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34821" w14:textId="225FAF8B" w:rsidR="00F21C5F" w:rsidRPr="008023A5" w:rsidRDefault="006305D7" w:rsidP="003B2C5A">
      <w:pPr>
        <w:pStyle w:val="NormalWeb"/>
        <w:spacing w:before="0" w:beforeAutospacing="0" w:after="0" w:afterAutospacing="0"/>
        <w:rPr>
          <w:rFonts w:cstheme="minorHAnsi"/>
        </w:rPr>
      </w:pPr>
      <w:r w:rsidRPr="008023A5">
        <w:rPr>
          <w:rFonts w:cstheme="minorHAnsi"/>
          <w:b/>
          <w:bCs/>
        </w:rPr>
        <w:t>TITLE:</w:t>
      </w:r>
      <w:r w:rsidRPr="008023A5">
        <w:rPr>
          <w:rFonts w:cstheme="minorHAnsi"/>
        </w:rPr>
        <w:t xml:space="preserve"> </w:t>
      </w:r>
    </w:p>
    <w:p w14:paraId="0C76090E" w14:textId="48077BCF" w:rsidR="007A4DD6" w:rsidRPr="008023A5" w:rsidRDefault="00366707" w:rsidP="003B2C5A">
      <w:pPr>
        <w:jc w:val="both"/>
        <w:rPr>
          <w:rFonts w:ascii="Calibri" w:hAnsi="Calibri" w:cstheme="minorHAnsi"/>
          <w:color w:val="000000" w:themeColor="text1"/>
        </w:rPr>
      </w:pPr>
      <w:r w:rsidRPr="008023A5">
        <w:rPr>
          <w:rFonts w:ascii="Calibri" w:hAnsi="Calibri" w:cstheme="minorHAnsi"/>
          <w:color w:val="000000" w:themeColor="text1"/>
        </w:rPr>
        <w:t>E</w:t>
      </w:r>
      <w:r w:rsidR="00E16A5A" w:rsidRPr="008023A5">
        <w:rPr>
          <w:rFonts w:ascii="Calibri" w:hAnsi="Calibri" w:cstheme="minorHAnsi"/>
          <w:color w:val="000000" w:themeColor="text1"/>
        </w:rPr>
        <w:t xml:space="preserve">xperimental </w:t>
      </w:r>
      <w:r w:rsidR="00907040">
        <w:rPr>
          <w:rFonts w:ascii="Calibri" w:hAnsi="Calibri" w:cstheme="minorHAnsi"/>
          <w:color w:val="000000" w:themeColor="text1"/>
        </w:rPr>
        <w:t>P</w:t>
      </w:r>
      <w:r w:rsidR="000E27CC" w:rsidRPr="008023A5">
        <w:rPr>
          <w:rFonts w:ascii="Calibri" w:hAnsi="Calibri" w:cstheme="minorHAnsi"/>
          <w:color w:val="000000" w:themeColor="text1"/>
        </w:rPr>
        <w:t>rotocol</w:t>
      </w:r>
      <w:r w:rsidR="00E16A5A" w:rsidRPr="008023A5">
        <w:rPr>
          <w:rFonts w:ascii="Calibri" w:hAnsi="Calibri" w:cstheme="minorHAnsi"/>
          <w:color w:val="000000" w:themeColor="text1"/>
        </w:rPr>
        <w:t xml:space="preserve"> to </w:t>
      </w:r>
      <w:r w:rsidR="00907040">
        <w:rPr>
          <w:rFonts w:ascii="Calibri" w:hAnsi="Calibri" w:cstheme="minorHAnsi"/>
          <w:color w:val="000000" w:themeColor="text1"/>
        </w:rPr>
        <w:t>D</w:t>
      </w:r>
      <w:r w:rsidR="00907040" w:rsidRPr="008023A5">
        <w:rPr>
          <w:rFonts w:ascii="Calibri" w:hAnsi="Calibri" w:cstheme="minorHAnsi"/>
          <w:color w:val="000000" w:themeColor="text1"/>
        </w:rPr>
        <w:t xml:space="preserve">etermine </w:t>
      </w:r>
      <w:r w:rsidR="00E16A5A" w:rsidRPr="008023A5">
        <w:rPr>
          <w:rFonts w:ascii="Calibri" w:hAnsi="Calibri" w:cstheme="minorHAnsi"/>
          <w:color w:val="000000" w:themeColor="text1"/>
        </w:rPr>
        <w:t xml:space="preserve">the </w:t>
      </w:r>
      <w:r w:rsidR="00907040">
        <w:rPr>
          <w:rFonts w:ascii="Calibri" w:hAnsi="Calibri" w:cstheme="minorHAnsi"/>
          <w:color w:val="000000" w:themeColor="text1"/>
        </w:rPr>
        <w:t>C</w:t>
      </w:r>
      <w:r w:rsidR="00907040" w:rsidRPr="008023A5">
        <w:rPr>
          <w:rFonts w:ascii="Calibri" w:hAnsi="Calibri" w:cstheme="minorHAnsi"/>
          <w:color w:val="000000" w:themeColor="text1"/>
        </w:rPr>
        <w:t xml:space="preserve">hloride </w:t>
      </w:r>
      <w:r w:rsidR="00907040">
        <w:rPr>
          <w:rFonts w:ascii="Calibri" w:hAnsi="Calibri" w:cstheme="minorHAnsi"/>
          <w:color w:val="000000" w:themeColor="text1"/>
        </w:rPr>
        <w:t>T</w:t>
      </w:r>
      <w:r w:rsidR="00907040" w:rsidRPr="008023A5">
        <w:rPr>
          <w:rFonts w:ascii="Calibri" w:hAnsi="Calibri" w:cstheme="minorHAnsi"/>
          <w:color w:val="000000" w:themeColor="text1"/>
        </w:rPr>
        <w:t xml:space="preserve">hreshold </w:t>
      </w:r>
      <w:r w:rsidR="00907040">
        <w:rPr>
          <w:rFonts w:ascii="Calibri" w:hAnsi="Calibri" w:cstheme="minorHAnsi"/>
          <w:color w:val="000000" w:themeColor="text1"/>
        </w:rPr>
        <w:t>V</w:t>
      </w:r>
      <w:r w:rsidR="00907040" w:rsidRPr="008023A5">
        <w:rPr>
          <w:rFonts w:ascii="Calibri" w:hAnsi="Calibri" w:cstheme="minorHAnsi"/>
          <w:color w:val="000000" w:themeColor="text1"/>
        </w:rPr>
        <w:t xml:space="preserve">alue </w:t>
      </w:r>
      <w:r w:rsidR="00E16A5A" w:rsidRPr="008023A5">
        <w:rPr>
          <w:rFonts w:ascii="Calibri" w:hAnsi="Calibri" w:cstheme="minorHAnsi"/>
          <w:color w:val="000000" w:themeColor="text1"/>
        </w:rPr>
        <w:t xml:space="preserve">for </w:t>
      </w:r>
      <w:r w:rsidR="00907040">
        <w:rPr>
          <w:rFonts w:ascii="Calibri" w:hAnsi="Calibri" w:cstheme="minorHAnsi"/>
          <w:color w:val="000000" w:themeColor="text1"/>
        </w:rPr>
        <w:t>C</w:t>
      </w:r>
      <w:r w:rsidR="00907040" w:rsidRPr="008023A5">
        <w:rPr>
          <w:rFonts w:ascii="Calibri" w:hAnsi="Calibri" w:cstheme="minorHAnsi"/>
          <w:color w:val="000000" w:themeColor="text1"/>
        </w:rPr>
        <w:t xml:space="preserve">orrosion </w:t>
      </w:r>
      <w:r w:rsidR="00E16A5A" w:rsidRPr="008023A5">
        <w:rPr>
          <w:rFonts w:ascii="Calibri" w:hAnsi="Calibri" w:cstheme="minorHAnsi"/>
          <w:color w:val="000000" w:themeColor="text1"/>
        </w:rPr>
        <w:t xml:space="preserve">in </w:t>
      </w:r>
      <w:r w:rsidR="00907040">
        <w:rPr>
          <w:rFonts w:ascii="Calibri" w:hAnsi="Calibri" w:cstheme="minorHAnsi"/>
          <w:color w:val="000000" w:themeColor="text1"/>
        </w:rPr>
        <w:t>S</w:t>
      </w:r>
      <w:r w:rsidR="00907040" w:rsidRPr="008023A5">
        <w:rPr>
          <w:rFonts w:ascii="Calibri" w:hAnsi="Calibri" w:cstheme="minorHAnsi"/>
          <w:color w:val="000000" w:themeColor="text1"/>
        </w:rPr>
        <w:t xml:space="preserve">amples </w:t>
      </w:r>
      <w:r w:rsidR="00907040">
        <w:rPr>
          <w:rFonts w:ascii="Calibri" w:hAnsi="Calibri" w:cstheme="minorHAnsi"/>
          <w:color w:val="000000" w:themeColor="text1"/>
        </w:rPr>
        <w:t>T</w:t>
      </w:r>
      <w:r w:rsidR="00907040" w:rsidRPr="008023A5">
        <w:rPr>
          <w:rFonts w:ascii="Calibri" w:hAnsi="Calibri" w:cstheme="minorHAnsi"/>
          <w:color w:val="000000" w:themeColor="text1"/>
        </w:rPr>
        <w:t xml:space="preserve">aken </w:t>
      </w:r>
      <w:r w:rsidR="00907040">
        <w:rPr>
          <w:rFonts w:ascii="Calibri" w:hAnsi="Calibri" w:cstheme="minorHAnsi"/>
          <w:color w:val="000000" w:themeColor="text1"/>
        </w:rPr>
        <w:t>f</w:t>
      </w:r>
      <w:r w:rsidR="00907040" w:rsidRPr="008023A5">
        <w:rPr>
          <w:rFonts w:ascii="Calibri" w:hAnsi="Calibri" w:cstheme="minorHAnsi"/>
          <w:color w:val="000000" w:themeColor="text1"/>
        </w:rPr>
        <w:t xml:space="preserve">rom </w:t>
      </w:r>
      <w:r w:rsidR="00907040">
        <w:rPr>
          <w:rFonts w:ascii="Calibri" w:hAnsi="Calibri" w:cstheme="minorHAnsi"/>
          <w:color w:val="000000" w:themeColor="text1"/>
        </w:rPr>
        <w:t>R</w:t>
      </w:r>
      <w:r w:rsidR="00907040" w:rsidRPr="008023A5">
        <w:rPr>
          <w:rFonts w:ascii="Calibri" w:hAnsi="Calibri" w:cstheme="minorHAnsi"/>
          <w:color w:val="000000" w:themeColor="text1"/>
        </w:rPr>
        <w:t xml:space="preserve">einforced </w:t>
      </w:r>
      <w:r w:rsidR="00907040">
        <w:rPr>
          <w:rFonts w:ascii="Calibri" w:hAnsi="Calibri" w:cstheme="minorHAnsi"/>
          <w:color w:val="000000" w:themeColor="text1"/>
        </w:rPr>
        <w:t>C</w:t>
      </w:r>
      <w:r w:rsidR="00907040" w:rsidRPr="008023A5">
        <w:rPr>
          <w:rFonts w:ascii="Calibri" w:hAnsi="Calibri" w:cstheme="minorHAnsi"/>
          <w:color w:val="000000" w:themeColor="text1"/>
        </w:rPr>
        <w:t xml:space="preserve">oncrete </w:t>
      </w:r>
      <w:r w:rsidR="00907040">
        <w:rPr>
          <w:rFonts w:ascii="Calibri" w:hAnsi="Calibri" w:cstheme="minorHAnsi"/>
          <w:color w:val="000000" w:themeColor="text1"/>
        </w:rPr>
        <w:t>S</w:t>
      </w:r>
      <w:r w:rsidR="00907040" w:rsidRPr="008023A5">
        <w:rPr>
          <w:rFonts w:ascii="Calibri" w:hAnsi="Calibri" w:cstheme="minorHAnsi"/>
          <w:color w:val="000000" w:themeColor="text1"/>
        </w:rPr>
        <w:t>tructures</w:t>
      </w:r>
    </w:p>
    <w:p w14:paraId="2E300B21" w14:textId="77777777" w:rsidR="007A4DD6" w:rsidRPr="008023A5" w:rsidRDefault="007A4DD6" w:rsidP="003B2C5A">
      <w:pPr>
        <w:jc w:val="both"/>
        <w:rPr>
          <w:rFonts w:ascii="Calibri" w:hAnsi="Calibri" w:cstheme="minorHAnsi"/>
          <w:b/>
          <w:bCs/>
        </w:rPr>
      </w:pPr>
    </w:p>
    <w:p w14:paraId="4BA3018A" w14:textId="742004C7" w:rsidR="00F21C5F" w:rsidRPr="008023A5" w:rsidRDefault="006305D7" w:rsidP="003B2C5A">
      <w:pPr>
        <w:jc w:val="both"/>
        <w:rPr>
          <w:rFonts w:ascii="Calibri" w:hAnsi="Calibri" w:cstheme="minorHAnsi"/>
          <w:color w:val="808080" w:themeColor="background1" w:themeShade="80"/>
        </w:rPr>
      </w:pPr>
      <w:r w:rsidRPr="008023A5">
        <w:rPr>
          <w:rFonts w:ascii="Calibri" w:hAnsi="Calibri" w:cstheme="minorHAnsi"/>
          <w:b/>
          <w:bCs/>
        </w:rPr>
        <w:t>AUTHORS</w:t>
      </w:r>
      <w:r w:rsidR="000B662E" w:rsidRPr="008023A5">
        <w:rPr>
          <w:rFonts w:ascii="Calibri" w:hAnsi="Calibri" w:cstheme="minorHAnsi"/>
          <w:b/>
          <w:bCs/>
        </w:rPr>
        <w:t xml:space="preserve"> &amp; AFFILIATIONS</w:t>
      </w:r>
      <w:r w:rsidRPr="008023A5">
        <w:rPr>
          <w:rFonts w:ascii="Calibri" w:hAnsi="Calibri" w:cstheme="minorHAnsi"/>
          <w:b/>
          <w:bCs/>
        </w:rPr>
        <w:t xml:space="preserve">: </w:t>
      </w:r>
    </w:p>
    <w:p w14:paraId="0C6A991F" w14:textId="1B231A98" w:rsidR="00D25A67" w:rsidRPr="008023A5" w:rsidRDefault="00D25A67" w:rsidP="003B2C5A">
      <w:pPr>
        <w:jc w:val="both"/>
        <w:rPr>
          <w:rFonts w:ascii="Calibri" w:hAnsi="Calibri" w:cstheme="minorHAnsi"/>
          <w:bCs/>
          <w:color w:val="000000" w:themeColor="text1"/>
        </w:rPr>
      </w:pPr>
      <w:proofErr w:type="spellStart"/>
      <w:r w:rsidRPr="008023A5">
        <w:rPr>
          <w:rFonts w:ascii="Calibri" w:hAnsi="Calibri" w:cstheme="minorHAnsi"/>
          <w:bCs/>
          <w:color w:val="000000" w:themeColor="text1"/>
        </w:rPr>
        <w:t>Ueli</w:t>
      </w:r>
      <w:proofErr w:type="spellEnd"/>
      <w:r w:rsidRPr="008023A5">
        <w:rPr>
          <w:rFonts w:ascii="Calibri" w:hAnsi="Calibri" w:cstheme="minorHAnsi"/>
          <w:bCs/>
          <w:color w:val="000000" w:themeColor="text1"/>
        </w:rPr>
        <w:t xml:space="preserve"> M</w:t>
      </w:r>
      <w:r w:rsidR="008023A5">
        <w:rPr>
          <w:rFonts w:ascii="Calibri" w:hAnsi="Calibri" w:cstheme="minorHAnsi"/>
          <w:bCs/>
          <w:color w:val="000000" w:themeColor="text1"/>
        </w:rPr>
        <w:t>.</w:t>
      </w:r>
      <w:r w:rsidRPr="008023A5">
        <w:rPr>
          <w:rFonts w:ascii="Calibri" w:hAnsi="Calibri" w:cstheme="minorHAnsi"/>
          <w:bCs/>
          <w:color w:val="000000" w:themeColor="text1"/>
        </w:rPr>
        <w:t xml:space="preserve"> Angst</w:t>
      </w:r>
      <w:r w:rsidRPr="008023A5">
        <w:rPr>
          <w:rFonts w:ascii="Calibri" w:hAnsi="Calibri" w:cstheme="minorHAnsi"/>
          <w:bCs/>
          <w:color w:val="000000" w:themeColor="text1"/>
          <w:vertAlign w:val="superscript"/>
        </w:rPr>
        <w:t>1</w:t>
      </w:r>
      <w:r w:rsidRPr="008023A5">
        <w:rPr>
          <w:rFonts w:ascii="Calibri" w:hAnsi="Calibri" w:cstheme="minorHAnsi"/>
          <w:bCs/>
          <w:color w:val="000000" w:themeColor="text1"/>
        </w:rPr>
        <w:t>, Carolina Boschmann</w:t>
      </w:r>
      <w:r w:rsidRPr="008023A5">
        <w:rPr>
          <w:rFonts w:ascii="Calibri" w:hAnsi="Calibri" w:cstheme="minorHAnsi"/>
          <w:bCs/>
          <w:color w:val="000000" w:themeColor="text1"/>
          <w:vertAlign w:val="superscript"/>
        </w:rPr>
        <w:t>1</w:t>
      </w:r>
      <w:r w:rsidRPr="008023A5">
        <w:rPr>
          <w:rFonts w:ascii="Calibri" w:hAnsi="Calibri" w:cstheme="minorHAnsi"/>
          <w:bCs/>
          <w:color w:val="000000" w:themeColor="text1"/>
        </w:rPr>
        <w:t xml:space="preserve">, </w:t>
      </w:r>
      <w:r w:rsidR="00160EEF" w:rsidRPr="008023A5">
        <w:rPr>
          <w:rFonts w:ascii="Calibri" w:hAnsi="Calibri" w:cstheme="minorHAnsi"/>
          <w:bCs/>
          <w:color w:val="000000" w:themeColor="text1"/>
        </w:rPr>
        <w:t>Matthias Wagner</w:t>
      </w:r>
      <w:r w:rsidR="00160EEF" w:rsidRPr="008023A5">
        <w:rPr>
          <w:rFonts w:ascii="Calibri" w:hAnsi="Calibri" w:cstheme="minorHAnsi"/>
          <w:bCs/>
          <w:color w:val="000000" w:themeColor="text1"/>
          <w:vertAlign w:val="superscript"/>
        </w:rPr>
        <w:t>2</w:t>
      </w:r>
      <w:r w:rsidR="00160EEF" w:rsidRPr="008023A5">
        <w:rPr>
          <w:rFonts w:ascii="Calibri" w:hAnsi="Calibri" w:cstheme="minorHAnsi"/>
          <w:bCs/>
          <w:color w:val="000000" w:themeColor="text1"/>
        </w:rPr>
        <w:t xml:space="preserve">, </w:t>
      </w:r>
      <w:r w:rsidRPr="008023A5">
        <w:rPr>
          <w:rFonts w:ascii="Calibri" w:hAnsi="Calibri" w:cstheme="minorHAnsi"/>
          <w:bCs/>
          <w:color w:val="000000" w:themeColor="text1"/>
        </w:rPr>
        <w:t>Bernhard Elsener</w:t>
      </w:r>
      <w:r w:rsidRPr="008023A5">
        <w:rPr>
          <w:rFonts w:ascii="Calibri" w:hAnsi="Calibri" w:cstheme="minorHAnsi"/>
          <w:bCs/>
          <w:color w:val="000000" w:themeColor="text1"/>
          <w:vertAlign w:val="superscript"/>
        </w:rPr>
        <w:t>1,</w:t>
      </w:r>
      <w:r w:rsidR="00160EEF" w:rsidRPr="008023A5">
        <w:rPr>
          <w:rFonts w:ascii="Calibri" w:hAnsi="Calibri" w:cstheme="minorHAnsi"/>
          <w:bCs/>
          <w:color w:val="000000" w:themeColor="text1"/>
          <w:vertAlign w:val="superscript"/>
        </w:rPr>
        <w:t>3</w:t>
      </w:r>
    </w:p>
    <w:p w14:paraId="670F725B" w14:textId="77777777" w:rsidR="00160EEF" w:rsidRPr="008023A5" w:rsidRDefault="00160EEF" w:rsidP="003B2C5A">
      <w:pPr>
        <w:jc w:val="both"/>
        <w:rPr>
          <w:rFonts w:ascii="Calibri" w:hAnsi="Calibri" w:cstheme="minorHAnsi"/>
          <w:bCs/>
          <w:color w:val="000000" w:themeColor="text1"/>
        </w:rPr>
      </w:pPr>
    </w:p>
    <w:p w14:paraId="5B6124F9" w14:textId="77777777" w:rsidR="00D25A67" w:rsidRPr="008023A5" w:rsidRDefault="00D25A67" w:rsidP="003B2C5A">
      <w:pPr>
        <w:jc w:val="both"/>
        <w:rPr>
          <w:rFonts w:ascii="Calibri" w:hAnsi="Calibri" w:cstheme="minorHAnsi"/>
          <w:bCs/>
          <w:color w:val="000000" w:themeColor="text1"/>
          <w:lang w:val="de-DE"/>
        </w:rPr>
      </w:pPr>
      <w:r w:rsidRPr="008023A5">
        <w:rPr>
          <w:rFonts w:ascii="Calibri" w:hAnsi="Calibri" w:cstheme="minorHAnsi"/>
          <w:bCs/>
          <w:color w:val="000000" w:themeColor="text1"/>
          <w:vertAlign w:val="superscript"/>
          <w:lang w:val="de-DE"/>
        </w:rPr>
        <w:t>1</w:t>
      </w:r>
      <w:r w:rsidRPr="008023A5">
        <w:rPr>
          <w:rFonts w:ascii="Calibri" w:hAnsi="Calibri" w:cstheme="minorHAnsi"/>
          <w:bCs/>
          <w:color w:val="000000" w:themeColor="text1"/>
          <w:lang w:val="de-DE"/>
        </w:rPr>
        <w:t>Institute for Building Materials, ETH Zurich, Zurich, Switzerland</w:t>
      </w:r>
    </w:p>
    <w:p w14:paraId="586A02D8" w14:textId="5E4122F9" w:rsidR="00160EEF" w:rsidRPr="008023A5" w:rsidRDefault="00160EEF" w:rsidP="003B2C5A">
      <w:pPr>
        <w:jc w:val="both"/>
        <w:rPr>
          <w:rFonts w:ascii="Calibri" w:hAnsi="Calibri" w:cstheme="minorHAnsi"/>
          <w:bCs/>
          <w:color w:val="000000" w:themeColor="text1"/>
          <w:lang w:val="de-DE"/>
        </w:rPr>
      </w:pPr>
      <w:r w:rsidRPr="008023A5">
        <w:rPr>
          <w:rFonts w:ascii="Calibri" w:hAnsi="Calibri" w:cstheme="minorHAnsi"/>
          <w:bCs/>
          <w:color w:val="000000" w:themeColor="text1"/>
          <w:vertAlign w:val="superscript"/>
          <w:lang w:val="de-DE"/>
        </w:rPr>
        <w:t>2</w:t>
      </w:r>
      <w:r w:rsidRPr="008023A5">
        <w:rPr>
          <w:rFonts w:ascii="Calibri" w:hAnsi="Calibri" w:cstheme="minorHAnsi"/>
          <w:bCs/>
          <w:color w:val="000000" w:themeColor="text1"/>
          <w:lang w:val="de-DE"/>
        </w:rPr>
        <w:t>Tecnotest AG, Rüschlikon, Switzerland</w:t>
      </w:r>
    </w:p>
    <w:p w14:paraId="1D0ABEE3" w14:textId="6F80B6C6" w:rsidR="00D25A67" w:rsidRPr="008023A5" w:rsidRDefault="00160EEF" w:rsidP="003B2C5A">
      <w:pPr>
        <w:jc w:val="both"/>
        <w:rPr>
          <w:rFonts w:ascii="Calibri" w:hAnsi="Calibri" w:cstheme="minorHAnsi"/>
          <w:bCs/>
          <w:color w:val="000000" w:themeColor="text1"/>
        </w:rPr>
      </w:pPr>
      <w:r w:rsidRPr="008023A5">
        <w:rPr>
          <w:rFonts w:ascii="Calibri" w:hAnsi="Calibri" w:cstheme="minorHAnsi"/>
          <w:bCs/>
          <w:color w:val="000000" w:themeColor="text1"/>
          <w:vertAlign w:val="superscript"/>
        </w:rPr>
        <w:t>3</w:t>
      </w:r>
      <w:r w:rsidR="00D25A67" w:rsidRPr="008023A5">
        <w:rPr>
          <w:rFonts w:ascii="Calibri" w:hAnsi="Calibri" w:cstheme="minorHAnsi"/>
          <w:bCs/>
          <w:color w:val="000000" w:themeColor="text1"/>
        </w:rPr>
        <w:t xml:space="preserve">Department of Chemical and Geological Science, University of Cagliari, </w:t>
      </w:r>
      <w:proofErr w:type="spellStart"/>
      <w:r w:rsidR="00D25A67" w:rsidRPr="008023A5">
        <w:rPr>
          <w:rFonts w:ascii="Calibri" w:hAnsi="Calibri" w:cstheme="minorHAnsi"/>
          <w:bCs/>
          <w:color w:val="000000" w:themeColor="text1"/>
        </w:rPr>
        <w:t>Monserrato</w:t>
      </w:r>
      <w:proofErr w:type="spellEnd"/>
      <w:r w:rsidR="00D25A67" w:rsidRPr="008023A5">
        <w:rPr>
          <w:rFonts w:ascii="Calibri" w:hAnsi="Calibri" w:cstheme="minorHAnsi"/>
          <w:bCs/>
          <w:color w:val="000000" w:themeColor="text1"/>
        </w:rPr>
        <w:t>, Italy</w:t>
      </w:r>
    </w:p>
    <w:p w14:paraId="03E79994" w14:textId="6E019150" w:rsidR="00160EEF" w:rsidRPr="008023A5" w:rsidRDefault="00160EEF" w:rsidP="003B2C5A">
      <w:pPr>
        <w:jc w:val="both"/>
        <w:rPr>
          <w:rFonts w:ascii="Calibri" w:hAnsi="Calibri" w:cstheme="minorHAnsi"/>
          <w:b/>
          <w:bCs/>
          <w:color w:val="000000" w:themeColor="text1"/>
        </w:rPr>
      </w:pPr>
    </w:p>
    <w:p w14:paraId="4D308D58" w14:textId="6FEE4D07" w:rsidR="00DD5106" w:rsidRPr="008023A5" w:rsidRDefault="00DD5106" w:rsidP="003B2C5A">
      <w:pPr>
        <w:jc w:val="both"/>
        <w:rPr>
          <w:rFonts w:ascii="Calibri" w:hAnsi="Calibri" w:cstheme="minorHAnsi"/>
          <w:b/>
          <w:bCs/>
          <w:color w:val="000000" w:themeColor="text1"/>
        </w:rPr>
      </w:pPr>
      <w:r w:rsidRPr="008023A5">
        <w:rPr>
          <w:rFonts w:ascii="Calibri" w:hAnsi="Calibri" w:cstheme="minorHAnsi"/>
          <w:b/>
          <w:bCs/>
          <w:color w:val="000000" w:themeColor="text1"/>
        </w:rPr>
        <w:t>E</w:t>
      </w:r>
      <w:r w:rsidR="008023A5">
        <w:rPr>
          <w:rFonts w:ascii="Calibri" w:hAnsi="Calibri" w:cstheme="minorHAnsi"/>
          <w:b/>
          <w:bCs/>
          <w:color w:val="000000" w:themeColor="text1"/>
        </w:rPr>
        <w:t>-</w:t>
      </w:r>
      <w:r w:rsidRPr="008023A5">
        <w:rPr>
          <w:rFonts w:ascii="Calibri" w:hAnsi="Calibri" w:cstheme="minorHAnsi"/>
          <w:b/>
          <w:bCs/>
          <w:color w:val="000000" w:themeColor="text1"/>
        </w:rPr>
        <w:t>MAIL ADDRESSES:</w:t>
      </w:r>
    </w:p>
    <w:p w14:paraId="27F41E03" w14:textId="2CBFEB46" w:rsidR="00DD5106" w:rsidRPr="008023A5" w:rsidRDefault="00DD5106" w:rsidP="003B2C5A">
      <w:pPr>
        <w:jc w:val="both"/>
        <w:rPr>
          <w:rFonts w:ascii="Calibri" w:hAnsi="Calibri" w:cstheme="minorHAnsi"/>
          <w:bCs/>
          <w:color w:val="000000" w:themeColor="text1"/>
          <w:vertAlign w:val="superscript"/>
        </w:rPr>
      </w:pPr>
      <w:proofErr w:type="spellStart"/>
      <w:r w:rsidRPr="008023A5">
        <w:rPr>
          <w:rFonts w:ascii="Calibri" w:hAnsi="Calibri" w:cstheme="minorHAnsi"/>
          <w:bCs/>
          <w:color w:val="000000" w:themeColor="text1"/>
        </w:rPr>
        <w:t>Ueli</w:t>
      </w:r>
      <w:proofErr w:type="spellEnd"/>
      <w:r w:rsidRPr="008023A5">
        <w:rPr>
          <w:rFonts w:ascii="Calibri" w:hAnsi="Calibri" w:cstheme="minorHAnsi"/>
          <w:bCs/>
          <w:color w:val="000000" w:themeColor="text1"/>
        </w:rPr>
        <w:t xml:space="preserve"> M</w:t>
      </w:r>
      <w:r w:rsidR="008023A5">
        <w:rPr>
          <w:rFonts w:ascii="Calibri" w:hAnsi="Calibri" w:cstheme="minorHAnsi"/>
          <w:bCs/>
          <w:color w:val="000000" w:themeColor="text1"/>
        </w:rPr>
        <w:t>.</w:t>
      </w:r>
      <w:r w:rsidRPr="008023A5">
        <w:rPr>
          <w:rFonts w:ascii="Calibri" w:hAnsi="Calibri" w:cstheme="minorHAnsi"/>
          <w:bCs/>
          <w:color w:val="000000" w:themeColor="text1"/>
        </w:rPr>
        <w:t xml:space="preserve"> Angst (uangst@ethz.ch)</w:t>
      </w:r>
    </w:p>
    <w:p w14:paraId="0D701FE2" w14:textId="259C2D1F" w:rsidR="00DD5106" w:rsidRPr="008023A5" w:rsidRDefault="00DD5106" w:rsidP="003B2C5A">
      <w:pPr>
        <w:jc w:val="both"/>
        <w:rPr>
          <w:rFonts w:ascii="Calibri" w:hAnsi="Calibri" w:cstheme="minorHAnsi"/>
          <w:bCs/>
          <w:color w:val="000000" w:themeColor="text1"/>
        </w:rPr>
      </w:pPr>
      <w:r w:rsidRPr="008023A5">
        <w:rPr>
          <w:rFonts w:ascii="Calibri" w:hAnsi="Calibri" w:cstheme="minorHAnsi"/>
          <w:bCs/>
          <w:color w:val="000000" w:themeColor="text1"/>
        </w:rPr>
        <w:t xml:space="preserve">Carolina </w:t>
      </w:r>
      <w:proofErr w:type="spellStart"/>
      <w:r w:rsidRPr="008023A5">
        <w:rPr>
          <w:rFonts w:ascii="Calibri" w:hAnsi="Calibri" w:cstheme="minorHAnsi"/>
          <w:bCs/>
          <w:color w:val="000000" w:themeColor="text1"/>
        </w:rPr>
        <w:t>Boschmann</w:t>
      </w:r>
      <w:proofErr w:type="spellEnd"/>
      <w:r w:rsidRPr="008023A5">
        <w:rPr>
          <w:rFonts w:ascii="Calibri" w:hAnsi="Calibri" w:cstheme="minorHAnsi"/>
          <w:bCs/>
          <w:color w:val="000000" w:themeColor="text1"/>
        </w:rPr>
        <w:t xml:space="preserve"> (cboschmann@ifb.baug.ethz.ch)</w:t>
      </w:r>
    </w:p>
    <w:p w14:paraId="06A44D87" w14:textId="04441127" w:rsidR="00DD5106" w:rsidRPr="008023A5" w:rsidRDefault="00DD5106" w:rsidP="003B2C5A">
      <w:pPr>
        <w:jc w:val="both"/>
        <w:rPr>
          <w:rFonts w:ascii="Calibri" w:hAnsi="Calibri" w:cstheme="minorHAnsi"/>
          <w:bCs/>
          <w:color w:val="000000" w:themeColor="text1"/>
          <w:vertAlign w:val="superscript"/>
        </w:rPr>
      </w:pPr>
      <w:r w:rsidRPr="008023A5">
        <w:rPr>
          <w:rFonts w:ascii="Calibri" w:hAnsi="Calibri" w:cstheme="minorHAnsi"/>
          <w:bCs/>
          <w:color w:val="000000" w:themeColor="text1"/>
        </w:rPr>
        <w:t>Matthias Wagner (m.wagner@tecnotest.ch)</w:t>
      </w:r>
    </w:p>
    <w:p w14:paraId="6163E0B9" w14:textId="5AAD3489" w:rsidR="00DD5106" w:rsidRPr="008023A5" w:rsidRDefault="00DD5106" w:rsidP="003B2C5A">
      <w:pPr>
        <w:jc w:val="both"/>
        <w:rPr>
          <w:rFonts w:ascii="Calibri" w:hAnsi="Calibri" w:cstheme="minorHAnsi"/>
          <w:bCs/>
          <w:color w:val="000000" w:themeColor="text1"/>
          <w:lang w:val="de-DE"/>
        </w:rPr>
      </w:pPr>
      <w:r w:rsidRPr="008023A5">
        <w:rPr>
          <w:rFonts w:ascii="Calibri" w:hAnsi="Calibri" w:cstheme="minorHAnsi"/>
          <w:bCs/>
          <w:color w:val="000000" w:themeColor="text1"/>
          <w:lang w:val="de-DE"/>
        </w:rPr>
        <w:t>Bernhard Elsener (elsener@ethz.ch)</w:t>
      </w:r>
    </w:p>
    <w:p w14:paraId="4F9CF393" w14:textId="77777777" w:rsidR="00DD5106" w:rsidRPr="008023A5" w:rsidRDefault="00DD5106" w:rsidP="003B2C5A">
      <w:pPr>
        <w:jc w:val="both"/>
        <w:rPr>
          <w:rFonts w:ascii="Calibri" w:hAnsi="Calibri" w:cstheme="minorHAnsi"/>
          <w:bCs/>
          <w:color w:val="000000" w:themeColor="text1"/>
          <w:lang w:val="de-DE"/>
        </w:rPr>
      </w:pPr>
    </w:p>
    <w:p w14:paraId="256F51BA" w14:textId="215AE083" w:rsidR="00DD5106" w:rsidRPr="008023A5" w:rsidRDefault="00D25A67" w:rsidP="003B2C5A">
      <w:pPr>
        <w:jc w:val="both"/>
        <w:rPr>
          <w:rFonts w:ascii="Calibri" w:hAnsi="Calibri" w:cstheme="minorHAnsi"/>
          <w:b/>
          <w:bCs/>
          <w:caps/>
          <w:color w:val="000000" w:themeColor="text1"/>
        </w:rPr>
      </w:pPr>
      <w:r w:rsidRPr="008023A5">
        <w:rPr>
          <w:rFonts w:ascii="Calibri" w:hAnsi="Calibri" w:cstheme="minorHAnsi"/>
          <w:b/>
          <w:bCs/>
          <w:caps/>
          <w:color w:val="000000" w:themeColor="text1"/>
        </w:rPr>
        <w:t>Corresponding Author:</w:t>
      </w:r>
      <w:r w:rsidR="0002267F" w:rsidRPr="008023A5">
        <w:rPr>
          <w:rFonts w:ascii="Calibri" w:hAnsi="Calibri" w:cstheme="minorHAnsi"/>
          <w:b/>
          <w:bCs/>
          <w:caps/>
          <w:color w:val="000000" w:themeColor="text1"/>
        </w:rPr>
        <w:t xml:space="preserve"> </w:t>
      </w:r>
    </w:p>
    <w:p w14:paraId="69A68599" w14:textId="57B5510F" w:rsidR="00D25A67" w:rsidRPr="008023A5" w:rsidRDefault="00D25A67" w:rsidP="003B2C5A">
      <w:pPr>
        <w:jc w:val="both"/>
        <w:rPr>
          <w:rFonts w:ascii="Calibri" w:hAnsi="Calibri" w:cstheme="minorHAnsi"/>
          <w:bCs/>
          <w:color w:val="000000" w:themeColor="text1"/>
        </w:rPr>
      </w:pPr>
      <w:proofErr w:type="spellStart"/>
      <w:r w:rsidRPr="008023A5">
        <w:rPr>
          <w:rFonts w:ascii="Calibri" w:hAnsi="Calibri" w:cstheme="minorHAnsi"/>
          <w:bCs/>
          <w:color w:val="000000" w:themeColor="text1"/>
        </w:rPr>
        <w:t>Ueli</w:t>
      </w:r>
      <w:proofErr w:type="spellEnd"/>
      <w:r w:rsidRPr="008023A5">
        <w:rPr>
          <w:rFonts w:ascii="Calibri" w:hAnsi="Calibri" w:cstheme="minorHAnsi"/>
          <w:bCs/>
          <w:color w:val="000000" w:themeColor="text1"/>
        </w:rPr>
        <w:t xml:space="preserve"> M</w:t>
      </w:r>
      <w:r w:rsidR="008023A5">
        <w:rPr>
          <w:rFonts w:ascii="Calibri" w:hAnsi="Calibri" w:cstheme="minorHAnsi"/>
          <w:bCs/>
          <w:color w:val="000000" w:themeColor="text1"/>
        </w:rPr>
        <w:t>.</w:t>
      </w:r>
      <w:r w:rsidRPr="008023A5">
        <w:rPr>
          <w:rFonts w:ascii="Calibri" w:hAnsi="Calibri" w:cstheme="minorHAnsi"/>
          <w:bCs/>
          <w:color w:val="000000" w:themeColor="text1"/>
        </w:rPr>
        <w:t xml:space="preserve"> Angst</w:t>
      </w:r>
      <w:r w:rsidR="00907040">
        <w:rPr>
          <w:rFonts w:ascii="Calibri" w:hAnsi="Calibri" w:cstheme="minorHAnsi"/>
          <w:bCs/>
          <w:color w:val="000000" w:themeColor="text1"/>
        </w:rPr>
        <w:t xml:space="preserve"> (</w:t>
      </w:r>
      <w:r w:rsidRPr="008023A5">
        <w:rPr>
          <w:rFonts w:ascii="Calibri" w:hAnsi="Calibri" w:cstheme="minorHAnsi"/>
          <w:bCs/>
          <w:color w:val="000000" w:themeColor="text1"/>
        </w:rPr>
        <w:t>uangst@ethz.ch</w:t>
      </w:r>
      <w:r w:rsidR="00907040">
        <w:rPr>
          <w:rFonts w:ascii="Calibri" w:hAnsi="Calibri" w:cstheme="minorHAnsi"/>
          <w:bCs/>
          <w:color w:val="000000" w:themeColor="text1"/>
        </w:rPr>
        <w:t>)</w:t>
      </w:r>
    </w:p>
    <w:p w14:paraId="34602C5A" w14:textId="14BBB930" w:rsidR="00D25A67" w:rsidRPr="008023A5" w:rsidRDefault="00D25A67" w:rsidP="003B2C5A">
      <w:pPr>
        <w:jc w:val="both"/>
        <w:rPr>
          <w:rFonts w:ascii="Calibri" w:hAnsi="Calibri" w:cstheme="minorHAnsi"/>
          <w:bCs/>
          <w:color w:val="000000" w:themeColor="text1"/>
        </w:rPr>
      </w:pPr>
      <w:r w:rsidRPr="008023A5">
        <w:rPr>
          <w:rFonts w:ascii="Calibri" w:hAnsi="Calibri" w:cstheme="minorHAnsi"/>
          <w:bCs/>
          <w:color w:val="000000" w:themeColor="text1"/>
        </w:rPr>
        <w:t>Tel: +41 44 633 40 24</w:t>
      </w:r>
    </w:p>
    <w:p w14:paraId="60FCB589" w14:textId="42D11221" w:rsidR="00D04A95" w:rsidRPr="008023A5" w:rsidRDefault="00D04A95" w:rsidP="003B2C5A">
      <w:pPr>
        <w:jc w:val="both"/>
        <w:rPr>
          <w:rFonts w:ascii="Calibri" w:hAnsi="Calibri" w:cstheme="minorHAnsi"/>
          <w:bCs/>
          <w:color w:val="808080" w:themeColor="background1" w:themeShade="80"/>
        </w:rPr>
      </w:pPr>
    </w:p>
    <w:p w14:paraId="477EE62C" w14:textId="13A9AB9A" w:rsidR="00F21C5F" w:rsidRPr="008023A5" w:rsidRDefault="006305D7" w:rsidP="003B2C5A">
      <w:pPr>
        <w:pStyle w:val="NormalWeb"/>
        <w:spacing w:before="0" w:beforeAutospacing="0" w:after="0" w:afterAutospacing="0"/>
        <w:rPr>
          <w:rFonts w:cstheme="minorHAnsi"/>
        </w:rPr>
      </w:pPr>
      <w:r w:rsidRPr="008023A5">
        <w:rPr>
          <w:rFonts w:cstheme="minorHAnsi"/>
          <w:b/>
          <w:bCs/>
        </w:rPr>
        <w:t>KEYWORDS:</w:t>
      </w:r>
      <w:r w:rsidRPr="008023A5">
        <w:rPr>
          <w:rFonts w:cstheme="minorHAnsi"/>
        </w:rPr>
        <w:t xml:space="preserve"> </w:t>
      </w:r>
      <w:bookmarkStart w:id="0" w:name="_GoBack"/>
      <w:bookmarkEnd w:id="0"/>
    </w:p>
    <w:p w14:paraId="6C0B0781" w14:textId="1853290A" w:rsidR="007A4DD6" w:rsidRPr="008023A5" w:rsidRDefault="00D25A67" w:rsidP="003B2C5A">
      <w:pPr>
        <w:jc w:val="both"/>
        <w:rPr>
          <w:rFonts w:ascii="Calibri" w:hAnsi="Calibri" w:cstheme="minorHAnsi"/>
          <w:color w:val="000000" w:themeColor="text1"/>
        </w:rPr>
      </w:pPr>
      <w:r w:rsidRPr="008023A5">
        <w:rPr>
          <w:rFonts w:ascii="Calibri" w:hAnsi="Calibri" w:cstheme="minorHAnsi"/>
          <w:color w:val="000000" w:themeColor="text1"/>
        </w:rPr>
        <w:t>Corrosion, chlorides, chloride threshold, critical chloride content, infrastructure, concrete, reinforcing steel, durability, service life</w:t>
      </w:r>
    </w:p>
    <w:p w14:paraId="1CB4E390" w14:textId="77777777" w:rsidR="006305D7" w:rsidRPr="008023A5" w:rsidRDefault="006305D7" w:rsidP="003B2C5A">
      <w:pPr>
        <w:pStyle w:val="NormalWeb"/>
        <w:spacing w:before="0" w:beforeAutospacing="0" w:after="0" w:afterAutospacing="0"/>
        <w:rPr>
          <w:rFonts w:cstheme="minorHAnsi"/>
        </w:rPr>
      </w:pPr>
    </w:p>
    <w:p w14:paraId="5847F70F" w14:textId="5A3CD1D5" w:rsidR="00C3261D" w:rsidRPr="008023A5" w:rsidRDefault="006305D7" w:rsidP="003B2C5A">
      <w:pPr>
        <w:jc w:val="both"/>
        <w:rPr>
          <w:rFonts w:ascii="Calibri" w:hAnsi="Calibri" w:cstheme="minorHAnsi"/>
          <w:color w:val="808080"/>
        </w:rPr>
      </w:pPr>
      <w:r w:rsidRPr="008023A5">
        <w:rPr>
          <w:rFonts w:ascii="Calibri" w:hAnsi="Calibri" w:cstheme="minorHAnsi"/>
          <w:b/>
          <w:bCs/>
        </w:rPr>
        <w:t>SHORT ABSTRACT:</w:t>
      </w:r>
    </w:p>
    <w:p w14:paraId="61307A25" w14:textId="5964B4AC" w:rsidR="004809F8" w:rsidRPr="008023A5" w:rsidRDefault="00513F68" w:rsidP="003B2C5A">
      <w:pPr>
        <w:jc w:val="both"/>
        <w:rPr>
          <w:rFonts w:ascii="Calibri" w:hAnsi="Calibri" w:cstheme="minorHAnsi"/>
          <w:color w:val="000000" w:themeColor="text1"/>
        </w:rPr>
      </w:pPr>
      <w:r w:rsidRPr="008023A5">
        <w:rPr>
          <w:rFonts w:ascii="Calibri" w:hAnsi="Calibri" w:cstheme="minorHAnsi"/>
          <w:color w:val="000000" w:themeColor="text1"/>
        </w:rPr>
        <w:t>W</w:t>
      </w:r>
      <w:r w:rsidR="004809F8" w:rsidRPr="008023A5">
        <w:rPr>
          <w:rFonts w:ascii="Calibri" w:hAnsi="Calibri" w:cstheme="minorHAnsi"/>
          <w:color w:val="000000" w:themeColor="text1"/>
        </w:rPr>
        <w:t xml:space="preserve">e propose a method to measure </w:t>
      </w:r>
      <w:r w:rsidRPr="008023A5">
        <w:rPr>
          <w:rFonts w:ascii="Calibri" w:hAnsi="Calibri" w:cstheme="minorHAnsi"/>
          <w:color w:val="000000" w:themeColor="text1"/>
        </w:rPr>
        <w:t>a parameter</w:t>
      </w:r>
      <w:r w:rsidR="00530274">
        <w:rPr>
          <w:rFonts w:ascii="Calibri" w:hAnsi="Calibri" w:cstheme="minorHAnsi"/>
          <w:color w:val="000000" w:themeColor="text1"/>
        </w:rPr>
        <w:t xml:space="preserve"> that is</w:t>
      </w:r>
      <w:r w:rsidRPr="008023A5">
        <w:rPr>
          <w:rFonts w:ascii="Calibri" w:hAnsi="Calibri" w:cstheme="minorHAnsi"/>
          <w:color w:val="000000" w:themeColor="text1"/>
        </w:rPr>
        <w:t xml:space="preserve"> highly relevant for corrosion assessments or predictions of reinforced concrete structures</w:t>
      </w:r>
      <w:r w:rsidR="00530274">
        <w:rPr>
          <w:rFonts w:ascii="Calibri" w:hAnsi="Calibri" w:cstheme="minorHAnsi"/>
          <w:color w:val="000000" w:themeColor="text1"/>
        </w:rPr>
        <w:t xml:space="preserve">, with the main advantage of permitting testing of samples from engineering structures. </w:t>
      </w:r>
      <w:r w:rsidR="004809F8" w:rsidRPr="008023A5">
        <w:rPr>
          <w:rFonts w:ascii="Calibri" w:hAnsi="Calibri" w:cstheme="minorHAnsi"/>
          <w:color w:val="000000" w:themeColor="text1"/>
        </w:rPr>
        <w:t>This ensures</w:t>
      </w:r>
      <w:r w:rsidR="00936BA0" w:rsidRPr="008023A5">
        <w:rPr>
          <w:rFonts w:ascii="Calibri" w:hAnsi="Calibri" w:cstheme="minorHAnsi"/>
          <w:color w:val="000000" w:themeColor="text1"/>
        </w:rPr>
        <w:t xml:space="preserve"> real conditions at the st</w:t>
      </w:r>
      <w:r w:rsidR="00DD5106" w:rsidRPr="008023A5">
        <w:rPr>
          <w:rFonts w:ascii="Calibri" w:hAnsi="Calibri" w:cstheme="minorHAnsi"/>
          <w:color w:val="000000" w:themeColor="text1"/>
        </w:rPr>
        <w:t>eel-concrete interface, which are crucial to avoid arti</w:t>
      </w:r>
      <w:r w:rsidR="00936BA0" w:rsidRPr="008023A5">
        <w:rPr>
          <w:rFonts w:ascii="Calibri" w:hAnsi="Calibri" w:cstheme="minorHAnsi"/>
          <w:color w:val="000000" w:themeColor="text1"/>
        </w:rPr>
        <w:t>facts of laboratory-made samples.</w:t>
      </w:r>
    </w:p>
    <w:p w14:paraId="761028D6" w14:textId="77777777" w:rsidR="006305D7" w:rsidRPr="008023A5" w:rsidRDefault="006305D7" w:rsidP="003B2C5A">
      <w:pPr>
        <w:jc w:val="both"/>
        <w:rPr>
          <w:rFonts w:ascii="Calibri" w:hAnsi="Calibri" w:cstheme="minorHAnsi"/>
        </w:rPr>
      </w:pPr>
    </w:p>
    <w:p w14:paraId="4C7D5FD5" w14:textId="386CB343" w:rsidR="006305D7" w:rsidRPr="008023A5" w:rsidRDefault="006305D7" w:rsidP="003B2C5A">
      <w:pPr>
        <w:jc w:val="both"/>
        <w:rPr>
          <w:rFonts w:ascii="Calibri" w:hAnsi="Calibri" w:cstheme="minorHAnsi"/>
          <w:color w:val="808080"/>
        </w:rPr>
      </w:pPr>
      <w:r w:rsidRPr="008023A5">
        <w:rPr>
          <w:rFonts w:ascii="Calibri" w:hAnsi="Calibri" w:cstheme="minorHAnsi"/>
          <w:b/>
          <w:bCs/>
        </w:rPr>
        <w:t>LONG ABSTRACT:</w:t>
      </w:r>
      <w:r w:rsidRPr="008023A5">
        <w:rPr>
          <w:rFonts w:ascii="Calibri" w:hAnsi="Calibri" w:cstheme="minorHAnsi"/>
        </w:rPr>
        <w:t xml:space="preserve"> </w:t>
      </w:r>
    </w:p>
    <w:p w14:paraId="0E745126" w14:textId="3520533A" w:rsidR="00936BA0" w:rsidRPr="008023A5" w:rsidRDefault="00936BA0" w:rsidP="003B2C5A">
      <w:pPr>
        <w:jc w:val="both"/>
        <w:rPr>
          <w:rFonts w:ascii="Calibri" w:hAnsi="Calibri" w:cstheme="minorHAnsi"/>
          <w:color w:val="000000" w:themeColor="text1"/>
        </w:rPr>
      </w:pPr>
      <w:r w:rsidRPr="008023A5">
        <w:rPr>
          <w:rFonts w:ascii="Calibri" w:hAnsi="Calibri" w:cstheme="minorHAnsi"/>
          <w:color w:val="000000" w:themeColor="text1"/>
        </w:rPr>
        <w:t>The aging of reinforced concrete infrastructure in developed countries imposes an urgent need for methods to reliably asses</w:t>
      </w:r>
      <w:r w:rsidR="00B80F3D">
        <w:rPr>
          <w:rFonts w:ascii="Calibri" w:hAnsi="Calibri" w:cstheme="minorHAnsi"/>
          <w:color w:val="000000" w:themeColor="text1"/>
        </w:rPr>
        <w:t>s</w:t>
      </w:r>
      <w:r w:rsidRPr="008023A5">
        <w:rPr>
          <w:rFonts w:ascii="Calibri" w:hAnsi="Calibri" w:cstheme="minorHAnsi"/>
          <w:color w:val="000000" w:themeColor="text1"/>
        </w:rPr>
        <w:t xml:space="preserve"> the condition of these structures. Corrosion of the embedded reinforcing steel is the most frequent cause for degradation. </w:t>
      </w:r>
      <w:r w:rsidR="00513F68" w:rsidRPr="008023A5">
        <w:rPr>
          <w:rFonts w:ascii="Calibri" w:hAnsi="Calibri" w:cstheme="minorHAnsi"/>
          <w:color w:val="000000" w:themeColor="text1"/>
        </w:rPr>
        <w:t>While it</w:t>
      </w:r>
      <w:r w:rsidR="006377E0" w:rsidRPr="008023A5">
        <w:rPr>
          <w:rFonts w:ascii="Calibri" w:hAnsi="Calibri" w:cstheme="minorHAnsi"/>
          <w:color w:val="000000" w:themeColor="text1"/>
        </w:rPr>
        <w:t xml:space="preserve"> </w:t>
      </w:r>
      <w:r w:rsidR="005D1EC8" w:rsidRPr="008023A5">
        <w:rPr>
          <w:rFonts w:ascii="Calibri" w:hAnsi="Calibri" w:cstheme="minorHAnsi"/>
          <w:color w:val="000000" w:themeColor="text1"/>
        </w:rPr>
        <w:t xml:space="preserve">is well known that the ability of a structure to </w:t>
      </w:r>
      <w:proofErr w:type="gramStart"/>
      <w:r w:rsidR="005D1EC8" w:rsidRPr="008023A5">
        <w:rPr>
          <w:rFonts w:ascii="Calibri" w:hAnsi="Calibri" w:cstheme="minorHAnsi"/>
          <w:color w:val="000000" w:themeColor="text1"/>
        </w:rPr>
        <w:t>withstand</w:t>
      </w:r>
      <w:proofErr w:type="gramEnd"/>
      <w:r w:rsidR="005D1EC8" w:rsidRPr="008023A5">
        <w:rPr>
          <w:rFonts w:ascii="Calibri" w:hAnsi="Calibri" w:cstheme="minorHAnsi"/>
          <w:color w:val="000000" w:themeColor="text1"/>
        </w:rPr>
        <w:t xml:space="preserve"> corrosion depends strongly on factors such as the materials used or the </w:t>
      </w:r>
      <w:r w:rsidR="003A4CA0" w:rsidRPr="008023A5">
        <w:rPr>
          <w:rFonts w:ascii="Calibri" w:hAnsi="Calibri" w:cstheme="minorHAnsi"/>
          <w:color w:val="000000" w:themeColor="text1"/>
        </w:rPr>
        <w:t>age</w:t>
      </w:r>
      <w:r w:rsidR="00513F68" w:rsidRPr="008023A5">
        <w:rPr>
          <w:rFonts w:ascii="Calibri" w:hAnsi="Calibri" w:cstheme="minorHAnsi"/>
          <w:color w:val="000000" w:themeColor="text1"/>
        </w:rPr>
        <w:t xml:space="preserve">, it is common practice to rely on threshold values </w:t>
      </w:r>
      <w:r w:rsidR="00AB33D0" w:rsidRPr="008023A5">
        <w:rPr>
          <w:rFonts w:ascii="Calibri" w:hAnsi="Calibri" w:cstheme="minorHAnsi"/>
          <w:color w:val="000000" w:themeColor="text1"/>
        </w:rPr>
        <w:t>stipulated</w:t>
      </w:r>
      <w:r w:rsidR="00513F68" w:rsidRPr="008023A5">
        <w:rPr>
          <w:rFonts w:ascii="Calibri" w:hAnsi="Calibri" w:cstheme="minorHAnsi"/>
          <w:color w:val="000000" w:themeColor="text1"/>
        </w:rPr>
        <w:t xml:space="preserve"> in standards or textbooks. </w:t>
      </w:r>
      <w:r w:rsidR="00AB33D0" w:rsidRPr="008023A5">
        <w:rPr>
          <w:rFonts w:ascii="Calibri" w:hAnsi="Calibri" w:cstheme="minorHAnsi"/>
          <w:color w:val="000000" w:themeColor="text1"/>
        </w:rPr>
        <w:t>These</w:t>
      </w:r>
      <w:r w:rsidR="006377E0" w:rsidRPr="008023A5">
        <w:rPr>
          <w:rFonts w:ascii="Calibri" w:hAnsi="Calibri" w:cstheme="minorHAnsi"/>
          <w:color w:val="000000" w:themeColor="text1"/>
        </w:rPr>
        <w:t xml:space="preserve"> threshold value</w:t>
      </w:r>
      <w:r w:rsidR="00513F68" w:rsidRPr="008023A5">
        <w:rPr>
          <w:rFonts w:ascii="Calibri" w:hAnsi="Calibri" w:cstheme="minorHAnsi"/>
          <w:color w:val="000000" w:themeColor="text1"/>
        </w:rPr>
        <w:t>s</w:t>
      </w:r>
      <w:r w:rsidR="006377E0" w:rsidRPr="008023A5">
        <w:rPr>
          <w:rFonts w:ascii="Calibri" w:hAnsi="Calibri" w:cstheme="minorHAnsi"/>
          <w:color w:val="000000" w:themeColor="text1"/>
        </w:rPr>
        <w:t xml:space="preserve"> for corrosion initiation (</w:t>
      </w:r>
      <w:proofErr w:type="spellStart"/>
      <w:r w:rsidR="001D0A1F" w:rsidRPr="008023A5">
        <w:rPr>
          <w:rFonts w:ascii="Calibri" w:hAnsi="Calibri" w:cstheme="minorHAnsi"/>
          <w:i/>
          <w:color w:val="000000" w:themeColor="text1"/>
        </w:rPr>
        <w:t>C</w:t>
      </w:r>
      <w:r w:rsidR="001D0A1F" w:rsidRPr="008023A5">
        <w:rPr>
          <w:rFonts w:ascii="Calibri" w:hAnsi="Calibri" w:cstheme="minorHAnsi"/>
          <w:color w:val="000000" w:themeColor="text1"/>
          <w:vertAlign w:val="subscript"/>
        </w:rPr>
        <w:t>crit</w:t>
      </w:r>
      <w:proofErr w:type="spellEnd"/>
      <w:r w:rsidR="006377E0" w:rsidRPr="008023A5">
        <w:rPr>
          <w:rFonts w:ascii="Calibri" w:hAnsi="Calibri" w:cstheme="minorHAnsi"/>
          <w:color w:val="000000" w:themeColor="text1"/>
        </w:rPr>
        <w:t xml:space="preserve">) </w:t>
      </w:r>
      <w:r w:rsidR="00513F68" w:rsidRPr="008023A5">
        <w:rPr>
          <w:rFonts w:ascii="Calibri" w:hAnsi="Calibri" w:cstheme="minorHAnsi"/>
          <w:color w:val="000000" w:themeColor="text1"/>
        </w:rPr>
        <w:t xml:space="preserve">are </w:t>
      </w:r>
      <w:r w:rsidR="006377E0" w:rsidRPr="008023A5">
        <w:rPr>
          <w:rFonts w:ascii="Calibri" w:hAnsi="Calibri" w:cstheme="minorHAnsi"/>
          <w:color w:val="000000" w:themeColor="text1"/>
        </w:rPr>
        <w:t xml:space="preserve">independent of </w:t>
      </w:r>
      <w:r w:rsidR="005046FB" w:rsidRPr="008023A5">
        <w:rPr>
          <w:rFonts w:ascii="Calibri" w:hAnsi="Calibri" w:cstheme="minorHAnsi"/>
          <w:color w:val="000000" w:themeColor="text1"/>
        </w:rPr>
        <w:t xml:space="preserve">the actual </w:t>
      </w:r>
      <w:r w:rsidR="006377E0" w:rsidRPr="008023A5">
        <w:rPr>
          <w:rFonts w:ascii="Calibri" w:hAnsi="Calibri" w:cstheme="minorHAnsi"/>
          <w:color w:val="000000" w:themeColor="text1"/>
        </w:rPr>
        <w:t>pr</w:t>
      </w:r>
      <w:r w:rsidR="00BB2A74" w:rsidRPr="008023A5">
        <w:rPr>
          <w:rFonts w:ascii="Calibri" w:hAnsi="Calibri" w:cstheme="minorHAnsi"/>
          <w:color w:val="000000" w:themeColor="text1"/>
        </w:rPr>
        <w:t>operties of a certain structure, which</w:t>
      </w:r>
      <w:r w:rsidR="00271A19" w:rsidRPr="008023A5">
        <w:rPr>
          <w:rFonts w:ascii="Calibri" w:hAnsi="Calibri" w:cstheme="minorHAnsi"/>
          <w:color w:val="000000" w:themeColor="text1"/>
        </w:rPr>
        <w:t xml:space="preserve"> </w:t>
      </w:r>
      <w:proofErr w:type="gramStart"/>
      <w:r w:rsidR="00271A19" w:rsidRPr="008023A5">
        <w:rPr>
          <w:rFonts w:ascii="Calibri" w:hAnsi="Calibri" w:cstheme="minorHAnsi"/>
          <w:color w:val="000000" w:themeColor="text1"/>
        </w:rPr>
        <w:t>clearly limits</w:t>
      </w:r>
      <w:proofErr w:type="gramEnd"/>
      <w:r w:rsidR="00BB2A74" w:rsidRPr="008023A5">
        <w:rPr>
          <w:rFonts w:ascii="Calibri" w:hAnsi="Calibri" w:cstheme="minorHAnsi"/>
          <w:color w:val="000000" w:themeColor="text1"/>
        </w:rPr>
        <w:t xml:space="preserve"> the accuracy of condition assessments and service life predictions.</w:t>
      </w:r>
      <w:r w:rsidR="006377E0" w:rsidRPr="008023A5">
        <w:rPr>
          <w:rFonts w:ascii="Calibri" w:hAnsi="Calibri" w:cstheme="minorHAnsi"/>
          <w:color w:val="000000" w:themeColor="text1"/>
        </w:rPr>
        <w:t xml:space="preserve"> </w:t>
      </w:r>
      <w:r w:rsidR="00271A19" w:rsidRPr="008023A5">
        <w:rPr>
          <w:rFonts w:ascii="Calibri" w:hAnsi="Calibri" w:cstheme="minorHAnsi"/>
          <w:color w:val="000000" w:themeColor="text1"/>
        </w:rPr>
        <w:t xml:space="preserve">The practice of using tabulated values </w:t>
      </w:r>
      <w:r w:rsidR="00B83E35" w:rsidRPr="008023A5">
        <w:rPr>
          <w:rFonts w:ascii="Calibri" w:hAnsi="Calibri" w:cstheme="minorHAnsi"/>
          <w:color w:val="000000" w:themeColor="text1"/>
        </w:rPr>
        <w:t xml:space="preserve">can be traced to the lack of reliable methods to determine </w:t>
      </w:r>
      <w:proofErr w:type="spellStart"/>
      <w:r w:rsidR="00B83E35" w:rsidRPr="008023A5">
        <w:rPr>
          <w:rFonts w:ascii="Calibri" w:hAnsi="Calibri" w:cstheme="minorHAnsi"/>
          <w:i/>
          <w:color w:val="000000" w:themeColor="text1"/>
        </w:rPr>
        <w:t>C</w:t>
      </w:r>
      <w:r w:rsidR="00B83E35" w:rsidRPr="008023A5">
        <w:rPr>
          <w:rFonts w:ascii="Calibri" w:hAnsi="Calibri" w:cstheme="minorHAnsi"/>
          <w:color w:val="000000" w:themeColor="text1"/>
          <w:vertAlign w:val="subscript"/>
        </w:rPr>
        <w:t>crit</w:t>
      </w:r>
      <w:proofErr w:type="spellEnd"/>
      <w:r w:rsidR="00B83E35" w:rsidRPr="008023A5">
        <w:rPr>
          <w:rFonts w:ascii="Calibri" w:hAnsi="Calibri" w:cstheme="minorHAnsi"/>
          <w:color w:val="000000" w:themeColor="text1"/>
        </w:rPr>
        <w:t xml:space="preserve"> on-site and in the laboratory.</w:t>
      </w:r>
    </w:p>
    <w:p w14:paraId="5E52EA84" w14:textId="77777777" w:rsidR="00513F68" w:rsidRPr="008023A5" w:rsidRDefault="00513F68" w:rsidP="003B2C5A">
      <w:pPr>
        <w:jc w:val="both"/>
        <w:rPr>
          <w:rFonts w:ascii="Calibri" w:hAnsi="Calibri" w:cstheme="minorHAnsi"/>
          <w:color w:val="000000" w:themeColor="text1"/>
        </w:rPr>
      </w:pPr>
    </w:p>
    <w:p w14:paraId="33F6C38B" w14:textId="7DCAC2B4" w:rsidR="003356DB" w:rsidRPr="008023A5" w:rsidRDefault="00F70313" w:rsidP="003B2C5A">
      <w:pPr>
        <w:jc w:val="both"/>
        <w:rPr>
          <w:rFonts w:ascii="Calibri" w:hAnsi="Calibri" w:cstheme="minorHAnsi"/>
          <w:color w:val="000000" w:themeColor="text1"/>
        </w:rPr>
      </w:pPr>
      <w:r w:rsidRPr="008023A5">
        <w:rPr>
          <w:rFonts w:ascii="Calibri" w:hAnsi="Calibri" w:cstheme="minorHAnsi"/>
          <w:color w:val="000000" w:themeColor="text1"/>
        </w:rPr>
        <w:t>Here</w:t>
      </w:r>
      <w:r w:rsidR="00936BA0" w:rsidRPr="008023A5">
        <w:rPr>
          <w:rFonts w:ascii="Calibri" w:hAnsi="Calibri" w:cstheme="minorHAnsi"/>
          <w:color w:val="000000" w:themeColor="text1"/>
        </w:rPr>
        <w:t xml:space="preserve">, an experimental </w:t>
      </w:r>
      <w:r w:rsidR="005046FB" w:rsidRPr="008023A5">
        <w:rPr>
          <w:rFonts w:ascii="Calibri" w:hAnsi="Calibri" w:cstheme="minorHAnsi"/>
          <w:color w:val="000000" w:themeColor="text1"/>
        </w:rPr>
        <w:t>protocol</w:t>
      </w:r>
      <w:r w:rsidR="00936BA0" w:rsidRPr="008023A5">
        <w:rPr>
          <w:rFonts w:ascii="Calibri" w:hAnsi="Calibri" w:cstheme="minorHAnsi"/>
          <w:color w:val="000000" w:themeColor="text1"/>
        </w:rPr>
        <w:t xml:space="preserve"> to determine </w:t>
      </w:r>
      <w:proofErr w:type="spellStart"/>
      <w:r w:rsidR="001D0A1F" w:rsidRPr="008023A5">
        <w:rPr>
          <w:rFonts w:ascii="Calibri" w:hAnsi="Calibri" w:cstheme="minorHAnsi"/>
          <w:i/>
          <w:color w:val="000000" w:themeColor="text1"/>
        </w:rPr>
        <w:t>C</w:t>
      </w:r>
      <w:r w:rsidR="001D0A1F" w:rsidRPr="008023A5">
        <w:rPr>
          <w:rFonts w:ascii="Calibri" w:hAnsi="Calibri" w:cstheme="minorHAnsi"/>
          <w:color w:val="000000" w:themeColor="text1"/>
          <w:vertAlign w:val="subscript"/>
        </w:rPr>
        <w:t>crit</w:t>
      </w:r>
      <w:proofErr w:type="spellEnd"/>
      <w:r w:rsidR="001D0A1F" w:rsidRPr="008023A5">
        <w:rPr>
          <w:rFonts w:ascii="Calibri" w:hAnsi="Calibri" w:cstheme="minorHAnsi"/>
          <w:color w:val="000000" w:themeColor="text1"/>
        </w:rPr>
        <w:t xml:space="preserve"> </w:t>
      </w:r>
      <w:r w:rsidR="00271A19" w:rsidRPr="008023A5">
        <w:rPr>
          <w:rFonts w:ascii="Calibri" w:hAnsi="Calibri" w:cstheme="minorHAnsi"/>
          <w:color w:val="000000" w:themeColor="text1"/>
        </w:rPr>
        <w:t>for individual engineering structures or structural members</w:t>
      </w:r>
      <w:r w:rsidR="005046FB" w:rsidRPr="008023A5">
        <w:rPr>
          <w:rFonts w:ascii="Calibri" w:hAnsi="Calibri" w:cstheme="minorHAnsi"/>
          <w:color w:val="000000" w:themeColor="text1"/>
        </w:rPr>
        <w:t xml:space="preserve"> is presented</w:t>
      </w:r>
      <w:r w:rsidR="00271A19" w:rsidRPr="008023A5">
        <w:rPr>
          <w:rFonts w:ascii="Calibri" w:hAnsi="Calibri" w:cstheme="minorHAnsi"/>
          <w:color w:val="000000" w:themeColor="text1"/>
        </w:rPr>
        <w:t>.</w:t>
      </w:r>
      <w:r w:rsidR="003356DB" w:rsidRPr="008023A5">
        <w:rPr>
          <w:rFonts w:ascii="Calibri" w:hAnsi="Calibri" w:cstheme="minorHAnsi"/>
          <w:color w:val="000000" w:themeColor="text1"/>
        </w:rPr>
        <w:t xml:space="preserve"> </w:t>
      </w:r>
      <w:proofErr w:type="gramStart"/>
      <w:r w:rsidR="004B29BA">
        <w:rPr>
          <w:rFonts w:ascii="Calibri" w:hAnsi="Calibri" w:cstheme="minorHAnsi"/>
          <w:color w:val="000000" w:themeColor="text1"/>
        </w:rPr>
        <w:t>A</w:t>
      </w:r>
      <w:r w:rsidR="001D0A1F" w:rsidRPr="008023A5">
        <w:rPr>
          <w:rFonts w:ascii="Calibri" w:hAnsi="Calibri" w:cstheme="minorHAnsi"/>
          <w:color w:val="000000" w:themeColor="text1"/>
        </w:rPr>
        <w:t xml:space="preserve"> number of</w:t>
      </w:r>
      <w:proofErr w:type="gramEnd"/>
      <w:r w:rsidR="001D0A1F" w:rsidRPr="008023A5">
        <w:rPr>
          <w:rFonts w:ascii="Calibri" w:hAnsi="Calibri" w:cstheme="minorHAnsi"/>
          <w:color w:val="000000" w:themeColor="text1"/>
        </w:rPr>
        <w:t xml:space="preserve"> </w:t>
      </w:r>
      <w:r w:rsidR="003356DB" w:rsidRPr="008023A5">
        <w:rPr>
          <w:rFonts w:ascii="Calibri" w:hAnsi="Calibri" w:cstheme="minorHAnsi"/>
          <w:color w:val="000000" w:themeColor="text1"/>
        </w:rPr>
        <w:t xml:space="preserve">reinforced concrete samples </w:t>
      </w:r>
      <w:r w:rsidR="00DD5106" w:rsidRPr="008023A5">
        <w:rPr>
          <w:rFonts w:ascii="Calibri" w:hAnsi="Calibri" w:cstheme="minorHAnsi"/>
          <w:color w:val="000000" w:themeColor="text1"/>
        </w:rPr>
        <w:t xml:space="preserve">are taken </w:t>
      </w:r>
      <w:r w:rsidR="003356DB" w:rsidRPr="008023A5">
        <w:rPr>
          <w:rFonts w:ascii="Calibri" w:hAnsi="Calibri" w:cstheme="minorHAnsi"/>
          <w:color w:val="000000" w:themeColor="text1"/>
        </w:rPr>
        <w:t xml:space="preserve">from </w:t>
      </w:r>
      <w:r w:rsidR="003356DB" w:rsidRPr="008023A5">
        <w:rPr>
          <w:rFonts w:ascii="Calibri" w:hAnsi="Calibri" w:cstheme="minorHAnsi"/>
          <w:color w:val="000000" w:themeColor="text1"/>
        </w:rPr>
        <w:lastRenderedPageBreak/>
        <w:t xml:space="preserve">structures </w:t>
      </w:r>
      <w:r w:rsidR="004B29BA">
        <w:rPr>
          <w:rFonts w:ascii="Calibri" w:hAnsi="Calibri" w:cstheme="minorHAnsi"/>
          <w:color w:val="000000" w:themeColor="text1"/>
        </w:rPr>
        <w:t>and laboratory corrosion testing is performed</w:t>
      </w:r>
      <w:r w:rsidR="003356DB" w:rsidRPr="008023A5">
        <w:rPr>
          <w:rFonts w:ascii="Calibri" w:hAnsi="Calibri" w:cstheme="minorHAnsi"/>
          <w:color w:val="000000" w:themeColor="text1"/>
        </w:rPr>
        <w:t xml:space="preserve">. </w:t>
      </w:r>
      <w:r w:rsidR="001D0A1F" w:rsidRPr="008023A5">
        <w:rPr>
          <w:rFonts w:ascii="Calibri" w:hAnsi="Calibri" w:cstheme="minorHAnsi"/>
          <w:color w:val="000000" w:themeColor="text1"/>
        </w:rPr>
        <w:t xml:space="preserve">The main advantage </w:t>
      </w:r>
      <w:r w:rsidR="004B29BA">
        <w:rPr>
          <w:rFonts w:ascii="Calibri" w:hAnsi="Calibri" w:cstheme="minorHAnsi"/>
          <w:color w:val="000000" w:themeColor="text1"/>
        </w:rPr>
        <w:t>of this method is that it</w:t>
      </w:r>
      <w:r w:rsidR="004B29BA" w:rsidRPr="008023A5">
        <w:rPr>
          <w:rFonts w:ascii="Calibri" w:hAnsi="Calibri" w:cstheme="minorHAnsi"/>
          <w:color w:val="000000" w:themeColor="text1"/>
        </w:rPr>
        <w:t xml:space="preserve"> </w:t>
      </w:r>
      <w:r w:rsidR="004B29BA">
        <w:rPr>
          <w:rFonts w:ascii="Calibri" w:hAnsi="Calibri" w:cstheme="minorHAnsi"/>
          <w:color w:val="000000" w:themeColor="text1"/>
        </w:rPr>
        <w:t xml:space="preserve">ensures </w:t>
      </w:r>
      <w:r w:rsidR="003356DB" w:rsidRPr="008023A5">
        <w:rPr>
          <w:rFonts w:ascii="Calibri" w:hAnsi="Calibri" w:cstheme="minorHAnsi"/>
          <w:color w:val="000000" w:themeColor="text1"/>
        </w:rPr>
        <w:t xml:space="preserve">real conditions concerning parameters that are well known to </w:t>
      </w:r>
      <w:proofErr w:type="gramStart"/>
      <w:r w:rsidR="003356DB" w:rsidRPr="008023A5">
        <w:rPr>
          <w:rFonts w:ascii="Calibri" w:hAnsi="Calibri" w:cstheme="minorHAnsi"/>
          <w:color w:val="000000" w:themeColor="text1"/>
        </w:rPr>
        <w:t>greatly influence</w:t>
      </w:r>
      <w:proofErr w:type="gramEnd"/>
      <w:r w:rsidR="003356DB" w:rsidRPr="008023A5">
        <w:rPr>
          <w:rFonts w:ascii="Calibri" w:hAnsi="Calibri" w:cstheme="minorHAnsi"/>
          <w:color w:val="000000" w:themeColor="text1"/>
        </w:rPr>
        <w:t xml:space="preserve"> </w:t>
      </w:r>
      <w:proofErr w:type="spellStart"/>
      <w:r w:rsidR="003356DB" w:rsidRPr="008023A5">
        <w:rPr>
          <w:rFonts w:ascii="Calibri" w:hAnsi="Calibri" w:cstheme="minorHAnsi"/>
          <w:i/>
          <w:color w:val="000000" w:themeColor="text1"/>
        </w:rPr>
        <w:t>C</w:t>
      </w:r>
      <w:r w:rsidR="003356DB" w:rsidRPr="008023A5">
        <w:rPr>
          <w:rFonts w:ascii="Calibri" w:hAnsi="Calibri" w:cstheme="minorHAnsi"/>
          <w:color w:val="000000" w:themeColor="text1"/>
          <w:vertAlign w:val="subscript"/>
        </w:rPr>
        <w:t>crit</w:t>
      </w:r>
      <w:proofErr w:type="spellEnd"/>
      <w:r w:rsidR="001D0A1F" w:rsidRPr="008023A5">
        <w:rPr>
          <w:rFonts w:ascii="Calibri" w:hAnsi="Calibri" w:cstheme="minorHAnsi"/>
          <w:color w:val="000000" w:themeColor="text1"/>
        </w:rPr>
        <w:t xml:space="preserve">, such as the steel-concrete interface, </w:t>
      </w:r>
      <w:r w:rsidR="003356DB" w:rsidRPr="008023A5">
        <w:rPr>
          <w:rFonts w:ascii="Calibri" w:hAnsi="Calibri" w:cstheme="minorHAnsi"/>
          <w:color w:val="000000" w:themeColor="text1"/>
        </w:rPr>
        <w:t>which cannot be representatively mimicked in laboratory-produced samples.</w:t>
      </w:r>
      <w:r w:rsidR="001D0A1F" w:rsidRPr="008023A5">
        <w:rPr>
          <w:rFonts w:ascii="Calibri" w:hAnsi="Calibri" w:cstheme="minorHAnsi"/>
          <w:color w:val="000000" w:themeColor="text1"/>
        </w:rPr>
        <w:t xml:space="preserve"> At the same time, the accelerated corrosion test in the laboratory permits </w:t>
      </w:r>
      <w:r w:rsidR="007D47BE" w:rsidRPr="008023A5">
        <w:rPr>
          <w:rFonts w:ascii="Calibri" w:hAnsi="Calibri" w:cstheme="minorHAnsi"/>
          <w:color w:val="000000" w:themeColor="text1"/>
        </w:rPr>
        <w:t xml:space="preserve">the reliable determination of </w:t>
      </w:r>
      <w:proofErr w:type="spellStart"/>
      <w:r w:rsidR="00741EC3" w:rsidRPr="008023A5">
        <w:rPr>
          <w:rFonts w:ascii="Calibri" w:hAnsi="Calibri" w:cstheme="minorHAnsi"/>
          <w:i/>
          <w:color w:val="000000" w:themeColor="text1"/>
        </w:rPr>
        <w:t>C</w:t>
      </w:r>
      <w:r w:rsidR="00741EC3" w:rsidRPr="008023A5">
        <w:rPr>
          <w:rFonts w:ascii="Calibri" w:hAnsi="Calibri" w:cstheme="minorHAnsi"/>
          <w:color w:val="000000" w:themeColor="text1"/>
          <w:vertAlign w:val="subscript"/>
        </w:rPr>
        <w:t>crit</w:t>
      </w:r>
      <w:proofErr w:type="spellEnd"/>
      <w:r w:rsidR="00741EC3" w:rsidRPr="008023A5">
        <w:rPr>
          <w:rFonts w:ascii="Calibri" w:hAnsi="Calibri" w:cstheme="minorHAnsi"/>
          <w:color w:val="000000" w:themeColor="text1"/>
          <w:vertAlign w:val="subscript"/>
        </w:rPr>
        <w:t xml:space="preserve"> </w:t>
      </w:r>
      <w:r w:rsidR="001D0A1F" w:rsidRPr="008023A5">
        <w:rPr>
          <w:rFonts w:ascii="Calibri" w:hAnsi="Calibri" w:cstheme="minorHAnsi"/>
          <w:color w:val="000000" w:themeColor="text1"/>
        </w:rPr>
        <w:t>prior to corrosion init</w:t>
      </w:r>
      <w:r w:rsidR="00741EC3" w:rsidRPr="008023A5">
        <w:rPr>
          <w:rFonts w:ascii="Calibri" w:hAnsi="Calibri" w:cstheme="minorHAnsi"/>
          <w:color w:val="000000" w:themeColor="text1"/>
        </w:rPr>
        <w:t>iation on the tested structure</w:t>
      </w:r>
      <w:r w:rsidR="004B29BA">
        <w:rPr>
          <w:rFonts w:ascii="Calibri" w:hAnsi="Calibri" w:cstheme="minorHAnsi"/>
          <w:color w:val="000000" w:themeColor="text1"/>
        </w:rPr>
        <w:t>; this is a</w:t>
      </w:r>
      <w:r w:rsidR="00741EC3" w:rsidRPr="008023A5">
        <w:rPr>
          <w:rFonts w:ascii="Calibri" w:hAnsi="Calibri" w:cstheme="minorHAnsi"/>
          <w:color w:val="000000" w:themeColor="text1"/>
        </w:rPr>
        <w:t xml:space="preserve"> major advantage over all common condition assessment methods that only permit estimating the conditions for corrosion after initiation,</w:t>
      </w:r>
      <w:r w:rsidR="00741EC3" w:rsidRPr="008023A5">
        <w:rPr>
          <w:rFonts w:ascii="Calibri" w:hAnsi="Calibri" w:cstheme="minorHAnsi"/>
          <w:i/>
          <w:color w:val="000000" w:themeColor="text1"/>
        </w:rPr>
        <w:t xml:space="preserve"> </w:t>
      </w:r>
      <w:r w:rsidR="008855D0" w:rsidRPr="008023A5">
        <w:rPr>
          <w:rFonts w:ascii="Calibri" w:hAnsi="Calibri" w:cstheme="minorHAnsi"/>
          <w:i/>
          <w:color w:val="000000" w:themeColor="text1"/>
        </w:rPr>
        <w:t>i.e.</w:t>
      </w:r>
      <w:r w:rsidR="004B29BA">
        <w:rPr>
          <w:rFonts w:ascii="Calibri" w:hAnsi="Calibri" w:cstheme="minorHAnsi"/>
          <w:color w:val="000000" w:themeColor="text1"/>
        </w:rPr>
        <w:t xml:space="preserve">, </w:t>
      </w:r>
      <w:r w:rsidR="00741EC3" w:rsidRPr="008023A5">
        <w:rPr>
          <w:rFonts w:ascii="Calibri" w:hAnsi="Calibri" w:cstheme="minorHAnsi"/>
          <w:color w:val="000000" w:themeColor="text1"/>
        </w:rPr>
        <w:t>when the structure is already damaged.</w:t>
      </w:r>
    </w:p>
    <w:p w14:paraId="0A948427" w14:textId="77777777" w:rsidR="001D0A1F" w:rsidRPr="008023A5" w:rsidRDefault="001D0A1F" w:rsidP="003B2C5A">
      <w:pPr>
        <w:jc w:val="both"/>
        <w:rPr>
          <w:rFonts w:ascii="Calibri" w:hAnsi="Calibri" w:cstheme="minorHAnsi"/>
          <w:color w:val="000000" w:themeColor="text1"/>
        </w:rPr>
      </w:pPr>
    </w:p>
    <w:p w14:paraId="2978421E" w14:textId="669C6FD8" w:rsidR="001D0A1F" w:rsidRPr="008023A5" w:rsidRDefault="001D0A1F" w:rsidP="003B2C5A">
      <w:pPr>
        <w:jc w:val="both"/>
        <w:rPr>
          <w:rFonts w:ascii="Calibri" w:hAnsi="Calibri" w:cstheme="minorHAnsi"/>
          <w:bCs/>
        </w:rPr>
      </w:pPr>
      <w:r w:rsidRPr="008023A5">
        <w:rPr>
          <w:rFonts w:ascii="Calibri" w:hAnsi="Calibri" w:cstheme="minorHAnsi"/>
          <w:color w:val="000000" w:themeColor="text1"/>
        </w:rPr>
        <w:t xml:space="preserve">The </w:t>
      </w:r>
      <w:r w:rsidR="003D170A" w:rsidRPr="008023A5">
        <w:rPr>
          <w:rFonts w:ascii="Calibri" w:hAnsi="Calibri" w:cstheme="minorHAnsi"/>
          <w:color w:val="000000" w:themeColor="text1"/>
        </w:rPr>
        <w:t>protocol yields</w:t>
      </w:r>
      <w:r w:rsidRPr="008023A5">
        <w:rPr>
          <w:rFonts w:ascii="Calibri" w:hAnsi="Calibri" w:cstheme="minorHAnsi"/>
          <w:color w:val="000000" w:themeColor="text1"/>
        </w:rPr>
        <w:t xml:space="preserve"> the statistical distribution of </w:t>
      </w:r>
      <w:proofErr w:type="spellStart"/>
      <w:r w:rsidRPr="008023A5">
        <w:rPr>
          <w:rFonts w:ascii="Calibri" w:hAnsi="Calibri" w:cstheme="minorHAnsi"/>
          <w:i/>
          <w:color w:val="000000" w:themeColor="text1"/>
        </w:rPr>
        <w:t>C</w:t>
      </w:r>
      <w:r w:rsidRPr="008023A5">
        <w:rPr>
          <w:rFonts w:ascii="Calibri" w:hAnsi="Calibri" w:cstheme="minorHAnsi"/>
          <w:color w:val="000000" w:themeColor="text1"/>
          <w:vertAlign w:val="subscript"/>
        </w:rPr>
        <w:t>crit</w:t>
      </w:r>
      <w:proofErr w:type="spellEnd"/>
      <w:r w:rsidRPr="008023A5">
        <w:rPr>
          <w:rFonts w:ascii="Calibri" w:hAnsi="Calibri" w:cstheme="minorHAnsi"/>
          <w:color w:val="000000" w:themeColor="text1"/>
        </w:rPr>
        <w:t xml:space="preserve"> for </w:t>
      </w:r>
      <w:r w:rsidR="003D170A" w:rsidRPr="008023A5">
        <w:rPr>
          <w:rFonts w:ascii="Calibri" w:hAnsi="Calibri" w:cstheme="minorHAnsi"/>
          <w:color w:val="000000" w:themeColor="text1"/>
        </w:rPr>
        <w:t>the tested</w:t>
      </w:r>
      <w:r w:rsidRPr="008023A5">
        <w:rPr>
          <w:rFonts w:ascii="Calibri" w:hAnsi="Calibri" w:cstheme="minorHAnsi"/>
          <w:color w:val="000000" w:themeColor="text1"/>
        </w:rPr>
        <w:t xml:space="preserve"> structure. This serves as </w:t>
      </w:r>
      <w:r w:rsidR="004B29BA">
        <w:rPr>
          <w:rFonts w:ascii="Calibri" w:hAnsi="Calibri" w:cstheme="minorHAnsi"/>
          <w:color w:val="000000" w:themeColor="text1"/>
        </w:rPr>
        <w:t xml:space="preserve">a </w:t>
      </w:r>
      <w:r w:rsidRPr="008023A5">
        <w:rPr>
          <w:rFonts w:ascii="Calibri" w:hAnsi="Calibri" w:cstheme="minorHAnsi"/>
          <w:color w:val="000000" w:themeColor="text1"/>
        </w:rPr>
        <w:t>basis for probabilistic prediction models for the remaining time to corrosion, which is needed for maintenance</w:t>
      </w:r>
      <w:r w:rsidR="004B29BA">
        <w:rPr>
          <w:rFonts w:ascii="Calibri" w:hAnsi="Calibri" w:cstheme="minorHAnsi"/>
          <w:color w:val="000000" w:themeColor="text1"/>
        </w:rPr>
        <w:t xml:space="preserve"> planning</w:t>
      </w:r>
      <w:r w:rsidRPr="008023A5">
        <w:rPr>
          <w:rFonts w:ascii="Calibri" w:hAnsi="Calibri" w:cstheme="minorHAnsi"/>
          <w:color w:val="000000" w:themeColor="text1"/>
        </w:rPr>
        <w:t xml:space="preserve">. </w:t>
      </w:r>
      <w:r w:rsidR="003D170A" w:rsidRPr="008023A5">
        <w:rPr>
          <w:rFonts w:ascii="Calibri" w:hAnsi="Calibri" w:cstheme="minorHAnsi"/>
          <w:bCs/>
        </w:rPr>
        <w:t>T</w:t>
      </w:r>
      <w:r w:rsidR="008855D0" w:rsidRPr="008023A5">
        <w:rPr>
          <w:rFonts w:ascii="Calibri" w:hAnsi="Calibri" w:cstheme="minorHAnsi"/>
          <w:bCs/>
        </w:rPr>
        <w:t>his</w:t>
      </w:r>
      <w:r w:rsidRPr="008023A5">
        <w:rPr>
          <w:rFonts w:ascii="Calibri" w:hAnsi="Calibri" w:cstheme="minorHAnsi"/>
          <w:bCs/>
        </w:rPr>
        <w:t xml:space="preserve"> method </w:t>
      </w:r>
      <w:r w:rsidR="008855D0" w:rsidRPr="008023A5">
        <w:rPr>
          <w:rFonts w:ascii="Calibri" w:hAnsi="Calibri" w:cstheme="minorHAnsi"/>
          <w:bCs/>
        </w:rPr>
        <w:t>can</w:t>
      </w:r>
      <w:r w:rsidRPr="008023A5">
        <w:rPr>
          <w:rFonts w:ascii="Calibri" w:hAnsi="Calibri" w:cstheme="minorHAnsi"/>
          <w:bCs/>
        </w:rPr>
        <w:t xml:space="preserve"> potential</w:t>
      </w:r>
      <w:r w:rsidR="008855D0" w:rsidRPr="008023A5">
        <w:rPr>
          <w:rFonts w:ascii="Calibri" w:hAnsi="Calibri" w:cstheme="minorHAnsi"/>
          <w:bCs/>
        </w:rPr>
        <w:t>ly</w:t>
      </w:r>
      <w:r w:rsidRPr="008023A5">
        <w:rPr>
          <w:rFonts w:ascii="Calibri" w:hAnsi="Calibri" w:cstheme="minorHAnsi"/>
          <w:bCs/>
        </w:rPr>
        <w:t xml:space="preserve"> be used in material testing of civil infrastructures, </w:t>
      </w:r>
      <w:proofErr w:type="gramStart"/>
      <w:r w:rsidRPr="008023A5">
        <w:rPr>
          <w:rFonts w:ascii="Calibri" w:hAnsi="Calibri" w:cstheme="minorHAnsi"/>
          <w:bCs/>
        </w:rPr>
        <w:t>similar to</w:t>
      </w:r>
      <w:proofErr w:type="gramEnd"/>
      <w:r w:rsidRPr="008023A5">
        <w:rPr>
          <w:rFonts w:ascii="Calibri" w:hAnsi="Calibri" w:cstheme="minorHAnsi"/>
          <w:bCs/>
        </w:rPr>
        <w:t xml:space="preserve"> established methods used for mechanical testing. </w:t>
      </w:r>
    </w:p>
    <w:p w14:paraId="40B21320" w14:textId="77777777" w:rsidR="001D0A1F" w:rsidRPr="008023A5" w:rsidRDefault="001D0A1F" w:rsidP="003B2C5A">
      <w:pPr>
        <w:jc w:val="both"/>
        <w:rPr>
          <w:rFonts w:ascii="Calibri" w:hAnsi="Calibri" w:cstheme="minorHAnsi"/>
          <w:color w:val="000000" w:themeColor="text1"/>
        </w:rPr>
      </w:pPr>
    </w:p>
    <w:p w14:paraId="45FFBA19" w14:textId="112E8FAD" w:rsidR="007A4DD6" w:rsidRPr="008023A5" w:rsidRDefault="006305D7" w:rsidP="003B2C5A">
      <w:pPr>
        <w:jc w:val="both"/>
        <w:rPr>
          <w:rFonts w:ascii="Calibri" w:hAnsi="Calibri" w:cstheme="minorHAnsi"/>
          <w:b/>
        </w:rPr>
      </w:pPr>
      <w:r w:rsidRPr="008023A5">
        <w:rPr>
          <w:rFonts w:ascii="Calibri" w:hAnsi="Calibri" w:cstheme="minorHAnsi"/>
          <w:b/>
        </w:rPr>
        <w:t>INTRODUCTION</w:t>
      </w:r>
      <w:r w:rsidRPr="008023A5">
        <w:rPr>
          <w:rFonts w:ascii="Calibri" w:hAnsi="Calibri" w:cstheme="minorHAnsi"/>
          <w:b/>
          <w:bCs/>
        </w:rPr>
        <w:t>:</w:t>
      </w:r>
      <w:r w:rsidRPr="008023A5">
        <w:rPr>
          <w:rFonts w:ascii="Calibri" w:hAnsi="Calibri" w:cstheme="minorHAnsi"/>
        </w:rPr>
        <w:t xml:space="preserve"> </w:t>
      </w:r>
    </w:p>
    <w:p w14:paraId="0CCDB484" w14:textId="4130FD52" w:rsidR="006A1791" w:rsidRPr="008023A5" w:rsidRDefault="006A1791" w:rsidP="003B2C5A">
      <w:pPr>
        <w:jc w:val="both"/>
        <w:rPr>
          <w:rFonts w:ascii="Calibri" w:hAnsi="Calibri" w:cstheme="minorHAnsi"/>
          <w:color w:val="000000" w:themeColor="text1"/>
        </w:rPr>
      </w:pPr>
      <w:r w:rsidRPr="008023A5">
        <w:rPr>
          <w:rFonts w:ascii="Calibri" w:hAnsi="Calibri" w:cstheme="minorHAnsi"/>
          <w:color w:val="000000" w:themeColor="text1"/>
        </w:rPr>
        <w:t>Corrosion of steel in concrete, triggered by the penetration of chlorides through the concrete, is the most frequ</w:t>
      </w:r>
      <w:r w:rsidR="00F70313" w:rsidRPr="008023A5">
        <w:rPr>
          <w:rFonts w:ascii="Calibri" w:hAnsi="Calibri" w:cstheme="minorHAnsi"/>
          <w:color w:val="000000" w:themeColor="text1"/>
        </w:rPr>
        <w:t>ent cause</w:t>
      </w:r>
      <w:r w:rsidRPr="008023A5">
        <w:rPr>
          <w:rFonts w:ascii="Calibri" w:hAnsi="Calibri" w:cstheme="minorHAnsi"/>
          <w:color w:val="000000" w:themeColor="text1"/>
        </w:rPr>
        <w:t xml:space="preserve"> of the premature degradation of reinforced and pre-stressed concrete structures</w:t>
      </w:r>
      <w:r w:rsidR="004B29BA">
        <w:rPr>
          <w:rFonts w:ascii="Calibri" w:hAnsi="Calibri" w:cstheme="minorHAnsi"/>
          <w:color w:val="000000" w:themeColor="text1"/>
        </w:rPr>
        <w:t>,</w:t>
      </w:r>
      <w:r w:rsidR="00234EFE" w:rsidRPr="008023A5">
        <w:rPr>
          <w:rFonts w:ascii="Calibri" w:hAnsi="Calibri" w:cstheme="minorHAnsi"/>
          <w:color w:val="000000" w:themeColor="text1"/>
        </w:rPr>
        <w:t xml:space="preserve"> and thus presents one of the most important challenges in civil engineering</w:t>
      </w:r>
      <w:r w:rsidR="00D63EC2" w:rsidRPr="008023A5">
        <w:rPr>
          <w:rFonts w:ascii="Calibri" w:hAnsi="Calibri" w:cstheme="minorHAnsi"/>
          <w:color w:val="000000" w:themeColor="text1"/>
        </w:rPr>
        <w:fldChar w:fldCharType="begin">
          <w:fldData xml:space="preserve">PEVuZE5vdGU+PENpdGU+PEF1dGhvcj5CZXJ0b2xpbmk8L0F1dGhvcj48WWVhcj4yMDEzPC9ZZWFy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=
</w:fldData>
        </w:fldChar>
      </w:r>
      <w:r w:rsidR="004F0FE0" w:rsidRPr="008023A5">
        <w:rPr>
          <w:rFonts w:ascii="Calibri" w:hAnsi="Calibri" w:cstheme="minorHAnsi"/>
          <w:color w:val="000000" w:themeColor="text1"/>
        </w:rPr>
        <w:instrText xml:space="preserve"> ADDIN EN.CITE </w:instrText>
      </w:r>
      <w:r w:rsidR="004F0FE0" w:rsidRPr="008023A5">
        <w:rPr>
          <w:rFonts w:ascii="Calibri" w:hAnsi="Calibri" w:cstheme="minorHAnsi"/>
          <w:color w:val="000000" w:themeColor="text1"/>
        </w:rPr>
        <w:fldChar w:fldCharType="begin">
          <w:fldData xml:space="preserve">PEVuZE5vdGU+PENpdGU+PEF1dGhvcj5CZXJ0b2xpbmk8L0F1dGhvcj48WWVhcj4yMDEzPC9ZZWFy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=
</w:fldData>
        </w:fldChar>
      </w:r>
      <w:r w:rsidR="004F0FE0" w:rsidRPr="008023A5">
        <w:rPr>
          <w:rFonts w:ascii="Calibri" w:hAnsi="Calibri" w:cstheme="minorHAnsi"/>
          <w:color w:val="000000" w:themeColor="text1"/>
        </w:rPr>
        <w:instrText xml:space="preserve"> ADDIN EN.CITE.DATA </w:instrText>
      </w:r>
      <w:r w:rsidR="004F0FE0" w:rsidRPr="008023A5">
        <w:rPr>
          <w:rFonts w:ascii="Calibri" w:hAnsi="Calibri" w:cstheme="minorHAnsi"/>
          <w:color w:val="000000" w:themeColor="text1"/>
        </w:rPr>
      </w:r>
      <w:r w:rsidR="004F0FE0" w:rsidRPr="008023A5">
        <w:rPr>
          <w:rFonts w:ascii="Calibri" w:hAnsi="Calibri" w:cstheme="minorHAnsi"/>
          <w:color w:val="000000" w:themeColor="text1"/>
        </w:rPr>
        <w:fldChar w:fldCharType="end"/>
      </w:r>
      <w:r w:rsidR="00D63EC2" w:rsidRPr="008023A5">
        <w:rPr>
          <w:rFonts w:ascii="Calibri" w:hAnsi="Calibri" w:cstheme="minorHAnsi"/>
          <w:color w:val="000000" w:themeColor="text1"/>
        </w:rPr>
      </w:r>
      <w:r w:rsidR="00D63EC2"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1-4</w:t>
      </w:r>
      <w:r w:rsidR="00D63EC2" w:rsidRPr="008023A5">
        <w:rPr>
          <w:rFonts w:ascii="Calibri" w:hAnsi="Calibri" w:cstheme="minorHAnsi"/>
          <w:color w:val="000000" w:themeColor="text1"/>
        </w:rPr>
        <w:fldChar w:fldCharType="end"/>
      </w:r>
      <w:r w:rsidRPr="008023A5">
        <w:rPr>
          <w:rFonts w:ascii="Calibri" w:hAnsi="Calibri" w:cstheme="minorHAnsi"/>
          <w:color w:val="000000" w:themeColor="text1"/>
        </w:rPr>
        <w:t>.</w:t>
      </w:r>
      <w:r w:rsidR="008855D0" w:rsidRPr="008023A5">
        <w:rPr>
          <w:rFonts w:ascii="Calibri" w:hAnsi="Calibri" w:cstheme="minorHAnsi"/>
          <w:color w:val="000000" w:themeColor="text1"/>
        </w:rPr>
        <w:t xml:space="preserve"> </w:t>
      </w:r>
      <w:r w:rsidRPr="008023A5">
        <w:rPr>
          <w:rFonts w:ascii="Calibri" w:hAnsi="Calibri" w:cstheme="minorHAnsi"/>
          <w:color w:val="000000" w:themeColor="text1"/>
        </w:rPr>
        <w:t>Industrialized countries typically have a large inventory of aging concrete infrastructures, built in the second half of the last century</w:t>
      </w:r>
      <w:r w:rsidR="00742DC0" w:rsidRPr="008023A5">
        <w:rPr>
          <w:rFonts w:ascii="Calibri" w:hAnsi="Calibri" w:cstheme="minorHAnsi"/>
          <w:color w:val="000000" w:themeColor="text1"/>
        </w:rPr>
        <w:t xml:space="preserve">, </w:t>
      </w:r>
      <w:r w:rsidR="004B29BA">
        <w:rPr>
          <w:rFonts w:ascii="Calibri" w:hAnsi="Calibri" w:cstheme="minorHAnsi"/>
          <w:color w:val="000000" w:themeColor="text1"/>
        </w:rPr>
        <w:t>and thus</w:t>
      </w:r>
      <w:r w:rsidR="004B29BA" w:rsidRPr="008023A5">
        <w:rPr>
          <w:rFonts w:ascii="Calibri" w:hAnsi="Calibri" w:cstheme="minorHAnsi"/>
          <w:color w:val="000000" w:themeColor="text1"/>
        </w:rPr>
        <w:t xml:space="preserve"> </w:t>
      </w:r>
      <w:r w:rsidRPr="008023A5">
        <w:rPr>
          <w:rFonts w:ascii="Calibri" w:hAnsi="Calibri" w:cstheme="minorHAnsi"/>
          <w:color w:val="000000" w:themeColor="text1"/>
        </w:rPr>
        <w:t>with a history of several decades of exposure to marine climate or deicing salts</w:t>
      </w:r>
      <w:r w:rsidR="00742DC0" w:rsidRPr="008023A5">
        <w:rPr>
          <w:rFonts w:ascii="Calibri" w:hAnsi="Calibri" w:cstheme="minorHAnsi"/>
          <w:color w:val="000000" w:themeColor="text1"/>
        </w:rPr>
        <w:t xml:space="preserve"> used on roads</w:t>
      </w:r>
      <w:r w:rsidRPr="008023A5">
        <w:rPr>
          <w:rFonts w:ascii="Calibri" w:hAnsi="Calibri" w:cstheme="minorHAnsi"/>
          <w:color w:val="000000" w:themeColor="text1"/>
        </w:rPr>
        <w:t>. Being able to reliably assess the condition</w:t>
      </w:r>
      <w:r w:rsidR="00742DC0" w:rsidRPr="008023A5">
        <w:rPr>
          <w:rFonts w:ascii="Calibri" w:hAnsi="Calibri" w:cstheme="minorHAnsi"/>
          <w:color w:val="000000" w:themeColor="text1"/>
        </w:rPr>
        <w:t xml:space="preserve"> of these structures</w:t>
      </w:r>
      <w:r w:rsidRPr="008023A5">
        <w:rPr>
          <w:rFonts w:ascii="Calibri" w:hAnsi="Calibri" w:cstheme="minorHAnsi"/>
          <w:color w:val="000000" w:themeColor="text1"/>
        </w:rPr>
        <w:t xml:space="preserve">, </w:t>
      </w:r>
      <w:r w:rsidR="008855D0" w:rsidRPr="008023A5">
        <w:rPr>
          <w:rFonts w:ascii="Calibri" w:hAnsi="Calibri" w:cstheme="minorHAnsi"/>
          <w:i/>
          <w:color w:val="000000" w:themeColor="text1"/>
        </w:rPr>
        <w:t>i.e.</w:t>
      </w:r>
      <w:r w:rsidR="004B29BA">
        <w:rPr>
          <w:rFonts w:ascii="Calibri" w:hAnsi="Calibri" w:cstheme="minorHAnsi"/>
          <w:color w:val="000000" w:themeColor="text1"/>
        </w:rPr>
        <w:t xml:space="preserve">, </w:t>
      </w:r>
      <w:r w:rsidRPr="008023A5">
        <w:rPr>
          <w:rFonts w:ascii="Calibri" w:hAnsi="Calibri" w:cstheme="minorHAnsi"/>
          <w:color w:val="000000" w:themeColor="text1"/>
        </w:rPr>
        <w:t>the risk for corrosion, forms the basis for planning maintenance work and for infrastructure management</w:t>
      </w:r>
      <w:r w:rsidR="004B29BA">
        <w:rPr>
          <w:rFonts w:ascii="Calibri" w:hAnsi="Calibri" w:cstheme="minorHAnsi"/>
          <w:color w:val="000000" w:themeColor="text1"/>
        </w:rPr>
        <w:t>,</w:t>
      </w:r>
      <w:r w:rsidRPr="008023A5">
        <w:rPr>
          <w:rFonts w:ascii="Calibri" w:hAnsi="Calibri" w:cstheme="minorHAnsi"/>
          <w:color w:val="000000" w:themeColor="text1"/>
        </w:rPr>
        <w:t xml:space="preserve"> in general. </w:t>
      </w:r>
    </w:p>
    <w:p w14:paraId="74B347F9" w14:textId="4A92D0AB" w:rsidR="006A1791" w:rsidRPr="008023A5" w:rsidRDefault="006A1791" w:rsidP="003B2C5A">
      <w:pPr>
        <w:jc w:val="both"/>
        <w:rPr>
          <w:rFonts w:ascii="Calibri" w:hAnsi="Calibri" w:cstheme="minorHAnsi"/>
          <w:color w:val="000000" w:themeColor="text1"/>
        </w:rPr>
      </w:pPr>
      <w:r w:rsidRPr="008023A5">
        <w:rPr>
          <w:rFonts w:ascii="Calibri" w:hAnsi="Calibri" w:cstheme="minorHAnsi"/>
          <w:color w:val="000000" w:themeColor="text1"/>
        </w:rPr>
        <w:t xml:space="preserve"> </w:t>
      </w:r>
    </w:p>
    <w:p w14:paraId="1A6B1811" w14:textId="461BFBED" w:rsidR="006A1791" w:rsidRPr="008023A5" w:rsidRDefault="006A1791" w:rsidP="003B2C5A">
      <w:pPr>
        <w:jc w:val="both"/>
        <w:rPr>
          <w:rFonts w:ascii="Calibri" w:hAnsi="Calibri" w:cstheme="minorHAnsi"/>
          <w:color w:val="000000" w:themeColor="text1"/>
        </w:rPr>
      </w:pPr>
      <w:r w:rsidRPr="008023A5">
        <w:rPr>
          <w:rFonts w:ascii="Calibri" w:hAnsi="Calibri" w:cstheme="minorHAnsi"/>
          <w:color w:val="000000" w:themeColor="text1"/>
        </w:rPr>
        <w:t xml:space="preserve">The established approach in engineering </w:t>
      </w:r>
      <w:r w:rsidR="004B29BA">
        <w:rPr>
          <w:rFonts w:ascii="Calibri" w:hAnsi="Calibri" w:cstheme="minorHAnsi"/>
          <w:color w:val="000000" w:themeColor="text1"/>
        </w:rPr>
        <w:t xml:space="preserve">for managing </w:t>
      </w:r>
      <w:r w:rsidRPr="008023A5">
        <w:rPr>
          <w:rFonts w:ascii="Calibri" w:hAnsi="Calibri" w:cstheme="minorHAnsi"/>
          <w:color w:val="000000" w:themeColor="text1"/>
        </w:rPr>
        <w:t xml:space="preserve">chloride-induced steel corrosion in concrete is based on a chloride threshold value (also termed critical chloride content, </w:t>
      </w:r>
      <w:proofErr w:type="spellStart"/>
      <w:r w:rsidRPr="008023A5">
        <w:rPr>
          <w:rFonts w:ascii="Calibri" w:hAnsi="Calibri" w:cstheme="minorHAnsi"/>
          <w:i/>
          <w:color w:val="000000" w:themeColor="text1"/>
        </w:rPr>
        <w:t>C</w:t>
      </w:r>
      <w:r w:rsidRPr="008023A5">
        <w:rPr>
          <w:rFonts w:ascii="Calibri" w:hAnsi="Calibri" w:cstheme="minorHAnsi"/>
          <w:color w:val="000000" w:themeColor="text1"/>
          <w:vertAlign w:val="subscript"/>
        </w:rPr>
        <w:t>crit</w:t>
      </w:r>
      <w:proofErr w:type="spellEnd"/>
      <w:r w:rsidRPr="008023A5">
        <w:rPr>
          <w:rFonts w:ascii="Calibri" w:hAnsi="Calibri" w:cstheme="minorHAnsi"/>
          <w:color w:val="000000" w:themeColor="text1"/>
        </w:rPr>
        <w:t>)</w:t>
      </w:r>
      <w:r w:rsidR="00D63EC2" w:rsidRPr="008023A5">
        <w:rPr>
          <w:rFonts w:ascii="Calibri" w:hAnsi="Calibri" w:cstheme="minorHAnsi"/>
          <w:color w:val="000000" w:themeColor="text1"/>
        </w:rPr>
        <w:fldChar w:fldCharType="begin">
          <w:fldData xml:space="preserve">PEVuZE5vdGU+PENpdGU+PEF1dGhvcj5BbmdzdDwvQXV0aG9yPjxZZWFyPjIwMDk8L1llYXI+PFJl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</w:fldData>
        </w:fldChar>
      </w:r>
      <w:r w:rsidR="004F0FE0" w:rsidRPr="008023A5">
        <w:rPr>
          <w:rFonts w:ascii="Calibri" w:hAnsi="Calibri" w:cstheme="minorHAnsi"/>
          <w:color w:val="000000" w:themeColor="text1"/>
        </w:rPr>
        <w:instrText xml:space="preserve"> ADDIN EN.CITE </w:instrText>
      </w:r>
      <w:r w:rsidR="004F0FE0" w:rsidRPr="008023A5">
        <w:rPr>
          <w:rFonts w:ascii="Calibri" w:hAnsi="Calibri" w:cstheme="minorHAnsi"/>
          <w:color w:val="000000" w:themeColor="text1"/>
        </w:rPr>
        <w:fldChar w:fldCharType="begin">
          <w:fldData xml:space="preserve">PEVuZE5vdGU+PENpdGU+PEF1dGhvcj5BbmdzdDwvQXV0aG9yPjxZZWFyPjIwMDk8L1llYXI+PFJl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</w:fldData>
        </w:fldChar>
      </w:r>
      <w:r w:rsidR="004F0FE0" w:rsidRPr="008023A5">
        <w:rPr>
          <w:rFonts w:ascii="Calibri" w:hAnsi="Calibri" w:cstheme="minorHAnsi"/>
          <w:color w:val="000000" w:themeColor="text1"/>
        </w:rPr>
        <w:instrText xml:space="preserve"> ADDIN EN.CITE.DATA </w:instrText>
      </w:r>
      <w:r w:rsidR="004F0FE0" w:rsidRPr="008023A5">
        <w:rPr>
          <w:rFonts w:ascii="Calibri" w:hAnsi="Calibri" w:cstheme="minorHAnsi"/>
          <w:color w:val="000000" w:themeColor="text1"/>
        </w:rPr>
      </w:r>
      <w:r w:rsidR="004F0FE0" w:rsidRPr="008023A5">
        <w:rPr>
          <w:rFonts w:ascii="Calibri" w:hAnsi="Calibri" w:cstheme="minorHAnsi"/>
          <w:color w:val="000000" w:themeColor="text1"/>
        </w:rPr>
        <w:fldChar w:fldCharType="end"/>
      </w:r>
      <w:r w:rsidR="00D63EC2" w:rsidRPr="008023A5">
        <w:rPr>
          <w:rFonts w:ascii="Calibri" w:hAnsi="Calibri" w:cstheme="minorHAnsi"/>
          <w:color w:val="000000" w:themeColor="text1"/>
        </w:rPr>
      </w:r>
      <w:r w:rsidR="00D63EC2"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1,5,6</w:t>
      </w:r>
      <w:r w:rsidR="00D63EC2" w:rsidRPr="008023A5">
        <w:rPr>
          <w:rFonts w:ascii="Calibri" w:hAnsi="Calibri" w:cstheme="minorHAnsi"/>
          <w:color w:val="000000" w:themeColor="text1"/>
        </w:rPr>
        <w:fldChar w:fldCharType="end"/>
      </w:r>
      <w:r w:rsidRPr="008023A5">
        <w:rPr>
          <w:rFonts w:ascii="Calibri" w:hAnsi="Calibri" w:cstheme="minorHAnsi"/>
          <w:color w:val="000000" w:themeColor="text1"/>
        </w:rPr>
        <w:t xml:space="preserve">. </w:t>
      </w:r>
      <w:proofErr w:type="gramStart"/>
      <w:r w:rsidRPr="008023A5">
        <w:rPr>
          <w:rFonts w:ascii="Calibri" w:hAnsi="Calibri" w:cstheme="minorHAnsi"/>
          <w:color w:val="000000" w:themeColor="text1"/>
        </w:rPr>
        <w:t>According to</w:t>
      </w:r>
      <w:proofErr w:type="gramEnd"/>
      <w:r w:rsidRPr="008023A5">
        <w:rPr>
          <w:rFonts w:ascii="Calibri" w:hAnsi="Calibri" w:cstheme="minorHAnsi"/>
          <w:color w:val="000000" w:themeColor="text1"/>
        </w:rPr>
        <w:t xml:space="preserve"> this concept</w:t>
      </w:r>
      <w:r w:rsidR="00C754B5" w:rsidRPr="008023A5">
        <w:rPr>
          <w:rFonts w:ascii="Calibri" w:hAnsi="Calibri" w:cstheme="minorHAnsi"/>
          <w:color w:val="000000" w:themeColor="text1"/>
        </w:rPr>
        <w:t>,</w:t>
      </w:r>
      <w:r w:rsidR="00742DC0" w:rsidRPr="008023A5">
        <w:rPr>
          <w:rFonts w:ascii="Calibri" w:hAnsi="Calibri" w:cstheme="minorHAnsi"/>
          <w:color w:val="000000" w:themeColor="text1"/>
        </w:rPr>
        <w:t xml:space="preserve"> corrosion initiation </w:t>
      </w:r>
      <w:r w:rsidR="0039441E" w:rsidRPr="008023A5">
        <w:rPr>
          <w:rFonts w:ascii="Calibri" w:hAnsi="Calibri" w:cstheme="minorHAnsi"/>
          <w:color w:val="000000" w:themeColor="text1"/>
        </w:rPr>
        <w:t xml:space="preserve">is thought to </w:t>
      </w:r>
      <w:r w:rsidR="00742DC0" w:rsidRPr="008023A5">
        <w:rPr>
          <w:rFonts w:ascii="Calibri" w:hAnsi="Calibri" w:cstheme="minorHAnsi"/>
          <w:color w:val="000000" w:themeColor="text1"/>
        </w:rPr>
        <w:t>occur</w:t>
      </w:r>
      <w:r w:rsidR="00C754B5" w:rsidRPr="008023A5">
        <w:rPr>
          <w:rFonts w:ascii="Calibri" w:hAnsi="Calibri" w:cstheme="minorHAnsi"/>
          <w:color w:val="000000" w:themeColor="text1"/>
        </w:rPr>
        <w:t xml:space="preserve"> as soon as</w:t>
      </w:r>
      <w:r w:rsidR="00742DC0" w:rsidRPr="008023A5">
        <w:rPr>
          <w:rFonts w:ascii="Calibri" w:hAnsi="Calibri" w:cstheme="minorHAnsi"/>
          <w:color w:val="000000" w:themeColor="text1"/>
        </w:rPr>
        <w:t xml:space="preserve"> </w:t>
      </w:r>
      <w:r w:rsidRPr="008023A5">
        <w:rPr>
          <w:rFonts w:ascii="Calibri" w:hAnsi="Calibri" w:cstheme="minorHAnsi"/>
          <w:color w:val="000000" w:themeColor="text1"/>
        </w:rPr>
        <w:t xml:space="preserve">the chloride </w:t>
      </w:r>
      <w:r w:rsidR="00400CE5" w:rsidRPr="008023A5">
        <w:rPr>
          <w:rFonts w:ascii="Calibri" w:hAnsi="Calibri" w:cstheme="minorHAnsi"/>
          <w:color w:val="000000" w:themeColor="text1"/>
        </w:rPr>
        <w:t>concentration</w:t>
      </w:r>
      <w:r w:rsidRPr="008023A5">
        <w:rPr>
          <w:rFonts w:ascii="Calibri" w:hAnsi="Calibri" w:cstheme="minorHAnsi"/>
          <w:color w:val="000000" w:themeColor="text1"/>
        </w:rPr>
        <w:t xml:space="preserve"> in the concrete at the steel surface exceed</w:t>
      </w:r>
      <w:r w:rsidR="00C754B5" w:rsidRPr="008023A5">
        <w:rPr>
          <w:rFonts w:ascii="Calibri" w:hAnsi="Calibri" w:cstheme="minorHAnsi"/>
          <w:color w:val="000000" w:themeColor="text1"/>
        </w:rPr>
        <w:t>s</w:t>
      </w:r>
      <w:r w:rsidR="00742DC0" w:rsidRPr="008023A5">
        <w:rPr>
          <w:rFonts w:ascii="Calibri" w:hAnsi="Calibri" w:cstheme="minorHAnsi"/>
          <w:color w:val="000000" w:themeColor="text1"/>
        </w:rPr>
        <w:t xml:space="preserve"> the </w:t>
      </w:r>
      <w:proofErr w:type="spellStart"/>
      <w:r w:rsidR="004B29BA" w:rsidRPr="008023A5">
        <w:rPr>
          <w:rFonts w:ascii="Calibri" w:hAnsi="Calibri" w:cstheme="minorHAnsi"/>
          <w:i/>
          <w:color w:val="000000" w:themeColor="text1"/>
        </w:rPr>
        <w:t>C</w:t>
      </w:r>
      <w:r w:rsidR="004B29BA" w:rsidRPr="008023A5">
        <w:rPr>
          <w:rFonts w:ascii="Calibri" w:hAnsi="Calibri" w:cstheme="minorHAnsi"/>
          <w:color w:val="000000" w:themeColor="text1"/>
          <w:vertAlign w:val="subscript"/>
        </w:rPr>
        <w:t>crit</w:t>
      </w:r>
      <w:proofErr w:type="spellEnd"/>
      <w:r w:rsidR="004B29BA" w:rsidRPr="008023A5">
        <w:rPr>
          <w:rFonts w:ascii="Calibri" w:hAnsi="Calibri" w:cstheme="minorHAnsi"/>
          <w:color w:val="000000" w:themeColor="text1"/>
        </w:rPr>
        <w:t xml:space="preserve"> </w:t>
      </w:r>
      <w:r w:rsidR="00742DC0" w:rsidRPr="008023A5">
        <w:rPr>
          <w:rFonts w:ascii="Calibri" w:hAnsi="Calibri" w:cstheme="minorHAnsi"/>
          <w:color w:val="000000" w:themeColor="text1"/>
        </w:rPr>
        <w:t>threshold</w:t>
      </w:r>
      <w:r w:rsidRPr="008023A5">
        <w:rPr>
          <w:rFonts w:ascii="Calibri" w:hAnsi="Calibri" w:cstheme="minorHAnsi"/>
          <w:color w:val="000000" w:themeColor="text1"/>
        </w:rPr>
        <w:t>. Thus,</w:t>
      </w:r>
      <w:r w:rsidR="00742DC0" w:rsidRPr="008023A5">
        <w:rPr>
          <w:rFonts w:ascii="Calibri" w:hAnsi="Calibri" w:cstheme="minorHAnsi"/>
          <w:color w:val="000000" w:themeColor="text1"/>
        </w:rPr>
        <w:t xml:space="preserve"> </w:t>
      </w:r>
      <w:r w:rsidRPr="008023A5">
        <w:rPr>
          <w:rFonts w:ascii="Calibri" w:hAnsi="Calibri" w:cstheme="minorHAnsi"/>
          <w:color w:val="000000" w:themeColor="text1"/>
        </w:rPr>
        <w:t>assessing the condition of existing structures and estimating the remaining service life typically rely on determining the chloride content at different depths in the concrete, particularly at the depth of the embedded reinforcing steel. A number of reliable and standardized methods exist to measure this chloride concentration in samples of concrete</w:t>
      </w:r>
      <w:r w:rsidR="00D63EC2" w:rsidRPr="008023A5">
        <w:rPr>
          <w:rFonts w:ascii="Calibri" w:hAnsi="Calibri" w:cstheme="minorHAnsi"/>
          <w:color w:val="000000" w:themeColor="text1"/>
        </w:rPr>
        <w:fldChar w:fldCharType="begin"/>
      </w:r>
      <w:r w:rsidR="00414C7B" w:rsidRPr="008023A5">
        <w:rPr>
          <w:rFonts w:ascii="Calibri" w:hAnsi="Calibri" w:cstheme="minorHAnsi"/>
          <w:color w:val="000000" w:themeColor="text1"/>
        </w:rPr>
        <w:instrText xml:space="preserve"> ADDIN EN.CITE &lt;EndNote&gt;&lt;Cite&gt;&lt;Year&gt;2007&lt;/Year&gt;&lt;RecNum&gt;132&lt;/RecNum&gt;&lt;DisplayText&gt;&lt;style face="superscript"&gt;7,8&lt;/style&gt;&lt;/DisplayText&gt;&lt;record&gt;&lt;rec-number&gt;132&lt;/rec-number&gt;&lt;foreign-keys&gt;&lt;key app="EN" db-id="vz9s0ap5lt0xpnewedtpzatatxv2ervwex2f" timestamp="1443179310"&gt;132&lt;/key&gt;&lt;/foreign-keys&gt;&lt;ref-type name="Standard"&gt;58&lt;/ref-type&gt;&lt;contributors&gt;&lt;/contributors&gt;&lt;titles&gt;&lt;title&gt;European Standard EN14629: Products and systems for the protection and repair of concrete structures - Test methods - Determination of chloride content in hardened concrete&lt;/title&gt;&lt;/titles&gt;&lt;dates&gt;&lt;year&gt;2007&lt;/year&gt;&lt;/dates&gt;&lt;publisher&gt;European Committee for Standardization&lt;/publisher&gt;&lt;urls&gt;&lt;/urls&gt;&lt;/record&gt;&lt;/Cite&gt;&lt;Cite&gt;&lt;Year&gt;2012&lt;/Year&gt;&lt;RecNum&gt;289&lt;/RecNum&gt;&lt;record&gt;&lt;rec-number&gt;289&lt;/rec-number&gt;&lt;foreign-keys&gt;&lt;key app="EN" db-id="vz9s0ap5lt0xpnewedtpzatatxv2ervwex2f" timestamp="1487947768"&gt;289&lt;/key&gt;&lt;/foreign-keys&gt;&lt;ref-type name="Standard"&gt;58&lt;/ref-type&gt;&lt;contributors&gt;&lt;/contributors&gt;&lt;titles&gt;&lt;title&gt;ASTM C1152 Standard Test Method for Acid-Soluble Chloride in Mortar and Concrete&lt;/title&gt;&lt;/titles&gt;&lt;dates&gt;&lt;year&gt;2012&lt;/year&gt;&lt;/dates&gt;&lt;publisher&gt;ASTM International&lt;/publisher&gt;&lt;urls&gt;&lt;/urls&gt;&lt;/record&gt;&lt;/Cite&gt;&lt;/EndNote&gt;</w:instrText>
      </w:r>
      <w:r w:rsidR="00D63EC2"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7,8</w:t>
      </w:r>
      <w:r w:rsidR="00D63EC2" w:rsidRPr="008023A5">
        <w:rPr>
          <w:rFonts w:ascii="Calibri" w:hAnsi="Calibri" w:cstheme="minorHAnsi"/>
          <w:color w:val="000000" w:themeColor="text1"/>
        </w:rPr>
        <w:fldChar w:fldCharType="end"/>
      </w:r>
      <w:r w:rsidRPr="008023A5">
        <w:rPr>
          <w:rFonts w:ascii="Calibri" w:hAnsi="Calibri" w:cstheme="minorHAnsi"/>
          <w:color w:val="000000" w:themeColor="text1"/>
        </w:rPr>
        <w:t xml:space="preserve">. </w:t>
      </w:r>
      <w:r w:rsidR="000123A4" w:rsidRPr="008023A5">
        <w:rPr>
          <w:rFonts w:ascii="Calibri" w:hAnsi="Calibri" w:cstheme="minorHAnsi"/>
          <w:color w:val="000000" w:themeColor="text1"/>
        </w:rPr>
        <w:t>Comparing the results</w:t>
      </w:r>
      <w:r w:rsidRPr="008023A5">
        <w:rPr>
          <w:rFonts w:ascii="Calibri" w:hAnsi="Calibri" w:cstheme="minorHAnsi"/>
          <w:color w:val="000000" w:themeColor="text1"/>
        </w:rPr>
        <w:t xml:space="preserve"> to </w:t>
      </w:r>
      <w:proofErr w:type="spellStart"/>
      <w:r w:rsidRPr="008023A5">
        <w:rPr>
          <w:rFonts w:ascii="Calibri" w:hAnsi="Calibri" w:cstheme="minorHAnsi"/>
          <w:i/>
          <w:color w:val="000000" w:themeColor="text1"/>
        </w:rPr>
        <w:t>C</w:t>
      </w:r>
      <w:r w:rsidRPr="008023A5">
        <w:rPr>
          <w:rFonts w:ascii="Calibri" w:hAnsi="Calibri" w:cstheme="minorHAnsi"/>
          <w:color w:val="000000" w:themeColor="text1"/>
          <w:vertAlign w:val="subscript"/>
        </w:rPr>
        <w:t>crit</w:t>
      </w:r>
      <w:proofErr w:type="spellEnd"/>
      <w:r w:rsidR="000123A4" w:rsidRPr="008023A5">
        <w:rPr>
          <w:rFonts w:ascii="Calibri" w:hAnsi="Calibri" w:cstheme="minorHAnsi"/>
          <w:color w:val="000000" w:themeColor="text1"/>
        </w:rPr>
        <w:t xml:space="preserve"> provides the basis for the assessment of </w:t>
      </w:r>
      <w:r w:rsidR="004B29BA">
        <w:rPr>
          <w:rFonts w:ascii="Calibri" w:hAnsi="Calibri" w:cstheme="minorHAnsi"/>
          <w:color w:val="000000" w:themeColor="text1"/>
        </w:rPr>
        <w:t>corrosion risk</w:t>
      </w:r>
      <w:r w:rsidR="000123A4" w:rsidRPr="008023A5">
        <w:rPr>
          <w:rFonts w:ascii="Calibri" w:hAnsi="Calibri" w:cstheme="minorHAnsi"/>
          <w:color w:val="000000" w:themeColor="text1"/>
        </w:rPr>
        <w:t>, and plan</w:t>
      </w:r>
      <w:r w:rsidR="004B29BA">
        <w:rPr>
          <w:rFonts w:ascii="Calibri" w:hAnsi="Calibri" w:cstheme="minorHAnsi"/>
          <w:color w:val="000000" w:themeColor="text1"/>
        </w:rPr>
        <w:t>ning</w:t>
      </w:r>
      <w:r w:rsidR="000123A4" w:rsidRPr="008023A5">
        <w:rPr>
          <w:rFonts w:ascii="Calibri" w:hAnsi="Calibri" w:cstheme="minorHAnsi"/>
          <w:color w:val="000000" w:themeColor="text1"/>
        </w:rPr>
        <w:t xml:space="preserve"> the type and the extent</w:t>
      </w:r>
      <w:r w:rsidR="00742DC0" w:rsidRPr="008023A5">
        <w:rPr>
          <w:rFonts w:ascii="Calibri" w:hAnsi="Calibri" w:cstheme="minorHAnsi"/>
          <w:color w:val="000000" w:themeColor="text1"/>
        </w:rPr>
        <w:t xml:space="preserve"> of repair measures. </w:t>
      </w:r>
      <w:r w:rsidR="0058693D" w:rsidRPr="008023A5">
        <w:rPr>
          <w:rFonts w:ascii="Calibri" w:hAnsi="Calibri" w:cstheme="minorHAnsi"/>
          <w:color w:val="000000" w:themeColor="text1"/>
        </w:rPr>
        <w:t>However, t</w:t>
      </w:r>
      <w:r w:rsidR="00742DC0" w:rsidRPr="008023A5">
        <w:rPr>
          <w:rFonts w:ascii="Calibri" w:hAnsi="Calibri" w:cstheme="minorHAnsi"/>
          <w:color w:val="000000" w:themeColor="text1"/>
        </w:rPr>
        <w:t xml:space="preserve">his </w:t>
      </w:r>
      <w:r w:rsidR="009E761A" w:rsidRPr="008023A5">
        <w:rPr>
          <w:rFonts w:ascii="Calibri" w:hAnsi="Calibri" w:cstheme="minorHAnsi"/>
          <w:color w:val="000000" w:themeColor="text1"/>
        </w:rPr>
        <w:t xml:space="preserve">approach </w:t>
      </w:r>
      <w:r w:rsidR="00742DC0" w:rsidRPr="008023A5">
        <w:rPr>
          <w:rFonts w:ascii="Calibri" w:hAnsi="Calibri" w:cstheme="minorHAnsi"/>
          <w:color w:val="000000" w:themeColor="text1"/>
        </w:rPr>
        <w:t xml:space="preserve">requires knowledge of </w:t>
      </w:r>
      <w:proofErr w:type="spellStart"/>
      <w:r w:rsidR="00742DC0" w:rsidRPr="008023A5">
        <w:rPr>
          <w:rFonts w:ascii="Calibri" w:hAnsi="Calibri" w:cstheme="minorHAnsi"/>
          <w:i/>
          <w:color w:val="000000" w:themeColor="text1"/>
        </w:rPr>
        <w:t>C</w:t>
      </w:r>
      <w:r w:rsidR="00742DC0" w:rsidRPr="008023A5">
        <w:rPr>
          <w:rFonts w:ascii="Calibri" w:hAnsi="Calibri" w:cstheme="minorHAnsi"/>
          <w:color w:val="000000" w:themeColor="text1"/>
          <w:vertAlign w:val="subscript"/>
        </w:rPr>
        <w:t>crit</w:t>
      </w:r>
      <w:proofErr w:type="spellEnd"/>
      <w:r w:rsidR="00742DC0" w:rsidRPr="008023A5">
        <w:rPr>
          <w:rFonts w:ascii="Calibri" w:hAnsi="Calibri" w:cstheme="minorHAnsi"/>
          <w:color w:val="000000" w:themeColor="text1"/>
        </w:rPr>
        <w:t>.</w:t>
      </w:r>
    </w:p>
    <w:p w14:paraId="6D4A0BA2" w14:textId="77777777" w:rsidR="006A1791" w:rsidRPr="008023A5" w:rsidRDefault="006A1791" w:rsidP="003B2C5A">
      <w:pPr>
        <w:jc w:val="both"/>
        <w:rPr>
          <w:rFonts w:ascii="Calibri" w:hAnsi="Calibri" w:cstheme="minorHAnsi"/>
          <w:color w:val="000000" w:themeColor="text1"/>
        </w:rPr>
      </w:pPr>
    </w:p>
    <w:p w14:paraId="230CDB15" w14:textId="2081BFC3" w:rsidR="00EB5CF8" w:rsidRPr="008023A5" w:rsidRDefault="00725B71" w:rsidP="003B2C5A">
      <w:pPr>
        <w:jc w:val="both"/>
        <w:rPr>
          <w:rFonts w:ascii="Calibri" w:hAnsi="Calibri" w:cstheme="minorHAnsi"/>
          <w:color w:val="000000" w:themeColor="text1"/>
        </w:rPr>
      </w:pPr>
      <w:r w:rsidRPr="008023A5">
        <w:rPr>
          <w:rFonts w:ascii="Calibri" w:hAnsi="Calibri" w:cstheme="minorHAnsi"/>
          <w:color w:val="000000" w:themeColor="text1"/>
        </w:rPr>
        <w:t>Different i</w:t>
      </w:r>
      <w:r w:rsidR="005B0336" w:rsidRPr="008023A5">
        <w:rPr>
          <w:rFonts w:ascii="Calibri" w:hAnsi="Calibri" w:cstheme="minorHAnsi"/>
          <w:color w:val="000000" w:themeColor="text1"/>
        </w:rPr>
        <w:t>nternational standards and recommendations</w:t>
      </w:r>
      <w:r w:rsidR="004B29BA">
        <w:rPr>
          <w:rFonts w:ascii="Calibri" w:hAnsi="Calibri" w:cstheme="minorHAnsi"/>
          <w:color w:val="000000" w:themeColor="text1"/>
        </w:rPr>
        <w:t>,</w:t>
      </w:r>
      <w:r w:rsidR="005B0336" w:rsidRPr="008023A5">
        <w:rPr>
          <w:rFonts w:ascii="Calibri" w:hAnsi="Calibri" w:cstheme="minorHAnsi"/>
          <w:color w:val="000000" w:themeColor="text1"/>
        </w:rPr>
        <w:t xml:space="preserve"> </w:t>
      </w:r>
      <w:r w:rsidR="00B12BF0" w:rsidRPr="008023A5">
        <w:rPr>
          <w:rFonts w:ascii="Calibri" w:hAnsi="Calibri" w:cstheme="minorHAnsi"/>
          <w:color w:val="000000" w:themeColor="text1"/>
        </w:rPr>
        <w:t>as well as text books</w:t>
      </w:r>
      <w:r w:rsidR="004B29BA">
        <w:rPr>
          <w:rFonts w:ascii="Calibri" w:hAnsi="Calibri" w:cstheme="minorHAnsi"/>
          <w:color w:val="000000" w:themeColor="text1"/>
        </w:rPr>
        <w:t>,</w:t>
      </w:r>
      <w:r w:rsidR="00B12BF0" w:rsidRPr="008023A5">
        <w:rPr>
          <w:rFonts w:ascii="Calibri" w:hAnsi="Calibri" w:cstheme="minorHAnsi"/>
          <w:color w:val="000000" w:themeColor="text1"/>
        </w:rPr>
        <w:t xml:space="preserve"> </w:t>
      </w:r>
      <w:r w:rsidRPr="008023A5">
        <w:rPr>
          <w:rFonts w:ascii="Calibri" w:hAnsi="Calibri" w:cstheme="minorHAnsi"/>
          <w:color w:val="000000" w:themeColor="text1"/>
        </w:rPr>
        <w:t>stipulate</w:t>
      </w:r>
      <w:r w:rsidR="005B0336" w:rsidRPr="008023A5">
        <w:rPr>
          <w:rFonts w:ascii="Calibri" w:hAnsi="Calibri" w:cstheme="minorHAnsi"/>
          <w:color w:val="000000" w:themeColor="text1"/>
        </w:rPr>
        <w:t xml:space="preserve"> </w:t>
      </w:r>
      <w:r w:rsidRPr="008023A5">
        <w:rPr>
          <w:rFonts w:ascii="Calibri" w:hAnsi="Calibri" w:cstheme="minorHAnsi"/>
          <w:color w:val="000000" w:themeColor="text1"/>
        </w:rPr>
        <w:t xml:space="preserve">values for </w:t>
      </w:r>
      <w:r w:rsidRPr="008023A5">
        <w:rPr>
          <w:rFonts w:ascii="Calibri" w:hAnsi="Calibri" w:cstheme="minorHAnsi"/>
          <w:i/>
          <w:color w:val="000000" w:themeColor="text1"/>
        </w:rPr>
        <w:t>C</w:t>
      </w:r>
      <w:r w:rsidRPr="008023A5">
        <w:rPr>
          <w:rFonts w:ascii="Calibri" w:hAnsi="Calibri" w:cstheme="minorHAnsi"/>
          <w:color w:val="000000" w:themeColor="text1"/>
          <w:vertAlign w:val="subscript"/>
        </w:rPr>
        <w:t>crit</w:t>
      </w:r>
      <w:r w:rsidR="00E91791" w:rsidRPr="008023A5">
        <w:rPr>
          <w:rFonts w:ascii="Calibri" w:hAnsi="Calibri" w:cstheme="minorHAnsi"/>
          <w:color w:val="000000" w:themeColor="text1"/>
        </w:rPr>
        <w:fldChar w:fldCharType="begin">
          <w:fldData xml:space="preserve">PEVuZE5vdGU+PENpdGU+PFllYXI+MjAxMTwvWWVhcj48UmVjTnVtPjEzOTwvUmVjTnVtPjxEaXNw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</w:fldData>
        </w:fldChar>
      </w:r>
      <w:r w:rsidR="00414C7B" w:rsidRPr="008023A5">
        <w:rPr>
          <w:rFonts w:ascii="Calibri" w:hAnsi="Calibri" w:cstheme="minorHAnsi"/>
          <w:color w:val="000000" w:themeColor="text1"/>
        </w:rPr>
        <w:instrText xml:space="preserve"> ADDIN EN.CITE </w:instrText>
      </w:r>
      <w:r w:rsidR="00414C7B" w:rsidRPr="008023A5">
        <w:rPr>
          <w:rFonts w:ascii="Calibri" w:hAnsi="Calibri" w:cstheme="minorHAnsi"/>
          <w:color w:val="000000" w:themeColor="text1"/>
        </w:rPr>
        <w:fldChar w:fldCharType="begin">
          <w:fldData xml:space="preserve">PEVuZE5vdGU+PENpdGU+PFllYXI+MjAxMTwvWWVhcj48UmVjTnVtPjEzOTwvUmVjTnVtPjxEaXNw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</w:fldData>
        </w:fldChar>
      </w:r>
      <w:r w:rsidR="00414C7B" w:rsidRPr="008023A5">
        <w:rPr>
          <w:rFonts w:ascii="Calibri" w:hAnsi="Calibri" w:cstheme="minorHAnsi"/>
          <w:color w:val="000000" w:themeColor="text1"/>
        </w:rPr>
        <w:instrText xml:space="preserve"> ADDIN EN.CITE.DATA </w:instrText>
      </w:r>
      <w:r w:rsidR="00414C7B" w:rsidRPr="008023A5">
        <w:rPr>
          <w:rFonts w:ascii="Calibri" w:hAnsi="Calibri" w:cstheme="minorHAnsi"/>
          <w:color w:val="000000" w:themeColor="text1"/>
        </w:rPr>
      </w:r>
      <w:r w:rsidR="00414C7B" w:rsidRPr="008023A5">
        <w:rPr>
          <w:rFonts w:ascii="Calibri" w:hAnsi="Calibri" w:cstheme="minorHAnsi"/>
          <w:color w:val="000000" w:themeColor="text1"/>
        </w:rPr>
        <w:fldChar w:fldCharType="end"/>
      </w:r>
      <w:r w:rsidR="00E91791" w:rsidRPr="008023A5">
        <w:rPr>
          <w:rFonts w:ascii="Calibri" w:hAnsi="Calibri" w:cstheme="minorHAnsi"/>
          <w:color w:val="000000" w:themeColor="text1"/>
        </w:rPr>
      </w:r>
      <w:r w:rsidR="00E91791"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1,3,9-11</w:t>
      </w:r>
      <w:r w:rsidR="00E91791" w:rsidRPr="008023A5">
        <w:rPr>
          <w:rFonts w:ascii="Calibri" w:hAnsi="Calibri" w:cstheme="minorHAnsi"/>
          <w:color w:val="000000" w:themeColor="text1"/>
        </w:rPr>
        <w:fldChar w:fldCharType="end"/>
      </w:r>
      <w:r w:rsidRPr="008023A5">
        <w:rPr>
          <w:rFonts w:ascii="Calibri" w:hAnsi="Calibri" w:cstheme="minorHAnsi"/>
          <w:color w:val="000000" w:themeColor="text1"/>
        </w:rPr>
        <w:t xml:space="preserve">. </w:t>
      </w:r>
      <w:r w:rsidR="00BF18B8" w:rsidRPr="008023A5">
        <w:rPr>
          <w:rFonts w:ascii="Calibri" w:hAnsi="Calibri" w:cstheme="minorHAnsi"/>
          <w:color w:val="000000" w:themeColor="text1"/>
        </w:rPr>
        <w:t xml:space="preserve">These are typically around 0.4% chloride by weight of cement, </w:t>
      </w:r>
      <w:r w:rsidR="002C65E9" w:rsidRPr="008023A5">
        <w:rPr>
          <w:rFonts w:ascii="Calibri" w:hAnsi="Calibri" w:cstheme="minorHAnsi"/>
          <w:color w:val="000000" w:themeColor="text1"/>
        </w:rPr>
        <w:t>based on long-term experien</w:t>
      </w:r>
      <w:r w:rsidR="009C7A87" w:rsidRPr="008023A5">
        <w:rPr>
          <w:rFonts w:ascii="Calibri" w:hAnsi="Calibri" w:cstheme="minorHAnsi"/>
          <w:color w:val="000000" w:themeColor="text1"/>
        </w:rPr>
        <w:t>ce</w:t>
      </w:r>
      <w:r w:rsidR="00BF18B8" w:rsidRPr="008023A5">
        <w:rPr>
          <w:rFonts w:ascii="Calibri" w:hAnsi="Calibri" w:cstheme="minorHAnsi"/>
          <w:color w:val="000000" w:themeColor="text1"/>
        </w:rPr>
        <w:t xml:space="preserve"> or early studies</w:t>
      </w:r>
      <w:r w:rsidR="00BF73E6" w:rsidRPr="008023A5">
        <w:rPr>
          <w:rFonts w:ascii="Calibri" w:hAnsi="Calibri" w:cstheme="minorHAnsi"/>
          <w:color w:val="000000" w:themeColor="text1"/>
        </w:rPr>
        <w:fldChar w:fldCharType="begin"/>
      </w:r>
      <w:r w:rsidR="00414C7B" w:rsidRPr="008023A5">
        <w:rPr>
          <w:rFonts w:ascii="Calibri" w:hAnsi="Calibri" w:cstheme="minorHAnsi"/>
          <w:color w:val="000000" w:themeColor="text1"/>
        </w:rPr>
        <w:instrText xml:space="preserve"> ADDIN EN.CITE &lt;EndNote&gt;&lt;Cite&gt;&lt;Author&gt;Richartz&lt;/Author&gt;&lt;Year&gt;1969&lt;/Year&gt;&lt;RecNum&gt;31&lt;/RecNum&gt;&lt;DisplayText&gt;&lt;style face="superscript"&gt;12,13&lt;/style&gt;&lt;/DisplayText&gt;&lt;record&gt;&lt;rec-number&gt;31&lt;/rec-number&gt;&lt;foreign-keys&gt;&lt;key app="EN" db-id="vz9s0ap5lt0xpnewedtpzatatxv2ervwex2f" timestamp="1435843458"&gt;31&lt;/key&gt;&lt;/foreign-keys&gt;&lt;ref-type name="Journal Article"&gt;17&lt;/ref-type&gt;&lt;contributors&gt;&lt;authors&gt;&lt;author&gt;Richartz, W&lt;/author&gt;&lt;/authors&gt;&lt;/contributors&gt;&lt;titles&gt;&lt;title&gt;Die Bindung von Chlorid bei der Zementerhärtung (in German)&lt;/title&gt;&lt;secondary-title&gt;Zement-Kalk-Gips&lt;/secondary-title&gt;&lt;alt-title&gt;Zement-Kalk-Gips&lt;/alt-title&gt;&lt;/titles&gt;&lt;periodical&gt;&lt;full-title&gt;Zement-Kalk-Gips&lt;/full-title&gt;&lt;abbr-1&gt;Zement-Kalk-Gips&lt;/abbr-1&gt;&lt;/periodical&gt;&lt;alt-periodical&gt;&lt;full-title&gt;Zement-Kalk-Gips&lt;/full-title&gt;&lt;abbr-1&gt;Zement-Kalk-Gips&lt;/abbr-1&gt;&lt;/alt-periodical&gt;&lt;pages&gt;447-456&lt;/pages&gt;&lt;volume&gt;10&lt;/volume&gt;&lt;dates&gt;&lt;year&gt;1969&lt;/year&gt;&lt;/dates&gt;&lt;urls&gt;&lt;/urls&gt;&lt;/record&gt;&lt;/Cite&gt;&lt;Cite&gt;&lt;Author&gt;Vassie&lt;/Author&gt;&lt;Year&gt;1984&lt;/Year&gt;&lt;RecNum&gt;24&lt;/RecNum&gt;&lt;record&gt;&lt;rec-number&gt;24&lt;/rec-number&gt;&lt;foreign-keys&gt;&lt;key app="EN" db-id="vz9s0ap5lt0xpnewedtpzatatxv2ervwex2f" timestamp="1435841589"&gt;24&lt;/key&gt;&lt;/foreign-keys&gt;&lt;ref-type name="Journal Article"&gt;17&lt;/ref-type&gt;&lt;contributors&gt;&lt;authors&gt;&lt;author&gt;Vassie, P.&lt;/author&gt;&lt;/authors&gt;&lt;/contributors&gt;&lt;titles&gt;&lt;title&gt;Reinforcement corrosion and the durability of concrete bridges&lt;/title&gt;&lt;secondary-title&gt;Proceedings of the Institution of Civil Engineers Part 1&lt;/secondary-title&gt;&lt;alt-title&gt;Proc. Inst. Civ. Eng. Part 1&lt;/alt-title&gt;&lt;/titles&gt;&lt;periodical&gt;&lt;full-title&gt;Proceedings of the Institution of Civil Engineers Part 1&lt;/full-title&gt;&lt;abbr-1&gt;Proc. Inst. Civ. Eng. Part 1&lt;/abbr-1&gt;&lt;/periodical&gt;&lt;alt-periodical&gt;&lt;full-title&gt;Proceedings of the Institution of Civil Engineers Part 1&lt;/full-title&gt;&lt;abbr-1&gt;Proc. Inst. Civ. Eng. Part 1&lt;/abbr-1&gt;&lt;/alt-periodical&gt;&lt;pages&gt;713-723&lt;/pages&gt;&lt;volume&gt;76&lt;/volume&gt;&lt;dates&gt;&lt;year&gt;1984&lt;/year&gt;&lt;/dates&gt;&lt;urls&gt;&lt;/urls&gt;&lt;/record&gt;&lt;/Cite&gt;&lt;/EndNote&gt;</w:instrText>
      </w:r>
      <w:r w:rsidR="00BF73E6"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12,13</w:t>
      </w:r>
      <w:r w:rsidR="00BF73E6" w:rsidRPr="008023A5">
        <w:rPr>
          <w:rFonts w:ascii="Calibri" w:hAnsi="Calibri" w:cstheme="minorHAnsi"/>
          <w:color w:val="000000" w:themeColor="text1"/>
        </w:rPr>
        <w:fldChar w:fldCharType="end"/>
      </w:r>
      <w:r w:rsidR="009C7A87" w:rsidRPr="008023A5">
        <w:rPr>
          <w:rFonts w:ascii="Calibri" w:hAnsi="Calibri" w:cstheme="minorHAnsi"/>
          <w:color w:val="000000" w:themeColor="text1"/>
        </w:rPr>
        <w:t xml:space="preserve">. However, </w:t>
      </w:r>
      <w:r w:rsidR="002C65E9" w:rsidRPr="008023A5">
        <w:rPr>
          <w:rFonts w:ascii="Calibri" w:hAnsi="Calibri" w:cstheme="minorHAnsi"/>
          <w:color w:val="000000" w:themeColor="text1"/>
        </w:rPr>
        <w:t xml:space="preserve">it is well known that the actual resistance against </w:t>
      </w:r>
      <w:proofErr w:type="spellStart"/>
      <w:r w:rsidR="009C7A87" w:rsidRPr="008023A5">
        <w:rPr>
          <w:rFonts w:ascii="Calibri" w:hAnsi="Calibri" w:cstheme="minorHAnsi"/>
          <w:i/>
          <w:color w:val="000000" w:themeColor="text1"/>
        </w:rPr>
        <w:t>C</w:t>
      </w:r>
      <w:r w:rsidR="009C7A87" w:rsidRPr="008023A5">
        <w:rPr>
          <w:rFonts w:ascii="Calibri" w:hAnsi="Calibri" w:cstheme="minorHAnsi"/>
          <w:color w:val="000000" w:themeColor="text1"/>
          <w:vertAlign w:val="subscript"/>
        </w:rPr>
        <w:t>crit</w:t>
      </w:r>
      <w:proofErr w:type="spellEnd"/>
      <w:r w:rsidR="00267309">
        <w:rPr>
          <w:rFonts w:ascii="Calibri" w:hAnsi="Calibri" w:cstheme="minorHAnsi"/>
          <w:color w:val="000000" w:themeColor="text1"/>
        </w:rPr>
        <w:t xml:space="preserve"> </w:t>
      </w:r>
      <w:r w:rsidR="002C65E9" w:rsidRPr="008023A5">
        <w:rPr>
          <w:rFonts w:ascii="Calibri" w:hAnsi="Calibri" w:cstheme="minorHAnsi"/>
          <w:color w:val="000000" w:themeColor="text1"/>
        </w:rPr>
        <w:t>of a certain structure or structural member is strongly influenced by the materials used, by the age of the structure, and by exposure history and conditions</w:t>
      </w:r>
      <w:r w:rsidR="001928C7" w:rsidRPr="008023A5">
        <w:rPr>
          <w:rFonts w:ascii="Calibri" w:hAnsi="Calibri" w:cstheme="minorHAnsi"/>
          <w:color w:val="000000" w:themeColor="text1"/>
        </w:rPr>
        <w:fldChar w:fldCharType="begin"/>
      </w:r>
      <w:r w:rsidR="004F0FE0" w:rsidRPr="008023A5">
        <w:rPr>
          <w:rFonts w:ascii="Calibri" w:hAnsi="Calibri" w:cstheme="minorHAnsi"/>
          <w:color w:val="000000" w:themeColor="text1"/>
        </w:rPr>
        <w:instrText xml:space="preserve"> ADDIN EN.CITE &lt;EndNote&gt;&lt;Cite&gt;&lt;Author&gt;Bertolini&lt;/Author&gt;&lt;Year&gt;2013&lt;/Year&gt;&lt;RecNum&gt;53&lt;/RecNum&gt;&lt;DisplayText&gt;&lt;style face="superscript"&gt;1,5&lt;/style&gt;&lt;/DisplayText&gt;&lt;record&gt;&lt;rec-number&gt;53&lt;/rec-number&gt;&lt;foreign-keys&gt;&lt;key app="EN" db-id="vz9s0ap5lt0xpnewedtpzatatxv2ervwex2f" timestamp="1440358762"&gt;53&lt;/key&gt;&lt;/foreign-keys&gt;&lt;ref-type name="Book"&gt;6&lt;/ref-type&gt;&lt;contributors&gt;&lt;authors&gt;&lt;author&gt;Luca Bertolini&lt;/author&gt;&lt;author&gt;Bernhard Elsener&lt;/author&gt;&lt;author&gt;Pietro Pedeferri&lt;/author&gt;&lt;author&gt;Elena Redaelli&lt;/author&gt;&lt;author&gt;Rob B. Polder &lt;/author&gt;&lt;/authors&gt;&lt;/contributors&gt;&lt;titles&gt;&lt;title&gt;Corrosion of Steel in Concrete: Prevention, Diagnosis, Repair&lt;/title&gt;&lt;/titles&gt;&lt;pages&gt;434&lt;/pages&gt;&lt;edition&gt;2nd&lt;/edition&gt;&lt;dates&gt;&lt;year&gt;2013&lt;/year&gt;&lt;/dates&gt;&lt;publisher&gt;WILEY-VCH&lt;/publisher&gt;&lt;isbn&gt;978-3-527-33146-8&lt;/isbn&gt;&lt;urls&gt;&lt;/urls&gt;&lt;/record&gt;&lt;/Cite&gt;&lt;Cite&gt;&lt;Author&gt;Angst&lt;/Author&gt;&lt;Year&gt;2009&lt;/Year&gt;&lt;RecNum&gt;17&lt;/RecNum&gt;&lt;record&gt;&lt;rec-number&gt;17&lt;/rec-number&gt;&lt;foreign-keys&gt;&lt;key app="EN" db-id="vz9s0ap5lt0xpnewedtpzatatxv2ervwex2f" timestamp="1435829490"&gt;17&lt;/key&gt;&lt;/foreign-keys&gt;&lt;ref-type name="Journal Article"&gt;17&lt;/ref-type&gt;&lt;contributors&gt;&lt;authors&gt;&lt;author&gt;Angst, Ueli&lt;/author&gt;&lt;author&gt;Elsener, Bernhard&lt;/author&gt;&lt;author&gt;Larsen, Claus K.&lt;/author&gt;&lt;author&gt;Vennesland, Øystein&lt;/author&gt;&lt;/authors&gt;&lt;/contributors&gt;&lt;titles&gt;&lt;title&gt;Critical chloride content in reinforced concrete - A review&lt;/title&gt;&lt;secondary-title&gt;Cement and Concrete Research&lt;/secondary-title&gt;&lt;alt-title&gt;Cem. Concr. Res.&lt;/alt-title&gt;&lt;/titles&gt;&lt;periodical&gt;&lt;full-title&gt;Cement and Concrete Research&lt;/full-title&gt;&lt;/periodical&gt;&lt;pages&gt;1122-1138&lt;/pages&gt;&lt;volume&gt;39&lt;/volume&gt;&lt;number&gt;12&lt;/number&gt;&lt;dates&gt;&lt;year&gt;2009&lt;/year&gt;&lt;pub-dates&gt;&lt;date&gt;Dec&lt;/date&gt;&lt;/pub-dates&gt;&lt;/dates&gt;&lt;isbn&gt;0008-8846&lt;/isbn&gt;&lt;accession-num&gt;WOS:000272745700002&lt;/accession-num&gt;&lt;urls&gt;&lt;related-urls&gt;&lt;url&gt;&amp;lt;Go to ISI&amp;gt;://WOS:000272745700002&lt;/url&gt;&lt;/related-urls&gt;&lt;/urls&gt;&lt;electronic-resource-num&gt;10.1016/j.cemconres.2009.08.006&lt;/electronic-resource-num&gt;&lt;/record&gt;&lt;/Cite&gt;&lt;/EndNote&gt;</w:instrText>
      </w:r>
      <w:r w:rsidR="001928C7"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1,5</w:t>
      </w:r>
      <w:r w:rsidR="001928C7" w:rsidRPr="008023A5">
        <w:rPr>
          <w:rFonts w:ascii="Calibri" w:hAnsi="Calibri" w:cstheme="minorHAnsi"/>
          <w:color w:val="000000" w:themeColor="text1"/>
        </w:rPr>
        <w:fldChar w:fldCharType="end"/>
      </w:r>
      <w:r w:rsidR="002C65E9" w:rsidRPr="008023A5">
        <w:rPr>
          <w:rFonts w:ascii="Calibri" w:hAnsi="Calibri" w:cstheme="minorHAnsi"/>
          <w:color w:val="000000" w:themeColor="text1"/>
        </w:rPr>
        <w:t xml:space="preserve">. </w:t>
      </w:r>
      <w:r w:rsidR="00572AC9" w:rsidRPr="008023A5">
        <w:rPr>
          <w:rFonts w:ascii="Calibri" w:hAnsi="Calibri" w:cstheme="minorHAnsi"/>
          <w:color w:val="000000" w:themeColor="text1"/>
        </w:rPr>
        <w:t xml:space="preserve">Thus, it is </w:t>
      </w:r>
      <w:proofErr w:type="gramStart"/>
      <w:r w:rsidR="00572AC9" w:rsidRPr="008023A5">
        <w:rPr>
          <w:rFonts w:ascii="Calibri" w:hAnsi="Calibri" w:cstheme="minorHAnsi"/>
          <w:color w:val="000000" w:themeColor="text1"/>
        </w:rPr>
        <w:t>generally accepted</w:t>
      </w:r>
      <w:proofErr w:type="gramEnd"/>
      <w:r w:rsidR="00572AC9" w:rsidRPr="008023A5">
        <w:rPr>
          <w:rFonts w:ascii="Calibri" w:hAnsi="Calibri" w:cstheme="minorHAnsi"/>
          <w:color w:val="000000" w:themeColor="text1"/>
        </w:rPr>
        <w:t xml:space="preserve"> that experience from one structure should only be applied to other structures with caution. </w:t>
      </w:r>
    </w:p>
    <w:p w14:paraId="60385A94" w14:textId="77777777" w:rsidR="005B0336" w:rsidRPr="008023A5" w:rsidRDefault="005B0336" w:rsidP="003B2C5A">
      <w:pPr>
        <w:jc w:val="both"/>
        <w:rPr>
          <w:rFonts w:ascii="Calibri" w:hAnsi="Calibri" w:cstheme="minorHAnsi"/>
          <w:color w:val="000000" w:themeColor="text1"/>
        </w:rPr>
      </w:pPr>
    </w:p>
    <w:p w14:paraId="3C720248" w14:textId="0526521E" w:rsidR="005E734D" w:rsidRPr="008023A5" w:rsidRDefault="005B0336" w:rsidP="003B2C5A">
      <w:pPr>
        <w:jc w:val="both"/>
        <w:rPr>
          <w:rFonts w:ascii="Calibri" w:hAnsi="Calibri" w:cstheme="minorHAnsi"/>
          <w:color w:val="000000" w:themeColor="text1"/>
        </w:rPr>
      </w:pPr>
      <w:r w:rsidRPr="008023A5">
        <w:rPr>
          <w:rFonts w:ascii="Calibri" w:hAnsi="Calibri" w:cstheme="minorHAnsi"/>
          <w:color w:val="000000" w:themeColor="text1"/>
        </w:rPr>
        <w:t xml:space="preserve">Despite this, it is common </w:t>
      </w:r>
      <w:r w:rsidR="00572AC9" w:rsidRPr="008023A5">
        <w:rPr>
          <w:rFonts w:ascii="Calibri" w:hAnsi="Calibri" w:cstheme="minorHAnsi"/>
          <w:color w:val="000000" w:themeColor="text1"/>
        </w:rPr>
        <w:t>engineering</w:t>
      </w:r>
      <w:r w:rsidR="002C65E9" w:rsidRPr="008023A5">
        <w:rPr>
          <w:rFonts w:ascii="Calibri" w:hAnsi="Calibri" w:cstheme="minorHAnsi"/>
          <w:color w:val="000000" w:themeColor="text1"/>
        </w:rPr>
        <w:t xml:space="preserve"> practice </w:t>
      </w:r>
      <w:r w:rsidR="00267309">
        <w:rPr>
          <w:rFonts w:ascii="Calibri" w:hAnsi="Calibri" w:cstheme="minorHAnsi"/>
          <w:color w:val="000000" w:themeColor="text1"/>
        </w:rPr>
        <w:t xml:space="preserve">to use </w:t>
      </w:r>
      <w:r w:rsidR="00EB5CF8" w:rsidRPr="008023A5">
        <w:rPr>
          <w:rFonts w:ascii="Calibri" w:hAnsi="Calibri" w:cstheme="minorHAnsi"/>
          <w:color w:val="000000" w:themeColor="text1"/>
        </w:rPr>
        <w:t xml:space="preserve">tabulated </w:t>
      </w:r>
      <w:proofErr w:type="spellStart"/>
      <w:r w:rsidR="00C73045" w:rsidRPr="008023A5">
        <w:rPr>
          <w:rFonts w:ascii="Calibri" w:hAnsi="Calibri" w:cstheme="minorHAnsi"/>
          <w:i/>
          <w:color w:val="000000" w:themeColor="text1"/>
        </w:rPr>
        <w:t>C</w:t>
      </w:r>
      <w:r w:rsidR="00C73045" w:rsidRPr="008023A5">
        <w:rPr>
          <w:rFonts w:ascii="Calibri" w:hAnsi="Calibri" w:cstheme="minorHAnsi"/>
          <w:color w:val="000000" w:themeColor="text1"/>
          <w:vertAlign w:val="subscript"/>
        </w:rPr>
        <w:t>crit</w:t>
      </w:r>
      <w:proofErr w:type="spellEnd"/>
      <w:r w:rsidR="00C73045" w:rsidRPr="008023A5">
        <w:rPr>
          <w:rFonts w:ascii="Calibri" w:hAnsi="Calibri" w:cstheme="minorHAnsi"/>
          <w:color w:val="000000" w:themeColor="text1"/>
        </w:rPr>
        <w:t xml:space="preserve"> </w:t>
      </w:r>
      <w:r w:rsidR="002C65E9" w:rsidRPr="008023A5">
        <w:rPr>
          <w:rFonts w:ascii="Calibri" w:hAnsi="Calibri" w:cstheme="minorHAnsi"/>
          <w:color w:val="000000" w:themeColor="text1"/>
        </w:rPr>
        <w:t>values</w:t>
      </w:r>
      <w:r w:rsidR="00C73045" w:rsidRPr="008023A5">
        <w:rPr>
          <w:rFonts w:ascii="Calibri" w:hAnsi="Calibri" w:cstheme="minorHAnsi"/>
          <w:color w:val="000000" w:themeColor="text1"/>
        </w:rPr>
        <w:t>, inde</w:t>
      </w:r>
      <w:r w:rsidR="001C04C9" w:rsidRPr="008023A5">
        <w:rPr>
          <w:rFonts w:ascii="Calibri" w:hAnsi="Calibri" w:cstheme="minorHAnsi"/>
          <w:color w:val="000000" w:themeColor="text1"/>
        </w:rPr>
        <w:t>pendent of the actual structure</w:t>
      </w:r>
      <w:r w:rsidRPr="008023A5">
        <w:rPr>
          <w:rFonts w:ascii="Calibri" w:hAnsi="Calibri" w:cstheme="minorHAnsi"/>
          <w:color w:val="000000" w:themeColor="text1"/>
        </w:rPr>
        <w:t xml:space="preserve">. This </w:t>
      </w:r>
      <w:r w:rsidR="00725B71" w:rsidRPr="008023A5">
        <w:rPr>
          <w:rFonts w:ascii="Calibri" w:hAnsi="Calibri" w:cstheme="minorHAnsi"/>
          <w:color w:val="000000" w:themeColor="text1"/>
        </w:rPr>
        <w:t>can be explained by the hug</w:t>
      </w:r>
      <w:r w:rsidRPr="008023A5">
        <w:rPr>
          <w:rFonts w:ascii="Calibri" w:hAnsi="Calibri" w:cstheme="minorHAnsi"/>
          <w:color w:val="000000" w:themeColor="text1"/>
        </w:rPr>
        <w:t>e scatter</w:t>
      </w:r>
      <w:r w:rsidR="002D391C" w:rsidRPr="008023A5">
        <w:rPr>
          <w:rFonts w:ascii="Calibri" w:hAnsi="Calibri" w:cstheme="minorHAnsi"/>
          <w:color w:val="000000" w:themeColor="text1"/>
        </w:rPr>
        <w:t xml:space="preserve"> of </w:t>
      </w:r>
      <w:proofErr w:type="spellStart"/>
      <w:r w:rsidR="002D391C" w:rsidRPr="008023A5">
        <w:rPr>
          <w:rFonts w:ascii="Calibri" w:hAnsi="Calibri" w:cstheme="minorHAnsi"/>
          <w:i/>
          <w:color w:val="000000" w:themeColor="text1"/>
        </w:rPr>
        <w:t>C</w:t>
      </w:r>
      <w:r w:rsidR="002D391C" w:rsidRPr="008023A5">
        <w:rPr>
          <w:rFonts w:ascii="Calibri" w:hAnsi="Calibri" w:cstheme="minorHAnsi"/>
          <w:color w:val="000000" w:themeColor="text1"/>
          <w:vertAlign w:val="subscript"/>
        </w:rPr>
        <w:t>crit</w:t>
      </w:r>
      <w:proofErr w:type="spellEnd"/>
      <w:r w:rsidRPr="008023A5">
        <w:rPr>
          <w:rFonts w:ascii="Calibri" w:hAnsi="Calibri" w:cstheme="minorHAnsi"/>
          <w:color w:val="000000" w:themeColor="text1"/>
        </w:rPr>
        <w:t xml:space="preserve"> in the literature and by the </w:t>
      </w:r>
      <w:r w:rsidR="002C65E9" w:rsidRPr="008023A5">
        <w:rPr>
          <w:rFonts w:ascii="Calibri" w:hAnsi="Calibri" w:cstheme="minorHAnsi"/>
          <w:color w:val="000000" w:themeColor="text1"/>
        </w:rPr>
        <w:lastRenderedPageBreak/>
        <w:t xml:space="preserve">lack of reliable methods to determine </w:t>
      </w:r>
      <w:proofErr w:type="spellStart"/>
      <w:r w:rsidR="009C7A87" w:rsidRPr="008023A5">
        <w:rPr>
          <w:rFonts w:ascii="Calibri" w:hAnsi="Calibri" w:cstheme="minorHAnsi"/>
          <w:i/>
          <w:color w:val="000000" w:themeColor="text1"/>
        </w:rPr>
        <w:t>C</w:t>
      </w:r>
      <w:r w:rsidR="009C7A87" w:rsidRPr="008023A5">
        <w:rPr>
          <w:rFonts w:ascii="Calibri" w:hAnsi="Calibri" w:cstheme="minorHAnsi"/>
          <w:color w:val="000000" w:themeColor="text1"/>
          <w:vertAlign w:val="subscript"/>
        </w:rPr>
        <w:t>crit</w:t>
      </w:r>
      <w:proofErr w:type="spellEnd"/>
      <w:r w:rsidR="009C7A87" w:rsidRPr="008023A5">
        <w:rPr>
          <w:rFonts w:ascii="Calibri" w:hAnsi="Calibri" w:cstheme="minorHAnsi"/>
          <w:color w:val="000000" w:themeColor="text1"/>
        </w:rPr>
        <w:t xml:space="preserve"> </w:t>
      </w:r>
      <w:r w:rsidR="002C65E9" w:rsidRPr="008023A5">
        <w:rPr>
          <w:rFonts w:ascii="Calibri" w:hAnsi="Calibri" w:cstheme="minorHAnsi"/>
          <w:color w:val="000000" w:themeColor="text1"/>
        </w:rPr>
        <w:t>on-site and in the laboratory</w:t>
      </w:r>
      <w:r w:rsidR="001928C7" w:rsidRPr="008023A5">
        <w:rPr>
          <w:rFonts w:ascii="Calibri" w:hAnsi="Calibri" w:cstheme="minorHAnsi"/>
          <w:color w:val="000000" w:themeColor="text1"/>
        </w:rPr>
        <w:fldChar w:fldCharType="begin"/>
      </w:r>
      <w:r w:rsidR="004F0FE0" w:rsidRPr="008023A5">
        <w:rPr>
          <w:rFonts w:ascii="Calibri" w:hAnsi="Calibri" w:cstheme="minorHAnsi"/>
          <w:color w:val="000000" w:themeColor="text1"/>
        </w:rPr>
        <w:instrText xml:space="preserve"> ADDIN EN.CITE &lt;EndNote&gt;&lt;Cite&gt;&lt;Author&gt;Angst&lt;/Author&gt;&lt;Year&gt;2009&lt;/Year&gt;&lt;RecNum&gt;17&lt;/RecNum&gt;&lt;DisplayText&gt;&lt;style face="superscript"&gt;5&lt;/style&gt;&lt;/DisplayText&gt;&lt;record&gt;&lt;rec-number&gt;17&lt;/rec-number&gt;&lt;foreign-keys&gt;&lt;key app="EN" db-id="vz9s0ap5lt0xpnewedtpzatatxv2ervwex2f" timestamp="1435829490"&gt;17&lt;/key&gt;&lt;/foreign-keys&gt;&lt;ref-type name="Journal Article"&gt;17&lt;/ref-type&gt;&lt;contributors&gt;&lt;authors&gt;&lt;author&gt;Angst, Ueli&lt;/author&gt;&lt;author&gt;Elsener, Bernhard&lt;/author&gt;&lt;author&gt;Larsen, Claus K.&lt;/author&gt;&lt;author&gt;Vennesland, Øystein&lt;/author&gt;&lt;/authors&gt;&lt;/contributors&gt;&lt;titles&gt;&lt;title&gt;Critical chloride content in reinforced concrete - A review&lt;/title&gt;&lt;secondary-title&gt;Cement and Concrete Research&lt;/secondary-title&gt;&lt;alt-title&gt;Cem. Concr. Res.&lt;/alt-title&gt;&lt;/titles&gt;&lt;periodical&gt;&lt;full-title&gt;Cement and Concrete Research&lt;/full-title&gt;&lt;/periodical&gt;&lt;pages&gt;1122-1138&lt;/pages&gt;&lt;volume&gt;39&lt;/volume&gt;&lt;number&gt;12&lt;/number&gt;&lt;dates&gt;&lt;year&gt;2009&lt;/year&gt;&lt;pub-dates&gt;&lt;date&gt;Dec&lt;/date&gt;&lt;/pub-dates&gt;&lt;/dates&gt;&lt;isbn&gt;0008-8846&lt;/isbn&gt;&lt;accession-num&gt;WOS:000272745700002&lt;/accession-num&gt;&lt;urls&gt;&lt;related-urls&gt;&lt;url&gt;&amp;lt;Go to ISI&amp;gt;://WOS:000272745700002&lt;/url&gt;&lt;/related-urls&gt;&lt;/urls&gt;&lt;electronic-resource-num&gt;10.1016/j.cemconres.2009.08.006&lt;/electronic-resource-num&gt;&lt;/record&gt;&lt;/Cite&gt;&lt;/EndNote&gt;</w:instrText>
      </w:r>
      <w:r w:rsidR="001928C7"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5</w:t>
      </w:r>
      <w:r w:rsidR="001928C7" w:rsidRPr="008023A5">
        <w:rPr>
          <w:rFonts w:ascii="Calibri" w:hAnsi="Calibri" w:cstheme="minorHAnsi"/>
          <w:color w:val="000000" w:themeColor="text1"/>
        </w:rPr>
        <w:fldChar w:fldCharType="end"/>
      </w:r>
      <w:r w:rsidR="002C65E9" w:rsidRPr="008023A5">
        <w:rPr>
          <w:rFonts w:ascii="Calibri" w:hAnsi="Calibri" w:cstheme="minorHAnsi"/>
          <w:color w:val="000000" w:themeColor="text1"/>
        </w:rPr>
        <w:t>.</w:t>
      </w:r>
      <w:r w:rsidR="00EB5CF8" w:rsidRPr="008023A5">
        <w:rPr>
          <w:rFonts w:ascii="Calibri" w:hAnsi="Calibri" w:cstheme="minorHAnsi"/>
          <w:color w:val="000000" w:themeColor="text1"/>
        </w:rPr>
        <w:t xml:space="preserve"> </w:t>
      </w:r>
      <w:r w:rsidR="002D391C" w:rsidRPr="008023A5">
        <w:rPr>
          <w:rFonts w:ascii="Calibri" w:hAnsi="Calibri" w:cstheme="minorHAnsi"/>
          <w:color w:val="000000" w:themeColor="text1"/>
        </w:rPr>
        <w:t>The</w:t>
      </w:r>
      <w:r w:rsidR="00725B71" w:rsidRPr="008023A5">
        <w:rPr>
          <w:rFonts w:ascii="Calibri" w:hAnsi="Calibri" w:cstheme="minorHAnsi"/>
          <w:color w:val="000000" w:themeColor="text1"/>
        </w:rPr>
        <w:t xml:space="preserve"> approach</w:t>
      </w:r>
      <w:r w:rsidR="00D2766C" w:rsidRPr="008023A5">
        <w:rPr>
          <w:rFonts w:ascii="Calibri" w:hAnsi="Calibri" w:cstheme="minorHAnsi"/>
          <w:color w:val="000000" w:themeColor="text1"/>
        </w:rPr>
        <w:t xml:space="preserve"> of using tabulated </w:t>
      </w:r>
      <w:r w:rsidR="002D391C" w:rsidRPr="008023A5">
        <w:rPr>
          <w:rFonts w:ascii="Calibri" w:hAnsi="Calibri" w:cstheme="minorHAnsi"/>
          <w:color w:val="000000" w:themeColor="text1"/>
        </w:rPr>
        <w:t>threshold</w:t>
      </w:r>
      <w:r w:rsidR="00D2766C" w:rsidRPr="008023A5">
        <w:rPr>
          <w:rFonts w:ascii="Calibri" w:hAnsi="Calibri" w:cstheme="minorHAnsi"/>
          <w:color w:val="000000" w:themeColor="text1"/>
        </w:rPr>
        <w:t xml:space="preserve"> values</w:t>
      </w:r>
      <w:r w:rsidR="00725B71" w:rsidRPr="008023A5">
        <w:rPr>
          <w:rFonts w:ascii="Calibri" w:hAnsi="Calibri" w:cstheme="minorHAnsi"/>
          <w:color w:val="000000" w:themeColor="text1"/>
        </w:rPr>
        <w:t xml:space="preserve"> in durability assessments </w:t>
      </w:r>
      <w:proofErr w:type="gramStart"/>
      <w:r w:rsidR="00725B71" w:rsidRPr="008023A5">
        <w:rPr>
          <w:rFonts w:ascii="Calibri" w:hAnsi="Calibri" w:cstheme="minorHAnsi"/>
          <w:color w:val="000000" w:themeColor="text1"/>
        </w:rPr>
        <w:t>is in contrast to</w:t>
      </w:r>
      <w:proofErr w:type="gramEnd"/>
      <w:r w:rsidR="00725B71" w:rsidRPr="008023A5">
        <w:rPr>
          <w:rFonts w:ascii="Calibri" w:hAnsi="Calibri" w:cstheme="minorHAnsi"/>
          <w:color w:val="000000" w:themeColor="text1"/>
        </w:rPr>
        <w:t xml:space="preserve"> structural considerations in condition assessments of aging concrete structures.</w:t>
      </w:r>
      <w:r w:rsidR="00752A80" w:rsidRPr="008023A5">
        <w:rPr>
          <w:rFonts w:ascii="Calibri" w:hAnsi="Calibri" w:cstheme="minorHAnsi"/>
          <w:color w:val="000000" w:themeColor="text1"/>
        </w:rPr>
        <w:t xml:space="preserve"> In the latter case, there exist </w:t>
      </w:r>
      <w:proofErr w:type="gramStart"/>
      <w:r w:rsidR="00752A80" w:rsidRPr="008023A5">
        <w:rPr>
          <w:rFonts w:ascii="Calibri" w:hAnsi="Calibri" w:cstheme="minorHAnsi"/>
          <w:color w:val="000000" w:themeColor="text1"/>
        </w:rPr>
        <w:t>a number of</w:t>
      </w:r>
      <w:proofErr w:type="gramEnd"/>
      <w:r w:rsidR="00752A80" w:rsidRPr="008023A5">
        <w:rPr>
          <w:rFonts w:ascii="Calibri" w:hAnsi="Calibri" w:cstheme="minorHAnsi"/>
          <w:color w:val="000000" w:themeColor="text1"/>
        </w:rPr>
        <w:t xml:space="preserve"> standardized test methods to determine </w:t>
      </w:r>
      <w:r w:rsidR="00326267" w:rsidRPr="008023A5">
        <w:rPr>
          <w:rFonts w:ascii="Calibri" w:hAnsi="Calibri" w:cstheme="minorHAnsi"/>
          <w:color w:val="000000" w:themeColor="text1"/>
        </w:rPr>
        <w:t>mechanical properties</w:t>
      </w:r>
      <w:r w:rsidR="009A536D" w:rsidRPr="008023A5">
        <w:rPr>
          <w:rFonts w:ascii="Calibri" w:hAnsi="Calibri" w:cstheme="minorHAnsi"/>
          <w:color w:val="000000" w:themeColor="text1"/>
        </w:rPr>
        <w:t>,</w:t>
      </w:r>
      <w:r w:rsidR="00326267" w:rsidRPr="008023A5">
        <w:rPr>
          <w:rFonts w:ascii="Calibri" w:hAnsi="Calibri" w:cstheme="minorHAnsi"/>
          <w:color w:val="000000" w:themeColor="text1"/>
        </w:rPr>
        <w:t xml:space="preserve"> such as the strength of the materials in the structur</w:t>
      </w:r>
      <w:r w:rsidR="00752A80" w:rsidRPr="008023A5">
        <w:rPr>
          <w:rFonts w:ascii="Calibri" w:hAnsi="Calibri" w:cstheme="minorHAnsi"/>
          <w:color w:val="000000" w:themeColor="text1"/>
        </w:rPr>
        <w:t>e (concrete, reinforcing steel)</w:t>
      </w:r>
      <w:r w:rsidR="009A536D" w:rsidRPr="008023A5">
        <w:rPr>
          <w:rFonts w:ascii="Calibri" w:hAnsi="Calibri" w:cstheme="minorHAnsi"/>
          <w:color w:val="000000" w:themeColor="text1"/>
        </w:rPr>
        <w:t xml:space="preserve">, to be used </w:t>
      </w:r>
      <w:r w:rsidR="00326267" w:rsidRPr="008023A5">
        <w:rPr>
          <w:rFonts w:ascii="Calibri" w:hAnsi="Calibri" w:cstheme="minorHAnsi"/>
          <w:color w:val="000000" w:themeColor="text1"/>
        </w:rPr>
        <w:t xml:space="preserve">in the </w:t>
      </w:r>
      <w:r w:rsidR="009A536D" w:rsidRPr="008023A5">
        <w:rPr>
          <w:rFonts w:ascii="Calibri" w:hAnsi="Calibri" w:cstheme="minorHAnsi"/>
          <w:color w:val="000000" w:themeColor="text1"/>
        </w:rPr>
        <w:t>calculations of</w:t>
      </w:r>
      <w:r w:rsidR="00326267" w:rsidRPr="008023A5">
        <w:rPr>
          <w:rFonts w:ascii="Calibri" w:hAnsi="Calibri" w:cstheme="minorHAnsi"/>
          <w:color w:val="000000" w:themeColor="text1"/>
        </w:rPr>
        <w:t xml:space="preserve"> the structural behavior. </w:t>
      </w:r>
    </w:p>
    <w:p w14:paraId="13213B03" w14:textId="77777777" w:rsidR="005E734D" w:rsidRPr="008023A5" w:rsidRDefault="005E734D" w:rsidP="003B2C5A">
      <w:pPr>
        <w:jc w:val="both"/>
        <w:rPr>
          <w:rFonts w:ascii="Calibri" w:hAnsi="Calibri" w:cstheme="minorHAnsi"/>
          <w:color w:val="000000" w:themeColor="text1"/>
        </w:rPr>
      </w:pPr>
    </w:p>
    <w:p w14:paraId="5F8794D0" w14:textId="0F73AB8F" w:rsidR="00326267" w:rsidRPr="008023A5" w:rsidRDefault="00F81326" w:rsidP="003B2C5A">
      <w:pPr>
        <w:jc w:val="both"/>
        <w:rPr>
          <w:rFonts w:ascii="Calibri" w:hAnsi="Calibri" w:cstheme="minorHAnsi"/>
          <w:color w:val="000000" w:themeColor="text1"/>
        </w:rPr>
      </w:pPr>
      <w:r w:rsidRPr="008023A5">
        <w:rPr>
          <w:rFonts w:ascii="Calibri" w:hAnsi="Calibri" w:cstheme="minorHAnsi"/>
          <w:color w:val="000000" w:themeColor="text1"/>
        </w:rPr>
        <w:t xml:space="preserve">In this work, </w:t>
      </w:r>
      <w:r w:rsidR="009A536D" w:rsidRPr="008023A5">
        <w:rPr>
          <w:rFonts w:ascii="Calibri" w:hAnsi="Calibri" w:cstheme="minorHAnsi"/>
          <w:color w:val="000000" w:themeColor="text1"/>
        </w:rPr>
        <w:t>an experimental protocol</w:t>
      </w:r>
      <w:r w:rsidRPr="008023A5">
        <w:rPr>
          <w:rFonts w:ascii="Calibri" w:hAnsi="Calibri" w:cstheme="minorHAnsi"/>
          <w:color w:val="000000" w:themeColor="text1"/>
        </w:rPr>
        <w:t xml:space="preserve"> to determine </w:t>
      </w:r>
      <w:proofErr w:type="spellStart"/>
      <w:r w:rsidR="00752A80" w:rsidRPr="008023A5">
        <w:rPr>
          <w:rFonts w:ascii="Calibri" w:hAnsi="Calibri" w:cstheme="minorHAnsi"/>
          <w:i/>
          <w:color w:val="000000" w:themeColor="text1"/>
        </w:rPr>
        <w:t>C</w:t>
      </w:r>
      <w:r w:rsidR="00752A80" w:rsidRPr="008023A5">
        <w:rPr>
          <w:rFonts w:ascii="Calibri" w:hAnsi="Calibri" w:cstheme="minorHAnsi"/>
          <w:color w:val="000000" w:themeColor="text1"/>
          <w:vertAlign w:val="subscript"/>
        </w:rPr>
        <w:t>crit</w:t>
      </w:r>
      <w:proofErr w:type="spellEnd"/>
      <w:r w:rsidR="00752A80" w:rsidRPr="008023A5">
        <w:rPr>
          <w:rFonts w:ascii="Calibri" w:hAnsi="Calibri" w:cstheme="minorHAnsi"/>
          <w:color w:val="000000" w:themeColor="text1"/>
        </w:rPr>
        <w:t xml:space="preserve"> </w:t>
      </w:r>
      <w:r w:rsidRPr="008023A5">
        <w:rPr>
          <w:rFonts w:ascii="Calibri" w:hAnsi="Calibri" w:cstheme="minorHAnsi"/>
          <w:color w:val="000000" w:themeColor="text1"/>
        </w:rPr>
        <w:t>on samples taken from engineering structures</w:t>
      </w:r>
      <w:r w:rsidR="009A536D" w:rsidRPr="008023A5">
        <w:rPr>
          <w:rFonts w:ascii="Calibri" w:hAnsi="Calibri" w:cstheme="minorHAnsi"/>
          <w:color w:val="000000" w:themeColor="text1"/>
        </w:rPr>
        <w:t xml:space="preserve"> is presented</w:t>
      </w:r>
      <w:r w:rsidRPr="008023A5">
        <w:rPr>
          <w:rFonts w:ascii="Calibri" w:hAnsi="Calibri" w:cstheme="minorHAnsi"/>
          <w:color w:val="000000" w:themeColor="text1"/>
        </w:rPr>
        <w:t xml:space="preserve">. </w:t>
      </w:r>
      <w:r w:rsidR="00B77AE9" w:rsidRPr="008023A5">
        <w:rPr>
          <w:rFonts w:ascii="Calibri" w:hAnsi="Calibri" w:cstheme="minorHAnsi"/>
          <w:color w:val="000000" w:themeColor="text1"/>
        </w:rPr>
        <w:t xml:space="preserve">The approach is based on </w:t>
      </w:r>
      <w:r w:rsidR="00752A80" w:rsidRPr="008023A5">
        <w:rPr>
          <w:rFonts w:ascii="Calibri" w:hAnsi="Calibri" w:cstheme="minorHAnsi"/>
          <w:color w:val="000000" w:themeColor="text1"/>
        </w:rPr>
        <w:t>drilling cores of</w:t>
      </w:r>
      <w:r w:rsidR="00B77AE9" w:rsidRPr="008023A5">
        <w:rPr>
          <w:rFonts w:ascii="Calibri" w:hAnsi="Calibri" w:cstheme="minorHAnsi"/>
          <w:color w:val="000000" w:themeColor="text1"/>
        </w:rPr>
        <w:t xml:space="preserve"> reinforced concrete </w:t>
      </w:r>
      <w:r w:rsidR="00752A80" w:rsidRPr="008023A5">
        <w:rPr>
          <w:rFonts w:ascii="Calibri" w:hAnsi="Calibri" w:cstheme="minorHAnsi"/>
          <w:color w:val="000000" w:themeColor="text1"/>
        </w:rPr>
        <w:t xml:space="preserve">in parts of concrete structures where corrosion has not yet initiated. These samples are transferred to the laboratory where they are subjected </w:t>
      </w:r>
      <w:r w:rsidR="00B77AE9" w:rsidRPr="008023A5">
        <w:rPr>
          <w:rFonts w:ascii="Calibri" w:hAnsi="Calibri" w:cstheme="minorHAnsi"/>
          <w:color w:val="000000" w:themeColor="text1"/>
        </w:rPr>
        <w:t xml:space="preserve">to an accelerated corrosion test </w:t>
      </w:r>
      <w:proofErr w:type="gramStart"/>
      <w:r w:rsidR="00B77AE9" w:rsidRPr="008023A5">
        <w:rPr>
          <w:rFonts w:ascii="Calibri" w:hAnsi="Calibri" w:cstheme="minorHAnsi"/>
          <w:color w:val="000000" w:themeColor="text1"/>
        </w:rPr>
        <w:t>in order to</w:t>
      </w:r>
      <w:proofErr w:type="gramEnd"/>
      <w:r w:rsidR="00B77AE9" w:rsidRPr="008023A5">
        <w:rPr>
          <w:rFonts w:ascii="Calibri" w:hAnsi="Calibri" w:cstheme="minorHAnsi"/>
          <w:color w:val="000000" w:themeColor="text1"/>
        </w:rPr>
        <w:t xml:space="preserve"> study the conditions for corrosion initiation. </w:t>
      </w:r>
      <w:r w:rsidR="005E734D" w:rsidRPr="008023A5">
        <w:rPr>
          <w:rFonts w:ascii="Calibri" w:hAnsi="Calibri" w:cstheme="minorHAnsi"/>
          <w:color w:val="000000" w:themeColor="text1"/>
        </w:rPr>
        <w:t>The main advantage</w:t>
      </w:r>
      <w:r w:rsidR="00586D82" w:rsidRPr="008023A5">
        <w:rPr>
          <w:rFonts w:ascii="Calibri" w:hAnsi="Calibri" w:cstheme="minorHAnsi"/>
          <w:color w:val="000000" w:themeColor="text1"/>
        </w:rPr>
        <w:t xml:space="preserve"> of </w:t>
      </w:r>
      <w:r w:rsidR="006C2080" w:rsidRPr="008023A5">
        <w:rPr>
          <w:rFonts w:ascii="Calibri" w:hAnsi="Calibri" w:cstheme="minorHAnsi"/>
          <w:color w:val="000000" w:themeColor="text1"/>
        </w:rPr>
        <w:t xml:space="preserve">the </w:t>
      </w:r>
      <w:r w:rsidR="00E605A8" w:rsidRPr="008023A5">
        <w:rPr>
          <w:rFonts w:ascii="Calibri" w:hAnsi="Calibri" w:cstheme="minorHAnsi"/>
          <w:color w:val="000000" w:themeColor="text1"/>
        </w:rPr>
        <w:t xml:space="preserve">proposed </w:t>
      </w:r>
      <w:r w:rsidR="00586D82" w:rsidRPr="008023A5">
        <w:rPr>
          <w:rFonts w:ascii="Calibri" w:hAnsi="Calibri" w:cstheme="minorHAnsi"/>
          <w:color w:val="000000" w:themeColor="text1"/>
        </w:rPr>
        <w:t>method</w:t>
      </w:r>
      <w:r w:rsidR="006C2080" w:rsidRPr="008023A5">
        <w:rPr>
          <w:rFonts w:ascii="Calibri" w:hAnsi="Calibri" w:cstheme="minorHAnsi"/>
          <w:color w:val="000000" w:themeColor="text1"/>
        </w:rPr>
        <w:t xml:space="preserve"> </w:t>
      </w:r>
      <w:r w:rsidR="00586D82" w:rsidRPr="008023A5">
        <w:rPr>
          <w:rFonts w:ascii="Calibri" w:hAnsi="Calibri" w:cstheme="minorHAnsi"/>
          <w:color w:val="000000" w:themeColor="text1"/>
        </w:rPr>
        <w:t xml:space="preserve">is that the samples stem from structures and thus exhibit real conditions concerning </w:t>
      </w:r>
      <w:proofErr w:type="gramStart"/>
      <w:r w:rsidR="00586D82" w:rsidRPr="008023A5">
        <w:rPr>
          <w:rFonts w:ascii="Calibri" w:hAnsi="Calibri" w:cstheme="minorHAnsi"/>
          <w:color w:val="000000" w:themeColor="text1"/>
        </w:rPr>
        <w:t>a number of</w:t>
      </w:r>
      <w:proofErr w:type="gramEnd"/>
      <w:r w:rsidR="00586D82" w:rsidRPr="008023A5">
        <w:rPr>
          <w:rFonts w:ascii="Calibri" w:hAnsi="Calibri" w:cstheme="minorHAnsi"/>
          <w:color w:val="000000" w:themeColor="text1"/>
        </w:rPr>
        <w:t xml:space="preserve"> parameters that are well known to greatly influence </w:t>
      </w:r>
      <w:proofErr w:type="spellStart"/>
      <w:r w:rsidR="002B1C10" w:rsidRPr="008023A5">
        <w:rPr>
          <w:rFonts w:ascii="Calibri" w:hAnsi="Calibri" w:cstheme="minorHAnsi"/>
          <w:i/>
          <w:color w:val="000000" w:themeColor="text1"/>
        </w:rPr>
        <w:t>C</w:t>
      </w:r>
      <w:r w:rsidR="002B1C10" w:rsidRPr="008023A5">
        <w:rPr>
          <w:rFonts w:ascii="Calibri" w:hAnsi="Calibri" w:cstheme="minorHAnsi"/>
          <w:color w:val="000000" w:themeColor="text1"/>
          <w:vertAlign w:val="subscript"/>
        </w:rPr>
        <w:t>crit</w:t>
      </w:r>
      <w:proofErr w:type="spellEnd"/>
      <w:r w:rsidR="002B1C10" w:rsidRPr="008023A5">
        <w:rPr>
          <w:rFonts w:ascii="Calibri" w:hAnsi="Calibri" w:cstheme="minorHAnsi"/>
          <w:color w:val="000000" w:themeColor="text1"/>
        </w:rPr>
        <w:t xml:space="preserve"> </w:t>
      </w:r>
      <w:r w:rsidR="00586D82" w:rsidRPr="008023A5">
        <w:rPr>
          <w:rFonts w:ascii="Calibri" w:hAnsi="Calibri" w:cstheme="minorHAnsi"/>
          <w:color w:val="000000" w:themeColor="text1"/>
        </w:rPr>
        <w:t xml:space="preserve">and which cannot be representatively mimicked in laboratory-produced samples. This includes the type and </w:t>
      </w:r>
      <w:r w:rsidR="00290E41" w:rsidRPr="008023A5">
        <w:rPr>
          <w:rFonts w:ascii="Calibri" w:hAnsi="Calibri" w:cstheme="minorHAnsi"/>
          <w:color w:val="000000" w:themeColor="text1"/>
        </w:rPr>
        <w:t xml:space="preserve">the </w:t>
      </w:r>
      <w:r w:rsidR="00586D82" w:rsidRPr="008023A5">
        <w:rPr>
          <w:rFonts w:ascii="Calibri" w:hAnsi="Calibri" w:cstheme="minorHAnsi"/>
          <w:color w:val="000000" w:themeColor="text1"/>
        </w:rPr>
        <w:t>age of the concret</w:t>
      </w:r>
      <w:r w:rsidR="008855D0" w:rsidRPr="008023A5">
        <w:rPr>
          <w:rFonts w:ascii="Calibri" w:hAnsi="Calibri" w:cstheme="minorHAnsi"/>
          <w:color w:val="000000" w:themeColor="text1"/>
        </w:rPr>
        <w:t>e (young laboratory concrete versus</w:t>
      </w:r>
      <w:r w:rsidR="00586D82" w:rsidRPr="008023A5">
        <w:rPr>
          <w:rFonts w:ascii="Calibri" w:hAnsi="Calibri" w:cstheme="minorHAnsi"/>
          <w:color w:val="000000" w:themeColor="text1"/>
        </w:rPr>
        <w:t xml:space="preserve"> mature site-produced concrete)</w:t>
      </w:r>
      <w:r w:rsidR="003651E7" w:rsidRPr="008023A5">
        <w:rPr>
          <w:rFonts w:ascii="Calibri" w:hAnsi="Calibri" w:cstheme="minorHAnsi"/>
          <w:color w:val="000000" w:themeColor="text1"/>
        </w:rPr>
        <w:t>, the type and surface condition of the reinforcing steel used at the time of construction, and in general the properties of the steel-concrete interface</w:t>
      </w:r>
      <w:r w:rsidR="003B5780" w:rsidRPr="008023A5">
        <w:rPr>
          <w:rFonts w:ascii="Calibri" w:hAnsi="Calibri" w:cstheme="minorHAnsi"/>
          <w:color w:val="000000" w:themeColor="text1"/>
        </w:rPr>
        <w:fldChar w:fldCharType="begin"/>
      </w:r>
      <w:r w:rsidR="004F0FE0" w:rsidRPr="008023A5">
        <w:rPr>
          <w:rFonts w:ascii="Calibri" w:hAnsi="Calibri" w:cstheme="minorHAnsi"/>
          <w:color w:val="000000" w:themeColor="text1"/>
        </w:rPr>
        <w:instrText xml:space="preserve"> ADDIN EN.CITE &lt;EndNote&gt;&lt;Cite&gt;&lt;Author&gt;Angst&lt;/Author&gt;&lt;Year&gt;2017&lt;/Year&gt;&lt;RecNum&gt;302&lt;/RecNum&gt;&lt;DisplayText&gt;&lt;style face="superscript"&gt;14&lt;/style&gt;&lt;/DisplayText&gt;&lt;record&gt;&lt;rec-number&gt;302&lt;/rec-number&gt;&lt;foreign-keys&gt;&lt;key app="EN" db-id="vz9s0ap5lt0xpnewedtpzatatxv2ervwex2f" timestamp="1488267979"&gt;302&lt;/key&gt;&lt;/foreign-keys&gt;&lt;ref-type name="Journal Article"&gt;17&lt;/ref-type&gt;&lt;contributors&gt;&lt;authors&gt;&lt;author&gt;Angst, Ueli M.&lt;/author&gt;&lt;author&gt;Geiker, Mette R.&lt;/author&gt;&lt;author&gt;Michel, Alexander&lt;/author&gt;&lt;author&gt;Gehlen, Christoph&lt;/author&gt;&lt;author&gt;Wong, Hong&lt;/author&gt;&lt;author&gt;Isgor, O. Burkan&lt;/author&gt;&lt;author&gt;Elsener, Bernhard&lt;/author&gt;&lt;author&gt;Hansson, Carolyn M.&lt;/author&gt;&lt;author&gt;François, Raoul&lt;/author&gt;&lt;author&gt;Hornbostel, Karla&lt;/author&gt;&lt;author&gt;Polder, Rob&lt;/author&gt;&lt;author&gt;Alonso, Maria Cruz&lt;/author&gt;&lt;author&gt;Sanchez, Mercedes&lt;/author&gt;&lt;author&gt;Correia, Maria João&lt;/author&gt;&lt;author&gt;Criado, Maria&lt;/author&gt;&lt;author&gt;Sagüés, A.&lt;/author&gt;&lt;author&gt;Buenfeld, Nick&lt;/author&gt;&lt;/authors&gt;&lt;/contributors&gt;&lt;titles&gt;&lt;title&gt;The steel-concrete interface&lt;/title&gt;&lt;secondary-title&gt;Materials and Structures&lt;/secondary-title&gt;&lt;alt-title&gt;Mater. Struct.&lt;/alt-title&gt;&lt;/titles&gt;&lt;periodical&gt;&lt;full-title&gt;Materials and Structures&lt;/full-title&gt;&lt;/periodical&gt;&lt;pages&gt;143&lt;/pages&gt;&lt;volume&gt;50&lt;/volume&gt;&lt;number&gt;2&lt;/number&gt;&lt;dates&gt;&lt;year&gt;2017&lt;/year&gt;&lt;/dates&gt;&lt;isbn&gt;1871-6873&lt;/isbn&gt;&lt;label&gt;Angst2017&lt;/label&gt;&lt;work-type&gt;journal article&lt;/work-type&gt;&lt;urls&gt;&lt;related-urls&gt;&lt;url&gt;http://dx.doi.org/10.1617/s11527-017-1010-1&lt;/url&gt;&lt;/related-urls&gt;&lt;/urls&gt;&lt;electronic-resource-num&gt;10.1617/s11527-017-1010-1&lt;/electronic-resource-num&gt;&lt;/record&gt;&lt;/Cite&gt;&lt;/EndNote&gt;</w:instrText>
      </w:r>
      <w:r w:rsidR="003B5780"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14</w:t>
      </w:r>
      <w:r w:rsidR="003B5780" w:rsidRPr="008023A5">
        <w:rPr>
          <w:rFonts w:ascii="Calibri" w:hAnsi="Calibri" w:cstheme="minorHAnsi"/>
          <w:color w:val="000000" w:themeColor="text1"/>
        </w:rPr>
        <w:fldChar w:fldCharType="end"/>
      </w:r>
      <w:r w:rsidR="003651E7" w:rsidRPr="008023A5">
        <w:rPr>
          <w:rFonts w:ascii="Calibri" w:hAnsi="Calibri" w:cstheme="minorHAnsi"/>
          <w:color w:val="000000" w:themeColor="text1"/>
        </w:rPr>
        <w:t xml:space="preserve">. Together with the accuracy of laboratory measurement methods, </w:t>
      </w:r>
      <w:r w:rsidR="006C2080" w:rsidRPr="008023A5">
        <w:rPr>
          <w:rFonts w:ascii="Calibri" w:hAnsi="Calibri" w:cstheme="minorHAnsi"/>
          <w:color w:val="000000" w:themeColor="text1"/>
        </w:rPr>
        <w:t xml:space="preserve">this </w:t>
      </w:r>
      <w:r w:rsidR="003651E7" w:rsidRPr="008023A5">
        <w:rPr>
          <w:rFonts w:ascii="Calibri" w:hAnsi="Calibri" w:cstheme="minorHAnsi"/>
          <w:color w:val="000000" w:themeColor="text1"/>
        </w:rPr>
        <w:t>approach permits</w:t>
      </w:r>
      <w:r w:rsidR="00267309">
        <w:rPr>
          <w:rFonts w:ascii="Calibri" w:hAnsi="Calibri" w:cstheme="minorHAnsi"/>
          <w:color w:val="000000" w:themeColor="text1"/>
        </w:rPr>
        <w:t xml:space="preserve"> the</w:t>
      </w:r>
      <w:r w:rsidR="003651E7" w:rsidRPr="008023A5">
        <w:rPr>
          <w:rFonts w:ascii="Calibri" w:hAnsi="Calibri" w:cstheme="minorHAnsi"/>
          <w:color w:val="000000" w:themeColor="text1"/>
        </w:rPr>
        <w:t xml:space="preserve"> reliabl</w:t>
      </w:r>
      <w:r w:rsidR="00267309">
        <w:rPr>
          <w:rFonts w:ascii="Calibri" w:hAnsi="Calibri" w:cstheme="minorHAnsi"/>
          <w:color w:val="000000" w:themeColor="text1"/>
        </w:rPr>
        <w:t>e</w:t>
      </w:r>
      <w:r w:rsidR="003651E7" w:rsidRPr="008023A5">
        <w:rPr>
          <w:rFonts w:ascii="Calibri" w:hAnsi="Calibri" w:cstheme="minorHAnsi"/>
          <w:color w:val="000000" w:themeColor="text1"/>
        </w:rPr>
        <w:t xml:space="preserve"> </w:t>
      </w:r>
      <w:r w:rsidR="00267309">
        <w:rPr>
          <w:rFonts w:ascii="Calibri" w:hAnsi="Calibri" w:cstheme="minorHAnsi"/>
          <w:color w:val="000000" w:themeColor="text1"/>
        </w:rPr>
        <w:t>determination of</w:t>
      </w:r>
      <w:r w:rsidR="00267309" w:rsidRPr="008023A5">
        <w:rPr>
          <w:rFonts w:ascii="Calibri" w:hAnsi="Calibri" w:cstheme="minorHAnsi"/>
          <w:color w:val="000000" w:themeColor="text1"/>
        </w:rPr>
        <w:t xml:space="preserve"> </w:t>
      </w:r>
      <w:proofErr w:type="spellStart"/>
      <w:r w:rsidR="009C7A87" w:rsidRPr="008023A5">
        <w:rPr>
          <w:rFonts w:ascii="Calibri" w:hAnsi="Calibri" w:cstheme="minorHAnsi"/>
          <w:i/>
          <w:color w:val="000000" w:themeColor="text1"/>
        </w:rPr>
        <w:t>C</w:t>
      </w:r>
      <w:r w:rsidR="009C7A87" w:rsidRPr="008023A5">
        <w:rPr>
          <w:rFonts w:ascii="Calibri" w:hAnsi="Calibri" w:cstheme="minorHAnsi"/>
          <w:color w:val="000000" w:themeColor="text1"/>
          <w:vertAlign w:val="subscript"/>
        </w:rPr>
        <w:t>crit</w:t>
      </w:r>
      <w:proofErr w:type="spellEnd"/>
      <w:r w:rsidR="009C7A87" w:rsidRPr="008023A5">
        <w:rPr>
          <w:rFonts w:ascii="Calibri" w:hAnsi="Calibri" w:cstheme="minorHAnsi"/>
          <w:color w:val="000000" w:themeColor="text1"/>
        </w:rPr>
        <w:t xml:space="preserve"> </w:t>
      </w:r>
      <w:r w:rsidR="003651E7" w:rsidRPr="008023A5">
        <w:rPr>
          <w:rFonts w:ascii="Calibri" w:hAnsi="Calibri" w:cstheme="minorHAnsi"/>
          <w:color w:val="000000" w:themeColor="text1"/>
        </w:rPr>
        <w:t xml:space="preserve">for specific structures or structural members. </w:t>
      </w:r>
    </w:p>
    <w:p w14:paraId="36D90EF3" w14:textId="77777777" w:rsidR="008634FB" w:rsidRPr="008023A5" w:rsidRDefault="008634FB" w:rsidP="003B2C5A">
      <w:pPr>
        <w:jc w:val="both"/>
        <w:rPr>
          <w:rFonts w:ascii="Calibri" w:hAnsi="Calibri" w:cstheme="minorHAnsi"/>
          <w:color w:val="000000" w:themeColor="text1"/>
        </w:rPr>
      </w:pPr>
    </w:p>
    <w:p w14:paraId="0BAEDB25" w14:textId="63894D29" w:rsidR="008634FB" w:rsidRPr="008023A5" w:rsidRDefault="00C80740" w:rsidP="003B2C5A">
      <w:pPr>
        <w:jc w:val="both"/>
        <w:rPr>
          <w:rFonts w:ascii="Calibri" w:hAnsi="Calibri" w:cstheme="minorHAnsi"/>
          <w:color w:val="000000" w:themeColor="text1"/>
        </w:rPr>
      </w:pPr>
      <w:r w:rsidRPr="008023A5">
        <w:rPr>
          <w:rFonts w:ascii="Calibri" w:hAnsi="Calibri" w:cstheme="minorHAnsi"/>
          <w:color w:val="000000" w:themeColor="text1"/>
        </w:rPr>
        <w:t>Application of the suggested protocol in engineering practice</w:t>
      </w:r>
      <w:r w:rsidR="008634FB" w:rsidRPr="008023A5">
        <w:rPr>
          <w:rFonts w:ascii="Calibri" w:hAnsi="Calibri" w:cstheme="minorHAnsi"/>
          <w:color w:val="000000" w:themeColor="text1"/>
        </w:rPr>
        <w:t xml:space="preserve"> will </w:t>
      </w:r>
      <w:r w:rsidR="008855D0" w:rsidRPr="008023A5">
        <w:rPr>
          <w:rFonts w:ascii="Calibri" w:hAnsi="Calibri" w:cstheme="minorHAnsi"/>
          <w:color w:val="000000" w:themeColor="text1"/>
        </w:rPr>
        <w:t>—</w:t>
      </w:r>
      <w:r w:rsidRPr="008023A5">
        <w:rPr>
          <w:rFonts w:ascii="Calibri" w:hAnsi="Calibri" w:cstheme="minorHAnsi"/>
          <w:color w:val="000000" w:themeColor="text1"/>
        </w:rPr>
        <w:t xml:space="preserve"> compared with the common practice of using a constant value for </w:t>
      </w:r>
      <w:proofErr w:type="spellStart"/>
      <w:r w:rsidRPr="008023A5">
        <w:rPr>
          <w:rFonts w:ascii="Calibri" w:hAnsi="Calibri" w:cstheme="minorHAnsi"/>
          <w:i/>
          <w:color w:val="000000" w:themeColor="text1"/>
        </w:rPr>
        <w:t>C</w:t>
      </w:r>
      <w:r w:rsidRPr="008023A5">
        <w:rPr>
          <w:rFonts w:ascii="Calibri" w:hAnsi="Calibri" w:cstheme="minorHAnsi"/>
          <w:color w:val="000000" w:themeColor="text1"/>
          <w:vertAlign w:val="subscript"/>
        </w:rPr>
        <w:t>crit</w:t>
      </w:r>
      <w:proofErr w:type="spellEnd"/>
      <w:r w:rsidRPr="008023A5">
        <w:rPr>
          <w:rFonts w:ascii="Calibri" w:hAnsi="Calibri" w:cstheme="minorHAnsi"/>
          <w:color w:val="000000" w:themeColor="text1"/>
        </w:rPr>
        <w:t xml:space="preserve"> </w:t>
      </w:r>
      <w:r w:rsidR="008855D0" w:rsidRPr="008023A5">
        <w:rPr>
          <w:rFonts w:ascii="Calibri" w:hAnsi="Calibri" w:cstheme="minorHAnsi"/>
          <w:color w:val="000000" w:themeColor="text1"/>
        </w:rPr>
        <w:t>—</w:t>
      </w:r>
      <w:r w:rsidRPr="008023A5">
        <w:rPr>
          <w:rFonts w:ascii="Calibri" w:hAnsi="Calibri" w:cstheme="minorHAnsi"/>
          <w:color w:val="000000" w:themeColor="text1"/>
        </w:rPr>
        <w:t xml:space="preserve"> </w:t>
      </w:r>
      <w:r w:rsidR="008634FB" w:rsidRPr="008023A5">
        <w:rPr>
          <w:rFonts w:ascii="Calibri" w:hAnsi="Calibri" w:cstheme="minorHAnsi"/>
          <w:color w:val="000000" w:themeColor="text1"/>
        </w:rPr>
        <w:t xml:space="preserve">enhance the accuracy of condition assessments </w:t>
      </w:r>
      <w:r w:rsidRPr="008023A5">
        <w:rPr>
          <w:rFonts w:ascii="Calibri" w:hAnsi="Calibri" w:cstheme="minorHAnsi"/>
          <w:color w:val="000000" w:themeColor="text1"/>
        </w:rPr>
        <w:t>and</w:t>
      </w:r>
      <w:r w:rsidR="008634FB" w:rsidRPr="008023A5">
        <w:rPr>
          <w:rFonts w:ascii="Calibri" w:hAnsi="Calibri" w:cstheme="minorHAnsi"/>
          <w:color w:val="000000" w:themeColor="text1"/>
        </w:rPr>
        <w:t xml:space="preserve"> the predictive power of models to </w:t>
      </w:r>
      <w:r w:rsidR="009B10FF">
        <w:rPr>
          <w:rFonts w:ascii="Calibri" w:hAnsi="Calibri" w:cstheme="minorHAnsi"/>
          <w:color w:val="000000" w:themeColor="text1"/>
        </w:rPr>
        <w:t>analyze</w:t>
      </w:r>
      <w:r w:rsidR="00267309" w:rsidRPr="008023A5">
        <w:rPr>
          <w:rFonts w:ascii="Calibri" w:hAnsi="Calibri" w:cstheme="minorHAnsi"/>
          <w:color w:val="000000" w:themeColor="text1"/>
        </w:rPr>
        <w:t xml:space="preserve"> </w:t>
      </w:r>
      <w:r w:rsidR="008634FB" w:rsidRPr="008023A5">
        <w:rPr>
          <w:rFonts w:ascii="Calibri" w:hAnsi="Calibri" w:cstheme="minorHAnsi"/>
          <w:color w:val="000000" w:themeColor="text1"/>
        </w:rPr>
        <w:t>the remaining service life</w:t>
      </w:r>
      <w:r w:rsidRPr="008023A5">
        <w:rPr>
          <w:rFonts w:ascii="Calibri" w:hAnsi="Calibri" w:cstheme="minorHAnsi"/>
          <w:color w:val="000000" w:themeColor="text1"/>
        </w:rPr>
        <w:t>.</w:t>
      </w:r>
      <w:r w:rsidR="008634FB" w:rsidRPr="008023A5">
        <w:rPr>
          <w:rFonts w:ascii="Calibri" w:hAnsi="Calibri" w:cstheme="minorHAnsi"/>
          <w:color w:val="000000" w:themeColor="text1"/>
        </w:rPr>
        <w:t xml:space="preserve"> The expected strong increase in repair works of our built infrastructure over the coming decades</w:t>
      </w:r>
      <w:r w:rsidR="008634FB" w:rsidRPr="008023A5">
        <w:rPr>
          <w:rFonts w:ascii="Calibri" w:hAnsi="Calibri" w:cstheme="minorHAnsi"/>
          <w:color w:val="000000" w:themeColor="text1"/>
        </w:rPr>
        <w:fldChar w:fldCharType="begin"/>
      </w:r>
      <w:r w:rsidR="004F0FE0" w:rsidRPr="008023A5">
        <w:rPr>
          <w:rFonts w:ascii="Calibri" w:hAnsi="Calibri" w:cstheme="minorHAnsi"/>
          <w:color w:val="000000" w:themeColor="text1"/>
        </w:rPr>
        <w:instrText xml:space="preserve"> ADDIN EN.CITE &lt;EndNote&gt;&lt;Cite&gt;&lt;Author&gt;Polder&lt;/Author&gt;&lt;Year&gt;2012&lt;/Year&gt;&lt;RecNum&gt;110&lt;/RecNum&gt;&lt;DisplayText&gt;&lt;style face="superscript"&gt;15&lt;/style&gt;&lt;/DisplayText&gt;&lt;record&gt;&lt;rec-number&gt;110&lt;/rec-number&gt;&lt;foreign-keys&gt;&lt;key app="EN" db-id="vz9s0ap5lt0xpnewedtpzatatxv2ervwex2f" timestamp="1441703277"&gt;110&lt;/key&gt;&lt;/foreign-keys&gt;&lt;ref-type name="Journal Article"&gt;17&lt;/ref-type&gt;&lt;contributors&gt;&lt;authors&gt;&lt;author&gt;Polder, R. B.&lt;/author&gt;&lt;author&gt;Peelen, W. H. A.&lt;/author&gt;&lt;author&gt;Courage, W. M. G.&lt;/author&gt;&lt;/authors&gt;&lt;/contributors&gt;&lt;auth-address&gt;Polder, RB&amp;#xD;TNO Bldg Mat, POB 49, NL-2600 AA Delft, Netherlands&amp;#xD;TNO Bldg Mat, POB 49, NL-2600 AA Delft, Netherlands&amp;#xD;TNO Bldg Mat, NL-2600 AA Delft, Netherlands&amp;#xD;Delft Univ Technol, Sect Mat &amp;amp; Environm, Fac Civil Engn &amp;amp; Geosci, NL-2600 GA Delft, Netherlands&amp;#xD;TNO Struct Reliabil, NL-2600 AA Delft, Netherlands&lt;/auth-address&gt;&lt;titles&gt;&lt;title&gt;Non-traditional assessment and maintenance methods for aging concrete structures - technical and non-technical issues&lt;/title&gt;&lt;secondary-title&gt;Materials and Corrosion&lt;/secondary-title&gt;&lt;alt-title&gt;Mater. Corros.&lt;/alt-title&gt;&lt;/titles&gt;&lt;periodical&gt;&lt;full-title&gt;Materials and Corrosion&lt;/full-title&gt;&lt;abbr-1&gt;Mater. Corros.&lt;/abbr-1&gt;&lt;/periodical&gt;&lt;alt-periodical&gt;&lt;full-title&gt;Materials and Corrosion&lt;/full-title&gt;&lt;abbr-1&gt;Mater. Corros.&lt;/abbr-1&gt;&lt;/alt-periodical&gt;&lt;pages&gt;1147-1153&lt;/pages&gt;&lt;volume&gt;63&lt;/volume&gt;&lt;number&gt;12&lt;/number&gt;&lt;keywords&gt;&lt;keyword&gt;concrete&lt;/keyword&gt;&lt;keyword&gt;corrosion&lt;/keyword&gt;&lt;keyword&gt;distribution&lt;/keyword&gt;&lt;keyword&gt;maintenance&lt;/keyword&gt;&lt;keyword&gt;prevention&lt;/keyword&gt;&lt;keyword&gt;protection&lt;/keyword&gt;&lt;keyword&gt;repair&lt;/keyword&gt;&lt;keyword&gt;service life&lt;/keyword&gt;&lt;keyword&gt;spalling&lt;/keyword&gt;&lt;keyword&gt;cathodic protection&lt;/keyword&gt;&lt;/keywords&gt;&lt;dates&gt;&lt;year&gt;2012&lt;/year&gt;&lt;pub-dates&gt;&lt;date&gt;Dec&lt;/date&gt;&lt;/pub-dates&gt;&lt;/dates&gt;&lt;isbn&gt;0947-5117&lt;/isbn&gt;&lt;accession-num&gt;WOS:000312482000016&lt;/accession-num&gt;&lt;urls&gt;&lt;related-urls&gt;&lt;url&gt;&amp;lt;Go to ISI&amp;gt;://WOS:000312482000016&lt;/url&gt;&lt;/related-urls&gt;&lt;/urls&gt;&lt;electronic-resource-num&gt;10.1002/maco.201206725&lt;/electronic-resource-num&gt;&lt;language&gt;English&lt;/language&gt;&lt;/record&gt;&lt;/Cite&gt;&lt;/EndNote&gt;</w:instrText>
      </w:r>
      <w:r w:rsidR="008634FB" w:rsidRPr="008023A5">
        <w:rPr>
          <w:rFonts w:ascii="Calibri" w:hAnsi="Calibri" w:cstheme="minorHAnsi"/>
          <w:color w:val="000000" w:themeColor="text1"/>
        </w:rPr>
        <w:fldChar w:fldCharType="separate"/>
      </w:r>
      <w:r w:rsidR="00414C7B" w:rsidRPr="008023A5">
        <w:rPr>
          <w:rFonts w:ascii="Calibri" w:hAnsi="Calibri" w:cstheme="minorHAnsi"/>
          <w:noProof/>
          <w:color w:val="000000" w:themeColor="text1"/>
          <w:vertAlign w:val="superscript"/>
        </w:rPr>
        <w:t>15</w:t>
      </w:r>
      <w:r w:rsidR="008634FB" w:rsidRPr="008023A5">
        <w:rPr>
          <w:rFonts w:ascii="Calibri" w:hAnsi="Calibri" w:cstheme="minorHAnsi"/>
          <w:color w:val="000000" w:themeColor="text1"/>
        </w:rPr>
        <w:fldChar w:fldCharType="end"/>
      </w:r>
      <w:r w:rsidR="008634FB" w:rsidRPr="008023A5">
        <w:rPr>
          <w:rFonts w:ascii="Calibri" w:hAnsi="Calibri" w:cstheme="minorHAnsi"/>
          <w:color w:val="000000" w:themeColor="text1"/>
        </w:rPr>
        <w:t xml:space="preserve"> poses an urgent need for such an improvement in engineering of corroding infrastructures.</w:t>
      </w:r>
    </w:p>
    <w:p w14:paraId="401F4BE1" w14:textId="77777777" w:rsidR="008634FB" w:rsidRPr="008023A5" w:rsidRDefault="008634FB" w:rsidP="003B2C5A">
      <w:pPr>
        <w:jc w:val="both"/>
        <w:rPr>
          <w:rFonts w:ascii="Calibri" w:hAnsi="Calibri" w:cstheme="minorHAnsi"/>
          <w:color w:val="000000" w:themeColor="text1"/>
        </w:rPr>
      </w:pPr>
    </w:p>
    <w:p w14:paraId="3D4CD2F3" w14:textId="162337C8" w:rsidR="006305D7" w:rsidRPr="008023A5" w:rsidRDefault="006305D7" w:rsidP="003B2C5A">
      <w:pPr>
        <w:jc w:val="both"/>
        <w:rPr>
          <w:rFonts w:ascii="Calibri" w:hAnsi="Calibri" w:cstheme="minorHAnsi"/>
          <w:b/>
        </w:rPr>
      </w:pPr>
      <w:r w:rsidRPr="008023A5">
        <w:rPr>
          <w:rFonts w:ascii="Calibri" w:hAnsi="Calibri" w:cstheme="minorHAnsi"/>
          <w:b/>
        </w:rPr>
        <w:t>PROTOCOL:</w:t>
      </w:r>
    </w:p>
    <w:p w14:paraId="1DE7357F" w14:textId="77777777" w:rsidR="00B77AE9" w:rsidRPr="008023A5" w:rsidRDefault="00B77AE9" w:rsidP="003B2C5A">
      <w:pPr>
        <w:jc w:val="both"/>
        <w:rPr>
          <w:rFonts w:ascii="Calibri" w:hAnsi="Calibri" w:cstheme="minorHAnsi"/>
          <w:color w:val="808080"/>
        </w:rPr>
      </w:pPr>
    </w:p>
    <w:p w14:paraId="63B21DB9" w14:textId="3E3DECDE" w:rsidR="00B77AE9" w:rsidRPr="00EA0BC2" w:rsidRDefault="00B77AE9" w:rsidP="003B2C5A">
      <w:pPr>
        <w:pStyle w:val="NormalWeb"/>
        <w:numPr>
          <w:ilvl w:val="0"/>
          <w:numId w:val="17"/>
        </w:numPr>
        <w:spacing w:before="0" w:beforeAutospacing="0" w:after="0" w:afterAutospacing="0"/>
        <w:rPr>
          <w:rFonts w:cstheme="minorHAnsi"/>
          <w:b/>
          <w:bCs/>
          <w:color w:val="000000" w:themeColor="text1"/>
          <w:highlight w:val="yellow"/>
        </w:rPr>
      </w:pPr>
      <w:r w:rsidRPr="00EA0BC2">
        <w:rPr>
          <w:rFonts w:cstheme="minorHAnsi"/>
          <w:b/>
          <w:bCs/>
          <w:color w:val="000000" w:themeColor="text1"/>
          <w:highlight w:val="yellow"/>
        </w:rPr>
        <w:t xml:space="preserve">Sampling on the </w:t>
      </w:r>
      <w:r w:rsidR="00907040" w:rsidRPr="00EA0BC2">
        <w:rPr>
          <w:rFonts w:cstheme="minorHAnsi"/>
          <w:b/>
          <w:bCs/>
          <w:color w:val="000000" w:themeColor="text1"/>
          <w:highlight w:val="yellow"/>
        </w:rPr>
        <w:t>Engineering Structure</w:t>
      </w:r>
    </w:p>
    <w:p w14:paraId="4727022E" w14:textId="77777777" w:rsidR="008855D0" w:rsidRPr="008023A5" w:rsidRDefault="008855D0" w:rsidP="003B2C5A">
      <w:pPr>
        <w:pStyle w:val="NormalWeb"/>
        <w:spacing w:before="0" w:beforeAutospacing="0" w:after="0" w:afterAutospacing="0"/>
        <w:rPr>
          <w:rFonts w:cstheme="minorHAnsi"/>
          <w:b/>
          <w:bCs/>
          <w:color w:val="000000" w:themeColor="text1"/>
        </w:rPr>
      </w:pPr>
    </w:p>
    <w:p w14:paraId="0614E233" w14:textId="13EEA6E7" w:rsidR="007939E8" w:rsidRPr="008023A5" w:rsidRDefault="007939E8" w:rsidP="003B2C5A">
      <w:pPr>
        <w:pStyle w:val="NormalWeb"/>
        <w:numPr>
          <w:ilvl w:val="1"/>
          <w:numId w:val="18"/>
        </w:numPr>
        <w:spacing w:before="0" w:beforeAutospacing="0" w:after="0" w:afterAutospacing="0"/>
        <w:rPr>
          <w:rFonts w:cstheme="minorHAnsi"/>
          <w:color w:val="000000" w:themeColor="text1"/>
        </w:rPr>
      </w:pPr>
      <w:r w:rsidRPr="008023A5">
        <w:rPr>
          <w:rFonts w:cstheme="minorHAnsi"/>
          <w:color w:val="000000" w:themeColor="text1"/>
        </w:rPr>
        <w:t xml:space="preserve">Select </w:t>
      </w:r>
      <w:r w:rsidRPr="008023A5">
        <w:rPr>
          <w:rFonts w:cstheme="minorHAnsi"/>
          <w:b/>
          <w:color w:val="000000" w:themeColor="text1"/>
        </w:rPr>
        <w:t>test areas</w:t>
      </w:r>
      <w:r w:rsidRPr="008023A5">
        <w:rPr>
          <w:rFonts w:cstheme="minorHAnsi"/>
          <w:color w:val="000000" w:themeColor="text1"/>
        </w:rPr>
        <w:t xml:space="preserve"> in the concrete structure by </w:t>
      </w:r>
      <w:proofErr w:type="gramStart"/>
      <w:r w:rsidRPr="008023A5">
        <w:rPr>
          <w:rFonts w:cstheme="minorHAnsi"/>
          <w:color w:val="000000" w:themeColor="text1"/>
        </w:rPr>
        <w:t>taking into account</w:t>
      </w:r>
      <w:proofErr w:type="gramEnd"/>
      <w:r w:rsidRPr="008023A5">
        <w:rPr>
          <w:rFonts w:cstheme="minorHAnsi"/>
          <w:color w:val="000000" w:themeColor="text1"/>
        </w:rPr>
        <w:t xml:space="preserve"> the note </w:t>
      </w:r>
      <w:r w:rsidR="006F0F5A" w:rsidRPr="008023A5">
        <w:rPr>
          <w:rFonts w:cstheme="minorHAnsi"/>
          <w:color w:val="000000" w:themeColor="text1"/>
        </w:rPr>
        <w:t>below</w:t>
      </w:r>
      <w:r w:rsidRPr="008023A5">
        <w:rPr>
          <w:rFonts w:cstheme="minorHAnsi"/>
          <w:color w:val="000000" w:themeColor="text1"/>
        </w:rPr>
        <w:t xml:space="preserve">. </w:t>
      </w:r>
    </w:p>
    <w:p w14:paraId="79E1B589" w14:textId="77777777" w:rsidR="006F0F5A" w:rsidRPr="008023A5" w:rsidRDefault="006F0F5A" w:rsidP="003B2C5A">
      <w:pPr>
        <w:pStyle w:val="NormalWeb"/>
        <w:spacing w:before="0" w:beforeAutospacing="0" w:after="0" w:afterAutospacing="0"/>
        <w:rPr>
          <w:rFonts w:cstheme="minorHAnsi"/>
          <w:color w:val="000000" w:themeColor="text1"/>
        </w:rPr>
      </w:pPr>
    </w:p>
    <w:p w14:paraId="40C27B2C" w14:textId="68B4E832" w:rsidR="006F0F5A" w:rsidRPr="008023A5" w:rsidRDefault="006F0F5A"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A </w:t>
      </w:r>
      <w:r w:rsidRPr="008023A5">
        <w:rPr>
          <w:rFonts w:cstheme="minorHAnsi"/>
          <w:b/>
          <w:color w:val="000000" w:themeColor="text1"/>
        </w:rPr>
        <w:t>test area</w:t>
      </w:r>
      <w:r w:rsidRPr="008023A5">
        <w:rPr>
          <w:rFonts w:cstheme="minorHAnsi"/>
          <w:color w:val="000000" w:themeColor="text1"/>
        </w:rPr>
        <w:t xml:space="preserve"> is the area from which several samples will be taken. A test area should be located within one structural member</w:t>
      </w:r>
      <w:r w:rsidR="00267309">
        <w:rPr>
          <w:rFonts w:cstheme="minorHAnsi"/>
          <w:color w:val="000000" w:themeColor="text1"/>
        </w:rPr>
        <w:t xml:space="preserve"> (</w:t>
      </w:r>
      <w:proofErr w:type="gramStart"/>
      <w:r w:rsidRPr="008023A5">
        <w:rPr>
          <w:rFonts w:cstheme="minorHAnsi"/>
          <w:color w:val="000000" w:themeColor="text1"/>
        </w:rPr>
        <w:t xml:space="preserve">presumably </w:t>
      </w:r>
      <w:r w:rsidR="00267309">
        <w:rPr>
          <w:rFonts w:cstheme="minorHAnsi"/>
          <w:color w:val="000000" w:themeColor="text1"/>
        </w:rPr>
        <w:t>from</w:t>
      </w:r>
      <w:proofErr w:type="gramEnd"/>
      <w:r w:rsidR="00267309">
        <w:rPr>
          <w:rFonts w:cstheme="minorHAnsi"/>
          <w:color w:val="000000" w:themeColor="text1"/>
        </w:rPr>
        <w:t xml:space="preserve"> </w:t>
      </w:r>
      <w:r w:rsidRPr="008023A5">
        <w:rPr>
          <w:rFonts w:cstheme="minorHAnsi"/>
          <w:color w:val="000000" w:themeColor="text1"/>
        </w:rPr>
        <w:t>one concrete batch</w:t>
      </w:r>
      <w:r w:rsidR="00267309">
        <w:rPr>
          <w:rFonts w:cstheme="minorHAnsi"/>
          <w:color w:val="000000" w:themeColor="text1"/>
        </w:rPr>
        <w:t>)</w:t>
      </w:r>
      <w:r w:rsidRPr="008023A5">
        <w:rPr>
          <w:rFonts w:cstheme="minorHAnsi"/>
          <w:color w:val="000000" w:themeColor="text1"/>
        </w:rPr>
        <w:t>, and exhibit homogeneous exposure to the environment (for instance, avoid significant differences in sampling height in columns or walls). Thus, several test areas may be selected within one engineering structure. As an additional requirement, the test area needs to be free of corrosion damage. This can be verified based on the results of established inspection methods, including non-destructive testing such as potential mapping</w:t>
      </w:r>
      <w:r w:rsidRPr="008023A5">
        <w:rPr>
          <w:rFonts w:cstheme="minorHAnsi"/>
          <w:color w:val="000000" w:themeColor="text1"/>
        </w:rPr>
        <w:fldChar w:fldCharType="begin"/>
      </w:r>
      <w:r w:rsidRPr="008023A5">
        <w:rPr>
          <w:rFonts w:cstheme="minorHAnsi"/>
          <w:color w:val="000000" w:themeColor="text1"/>
        </w:rPr>
        <w:instrText xml:space="preserve"> ADDIN EN.CITE &lt;EndNote&gt;&lt;Cite&gt;&lt;Year&gt;2015&lt;/Year&gt;&lt;RecNum&gt;295&lt;/RecNum&gt;&lt;DisplayText&gt;&lt;style face="superscript"&gt;16-18&lt;/style&gt;&lt;/DisplayText&gt;&lt;record&gt;&lt;rec-number&gt;295&lt;/rec-number&gt;&lt;foreign-keys&gt;&lt;key app="EN" db-id="vz9s0ap5lt0xpnewedtpzatatxv2ervwex2f" timestamp="1488195581"&gt;295&lt;/key&gt;&lt;/foreign-keys&gt;&lt;ref-type name="Standard"&gt;58&lt;/ref-type&gt;&lt;contributors&gt;&lt;/contributors&gt;&lt;titles&gt;&lt;title&gt;ASTM C876 Standard Test Method for Corrosion Potentials of Uncoated Reinforcing Steel in Concrete&lt;/title&gt;&lt;/titles&gt;&lt;dates&gt;&lt;year&gt;2015&lt;/year&gt;&lt;/dates&gt;&lt;publisher&gt;ASTM International&lt;/publisher&gt;&lt;urls&gt;&lt;/urls&gt;&lt;/record&gt;&lt;/Cite&gt;&lt;Cite&gt;&lt;Author&gt;Swiss Society of Engineers and Architects&lt;/Author&gt;&lt;Year&gt;2013&lt;/Year&gt;&lt;RecNum&gt;293&lt;/RecNum&gt;&lt;record&gt;&lt;rec-number&gt;293&lt;/rec-number&gt;&lt;foreign-keys&gt;&lt;key app="EN" db-id="vz9s0ap5lt0xpnewedtpzatatxv2ervwex2f" timestamp="1488195272"&gt;293&lt;/key&gt;&lt;/foreign-keys&gt;&lt;ref-type name="Standard"&gt;58&lt;/ref-type&gt;&lt;contributors&gt;&lt;authors&gt;&lt;author&gt;Swiss Society of Engineers and Architects,&lt;/author&gt;&lt;/authors&gt;&lt;/contributors&gt;&lt;titles&gt;&lt;title&gt;SIA 2006:2013 Planung, Durchführung und Interpretation der Potenzialmessung an Stahlbetonbauten (in German)&lt;/title&gt;&lt;/titles&gt;&lt;dates&gt;&lt;year&gt;2013&lt;/year&gt;&lt;/dates&gt;&lt;publisher&gt;Schweizerischer Ingenieur- und Architektenverein SIA&lt;/publisher&gt;&lt;urls&gt;&lt;/urls&gt;&lt;/record&gt;&lt;/Cite&gt;&lt;Cite&gt;&lt;Author&gt;Deutsche Gesellschaft für Zerstörungsfreie Prüfung DGZfP&lt;/Author&gt;&lt;Year&gt;2014&lt;/Year&gt;&lt;RecNum&gt;294&lt;/RecNum&gt;&lt;record&gt;&lt;rec-number&gt;294&lt;/rec-number&gt;&lt;foreign-keys&gt;&lt;key app="EN" db-id="vz9s0ap5lt0xpnewedtpzatatxv2ervwex2f" timestamp="1488195438"&gt;294&lt;/key&gt;&lt;/foreign-keys&gt;&lt;ref-type name="Standard"&gt;58&lt;/ref-type&gt;&lt;contributors&gt;&lt;authors&gt;&lt;author&gt;Deutsche Gesellschaft für Zerstörungsfreie Prüfung DGZfP,&lt;/author&gt;&lt;/authors&gt;&lt;/contributors&gt;&lt;titles&gt;&lt;title&gt;B3: Merkblatt für Elektrochemische Potentialmessungen zur Detektion von Bewehrungsstahlkorrosion (in German)&lt;/title&gt;&lt;/titles&gt;&lt;dates&gt;&lt;year&gt;2014&lt;/year&gt;&lt;/dates&gt;&lt;publisher&gt;Deutsche Gesellschaft für Zerstörungsfreie Prüfung DGZfP&lt;/publisher&gt;&lt;urls&gt;&lt;/urls&gt;&lt;/record&gt;&lt;/Cite&gt;&lt;/EndNote&gt;</w:instrText>
      </w:r>
      <w:r w:rsidRPr="008023A5">
        <w:rPr>
          <w:rFonts w:cstheme="minorHAnsi"/>
          <w:color w:val="000000" w:themeColor="text1"/>
        </w:rPr>
        <w:fldChar w:fldCharType="separate"/>
      </w:r>
      <w:r w:rsidRPr="008023A5">
        <w:rPr>
          <w:rFonts w:cstheme="minorHAnsi"/>
          <w:noProof/>
          <w:color w:val="000000" w:themeColor="text1"/>
          <w:vertAlign w:val="superscript"/>
        </w:rPr>
        <w:t>16-18</w:t>
      </w:r>
      <w:r w:rsidRPr="008023A5">
        <w:rPr>
          <w:rFonts w:cstheme="minorHAnsi"/>
          <w:color w:val="000000" w:themeColor="text1"/>
        </w:rPr>
        <w:fldChar w:fldCharType="end"/>
      </w:r>
      <w:r w:rsidRPr="008023A5">
        <w:rPr>
          <w:rFonts w:cstheme="minorHAnsi"/>
          <w:color w:val="000000" w:themeColor="text1"/>
        </w:rPr>
        <w:t>. Note that chloride penetration may already have occurred in the structural member under consideration. This does not affect the validity of the test method described here, but may influence the time needed for the corrosion testing in the laboratory.</w:t>
      </w:r>
    </w:p>
    <w:p w14:paraId="6F71D821" w14:textId="77777777" w:rsidR="007939E8" w:rsidRPr="008023A5" w:rsidRDefault="007939E8" w:rsidP="003B2C5A">
      <w:pPr>
        <w:pStyle w:val="NormalWeb"/>
        <w:spacing w:before="0" w:beforeAutospacing="0" w:after="0" w:afterAutospacing="0"/>
        <w:rPr>
          <w:rFonts w:cstheme="minorHAnsi"/>
          <w:color w:val="000000" w:themeColor="text1"/>
        </w:rPr>
      </w:pPr>
    </w:p>
    <w:p w14:paraId="55DCDBA0" w14:textId="1998676F" w:rsidR="00803C37" w:rsidRPr="008023A5" w:rsidRDefault="00FA4875" w:rsidP="003B2C5A">
      <w:pPr>
        <w:pStyle w:val="NormalWeb"/>
        <w:numPr>
          <w:ilvl w:val="1"/>
          <w:numId w:val="18"/>
        </w:numPr>
        <w:spacing w:before="0" w:beforeAutospacing="0" w:after="0" w:afterAutospacing="0"/>
        <w:rPr>
          <w:rFonts w:cstheme="minorHAnsi"/>
          <w:color w:val="000000" w:themeColor="text1"/>
        </w:rPr>
      </w:pPr>
      <w:r w:rsidRPr="008023A5">
        <w:rPr>
          <w:rFonts w:cstheme="minorHAnsi"/>
          <w:color w:val="000000" w:themeColor="text1"/>
        </w:rPr>
        <w:lastRenderedPageBreak/>
        <w:t xml:space="preserve">Within </w:t>
      </w:r>
      <w:r w:rsidR="00D10C55" w:rsidRPr="008023A5">
        <w:rPr>
          <w:rFonts w:cstheme="minorHAnsi"/>
          <w:color w:val="000000" w:themeColor="text1"/>
        </w:rPr>
        <w:t xml:space="preserve">each test </w:t>
      </w:r>
      <w:r w:rsidRPr="008023A5">
        <w:rPr>
          <w:rFonts w:cstheme="minorHAnsi"/>
          <w:color w:val="000000" w:themeColor="text1"/>
        </w:rPr>
        <w:t xml:space="preserve">area on the structure, </w:t>
      </w:r>
      <w:r w:rsidR="002B1C10" w:rsidRPr="008023A5">
        <w:rPr>
          <w:rFonts w:cstheme="minorHAnsi"/>
          <w:color w:val="000000" w:themeColor="text1"/>
        </w:rPr>
        <w:t xml:space="preserve">choose </w:t>
      </w:r>
      <w:r w:rsidRPr="008023A5">
        <w:rPr>
          <w:rFonts w:cstheme="minorHAnsi"/>
          <w:color w:val="000000" w:themeColor="text1"/>
        </w:rPr>
        <w:t>locations of sampling</w:t>
      </w:r>
      <w:r w:rsidR="00AD737E" w:rsidRPr="008023A5">
        <w:rPr>
          <w:rFonts w:cstheme="minorHAnsi"/>
          <w:color w:val="000000" w:themeColor="text1"/>
        </w:rPr>
        <w:t xml:space="preserve"> (</w:t>
      </w:r>
      <w:r w:rsidR="00AD737E" w:rsidRPr="008023A5">
        <w:rPr>
          <w:rFonts w:cstheme="minorHAnsi"/>
          <w:b/>
          <w:color w:val="000000" w:themeColor="text1"/>
        </w:rPr>
        <w:t>sampling locations</w:t>
      </w:r>
      <w:r w:rsidR="00AD737E" w:rsidRPr="008023A5">
        <w:rPr>
          <w:rFonts w:cstheme="minorHAnsi"/>
          <w:color w:val="000000" w:themeColor="text1"/>
        </w:rPr>
        <w:t>)</w:t>
      </w:r>
      <w:r w:rsidRPr="008023A5">
        <w:rPr>
          <w:rFonts w:cstheme="minorHAnsi"/>
          <w:color w:val="000000" w:themeColor="text1"/>
        </w:rPr>
        <w:t xml:space="preserve">. </w:t>
      </w:r>
      <w:r w:rsidR="00D10C55" w:rsidRPr="008023A5">
        <w:rPr>
          <w:rFonts w:cstheme="minorHAnsi"/>
          <w:color w:val="000000" w:themeColor="text1"/>
        </w:rPr>
        <w:t>Choose sampling locations that are free from honeycombs, cracks, spalling, or other signs of locally poor concrete cover quality or deterioration.</w:t>
      </w:r>
    </w:p>
    <w:p w14:paraId="58D919B9" w14:textId="77777777" w:rsidR="008855D0" w:rsidRPr="008023A5" w:rsidRDefault="008855D0" w:rsidP="003B2C5A">
      <w:pPr>
        <w:pStyle w:val="NormalWeb"/>
        <w:spacing w:before="0" w:beforeAutospacing="0" w:after="0" w:afterAutospacing="0"/>
        <w:rPr>
          <w:rFonts w:cstheme="minorHAnsi"/>
          <w:color w:val="000000" w:themeColor="text1"/>
        </w:rPr>
      </w:pPr>
    </w:p>
    <w:p w14:paraId="2C7F5FDB" w14:textId="6105E9B2" w:rsidR="00936C95" w:rsidRPr="008023A5" w:rsidRDefault="00936C95"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Locate the reinforcing steel bars in the concrete by means of a non-destructive, handheld scanning device commonly known as “reinforcing steel detector”</w:t>
      </w:r>
      <w:r w:rsidRPr="008023A5">
        <w:rPr>
          <w:rFonts w:cstheme="minorHAnsi"/>
          <w:color w:val="000000" w:themeColor="text1"/>
          <w:highlight w:val="yellow"/>
        </w:rPr>
        <w:fldChar w:fldCharType="begin"/>
      </w:r>
      <w:r w:rsidRPr="008023A5">
        <w:rPr>
          <w:rFonts w:cstheme="minorHAnsi"/>
          <w:color w:val="000000" w:themeColor="text1"/>
          <w:highlight w:val="yellow"/>
        </w:rPr>
        <w:instrText xml:space="preserve"> ADDIN EN.CITE &lt;EndNote&gt;&lt;Cite&gt;&lt;Author&gt;Deutsche Gesellschaft für Zerstörungsfreie Prüfung DGZfP&lt;/Author&gt;&lt;Year&gt;2014&lt;/Year&gt;&lt;RecNum&gt;296&lt;/RecNum&gt;&lt;DisplayText&gt;&lt;style face="superscript"&gt;19&lt;/style&gt;&lt;/DisplayText&gt;&lt;record&gt;&lt;rec-number&gt;296&lt;/rec-number&gt;&lt;foreign-keys&gt;&lt;key app="EN" db-id="vz9s0ap5lt0xpnewedtpzatatxv2ervwex2f" timestamp="1488195805"&gt;296&lt;/key&gt;&lt;/foreign-keys&gt;&lt;ref-type name="Standard"&gt;58&lt;/ref-type&gt;&lt;contributors&gt;&lt;authors&gt;&lt;author&gt;Deutsche Gesellschaft für Zerstörungsfreie Prüfung DGZfP,&lt;/author&gt;&lt;/authors&gt;&lt;/contributors&gt;&lt;titles&gt;&lt;title&gt;B2: Merkblatt zur zerstörungsfreien Betondeckungsmessung und Bewehrungsortung an Stahl- und Spannbetonbauteilen (in German)&lt;/title&gt;&lt;/titles&gt;&lt;dates&gt;&lt;year&gt;2014&lt;/year&gt;&lt;/dates&gt;&lt;publisher&gt;Deutsche Gesellschaft für Zerstörungsfreie Prüfung DGZfP&lt;/publisher&gt;&lt;urls&gt;&lt;/urls&gt;&lt;/record&gt;&lt;/Cite&gt;&lt;/EndNote&gt;</w:instrText>
      </w:r>
      <w:r w:rsidRPr="008023A5">
        <w:rPr>
          <w:rFonts w:cstheme="minorHAnsi"/>
          <w:color w:val="000000" w:themeColor="text1"/>
          <w:highlight w:val="yellow"/>
        </w:rPr>
        <w:fldChar w:fldCharType="separate"/>
      </w:r>
      <w:r w:rsidRPr="008023A5">
        <w:rPr>
          <w:rFonts w:cstheme="minorHAnsi"/>
          <w:noProof/>
          <w:color w:val="000000" w:themeColor="text1"/>
          <w:highlight w:val="yellow"/>
          <w:vertAlign w:val="superscript"/>
        </w:rPr>
        <w:t>19</w:t>
      </w:r>
      <w:r w:rsidRPr="008023A5">
        <w:rPr>
          <w:rFonts w:cstheme="minorHAnsi"/>
          <w:color w:val="000000" w:themeColor="text1"/>
          <w:highlight w:val="yellow"/>
        </w:rPr>
        <w:fldChar w:fldCharType="end"/>
      </w:r>
      <w:r w:rsidRPr="008023A5">
        <w:rPr>
          <w:rFonts w:cstheme="minorHAnsi"/>
          <w:color w:val="000000" w:themeColor="text1"/>
          <w:highlight w:val="yellow"/>
        </w:rPr>
        <w:t>. Move the steel detector both in horizontal and vertical directions over the concrete surface within the test area and mark (using chalk) each reinforcing steel bar temporarily on the concrete surface (grid shape).</w:t>
      </w:r>
    </w:p>
    <w:p w14:paraId="750B496B"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70EC7C94" w14:textId="78FB7D25" w:rsidR="00AD737E" w:rsidRPr="008023A5" w:rsidRDefault="00656DD9"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 xml:space="preserve">Select locations for core-drilling of cores with </w:t>
      </w:r>
      <w:r w:rsidR="00503A20">
        <w:rPr>
          <w:rFonts w:cstheme="minorHAnsi"/>
          <w:color w:val="000000" w:themeColor="text1"/>
          <w:highlight w:val="yellow"/>
        </w:rPr>
        <w:t xml:space="preserve">a </w:t>
      </w:r>
      <w:r w:rsidRPr="008023A5">
        <w:rPr>
          <w:rFonts w:cstheme="minorHAnsi"/>
          <w:color w:val="000000" w:themeColor="text1"/>
          <w:highlight w:val="yellow"/>
        </w:rPr>
        <w:t>diameter of at least 150 mm</w:t>
      </w:r>
      <w:r w:rsidR="00503A20">
        <w:rPr>
          <w:rFonts w:cstheme="minorHAnsi"/>
          <w:color w:val="000000" w:themeColor="text1"/>
          <w:highlight w:val="yellow"/>
        </w:rPr>
        <w:t>; M</w:t>
      </w:r>
      <w:r w:rsidR="0015699D" w:rsidRPr="008023A5">
        <w:rPr>
          <w:rFonts w:cstheme="minorHAnsi"/>
          <w:color w:val="000000" w:themeColor="text1"/>
          <w:highlight w:val="yellow"/>
        </w:rPr>
        <w:t>ark</w:t>
      </w:r>
      <w:r w:rsidR="007939E8" w:rsidRPr="008023A5">
        <w:rPr>
          <w:rFonts w:cstheme="minorHAnsi"/>
          <w:color w:val="000000" w:themeColor="text1"/>
          <w:highlight w:val="yellow"/>
        </w:rPr>
        <w:t xml:space="preserve"> and label</w:t>
      </w:r>
      <w:r w:rsidR="0015699D" w:rsidRPr="008023A5">
        <w:rPr>
          <w:rFonts w:cstheme="minorHAnsi"/>
          <w:color w:val="000000" w:themeColor="text1"/>
          <w:highlight w:val="yellow"/>
        </w:rPr>
        <w:t xml:space="preserve"> them on the concrete surface</w:t>
      </w:r>
      <w:r w:rsidR="007939E8" w:rsidRPr="008023A5">
        <w:rPr>
          <w:rFonts w:cstheme="minorHAnsi"/>
          <w:color w:val="000000" w:themeColor="text1"/>
          <w:highlight w:val="yellow"/>
        </w:rPr>
        <w:t xml:space="preserve"> (using chalk)</w:t>
      </w:r>
      <w:r w:rsidRPr="008023A5">
        <w:rPr>
          <w:rFonts w:cstheme="minorHAnsi"/>
          <w:color w:val="000000" w:themeColor="text1"/>
          <w:highlight w:val="yellow"/>
        </w:rPr>
        <w:t xml:space="preserve">. </w:t>
      </w:r>
      <w:r w:rsidR="0015699D" w:rsidRPr="008023A5">
        <w:rPr>
          <w:rFonts w:cstheme="minorHAnsi"/>
          <w:color w:val="000000" w:themeColor="text1"/>
        </w:rPr>
        <w:t xml:space="preserve">Avoid </w:t>
      </w:r>
      <w:r w:rsidR="00503A20">
        <w:rPr>
          <w:rFonts w:cstheme="minorHAnsi"/>
          <w:color w:val="000000" w:themeColor="text1"/>
        </w:rPr>
        <w:t xml:space="preserve">sampling </w:t>
      </w:r>
      <w:r w:rsidR="0015699D" w:rsidRPr="008023A5">
        <w:rPr>
          <w:rFonts w:cstheme="minorHAnsi"/>
          <w:color w:val="000000" w:themeColor="text1"/>
        </w:rPr>
        <w:t xml:space="preserve">intersections of reinforcing bars within the core. </w:t>
      </w:r>
      <w:r w:rsidR="007D47BE" w:rsidRPr="008023A5">
        <w:rPr>
          <w:rFonts w:cstheme="minorHAnsi"/>
          <w:color w:val="000000" w:themeColor="text1"/>
        </w:rPr>
        <w:t xml:space="preserve">Select the </w:t>
      </w:r>
      <w:r w:rsidR="00263929" w:rsidRPr="008023A5">
        <w:rPr>
          <w:rFonts w:cstheme="minorHAnsi"/>
          <w:color w:val="000000" w:themeColor="text1"/>
        </w:rPr>
        <w:t xml:space="preserve">locations in such a way that the reinforcing steel bar will be as centrally </w:t>
      </w:r>
      <w:r w:rsidR="00E22C38" w:rsidRPr="008023A5">
        <w:rPr>
          <w:rFonts w:cstheme="minorHAnsi"/>
          <w:color w:val="000000" w:themeColor="text1"/>
        </w:rPr>
        <w:t xml:space="preserve">located </w:t>
      </w:r>
      <w:r w:rsidR="00263929" w:rsidRPr="008023A5">
        <w:rPr>
          <w:rFonts w:cstheme="minorHAnsi"/>
          <w:color w:val="000000" w:themeColor="text1"/>
        </w:rPr>
        <w:t>as possible within the core.</w:t>
      </w:r>
    </w:p>
    <w:p w14:paraId="61E348D7" w14:textId="77777777" w:rsidR="00AD737E" w:rsidRPr="008023A5" w:rsidRDefault="00AD737E" w:rsidP="003B2C5A">
      <w:pPr>
        <w:pStyle w:val="NormalWeb"/>
        <w:spacing w:before="0" w:beforeAutospacing="0" w:after="0" w:afterAutospacing="0"/>
        <w:rPr>
          <w:rFonts w:cstheme="minorHAnsi"/>
          <w:color w:val="000000" w:themeColor="text1"/>
        </w:rPr>
      </w:pPr>
    </w:p>
    <w:p w14:paraId="287FDC04" w14:textId="30FCBE63" w:rsidR="00263929" w:rsidRPr="008023A5" w:rsidRDefault="007939E8"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2D2946" w:rsidRPr="008023A5">
        <w:rPr>
          <w:rFonts w:cstheme="minorHAnsi"/>
          <w:color w:val="000000" w:themeColor="text1"/>
        </w:rPr>
        <w:t>Make sure to select those steel bars that are of interest for the assessment of the structure (usually the layer with the lowest cover depth); it is particularly important to distinguish between vertically and horizontally oriented bars as this has an influence on the corrosion performance</w:t>
      </w:r>
      <w:r w:rsidR="00226764" w:rsidRPr="008023A5">
        <w:rPr>
          <w:rFonts w:cstheme="minorHAnsi"/>
          <w:color w:val="000000" w:themeColor="text1"/>
        </w:rPr>
        <w:fldChar w:fldCharType="begin"/>
      </w:r>
      <w:r w:rsidR="004F0FE0" w:rsidRPr="008023A5">
        <w:rPr>
          <w:rFonts w:cstheme="minorHAnsi"/>
          <w:color w:val="000000" w:themeColor="text1"/>
        </w:rPr>
        <w:instrText xml:space="preserve"> ADDIN EN.CITE &lt;EndNote&gt;&lt;Cite&gt;&lt;Author&gt;Soylev&lt;/Author&gt;&lt;Year&gt;2003&lt;/Year&gt;&lt;RecNum&gt;152&lt;/RecNum&gt;&lt;DisplayText&gt;&lt;style face="superscript"&gt;20&lt;/style&gt;&lt;/DisplayText&gt;&lt;record&gt;&lt;rec-number&gt;152&lt;/rec-number&gt;&lt;foreign-keys&gt;&lt;key app="EN" db-id="vz9s0ap5lt0xpnewedtpzatatxv2ervwex2f" timestamp="1454487121"&gt;152&lt;/key&gt;&lt;/foreign-keys&gt;&lt;ref-type name="Journal Article"&gt;17&lt;/ref-type&gt;&lt;contributors&gt;&lt;authors&gt;&lt;author&gt;Soylev, T. A.&lt;/author&gt;&lt;author&gt;François, R.&lt;/author&gt;&lt;/authors&gt;&lt;/contributors&gt;&lt;auth-address&gt;Inst Natl Sci Appl, UPS, LMDC, F-31077 Toulouse 4, France&lt;/auth-address&gt;&lt;titles&gt;&lt;title&gt;Quality of steel-concrete interface and corrosion of reinforcing steel&lt;/title&gt;&lt;secondary-title&gt;Cement and Concrete Research&lt;/secondary-title&gt;&lt;alt-title&gt;Cem. Concr. Res.&lt;/alt-title&gt;&lt;/titles&gt;&lt;periodical&gt;&lt;full-title&gt;Cement and Concrete Research&lt;/full-title&gt;&lt;/periodical&gt;&lt;pages&gt;1407-1415&lt;/pages&gt;&lt;volume&gt;33&lt;/volume&gt;&lt;number&gt;9&lt;/number&gt;&lt;keywords&gt;&lt;keyword&gt;corrosion&lt;/keyword&gt;&lt;keyword&gt;reinforcement&lt;/keyword&gt;&lt;keyword&gt;bleeding&lt;/keyword&gt;&lt;keyword&gt;bond strength&lt;/keyword&gt;&lt;keyword&gt;self-compacting concrete&lt;/keyword&gt;&lt;keyword&gt;chloride threshold values&lt;/keyword&gt;&lt;keyword&gt;standardized opc mortar&lt;/keyword&gt;&lt;keyword&gt;bars&lt;/keyword&gt;&lt;keyword&gt;elements&lt;/keyword&gt;&lt;keyword&gt;cast&lt;/keyword&gt;&lt;/keywords&gt;&lt;dates&gt;&lt;year&gt;2003&lt;/year&gt;&lt;pub-dates&gt;&lt;date&gt;Sep&lt;/date&gt;&lt;/pub-dates&gt;&lt;/dates&gt;&lt;isbn&gt;0008-8846&lt;/isbn&gt;&lt;accession-num&gt;WOS:000220484700015&lt;/accession-num&gt;&lt;urls&gt;&lt;related-urls&gt;&lt;url&gt;&amp;lt;Go to ISI&amp;gt;://WOS:000220484700015&lt;/url&gt;&lt;/related-urls&gt;&lt;/urls&gt;&lt;electronic-resource-num&gt;10.1016/S0008-8846(03)00087-5&lt;/electronic-resource-num&gt;&lt;language&gt;English&lt;/language&gt;&lt;/record&gt;&lt;/Cite&gt;&lt;/EndNote&gt;</w:instrText>
      </w:r>
      <w:r w:rsidR="00226764" w:rsidRPr="008023A5">
        <w:rPr>
          <w:rFonts w:cstheme="minorHAnsi"/>
          <w:color w:val="000000" w:themeColor="text1"/>
        </w:rPr>
        <w:fldChar w:fldCharType="separate"/>
      </w:r>
      <w:r w:rsidR="00226764" w:rsidRPr="008023A5">
        <w:rPr>
          <w:rFonts w:cstheme="minorHAnsi"/>
          <w:noProof/>
          <w:color w:val="000000" w:themeColor="text1"/>
          <w:vertAlign w:val="superscript"/>
        </w:rPr>
        <w:t>20</w:t>
      </w:r>
      <w:r w:rsidR="00226764" w:rsidRPr="008023A5">
        <w:rPr>
          <w:rFonts w:cstheme="minorHAnsi"/>
          <w:color w:val="000000" w:themeColor="text1"/>
        </w:rPr>
        <w:fldChar w:fldCharType="end"/>
      </w:r>
      <w:r w:rsidR="002D2946" w:rsidRPr="008023A5">
        <w:rPr>
          <w:rFonts w:cstheme="minorHAnsi"/>
          <w:color w:val="000000" w:themeColor="text1"/>
        </w:rPr>
        <w:t>.</w:t>
      </w:r>
    </w:p>
    <w:p w14:paraId="4D8E7C6F" w14:textId="77777777" w:rsidR="008855D0" w:rsidRPr="008023A5" w:rsidRDefault="008855D0" w:rsidP="003B2C5A">
      <w:pPr>
        <w:pStyle w:val="NormalWeb"/>
        <w:spacing w:before="0" w:beforeAutospacing="0" w:after="0" w:afterAutospacing="0"/>
        <w:rPr>
          <w:rFonts w:cstheme="minorHAnsi"/>
          <w:color w:val="000000" w:themeColor="text1"/>
        </w:rPr>
      </w:pPr>
    </w:p>
    <w:p w14:paraId="0841072A" w14:textId="0A0F4103" w:rsidR="00D951B2" w:rsidRPr="008023A5" w:rsidRDefault="002B1C10"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To account for the variability inherent to </w:t>
      </w:r>
      <w:proofErr w:type="spellStart"/>
      <w:r w:rsidRPr="008023A5">
        <w:rPr>
          <w:rFonts w:cstheme="minorHAnsi"/>
          <w:i/>
          <w:color w:val="000000" w:themeColor="text1"/>
        </w:rPr>
        <w:t>C</w:t>
      </w:r>
      <w:r w:rsidRPr="008023A5">
        <w:rPr>
          <w:rFonts w:cstheme="minorHAnsi"/>
          <w:color w:val="000000" w:themeColor="text1"/>
          <w:vertAlign w:val="subscript"/>
        </w:rPr>
        <w:t>crit</w:t>
      </w:r>
      <w:proofErr w:type="spellEnd"/>
      <w:r w:rsidRPr="008023A5">
        <w:rPr>
          <w:rFonts w:cstheme="minorHAnsi"/>
          <w:color w:val="000000" w:themeColor="text1"/>
        </w:rPr>
        <w:t xml:space="preserve">, and to be able to provide statistical data, </w:t>
      </w:r>
      <w:r w:rsidR="00E22C38" w:rsidRPr="008023A5">
        <w:rPr>
          <w:rFonts w:cstheme="minorHAnsi"/>
          <w:color w:val="000000" w:themeColor="text1"/>
        </w:rPr>
        <w:t xml:space="preserve">select </w:t>
      </w:r>
      <w:r w:rsidR="00503A20">
        <w:rPr>
          <w:rFonts w:cstheme="minorHAnsi"/>
          <w:color w:val="000000" w:themeColor="text1"/>
        </w:rPr>
        <w:t xml:space="preserve">a </w:t>
      </w:r>
      <w:r w:rsidR="00E22C38" w:rsidRPr="008023A5">
        <w:rPr>
          <w:rFonts w:cstheme="minorHAnsi"/>
          <w:color w:val="000000" w:themeColor="text1"/>
        </w:rPr>
        <w:t xml:space="preserve">minimum </w:t>
      </w:r>
      <w:r w:rsidR="00503A20">
        <w:rPr>
          <w:rFonts w:cstheme="minorHAnsi"/>
          <w:color w:val="000000" w:themeColor="text1"/>
        </w:rPr>
        <w:t xml:space="preserve">of </w:t>
      </w:r>
      <w:r w:rsidR="00E22C38" w:rsidRPr="008023A5">
        <w:rPr>
          <w:rFonts w:cstheme="minorHAnsi"/>
          <w:color w:val="000000" w:themeColor="text1"/>
        </w:rPr>
        <w:t>5 (ideally 10)</w:t>
      </w:r>
      <w:r w:rsidRPr="008023A5">
        <w:rPr>
          <w:rFonts w:cstheme="minorHAnsi"/>
          <w:color w:val="000000" w:themeColor="text1"/>
        </w:rPr>
        <w:t xml:space="preserve"> </w:t>
      </w:r>
      <w:r w:rsidR="009109E1" w:rsidRPr="008023A5">
        <w:rPr>
          <w:rFonts w:cstheme="minorHAnsi"/>
          <w:color w:val="000000" w:themeColor="text1"/>
        </w:rPr>
        <w:t xml:space="preserve">locations for sampling within </w:t>
      </w:r>
      <w:r w:rsidR="00D10C55" w:rsidRPr="008023A5">
        <w:rPr>
          <w:rFonts w:cstheme="minorHAnsi"/>
          <w:color w:val="000000" w:themeColor="text1"/>
        </w:rPr>
        <w:t xml:space="preserve">a </w:t>
      </w:r>
      <w:r w:rsidR="009109E1" w:rsidRPr="008023A5">
        <w:rPr>
          <w:rFonts w:cstheme="minorHAnsi"/>
          <w:color w:val="000000" w:themeColor="text1"/>
        </w:rPr>
        <w:t>test area</w:t>
      </w:r>
      <w:r w:rsidR="00E22C38" w:rsidRPr="008023A5">
        <w:rPr>
          <w:rFonts w:cstheme="minorHAnsi"/>
          <w:color w:val="000000" w:themeColor="text1"/>
        </w:rPr>
        <w:t>.</w:t>
      </w:r>
    </w:p>
    <w:p w14:paraId="20A303BC" w14:textId="475CEA83" w:rsidR="008855D0" w:rsidRPr="008023A5" w:rsidRDefault="008855D0" w:rsidP="003B2C5A">
      <w:pPr>
        <w:pStyle w:val="NormalWeb"/>
        <w:spacing w:before="0" w:beforeAutospacing="0" w:after="0" w:afterAutospacing="0"/>
        <w:rPr>
          <w:rFonts w:cstheme="minorHAnsi"/>
          <w:color w:val="000000" w:themeColor="text1"/>
        </w:rPr>
      </w:pPr>
    </w:p>
    <w:p w14:paraId="3AAB2B46" w14:textId="52516A01" w:rsidR="00D951B2" w:rsidRPr="008023A5" w:rsidRDefault="00B235AF"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Consider</w:t>
      </w:r>
      <w:r w:rsidR="00D951B2" w:rsidRPr="008023A5">
        <w:rPr>
          <w:rFonts w:cstheme="minorHAnsi"/>
          <w:color w:val="000000" w:themeColor="text1"/>
        </w:rPr>
        <w:t xml:space="preserve"> </w:t>
      </w:r>
      <w:r w:rsidR="00D951B2" w:rsidRPr="008023A5">
        <w:rPr>
          <w:rFonts w:cstheme="minorHAnsi"/>
          <w:b/>
          <w:color w:val="000000" w:themeColor="text1"/>
        </w:rPr>
        <w:t>structural implications</w:t>
      </w:r>
      <w:r w:rsidR="00D951B2" w:rsidRPr="008023A5">
        <w:rPr>
          <w:rFonts w:cstheme="minorHAnsi"/>
          <w:color w:val="000000" w:themeColor="text1"/>
        </w:rPr>
        <w:t xml:space="preserve"> with respect to the number and position of cores drilled from the structure </w:t>
      </w:r>
      <w:proofErr w:type="gramStart"/>
      <w:r w:rsidR="00D951B2" w:rsidRPr="008023A5">
        <w:rPr>
          <w:rFonts w:cstheme="minorHAnsi"/>
          <w:color w:val="000000" w:themeColor="text1"/>
        </w:rPr>
        <w:t>in order to</w:t>
      </w:r>
      <w:proofErr w:type="gramEnd"/>
      <w:r w:rsidR="00D951B2" w:rsidRPr="008023A5">
        <w:rPr>
          <w:rFonts w:cstheme="minorHAnsi"/>
          <w:color w:val="000000" w:themeColor="text1"/>
        </w:rPr>
        <w:t xml:space="preserve"> avoid any critical weakening of the structure caused by the sampling.</w:t>
      </w:r>
    </w:p>
    <w:p w14:paraId="779C6229" w14:textId="77777777" w:rsidR="008855D0" w:rsidRPr="008023A5" w:rsidRDefault="008855D0" w:rsidP="003B2C5A">
      <w:pPr>
        <w:pStyle w:val="NormalWeb"/>
        <w:spacing w:before="0" w:beforeAutospacing="0" w:after="0" w:afterAutospacing="0"/>
        <w:rPr>
          <w:rFonts w:cstheme="minorHAnsi"/>
          <w:color w:val="000000" w:themeColor="text1"/>
        </w:rPr>
      </w:pPr>
    </w:p>
    <w:p w14:paraId="6E102DF3" w14:textId="62FCEE46" w:rsidR="00B235AF" w:rsidRPr="008023A5" w:rsidRDefault="00437262"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Document the position of all samples within the structural member accurately before sampling (photographs, sketches showing distances to edges, </w:t>
      </w:r>
      <w:r w:rsidRPr="00EA0BC2">
        <w:rPr>
          <w:rFonts w:cstheme="minorHAnsi"/>
          <w:i/>
          <w:color w:val="000000" w:themeColor="text1"/>
        </w:rPr>
        <w:t>etc.</w:t>
      </w:r>
      <w:r w:rsidRPr="008023A5">
        <w:rPr>
          <w:rFonts w:cstheme="minorHAnsi"/>
          <w:color w:val="000000" w:themeColor="text1"/>
        </w:rPr>
        <w:t xml:space="preserve">) </w:t>
      </w:r>
    </w:p>
    <w:p w14:paraId="506770D1" w14:textId="77777777" w:rsidR="00B235AF" w:rsidRPr="008023A5" w:rsidRDefault="00B235AF" w:rsidP="003B2C5A">
      <w:pPr>
        <w:pStyle w:val="NormalWeb"/>
        <w:spacing w:before="0" w:beforeAutospacing="0" w:after="0" w:afterAutospacing="0"/>
        <w:rPr>
          <w:rFonts w:cstheme="minorHAnsi"/>
          <w:color w:val="000000" w:themeColor="text1"/>
        </w:rPr>
      </w:pPr>
    </w:p>
    <w:p w14:paraId="20D432E3" w14:textId="5DA36937" w:rsidR="00437262" w:rsidRPr="008023A5" w:rsidRDefault="00B235AF"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437262" w:rsidRPr="008023A5">
        <w:rPr>
          <w:rFonts w:cstheme="minorHAnsi"/>
          <w:color w:val="000000" w:themeColor="text1"/>
        </w:rPr>
        <w:t>This may also include documentation of on-site measured parameters at the corresponding locations such as electrochemical steel potentials</w:t>
      </w:r>
      <w:r w:rsidR="00FD4F38" w:rsidRPr="008023A5">
        <w:rPr>
          <w:rFonts w:cstheme="minorHAnsi"/>
          <w:color w:val="000000" w:themeColor="text1"/>
        </w:rPr>
        <w:fldChar w:fldCharType="begin"/>
      </w:r>
      <w:r w:rsidR="00414C7B" w:rsidRPr="008023A5">
        <w:rPr>
          <w:rFonts w:cstheme="minorHAnsi"/>
          <w:color w:val="000000" w:themeColor="text1"/>
        </w:rPr>
        <w:instrText xml:space="preserve"> ADDIN EN.CITE &lt;EndNote&gt;&lt;Cite&gt;&lt;Year&gt;2015&lt;/Year&gt;&lt;RecNum&gt;295&lt;/RecNum&gt;&lt;DisplayText&gt;&lt;style face="superscript"&gt;16-18&lt;/style&gt;&lt;/DisplayText&gt;&lt;record&gt;&lt;rec-number&gt;295&lt;/rec-number&gt;&lt;foreign-keys&gt;&lt;key app="EN" db-id="vz9s0ap5lt0xpnewedtpzatatxv2ervwex2f" timestamp="1488195581"&gt;295&lt;/key&gt;&lt;/foreign-keys&gt;&lt;ref-type name="Standard"&gt;58&lt;/ref-type&gt;&lt;contributors&gt;&lt;/contributors&gt;&lt;titles&gt;&lt;title&gt;ASTM C876 Standard Test Method for Corrosion Potentials of Uncoated Reinforcing Steel in Concrete&lt;/title&gt;&lt;/titles&gt;&lt;dates&gt;&lt;year&gt;2015&lt;/year&gt;&lt;/dates&gt;&lt;publisher&gt;ASTM International&lt;/publisher&gt;&lt;urls&gt;&lt;/urls&gt;&lt;/record&gt;&lt;/Cite&gt;&lt;Cite&gt;&lt;Author&gt;Swiss Society of Engineers and Architects&lt;/Author&gt;&lt;Year&gt;2013&lt;/Year&gt;&lt;RecNum&gt;293&lt;/RecNum&gt;&lt;record&gt;&lt;rec-number&gt;293&lt;/rec-number&gt;&lt;foreign-keys&gt;&lt;key app="EN" db-id="vz9s0ap5lt0xpnewedtpzatatxv2ervwex2f" timestamp="1488195272"&gt;293&lt;/key&gt;&lt;/foreign-keys&gt;&lt;ref-type name="Standard"&gt;58&lt;/ref-type&gt;&lt;contributors&gt;&lt;authors&gt;&lt;author&gt;Swiss Society of Engineers and Architects,&lt;/author&gt;&lt;/authors&gt;&lt;/contributors&gt;&lt;titles&gt;&lt;title&gt;SIA 2006:2013 Planung, Durchführung und Interpretation der Potenzialmessung an Stahlbetonbauten (in German)&lt;/title&gt;&lt;/titles&gt;&lt;dates&gt;&lt;year&gt;2013&lt;/year&gt;&lt;/dates&gt;&lt;publisher&gt;Schweizerischer Ingenieur- und Architektenverein SIA&lt;/publisher&gt;&lt;urls&gt;&lt;/urls&gt;&lt;/record&gt;&lt;/Cite&gt;&lt;Cite&gt;&lt;Author&gt;Deutsche Gesellschaft für Zerstörungsfreie Prüfung DGZfP&lt;/Author&gt;&lt;Year&gt;2014&lt;/Year&gt;&lt;RecNum&gt;294&lt;/RecNum&gt;&lt;record&gt;&lt;rec-number&gt;294&lt;/rec-number&gt;&lt;foreign-keys&gt;&lt;key app="EN" db-id="vz9s0ap5lt0xpnewedtpzatatxv2ervwex2f" timestamp="1488195438"&gt;294&lt;/key&gt;&lt;/foreign-keys&gt;&lt;ref-type name="Standard"&gt;58&lt;/ref-type&gt;&lt;contributors&gt;&lt;authors&gt;&lt;author&gt;Deutsche Gesellschaft für Zerstörungsfreie Prüfung DGZfP,&lt;/author&gt;&lt;/authors&gt;&lt;/contributors&gt;&lt;titles&gt;&lt;title&gt;B3: Merkblatt für Elektrochemische Potentialmessungen zur Detektion von Bewehrungsstahlkorrosion (in German)&lt;/title&gt;&lt;/titles&gt;&lt;dates&gt;&lt;year&gt;2014&lt;/year&gt;&lt;/dates&gt;&lt;publisher&gt;Deutsche Gesellschaft für Zerstörungsfreie Prüfung DGZfP&lt;/publisher&gt;&lt;urls&gt;&lt;/urls&gt;&lt;/record&gt;&lt;/Cite&gt;&lt;/EndNote&gt;</w:instrText>
      </w:r>
      <w:r w:rsidR="00FD4F38" w:rsidRPr="008023A5">
        <w:rPr>
          <w:rFonts w:cstheme="minorHAnsi"/>
          <w:color w:val="000000" w:themeColor="text1"/>
        </w:rPr>
        <w:fldChar w:fldCharType="separate"/>
      </w:r>
      <w:r w:rsidR="00414C7B" w:rsidRPr="008023A5">
        <w:rPr>
          <w:rFonts w:cstheme="minorHAnsi"/>
          <w:noProof/>
          <w:color w:val="000000" w:themeColor="text1"/>
          <w:vertAlign w:val="superscript"/>
        </w:rPr>
        <w:t>16-18</w:t>
      </w:r>
      <w:r w:rsidR="00FD4F38" w:rsidRPr="008023A5">
        <w:rPr>
          <w:rFonts w:cstheme="minorHAnsi"/>
          <w:color w:val="000000" w:themeColor="text1"/>
        </w:rPr>
        <w:fldChar w:fldCharType="end"/>
      </w:r>
      <w:r w:rsidR="00437262" w:rsidRPr="008023A5">
        <w:rPr>
          <w:rFonts w:cstheme="minorHAnsi"/>
          <w:color w:val="000000" w:themeColor="text1"/>
        </w:rPr>
        <w:t>, cover depth measurements</w:t>
      </w:r>
      <w:r w:rsidR="00802D40" w:rsidRPr="008023A5">
        <w:rPr>
          <w:rFonts w:cstheme="minorHAnsi"/>
          <w:color w:val="000000" w:themeColor="text1"/>
        </w:rPr>
        <w:fldChar w:fldCharType="begin"/>
      </w:r>
      <w:r w:rsidR="00414C7B" w:rsidRPr="008023A5">
        <w:rPr>
          <w:rFonts w:cstheme="minorHAnsi"/>
          <w:color w:val="000000" w:themeColor="text1"/>
        </w:rPr>
        <w:instrText xml:space="preserve"> ADDIN EN.CITE &lt;EndNote&gt;&lt;Cite&gt;&lt;Author&gt;Deutsche Gesellschaft für Zerstörungsfreie Prüfung DGZfP&lt;/Author&gt;&lt;Year&gt;2014&lt;/Year&gt;&lt;RecNum&gt;296&lt;/RecNum&gt;&lt;DisplayText&gt;&lt;style face="superscript"&gt;19&lt;/style&gt;&lt;/DisplayText&gt;&lt;record&gt;&lt;rec-number&gt;296&lt;/rec-number&gt;&lt;foreign-keys&gt;&lt;key app="EN" db-id="vz9s0ap5lt0xpnewedtpzatatxv2ervwex2f" timestamp="1488195805"&gt;296&lt;/key&gt;&lt;/foreign-keys&gt;&lt;ref-type name="Standard"&gt;58&lt;/ref-type&gt;&lt;contributors&gt;&lt;authors&gt;&lt;author&gt;Deutsche Gesellschaft für Zerstörungsfreie Prüfung DGZfP,&lt;/author&gt;&lt;/authors&gt;&lt;/contributors&gt;&lt;titles&gt;&lt;title&gt;B2: Merkblatt zur zerstörungsfreien Betondeckungsmessung und Bewehrungsortung an Stahl- und Spannbetonbauteilen (in German)&lt;/title&gt;&lt;/titles&gt;&lt;dates&gt;&lt;year&gt;2014&lt;/year&gt;&lt;/dates&gt;&lt;publisher&gt;Deutsche Gesellschaft für Zerstörungsfreie Prüfung DGZfP&lt;/publisher&gt;&lt;urls&gt;&lt;/urls&gt;&lt;/record&gt;&lt;/Cite&gt;&lt;/EndNote&gt;</w:instrText>
      </w:r>
      <w:r w:rsidR="00802D40" w:rsidRPr="008023A5">
        <w:rPr>
          <w:rFonts w:cstheme="minorHAnsi"/>
          <w:color w:val="000000" w:themeColor="text1"/>
        </w:rPr>
        <w:fldChar w:fldCharType="separate"/>
      </w:r>
      <w:r w:rsidR="00414C7B" w:rsidRPr="008023A5">
        <w:rPr>
          <w:rFonts w:cstheme="minorHAnsi"/>
          <w:noProof/>
          <w:color w:val="000000" w:themeColor="text1"/>
          <w:vertAlign w:val="superscript"/>
        </w:rPr>
        <w:t>19</w:t>
      </w:r>
      <w:r w:rsidR="00802D40" w:rsidRPr="008023A5">
        <w:rPr>
          <w:rFonts w:cstheme="minorHAnsi"/>
          <w:color w:val="000000" w:themeColor="text1"/>
        </w:rPr>
        <w:fldChar w:fldCharType="end"/>
      </w:r>
      <w:r w:rsidR="00437262" w:rsidRPr="008023A5">
        <w:rPr>
          <w:rFonts w:cstheme="minorHAnsi"/>
          <w:color w:val="000000" w:themeColor="text1"/>
        </w:rPr>
        <w:t>, or other non-destructive test results</w:t>
      </w:r>
      <w:r w:rsidR="008F4E01" w:rsidRPr="008023A5">
        <w:rPr>
          <w:rFonts w:cstheme="minorHAnsi"/>
          <w:color w:val="000000" w:themeColor="text1"/>
        </w:rPr>
        <w:t xml:space="preserve"> such as concrete resistivity</w:t>
      </w:r>
      <w:r w:rsidR="00437262" w:rsidRPr="008023A5">
        <w:rPr>
          <w:rFonts w:cstheme="minorHAnsi"/>
          <w:color w:val="000000" w:themeColor="text1"/>
        </w:rPr>
        <w:t>.</w:t>
      </w:r>
    </w:p>
    <w:p w14:paraId="64D6793E" w14:textId="77777777" w:rsidR="008855D0" w:rsidRPr="008023A5" w:rsidRDefault="008855D0" w:rsidP="003B2C5A">
      <w:pPr>
        <w:pStyle w:val="NormalWeb"/>
        <w:spacing w:before="0" w:beforeAutospacing="0" w:after="0" w:afterAutospacing="0"/>
        <w:rPr>
          <w:rFonts w:cstheme="minorHAnsi"/>
          <w:color w:val="000000" w:themeColor="text1"/>
        </w:rPr>
      </w:pPr>
    </w:p>
    <w:p w14:paraId="0234B981" w14:textId="48639315" w:rsidR="00437262" w:rsidRPr="003B2C5A" w:rsidRDefault="00B56B90" w:rsidP="003B2C5A">
      <w:pPr>
        <w:pStyle w:val="NormalWeb"/>
        <w:numPr>
          <w:ilvl w:val="1"/>
          <w:numId w:val="18"/>
        </w:numPr>
        <w:spacing w:before="0" w:beforeAutospacing="0" w:after="0" w:afterAutospacing="0"/>
        <w:rPr>
          <w:rFonts w:cstheme="minorHAnsi"/>
          <w:color w:val="000000" w:themeColor="text1"/>
          <w:highlight w:val="yellow"/>
        </w:rPr>
      </w:pPr>
      <w:r w:rsidRPr="003B2C5A">
        <w:rPr>
          <w:rFonts w:cstheme="minorHAnsi"/>
          <w:b/>
          <w:color w:val="000000" w:themeColor="text1"/>
          <w:highlight w:val="yellow"/>
        </w:rPr>
        <w:t xml:space="preserve">Drill the concrete cores </w:t>
      </w:r>
      <w:r w:rsidR="005951F0" w:rsidRPr="003B2C5A">
        <w:rPr>
          <w:rFonts w:cstheme="minorHAnsi"/>
          <w:color w:val="000000" w:themeColor="text1"/>
          <w:highlight w:val="yellow"/>
        </w:rPr>
        <w:t xml:space="preserve">(minimum diameter of 150 mm) </w:t>
      </w:r>
      <w:r w:rsidRPr="003B2C5A">
        <w:rPr>
          <w:rFonts w:cstheme="minorHAnsi"/>
          <w:color w:val="000000" w:themeColor="text1"/>
          <w:highlight w:val="yellow"/>
        </w:rPr>
        <w:t xml:space="preserve">containing the segment of reinforcing steel according to common procedures and </w:t>
      </w:r>
      <w:r w:rsidR="00802D40" w:rsidRPr="003B2C5A">
        <w:rPr>
          <w:rFonts w:cstheme="minorHAnsi"/>
          <w:color w:val="000000" w:themeColor="text1"/>
          <w:highlight w:val="yellow"/>
        </w:rPr>
        <w:t>standards</w:t>
      </w:r>
      <w:r w:rsidR="00802D40" w:rsidRPr="003B2C5A">
        <w:rPr>
          <w:rFonts w:cstheme="minorHAnsi"/>
          <w:color w:val="000000" w:themeColor="text1"/>
          <w:highlight w:val="yellow"/>
        </w:rPr>
        <w:fldChar w:fldCharType="begin"/>
      </w:r>
      <w:r w:rsidR="00226764" w:rsidRPr="003B2C5A">
        <w:rPr>
          <w:rFonts w:cstheme="minorHAnsi"/>
          <w:color w:val="000000" w:themeColor="text1"/>
          <w:highlight w:val="yellow"/>
        </w:rPr>
        <w:instrText xml:space="preserve"> ADDIN EN.CITE &lt;EndNote&gt;&lt;Cite&gt;&lt;Year&gt;2009&lt;/Year&gt;&lt;RecNum&gt;297&lt;/RecNum&gt;&lt;DisplayText&gt;&lt;style face="superscript"&gt;21&lt;/style&gt;&lt;/DisplayText&gt;&lt;record&gt;&lt;rec-number&gt;297&lt;/rec-number&gt;&lt;foreign-keys&gt;&lt;key app="EN" db-id="vz9s0ap5lt0xpnewedtpzatatxv2ervwex2f" timestamp="1488195910"&gt;297&lt;/key&gt;&lt;/foreign-keys&gt;&lt;ref-type name="Standard"&gt;58&lt;/ref-type&gt;&lt;contributors&gt;&lt;/contributors&gt;&lt;titles&gt;&lt;title&gt;European Standard EN 12504-1:2009 - Testing concrete in structures. Cored specimens. Taking, examining and testing in compression&lt;/title&gt;&lt;/titles&gt;&lt;dates&gt;&lt;year&gt;2009&lt;/year&gt;&lt;/dates&gt;&lt;publisher&gt;European Committee for Standardization&lt;/publisher&gt;&lt;urls&gt;&lt;/urls&gt;&lt;/record&gt;&lt;/Cite&gt;&lt;/EndNote&gt;</w:instrText>
      </w:r>
      <w:r w:rsidR="00802D40" w:rsidRPr="003B2C5A">
        <w:rPr>
          <w:rFonts w:cstheme="minorHAnsi"/>
          <w:color w:val="000000" w:themeColor="text1"/>
          <w:highlight w:val="yellow"/>
        </w:rPr>
        <w:fldChar w:fldCharType="separate"/>
      </w:r>
      <w:r w:rsidR="00226764" w:rsidRPr="003B2C5A">
        <w:rPr>
          <w:rFonts w:cstheme="minorHAnsi"/>
          <w:noProof/>
          <w:color w:val="000000" w:themeColor="text1"/>
          <w:highlight w:val="yellow"/>
          <w:vertAlign w:val="superscript"/>
        </w:rPr>
        <w:t>21</w:t>
      </w:r>
      <w:r w:rsidR="00802D40" w:rsidRPr="003B2C5A">
        <w:rPr>
          <w:rFonts w:cstheme="minorHAnsi"/>
          <w:color w:val="000000" w:themeColor="text1"/>
          <w:highlight w:val="yellow"/>
        </w:rPr>
        <w:fldChar w:fldCharType="end"/>
      </w:r>
      <w:r w:rsidRPr="003B2C5A">
        <w:rPr>
          <w:rFonts w:cstheme="minorHAnsi"/>
          <w:bCs/>
          <w:color w:val="000000" w:themeColor="text1"/>
          <w:highlight w:val="yellow"/>
        </w:rPr>
        <w:t>.</w:t>
      </w:r>
    </w:p>
    <w:p w14:paraId="43F2BB44" w14:textId="77777777" w:rsidR="008855D0" w:rsidRPr="008023A5" w:rsidRDefault="008855D0" w:rsidP="003B2C5A">
      <w:pPr>
        <w:pStyle w:val="NormalWeb"/>
        <w:spacing w:before="0" w:beforeAutospacing="0" w:after="0" w:afterAutospacing="0"/>
        <w:rPr>
          <w:rFonts w:cstheme="minorHAnsi"/>
          <w:color w:val="000000" w:themeColor="text1"/>
        </w:rPr>
      </w:pPr>
    </w:p>
    <w:p w14:paraId="65E83046" w14:textId="1C4DDAC2" w:rsidR="00B235AF" w:rsidRPr="008023A5" w:rsidRDefault="003F1E83"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To avoid damaging the steel-concrete interface, </w:t>
      </w:r>
      <w:r w:rsidR="00B235AF" w:rsidRPr="008023A5">
        <w:rPr>
          <w:rFonts w:cstheme="minorHAnsi"/>
          <w:color w:val="000000" w:themeColor="text1"/>
        </w:rPr>
        <w:t xml:space="preserve">perform </w:t>
      </w:r>
      <w:r w:rsidR="00503A20">
        <w:rPr>
          <w:rFonts w:cstheme="minorHAnsi"/>
          <w:color w:val="000000" w:themeColor="text1"/>
        </w:rPr>
        <w:t xml:space="preserve">the </w:t>
      </w:r>
      <w:r w:rsidRPr="008023A5">
        <w:rPr>
          <w:rFonts w:cstheme="minorHAnsi"/>
          <w:color w:val="000000" w:themeColor="text1"/>
        </w:rPr>
        <w:t>core-drilling carefully (water-cooled drilling, sharp drilling tools</w:t>
      </w:r>
      <w:r w:rsidR="009B4B92" w:rsidRPr="008023A5">
        <w:rPr>
          <w:rFonts w:cstheme="minorHAnsi"/>
          <w:color w:val="000000" w:themeColor="text1"/>
        </w:rPr>
        <w:t>,</w:t>
      </w:r>
      <w:r w:rsidRPr="008023A5">
        <w:rPr>
          <w:rFonts w:cstheme="minorHAnsi"/>
          <w:color w:val="000000" w:themeColor="text1"/>
        </w:rPr>
        <w:t xml:space="preserve"> </w:t>
      </w:r>
      <w:r w:rsidRPr="00EA0BC2">
        <w:rPr>
          <w:rFonts w:cstheme="minorHAnsi"/>
          <w:i/>
          <w:color w:val="000000" w:themeColor="text1"/>
        </w:rPr>
        <w:t>etc.</w:t>
      </w:r>
      <w:r w:rsidRPr="008023A5">
        <w:rPr>
          <w:rFonts w:cstheme="minorHAnsi"/>
          <w:color w:val="000000" w:themeColor="text1"/>
        </w:rPr>
        <w:t xml:space="preserve">) Adjust the depth of core-drilling depending on </w:t>
      </w:r>
      <w:r w:rsidR="00503A20">
        <w:rPr>
          <w:rFonts w:cstheme="minorHAnsi"/>
          <w:color w:val="000000" w:themeColor="text1"/>
        </w:rPr>
        <w:t xml:space="preserve">the </w:t>
      </w:r>
      <w:r w:rsidRPr="008023A5">
        <w:rPr>
          <w:rFonts w:cstheme="minorHAnsi"/>
          <w:color w:val="000000" w:themeColor="text1"/>
        </w:rPr>
        <w:t>concrete quality and on</w:t>
      </w:r>
      <w:r w:rsidR="00503A20">
        <w:rPr>
          <w:rFonts w:cstheme="minorHAnsi"/>
          <w:color w:val="000000" w:themeColor="text1"/>
        </w:rPr>
        <w:t xml:space="preserve"> the</w:t>
      </w:r>
      <w:r w:rsidRPr="008023A5">
        <w:rPr>
          <w:rFonts w:cstheme="minorHAnsi"/>
          <w:color w:val="000000" w:themeColor="text1"/>
        </w:rPr>
        <w:t xml:space="preserve"> cover depth of the reinforcing steel. </w:t>
      </w:r>
    </w:p>
    <w:p w14:paraId="625A87A7" w14:textId="77777777" w:rsidR="00B235AF" w:rsidRPr="008023A5" w:rsidRDefault="00B235AF" w:rsidP="003B2C5A">
      <w:pPr>
        <w:pStyle w:val="NormalWeb"/>
        <w:spacing w:before="0" w:beforeAutospacing="0" w:after="0" w:afterAutospacing="0"/>
        <w:rPr>
          <w:rFonts w:cstheme="minorHAnsi"/>
          <w:color w:val="000000" w:themeColor="text1"/>
        </w:rPr>
      </w:pPr>
    </w:p>
    <w:p w14:paraId="598FF19B" w14:textId="424981F2" w:rsidR="00437262" w:rsidRPr="008023A5" w:rsidRDefault="00B235AF"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3F1E83" w:rsidRPr="008023A5">
        <w:rPr>
          <w:rFonts w:cstheme="minorHAnsi"/>
          <w:color w:val="000000" w:themeColor="text1"/>
        </w:rPr>
        <w:t xml:space="preserve">As a rule of thumb, the length of the core should be at least </w:t>
      </w:r>
      <w:r w:rsidR="0029072B" w:rsidRPr="008023A5">
        <w:rPr>
          <w:rFonts w:cstheme="minorHAnsi"/>
          <w:color w:val="000000" w:themeColor="text1"/>
        </w:rPr>
        <w:t xml:space="preserve">2–3 </w:t>
      </w:r>
      <w:r w:rsidR="003F1E83" w:rsidRPr="008023A5">
        <w:rPr>
          <w:rFonts w:cstheme="minorHAnsi"/>
          <w:color w:val="000000" w:themeColor="text1"/>
        </w:rPr>
        <w:t xml:space="preserve">times the cover depth. This </w:t>
      </w:r>
      <w:r w:rsidR="001236DB" w:rsidRPr="008023A5">
        <w:rPr>
          <w:rFonts w:cstheme="minorHAnsi"/>
          <w:color w:val="000000" w:themeColor="text1"/>
        </w:rPr>
        <w:t xml:space="preserve">normally </w:t>
      </w:r>
      <w:r w:rsidR="003F1E83" w:rsidRPr="008023A5">
        <w:rPr>
          <w:rFonts w:cstheme="minorHAnsi"/>
          <w:color w:val="000000" w:themeColor="text1"/>
        </w:rPr>
        <w:t>permits breaking the core out of the structure without damaging the steel-concrete interface.</w:t>
      </w:r>
    </w:p>
    <w:p w14:paraId="4BBDE8C1" w14:textId="77777777" w:rsidR="008855D0" w:rsidRPr="008023A5" w:rsidRDefault="008855D0" w:rsidP="003B2C5A">
      <w:pPr>
        <w:pStyle w:val="NormalWeb"/>
        <w:spacing w:before="0" w:beforeAutospacing="0" w:after="0" w:afterAutospacing="0"/>
        <w:rPr>
          <w:rFonts w:cstheme="minorHAnsi"/>
          <w:color w:val="000000" w:themeColor="text1"/>
        </w:rPr>
      </w:pPr>
    </w:p>
    <w:p w14:paraId="3DC7E455" w14:textId="124874F2" w:rsidR="003F1E83" w:rsidRPr="008023A5" w:rsidRDefault="003F1E83"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lastRenderedPageBreak/>
        <w:t xml:space="preserve">Remove </w:t>
      </w:r>
      <w:r w:rsidR="00503A20">
        <w:rPr>
          <w:rFonts w:cstheme="minorHAnsi"/>
          <w:color w:val="000000" w:themeColor="text1"/>
        </w:rPr>
        <w:t xml:space="preserve">the </w:t>
      </w:r>
      <w:r w:rsidRPr="008023A5">
        <w:rPr>
          <w:rFonts w:cstheme="minorHAnsi"/>
          <w:color w:val="000000" w:themeColor="text1"/>
        </w:rPr>
        <w:t xml:space="preserve">liquid water from the </w:t>
      </w:r>
      <w:r w:rsidR="001236DB" w:rsidRPr="008023A5">
        <w:rPr>
          <w:rFonts w:cstheme="minorHAnsi"/>
          <w:color w:val="000000" w:themeColor="text1"/>
        </w:rPr>
        <w:t xml:space="preserve">concrete </w:t>
      </w:r>
      <w:r w:rsidRPr="008023A5">
        <w:rPr>
          <w:rFonts w:cstheme="minorHAnsi"/>
          <w:color w:val="000000" w:themeColor="text1"/>
        </w:rPr>
        <w:t>core surface</w:t>
      </w:r>
      <w:r w:rsidR="00555E19" w:rsidRPr="008023A5">
        <w:rPr>
          <w:rFonts w:cstheme="minorHAnsi"/>
          <w:color w:val="000000" w:themeColor="text1"/>
        </w:rPr>
        <w:t>.</w:t>
      </w:r>
      <w:r w:rsidR="007C3FA6" w:rsidRPr="008023A5">
        <w:rPr>
          <w:rFonts w:cstheme="minorHAnsi"/>
          <w:color w:val="000000" w:themeColor="text1"/>
        </w:rPr>
        <w:t xml:space="preserve"> </w:t>
      </w:r>
      <w:proofErr w:type="gramStart"/>
      <w:r w:rsidR="00555E19" w:rsidRPr="008023A5">
        <w:rPr>
          <w:rFonts w:cstheme="minorHAnsi"/>
          <w:color w:val="000000" w:themeColor="text1"/>
        </w:rPr>
        <w:t>C</w:t>
      </w:r>
      <w:r w:rsidRPr="008023A5">
        <w:rPr>
          <w:rFonts w:cstheme="minorHAnsi"/>
          <w:color w:val="000000" w:themeColor="text1"/>
        </w:rPr>
        <w:t>learly label</w:t>
      </w:r>
      <w:proofErr w:type="gramEnd"/>
      <w:r w:rsidRPr="008023A5">
        <w:rPr>
          <w:rFonts w:cstheme="minorHAnsi"/>
          <w:color w:val="000000" w:themeColor="text1"/>
        </w:rPr>
        <w:t xml:space="preserve"> the core</w:t>
      </w:r>
      <w:r w:rsidR="00555E19" w:rsidRPr="008023A5">
        <w:rPr>
          <w:rFonts w:cstheme="minorHAnsi"/>
          <w:color w:val="000000" w:themeColor="text1"/>
        </w:rPr>
        <w:t xml:space="preserve"> with a water-proof chalk marker</w:t>
      </w:r>
      <w:r w:rsidRPr="008023A5">
        <w:rPr>
          <w:rFonts w:cstheme="minorHAnsi"/>
          <w:color w:val="000000" w:themeColor="text1"/>
        </w:rPr>
        <w:t xml:space="preserve">. </w:t>
      </w:r>
    </w:p>
    <w:p w14:paraId="15721AA5" w14:textId="77777777" w:rsidR="008855D0" w:rsidRPr="008023A5" w:rsidRDefault="008855D0" w:rsidP="003B2C5A">
      <w:pPr>
        <w:pStyle w:val="NormalWeb"/>
        <w:spacing w:before="0" w:beforeAutospacing="0" w:after="0" w:afterAutospacing="0"/>
        <w:rPr>
          <w:rFonts w:cstheme="minorHAnsi"/>
          <w:color w:val="000000" w:themeColor="text1"/>
        </w:rPr>
      </w:pPr>
    </w:p>
    <w:p w14:paraId="42DD455B" w14:textId="71CE0A75" w:rsidR="003F1E83" w:rsidRPr="003B2C5A" w:rsidRDefault="003F1E83"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 xml:space="preserve">Wrap the core in a diffusion tight foil </w:t>
      </w:r>
      <w:r w:rsidR="00172ECE" w:rsidRPr="003B2C5A">
        <w:rPr>
          <w:rFonts w:cstheme="minorHAnsi"/>
          <w:color w:val="000000" w:themeColor="text1"/>
          <w:highlight w:val="yellow"/>
        </w:rPr>
        <w:t>to preserve the moisture conditions during</w:t>
      </w:r>
      <w:r w:rsidRPr="003B2C5A">
        <w:rPr>
          <w:rFonts w:cstheme="minorHAnsi"/>
          <w:color w:val="000000" w:themeColor="text1"/>
          <w:highlight w:val="yellow"/>
        </w:rPr>
        <w:t xml:space="preserve"> transport to the laboratory.</w:t>
      </w:r>
    </w:p>
    <w:p w14:paraId="197398B2" w14:textId="77777777" w:rsidR="00A95DED" w:rsidRPr="003B2C5A" w:rsidRDefault="00A95DED" w:rsidP="003B2C5A">
      <w:pPr>
        <w:pStyle w:val="NormalWeb"/>
        <w:spacing w:before="0" w:beforeAutospacing="0" w:after="0" w:afterAutospacing="0"/>
        <w:rPr>
          <w:rFonts w:cstheme="minorHAnsi"/>
          <w:color w:val="000000" w:themeColor="text1"/>
          <w:highlight w:val="yellow"/>
        </w:rPr>
      </w:pPr>
    </w:p>
    <w:p w14:paraId="0D99E6A5" w14:textId="69978A85" w:rsidR="00B915BB" w:rsidRPr="003B2C5A" w:rsidRDefault="00B915BB" w:rsidP="003B2C5A">
      <w:pPr>
        <w:pStyle w:val="NormalWeb"/>
        <w:numPr>
          <w:ilvl w:val="0"/>
          <w:numId w:val="18"/>
        </w:numPr>
        <w:spacing w:before="0" w:beforeAutospacing="0" w:after="0" w:afterAutospacing="0"/>
        <w:rPr>
          <w:rFonts w:cstheme="minorHAnsi"/>
          <w:b/>
          <w:bCs/>
          <w:color w:val="000000" w:themeColor="text1"/>
          <w:highlight w:val="yellow"/>
        </w:rPr>
      </w:pPr>
      <w:r w:rsidRPr="003B2C5A">
        <w:rPr>
          <w:rFonts w:cstheme="minorHAnsi"/>
          <w:b/>
          <w:bCs/>
          <w:color w:val="000000" w:themeColor="text1"/>
          <w:highlight w:val="yellow"/>
        </w:rPr>
        <w:t xml:space="preserve">Sample </w:t>
      </w:r>
      <w:r w:rsidR="00AE0C56" w:rsidRPr="003B2C5A">
        <w:rPr>
          <w:rFonts w:cstheme="minorHAnsi"/>
          <w:b/>
          <w:bCs/>
          <w:color w:val="000000" w:themeColor="text1"/>
          <w:highlight w:val="yellow"/>
        </w:rPr>
        <w:t xml:space="preserve">Preparation </w:t>
      </w:r>
      <w:r w:rsidRPr="003B2C5A">
        <w:rPr>
          <w:rFonts w:cstheme="minorHAnsi"/>
          <w:b/>
          <w:bCs/>
          <w:color w:val="000000" w:themeColor="text1"/>
          <w:highlight w:val="yellow"/>
        </w:rPr>
        <w:t xml:space="preserve">in the </w:t>
      </w:r>
      <w:r w:rsidR="00AE0C56" w:rsidRPr="003B2C5A">
        <w:rPr>
          <w:rFonts w:cstheme="minorHAnsi"/>
          <w:b/>
          <w:bCs/>
          <w:color w:val="000000" w:themeColor="text1"/>
          <w:highlight w:val="yellow"/>
        </w:rPr>
        <w:t>Laboratory</w:t>
      </w:r>
    </w:p>
    <w:p w14:paraId="711C7DC6" w14:textId="77777777" w:rsidR="008855D0" w:rsidRPr="008023A5" w:rsidRDefault="008855D0" w:rsidP="003B2C5A">
      <w:pPr>
        <w:pStyle w:val="NormalWeb"/>
        <w:spacing w:before="0" w:beforeAutospacing="0" w:after="0" w:afterAutospacing="0"/>
        <w:rPr>
          <w:rFonts w:cstheme="minorHAnsi"/>
          <w:b/>
          <w:bCs/>
          <w:color w:val="000000" w:themeColor="text1"/>
        </w:rPr>
      </w:pPr>
    </w:p>
    <w:p w14:paraId="50512FDA" w14:textId="14351EF0" w:rsidR="008855D0" w:rsidRPr="008023A5" w:rsidRDefault="00C4239A" w:rsidP="003B2C5A">
      <w:pPr>
        <w:pStyle w:val="NormalWeb"/>
        <w:spacing w:before="0" w:beforeAutospacing="0" w:after="0" w:afterAutospacing="0"/>
        <w:rPr>
          <w:rFonts w:cstheme="minorHAnsi"/>
          <w:color w:val="000000" w:themeColor="text1"/>
        </w:rPr>
      </w:pPr>
      <w:r w:rsidRPr="008023A5">
        <w:rPr>
          <w:rFonts w:cstheme="minorHAnsi"/>
          <w:color w:val="000000" w:themeColor="text1"/>
        </w:rPr>
        <w:t>Note</w:t>
      </w:r>
      <w:r w:rsidR="00255C07" w:rsidRPr="008023A5">
        <w:rPr>
          <w:rFonts w:cstheme="minorHAnsi"/>
          <w:color w:val="000000" w:themeColor="text1"/>
        </w:rPr>
        <w:t xml:space="preserve">: Apply these steps to each sample (core) taken from the structure </w:t>
      </w:r>
      <w:proofErr w:type="gramStart"/>
      <w:r w:rsidR="00255C07" w:rsidRPr="008023A5">
        <w:rPr>
          <w:rFonts w:cstheme="minorHAnsi"/>
          <w:color w:val="000000" w:themeColor="text1"/>
        </w:rPr>
        <w:t>in order to</w:t>
      </w:r>
      <w:proofErr w:type="gramEnd"/>
      <w:r w:rsidR="00255C07" w:rsidRPr="008023A5">
        <w:rPr>
          <w:rFonts w:cstheme="minorHAnsi"/>
          <w:color w:val="000000" w:themeColor="text1"/>
        </w:rPr>
        <w:t xml:space="preserve"> prepare them fo</w:t>
      </w:r>
      <w:r w:rsidR="001236DB" w:rsidRPr="008023A5">
        <w:rPr>
          <w:rFonts w:cstheme="minorHAnsi"/>
          <w:color w:val="000000" w:themeColor="text1"/>
        </w:rPr>
        <w:t>r laboratory corrosion testing</w:t>
      </w:r>
      <w:r w:rsidR="00255C07" w:rsidRPr="008023A5">
        <w:rPr>
          <w:rFonts w:cstheme="minorHAnsi"/>
          <w:color w:val="000000" w:themeColor="text1"/>
        </w:rPr>
        <w:t xml:space="preserve">. This serves to accelerate the corrosion test (reducing concrete cover), while preserving the conditions in the core </w:t>
      </w:r>
      <w:r w:rsidR="001236DB" w:rsidRPr="008023A5">
        <w:rPr>
          <w:rFonts w:cstheme="minorHAnsi"/>
          <w:color w:val="000000" w:themeColor="text1"/>
        </w:rPr>
        <w:t>and providing protection from</w:t>
      </w:r>
      <w:r w:rsidR="00255C07" w:rsidRPr="008023A5">
        <w:rPr>
          <w:rFonts w:cstheme="minorHAnsi"/>
          <w:color w:val="000000" w:themeColor="text1"/>
        </w:rPr>
        <w:t xml:space="preserve"> unwanted end-effects (</w:t>
      </w:r>
      <w:r w:rsidR="00255C07" w:rsidRPr="00EA0BC2">
        <w:rPr>
          <w:rFonts w:cstheme="minorHAnsi"/>
          <w:i/>
          <w:color w:val="000000" w:themeColor="text1"/>
        </w:rPr>
        <w:t>e.g.</w:t>
      </w:r>
      <w:r w:rsidR="00907040">
        <w:rPr>
          <w:rFonts w:cstheme="minorHAnsi"/>
          <w:color w:val="000000" w:themeColor="text1"/>
        </w:rPr>
        <w:t xml:space="preserve">, </w:t>
      </w:r>
      <w:r w:rsidR="00255C07" w:rsidRPr="008023A5">
        <w:rPr>
          <w:rFonts w:cstheme="minorHAnsi"/>
          <w:color w:val="000000" w:themeColor="text1"/>
        </w:rPr>
        <w:t>crevice corrosion).</w:t>
      </w:r>
      <w:r w:rsidR="00CC704D" w:rsidRPr="008023A5">
        <w:rPr>
          <w:rFonts w:cstheme="minorHAnsi"/>
          <w:color w:val="000000" w:themeColor="text1"/>
        </w:rPr>
        <w:t xml:space="preserve"> </w:t>
      </w:r>
    </w:p>
    <w:p w14:paraId="751DFBDA" w14:textId="77777777" w:rsidR="008855D0" w:rsidRPr="008023A5" w:rsidRDefault="008855D0" w:rsidP="003B2C5A">
      <w:pPr>
        <w:pStyle w:val="NormalWeb"/>
        <w:spacing w:before="0" w:beforeAutospacing="0" w:after="0" w:afterAutospacing="0"/>
        <w:rPr>
          <w:rFonts w:cstheme="minorHAnsi"/>
          <w:color w:val="000000" w:themeColor="text1"/>
        </w:rPr>
      </w:pPr>
    </w:p>
    <w:p w14:paraId="68E52F38" w14:textId="7E4494D5" w:rsidR="004C4D2B" w:rsidRPr="008023A5" w:rsidRDefault="004C4D2B"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Adjus</w:t>
      </w:r>
      <w:r w:rsidR="00555E19" w:rsidRPr="008023A5">
        <w:rPr>
          <w:rFonts w:cstheme="minorHAnsi"/>
          <w:b/>
          <w:color w:val="000000" w:themeColor="text1"/>
        </w:rPr>
        <w:t>t</w:t>
      </w:r>
      <w:r w:rsidRPr="008023A5">
        <w:rPr>
          <w:rFonts w:cstheme="minorHAnsi"/>
          <w:b/>
          <w:color w:val="000000" w:themeColor="text1"/>
        </w:rPr>
        <w:t xml:space="preserve"> the concrete cover</w:t>
      </w:r>
      <w:r w:rsidRPr="008023A5">
        <w:rPr>
          <w:rFonts w:cstheme="minorHAnsi"/>
          <w:color w:val="000000" w:themeColor="text1"/>
        </w:rPr>
        <w:t xml:space="preserve"> </w:t>
      </w:r>
      <w:r w:rsidR="00555E19" w:rsidRPr="008023A5">
        <w:rPr>
          <w:rFonts w:cstheme="minorHAnsi"/>
          <w:color w:val="000000" w:themeColor="text1"/>
        </w:rPr>
        <w:t>on both the front and back side of the drilled core.</w:t>
      </w:r>
    </w:p>
    <w:p w14:paraId="6568B08C" w14:textId="77777777" w:rsidR="008855D0" w:rsidRPr="008023A5" w:rsidRDefault="008855D0" w:rsidP="003B2C5A">
      <w:pPr>
        <w:pStyle w:val="NormalWeb"/>
        <w:spacing w:before="0" w:beforeAutospacing="0" w:after="0" w:afterAutospacing="0"/>
        <w:rPr>
          <w:rFonts w:cstheme="minorHAnsi"/>
          <w:b/>
          <w:color w:val="000000" w:themeColor="text1"/>
        </w:rPr>
      </w:pPr>
    </w:p>
    <w:p w14:paraId="05670102" w14:textId="2BD39C77" w:rsidR="008855D0" w:rsidRPr="003B2C5A" w:rsidRDefault="00CD0D0E"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R</w:t>
      </w:r>
      <w:r w:rsidR="004C4D2B" w:rsidRPr="003B2C5A">
        <w:rPr>
          <w:rFonts w:cstheme="minorHAnsi"/>
          <w:color w:val="000000" w:themeColor="text1"/>
          <w:highlight w:val="yellow"/>
        </w:rPr>
        <w:t xml:space="preserve">educe the concrete cover </w:t>
      </w:r>
      <w:r w:rsidR="00555E19" w:rsidRPr="003B2C5A">
        <w:rPr>
          <w:rFonts w:cstheme="minorHAnsi"/>
          <w:color w:val="000000" w:themeColor="text1"/>
          <w:highlight w:val="yellow"/>
        </w:rPr>
        <w:t xml:space="preserve">at the front side (which is the originally exposed side) </w:t>
      </w:r>
      <w:r w:rsidR="004C4D2B" w:rsidRPr="003B2C5A">
        <w:rPr>
          <w:rFonts w:cstheme="minorHAnsi"/>
          <w:color w:val="000000" w:themeColor="text1"/>
          <w:highlight w:val="yellow"/>
        </w:rPr>
        <w:t>by water-cooled diamond cutting</w:t>
      </w:r>
      <w:r w:rsidRPr="003B2C5A">
        <w:rPr>
          <w:rFonts w:cstheme="minorHAnsi"/>
          <w:color w:val="000000" w:themeColor="text1"/>
          <w:highlight w:val="yellow"/>
        </w:rPr>
        <w:t xml:space="preserve"> </w:t>
      </w:r>
      <w:proofErr w:type="gramStart"/>
      <w:r w:rsidRPr="003B2C5A">
        <w:rPr>
          <w:rFonts w:cstheme="minorHAnsi"/>
          <w:color w:val="000000" w:themeColor="text1"/>
          <w:highlight w:val="yellow"/>
        </w:rPr>
        <w:t>in order to</w:t>
      </w:r>
      <w:proofErr w:type="gramEnd"/>
      <w:r w:rsidRPr="003B2C5A">
        <w:rPr>
          <w:rFonts w:cstheme="minorHAnsi"/>
          <w:color w:val="000000" w:themeColor="text1"/>
          <w:highlight w:val="yellow"/>
        </w:rPr>
        <w:t xml:space="preserve"> obtain a</w:t>
      </w:r>
      <w:r w:rsidR="004C4D2B" w:rsidRPr="003B2C5A">
        <w:rPr>
          <w:rFonts w:cstheme="minorHAnsi"/>
          <w:color w:val="000000" w:themeColor="text1"/>
          <w:highlight w:val="yellow"/>
        </w:rPr>
        <w:t xml:space="preserve"> final concrete cover thickness of the sample in the range of 15–20 mm (</w:t>
      </w:r>
      <w:r w:rsidR="004C4D2B" w:rsidRPr="003B2C5A">
        <w:rPr>
          <w:rFonts w:cstheme="minorHAnsi"/>
          <w:color w:val="000000" w:themeColor="text1"/>
          <w:highlight w:val="yellow"/>
        </w:rPr>
        <w:fldChar w:fldCharType="begin"/>
      </w:r>
      <w:r w:rsidR="004C4D2B" w:rsidRPr="003B2C5A">
        <w:rPr>
          <w:rFonts w:cstheme="minorHAnsi"/>
          <w:color w:val="000000" w:themeColor="text1"/>
          <w:highlight w:val="yellow"/>
        </w:rPr>
        <w:instrText xml:space="preserve"> REF _Ref476289030 \h </w:instrText>
      </w:r>
      <w:r w:rsidR="00802E88" w:rsidRPr="003B2C5A">
        <w:rPr>
          <w:rFonts w:cstheme="minorHAnsi"/>
          <w:color w:val="000000" w:themeColor="text1"/>
          <w:highlight w:val="yellow"/>
        </w:rPr>
        <w:instrText xml:space="preserve"> \* MERGEFORMAT </w:instrText>
      </w:r>
      <w:r w:rsidR="004C4D2B" w:rsidRPr="003B2C5A">
        <w:rPr>
          <w:rFonts w:cstheme="minorHAnsi"/>
          <w:color w:val="000000" w:themeColor="text1"/>
          <w:highlight w:val="yellow"/>
        </w:rPr>
      </w:r>
      <w:r w:rsidR="004C4D2B" w:rsidRPr="003B2C5A">
        <w:rPr>
          <w:rFonts w:cstheme="minorHAnsi"/>
          <w:color w:val="000000" w:themeColor="text1"/>
          <w:highlight w:val="yellow"/>
        </w:rPr>
        <w:fldChar w:fldCharType="separate"/>
      </w:r>
      <w:r w:rsidR="006049D1" w:rsidRPr="003B2C5A">
        <w:rPr>
          <w:rFonts w:cstheme="minorHAnsi"/>
          <w:b/>
          <w:highlight w:val="yellow"/>
        </w:rPr>
        <w:t xml:space="preserve">Figure </w:t>
      </w:r>
      <w:r w:rsidR="006049D1" w:rsidRPr="003B2C5A">
        <w:rPr>
          <w:rFonts w:cstheme="minorHAnsi"/>
          <w:b/>
          <w:noProof/>
          <w:highlight w:val="yellow"/>
        </w:rPr>
        <w:t>1</w:t>
      </w:r>
      <w:r w:rsidR="004C4D2B" w:rsidRPr="003B2C5A">
        <w:rPr>
          <w:rFonts w:cstheme="minorHAnsi"/>
          <w:color w:val="000000" w:themeColor="text1"/>
          <w:highlight w:val="yellow"/>
        </w:rPr>
        <w:fldChar w:fldCharType="end"/>
      </w:r>
      <w:r w:rsidR="004C4D2B" w:rsidRPr="003B2C5A">
        <w:rPr>
          <w:rFonts w:cstheme="minorHAnsi"/>
          <w:b/>
          <w:color w:val="000000" w:themeColor="text1"/>
          <w:highlight w:val="yellow"/>
        </w:rPr>
        <w:t>a</w:t>
      </w:r>
      <w:r w:rsidR="00907040" w:rsidRPr="003B2C5A">
        <w:rPr>
          <w:b/>
          <w:color w:val="000000" w:themeColor="text1"/>
          <w:highlight w:val="yellow"/>
        </w:rPr>
        <w:t>–</w:t>
      </w:r>
      <w:r w:rsidR="004C4D2B" w:rsidRPr="003B2C5A">
        <w:rPr>
          <w:rFonts w:cstheme="minorHAnsi"/>
          <w:b/>
          <w:color w:val="000000" w:themeColor="text1"/>
          <w:highlight w:val="yellow"/>
        </w:rPr>
        <w:t>b</w:t>
      </w:r>
      <w:r w:rsidR="004C4D2B" w:rsidRPr="003B2C5A">
        <w:rPr>
          <w:rFonts w:cstheme="minorHAnsi"/>
          <w:color w:val="000000" w:themeColor="text1"/>
          <w:highlight w:val="yellow"/>
        </w:rPr>
        <w:t>).</w:t>
      </w:r>
    </w:p>
    <w:p w14:paraId="4B5F9D41" w14:textId="49135314" w:rsidR="00D745D9" w:rsidRPr="008023A5" w:rsidRDefault="00EF5E08"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 </w:t>
      </w:r>
    </w:p>
    <w:p w14:paraId="727FFAA6" w14:textId="70265539" w:rsidR="00EF5E08" w:rsidRPr="008023A5" w:rsidRDefault="00EF5E08"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Make sure that the concrete cover thickness is uniform </w:t>
      </w:r>
      <w:r w:rsidR="00FF1B3F" w:rsidRPr="008023A5">
        <w:rPr>
          <w:rFonts w:cstheme="minorHAnsi"/>
          <w:color w:val="000000" w:themeColor="text1"/>
        </w:rPr>
        <w:t>at the side to be exposed</w:t>
      </w:r>
      <w:r w:rsidRPr="008023A5">
        <w:rPr>
          <w:rFonts w:cstheme="minorHAnsi"/>
          <w:color w:val="000000" w:themeColor="text1"/>
        </w:rPr>
        <w:t>. Measure the concrete cover at both ends of the reinforcing steel bar</w:t>
      </w:r>
      <w:r w:rsidR="00BE0827" w:rsidRPr="008023A5">
        <w:rPr>
          <w:rFonts w:cstheme="minorHAnsi"/>
          <w:color w:val="000000" w:themeColor="text1"/>
        </w:rPr>
        <w:t xml:space="preserve"> (</w:t>
      </w:r>
      <w:r w:rsidR="00BE0827" w:rsidRPr="00EA0BC2">
        <w:rPr>
          <w:rFonts w:cstheme="minorHAnsi"/>
          <w:i/>
          <w:color w:val="000000" w:themeColor="text1"/>
        </w:rPr>
        <w:t>i.e.</w:t>
      </w:r>
      <w:r w:rsidR="00AE0C56">
        <w:rPr>
          <w:rFonts w:cstheme="minorHAnsi"/>
          <w:color w:val="000000" w:themeColor="text1"/>
        </w:rPr>
        <w:t xml:space="preserve">, </w:t>
      </w:r>
      <w:r w:rsidR="00BE0827" w:rsidRPr="008023A5">
        <w:rPr>
          <w:rFonts w:cstheme="minorHAnsi"/>
          <w:color w:val="000000" w:themeColor="text1"/>
        </w:rPr>
        <w:t xml:space="preserve">at the lateral face of the core) with a </w:t>
      </w:r>
      <w:bookmarkStart w:id="1" w:name="_Hlk482623642"/>
      <w:r w:rsidR="00BE0827" w:rsidRPr="008023A5">
        <w:rPr>
          <w:rFonts w:cstheme="minorHAnsi"/>
          <w:color w:val="000000" w:themeColor="text1"/>
        </w:rPr>
        <w:t>caliper</w:t>
      </w:r>
      <w:bookmarkEnd w:id="1"/>
      <w:r w:rsidRPr="008023A5">
        <w:rPr>
          <w:rFonts w:cstheme="minorHAnsi"/>
          <w:color w:val="000000" w:themeColor="text1"/>
        </w:rPr>
        <w:t>. If needed, use cutting or polishing tools to eliminate any differences in cover thickness exceeding 1 mm.</w:t>
      </w:r>
      <w:r w:rsidR="0002267F" w:rsidRPr="008023A5">
        <w:rPr>
          <w:rFonts w:cstheme="minorHAnsi"/>
          <w:color w:val="000000" w:themeColor="text1"/>
        </w:rPr>
        <w:t xml:space="preserve"> </w:t>
      </w:r>
    </w:p>
    <w:p w14:paraId="60503BA1" w14:textId="77777777" w:rsidR="008855D0" w:rsidRPr="008023A5" w:rsidRDefault="008855D0" w:rsidP="003B2C5A">
      <w:pPr>
        <w:pStyle w:val="NormalWeb"/>
        <w:spacing w:before="0" w:beforeAutospacing="0" w:after="0" w:afterAutospacing="0"/>
        <w:rPr>
          <w:rFonts w:cstheme="minorHAnsi"/>
          <w:color w:val="000000" w:themeColor="text1"/>
        </w:rPr>
      </w:pPr>
    </w:p>
    <w:p w14:paraId="62966D62" w14:textId="64A8A322" w:rsidR="00B235AF" w:rsidRPr="008023A5" w:rsidRDefault="00BE0827"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Measure the</w:t>
      </w:r>
      <w:r w:rsidR="00D745D9" w:rsidRPr="008023A5">
        <w:rPr>
          <w:rFonts w:cstheme="minorHAnsi"/>
          <w:color w:val="000000" w:themeColor="text1"/>
        </w:rPr>
        <w:t xml:space="preserve"> thickness of the concrete behind the reinforci</w:t>
      </w:r>
      <w:r w:rsidR="00B235AF" w:rsidRPr="008023A5">
        <w:rPr>
          <w:rFonts w:cstheme="minorHAnsi"/>
          <w:color w:val="000000" w:themeColor="text1"/>
        </w:rPr>
        <w:t>ng steel</w:t>
      </w:r>
      <w:r w:rsidRPr="008023A5">
        <w:rPr>
          <w:rFonts w:cstheme="minorHAnsi"/>
          <w:color w:val="000000" w:themeColor="text1"/>
        </w:rPr>
        <w:t xml:space="preserve"> with a caliper or a ruler at the lateral face of the core and ensure that it</w:t>
      </w:r>
      <w:r w:rsidR="00B235AF" w:rsidRPr="008023A5">
        <w:rPr>
          <w:rFonts w:cstheme="minorHAnsi"/>
          <w:color w:val="000000" w:themeColor="text1"/>
        </w:rPr>
        <w:t xml:space="preserve"> is ~</w:t>
      </w:r>
      <w:r w:rsidR="00907040">
        <w:rPr>
          <w:rFonts w:cstheme="minorHAnsi"/>
          <w:color w:val="000000" w:themeColor="text1"/>
        </w:rPr>
        <w:t xml:space="preserve"> </w:t>
      </w:r>
      <w:r w:rsidR="00BC2264" w:rsidRPr="008023A5">
        <w:rPr>
          <w:rFonts w:cstheme="minorHAnsi"/>
          <w:color w:val="000000" w:themeColor="text1"/>
        </w:rPr>
        <w:t>30–5</w:t>
      </w:r>
      <w:r w:rsidR="00462D13" w:rsidRPr="008023A5">
        <w:rPr>
          <w:rFonts w:cstheme="minorHAnsi"/>
          <w:color w:val="000000" w:themeColor="text1"/>
        </w:rPr>
        <w:t>0</w:t>
      </w:r>
      <w:r w:rsidR="000A000F" w:rsidRPr="008023A5">
        <w:rPr>
          <w:rFonts w:cstheme="minorHAnsi"/>
          <w:color w:val="000000" w:themeColor="text1"/>
        </w:rPr>
        <w:t xml:space="preserve"> </w:t>
      </w:r>
      <w:r w:rsidR="00462D13" w:rsidRPr="008023A5">
        <w:rPr>
          <w:rFonts w:cstheme="minorHAnsi"/>
          <w:color w:val="000000" w:themeColor="text1"/>
        </w:rPr>
        <w:t xml:space="preserve">mm </w:t>
      </w:r>
      <w:r w:rsidR="00AE0C56">
        <w:rPr>
          <w:rFonts w:cstheme="minorHAnsi"/>
          <w:color w:val="000000" w:themeColor="text1"/>
        </w:rPr>
        <w:t>(</w:t>
      </w:r>
      <w:r w:rsidR="00AE0C56">
        <w:rPr>
          <w:rFonts w:cstheme="minorHAnsi"/>
          <w:b/>
          <w:color w:val="000000" w:themeColor="text1"/>
        </w:rPr>
        <w:t>Figure 1b</w:t>
      </w:r>
      <w:r w:rsidR="00AE0C56">
        <w:rPr>
          <w:rFonts w:cstheme="minorHAnsi"/>
          <w:color w:val="000000" w:themeColor="text1"/>
        </w:rPr>
        <w:t xml:space="preserve">). </w:t>
      </w:r>
      <w:r w:rsidR="00D745D9" w:rsidRPr="008023A5">
        <w:rPr>
          <w:rFonts w:cstheme="minorHAnsi"/>
          <w:color w:val="000000" w:themeColor="text1"/>
        </w:rPr>
        <w:t xml:space="preserve">If needed, cut the core with water-cooled diamond cutting. </w:t>
      </w:r>
    </w:p>
    <w:p w14:paraId="5C7404F3" w14:textId="77777777" w:rsidR="00B235AF" w:rsidRPr="008023A5" w:rsidRDefault="00B235AF" w:rsidP="003B2C5A">
      <w:pPr>
        <w:pStyle w:val="NormalWeb"/>
        <w:spacing w:before="0" w:beforeAutospacing="0" w:after="0" w:afterAutospacing="0"/>
        <w:rPr>
          <w:rFonts w:cstheme="minorHAnsi"/>
          <w:color w:val="000000" w:themeColor="text1"/>
        </w:rPr>
      </w:pPr>
    </w:p>
    <w:p w14:paraId="05E9CE56" w14:textId="5D35610F" w:rsidR="00D745D9" w:rsidRPr="008023A5" w:rsidRDefault="00B235AF"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D745D9" w:rsidRPr="008023A5">
        <w:rPr>
          <w:rFonts w:cstheme="minorHAnsi"/>
          <w:color w:val="000000" w:themeColor="text1"/>
        </w:rPr>
        <w:t>No polishing is required on this side.</w:t>
      </w:r>
    </w:p>
    <w:p w14:paraId="0745614C" w14:textId="77777777" w:rsidR="008855D0" w:rsidRPr="008023A5" w:rsidRDefault="008855D0" w:rsidP="003B2C5A">
      <w:pPr>
        <w:pStyle w:val="NormalWeb"/>
        <w:spacing w:before="0" w:beforeAutospacing="0" w:after="0" w:afterAutospacing="0"/>
        <w:rPr>
          <w:rFonts w:cstheme="minorHAnsi"/>
          <w:color w:val="000000" w:themeColor="text1"/>
        </w:rPr>
      </w:pPr>
    </w:p>
    <w:p w14:paraId="283DA6F6" w14:textId="033EEF34" w:rsidR="00EF5E08" w:rsidRPr="003B2C5A" w:rsidRDefault="00663954" w:rsidP="003B2C5A">
      <w:pPr>
        <w:pStyle w:val="NormalWeb"/>
        <w:numPr>
          <w:ilvl w:val="1"/>
          <w:numId w:val="18"/>
        </w:numPr>
        <w:spacing w:before="0" w:beforeAutospacing="0" w:after="0" w:afterAutospacing="0"/>
        <w:rPr>
          <w:rFonts w:cstheme="minorHAnsi"/>
          <w:color w:val="000000" w:themeColor="text1"/>
          <w:highlight w:val="yellow"/>
        </w:rPr>
      </w:pPr>
      <w:r w:rsidRPr="003B2C5A">
        <w:rPr>
          <w:rFonts w:cstheme="minorHAnsi"/>
          <w:b/>
          <w:color w:val="000000" w:themeColor="text1"/>
          <w:highlight w:val="yellow"/>
        </w:rPr>
        <w:t>Establish a cable connection and p</w:t>
      </w:r>
      <w:r w:rsidR="00EF5E08" w:rsidRPr="003B2C5A">
        <w:rPr>
          <w:rFonts w:cstheme="minorHAnsi"/>
          <w:b/>
          <w:color w:val="000000" w:themeColor="text1"/>
          <w:highlight w:val="yellow"/>
        </w:rPr>
        <w:t>rotect the reinforcing steel bar ends</w:t>
      </w:r>
      <w:r w:rsidR="00EF5E08" w:rsidRPr="003B2C5A">
        <w:rPr>
          <w:rFonts w:cstheme="minorHAnsi"/>
          <w:color w:val="000000" w:themeColor="text1"/>
          <w:highlight w:val="yellow"/>
        </w:rPr>
        <w:t xml:space="preserve"> from </w:t>
      </w:r>
      <w:r w:rsidR="0096478E" w:rsidRPr="003B2C5A">
        <w:rPr>
          <w:rFonts w:cstheme="minorHAnsi"/>
          <w:color w:val="000000" w:themeColor="text1"/>
          <w:highlight w:val="yellow"/>
        </w:rPr>
        <w:t>false corrosion</w:t>
      </w:r>
      <w:r w:rsidR="00EF5E08" w:rsidRPr="003B2C5A">
        <w:rPr>
          <w:rFonts w:cstheme="minorHAnsi"/>
          <w:color w:val="000000" w:themeColor="text1"/>
          <w:highlight w:val="yellow"/>
        </w:rPr>
        <w:t xml:space="preserve"> </w:t>
      </w:r>
      <w:r w:rsidR="0096478E" w:rsidRPr="003B2C5A">
        <w:rPr>
          <w:rFonts w:cstheme="minorHAnsi"/>
          <w:color w:val="000000" w:themeColor="text1"/>
          <w:highlight w:val="yellow"/>
        </w:rPr>
        <w:t xml:space="preserve">initiation </w:t>
      </w:r>
      <w:r w:rsidR="00EF5E08" w:rsidRPr="003B2C5A">
        <w:rPr>
          <w:rFonts w:cstheme="minorHAnsi"/>
          <w:color w:val="000000" w:themeColor="text1"/>
          <w:highlight w:val="yellow"/>
        </w:rPr>
        <w:t xml:space="preserve">during the exposure testing by the following </w:t>
      </w:r>
      <w:r w:rsidR="00503A20" w:rsidRPr="003B2C5A">
        <w:rPr>
          <w:rFonts w:cstheme="minorHAnsi"/>
          <w:color w:val="000000" w:themeColor="text1"/>
          <w:highlight w:val="yellow"/>
        </w:rPr>
        <w:t xml:space="preserve">procedure </w:t>
      </w:r>
      <w:r w:rsidR="00503A20" w:rsidRPr="003B2C5A">
        <w:rPr>
          <w:rFonts w:cstheme="minorHAnsi"/>
          <w:b/>
          <w:color w:val="000000" w:themeColor="text1"/>
          <w:highlight w:val="yellow"/>
        </w:rPr>
        <w:t>Figure 1c</w:t>
      </w:r>
      <w:r w:rsidR="00503A20" w:rsidRPr="003B2C5A">
        <w:rPr>
          <w:rFonts w:cstheme="minorHAnsi"/>
          <w:color w:val="000000" w:themeColor="text1"/>
          <w:highlight w:val="yellow"/>
        </w:rPr>
        <w:t>.</w:t>
      </w:r>
    </w:p>
    <w:p w14:paraId="4164FF68" w14:textId="77777777" w:rsidR="008855D0" w:rsidRPr="008023A5" w:rsidRDefault="008855D0" w:rsidP="003B2C5A">
      <w:pPr>
        <w:pStyle w:val="NormalWeb"/>
        <w:spacing w:before="0" w:beforeAutospacing="0" w:after="0" w:afterAutospacing="0"/>
        <w:rPr>
          <w:rFonts w:cstheme="minorHAnsi"/>
          <w:color w:val="000000" w:themeColor="text1"/>
        </w:rPr>
      </w:pPr>
    </w:p>
    <w:p w14:paraId="4BAFE447" w14:textId="206B5065" w:rsidR="00437262" w:rsidRPr="003B2C5A" w:rsidRDefault="00EF5E08"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 xml:space="preserve">Use a coring drill </w:t>
      </w:r>
      <w:r w:rsidR="00420595" w:rsidRPr="008023A5">
        <w:rPr>
          <w:rFonts w:cstheme="minorHAnsi"/>
          <w:color w:val="000000" w:themeColor="text1"/>
          <w:highlight w:val="yellow"/>
        </w:rPr>
        <w:t>with an</w:t>
      </w:r>
      <w:r w:rsidRPr="008023A5">
        <w:rPr>
          <w:rFonts w:cstheme="minorHAnsi"/>
          <w:color w:val="000000" w:themeColor="text1"/>
          <w:highlight w:val="yellow"/>
        </w:rPr>
        <w:t xml:space="preserve"> inner diameter slightly larger </w:t>
      </w:r>
      <w:r w:rsidR="00555E19" w:rsidRPr="008023A5">
        <w:rPr>
          <w:rFonts w:cstheme="minorHAnsi"/>
          <w:color w:val="000000" w:themeColor="text1"/>
          <w:highlight w:val="yellow"/>
        </w:rPr>
        <w:t xml:space="preserve">(by 2–4 mm) </w:t>
      </w:r>
      <w:r w:rsidRPr="008023A5">
        <w:rPr>
          <w:rFonts w:cstheme="minorHAnsi"/>
          <w:color w:val="000000" w:themeColor="text1"/>
          <w:highlight w:val="yellow"/>
        </w:rPr>
        <w:t>than the</w:t>
      </w:r>
      <w:r w:rsidR="00420595" w:rsidRPr="008023A5">
        <w:rPr>
          <w:rFonts w:cstheme="minorHAnsi"/>
          <w:color w:val="000000" w:themeColor="text1"/>
          <w:highlight w:val="yellow"/>
        </w:rPr>
        <w:t xml:space="preserve"> diamet</w:t>
      </w:r>
      <w:r w:rsidR="00255C07" w:rsidRPr="008023A5">
        <w:rPr>
          <w:rFonts w:cstheme="minorHAnsi"/>
          <w:color w:val="000000" w:themeColor="text1"/>
          <w:highlight w:val="yellow"/>
        </w:rPr>
        <w:t>er of the reinforcing steel bar to remove the concrete directly around the steel at ea</w:t>
      </w:r>
      <w:r w:rsidR="00E7191D" w:rsidRPr="008023A5">
        <w:rPr>
          <w:rFonts w:cstheme="minorHAnsi"/>
          <w:color w:val="000000" w:themeColor="text1"/>
          <w:highlight w:val="yellow"/>
        </w:rPr>
        <w:t>ch bar end over a length of maximum</w:t>
      </w:r>
      <w:r w:rsidR="00255C07" w:rsidRPr="008023A5">
        <w:rPr>
          <w:rFonts w:cstheme="minorHAnsi"/>
          <w:color w:val="000000" w:themeColor="text1"/>
          <w:highlight w:val="yellow"/>
        </w:rPr>
        <w:t xml:space="preserve"> </w:t>
      </w:r>
      <w:r w:rsidR="00BC2264" w:rsidRPr="008023A5">
        <w:rPr>
          <w:rFonts w:cstheme="minorHAnsi"/>
          <w:color w:val="000000" w:themeColor="text1"/>
          <w:highlight w:val="yellow"/>
        </w:rPr>
        <w:t>10 mm</w:t>
      </w:r>
      <w:r w:rsidR="00255C07" w:rsidRPr="008023A5">
        <w:rPr>
          <w:rFonts w:cstheme="minorHAnsi"/>
          <w:color w:val="000000" w:themeColor="text1"/>
          <w:highlight w:val="yellow"/>
        </w:rPr>
        <w:t xml:space="preserve">. Scratch remnants of cement paste adhering to the steel surface </w:t>
      </w:r>
      <w:r w:rsidR="00255C07" w:rsidRPr="003B2C5A">
        <w:rPr>
          <w:rFonts w:cstheme="minorHAnsi"/>
          <w:color w:val="000000" w:themeColor="text1"/>
          <w:highlight w:val="yellow"/>
        </w:rPr>
        <w:t xml:space="preserve">with help of adequate tools (metallic spatula, </w:t>
      </w:r>
      <w:r w:rsidR="004965C6" w:rsidRPr="003B2C5A">
        <w:rPr>
          <w:rFonts w:cstheme="minorHAnsi"/>
          <w:color w:val="000000" w:themeColor="text1"/>
          <w:highlight w:val="yellow"/>
        </w:rPr>
        <w:t>small chisel</w:t>
      </w:r>
      <w:r w:rsidR="00255C07" w:rsidRPr="003B2C5A">
        <w:rPr>
          <w:rFonts w:cstheme="minorHAnsi"/>
          <w:color w:val="000000" w:themeColor="text1"/>
          <w:highlight w:val="yellow"/>
        </w:rPr>
        <w:t xml:space="preserve">, </w:t>
      </w:r>
      <w:r w:rsidR="00255C07" w:rsidRPr="003B2C5A">
        <w:rPr>
          <w:rFonts w:cstheme="minorHAnsi"/>
          <w:i/>
          <w:color w:val="000000" w:themeColor="text1"/>
          <w:highlight w:val="yellow"/>
        </w:rPr>
        <w:t>etc.</w:t>
      </w:r>
      <w:r w:rsidR="00255C07" w:rsidRPr="003B2C5A">
        <w:rPr>
          <w:rFonts w:cstheme="minorHAnsi"/>
          <w:color w:val="000000" w:themeColor="text1"/>
          <w:highlight w:val="yellow"/>
        </w:rPr>
        <w:t>)</w:t>
      </w:r>
    </w:p>
    <w:p w14:paraId="4E04CC94" w14:textId="77777777" w:rsidR="008855D0" w:rsidRPr="003B2C5A" w:rsidRDefault="008855D0" w:rsidP="003B2C5A">
      <w:pPr>
        <w:pStyle w:val="NormalWeb"/>
        <w:spacing w:before="0" w:beforeAutospacing="0" w:after="0" w:afterAutospacing="0"/>
        <w:rPr>
          <w:rFonts w:cstheme="minorHAnsi"/>
          <w:color w:val="000000" w:themeColor="text1"/>
          <w:highlight w:val="yellow"/>
        </w:rPr>
      </w:pPr>
    </w:p>
    <w:p w14:paraId="08554C76" w14:textId="4FF7F681" w:rsidR="00E7191D" w:rsidRPr="008023A5" w:rsidRDefault="00663954" w:rsidP="003B2C5A">
      <w:pPr>
        <w:pStyle w:val="NormalWeb"/>
        <w:numPr>
          <w:ilvl w:val="2"/>
          <w:numId w:val="18"/>
        </w:numPr>
        <w:spacing w:before="0" w:beforeAutospacing="0" w:after="0" w:afterAutospacing="0"/>
        <w:ind w:left="0"/>
        <w:rPr>
          <w:rFonts w:cstheme="minorHAnsi"/>
          <w:color w:val="000000" w:themeColor="text1"/>
        </w:rPr>
      </w:pPr>
      <w:r w:rsidRPr="003B2C5A">
        <w:rPr>
          <w:rFonts w:cstheme="minorHAnsi"/>
          <w:color w:val="000000" w:themeColor="text1"/>
          <w:highlight w:val="yellow"/>
        </w:rPr>
        <w:t>Drill a small hole in one of the ends of the steel bars and use a metallic self-tapping screw to fix a cable lug (connected to a copper cable) to the steel bar.</w:t>
      </w:r>
      <w:r w:rsidRPr="008023A5">
        <w:rPr>
          <w:rFonts w:cstheme="minorHAnsi"/>
          <w:color w:val="000000" w:themeColor="text1"/>
        </w:rPr>
        <w:t xml:space="preserve"> </w:t>
      </w:r>
      <w:r w:rsidR="00E7191D" w:rsidRPr="008023A5">
        <w:rPr>
          <w:rFonts w:cstheme="minorHAnsi"/>
          <w:color w:val="000000" w:themeColor="text1"/>
        </w:rPr>
        <w:t>Make sure that the cable lug is firmly pressed against the reinforcing steel.</w:t>
      </w:r>
    </w:p>
    <w:p w14:paraId="5B559E7A" w14:textId="77777777" w:rsidR="00E7191D" w:rsidRPr="008023A5" w:rsidRDefault="00E7191D" w:rsidP="003B2C5A">
      <w:pPr>
        <w:pStyle w:val="NormalWeb"/>
        <w:spacing w:before="0" w:beforeAutospacing="0" w:after="0" w:afterAutospacing="0"/>
        <w:rPr>
          <w:rFonts w:cstheme="minorHAnsi"/>
          <w:color w:val="000000" w:themeColor="text1"/>
        </w:rPr>
      </w:pPr>
    </w:p>
    <w:p w14:paraId="0DA4FD95" w14:textId="76B88C1A" w:rsidR="00663954" w:rsidRPr="008023A5" w:rsidRDefault="00E7191D"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663954" w:rsidRPr="008023A5">
        <w:rPr>
          <w:rFonts w:cstheme="minorHAnsi"/>
          <w:color w:val="000000" w:themeColor="text1"/>
        </w:rPr>
        <w:t>The diameter of the screw should be slightly larger (</w:t>
      </w:r>
      <w:r w:rsidR="00663954" w:rsidRPr="00EA0BC2">
        <w:rPr>
          <w:rFonts w:cstheme="minorHAnsi"/>
          <w:i/>
          <w:color w:val="000000" w:themeColor="text1"/>
        </w:rPr>
        <w:t>e.g.</w:t>
      </w:r>
      <w:r w:rsidR="00AE0C56">
        <w:rPr>
          <w:rFonts w:cstheme="minorHAnsi"/>
          <w:color w:val="000000" w:themeColor="text1"/>
        </w:rPr>
        <w:t xml:space="preserve">, </w:t>
      </w:r>
      <w:r w:rsidR="00663954" w:rsidRPr="008023A5">
        <w:rPr>
          <w:rFonts w:cstheme="minorHAnsi"/>
          <w:color w:val="000000" w:themeColor="text1"/>
        </w:rPr>
        <w:t xml:space="preserve">by 0.1–0.2 mm) than the one of the hole drilled in the steel to guarantee a tight and solid connection. </w:t>
      </w:r>
    </w:p>
    <w:p w14:paraId="45404087" w14:textId="77777777" w:rsidR="008855D0" w:rsidRPr="008023A5" w:rsidRDefault="008855D0" w:rsidP="003B2C5A">
      <w:pPr>
        <w:pStyle w:val="NormalWeb"/>
        <w:spacing w:before="0" w:beforeAutospacing="0" w:after="0" w:afterAutospacing="0"/>
        <w:rPr>
          <w:rFonts w:cstheme="minorHAnsi"/>
          <w:color w:val="000000" w:themeColor="text1"/>
        </w:rPr>
      </w:pPr>
    </w:p>
    <w:p w14:paraId="666AF4B0" w14:textId="77777777" w:rsidR="00E7191D" w:rsidRPr="008023A5" w:rsidRDefault="00E7191D"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Place t</w:t>
      </w:r>
      <w:r w:rsidR="0052551B" w:rsidRPr="008023A5">
        <w:rPr>
          <w:rFonts w:cstheme="minorHAnsi"/>
          <w:color w:val="000000" w:themeColor="text1"/>
        </w:rPr>
        <w:t xml:space="preserve">he screw thread within the reinforcing steel, </w:t>
      </w:r>
      <w:r w:rsidRPr="008023A5">
        <w:rPr>
          <w:rFonts w:cstheme="minorHAnsi"/>
          <w:color w:val="000000" w:themeColor="text1"/>
        </w:rPr>
        <w:t xml:space="preserve">and ensure that it does </w:t>
      </w:r>
      <w:r w:rsidR="0052551B" w:rsidRPr="008023A5">
        <w:rPr>
          <w:rFonts w:cstheme="minorHAnsi"/>
          <w:color w:val="000000" w:themeColor="text1"/>
        </w:rPr>
        <w:t xml:space="preserve">not protrude the reinforcing steel part at any place as this will </w:t>
      </w:r>
      <w:proofErr w:type="gramStart"/>
      <w:r w:rsidR="0052551B" w:rsidRPr="008023A5">
        <w:rPr>
          <w:rFonts w:cstheme="minorHAnsi"/>
          <w:color w:val="000000" w:themeColor="text1"/>
        </w:rPr>
        <w:t>likely affect</w:t>
      </w:r>
      <w:proofErr w:type="gramEnd"/>
      <w:r w:rsidR="0052551B" w:rsidRPr="008023A5">
        <w:rPr>
          <w:rFonts w:cstheme="minorHAnsi"/>
          <w:color w:val="000000" w:themeColor="text1"/>
        </w:rPr>
        <w:t xml:space="preserve"> the electrochemical measurements and the corrosion behavior. </w:t>
      </w:r>
    </w:p>
    <w:p w14:paraId="1C6864F4" w14:textId="77777777" w:rsidR="00E7191D" w:rsidRPr="008023A5" w:rsidRDefault="00E7191D" w:rsidP="003B2C5A">
      <w:pPr>
        <w:pStyle w:val="NormalWeb"/>
        <w:spacing w:before="0" w:beforeAutospacing="0" w:after="0" w:afterAutospacing="0"/>
        <w:rPr>
          <w:rFonts w:cstheme="minorHAnsi"/>
          <w:color w:val="000000" w:themeColor="text1"/>
        </w:rPr>
      </w:pPr>
    </w:p>
    <w:p w14:paraId="3CAB9DCE" w14:textId="02E5DDE9" w:rsidR="0052551B" w:rsidRPr="008023A5" w:rsidRDefault="00E7191D"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52551B" w:rsidRPr="008023A5">
        <w:rPr>
          <w:rFonts w:cstheme="minorHAnsi"/>
          <w:color w:val="000000" w:themeColor="text1"/>
        </w:rPr>
        <w:t>This can be ensured by using short screws and by paying attention to the direction of drilling the hole (parallel to the axis of the steel). It is easier to drill parallel to the axis of the steel bar if the cut face of the steel bar is perpendicular to the bar axis. It is thus important that the reinforcing bars are centrally located within the core, otherwise the cut steel face is not perpendicular to the steel bar axis.</w:t>
      </w:r>
    </w:p>
    <w:p w14:paraId="38B61F3A" w14:textId="77777777" w:rsidR="008855D0" w:rsidRPr="008023A5" w:rsidRDefault="008855D0" w:rsidP="003B2C5A">
      <w:pPr>
        <w:pStyle w:val="NormalWeb"/>
        <w:spacing w:before="0" w:beforeAutospacing="0" w:after="0" w:afterAutospacing="0"/>
        <w:rPr>
          <w:rFonts w:cstheme="minorHAnsi"/>
          <w:color w:val="000000" w:themeColor="text1"/>
        </w:rPr>
      </w:pPr>
    </w:p>
    <w:p w14:paraId="1ED1C8DF" w14:textId="3EEA5859" w:rsidR="0052551B" w:rsidRPr="008023A5" w:rsidRDefault="00E7191D"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Do not use</w:t>
      </w:r>
      <w:r w:rsidR="0052551B" w:rsidRPr="008023A5">
        <w:rPr>
          <w:rFonts w:cstheme="minorHAnsi"/>
          <w:color w:val="000000" w:themeColor="text1"/>
        </w:rPr>
        <w:t xml:space="preserve"> soldering, spot welding, or similar techniques to establish the electrical cable connection because the heating may influence the steel or the steel-concrete interface in the sample.</w:t>
      </w:r>
    </w:p>
    <w:p w14:paraId="3D2C421A" w14:textId="77777777" w:rsidR="008855D0" w:rsidRPr="008023A5" w:rsidRDefault="008855D0" w:rsidP="003B2C5A">
      <w:pPr>
        <w:pStyle w:val="NormalWeb"/>
        <w:spacing w:before="0" w:beforeAutospacing="0" w:after="0" w:afterAutospacing="0"/>
        <w:rPr>
          <w:rFonts w:cstheme="minorHAnsi"/>
          <w:color w:val="000000" w:themeColor="text1"/>
        </w:rPr>
      </w:pPr>
    </w:p>
    <w:p w14:paraId="54278AE8" w14:textId="4EE46C00" w:rsidR="0052551B" w:rsidRPr="003B2C5A" w:rsidRDefault="00255C07"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 xml:space="preserve">Fill the gap created around </w:t>
      </w:r>
      <w:r w:rsidR="00BC2264" w:rsidRPr="003B2C5A">
        <w:rPr>
          <w:rFonts w:cstheme="minorHAnsi"/>
          <w:color w:val="000000" w:themeColor="text1"/>
          <w:highlight w:val="yellow"/>
        </w:rPr>
        <w:t xml:space="preserve">both </w:t>
      </w:r>
      <w:r w:rsidRPr="003B2C5A">
        <w:rPr>
          <w:rFonts w:cstheme="minorHAnsi"/>
          <w:color w:val="000000" w:themeColor="text1"/>
          <w:highlight w:val="yellow"/>
        </w:rPr>
        <w:t>steel bar ends with a dense cement paste</w:t>
      </w:r>
      <w:r w:rsidR="00635EEA" w:rsidRPr="003B2C5A">
        <w:rPr>
          <w:rFonts w:cstheme="minorHAnsi"/>
          <w:color w:val="000000" w:themeColor="text1"/>
          <w:highlight w:val="yellow"/>
        </w:rPr>
        <w:t>/mortar</w:t>
      </w:r>
      <w:r w:rsidR="001E193F" w:rsidRPr="003B2C5A">
        <w:rPr>
          <w:rFonts w:cstheme="minorHAnsi"/>
          <w:color w:val="000000" w:themeColor="text1"/>
          <w:highlight w:val="yellow"/>
        </w:rPr>
        <w:t>/grout</w:t>
      </w:r>
      <w:r w:rsidRPr="003B2C5A">
        <w:rPr>
          <w:rFonts w:cstheme="minorHAnsi"/>
          <w:color w:val="000000" w:themeColor="text1"/>
          <w:highlight w:val="yellow"/>
        </w:rPr>
        <w:t xml:space="preserve"> by carefully pouring the </w:t>
      </w:r>
      <w:r w:rsidR="00635EEA" w:rsidRPr="003B2C5A">
        <w:rPr>
          <w:rFonts w:cstheme="minorHAnsi"/>
          <w:color w:val="000000" w:themeColor="text1"/>
          <w:highlight w:val="yellow"/>
        </w:rPr>
        <w:t>slurry</w:t>
      </w:r>
      <w:r w:rsidRPr="003B2C5A">
        <w:rPr>
          <w:rFonts w:cstheme="minorHAnsi"/>
          <w:color w:val="000000" w:themeColor="text1"/>
          <w:highlight w:val="yellow"/>
        </w:rPr>
        <w:t xml:space="preserve"> into the holes. </w:t>
      </w:r>
      <w:proofErr w:type="gramStart"/>
      <w:r w:rsidR="0052551B" w:rsidRPr="003B2C5A">
        <w:rPr>
          <w:rFonts w:cstheme="minorHAnsi"/>
          <w:color w:val="000000" w:themeColor="text1"/>
          <w:highlight w:val="yellow"/>
        </w:rPr>
        <w:t>Also</w:t>
      </w:r>
      <w:proofErr w:type="gramEnd"/>
      <w:r w:rsidR="0052551B" w:rsidRPr="003B2C5A">
        <w:rPr>
          <w:rFonts w:cstheme="minorHAnsi"/>
          <w:color w:val="000000" w:themeColor="text1"/>
          <w:highlight w:val="yellow"/>
        </w:rPr>
        <w:t xml:space="preserve"> coat the screw and lug of the cable connection.</w:t>
      </w:r>
    </w:p>
    <w:p w14:paraId="3E37A748" w14:textId="77777777" w:rsidR="008855D0" w:rsidRPr="008023A5" w:rsidRDefault="008855D0" w:rsidP="003B2C5A">
      <w:pPr>
        <w:pStyle w:val="NormalWeb"/>
        <w:spacing w:before="0" w:beforeAutospacing="0" w:after="0" w:afterAutospacing="0"/>
        <w:rPr>
          <w:rFonts w:cstheme="minorHAnsi"/>
          <w:color w:val="000000" w:themeColor="text1"/>
        </w:rPr>
      </w:pPr>
    </w:p>
    <w:p w14:paraId="228D1D76" w14:textId="20E3A819" w:rsidR="00E7191D" w:rsidRPr="008023A5" w:rsidRDefault="00E7191D"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 xml:space="preserve">Use </w:t>
      </w:r>
      <w:r w:rsidR="00255C07" w:rsidRPr="008023A5">
        <w:rPr>
          <w:rFonts w:cstheme="minorHAnsi"/>
          <w:color w:val="000000" w:themeColor="text1"/>
        </w:rPr>
        <w:t xml:space="preserve">a polymer-modified </w:t>
      </w:r>
      <w:r w:rsidR="00503A20" w:rsidRPr="008023A5">
        <w:rPr>
          <w:rFonts w:cstheme="minorHAnsi"/>
          <w:color w:val="000000" w:themeColor="text1"/>
        </w:rPr>
        <w:t>cement</w:t>
      </w:r>
      <w:r w:rsidR="00503A20">
        <w:rPr>
          <w:rFonts w:cstheme="minorHAnsi"/>
          <w:color w:val="000000" w:themeColor="text1"/>
        </w:rPr>
        <w:t>-</w:t>
      </w:r>
      <w:r w:rsidR="00255C07" w:rsidRPr="008023A5">
        <w:rPr>
          <w:rFonts w:cstheme="minorHAnsi"/>
          <w:color w:val="000000" w:themeColor="text1"/>
        </w:rPr>
        <w:t xml:space="preserve">based product for this </w:t>
      </w:r>
      <w:proofErr w:type="gramStart"/>
      <w:r w:rsidR="00255C07" w:rsidRPr="008023A5">
        <w:rPr>
          <w:rFonts w:cstheme="minorHAnsi"/>
          <w:color w:val="000000" w:themeColor="text1"/>
        </w:rPr>
        <w:t>in order to</w:t>
      </w:r>
      <w:proofErr w:type="gramEnd"/>
      <w:r w:rsidR="00255C07" w:rsidRPr="008023A5">
        <w:rPr>
          <w:rFonts w:cstheme="minorHAnsi"/>
          <w:color w:val="000000" w:themeColor="text1"/>
        </w:rPr>
        <w:t xml:space="preserve"> ensure good adherence and end protection. </w:t>
      </w:r>
    </w:p>
    <w:p w14:paraId="7116874F" w14:textId="77777777" w:rsidR="00E7191D" w:rsidRPr="008023A5" w:rsidRDefault="00E7191D" w:rsidP="003B2C5A">
      <w:pPr>
        <w:pStyle w:val="NormalWeb"/>
        <w:spacing w:before="0" w:beforeAutospacing="0" w:after="0" w:afterAutospacing="0"/>
        <w:rPr>
          <w:rFonts w:cstheme="minorHAnsi"/>
          <w:color w:val="000000" w:themeColor="text1"/>
        </w:rPr>
      </w:pPr>
    </w:p>
    <w:p w14:paraId="1F97DCF3" w14:textId="58B49B3A" w:rsidR="00E7191D" w:rsidRPr="008023A5" w:rsidRDefault="00E7191D"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255C07" w:rsidRPr="008023A5">
        <w:rPr>
          <w:rFonts w:cstheme="minorHAnsi"/>
          <w:color w:val="000000" w:themeColor="text1"/>
        </w:rPr>
        <w:t xml:space="preserve">There exists a range of commercial products </w:t>
      </w:r>
      <w:r w:rsidR="00D57E08" w:rsidRPr="008023A5">
        <w:rPr>
          <w:rFonts w:cstheme="minorHAnsi"/>
          <w:color w:val="000000" w:themeColor="text1"/>
        </w:rPr>
        <w:t xml:space="preserve">marketed as </w:t>
      </w:r>
      <w:r w:rsidR="00255C07" w:rsidRPr="008023A5">
        <w:rPr>
          <w:rFonts w:cstheme="minorHAnsi"/>
          <w:color w:val="000000" w:themeColor="text1"/>
        </w:rPr>
        <w:t>repair mortars</w:t>
      </w:r>
      <w:r w:rsidR="00635EEA" w:rsidRPr="008023A5">
        <w:rPr>
          <w:rFonts w:cstheme="minorHAnsi"/>
          <w:color w:val="000000" w:themeColor="text1"/>
        </w:rPr>
        <w:t xml:space="preserve"> or similar</w:t>
      </w:r>
      <w:r w:rsidR="00D57E08" w:rsidRPr="008023A5">
        <w:rPr>
          <w:rFonts w:cstheme="minorHAnsi"/>
          <w:color w:val="000000" w:themeColor="text1"/>
        </w:rPr>
        <w:t xml:space="preserve"> (see </w:t>
      </w:r>
      <w:r w:rsidR="00503A20">
        <w:rPr>
          <w:rFonts w:cstheme="minorHAnsi"/>
          <w:b/>
          <w:color w:val="000000" w:themeColor="text1"/>
        </w:rPr>
        <w:t>Table of Materials</w:t>
      </w:r>
      <w:r w:rsidR="00D57E08" w:rsidRPr="008023A5">
        <w:rPr>
          <w:rFonts w:cstheme="minorHAnsi"/>
          <w:color w:val="000000" w:themeColor="text1"/>
        </w:rPr>
        <w:t xml:space="preserve">). </w:t>
      </w:r>
      <w:r w:rsidR="00635EEA" w:rsidRPr="008023A5">
        <w:rPr>
          <w:rFonts w:cstheme="minorHAnsi"/>
          <w:color w:val="000000" w:themeColor="text1"/>
        </w:rPr>
        <w:t>It is important that the product does not contain a corrosion inhibitor or any other substances affecting the electrochemical behavior of the steel.</w:t>
      </w:r>
      <w:r w:rsidR="00172ECE" w:rsidRPr="008023A5">
        <w:rPr>
          <w:rFonts w:cstheme="minorHAnsi"/>
          <w:color w:val="000000" w:themeColor="text1"/>
        </w:rPr>
        <w:t xml:space="preserve"> </w:t>
      </w:r>
    </w:p>
    <w:p w14:paraId="640E7B45" w14:textId="77777777" w:rsidR="00E7191D" w:rsidRPr="008023A5" w:rsidRDefault="00E7191D" w:rsidP="003B2C5A">
      <w:pPr>
        <w:pStyle w:val="NormalWeb"/>
        <w:spacing w:before="0" w:beforeAutospacing="0" w:after="0" w:afterAutospacing="0"/>
        <w:rPr>
          <w:rFonts w:cstheme="minorHAnsi"/>
          <w:color w:val="000000" w:themeColor="text1"/>
        </w:rPr>
      </w:pPr>
    </w:p>
    <w:p w14:paraId="441514DC" w14:textId="23B3D93D" w:rsidR="00635EEA" w:rsidRPr="008023A5" w:rsidRDefault="00E7191D"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2.2.5.2. </w:t>
      </w:r>
      <w:r w:rsidR="00172ECE" w:rsidRPr="008023A5">
        <w:rPr>
          <w:rFonts w:cstheme="minorHAnsi"/>
          <w:color w:val="000000" w:themeColor="text1"/>
        </w:rPr>
        <w:t>Make sure this cement paste/mortar</w:t>
      </w:r>
      <w:r w:rsidR="007B1E8F">
        <w:rPr>
          <w:rFonts w:cstheme="minorHAnsi"/>
          <w:color w:val="000000" w:themeColor="text1"/>
        </w:rPr>
        <w:t>/grout</w:t>
      </w:r>
      <w:r w:rsidR="00172ECE" w:rsidRPr="008023A5">
        <w:rPr>
          <w:rFonts w:cstheme="minorHAnsi"/>
          <w:color w:val="000000" w:themeColor="text1"/>
        </w:rPr>
        <w:t xml:space="preserve"> is applied and cured properly, </w:t>
      </w:r>
      <w:r w:rsidR="008855D0" w:rsidRPr="008023A5">
        <w:rPr>
          <w:rFonts w:cstheme="minorHAnsi"/>
          <w:i/>
          <w:color w:val="000000" w:themeColor="text1"/>
        </w:rPr>
        <w:t>i.e.</w:t>
      </w:r>
      <w:r w:rsidR="00AE0C56">
        <w:rPr>
          <w:rFonts w:cstheme="minorHAnsi"/>
          <w:color w:val="000000" w:themeColor="text1"/>
        </w:rPr>
        <w:t xml:space="preserve">, </w:t>
      </w:r>
      <w:proofErr w:type="gramStart"/>
      <w:r w:rsidR="00172ECE" w:rsidRPr="008023A5">
        <w:rPr>
          <w:rFonts w:cstheme="minorHAnsi"/>
          <w:color w:val="000000" w:themeColor="text1"/>
        </w:rPr>
        <w:t>according to</w:t>
      </w:r>
      <w:proofErr w:type="gramEnd"/>
      <w:r w:rsidR="00172ECE" w:rsidRPr="008023A5">
        <w:rPr>
          <w:rFonts w:cstheme="minorHAnsi"/>
          <w:color w:val="000000" w:themeColor="text1"/>
        </w:rPr>
        <w:t xml:space="preserve"> the supplier’s instructions.</w:t>
      </w:r>
    </w:p>
    <w:p w14:paraId="291C7908" w14:textId="77777777" w:rsidR="008855D0" w:rsidRPr="008023A5" w:rsidRDefault="008855D0" w:rsidP="003B2C5A">
      <w:pPr>
        <w:pStyle w:val="NormalWeb"/>
        <w:spacing w:before="0" w:beforeAutospacing="0" w:after="0" w:afterAutospacing="0"/>
        <w:rPr>
          <w:rFonts w:cstheme="minorHAnsi"/>
          <w:color w:val="000000" w:themeColor="text1"/>
        </w:rPr>
      </w:pPr>
    </w:p>
    <w:p w14:paraId="450957FD" w14:textId="0CEA41E3" w:rsidR="00565DCE" w:rsidRPr="008023A5" w:rsidRDefault="005C7B60" w:rsidP="003B2C5A">
      <w:pPr>
        <w:pStyle w:val="NormalWeb"/>
        <w:numPr>
          <w:ilvl w:val="1"/>
          <w:numId w:val="18"/>
        </w:numPr>
        <w:spacing w:before="0" w:beforeAutospacing="0" w:after="0" w:afterAutospacing="0"/>
        <w:rPr>
          <w:rFonts w:cstheme="minorHAnsi"/>
          <w:color w:val="000000" w:themeColor="text1"/>
        </w:rPr>
      </w:pPr>
      <w:r w:rsidRPr="008023A5">
        <w:rPr>
          <w:rFonts w:cstheme="minorHAnsi"/>
          <w:color w:val="000000" w:themeColor="text1"/>
        </w:rPr>
        <w:t>Apply an</w:t>
      </w:r>
      <w:r w:rsidRPr="008023A5">
        <w:rPr>
          <w:rFonts w:cstheme="minorHAnsi"/>
          <w:b/>
          <w:color w:val="000000" w:themeColor="text1"/>
        </w:rPr>
        <w:t xml:space="preserve"> e</w:t>
      </w:r>
      <w:r w:rsidR="0052551B" w:rsidRPr="008023A5">
        <w:rPr>
          <w:rFonts w:cstheme="minorHAnsi"/>
          <w:b/>
          <w:color w:val="000000" w:themeColor="text1"/>
        </w:rPr>
        <w:t>poxy-c</w:t>
      </w:r>
      <w:r w:rsidR="00565DCE" w:rsidRPr="008023A5">
        <w:rPr>
          <w:rFonts w:cstheme="minorHAnsi"/>
          <w:b/>
          <w:color w:val="000000" w:themeColor="text1"/>
        </w:rPr>
        <w:t>oating</w:t>
      </w:r>
      <w:r w:rsidRPr="008023A5">
        <w:rPr>
          <w:rFonts w:cstheme="minorHAnsi"/>
          <w:b/>
          <w:color w:val="000000" w:themeColor="text1"/>
        </w:rPr>
        <w:t xml:space="preserve"> </w:t>
      </w:r>
      <w:r w:rsidRPr="008023A5">
        <w:rPr>
          <w:rFonts w:cstheme="minorHAnsi"/>
          <w:color w:val="000000" w:themeColor="text1"/>
        </w:rPr>
        <w:t>to limit the exposed surface area</w:t>
      </w:r>
      <w:r w:rsidR="007B1E8F">
        <w:rPr>
          <w:rFonts w:cstheme="minorHAnsi"/>
          <w:color w:val="000000" w:themeColor="text1"/>
        </w:rPr>
        <w:t>.</w:t>
      </w:r>
    </w:p>
    <w:p w14:paraId="508EE44D" w14:textId="77777777" w:rsidR="008855D0" w:rsidRPr="008023A5" w:rsidRDefault="008855D0" w:rsidP="003B2C5A">
      <w:pPr>
        <w:pStyle w:val="NormalWeb"/>
        <w:spacing w:before="0" w:beforeAutospacing="0" w:after="0" w:afterAutospacing="0"/>
        <w:rPr>
          <w:rFonts w:cstheme="minorHAnsi"/>
          <w:color w:val="000000" w:themeColor="text1"/>
        </w:rPr>
      </w:pPr>
    </w:p>
    <w:p w14:paraId="72B81D2B" w14:textId="6748F0CC" w:rsidR="00BC79A4" w:rsidRPr="008023A5" w:rsidRDefault="00BC79A4"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Prior to applying the coating, allow the concrete surface a few days of drying at room temperature and indoor climate. Avoid aggressive (</w:t>
      </w:r>
      <w:r w:rsidRPr="008023A5">
        <w:rPr>
          <w:rFonts w:cstheme="minorHAnsi"/>
          <w:i/>
          <w:color w:val="000000" w:themeColor="text1"/>
        </w:rPr>
        <w:t>e.g.</w:t>
      </w:r>
      <w:r w:rsidR="00AE0C56">
        <w:rPr>
          <w:rFonts w:cstheme="minorHAnsi"/>
          <w:color w:val="000000" w:themeColor="text1"/>
        </w:rPr>
        <w:t xml:space="preserve">, </w:t>
      </w:r>
      <w:r w:rsidRPr="008023A5">
        <w:rPr>
          <w:rFonts w:cstheme="minorHAnsi"/>
          <w:color w:val="000000" w:themeColor="text1"/>
        </w:rPr>
        <w:t>in the oven) or long (more than a 1</w:t>
      </w:r>
      <w:r w:rsidR="00AE0C56">
        <w:rPr>
          <w:color w:val="000000" w:themeColor="text1"/>
        </w:rPr>
        <w:t>–</w:t>
      </w:r>
      <w:r w:rsidRPr="008023A5">
        <w:rPr>
          <w:rFonts w:cstheme="minorHAnsi"/>
          <w:color w:val="000000" w:themeColor="text1"/>
        </w:rPr>
        <w:t>2 weeks) drying of the core as this may change the microstructure of the concrete (cracking)</w:t>
      </w:r>
      <w:r w:rsidR="007B1E8F">
        <w:rPr>
          <w:rFonts w:cstheme="minorHAnsi"/>
          <w:color w:val="000000" w:themeColor="text1"/>
        </w:rPr>
        <w:t>,</w:t>
      </w:r>
      <w:r w:rsidRPr="008023A5">
        <w:rPr>
          <w:rFonts w:cstheme="minorHAnsi"/>
          <w:color w:val="000000" w:themeColor="text1"/>
        </w:rPr>
        <w:t xml:space="preserve"> and thus influence the test results.</w:t>
      </w:r>
    </w:p>
    <w:p w14:paraId="2A39AFA2" w14:textId="77777777" w:rsidR="00BC79A4" w:rsidRPr="008023A5" w:rsidRDefault="00BC79A4" w:rsidP="003B2C5A">
      <w:pPr>
        <w:pStyle w:val="NormalWeb"/>
        <w:spacing w:before="0" w:beforeAutospacing="0" w:after="0" w:afterAutospacing="0"/>
        <w:rPr>
          <w:rFonts w:cstheme="minorHAnsi"/>
          <w:color w:val="000000" w:themeColor="text1"/>
        </w:rPr>
      </w:pPr>
    </w:p>
    <w:p w14:paraId="1281712F" w14:textId="38A973B4" w:rsidR="00565DCE" w:rsidRPr="003B2C5A" w:rsidRDefault="00976396"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 xml:space="preserve">Coat the lateral surface of the core with an epoxy resin. </w:t>
      </w:r>
      <w:proofErr w:type="gramStart"/>
      <w:r w:rsidR="004152FF" w:rsidRPr="003B2C5A">
        <w:rPr>
          <w:rFonts w:cstheme="minorHAnsi"/>
          <w:color w:val="000000" w:themeColor="text1"/>
          <w:highlight w:val="yellow"/>
        </w:rPr>
        <w:t>Also</w:t>
      </w:r>
      <w:proofErr w:type="gramEnd"/>
      <w:r w:rsidRPr="003B2C5A">
        <w:rPr>
          <w:rFonts w:cstheme="minorHAnsi"/>
          <w:color w:val="000000" w:themeColor="text1"/>
          <w:highlight w:val="yellow"/>
        </w:rPr>
        <w:t xml:space="preserve"> coat the reinforcing steel bar ends and the cable conn</w:t>
      </w:r>
      <w:r w:rsidR="000A000F" w:rsidRPr="003B2C5A">
        <w:rPr>
          <w:rFonts w:cstheme="minorHAnsi"/>
          <w:color w:val="000000" w:themeColor="text1"/>
          <w:highlight w:val="yellow"/>
        </w:rPr>
        <w:t xml:space="preserve">ection (screw, cable lug, </w:t>
      </w:r>
      <w:r w:rsidR="000A000F" w:rsidRPr="003B2C5A">
        <w:rPr>
          <w:rFonts w:cstheme="minorHAnsi"/>
          <w:i/>
          <w:color w:val="000000" w:themeColor="text1"/>
          <w:highlight w:val="yellow"/>
        </w:rPr>
        <w:t>etc.</w:t>
      </w:r>
      <w:r w:rsidR="000A000F" w:rsidRPr="003B2C5A">
        <w:rPr>
          <w:rFonts w:cstheme="minorHAnsi"/>
          <w:color w:val="000000" w:themeColor="text1"/>
          <w:highlight w:val="yellow"/>
        </w:rPr>
        <w:t>) (</w:t>
      </w:r>
      <w:r w:rsidR="00AE0C56" w:rsidRPr="003B2C5A">
        <w:rPr>
          <w:rFonts w:cstheme="minorHAnsi"/>
          <w:b/>
          <w:color w:val="000000" w:themeColor="text1"/>
          <w:highlight w:val="yellow"/>
        </w:rPr>
        <w:t>Figure 1c</w:t>
      </w:r>
      <w:r w:rsidR="00AE0C56" w:rsidRPr="003B2C5A">
        <w:rPr>
          <w:b/>
          <w:color w:val="000000" w:themeColor="text1"/>
          <w:highlight w:val="yellow"/>
        </w:rPr>
        <w:t>–</w:t>
      </w:r>
      <w:r w:rsidR="00AE0C56" w:rsidRPr="003B2C5A">
        <w:rPr>
          <w:rFonts w:cstheme="minorHAnsi"/>
          <w:b/>
          <w:color w:val="000000" w:themeColor="text1"/>
          <w:highlight w:val="yellow"/>
        </w:rPr>
        <w:t>d</w:t>
      </w:r>
      <w:r w:rsidR="000A000F" w:rsidRPr="003B2C5A">
        <w:rPr>
          <w:rFonts w:cstheme="minorHAnsi"/>
          <w:color w:val="000000" w:themeColor="text1"/>
          <w:highlight w:val="yellow"/>
        </w:rPr>
        <w:t>).</w:t>
      </w:r>
      <w:r w:rsidR="0002267F" w:rsidRPr="003B2C5A">
        <w:rPr>
          <w:rFonts w:cstheme="minorHAnsi"/>
          <w:color w:val="000000" w:themeColor="text1"/>
          <w:highlight w:val="yellow"/>
        </w:rPr>
        <w:t xml:space="preserve"> </w:t>
      </w:r>
    </w:p>
    <w:p w14:paraId="4A7007C9" w14:textId="77777777" w:rsidR="008855D0" w:rsidRPr="003B2C5A" w:rsidRDefault="008855D0" w:rsidP="003B2C5A">
      <w:pPr>
        <w:pStyle w:val="NormalWeb"/>
        <w:spacing w:before="0" w:beforeAutospacing="0" w:after="0" w:afterAutospacing="0"/>
        <w:rPr>
          <w:rFonts w:cstheme="minorHAnsi"/>
          <w:color w:val="000000" w:themeColor="text1"/>
          <w:highlight w:val="yellow"/>
        </w:rPr>
      </w:pPr>
    </w:p>
    <w:p w14:paraId="05AD5BB0" w14:textId="4CEB10A8" w:rsidR="00172ECE" w:rsidRPr="003B2C5A" w:rsidRDefault="00172ECE"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With the same epoxy resin, also c</w:t>
      </w:r>
      <w:r w:rsidR="00976396" w:rsidRPr="003B2C5A">
        <w:rPr>
          <w:rFonts w:cstheme="minorHAnsi"/>
          <w:color w:val="000000" w:themeColor="text1"/>
          <w:highlight w:val="yellow"/>
        </w:rPr>
        <w:t>oat the end parts of the exposed concrete surface at the side of the core, which was previously closest to the structural concrete surface</w:t>
      </w:r>
      <w:r w:rsidR="00AE0C56" w:rsidRPr="003B2C5A">
        <w:rPr>
          <w:rFonts w:cstheme="minorHAnsi"/>
          <w:color w:val="000000" w:themeColor="text1"/>
          <w:highlight w:val="yellow"/>
        </w:rPr>
        <w:t xml:space="preserve"> (</w:t>
      </w:r>
      <w:r w:rsidR="00AE0C56" w:rsidRPr="003B2C5A">
        <w:rPr>
          <w:rFonts w:cstheme="minorHAnsi"/>
          <w:b/>
          <w:color w:val="000000" w:themeColor="text1"/>
          <w:highlight w:val="yellow"/>
        </w:rPr>
        <w:t>Figure 1d</w:t>
      </w:r>
      <w:r w:rsidR="00AE0C56" w:rsidRPr="003B2C5A">
        <w:rPr>
          <w:rFonts w:cstheme="minorHAnsi"/>
          <w:color w:val="000000" w:themeColor="text1"/>
          <w:highlight w:val="yellow"/>
        </w:rPr>
        <w:t xml:space="preserve">). </w:t>
      </w:r>
      <w:r w:rsidR="00A26C2F" w:rsidRPr="003B2C5A">
        <w:rPr>
          <w:rFonts w:cstheme="minorHAnsi"/>
          <w:color w:val="000000" w:themeColor="text1"/>
          <w:highlight w:val="yellow"/>
        </w:rPr>
        <w:t xml:space="preserve">Leave an exposed </w:t>
      </w:r>
      <w:r w:rsidR="00075F13" w:rsidRPr="003B2C5A">
        <w:rPr>
          <w:rFonts w:cstheme="minorHAnsi"/>
          <w:color w:val="000000" w:themeColor="text1"/>
          <w:highlight w:val="yellow"/>
        </w:rPr>
        <w:t xml:space="preserve">(uncoated) </w:t>
      </w:r>
      <w:r w:rsidR="00A26C2F" w:rsidRPr="003B2C5A">
        <w:rPr>
          <w:rFonts w:cstheme="minorHAnsi"/>
          <w:color w:val="000000" w:themeColor="text1"/>
          <w:highlight w:val="yellow"/>
        </w:rPr>
        <w:t xml:space="preserve">length </w:t>
      </w:r>
      <w:r w:rsidR="00075F13" w:rsidRPr="003B2C5A">
        <w:rPr>
          <w:rFonts w:cstheme="minorHAnsi"/>
          <w:color w:val="000000" w:themeColor="text1"/>
          <w:highlight w:val="yellow"/>
        </w:rPr>
        <w:t xml:space="preserve">along the steel bar </w:t>
      </w:r>
      <w:r w:rsidR="00A26C2F" w:rsidRPr="003B2C5A">
        <w:rPr>
          <w:rFonts w:cstheme="minorHAnsi"/>
          <w:color w:val="000000" w:themeColor="text1"/>
          <w:highlight w:val="yellow"/>
        </w:rPr>
        <w:t xml:space="preserve">on this side </w:t>
      </w:r>
      <w:r w:rsidR="00B278A7" w:rsidRPr="003B2C5A">
        <w:rPr>
          <w:rFonts w:cstheme="minorHAnsi"/>
          <w:color w:val="000000" w:themeColor="text1"/>
          <w:highlight w:val="yellow"/>
        </w:rPr>
        <w:t xml:space="preserve">of </w:t>
      </w:r>
      <w:r w:rsidR="00BC2264" w:rsidRPr="003B2C5A">
        <w:rPr>
          <w:rFonts w:cstheme="minorHAnsi"/>
          <w:color w:val="000000" w:themeColor="text1"/>
          <w:highlight w:val="yellow"/>
        </w:rPr>
        <w:t>60–80 mm</w:t>
      </w:r>
      <w:r w:rsidR="00976396" w:rsidRPr="003B2C5A">
        <w:rPr>
          <w:rFonts w:cstheme="minorHAnsi"/>
          <w:color w:val="000000" w:themeColor="text1"/>
          <w:highlight w:val="yellow"/>
        </w:rPr>
        <w:t>.</w:t>
      </w:r>
      <w:r w:rsidRPr="003B2C5A">
        <w:rPr>
          <w:rFonts w:cstheme="minorHAnsi"/>
          <w:color w:val="000000" w:themeColor="text1"/>
          <w:highlight w:val="yellow"/>
        </w:rPr>
        <w:t xml:space="preserve"> </w:t>
      </w:r>
    </w:p>
    <w:p w14:paraId="08E0B417" w14:textId="77777777" w:rsidR="008855D0" w:rsidRPr="008023A5" w:rsidRDefault="008855D0" w:rsidP="003B2C5A">
      <w:pPr>
        <w:pStyle w:val="NormalWeb"/>
        <w:spacing w:before="0" w:beforeAutospacing="0" w:after="0" w:afterAutospacing="0"/>
        <w:rPr>
          <w:rFonts w:cstheme="minorHAnsi"/>
          <w:color w:val="000000" w:themeColor="text1"/>
        </w:rPr>
      </w:pPr>
    </w:p>
    <w:p w14:paraId="0CF5801C" w14:textId="70EADCF0" w:rsidR="00BC2264" w:rsidRPr="008023A5" w:rsidRDefault="00BC2264"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Leave the upper concrete face </w:t>
      </w:r>
      <w:r w:rsidR="00A0230B" w:rsidRPr="008023A5">
        <w:rPr>
          <w:rFonts w:cstheme="minorHAnsi"/>
          <w:color w:val="000000" w:themeColor="text1"/>
        </w:rPr>
        <w:t xml:space="preserve">uncoated </w:t>
      </w:r>
      <w:r w:rsidRPr="008023A5">
        <w:rPr>
          <w:rFonts w:cstheme="minorHAnsi"/>
          <w:color w:val="000000" w:themeColor="text1"/>
        </w:rPr>
        <w:t>(</w:t>
      </w:r>
      <w:r w:rsidR="008855D0" w:rsidRPr="008023A5">
        <w:rPr>
          <w:rFonts w:cstheme="minorHAnsi"/>
          <w:i/>
          <w:color w:val="000000" w:themeColor="text1"/>
        </w:rPr>
        <w:t>i.e.</w:t>
      </w:r>
      <w:r w:rsidR="00AE0C56">
        <w:rPr>
          <w:rFonts w:cstheme="minorHAnsi"/>
          <w:color w:val="000000" w:themeColor="text1"/>
        </w:rPr>
        <w:t xml:space="preserve">, </w:t>
      </w:r>
      <w:r w:rsidRPr="008023A5">
        <w:rPr>
          <w:rFonts w:cstheme="minorHAnsi"/>
          <w:color w:val="000000" w:themeColor="text1"/>
        </w:rPr>
        <w:t xml:space="preserve">the side opposite to the exposed side, </w:t>
      </w:r>
      <w:r w:rsidRPr="008023A5">
        <w:rPr>
          <w:rFonts w:cstheme="minorHAnsi"/>
          <w:color w:val="000000" w:themeColor="text1"/>
        </w:rPr>
        <w:lastRenderedPageBreak/>
        <w:t xml:space="preserve">compare </w:t>
      </w:r>
      <w:r w:rsidRPr="00AE0C56">
        <w:rPr>
          <w:rFonts w:cstheme="minorHAnsi"/>
          <w:b/>
          <w:color w:val="000000" w:themeColor="text1"/>
        </w:rPr>
        <w:t>Figure 1</w:t>
      </w:r>
      <w:r w:rsidRPr="00EA0BC2">
        <w:rPr>
          <w:rFonts w:cstheme="minorHAnsi"/>
          <w:b/>
          <w:color w:val="000000" w:themeColor="text1"/>
        </w:rPr>
        <w:t>d</w:t>
      </w:r>
      <w:r w:rsidRPr="008023A5">
        <w:rPr>
          <w:rFonts w:cstheme="minorHAnsi"/>
          <w:color w:val="000000" w:themeColor="text1"/>
        </w:rPr>
        <w:t>)</w:t>
      </w:r>
      <w:r w:rsidR="00990916" w:rsidRPr="008023A5">
        <w:rPr>
          <w:rFonts w:cstheme="minorHAnsi"/>
          <w:color w:val="000000" w:themeColor="text1"/>
        </w:rPr>
        <w:t>.</w:t>
      </w:r>
    </w:p>
    <w:p w14:paraId="71FCAFDB" w14:textId="69EFC014" w:rsidR="008855D0" w:rsidRPr="008023A5" w:rsidRDefault="008855D0" w:rsidP="003B2C5A">
      <w:pPr>
        <w:pStyle w:val="NormalWeb"/>
        <w:spacing w:before="0" w:beforeAutospacing="0" w:after="0" w:afterAutospacing="0"/>
        <w:rPr>
          <w:rFonts w:cstheme="minorHAnsi"/>
          <w:color w:val="000000" w:themeColor="text1"/>
        </w:rPr>
      </w:pPr>
    </w:p>
    <w:p w14:paraId="2DA8A5B2" w14:textId="1B96E654" w:rsidR="00BC3B77" w:rsidRPr="008023A5" w:rsidRDefault="00BC3B77" w:rsidP="003B2C5A">
      <w:pPr>
        <w:pStyle w:val="NormalWeb"/>
        <w:spacing w:before="0" w:beforeAutospacing="0" w:after="0" w:afterAutospacing="0"/>
        <w:rPr>
          <w:rFonts w:cstheme="minorHAnsi"/>
          <w:color w:val="000000" w:themeColor="text1"/>
        </w:rPr>
      </w:pPr>
      <w:r w:rsidRPr="008023A5">
        <w:rPr>
          <w:rFonts w:cstheme="minorHAnsi"/>
          <w:color w:val="000000" w:themeColor="text1"/>
        </w:rPr>
        <w:t>Note: The epoxy resin used should be suitable for application on concrete (stable in alkaline conditions, easy to spread</w:t>
      </w:r>
      <w:r w:rsidR="00AE0C56">
        <w:rPr>
          <w:rFonts w:cstheme="minorHAnsi"/>
          <w:color w:val="000000" w:themeColor="text1"/>
        </w:rPr>
        <w:t>,</w:t>
      </w:r>
      <w:r w:rsidRPr="008023A5">
        <w:rPr>
          <w:rFonts w:cstheme="minorHAnsi"/>
          <w:color w:val="000000" w:themeColor="text1"/>
        </w:rPr>
        <w:t xml:space="preserve"> </w:t>
      </w:r>
      <w:r w:rsidRPr="00EA0BC2">
        <w:rPr>
          <w:rFonts w:cstheme="minorHAnsi"/>
          <w:i/>
          <w:color w:val="000000" w:themeColor="text1"/>
        </w:rPr>
        <w:t>e.g.</w:t>
      </w:r>
      <w:r w:rsidR="00AE0C56">
        <w:rPr>
          <w:rFonts w:cstheme="minorHAnsi"/>
          <w:color w:val="000000" w:themeColor="text1"/>
        </w:rPr>
        <w:t xml:space="preserve">, </w:t>
      </w:r>
      <w:r w:rsidRPr="008023A5">
        <w:rPr>
          <w:rFonts w:cstheme="minorHAnsi"/>
          <w:color w:val="000000" w:themeColor="text1"/>
        </w:rPr>
        <w:t xml:space="preserve">with a brush, </w:t>
      </w:r>
      <w:r w:rsidRPr="00EA0BC2">
        <w:rPr>
          <w:rFonts w:cstheme="minorHAnsi"/>
          <w:i/>
          <w:color w:val="000000" w:themeColor="text1"/>
        </w:rPr>
        <w:t>etc.</w:t>
      </w:r>
      <w:r w:rsidRPr="008023A5">
        <w:rPr>
          <w:rFonts w:cstheme="minorHAnsi"/>
          <w:color w:val="000000" w:themeColor="text1"/>
        </w:rPr>
        <w:t>)</w:t>
      </w:r>
    </w:p>
    <w:p w14:paraId="21F3B896" w14:textId="77777777" w:rsidR="008855D0" w:rsidRPr="008023A5" w:rsidRDefault="008855D0" w:rsidP="003B2C5A">
      <w:pPr>
        <w:pStyle w:val="NormalWeb"/>
        <w:spacing w:before="0" w:beforeAutospacing="0" w:after="0" w:afterAutospacing="0"/>
        <w:rPr>
          <w:rFonts w:cstheme="minorHAnsi"/>
          <w:color w:val="000000" w:themeColor="text1"/>
        </w:rPr>
      </w:pPr>
    </w:p>
    <w:p w14:paraId="0325FAC7" w14:textId="144D7FE6" w:rsidR="00172ECE" w:rsidRPr="008023A5" w:rsidRDefault="00BC3B77"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Apply the coating, so that it </w:t>
      </w:r>
      <w:r w:rsidR="00172ECE" w:rsidRPr="008023A5">
        <w:rPr>
          <w:rFonts w:cstheme="minorHAnsi"/>
          <w:color w:val="000000" w:themeColor="text1"/>
        </w:rPr>
        <w:t>form</w:t>
      </w:r>
      <w:r w:rsidRPr="008023A5">
        <w:rPr>
          <w:rFonts w:cstheme="minorHAnsi"/>
          <w:color w:val="000000" w:themeColor="text1"/>
        </w:rPr>
        <w:t>s</w:t>
      </w:r>
      <w:r w:rsidR="00172ECE" w:rsidRPr="008023A5">
        <w:rPr>
          <w:rFonts w:cstheme="minorHAnsi"/>
          <w:color w:val="000000" w:themeColor="text1"/>
        </w:rPr>
        <w:t xml:space="preserve"> a diffusion tight barrier towards</w:t>
      </w:r>
      <w:r w:rsidR="007B1E8F">
        <w:rPr>
          <w:rFonts w:cstheme="minorHAnsi"/>
          <w:color w:val="000000" w:themeColor="text1"/>
        </w:rPr>
        <w:t xml:space="preserve"> the</w:t>
      </w:r>
      <w:r w:rsidR="00172ECE" w:rsidRPr="008023A5">
        <w:rPr>
          <w:rFonts w:cstheme="minorHAnsi"/>
          <w:color w:val="000000" w:themeColor="text1"/>
        </w:rPr>
        <w:t xml:space="preserve"> later exposure to </w:t>
      </w:r>
      <w:r w:rsidR="007B1E8F">
        <w:rPr>
          <w:rFonts w:cstheme="minorHAnsi"/>
          <w:color w:val="000000" w:themeColor="text1"/>
        </w:rPr>
        <w:t xml:space="preserve">the </w:t>
      </w:r>
      <w:r w:rsidR="00172ECE" w:rsidRPr="008023A5">
        <w:rPr>
          <w:rFonts w:cstheme="minorHAnsi"/>
          <w:color w:val="000000" w:themeColor="text1"/>
        </w:rPr>
        <w:t>chloride containing solution.</w:t>
      </w:r>
      <w:r w:rsidR="00BC2264" w:rsidRPr="008023A5">
        <w:rPr>
          <w:rFonts w:cstheme="minorHAnsi"/>
          <w:color w:val="000000" w:themeColor="text1"/>
        </w:rPr>
        <w:t xml:space="preserve"> </w:t>
      </w:r>
      <w:r w:rsidRPr="008023A5">
        <w:rPr>
          <w:rFonts w:cstheme="minorHAnsi"/>
          <w:color w:val="000000" w:themeColor="text1"/>
        </w:rPr>
        <w:t>Ensure that t</w:t>
      </w:r>
      <w:r w:rsidR="00BC2264" w:rsidRPr="008023A5">
        <w:rPr>
          <w:rFonts w:cstheme="minorHAnsi"/>
          <w:color w:val="000000" w:themeColor="text1"/>
        </w:rPr>
        <w:t xml:space="preserve">he coating thickness </w:t>
      </w:r>
      <w:r w:rsidRPr="008023A5">
        <w:rPr>
          <w:rFonts w:cstheme="minorHAnsi"/>
          <w:color w:val="000000" w:themeColor="text1"/>
        </w:rPr>
        <w:t>is</w:t>
      </w:r>
      <w:r w:rsidR="00BC2264" w:rsidRPr="008023A5">
        <w:rPr>
          <w:rFonts w:cstheme="minorHAnsi"/>
          <w:color w:val="000000" w:themeColor="text1"/>
        </w:rPr>
        <w:t xml:space="preserve"> at least 2 mm.</w:t>
      </w:r>
      <w:r w:rsidR="00172ECE" w:rsidRPr="008023A5">
        <w:rPr>
          <w:rFonts w:cstheme="minorHAnsi"/>
          <w:color w:val="000000" w:themeColor="text1"/>
        </w:rPr>
        <w:t xml:space="preserve"> Check that no pores and holes are visible in the coating. If needed, apply several layers of the resin. </w:t>
      </w:r>
    </w:p>
    <w:p w14:paraId="47B0E1D2"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2569C5E9" w14:textId="070EE27C" w:rsidR="008F0FB7" w:rsidRPr="008023A5" w:rsidRDefault="00E856CB"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The protocol can be paused here</w:t>
      </w:r>
      <w:r w:rsidR="00BC3B77" w:rsidRPr="008023A5">
        <w:rPr>
          <w:rFonts w:cstheme="minorHAnsi"/>
          <w:color w:val="000000" w:themeColor="text1"/>
        </w:rPr>
        <w:t>;</w:t>
      </w:r>
      <w:r w:rsidRPr="008023A5">
        <w:rPr>
          <w:rFonts w:cstheme="minorHAnsi"/>
          <w:color w:val="000000" w:themeColor="text1"/>
        </w:rPr>
        <w:t xml:space="preserve"> </w:t>
      </w:r>
      <w:r w:rsidR="007B1E8F">
        <w:rPr>
          <w:rFonts w:cstheme="minorHAnsi"/>
          <w:color w:val="000000" w:themeColor="text1"/>
        </w:rPr>
        <w:t>w</w:t>
      </w:r>
      <w:r w:rsidR="007B1E8F" w:rsidRPr="008023A5">
        <w:rPr>
          <w:rFonts w:cstheme="minorHAnsi"/>
          <w:color w:val="000000" w:themeColor="text1"/>
        </w:rPr>
        <w:t xml:space="preserve">rap </w:t>
      </w:r>
      <w:r w:rsidRPr="008023A5">
        <w:rPr>
          <w:rFonts w:cstheme="minorHAnsi"/>
          <w:color w:val="000000" w:themeColor="text1"/>
        </w:rPr>
        <w:t>the sample again in a diffusion tight foil.</w:t>
      </w:r>
    </w:p>
    <w:p w14:paraId="04E3DE01" w14:textId="77777777" w:rsidR="00C100FF" w:rsidRPr="008023A5" w:rsidRDefault="00C100FF" w:rsidP="003B2C5A">
      <w:pPr>
        <w:pStyle w:val="NormalWeb"/>
        <w:spacing w:before="0" w:beforeAutospacing="0" w:after="0" w:afterAutospacing="0"/>
        <w:rPr>
          <w:rFonts w:cstheme="minorHAnsi"/>
          <w:color w:val="000000" w:themeColor="text1"/>
        </w:rPr>
      </w:pPr>
    </w:p>
    <w:p w14:paraId="5393FE47" w14:textId="61136AD7" w:rsidR="00CC704D" w:rsidRPr="00EA0BC2" w:rsidRDefault="00CC704D" w:rsidP="003B2C5A">
      <w:pPr>
        <w:pStyle w:val="NormalWeb"/>
        <w:numPr>
          <w:ilvl w:val="0"/>
          <w:numId w:val="18"/>
        </w:numPr>
        <w:spacing w:before="0" w:beforeAutospacing="0" w:after="0" w:afterAutospacing="0"/>
        <w:rPr>
          <w:rFonts w:cstheme="minorHAnsi"/>
          <w:b/>
          <w:color w:val="000000" w:themeColor="text1"/>
          <w:highlight w:val="yellow"/>
        </w:rPr>
      </w:pPr>
      <w:r w:rsidRPr="00EA0BC2">
        <w:rPr>
          <w:rFonts w:cstheme="minorHAnsi"/>
          <w:b/>
          <w:color w:val="000000" w:themeColor="text1"/>
          <w:highlight w:val="yellow"/>
        </w:rPr>
        <w:t xml:space="preserve">Corrosion </w:t>
      </w:r>
      <w:r w:rsidR="00AE0C56" w:rsidRPr="00EA0BC2">
        <w:rPr>
          <w:rFonts w:cstheme="minorHAnsi"/>
          <w:b/>
          <w:color w:val="000000" w:themeColor="text1"/>
          <w:highlight w:val="yellow"/>
        </w:rPr>
        <w:t>Test</w:t>
      </w:r>
    </w:p>
    <w:p w14:paraId="20F04EEB" w14:textId="77777777" w:rsidR="008855D0" w:rsidRPr="008023A5" w:rsidRDefault="008855D0" w:rsidP="003B2C5A">
      <w:pPr>
        <w:pStyle w:val="NormalWeb"/>
        <w:spacing w:before="0" w:beforeAutospacing="0" w:after="0" w:afterAutospacing="0"/>
        <w:rPr>
          <w:rFonts w:cstheme="minorHAnsi"/>
          <w:b/>
          <w:color w:val="000000" w:themeColor="text1"/>
        </w:rPr>
      </w:pPr>
    </w:p>
    <w:p w14:paraId="0B42465A" w14:textId="4F231E24" w:rsidR="00931959" w:rsidRPr="008023A5" w:rsidRDefault="005C7B60"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color w:val="000000" w:themeColor="text1"/>
        </w:rPr>
        <w:t>Prepare the</w:t>
      </w:r>
      <w:r w:rsidRPr="008023A5">
        <w:rPr>
          <w:rFonts w:cstheme="minorHAnsi"/>
          <w:b/>
          <w:color w:val="000000" w:themeColor="text1"/>
        </w:rPr>
        <w:t xml:space="preserve"> s</w:t>
      </w:r>
      <w:r w:rsidR="0003775F" w:rsidRPr="008023A5">
        <w:rPr>
          <w:rFonts w:cstheme="minorHAnsi"/>
          <w:b/>
          <w:color w:val="000000" w:themeColor="text1"/>
        </w:rPr>
        <w:t xml:space="preserve">etup </w:t>
      </w:r>
      <w:r w:rsidRPr="008023A5">
        <w:rPr>
          <w:rFonts w:cstheme="minorHAnsi"/>
          <w:b/>
          <w:color w:val="000000" w:themeColor="text1"/>
        </w:rPr>
        <w:t xml:space="preserve">for </w:t>
      </w:r>
      <w:r w:rsidR="0003775F" w:rsidRPr="008023A5">
        <w:rPr>
          <w:rFonts w:cstheme="minorHAnsi"/>
          <w:b/>
          <w:color w:val="000000" w:themeColor="text1"/>
        </w:rPr>
        <w:t>e</w:t>
      </w:r>
      <w:r w:rsidR="00931959" w:rsidRPr="008023A5">
        <w:rPr>
          <w:rFonts w:cstheme="minorHAnsi"/>
          <w:b/>
          <w:color w:val="000000" w:themeColor="text1"/>
        </w:rPr>
        <w:t>xposure to solution</w:t>
      </w:r>
      <w:r w:rsidR="007B1E8F">
        <w:rPr>
          <w:rFonts w:cstheme="minorHAnsi"/>
          <w:b/>
          <w:color w:val="000000" w:themeColor="text1"/>
        </w:rPr>
        <w:t>.</w:t>
      </w:r>
    </w:p>
    <w:p w14:paraId="75D6471B" w14:textId="77777777" w:rsidR="008855D0" w:rsidRPr="008023A5" w:rsidRDefault="008855D0" w:rsidP="003B2C5A">
      <w:pPr>
        <w:pStyle w:val="NormalWeb"/>
        <w:spacing w:before="0" w:beforeAutospacing="0" w:after="0" w:afterAutospacing="0"/>
        <w:rPr>
          <w:rFonts w:cstheme="minorHAnsi"/>
          <w:b/>
          <w:color w:val="000000" w:themeColor="text1"/>
        </w:rPr>
      </w:pPr>
    </w:p>
    <w:p w14:paraId="06CF75E7" w14:textId="4B0F9EB9" w:rsidR="00BC3B77" w:rsidRPr="003B2C5A" w:rsidRDefault="0024371E"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Place all the samples in a tank</w:t>
      </w:r>
      <w:r w:rsidR="00E856CB" w:rsidRPr="003B2C5A">
        <w:rPr>
          <w:rFonts w:cstheme="minorHAnsi"/>
          <w:color w:val="000000" w:themeColor="text1"/>
          <w:highlight w:val="yellow"/>
        </w:rPr>
        <w:t xml:space="preserve">, with the </w:t>
      </w:r>
      <w:r w:rsidR="006C0FEF" w:rsidRPr="003B2C5A">
        <w:rPr>
          <w:rFonts w:cstheme="minorHAnsi"/>
          <w:color w:val="000000" w:themeColor="text1"/>
          <w:highlight w:val="yellow"/>
        </w:rPr>
        <w:t xml:space="preserve">sample </w:t>
      </w:r>
      <w:r w:rsidR="00E856CB" w:rsidRPr="003B2C5A">
        <w:rPr>
          <w:rFonts w:cstheme="minorHAnsi"/>
          <w:color w:val="000000" w:themeColor="text1"/>
          <w:highlight w:val="yellow"/>
        </w:rPr>
        <w:t>side exhibiting 15–20 mm concrete cover thickness facing downwards</w:t>
      </w:r>
      <w:r w:rsidR="00931959" w:rsidRPr="003B2C5A">
        <w:rPr>
          <w:rFonts w:cstheme="minorHAnsi"/>
          <w:color w:val="000000" w:themeColor="text1"/>
          <w:highlight w:val="yellow"/>
        </w:rPr>
        <w:t xml:space="preserve">. </w:t>
      </w:r>
      <w:r w:rsidR="00E856CB" w:rsidRPr="003B2C5A">
        <w:rPr>
          <w:rFonts w:cstheme="minorHAnsi"/>
          <w:color w:val="000000" w:themeColor="text1"/>
          <w:highlight w:val="yellow"/>
        </w:rPr>
        <w:t>Mount the sample</w:t>
      </w:r>
      <w:r w:rsidR="00437633" w:rsidRPr="003B2C5A">
        <w:rPr>
          <w:rFonts w:cstheme="minorHAnsi"/>
          <w:color w:val="000000" w:themeColor="text1"/>
          <w:highlight w:val="yellow"/>
        </w:rPr>
        <w:t>s</w:t>
      </w:r>
      <w:r w:rsidR="00E856CB" w:rsidRPr="003B2C5A">
        <w:rPr>
          <w:rFonts w:cstheme="minorHAnsi"/>
          <w:color w:val="000000" w:themeColor="text1"/>
          <w:highlight w:val="yellow"/>
        </w:rPr>
        <w:t xml:space="preserve"> on small spacers </w:t>
      </w:r>
      <w:r w:rsidR="007B1E8F" w:rsidRPr="003B2C5A">
        <w:rPr>
          <w:rFonts w:cstheme="minorHAnsi"/>
          <w:color w:val="000000" w:themeColor="text1"/>
          <w:highlight w:val="yellow"/>
        </w:rPr>
        <w:t xml:space="preserve">to permit </w:t>
      </w:r>
      <w:r w:rsidR="009B10FF" w:rsidRPr="003B2C5A">
        <w:rPr>
          <w:rFonts w:cstheme="minorHAnsi"/>
          <w:color w:val="000000" w:themeColor="text1"/>
          <w:highlight w:val="yellow"/>
        </w:rPr>
        <w:t>exposure of</w:t>
      </w:r>
      <w:r w:rsidR="007B1E8F" w:rsidRPr="003B2C5A">
        <w:rPr>
          <w:rFonts w:cstheme="minorHAnsi"/>
          <w:color w:val="000000" w:themeColor="text1"/>
          <w:highlight w:val="yellow"/>
        </w:rPr>
        <w:t xml:space="preserve"> the </w:t>
      </w:r>
      <w:r w:rsidR="00E856CB" w:rsidRPr="003B2C5A">
        <w:rPr>
          <w:rFonts w:cstheme="minorHAnsi"/>
          <w:color w:val="000000" w:themeColor="text1"/>
          <w:highlight w:val="yellow"/>
        </w:rPr>
        <w:t>solution to the samples from their underside</w:t>
      </w:r>
      <w:r w:rsidR="000A000F" w:rsidRPr="003B2C5A">
        <w:rPr>
          <w:rFonts w:cstheme="minorHAnsi"/>
          <w:color w:val="000000" w:themeColor="text1"/>
          <w:highlight w:val="yellow"/>
        </w:rPr>
        <w:t xml:space="preserve"> (</w:t>
      </w:r>
      <w:r w:rsidR="000A000F" w:rsidRPr="003B2C5A">
        <w:rPr>
          <w:rFonts w:cstheme="minorHAnsi"/>
          <w:color w:val="000000" w:themeColor="text1"/>
          <w:highlight w:val="yellow"/>
        </w:rPr>
        <w:fldChar w:fldCharType="begin"/>
      </w:r>
      <w:r w:rsidR="000A000F" w:rsidRPr="003B2C5A">
        <w:rPr>
          <w:rFonts w:cstheme="minorHAnsi"/>
          <w:color w:val="000000" w:themeColor="text1"/>
          <w:highlight w:val="yellow"/>
        </w:rPr>
        <w:instrText xml:space="preserve"> REF _Ref476289215 \h </w:instrText>
      </w:r>
      <w:r w:rsidR="00802E88" w:rsidRPr="003B2C5A">
        <w:rPr>
          <w:rFonts w:cstheme="minorHAnsi"/>
          <w:color w:val="000000" w:themeColor="text1"/>
          <w:highlight w:val="yellow"/>
        </w:rPr>
        <w:instrText xml:space="preserve"> \* MERGEFORMAT </w:instrText>
      </w:r>
      <w:r w:rsidR="000A000F" w:rsidRPr="003B2C5A">
        <w:rPr>
          <w:rFonts w:cstheme="minorHAnsi"/>
          <w:color w:val="000000" w:themeColor="text1"/>
          <w:highlight w:val="yellow"/>
        </w:rPr>
      </w:r>
      <w:r w:rsidR="000A000F" w:rsidRPr="003B2C5A">
        <w:rPr>
          <w:rFonts w:cstheme="minorHAnsi"/>
          <w:color w:val="000000" w:themeColor="text1"/>
          <w:highlight w:val="yellow"/>
        </w:rPr>
        <w:fldChar w:fldCharType="separate"/>
      </w:r>
      <w:r w:rsidR="006049D1" w:rsidRPr="003B2C5A">
        <w:rPr>
          <w:rFonts w:cstheme="minorHAnsi"/>
          <w:b/>
          <w:highlight w:val="yellow"/>
        </w:rPr>
        <w:t xml:space="preserve">Figure </w:t>
      </w:r>
      <w:r w:rsidR="006049D1" w:rsidRPr="003B2C5A">
        <w:rPr>
          <w:rFonts w:cstheme="minorHAnsi"/>
          <w:b/>
          <w:noProof/>
          <w:highlight w:val="yellow"/>
        </w:rPr>
        <w:t>2</w:t>
      </w:r>
      <w:r w:rsidR="000A000F" w:rsidRPr="003B2C5A">
        <w:rPr>
          <w:rFonts w:cstheme="minorHAnsi"/>
          <w:color w:val="000000" w:themeColor="text1"/>
          <w:highlight w:val="yellow"/>
        </w:rPr>
        <w:fldChar w:fldCharType="end"/>
      </w:r>
      <w:r w:rsidR="000A000F" w:rsidRPr="003B2C5A">
        <w:rPr>
          <w:rFonts w:cstheme="minorHAnsi"/>
          <w:color w:val="000000" w:themeColor="text1"/>
          <w:highlight w:val="yellow"/>
        </w:rPr>
        <w:t>)</w:t>
      </w:r>
      <w:r w:rsidR="00E856CB" w:rsidRPr="003B2C5A">
        <w:rPr>
          <w:rFonts w:cstheme="minorHAnsi"/>
          <w:color w:val="000000" w:themeColor="text1"/>
          <w:highlight w:val="yellow"/>
        </w:rPr>
        <w:t>.</w:t>
      </w:r>
      <w:r w:rsidR="006C0FEF" w:rsidRPr="003B2C5A">
        <w:rPr>
          <w:rFonts w:cstheme="minorHAnsi"/>
          <w:color w:val="000000" w:themeColor="text1"/>
          <w:highlight w:val="yellow"/>
        </w:rPr>
        <w:t xml:space="preserve"> </w:t>
      </w:r>
    </w:p>
    <w:p w14:paraId="44589D3B" w14:textId="77777777" w:rsidR="00BC3B77" w:rsidRPr="008023A5" w:rsidRDefault="00BC3B77" w:rsidP="003B2C5A">
      <w:pPr>
        <w:pStyle w:val="NormalWeb"/>
        <w:spacing w:before="0" w:beforeAutospacing="0" w:after="0" w:afterAutospacing="0"/>
        <w:rPr>
          <w:rFonts w:cstheme="minorHAnsi"/>
          <w:color w:val="000000" w:themeColor="text1"/>
        </w:rPr>
      </w:pPr>
    </w:p>
    <w:p w14:paraId="60DA566F" w14:textId="52C4A86D" w:rsidR="00931959" w:rsidRPr="008023A5" w:rsidRDefault="006C0FEF"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Choose a tank with dimensions permitting a distance between the concrete samples and between the samples and the tank walls of at least 4 cm</w:t>
      </w:r>
      <w:r w:rsidR="00BC3B77" w:rsidRPr="008023A5">
        <w:rPr>
          <w:rFonts w:cstheme="minorHAnsi"/>
          <w:color w:val="000000" w:themeColor="text1"/>
        </w:rPr>
        <w:t>; t</w:t>
      </w:r>
      <w:r w:rsidRPr="008023A5">
        <w:rPr>
          <w:rFonts w:cstheme="minorHAnsi"/>
          <w:color w:val="000000" w:themeColor="text1"/>
        </w:rPr>
        <w:t>he height of the tank is ideally in the range</w:t>
      </w:r>
      <w:r w:rsidR="00EE5EB2" w:rsidRPr="008023A5">
        <w:rPr>
          <w:rFonts w:cstheme="minorHAnsi"/>
          <w:color w:val="000000" w:themeColor="text1"/>
        </w:rPr>
        <w:t xml:space="preserve"> 15–30 cm.</w:t>
      </w:r>
    </w:p>
    <w:p w14:paraId="63F07D6A" w14:textId="77777777" w:rsidR="008855D0" w:rsidRPr="008023A5" w:rsidRDefault="008855D0" w:rsidP="003B2C5A">
      <w:pPr>
        <w:pStyle w:val="NormalWeb"/>
        <w:spacing w:before="0" w:beforeAutospacing="0" w:after="0" w:afterAutospacing="0"/>
        <w:rPr>
          <w:rFonts w:cstheme="minorHAnsi"/>
          <w:color w:val="000000" w:themeColor="text1"/>
        </w:rPr>
      </w:pPr>
    </w:p>
    <w:p w14:paraId="7367C56C" w14:textId="31490A0E" w:rsidR="00CC704D" w:rsidRPr="008023A5" w:rsidRDefault="00272350"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color w:val="000000" w:themeColor="text1"/>
        </w:rPr>
        <w:t>Prepare the instrumentation for</w:t>
      </w:r>
      <w:r w:rsidRPr="008023A5">
        <w:rPr>
          <w:rFonts w:cstheme="minorHAnsi"/>
          <w:b/>
          <w:color w:val="000000" w:themeColor="text1"/>
        </w:rPr>
        <w:t xml:space="preserve"> d</w:t>
      </w:r>
      <w:r w:rsidR="00931959" w:rsidRPr="008023A5">
        <w:rPr>
          <w:rFonts w:cstheme="minorHAnsi"/>
          <w:b/>
          <w:color w:val="000000" w:themeColor="text1"/>
        </w:rPr>
        <w:t>ata</w:t>
      </w:r>
      <w:r w:rsidR="00FB2D31" w:rsidRPr="008023A5">
        <w:rPr>
          <w:rFonts w:cstheme="minorHAnsi"/>
          <w:b/>
          <w:color w:val="000000" w:themeColor="text1"/>
        </w:rPr>
        <w:t xml:space="preserve"> </w:t>
      </w:r>
      <w:r w:rsidR="00931959" w:rsidRPr="008023A5">
        <w:rPr>
          <w:rFonts w:cstheme="minorHAnsi"/>
          <w:b/>
          <w:color w:val="000000" w:themeColor="text1"/>
        </w:rPr>
        <w:t>logging</w:t>
      </w:r>
      <w:r w:rsidR="007B1E8F">
        <w:rPr>
          <w:rFonts w:cstheme="minorHAnsi"/>
          <w:b/>
          <w:color w:val="000000" w:themeColor="text1"/>
        </w:rPr>
        <w:t>.</w:t>
      </w:r>
    </w:p>
    <w:p w14:paraId="32AE619F" w14:textId="77777777" w:rsidR="008855D0" w:rsidRPr="008023A5" w:rsidRDefault="008855D0" w:rsidP="003B2C5A">
      <w:pPr>
        <w:pStyle w:val="NormalWeb"/>
        <w:spacing w:before="0" w:beforeAutospacing="0" w:after="0" w:afterAutospacing="0"/>
        <w:rPr>
          <w:rFonts w:cstheme="minorHAnsi"/>
          <w:b/>
          <w:color w:val="000000" w:themeColor="text1"/>
        </w:rPr>
      </w:pPr>
    </w:p>
    <w:p w14:paraId="3445F3A2" w14:textId="7AD71002" w:rsidR="00792C7D" w:rsidRPr="008023A5" w:rsidRDefault="0003775F"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Place</w:t>
      </w:r>
      <w:r w:rsidR="00792C7D" w:rsidRPr="008023A5">
        <w:rPr>
          <w:rFonts w:cstheme="minorHAnsi"/>
          <w:color w:val="000000" w:themeColor="text1"/>
          <w:highlight w:val="yellow"/>
        </w:rPr>
        <w:t xml:space="preserve"> a reference electrode in the exposure </w:t>
      </w:r>
      <w:r w:rsidR="00F92099" w:rsidRPr="008023A5">
        <w:rPr>
          <w:rFonts w:cstheme="minorHAnsi"/>
          <w:color w:val="000000" w:themeColor="text1"/>
          <w:highlight w:val="yellow"/>
        </w:rPr>
        <w:t>solution</w:t>
      </w:r>
      <w:r w:rsidR="000A000F" w:rsidRPr="008023A5">
        <w:rPr>
          <w:rFonts w:cstheme="minorHAnsi"/>
          <w:color w:val="000000" w:themeColor="text1"/>
          <w:highlight w:val="yellow"/>
        </w:rPr>
        <w:t xml:space="preserve"> (</w:t>
      </w:r>
      <w:r w:rsidR="000A000F" w:rsidRPr="008023A5">
        <w:rPr>
          <w:rFonts w:cstheme="minorHAnsi"/>
          <w:color w:val="000000" w:themeColor="text1"/>
          <w:highlight w:val="yellow"/>
        </w:rPr>
        <w:fldChar w:fldCharType="begin"/>
      </w:r>
      <w:r w:rsidR="000A000F" w:rsidRPr="008023A5">
        <w:rPr>
          <w:rFonts w:cstheme="minorHAnsi"/>
          <w:color w:val="000000" w:themeColor="text1"/>
          <w:highlight w:val="yellow"/>
        </w:rPr>
        <w:instrText xml:space="preserve"> REF _Ref476289215 \h </w:instrText>
      </w:r>
      <w:r w:rsidR="00802E88" w:rsidRPr="008023A5">
        <w:rPr>
          <w:rFonts w:cstheme="minorHAnsi"/>
          <w:color w:val="000000" w:themeColor="text1"/>
          <w:highlight w:val="yellow"/>
        </w:rPr>
        <w:instrText xml:space="preserve"> \* MERGEFORMAT </w:instrText>
      </w:r>
      <w:r w:rsidR="000A000F" w:rsidRPr="008023A5">
        <w:rPr>
          <w:rFonts w:cstheme="minorHAnsi"/>
          <w:color w:val="000000" w:themeColor="text1"/>
          <w:highlight w:val="yellow"/>
        </w:rPr>
      </w:r>
      <w:r w:rsidR="000A000F" w:rsidRPr="008023A5">
        <w:rPr>
          <w:rFonts w:cstheme="minorHAnsi"/>
          <w:color w:val="000000" w:themeColor="text1"/>
          <w:highlight w:val="yellow"/>
        </w:rPr>
        <w:fldChar w:fldCharType="separate"/>
      </w:r>
      <w:r w:rsidR="006049D1" w:rsidRPr="008023A5">
        <w:rPr>
          <w:rFonts w:cstheme="minorHAnsi"/>
          <w:b/>
          <w:highlight w:val="yellow"/>
        </w:rPr>
        <w:t xml:space="preserve">Figure </w:t>
      </w:r>
      <w:r w:rsidR="006049D1" w:rsidRPr="008023A5">
        <w:rPr>
          <w:rFonts w:cstheme="minorHAnsi"/>
          <w:b/>
          <w:noProof/>
          <w:highlight w:val="yellow"/>
        </w:rPr>
        <w:t>2</w:t>
      </w:r>
      <w:r w:rsidR="000A000F" w:rsidRPr="008023A5">
        <w:rPr>
          <w:rFonts w:cstheme="minorHAnsi"/>
          <w:color w:val="000000" w:themeColor="text1"/>
          <w:highlight w:val="yellow"/>
        </w:rPr>
        <w:fldChar w:fldCharType="end"/>
      </w:r>
      <w:r w:rsidR="000A000F" w:rsidRPr="008023A5">
        <w:rPr>
          <w:rFonts w:cstheme="minorHAnsi"/>
          <w:color w:val="000000" w:themeColor="text1"/>
          <w:highlight w:val="yellow"/>
        </w:rPr>
        <w:t>).</w:t>
      </w:r>
    </w:p>
    <w:p w14:paraId="04121B3C"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73A5A208" w14:textId="5A1395AC" w:rsidR="00792C7D" w:rsidRPr="008023A5" w:rsidRDefault="003C0843"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7B1E8F">
        <w:rPr>
          <w:rFonts w:cstheme="minorHAnsi"/>
          <w:color w:val="000000" w:themeColor="text1"/>
        </w:rPr>
        <w:t xml:space="preserve">For a </w:t>
      </w:r>
      <w:r w:rsidR="00792C7D" w:rsidRPr="008023A5">
        <w:rPr>
          <w:rFonts w:cstheme="minorHAnsi"/>
          <w:color w:val="000000" w:themeColor="text1"/>
        </w:rPr>
        <w:t>reference electrode, any type of stable reference electrode suitable for immersion in the exposure solution can be used</w:t>
      </w:r>
      <w:r w:rsidR="00670D08" w:rsidRPr="008023A5">
        <w:rPr>
          <w:rFonts w:cstheme="minorHAnsi"/>
          <w:color w:val="000000" w:themeColor="text1"/>
        </w:rPr>
        <w:t xml:space="preserve"> (for instance an </w:t>
      </w:r>
      <w:r w:rsidR="00792C7D" w:rsidRPr="008023A5">
        <w:rPr>
          <w:rFonts w:cstheme="minorHAnsi"/>
          <w:color w:val="000000" w:themeColor="text1"/>
        </w:rPr>
        <w:t>Ag/AgCl/</w:t>
      </w:r>
      <w:proofErr w:type="spellStart"/>
      <w:r w:rsidR="00792C7D" w:rsidRPr="008023A5">
        <w:rPr>
          <w:rFonts w:cstheme="minorHAnsi"/>
          <w:color w:val="000000" w:themeColor="text1"/>
        </w:rPr>
        <w:t>KCl</w:t>
      </w:r>
      <w:r w:rsidR="00792C7D" w:rsidRPr="008023A5">
        <w:rPr>
          <w:rFonts w:cstheme="minorHAnsi"/>
          <w:color w:val="000000" w:themeColor="text1"/>
          <w:vertAlign w:val="subscript"/>
        </w:rPr>
        <w:t>sat</w:t>
      </w:r>
      <w:proofErr w:type="spellEnd"/>
      <w:r w:rsidR="00792C7D" w:rsidRPr="008023A5">
        <w:rPr>
          <w:rFonts w:cstheme="minorHAnsi"/>
          <w:color w:val="000000" w:themeColor="text1"/>
        </w:rPr>
        <w:t xml:space="preserve"> reference electrode</w:t>
      </w:r>
      <w:r w:rsidR="00670D08" w:rsidRPr="008023A5">
        <w:rPr>
          <w:rFonts w:cstheme="minorHAnsi"/>
          <w:color w:val="000000" w:themeColor="text1"/>
        </w:rPr>
        <w:t>)</w:t>
      </w:r>
      <w:r w:rsidR="00792C7D" w:rsidRPr="008023A5">
        <w:rPr>
          <w:rFonts w:cstheme="minorHAnsi"/>
          <w:color w:val="000000" w:themeColor="text1"/>
        </w:rPr>
        <w:t xml:space="preserve">. Special measures may be needed to avoid contamination of the exposure solution by the electrolyte of the reference electrode and </w:t>
      </w:r>
      <w:r w:rsidR="00792C7D" w:rsidRPr="00EA0BC2">
        <w:rPr>
          <w:rFonts w:cstheme="minorHAnsi"/>
          <w:i/>
          <w:color w:val="000000" w:themeColor="text1"/>
        </w:rPr>
        <w:t>vice versa</w:t>
      </w:r>
      <w:r w:rsidR="00792C7D" w:rsidRPr="008023A5">
        <w:rPr>
          <w:rFonts w:cstheme="minorHAnsi"/>
          <w:color w:val="000000" w:themeColor="text1"/>
        </w:rPr>
        <w:t>.</w:t>
      </w:r>
      <w:r w:rsidRPr="008023A5">
        <w:rPr>
          <w:rFonts w:cstheme="minorHAnsi"/>
          <w:color w:val="000000" w:themeColor="text1"/>
        </w:rPr>
        <w:t xml:space="preserve"> </w:t>
      </w:r>
    </w:p>
    <w:p w14:paraId="6EC582BD" w14:textId="77777777" w:rsidR="008855D0" w:rsidRPr="008023A5" w:rsidRDefault="008855D0" w:rsidP="003B2C5A">
      <w:pPr>
        <w:pStyle w:val="NormalWeb"/>
        <w:spacing w:before="0" w:beforeAutospacing="0" w:after="0" w:afterAutospacing="0"/>
        <w:rPr>
          <w:rFonts w:cstheme="minorHAnsi"/>
          <w:color w:val="000000" w:themeColor="text1"/>
        </w:rPr>
      </w:pPr>
    </w:p>
    <w:p w14:paraId="19B4B296" w14:textId="10BA96DE" w:rsidR="00FE23FC" w:rsidRPr="008023A5" w:rsidRDefault="00E856CB"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Connect all samples to a</w:t>
      </w:r>
      <w:r w:rsidR="00FB2D31" w:rsidRPr="008023A5">
        <w:rPr>
          <w:rFonts w:cstheme="minorHAnsi"/>
          <w:color w:val="000000" w:themeColor="text1"/>
          <w:highlight w:val="yellow"/>
        </w:rPr>
        <w:t>n automated</w:t>
      </w:r>
      <w:r w:rsidRPr="008023A5">
        <w:rPr>
          <w:rFonts w:cstheme="minorHAnsi"/>
          <w:color w:val="000000" w:themeColor="text1"/>
          <w:highlight w:val="yellow"/>
        </w:rPr>
        <w:t xml:space="preserve"> data</w:t>
      </w:r>
      <w:r w:rsidR="00FB2D31" w:rsidRPr="008023A5">
        <w:rPr>
          <w:rFonts w:cstheme="minorHAnsi"/>
          <w:color w:val="000000" w:themeColor="text1"/>
          <w:highlight w:val="yellow"/>
        </w:rPr>
        <w:t xml:space="preserve"> </w:t>
      </w:r>
      <w:r w:rsidRPr="008023A5">
        <w:rPr>
          <w:rFonts w:cstheme="minorHAnsi"/>
          <w:color w:val="000000" w:themeColor="text1"/>
          <w:highlight w:val="yellow"/>
        </w:rPr>
        <w:t>logger</w:t>
      </w:r>
      <w:r w:rsidR="00FB2D31" w:rsidRPr="008023A5">
        <w:rPr>
          <w:rFonts w:cstheme="minorHAnsi"/>
          <w:color w:val="000000" w:themeColor="text1"/>
          <w:highlight w:val="yellow"/>
        </w:rPr>
        <w:t xml:space="preserve">, which </w:t>
      </w:r>
      <w:r w:rsidR="007B1E8F">
        <w:rPr>
          <w:rFonts w:cstheme="minorHAnsi"/>
          <w:color w:val="000000" w:themeColor="text1"/>
          <w:highlight w:val="yellow"/>
        </w:rPr>
        <w:t>can</w:t>
      </w:r>
      <w:r w:rsidRPr="008023A5">
        <w:rPr>
          <w:rFonts w:cstheme="minorHAnsi"/>
          <w:color w:val="000000" w:themeColor="text1"/>
          <w:highlight w:val="yellow"/>
        </w:rPr>
        <w:t xml:space="preserve"> </w:t>
      </w:r>
      <w:r w:rsidR="00FE23FC" w:rsidRPr="008023A5">
        <w:rPr>
          <w:rFonts w:cstheme="minorHAnsi"/>
          <w:color w:val="000000" w:themeColor="text1"/>
          <w:highlight w:val="yellow"/>
        </w:rPr>
        <w:t>individually measure the potential</w:t>
      </w:r>
      <w:r w:rsidR="00691CA1" w:rsidRPr="008023A5">
        <w:rPr>
          <w:rFonts w:cstheme="minorHAnsi"/>
          <w:color w:val="000000" w:themeColor="text1"/>
          <w:highlight w:val="yellow"/>
        </w:rPr>
        <w:t>s</w:t>
      </w:r>
      <w:r w:rsidR="00FE23FC" w:rsidRPr="008023A5">
        <w:rPr>
          <w:rFonts w:cstheme="minorHAnsi"/>
          <w:color w:val="000000" w:themeColor="text1"/>
          <w:highlight w:val="yellow"/>
        </w:rPr>
        <w:t xml:space="preserve"> of the reinforcing steel bars vs. </w:t>
      </w:r>
      <w:r w:rsidR="00792C7D" w:rsidRPr="008023A5">
        <w:rPr>
          <w:rFonts w:cstheme="minorHAnsi"/>
          <w:color w:val="000000" w:themeColor="text1"/>
          <w:highlight w:val="yellow"/>
        </w:rPr>
        <w:t>the</w:t>
      </w:r>
      <w:r w:rsidR="00FE23FC" w:rsidRPr="008023A5">
        <w:rPr>
          <w:rFonts w:cstheme="minorHAnsi"/>
          <w:color w:val="000000" w:themeColor="text1"/>
          <w:highlight w:val="yellow"/>
        </w:rPr>
        <w:t xml:space="preserve"> common reference electrode</w:t>
      </w:r>
      <w:r w:rsidR="000A000F" w:rsidRPr="008023A5">
        <w:rPr>
          <w:rFonts w:cstheme="minorHAnsi"/>
          <w:color w:val="000000" w:themeColor="text1"/>
          <w:highlight w:val="yellow"/>
        </w:rPr>
        <w:t xml:space="preserve"> (</w:t>
      </w:r>
      <w:r w:rsidR="000A000F" w:rsidRPr="008023A5">
        <w:rPr>
          <w:rFonts w:cstheme="minorHAnsi"/>
          <w:color w:val="000000" w:themeColor="text1"/>
          <w:highlight w:val="yellow"/>
        </w:rPr>
        <w:fldChar w:fldCharType="begin"/>
      </w:r>
      <w:r w:rsidR="000A000F" w:rsidRPr="008023A5">
        <w:rPr>
          <w:rFonts w:cstheme="minorHAnsi"/>
          <w:color w:val="000000" w:themeColor="text1"/>
          <w:highlight w:val="yellow"/>
        </w:rPr>
        <w:instrText xml:space="preserve"> REF _Ref476289215 \h </w:instrText>
      </w:r>
      <w:r w:rsidR="00802E88" w:rsidRPr="008023A5">
        <w:rPr>
          <w:rFonts w:cstheme="minorHAnsi"/>
          <w:color w:val="000000" w:themeColor="text1"/>
          <w:highlight w:val="yellow"/>
        </w:rPr>
        <w:instrText xml:space="preserve"> \* MERGEFORMAT </w:instrText>
      </w:r>
      <w:r w:rsidR="000A000F" w:rsidRPr="008023A5">
        <w:rPr>
          <w:rFonts w:cstheme="minorHAnsi"/>
          <w:color w:val="000000" w:themeColor="text1"/>
          <w:highlight w:val="yellow"/>
        </w:rPr>
      </w:r>
      <w:r w:rsidR="000A000F" w:rsidRPr="008023A5">
        <w:rPr>
          <w:rFonts w:cstheme="minorHAnsi"/>
          <w:color w:val="000000" w:themeColor="text1"/>
          <w:highlight w:val="yellow"/>
        </w:rPr>
        <w:fldChar w:fldCharType="separate"/>
      </w:r>
      <w:r w:rsidR="006049D1" w:rsidRPr="008023A5">
        <w:rPr>
          <w:rFonts w:cstheme="minorHAnsi"/>
          <w:b/>
          <w:highlight w:val="yellow"/>
        </w:rPr>
        <w:t xml:space="preserve">Figure </w:t>
      </w:r>
      <w:r w:rsidR="006049D1" w:rsidRPr="008023A5">
        <w:rPr>
          <w:rFonts w:cstheme="minorHAnsi"/>
          <w:b/>
          <w:noProof/>
          <w:highlight w:val="yellow"/>
        </w:rPr>
        <w:t>2</w:t>
      </w:r>
      <w:r w:rsidR="000A000F" w:rsidRPr="008023A5">
        <w:rPr>
          <w:rFonts w:cstheme="minorHAnsi"/>
          <w:color w:val="000000" w:themeColor="text1"/>
          <w:highlight w:val="yellow"/>
        </w:rPr>
        <w:fldChar w:fldCharType="end"/>
      </w:r>
      <w:r w:rsidR="000A000F" w:rsidRPr="008023A5">
        <w:rPr>
          <w:rFonts w:cstheme="minorHAnsi"/>
          <w:color w:val="000000" w:themeColor="text1"/>
          <w:highlight w:val="yellow"/>
        </w:rPr>
        <w:t>)</w:t>
      </w:r>
      <w:r w:rsidR="00FE23FC" w:rsidRPr="008023A5">
        <w:rPr>
          <w:rFonts w:cstheme="minorHAnsi"/>
          <w:color w:val="000000" w:themeColor="text1"/>
          <w:highlight w:val="yellow"/>
        </w:rPr>
        <w:t>.</w:t>
      </w:r>
      <w:r w:rsidR="00202BDB" w:rsidRPr="008023A5">
        <w:rPr>
          <w:rFonts w:cstheme="minorHAnsi"/>
          <w:color w:val="000000" w:themeColor="text1"/>
          <w:highlight w:val="yellow"/>
        </w:rPr>
        <w:t xml:space="preserve"> </w:t>
      </w:r>
      <w:r w:rsidR="00202BDB" w:rsidRPr="008023A5">
        <w:rPr>
          <w:rFonts w:cstheme="minorHAnsi"/>
          <w:color w:val="000000" w:themeColor="text1"/>
        </w:rPr>
        <w:t>Use a data</w:t>
      </w:r>
      <w:r w:rsidR="007B1E8F">
        <w:rPr>
          <w:rFonts w:cstheme="minorHAnsi"/>
          <w:color w:val="000000" w:themeColor="text1"/>
        </w:rPr>
        <w:t xml:space="preserve"> </w:t>
      </w:r>
      <w:r w:rsidR="00202BDB" w:rsidRPr="008023A5">
        <w:rPr>
          <w:rFonts w:cstheme="minorHAnsi"/>
          <w:color w:val="000000" w:themeColor="text1"/>
        </w:rPr>
        <w:t>logger with an input impedance higher than 10</w:t>
      </w:r>
      <w:r w:rsidR="00202BDB" w:rsidRPr="008023A5">
        <w:rPr>
          <w:rFonts w:cstheme="minorHAnsi"/>
          <w:color w:val="000000" w:themeColor="text1"/>
          <w:vertAlign w:val="superscript"/>
        </w:rPr>
        <w:t>7</w:t>
      </w:r>
      <w:r w:rsidR="00202BDB" w:rsidRPr="008023A5">
        <w:rPr>
          <w:rFonts w:cstheme="minorHAnsi"/>
          <w:color w:val="000000" w:themeColor="text1"/>
        </w:rPr>
        <w:t xml:space="preserve"> Ohm.</w:t>
      </w:r>
    </w:p>
    <w:p w14:paraId="2F27A0FB" w14:textId="77777777" w:rsidR="008855D0" w:rsidRPr="008023A5" w:rsidRDefault="008855D0" w:rsidP="003B2C5A">
      <w:pPr>
        <w:pStyle w:val="NormalWeb"/>
        <w:spacing w:before="0" w:beforeAutospacing="0" w:after="0" w:afterAutospacing="0"/>
        <w:rPr>
          <w:rFonts w:cstheme="minorHAnsi"/>
          <w:color w:val="000000" w:themeColor="text1"/>
        </w:rPr>
      </w:pPr>
    </w:p>
    <w:p w14:paraId="0417BDE4" w14:textId="4BBED510" w:rsidR="00FE23FC" w:rsidRPr="008023A5" w:rsidRDefault="00202BDB"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Set the measuring interval of the data</w:t>
      </w:r>
      <w:r w:rsidR="007B1E8F">
        <w:rPr>
          <w:rFonts w:cstheme="minorHAnsi"/>
          <w:color w:val="000000" w:themeColor="text1"/>
        </w:rPr>
        <w:t xml:space="preserve"> </w:t>
      </w:r>
      <w:r w:rsidRPr="008023A5">
        <w:rPr>
          <w:rFonts w:cstheme="minorHAnsi"/>
          <w:color w:val="000000" w:themeColor="text1"/>
        </w:rPr>
        <w:t>logger to</w:t>
      </w:r>
      <w:r w:rsidR="003C0843" w:rsidRPr="008023A5">
        <w:rPr>
          <w:rFonts w:cstheme="minorHAnsi"/>
          <w:color w:val="000000" w:themeColor="text1"/>
        </w:rPr>
        <w:t xml:space="preserve"> a</w:t>
      </w:r>
      <w:r w:rsidR="00FE23FC" w:rsidRPr="008023A5">
        <w:rPr>
          <w:rFonts w:cstheme="minorHAnsi"/>
          <w:color w:val="000000" w:themeColor="text1"/>
        </w:rPr>
        <w:t xml:space="preserve">t least 4 measurements </w:t>
      </w:r>
      <w:r w:rsidR="003C0843" w:rsidRPr="008023A5">
        <w:rPr>
          <w:rFonts w:cstheme="minorHAnsi"/>
          <w:color w:val="000000" w:themeColor="text1"/>
        </w:rPr>
        <w:t>per day for each sample</w:t>
      </w:r>
      <w:r w:rsidRPr="008023A5">
        <w:rPr>
          <w:rFonts w:cstheme="minorHAnsi"/>
          <w:color w:val="000000" w:themeColor="text1"/>
        </w:rPr>
        <w:t>;</w:t>
      </w:r>
      <w:r w:rsidR="003C0843" w:rsidRPr="008023A5">
        <w:rPr>
          <w:rFonts w:cstheme="minorHAnsi"/>
          <w:color w:val="000000" w:themeColor="text1"/>
        </w:rPr>
        <w:t xml:space="preserve"> </w:t>
      </w:r>
      <w:r w:rsidRPr="008023A5">
        <w:rPr>
          <w:rFonts w:cstheme="minorHAnsi"/>
          <w:color w:val="000000" w:themeColor="text1"/>
        </w:rPr>
        <w:t>preferentially, use an interval of</w:t>
      </w:r>
      <w:r w:rsidR="00FE23FC" w:rsidRPr="008023A5">
        <w:rPr>
          <w:rFonts w:cstheme="minorHAnsi"/>
          <w:color w:val="000000" w:themeColor="text1"/>
        </w:rPr>
        <w:t xml:space="preserve"> 1 h</w:t>
      </w:r>
      <w:r w:rsidRPr="008023A5">
        <w:rPr>
          <w:rFonts w:cstheme="minorHAnsi"/>
          <w:color w:val="000000" w:themeColor="text1"/>
        </w:rPr>
        <w:t xml:space="preserve"> for each sample</w:t>
      </w:r>
      <w:r w:rsidR="00FE23FC" w:rsidRPr="008023A5">
        <w:rPr>
          <w:rFonts w:cstheme="minorHAnsi"/>
          <w:color w:val="000000" w:themeColor="text1"/>
        </w:rPr>
        <w:t>.</w:t>
      </w:r>
    </w:p>
    <w:p w14:paraId="468DB15D" w14:textId="77777777" w:rsidR="008855D0" w:rsidRPr="008023A5" w:rsidRDefault="008855D0" w:rsidP="003B2C5A">
      <w:pPr>
        <w:pStyle w:val="NormalWeb"/>
        <w:spacing w:before="0" w:beforeAutospacing="0" w:after="0" w:afterAutospacing="0"/>
        <w:rPr>
          <w:rFonts w:cstheme="minorHAnsi"/>
          <w:color w:val="000000" w:themeColor="text1"/>
        </w:rPr>
      </w:pPr>
    </w:p>
    <w:p w14:paraId="568BBDA4" w14:textId="7300A6DE" w:rsidR="0003775F" w:rsidRPr="008023A5" w:rsidRDefault="00272350"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Start e</w:t>
      </w:r>
      <w:r w:rsidR="0003775F" w:rsidRPr="008023A5">
        <w:rPr>
          <w:rFonts w:cstheme="minorHAnsi"/>
          <w:b/>
          <w:color w:val="000000" w:themeColor="text1"/>
        </w:rPr>
        <w:t>xposure</w:t>
      </w:r>
      <w:r w:rsidR="00F557DA" w:rsidRPr="008023A5">
        <w:rPr>
          <w:rFonts w:cstheme="minorHAnsi"/>
          <w:b/>
          <w:color w:val="000000" w:themeColor="text1"/>
        </w:rPr>
        <w:t xml:space="preserve"> to chloride-free solution</w:t>
      </w:r>
      <w:r w:rsidR="007B1E8F">
        <w:rPr>
          <w:rFonts w:cstheme="minorHAnsi"/>
          <w:b/>
          <w:color w:val="000000" w:themeColor="text1"/>
        </w:rPr>
        <w:t>.</w:t>
      </w:r>
    </w:p>
    <w:p w14:paraId="332E3BEC" w14:textId="77777777" w:rsidR="008855D0" w:rsidRPr="008023A5" w:rsidRDefault="008855D0" w:rsidP="003B2C5A">
      <w:pPr>
        <w:pStyle w:val="NormalWeb"/>
        <w:spacing w:before="0" w:beforeAutospacing="0" w:after="0" w:afterAutospacing="0"/>
        <w:rPr>
          <w:rFonts w:cstheme="minorHAnsi"/>
          <w:b/>
          <w:color w:val="000000" w:themeColor="text1"/>
        </w:rPr>
      </w:pPr>
    </w:p>
    <w:p w14:paraId="0E7DB8CC" w14:textId="6AADA4EF" w:rsidR="00886528" w:rsidRPr="008023A5" w:rsidRDefault="00272350"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886528" w:rsidRPr="008023A5">
        <w:rPr>
          <w:rFonts w:cstheme="minorHAnsi"/>
          <w:color w:val="000000" w:themeColor="text1"/>
        </w:rPr>
        <w:t xml:space="preserve">The beginning of exposure to solution corresponds to time </w:t>
      </w:r>
      <w:r w:rsidR="007B1E8F" w:rsidRPr="008023A5">
        <w:rPr>
          <w:rFonts w:cstheme="minorHAnsi"/>
          <w:i/>
          <w:color w:val="000000" w:themeColor="text1"/>
        </w:rPr>
        <w:t>t</w:t>
      </w:r>
      <w:r w:rsidR="007B1E8F">
        <w:rPr>
          <w:rFonts w:cstheme="minorHAnsi"/>
          <w:color w:val="000000" w:themeColor="text1"/>
          <w:vertAlign w:val="subscript"/>
        </w:rPr>
        <w:t xml:space="preserve">0 </w:t>
      </w:r>
      <w:r w:rsidR="00886528" w:rsidRPr="008023A5">
        <w:rPr>
          <w:rFonts w:cstheme="minorHAnsi"/>
          <w:color w:val="000000" w:themeColor="text1"/>
        </w:rPr>
        <w:t xml:space="preserve">= </w:t>
      </w:r>
      <w:r w:rsidR="00886528" w:rsidRPr="008023A5">
        <w:rPr>
          <w:rFonts w:cstheme="minorHAnsi"/>
          <w:i/>
          <w:color w:val="000000" w:themeColor="text1"/>
        </w:rPr>
        <w:t>t</w:t>
      </w:r>
      <w:r w:rsidR="00886528" w:rsidRPr="008023A5">
        <w:rPr>
          <w:rFonts w:cstheme="minorHAnsi"/>
          <w:color w:val="000000" w:themeColor="text1"/>
        </w:rPr>
        <w:t xml:space="preserve"> = 0</w:t>
      </w:r>
      <w:r w:rsidR="007B1E8F">
        <w:rPr>
          <w:rFonts w:cstheme="minorHAnsi"/>
          <w:color w:val="000000" w:themeColor="text1"/>
        </w:rPr>
        <w:t xml:space="preserve">, </w:t>
      </w:r>
      <w:r w:rsidR="00802E65" w:rsidRPr="008023A5">
        <w:rPr>
          <w:rFonts w:cstheme="minorHAnsi"/>
          <w:color w:val="000000" w:themeColor="text1"/>
        </w:rPr>
        <w:t>for each sample.</w:t>
      </w:r>
    </w:p>
    <w:p w14:paraId="3BF86294" w14:textId="77777777" w:rsidR="008855D0" w:rsidRPr="008023A5" w:rsidRDefault="008855D0" w:rsidP="003B2C5A">
      <w:pPr>
        <w:pStyle w:val="NormalWeb"/>
        <w:spacing w:before="0" w:beforeAutospacing="0" w:after="0" w:afterAutospacing="0"/>
        <w:rPr>
          <w:rFonts w:cstheme="minorHAnsi"/>
          <w:color w:val="000000" w:themeColor="text1"/>
        </w:rPr>
      </w:pPr>
    </w:p>
    <w:p w14:paraId="3EA7F045" w14:textId="07095F75" w:rsidR="0003775F" w:rsidRPr="008023A5" w:rsidRDefault="0003775F"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Fill the tank with tap water (pH</w:t>
      </w:r>
      <w:r w:rsidR="00E05D02" w:rsidRPr="008023A5">
        <w:rPr>
          <w:rFonts w:cstheme="minorHAnsi"/>
          <w:color w:val="000000" w:themeColor="text1"/>
          <w:highlight w:val="yellow"/>
        </w:rPr>
        <w:t xml:space="preserve"> within 6.5–8.0</w:t>
      </w:r>
      <w:r w:rsidRPr="008023A5">
        <w:rPr>
          <w:rFonts w:cstheme="minorHAnsi"/>
          <w:color w:val="000000" w:themeColor="text1"/>
          <w:highlight w:val="yellow"/>
        </w:rPr>
        <w:t>, chloride-free</w:t>
      </w:r>
      <w:r w:rsidR="00E05D02" w:rsidRPr="008023A5">
        <w:rPr>
          <w:rFonts w:cstheme="minorHAnsi"/>
          <w:color w:val="000000" w:themeColor="text1"/>
          <w:highlight w:val="yellow"/>
        </w:rPr>
        <w:t>, drinking water quality</w:t>
      </w:r>
      <w:r w:rsidRPr="008023A5">
        <w:rPr>
          <w:rFonts w:cstheme="minorHAnsi"/>
          <w:color w:val="000000" w:themeColor="text1"/>
          <w:highlight w:val="yellow"/>
        </w:rPr>
        <w:t xml:space="preserve">). </w:t>
      </w:r>
      <w:r w:rsidRPr="008023A5">
        <w:rPr>
          <w:rFonts w:cstheme="minorHAnsi"/>
          <w:color w:val="000000" w:themeColor="text1"/>
          <w:highlight w:val="yellow"/>
        </w:rPr>
        <w:lastRenderedPageBreak/>
        <w:t>Make sure that the water level is such that all lower sides of the core samples are in contact with solution, but that they are not totally immersed (</w:t>
      </w:r>
      <w:r w:rsidR="008855D0" w:rsidRPr="008023A5">
        <w:rPr>
          <w:rFonts w:cstheme="minorHAnsi"/>
          <w:i/>
          <w:color w:val="000000" w:themeColor="text1"/>
          <w:highlight w:val="yellow"/>
        </w:rPr>
        <w:t>i.e.</w:t>
      </w:r>
      <w:r w:rsidR="00AE0C56">
        <w:rPr>
          <w:rFonts w:cstheme="minorHAnsi"/>
          <w:color w:val="000000" w:themeColor="text1"/>
          <w:highlight w:val="yellow"/>
        </w:rPr>
        <w:t xml:space="preserve">, </w:t>
      </w:r>
      <w:r w:rsidRPr="008023A5">
        <w:rPr>
          <w:rFonts w:cstheme="minorHAnsi"/>
          <w:color w:val="000000" w:themeColor="text1"/>
          <w:highlight w:val="yellow"/>
        </w:rPr>
        <w:t xml:space="preserve">with </w:t>
      </w:r>
      <w:r w:rsidR="007B1E8F">
        <w:rPr>
          <w:rFonts w:cstheme="minorHAnsi"/>
          <w:color w:val="000000" w:themeColor="text1"/>
          <w:highlight w:val="yellow"/>
        </w:rPr>
        <w:t>the</w:t>
      </w:r>
      <w:r w:rsidR="007B1E8F" w:rsidRPr="008023A5">
        <w:rPr>
          <w:rFonts w:cstheme="minorHAnsi"/>
          <w:color w:val="000000" w:themeColor="text1"/>
          <w:highlight w:val="yellow"/>
        </w:rPr>
        <w:t xml:space="preserve"> </w:t>
      </w:r>
      <w:r w:rsidRPr="008023A5">
        <w:rPr>
          <w:rFonts w:cstheme="minorHAnsi"/>
          <w:color w:val="000000" w:themeColor="text1"/>
          <w:highlight w:val="yellow"/>
        </w:rPr>
        <w:t xml:space="preserve">upper </w:t>
      </w:r>
      <w:r w:rsidR="005858F3" w:rsidRPr="008023A5">
        <w:rPr>
          <w:rFonts w:cstheme="minorHAnsi"/>
          <w:color w:val="000000" w:themeColor="text1"/>
          <w:highlight w:val="yellow"/>
        </w:rPr>
        <w:t>sample face</w:t>
      </w:r>
      <w:r w:rsidRPr="008023A5">
        <w:rPr>
          <w:rFonts w:cstheme="minorHAnsi"/>
          <w:color w:val="000000" w:themeColor="text1"/>
          <w:highlight w:val="yellow"/>
        </w:rPr>
        <w:t xml:space="preserve"> above the water level). </w:t>
      </w:r>
      <w:r w:rsidR="003C0843" w:rsidRPr="008023A5">
        <w:rPr>
          <w:rFonts w:cstheme="minorHAnsi"/>
          <w:color w:val="000000" w:themeColor="text1"/>
          <w:highlight w:val="yellow"/>
        </w:rPr>
        <w:t>Maintain contact between t</w:t>
      </w:r>
      <w:r w:rsidRPr="008023A5">
        <w:rPr>
          <w:rFonts w:cstheme="minorHAnsi"/>
          <w:color w:val="000000" w:themeColor="text1"/>
          <w:highlight w:val="yellow"/>
        </w:rPr>
        <w:t xml:space="preserve">he reference electrode </w:t>
      </w:r>
      <w:r w:rsidR="003C0843" w:rsidRPr="008023A5">
        <w:rPr>
          <w:rFonts w:cstheme="minorHAnsi"/>
          <w:color w:val="000000" w:themeColor="text1"/>
          <w:highlight w:val="yellow"/>
        </w:rPr>
        <w:t>and</w:t>
      </w:r>
      <w:r w:rsidR="005858F3" w:rsidRPr="008023A5">
        <w:rPr>
          <w:rFonts w:cstheme="minorHAnsi"/>
          <w:color w:val="000000" w:themeColor="text1"/>
          <w:highlight w:val="yellow"/>
        </w:rPr>
        <w:t xml:space="preserve"> exposure solution (</w:t>
      </w:r>
      <w:r w:rsidR="005858F3" w:rsidRPr="008023A5">
        <w:rPr>
          <w:rFonts w:cstheme="minorHAnsi"/>
          <w:color w:val="000000" w:themeColor="text1"/>
          <w:highlight w:val="yellow"/>
        </w:rPr>
        <w:fldChar w:fldCharType="begin"/>
      </w:r>
      <w:r w:rsidR="005858F3" w:rsidRPr="008023A5">
        <w:rPr>
          <w:rFonts w:cstheme="minorHAnsi"/>
          <w:color w:val="000000" w:themeColor="text1"/>
          <w:highlight w:val="yellow"/>
        </w:rPr>
        <w:instrText xml:space="preserve"> REF _Ref476289215 \h </w:instrText>
      </w:r>
      <w:r w:rsidR="00802E88" w:rsidRPr="008023A5">
        <w:rPr>
          <w:rFonts w:cstheme="minorHAnsi"/>
          <w:color w:val="000000" w:themeColor="text1"/>
          <w:highlight w:val="yellow"/>
        </w:rPr>
        <w:instrText xml:space="preserve"> \* MERGEFORMAT </w:instrText>
      </w:r>
      <w:r w:rsidR="005858F3" w:rsidRPr="008023A5">
        <w:rPr>
          <w:rFonts w:cstheme="minorHAnsi"/>
          <w:color w:val="000000" w:themeColor="text1"/>
          <w:highlight w:val="yellow"/>
        </w:rPr>
      </w:r>
      <w:r w:rsidR="005858F3" w:rsidRPr="008023A5">
        <w:rPr>
          <w:rFonts w:cstheme="minorHAnsi"/>
          <w:color w:val="000000" w:themeColor="text1"/>
          <w:highlight w:val="yellow"/>
        </w:rPr>
        <w:fldChar w:fldCharType="separate"/>
      </w:r>
      <w:r w:rsidR="006049D1" w:rsidRPr="008023A5">
        <w:rPr>
          <w:rFonts w:cstheme="minorHAnsi"/>
          <w:b/>
          <w:highlight w:val="yellow"/>
        </w:rPr>
        <w:t xml:space="preserve">Figure </w:t>
      </w:r>
      <w:r w:rsidR="006049D1" w:rsidRPr="008023A5">
        <w:rPr>
          <w:rFonts w:cstheme="minorHAnsi"/>
          <w:b/>
          <w:noProof/>
          <w:highlight w:val="yellow"/>
        </w:rPr>
        <w:t>2</w:t>
      </w:r>
      <w:r w:rsidR="005858F3" w:rsidRPr="008023A5">
        <w:rPr>
          <w:rFonts w:cstheme="minorHAnsi"/>
          <w:color w:val="000000" w:themeColor="text1"/>
          <w:highlight w:val="yellow"/>
        </w:rPr>
        <w:fldChar w:fldCharType="end"/>
      </w:r>
      <w:r w:rsidR="005858F3" w:rsidRPr="008023A5">
        <w:rPr>
          <w:rFonts w:cstheme="minorHAnsi"/>
          <w:color w:val="000000" w:themeColor="text1"/>
          <w:highlight w:val="yellow"/>
        </w:rPr>
        <w:t>).</w:t>
      </w:r>
    </w:p>
    <w:p w14:paraId="34E7C57E"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5EA6D7A0" w14:textId="0D9FC128" w:rsidR="0003775F" w:rsidRPr="008023A5" w:rsidRDefault="0003775F"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 xml:space="preserve">Immediately start data logging, </w:t>
      </w:r>
      <w:r w:rsidR="008855D0" w:rsidRPr="008023A5">
        <w:rPr>
          <w:rFonts w:cstheme="minorHAnsi"/>
          <w:i/>
          <w:color w:val="000000" w:themeColor="text1"/>
          <w:highlight w:val="yellow"/>
        </w:rPr>
        <w:t>i.e.</w:t>
      </w:r>
      <w:r w:rsidR="00AE0C56">
        <w:rPr>
          <w:rFonts w:cstheme="minorHAnsi"/>
          <w:color w:val="000000" w:themeColor="text1"/>
          <w:highlight w:val="yellow"/>
        </w:rPr>
        <w:t xml:space="preserve">, </w:t>
      </w:r>
      <w:r w:rsidRPr="008023A5">
        <w:rPr>
          <w:rFonts w:cstheme="minorHAnsi"/>
          <w:color w:val="000000" w:themeColor="text1"/>
          <w:highlight w:val="yellow"/>
        </w:rPr>
        <w:t>measuring the potentials of all samples vs. the reference electrode.</w:t>
      </w:r>
    </w:p>
    <w:p w14:paraId="14D8014E" w14:textId="77777777" w:rsidR="008855D0" w:rsidRPr="008023A5" w:rsidRDefault="008855D0" w:rsidP="003B2C5A">
      <w:pPr>
        <w:pStyle w:val="NormalWeb"/>
        <w:spacing w:before="0" w:beforeAutospacing="0" w:after="0" w:afterAutospacing="0"/>
        <w:rPr>
          <w:rFonts w:cstheme="minorHAnsi"/>
          <w:color w:val="000000" w:themeColor="text1"/>
        </w:rPr>
      </w:pPr>
    </w:p>
    <w:p w14:paraId="710BA8F9" w14:textId="0AC981DA" w:rsidR="005256DE" w:rsidRPr="008023A5" w:rsidRDefault="00886528"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Monitor the potentials </w:t>
      </w:r>
      <w:r w:rsidR="007B1E8F">
        <w:rPr>
          <w:rFonts w:cstheme="minorHAnsi"/>
          <w:color w:val="000000" w:themeColor="text1"/>
        </w:rPr>
        <w:t xml:space="preserve">for </w:t>
      </w:r>
      <w:r w:rsidRPr="008023A5">
        <w:rPr>
          <w:rFonts w:cstheme="minorHAnsi"/>
          <w:color w:val="000000" w:themeColor="text1"/>
        </w:rPr>
        <w:t>over 1–2 weeks</w:t>
      </w:r>
      <w:r w:rsidR="00B03032" w:rsidRPr="008023A5">
        <w:rPr>
          <w:rFonts w:cstheme="minorHAnsi"/>
          <w:color w:val="000000" w:themeColor="text1"/>
        </w:rPr>
        <w:t xml:space="preserve"> and consider that the</w:t>
      </w:r>
      <w:r w:rsidRPr="008023A5">
        <w:rPr>
          <w:rFonts w:cstheme="minorHAnsi"/>
          <w:color w:val="000000" w:themeColor="text1"/>
        </w:rPr>
        <w:t xml:space="preserve"> potentials are expected to reach stable values, in a range indicating steel passivity</w:t>
      </w:r>
      <w:r w:rsidR="005256DE" w:rsidRPr="008023A5">
        <w:rPr>
          <w:rFonts w:cstheme="minorHAnsi"/>
          <w:color w:val="000000" w:themeColor="text1"/>
        </w:rPr>
        <w:t>.</w:t>
      </w:r>
    </w:p>
    <w:p w14:paraId="29A45B55" w14:textId="77777777" w:rsidR="005256DE" w:rsidRPr="008023A5" w:rsidRDefault="005256DE" w:rsidP="003B2C5A">
      <w:pPr>
        <w:pStyle w:val="NormalWeb"/>
        <w:spacing w:before="0" w:beforeAutospacing="0" w:after="0" w:afterAutospacing="0"/>
        <w:rPr>
          <w:rFonts w:cstheme="minorHAnsi"/>
          <w:color w:val="000000" w:themeColor="text1"/>
        </w:rPr>
      </w:pPr>
    </w:p>
    <w:p w14:paraId="675AD812" w14:textId="5A7FCDC7" w:rsidR="00886528" w:rsidRPr="008023A5" w:rsidRDefault="005256DE" w:rsidP="003B2C5A">
      <w:pPr>
        <w:pStyle w:val="NormalWeb"/>
        <w:spacing w:before="0" w:beforeAutospacing="0" w:after="0" w:afterAutospacing="0"/>
        <w:rPr>
          <w:rFonts w:cstheme="minorHAnsi"/>
          <w:color w:val="000000" w:themeColor="text1"/>
        </w:rPr>
      </w:pPr>
      <w:r w:rsidRPr="008023A5">
        <w:rPr>
          <w:rFonts w:cstheme="minorHAnsi"/>
          <w:color w:val="000000" w:themeColor="text1"/>
        </w:rPr>
        <w:t>Note: T</w:t>
      </w:r>
      <w:r w:rsidR="00F557DA" w:rsidRPr="008023A5">
        <w:rPr>
          <w:rFonts w:cstheme="minorHAnsi"/>
          <w:color w:val="000000" w:themeColor="text1"/>
        </w:rPr>
        <w:t xml:space="preserve">ypically, this is around </w:t>
      </w:r>
      <w:r w:rsidR="00E847BA" w:rsidRPr="008023A5">
        <w:rPr>
          <w:rFonts w:cstheme="minorHAnsi"/>
          <w:color w:val="000000" w:themeColor="text1"/>
        </w:rPr>
        <w:t>–100</w:t>
      </w:r>
      <w:r w:rsidR="00AE0C56">
        <w:rPr>
          <w:rFonts w:cstheme="minorHAnsi"/>
          <w:color w:val="000000" w:themeColor="text1"/>
        </w:rPr>
        <w:t xml:space="preserve"> to </w:t>
      </w:r>
      <w:r w:rsidR="00E847BA" w:rsidRPr="008023A5">
        <w:rPr>
          <w:rFonts w:cstheme="minorHAnsi"/>
          <w:color w:val="000000" w:themeColor="text1"/>
        </w:rPr>
        <w:t>+200</w:t>
      </w:r>
      <w:r w:rsidR="00F557DA" w:rsidRPr="008023A5">
        <w:rPr>
          <w:rFonts w:cstheme="minorHAnsi"/>
          <w:color w:val="000000" w:themeColor="text1"/>
        </w:rPr>
        <w:t xml:space="preserve"> mV vs. </w:t>
      </w:r>
      <w:r w:rsidR="008E308E" w:rsidRPr="008023A5">
        <w:rPr>
          <w:rFonts w:cstheme="minorHAnsi"/>
          <w:color w:val="000000" w:themeColor="text1"/>
        </w:rPr>
        <w:t>Ag/AgCl/KCl</w:t>
      </w:r>
      <w:r w:rsidR="008E308E" w:rsidRPr="008023A5">
        <w:rPr>
          <w:rFonts w:cstheme="minorHAnsi"/>
          <w:color w:val="000000" w:themeColor="text1"/>
          <w:vertAlign w:val="subscript"/>
        </w:rPr>
        <w:t>sat</w:t>
      </w:r>
      <w:r w:rsidR="00FC085C" w:rsidRPr="008023A5">
        <w:rPr>
          <w:rFonts w:cstheme="minorHAnsi"/>
          <w:color w:val="000000" w:themeColor="text1"/>
          <w:vertAlign w:val="subscript"/>
        </w:rPr>
        <w:fldChar w:fldCharType="begin"/>
      </w:r>
      <w:r w:rsidR="00FC085C" w:rsidRPr="008023A5">
        <w:rPr>
          <w:rFonts w:cstheme="minorHAnsi"/>
          <w:color w:val="000000" w:themeColor="text1"/>
          <w:vertAlign w:val="subscript"/>
        </w:rPr>
        <w:instrText xml:space="preserve"> ADDIN EN.CITE &lt;EndNote&gt;&lt;Cite&gt;&lt;Author&gt;Bertolini&lt;/Author&gt;&lt;Year&gt;2013&lt;/Year&gt;&lt;RecNum&gt;53&lt;/RecNum&gt;&lt;DisplayText&gt;&lt;style face="superscript"&gt;1&lt;/style&gt;&lt;/DisplayText&gt;&lt;record&gt;&lt;rec-number&gt;53&lt;/rec-number&gt;&lt;foreign-keys&gt;&lt;key app="EN" db-id="vz9s0ap5lt0xpnewedtpzatatxv2ervwex2f" timestamp="1440358762"&gt;53&lt;/key&gt;&lt;/foreign-keys&gt;&lt;ref-type name="Book"&gt;6&lt;/ref-type&gt;&lt;contributors&gt;&lt;authors&gt;&lt;author&gt;Luca Bertolini&lt;/author&gt;&lt;author&gt;Bernhard Elsener&lt;/author&gt;&lt;author&gt;Pietro Pedeferri&lt;/author&gt;&lt;author&gt;Elena Redaelli&lt;/author&gt;&lt;author&gt;Rob B. Polder &lt;/author&gt;&lt;/authors&gt;&lt;/contributors&gt;&lt;titles&gt;&lt;title&gt;Corrosion of Steel in Concrete: Prevention, Diagnosis, Repair&lt;/title&gt;&lt;/titles&gt;&lt;pages&gt;434&lt;/pages&gt;&lt;edition&gt;2nd&lt;/edition&gt;&lt;dates&gt;&lt;year&gt;2013&lt;/year&gt;&lt;/dates&gt;&lt;publisher&gt;WILEY-VCH&lt;/publisher&gt;&lt;isbn&gt;978-3-527-33146-8&lt;/isbn&gt;&lt;urls&gt;&lt;/urls&gt;&lt;/record&gt;&lt;/Cite&gt;&lt;/EndNote&gt;</w:instrText>
      </w:r>
      <w:r w:rsidR="00FC085C" w:rsidRPr="008023A5">
        <w:rPr>
          <w:rFonts w:cstheme="minorHAnsi"/>
          <w:color w:val="000000" w:themeColor="text1"/>
          <w:vertAlign w:val="subscript"/>
        </w:rPr>
        <w:fldChar w:fldCharType="separate"/>
      </w:r>
      <w:r w:rsidR="00FC085C" w:rsidRPr="008023A5">
        <w:rPr>
          <w:rFonts w:cstheme="minorHAnsi"/>
          <w:noProof/>
          <w:color w:val="000000" w:themeColor="text1"/>
          <w:vertAlign w:val="superscript"/>
        </w:rPr>
        <w:t>1</w:t>
      </w:r>
      <w:r w:rsidR="00FC085C" w:rsidRPr="008023A5">
        <w:rPr>
          <w:rFonts w:cstheme="minorHAnsi"/>
          <w:color w:val="000000" w:themeColor="text1"/>
          <w:vertAlign w:val="subscript"/>
        </w:rPr>
        <w:fldChar w:fldCharType="end"/>
      </w:r>
      <w:r w:rsidR="00F557DA" w:rsidRPr="008023A5">
        <w:rPr>
          <w:rFonts w:cstheme="minorHAnsi"/>
          <w:color w:val="000000" w:themeColor="text1"/>
        </w:rPr>
        <w:t xml:space="preserve">. </w:t>
      </w:r>
    </w:p>
    <w:p w14:paraId="6F51E334" w14:textId="77777777" w:rsidR="008855D0" w:rsidRPr="008023A5" w:rsidRDefault="008855D0" w:rsidP="003B2C5A">
      <w:pPr>
        <w:pStyle w:val="NormalWeb"/>
        <w:spacing w:before="0" w:beforeAutospacing="0" w:after="0" w:afterAutospacing="0"/>
        <w:rPr>
          <w:rFonts w:cstheme="minorHAnsi"/>
          <w:color w:val="000000" w:themeColor="text1"/>
        </w:rPr>
      </w:pPr>
    </w:p>
    <w:p w14:paraId="676377F7" w14:textId="1275A6F8" w:rsidR="00F557DA" w:rsidRPr="008023A5" w:rsidRDefault="00F557DA"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In </w:t>
      </w:r>
      <w:r w:rsidR="00AF72F6">
        <w:rPr>
          <w:rFonts w:cstheme="minorHAnsi"/>
          <w:color w:val="000000" w:themeColor="text1"/>
        </w:rPr>
        <w:t xml:space="preserve">some </w:t>
      </w:r>
      <w:r w:rsidRPr="008023A5">
        <w:rPr>
          <w:rFonts w:cstheme="minorHAnsi"/>
          <w:color w:val="000000" w:themeColor="text1"/>
        </w:rPr>
        <w:t>case</w:t>
      </w:r>
      <w:r w:rsidR="00AF72F6">
        <w:rPr>
          <w:rFonts w:cstheme="minorHAnsi"/>
          <w:color w:val="000000" w:themeColor="text1"/>
        </w:rPr>
        <w:t xml:space="preserve">s, the </w:t>
      </w:r>
      <w:r w:rsidRPr="008023A5">
        <w:rPr>
          <w:rFonts w:cstheme="minorHAnsi"/>
          <w:color w:val="000000" w:themeColor="text1"/>
        </w:rPr>
        <w:t xml:space="preserve">samples assume potentials </w:t>
      </w:r>
      <w:proofErr w:type="gramStart"/>
      <w:r w:rsidRPr="008023A5">
        <w:rPr>
          <w:rFonts w:cstheme="minorHAnsi"/>
          <w:color w:val="000000" w:themeColor="text1"/>
        </w:rPr>
        <w:t>clearly more</w:t>
      </w:r>
      <w:proofErr w:type="gramEnd"/>
      <w:r w:rsidRPr="008023A5">
        <w:rPr>
          <w:rFonts w:cstheme="minorHAnsi"/>
          <w:color w:val="000000" w:themeColor="text1"/>
        </w:rPr>
        <w:t xml:space="preserve"> negative than </w:t>
      </w:r>
      <w:r w:rsidR="00AF72F6">
        <w:rPr>
          <w:rFonts w:cstheme="minorHAnsi"/>
          <w:color w:val="000000" w:themeColor="text1"/>
        </w:rPr>
        <w:t>-100;</w:t>
      </w:r>
      <w:r w:rsidR="003C0843" w:rsidRPr="008023A5">
        <w:rPr>
          <w:rFonts w:cstheme="minorHAnsi"/>
          <w:color w:val="000000" w:themeColor="text1"/>
        </w:rPr>
        <w:t xml:space="preserve"> immediately</w:t>
      </w:r>
      <w:r w:rsidRPr="008023A5">
        <w:rPr>
          <w:rFonts w:cstheme="minorHAnsi"/>
          <w:color w:val="000000" w:themeColor="text1"/>
        </w:rPr>
        <w:t xml:space="preserve"> </w:t>
      </w:r>
      <w:r w:rsidR="003C0843" w:rsidRPr="008023A5">
        <w:rPr>
          <w:rFonts w:cstheme="minorHAnsi"/>
          <w:color w:val="000000" w:themeColor="text1"/>
        </w:rPr>
        <w:t xml:space="preserve">inspect </w:t>
      </w:r>
      <w:r w:rsidRPr="008023A5">
        <w:rPr>
          <w:rFonts w:cstheme="minorHAnsi"/>
          <w:color w:val="000000" w:themeColor="text1"/>
        </w:rPr>
        <w:t>the samples in more detail (see</w:t>
      </w:r>
      <w:r w:rsidR="00603F7B" w:rsidRPr="008023A5">
        <w:rPr>
          <w:rFonts w:cstheme="minorHAnsi"/>
          <w:color w:val="000000" w:themeColor="text1"/>
        </w:rPr>
        <w:t xml:space="preserve"> section</w:t>
      </w:r>
      <w:r w:rsidRPr="008023A5">
        <w:rPr>
          <w:rFonts w:cstheme="minorHAnsi"/>
          <w:color w:val="000000" w:themeColor="text1"/>
        </w:rPr>
        <w:t xml:space="preserve"> </w:t>
      </w:r>
      <w:r w:rsidR="00DD2DE6" w:rsidRPr="008023A5">
        <w:rPr>
          <w:rFonts w:cstheme="minorHAnsi"/>
          <w:color w:val="000000" w:themeColor="text1"/>
        </w:rPr>
        <w:t>5</w:t>
      </w:r>
      <w:r w:rsidR="003C0843" w:rsidRPr="008023A5">
        <w:rPr>
          <w:rFonts w:cstheme="minorHAnsi"/>
          <w:color w:val="000000" w:themeColor="text1"/>
        </w:rPr>
        <w:t>)</w:t>
      </w:r>
      <w:r w:rsidR="0076239B" w:rsidRPr="008023A5">
        <w:rPr>
          <w:rFonts w:cstheme="minorHAnsi"/>
          <w:color w:val="000000" w:themeColor="text1"/>
        </w:rPr>
        <w:t xml:space="preserve">. </w:t>
      </w:r>
      <w:r w:rsidR="00AF72F6">
        <w:rPr>
          <w:rFonts w:cstheme="minorHAnsi"/>
          <w:color w:val="000000" w:themeColor="text1"/>
        </w:rPr>
        <w:t>Perform this step also if</w:t>
      </w:r>
      <w:r w:rsidR="00607A1E" w:rsidRPr="008023A5">
        <w:rPr>
          <w:rFonts w:cstheme="minorHAnsi"/>
          <w:color w:val="000000" w:themeColor="text1"/>
        </w:rPr>
        <w:t xml:space="preserve"> the potential </w:t>
      </w:r>
      <w:r w:rsidR="00A1654B" w:rsidRPr="008023A5">
        <w:rPr>
          <w:rFonts w:cstheme="minorHAnsi"/>
          <w:color w:val="000000" w:themeColor="text1"/>
        </w:rPr>
        <w:t>varies</w:t>
      </w:r>
      <w:r w:rsidR="00607A1E" w:rsidRPr="008023A5">
        <w:rPr>
          <w:rFonts w:cstheme="minorHAnsi"/>
          <w:color w:val="000000" w:themeColor="text1"/>
        </w:rPr>
        <w:t xml:space="preserve"> markedly during exposure to</w:t>
      </w:r>
      <w:r w:rsidR="00AF72F6">
        <w:rPr>
          <w:rFonts w:cstheme="minorHAnsi"/>
          <w:color w:val="000000" w:themeColor="text1"/>
        </w:rPr>
        <w:t xml:space="preserve"> the</w:t>
      </w:r>
      <w:r w:rsidR="00607A1E" w:rsidRPr="008023A5">
        <w:rPr>
          <w:rFonts w:cstheme="minorHAnsi"/>
          <w:color w:val="000000" w:themeColor="text1"/>
        </w:rPr>
        <w:t xml:space="preserve"> chloride-free solution.</w:t>
      </w:r>
    </w:p>
    <w:p w14:paraId="0F32BA66" w14:textId="77777777" w:rsidR="008855D0" w:rsidRPr="008023A5" w:rsidRDefault="008855D0" w:rsidP="003B2C5A">
      <w:pPr>
        <w:pStyle w:val="NormalWeb"/>
        <w:spacing w:before="0" w:beforeAutospacing="0" w:after="0" w:afterAutospacing="0"/>
        <w:rPr>
          <w:rFonts w:cstheme="minorHAnsi"/>
          <w:color w:val="000000" w:themeColor="text1"/>
        </w:rPr>
      </w:pPr>
    </w:p>
    <w:p w14:paraId="553CD758" w14:textId="679B9CE7" w:rsidR="00F557DA" w:rsidRPr="008023A5" w:rsidRDefault="00C476F3" w:rsidP="003B2C5A">
      <w:pPr>
        <w:pStyle w:val="NormalWeb"/>
        <w:numPr>
          <w:ilvl w:val="1"/>
          <w:numId w:val="18"/>
        </w:numPr>
        <w:spacing w:before="0" w:beforeAutospacing="0" w:after="0" w:afterAutospacing="0"/>
        <w:rPr>
          <w:rFonts w:cstheme="minorHAnsi"/>
          <w:b/>
          <w:color w:val="000000" w:themeColor="text1"/>
        </w:rPr>
      </w:pPr>
      <w:r w:rsidRPr="00EA0BC2">
        <w:rPr>
          <w:rFonts w:cstheme="minorHAnsi"/>
          <w:b/>
          <w:color w:val="000000" w:themeColor="text1"/>
        </w:rPr>
        <w:t>Start</w:t>
      </w:r>
      <w:r w:rsidRPr="008023A5">
        <w:rPr>
          <w:rFonts w:cstheme="minorHAnsi"/>
          <w:color w:val="000000" w:themeColor="text1"/>
        </w:rPr>
        <w:t xml:space="preserve"> </w:t>
      </w:r>
      <w:r w:rsidRPr="008023A5">
        <w:rPr>
          <w:rFonts w:cstheme="minorHAnsi"/>
          <w:b/>
          <w:color w:val="000000" w:themeColor="text1"/>
        </w:rPr>
        <w:t>e</w:t>
      </w:r>
      <w:r w:rsidR="00F557DA" w:rsidRPr="008023A5">
        <w:rPr>
          <w:rFonts w:cstheme="minorHAnsi"/>
          <w:b/>
          <w:color w:val="000000" w:themeColor="text1"/>
        </w:rPr>
        <w:t>xposure to chlorides</w:t>
      </w:r>
      <w:r w:rsidR="00AF72F6">
        <w:rPr>
          <w:rFonts w:cstheme="minorHAnsi"/>
          <w:b/>
          <w:color w:val="000000" w:themeColor="text1"/>
        </w:rPr>
        <w:t>.</w:t>
      </w:r>
    </w:p>
    <w:p w14:paraId="32F5CF53" w14:textId="77777777" w:rsidR="008855D0" w:rsidRPr="008023A5" w:rsidRDefault="008855D0" w:rsidP="003B2C5A">
      <w:pPr>
        <w:pStyle w:val="NormalWeb"/>
        <w:spacing w:before="0" w:beforeAutospacing="0" w:after="0" w:afterAutospacing="0"/>
        <w:rPr>
          <w:rFonts w:cstheme="minorHAnsi"/>
          <w:b/>
          <w:color w:val="000000" w:themeColor="text1"/>
        </w:rPr>
      </w:pPr>
    </w:p>
    <w:p w14:paraId="5CC5A7ED" w14:textId="77777777" w:rsidR="00536E29" w:rsidRPr="008023A5" w:rsidRDefault="00F557DA"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highlight w:val="yellow"/>
        </w:rPr>
        <w:t>After 1</w:t>
      </w:r>
      <w:r w:rsidR="00A1654B" w:rsidRPr="008023A5">
        <w:rPr>
          <w:rFonts w:cstheme="minorHAnsi"/>
          <w:color w:val="000000" w:themeColor="text1"/>
          <w:highlight w:val="yellow"/>
        </w:rPr>
        <w:t>–</w:t>
      </w:r>
      <w:r w:rsidRPr="008023A5">
        <w:rPr>
          <w:rFonts w:cstheme="minorHAnsi"/>
          <w:color w:val="000000" w:themeColor="text1"/>
          <w:highlight w:val="yellow"/>
        </w:rPr>
        <w:t>2 weeks in chloride-free solution,</w:t>
      </w:r>
      <w:r w:rsidR="00E05D02" w:rsidRPr="008023A5">
        <w:rPr>
          <w:rFonts w:cstheme="minorHAnsi"/>
          <w:color w:val="000000" w:themeColor="text1"/>
          <w:highlight w:val="yellow"/>
        </w:rPr>
        <w:t xml:space="preserve"> replace the exposure solution with a prepared solution of 3.5% </w:t>
      </w:r>
      <w:proofErr w:type="spellStart"/>
      <w:r w:rsidR="00E05D02" w:rsidRPr="008023A5">
        <w:rPr>
          <w:rFonts w:cstheme="minorHAnsi"/>
          <w:color w:val="000000" w:themeColor="text1"/>
          <w:highlight w:val="yellow"/>
        </w:rPr>
        <w:t>NaCl</w:t>
      </w:r>
      <w:proofErr w:type="spellEnd"/>
      <w:r w:rsidR="00E05D02" w:rsidRPr="008023A5">
        <w:rPr>
          <w:rFonts w:cstheme="minorHAnsi"/>
          <w:color w:val="000000" w:themeColor="text1"/>
          <w:highlight w:val="yellow"/>
        </w:rPr>
        <w:t xml:space="preserve"> by weight</w:t>
      </w:r>
      <w:r w:rsidR="00E05D02" w:rsidRPr="008023A5">
        <w:rPr>
          <w:rFonts w:cstheme="minorHAnsi"/>
          <w:color w:val="000000" w:themeColor="text1"/>
        </w:rPr>
        <w:t xml:space="preserve">. Use deionized water to prepare this chloride solution. </w:t>
      </w:r>
      <w:r w:rsidR="003C0843" w:rsidRPr="008023A5">
        <w:rPr>
          <w:rFonts w:cstheme="minorHAnsi"/>
          <w:color w:val="000000" w:themeColor="text1"/>
        </w:rPr>
        <w:t>Use a</w:t>
      </w:r>
      <w:r w:rsidR="00E05D02" w:rsidRPr="008023A5">
        <w:rPr>
          <w:rFonts w:cstheme="minorHAnsi"/>
          <w:color w:val="000000" w:themeColor="text1"/>
        </w:rPr>
        <w:t xml:space="preserve"> volume of the chloride solution</w:t>
      </w:r>
      <w:r w:rsidR="003C0843" w:rsidRPr="008023A5">
        <w:rPr>
          <w:rFonts w:cstheme="minorHAnsi"/>
          <w:color w:val="000000" w:themeColor="text1"/>
        </w:rPr>
        <w:t xml:space="preserve"> eq</w:t>
      </w:r>
      <w:r w:rsidR="00E05D02" w:rsidRPr="008023A5">
        <w:rPr>
          <w:rFonts w:cstheme="minorHAnsi"/>
          <w:color w:val="000000" w:themeColor="text1"/>
        </w:rPr>
        <w:t>ual to the initial chloride-free solution (same depth of immersion).</w:t>
      </w:r>
      <w:r w:rsidR="00536E29" w:rsidRPr="008023A5">
        <w:rPr>
          <w:rFonts w:cstheme="minorHAnsi"/>
          <w:color w:val="000000" w:themeColor="text1"/>
        </w:rPr>
        <w:t xml:space="preserve"> Close the exposure tank with a lid (recommended) to limit evaporation of the solution and related changes in chloride concentration. </w:t>
      </w:r>
    </w:p>
    <w:p w14:paraId="2D917A53" w14:textId="77777777" w:rsidR="00536E29" w:rsidRPr="008023A5" w:rsidRDefault="00536E29" w:rsidP="003B2C5A">
      <w:pPr>
        <w:pStyle w:val="NormalWeb"/>
        <w:spacing w:before="0" w:beforeAutospacing="0" w:after="0" w:afterAutospacing="0"/>
        <w:rPr>
          <w:rFonts w:cstheme="minorHAnsi"/>
          <w:color w:val="000000" w:themeColor="text1"/>
        </w:rPr>
      </w:pPr>
    </w:p>
    <w:p w14:paraId="29768D73" w14:textId="46933FBA" w:rsidR="00536E29" w:rsidRPr="008023A5" w:rsidRDefault="00536E29"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During chloride exposure, regularly (at least once per 2 weeks) check the water level with respect to the samples. If needed, add deionized water. Limit renewing the entire exposure solution to a minimum because this promotes leaching of the concrete.</w:t>
      </w:r>
    </w:p>
    <w:p w14:paraId="37082E23" w14:textId="77777777" w:rsidR="008855D0" w:rsidRPr="008023A5" w:rsidRDefault="008855D0" w:rsidP="003B2C5A">
      <w:pPr>
        <w:pStyle w:val="NormalWeb"/>
        <w:spacing w:before="0" w:beforeAutospacing="0" w:after="0" w:afterAutospacing="0"/>
        <w:rPr>
          <w:rFonts w:cstheme="minorHAnsi"/>
          <w:color w:val="000000" w:themeColor="text1"/>
        </w:rPr>
      </w:pPr>
    </w:p>
    <w:p w14:paraId="0EB74A66" w14:textId="791190BA" w:rsidR="00743190" w:rsidRPr="008023A5" w:rsidRDefault="00F557DA"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highlight w:val="yellow"/>
        </w:rPr>
        <w:t>Continue monitoring the potentials of the samples</w:t>
      </w:r>
      <w:r w:rsidR="00743190" w:rsidRPr="008023A5">
        <w:rPr>
          <w:rFonts w:cstheme="minorHAnsi"/>
          <w:color w:val="000000" w:themeColor="text1"/>
          <w:highlight w:val="yellow"/>
        </w:rPr>
        <w:t xml:space="preserve"> and regularly (at each twice a week) check the corrosion state of each sample by </w:t>
      </w:r>
      <w:r w:rsidR="000A3DD3" w:rsidRPr="008023A5">
        <w:rPr>
          <w:rFonts w:cstheme="minorHAnsi"/>
          <w:color w:val="000000" w:themeColor="text1"/>
          <w:highlight w:val="yellow"/>
        </w:rPr>
        <w:t xml:space="preserve">evaluating the </w:t>
      </w:r>
      <w:r w:rsidR="00DD757D" w:rsidRPr="008023A5">
        <w:rPr>
          <w:rFonts w:cstheme="minorHAnsi"/>
          <w:color w:val="000000" w:themeColor="text1"/>
          <w:highlight w:val="yellow"/>
        </w:rPr>
        <w:t>recorded</w:t>
      </w:r>
      <w:r w:rsidR="000A3DD3" w:rsidRPr="008023A5">
        <w:rPr>
          <w:rFonts w:cstheme="minorHAnsi"/>
          <w:color w:val="000000" w:themeColor="text1"/>
          <w:highlight w:val="yellow"/>
        </w:rPr>
        <w:t xml:space="preserve"> </w:t>
      </w:r>
      <w:r w:rsidR="00DD757D" w:rsidRPr="008023A5">
        <w:rPr>
          <w:rFonts w:cstheme="minorHAnsi"/>
          <w:color w:val="000000" w:themeColor="text1"/>
          <w:highlight w:val="yellow"/>
        </w:rPr>
        <w:t>evolution of potentials over time</w:t>
      </w:r>
      <w:r w:rsidR="000A3DD3" w:rsidRPr="008023A5">
        <w:rPr>
          <w:rFonts w:cstheme="minorHAnsi"/>
          <w:color w:val="000000" w:themeColor="text1"/>
          <w:highlight w:val="yellow"/>
        </w:rPr>
        <w:t xml:space="preserve"> of each sample and by </w:t>
      </w:r>
      <w:r w:rsidR="00743190" w:rsidRPr="008023A5">
        <w:rPr>
          <w:rFonts w:cstheme="minorHAnsi"/>
          <w:color w:val="000000" w:themeColor="text1"/>
          <w:highlight w:val="yellow"/>
        </w:rPr>
        <w:t xml:space="preserve">considering the criterion for corrosion initiation defined in </w:t>
      </w:r>
      <w:r w:rsidR="00536E29" w:rsidRPr="008023A5">
        <w:rPr>
          <w:rFonts w:cstheme="minorHAnsi"/>
          <w:color w:val="000000" w:themeColor="text1"/>
          <w:highlight w:val="yellow"/>
        </w:rPr>
        <w:t xml:space="preserve">section </w:t>
      </w:r>
      <w:r w:rsidR="00743190" w:rsidRPr="008023A5">
        <w:rPr>
          <w:rFonts w:cstheme="minorHAnsi"/>
          <w:color w:val="000000" w:themeColor="text1"/>
          <w:highlight w:val="yellow"/>
        </w:rPr>
        <w:t>3.5</w:t>
      </w:r>
      <w:r w:rsidR="00AE0C56">
        <w:rPr>
          <w:rFonts w:cstheme="minorHAnsi"/>
          <w:color w:val="000000" w:themeColor="text1"/>
        </w:rPr>
        <w:t>.</w:t>
      </w:r>
    </w:p>
    <w:p w14:paraId="23CA4129" w14:textId="77777777" w:rsidR="008855D0" w:rsidRPr="008023A5" w:rsidRDefault="008855D0" w:rsidP="003B2C5A">
      <w:pPr>
        <w:pStyle w:val="NormalWeb"/>
        <w:spacing w:before="0" w:beforeAutospacing="0" w:after="0" w:afterAutospacing="0"/>
        <w:rPr>
          <w:rFonts w:cstheme="minorHAnsi"/>
          <w:color w:val="000000" w:themeColor="text1"/>
        </w:rPr>
      </w:pPr>
    </w:p>
    <w:p w14:paraId="2E012EED" w14:textId="110F11EE" w:rsidR="00F557DA" w:rsidRPr="008023A5" w:rsidRDefault="00F25370"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A</w:t>
      </w:r>
      <w:r w:rsidR="00F557DA" w:rsidRPr="008023A5">
        <w:rPr>
          <w:rFonts w:cstheme="minorHAnsi"/>
          <w:color w:val="000000" w:themeColor="text1"/>
          <w:highlight w:val="yellow"/>
        </w:rPr>
        <w:t xml:space="preserve">fter 60 days, increase the </w:t>
      </w:r>
      <w:proofErr w:type="spellStart"/>
      <w:r w:rsidR="00F557DA" w:rsidRPr="008023A5">
        <w:rPr>
          <w:rFonts w:cstheme="minorHAnsi"/>
          <w:color w:val="000000" w:themeColor="text1"/>
          <w:highlight w:val="yellow"/>
        </w:rPr>
        <w:t>NaCl</w:t>
      </w:r>
      <w:proofErr w:type="spellEnd"/>
      <w:r w:rsidR="00F557DA" w:rsidRPr="008023A5">
        <w:rPr>
          <w:rFonts w:cstheme="minorHAnsi"/>
          <w:color w:val="000000" w:themeColor="text1"/>
          <w:highlight w:val="yellow"/>
        </w:rPr>
        <w:t xml:space="preserve"> concentration in</w:t>
      </w:r>
      <w:r w:rsidRPr="008023A5">
        <w:rPr>
          <w:rFonts w:cstheme="minorHAnsi"/>
          <w:color w:val="000000" w:themeColor="text1"/>
          <w:highlight w:val="yellow"/>
        </w:rPr>
        <w:t xml:space="preserve"> the solution to 7% by weight. A</w:t>
      </w:r>
      <w:r w:rsidR="00F557DA" w:rsidRPr="008023A5">
        <w:rPr>
          <w:rFonts w:cstheme="minorHAnsi"/>
          <w:color w:val="000000" w:themeColor="text1"/>
          <w:highlight w:val="yellow"/>
        </w:rPr>
        <w:t>fter 120 days</w:t>
      </w:r>
      <w:r w:rsidR="00DD6605" w:rsidRPr="008023A5">
        <w:rPr>
          <w:rFonts w:cstheme="minorHAnsi"/>
          <w:color w:val="000000" w:themeColor="text1"/>
          <w:highlight w:val="yellow"/>
        </w:rPr>
        <w:t xml:space="preserve">, increase the </w:t>
      </w:r>
      <w:proofErr w:type="spellStart"/>
      <w:r w:rsidR="00DD6605" w:rsidRPr="008023A5">
        <w:rPr>
          <w:rFonts w:cstheme="minorHAnsi"/>
          <w:color w:val="000000" w:themeColor="text1"/>
          <w:highlight w:val="yellow"/>
        </w:rPr>
        <w:t>NaCl</w:t>
      </w:r>
      <w:proofErr w:type="spellEnd"/>
      <w:r w:rsidR="00DD6605" w:rsidRPr="008023A5">
        <w:rPr>
          <w:rFonts w:cstheme="minorHAnsi"/>
          <w:color w:val="000000" w:themeColor="text1"/>
          <w:highlight w:val="yellow"/>
        </w:rPr>
        <w:t xml:space="preserve"> concentration in the solution to 10% by weight. After this, maintain the chloride concentration at this level.</w:t>
      </w:r>
    </w:p>
    <w:p w14:paraId="5CF3999A" w14:textId="77777777" w:rsidR="008855D0" w:rsidRPr="008023A5" w:rsidRDefault="008855D0" w:rsidP="003B2C5A">
      <w:pPr>
        <w:pStyle w:val="NormalWeb"/>
        <w:spacing w:before="0" w:beforeAutospacing="0" w:after="0" w:afterAutospacing="0"/>
        <w:rPr>
          <w:rFonts w:cstheme="minorHAnsi"/>
          <w:color w:val="000000" w:themeColor="text1"/>
        </w:rPr>
      </w:pPr>
    </w:p>
    <w:p w14:paraId="055D58BD" w14:textId="57DF2867" w:rsidR="008F0FB7" w:rsidRPr="008023A5" w:rsidRDefault="00C476F3"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 xml:space="preserve">Evaluate the monitored potentials over time </w:t>
      </w:r>
      <w:proofErr w:type="gramStart"/>
      <w:r w:rsidRPr="008023A5">
        <w:rPr>
          <w:rFonts w:cstheme="minorHAnsi"/>
          <w:b/>
          <w:color w:val="000000" w:themeColor="text1"/>
        </w:rPr>
        <w:t>in order to</w:t>
      </w:r>
      <w:proofErr w:type="gramEnd"/>
      <w:r w:rsidRPr="008023A5">
        <w:rPr>
          <w:rFonts w:cstheme="minorHAnsi"/>
          <w:b/>
          <w:color w:val="000000" w:themeColor="text1"/>
        </w:rPr>
        <w:t xml:space="preserve"> detect corrosion initiation</w:t>
      </w:r>
      <w:r w:rsidR="00AF72F6">
        <w:rPr>
          <w:rFonts w:cstheme="minorHAnsi"/>
          <w:b/>
          <w:color w:val="000000" w:themeColor="text1"/>
        </w:rPr>
        <w:t>.</w:t>
      </w:r>
    </w:p>
    <w:p w14:paraId="16D9B1B4" w14:textId="77777777" w:rsidR="008855D0" w:rsidRPr="008023A5" w:rsidRDefault="008855D0" w:rsidP="003B2C5A">
      <w:pPr>
        <w:pStyle w:val="NormalWeb"/>
        <w:spacing w:before="0" w:beforeAutospacing="0" w:after="0" w:afterAutospacing="0"/>
        <w:rPr>
          <w:rFonts w:cstheme="minorHAnsi"/>
          <w:b/>
          <w:color w:val="000000" w:themeColor="text1"/>
        </w:rPr>
      </w:pPr>
    </w:p>
    <w:p w14:paraId="6D6A8DDC" w14:textId="18ED82B3" w:rsidR="00607A1E" w:rsidRPr="008023A5" w:rsidRDefault="00C4239A"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607A1E" w:rsidRPr="008023A5">
        <w:rPr>
          <w:rFonts w:cstheme="minorHAnsi"/>
          <w:color w:val="000000" w:themeColor="text1"/>
        </w:rPr>
        <w:t xml:space="preserve">During exposure, the samples typically </w:t>
      </w:r>
      <w:r w:rsidR="00F25370" w:rsidRPr="008023A5">
        <w:rPr>
          <w:rFonts w:cstheme="minorHAnsi"/>
          <w:color w:val="000000" w:themeColor="text1"/>
        </w:rPr>
        <w:t xml:space="preserve">exhibit </w:t>
      </w:r>
      <w:proofErr w:type="gramStart"/>
      <w:r w:rsidR="00607A1E" w:rsidRPr="008023A5">
        <w:rPr>
          <w:rFonts w:cstheme="minorHAnsi"/>
          <w:color w:val="000000" w:themeColor="text1"/>
        </w:rPr>
        <w:t>relatively stable</w:t>
      </w:r>
      <w:proofErr w:type="gramEnd"/>
      <w:r w:rsidR="00607A1E" w:rsidRPr="008023A5">
        <w:rPr>
          <w:rFonts w:cstheme="minorHAnsi"/>
          <w:color w:val="000000" w:themeColor="text1"/>
        </w:rPr>
        <w:t xml:space="preserve"> potentials within </w:t>
      </w:r>
      <w:r w:rsidR="00FE6BCF" w:rsidRPr="008023A5">
        <w:rPr>
          <w:rFonts w:cstheme="minorHAnsi"/>
          <w:color w:val="000000" w:themeColor="text1"/>
        </w:rPr>
        <w:t xml:space="preserve">approximately </w:t>
      </w:r>
      <w:r w:rsidR="00607A1E" w:rsidRPr="008023A5">
        <w:rPr>
          <w:rFonts w:cstheme="minorHAnsi"/>
          <w:color w:val="000000" w:themeColor="text1"/>
        </w:rPr>
        <w:t xml:space="preserve">+/- </w:t>
      </w:r>
      <w:r w:rsidR="00A6305D" w:rsidRPr="008023A5">
        <w:rPr>
          <w:rFonts w:cstheme="minorHAnsi"/>
          <w:color w:val="000000" w:themeColor="text1"/>
        </w:rPr>
        <w:t>30</w:t>
      </w:r>
      <w:r w:rsidR="00607A1E" w:rsidRPr="008023A5">
        <w:rPr>
          <w:rFonts w:cstheme="minorHAnsi"/>
          <w:color w:val="000000" w:themeColor="text1"/>
        </w:rPr>
        <w:t xml:space="preserve"> mV of the in</w:t>
      </w:r>
      <w:r w:rsidR="00B4589C" w:rsidRPr="008023A5">
        <w:rPr>
          <w:rFonts w:cstheme="minorHAnsi"/>
          <w:color w:val="000000" w:themeColor="text1"/>
        </w:rPr>
        <w:t>i</w:t>
      </w:r>
      <w:r w:rsidR="00607A1E" w:rsidRPr="008023A5">
        <w:rPr>
          <w:rFonts w:cstheme="minorHAnsi"/>
          <w:color w:val="000000" w:themeColor="text1"/>
        </w:rPr>
        <w:t xml:space="preserve">tial values </w:t>
      </w:r>
      <w:r w:rsidR="00AF72F6">
        <w:rPr>
          <w:rFonts w:cstheme="minorHAnsi"/>
          <w:color w:val="000000" w:themeColor="text1"/>
        </w:rPr>
        <w:t>of exposure</w:t>
      </w:r>
      <w:r w:rsidR="00607A1E" w:rsidRPr="008023A5">
        <w:rPr>
          <w:rFonts w:cstheme="minorHAnsi"/>
          <w:color w:val="000000" w:themeColor="text1"/>
        </w:rPr>
        <w:t xml:space="preserve"> to </w:t>
      </w:r>
      <w:r w:rsidR="00B4589C" w:rsidRPr="008023A5">
        <w:rPr>
          <w:rFonts w:cstheme="minorHAnsi"/>
          <w:color w:val="000000" w:themeColor="text1"/>
        </w:rPr>
        <w:t xml:space="preserve">chloride-free </w:t>
      </w:r>
      <w:r w:rsidR="00607A1E" w:rsidRPr="008023A5">
        <w:rPr>
          <w:rFonts w:cstheme="minorHAnsi"/>
          <w:color w:val="000000" w:themeColor="text1"/>
        </w:rPr>
        <w:t>water</w:t>
      </w:r>
      <w:r w:rsidR="00B4589C" w:rsidRPr="008023A5">
        <w:rPr>
          <w:rFonts w:cstheme="minorHAnsi"/>
          <w:color w:val="000000" w:themeColor="text1"/>
        </w:rPr>
        <w:t xml:space="preserve">. This </w:t>
      </w:r>
      <w:r w:rsidR="00F25370" w:rsidRPr="008023A5">
        <w:rPr>
          <w:rFonts w:cstheme="minorHAnsi"/>
          <w:color w:val="000000" w:themeColor="text1"/>
        </w:rPr>
        <w:t xml:space="preserve">potential range </w:t>
      </w:r>
      <w:r w:rsidR="00B4589C" w:rsidRPr="008023A5">
        <w:rPr>
          <w:rFonts w:cstheme="minorHAnsi"/>
          <w:color w:val="000000" w:themeColor="text1"/>
        </w:rPr>
        <w:t>will be referred to as “passive level</w:t>
      </w:r>
      <w:r w:rsidR="00AE0C56">
        <w:rPr>
          <w:rFonts w:cstheme="minorHAnsi"/>
          <w:color w:val="000000" w:themeColor="text1"/>
        </w:rPr>
        <w:t>”</w:t>
      </w:r>
      <w:r w:rsidR="00AF72F6">
        <w:rPr>
          <w:rFonts w:cstheme="minorHAnsi"/>
          <w:color w:val="000000" w:themeColor="text1"/>
        </w:rPr>
        <w:t xml:space="preserve"> herein</w:t>
      </w:r>
      <w:r w:rsidR="00AE0C56">
        <w:rPr>
          <w:rFonts w:cstheme="minorHAnsi"/>
          <w:color w:val="000000" w:themeColor="text1"/>
        </w:rPr>
        <w:t xml:space="preserve"> (</w:t>
      </w:r>
      <w:r w:rsidR="00AE0C56">
        <w:rPr>
          <w:rFonts w:cstheme="minorHAnsi"/>
          <w:b/>
          <w:color w:val="000000" w:themeColor="text1"/>
        </w:rPr>
        <w:t>Figure 3</w:t>
      </w:r>
      <w:r w:rsidR="00AE0C56">
        <w:rPr>
          <w:rFonts w:cstheme="minorHAnsi"/>
          <w:color w:val="000000" w:themeColor="text1"/>
        </w:rPr>
        <w:t>).</w:t>
      </w:r>
      <w:r w:rsidR="00B4589C" w:rsidRPr="008023A5">
        <w:rPr>
          <w:rFonts w:cstheme="minorHAnsi"/>
          <w:color w:val="000000" w:themeColor="text1"/>
        </w:rPr>
        <w:t xml:space="preserve"> It may be different for each individual sample.</w:t>
      </w:r>
    </w:p>
    <w:p w14:paraId="62117995" w14:textId="77777777" w:rsidR="008855D0" w:rsidRPr="008023A5" w:rsidRDefault="008855D0" w:rsidP="003B2C5A">
      <w:pPr>
        <w:pStyle w:val="NormalWeb"/>
        <w:spacing w:before="0" w:beforeAutospacing="0" w:after="0" w:afterAutospacing="0"/>
        <w:rPr>
          <w:rFonts w:cstheme="minorHAnsi"/>
          <w:color w:val="000000" w:themeColor="text1"/>
        </w:rPr>
      </w:pPr>
    </w:p>
    <w:p w14:paraId="2DB131BD" w14:textId="397E337E" w:rsidR="009F0A7C" w:rsidRPr="008023A5" w:rsidRDefault="00C4239A"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 xml:space="preserve">When </w:t>
      </w:r>
      <w:r w:rsidR="000A0FAC" w:rsidRPr="008023A5">
        <w:rPr>
          <w:rFonts w:cstheme="minorHAnsi"/>
          <w:color w:val="000000" w:themeColor="text1"/>
          <w:highlight w:val="yellow"/>
        </w:rPr>
        <w:t xml:space="preserve">evaluating the recorded </w:t>
      </w:r>
      <w:r w:rsidRPr="008023A5">
        <w:rPr>
          <w:rFonts w:cstheme="minorHAnsi"/>
          <w:color w:val="000000" w:themeColor="text1"/>
          <w:highlight w:val="yellow"/>
        </w:rPr>
        <w:t xml:space="preserve">steel potentials during exposure, </w:t>
      </w:r>
      <w:r w:rsidR="00743190" w:rsidRPr="008023A5">
        <w:rPr>
          <w:rFonts w:cstheme="minorHAnsi"/>
          <w:color w:val="000000" w:themeColor="text1"/>
          <w:highlight w:val="yellow"/>
        </w:rPr>
        <w:t>use</w:t>
      </w:r>
      <w:r w:rsidRPr="008023A5">
        <w:rPr>
          <w:rFonts w:cstheme="minorHAnsi"/>
          <w:color w:val="000000" w:themeColor="text1"/>
          <w:highlight w:val="yellow"/>
        </w:rPr>
        <w:t xml:space="preserve"> the following </w:t>
      </w:r>
      <w:r w:rsidRPr="008023A5">
        <w:rPr>
          <w:rFonts w:cstheme="minorHAnsi"/>
          <w:b/>
          <w:color w:val="000000" w:themeColor="text1"/>
          <w:highlight w:val="yellow"/>
        </w:rPr>
        <w:t>c</w:t>
      </w:r>
      <w:r w:rsidR="00361A2F" w:rsidRPr="008023A5">
        <w:rPr>
          <w:rFonts w:cstheme="minorHAnsi"/>
          <w:b/>
          <w:color w:val="000000" w:themeColor="text1"/>
          <w:highlight w:val="yellow"/>
        </w:rPr>
        <w:t>riterion for corrosion initiation</w:t>
      </w:r>
      <w:r w:rsidR="00F80665" w:rsidRPr="008023A5">
        <w:rPr>
          <w:rFonts w:cstheme="minorHAnsi"/>
          <w:color w:val="000000" w:themeColor="text1"/>
          <w:highlight w:val="yellow"/>
        </w:rPr>
        <w:t xml:space="preserve"> to check the corrosion state of each specimen</w:t>
      </w:r>
      <w:r w:rsidR="00C476F3" w:rsidRPr="008023A5">
        <w:rPr>
          <w:rFonts w:cstheme="minorHAnsi"/>
          <w:color w:val="000000" w:themeColor="text1"/>
          <w:highlight w:val="yellow"/>
        </w:rPr>
        <w:t>.</w:t>
      </w:r>
      <w:r w:rsidR="00361A2F" w:rsidRPr="008023A5">
        <w:rPr>
          <w:rFonts w:cstheme="minorHAnsi"/>
          <w:color w:val="000000" w:themeColor="text1"/>
          <w:highlight w:val="yellow"/>
        </w:rPr>
        <w:t xml:space="preserve"> </w:t>
      </w:r>
      <w:r w:rsidR="00607A1E" w:rsidRPr="008023A5">
        <w:rPr>
          <w:rFonts w:cstheme="minorHAnsi"/>
          <w:color w:val="000000" w:themeColor="text1"/>
          <w:highlight w:val="yellow"/>
        </w:rPr>
        <w:t xml:space="preserve">The following </w:t>
      </w:r>
      <w:r w:rsidR="00C476F3" w:rsidRPr="008023A5">
        <w:rPr>
          <w:rFonts w:cstheme="minorHAnsi"/>
          <w:color w:val="000000" w:themeColor="text1"/>
          <w:highlight w:val="yellow"/>
        </w:rPr>
        <w:t xml:space="preserve">two </w:t>
      </w:r>
      <w:r w:rsidR="00607A1E" w:rsidRPr="008023A5">
        <w:rPr>
          <w:rFonts w:cstheme="minorHAnsi"/>
          <w:color w:val="000000" w:themeColor="text1"/>
          <w:highlight w:val="yellow"/>
        </w:rPr>
        <w:t xml:space="preserve">conditions need to be fulfilled for corrosion </w:t>
      </w:r>
      <w:r w:rsidR="009B10FF">
        <w:rPr>
          <w:rFonts w:cstheme="minorHAnsi"/>
          <w:color w:val="000000" w:themeColor="text1"/>
          <w:highlight w:val="yellow"/>
        </w:rPr>
        <w:t>initiation</w:t>
      </w:r>
      <w:r w:rsidR="00AE0C56">
        <w:rPr>
          <w:rFonts w:cstheme="minorHAnsi"/>
          <w:color w:val="000000" w:themeColor="text1"/>
          <w:highlight w:val="yellow"/>
        </w:rPr>
        <w:t xml:space="preserve"> (</w:t>
      </w:r>
      <w:r w:rsidR="00AE0C56">
        <w:rPr>
          <w:rFonts w:cstheme="minorHAnsi"/>
          <w:b/>
          <w:color w:val="000000" w:themeColor="text1"/>
          <w:highlight w:val="yellow"/>
        </w:rPr>
        <w:t>Figure 3</w:t>
      </w:r>
      <w:r w:rsidR="00AE0C56">
        <w:rPr>
          <w:rFonts w:cstheme="minorHAnsi"/>
          <w:color w:val="000000" w:themeColor="text1"/>
          <w:highlight w:val="yellow"/>
        </w:rPr>
        <w:t>):</w:t>
      </w:r>
    </w:p>
    <w:p w14:paraId="734E1C6C" w14:textId="77777777" w:rsidR="009F0A7C" w:rsidRPr="008023A5" w:rsidRDefault="009F0A7C" w:rsidP="003B2C5A">
      <w:pPr>
        <w:pStyle w:val="NormalWeb"/>
        <w:spacing w:before="0" w:beforeAutospacing="0" w:after="0" w:afterAutospacing="0"/>
        <w:rPr>
          <w:rFonts w:cstheme="minorHAnsi"/>
          <w:color w:val="000000" w:themeColor="text1"/>
          <w:highlight w:val="yellow"/>
        </w:rPr>
      </w:pPr>
    </w:p>
    <w:p w14:paraId="2827EDE8" w14:textId="2948F7BD" w:rsidR="009F0A7C" w:rsidRPr="008023A5" w:rsidRDefault="009F0A7C" w:rsidP="003B2C5A">
      <w:pPr>
        <w:pStyle w:val="NormalWeb"/>
        <w:numPr>
          <w:ilvl w:val="3"/>
          <w:numId w:val="18"/>
        </w:numPr>
        <w:spacing w:before="0" w:beforeAutospacing="0" w:after="0" w:afterAutospacing="0"/>
        <w:rPr>
          <w:rFonts w:cstheme="minorHAnsi"/>
          <w:color w:val="000000" w:themeColor="text1"/>
          <w:highlight w:val="yellow"/>
        </w:rPr>
      </w:pPr>
      <w:r w:rsidRPr="008023A5">
        <w:rPr>
          <w:rFonts w:cstheme="minorHAnsi"/>
          <w:color w:val="000000" w:themeColor="text1"/>
          <w:highlight w:val="yellow"/>
        </w:rPr>
        <w:t>Check if t</w:t>
      </w:r>
      <w:r w:rsidR="00424521" w:rsidRPr="008023A5">
        <w:rPr>
          <w:rFonts w:cstheme="minorHAnsi"/>
          <w:color w:val="000000" w:themeColor="text1"/>
          <w:highlight w:val="yellow"/>
        </w:rPr>
        <w:t xml:space="preserve">he potential </w:t>
      </w:r>
      <w:r w:rsidR="00607A1E" w:rsidRPr="008023A5">
        <w:rPr>
          <w:rFonts w:cstheme="minorHAnsi"/>
          <w:color w:val="000000" w:themeColor="text1"/>
          <w:highlight w:val="yellow"/>
        </w:rPr>
        <w:t>decrease</w:t>
      </w:r>
      <w:r w:rsidR="00424521" w:rsidRPr="008023A5">
        <w:rPr>
          <w:rFonts w:cstheme="minorHAnsi"/>
          <w:color w:val="000000" w:themeColor="text1"/>
          <w:highlight w:val="yellow"/>
        </w:rPr>
        <w:t>s</w:t>
      </w:r>
      <w:r w:rsidR="00607A1E" w:rsidRPr="008023A5">
        <w:rPr>
          <w:rFonts w:cstheme="minorHAnsi"/>
          <w:color w:val="000000" w:themeColor="text1"/>
          <w:highlight w:val="yellow"/>
        </w:rPr>
        <w:t xml:space="preserve"> by more than 150 mV from the passive level within a </w:t>
      </w:r>
      <w:proofErr w:type="gramStart"/>
      <w:r w:rsidR="00607A1E" w:rsidRPr="008023A5">
        <w:rPr>
          <w:rFonts w:cstheme="minorHAnsi"/>
          <w:color w:val="000000" w:themeColor="text1"/>
          <w:highlight w:val="yellow"/>
        </w:rPr>
        <w:t>time period</w:t>
      </w:r>
      <w:proofErr w:type="gramEnd"/>
      <w:r w:rsidR="00607A1E" w:rsidRPr="008023A5">
        <w:rPr>
          <w:rFonts w:cstheme="minorHAnsi"/>
          <w:color w:val="000000" w:themeColor="text1"/>
          <w:highlight w:val="yellow"/>
        </w:rPr>
        <w:t xml:space="preserve"> of 5 days</w:t>
      </w:r>
      <w:r w:rsidR="008B04B8" w:rsidRPr="008023A5">
        <w:rPr>
          <w:rFonts w:cstheme="minorHAnsi"/>
          <w:color w:val="000000" w:themeColor="text1"/>
          <w:highlight w:val="yellow"/>
        </w:rPr>
        <w:t xml:space="preserve"> or shorter</w:t>
      </w:r>
      <w:r w:rsidR="00424521" w:rsidRPr="008023A5">
        <w:rPr>
          <w:rFonts w:cstheme="minorHAnsi"/>
          <w:color w:val="000000" w:themeColor="text1"/>
          <w:highlight w:val="yellow"/>
        </w:rPr>
        <w:t>.</w:t>
      </w:r>
    </w:p>
    <w:p w14:paraId="6F54DD28" w14:textId="77777777" w:rsidR="009F0A7C" w:rsidRPr="008023A5" w:rsidRDefault="009F0A7C" w:rsidP="003B2C5A">
      <w:pPr>
        <w:pStyle w:val="NormalWeb"/>
        <w:spacing w:before="0" w:beforeAutospacing="0" w:after="0" w:afterAutospacing="0"/>
        <w:rPr>
          <w:rFonts w:cstheme="minorHAnsi"/>
          <w:color w:val="000000" w:themeColor="text1"/>
          <w:highlight w:val="yellow"/>
        </w:rPr>
      </w:pPr>
    </w:p>
    <w:p w14:paraId="2C30E574" w14:textId="04955BF7" w:rsidR="00B34196" w:rsidRPr="008023A5" w:rsidRDefault="00607A1E" w:rsidP="003B2C5A">
      <w:pPr>
        <w:pStyle w:val="NormalWeb"/>
        <w:numPr>
          <w:ilvl w:val="3"/>
          <w:numId w:val="18"/>
        </w:numPr>
        <w:spacing w:before="0" w:beforeAutospacing="0" w:after="0" w:afterAutospacing="0"/>
        <w:rPr>
          <w:rFonts w:cstheme="minorHAnsi"/>
          <w:color w:val="000000" w:themeColor="text1"/>
          <w:highlight w:val="yellow"/>
        </w:rPr>
      </w:pPr>
      <w:r w:rsidRPr="008023A5">
        <w:rPr>
          <w:rFonts w:cstheme="minorHAnsi"/>
          <w:color w:val="000000" w:themeColor="text1"/>
          <w:highlight w:val="yellow"/>
        </w:rPr>
        <w:t xml:space="preserve">During the following 10 days, </w:t>
      </w:r>
      <w:r w:rsidR="009F0A7C" w:rsidRPr="008023A5">
        <w:rPr>
          <w:rFonts w:cstheme="minorHAnsi"/>
          <w:color w:val="000000" w:themeColor="text1"/>
          <w:highlight w:val="yellow"/>
        </w:rPr>
        <w:t xml:space="preserve">check if </w:t>
      </w:r>
      <w:r w:rsidRPr="008023A5">
        <w:rPr>
          <w:rFonts w:cstheme="minorHAnsi"/>
          <w:color w:val="000000" w:themeColor="text1"/>
          <w:highlight w:val="yellow"/>
        </w:rPr>
        <w:t xml:space="preserve">the potential </w:t>
      </w:r>
      <w:r w:rsidR="00AF72F6">
        <w:rPr>
          <w:rFonts w:cstheme="minorHAnsi"/>
          <w:color w:val="000000" w:themeColor="text1"/>
          <w:highlight w:val="yellow"/>
        </w:rPr>
        <w:t>remains stabled</w:t>
      </w:r>
      <w:r w:rsidRPr="008023A5">
        <w:rPr>
          <w:rFonts w:cstheme="minorHAnsi"/>
          <w:color w:val="000000" w:themeColor="text1"/>
          <w:highlight w:val="yellow"/>
        </w:rPr>
        <w:t xml:space="preserve"> on the </w:t>
      </w:r>
      <w:r w:rsidR="008A0991" w:rsidRPr="008023A5">
        <w:rPr>
          <w:rFonts w:cstheme="minorHAnsi"/>
          <w:color w:val="000000" w:themeColor="text1"/>
          <w:highlight w:val="yellow"/>
        </w:rPr>
        <w:t>achieved</w:t>
      </w:r>
      <w:r w:rsidRPr="008023A5">
        <w:rPr>
          <w:rFonts w:cstheme="minorHAnsi"/>
          <w:color w:val="000000" w:themeColor="text1"/>
          <w:highlight w:val="yellow"/>
        </w:rPr>
        <w:t xml:space="preserve"> negative level, decrease</w:t>
      </w:r>
      <w:r w:rsidR="00AF72F6">
        <w:rPr>
          <w:rFonts w:cstheme="minorHAnsi"/>
          <w:color w:val="000000" w:themeColor="text1"/>
          <w:highlight w:val="yellow"/>
        </w:rPr>
        <w:t>s</w:t>
      </w:r>
      <w:r w:rsidRPr="008023A5">
        <w:rPr>
          <w:rFonts w:cstheme="minorHAnsi"/>
          <w:color w:val="000000" w:themeColor="text1"/>
          <w:highlight w:val="yellow"/>
        </w:rPr>
        <w:t xml:space="preserve"> further, or recover</w:t>
      </w:r>
      <w:r w:rsidR="00424521" w:rsidRPr="008023A5">
        <w:rPr>
          <w:rFonts w:cstheme="minorHAnsi"/>
          <w:color w:val="000000" w:themeColor="text1"/>
          <w:highlight w:val="yellow"/>
        </w:rPr>
        <w:t>s</w:t>
      </w:r>
      <w:r w:rsidRPr="008023A5">
        <w:rPr>
          <w:rFonts w:cstheme="minorHAnsi"/>
          <w:color w:val="000000" w:themeColor="text1"/>
          <w:highlight w:val="yellow"/>
        </w:rPr>
        <w:t xml:space="preserve"> by </w:t>
      </w:r>
      <w:r w:rsidR="00AF72F6">
        <w:rPr>
          <w:rFonts w:cstheme="minorHAnsi"/>
          <w:color w:val="000000" w:themeColor="text1"/>
          <w:highlight w:val="yellow"/>
        </w:rPr>
        <w:t xml:space="preserve">a </w:t>
      </w:r>
      <w:r w:rsidRPr="008023A5">
        <w:rPr>
          <w:rFonts w:cstheme="minorHAnsi"/>
          <w:color w:val="000000" w:themeColor="text1"/>
          <w:highlight w:val="yellow"/>
        </w:rPr>
        <w:t>maximum</w:t>
      </w:r>
      <w:r w:rsidR="00AF72F6">
        <w:rPr>
          <w:rFonts w:cstheme="minorHAnsi"/>
          <w:color w:val="000000" w:themeColor="text1"/>
          <w:highlight w:val="yellow"/>
        </w:rPr>
        <w:t xml:space="preserve"> of</w:t>
      </w:r>
      <w:r w:rsidRPr="008023A5">
        <w:rPr>
          <w:rFonts w:cstheme="minorHAnsi"/>
          <w:color w:val="000000" w:themeColor="text1"/>
          <w:highlight w:val="yellow"/>
        </w:rPr>
        <w:t xml:space="preserve"> 50 mV</w:t>
      </w:r>
      <w:r w:rsidR="00424521" w:rsidRPr="008023A5">
        <w:rPr>
          <w:rFonts w:cstheme="minorHAnsi"/>
          <w:color w:val="000000" w:themeColor="text1"/>
          <w:highlight w:val="yellow"/>
        </w:rPr>
        <w:t>.</w:t>
      </w:r>
    </w:p>
    <w:p w14:paraId="62E13258" w14:textId="69F9A672" w:rsidR="008855D0" w:rsidRPr="008023A5" w:rsidRDefault="008855D0" w:rsidP="003B2C5A">
      <w:pPr>
        <w:pStyle w:val="NormalWeb"/>
        <w:spacing w:before="0" w:beforeAutospacing="0" w:after="0" w:afterAutospacing="0"/>
        <w:rPr>
          <w:rFonts w:cstheme="minorHAnsi"/>
          <w:color w:val="000000" w:themeColor="text1"/>
          <w:highlight w:val="yellow"/>
        </w:rPr>
      </w:pPr>
    </w:p>
    <w:p w14:paraId="1B1A7DFC" w14:textId="17926D12" w:rsidR="008B04B8" w:rsidRPr="009B10FF" w:rsidRDefault="00C4239A"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670D08" w:rsidRPr="008023A5">
        <w:rPr>
          <w:rFonts w:cstheme="minorHAnsi"/>
          <w:color w:val="000000" w:themeColor="text1"/>
        </w:rPr>
        <w:t>For more background information about this criterion for the detection of corrosion initiation</w:t>
      </w:r>
      <w:r w:rsidR="00AF72F6">
        <w:rPr>
          <w:rFonts w:cstheme="minorHAnsi"/>
          <w:color w:val="000000" w:themeColor="text1"/>
        </w:rPr>
        <w:t xml:space="preserve"> see</w:t>
      </w:r>
      <w:r w:rsidR="000B19FC">
        <w:rPr>
          <w:rFonts w:cstheme="minorHAnsi"/>
          <w:color w:val="000000" w:themeColor="text1"/>
        </w:rPr>
        <w:t xml:space="preserve"> the</w:t>
      </w:r>
      <w:r w:rsidR="00670D08" w:rsidRPr="008023A5">
        <w:rPr>
          <w:rFonts w:cstheme="minorHAnsi"/>
          <w:color w:val="000000" w:themeColor="text1"/>
        </w:rPr>
        <w:t xml:space="preserve"> </w:t>
      </w:r>
      <w:r w:rsidR="00AF72F6">
        <w:rPr>
          <w:rFonts w:cstheme="minorHAnsi"/>
          <w:b/>
          <w:color w:val="000000" w:themeColor="text1"/>
        </w:rPr>
        <w:t>Discussion</w:t>
      </w:r>
      <w:r w:rsidR="00AF72F6">
        <w:rPr>
          <w:rFonts w:cstheme="minorHAnsi"/>
          <w:color w:val="000000" w:themeColor="text1"/>
        </w:rPr>
        <w:t>.</w:t>
      </w:r>
    </w:p>
    <w:p w14:paraId="7574E68C"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20F4322D" w14:textId="1CA69F07" w:rsidR="00B34196" w:rsidRPr="008023A5" w:rsidRDefault="00B34196" w:rsidP="003B2C5A">
      <w:pPr>
        <w:pStyle w:val="NormalWeb"/>
        <w:numPr>
          <w:ilvl w:val="2"/>
          <w:numId w:val="18"/>
        </w:numPr>
        <w:spacing w:before="0" w:beforeAutospacing="0" w:after="0" w:afterAutospacing="0"/>
        <w:ind w:left="0"/>
        <w:rPr>
          <w:rFonts w:cstheme="minorHAnsi"/>
          <w:color w:val="000000" w:themeColor="text1"/>
          <w:highlight w:val="yellow"/>
        </w:rPr>
      </w:pPr>
      <w:r w:rsidRPr="009B10FF">
        <w:rPr>
          <w:rFonts w:cstheme="minorHAnsi"/>
          <w:color w:val="000000" w:themeColor="text1"/>
          <w:highlight w:val="yellow"/>
        </w:rPr>
        <w:t xml:space="preserve">Once </w:t>
      </w:r>
      <w:r w:rsidR="002A16F4" w:rsidRPr="009B10FF">
        <w:rPr>
          <w:rFonts w:cstheme="minorHAnsi"/>
          <w:color w:val="000000" w:themeColor="text1"/>
          <w:highlight w:val="yellow"/>
        </w:rPr>
        <w:t xml:space="preserve">this </w:t>
      </w:r>
      <w:r w:rsidRPr="009B10FF">
        <w:rPr>
          <w:rFonts w:cstheme="minorHAnsi"/>
          <w:color w:val="000000" w:themeColor="text1"/>
          <w:highlight w:val="yellow"/>
        </w:rPr>
        <w:t xml:space="preserve">criterion for corrosion initiation is satisfied, </w:t>
      </w:r>
      <w:r w:rsidR="002A16F4" w:rsidRPr="009B10FF">
        <w:rPr>
          <w:rFonts w:cstheme="minorHAnsi"/>
          <w:color w:val="000000" w:themeColor="text1"/>
          <w:highlight w:val="yellow"/>
        </w:rPr>
        <w:t>i</w:t>
      </w:r>
      <w:r w:rsidRPr="009B10FF">
        <w:rPr>
          <w:rFonts w:cstheme="minorHAnsi"/>
          <w:color w:val="000000" w:themeColor="text1"/>
          <w:highlight w:val="yellow"/>
        </w:rPr>
        <w:t>mmediately remove the sample from the exposure solution and pro</w:t>
      </w:r>
      <w:r w:rsidR="005C2B92" w:rsidRPr="009B10FF">
        <w:rPr>
          <w:rFonts w:cstheme="minorHAnsi"/>
          <w:color w:val="000000" w:themeColor="text1"/>
          <w:highlight w:val="yellow"/>
        </w:rPr>
        <w:t>ceed as described in section 4</w:t>
      </w:r>
      <w:r w:rsidRPr="009B10FF">
        <w:rPr>
          <w:rFonts w:cstheme="minorHAnsi"/>
          <w:color w:val="000000" w:themeColor="text1"/>
          <w:highlight w:val="yellow"/>
        </w:rPr>
        <w:t xml:space="preserve">. </w:t>
      </w:r>
      <w:r w:rsidR="002A16F4" w:rsidRPr="009B10FF">
        <w:rPr>
          <w:rFonts w:cstheme="minorHAnsi"/>
          <w:color w:val="000000" w:themeColor="text1"/>
          <w:highlight w:val="yellow"/>
        </w:rPr>
        <w:t>Document the time to corrosion initiation (</w:t>
      </w:r>
      <w:proofErr w:type="spellStart"/>
      <w:r w:rsidR="002A16F4" w:rsidRPr="009B10FF">
        <w:rPr>
          <w:rFonts w:cstheme="minorHAnsi"/>
          <w:i/>
          <w:color w:val="000000" w:themeColor="text1"/>
          <w:highlight w:val="yellow"/>
        </w:rPr>
        <w:t>t</w:t>
      </w:r>
      <w:r w:rsidR="002A16F4" w:rsidRPr="009B10FF">
        <w:rPr>
          <w:rFonts w:cstheme="minorHAnsi"/>
          <w:color w:val="000000" w:themeColor="text1"/>
          <w:highlight w:val="yellow"/>
          <w:vertAlign w:val="subscript"/>
        </w:rPr>
        <w:t>ini</w:t>
      </w:r>
      <w:proofErr w:type="spellEnd"/>
      <w:r w:rsidR="002A16F4" w:rsidRPr="009B10FF">
        <w:rPr>
          <w:rFonts w:cstheme="minorHAnsi"/>
          <w:color w:val="000000" w:themeColor="text1"/>
          <w:highlight w:val="yellow"/>
        </w:rPr>
        <w:t xml:space="preserve">) of this </w:t>
      </w:r>
      <w:r w:rsidR="00AE0C56" w:rsidRPr="00EA0BC2">
        <w:rPr>
          <w:rFonts w:cstheme="minorHAnsi"/>
          <w:color w:val="000000" w:themeColor="text1"/>
          <w:highlight w:val="yellow"/>
        </w:rPr>
        <w:t>sample (</w:t>
      </w:r>
      <w:r w:rsidR="00AE0C56" w:rsidRPr="00EA0BC2">
        <w:rPr>
          <w:rFonts w:cstheme="minorHAnsi"/>
          <w:b/>
          <w:color w:val="000000" w:themeColor="text1"/>
          <w:highlight w:val="yellow"/>
        </w:rPr>
        <w:t>Figure 3</w:t>
      </w:r>
      <w:r w:rsidR="00AE0C56" w:rsidRPr="00EA0BC2">
        <w:rPr>
          <w:rFonts w:cstheme="minorHAnsi"/>
          <w:color w:val="000000" w:themeColor="text1"/>
          <w:highlight w:val="yellow"/>
        </w:rPr>
        <w:t>).</w:t>
      </w:r>
      <w:r w:rsidR="00536E29" w:rsidRPr="008023A5">
        <w:rPr>
          <w:rFonts w:cstheme="minorHAnsi"/>
          <w:color w:val="000000" w:themeColor="text1"/>
        </w:rPr>
        <w:t xml:space="preserve"> Continue the exposure test with the remaining samples.</w:t>
      </w:r>
    </w:p>
    <w:p w14:paraId="00C6F689"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6177E032" w14:textId="2578F7E4" w:rsidR="009F0A7C" w:rsidRPr="008023A5" w:rsidRDefault="00607A1E"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If the potential </w:t>
      </w:r>
      <w:r w:rsidR="00DF3BF9" w:rsidRPr="008023A5">
        <w:rPr>
          <w:rFonts w:cstheme="minorHAnsi"/>
          <w:color w:val="000000" w:themeColor="text1"/>
        </w:rPr>
        <w:t>decrease from the passive level</w:t>
      </w:r>
      <w:r w:rsidRPr="008023A5">
        <w:rPr>
          <w:rFonts w:cstheme="minorHAnsi"/>
          <w:color w:val="000000" w:themeColor="text1"/>
        </w:rPr>
        <w:t xml:space="preserve"> is less than 150 mV,</w:t>
      </w:r>
      <w:r w:rsidR="00075CF2" w:rsidRPr="008023A5">
        <w:rPr>
          <w:rFonts w:cstheme="minorHAnsi"/>
          <w:color w:val="000000" w:themeColor="text1"/>
        </w:rPr>
        <w:t xml:space="preserve"> observe</w:t>
      </w:r>
      <w:r w:rsidRPr="008023A5">
        <w:rPr>
          <w:rFonts w:cstheme="minorHAnsi"/>
          <w:color w:val="000000" w:themeColor="text1"/>
        </w:rPr>
        <w:t xml:space="preserve"> the sample closely over the coming exposure time. </w:t>
      </w:r>
      <w:r w:rsidR="002A16F4" w:rsidRPr="008023A5">
        <w:rPr>
          <w:rFonts w:cstheme="minorHAnsi"/>
          <w:color w:val="000000" w:themeColor="text1"/>
        </w:rPr>
        <w:t>I</w:t>
      </w:r>
      <w:r w:rsidRPr="008023A5">
        <w:rPr>
          <w:rFonts w:cstheme="minorHAnsi"/>
          <w:color w:val="000000" w:themeColor="text1"/>
        </w:rPr>
        <w:t>f the potential decreases further</w:t>
      </w:r>
      <w:r w:rsidR="00180B2B" w:rsidRPr="008023A5">
        <w:rPr>
          <w:rFonts w:cstheme="minorHAnsi"/>
          <w:color w:val="000000" w:themeColor="text1"/>
        </w:rPr>
        <w:t xml:space="preserve"> and achieves a stable level</w:t>
      </w:r>
      <w:r w:rsidR="002A16F4" w:rsidRPr="008023A5">
        <w:rPr>
          <w:rFonts w:cstheme="minorHAnsi"/>
          <w:color w:val="000000" w:themeColor="text1"/>
        </w:rPr>
        <w:t>,</w:t>
      </w:r>
      <w:r w:rsidR="00180B2B" w:rsidRPr="008023A5">
        <w:rPr>
          <w:rFonts w:cstheme="minorHAnsi"/>
          <w:color w:val="000000" w:themeColor="text1"/>
        </w:rPr>
        <w:t xml:space="preserve"> consider</w:t>
      </w:r>
      <w:r w:rsidR="002A16F4" w:rsidRPr="008023A5">
        <w:rPr>
          <w:rFonts w:cstheme="minorHAnsi"/>
          <w:color w:val="000000" w:themeColor="text1"/>
        </w:rPr>
        <w:t xml:space="preserve"> this</w:t>
      </w:r>
      <w:r w:rsidR="00180B2B" w:rsidRPr="008023A5">
        <w:rPr>
          <w:rFonts w:cstheme="minorHAnsi"/>
          <w:color w:val="000000" w:themeColor="text1"/>
        </w:rPr>
        <w:t xml:space="preserve"> as a change in corrosion state. </w:t>
      </w:r>
    </w:p>
    <w:p w14:paraId="784B81FC" w14:textId="77777777" w:rsidR="009F0A7C" w:rsidRPr="008023A5" w:rsidRDefault="009F0A7C" w:rsidP="003B2C5A">
      <w:pPr>
        <w:pStyle w:val="NormalWeb"/>
        <w:spacing w:before="0" w:beforeAutospacing="0" w:after="0" w:afterAutospacing="0"/>
        <w:rPr>
          <w:rFonts w:cstheme="minorHAnsi"/>
          <w:color w:val="000000" w:themeColor="text1"/>
        </w:rPr>
      </w:pPr>
    </w:p>
    <w:p w14:paraId="040CDA15" w14:textId="36B1572E" w:rsidR="00607A1E" w:rsidRPr="008023A5" w:rsidRDefault="002A16F4"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 xml:space="preserve">Pay </w:t>
      </w:r>
      <w:r w:rsidR="00075CF2" w:rsidRPr="008023A5">
        <w:rPr>
          <w:rFonts w:cstheme="minorHAnsi"/>
          <w:color w:val="000000" w:themeColor="text1"/>
        </w:rPr>
        <w:t>special attention</w:t>
      </w:r>
      <w:r w:rsidRPr="008023A5">
        <w:rPr>
          <w:rFonts w:cstheme="minorHAnsi"/>
          <w:color w:val="000000" w:themeColor="text1"/>
        </w:rPr>
        <w:t xml:space="preserve"> to such samples</w:t>
      </w:r>
      <w:r w:rsidR="00AE0C56">
        <w:rPr>
          <w:rFonts w:cstheme="minorHAnsi"/>
          <w:color w:val="000000" w:themeColor="text1"/>
        </w:rPr>
        <w:t xml:space="preserve"> </w:t>
      </w:r>
      <w:r w:rsidR="00180B2B" w:rsidRPr="008023A5">
        <w:rPr>
          <w:rFonts w:cstheme="minorHAnsi"/>
          <w:color w:val="000000" w:themeColor="text1"/>
        </w:rPr>
        <w:t>by checking the corrosion state with alternative measurements (</w:t>
      </w:r>
      <w:r w:rsidR="00FB3AA2" w:rsidRPr="00EA0BC2">
        <w:rPr>
          <w:rFonts w:cstheme="minorHAnsi"/>
          <w:i/>
          <w:color w:val="000000" w:themeColor="text1"/>
        </w:rPr>
        <w:t>e.g.</w:t>
      </w:r>
      <w:r w:rsidR="00AE0C56">
        <w:rPr>
          <w:rFonts w:cstheme="minorHAnsi"/>
          <w:color w:val="000000" w:themeColor="text1"/>
        </w:rPr>
        <w:t xml:space="preserve">, </w:t>
      </w:r>
      <w:r w:rsidR="00FB3AA2" w:rsidRPr="008023A5">
        <w:rPr>
          <w:rFonts w:cstheme="minorHAnsi"/>
          <w:color w:val="000000" w:themeColor="text1"/>
        </w:rPr>
        <w:t xml:space="preserve">measuring the </w:t>
      </w:r>
      <w:r w:rsidR="00180B2B" w:rsidRPr="008023A5">
        <w:rPr>
          <w:rFonts w:cstheme="minorHAnsi"/>
          <w:color w:val="000000" w:themeColor="text1"/>
        </w:rPr>
        <w:t>linear polarization resistance</w:t>
      </w:r>
      <w:r w:rsidR="00FB3AA2" w:rsidRPr="008023A5">
        <w:rPr>
          <w:rFonts w:cstheme="minorHAnsi"/>
          <w:color w:val="000000" w:themeColor="text1"/>
        </w:rPr>
        <w:fldChar w:fldCharType="begin"/>
      </w:r>
      <w:r w:rsidR="00226764" w:rsidRPr="008023A5">
        <w:rPr>
          <w:rFonts w:cstheme="minorHAnsi"/>
          <w:color w:val="000000" w:themeColor="text1"/>
        </w:rPr>
        <w:instrText xml:space="preserve"> ADDIN EN.CITE &lt;EndNote&gt;&lt;Cite&gt;&lt;Author&gt;Andrade&lt;/Author&gt;&lt;Year&gt;2004&lt;/Year&gt;&lt;RecNum&gt;298&lt;/RecNum&gt;&lt;DisplayText&gt;&lt;style face="superscript"&gt;22&lt;/style&gt;&lt;/DisplayText&gt;&lt;record&gt;&lt;rec-number&gt;298&lt;/rec-number&gt;&lt;foreign-keys&gt;&lt;key app="EN" db-id="vz9s0ap5lt0xpnewedtpzatatxv2ervwex2f" timestamp="1488197448"&gt;298&lt;/key&gt;&lt;/foreign-keys&gt;&lt;ref-type name="Journal Article"&gt;17&lt;/ref-type&gt;&lt;contributors&gt;&lt;authors&gt;&lt;author&gt;Andrade, C.&lt;/author&gt;&lt;author&gt;Alonso, C.&lt;/author&gt;&lt;author&gt;Gulikers, J.&lt;/author&gt;&lt;author&gt;Polder, R.&lt;/author&gt;&lt;author&gt;Cigna, R.&lt;/author&gt;&lt;author&gt;Vennesland, O.&lt;/author&gt;&lt;author&gt;Salta, M.&lt;/author&gt;&lt;author&gt;Raharinaivo, A.&lt;/author&gt;&lt;author&gt;Elsener, B.&lt;/author&gt;&lt;/authors&gt;&lt;/contributors&gt;&lt;auth-address&gt;CSIC, Inst Ciencias Construcc Eduardo Torroja, Madrid 28033, Spain&lt;/auth-address&gt;&lt;titles&gt;&lt;title&gt;Test methods for on-site corrosion rate measurement of steel reinforcement in concrete by means of the polarization resistance method&lt;/title&gt;&lt;secondary-title&gt;Materials and Structures&lt;/secondary-title&gt;&lt;alt-title&gt;Mater Struct&lt;/alt-title&gt;&lt;/titles&gt;&lt;periodical&gt;&lt;full-title&gt;Materials and Structures&lt;/full-title&gt;&lt;/periodical&gt;&lt;pages&gt;623-643&lt;/pages&gt;&lt;volume&gt;37&lt;/volume&gt;&lt;number&gt;273&lt;/number&gt;&lt;keywords&gt;&lt;keyword&gt;impedance&lt;/keyword&gt;&lt;keyword&gt;behavior&lt;/keyword&gt;&lt;keyword&gt;electrode&lt;/keyword&gt;&lt;keyword&gt;humidity&lt;/keyword&gt;&lt;keyword&gt;rebars&lt;/keyword&gt;&lt;/keywords&gt;&lt;dates&gt;&lt;year&gt;2004&lt;/year&gt;&lt;pub-dates&gt;&lt;date&gt;Nov&lt;/date&gt;&lt;/pub-dates&gt;&lt;/dates&gt;&lt;isbn&gt;1359-5997&lt;/isbn&gt;&lt;accession-num&gt;WOS:000225703700008&lt;/accession-num&gt;&lt;urls&gt;&lt;related-urls&gt;&lt;url&gt;&amp;lt;Go to ISI&amp;gt;://WOS:000225703700008&lt;/url&gt;&lt;/related-urls&gt;&lt;/urls&gt;&lt;electronic-resource-num&gt;10.1007/Bf02483292&lt;/electronic-resource-num&gt;&lt;language&gt;English&lt;/language&gt;&lt;/record&gt;&lt;/Cite&gt;&lt;/EndNote&gt;</w:instrText>
      </w:r>
      <w:r w:rsidR="00FB3AA2" w:rsidRPr="008023A5">
        <w:rPr>
          <w:rFonts w:cstheme="minorHAnsi"/>
          <w:color w:val="000000" w:themeColor="text1"/>
        </w:rPr>
        <w:fldChar w:fldCharType="separate"/>
      </w:r>
      <w:r w:rsidR="00226764" w:rsidRPr="008023A5">
        <w:rPr>
          <w:rFonts w:cstheme="minorHAnsi"/>
          <w:noProof/>
          <w:color w:val="000000" w:themeColor="text1"/>
          <w:vertAlign w:val="superscript"/>
        </w:rPr>
        <w:t>22</w:t>
      </w:r>
      <w:r w:rsidR="00FB3AA2" w:rsidRPr="008023A5">
        <w:rPr>
          <w:rFonts w:cstheme="minorHAnsi"/>
          <w:color w:val="000000" w:themeColor="text1"/>
        </w:rPr>
        <w:fldChar w:fldCharType="end"/>
      </w:r>
      <w:r w:rsidR="00180B2B" w:rsidRPr="008023A5">
        <w:rPr>
          <w:rFonts w:cstheme="minorHAnsi"/>
          <w:color w:val="000000" w:themeColor="text1"/>
        </w:rPr>
        <w:t xml:space="preserve">) or by finally analyzing them as described in section </w:t>
      </w:r>
      <w:r w:rsidR="005C2B92" w:rsidRPr="008023A5">
        <w:rPr>
          <w:rFonts w:cstheme="minorHAnsi"/>
          <w:color w:val="000000" w:themeColor="text1"/>
        </w:rPr>
        <w:t>4</w:t>
      </w:r>
      <w:r w:rsidR="00B34196" w:rsidRPr="008023A5">
        <w:rPr>
          <w:rFonts w:cstheme="minorHAnsi"/>
          <w:color w:val="000000" w:themeColor="text1"/>
        </w:rPr>
        <w:t>.</w:t>
      </w:r>
      <w:r w:rsidR="00180B2B" w:rsidRPr="008023A5">
        <w:rPr>
          <w:rFonts w:cstheme="minorHAnsi"/>
          <w:color w:val="000000" w:themeColor="text1"/>
        </w:rPr>
        <w:t xml:space="preserve"> If the time of corrosion initiation cannot </w:t>
      </w:r>
      <w:proofErr w:type="gramStart"/>
      <w:r w:rsidR="00180B2B" w:rsidRPr="008023A5">
        <w:rPr>
          <w:rFonts w:cstheme="minorHAnsi"/>
          <w:color w:val="000000" w:themeColor="text1"/>
        </w:rPr>
        <w:t>clearly be</w:t>
      </w:r>
      <w:proofErr w:type="gramEnd"/>
      <w:r w:rsidR="00180B2B" w:rsidRPr="008023A5">
        <w:rPr>
          <w:rFonts w:cstheme="minorHAnsi"/>
          <w:color w:val="000000" w:themeColor="text1"/>
        </w:rPr>
        <w:t xml:space="preserve"> ascribed, </w:t>
      </w:r>
      <w:r w:rsidR="00075CF2" w:rsidRPr="008023A5">
        <w:rPr>
          <w:rFonts w:cstheme="minorHAnsi"/>
          <w:color w:val="000000" w:themeColor="text1"/>
        </w:rPr>
        <w:t xml:space="preserve">reject </w:t>
      </w:r>
      <w:r w:rsidR="00180B2B" w:rsidRPr="008023A5">
        <w:rPr>
          <w:rFonts w:cstheme="minorHAnsi"/>
          <w:color w:val="000000" w:themeColor="text1"/>
        </w:rPr>
        <w:t>the sample.</w:t>
      </w:r>
    </w:p>
    <w:p w14:paraId="3473F0DE" w14:textId="77777777" w:rsidR="00EF5C56" w:rsidRPr="008023A5" w:rsidRDefault="00EF5C56" w:rsidP="003B2C5A">
      <w:pPr>
        <w:pStyle w:val="NormalWeb"/>
        <w:spacing w:before="0" w:beforeAutospacing="0" w:after="0" w:afterAutospacing="0"/>
        <w:rPr>
          <w:rFonts w:cstheme="minorHAnsi"/>
          <w:color w:val="000000" w:themeColor="text1"/>
        </w:rPr>
      </w:pPr>
    </w:p>
    <w:p w14:paraId="57D263F1" w14:textId="65CAF222" w:rsidR="00180B2B" w:rsidRPr="008023A5" w:rsidRDefault="00180B2B"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If the potential drop is pronounced (exceeding 150 mV within a few days), but followed by an increase in po</w:t>
      </w:r>
      <w:r w:rsidR="00FB3AA2" w:rsidRPr="008023A5">
        <w:rPr>
          <w:rFonts w:cstheme="minorHAnsi"/>
          <w:color w:val="000000" w:themeColor="text1"/>
        </w:rPr>
        <w:t>tential over the following days</w:t>
      </w:r>
      <w:r w:rsidRPr="008023A5">
        <w:rPr>
          <w:rFonts w:cstheme="minorHAnsi"/>
          <w:color w:val="000000" w:themeColor="text1"/>
        </w:rPr>
        <w:t xml:space="preserve"> towards the initial passive </w:t>
      </w:r>
      <w:r w:rsidR="00AE0C56">
        <w:rPr>
          <w:rFonts w:cstheme="minorHAnsi"/>
          <w:color w:val="000000" w:themeColor="text1"/>
        </w:rPr>
        <w:t>level (</w:t>
      </w:r>
      <w:r w:rsidR="00AE0C56">
        <w:rPr>
          <w:rFonts w:cstheme="minorHAnsi"/>
          <w:b/>
          <w:color w:val="000000" w:themeColor="text1"/>
        </w:rPr>
        <w:t>Figure 3</w:t>
      </w:r>
      <w:r w:rsidR="00AE0C56">
        <w:rPr>
          <w:rFonts w:cstheme="minorHAnsi"/>
          <w:color w:val="000000" w:themeColor="text1"/>
        </w:rPr>
        <w:t>),</w:t>
      </w:r>
      <w:r w:rsidRPr="008023A5">
        <w:rPr>
          <w:rFonts w:cstheme="minorHAnsi"/>
          <w:color w:val="000000" w:themeColor="text1"/>
        </w:rPr>
        <w:t xml:space="preserve"> </w:t>
      </w:r>
      <w:r w:rsidR="00EF5C56" w:rsidRPr="008023A5">
        <w:rPr>
          <w:rFonts w:cstheme="minorHAnsi"/>
          <w:color w:val="000000" w:themeColor="text1"/>
        </w:rPr>
        <w:t xml:space="preserve">leave </w:t>
      </w:r>
      <w:r w:rsidRPr="008023A5">
        <w:rPr>
          <w:rFonts w:cstheme="minorHAnsi"/>
          <w:color w:val="000000" w:themeColor="text1"/>
        </w:rPr>
        <w:t>the sample in the exposure solution for further monitoring.</w:t>
      </w:r>
    </w:p>
    <w:p w14:paraId="48FC6BA9" w14:textId="77777777" w:rsidR="00856DB6" w:rsidRPr="008023A5" w:rsidRDefault="00856DB6" w:rsidP="003B2C5A">
      <w:pPr>
        <w:pStyle w:val="NormalWeb"/>
        <w:spacing w:before="0" w:beforeAutospacing="0" w:after="0" w:afterAutospacing="0"/>
        <w:rPr>
          <w:rFonts w:cstheme="minorHAnsi"/>
          <w:color w:val="000000" w:themeColor="text1"/>
        </w:rPr>
      </w:pPr>
    </w:p>
    <w:p w14:paraId="01202372" w14:textId="35B7E482" w:rsidR="00856DB6" w:rsidRPr="008023A5" w:rsidRDefault="00856DB6"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Pay special attention to situations where all potentials of the samples exposed in the same exposure tank undergo simultaneous changes in potential. If this </w:t>
      </w:r>
      <w:r w:rsidR="009B10FF" w:rsidRPr="008023A5">
        <w:rPr>
          <w:rFonts w:cstheme="minorHAnsi"/>
          <w:color w:val="000000" w:themeColor="text1"/>
        </w:rPr>
        <w:t>occurs</w:t>
      </w:r>
      <w:r w:rsidRPr="008023A5">
        <w:rPr>
          <w:rFonts w:cstheme="minorHAnsi"/>
          <w:color w:val="000000" w:themeColor="text1"/>
        </w:rPr>
        <w:t xml:space="preserve">, immediately check the reference electrode, and fix it or replace it with a new one if needed. </w:t>
      </w:r>
    </w:p>
    <w:p w14:paraId="717460DD" w14:textId="77777777" w:rsidR="00856DB6" w:rsidRPr="008023A5" w:rsidRDefault="00856DB6" w:rsidP="003B2C5A">
      <w:pPr>
        <w:pStyle w:val="NormalWeb"/>
        <w:spacing w:before="0" w:beforeAutospacing="0" w:after="0" w:afterAutospacing="0"/>
        <w:rPr>
          <w:rFonts w:cstheme="minorHAnsi"/>
          <w:color w:val="000000" w:themeColor="text1"/>
        </w:rPr>
      </w:pPr>
    </w:p>
    <w:p w14:paraId="0E80E6D0" w14:textId="1CEBCCFC" w:rsidR="00EB2360" w:rsidRPr="008023A5" w:rsidRDefault="00D04F29" w:rsidP="003B2C5A">
      <w:pPr>
        <w:pStyle w:val="NormalWeb"/>
        <w:spacing w:before="0" w:beforeAutospacing="0" w:after="0" w:afterAutospacing="0"/>
        <w:rPr>
          <w:rFonts w:cstheme="minorHAnsi"/>
          <w:color w:val="000000" w:themeColor="text1"/>
        </w:rPr>
      </w:pPr>
      <w:r w:rsidRPr="008023A5">
        <w:rPr>
          <w:rFonts w:cstheme="minorHAnsi"/>
          <w:color w:val="000000" w:themeColor="text1"/>
        </w:rPr>
        <w:t>Note: E</w:t>
      </w:r>
      <w:r w:rsidR="00B4589C" w:rsidRPr="008023A5">
        <w:rPr>
          <w:rFonts w:cstheme="minorHAnsi"/>
          <w:color w:val="000000" w:themeColor="text1"/>
        </w:rPr>
        <w:t xml:space="preserve">xchanging the solution or increasing the chloride concentration typically leads to shifts in potential. This may be related to establishing different diffusion potentials at </w:t>
      </w:r>
      <w:r w:rsidR="00AF72F6">
        <w:rPr>
          <w:rFonts w:cstheme="minorHAnsi"/>
          <w:color w:val="000000" w:themeColor="text1"/>
        </w:rPr>
        <w:t xml:space="preserve">both </w:t>
      </w:r>
      <w:r w:rsidR="00B4589C" w:rsidRPr="008023A5">
        <w:rPr>
          <w:rFonts w:cstheme="minorHAnsi"/>
          <w:color w:val="000000" w:themeColor="text1"/>
        </w:rPr>
        <w:t>the junctions</w:t>
      </w:r>
      <w:r w:rsidR="00AF72F6">
        <w:rPr>
          <w:rFonts w:cstheme="minorHAnsi"/>
          <w:color w:val="000000" w:themeColor="text1"/>
        </w:rPr>
        <w:t xml:space="preserve"> of the</w:t>
      </w:r>
      <w:r w:rsidR="00B4589C" w:rsidRPr="008023A5">
        <w:rPr>
          <w:rFonts w:cstheme="minorHAnsi"/>
          <w:color w:val="000000" w:themeColor="text1"/>
        </w:rPr>
        <w:t xml:space="preserve"> exposure solution/reference electrode or exposure solution/concrete sample</w:t>
      </w:r>
      <w:r w:rsidR="00862048" w:rsidRPr="008023A5">
        <w:rPr>
          <w:rFonts w:cstheme="minorHAnsi"/>
          <w:color w:val="000000" w:themeColor="text1"/>
        </w:rPr>
        <w:fldChar w:fldCharType="begin"/>
      </w:r>
      <w:r w:rsidR="00226764" w:rsidRPr="008023A5">
        <w:rPr>
          <w:rFonts w:cstheme="minorHAnsi"/>
          <w:color w:val="000000" w:themeColor="text1"/>
        </w:rPr>
        <w:instrText xml:space="preserve"> ADDIN EN.CITE &lt;EndNote&gt;&lt;Cite&gt;&lt;Author&gt;Angst&lt;/Author&gt;&lt;Year&gt;2009&lt;/Year&gt;&lt;RecNum&gt;19&lt;/RecNum&gt;&lt;DisplayText&gt;&lt;style face="superscript"&gt;23&lt;/style&gt;&lt;/DisplayText&gt;&lt;record&gt;&lt;rec-number&gt;19&lt;/rec-number&gt;&lt;foreign-keys&gt;&lt;key app="EN" db-id="vz9s0ap5lt0xpnewedtpzatatxv2ervwex2f" timestamp="1435829490"&gt;19&lt;/key&gt;&lt;/foreign-keys&gt;&lt;ref-type name="Journal Article"&gt;17&lt;/ref-type&gt;&lt;contributors&gt;&lt;authors&gt;&lt;author&gt;Angst, Ueli&lt;/author&gt;&lt;author&gt;Vennesland, Øystein&lt;/author&gt;&lt;author&gt;Myrdal, Roar&lt;/author&gt;&lt;/authors&gt;&lt;/contributors&gt;&lt;titles&gt;&lt;title&gt;Diffusion potentials as source of error in electrochemical measurements in concrete&lt;/title&gt;&lt;secondary-title&gt;Materials and Structures&lt;/secondary-title&gt;&lt;alt-title&gt;Mater Struct&lt;/alt-title&gt;&lt;/titles&gt;&lt;periodical&gt;&lt;full-title&gt;Materials and Structures&lt;/full-title&gt;&lt;/periodical&gt;&lt;pages&gt;365-375&lt;/pages&gt;&lt;volume&gt;42&lt;/volume&gt;&lt;number&gt;3&lt;/number&gt;&lt;dates&gt;&lt;year&gt;2009&lt;/year&gt;&lt;pub-dates&gt;&lt;date&gt;Apr&lt;/date&gt;&lt;/pub-dates&gt;&lt;/dates&gt;&lt;isbn&gt;1359-5997&lt;/isbn&gt;&lt;accession-num&gt;WOS:000264103200006&lt;/accession-num&gt;&lt;urls&gt;&lt;related-urls&gt;&lt;url&gt;&amp;lt;Go to ISI&amp;gt;://WOS:000264103200006&lt;/url&gt;&lt;/related-urls&gt;&lt;/urls&gt;&lt;electronic-resource-num&gt;10.1617/s11527-008-9387-5&lt;/electronic-resource-num&gt;&lt;/record&gt;&lt;/Cite&gt;&lt;/EndNote&gt;</w:instrText>
      </w:r>
      <w:r w:rsidR="00862048" w:rsidRPr="008023A5">
        <w:rPr>
          <w:rFonts w:cstheme="minorHAnsi"/>
          <w:color w:val="000000" w:themeColor="text1"/>
        </w:rPr>
        <w:fldChar w:fldCharType="separate"/>
      </w:r>
      <w:r w:rsidR="00226764" w:rsidRPr="008023A5">
        <w:rPr>
          <w:rFonts w:cstheme="minorHAnsi"/>
          <w:noProof/>
          <w:color w:val="000000" w:themeColor="text1"/>
          <w:vertAlign w:val="superscript"/>
        </w:rPr>
        <w:t>23</w:t>
      </w:r>
      <w:r w:rsidR="00862048" w:rsidRPr="008023A5">
        <w:rPr>
          <w:rFonts w:cstheme="minorHAnsi"/>
          <w:color w:val="000000" w:themeColor="text1"/>
        </w:rPr>
        <w:fldChar w:fldCharType="end"/>
      </w:r>
      <w:r w:rsidR="00B4589C" w:rsidRPr="008023A5">
        <w:rPr>
          <w:rFonts w:cstheme="minorHAnsi"/>
          <w:color w:val="000000" w:themeColor="text1"/>
        </w:rPr>
        <w:t>. These changes affect all samples exposed in the same tank similarly</w:t>
      </w:r>
      <w:r w:rsidR="00180B2B" w:rsidRPr="008023A5">
        <w:rPr>
          <w:rFonts w:cstheme="minorHAnsi"/>
          <w:color w:val="000000" w:themeColor="text1"/>
        </w:rPr>
        <w:t xml:space="preserve">. They </w:t>
      </w:r>
      <w:r w:rsidR="00B4589C" w:rsidRPr="008023A5">
        <w:rPr>
          <w:rFonts w:cstheme="minorHAnsi"/>
          <w:color w:val="000000" w:themeColor="text1"/>
        </w:rPr>
        <w:t>do not indicate changes in the corrosion state.</w:t>
      </w:r>
      <w:r w:rsidR="00856DB6" w:rsidRPr="008023A5">
        <w:rPr>
          <w:rFonts w:cstheme="minorHAnsi"/>
          <w:color w:val="000000" w:themeColor="text1"/>
        </w:rPr>
        <w:t xml:space="preserve"> </w:t>
      </w:r>
    </w:p>
    <w:p w14:paraId="30158618" w14:textId="77777777" w:rsidR="00EB2360" w:rsidRPr="008023A5" w:rsidRDefault="00EB2360" w:rsidP="003B2C5A">
      <w:pPr>
        <w:pStyle w:val="NormalWeb"/>
        <w:spacing w:before="0" w:beforeAutospacing="0" w:after="0" w:afterAutospacing="0"/>
        <w:rPr>
          <w:rFonts w:cstheme="minorHAnsi"/>
          <w:color w:val="000000" w:themeColor="text1"/>
        </w:rPr>
      </w:pPr>
    </w:p>
    <w:p w14:paraId="2819E257" w14:textId="6583C328" w:rsidR="00607A1E" w:rsidRPr="008023A5" w:rsidRDefault="00EB2360"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B4589C" w:rsidRPr="008023A5">
        <w:rPr>
          <w:rFonts w:cstheme="minorHAnsi"/>
          <w:color w:val="000000" w:themeColor="text1"/>
        </w:rPr>
        <w:t xml:space="preserve">If the reference electrode is unstable or leaks into the solution, it will exhibit a drift. </w:t>
      </w:r>
      <w:proofErr w:type="gramStart"/>
      <w:r w:rsidR="00B4589C" w:rsidRPr="008023A5">
        <w:rPr>
          <w:rFonts w:cstheme="minorHAnsi"/>
          <w:color w:val="000000" w:themeColor="text1"/>
        </w:rPr>
        <w:t>As a consequence</w:t>
      </w:r>
      <w:proofErr w:type="gramEnd"/>
      <w:r w:rsidR="00B4589C" w:rsidRPr="008023A5">
        <w:rPr>
          <w:rFonts w:cstheme="minorHAnsi"/>
          <w:color w:val="000000" w:themeColor="text1"/>
        </w:rPr>
        <w:t>, all monitored steel potentials will show the same trend over time.</w:t>
      </w:r>
      <w:r w:rsidR="00180B2B" w:rsidRPr="008023A5">
        <w:rPr>
          <w:rFonts w:cstheme="minorHAnsi"/>
          <w:color w:val="000000" w:themeColor="text1"/>
        </w:rPr>
        <w:t xml:space="preserve"> This does not </w:t>
      </w:r>
      <w:r w:rsidR="00180B2B" w:rsidRPr="008023A5">
        <w:rPr>
          <w:rFonts w:cstheme="minorHAnsi"/>
          <w:color w:val="000000" w:themeColor="text1"/>
        </w:rPr>
        <w:lastRenderedPageBreak/>
        <w:t xml:space="preserve">indicate changes in the corrosion state. </w:t>
      </w:r>
    </w:p>
    <w:p w14:paraId="7E70D011" w14:textId="77777777" w:rsidR="008855D0" w:rsidRPr="008023A5" w:rsidRDefault="008855D0" w:rsidP="003B2C5A">
      <w:pPr>
        <w:pStyle w:val="NormalWeb"/>
        <w:spacing w:before="0" w:beforeAutospacing="0" w:after="0" w:afterAutospacing="0"/>
        <w:rPr>
          <w:rFonts w:cstheme="minorHAnsi"/>
          <w:color w:val="000000" w:themeColor="text1"/>
        </w:rPr>
      </w:pPr>
    </w:p>
    <w:p w14:paraId="34167055" w14:textId="64C63ACC" w:rsidR="00B34196" w:rsidRPr="00EA0BC2" w:rsidRDefault="00B34196" w:rsidP="003B2C5A">
      <w:pPr>
        <w:pStyle w:val="NormalWeb"/>
        <w:numPr>
          <w:ilvl w:val="0"/>
          <w:numId w:val="18"/>
        </w:numPr>
        <w:spacing w:before="0" w:beforeAutospacing="0" w:after="0" w:afterAutospacing="0"/>
        <w:rPr>
          <w:rFonts w:cstheme="minorHAnsi"/>
          <w:b/>
          <w:color w:val="000000" w:themeColor="text1"/>
          <w:highlight w:val="yellow"/>
        </w:rPr>
      </w:pPr>
      <w:r w:rsidRPr="00EA0BC2">
        <w:rPr>
          <w:rFonts w:cstheme="minorHAnsi"/>
          <w:b/>
          <w:color w:val="000000" w:themeColor="text1"/>
          <w:highlight w:val="yellow"/>
        </w:rPr>
        <w:t xml:space="preserve">Sample </w:t>
      </w:r>
      <w:r w:rsidR="00AE0C56" w:rsidRPr="00EA0BC2">
        <w:rPr>
          <w:rFonts w:cstheme="minorHAnsi"/>
          <w:b/>
          <w:color w:val="000000" w:themeColor="text1"/>
          <w:highlight w:val="yellow"/>
        </w:rPr>
        <w:t>A</w:t>
      </w:r>
      <w:r w:rsidRPr="00EA0BC2">
        <w:rPr>
          <w:rFonts w:cstheme="minorHAnsi"/>
          <w:b/>
          <w:color w:val="000000" w:themeColor="text1"/>
          <w:highlight w:val="yellow"/>
        </w:rPr>
        <w:t xml:space="preserve">nalysis after </w:t>
      </w:r>
      <w:r w:rsidR="00AE0C56" w:rsidRPr="00EA0BC2">
        <w:rPr>
          <w:rFonts w:cstheme="minorHAnsi"/>
          <w:b/>
          <w:color w:val="000000" w:themeColor="text1"/>
          <w:highlight w:val="yellow"/>
        </w:rPr>
        <w:t>Corrosion Initiation</w:t>
      </w:r>
    </w:p>
    <w:p w14:paraId="739E4D2A" w14:textId="77777777" w:rsidR="008855D0" w:rsidRPr="008023A5" w:rsidRDefault="008855D0" w:rsidP="003B2C5A">
      <w:pPr>
        <w:pStyle w:val="NormalWeb"/>
        <w:spacing w:before="0" w:beforeAutospacing="0" w:after="0" w:afterAutospacing="0"/>
        <w:rPr>
          <w:rFonts w:cstheme="minorHAnsi"/>
          <w:b/>
          <w:color w:val="000000" w:themeColor="text1"/>
          <w:highlight w:val="yellow"/>
        </w:rPr>
      </w:pPr>
    </w:p>
    <w:p w14:paraId="2FECEBCB" w14:textId="14A9B1FD" w:rsidR="00B34196" w:rsidRPr="008023A5" w:rsidRDefault="00C476F3" w:rsidP="003B2C5A">
      <w:pPr>
        <w:pStyle w:val="NormalWeb"/>
        <w:numPr>
          <w:ilvl w:val="1"/>
          <w:numId w:val="18"/>
        </w:numPr>
        <w:spacing w:before="0" w:beforeAutospacing="0" w:after="0" w:afterAutospacing="0"/>
        <w:rPr>
          <w:rFonts w:cstheme="minorHAnsi"/>
          <w:b/>
          <w:color w:val="000000" w:themeColor="text1"/>
          <w:highlight w:val="yellow"/>
        </w:rPr>
      </w:pPr>
      <w:r w:rsidRPr="008023A5">
        <w:rPr>
          <w:rFonts w:cstheme="minorHAnsi"/>
          <w:b/>
          <w:color w:val="000000" w:themeColor="text1"/>
          <w:highlight w:val="yellow"/>
        </w:rPr>
        <w:t>Split the sample to remove the steel bar</w:t>
      </w:r>
      <w:r w:rsidR="00AF72F6">
        <w:rPr>
          <w:rFonts w:cstheme="minorHAnsi"/>
          <w:b/>
          <w:color w:val="000000" w:themeColor="text1"/>
          <w:highlight w:val="yellow"/>
        </w:rPr>
        <w:t>.</w:t>
      </w:r>
    </w:p>
    <w:p w14:paraId="2BFF0277" w14:textId="77777777" w:rsidR="008855D0" w:rsidRPr="008023A5" w:rsidRDefault="008855D0" w:rsidP="003B2C5A">
      <w:pPr>
        <w:pStyle w:val="NormalWeb"/>
        <w:spacing w:before="0" w:beforeAutospacing="0" w:after="0" w:afterAutospacing="0"/>
        <w:rPr>
          <w:rFonts w:cstheme="minorHAnsi"/>
          <w:b/>
          <w:color w:val="000000" w:themeColor="text1"/>
        </w:rPr>
      </w:pPr>
    </w:p>
    <w:p w14:paraId="00017054" w14:textId="01A5D529" w:rsidR="00B34196" w:rsidRPr="008023A5" w:rsidRDefault="00B34196"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Upon withdrawal of a sample from the exposure solution, split</w:t>
      </w:r>
      <w:r w:rsidR="000B6878" w:rsidRPr="008023A5">
        <w:rPr>
          <w:rFonts w:cstheme="minorHAnsi"/>
          <w:color w:val="000000" w:themeColor="text1"/>
        </w:rPr>
        <w:t xml:space="preserve"> (as in </w:t>
      </w:r>
      <w:r w:rsidR="00AF72F6">
        <w:rPr>
          <w:rFonts w:cstheme="minorHAnsi"/>
          <w:color w:val="000000" w:themeColor="text1"/>
        </w:rPr>
        <w:t xml:space="preserve">step </w:t>
      </w:r>
      <w:r w:rsidR="000B6878" w:rsidRPr="008023A5">
        <w:rPr>
          <w:rFonts w:cstheme="minorHAnsi"/>
          <w:color w:val="000000" w:themeColor="text1"/>
        </w:rPr>
        <w:t>4.1.2)</w:t>
      </w:r>
      <w:r w:rsidRPr="008023A5">
        <w:rPr>
          <w:rFonts w:cstheme="minorHAnsi"/>
          <w:color w:val="000000" w:themeColor="text1"/>
        </w:rPr>
        <w:t xml:space="preserve"> the concrete core for further analyses and for visual examination of the steel surface and of the concrete at the steel-concrete interface. </w:t>
      </w:r>
    </w:p>
    <w:p w14:paraId="547D23B8" w14:textId="77777777" w:rsidR="008855D0" w:rsidRPr="003B2C5A" w:rsidRDefault="008855D0" w:rsidP="003B2C5A">
      <w:pPr>
        <w:pStyle w:val="NormalWeb"/>
        <w:spacing w:before="0" w:beforeAutospacing="0" w:after="0" w:afterAutospacing="0"/>
        <w:rPr>
          <w:rFonts w:cstheme="minorHAnsi"/>
          <w:color w:val="000000" w:themeColor="text1"/>
          <w:highlight w:val="yellow"/>
        </w:rPr>
      </w:pPr>
    </w:p>
    <w:p w14:paraId="5169ED6E" w14:textId="1173130B" w:rsidR="00B34196" w:rsidRPr="003B2C5A" w:rsidRDefault="000B6878"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C</w:t>
      </w:r>
      <w:r w:rsidR="00B34196" w:rsidRPr="003B2C5A">
        <w:rPr>
          <w:rFonts w:cstheme="minorHAnsi"/>
          <w:color w:val="000000" w:themeColor="text1"/>
          <w:highlight w:val="yellow"/>
        </w:rPr>
        <w:t>ut the concrete core from its rear side (the one not exposed to the solution) with a water-cooled</w:t>
      </w:r>
      <w:r w:rsidR="00AE0C56" w:rsidRPr="003B2C5A">
        <w:rPr>
          <w:rFonts w:cstheme="minorHAnsi"/>
          <w:color w:val="000000" w:themeColor="text1"/>
          <w:highlight w:val="yellow"/>
        </w:rPr>
        <w:t xml:space="preserve"> </w:t>
      </w:r>
      <w:r w:rsidR="00B34196" w:rsidRPr="003B2C5A">
        <w:rPr>
          <w:rFonts w:cstheme="minorHAnsi"/>
          <w:color w:val="000000" w:themeColor="text1"/>
          <w:highlight w:val="yellow"/>
        </w:rPr>
        <w:t xml:space="preserve">diamond </w:t>
      </w:r>
      <w:r w:rsidR="00864B0C" w:rsidRPr="003B2C5A">
        <w:rPr>
          <w:rFonts w:cstheme="minorHAnsi"/>
          <w:color w:val="000000" w:themeColor="text1"/>
          <w:highlight w:val="yellow"/>
        </w:rPr>
        <w:t xml:space="preserve">cutting </w:t>
      </w:r>
      <w:r w:rsidR="00AE0C56" w:rsidRPr="003B2C5A">
        <w:rPr>
          <w:rFonts w:cstheme="minorHAnsi"/>
          <w:color w:val="000000" w:themeColor="text1"/>
          <w:highlight w:val="yellow"/>
        </w:rPr>
        <w:t>blade (</w:t>
      </w:r>
      <w:r w:rsidR="00AE0C56" w:rsidRPr="003B2C5A">
        <w:rPr>
          <w:rFonts w:cstheme="minorHAnsi"/>
          <w:b/>
          <w:color w:val="000000" w:themeColor="text1"/>
          <w:highlight w:val="yellow"/>
        </w:rPr>
        <w:t>Figure 4</w:t>
      </w:r>
      <w:r w:rsidR="00AE0C56" w:rsidRPr="003B2C5A">
        <w:rPr>
          <w:rFonts w:cstheme="minorHAnsi"/>
          <w:color w:val="000000" w:themeColor="text1"/>
          <w:highlight w:val="yellow"/>
        </w:rPr>
        <w:t>).</w:t>
      </w:r>
      <w:r w:rsidR="00B34196" w:rsidRPr="003B2C5A">
        <w:rPr>
          <w:rFonts w:cstheme="minorHAnsi"/>
          <w:color w:val="000000" w:themeColor="text1"/>
          <w:highlight w:val="yellow"/>
        </w:rPr>
        <w:t xml:space="preserve"> </w:t>
      </w:r>
      <w:r w:rsidR="00C476F3" w:rsidRPr="003B2C5A">
        <w:rPr>
          <w:rFonts w:cstheme="minorHAnsi"/>
          <w:color w:val="000000" w:themeColor="text1"/>
          <w:highlight w:val="yellow"/>
        </w:rPr>
        <w:t>Make sure that t</w:t>
      </w:r>
      <w:r w:rsidR="00B34196" w:rsidRPr="003B2C5A">
        <w:rPr>
          <w:rFonts w:cstheme="minorHAnsi"/>
          <w:color w:val="000000" w:themeColor="text1"/>
          <w:highlight w:val="yellow"/>
        </w:rPr>
        <w:t xml:space="preserve">he section </w:t>
      </w:r>
      <w:r w:rsidR="00C476F3" w:rsidRPr="003B2C5A">
        <w:rPr>
          <w:rFonts w:cstheme="minorHAnsi"/>
          <w:color w:val="000000" w:themeColor="text1"/>
          <w:highlight w:val="yellow"/>
        </w:rPr>
        <w:t>is</w:t>
      </w:r>
      <w:r w:rsidR="00B34196" w:rsidRPr="003B2C5A">
        <w:rPr>
          <w:rFonts w:cstheme="minorHAnsi"/>
          <w:color w:val="000000" w:themeColor="text1"/>
          <w:highlight w:val="yellow"/>
        </w:rPr>
        <w:t xml:space="preserve"> perpendicular to the rear surface and aligned parallel to the reinforcing steel bar. </w:t>
      </w:r>
      <w:r w:rsidR="00C476F3" w:rsidRPr="003B2C5A">
        <w:rPr>
          <w:rFonts w:cstheme="minorHAnsi"/>
          <w:color w:val="000000" w:themeColor="text1"/>
          <w:highlight w:val="yellow"/>
        </w:rPr>
        <w:t>To avoid damaging the steel bar make sure that t</w:t>
      </w:r>
      <w:r w:rsidR="00B34196" w:rsidRPr="003B2C5A">
        <w:rPr>
          <w:rFonts w:cstheme="minorHAnsi"/>
          <w:color w:val="000000" w:themeColor="text1"/>
          <w:highlight w:val="yellow"/>
        </w:rPr>
        <w:t xml:space="preserve">he depth of cutting </w:t>
      </w:r>
      <w:r w:rsidR="00C476F3" w:rsidRPr="003B2C5A">
        <w:rPr>
          <w:rFonts w:cstheme="minorHAnsi"/>
          <w:color w:val="000000" w:themeColor="text1"/>
          <w:highlight w:val="yellow"/>
        </w:rPr>
        <w:t>is</w:t>
      </w:r>
      <w:r w:rsidR="00B34196" w:rsidRPr="003B2C5A">
        <w:rPr>
          <w:rFonts w:cstheme="minorHAnsi"/>
          <w:color w:val="000000" w:themeColor="text1"/>
          <w:highlight w:val="yellow"/>
        </w:rPr>
        <w:t xml:space="preserve"> lower (</w:t>
      </w:r>
      <w:r w:rsidR="00C476F3" w:rsidRPr="003B2C5A">
        <w:rPr>
          <w:rFonts w:cstheme="minorHAnsi"/>
          <w:color w:val="000000" w:themeColor="text1"/>
          <w:highlight w:val="yellow"/>
        </w:rPr>
        <w:t xml:space="preserve">by </w:t>
      </w:r>
      <w:proofErr w:type="gramStart"/>
      <w:r w:rsidR="00AE0C56" w:rsidRPr="003B2C5A">
        <w:rPr>
          <w:rFonts w:cstheme="minorHAnsi"/>
          <w:color w:val="000000" w:themeColor="text1"/>
          <w:highlight w:val="yellow"/>
        </w:rPr>
        <w:t>approximately</w:t>
      </w:r>
      <w:r w:rsidR="00B34196" w:rsidRPr="003B2C5A">
        <w:rPr>
          <w:rFonts w:cstheme="minorHAnsi"/>
          <w:color w:val="000000" w:themeColor="text1"/>
          <w:highlight w:val="yellow"/>
        </w:rPr>
        <w:t xml:space="preserve"> </w:t>
      </w:r>
      <w:r w:rsidR="00BC2264" w:rsidRPr="003B2C5A">
        <w:rPr>
          <w:rFonts w:cstheme="minorHAnsi"/>
          <w:color w:val="000000" w:themeColor="text1"/>
          <w:highlight w:val="yellow"/>
        </w:rPr>
        <w:t>10</w:t>
      </w:r>
      <w:proofErr w:type="gramEnd"/>
      <w:r w:rsidR="00BC2264" w:rsidRPr="003B2C5A">
        <w:rPr>
          <w:rFonts w:cstheme="minorHAnsi"/>
          <w:color w:val="000000" w:themeColor="text1"/>
          <w:highlight w:val="yellow"/>
        </w:rPr>
        <w:t xml:space="preserve"> mm</w:t>
      </w:r>
      <w:r w:rsidR="00B34196" w:rsidRPr="003B2C5A">
        <w:rPr>
          <w:rFonts w:cstheme="minorHAnsi"/>
          <w:color w:val="000000" w:themeColor="text1"/>
          <w:highlight w:val="yellow"/>
        </w:rPr>
        <w:t>) than the concrete cover thickness on this side</w:t>
      </w:r>
      <w:r w:rsidR="00C476F3" w:rsidRPr="003B2C5A">
        <w:rPr>
          <w:rFonts w:cstheme="minorHAnsi"/>
          <w:color w:val="000000" w:themeColor="text1"/>
          <w:highlight w:val="yellow"/>
        </w:rPr>
        <w:t>.</w:t>
      </w:r>
    </w:p>
    <w:p w14:paraId="74E28395" w14:textId="77777777" w:rsidR="008855D0" w:rsidRPr="003B2C5A" w:rsidRDefault="008855D0" w:rsidP="003B2C5A">
      <w:pPr>
        <w:pStyle w:val="NormalWeb"/>
        <w:spacing w:before="0" w:beforeAutospacing="0" w:after="0" w:afterAutospacing="0"/>
        <w:rPr>
          <w:rFonts w:cstheme="minorHAnsi"/>
          <w:color w:val="000000" w:themeColor="text1"/>
          <w:highlight w:val="yellow"/>
        </w:rPr>
      </w:pPr>
    </w:p>
    <w:p w14:paraId="3C9B37A7" w14:textId="68652BE7" w:rsidR="00E975AB" w:rsidRPr="003B2C5A" w:rsidRDefault="00B34196"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 xml:space="preserve">Insert a </w:t>
      </w:r>
      <w:r w:rsidR="00E975AB" w:rsidRPr="003B2C5A">
        <w:rPr>
          <w:rFonts w:cstheme="minorHAnsi"/>
          <w:color w:val="000000" w:themeColor="text1"/>
          <w:highlight w:val="yellow"/>
        </w:rPr>
        <w:t>chisel or a similar tool and split the concrete core into two halves</w:t>
      </w:r>
      <w:r w:rsidR="00963BA9" w:rsidRPr="003B2C5A">
        <w:rPr>
          <w:rFonts w:cstheme="minorHAnsi"/>
          <w:color w:val="000000" w:themeColor="text1"/>
          <w:highlight w:val="yellow"/>
        </w:rPr>
        <w:t>; t</w:t>
      </w:r>
      <w:r w:rsidR="00E975AB" w:rsidRPr="003B2C5A">
        <w:rPr>
          <w:rFonts w:cstheme="minorHAnsi"/>
          <w:color w:val="000000" w:themeColor="text1"/>
          <w:highlight w:val="yellow"/>
        </w:rPr>
        <w:t xml:space="preserve">his will divide the concrete around the steel bar. </w:t>
      </w:r>
    </w:p>
    <w:p w14:paraId="02382ED2" w14:textId="77777777" w:rsidR="008855D0" w:rsidRPr="003B2C5A" w:rsidRDefault="008855D0" w:rsidP="003B2C5A">
      <w:pPr>
        <w:pStyle w:val="NormalWeb"/>
        <w:spacing w:before="0" w:beforeAutospacing="0" w:after="0" w:afterAutospacing="0"/>
        <w:rPr>
          <w:rFonts w:cstheme="minorHAnsi"/>
          <w:color w:val="000000" w:themeColor="text1"/>
          <w:highlight w:val="yellow"/>
        </w:rPr>
      </w:pPr>
    </w:p>
    <w:p w14:paraId="546B3E0F" w14:textId="4BE60BE8" w:rsidR="00B34196" w:rsidRPr="003B2C5A" w:rsidRDefault="00E975AB" w:rsidP="003B2C5A">
      <w:pPr>
        <w:pStyle w:val="NormalWeb"/>
        <w:numPr>
          <w:ilvl w:val="2"/>
          <w:numId w:val="18"/>
        </w:numPr>
        <w:spacing w:before="0" w:beforeAutospacing="0" w:after="0" w:afterAutospacing="0"/>
        <w:ind w:left="0"/>
        <w:rPr>
          <w:rFonts w:cstheme="minorHAnsi"/>
          <w:color w:val="000000" w:themeColor="text1"/>
          <w:highlight w:val="yellow"/>
        </w:rPr>
      </w:pPr>
      <w:r w:rsidRPr="003B2C5A">
        <w:rPr>
          <w:rFonts w:cstheme="minorHAnsi"/>
          <w:color w:val="000000" w:themeColor="text1"/>
          <w:highlight w:val="yellow"/>
        </w:rPr>
        <w:t>Gently remove the reinforci</w:t>
      </w:r>
      <w:r w:rsidR="00963BA9" w:rsidRPr="003B2C5A">
        <w:rPr>
          <w:rFonts w:cstheme="minorHAnsi"/>
          <w:color w:val="000000" w:themeColor="text1"/>
          <w:highlight w:val="yellow"/>
        </w:rPr>
        <w:t>ng steel bar from the concrete; t</w:t>
      </w:r>
      <w:r w:rsidRPr="003B2C5A">
        <w:rPr>
          <w:rFonts w:cstheme="minorHAnsi"/>
          <w:color w:val="000000" w:themeColor="text1"/>
          <w:highlight w:val="yellow"/>
        </w:rPr>
        <w:t xml:space="preserve">his leaves the two halves of the concrete sample with the imprints of the steel </w:t>
      </w:r>
      <w:r w:rsidR="00AE0C56" w:rsidRPr="003B2C5A">
        <w:rPr>
          <w:rFonts w:cstheme="minorHAnsi"/>
          <w:color w:val="000000" w:themeColor="text1"/>
          <w:highlight w:val="yellow"/>
        </w:rPr>
        <w:t>bar (</w:t>
      </w:r>
      <w:r w:rsidR="00AE0C56" w:rsidRPr="003B2C5A">
        <w:rPr>
          <w:rFonts w:cstheme="minorHAnsi"/>
          <w:b/>
          <w:color w:val="000000" w:themeColor="text1"/>
          <w:highlight w:val="yellow"/>
        </w:rPr>
        <w:t>Figure 5a</w:t>
      </w:r>
      <w:r w:rsidR="00AE0C56" w:rsidRPr="003B2C5A">
        <w:rPr>
          <w:rFonts w:cstheme="minorHAnsi"/>
          <w:color w:val="000000" w:themeColor="text1"/>
          <w:highlight w:val="yellow"/>
        </w:rPr>
        <w:t>).</w:t>
      </w:r>
    </w:p>
    <w:p w14:paraId="4EE7648B" w14:textId="77777777" w:rsidR="008855D0" w:rsidRPr="008023A5" w:rsidRDefault="008855D0" w:rsidP="003B2C5A">
      <w:pPr>
        <w:pStyle w:val="NormalWeb"/>
        <w:spacing w:before="0" w:beforeAutospacing="0" w:after="0" w:afterAutospacing="0"/>
        <w:rPr>
          <w:rFonts w:cstheme="minorHAnsi"/>
          <w:color w:val="000000" w:themeColor="text1"/>
          <w:highlight w:val="yellow"/>
        </w:rPr>
      </w:pPr>
    </w:p>
    <w:p w14:paraId="3D8E2BB6" w14:textId="5363B41F" w:rsidR="00E975AB" w:rsidRPr="008023A5" w:rsidRDefault="00E975AB"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Visual</w:t>
      </w:r>
      <w:r w:rsidR="00C476F3" w:rsidRPr="008023A5">
        <w:rPr>
          <w:rFonts w:cstheme="minorHAnsi"/>
          <w:b/>
          <w:color w:val="000000" w:themeColor="text1"/>
        </w:rPr>
        <w:t xml:space="preserve">ly </w:t>
      </w:r>
      <w:r w:rsidRPr="008023A5">
        <w:rPr>
          <w:rFonts w:cstheme="minorHAnsi"/>
          <w:b/>
          <w:color w:val="000000" w:themeColor="text1"/>
        </w:rPr>
        <w:t>examin</w:t>
      </w:r>
      <w:r w:rsidR="00C476F3" w:rsidRPr="008023A5">
        <w:rPr>
          <w:rFonts w:cstheme="minorHAnsi"/>
          <w:b/>
          <w:color w:val="000000" w:themeColor="text1"/>
        </w:rPr>
        <w:t>e</w:t>
      </w:r>
      <w:r w:rsidRPr="008023A5">
        <w:rPr>
          <w:rFonts w:cstheme="minorHAnsi"/>
          <w:b/>
          <w:color w:val="000000" w:themeColor="text1"/>
        </w:rPr>
        <w:t xml:space="preserve"> the steel-concrete interface</w:t>
      </w:r>
      <w:r w:rsidR="00AF72F6">
        <w:rPr>
          <w:rFonts w:cstheme="minorHAnsi"/>
          <w:b/>
          <w:color w:val="000000" w:themeColor="text1"/>
        </w:rPr>
        <w:t>.</w:t>
      </w:r>
    </w:p>
    <w:p w14:paraId="5892FDEC" w14:textId="77777777" w:rsidR="008855D0" w:rsidRPr="008023A5" w:rsidRDefault="008855D0" w:rsidP="003B2C5A">
      <w:pPr>
        <w:pStyle w:val="NormalWeb"/>
        <w:spacing w:before="0" w:beforeAutospacing="0" w:after="0" w:afterAutospacing="0"/>
        <w:rPr>
          <w:rFonts w:cstheme="minorHAnsi"/>
          <w:b/>
          <w:color w:val="000000" w:themeColor="text1"/>
        </w:rPr>
      </w:pPr>
    </w:p>
    <w:p w14:paraId="7469426E" w14:textId="4760ECB9" w:rsidR="00E975AB" w:rsidRPr="008023A5" w:rsidRDefault="004855DD" w:rsidP="003B2C5A">
      <w:pPr>
        <w:pStyle w:val="NormalWeb"/>
        <w:numPr>
          <w:ilvl w:val="2"/>
          <w:numId w:val="18"/>
        </w:numPr>
        <w:spacing w:before="0" w:beforeAutospacing="0" w:after="0" w:afterAutospacing="0"/>
        <w:ind w:left="0"/>
        <w:rPr>
          <w:rFonts w:cstheme="minorHAnsi"/>
          <w:color w:val="000000" w:themeColor="text1"/>
        </w:rPr>
      </w:pPr>
      <w:r w:rsidRPr="003B2C5A">
        <w:rPr>
          <w:rFonts w:cstheme="minorHAnsi"/>
          <w:color w:val="000000" w:themeColor="text1"/>
          <w:highlight w:val="yellow"/>
        </w:rPr>
        <w:t>Immediately document</w:t>
      </w:r>
      <w:r w:rsidRPr="003B2C5A">
        <w:rPr>
          <w:rFonts w:cstheme="minorHAnsi"/>
          <w:color w:val="FF0000"/>
          <w:highlight w:val="yellow"/>
        </w:rPr>
        <w:t xml:space="preserve"> </w:t>
      </w:r>
      <w:r w:rsidRPr="003B2C5A">
        <w:rPr>
          <w:rFonts w:cstheme="minorHAnsi"/>
          <w:color w:val="000000" w:themeColor="text1"/>
          <w:highlight w:val="yellow"/>
        </w:rPr>
        <w:t xml:space="preserve">(photographs, drawings, </w:t>
      </w:r>
      <w:r w:rsidRPr="003B2C5A">
        <w:rPr>
          <w:rFonts w:cstheme="minorHAnsi"/>
          <w:i/>
          <w:color w:val="000000" w:themeColor="text1"/>
          <w:highlight w:val="yellow"/>
        </w:rPr>
        <w:t>etc.</w:t>
      </w:r>
      <w:r w:rsidRPr="003B2C5A">
        <w:rPr>
          <w:rFonts w:cstheme="minorHAnsi"/>
          <w:color w:val="000000" w:themeColor="text1"/>
          <w:highlight w:val="yellow"/>
        </w:rPr>
        <w:t xml:space="preserve">) </w:t>
      </w:r>
      <w:r w:rsidR="00E975AB" w:rsidRPr="003B2C5A">
        <w:rPr>
          <w:rFonts w:cstheme="minorHAnsi"/>
          <w:color w:val="000000" w:themeColor="text1"/>
          <w:highlight w:val="yellow"/>
        </w:rPr>
        <w:t>the visual appearance of the steel-concrete interface by examining both the steel surface and the steel bar imprints in the concrete.</w:t>
      </w:r>
      <w:r w:rsidR="00E975AB" w:rsidRPr="008023A5">
        <w:rPr>
          <w:rFonts w:cstheme="minorHAnsi"/>
          <w:color w:val="000000" w:themeColor="text1"/>
        </w:rPr>
        <w:t xml:space="preserve"> </w:t>
      </w:r>
      <w:r w:rsidR="00C476F3" w:rsidRPr="008023A5">
        <w:rPr>
          <w:rFonts w:cstheme="minorHAnsi"/>
          <w:color w:val="000000" w:themeColor="text1"/>
        </w:rPr>
        <w:t>Pay attention to</w:t>
      </w:r>
      <w:r w:rsidR="00963BA9" w:rsidRPr="008023A5">
        <w:rPr>
          <w:rFonts w:cstheme="minorHAnsi"/>
          <w:color w:val="000000" w:themeColor="text1"/>
        </w:rPr>
        <w:t xml:space="preserve"> the following.</w:t>
      </w:r>
    </w:p>
    <w:p w14:paraId="13C9479F" w14:textId="77777777" w:rsidR="008855D0" w:rsidRPr="008023A5" w:rsidRDefault="008855D0" w:rsidP="003B2C5A">
      <w:pPr>
        <w:pStyle w:val="NormalWeb"/>
        <w:spacing w:before="0" w:beforeAutospacing="0" w:after="0" w:afterAutospacing="0"/>
        <w:rPr>
          <w:rFonts w:cstheme="minorHAnsi"/>
          <w:color w:val="000000" w:themeColor="text1"/>
        </w:rPr>
      </w:pPr>
    </w:p>
    <w:p w14:paraId="737A1B41" w14:textId="6C665304" w:rsidR="00C476F3" w:rsidRPr="008023A5" w:rsidRDefault="00C476F3"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Document t</w:t>
      </w:r>
      <w:r w:rsidR="00E975AB" w:rsidRPr="008023A5">
        <w:rPr>
          <w:rFonts w:cstheme="minorHAnsi"/>
          <w:color w:val="000000" w:themeColor="text1"/>
        </w:rPr>
        <w:t xml:space="preserve">he location and morphology of corrosion. </w:t>
      </w:r>
    </w:p>
    <w:p w14:paraId="48118242" w14:textId="77777777" w:rsidR="00C476F3" w:rsidRPr="008023A5" w:rsidRDefault="00C476F3" w:rsidP="003B2C5A">
      <w:pPr>
        <w:pStyle w:val="NormalWeb"/>
        <w:spacing w:before="0" w:beforeAutospacing="0" w:after="0" w:afterAutospacing="0"/>
        <w:rPr>
          <w:rFonts w:cstheme="minorHAnsi"/>
          <w:color w:val="000000" w:themeColor="text1"/>
        </w:rPr>
      </w:pPr>
    </w:p>
    <w:p w14:paraId="1A3839F2" w14:textId="34AE4ADA" w:rsidR="00E975AB" w:rsidRPr="008023A5" w:rsidRDefault="00C476F3"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E975AB" w:rsidRPr="008023A5">
        <w:rPr>
          <w:rFonts w:cstheme="minorHAnsi"/>
          <w:color w:val="000000" w:themeColor="text1"/>
        </w:rPr>
        <w:t xml:space="preserve">The site(s) of corrosion initiation can usually be easily identified by precipitated corrosion </w:t>
      </w:r>
      <w:r w:rsidR="003201BB">
        <w:rPr>
          <w:rFonts w:cstheme="minorHAnsi"/>
          <w:color w:val="000000" w:themeColor="text1"/>
        </w:rPr>
        <w:t>products (</w:t>
      </w:r>
      <w:r w:rsidR="003201BB">
        <w:rPr>
          <w:rFonts w:cstheme="minorHAnsi"/>
          <w:b/>
          <w:color w:val="000000" w:themeColor="text1"/>
        </w:rPr>
        <w:t>Figure 5a</w:t>
      </w:r>
      <w:r w:rsidR="003201BB">
        <w:rPr>
          <w:rFonts w:cstheme="minorHAnsi"/>
          <w:color w:val="000000" w:themeColor="text1"/>
        </w:rPr>
        <w:t>).</w:t>
      </w:r>
      <w:r w:rsidR="00E975AB" w:rsidRPr="008023A5">
        <w:rPr>
          <w:rFonts w:cstheme="minorHAnsi"/>
          <w:color w:val="000000" w:themeColor="text1"/>
        </w:rPr>
        <w:t xml:space="preserve"> Mark the number and position of these spots. The color of the corrosion products is also of interest. Typically, upon splitting, they are dark/black/greenish. When exposed to air, they </w:t>
      </w:r>
      <w:r w:rsidR="00B0338F" w:rsidRPr="008023A5">
        <w:rPr>
          <w:rFonts w:cstheme="minorHAnsi"/>
          <w:color w:val="000000" w:themeColor="text1"/>
        </w:rPr>
        <w:t>become</w:t>
      </w:r>
      <w:r w:rsidR="00E975AB" w:rsidRPr="008023A5">
        <w:rPr>
          <w:rFonts w:cstheme="minorHAnsi"/>
          <w:color w:val="000000" w:themeColor="text1"/>
        </w:rPr>
        <w:t xml:space="preserve"> brown/red.</w:t>
      </w:r>
    </w:p>
    <w:p w14:paraId="526C34D4" w14:textId="77777777" w:rsidR="008855D0" w:rsidRPr="008023A5" w:rsidRDefault="008855D0" w:rsidP="003B2C5A">
      <w:pPr>
        <w:pStyle w:val="NormalWeb"/>
        <w:spacing w:before="0" w:beforeAutospacing="0" w:after="0" w:afterAutospacing="0"/>
        <w:rPr>
          <w:rFonts w:cstheme="minorHAnsi"/>
          <w:color w:val="000000" w:themeColor="text1"/>
        </w:rPr>
      </w:pPr>
    </w:p>
    <w:p w14:paraId="3AD50544" w14:textId="1D7A6996" w:rsidR="00694EBC" w:rsidRPr="008023A5" w:rsidRDefault="00FE7542"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Check the specimen for</w:t>
      </w:r>
      <w:r w:rsidR="001C2F45" w:rsidRPr="008023A5">
        <w:rPr>
          <w:rFonts w:cstheme="minorHAnsi"/>
          <w:color w:val="000000" w:themeColor="text1"/>
        </w:rPr>
        <w:t xml:space="preserve"> f</w:t>
      </w:r>
      <w:r w:rsidR="00694EBC" w:rsidRPr="008023A5">
        <w:rPr>
          <w:rFonts w:cstheme="minorHAnsi"/>
          <w:color w:val="000000" w:themeColor="text1"/>
        </w:rPr>
        <w:t>alse corrosion initiation</w:t>
      </w:r>
      <w:r w:rsidR="001C2F45" w:rsidRPr="008023A5">
        <w:rPr>
          <w:rFonts w:cstheme="minorHAnsi"/>
          <w:color w:val="000000" w:themeColor="text1"/>
        </w:rPr>
        <w:t xml:space="preserve">, </w:t>
      </w:r>
      <w:r w:rsidR="001C2F45" w:rsidRPr="00EA0BC2">
        <w:rPr>
          <w:rFonts w:cstheme="minorHAnsi"/>
          <w:i/>
          <w:color w:val="000000" w:themeColor="text1"/>
        </w:rPr>
        <w:t>i.e.</w:t>
      </w:r>
      <w:r w:rsidR="003201BB">
        <w:rPr>
          <w:rFonts w:cstheme="minorHAnsi"/>
          <w:color w:val="000000" w:themeColor="text1"/>
        </w:rPr>
        <w:t xml:space="preserve">, </w:t>
      </w:r>
      <w:r w:rsidR="00694EBC" w:rsidRPr="008023A5">
        <w:rPr>
          <w:rFonts w:cstheme="minorHAnsi"/>
          <w:color w:val="000000" w:themeColor="text1"/>
        </w:rPr>
        <w:t xml:space="preserve">corrosion </w:t>
      </w:r>
      <w:r w:rsidR="001C2F45" w:rsidRPr="008023A5">
        <w:rPr>
          <w:rFonts w:cstheme="minorHAnsi"/>
          <w:color w:val="000000" w:themeColor="text1"/>
        </w:rPr>
        <w:t xml:space="preserve">that </w:t>
      </w:r>
      <w:r w:rsidR="00694EBC" w:rsidRPr="008023A5">
        <w:rPr>
          <w:rFonts w:cstheme="minorHAnsi"/>
          <w:color w:val="000000" w:themeColor="text1"/>
        </w:rPr>
        <w:t>has initiated at or close to the steel bar ends</w:t>
      </w:r>
      <w:r w:rsidR="001C2F45" w:rsidRPr="008023A5">
        <w:rPr>
          <w:rFonts w:cstheme="minorHAnsi"/>
          <w:color w:val="000000" w:themeColor="text1"/>
        </w:rPr>
        <w:t>. If this is the case,</w:t>
      </w:r>
      <w:r w:rsidR="00694EBC" w:rsidRPr="008023A5">
        <w:rPr>
          <w:rFonts w:cstheme="minorHAnsi"/>
          <w:color w:val="000000" w:themeColor="text1"/>
        </w:rPr>
        <w:t xml:space="preserve"> reject the sample</w:t>
      </w:r>
      <w:r w:rsidR="001C2F45" w:rsidRPr="008023A5">
        <w:rPr>
          <w:rFonts w:cstheme="minorHAnsi"/>
          <w:color w:val="000000" w:themeColor="text1"/>
        </w:rPr>
        <w:t xml:space="preserve"> and note that n</w:t>
      </w:r>
      <w:r w:rsidR="00694EBC" w:rsidRPr="008023A5">
        <w:rPr>
          <w:rFonts w:cstheme="minorHAnsi"/>
          <w:color w:val="000000" w:themeColor="text1"/>
        </w:rPr>
        <w:t xml:space="preserve">o </w:t>
      </w:r>
      <w:proofErr w:type="spellStart"/>
      <w:r w:rsidR="00694EBC" w:rsidRPr="00EA0BC2">
        <w:rPr>
          <w:rFonts w:asciiTheme="minorHAnsi" w:hAnsiTheme="minorHAnsi" w:cstheme="minorHAnsi"/>
          <w:i/>
          <w:color w:val="000000" w:themeColor="text1"/>
        </w:rPr>
        <w:t>C</w:t>
      </w:r>
      <w:r w:rsidR="00694EBC" w:rsidRPr="00EA0BC2">
        <w:rPr>
          <w:rFonts w:asciiTheme="minorHAnsi" w:hAnsiTheme="minorHAnsi" w:cstheme="minorHAnsi"/>
          <w:color w:val="000000" w:themeColor="text1"/>
          <w:vertAlign w:val="subscript"/>
        </w:rPr>
        <w:t>cri</w:t>
      </w:r>
      <w:r w:rsidR="00694EBC" w:rsidRPr="008023A5">
        <w:rPr>
          <w:rFonts w:cstheme="minorHAnsi"/>
          <w:color w:val="000000" w:themeColor="text1"/>
          <w:vertAlign w:val="subscript"/>
        </w:rPr>
        <w:t>t</w:t>
      </w:r>
      <w:proofErr w:type="spellEnd"/>
      <w:r w:rsidR="00694EBC" w:rsidRPr="008023A5">
        <w:rPr>
          <w:rFonts w:cstheme="minorHAnsi"/>
          <w:color w:val="000000" w:themeColor="text1"/>
        </w:rPr>
        <w:t xml:space="preserve"> can be determined.</w:t>
      </w:r>
    </w:p>
    <w:p w14:paraId="67C4D717" w14:textId="77777777" w:rsidR="00FE7542" w:rsidRPr="008023A5" w:rsidRDefault="00FE7542" w:rsidP="003B2C5A">
      <w:pPr>
        <w:pStyle w:val="NormalWeb"/>
        <w:spacing w:before="0" w:beforeAutospacing="0" w:after="0" w:afterAutospacing="0"/>
        <w:rPr>
          <w:rFonts w:cstheme="minorHAnsi"/>
          <w:color w:val="000000" w:themeColor="text1"/>
        </w:rPr>
      </w:pPr>
    </w:p>
    <w:p w14:paraId="48006B9C" w14:textId="0B12283A" w:rsidR="00FE7542" w:rsidRPr="008023A5" w:rsidRDefault="00FE7542"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Corrosion that initiates during the test at or close to the steel bar ends, </w:t>
      </w:r>
      <w:r w:rsidRPr="008023A5">
        <w:rPr>
          <w:rFonts w:cstheme="minorHAnsi"/>
          <w:i/>
          <w:color w:val="000000" w:themeColor="text1"/>
        </w:rPr>
        <w:t>i.e.</w:t>
      </w:r>
      <w:r w:rsidR="00AF72F6">
        <w:rPr>
          <w:rFonts w:cstheme="minorHAnsi"/>
          <w:color w:val="000000" w:themeColor="text1"/>
        </w:rPr>
        <w:t xml:space="preserve">, </w:t>
      </w:r>
      <w:r w:rsidRPr="008023A5">
        <w:rPr>
          <w:rFonts w:cstheme="minorHAnsi"/>
          <w:color w:val="000000" w:themeColor="text1"/>
        </w:rPr>
        <w:t>within 15 mm of the steel bar ends, is considered false corrosion initiation. This may be due to crevice situations, insufficient steel bar end protection measures (</w:t>
      </w:r>
      <w:r w:rsidRPr="00EA0BC2">
        <w:rPr>
          <w:rFonts w:cstheme="minorHAnsi"/>
          <w:i/>
          <w:color w:val="000000" w:themeColor="text1"/>
        </w:rPr>
        <w:t>e.g.</w:t>
      </w:r>
      <w:r w:rsidR="003201BB">
        <w:rPr>
          <w:rFonts w:cstheme="minorHAnsi"/>
          <w:color w:val="000000" w:themeColor="text1"/>
        </w:rPr>
        <w:t xml:space="preserve">, </w:t>
      </w:r>
      <w:r w:rsidRPr="008023A5">
        <w:rPr>
          <w:rFonts w:cstheme="minorHAnsi"/>
          <w:color w:val="000000" w:themeColor="text1"/>
        </w:rPr>
        <w:t xml:space="preserve">poor grout filling or porous epoxy coating), or because the metallic screw for the cable connection protrudes the steel bar (sections 2.2 and 2.3). </w:t>
      </w:r>
    </w:p>
    <w:p w14:paraId="46A02BDC" w14:textId="77777777" w:rsidR="008855D0" w:rsidRPr="008023A5" w:rsidRDefault="008855D0" w:rsidP="003B2C5A">
      <w:pPr>
        <w:pStyle w:val="NormalWeb"/>
        <w:spacing w:before="0" w:beforeAutospacing="0" w:after="0" w:afterAutospacing="0"/>
        <w:rPr>
          <w:rFonts w:cstheme="minorHAnsi"/>
          <w:color w:val="000000" w:themeColor="text1"/>
        </w:rPr>
      </w:pPr>
    </w:p>
    <w:p w14:paraId="0FE923A9" w14:textId="529DEDBE" w:rsidR="00E975AB" w:rsidRPr="008023A5" w:rsidRDefault="001C2F45"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Document v</w:t>
      </w:r>
      <w:r w:rsidR="00E975AB" w:rsidRPr="008023A5">
        <w:rPr>
          <w:rFonts w:cstheme="minorHAnsi"/>
          <w:color w:val="000000" w:themeColor="text1"/>
        </w:rPr>
        <w:t xml:space="preserve">oids or pores in the concrete. </w:t>
      </w:r>
      <w:r w:rsidRPr="008023A5">
        <w:rPr>
          <w:rFonts w:cstheme="minorHAnsi"/>
          <w:color w:val="000000" w:themeColor="text1"/>
        </w:rPr>
        <w:t>T</w:t>
      </w:r>
      <w:r w:rsidR="00E975AB" w:rsidRPr="008023A5">
        <w:rPr>
          <w:rFonts w:cstheme="minorHAnsi"/>
          <w:color w:val="000000" w:themeColor="text1"/>
        </w:rPr>
        <w:t xml:space="preserve">ake note of </w:t>
      </w:r>
      <w:r w:rsidR="009B10FF" w:rsidRPr="008023A5">
        <w:rPr>
          <w:rFonts w:cstheme="minorHAnsi"/>
          <w:color w:val="000000" w:themeColor="text1"/>
        </w:rPr>
        <w:t>whether</w:t>
      </w:r>
      <w:r w:rsidR="00E975AB" w:rsidRPr="008023A5">
        <w:rPr>
          <w:rFonts w:cstheme="minorHAnsi"/>
          <w:color w:val="000000" w:themeColor="text1"/>
        </w:rPr>
        <w:t xml:space="preserve"> the location of voids or pores coincides with the location(s) of corrosion initiation.</w:t>
      </w:r>
    </w:p>
    <w:p w14:paraId="053AB5AD" w14:textId="77777777" w:rsidR="008855D0" w:rsidRPr="008023A5" w:rsidRDefault="008855D0" w:rsidP="003B2C5A">
      <w:pPr>
        <w:pStyle w:val="NormalWeb"/>
        <w:spacing w:before="0" w:beforeAutospacing="0" w:after="0" w:afterAutospacing="0"/>
        <w:rPr>
          <w:rFonts w:cstheme="minorHAnsi"/>
          <w:color w:val="000000" w:themeColor="text1"/>
        </w:rPr>
      </w:pPr>
    </w:p>
    <w:p w14:paraId="07CF86E3" w14:textId="2FBD2570" w:rsidR="008855D0" w:rsidRPr="008023A5" w:rsidRDefault="001C2F45"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Document a</w:t>
      </w:r>
      <w:r w:rsidR="00E975AB" w:rsidRPr="008023A5">
        <w:rPr>
          <w:rFonts w:cstheme="minorHAnsi"/>
          <w:color w:val="000000" w:themeColor="text1"/>
        </w:rPr>
        <w:t xml:space="preserve">ny distinctive features such as cracks, honeycombs, coarse aggregates, foreign matter, tie wires, spacers, </w:t>
      </w:r>
      <w:r w:rsidR="00E975AB" w:rsidRPr="00EA0BC2">
        <w:rPr>
          <w:rFonts w:cstheme="minorHAnsi"/>
          <w:i/>
          <w:color w:val="000000" w:themeColor="text1"/>
        </w:rPr>
        <w:t>etc</w:t>
      </w:r>
      <w:r w:rsidR="00E975AB" w:rsidRPr="008023A5">
        <w:rPr>
          <w:rFonts w:cstheme="minorHAnsi"/>
          <w:color w:val="000000" w:themeColor="text1"/>
        </w:rPr>
        <w:t>.</w:t>
      </w:r>
      <w:r w:rsidR="00C30C15">
        <w:rPr>
          <w:rFonts w:cstheme="minorHAnsi"/>
          <w:color w:val="000000" w:themeColor="text1"/>
        </w:rPr>
        <w:t>,</w:t>
      </w:r>
      <w:r w:rsidR="00E975AB" w:rsidRPr="008023A5">
        <w:rPr>
          <w:rFonts w:cstheme="minorHAnsi"/>
          <w:color w:val="000000" w:themeColor="text1"/>
        </w:rPr>
        <w:t xml:space="preserve"> in the concrete and their position with respect to the location(s) of corrosion initiation.</w:t>
      </w:r>
    </w:p>
    <w:p w14:paraId="10809B79" w14:textId="77777777" w:rsidR="008855D0" w:rsidRPr="008023A5" w:rsidRDefault="008855D0" w:rsidP="003B2C5A">
      <w:pPr>
        <w:pStyle w:val="NormalWeb"/>
        <w:spacing w:before="0" w:beforeAutospacing="0" w:after="0" w:afterAutospacing="0"/>
        <w:rPr>
          <w:rFonts w:cstheme="minorHAnsi"/>
          <w:color w:val="000000" w:themeColor="text1"/>
        </w:rPr>
      </w:pPr>
    </w:p>
    <w:p w14:paraId="7B812E5A" w14:textId="0FB68677" w:rsidR="00E975AB" w:rsidRPr="008023A5" w:rsidRDefault="001C2F45"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Measure the c</w:t>
      </w:r>
      <w:r w:rsidR="00E975AB" w:rsidRPr="008023A5">
        <w:rPr>
          <w:rFonts w:cstheme="minorHAnsi"/>
          <w:b/>
          <w:color w:val="000000" w:themeColor="text1"/>
        </w:rPr>
        <w:t>arbonation depth</w:t>
      </w:r>
      <w:r w:rsidR="00C30C15">
        <w:rPr>
          <w:rFonts w:cstheme="minorHAnsi"/>
          <w:b/>
          <w:color w:val="000000" w:themeColor="text1"/>
        </w:rPr>
        <w:t>.</w:t>
      </w:r>
    </w:p>
    <w:p w14:paraId="6E0E3B15" w14:textId="77777777" w:rsidR="008855D0" w:rsidRPr="008023A5" w:rsidRDefault="008855D0" w:rsidP="003B2C5A">
      <w:pPr>
        <w:pStyle w:val="NormalWeb"/>
        <w:spacing w:before="0" w:beforeAutospacing="0" w:after="0" w:afterAutospacing="0"/>
        <w:rPr>
          <w:rFonts w:cstheme="minorHAnsi"/>
          <w:b/>
          <w:color w:val="000000" w:themeColor="text1"/>
        </w:rPr>
      </w:pPr>
    </w:p>
    <w:p w14:paraId="22F095AA" w14:textId="4080F7A3" w:rsidR="00864B0C" w:rsidRPr="008023A5" w:rsidRDefault="00E975AB"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Immediately after documentation, </w:t>
      </w:r>
      <w:r w:rsidR="00864B0C" w:rsidRPr="008023A5">
        <w:rPr>
          <w:rFonts w:cstheme="minorHAnsi"/>
          <w:color w:val="000000" w:themeColor="text1"/>
        </w:rPr>
        <w:t xml:space="preserve">spray </w:t>
      </w:r>
      <w:r w:rsidRPr="008023A5">
        <w:rPr>
          <w:rFonts w:cstheme="minorHAnsi"/>
          <w:color w:val="000000" w:themeColor="text1"/>
        </w:rPr>
        <w:t xml:space="preserve">the split </w:t>
      </w:r>
      <w:r w:rsidR="00864B0C" w:rsidRPr="008023A5">
        <w:rPr>
          <w:rFonts w:cstheme="minorHAnsi"/>
          <w:color w:val="000000" w:themeColor="text1"/>
        </w:rPr>
        <w:t xml:space="preserve">concrete surfaces with </w:t>
      </w:r>
      <w:r w:rsidR="00CA08FF" w:rsidRPr="008023A5">
        <w:rPr>
          <w:rFonts w:cstheme="minorHAnsi"/>
          <w:color w:val="000000" w:themeColor="text1"/>
        </w:rPr>
        <w:t xml:space="preserve">phenolphthalein </w:t>
      </w:r>
      <w:r w:rsidR="00864B0C" w:rsidRPr="008023A5">
        <w:rPr>
          <w:rFonts w:cstheme="minorHAnsi"/>
          <w:color w:val="000000" w:themeColor="text1"/>
        </w:rPr>
        <w:t>solution</w:t>
      </w:r>
      <w:r w:rsidR="00DD2C54" w:rsidRPr="008023A5">
        <w:rPr>
          <w:rFonts w:cstheme="minorHAnsi"/>
          <w:color w:val="000000" w:themeColor="text1"/>
        </w:rPr>
        <w:t xml:space="preserve"> and determine the carbonation depth</w:t>
      </w:r>
      <w:r w:rsidR="00DD2C54" w:rsidRPr="008023A5">
        <w:rPr>
          <w:rFonts w:cstheme="minorHAnsi"/>
          <w:color w:val="000000" w:themeColor="text1"/>
        </w:rPr>
        <w:fldChar w:fldCharType="begin"/>
      </w:r>
      <w:r w:rsidR="00226764" w:rsidRPr="008023A5">
        <w:rPr>
          <w:rFonts w:cstheme="minorHAnsi"/>
          <w:color w:val="000000" w:themeColor="text1"/>
        </w:rPr>
        <w:instrText xml:space="preserve"> ADDIN EN.CITE &lt;EndNote&gt;&lt;Cite&gt;&lt;Year&gt;2006&lt;/Year&gt;&lt;RecNum&gt;304&lt;/RecNum&gt;&lt;DisplayText&gt;&lt;style face="superscript"&gt;24&lt;/style&gt;&lt;/DisplayText&gt;&lt;record&gt;&lt;rec-number&gt;304&lt;/rec-number&gt;&lt;foreign-keys&gt;&lt;key app="EN" db-id="vz9s0ap5lt0xpnewedtpzatatxv2ervwex2f" timestamp="1488787010"&gt;304&lt;/key&gt;&lt;/foreign-keys&gt;&lt;ref-type name="Standard"&gt;58&lt;/ref-type&gt;&lt;contributors&gt;&lt;/contributors&gt;&lt;titles&gt;&lt;title&gt;European Standard EN 14630: Products and systems for the protection and repair of concrete structures - Test methods - Determination of carbonation depth in hardened concrete by the phenolphthalein method&lt;/title&gt;&lt;/titles&gt;&lt;dates&gt;&lt;year&gt;2006&lt;/year&gt;&lt;/dates&gt;&lt;publisher&gt;European Committee for Standardization&lt;/publisher&gt;&lt;urls&gt;&lt;/urls&gt;&lt;/record&gt;&lt;/Cite&gt;&lt;/EndNote&gt;</w:instrText>
      </w:r>
      <w:r w:rsidR="00DD2C54" w:rsidRPr="008023A5">
        <w:rPr>
          <w:rFonts w:cstheme="minorHAnsi"/>
          <w:color w:val="000000" w:themeColor="text1"/>
        </w:rPr>
        <w:fldChar w:fldCharType="separate"/>
      </w:r>
      <w:r w:rsidR="00226764" w:rsidRPr="008023A5">
        <w:rPr>
          <w:rFonts w:cstheme="minorHAnsi"/>
          <w:noProof/>
          <w:color w:val="000000" w:themeColor="text1"/>
          <w:vertAlign w:val="superscript"/>
        </w:rPr>
        <w:t>24</w:t>
      </w:r>
      <w:r w:rsidR="00DD2C54" w:rsidRPr="008023A5">
        <w:rPr>
          <w:rFonts w:cstheme="minorHAnsi"/>
          <w:color w:val="000000" w:themeColor="text1"/>
        </w:rPr>
        <w:fldChar w:fldCharType="end"/>
      </w:r>
      <w:r w:rsidR="00DD2C54" w:rsidRPr="008023A5">
        <w:rPr>
          <w:rFonts w:cstheme="minorHAnsi"/>
          <w:color w:val="000000" w:themeColor="text1"/>
        </w:rPr>
        <w:t>.</w:t>
      </w:r>
    </w:p>
    <w:p w14:paraId="2EA8F445" w14:textId="77777777" w:rsidR="008855D0" w:rsidRPr="008023A5" w:rsidRDefault="008855D0" w:rsidP="003B2C5A">
      <w:pPr>
        <w:pStyle w:val="NormalWeb"/>
        <w:spacing w:before="0" w:beforeAutospacing="0" w:after="0" w:afterAutospacing="0"/>
        <w:rPr>
          <w:rFonts w:cstheme="minorHAnsi"/>
          <w:color w:val="000000" w:themeColor="text1"/>
        </w:rPr>
      </w:pPr>
    </w:p>
    <w:p w14:paraId="0DA53872" w14:textId="3FE45767" w:rsidR="00E975AB" w:rsidRPr="008023A5" w:rsidRDefault="001C2F45"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864B0C" w:rsidRPr="008023A5">
        <w:rPr>
          <w:rFonts w:cstheme="minorHAnsi"/>
          <w:color w:val="000000" w:themeColor="text1"/>
        </w:rPr>
        <w:t xml:space="preserve">It is crucial to note </w:t>
      </w:r>
      <w:r w:rsidR="009B10FF" w:rsidRPr="008023A5">
        <w:rPr>
          <w:rFonts w:cstheme="minorHAnsi"/>
          <w:color w:val="000000" w:themeColor="text1"/>
        </w:rPr>
        <w:t>whether</w:t>
      </w:r>
      <w:r w:rsidR="00864B0C" w:rsidRPr="008023A5">
        <w:rPr>
          <w:rFonts w:cstheme="minorHAnsi"/>
          <w:color w:val="000000" w:themeColor="text1"/>
        </w:rPr>
        <w:t xml:space="preserve"> the carbonation depth reached the steel surface, and</w:t>
      </w:r>
      <w:r w:rsidR="00C30C15">
        <w:rPr>
          <w:rFonts w:cstheme="minorHAnsi"/>
          <w:color w:val="000000" w:themeColor="text1"/>
        </w:rPr>
        <w:t xml:space="preserve"> if not</w:t>
      </w:r>
      <w:r w:rsidR="00864B0C" w:rsidRPr="008023A5">
        <w:rPr>
          <w:rFonts w:cstheme="minorHAnsi"/>
          <w:color w:val="000000" w:themeColor="text1"/>
        </w:rPr>
        <w:t xml:space="preserve">, what the </w:t>
      </w:r>
      <w:r w:rsidR="009B10FF" w:rsidRPr="008023A5">
        <w:rPr>
          <w:rFonts w:cstheme="minorHAnsi"/>
          <w:color w:val="000000" w:themeColor="text1"/>
        </w:rPr>
        <w:t xml:space="preserve">distance </w:t>
      </w:r>
      <w:r w:rsidR="009B10FF">
        <w:rPr>
          <w:rFonts w:cstheme="minorHAnsi"/>
          <w:color w:val="000000" w:themeColor="text1"/>
        </w:rPr>
        <w:t>of</w:t>
      </w:r>
      <w:r w:rsidR="00C30C15">
        <w:rPr>
          <w:rFonts w:cstheme="minorHAnsi"/>
          <w:color w:val="000000" w:themeColor="text1"/>
        </w:rPr>
        <w:t xml:space="preserve"> the carbonation depth </w:t>
      </w:r>
      <w:r w:rsidR="00864B0C" w:rsidRPr="008023A5">
        <w:rPr>
          <w:rFonts w:cstheme="minorHAnsi"/>
          <w:color w:val="000000" w:themeColor="text1"/>
        </w:rPr>
        <w:t>to the steel bar.</w:t>
      </w:r>
      <w:r w:rsidR="00E975AB" w:rsidRPr="008023A5">
        <w:rPr>
          <w:rFonts w:cstheme="minorHAnsi"/>
          <w:color w:val="000000" w:themeColor="text1"/>
        </w:rPr>
        <w:t xml:space="preserve"> </w:t>
      </w:r>
      <w:r w:rsidR="00B63F0A" w:rsidRPr="008023A5">
        <w:rPr>
          <w:rFonts w:cstheme="minorHAnsi"/>
          <w:color w:val="000000" w:themeColor="text1"/>
        </w:rPr>
        <w:t>This must be reported together with the results.</w:t>
      </w:r>
    </w:p>
    <w:p w14:paraId="57384FAE" w14:textId="77777777" w:rsidR="008855D0" w:rsidRPr="008023A5" w:rsidRDefault="008855D0" w:rsidP="003B2C5A">
      <w:pPr>
        <w:pStyle w:val="NormalWeb"/>
        <w:spacing w:before="0" w:beforeAutospacing="0" w:after="0" w:afterAutospacing="0"/>
        <w:rPr>
          <w:rFonts w:cstheme="minorHAnsi"/>
          <w:color w:val="000000" w:themeColor="text1"/>
        </w:rPr>
      </w:pPr>
    </w:p>
    <w:p w14:paraId="2D88EE28" w14:textId="35F9D905" w:rsidR="008855D0" w:rsidRDefault="001C2F45" w:rsidP="003B2C5A">
      <w:pPr>
        <w:pStyle w:val="NormalWeb"/>
        <w:numPr>
          <w:ilvl w:val="1"/>
          <w:numId w:val="18"/>
        </w:numPr>
        <w:spacing w:before="0" w:beforeAutospacing="0" w:after="0" w:afterAutospacing="0"/>
        <w:rPr>
          <w:rFonts w:cstheme="minorHAnsi"/>
          <w:b/>
          <w:color w:val="000000" w:themeColor="text1"/>
        </w:rPr>
      </w:pPr>
      <w:r w:rsidRPr="008023A5">
        <w:rPr>
          <w:rFonts w:cstheme="minorHAnsi"/>
          <w:b/>
          <w:color w:val="000000" w:themeColor="text1"/>
        </w:rPr>
        <w:t>Perform c</w:t>
      </w:r>
      <w:r w:rsidR="00864B0C" w:rsidRPr="008023A5">
        <w:rPr>
          <w:rFonts w:cstheme="minorHAnsi"/>
          <w:b/>
          <w:color w:val="000000" w:themeColor="text1"/>
        </w:rPr>
        <w:t>hloride analyses and determin</w:t>
      </w:r>
      <w:r w:rsidRPr="008023A5">
        <w:rPr>
          <w:rFonts w:cstheme="minorHAnsi"/>
          <w:b/>
          <w:color w:val="000000" w:themeColor="text1"/>
        </w:rPr>
        <w:t>e</w:t>
      </w:r>
      <w:r w:rsidR="00864B0C" w:rsidRPr="008023A5">
        <w:rPr>
          <w:rFonts w:cstheme="minorHAnsi"/>
          <w:b/>
          <w:color w:val="000000" w:themeColor="text1"/>
        </w:rPr>
        <w:t xml:space="preserve"> </w:t>
      </w:r>
      <w:proofErr w:type="spellStart"/>
      <w:r w:rsidR="00864B0C" w:rsidRPr="008023A5">
        <w:rPr>
          <w:rFonts w:cstheme="minorHAnsi"/>
          <w:b/>
          <w:i/>
          <w:color w:val="000000" w:themeColor="text1"/>
        </w:rPr>
        <w:t>C</w:t>
      </w:r>
      <w:r w:rsidR="00864B0C" w:rsidRPr="008023A5">
        <w:rPr>
          <w:rFonts w:cstheme="minorHAnsi"/>
          <w:b/>
          <w:color w:val="000000" w:themeColor="text1"/>
          <w:vertAlign w:val="subscript"/>
        </w:rPr>
        <w:t>crit</w:t>
      </w:r>
      <w:proofErr w:type="spellEnd"/>
      <w:r w:rsidR="00C30C15">
        <w:rPr>
          <w:rFonts w:cstheme="minorHAnsi"/>
          <w:b/>
          <w:color w:val="000000" w:themeColor="text1"/>
        </w:rPr>
        <w:t>.</w:t>
      </w:r>
    </w:p>
    <w:p w14:paraId="15634BE4" w14:textId="77777777" w:rsidR="00C30C15" w:rsidRPr="009B10FF" w:rsidRDefault="00C30C15" w:rsidP="003B2C5A">
      <w:pPr>
        <w:pStyle w:val="NormalWeb"/>
        <w:spacing w:before="0" w:beforeAutospacing="0" w:after="0" w:afterAutospacing="0"/>
        <w:rPr>
          <w:rFonts w:cstheme="minorHAnsi"/>
          <w:b/>
          <w:color w:val="000000" w:themeColor="text1"/>
        </w:rPr>
      </w:pPr>
    </w:p>
    <w:p w14:paraId="7DEEC8B9" w14:textId="3330053B" w:rsidR="00864B0C" w:rsidRPr="00EA0BC2" w:rsidRDefault="00864B0C"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 xml:space="preserve">On </w:t>
      </w:r>
      <w:r w:rsidRPr="003201BB">
        <w:rPr>
          <w:rFonts w:cstheme="minorHAnsi"/>
          <w:color w:val="000000" w:themeColor="text1"/>
          <w:highlight w:val="yellow"/>
        </w:rPr>
        <w:t>both halves of the concrete core, remove the parts that were epoxy-coated by means of water-cooled diamond</w:t>
      </w:r>
      <w:r w:rsidR="003201BB" w:rsidRPr="00EA0BC2">
        <w:rPr>
          <w:rFonts w:cstheme="minorHAnsi"/>
          <w:color w:val="000000" w:themeColor="text1"/>
          <w:highlight w:val="yellow"/>
        </w:rPr>
        <w:t xml:space="preserve"> cutting (</w:t>
      </w:r>
      <w:r w:rsidR="003201BB" w:rsidRPr="00EA0BC2">
        <w:rPr>
          <w:rFonts w:cstheme="minorHAnsi"/>
          <w:b/>
          <w:color w:val="000000" w:themeColor="text1"/>
          <w:highlight w:val="yellow"/>
        </w:rPr>
        <w:t>Figure 6a</w:t>
      </w:r>
      <w:r w:rsidR="003201BB" w:rsidRPr="00EA0BC2">
        <w:rPr>
          <w:rFonts w:cstheme="minorHAnsi"/>
          <w:color w:val="000000" w:themeColor="text1"/>
          <w:highlight w:val="yellow"/>
        </w:rPr>
        <w:t>).</w:t>
      </w:r>
    </w:p>
    <w:p w14:paraId="21A430C0" w14:textId="77777777" w:rsidR="008855D0" w:rsidRPr="008023A5" w:rsidRDefault="008855D0" w:rsidP="003B2C5A">
      <w:pPr>
        <w:pStyle w:val="NormalWeb"/>
        <w:spacing w:before="0" w:beforeAutospacing="0" w:after="0" w:afterAutospacing="0"/>
        <w:rPr>
          <w:rFonts w:cstheme="minorHAnsi"/>
          <w:color w:val="000000" w:themeColor="text1"/>
        </w:rPr>
      </w:pPr>
    </w:p>
    <w:p w14:paraId="569ABE25" w14:textId="59456439" w:rsidR="00864B0C" w:rsidRPr="008023A5" w:rsidRDefault="00864B0C"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highlight w:val="yellow"/>
        </w:rPr>
        <w:t xml:space="preserve">From the obtained prisms, remove the </w:t>
      </w:r>
      <w:r w:rsidRPr="009B10FF">
        <w:rPr>
          <w:rFonts w:cstheme="minorHAnsi"/>
          <w:color w:val="000000" w:themeColor="text1"/>
          <w:highlight w:val="yellow"/>
        </w:rPr>
        <w:t>concrete in the cover zone by means of water-cooled diamond cutting down to 2 mm</w:t>
      </w:r>
      <w:r w:rsidR="00C311DA" w:rsidRPr="009B10FF">
        <w:rPr>
          <w:rFonts w:cstheme="minorHAnsi"/>
          <w:color w:val="000000" w:themeColor="text1"/>
          <w:highlight w:val="yellow"/>
        </w:rPr>
        <w:t xml:space="preserve"> to the </w:t>
      </w:r>
      <w:r w:rsidR="003201BB" w:rsidRPr="00EA0BC2">
        <w:rPr>
          <w:rFonts w:cstheme="minorHAnsi"/>
          <w:color w:val="000000" w:themeColor="text1"/>
          <w:highlight w:val="yellow"/>
        </w:rPr>
        <w:t>steel bar (</w:t>
      </w:r>
      <w:r w:rsidR="003201BB" w:rsidRPr="00EA0BC2">
        <w:rPr>
          <w:rFonts w:cstheme="minorHAnsi"/>
          <w:b/>
          <w:color w:val="000000" w:themeColor="text1"/>
          <w:highlight w:val="yellow"/>
        </w:rPr>
        <w:t>Figure 6b</w:t>
      </w:r>
      <w:r w:rsidR="003201BB" w:rsidRPr="00EA0BC2">
        <w:rPr>
          <w:rFonts w:cstheme="minorHAnsi"/>
          <w:color w:val="000000" w:themeColor="text1"/>
          <w:highlight w:val="yellow"/>
        </w:rPr>
        <w:t>).</w:t>
      </w:r>
      <w:r w:rsidR="00C311DA" w:rsidRPr="008023A5">
        <w:rPr>
          <w:rFonts w:cstheme="minorHAnsi"/>
          <w:color w:val="000000" w:themeColor="text1"/>
        </w:rPr>
        <w:t xml:space="preserve"> Dry the concrete at 105 </w:t>
      </w:r>
      <w:r w:rsidR="003201BB">
        <w:rPr>
          <w:color w:val="000000" w:themeColor="text1"/>
        </w:rPr>
        <w:t>°</w:t>
      </w:r>
      <w:r w:rsidR="00C311DA" w:rsidRPr="008023A5">
        <w:rPr>
          <w:rFonts w:cstheme="minorHAnsi"/>
          <w:color w:val="000000" w:themeColor="text1"/>
        </w:rPr>
        <w:t>C</w:t>
      </w:r>
      <w:r w:rsidR="009B10FF">
        <w:rPr>
          <w:rFonts w:cstheme="minorHAnsi"/>
          <w:color w:val="000000" w:themeColor="text1"/>
        </w:rPr>
        <w:t xml:space="preserve"> </w:t>
      </w:r>
      <w:r w:rsidR="00C311DA" w:rsidRPr="008023A5">
        <w:rPr>
          <w:rFonts w:cstheme="minorHAnsi"/>
          <w:color w:val="000000" w:themeColor="text1"/>
        </w:rPr>
        <w:t>ove</w:t>
      </w:r>
      <w:r w:rsidR="009B10FF">
        <w:rPr>
          <w:rFonts w:cstheme="minorHAnsi"/>
          <w:color w:val="000000" w:themeColor="text1"/>
        </w:rPr>
        <w:t>r</w:t>
      </w:r>
      <w:r w:rsidR="00C311DA" w:rsidRPr="008023A5">
        <w:rPr>
          <w:rFonts w:cstheme="minorHAnsi"/>
          <w:color w:val="000000" w:themeColor="text1"/>
        </w:rPr>
        <w:t>night.</w:t>
      </w:r>
    </w:p>
    <w:p w14:paraId="3A8F07CF" w14:textId="77777777" w:rsidR="008855D0" w:rsidRPr="008023A5" w:rsidRDefault="008855D0" w:rsidP="003B2C5A">
      <w:pPr>
        <w:pStyle w:val="NormalWeb"/>
        <w:spacing w:before="0" w:beforeAutospacing="0" w:after="0" w:afterAutospacing="0"/>
        <w:rPr>
          <w:rFonts w:cstheme="minorHAnsi"/>
          <w:color w:val="000000" w:themeColor="text1"/>
        </w:rPr>
      </w:pPr>
    </w:p>
    <w:p w14:paraId="6359C528" w14:textId="65B5F29B" w:rsidR="00864B0C" w:rsidRPr="008023A5" w:rsidRDefault="00864B0C"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highlight w:val="yellow"/>
        </w:rPr>
        <w:t xml:space="preserve">Subsequently, grind the concrete </w:t>
      </w:r>
      <w:r w:rsidR="00963BA9" w:rsidRPr="008023A5">
        <w:rPr>
          <w:rFonts w:cstheme="minorHAnsi"/>
          <w:color w:val="000000" w:themeColor="text1"/>
          <w:highlight w:val="yellow"/>
        </w:rPr>
        <w:t>and collect the grinding powder; t</w:t>
      </w:r>
      <w:r w:rsidRPr="008023A5">
        <w:rPr>
          <w:rFonts w:cstheme="minorHAnsi"/>
          <w:color w:val="000000" w:themeColor="text1"/>
          <w:highlight w:val="yellow"/>
        </w:rPr>
        <w:t xml:space="preserve">he thickness of this grinding step is </w:t>
      </w:r>
      <w:r w:rsidR="003201BB">
        <w:rPr>
          <w:rFonts w:cstheme="minorHAnsi"/>
          <w:color w:val="000000" w:themeColor="text1"/>
          <w:highlight w:val="yellow"/>
        </w:rPr>
        <w:t>4 mm (</w:t>
      </w:r>
      <w:r w:rsidR="003201BB" w:rsidRPr="003201BB">
        <w:rPr>
          <w:rFonts w:cstheme="minorHAnsi"/>
          <w:b/>
          <w:color w:val="000000" w:themeColor="text1"/>
          <w:highlight w:val="yellow"/>
        </w:rPr>
        <w:t>Figure 6</w:t>
      </w:r>
      <w:r w:rsidR="003201BB">
        <w:rPr>
          <w:rFonts w:cstheme="minorHAnsi"/>
          <w:b/>
          <w:color w:val="000000" w:themeColor="text1"/>
          <w:highlight w:val="yellow"/>
        </w:rPr>
        <w:t>c</w:t>
      </w:r>
      <w:r w:rsidR="003201BB">
        <w:rPr>
          <w:rFonts w:cstheme="minorHAnsi"/>
          <w:color w:val="000000" w:themeColor="text1"/>
          <w:highlight w:val="yellow"/>
        </w:rPr>
        <w:t xml:space="preserve">). </w:t>
      </w:r>
      <w:r w:rsidRPr="003201BB">
        <w:rPr>
          <w:rFonts w:cstheme="minorHAnsi"/>
          <w:color w:val="000000" w:themeColor="text1"/>
        </w:rPr>
        <w:t>This</w:t>
      </w:r>
      <w:r w:rsidRPr="008023A5">
        <w:rPr>
          <w:rFonts w:cstheme="minorHAnsi"/>
          <w:color w:val="000000" w:themeColor="text1"/>
        </w:rPr>
        <w:t xml:space="preserve"> yields, from each half of the concrete core, a sample of concrete powder at the depth of the steel bar +/- 2 mm.</w:t>
      </w:r>
    </w:p>
    <w:p w14:paraId="22AA08B5" w14:textId="77777777" w:rsidR="008855D0" w:rsidRPr="008023A5" w:rsidRDefault="008855D0" w:rsidP="003B2C5A">
      <w:pPr>
        <w:pStyle w:val="NormalWeb"/>
        <w:spacing w:before="0" w:beforeAutospacing="0" w:after="0" w:afterAutospacing="0"/>
        <w:rPr>
          <w:rFonts w:cstheme="minorHAnsi"/>
          <w:color w:val="000000" w:themeColor="text1"/>
        </w:rPr>
      </w:pPr>
    </w:p>
    <w:p w14:paraId="45C44B1F" w14:textId="6F9D86CA" w:rsidR="00864B0C" w:rsidRPr="00EA0BC2" w:rsidRDefault="00864B0C" w:rsidP="003B2C5A">
      <w:pPr>
        <w:pStyle w:val="NormalWeb"/>
        <w:numPr>
          <w:ilvl w:val="2"/>
          <w:numId w:val="18"/>
        </w:numPr>
        <w:spacing w:before="0" w:beforeAutospacing="0" w:after="0" w:afterAutospacing="0"/>
        <w:ind w:left="0"/>
        <w:rPr>
          <w:rFonts w:cstheme="minorHAnsi"/>
          <w:color w:val="000000" w:themeColor="text1"/>
          <w:highlight w:val="yellow"/>
        </w:rPr>
      </w:pPr>
      <w:r w:rsidRPr="00EA0BC2">
        <w:rPr>
          <w:rFonts w:cstheme="minorHAnsi"/>
          <w:color w:val="000000" w:themeColor="text1"/>
          <w:highlight w:val="yellow"/>
        </w:rPr>
        <w:t xml:space="preserve">Dry the obtained concrete powder samples at 105 °C to </w:t>
      </w:r>
      <w:r w:rsidR="00C30C15" w:rsidRPr="00EA0BC2">
        <w:rPr>
          <w:rFonts w:cstheme="minorHAnsi"/>
          <w:color w:val="000000" w:themeColor="text1"/>
          <w:highlight w:val="yellow"/>
        </w:rPr>
        <w:t xml:space="preserve">a </w:t>
      </w:r>
      <w:r w:rsidRPr="00EA0BC2">
        <w:rPr>
          <w:rFonts w:cstheme="minorHAnsi"/>
          <w:color w:val="000000" w:themeColor="text1"/>
          <w:highlight w:val="yellow"/>
        </w:rPr>
        <w:t>constant weight.</w:t>
      </w:r>
      <w:r w:rsidR="000B6878" w:rsidRPr="00EA0BC2">
        <w:rPr>
          <w:rFonts w:cstheme="minorHAnsi"/>
          <w:color w:val="000000" w:themeColor="text1"/>
          <w:highlight w:val="yellow"/>
        </w:rPr>
        <w:t xml:space="preserve"> </w:t>
      </w:r>
      <w:r w:rsidRPr="00EA0BC2">
        <w:rPr>
          <w:rFonts w:cstheme="minorHAnsi"/>
          <w:color w:val="000000" w:themeColor="text1"/>
          <w:highlight w:val="yellow"/>
        </w:rPr>
        <w:t>Analyze the acid-soluble chloride concentration in the dried concrete powder according to standards</w:t>
      </w:r>
      <w:r w:rsidR="002B4AC9" w:rsidRPr="00EA0BC2">
        <w:rPr>
          <w:rFonts w:cstheme="minorHAnsi"/>
          <w:color w:val="000000" w:themeColor="text1"/>
          <w:highlight w:val="yellow"/>
        </w:rPr>
        <w:fldChar w:fldCharType="begin"/>
      </w:r>
      <w:r w:rsidR="00414C7B" w:rsidRPr="00EA0BC2">
        <w:rPr>
          <w:rFonts w:cstheme="minorHAnsi"/>
          <w:color w:val="000000" w:themeColor="text1"/>
          <w:highlight w:val="yellow"/>
        </w:rPr>
        <w:instrText xml:space="preserve"> ADDIN EN.CITE &lt;EndNote&gt;&lt;Cite&gt;&lt;Year&gt;2007&lt;/Year&gt;&lt;RecNum&gt;132&lt;/RecNum&gt;&lt;DisplayText&gt;&lt;style face="superscript"&gt;7,8&lt;/style&gt;&lt;/DisplayText&gt;&lt;record&gt;&lt;rec-number&gt;132&lt;/rec-number&gt;&lt;foreign-keys&gt;&lt;key app="EN" db-id="vz9s0ap5lt0xpnewedtpzatatxv2ervwex2f" timestamp="1443179310"&gt;132&lt;/key&gt;&lt;/foreign-keys&gt;&lt;ref-type name="Standard"&gt;58&lt;/ref-type&gt;&lt;contributors&gt;&lt;/contributors&gt;&lt;titles&gt;&lt;title&gt;European Standard EN14629: Products and systems for the protection and repair of concrete structures - Test methods - Determination of chloride content in hardened concrete&lt;/title&gt;&lt;/titles&gt;&lt;dates&gt;&lt;year&gt;2007&lt;/year&gt;&lt;/dates&gt;&lt;publisher&gt;European Committee for Standardization&lt;/publisher&gt;&lt;urls&gt;&lt;/urls&gt;&lt;/record&gt;&lt;/Cite&gt;&lt;Cite&gt;&lt;Year&gt;2012&lt;/Year&gt;&lt;RecNum&gt;289&lt;/RecNum&gt;&lt;record&gt;&lt;rec-number&gt;289&lt;/rec-number&gt;&lt;foreign-keys&gt;&lt;key app="EN" db-id="vz9s0ap5lt0xpnewedtpzatatxv2ervwex2f" timestamp="1487947768"&gt;289&lt;/key&gt;&lt;/foreign-keys&gt;&lt;ref-type name="Standard"&gt;58&lt;/ref-type&gt;&lt;contributors&gt;&lt;/contributors&gt;&lt;titles&gt;&lt;title&gt;ASTM C1152 Standard Test Method for Acid-Soluble Chloride in Mortar and Concrete&lt;/title&gt;&lt;/titles&gt;&lt;dates&gt;&lt;year&gt;2012&lt;/year&gt;&lt;/dates&gt;&lt;publisher&gt;ASTM International&lt;/publisher&gt;&lt;urls&gt;&lt;/urls&gt;&lt;/record&gt;&lt;/Cite&gt;&lt;/EndNote&gt;</w:instrText>
      </w:r>
      <w:r w:rsidR="002B4AC9" w:rsidRPr="00EA0BC2">
        <w:rPr>
          <w:rFonts w:cstheme="minorHAnsi"/>
          <w:color w:val="000000" w:themeColor="text1"/>
          <w:highlight w:val="yellow"/>
        </w:rPr>
        <w:fldChar w:fldCharType="separate"/>
      </w:r>
      <w:r w:rsidR="00414C7B" w:rsidRPr="00EA0BC2">
        <w:rPr>
          <w:rFonts w:cstheme="minorHAnsi"/>
          <w:noProof/>
          <w:color w:val="000000" w:themeColor="text1"/>
          <w:highlight w:val="yellow"/>
          <w:vertAlign w:val="superscript"/>
        </w:rPr>
        <w:t>7,8</w:t>
      </w:r>
      <w:r w:rsidR="002B4AC9" w:rsidRPr="00EA0BC2">
        <w:rPr>
          <w:rFonts w:cstheme="minorHAnsi"/>
          <w:color w:val="000000" w:themeColor="text1"/>
          <w:highlight w:val="yellow"/>
        </w:rPr>
        <w:fldChar w:fldCharType="end"/>
      </w:r>
      <w:r w:rsidRPr="00EA0BC2">
        <w:rPr>
          <w:rFonts w:cstheme="minorHAnsi"/>
          <w:color w:val="000000" w:themeColor="text1"/>
          <w:highlight w:val="yellow"/>
        </w:rPr>
        <w:t xml:space="preserve">. </w:t>
      </w:r>
      <w:r w:rsidR="00993B51" w:rsidRPr="00EA0BC2">
        <w:rPr>
          <w:rFonts w:cstheme="minorHAnsi"/>
          <w:color w:val="000000" w:themeColor="text1"/>
          <w:highlight w:val="yellow"/>
        </w:rPr>
        <w:t>Compute the average of t</w:t>
      </w:r>
      <w:r w:rsidRPr="00EA0BC2">
        <w:rPr>
          <w:rFonts w:cstheme="minorHAnsi"/>
          <w:color w:val="000000" w:themeColor="text1"/>
          <w:highlight w:val="yellow"/>
        </w:rPr>
        <w:t>he two values.</w:t>
      </w:r>
    </w:p>
    <w:p w14:paraId="12D0DD88" w14:textId="77777777" w:rsidR="008855D0" w:rsidRPr="008023A5" w:rsidRDefault="008855D0" w:rsidP="003B2C5A">
      <w:pPr>
        <w:pStyle w:val="NormalWeb"/>
        <w:spacing w:before="0" w:beforeAutospacing="0" w:after="0" w:afterAutospacing="0"/>
        <w:rPr>
          <w:rFonts w:cstheme="minorHAnsi"/>
          <w:color w:val="000000" w:themeColor="text1"/>
        </w:rPr>
      </w:pPr>
    </w:p>
    <w:p w14:paraId="2A80C9C9" w14:textId="4AC1C0C3" w:rsidR="001C2F45" w:rsidRPr="008023A5" w:rsidRDefault="001C2F45"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w:t>
      </w:r>
      <w:r w:rsidR="00864B0C" w:rsidRPr="008023A5">
        <w:rPr>
          <w:rFonts w:cstheme="minorHAnsi"/>
          <w:color w:val="000000" w:themeColor="text1"/>
        </w:rPr>
        <w:t>The result</w:t>
      </w:r>
      <w:r w:rsidR="002B4AC9" w:rsidRPr="008023A5">
        <w:rPr>
          <w:rFonts w:cstheme="minorHAnsi"/>
          <w:color w:val="000000" w:themeColor="text1"/>
        </w:rPr>
        <w:t xml:space="preserve"> is the chloride content as </w:t>
      </w:r>
      <w:r w:rsidR="00C30C15">
        <w:rPr>
          <w:rFonts w:cstheme="minorHAnsi"/>
          <w:color w:val="000000" w:themeColor="text1"/>
        </w:rPr>
        <w:t xml:space="preserve">a </w:t>
      </w:r>
      <w:r w:rsidR="002B4AC9" w:rsidRPr="008023A5">
        <w:rPr>
          <w:rFonts w:cstheme="minorHAnsi"/>
          <w:color w:val="000000" w:themeColor="text1"/>
        </w:rPr>
        <w:t xml:space="preserve">percentage by weight of the concrete. </w:t>
      </w:r>
    </w:p>
    <w:p w14:paraId="26AB7CBE" w14:textId="77777777" w:rsidR="008855D0" w:rsidRPr="008023A5" w:rsidRDefault="008855D0" w:rsidP="003B2C5A">
      <w:pPr>
        <w:pStyle w:val="NormalWeb"/>
        <w:spacing w:before="0" w:beforeAutospacing="0" w:after="0" w:afterAutospacing="0"/>
        <w:rPr>
          <w:rFonts w:cstheme="minorHAnsi"/>
          <w:color w:val="000000" w:themeColor="text1"/>
        </w:rPr>
      </w:pPr>
    </w:p>
    <w:p w14:paraId="1CC9F640" w14:textId="10292377" w:rsidR="001C2F45" w:rsidRPr="008023A5" w:rsidRDefault="001C2F45"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If the cement content of the concrete in the specific sample used for chloride analysis can be determined (</w:t>
      </w:r>
      <w:r w:rsidRPr="00EA0BC2">
        <w:rPr>
          <w:rFonts w:cstheme="minorHAnsi"/>
          <w:i/>
          <w:color w:val="000000" w:themeColor="text1"/>
        </w:rPr>
        <w:t>e.g.</w:t>
      </w:r>
      <w:r w:rsidR="003201BB">
        <w:rPr>
          <w:rFonts w:cstheme="minorHAnsi"/>
          <w:color w:val="000000" w:themeColor="text1"/>
        </w:rPr>
        <w:t xml:space="preserve">, </w:t>
      </w:r>
      <w:r w:rsidRPr="008023A5">
        <w:rPr>
          <w:rFonts w:cstheme="minorHAnsi"/>
          <w:color w:val="000000" w:themeColor="text1"/>
        </w:rPr>
        <w:t>by means of suitable methods</w:t>
      </w:r>
      <w:r w:rsidRPr="008023A5">
        <w:rPr>
          <w:rFonts w:cstheme="minorHAnsi"/>
          <w:color w:val="000000" w:themeColor="text1"/>
        </w:rPr>
        <w:fldChar w:fldCharType="begin">
          <w:fldData xml:space="preserve">PEVuZE5vdGU+PENpdGU+PEF1dGhvcj5HdWxpa2VyczwvQXV0aG9yPjxZZWFyPjIwMDA8L1llYXI+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</w:fldData>
        </w:fldChar>
      </w:r>
      <w:r w:rsidR="006153BA" w:rsidRPr="008023A5">
        <w:rPr>
          <w:rFonts w:cstheme="minorHAnsi"/>
          <w:color w:val="000000" w:themeColor="text1"/>
        </w:rPr>
        <w:instrText xml:space="preserve"> ADDIN EN.CITE </w:instrText>
      </w:r>
      <w:r w:rsidR="006153BA" w:rsidRPr="008023A5">
        <w:rPr>
          <w:rFonts w:cstheme="minorHAnsi"/>
          <w:color w:val="000000" w:themeColor="text1"/>
        </w:rPr>
        <w:fldChar w:fldCharType="begin">
          <w:fldData xml:space="preserve">PEVuZE5vdGU+PENpdGU+PEF1dGhvcj5HdWxpa2VyczwvQXV0aG9yPjxZZWFyPjIwMDA8L1llYXI+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</w:fldData>
        </w:fldChar>
      </w:r>
      <w:r w:rsidR="006153BA" w:rsidRPr="008023A5">
        <w:rPr>
          <w:rFonts w:cstheme="minorHAnsi"/>
          <w:color w:val="000000" w:themeColor="text1"/>
        </w:rPr>
        <w:instrText xml:space="preserve"> ADDIN EN.CITE.DATA </w:instrText>
      </w:r>
      <w:r w:rsidR="006153BA" w:rsidRPr="008023A5">
        <w:rPr>
          <w:rFonts w:cstheme="minorHAnsi"/>
          <w:color w:val="000000" w:themeColor="text1"/>
        </w:rPr>
      </w:r>
      <w:r w:rsidR="006153BA" w:rsidRPr="008023A5">
        <w:rPr>
          <w:rFonts w:cstheme="minorHAnsi"/>
          <w:color w:val="000000" w:themeColor="text1"/>
        </w:rPr>
        <w:fldChar w:fldCharType="end"/>
      </w:r>
      <w:r w:rsidRPr="008023A5">
        <w:rPr>
          <w:rFonts w:cstheme="minorHAnsi"/>
          <w:color w:val="000000" w:themeColor="text1"/>
        </w:rPr>
      </w:r>
      <w:r w:rsidRPr="008023A5">
        <w:rPr>
          <w:rFonts w:cstheme="minorHAnsi"/>
          <w:color w:val="000000" w:themeColor="text1"/>
        </w:rPr>
        <w:fldChar w:fldCharType="separate"/>
      </w:r>
      <w:r w:rsidRPr="008023A5">
        <w:rPr>
          <w:rFonts w:cstheme="minorHAnsi"/>
          <w:noProof/>
          <w:color w:val="000000" w:themeColor="text1"/>
          <w:vertAlign w:val="superscript"/>
        </w:rPr>
        <w:t>25-27</w:t>
      </w:r>
      <w:r w:rsidRPr="008023A5">
        <w:rPr>
          <w:rFonts w:cstheme="minorHAnsi"/>
          <w:color w:val="000000" w:themeColor="text1"/>
        </w:rPr>
        <w:fldChar w:fldCharType="end"/>
      </w:r>
      <w:r w:rsidRPr="008023A5">
        <w:rPr>
          <w:rFonts w:cstheme="minorHAnsi"/>
          <w:color w:val="000000" w:themeColor="text1"/>
        </w:rPr>
        <w:t>), convert the chloride content to percentage by weight of cement.</w:t>
      </w:r>
    </w:p>
    <w:p w14:paraId="06D1BE0F" w14:textId="7A5AC1B8" w:rsidR="00864B0C" w:rsidRPr="008023A5" w:rsidRDefault="00864B0C" w:rsidP="003B2C5A">
      <w:pPr>
        <w:pStyle w:val="NormalWeb"/>
        <w:spacing w:before="0" w:beforeAutospacing="0" w:after="0" w:afterAutospacing="0"/>
        <w:rPr>
          <w:rFonts w:cstheme="minorHAnsi"/>
          <w:color w:val="000000" w:themeColor="text1"/>
          <w:highlight w:val="yellow"/>
        </w:rPr>
      </w:pPr>
    </w:p>
    <w:p w14:paraId="012228E3" w14:textId="0FD268BB" w:rsidR="001C2F45" w:rsidRPr="008023A5" w:rsidRDefault="00C43BE6" w:rsidP="003B2C5A">
      <w:pPr>
        <w:pStyle w:val="NormalWeb"/>
        <w:numPr>
          <w:ilvl w:val="2"/>
          <w:numId w:val="18"/>
        </w:numPr>
        <w:spacing w:before="0" w:beforeAutospacing="0" w:after="0" w:afterAutospacing="0"/>
        <w:ind w:left="0"/>
        <w:rPr>
          <w:rFonts w:cstheme="minorHAnsi"/>
          <w:color w:val="000000" w:themeColor="text1"/>
          <w:highlight w:val="yellow"/>
        </w:rPr>
      </w:pPr>
      <w:r w:rsidRPr="008023A5">
        <w:rPr>
          <w:rFonts w:cstheme="minorHAnsi"/>
          <w:color w:val="000000" w:themeColor="text1"/>
          <w:highlight w:val="yellow"/>
        </w:rPr>
        <w:t>Document the</w:t>
      </w:r>
      <w:r w:rsidR="001C2F45" w:rsidRPr="008023A5">
        <w:rPr>
          <w:rFonts w:cstheme="minorHAnsi"/>
          <w:color w:val="000000" w:themeColor="text1"/>
          <w:highlight w:val="yellow"/>
        </w:rPr>
        <w:t xml:space="preserve"> result </w:t>
      </w:r>
      <w:r w:rsidRPr="008023A5">
        <w:rPr>
          <w:rFonts w:cstheme="minorHAnsi"/>
          <w:color w:val="000000" w:themeColor="text1"/>
          <w:highlight w:val="yellow"/>
        </w:rPr>
        <w:t xml:space="preserve">of the chloride analysis, which is the </w:t>
      </w:r>
      <w:r w:rsidR="001C2F45" w:rsidRPr="008023A5">
        <w:rPr>
          <w:rFonts w:cstheme="minorHAnsi"/>
          <w:color w:val="000000" w:themeColor="text1"/>
          <w:highlight w:val="yellow"/>
        </w:rPr>
        <w:t xml:space="preserve">critical chloride content </w:t>
      </w:r>
      <w:r w:rsidR="001C2F45" w:rsidRPr="008023A5">
        <w:rPr>
          <w:rFonts w:cstheme="minorHAnsi"/>
          <w:i/>
          <w:color w:val="000000" w:themeColor="text1"/>
          <w:highlight w:val="yellow"/>
        </w:rPr>
        <w:t>C</w:t>
      </w:r>
      <w:r w:rsidR="001C2F45" w:rsidRPr="008023A5">
        <w:rPr>
          <w:rFonts w:cstheme="minorHAnsi"/>
          <w:color w:val="000000" w:themeColor="text1"/>
          <w:highlight w:val="yellow"/>
          <w:vertAlign w:val="subscript"/>
        </w:rPr>
        <w:t>crit</w:t>
      </w:r>
      <w:r w:rsidR="001C2F45" w:rsidRPr="008023A5">
        <w:rPr>
          <w:rFonts w:cstheme="minorHAnsi"/>
          <w:color w:val="000000" w:themeColor="text1"/>
          <w:highlight w:val="yellow"/>
        </w:rPr>
        <w:t xml:space="preserve"> for the specific sample.</w:t>
      </w:r>
      <w:r w:rsidRPr="008023A5">
        <w:rPr>
          <w:rFonts w:cstheme="minorHAnsi"/>
          <w:color w:val="000000" w:themeColor="text1"/>
          <w:highlight w:val="yellow"/>
        </w:rPr>
        <w:t xml:space="preserve"> Make sure to indicate if the value is expressed in terms of percentage by weight of concrete or by weight of cement.</w:t>
      </w:r>
    </w:p>
    <w:p w14:paraId="78E3C2E3" w14:textId="77777777" w:rsidR="00C43BE6" w:rsidRPr="008023A5" w:rsidRDefault="00C43BE6" w:rsidP="003B2C5A">
      <w:pPr>
        <w:pStyle w:val="NormalWeb"/>
        <w:spacing w:before="0" w:beforeAutospacing="0" w:after="0" w:afterAutospacing="0"/>
        <w:rPr>
          <w:rFonts w:cstheme="minorHAnsi"/>
          <w:color w:val="000000" w:themeColor="text1"/>
          <w:highlight w:val="yellow"/>
        </w:rPr>
      </w:pPr>
    </w:p>
    <w:p w14:paraId="5F64763E" w14:textId="25BB0558" w:rsidR="00C43BE6" w:rsidRPr="003201BB" w:rsidRDefault="00C43BE6" w:rsidP="003B2C5A">
      <w:pPr>
        <w:pStyle w:val="NormalWeb"/>
        <w:numPr>
          <w:ilvl w:val="1"/>
          <w:numId w:val="18"/>
        </w:numPr>
        <w:spacing w:before="0" w:beforeAutospacing="0" w:after="0" w:afterAutospacing="0"/>
        <w:rPr>
          <w:rFonts w:cstheme="minorHAnsi"/>
          <w:b/>
          <w:color w:val="000000" w:themeColor="text1"/>
        </w:rPr>
      </w:pPr>
      <w:r w:rsidRPr="003201BB">
        <w:rPr>
          <w:rFonts w:cstheme="minorHAnsi"/>
          <w:b/>
          <w:color w:val="000000" w:themeColor="text1"/>
        </w:rPr>
        <w:lastRenderedPageBreak/>
        <w:t xml:space="preserve">Document the results </w:t>
      </w:r>
      <w:r w:rsidRPr="00EA0BC2">
        <w:rPr>
          <w:rFonts w:cstheme="minorHAnsi"/>
          <w:b/>
          <w:color w:val="000000" w:themeColor="text1"/>
        </w:rPr>
        <w:t>as a test report for each sample</w:t>
      </w:r>
      <w:r w:rsidR="00B34B9E">
        <w:rPr>
          <w:rFonts w:cstheme="minorHAnsi"/>
          <w:b/>
          <w:color w:val="000000" w:themeColor="text1"/>
        </w:rPr>
        <w:t>.</w:t>
      </w:r>
    </w:p>
    <w:p w14:paraId="3AC2F939" w14:textId="5DCA75E4" w:rsidR="00C43BE6" w:rsidRPr="008023A5" w:rsidRDefault="00C43BE6" w:rsidP="003B2C5A">
      <w:pPr>
        <w:pStyle w:val="NormalWeb"/>
        <w:spacing w:before="0" w:beforeAutospacing="0" w:after="0" w:afterAutospacing="0"/>
        <w:rPr>
          <w:rFonts w:cstheme="minorHAnsi"/>
          <w:color w:val="000000" w:themeColor="text1"/>
        </w:rPr>
      </w:pPr>
    </w:p>
    <w:p w14:paraId="7C251182" w14:textId="15FDB0B5" w:rsidR="00C43BE6" w:rsidRPr="008023A5" w:rsidRDefault="00C43BE6"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Report all documented effects</w:t>
      </w:r>
      <w:r w:rsidR="009F02F7" w:rsidRPr="008023A5">
        <w:rPr>
          <w:rFonts w:cstheme="minorHAnsi"/>
          <w:color w:val="000000" w:themeColor="text1"/>
        </w:rPr>
        <w:t xml:space="preserve"> from </w:t>
      </w:r>
      <w:r w:rsidR="00B34B9E">
        <w:rPr>
          <w:rFonts w:cstheme="minorHAnsi"/>
          <w:color w:val="000000" w:themeColor="text1"/>
        </w:rPr>
        <w:t xml:space="preserve">the </w:t>
      </w:r>
      <w:r w:rsidR="009F02F7" w:rsidRPr="008023A5">
        <w:rPr>
          <w:rFonts w:cstheme="minorHAnsi"/>
          <w:color w:val="000000" w:themeColor="text1"/>
        </w:rPr>
        <w:t>visual inspection</w:t>
      </w:r>
      <w:r w:rsidRPr="008023A5">
        <w:rPr>
          <w:rFonts w:cstheme="minorHAnsi"/>
          <w:color w:val="000000" w:themeColor="text1"/>
        </w:rPr>
        <w:t xml:space="preserve"> (section 4.2) together with the test results (recorded potentials over time, time to corrosion initiation, carbonation depth, and </w:t>
      </w:r>
      <w:r w:rsidRPr="008023A5">
        <w:rPr>
          <w:rFonts w:cstheme="minorHAnsi"/>
          <w:i/>
          <w:color w:val="000000" w:themeColor="text1"/>
        </w:rPr>
        <w:t>C</w:t>
      </w:r>
      <w:r w:rsidRPr="008023A5">
        <w:rPr>
          <w:rFonts w:cstheme="minorHAnsi"/>
          <w:color w:val="000000" w:themeColor="text1"/>
          <w:vertAlign w:val="subscript"/>
        </w:rPr>
        <w:t>crit</w:t>
      </w:r>
      <w:r w:rsidRPr="008023A5">
        <w:rPr>
          <w:rFonts w:cstheme="minorHAnsi"/>
          <w:color w:val="000000" w:themeColor="text1"/>
        </w:rPr>
        <w:t>).</w:t>
      </w:r>
    </w:p>
    <w:p w14:paraId="45BF5E9D" w14:textId="340B8EDA" w:rsidR="00B34196" w:rsidRPr="008023A5" w:rsidRDefault="00B34196" w:rsidP="003B2C5A">
      <w:pPr>
        <w:pStyle w:val="NormalWeb"/>
        <w:spacing w:before="0" w:beforeAutospacing="0" w:after="0" w:afterAutospacing="0"/>
        <w:rPr>
          <w:rFonts w:cstheme="minorHAnsi"/>
          <w:b/>
          <w:color w:val="000000" w:themeColor="text1"/>
        </w:rPr>
      </w:pPr>
    </w:p>
    <w:p w14:paraId="1FBD53E8" w14:textId="2AFA2443" w:rsidR="00864B0C" w:rsidRPr="008023A5" w:rsidRDefault="00EE7B01" w:rsidP="003B2C5A">
      <w:pPr>
        <w:pStyle w:val="NormalWeb"/>
        <w:numPr>
          <w:ilvl w:val="0"/>
          <w:numId w:val="18"/>
        </w:numPr>
        <w:spacing w:before="0" w:beforeAutospacing="0" w:after="0" w:afterAutospacing="0"/>
        <w:rPr>
          <w:rFonts w:cstheme="minorHAnsi"/>
          <w:b/>
          <w:color w:val="000000" w:themeColor="text1"/>
        </w:rPr>
      </w:pPr>
      <w:r w:rsidRPr="008023A5">
        <w:rPr>
          <w:rFonts w:cstheme="minorHAnsi"/>
          <w:b/>
          <w:color w:val="000000" w:themeColor="text1"/>
        </w:rPr>
        <w:t xml:space="preserve">Handling </w:t>
      </w:r>
      <w:r w:rsidR="00B34B9E">
        <w:rPr>
          <w:rFonts w:cstheme="minorHAnsi"/>
          <w:b/>
          <w:color w:val="000000" w:themeColor="text1"/>
        </w:rPr>
        <w:t>S</w:t>
      </w:r>
      <w:r w:rsidR="00B34B9E" w:rsidRPr="008023A5">
        <w:rPr>
          <w:rFonts w:cstheme="minorHAnsi"/>
          <w:b/>
          <w:color w:val="000000" w:themeColor="text1"/>
        </w:rPr>
        <w:t xml:space="preserve">pecial </w:t>
      </w:r>
      <w:r w:rsidR="00B34B9E">
        <w:rPr>
          <w:rFonts w:cstheme="minorHAnsi"/>
          <w:b/>
          <w:color w:val="000000" w:themeColor="text1"/>
        </w:rPr>
        <w:t>S</w:t>
      </w:r>
      <w:r w:rsidR="00B34B9E" w:rsidRPr="008023A5">
        <w:rPr>
          <w:rFonts w:cstheme="minorHAnsi"/>
          <w:b/>
          <w:color w:val="000000" w:themeColor="text1"/>
        </w:rPr>
        <w:t>ituations</w:t>
      </w:r>
    </w:p>
    <w:p w14:paraId="3C9ECA12" w14:textId="77777777" w:rsidR="008855D0" w:rsidRPr="008023A5" w:rsidRDefault="008855D0" w:rsidP="003B2C5A">
      <w:pPr>
        <w:pStyle w:val="NormalWeb"/>
        <w:spacing w:before="0" w:beforeAutospacing="0" w:after="0" w:afterAutospacing="0"/>
        <w:rPr>
          <w:rFonts w:cstheme="minorHAnsi"/>
          <w:b/>
          <w:color w:val="000000" w:themeColor="text1"/>
        </w:rPr>
      </w:pPr>
    </w:p>
    <w:p w14:paraId="4E618180" w14:textId="594DE752" w:rsidR="008855D0" w:rsidRPr="008023A5" w:rsidRDefault="008E7918" w:rsidP="003B2C5A">
      <w:pPr>
        <w:pStyle w:val="NormalWeb"/>
        <w:numPr>
          <w:ilvl w:val="1"/>
          <w:numId w:val="18"/>
        </w:numPr>
        <w:spacing w:before="0" w:beforeAutospacing="0" w:after="0" w:afterAutospacing="0"/>
        <w:rPr>
          <w:rFonts w:cstheme="minorHAnsi"/>
          <w:color w:val="000000" w:themeColor="text1"/>
        </w:rPr>
      </w:pPr>
      <w:r w:rsidRPr="008023A5">
        <w:rPr>
          <w:rFonts w:cstheme="minorHAnsi"/>
          <w:color w:val="000000" w:themeColor="text1"/>
        </w:rPr>
        <w:t xml:space="preserve">If </w:t>
      </w:r>
      <w:r w:rsidRPr="008023A5">
        <w:rPr>
          <w:rFonts w:cstheme="minorHAnsi"/>
          <w:b/>
          <w:color w:val="000000" w:themeColor="text1"/>
        </w:rPr>
        <w:t>n</w:t>
      </w:r>
      <w:r w:rsidR="00EE7B01" w:rsidRPr="008023A5">
        <w:rPr>
          <w:rFonts w:cstheme="minorHAnsi"/>
          <w:b/>
          <w:color w:val="000000" w:themeColor="text1"/>
        </w:rPr>
        <w:t>egative potentials prior to chloride exposure</w:t>
      </w:r>
      <w:r w:rsidR="00963BA9" w:rsidRPr="008023A5">
        <w:rPr>
          <w:rFonts w:cstheme="minorHAnsi"/>
          <w:b/>
          <w:color w:val="000000" w:themeColor="text1"/>
        </w:rPr>
        <w:t xml:space="preserve"> </w:t>
      </w:r>
      <w:r w:rsidR="00963BA9" w:rsidRPr="008023A5">
        <w:rPr>
          <w:rFonts w:cstheme="minorHAnsi"/>
          <w:color w:val="000000" w:themeColor="text1"/>
        </w:rPr>
        <w:t>are observed</w:t>
      </w:r>
      <w:r w:rsidRPr="008023A5">
        <w:rPr>
          <w:rFonts w:cstheme="minorHAnsi"/>
          <w:color w:val="000000" w:themeColor="text1"/>
        </w:rPr>
        <w:t xml:space="preserve">, </w:t>
      </w:r>
      <w:r w:rsidRPr="00EA0BC2">
        <w:rPr>
          <w:rFonts w:cstheme="minorHAnsi"/>
          <w:i/>
          <w:color w:val="000000" w:themeColor="text1"/>
        </w:rPr>
        <w:t>i.e.</w:t>
      </w:r>
      <w:r w:rsidR="003201BB">
        <w:rPr>
          <w:rFonts w:cstheme="minorHAnsi"/>
          <w:color w:val="000000" w:themeColor="text1"/>
        </w:rPr>
        <w:t xml:space="preserve">, </w:t>
      </w:r>
      <w:r w:rsidRPr="008023A5">
        <w:rPr>
          <w:rFonts w:cstheme="minorHAnsi"/>
          <w:color w:val="000000" w:themeColor="text1"/>
        </w:rPr>
        <w:t xml:space="preserve">if the steel potential becomes </w:t>
      </w:r>
      <w:proofErr w:type="gramStart"/>
      <w:r w:rsidRPr="008023A5">
        <w:rPr>
          <w:rFonts w:cstheme="minorHAnsi"/>
          <w:color w:val="000000" w:themeColor="text1"/>
        </w:rPr>
        <w:t>clearly negative</w:t>
      </w:r>
      <w:proofErr w:type="gramEnd"/>
      <w:r w:rsidRPr="008023A5">
        <w:rPr>
          <w:rFonts w:cstheme="minorHAnsi"/>
          <w:color w:val="000000" w:themeColor="text1"/>
        </w:rPr>
        <w:t xml:space="preserve"> during the initial exposure to chloride-free solution (section 3.3), give special consideration to the following</w:t>
      </w:r>
      <w:r w:rsidR="00963BA9" w:rsidRPr="008023A5">
        <w:rPr>
          <w:rFonts w:cstheme="minorHAnsi"/>
          <w:color w:val="000000" w:themeColor="text1"/>
        </w:rPr>
        <w:t>.</w:t>
      </w:r>
    </w:p>
    <w:p w14:paraId="7B2F9057" w14:textId="77777777" w:rsidR="008E7918" w:rsidRPr="008023A5" w:rsidRDefault="008E7918" w:rsidP="003B2C5A">
      <w:pPr>
        <w:pStyle w:val="NormalWeb"/>
        <w:spacing w:before="0" w:beforeAutospacing="0" w:after="0" w:afterAutospacing="0"/>
        <w:rPr>
          <w:rFonts w:cstheme="minorHAnsi"/>
          <w:color w:val="000000" w:themeColor="text1"/>
        </w:rPr>
      </w:pPr>
    </w:p>
    <w:p w14:paraId="5333F018" w14:textId="79613586" w:rsidR="00FE7542" w:rsidRPr="008023A5" w:rsidRDefault="008E7918"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 xml:space="preserve">Consider an event of </w:t>
      </w:r>
      <w:r w:rsidRPr="008023A5">
        <w:rPr>
          <w:rFonts w:cstheme="minorHAnsi"/>
          <w:b/>
          <w:color w:val="000000" w:themeColor="text1"/>
        </w:rPr>
        <w:t>false corrosion initiation</w:t>
      </w:r>
      <w:r w:rsidRPr="008023A5">
        <w:rPr>
          <w:rFonts w:cstheme="minorHAnsi"/>
          <w:color w:val="000000" w:themeColor="text1"/>
        </w:rPr>
        <w:t xml:space="preserve">. </w:t>
      </w:r>
    </w:p>
    <w:p w14:paraId="5A5CF808" w14:textId="77777777" w:rsidR="008E7918" w:rsidRPr="008023A5" w:rsidRDefault="008E7918" w:rsidP="003B2C5A">
      <w:pPr>
        <w:pStyle w:val="NormalWeb"/>
        <w:spacing w:before="0" w:beforeAutospacing="0" w:after="0" w:afterAutospacing="0"/>
        <w:rPr>
          <w:rFonts w:cstheme="minorHAnsi"/>
          <w:color w:val="000000" w:themeColor="text1"/>
        </w:rPr>
      </w:pPr>
    </w:p>
    <w:p w14:paraId="7E12D49B" w14:textId="1400F1ED" w:rsidR="00FE7542" w:rsidRPr="008023A5" w:rsidRDefault="008E7918"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Verify false corrosion initiation by removing the steel bar ends by cutting at each steel bar end the concrete from the sample (water-cooled diamond cutting). Remove up to</w:t>
      </w:r>
      <w:r w:rsidR="0002267F" w:rsidRPr="008023A5">
        <w:rPr>
          <w:rFonts w:cstheme="minorHAnsi"/>
          <w:color w:val="000000" w:themeColor="text1"/>
        </w:rPr>
        <w:t xml:space="preserve"> </w:t>
      </w:r>
      <w:r w:rsidR="00963BA9" w:rsidRPr="008023A5">
        <w:rPr>
          <w:rFonts w:cstheme="minorHAnsi"/>
          <w:color w:val="000000" w:themeColor="text1"/>
        </w:rPr>
        <w:t>~</w:t>
      </w:r>
      <w:r w:rsidR="003201BB">
        <w:rPr>
          <w:rFonts w:cstheme="minorHAnsi"/>
          <w:color w:val="000000" w:themeColor="text1"/>
        </w:rPr>
        <w:t xml:space="preserve"> </w:t>
      </w:r>
      <w:r w:rsidRPr="008023A5">
        <w:rPr>
          <w:rFonts w:cstheme="minorHAnsi"/>
          <w:color w:val="000000" w:themeColor="text1"/>
        </w:rPr>
        <w:t xml:space="preserve">20 mm concrete at each side. </w:t>
      </w:r>
    </w:p>
    <w:p w14:paraId="4DE869FE" w14:textId="77777777" w:rsidR="00FE7542" w:rsidRPr="008023A5" w:rsidRDefault="00FE7542" w:rsidP="003B2C5A">
      <w:pPr>
        <w:pStyle w:val="NormalWeb"/>
        <w:spacing w:before="0" w:beforeAutospacing="0" w:after="0" w:afterAutospacing="0"/>
        <w:rPr>
          <w:rFonts w:cstheme="minorHAnsi"/>
          <w:color w:val="000000" w:themeColor="text1"/>
        </w:rPr>
      </w:pPr>
    </w:p>
    <w:p w14:paraId="13AD0A6E" w14:textId="25008410" w:rsidR="00FE7542" w:rsidRPr="008023A5" w:rsidRDefault="008E7918"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 xml:space="preserve">Measure again the potential of the steel by placing a reference electrode with </w:t>
      </w:r>
      <w:r w:rsidR="00B34B9E">
        <w:rPr>
          <w:rFonts w:cstheme="minorHAnsi"/>
          <w:color w:val="000000" w:themeColor="text1"/>
        </w:rPr>
        <w:t xml:space="preserve">the </w:t>
      </w:r>
      <w:r w:rsidRPr="008023A5">
        <w:rPr>
          <w:rFonts w:cstheme="minorHAnsi"/>
          <w:color w:val="000000" w:themeColor="text1"/>
        </w:rPr>
        <w:t xml:space="preserve">help of a wetted sponge on the exposed concrete surface and by electrically contacting the cut face of the steel bar. </w:t>
      </w:r>
    </w:p>
    <w:p w14:paraId="7466368B" w14:textId="77777777" w:rsidR="00FE7542" w:rsidRPr="008023A5" w:rsidRDefault="00FE7542" w:rsidP="003B2C5A">
      <w:pPr>
        <w:pStyle w:val="NormalWeb"/>
        <w:spacing w:before="0" w:beforeAutospacing="0" w:after="0" w:afterAutospacing="0"/>
        <w:rPr>
          <w:rFonts w:cstheme="minorHAnsi"/>
          <w:color w:val="000000" w:themeColor="text1"/>
        </w:rPr>
      </w:pPr>
    </w:p>
    <w:p w14:paraId="265DF816" w14:textId="77777777" w:rsidR="00FE7542" w:rsidRPr="008023A5" w:rsidRDefault="008E7918"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 xml:space="preserve">If the potential is still comparatively negative, reject the sample. </w:t>
      </w:r>
    </w:p>
    <w:p w14:paraId="5BC1590F" w14:textId="77777777" w:rsidR="00FE7542" w:rsidRPr="008023A5" w:rsidRDefault="00FE7542" w:rsidP="003B2C5A">
      <w:pPr>
        <w:pStyle w:val="NormalWeb"/>
        <w:spacing w:before="0" w:beforeAutospacing="0" w:after="0" w:afterAutospacing="0"/>
        <w:rPr>
          <w:rFonts w:cstheme="minorHAnsi"/>
          <w:color w:val="000000" w:themeColor="text1"/>
        </w:rPr>
      </w:pPr>
    </w:p>
    <w:p w14:paraId="287DE31A" w14:textId="28B54D98" w:rsidR="008E7918" w:rsidRPr="008023A5" w:rsidRDefault="008E7918" w:rsidP="003B2C5A">
      <w:pPr>
        <w:pStyle w:val="NormalWeb"/>
        <w:numPr>
          <w:ilvl w:val="3"/>
          <w:numId w:val="18"/>
        </w:numPr>
        <w:spacing w:before="0" w:beforeAutospacing="0" w:after="0" w:afterAutospacing="0"/>
        <w:rPr>
          <w:rFonts w:cstheme="minorHAnsi"/>
          <w:color w:val="000000" w:themeColor="text1"/>
        </w:rPr>
      </w:pPr>
      <w:r w:rsidRPr="008023A5">
        <w:rPr>
          <w:rFonts w:cstheme="minorHAnsi"/>
          <w:color w:val="000000" w:themeColor="text1"/>
        </w:rPr>
        <w:t xml:space="preserve">If the potential is in the range of the passive levels of the other samples of the same series, </w:t>
      </w:r>
      <w:r w:rsidR="00FE7542" w:rsidRPr="008023A5">
        <w:rPr>
          <w:rFonts w:cstheme="minorHAnsi"/>
          <w:color w:val="000000" w:themeColor="text1"/>
        </w:rPr>
        <w:t>consider re-using the</w:t>
      </w:r>
      <w:r w:rsidRPr="008023A5">
        <w:rPr>
          <w:rFonts w:cstheme="minorHAnsi"/>
          <w:color w:val="000000" w:themeColor="text1"/>
        </w:rPr>
        <w:t xml:space="preserve"> sample to determine </w:t>
      </w:r>
      <w:r w:rsidRPr="008023A5">
        <w:rPr>
          <w:rFonts w:cstheme="minorHAnsi"/>
          <w:i/>
          <w:color w:val="000000" w:themeColor="text1"/>
        </w:rPr>
        <w:t>C</w:t>
      </w:r>
      <w:r w:rsidRPr="008023A5">
        <w:rPr>
          <w:rFonts w:cstheme="minorHAnsi"/>
          <w:color w:val="000000" w:themeColor="text1"/>
          <w:vertAlign w:val="subscript"/>
        </w:rPr>
        <w:t>crit</w:t>
      </w:r>
      <w:r w:rsidRPr="008023A5">
        <w:rPr>
          <w:rFonts w:cstheme="minorHAnsi"/>
          <w:color w:val="000000" w:themeColor="text1"/>
        </w:rPr>
        <w:t xml:space="preserve">. In this case, proceed </w:t>
      </w:r>
      <w:r w:rsidR="00B34B9E">
        <w:rPr>
          <w:rFonts w:cstheme="minorHAnsi"/>
          <w:color w:val="000000" w:themeColor="text1"/>
        </w:rPr>
        <w:t>to</w:t>
      </w:r>
      <w:r w:rsidR="00B34B9E" w:rsidRPr="008023A5">
        <w:rPr>
          <w:rFonts w:cstheme="minorHAnsi"/>
          <w:color w:val="000000" w:themeColor="text1"/>
        </w:rPr>
        <w:t xml:space="preserve"> </w:t>
      </w:r>
      <w:r w:rsidR="00B34B9E">
        <w:rPr>
          <w:rFonts w:cstheme="minorHAnsi"/>
          <w:color w:val="000000" w:themeColor="text1"/>
        </w:rPr>
        <w:t>step</w:t>
      </w:r>
      <w:r w:rsidR="00B34B9E" w:rsidRPr="008023A5">
        <w:rPr>
          <w:rFonts w:cstheme="minorHAnsi"/>
          <w:color w:val="000000" w:themeColor="text1"/>
        </w:rPr>
        <w:t xml:space="preserve"> </w:t>
      </w:r>
      <w:r w:rsidRPr="008023A5">
        <w:rPr>
          <w:rFonts w:cstheme="minorHAnsi"/>
          <w:color w:val="000000" w:themeColor="text1"/>
        </w:rPr>
        <w:t>2.2 of the protocol. When reporting the result</w:t>
      </w:r>
      <w:r w:rsidR="00FE7542" w:rsidRPr="008023A5">
        <w:rPr>
          <w:rFonts w:cstheme="minorHAnsi"/>
          <w:color w:val="000000" w:themeColor="text1"/>
        </w:rPr>
        <w:t>s</w:t>
      </w:r>
      <w:r w:rsidRPr="008023A5">
        <w:rPr>
          <w:rFonts w:cstheme="minorHAnsi"/>
          <w:color w:val="000000" w:themeColor="text1"/>
        </w:rPr>
        <w:t xml:space="preserve">, </w:t>
      </w:r>
      <w:r w:rsidR="00FE7542" w:rsidRPr="008023A5">
        <w:rPr>
          <w:rFonts w:cstheme="minorHAnsi"/>
          <w:color w:val="000000" w:themeColor="text1"/>
        </w:rPr>
        <w:t>indicate</w:t>
      </w:r>
      <w:r w:rsidRPr="008023A5">
        <w:rPr>
          <w:rFonts w:cstheme="minorHAnsi"/>
          <w:color w:val="000000" w:themeColor="text1"/>
        </w:rPr>
        <w:t xml:space="preserve"> that this sample was smaller (shorter exposed steel bar length) than the other ones. </w:t>
      </w:r>
    </w:p>
    <w:p w14:paraId="792678C1" w14:textId="77777777" w:rsidR="008855D0" w:rsidRPr="008023A5" w:rsidRDefault="008855D0" w:rsidP="003B2C5A">
      <w:pPr>
        <w:pStyle w:val="NormalWeb"/>
        <w:spacing w:before="0" w:beforeAutospacing="0" w:after="0" w:afterAutospacing="0"/>
        <w:rPr>
          <w:rFonts w:cstheme="minorHAnsi"/>
          <w:color w:val="000000" w:themeColor="text1"/>
        </w:rPr>
      </w:pPr>
    </w:p>
    <w:p w14:paraId="6A9BD164" w14:textId="0139243C" w:rsidR="008E7918" w:rsidRPr="008023A5" w:rsidRDefault="00EE1E5F" w:rsidP="003B2C5A">
      <w:pPr>
        <w:pStyle w:val="NormalWeb"/>
        <w:numPr>
          <w:ilvl w:val="2"/>
          <w:numId w:val="18"/>
        </w:numPr>
        <w:spacing w:before="0" w:beforeAutospacing="0" w:after="0" w:afterAutospacing="0"/>
        <w:ind w:left="0"/>
        <w:rPr>
          <w:rFonts w:cstheme="minorHAnsi"/>
          <w:color w:val="000000" w:themeColor="text1"/>
        </w:rPr>
      </w:pPr>
      <w:r w:rsidRPr="008023A5">
        <w:rPr>
          <w:rFonts w:cstheme="minorHAnsi"/>
          <w:color w:val="000000" w:themeColor="text1"/>
        </w:rPr>
        <w:t>If false corrosion initiation can be excluded, c</w:t>
      </w:r>
      <w:r w:rsidR="008E7918" w:rsidRPr="008023A5">
        <w:rPr>
          <w:rFonts w:cstheme="minorHAnsi"/>
          <w:color w:val="000000" w:themeColor="text1"/>
        </w:rPr>
        <w:t>heck if the</w:t>
      </w:r>
      <w:r w:rsidR="004573AF" w:rsidRPr="008023A5">
        <w:rPr>
          <w:rFonts w:cstheme="minorHAnsi"/>
          <w:color w:val="000000" w:themeColor="text1"/>
        </w:rPr>
        <w:t xml:space="preserve"> concrete at the steel depth was already </w:t>
      </w:r>
      <w:r w:rsidR="004573AF" w:rsidRPr="008023A5">
        <w:rPr>
          <w:rFonts w:cstheme="minorHAnsi"/>
          <w:b/>
          <w:color w:val="000000" w:themeColor="text1"/>
        </w:rPr>
        <w:t>carbonated</w:t>
      </w:r>
      <w:r w:rsidR="004573AF" w:rsidRPr="008023A5">
        <w:rPr>
          <w:rFonts w:cstheme="minorHAnsi"/>
          <w:color w:val="000000" w:themeColor="text1"/>
        </w:rPr>
        <w:t xml:space="preserve"> </w:t>
      </w:r>
      <w:r w:rsidR="008E7918" w:rsidRPr="008023A5">
        <w:rPr>
          <w:rFonts w:cstheme="minorHAnsi"/>
          <w:color w:val="000000" w:themeColor="text1"/>
        </w:rPr>
        <w:t xml:space="preserve">and consider determining the chloride concentration at the steel depth. If carbonation or a very high chloride concentration explains the initiation of corrosion upon wetting, document this in the report of the test and note that no </w:t>
      </w:r>
      <w:r w:rsidR="008E7918" w:rsidRPr="008023A5">
        <w:rPr>
          <w:rFonts w:cstheme="minorHAnsi"/>
          <w:i/>
          <w:color w:val="000000" w:themeColor="text1"/>
        </w:rPr>
        <w:t>C</w:t>
      </w:r>
      <w:r w:rsidR="008E7918" w:rsidRPr="008023A5">
        <w:rPr>
          <w:rFonts w:cstheme="minorHAnsi"/>
          <w:color w:val="000000" w:themeColor="text1"/>
          <w:vertAlign w:val="subscript"/>
        </w:rPr>
        <w:t>crit</w:t>
      </w:r>
      <w:r w:rsidR="008E7918" w:rsidRPr="008023A5">
        <w:rPr>
          <w:rFonts w:cstheme="minorHAnsi"/>
          <w:color w:val="000000" w:themeColor="text1"/>
        </w:rPr>
        <w:t xml:space="preserve"> can be determined in this case.</w:t>
      </w:r>
    </w:p>
    <w:p w14:paraId="33551778" w14:textId="2F169E68" w:rsidR="008E7918" w:rsidRPr="008023A5" w:rsidRDefault="008E7918" w:rsidP="003B2C5A">
      <w:pPr>
        <w:pStyle w:val="NormalWeb"/>
        <w:spacing w:before="0" w:beforeAutospacing="0" w:after="0" w:afterAutospacing="0"/>
        <w:rPr>
          <w:rFonts w:cstheme="minorHAnsi"/>
          <w:color w:val="000000" w:themeColor="text1"/>
        </w:rPr>
      </w:pPr>
    </w:p>
    <w:p w14:paraId="7FCD5056" w14:textId="082FB1A5" w:rsidR="004573AF" w:rsidRPr="008023A5" w:rsidRDefault="008E7918" w:rsidP="003B2C5A">
      <w:pPr>
        <w:pStyle w:val="NormalWeb"/>
        <w:spacing w:before="0" w:beforeAutospacing="0" w:after="0" w:afterAutospacing="0"/>
        <w:rPr>
          <w:rFonts w:cstheme="minorHAnsi"/>
          <w:color w:val="000000" w:themeColor="text1"/>
        </w:rPr>
      </w:pPr>
      <w:r w:rsidRPr="008023A5">
        <w:rPr>
          <w:rFonts w:cstheme="minorHAnsi"/>
          <w:color w:val="000000" w:themeColor="text1"/>
        </w:rPr>
        <w:t xml:space="preserve">Note: This can occur if the concrete at the steel depth was already carbonated and/or </w:t>
      </w:r>
      <w:r w:rsidR="004573AF" w:rsidRPr="008023A5">
        <w:rPr>
          <w:rFonts w:cstheme="minorHAnsi"/>
          <w:color w:val="000000" w:themeColor="text1"/>
        </w:rPr>
        <w:t xml:space="preserve">contained a sufficient amount of chloride to promote corrosion upon wetting. This may be the case when samples were taken from a structure in a dry period, </w:t>
      </w:r>
      <w:r w:rsidR="008855D0" w:rsidRPr="008023A5">
        <w:rPr>
          <w:rFonts w:cstheme="minorHAnsi"/>
          <w:i/>
          <w:color w:val="000000" w:themeColor="text1"/>
        </w:rPr>
        <w:t>i.e.</w:t>
      </w:r>
      <w:r w:rsidR="00B34B9E">
        <w:rPr>
          <w:rFonts w:cstheme="minorHAnsi"/>
          <w:color w:val="000000" w:themeColor="text1"/>
        </w:rPr>
        <w:t xml:space="preserve">, </w:t>
      </w:r>
      <w:r w:rsidR="004573AF" w:rsidRPr="008023A5">
        <w:rPr>
          <w:rFonts w:cstheme="minorHAnsi"/>
          <w:color w:val="000000" w:themeColor="text1"/>
        </w:rPr>
        <w:t xml:space="preserve">when no active corrosion was occurring </w:t>
      </w:r>
      <w:r w:rsidR="00395F8E" w:rsidRPr="008023A5">
        <w:rPr>
          <w:rFonts w:cstheme="minorHAnsi"/>
          <w:color w:val="000000" w:themeColor="text1"/>
        </w:rPr>
        <w:t xml:space="preserve">in the structure and thus, no corrosion could be detected by means of the inspection methods described in section 1. </w:t>
      </w:r>
    </w:p>
    <w:p w14:paraId="1313B385" w14:textId="0027E243" w:rsidR="003201BB" w:rsidRDefault="003201BB" w:rsidP="003B2C5A">
      <w:pPr>
        <w:pStyle w:val="NormalWeb"/>
        <w:spacing w:before="0" w:beforeAutospacing="0" w:after="0" w:afterAutospacing="0"/>
        <w:rPr>
          <w:rFonts w:cstheme="minorHAnsi"/>
          <w:b/>
          <w:color w:val="auto"/>
        </w:rPr>
      </w:pPr>
    </w:p>
    <w:p w14:paraId="151FD619" w14:textId="73388B34" w:rsidR="003201BB" w:rsidRPr="008023A5" w:rsidRDefault="003201BB" w:rsidP="003B2C5A">
      <w:pPr>
        <w:pStyle w:val="NormalWeb"/>
        <w:spacing w:before="0" w:beforeAutospacing="0" w:after="0" w:afterAutospacing="0"/>
        <w:rPr>
          <w:rFonts w:cstheme="minorHAnsi"/>
          <w:b/>
          <w:color w:val="000000" w:themeColor="text1"/>
        </w:rPr>
      </w:pPr>
      <w:r>
        <w:rPr>
          <w:rFonts w:cstheme="minorHAnsi"/>
          <w:b/>
          <w:color w:val="auto"/>
        </w:rPr>
        <w:t>REPRESENTATIVE RESULTS:</w:t>
      </w:r>
    </w:p>
    <w:p w14:paraId="1F1A6F04" w14:textId="7BAEB891" w:rsidR="00E469A1" w:rsidRPr="008023A5" w:rsidRDefault="003201BB" w:rsidP="003B2C5A">
      <w:pPr>
        <w:jc w:val="both"/>
        <w:rPr>
          <w:rFonts w:ascii="Calibri" w:hAnsi="Calibri" w:cstheme="minorHAnsi"/>
          <w:color w:val="000000" w:themeColor="text1"/>
        </w:rPr>
      </w:pPr>
      <w:r>
        <w:rPr>
          <w:rFonts w:ascii="Calibri" w:hAnsi="Calibri" w:cstheme="minorHAnsi"/>
          <w:b/>
        </w:rPr>
        <w:t xml:space="preserve">Figure 7 </w:t>
      </w:r>
      <w:r>
        <w:rPr>
          <w:rFonts w:ascii="Calibri" w:hAnsi="Calibri" w:cstheme="minorHAnsi"/>
        </w:rPr>
        <w:t xml:space="preserve">displays </w:t>
      </w:r>
      <w:r w:rsidR="008608F4">
        <w:rPr>
          <w:rFonts w:ascii="Calibri" w:hAnsi="Calibri" w:cstheme="minorHAnsi"/>
        </w:rPr>
        <w:t>typical</w:t>
      </w:r>
      <w:r>
        <w:rPr>
          <w:rFonts w:ascii="Calibri" w:hAnsi="Calibri" w:cstheme="minorHAnsi"/>
        </w:rPr>
        <w:t xml:space="preserve"> </w:t>
      </w:r>
      <w:r w:rsidR="00E46081" w:rsidRPr="008023A5">
        <w:rPr>
          <w:rFonts w:ascii="Calibri" w:hAnsi="Calibri" w:cstheme="minorHAnsi"/>
          <w:color w:val="000000" w:themeColor="text1"/>
        </w:rPr>
        <w:t xml:space="preserve">steel potentials </w:t>
      </w:r>
      <w:r w:rsidR="00E469A1" w:rsidRPr="008023A5">
        <w:rPr>
          <w:rFonts w:ascii="Calibri" w:hAnsi="Calibri" w:cstheme="minorHAnsi"/>
          <w:color w:val="000000" w:themeColor="text1"/>
        </w:rPr>
        <w:t xml:space="preserve">monitored </w:t>
      </w:r>
      <w:r w:rsidR="00E46081" w:rsidRPr="008023A5">
        <w:rPr>
          <w:rFonts w:ascii="Calibri" w:hAnsi="Calibri" w:cstheme="minorHAnsi"/>
          <w:color w:val="000000" w:themeColor="text1"/>
        </w:rPr>
        <w:t xml:space="preserve">during chloride exposure in the laboratory. </w:t>
      </w:r>
      <w:r w:rsidR="00BD2A9F" w:rsidRPr="008023A5">
        <w:rPr>
          <w:rFonts w:ascii="Calibri" w:hAnsi="Calibri" w:cstheme="minorHAnsi"/>
          <w:color w:val="000000" w:themeColor="text1"/>
        </w:rPr>
        <w:t xml:space="preserve">Both examples show that the potential may drop significantly within </w:t>
      </w:r>
      <w:r w:rsidR="008608F4">
        <w:rPr>
          <w:rFonts w:ascii="Calibri" w:hAnsi="Calibri" w:cstheme="minorHAnsi"/>
          <w:color w:val="000000" w:themeColor="text1"/>
        </w:rPr>
        <w:t xml:space="preserve">a </w:t>
      </w:r>
      <w:r w:rsidR="00BD2A9F" w:rsidRPr="008023A5">
        <w:rPr>
          <w:rFonts w:ascii="Calibri" w:hAnsi="Calibri" w:cstheme="minorHAnsi"/>
          <w:color w:val="000000" w:themeColor="text1"/>
        </w:rPr>
        <w:t xml:space="preserve">very short time, but that </w:t>
      </w:r>
      <w:r w:rsidR="00BD2A9F" w:rsidRPr="008023A5">
        <w:rPr>
          <w:rFonts w:ascii="Calibri" w:hAnsi="Calibri" w:cstheme="minorHAnsi"/>
          <w:color w:val="000000" w:themeColor="text1"/>
        </w:rPr>
        <w:lastRenderedPageBreak/>
        <w:t xml:space="preserve">the corrosion process may not yet stably propagate, which becomes apparent through an increase of the potential towards its initial passive level. In this protocol, the time of corrosion initiation, </w:t>
      </w:r>
      <w:r w:rsidR="008855D0" w:rsidRPr="008023A5">
        <w:rPr>
          <w:rFonts w:ascii="Calibri" w:hAnsi="Calibri" w:cstheme="minorHAnsi"/>
          <w:i/>
          <w:color w:val="000000" w:themeColor="text1"/>
        </w:rPr>
        <w:t>i.e.</w:t>
      </w:r>
      <w:r>
        <w:rPr>
          <w:rFonts w:ascii="Calibri" w:hAnsi="Calibri" w:cstheme="minorHAnsi"/>
          <w:color w:val="000000" w:themeColor="text1"/>
        </w:rPr>
        <w:t xml:space="preserve">, </w:t>
      </w:r>
      <w:r w:rsidR="00BD2A9F" w:rsidRPr="008023A5">
        <w:rPr>
          <w:rFonts w:ascii="Calibri" w:hAnsi="Calibri" w:cstheme="minorHAnsi"/>
          <w:color w:val="000000" w:themeColor="text1"/>
        </w:rPr>
        <w:t xml:space="preserve">the time at which exposure is stopped and </w:t>
      </w:r>
      <w:r w:rsidR="00BD2A9F" w:rsidRPr="008023A5">
        <w:rPr>
          <w:rFonts w:ascii="Calibri" w:hAnsi="Calibri" w:cstheme="minorHAnsi"/>
          <w:i/>
          <w:color w:val="000000" w:themeColor="text1"/>
        </w:rPr>
        <w:t>C</w:t>
      </w:r>
      <w:r w:rsidR="00BD2A9F" w:rsidRPr="008023A5">
        <w:rPr>
          <w:rFonts w:ascii="Calibri" w:hAnsi="Calibri" w:cstheme="minorHAnsi"/>
          <w:color w:val="000000" w:themeColor="text1"/>
          <w:vertAlign w:val="subscript"/>
        </w:rPr>
        <w:t>crit</w:t>
      </w:r>
      <w:r w:rsidR="00BD2A9F" w:rsidRPr="008023A5">
        <w:rPr>
          <w:rFonts w:ascii="Calibri" w:hAnsi="Calibri" w:cstheme="minorHAnsi"/>
          <w:color w:val="000000" w:themeColor="text1"/>
        </w:rPr>
        <w:t xml:space="preserve"> is determined, </w:t>
      </w:r>
      <w:r w:rsidR="006C2080" w:rsidRPr="008023A5">
        <w:rPr>
          <w:rFonts w:ascii="Calibri" w:hAnsi="Calibri" w:cstheme="minorHAnsi"/>
          <w:color w:val="000000" w:themeColor="text1"/>
        </w:rPr>
        <w:t xml:space="preserve">is defined </w:t>
      </w:r>
      <w:r w:rsidR="00BD2A9F" w:rsidRPr="008023A5">
        <w:rPr>
          <w:rFonts w:ascii="Calibri" w:hAnsi="Calibri" w:cstheme="minorHAnsi"/>
          <w:color w:val="000000" w:themeColor="text1"/>
        </w:rPr>
        <w:t xml:space="preserve">by a marked potential drop followed by 10 days of negative potentials (see section 3.5.2 and </w:t>
      </w:r>
      <w:r w:rsidR="008608F4">
        <w:rPr>
          <w:rFonts w:ascii="Calibri" w:hAnsi="Calibri" w:cstheme="minorHAnsi"/>
          <w:color w:val="000000" w:themeColor="text1"/>
        </w:rPr>
        <w:t xml:space="preserve">the </w:t>
      </w:r>
      <w:r w:rsidR="008608F4">
        <w:rPr>
          <w:rFonts w:ascii="Calibri" w:hAnsi="Calibri" w:cstheme="minorHAnsi"/>
          <w:b/>
          <w:color w:val="000000" w:themeColor="text1"/>
        </w:rPr>
        <w:t>D</w:t>
      </w:r>
      <w:r w:rsidR="00BD2A9F" w:rsidRPr="00EA0BC2">
        <w:rPr>
          <w:rFonts w:ascii="Calibri" w:hAnsi="Calibri" w:cstheme="minorHAnsi"/>
          <w:b/>
          <w:color w:val="000000" w:themeColor="text1"/>
        </w:rPr>
        <w:t>iscussion</w:t>
      </w:r>
      <w:r w:rsidR="00BD2A9F" w:rsidRPr="008023A5">
        <w:rPr>
          <w:rFonts w:ascii="Calibri" w:hAnsi="Calibri" w:cstheme="minorHAnsi"/>
          <w:color w:val="000000" w:themeColor="text1"/>
        </w:rPr>
        <w:t xml:space="preserve"> for more details). </w:t>
      </w:r>
    </w:p>
    <w:p w14:paraId="4914A074" w14:textId="77777777" w:rsidR="00BD2A9F" w:rsidRPr="008023A5" w:rsidRDefault="00BD2A9F" w:rsidP="003B2C5A">
      <w:pPr>
        <w:jc w:val="both"/>
        <w:rPr>
          <w:rFonts w:ascii="Calibri" w:hAnsi="Calibri" w:cstheme="minorHAnsi"/>
          <w:color w:val="FF0000"/>
        </w:rPr>
      </w:pPr>
    </w:p>
    <w:p w14:paraId="3A9A215A" w14:textId="15AAEDBB" w:rsidR="003201BB" w:rsidRDefault="00E46081" w:rsidP="003B2C5A">
      <w:pPr>
        <w:jc w:val="both"/>
        <w:rPr>
          <w:rFonts w:ascii="Calibri" w:hAnsi="Calibri" w:cstheme="minorHAnsi"/>
          <w:color w:val="000000" w:themeColor="text1"/>
        </w:rPr>
      </w:pPr>
      <w:r w:rsidRPr="008023A5">
        <w:rPr>
          <w:rFonts w:ascii="Calibri" w:hAnsi="Calibri" w:cstheme="minorHAnsi"/>
          <w:color w:val="000000" w:themeColor="text1"/>
        </w:rPr>
        <w:t xml:space="preserve">It is common that it may take several months </w:t>
      </w:r>
      <w:r w:rsidR="00181746" w:rsidRPr="008023A5">
        <w:rPr>
          <w:rFonts w:ascii="Calibri" w:hAnsi="Calibri" w:cstheme="minorHAnsi"/>
          <w:color w:val="000000" w:themeColor="text1"/>
        </w:rPr>
        <w:t xml:space="preserve">until </w:t>
      </w:r>
      <w:r w:rsidR="00BD2A9F" w:rsidRPr="008023A5">
        <w:rPr>
          <w:rFonts w:ascii="Calibri" w:hAnsi="Calibri" w:cstheme="minorHAnsi"/>
          <w:color w:val="000000" w:themeColor="text1"/>
        </w:rPr>
        <w:t xml:space="preserve">stable </w:t>
      </w:r>
      <w:r w:rsidR="00181746" w:rsidRPr="008023A5">
        <w:rPr>
          <w:rFonts w:ascii="Calibri" w:hAnsi="Calibri" w:cstheme="minorHAnsi"/>
          <w:color w:val="000000" w:themeColor="text1"/>
        </w:rPr>
        <w:t xml:space="preserve">corrosion initiation occurs. This also depends on the initial chloride content already present in the concrete when the samples are taken from the structures. In some cases of the experiments so far conducted, </w:t>
      </w:r>
      <w:r w:rsidR="007410A4" w:rsidRPr="008023A5">
        <w:rPr>
          <w:rFonts w:ascii="Calibri" w:hAnsi="Calibri" w:cstheme="minorHAnsi"/>
          <w:color w:val="000000" w:themeColor="text1"/>
        </w:rPr>
        <w:t xml:space="preserve">it </w:t>
      </w:r>
      <w:r w:rsidR="00181746" w:rsidRPr="008023A5">
        <w:rPr>
          <w:rFonts w:ascii="Calibri" w:hAnsi="Calibri" w:cstheme="minorHAnsi"/>
          <w:color w:val="000000" w:themeColor="text1"/>
        </w:rPr>
        <w:t xml:space="preserve">took more than 1 year until corrosion </w:t>
      </w:r>
      <w:r w:rsidR="003201BB">
        <w:rPr>
          <w:rFonts w:ascii="Calibri" w:hAnsi="Calibri" w:cstheme="minorHAnsi"/>
          <w:color w:val="000000" w:themeColor="text1"/>
        </w:rPr>
        <w:t>initiated.</w:t>
      </w:r>
    </w:p>
    <w:p w14:paraId="49A39742" w14:textId="77777777" w:rsidR="003201BB" w:rsidRDefault="003201BB" w:rsidP="003B2C5A">
      <w:pPr>
        <w:jc w:val="both"/>
        <w:rPr>
          <w:rFonts w:ascii="Calibri" w:hAnsi="Calibri" w:cstheme="minorHAnsi"/>
          <w:color w:val="000000" w:themeColor="text1"/>
        </w:rPr>
      </w:pPr>
    </w:p>
    <w:p w14:paraId="763980DB" w14:textId="2CFB64A4" w:rsidR="003201BB" w:rsidRDefault="003201BB" w:rsidP="003B2C5A">
      <w:pPr>
        <w:jc w:val="both"/>
        <w:rPr>
          <w:rFonts w:ascii="Calibri" w:hAnsi="Calibri" w:cstheme="minorHAnsi"/>
          <w:color w:val="000000" w:themeColor="text1"/>
        </w:rPr>
      </w:pPr>
      <w:r>
        <w:rPr>
          <w:rFonts w:ascii="Calibri" w:hAnsi="Calibri" w:cstheme="minorHAnsi"/>
          <w:b/>
          <w:color w:val="000000" w:themeColor="text1"/>
        </w:rPr>
        <w:t xml:space="preserve">Figure 8 </w:t>
      </w:r>
      <w:r>
        <w:rPr>
          <w:rFonts w:ascii="Calibri" w:hAnsi="Calibri" w:cstheme="minorHAnsi"/>
          <w:color w:val="000000" w:themeColor="text1"/>
        </w:rPr>
        <w:t xml:space="preserve">shows </w:t>
      </w:r>
      <w:r w:rsidR="00592827" w:rsidRPr="008023A5">
        <w:rPr>
          <w:rFonts w:ascii="Calibri" w:hAnsi="Calibri" w:cstheme="minorHAnsi"/>
          <w:color w:val="000000" w:themeColor="text1"/>
        </w:rPr>
        <w:t xml:space="preserve">an example of </w:t>
      </w:r>
      <w:r w:rsidR="004F7DAC" w:rsidRPr="008023A5">
        <w:rPr>
          <w:rFonts w:ascii="Calibri" w:hAnsi="Calibri" w:cstheme="minorHAnsi"/>
          <w:i/>
          <w:color w:val="000000" w:themeColor="text1"/>
        </w:rPr>
        <w:t>C</w:t>
      </w:r>
      <w:r w:rsidR="004F7DAC" w:rsidRPr="008023A5">
        <w:rPr>
          <w:rFonts w:ascii="Calibri" w:hAnsi="Calibri" w:cstheme="minorHAnsi"/>
          <w:color w:val="000000" w:themeColor="text1"/>
          <w:vertAlign w:val="subscript"/>
        </w:rPr>
        <w:t>crit</w:t>
      </w:r>
      <w:r w:rsidR="004F7DAC" w:rsidRPr="008023A5">
        <w:rPr>
          <w:rFonts w:ascii="Calibri" w:hAnsi="Calibri" w:cstheme="minorHAnsi"/>
          <w:color w:val="000000" w:themeColor="text1"/>
        </w:rPr>
        <w:t xml:space="preserve"> </w:t>
      </w:r>
      <w:r w:rsidR="00592827" w:rsidRPr="008023A5">
        <w:rPr>
          <w:rFonts w:ascii="Calibri" w:hAnsi="Calibri" w:cstheme="minorHAnsi"/>
          <w:color w:val="000000" w:themeColor="text1"/>
        </w:rPr>
        <w:t xml:space="preserve">measured in 11 samples taken from a </w:t>
      </w:r>
      <w:r w:rsidR="00F5342D" w:rsidRPr="008023A5">
        <w:rPr>
          <w:rFonts w:ascii="Calibri" w:hAnsi="Calibri" w:cstheme="minorHAnsi"/>
          <w:color w:val="000000" w:themeColor="text1"/>
        </w:rPr>
        <w:t xml:space="preserve">more than 40 years old </w:t>
      </w:r>
      <w:r w:rsidR="00592827" w:rsidRPr="008023A5">
        <w:rPr>
          <w:rFonts w:ascii="Calibri" w:hAnsi="Calibri" w:cstheme="minorHAnsi"/>
          <w:color w:val="000000" w:themeColor="text1"/>
        </w:rPr>
        <w:t>road tunnel in the Swiss alps.</w:t>
      </w:r>
      <w:r w:rsidR="000E69D5" w:rsidRPr="008023A5">
        <w:rPr>
          <w:rFonts w:ascii="Calibri" w:hAnsi="Calibri" w:cstheme="minorHAnsi"/>
          <w:color w:val="000000" w:themeColor="text1"/>
        </w:rPr>
        <w:t xml:space="preserve"> All these samples were ta</w:t>
      </w:r>
      <w:r w:rsidR="00DD5171" w:rsidRPr="008023A5">
        <w:rPr>
          <w:rFonts w:ascii="Calibri" w:hAnsi="Calibri" w:cstheme="minorHAnsi"/>
          <w:color w:val="000000" w:themeColor="text1"/>
        </w:rPr>
        <w:t>ken from within an area of</w:t>
      </w:r>
      <w:r w:rsidR="00DD5171" w:rsidRPr="008023A5">
        <w:rPr>
          <w:rFonts w:ascii="Calibri" w:hAnsi="Calibri" w:cstheme="minorHAnsi"/>
          <w:color w:val="FF0000"/>
        </w:rPr>
        <w:t xml:space="preserve"> </w:t>
      </w:r>
      <w:r w:rsidR="00D354C6" w:rsidRPr="008023A5">
        <w:rPr>
          <w:rFonts w:ascii="Calibri" w:hAnsi="Calibri" w:cstheme="minorHAnsi"/>
          <w:color w:val="000000" w:themeColor="text1"/>
        </w:rPr>
        <w:t>1–2 m</w:t>
      </w:r>
      <w:r w:rsidR="00D354C6" w:rsidRPr="008023A5">
        <w:rPr>
          <w:rFonts w:ascii="Calibri" w:hAnsi="Calibri" w:cstheme="minorHAnsi"/>
          <w:color w:val="000000" w:themeColor="text1"/>
          <w:vertAlign w:val="superscript"/>
        </w:rPr>
        <w:t>2</w:t>
      </w:r>
      <w:r w:rsidR="00F5342D" w:rsidRPr="008023A5">
        <w:rPr>
          <w:rFonts w:ascii="Calibri" w:hAnsi="Calibri" w:cstheme="minorHAnsi"/>
          <w:color w:val="000000" w:themeColor="text1"/>
        </w:rPr>
        <w:t xml:space="preserve">, thus presumably identically produced and exposed. In this example, the chloride content at the steel surface at the time of sampling was negligible. Additionally, the carbonation front was still far from the steel </w:t>
      </w:r>
      <w:r>
        <w:rPr>
          <w:rFonts w:ascii="Calibri" w:hAnsi="Calibri" w:cstheme="minorHAnsi"/>
          <w:color w:val="000000" w:themeColor="text1"/>
        </w:rPr>
        <w:t>surface.</w:t>
      </w:r>
    </w:p>
    <w:p w14:paraId="0D77C33B" w14:textId="77777777" w:rsidR="003201BB" w:rsidRDefault="003201BB" w:rsidP="003B2C5A">
      <w:pPr>
        <w:jc w:val="both"/>
        <w:rPr>
          <w:rFonts w:ascii="Calibri" w:hAnsi="Calibri" w:cstheme="minorHAnsi"/>
          <w:color w:val="000000" w:themeColor="text1"/>
        </w:rPr>
      </w:pPr>
    </w:p>
    <w:p w14:paraId="510757D0" w14:textId="51C65941" w:rsidR="00E469A1" w:rsidRPr="008023A5" w:rsidRDefault="003201BB" w:rsidP="003B2C5A">
      <w:pPr>
        <w:jc w:val="both"/>
        <w:rPr>
          <w:rFonts w:ascii="Calibri" w:hAnsi="Calibri" w:cstheme="minorHAnsi"/>
          <w:color w:val="000000" w:themeColor="text1"/>
        </w:rPr>
      </w:pPr>
      <w:r>
        <w:rPr>
          <w:rFonts w:ascii="Calibri" w:hAnsi="Calibri" w:cstheme="minorHAnsi"/>
          <w:b/>
          <w:color w:val="000000" w:themeColor="text1"/>
        </w:rPr>
        <w:t xml:space="preserve">Figure </w:t>
      </w:r>
      <w:r w:rsidRPr="004B29BA">
        <w:rPr>
          <w:rFonts w:ascii="Calibri" w:hAnsi="Calibri" w:cstheme="minorHAnsi"/>
          <w:b/>
          <w:color w:val="000000" w:themeColor="text1"/>
        </w:rPr>
        <w:t>9</w:t>
      </w:r>
      <w:r>
        <w:rPr>
          <w:rFonts w:ascii="Calibri" w:hAnsi="Calibri" w:cstheme="minorHAnsi"/>
          <w:color w:val="000000" w:themeColor="text1"/>
        </w:rPr>
        <w:t xml:space="preserve"> shows </w:t>
      </w:r>
      <w:r w:rsidR="00462505" w:rsidRPr="004B29BA">
        <w:rPr>
          <w:rFonts w:ascii="Calibri" w:hAnsi="Calibri" w:cstheme="minorHAnsi"/>
          <w:color w:val="000000" w:themeColor="text1"/>
        </w:rPr>
        <w:t>two</w:t>
      </w:r>
      <w:r w:rsidR="00E469A1" w:rsidRPr="008023A5">
        <w:rPr>
          <w:rFonts w:ascii="Calibri" w:hAnsi="Calibri" w:cstheme="minorHAnsi"/>
          <w:color w:val="000000" w:themeColor="text1"/>
        </w:rPr>
        <w:t xml:space="preserve"> example</w:t>
      </w:r>
      <w:r w:rsidR="00462505" w:rsidRPr="008023A5">
        <w:rPr>
          <w:rFonts w:ascii="Calibri" w:hAnsi="Calibri" w:cstheme="minorHAnsi"/>
          <w:color w:val="000000" w:themeColor="text1"/>
        </w:rPr>
        <w:t>s</w:t>
      </w:r>
      <w:r w:rsidR="00E469A1" w:rsidRPr="008023A5">
        <w:rPr>
          <w:rFonts w:ascii="Calibri" w:hAnsi="Calibri" w:cstheme="minorHAnsi"/>
          <w:color w:val="000000" w:themeColor="text1"/>
        </w:rPr>
        <w:t xml:space="preserve"> where the steel potential decreased strongly upon exposure to </w:t>
      </w:r>
      <w:r w:rsidR="008608F4">
        <w:rPr>
          <w:rFonts w:ascii="Calibri" w:hAnsi="Calibri" w:cstheme="minorHAnsi"/>
          <w:color w:val="000000" w:themeColor="text1"/>
        </w:rPr>
        <w:t xml:space="preserve">the </w:t>
      </w:r>
      <w:r w:rsidR="00E469A1" w:rsidRPr="008023A5">
        <w:rPr>
          <w:rFonts w:ascii="Calibri" w:hAnsi="Calibri" w:cstheme="minorHAnsi"/>
          <w:color w:val="000000" w:themeColor="text1"/>
        </w:rPr>
        <w:t>chloride-free s</w:t>
      </w:r>
      <w:r w:rsidR="00462505" w:rsidRPr="008023A5">
        <w:rPr>
          <w:rFonts w:ascii="Calibri" w:hAnsi="Calibri" w:cstheme="minorHAnsi"/>
          <w:color w:val="000000" w:themeColor="text1"/>
        </w:rPr>
        <w:t>olution</w:t>
      </w:r>
      <w:r w:rsidR="00E469A1" w:rsidRPr="008023A5">
        <w:rPr>
          <w:rFonts w:ascii="Calibri" w:hAnsi="Calibri" w:cstheme="minorHAnsi"/>
          <w:color w:val="000000" w:themeColor="text1"/>
        </w:rPr>
        <w:t xml:space="preserve">. In </w:t>
      </w:r>
      <w:r w:rsidR="00EC0399" w:rsidRPr="008023A5">
        <w:rPr>
          <w:rFonts w:ascii="Calibri" w:hAnsi="Calibri" w:cstheme="minorHAnsi"/>
          <w:color w:val="000000" w:themeColor="text1"/>
        </w:rPr>
        <w:t>one of these</w:t>
      </w:r>
      <w:r w:rsidR="00E469A1" w:rsidRPr="008023A5">
        <w:rPr>
          <w:rFonts w:ascii="Calibri" w:hAnsi="Calibri" w:cstheme="minorHAnsi"/>
          <w:color w:val="000000" w:themeColor="text1"/>
        </w:rPr>
        <w:t xml:space="preserve"> specific case</w:t>
      </w:r>
      <w:r w:rsidR="00EC0399" w:rsidRPr="008023A5">
        <w:rPr>
          <w:rFonts w:ascii="Calibri" w:hAnsi="Calibri" w:cstheme="minorHAnsi"/>
          <w:color w:val="000000" w:themeColor="text1"/>
        </w:rPr>
        <w:t>s</w:t>
      </w:r>
      <w:r w:rsidR="00E469A1" w:rsidRPr="008023A5">
        <w:rPr>
          <w:rFonts w:ascii="Calibri" w:hAnsi="Calibri" w:cstheme="minorHAnsi"/>
          <w:color w:val="000000" w:themeColor="text1"/>
        </w:rPr>
        <w:t xml:space="preserve">, it was during the subsequent (destructive) examination of the sample found that the concrete at the steel depth was already carbonated. </w:t>
      </w:r>
      <w:r w:rsidR="00EC0399" w:rsidRPr="008023A5">
        <w:rPr>
          <w:rFonts w:ascii="Calibri" w:hAnsi="Calibri" w:cstheme="minorHAnsi"/>
          <w:color w:val="000000" w:themeColor="text1"/>
        </w:rPr>
        <w:t xml:space="preserve">Upon arrival of water at the steel surface, the corrosion process thus immediately started. In the other case, false corrosion </w:t>
      </w:r>
      <w:r w:rsidR="00D803DB" w:rsidRPr="008023A5">
        <w:rPr>
          <w:rFonts w:ascii="Calibri" w:hAnsi="Calibri" w:cstheme="minorHAnsi"/>
          <w:color w:val="000000" w:themeColor="text1"/>
        </w:rPr>
        <w:t xml:space="preserve">initiation </w:t>
      </w:r>
      <w:r w:rsidR="00EC0399" w:rsidRPr="008023A5">
        <w:rPr>
          <w:rFonts w:ascii="Calibri" w:hAnsi="Calibri" w:cstheme="minorHAnsi"/>
          <w:color w:val="000000" w:themeColor="text1"/>
        </w:rPr>
        <w:t xml:space="preserve">occurred at one of the steel bar ends. </w:t>
      </w:r>
    </w:p>
    <w:p w14:paraId="6D0BFC5C" w14:textId="77777777" w:rsidR="00E46081" w:rsidRPr="008023A5" w:rsidRDefault="00E46081" w:rsidP="003B2C5A">
      <w:pPr>
        <w:jc w:val="both"/>
        <w:rPr>
          <w:rFonts w:ascii="Calibri" w:hAnsi="Calibri" w:cstheme="minorHAnsi"/>
          <w:color w:val="808080" w:themeColor="background1" w:themeShade="80"/>
        </w:rPr>
      </w:pPr>
    </w:p>
    <w:p w14:paraId="5E85C90B" w14:textId="4350B5F4" w:rsidR="00EA0BC2" w:rsidRPr="008023A5" w:rsidRDefault="00B32616" w:rsidP="003B2C5A">
      <w:pPr>
        <w:jc w:val="both"/>
        <w:rPr>
          <w:rFonts w:ascii="Calibri" w:hAnsi="Calibri" w:cstheme="minorHAnsi"/>
          <w:b/>
        </w:rPr>
      </w:pPr>
      <w:r w:rsidRPr="008023A5">
        <w:rPr>
          <w:rFonts w:ascii="Calibri" w:hAnsi="Calibri" w:cstheme="minorHAnsi"/>
          <w:b/>
        </w:rPr>
        <w:t xml:space="preserve">FIGURE </w:t>
      </w:r>
      <w:r w:rsidR="0013621E" w:rsidRPr="008023A5">
        <w:rPr>
          <w:rFonts w:ascii="Calibri" w:hAnsi="Calibri" w:cstheme="minorHAnsi"/>
          <w:b/>
        </w:rPr>
        <w:t xml:space="preserve">AND TABLE </w:t>
      </w:r>
      <w:r w:rsidRPr="008023A5">
        <w:rPr>
          <w:rFonts w:ascii="Calibri" w:hAnsi="Calibri" w:cstheme="minorHAnsi"/>
          <w:b/>
        </w:rPr>
        <w:t>LEGENDS:</w:t>
      </w:r>
      <w:r w:rsidRPr="008023A5">
        <w:rPr>
          <w:rFonts w:ascii="Calibri" w:hAnsi="Calibri" w:cstheme="minorHAnsi"/>
          <w:color w:val="808080"/>
        </w:rPr>
        <w:t xml:space="preserve"> </w:t>
      </w:r>
    </w:p>
    <w:p w14:paraId="5DD48266" w14:textId="77777777" w:rsidR="00EA0656" w:rsidRPr="008023A5" w:rsidRDefault="00EA0656" w:rsidP="003B2C5A">
      <w:pPr>
        <w:jc w:val="both"/>
        <w:rPr>
          <w:rFonts w:ascii="Calibri" w:hAnsi="Calibri" w:cstheme="minorHAnsi"/>
          <w:color w:val="808080"/>
        </w:rPr>
      </w:pPr>
    </w:p>
    <w:p w14:paraId="3FFF672C" w14:textId="7A2368D0" w:rsidR="00B15A64" w:rsidRPr="004B29BA" w:rsidRDefault="005A631A" w:rsidP="003B2C5A">
      <w:pPr>
        <w:pStyle w:val="Caption"/>
        <w:spacing w:after="0"/>
        <w:jc w:val="both"/>
        <w:rPr>
          <w:rFonts w:cstheme="minorHAnsi"/>
          <w:sz w:val="24"/>
          <w:szCs w:val="24"/>
        </w:rPr>
      </w:pPr>
      <w:bookmarkStart w:id="2" w:name="_Ref476289030"/>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1</w:t>
      </w:r>
      <w:r w:rsidR="005871EB" w:rsidRPr="008023A5">
        <w:rPr>
          <w:rFonts w:cstheme="minorHAnsi"/>
          <w:b/>
          <w:noProof/>
          <w:sz w:val="24"/>
          <w:szCs w:val="24"/>
        </w:rPr>
        <w:fldChar w:fldCharType="end"/>
      </w:r>
      <w:bookmarkEnd w:id="2"/>
      <w:r w:rsidRPr="008023A5">
        <w:rPr>
          <w:rFonts w:cstheme="minorHAnsi"/>
          <w:b/>
          <w:sz w:val="24"/>
          <w:szCs w:val="24"/>
        </w:rPr>
        <w:t xml:space="preserve">. </w:t>
      </w:r>
      <w:r w:rsidR="00B94672" w:rsidRPr="008023A5">
        <w:rPr>
          <w:rFonts w:cstheme="minorHAnsi"/>
          <w:b/>
          <w:sz w:val="24"/>
          <w:szCs w:val="24"/>
        </w:rPr>
        <w:t>Schematic drawing of the sample taken from a structure and treated in the laboratory</w:t>
      </w:r>
      <w:r w:rsidR="00B94672" w:rsidRPr="008023A5">
        <w:rPr>
          <w:rFonts w:cstheme="minorHAnsi"/>
          <w:sz w:val="24"/>
          <w:szCs w:val="24"/>
        </w:rPr>
        <w:t xml:space="preserve">: </w:t>
      </w:r>
      <w:r w:rsidR="00AF183E" w:rsidRPr="00EA0BC2">
        <w:rPr>
          <w:rFonts w:cstheme="minorHAnsi"/>
          <w:sz w:val="24"/>
          <w:szCs w:val="24"/>
        </w:rPr>
        <w:t>(</w:t>
      </w:r>
      <w:r w:rsidR="00B94672" w:rsidRPr="004B29BA">
        <w:rPr>
          <w:rFonts w:cstheme="minorHAnsi"/>
          <w:b/>
          <w:sz w:val="24"/>
          <w:szCs w:val="24"/>
        </w:rPr>
        <w:t>a</w:t>
      </w:r>
      <w:r w:rsidR="00B94672" w:rsidRPr="00EA0BC2">
        <w:rPr>
          <w:rFonts w:cstheme="minorHAnsi"/>
          <w:sz w:val="24"/>
          <w:szCs w:val="24"/>
        </w:rPr>
        <w:t>)</w:t>
      </w:r>
      <w:r w:rsidR="00B94672" w:rsidRPr="004B29BA">
        <w:rPr>
          <w:rFonts w:cstheme="minorHAnsi"/>
          <w:sz w:val="24"/>
          <w:szCs w:val="24"/>
        </w:rPr>
        <w:t xml:space="preserve"> concrete core with an embedded piece of reinforcing steel; </w:t>
      </w:r>
      <w:r w:rsidR="00AF183E" w:rsidRPr="00EA0BC2">
        <w:rPr>
          <w:rFonts w:cstheme="minorHAnsi"/>
          <w:sz w:val="24"/>
          <w:szCs w:val="24"/>
        </w:rPr>
        <w:t>(</w:t>
      </w:r>
      <w:r w:rsidR="00B94672" w:rsidRPr="004B29BA">
        <w:rPr>
          <w:rFonts w:cstheme="minorHAnsi"/>
          <w:b/>
          <w:sz w:val="24"/>
          <w:szCs w:val="24"/>
        </w:rPr>
        <w:t>b</w:t>
      </w:r>
      <w:r w:rsidR="00B94672" w:rsidRPr="00EA0BC2">
        <w:rPr>
          <w:rFonts w:cstheme="minorHAnsi"/>
          <w:sz w:val="24"/>
          <w:szCs w:val="24"/>
        </w:rPr>
        <w:t>)</w:t>
      </w:r>
      <w:r w:rsidR="00B94672" w:rsidRPr="004B29BA">
        <w:rPr>
          <w:rFonts w:cstheme="minorHAnsi"/>
          <w:sz w:val="24"/>
          <w:szCs w:val="24"/>
        </w:rPr>
        <w:t xml:space="preserve"> reducing the concrete cover on the exposed side and on the back side by water-cooled diamond cutting; </w:t>
      </w:r>
      <w:r w:rsidR="00AF183E" w:rsidRPr="00EA0BC2">
        <w:rPr>
          <w:rFonts w:cstheme="minorHAnsi"/>
          <w:sz w:val="24"/>
          <w:szCs w:val="24"/>
        </w:rPr>
        <w:t>(</w:t>
      </w:r>
      <w:r w:rsidR="00B94672" w:rsidRPr="004B29BA">
        <w:rPr>
          <w:rFonts w:cstheme="minorHAnsi"/>
          <w:b/>
          <w:sz w:val="24"/>
          <w:szCs w:val="24"/>
        </w:rPr>
        <w:t>c</w:t>
      </w:r>
      <w:r w:rsidR="00B94672" w:rsidRPr="00EA0BC2">
        <w:rPr>
          <w:rFonts w:cstheme="minorHAnsi"/>
          <w:sz w:val="24"/>
          <w:szCs w:val="24"/>
        </w:rPr>
        <w:t>)</w:t>
      </w:r>
      <w:r w:rsidR="00EE1C04" w:rsidRPr="004B29BA">
        <w:rPr>
          <w:rFonts w:cstheme="minorHAnsi"/>
          <w:sz w:val="24"/>
          <w:szCs w:val="24"/>
        </w:rPr>
        <w:t xml:space="preserve"> steel bar end protection by means of removing some concrete around the steel and replacing it with a dense cement paste/mortar and subsequent epoxy coating; </w:t>
      </w:r>
      <w:r w:rsidR="008608F4">
        <w:rPr>
          <w:rFonts w:cstheme="minorHAnsi"/>
          <w:sz w:val="24"/>
          <w:szCs w:val="24"/>
        </w:rPr>
        <w:t xml:space="preserve">and </w:t>
      </w:r>
      <w:r w:rsidR="00AF183E" w:rsidRPr="00EA0BC2">
        <w:rPr>
          <w:rFonts w:cstheme="minorHAnsi"/>
          <w:sz w:val="24"/>
          <w:szCs w:val="24"/>
        </w:rPr>
        <w:t>(</w:t>
      </w:r>
      <w:r w:rsidR="00EE1C04" w:rsidRPr="004B29BA">
        <w:rPr>
          <w:rFonts w:cstheme="minorHAnsi"/>
          <w:b/>
          <w:sz w:val="24"/>
          <w:szCs w:val="24"/>
        </w:rPr>
        <w:t>d</w:t>
      </w:r>
      <w:r w:rsidR="00EE1C04" w:rsidRPr="00EA0BC2">
        <w:rPr>
          <w:rFonts w:cstheme="minorHAnsi"/>
          <w:sz w:val="24"/>
          <w:szCs w:val="24"/>
        </w:rPr>
        <w:t>)</w:t>
      </w:r>
      <w:r w:rsidR="00B15A64" w:rsidRPr="004B29BA">
        <w:rPr>
          <w:rFonts w:cstheme="minorHAnsi"/>
          <w:sz w:val="24"/>
          <w:szCs w:val="24"/>
        </w:rPr>
        <w:t xml:space="preserve"> epoxy-coating on lateral faces and on end zones of the exposed concrete surface.</w:t>
      </w:r>
    </w:p>
    <w:p w14:paraId="18F292F2" w14:textId="77777777" w:rsidR="008855D0" w:rsidRPr="008023A5" w:rsidRDefault="008855D0" w:rsidP="003B2C5A">
      <w:pPr>
        <w:jc w:val="both"/>
        <w:rPr>
          <w:rFonts w:ascii="Calibri" w:hAnsi="Calibri" w:cstheme="minorHAnsi"/>
        </w:rPr>
      </w:pPr>
    </w:p>
    <w:p w14:paraId="0CF4985B" w14:textId="4E815BCD" w:rsidR="002C53FD" w:rsidRPr="008023A5" w:rsidRDefault="002C53FD" w:rsidP="003B2C5A">
      <w:pPr>
        <w:pStyle w:val="Caption"/>
        <w:spacing w:after="0"/>
        <w:jc w:val="both"/>
        <w:rPr>
          <w:rFonts w:cstheme="minorHAnsi"/>
          <w:sz w:val="24"/>
          <w:szCs w:val="24"/>
        </w:rPr>
      </w:pPr>
      <w:bookmarkStart w:id="3" w:name="_Ref476289215"/>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2</w:t>
      </w:r>
      <w:r w:rsidR="005871EB" w:rsidRPr="008023A5">
        <w:rPr>
          <w:rFonts w:cstheme="minorHAnsi"/>
          <w:b/>
          <w:noProof/>
          <w:sz w:val="24"/>
          <w:szCs w:val="24"/>
        </w:rPr>
        <w:fldChar w:fldCharType="end"/>
      </w:r>
      <w:bookmarkEnd w:id="3"/>
      <w:r w:rsidRPr="008023A5">
        <w:rPr>
          <w:rFonts w:cstheme="minorHAnsi"/>
          <w:b/>
          <w:sz w:val="24"/>
          <w:szCs w:val="24"/>
        </w:rPr>
        <w:t xml:space="preserve">. Schematic drawing of the setup for the corrosion test in the </w:t>
      </w:r>
      <w:r w:rsidR="009B10FF" w:rsidRPr="008023A5">
        <w:rPr>
          <w:rFonts w:cstheme="minorHAnsi"/>
          <w:b/>
          <w:sz w:val="24"/>
          <w:szCs w:val="24"/>
        </w:rPr>
        <w:t>laboratory</w:t>
      </w:r>
      <w:r w:rsidR="009B10FF" w:rsidRPr="008023A5">
        <w:rPr>
          <w:rFonts w:cstheme="minorHAnsi"/>
          <w:sz w:val="24"/>
          <w:szCs w:val="24"/>
        </w:rPr>
        <w:t>. This</w:t>
      </w:r>
      <w:r w:rsidR="00A858A9" w:rsidRPr="008023A5">
        <w:rPr>
          <w:rFonts w:cstheme="minorHAnsi"/>
          <w:sz w:val="24"/>
          <w:szCs w:val="24"/>
        </w:rPr>
        <w:t xml:space="preserve"> </w:t>
      </w:r>
      <w:r w:rsidR="00D803DB" w:rsidRPr="008023A5">
        <w:rPr>
          <w:rFonts w:cstheme="minorHAnsi"/>
          <w:sz w:val="24"/>
          <w:szCs w:val="24"/>
        </w:rPr>
        <w:t>show</w:t>
      </w:r>
      <w:r w:rsidR="00A858A9" w:rsidRPr="008023A5">
        <w:rPr>
          <w:rFonts w:cstheme="minorHAnsi"/>
          <w:sz w:val="24"/>
          <w:szCs w:val="24"/>
        </w:rPr>
        <w:t>s</w:t>
      </w:r>
      <w:r w:rsidR="00D803DB" w:rsidRPr="008023A5">
        <w:rPr>
          <w:rFonts w:cstheme="minorHAnsi"/>
          <w:sz w:val="24"/>
          <w:szCs w:val="24"/>
        </w:rPr>
        <w:t xml:space="preserve"> the placement of the samples in the exposure tank. Spacers are used to ensure contact to exposure solution from the bottom sample surface. All samples </w:t>
      </w:r>
      <w:r w:rsidR="008608F4">
        <w:rPr>
          <w:rFonts w:cstheme="minorHAnsi"/>
          <w:sz w:val="24"/>
          <w:szCs w:val="24"/>
        </w:rPr>
        <w:t xml:space="preserve">are </w:t>
      </w:r>
      <w:r w:rsidR="00D803DB" w:rsidRPr="008023A5">
        <w:rPr>
          <w:rFonts w:cstheme="minorHAnsi"/>
          <w:sz w:val="24"/>
          <w:szCs w:val="24"/>
        </w:rPr>
        <w:t>connected to a data logger, measuring the potential of each sample vs. a reference electrode placed in the exposure solution.</w:t>
      </w:r>
    </w:p>
    <w:p w14:paraId="275A6FD9" w14:textId="77777777" w:rsidR="008855D0" w:rsidRPr="008023A5" w:rsidRDefault="008855D0" w:rsidP="003B2C5A">
      <w:pPr>
        <w:jc w:val="both"/>
        <w:rPr>
          <w:rFonts w:ascii="Calibri" w:hAnsi="Calibri" w:cstheme="minorHAnsi"/>
        </w:rPr>
      </w:pPr>
    </w:p>
    <w:p w14:paraId="0039C1FC" w14:textId="7938D8AA" w:rsidR="002C53FD" w:rsidRPr="008023A5" w:rsidRDefault="002C53FD" w:rsidP="003B2C5A">
      <w:pPr>
        <w:pStyle w:val="Caption"/>
        <w:spacing w:after="0"/>
        <w:jc w:val="both"/>
        <w:rPr>
          <w:rFonts w:cstheme="minorHAnsi"/>
          <w:sz w:val="24"/>
          <w:szCs w:val="24"/>
        </w:rPr>
      </w:pPr>
      <w:bookmarkStart w:id="4" w:name="_Ref476289263"/>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3</w:t>
      </w:r>
      <w:r w:rsidR="005871EB" w:rsidRPr="008023A5">
        <w:rPr>
          <w:rFonts w:cstheme="minorHAnsi"/>
          <w:b/>
          <w:noProof/>
          <w:sz w:val="24"/>
          <w:szCs w:val="24"/>
        </w:rPr>
        <w:fldChar w:fldCharType="end"/>
      </w:r>
      <w:bookmarkEnd w:id="4"/>
      <w:r w:rsidRPr="008023A5">
        <w:rPr>
          <w:rFonts w:cstheme="minorHAnsi"/>
          <w:b/>
          <w:sz w:val="24"/>
          <w:szCs w:val="24"/>
        </w:rPr>
        <w:t xml:space="preserve">. Schematic drawing </w:t>
      </w:r>
      <w:r w:rsidR="009A539F" w:rsidRPr="008023A5">
        <w:rPr>
          <w:rFonts w:cstheme="minorHAnsi"/>
          <w:b/>
          <w:sz w:val="24"/>
          <w:szCs w:val="24"/>
        </w:rPr>
        <w:t xml:space="preserve">of </w:t>
      </w:r>
      <w:proofErr w:type="gramStart"/>
      <w:r w:rsidRPr="008023A5">
        <w:rPr>
          <w:rFonts w:cstheme="minorHAnsi"/>
          <w:b/>
          <w:sz w:val="24"/>
          <w:szCs w:val="24"/>
        </w:rPr>
        <w:t>possible time-evolutions</w:t>
      </w:r>
      <w:proofErr w:type="gramEnd"/>
      <w:r w:rsidRPr="008023A5">
        <w:rPr>
          <w:rFonts w:cstheme="minorHAnsi"/>
          <w:b/>
          <w:sz w:val="24"/>
          <w:szCs w:val="24"/>
        </w:rPr>
        <w:t xml:space="preserve"> of the steel potential</w:t>
      </w:r>
      <w:r w:rsidR="008608F4">
        <w:rPr>
          <w:rFonts w:cstheme="minorHAnsi"/>
          <w:b/>
          <w:sz w:val="24"/>
          <w:szCs w:val="24"/>
        </w:rPr>
        <w:t xml:space="preserve"> that illustrates </w:t>
      </w:r>
      <w:r w:rsidR="00B72D54" w:rsidRPr="008023A5">
        <w:rPr>
          <w:rFonts w:cstheme="minorHAnsi"/>
          <w:b/>
          <w:sz w:val="24"/>
          <w:szCs w:val="24"/>
        </w:rPr>
        <w:t>the criterion for corrosion initiation</w:t>
      </w:r>
      <w:r w:rsidR="00B72D54" w:rsidRPr="008023A5">
        <w:rPr>
          <w:rFonts w:cstheme="minorHAnsi"/>
          <w:sz w:val="24"/>
          <w:szCs w:val="24"/>
        </w:rPr>
        <w:t>.</w:t>
      </w:r>
      <w:r w:rsidR="000036C9" w:rsidRPr="008023A5">
        <w:rPr>
          <w:rFonts w:cstheme="minorHAnsi"/>
          <w:sz w:val="24"/>
          <w:szCs w:val="24"/>
        </w:rPr>
        <w:t xml:space="preserve"> At point 1, a potential drop by less than 150 mV</w:t>
      </w:r>
      <w:r w:rsidR="00E91082" w:rsidRPr="008023A5">
        <w:rPr>
          <w:rFonts w:cstheme="minorHAnsi"/>
          <w:sz w:val="24"/>
          <w:szCs w:val="24"/>
        </w:rPr>
        <w:t xml:space="preserve"> from the initial “passive level”</w:t>
      </w:r>
      <w:r w:rsidR="000036C9" w:rsidRPr="008023A5">
        <w:rPr>
          <w:rFonts w:cstheme="minorHAnsi"/>
          <w:sz w:val="24"/>
          <w:szCs w:val="24"/>
        </w:rPr>
        <w:t xml:space="preserve"> occurs; at point 2, a potential drop by at least 150 mV occurs, which is followed by repassivation; at point 3, a potential drop of at least 150 mV occurs </w:t>
      </w:r>
      <w:r w:rsidR="008A0991" w:rsidRPr="008023A5">
        <w:rPr>
          <w:rFonts w:cstheme="minorHAnsi"/>
          <w:sz w:val="24"/>
          <w:szCs w:val="24"/>
        </w:rPr>
        <w:t xml:space="preserve">(within </w:t>
      </w:r>
      <w:r w:rsidR="008608F4">
        <w:rPr>
          <w:rFonts w:cstheme="minorHAnsi"/>
          <w:sz w:val="24"/>
          <w:szCs w:val="24"/>
        </w:rPr>
        <w:t>a max</w:t>
      </w:r>
      <w:r w:rsidR="008A0991" w:rsidRPr="008023A5">
        <w:rPr>
          <w:rFonts w:cstheme="minorHAnsi"/>
          <w:sz w:val="24"/>
          <w:szCs w:val="24"/>
        </w:rPr>
        <w:t>.</w:t>
      </w:r>
      <w:r w:rsidR="008608F4">
        <w:rPr>
          <w:rFonts w:cstheme="minorHAnsi"/>
          <w:sz w:val="24"/>
          <w:szCs w:val="24"/>
        </w:rPr>
        <w:t xml:space="preserve"> of</w:t>
      </w:r>
      <w:r w:rsidR="008A0991" w:rsidRPr="008023A5">
        <w:rPr>
          <w:rFonts w:cstheme="minorHAnsi"/>
          <w:sz w:val="24"/>
          <w:szCs w:val="24"/>
        </w:rPr>
        <w:t xml:space="preserve"> 5 d</w:t>
      </w:r>
      <w:r w:rsidR="008608F4">
        <w:rPr>
          <w:rFonts w:cstheme="minorHAnsi"/>
          <w:sz w:val="24"/>
          <w:szCs w:val="24"/>
        </w:rPr>
        <w:t>ays</w:t>
      </w:r>
      <w:r w:rsidR="008A0991" w:rsidRPr="008023A5">
        <w:rPr>
          <w:rFonts w:cstheme="minorHAnsi"/>
          <w:sz w:val="24"/>
          <w:szCs w:val="24"/>
        </w:rPr>
        <w:t xml:space="preserve">) </w:t>
      </w:r>
      <w:r w:rsidR="000036C9" w:rsidRPr="008023A5">
        <w:rPr>
          <w:rFonts w:cstheme="minorHAnsi"/>
          <w:sz w:val="24"/>
          <w:szCs w:val="24"/>
        </w:rPr>
        <w:t>and the achieved negative potential level is sustained over 10 d</w:t>
      </w:r>
      <w:r w:rsidR="008608F4">
        <w:rPr>
          <w:rFonts w:cstheme="minorHAnsi"/>
          <w:sz w:val="24"/>
          <w:szCs w:val="24"/>
        </w:rPr>
        <w:t>ays</w:t>
      </w:r>
      <w:r w:rsidR="000036C9" w:rsidRPr="008023A5">
        <w:rPr>
          <w:rFonts w:cstheme="minorHAnsi"/>
          <w:sz w:val="24"/>
          <w:szCs w:val="24"/>
        </w:rPr>
        <w:t>.</w:t>
      </w:r>
      <w:r w:rsidR="008B49FC" w:rsidRPr="008023A5">
        <w:rPr>
          <w:rFonts w:cstheme="minorHAnsi"/>
          <w:sz w:val="24"/>
          <w:szCs w:val="24"/>
        </w:rPr>
        <w:t xml:space="preserve"> At </w:t>
      </w:r>
      <w:r w:rsidR="008B49FC" w:rsidRPr="008023A5">
        <w:rPr>
          <w:rFonts w:cstheme="minorHAnsi"/>
          <w:i/>
          <w:sz w:val="24"/>
          <w:szCs w:val="24"/>
        </w:rPr>
        <w:t>t</w:t>
      </w:r>
      <w:r w:rsidR="008B49FC" w:rsidRPr="008023A5">
        <w:rPr>
          <w:rFonts w:cstheme="minorHAnsi"/>
          <w:sz w:val="24"/>
          <w:szCs w:val="24"/>
          <w:vertAlign w:val="subscript"/>
        </w:rPr>
        <w:t>ini</w:t>
      </w:r>
      <w:r w:rsidR="008B49FC" w:rsidRPr="008023A5">
        <w:rPr>
          <w:rFonts w:cstheme="minorHAnsi"/>
          <w:sz w:val="24"/>
          <w:szCs w:val="24"/>
        </w:rPr>
        <w:t>, withdraw the sample from the exposure solution.</w:t>
      </w:r>
    </w:p>
    <w:p w14:paraId="0592EAFC" w14:textId="77777777" w:rsidR="008855D0" w:rsidRPr="008023A5" w:rsidRDefault="008855D0" w:rsidP="003B2C5A">
      <w:pPr>
        <w:jc w:val="both"/>
        <w:rPr>
          <w:rFonts w:ascii="Calibri" w:hAnsi="Calibri" w:cstheme="minorHAnsi"/>
        </w:rPr>
      </w:pPr>
    </w:p>
    <w:p w14:paraId="5816D3FB" w14:textId="5F512119" w:rsidR="002E6EE3" w:rsidRPr="008023A5" w:rsidRDefault="00B42D00" w:rsidP="003B2C5A">
      <w:pPr>
        <w:pStyle w:val="Caption"/>
        <w:spacing w:after="0"/>
        <w:jc w:val="both"/>
        <w:rPr>
          <w:rFonts w:cstheme="minorHAnsi"/>
          <w:b/>
          <w:sz w:val="24"/>
          <w:szCs w:val="24"/>
        </w:rPr>
      </w:pPr>
      <w:bookmarkStart w:id="5" w:name="_Ref476289398"/>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4</w:t>
      </w:r>
      <w:r w:rsidR="005871EB" w:rsidRPr="008023A5">
        <w:rPr>
          <w:rFonts w:cstheme="minorHAnsi"/>
          <w:b/>
          <w:noProof/>
          <w:sz w:val="24"/>
          <w:szCs w:val="24"/>
        </w:rPr>
        <w:fldChar w:fldCharType="end"/>
      </w:r>
      <w:bookmarkEnd w:id="5"/>
      <w:r w:rsidRPr="008023A5">
        <w:rPr>
          <w:rFonts w:cstheme="minorHAnsi"/>
          <w:b/>
          <w:sz w:val="24"/>
          <w:szCs w:val="24"/>
        </w:rPr>
        <w:t>.</w:t>
      </w:r>
      <w:r w:rsidRPr="008023A5">
        <w:rPr>
          <w:rFonts w:cstheme="minorHAnsi"/>
          <w:sz w:val="24"/>
          <w:szCs w:val="24"/>
        </w:rPr>
        <w:t xml:space="preserve"> </w:t>
      </w:r>
      <w:r w:rsidRPr="008023A5">
        <w:rPr>
          <w:rFonts w:cstheme="minorHAnsi"/>
          <w:b/>
          <w:sz w:val="24"/>
          <w:szCs w:val="24"/>
        </w:rPr>
        <w:t xml:space="preserve">Schematic drawing illustrating </w:t>
      </w:r>
      <w:r w:rsidR="008608F4">
        <w:rPr>
          <w:rFonts w:cstheme="minorHAnsi"/>
          <w:b/>
          <w:sz w:val="24"/>
          <w:szCs w:val="24"/>
        </w:rPr>
        <w:t xml:space="preserve">the </w:t>
      </w:r>
      <w:r w:rsidRPr="008023A5">
        <w:rPr>
          <w:rFonts w:cstheme="minorHAnsi"/>
          <w:b/>
          <w:sz w:val="24"/>
          <w:szCs w:val="24"/>
        </w:rPr>
        <w:t>cutting and splitting of the concrete sample after detection of corrosion initiation.</w:t>
      </w:r>
      <w:r w:rsidR="00D803DB" w:rsidRPr="008023A5">
        <w:rPr>
          <w:rFonts w:cstheme="minorHAnsi"/>
          <w:sz w:val="24"/>
          <w:szCs w:val="24"/>
        </w:rPr>
        <w:t xml:space="preserve"> First, a “trench” is cut from the rear side, in parallel to the steel bar. By inserting a chisel or a similar tool, the trench can be used to split the sample as indicated by the arrows.</w:t>
      </w:r>
    </w:p>
    <w:p w14:paraId="6E4E2F5F" w14:textId="77777777" w:rsidR="008855D0" w:rsidRPr="008023A5" w:rsidRDefault="008855D0" w:rsidP="003B2C5A">
      <w:pPr>
        <w:jc w:val="both"/>
        <w:rPr>
          <w:rFonts w:ascii="Calibri" w:hAnsi="Calibri" w:cstheme="minorHAnsi"/>
        </w:rPr>
      </w:pPr>
    </w:p>
    <w:p w14:paraId="0804F0E8" w14:textId="79AE8DF5" w:rsidR="00B42D00" w:rsidRPr="008023A5" w:rsidRDefault="00B42D00" w:rsidP="003B2C5A">
      <w:pPr>
        <w:pStyle w:val="Caption"/>
        <w:spacing w:after="0"/>
        <w:jc w:val="both"/>
        <w:rPr>
          <w:rFonts w:cstheme="minorHAnsi"/>
          <w:sz w:val="24"/>
          <w:szCs w:val="24"/>
        </w:rPr>
      </w:pPr>
      <w:bookmarkStart w:id="6" w:name="_Ref476289425"/>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5</w:t>
      </w:r>
      <w:r w:rsidR="005871EB" w:rsidRPr="008023A5">
        <w:rPr>
          <w:rFonts w:cstheme="minorHAnsi"/>
          <w:b/>
          <w:noProof/>
          <w:sz w:val="24"/>
          <w:szCs w:val="24"/>
        </w:rPr>
        <w:fldChar w:fldCharType="end"/>
      </w:r>
      <w:bookmarkEnd w:id="6"/>
      <w:r w:rsidRPr="008023A5">
        <w:rPr>
          <w:rFonts w:cstheme="minorHAnsi"/>
          <w:b/>
          <w:sz w:val="24"/>
          <w:szCs w:val="24"/>
        </w:rPr>
        <w:t>.</w:t>
      </w:r>
      <w:r w:rsidRPr="008023A5">
        <w:rPr>
          <w:rFonts w:cstheme="minorHAnsi"/>
          <w:sz w:val="24"/>
          <w:szCs w:val="24"/>
        </w:rPr>
        <w:t xml:space="preserve"> </w:t>
      </w:r>
      <w:r w:rsidRPr="008023A5">
        <w:rPr>
          <w:rFonts w:cstheme="minorHAnsi"/>
          <w:b/>
          <w:sz w:val="24"/>
          <w:szCs w:val="24"/>
        </w:rPr>
        <w:t>Photographs illustrating</w:t>
      </w:r>
      <w:r w:rsidR="00AF183E" w:rsidRPr="008023A5">
        <w:rPr>
          <w:rFonts w:cstheme="minorHAnsi"/>
          <w:b/>
          <w:sz w:val="24"/>
          <w:szCs w:val="24"/>
        </w:rPr>
        <w:t xml:space="preserve"> sample analysis after corrosion initiation</w:t>
      </w:r>
      <w:r w:rsidR="003201BB">
        <w:rPr>
          <w:rFonts w:cstheme="minorHAnsi"/>
          <w:b/>
          <w:sz w:val="24"/>
          <w:szCs w:val="24"/>
        </w:rPr>
        <w:t xml:space="preserve">. </w:t>
      </w:r>
      <w:r w:rsidR="00AF183E" w:rsidRPr="00EA0BC2">
        <w:rPr>
          <w:rFonts w:cstheme="minorHAnsi"/>
          <w:sz w:val="24"/>
          <w:szCs w:val="24"/>
        </w:rPr>
        <w:t>(</w:t>
      </w:r>
      <w:r w:rsidRPr="004B29BA">
        <w:rPr>
          <w:rFonts w:cstheme="minorHAnsi"/>
          <w:b/>
          <w:sz w:val="24"/>
          <w:szCs w:val="24"/>
        </w:rPr>
        <w:t>a</w:t>
      </w:r>
      <w:r w:rsidRPr="00EA0BC2">
        <w:rPr>
          <w:rFonts w:cstheme="minorHAnsi"/>
          <w:sz w:val="24"/>
          <w:szCs w:val="24"/>
        </w:rPr>
        <w:t>)</w:t>
      </w:r>
      <w:r w:rsidRPr="004B29BA">
        <w:rPr>
          <w:rFonts w:cstheme="minorHAnsi"/>
          <w:sz w:val="24"/>
          <w:szCs w:val="24"/>
        </w:rPr>
        <w:t xml:space="preserve"> </w:t>
      </w:r>
      <w:r w:rsidR="008608F4">
        <w:rPr>
          <w:rFonts w:cstheme="minorHAnsi"/>
          <w:sz w:val="24"/>
          <w:szCs w:val="24"/>
        </w:rPr>
        <w:t>T</w:t>
      </w:r>
      <w:r w:rsidR="008608F4" w:rsidRPr="004B29BA">
        <w:rPr>
          <w:rFonts w:cstheme="minorHAnsi"/>
          <w:sz w:val="24"/>
          <w:szCs w:val="24"/>
        </w:rPr>
        <w:t xml:space="preserve">he </w:t>
      </w:r>
      <w:r w:rsidR="00B8065C" w:rsidRPr="004B29BA">
        <w:rPr>
          <w:rFonts w:cstheme="minorHAnsi"/>
          <w:sz w:val="24"/>
          <w:szCs w:val="24"/>
        </w:rPr>
        <w:t xml:space="preserve">two halves of the sample after splitting, </w:t>
      </w:r>
      <w:r w:rsidR="003201BB">
        <w:rPr>
          <w:rFonts w:cstheme="minorHAnsi"/>
          <w:sz w:val="24"/>
          <w:szCs w:val="24"/>
        </w:rPr>
        <w:t xml:space="preserve">and </w:t>
      </w:r>
      <w:r w:rsidR="00AF183E" w:rsidRPr="00EA0BC2">
        <w:rPr>
          <w:rFonts w:cstheme="minorHAnsi"/>
          <w:sz w:val="24"/>
          <w:szCs w:val="24"/>
        </w:rPr>
        <w:t>(</w:t>
      </w:r>
      <w:r w:rsidR="00B8065C" w:rsidRPr="004B29BA">
        <w:rPr>
          <w:rFonts w:cstheme="minorHAnsi"/>
          <w:b/>
          <w:sz w:val="24"/>
          <w:szCs w:val="24"/>
        </w:rPr>
        <w:t>b</w:t>
      </w:r>
      <w:r w:rsidR="00B8065C" w:rsidRPr="00EA0BC2">
        <w:rPr>
          <w:rFonts w:cstheme="minorHAnsi"/>
          <w:sz w:val="24"/>
          <w:szCs w:val="24"/>
        </w:rPr>
        <w:t>)</w:t>
      </w:r>
      <w:r w:rsidR="00B8065C" w:rsidRPr="004B29BA">
        <w:rPr>
          <w:rFonts w:cstheme="minorHAnsi"/>
          <w:sz w:val="24"/>
          <w:szCs w:val="24"/>
        </w:rPr>
        <w:t xml:space="preserve"> </w:t>
      </w:r>
      <w:r w:rsidR="00091599" w:rsidRPr="004B29BA">
        <w:rPr>
          <w:rFonts w:cstheme="minorHAnsi"/>
          <w:sz w:val="24"/>
          <w:szCs w:val="24"/>
        </w:rPr>
        <w:t>a</w:t>
      </w:r>
      <w:r w:rsidR="00B8065C" w:rsidRPr="004B29BA">
        <w:rPr>
          <w:rFonts w:cstheme="minorHAnsi"/>
          <w:sz w:val="24"/>
          <w:szCs w:val="24"/>
        </w:rPr>
        <w:t xml:space="preserve"> r</w:t>
      </w:r>
      <w:r w:rsidR="00B8065C" w:rsidRPr="00503A20">
        <w:rPr>
          <w:rFonts w:cstheme="minorHAnsi"/>
          <w:sz w:val="24"/>
          <w:szCs w:val="24"/>
        </w:rPr>
        <w:t xml:space="preserve">ust spot </w:t>
      </w:r>
      <w:r w:rsidR="008608F4">
        <w:rPr>
          <w:rFonts w:cstheme="minorHAnsi"/>
          <w:sz w:val="24"/>
          <w:szCs w:val="24"/>
        </w:rPr>
        <w:t xml:space="preserve">is </w:t>
      </w:r>
      <w:r w:rsidR="00B8065C" w:rsidRPr="00503A20">
        <w:rPr>
          <w:rFonts w:cstheme="minorHAnsi"/>
          <w:sz w:val="24"/>
          <w:szCs w:val="24"/>
        </w:rPr>
        <w:t>visible at the steel surface after corrosion initiation.</w:t>
      </w:r>
      <w:r w:rsidR="00D83D30" w:rsidRPr="009B10FF">
        <w:rPr>
          <w:rFonts w:cstheme="minorHAnsi"/>
          <w:sz w:val="24"/>
          <w:szCs w:val="24"/>
        </w:rPr>
        <w:t xml:space="preserve"> Photographs from different samples.</w:t>
      </w:r>
    </w:p>
    <w:p w14:paraId="0E84531E" w14:textId="77777777" w:rsidR="008855D0" w:rsidRPr="008023A5" w:rsidRDefault="008855D0" w:rsidP="003B2C5A">
      <w:pPr>
        <w:jc w:val="both"/>
        <w:rPr>
          <w:rFonts w:ascii="Calibri" w:hAnsi="Calibri" w:cstheme="minorHAnsi"/>
        </w:rPr>
      </w:pPr>
    </w:p>
    <w:p w14:paraId="6C336BD4" w14:textId="3C598D7C" w:rsidR="00781A3F" w:rsidRPr="009B10FF" w:rsidRDefault="00781A3F" w:rsidP="003B2C5A">
      <w:pPr>
        <w:pStyle w:val="Caption"/>
        <w:spacing w:after="0"/>
        <w:jc w:val="both"/>
        <w:rPr>
          <w:rFonts w:cstheme="minorHAnsi"/>
          <w:sz w:val="24"/>
          <w:szCs w:val="24"/>
        </w:rPr>
      </w:pPr>
      <w:bookmarkStart w:id="7" w:name="_Ref476289474"/>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6</w:t>
      </w:r>
      <w:r w:rsidR="005871EB" w:rsidRPr="008023A5">
        <w:rPr>
          <w:rFonts w:cstheme="minorHAnsi"/>
          <w:b/>
          <w:noProof/>
          <w:sz w:val="24"/>
          <w:szCs w:val="24"/>
        </w:rPr>
        <w:fldChar w:fldCharType="end"/>
      </w:r>
      <w:bookmarkEnd w:id="7"/>
      <w:r w:rsidRPr="008023A5">
        <w:rPr>
          <w:rFonts w:cstheme="minorHAnsi"/>
          <w:b/>
          <w:sz w:val="24"/>
          <w:szCs w:val="24"/>
        </w:rPr>
        <w:t>. Schematic drawing illustrating the sampling for the chloride analysis after corrosion initiation</w:t>
      </w:r>
      <w:r w:rsidRPr="008023A5">
        <w:rPr>
          <w:rFonts w:cstheme="minorHAnsi"/>
          <w:sz w:val="24"/>
          <w:szCs w:val="24"/>
        </w:rPr>
        <w:t xml:space="preserve">: </w:t>
      </w:r>
      <w:r w:rsidR="00AF183E" w:rsidRPr="00EA0BC2">
        <w:rPr>
          <w:rFonts w:cstheme="minorHAnsi"/>
          <w:sz w:val="24"/>
          <w:szCs w:val="24"/>
        </w:rPr>
        <w:t>(</w:t>
      </w:r>
      <w:r w:rsidRPr="009B10FF">
        <w:rPr>
          <w:rFonts w:cstheme="minorHAnsi"/>
          <w:b/>
          <w:sz w:val="24"/>
          <w:szCs w:val="24"/>
        </w:rPr>
        <w:t>a</w:t>
      </w:r>
      <w:r w:rsidRPr="00EA0BC2">
        <w:rPr>
          <w:rFonts w:cstheme="minorHAnsi"/>
          <w:sz w:val="24"/>
          <w:szCs w:val="24"/>
        </w:rPr>
        <w:t>)</w:t>
      </w:r>
      <w:r w:rsidRPr="009B10FF">
        <w:rPr>
          <w:rFonts w:cstheme="minorHAnsi"/>
          <w:sz w:val="24"/>
          <w:szCs w:val="24"/>
        </w:rPr>
        <w:t xml:space="preserve"> removal of epoxy-coated parts of the split concrete core</w:t>
      </w:r>
      <w:r w:rsidR="00DF1EEA" w:rsidRPr="009B10FF">
        <w:rPr>
          <w:rFonts w:cstheme="minorHAnsi"/>
          <w:sz w:val="24"/>
          <w:szCs w:val="24"/>
        </w:rPr>
        <w:t xml:space="preserve"> (</w:t>
      </w:r>
      <w:r w:rsidR="00C100FF" w:rsidRPr="009B10FF">
        <w:rPr>
          <w:rFonts w:cstheme="minorHAnsi"/>
          <w:sz w:val="24"/>
          <w:szCs w:val="24"/>
        </w:rPr>
        <w:t>purple =</w:t>
      </w:r>
      <w:r w:rsidR="00DF1EEA" w:rsidRPr="009B10FF">
        <w:rPr>
          <w:rFonts w:cstheme="minorHAnsi"/>
          <w:sz w:val="24"/>
          <w:szCs w:val="24"/>
        </w:rPr>
        <w:t xml:space="preserve"> cutting planes)</w:t>
      </w:r>
      <w:r w:rsidRPr="009B10FF">
        <w:rPr>
          <w:rFonts w:cstheme="minorHAnsi"/>
          <w:sz w:val="24"/>
          <w:szCs w:val="24"/>
        </w:rPr>
        <w:t xml:space="preserve">; </w:t>
      </w:r>
      <w:r w:rsidR="00AF183E" w:rsidRPr="00EA0BC2">
        <w:rPr>
          <w:rFonts w:cstheme="minorHAnsi"/>
          <w:sz w:val="24"/>
          <w:szCs w:val="24"/>
        </w:rPr>
        <w:t>(</w:t>
      </w:r>
      <w:r w:rsidRPr="009B10FF">
        <w:rPr>
          <w:rFonts w:cstheme="minorHAnsi"/>
          <w:b/>
          <w:sz w:val="24"/>
          <w:szCs w:val="24"/>
        </w:rPr>
        <w:t>b</w:t>
      </w:r>
      <w:r w:rsidRPr="00EA0BC2">
        <w:rPr>
          <w:rFonts w:cstheme="minorHAnsi"/>
          <w:sz w:val="24"/>
          <w:szCs w:val="24"/>
        </w:rPr>
        <w:t>)</w:t>
      </w:r>
      <w:r w:rsidRPr="009B10FF">
        <w:rPr>
          <w:rFonts w:cstheme="minorHAnsi"/>
          <w:sz w:val="24"/>
          <w:szCs w:val="24"/>
        </w:rPr>
        <w:t xml:space="preserve"> removal of the concrete cover down to 2 mm from the steel surface</w:t>
      </w:r>
      <w:r w:rsidR="005478CC" w:rsidRPr="009B10FF">
        <w:rPr>
          <w:rFonts w:cstheme="minorHAnsi"/>
          <w:sz w:val="24"/>
          <w:szCs w:val="24"/>
        </w:rPr>
        <w:t xml:space="preserve"> (</w:t>
      </w:r>
      <w:r w:rsidR="00C100FF" w:rsidRPr="009B10FF">
        <w:rPr>
          <w:rFonts w:cstheme="minorHAnsi"/>
          <w:sz w:val="24"/>
          <w:szCs w:val="24"/>
        </w:rPr>
        <w:t>purple =</w:t>
      </w:r>
      <w:r w:rsidR="005478CC" w:rsidRPr="009B10FF">
        <w:rPr>
          <w:rFonts w:cstheme="minorHAnsi"/>
          <w:sz w:val="24"/>
          <w:szCs w:val="24"/>
        </w:rPr>
        <w:t xml:space="preserve"> cutting plane)</w:t>
      </w:r>
      <w:r w:rsidRPr="009B10FF">
        <w:rPr>
          <w:rFonts w:cstheme="minorHAnsi"/>
          <w:sz w:val="24"/>
          <w:szCs w:val="24"/>
        </w:rPr>
        <w:t xml:space="preserve">; </w:t>
      </w:r>
      <w:r w:rsidR="00AF183E" w:rsidRPr="00EA0BC2">
        <w:rPr>
          <w:rFonts w:cstheme="minorHAnsi"/>
          <w:sz w:val="24"/>
          <w:szCs w:val="24"/>
        </w:rPr>
        <w:t>(</w:t>
      </w:r>
      <w:r w:rsidRPr="009B10FF">
        <w:rPr>
          <w:rFonts w:cstheme="minorHAnsi"/>
          <w:b/>
          <w:sz w:val="24"/>
          <w:szCs w:val="24"/>
        </w:rPr>
        <w:t>c</w:t>
      </w:r>
      <w:r w:rsidRPr="00EA0BC2">
        <w:rPr>
          <w:rFonts w:cstheme="minorHAnsi"/>
          <w:sz w:val="24"/>
          <w:szCs w:val="24"/>
        </w:rPr>
        <w:t>)</w:t>
      </w:r>
      <w:r w:rsidRPr="009B10FF">
        <w:rPr>
          <w:rFonts w:cstheme="minorHAnsi"/>
          <w:sz w:val="24"/>
          <w:szCs w:val="24"/>
        </w:rPr>
        <w:t xml:space="preserve"> grinding over a depth interval of +/-2 mm of the steel bar cover depth</w:t>
      </w:r>
      <w:r w:rsidR="00C100FF" w:rsidRPr="009B10FF">
        <w:rPr>
          <w:rFonts w:cstheme="minorHAnsi"/>
          <w:sz w:val="24"/>
          <w:szCs w:val="24"/>
        </w:rPr>
        <w:t xml:space="preserve"> (red = sampled volume)</w:t>
      </w:r>
      <w:r w:rsidRPr="009B10FF">
        <w:rPr>
          <w:rFonts w:cstheme="minorHAnsi"/>
          <w:sz w:val="24"/>
          <w:szCs w:val="24"/>
        </w:rPr>
        <w:t xml:space="preserve">. </w:t>
      </w:r>
    </w:p>
    <w:p w14:paraId="529591A2" w14:textId="77777777" w:rsidR="008855D0" w:rsidRPr="008023A5" w:rsidRDefault="008855D0" w:rsidP="003B2C5A">
      <w:pPr>
        <w:jc w:val="both"/>
        <w:rPr>
          <w:rFonts w:ascii="Calibri" w:hAnsi="Calibri" w:cstheme="minorHAnsi"/>
        </w:rPr>
      </w:pPr>
    </w:p>
    <w:p w14:paraId="670D6584" w14:textId="1140ED5E" w:rsidR="00781A3F" w:rsidRPr="008023A5" w:rsidRDefault="00781A3F" w:rsidP="003B2C5A">
      <w:pPr>
        <w:pStyle w:val="Caption"/>
        <w:spacing w:after="0"/>
        <w:jc w:val="both"/>
        <w:rPr>
          <w:rFonts w:cstheme="minorHAnsi"/>
          <w:sz w:val="24"/>
          <w:szCs w:val="24"/>
        </w:rPr>
      </w:pPr>
      <w:bookmarkStart w:id="8" w:name="_Ref476055621"/>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7</w:t>
      </w:r>
      <w:r w:rsidR="005871EB" w:rsidRPr="008023A5">
        <w:rPr>
          <w:rFonts w:cstheme="minorHAnsi"/>
          <w:b/>
          <w:noProof/>
          <w:sz w:val="24"/>
          <w:szCs w:val="24"/>
        </w:rPr>
        <w:fldChar w:fldCharType="end"/>
      </w:r>
      <w:bookmarkEnd w:id="8"/>
      <w:r w:rsidRPr="008023A5">
        <w:rPr>
          <w:rFonts w:cstheme="minorHAnsi"/>
          <w:b/>
          <w:sz w:val="24"/>
          <w:szCs w:val="24"/>
        </w:rPr>
        <w:t xml:space="preserve">. </w:t>
      </w:r>
      <w:r w:rsidR="00F63149" w:rsidRPr="008023A5">
        <w:rPr>
          <w:rFonts w:cstheme="minorHAnsi"/>
          <w:b/>
          <w:sz w:val="24"/>
          <w:szCs w:val="24"/>
        </w:rPr>
        <w:t>Representative e</w:t>
      </w:r>
      <w:r w:rsidRPr="008023A5">
        <w:rPr>
          <w:rFonts w:cstheme="minorHAnsi"/>
          <w:b/>
          <w:sz w:val="24"/>
          <w:szCs w:val="24"/>
        </w:rPr>
        <w:t xml:space="preserve">xamples of </w:t>
      </w:r>
      <w:r w:rsidR="00F63149" w:rsidRPr="008023A5">
        <w:rPr>
          <w:rFonts w:cstheme="minorHAnsi"/>
          <w:b/>
          <w:sz w:val="24"/>
          <w:szCs w:val="24"/>
        </w:rPr>
        <w:t>measured</w:t>
      </w:r>
      <w:r w:rsidRPr="008023A5">
        <w:rPr>
          <w:rFonts w:cstheme="minorHAnsi"/>
          <w:b/>
          <w:sz w:val="24"/>
          <w:szCs w:val="24"/>
        </w:rPr>
        <w:t xml:space="preserve"> potential vs. time </w:t>
      </w:r>
      <w:r w:rsidR="00F63149" w:rsidRPr="008023A5">
        <w:rPr>
          <w:rFonts w:cstheme="minorHAnsi"/>
          <w:b/>
          <w:sz w:val="24"/>
          <w:szCs w:val="24"/>
        </w:rPr>
        <w:t>curves</w:t>
      </w:r>
      <w:r w:rsidR="008608F4">
        <w:rPr>
          <w:rFonts w:cstheme="minorHAnsi"/>
          <w:sz w:val="24"/>
          <w:szCs w:val="24"/>
        </w:rPr>
        <w:t>. T</w:t>
      </w:r>
      <w:r w:rsidR="00F63149" w:rsidRPr="008023A5">
        <w:rPr>
          <w:rFonts w:cstheme="minorHAnsi"/>
          <w:sz w:val="24"/>
          <w:szCs w:val="24"/>
        </w:rPr>
        <w:t xml:space="preserve">he typically pronounced potential drops that may be followed by a potential increase (repassivation) until stable corrosion initiation </w:t>
      </w:r>
      <w:proofErr w:type="gramStart"/>
      <w:r w:rsidR="00F63149" w:rsidRPr="008023A5">
        <w:rPr>
          <w:rFonts w:cstheme="minorHAnsi"/>
          <w:sz w:val="24"/>
          <w:szCs w:val="24"/>
        </w:rPr>
        <w:t>according to</w:t>
      </w:r>
      <w:proofErr w:type="gramEnd"/>
      <w:r w:rsidR="00F63149" w:rsidRPr="008023A5">
        <w:rPr>
          <w:rFonts w:cstheme="minorHAnsi"/>
          <w:sz w:val="24"/>
          <w:szCs w:val="24"/>
        </w:rPr>
        <w:t xml:space="preserve"> the suggested criterion finally initiates.</w:t>
      </w:r>
      <w:r w:rsidR="00BF3B0B" w:rsidRPr="008023A5">
        <w:rPr>
          <w:rFonts w:cstheme="minorHAnsi"/>
          <w:sz w:val="24"/>
          <w:szCs w:val="24"/>
        </w:rPr>
        <w:t xml:space="preserve"> (</w:t>
      </w:r>
      <w:r w:rsidR="00BF3B0B" w:rsidRPr="00EA0BC2">
        <w:rPr>
          <w:rFonts w:cstheme="minorHAnsi"/>
          <w:b/>
          <w:sz w:val="24"/>
          <w:szCs w:val="24"/>
        </w:rPr>
        <w:t>a</w:t>
      </w:r>
      <w:r w:rsidR="00BF3B0B" w:rsidRPr="008023A5">
        <w:rPr>
          <w:rFonts w:cstheme="minorHAnsi"/>
          <w:sz w:val="24"/>
          <w:szCs w:val="24"/>
        </w:rPr>
        <w:t xml:space="preserve">) </w:t>
      </w:r>
      <w:r w:rsidR="008608F4">
        <w:rPr>
          <w:rFonts w:cstheme="minorHAnsi"/>
          <w:sz w:val="24"/>
          <w:szCs w:val="24"/>
        </w:rPr>
        <w:t>S</w:t>
      </w:r>
      <w:r w:rsidR="00BF3B0B" w:rsidRPr="008023A5">
        <w:rPr>
          <w:rFonts w:cstheme="minorHAnsi"/>
          <w:sz w:val="24"/>
          <w:szCs w:val="24"/>
        </w:rPr>
        <w:t>hows a case where the potential stabilizes on the negative level</w:t>
      </w:r>
      <w:r w:rsidR="008608F4">
        <w:rPr>
          <w:rFonts w:cstheme="minorHAnsi"/>
          <w:sz w:val="24"/>
          <w:szCs w:val="24"/>
        </w:rPr>
        <w:t xml:space="preserve">, and </w:t>
      </w:r>
      <w:r w:rsidR="00BF3B0B" w:rsidRPr="008023A5">
        <w:rPr>
          <w:rFonts w:cstheme="minorHAnsi"/>
          <w:sz w:val="24"/>
          <w:szCs w:val="24"/>
        </w:rPr>
        <w:t>(</w:t>
      </w:r>
      <w:r w:rsidR="00BF3B0B" w:rsidRPr="00EA0BC2">
        <w:rPr>
          <w:rFonts w:cstheme="minorHAnsi"/>
          <w:b/>
          <w:sz w:val="24"/>
          <w:szCs w:val="24"/>
        </w:rPr>
        <w:t>b</w:t>
      </w:r>
      <w:r w:rsidR="00BF3B0B" w:rsidRPr="008023A5">
        <w:rPr>
          <w:rFonts w:cstheme="minorHAnsi"/>
          <w:sz w:val="24"/>
          <w:szCs w:val="24"/>
        </w:rPr>
        <w:t>) is an example where the potential continues decreasing over the studied period of 10 days.</w:t>
      </w:r>
    </w:p>
    <w:p w14:paraId="448D79B2" w14:textId="77777777" w:rsidR="008855D0" w:rsidRPr="008023A5" w:rsidRDefault="008855D0" w:rsidP="003B2C5A">
      <w:pPr>
        <w:jc w:val="both"/>
        <w:rPr>
          <w:rFonts w:ascii="Calibri" w:hAnsi="Calibri" w:cstheme="minorHAnsi"/>
        </w:rPr>
      </w:pPr>
    </w:p>
    <w:p w14:paraId="4ABD7A38" w14:textId="03E8EC71" w:rsidR="003A3E3A" w:rsidRPr="008023A5" w:rsidRDefault="003A3E3A" w:rsidP="003B2C5A">
      <w:pPr>
        <w:pStyle w:val="Caption"/>
        <w:spacing w:after="0"/>
        <w:jc w:val="both"/>
        <w:rPr>
          <w:rFonts w:cstheme="minorHAnsi"/>
          <w:sz w:val="24"/>
          <w:szCs w:val="24"/>
        </w:rPr>
      </w:pPr>
      <w:bookmarkStart w:id="9" w:name="_Ref476056275"/>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8</w:t>
      </w:r>
      <w:r w:rsidR="005871EB" w:rsidRPr="008023A5">
        <w:rPr>
          <w:rFonts w:cstheme="minorHAnsi"/>
          <w:b/>
          <w:noProof/>
          <w:sz w:val="24"/>
          <w:szCs w:val="24"/>
        </w:rPr>
        <w:fldChar w:fldCharType="end"/>
      </w:r>
      <w:bookmarkEnd w:id="9"/>
      <w:r w:rsidRPr="008023A5">
        <w:rPr>
          <w:rFonts w:cstheme="minorHAnsi"/>
          <w:b/>
          <w:sz w:val="24"/>
          <w:szCs w:val="24"/>
        </w:rPr>
        <w:t xml:space="preserve">. </w:t>
      </w:r>
      <w:r w:rsidR="004F7DAC" w:rsidRPr="008023A5">
        <w:rPr>
          <w:rFonts w:cstheme="minorHAnsi"/>
          <w:b/>
          <w:sz w:val="24"/>
          <w:szCs w:val="24"/>
        </w:rPr>
        <w:t xml:space="preserve">Example of </w:t>
      </w:r>
      <w:r w:rsidR="004F7DAC" w:rsidRPr="008023A5">
        <w:rPr>
          <w:rFonts w:cstheme="minorHAnsi"/>
          <w:b/>
          <w:i/>
          <w:sz w:val="24"/>
          <w:szCs w:val="24"/>
        </w:rPr>
        <w:t>C</w:t>
      </w:r>
      <w:r w:rsidR="004F7DAC" w:rsidRPr="008023A5">
        <w:rPr>
          <w:rFonts w:cstheme="minorHAnsi"/>
          <w:b/>
          <w:sz w:val="24"/>
          <w:szCs w:val="24"/>
          <w:vertAlign w:val="subscript"/>
        </w:rPr>
        <w:t>crit</w:t>
      </w:r>
      <w:r w:rsidR="004F7DAC" w:rsidRPr="008023A5">
        <w:rPr>
          <w:rFonts w:cstheme="minorHAnsi"/>
          <w:b/>
          <w:sz w:val="24"/>
          <w:szCs w:val="24"/>
        </w:rPr>
        <w:t xml:space="preserve"> measured in 11 </w:t>
      </w:r>
      <w:r w:rsidR="004F7DAC" w:rsidRPr="009B10FF">
        <w:rPr>
          <w:rFonts w:cstheme="minorHAnsi"/>
          <w:b/>
          <w:sz w:val="24"/>
          <w:szCs w:val="24"/>
        </w:rPr>
        <w:t>samples</w:t>
      </w:r>
      <w:r w:rsidR="004F7DAC" w:rsidRPr="00EA0BC2">
        <w:rPr>
          <w:rFonts w:cstheme="minorHAnsi"/>
          <w:b/>
          <w:sz w:val="24"/>
          <w:szCs w:val="24"/>
        </w:rPr>
        <w:t xml:space="preserve"> taken from within a small concrete area in a more than 40 years old road tunnel in the Swiss alps.</w:t>
      </w:r>
    </w:p>
    <w:p w14:paraId="3C88329F" w14:textId="77777777" w:rsidR="008855D0" w:rsidRPr="008023A5" w:rsidRDefault="008855D0" w:rsidP="003B2C5A">
      <w:pPr>
        <w:jc w:val="both"/>
        <w:rPr>
          <w:rFonts w:ascii="Calibri" w:hAnsi="Calibri" w:cstheme="minorHAnsi"/>
        </w:rPr>
      </w:pPr>
    </w:p>
    <w:p w14:paraId="5651AAEE" w14:textId="6AF16D96" w:rsidR="00D803DB" w:rsidRPr="008023A5" w:rsidRDefault="00462505" w:rsidP="003B2C5A">
      <w:pPr>
        <w:pStyle w:val="Caption"/>
        <w:spacing w:after="0"/>
        <w:jc w:val="both"/>
        <w:rPr>
          <w:sz w:val="24"/>
          <w:szCs w:val="24"/>
        </w:rPr>
      </w:pPr>
      <w:bookmarkStart w:id="10" w:name="_Ref476063760"/>
      <w:r w:rsidRPr="008023A5">
        <w:rPr>
          <w:rFonts w:cstheme="minorHAnsi"/>
          <w:b/>
          <w:sz w:val="24"/>
          <w:szCs w:val="24"/>
        </w:rPr>
        <w:t xml:space="preserve">Figure </w:t>
      </w:r>
      <w:r w:rsidR="005871EB" w:rsidRPr="008023A5">
        <w:rPr>
          <w:rFonts w:cstheme="minorHAnsi"/>
          <w:b/>
          <w:sz w:val="24"/>
          <w:szCs w:val="24"/>
        </w:rPr>
        <w:fldChar w:fldCharType="begin"/>
      </w:r>
      <w:r w:rsidR="005871EB" w:rsidRPr="008023A5">
        <w:rPr>
          <w:rFonts w:cstheme="minorHAnsi"/>
          <w:b/>
          <w:sz w:val="24"/>
          <w:szCs w:val="24"/>
        </w:rPr>
        <w:instrText xml:space="preserve"> SEQ Figure \* ARABIC </w:instrText>
      </w:r>
      <w:r w:rsidR="005871EB" w:rsidRPr="008023A5">
        <w:rPr>
          <w:rFonts w:cstheme="minorHAnsi"/>
          <w:b/>
          <w:sz w:val="24"/>
          <w:szCs w:val="24"/>
        </w:rPr>
        <w:fldChar w:fldCharType="separate"/>
      </w:r>
      <w:r w:rsidR="006049D1" w:rsidRPr="008023A5">
        <w:rPr>
          <w:rFonts w:cstheme="minorHAnsi"/>
          <w:b/>
          <w:noProof/>
          <w:sz w:val="24"/>
          <w:szCs w:val="24"/>
        </w:rPr>
        <w:t>9</w:t>
      </w:r>
      <w:r w:rsidR="005871EB" w:rsidRPr="008023A5">
        <w:rPr>
          <w:rFonts w:cstheme="minorHAnsi"/>
          <w:b/>
          <w:noProof/>
          <w:sz w:val="24"/>
          <w:szCs w:val="24"/>
        </w:rPr>
        <w:fldChar w:fldCharType="end"/>
      </w:r>
      <w:bookmarkEnd w:id="10"/>
      <w:r w:rsidRPr="008023A5">
        <w:rPr>
          <w:rFonts w:cstheme="minorHAnsi"/>
          <w:b/>
          <w:sz w:val="24"/>
          <w:szCs w:val="24"/>
        </w:rPr>
        <w:t xml:space="preserve">. Examples of marked potential decreases </w:t>
      </w:r>
      <w:r w:rsidR="007410A4" w:rsidRPr="008023A5">
        <w:rPr>
          <w:rFonts w:cstheme="minorHAnsi"/>
          <w:b/>
          <w:sz w:val="24"/>
          <w:szCs w:val="24"/>
        </w:rPr>
        <w:t xml:space="preserve">immediately </w:t>
      </w:r>
      <w:r w:rsidRPr="008023A5">
        <w:rPr>
          <w:rFonts w:cstheme="minorHAnsi"/>
          <w:b/>
          <w:sz w:val="24"/>
          <w:szCs w:val="24"/>
        </w:rPr>
        <w:t>upon exposure in chloride-free solution.</w:t>
      </w:r>
      <w:r w:rsidR="00D803DB" w:rsidRPr="008023A5">
        <w:rPr>
          <w:rFonts w:cstheme="minorHAnsi"/>
          <w:b/>
          <w:sz w:val="24"/>
          <w:szCs w:val="24"/>
        </w:rPr>
        <w:t xml:space="preserve"> </w:t>
      </w:r>
      <w:r w:rsidR="00D803DB" w:rsidRPr="008023A5">
        <w:rPr>
          <w:rFonts w:cstheme="minorHAnsi"/>
          <w:sz w:val="24"/>
          <w:szCs w:val="24"/>
        </w:rPr>
        <w:t>In one case, the concrete at the steel depth was already carbonated, thus upon arrival of water at the steel surface, the corrosion process immediately started, leading to a sharp decrease in potential. In the other case, false corrosion initiation occurred at one of the steel bar ends</w:t>
      </w:r>
      <w:r w:rsidR="00822A55" w:rsidRPr="008023A5">
        <w:rPr>
          <w:rFonts w:cstheme="minorHAnsi"/>
          <w:sz w:val="24"/>
          <w:szCs w:val="24"/>
        </w:rPr>
        <w:t xml:space="preserve">, </w:t>
      </w:r>
      <w:r w:rsidR="00EE1E5F" w:rsidRPr="008023A5">
        <w:rPr>
          <w:rFonts w:cstheme="minorHAnsi"/>
          <w:sz w:val="24"/>
          <w:szCs w:val="24"/>
        </w:rPr>
        <w:t>which</w:t>
      </w:r>
      <w:r w:rsidR="00822A55" w:rsidRPr="008023A5">
        <w:rPr>
          <w:rFonts w:cstheme="minorHAnsi"/>
          <w:sz w:val="24"/>
          <w:szCs w:val="24"/>
        </w:rPr>
        <w:t xml:space="preserve"> here led to a more gradual potential decrease</w:t>
      </w:r>
      <w:r w:rsidR="00D803DB" w:rsidRPr="008023A5">
        <w:rPr>
          <w:rFonts w:cstheme="minorHAnsi"/>
          <w:sz w:val="24"/>
          <w:szCs w:val="24"/>
        </w:rPr>
        <w:t>.</w:t>
      </w:r>
    </w:p>
    <w:p w14:paraId="334A0D55" w14:textId="0E877721" w:rsidR="005A631A" w:rsidRPr="008023A5" w:rsidRDefault="005A631A" w:rsidP="003B2C5A">
      <w:pPr>
        <w:pStyle w:val="Caption"/>
        <w:spacing w:after="0"/>
        <w:jc w:val="both"/>
        <w:rPr>
          <w:rFonts w:cstheme="minorHAnsi"/>
          <w:color w:val="808080" w:themeColor="background1" w:themeShade="80"/>
          <w:sz w:val="24"/>
          <w:szCs w:val="24"/>
        </w:rPr>
      </w:pPr>
    </w:p>
    <w:p w14:paraId="78728D18" w14:textId="0FCC1903" w:rsidR="00014314" w:rsidRPr="008023A5" w:rsidRDefault="006305D7" w:rsidP="003B2C5A">
      <w:pPr>
        <w:jc w:val="both"/>
        <w:rPr>
          <w:rFonts w:ascii="Calibri" w:hAnsi="Calibri" w:cstheme="minorHAnsi"/>
          <w:b/>
        </w:rPr>
      </w:pPr>
      <w:r w:rsidRPr="008023A5">
        <w:rPr>
          <w:rFonts w:ascii="Calibri" w:hAnsi="Calibri" w:cstheme="minorHAnsi"/>
          <w:b/>
        </w:rPr>
        <w:t>DISCUSSION</w:t>
      </w:r>
      <w:r w:rsidRPr="008023A5">
        <w:rPr>
          <w:rFonts w:ascii="Calibri" w:hAnsi="Calibri" w:cstheme="minorHAnsi"/>
          <w:b/>
          <w:bCs/>
        </w:rPr>
        <w:t>:</w:t>
      </w:r>
    </w:p>
    <w:p w14:paraId="6F615F7C" w14:textId="4B060396" w:rsidR="007F23E6" w:rsidRPr="008023A5" w:rsidRDefault="001A044F" w:rsidP="003B2C5A">
      <w:pPr>
        <w:jc w:val="both"/>
        <w:rPr>
          <w:rFonts w:ascii="Calibri" w:hAnsi="Calibri" w:cstheme="minorHAnsi"/>
          <w:bCs/>
        </w:rPr>
      </w:pPr>
      <w:r w:rsidRPr="008023A5">
        <w:rPr>
          <w:rFonts w:ascii="Calibri" w:hAnsi="Calibri" w:cstheme="minorHAnsi"/>
          <w:bCs/>
        </w:rPr>
        <w:t xml:space="preserve">The most critical </w:t>
      </w:r>
      <w:r w:rsidR="005D5A3C" w:rsidRPr="008023A5">
        <w:rPr>
          <w:rFonts w:ascii="Calibri" w:hAnsi="Calibri" w:cstheme="minorHAnsi"/>
          <w:bCs/>
        </w:rPr>
        <w:t xml:space="preserve">steps </w:t>
      </w:r>
      <w:r w:rsidR="00595B61" w:rsidRPr="008023A5">
        <w:rPr>
          <w:rFonts w:ascii="Calibri" w:hAnsi="Calibri" w:cstheme="minorHAnsi"/>
          <w:bCs/>
        </w:rPr>
        <w:t xml:space="preserve">for the success of the suggested experimental </w:t>
      </w:r>
      <w:r w:rsidR="00E05819" w:rsidRPr="008023A5">
        <w:rPr>
          <w:rFonts w:ascii="Calibri" w:hAnsi="Calibri" w:cstheme="minorHAnsi"/>
          <w:bCs/>
        </w:rPr>
        <w:t>protocol</w:t>
      </w:r>
      <w:r w:rsidR="00595B61" w:rsidRPr="008023A5">
        <w:rPr>
          <w:rFonts w:ascii="Calibri" w:hAnsi="Calibri" w:cstheme="minorHAnsi"/>
          <w:bCs/>
        </w:rPr>
        <w:t xml:space="preserve"> to determine </w:t>
      </w:r>
      <w:r w:rsidR="00595B61" w:rsidRPr="008023A5">
        <w:rPr>
          <w:rFonts w:ascii="Calibri" w:hAnsi="Calibri" w:cstheme="minorHAnsi"/>
          <w:bCs/>
          <w:i/>
        </w:rPr>
        <w:t>C</w:t>
      </w:r>
      <w:r w:rsidR="00595B61" w:rsidRPr="008023A5">
        <w:rPr>
          <w:rFonts w:ascii="Calibri" w:hAnsi="Calibri" w:cstheme="minorHAnsi"/>
          <w:bCs/>
          <w:vertAlign w:val="subscript"/>
        </w:rPr>
        <w:t>crit</w:t>
      </w:r>
      <w:r w:rsidR="00595B61" w:rsidRPr="008023A5">
        <w:rPr>
          <w:rFonts w:ascii="Calibri" w:hAnsi="Calibri" w:cstheme="minorHAnsi"/>
          <w:bCs/>
        </w:rPr>
        <w:t xml:space="preserve"> </w:t>
      </w:r>
      <w:r w:rsidR="0096478E" w:rsidRPr="008023A5">
        <w:rPr>
          <w:rFonts w:ascii="Calibri" w:hAnsi="Calibri" w:cstheme="minorHAnsi"/>
          <w:bCs/>
        </w:rPr>
        <w:t>are those including</w:t>
      </w:r>
      <w:r w:rsidRPr="008023A5">
        <w:rPr>
          <w:rFonts w:ascii="Calibri" w:hAnsi="Calibri" w:cstheme="minorHAnsi"/>
          <w:bCs/>
        </w:rPr>
        <w:t xml:space="preserve"> the measures taken to </w:t>
      </w:r>
      <w:r w:rsidR="00A82695" w:rsidRPr="008023A5">
        <w:rPr>
          <w:rFonts w:ascii="Calibri" w:hAnsi="Calibri" w:cstheme="minorHAnsi"/>
          <w:bCs/>
        </w:rPr>
        <w:t>prevent</w:t>
      </w:r>
      <w:r w:rsidRPr="008023A5">
        <w:rPr>
          <w:rFonts w:ascii="Calibri" w:hAnsi="Calibri" w:cstheme="minorHAnsi"/>
          <w:bCs/>
        </w:rPr>
        <w:t xml:space="preserve"> false corrosion initiation and </w:t>
      </w:r>
      <w:r w:rsidR="00293C05" w:rsidRPr="008023A5">
        <w:rPr>
          <w:rFonts w:ascii="Calibri" w:hAnsi="Calibri" w:cstheme="minorHAnsi"/>
          <w:bCs/>
        </w:rPr>
        <w:t xml:space="preserve">other </w:t>
      </w:r>
      <w:r w:rsidRPr="008023A5">
        <w:rPr>
          <w:rFonts w:ascii="Calibri" w:hAnsi="Calibri" w:cstheme="minorHAnsi"/>
          <w:bCs/>
        </w:rPr>
        <w:t xml:space="preserve">steel bar end effects. </w:t>
      </w:r>
      <w:r w:rsidR="00293C05" w:rsidRPr="008023A5">
        <w:rPr>
          <w:rFonts w:ascii="Calibri" w:hAnsi="Calibri" w:cstheme="minorHAnsi"/>
          <w:bCs/>
        </w:rPr>
        <w:t xml:space="preserve">In this regard, </w:t>
      </w:r>
      <w:r w:rsidR="0096478E" w:rsidRPr="008023A5">
        <w:rPr>
          <w:rFonts w:ascii="Calibri" w:hAnsi="Calibri" w:cstheme="minorHAnsi"/>
          <w:bCs/>
        </w:rPr>
        <w:t>a variety of approaches</w:t>
      </w:r>
      <w:r w:rsidR="006C2080" w:rsidRPr="008023A5">
        <w:rPr>
          <w:rFonts w:ascii="Calibri" w:hAnsi="Calibri" w:cstheme="minorHAnsi"/>
          <w:bCs/>
        </w:rPr>
        <w:t xml:space="preserve"> were tested</w:t>
      </w:r>
      <w:r w:rsidR="00293C05" w:rsidRPr="008023A5">
        <w:rPr>
          <w:rFonts w:ascii="Calibri" w:hAnsi="Calibri" w:cstheme="minorHAnsi"/>
          <w:bCs/>
        </w:rPr>
        <w:t xml:space="preserve">, among which the here reported </w:t>
      </w:r>
      <w:r w:rsidR="00E05819" w:rsidRPr="008023A5">
        <w:rPr>
          <w:rFonts w:ascii="Calibri" w:hAnsi="Calibri" w:cstheme="minorHAnsi"/>
          <w:bCs/>
        </w:rPr>
        <w:t>protocol</w:t>
      </w:r>
      <w:r w:rsidR="00293C05" w:rsidRPr="008023A5">
        <w:rPr>
          <w:rFonts w:ascii="Calibri" w:hAnsi="Calibri" w:cstheme="minorHAnsi"/>
          <w:bCs/>
        </w:rPr>
        <w:t xml:space="preserve"> was found to yield the best results</w:t>
      </w:r>
      <w:r w:rsidR="00F76548" w:rsidRPr="008023A5">
        <w:rPr>
          <w:rFonts w:ascii="Calibri" w:hAnsi="Calibri" w:cstheme="minorHAnsi"/>
          <w:bCs/>
        </w:rPr>
        <w:fldChar w:fldCharType="begin"/>
      </w:r>
      <w:r w:rsidR="00226764" w:rsidRPr="008023A5">
        <w:rPr>
          <w:rFonts w:ascii="Calibri" w:hAnsi="Calibri" w:cstheme="minorHAnsi"/>
          <w:bCs/>
        </w:rPr>
        <w:instrText xml:space="preserve"> ADDIN EN.CITE &lt;EndNote&gt;&lt;Cite&gt;&lt;Author&gt;Angst&lt;/Author&gt;&lt;Year&gt;2016&lt;/Year&gt;&lt;RecNum&gt;299&lt;/RecNum&gt;&lt;DisplayText&gt;&lt;style face="superscript"&gt;28&lt;/style&gt;&lt;/DisplayText&gt;&lt;record&gt;&lt;rec-number&gt;299&lt;/rec-number&gt;&lt;foreign-keys&gt;&lt;key app="EN" db-id="vz9s0ap5lt0xpnewedtpzatatxv2ervwex2f" timestamp="1488260322"&gt;299&lt;/key&gt;&lt;/foreign-keys&gt;&lt;ref-type name="Book"&gt;6&lt;/ref-type&gt;&lt;contributors&gt;&lt;authors&gt;&lt;author&gt;Angst, U&lt;/author&gt;&lt;author&gt;Wagner, M.&lt;/author&gt;&lt;author&gt;Elsener, B&lt;/author&gt;&lt;author&gt;Leemann, A.&lt;/author&gt;&lt;author&gt;Nygaard, P. van&lt;/author&gt;&lt;/authors&gt;&lt;/contributors&gt;&lt;titles&gt;&lt;title&gt;Method to determine the critical chloride content of existing reinforced structures, VSS report no. 677, (in German)&lt;/title&gt;&lt;/titles&gt;&lt;dates&gt;&lt;year&gt;2016&lt;/year&gt;&lt;/dates&gt;&lt;pub-location&gt;Berne, Switzerland&lt;/pub-location&gt;&lt;publisher&gt;Swiss Federal Roads Office&lt;/publisher&gt;&lt;urls&gt;&lt;/urls&gt;&lt;/record&gt;&lt;/Cite&gt;&lt;/EndNote&gt;</w:instrText>
      </w:r>
      <w:r w:rsidR="00F76548" w:rsidRPr="008023A5">
        <w:rPr>
          <w:rFonts w:ascii="Calibri" w:hAnsi="Calibri" w:cstheme="minorHAnsi"/>
          <w:bCs/>
        </w:rPr>
        <w:fldChar w:fldCharType="separate"/>
      </w:r>
      <w:r w:rsidR="00226764" w:rsidRPr="008023A5">
        <w:rPr>
          <w:rFonts w:ascii="Calibri" w:hAnsi="Calibri" w:cstheme="minorHAnsi"/>
          <w:bCs/>
          <w:noProof/>
          <w:vertAlign w:val="superscript"/>
        </w:rPr>
        <w:t>28</w:t>
      </w:r>
      <w:r w:rsidR="00F76548" w:rsidRPr="008023A5">
        <w:rPr>
          <w:rFonts w:ascii="Calibri" w:hAnsi="Calibri" w:cstheme="minorHAnsi"/>
          <w:bCs/>
        </w:rPr>
        <w:fldChar w:fldCharType="end"/>
      </w:r>
      <w:r w:rsidR="0096478E" w:rsidRPr="008023A5">
        <w:rPr>
          <w:rFonts w:ascii="Calibri" w:hAnsi="Calibri" w:cstheme="minorHAnsi"/>
          <w:bCs/>
        </w:rPr>
        <w:t>.</w:t>
      </w:r>
      <w:r w:rsidR="00F75CBE" w:rsidRPr="008023A5">
        <w:rPr>
          <w:rFonts w:ascii="Calibri" w:hAnsi="Calibri" w:cstheme="minorHAnsi"/>
          <w:bCs/>
        </w:rPr>
        <w:t xml:space="preserve"> </w:t>
      </w:r>
      <w:r w:rsidR="00E61A9F" w:rsidRPr="008023A5">
        <w:rPr>
          <w:rFonts w:ascii="Calibri" w:hAnsi="Calibri" w:cstheme="minorHAnsi"/>
          <w:bCs/>
        </w:rPr>
        <w:t xml:space="preserve">In </w:t>
      </w:r>
      <w:r w:rsidR="00F76548" w:rsidRPr="008023A5">
        <w:rPr>
          <w:rFonts w:ascii="Calibri" w:hAnsi="Calibri" w:cstheme="minorHAnsi"/>
          <w:bCs/>
        </w:rPr>
        <w:t>further</w:t>
      </w:r>
      <w:r w:rsidR="00F75CBE" w:rsidRPr="008023A5">
        <w:rPr>
          <w:rFonts w:ascii="Calibri" w:hAnsi="Calibri" w:cstheme="minorHAnsi"/>
          <w:bCs/>
        </w:rPr>
        <w:t xml:space="preserve"> tests, this approach </w:t>
      </w:r>
      <w:r w:rsidR="00E61A9F" w:rsidRPr="008023A5">
        <w:rPr>
          <w:rFonts w:ascii="Calibri" w:hAnsi="Calibri" w:cstheme="minorHAnsi"/>
          <w:bCs/>
        </w:rPr>
        <w:t>permitted</w:t>
      </w:r>
      <w:r w:rsidR="00F75CBE" w:rsidRPr="008023A5">
        <w:rPr>
          <w:rFonts w:ascii="Calibri" w:hAnsi="Calibri" w:cstheme="minorHAnsi"/>
          <w:bCs/>
        </w:rPr>
        <w:t xml:space="preserve"> </w:t>
      </w:r>
      <w:r w:rsidR="00E61A9F" w:rsidRPr="008023A5">
        <w:rPr>
          <w:rFonts w:ascii="Calibri" w:hAnsi="Calibri" w:cstheme="minorHAnsi"/>
          <w:bCs/>
        </w:rPr>
        <w:t xml:space="preserve">decreasing </w:t>
      </w:r>
      <w:r w:rsidR="00F75CBE" w:rsidRPr="008023A5">
        <w:rPr>
          <w:rFonts w:ascii="Calibri" w:hAnsi="Calibri" w:cstheme="minorHAnsi"/>
          <w:bCs/>
        </w:rPr>
        <w:t xml:space="preserve">the rate of false initiation </w:t>
      </w:r>
      <w:r w:rsidR="00E61A9F" w:rsidRPr="008023A5">
        <w:rPr>
          <w:rFonts w:ascii="Calibri" w:hAnsi="Calibri" w:cstheme="minorHAnsi"/>
          <w:bCs/>
        </w:rPr>
        <w:t>to</w:t>
      </w:r>
      <w:r w:rsidR="00F75CBE" w:rsidRPr="008023A5">
        <w:rPr>
          <w:rFonts w:ascii="Calibri" w:hAnsi="Calibri" w:cstheme="minorHAnsi"/>
          <w:bCs/>
        </w:rPr>
        <w:t xml:space="preserve"> below 10%.</w:t>
      </w:r>
      <w:r w:rsidR="00337BE4" w:rsidRPr="008023A5">
        <w:rPr>
          <w:rFonts w:ascii="Calibri" w:hAnsi="Calibri" w:cstheme="minorHAnsi"/>
          <w:bCs/>
        </w:rPr>
        <w:t xml:space="preserve"> On the one hand, this is owing to coating the border area of the exposed concrete surface with epoxy resin, which increases the length of transport of chlorides through the concrete to the steel bar end</w:t>
      </w:r>
      <w:r w:rsidR="00D9357A" w:rsidRPr="008023A5">
        <w:rPr>
          <w:rFonts w:ascii="Calibri" w:hAnsi="Calibri" w:cstheme="minorHAnsi"/>
          <w:bCs/>
        </w:rPr>
        <w:t>s</w:t>
      </w:r>
      <w:r w:rsidR="00337BE4" w:rsidRPr="008023A5">
        <w:rPr>
          <w:rFonts w:ascii="Calibri" w:hAnsi="Calibri" w:cstheme="minorHAnsi"/>
          <w:bCs/>
        </w:rPr>
        <w:t xml:space="preserve"> considerably.</w:t>
      </w:r>
      <w:r w:rsidR="00305180" w:rsidRPr="008023A5">
        <w:rPr>
          <w:rFonts w:ascii="Calibri" w:hAnsi="Calibri" w:cstheme="minorHAnsi"/>
          <w:bCs/>
        </w:rPr>
        <w:t xml:space="preserve"> On the other hand, replacing the original concrete around the steel bar at its ends with a dense, highly alkaline cementitious slurry significantly enhances the corrosion resistance in these areas. Such systems, </w:t>
      </w:r>
      <w:r w:rsidR="008855D0" w:rsidRPr="008023A5">
        <w:rPr>
          <w:rFonts w:ascii="Calibri" w:hAnsi="Calibri" w:cstheme="minorHAnsi"/>
          <w:bCs/>
          <w:i/>
        </w:rPr>
        <w:t>i.e.</w:t>
      </w:r>
      <w:r w:rsidR="003201BB">
        <w:rPr>
          <w:rFonts w:ascii="Calibri" w:hAnsi="Calibri" w:cstheme="minorHAnsi"/>
          <w:bCs/>
        </w:rPr>
        <w:t xml:space="preserve">, </w:t>
      </w:r>
      <w:r w:rsidR="00305180" w:rsidRPr="008023A5">
        <w:rPr>
          <w:rFonts w:ascii="Calibri" w:hAnsi="Calibri" w:cstheme="minorHAnsi"/>
          <w:bCs/>
        </w:rPr>
        <w:t>coating the steel bar ends with a layer of a polymer-modified cementitious material, have proven successful also in other studies</w:t>
      </w:r>
      <w:r w:rsidR="00C50F16" w:rsidRPr="008023A5">
        <w:rPr>
          <w:rFonts w:ascii="Calibri" w:hAnsi="Calibri" w:cstheme="minorHAnsi"/>
          <w:bCs/>
        </w:rPr>
        <w:fldChar w:fldCharType="begin">
          <w:fldData xml:space="preserve">PEVuZE5vdGU+PENpdGU+PEF1dGhvcj5MYW1iZXJ0PC9BdXRob3I+PFllYXI+MTk5MTwvWWVhcj48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</w:fldData>
        </w:fldChar>
      </w:r>
      <w:r w:rsidR="004F0FE0" w:rsidRPr="008023A5">
        <w:rPr>
          <w:rFonts w:ascii="Calibri" w:hAnsi="Calibri" w:cstheme="minorHAnsi"/>
          <w:bCs/>
        </w:rPr>
        <w:instrText xml:space="preserve"> ADDIN EN.CITE </w:instrText>
      </w:r>
      <w:r w:rsidR="004F0FE0" w:rsidRPr="008023A5">
        <w:rPr>
          <w:rFonts w:ascii="Calibri" w:hAnsi="Calibri" w:cstheme="minorHAnsi"/>
          <w:bCs/>
        </w:rPr>
        <w:fldChar w:fldCharType="begin">
          <w:fldData xml:space="preserve">PEVuZE5vdGU+PENpdGU+PEF1dGhvcj5MYW1iZXJ0PC9BdXRob3I+PFllYXI+MTk5MTwvWWVhcj48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</w:fldData>
        </w:fldChar>
      </w:r>
      <w:r w:rsidR="004F0FE0" w:rsidRPr="008023A5">
        <w:rPr>
          <w:rFonts w:ascii="Calibri" w:hAnsi="Calibri" w:cstheme="minorHAnsi"/>
          <w:bCs/>
        </w:rPr>
        <w:instrText xml:space="preserve"> ADDIN EN.CITE.DATA </w:instrText>
      </w:r>
      <w:r w:rsidR="004F0FE0" w:rsidRPr="008023A5">
        <w:rPr>
          <w:rFonts w:ascii="Calibri" w:hAnsi="Calibri" w:cstheme="minorHAnsi"/>
          <w:bCs/>
        </w:rPr>
      </w:r>
      <w:r w:rsidR="004F0FE0" w:rsidRPr="008023A5">
        <w:rPr>
          <w:rFonts w:ascii="Calibri" w:hAnsi="Calibri" w:cstheme="minorHAnsi"/>
          <w:bCs/>
        </w:rPr>
        <w:fldChar w:fldCharType="end"/>
      </w:r>
      <w:r w:rsidR="00C50F16" w:rsidRPr="008023A5">
        <w:rPr>
          <w:rFonts w:ascii="Calibri" w:hAnsi="Calibri" w:cstheme="minorHAnsi"/>
          <w:bCs/>
        </w:rPr>
      </w:r>
      <w:r w:rsidR="00C50F16" w:rsidRPr="008023A5">
        <w:rPr>
          <w:rFonts w:ascii="Calibri" w:hAnsi="Calibri" w:cstheme="minorHAnsi"/>
          <w:bCs/>
        </w:rPr>
        <w:fldChar w:fldCharType="separate"/>
      </w:r>
      <w:r w:rsidR="00226764" w:rsidRPr="008023A5">
        <w:rPr>
          <w:rFonts w:ascii="Calibri" w:hAnsi="Calibri" w:cstheme="minorHAnsi"/>
          <w:bCs/>
          <w:noProof/>
          <w:vertAlign w:val="superscript"/>
        </w:rPr>
        <w:t>29,30</w:t>
      </w:r>
      <w:r w:rsidR="00C50F16" w:rsidRPr="008023A5">
        <w:rPr>
          <w:rFonts w:ascii="Calibri" w:hAnsi="Calibri" w:cstheme="minorHAnsi"/>
          <w:bCs/>
        </w:rPr>
        <w:fldChar w:fldCharType="end"/>
      </w:r>
      <w:r w:rsidR="00305180" w:rsidRPr="008023A5">
        <w:rPr>
          <w:rFonts w:ascii="Calibri" w:hAnsi="Calibri" w:cstheme="minorHAnsi"/>
          <w:bCs/>
        </w:rPr>
        <w:t>.</w:t>
      </w:r>
    </w:p>
    <w:p w14:paraId="00471D95" w14:textId="77777777" w:rsidR="001A044F" w:rsidRPr="008023A5" w:rsidRDefault="001A044F" w:rsidP="003B2C5A">
      <w:pPr>
        <w:jc w:val="both"/>
        <w:rPr>
          <w:rFonts w:ascii="Calibri" w:hAnsi="Calibri" w:cstheme="minorHAnsi"/>
          <w:b/>
          <w:bCs/>
        </w:rPr>
      </w:pPr>
    </w:p>
    <w:p w14:paraId="05C3792E" w14:textId="48CF7F24" w:rsidR="002C5507" w:rsidRPr="008023A5" w:rsidRDefault="002C5507" w:rsidP="003B2C5A">
      <w:pPr>
        <w:jc w:val="both"/>
        <w:rPr>
          <w:rFonts w:ascii="Calibri" w:hAnsi="Calibri" w:cstheme="minorHAnsi"/>
          <w:bCs/>
        </w:rPr>
      </w:pPr>
      <w:r w:rsidRPr="008023A5">
        <w:rPr>
          <w:rFonts w:ascii="Calibri" w:hAnsi="Calibri" w:cstheme="minorHAnsi"/>
          <w:bCs/>
        </w:rPr>
        <w:lastRenderedPageBreak/>
        <w:t>Another important aspect is the criterion for corrosion initiation.</w:t>
      </w:r>
      <w:r w:rsidR="00785F68" w:rsidRPr="008023A5">
        <w:rPr>
          <w:rFonts w:ascii="Calibri" w:hAnsi="Calibri" w:cstheme="minorHAnsi"/>
          <w:bCs/>
        </w:rPr>
        <w:t xml:space="preserve"> This criterion is based on RILEM technical committee TC-235 that aimed </w:t>
      </w:r>
      <w:r w:rsidR="007F5EA5">
        <w:rPr>
          <w:rFonts w:ascii="Calibri" w:hAnsi="Calibri" w:cstheme="minorHAnsi"/>
          <w:bCs/>
        </w:rPr>
        <w:t>to</w:t>
      </w:r>
      <w:r w:rsidR="007F5EA5" w:rsidRPr="008023A5">
        <w:rPr>
          <w:rFonts w:ascii="Calibri" w:hAnsi="Calibri" w:cstheme="minorHAnsi"/>
          <w:bCs/>
        </w:rPr>
        <w:t xml:space="preserve"> </w:t>
      </w:r>
      <w:r w:rsidR="007F5EA5">
        <w:rPr>
          <w:rFonts w:ascii="Calibri" w:hAnsi="Calibri" w:cstheme="minorHAnsi"/>
          <w:bCs/>
        </w:rPr>
        <w:t>recommend</w:t>
      </w:r>
      <w:r w:rsidR="007F5EA5" w:rsidRPr="008023A5">
        <w:rPr>
          <w:rFonts w:ascii="Calibri" w:hAnsi="Calibri" w:cstheme="minorHAnsi"/>
          <w:bCs/>
        </w:rPr>
        <w:t xml:space="preserve"> </w:t>
      </w:r>
      <w:r w:rsidR="00785F68" w:rsidRPr="008023A5">
        <w:rPr>
          <w:rFonts w:ascii="Calibri" w:hAnsi="Calibri" w:cstheme="minorHAnsi"/>
          <w:bCs/>
        </w:rPr>
        <w:t xml:space="preserve">a test method for the measurement of </w:t>
      </w:r>
      <w:r w:rsidR="00785F68" w:rsidRPr="008023A5">
        <w:rPr>
          <w:rFonts w:ascii="Calibri" w:hAnsi="Calibri" w:cstheme="minorHAnsi"/>
          <w:bCs/>
          <w:i/>
        </w:rPr>
        <w:t>C</w:t>
      </w:r>
      <w:r w:rsidR="00785F68" w:rsidRPr="008023A5">
        <w:rPr>
          <w:rFonts w:ascii="Calibri" w:hAnsi="Calibri" w:cstheme="minorHAnsi"/>
          <w:bCs/>
          <w:vertAlign w:val="subscript"/>
        </w:rPr>
        <w:t>crit</w:t>
      </w:r>
      <w:r w:rsidR="00785F68" w:rsidRPr="008023A5">
        <w:rPr>
          <w:rFonts w:ascii="Calibri" w:hAnsi="Calibri" w:cstheme="minorHAnsi"/>
          <w:bCs/>
        </w:rPr>
        <w:t xml:space="preserve"> in samples manufactured in the laboratory</w:t>
      </w:r>
      <w:r w:rsidR="00785F68" w:rsidRPr="008023A5">
        <w:rPr>
          <w:rFonts w:ascii="Calibri" w:hAnsi="Calibri" w:cstheme="minorHAnsi"/>
          <w:bCs/>
        </w:rPr>
        <w:fldChar w:fldCharType="begin"/>
      </w:r>
      <w:r w:rsidR="004F0FE0" w:rsidRPr="008023A5">
        <w:rPr>
          <w:rFonts w:ascii="Calibri" w:hAnsi="Calibri" w:cstheme="minorHAnsi"/>
          <w:bCs/>
        </w:rPr>
        <w:instrText xml:space="preserve"> ADDIN EN.CITE &lt;EndNote&gt;&lt;Cite&gt;&lt;Author&gt;RILEM technical committee 235-CTC&lt;/Author&gt;&lt;Year&gt;2009-2015&lt;/Year&gt;&lt;RecNum&gt;28&lt;/RecNum&gt;&lt;DisplayText&gt;&lt;style face="superscript"&gt;31&lt;/style&gt;&lt;/DisplayText&gt;&lt;record&gt;&lt;rec-number&gt;28&lt;/rec-number&gt;&lt;foreign-keys&gt;&lt;key app="EN" db-id="vz9s0ap5lt0xpnewedtpzatatxv2ervwex2f" timestamp="1435842994"&gt;28&lt;/key&gt;&lt;/foreign-keys&gt;&lt;ref-type name="Generic"&gt;13&lt;/ref-type&gt;&lt;contributors&gt;&lt;authors&gt;&lt;author&gt;RILEM technical committee 235-CTC,&lt;/author&gt;&lt;/authors&gt;&lt;/contributors&gt;&lt;titles&gt;&lt;title&gt;&amp;quot;Corrosion initiating chloride threshold concentrations in concrete&amp;quot; (http://www.rilem.org/gene/main.php?base=8750&amp;amp;gp_id=237)&lt;/title&gt;&lt;/titles&gt;&lt;dates&gt;&lt;year&gt;2009-2015&lt;/year&gt;&lt;/dates&gt;&lt;urls&gt;&lt;/urls&gt;&lt;/record&gt;&lt;/Cite&gt;&lt;/EndNote&gt;</w:instrText>
      </w:r>
      <w:r w:rsidR="00785F68" w:rsidRPr="008023A5">
        <w:rPr>
          <w:rFonts w:ascii="Calibri" w:hAnsi="Calibri" w:cstheme="minorHAnsi"/>
          <w:bCs/>
        </w:rPr>
        <w:fldChar w:fldCharType="separate"/>
      </w:r>
      <w:r w:rsidR="00226764" w:rsidRPr="008023A5">
        <w:rPr>
          <w:rFonts w:ascii="Calibri" w:hAnsi="Calibri" w:cstheme="minorHAnsi"/>
          <w:bCs/>
          <w:noProof/>
          <w:vertAlign w:val="superscript"/>
        </w:rPr>
        <w:t>31</w:t>
      </w:r>
      <w:r w:rsidR="00785F68" w:rsidRPr="008023A5">
        <w:rPr>
          <w:rFonts w:ascii="Calibri" w:hAnsi="Calibri" w:cstheme="minorHAnsi"/>
          <w:bCs/>
        </w:rPr>
        <w:fldChar w:fldCharType="end"/>
      </w:r>
      <w:r w:rsidR="00785F68" w:rsidRPr="008023A5">
        <w:rPr>
          <w:rFonts w:ascii="Calibri" w:hAnsi="Calibri" w:cstheme="minorHAnsi"/>
          <w:bCs/>
        </w:rPr>
        <w:t>. The rationale is that it is well known that onset of corrosion of unpolarized steel embedded in concrete might take place over a long period of time rather than a well-defined instant</w:t>
      </w:r>
      <w:r w:rsidR="00785F68" w:rsidRPr="008023A5">
        <w:rPr>
          <w:rFonts w:ascii="Calibri" w:hAnsi="Calibri" w:cstheme="minorHAnsi"/>
          <w:bCs/>
        </w:rPr>
        <w:fldChar w:fldCharType="begin">
          <w:fldData xml:space="preserve">PEVuZE5vdGU+PENpdGU+PEF1dGhvcj5BbmdzdDwvQXV0aG9yPjxZZWFyPjIwMTE8L1llYXI+PFJl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</w:fldData>
        </w:fldChar>
      </w:r>
      <w:r w:rsidR="004F0FE0" w:rsidRPr="008023A5">
        <w:rPr>
          <w:rFonts w:ascii="Calibri" w:hAnsi="Calibri" w:cstheme="minorHAnsi"/>
          <w:bCs/>
        </w:rPr>
        <w:instrText xml:space="preserve"> ADDIN EN.CITE </w:instrText>
      </w:r>
      <w:r w:rsidR="004F0FE0" w:rsidRPr="008023A5">
        <w:rPr>
          <w:rFonts w:ascii="Calibri" w:hAnsi="Calibri" w:cstheme="minorHAnsi"/>
          <w:bCs/>
        </w:rPr>
        <w:fldChar w:fldCharType="begin">
          <w:fldData xml:space="preserve">PEVuZE5vdGU+PENpdGU+PEF1dGhvcj5BbmdzdDwvQXV0aG9yPjxZZWFyPjIwMTE8L1llYXI+PFJl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</w:fldData>
        </w:fldChar>
      </w:r>
      <w:r w:rsidR="004F0FE0" w:rsidRPr="008023A5">
        <w:rPr>
          <w:rFonts w:ascii="Calibri" w:hAnsi="Calibri" w:cstheme="minorHAnsi"/>
          <w:bCs/>
        </w:rPr>
        <w:instrText xml:space="preserve"> ADDIN EN.CITE.DATA </w:instrText>
      </w:r>
      <w:r w:rsidR="004F0FE0" w:rsidRPr="008023A5">
        <w:rPr>
          <w:rFonts w:ascii="Calibri" w:hAnsi="Calibri" w:cstheme="minorHAnsi"/>
          <w:bCs/>
        </w:rPr>
      </w:r>
      <w:r w:rsidR="004F0FE0" w:rsidRPr="008023A5">
        <w:rPr>
          <w:rFonts w:ascii="Calibri" w:hAnsi="Calibri" w:cstheme="minorHAnsi"/>
          <w:bCs/>
        </w:rPr>
        <w:fldChar w:fldCharType="end"/>
      </w:r>
      <w:r w:rsidR="00785F68" w:rsidRPr="008023A5">
        <w:rPr>
          <w:rFonts w:ascii="Calibri" w:hAnsi="Calibri" w:cstheme="minorHAnsi"/>
          <w:bCs/>
        </w:rPr>
      </w:r>
      <w:r w:rsidR="00785F68" w:rsidRPr="008023A5">
        <w:rPr>
          <w:rFonts w:ascii="Calibri" w:hAnsi="Calibri" w:cstheme="minorHAnsi"/>
          <w:bCs/>
        </w:rPr>
        <w:fldChar w:fldCharType="separate"/>
      </w:r>
      <w:r w:rsidR="00226764" w:rsidRPr="008023A5">
        <w:rPr>
          <w:rFonts w:ascii="Calibri" w:hAnsi="Calibri" w:cstheme="minorHAnsi"/>
          <w:bCs/>
          <w:noProof/>
          <w:vertAlign w:val="superscript"/>
        </w:rPr>
        <w:t>30,32</w:t>
      </w:r>
      <w:r w:rsidR="00785F68" w:rsidRPr="008023A5">
        <w:rPr>
          <w:rFonts w:ascii="Calibri" w:hAnsi="Calibri" w:cstheme="minorHAnsi"/>
          <w:bCs/>
        </w:rPr>
        <w:fldChar w:fldCharType="end"/>
      </w:r>
      <w:r w:rsidR="00785F68" w:rsidRPr="008023A5">
        <w:rPr>
          <w:rFonts w:ascii="Calibri" w:hAnsi="Calibri" w:cstheme="minorHAnsi"/>
          <w:bCs/>
        </w:rPr>
        <w:t>. Steel may start corroding at relatively low chloride concentrations but if these are not able to sustain the corrosion process, repassivation will occur, which becomes apparent by a potential increase back to the initial passive level. Such depassivation-repassivation events are typically observed in similar studies</w:t>
      </w:r>
      <w:r w:rsidR="00BF4128" w:rsidRPr="008023A5">
        <w:rPr>
          <w:rFonts w:ascii="Calibri" w:hAnsi="Calibri" w:cstheme="minorHAnsi"/>
          <w:bCs/>
        </w:rPr>
        <w:fldChar w:fldCharType="begin">
          <w:fldData xml:space="preserve">PEVuZE5vdGU+PENpdGU+PEF1dGhvcj5BbmdzdDwvQXV0aG9yPjxZZWFyPjIwMTE8L1llYXI+PFJl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</w:fldData>
        </w:fldChar>
      </w:r>
      <w:r w:rsidR="004F0FE0" w:rsidRPr="008023A5">
        <w:rPr>
          <w:rFonts w:ascii="Calibri" w:hAnsi="Calibri" w:cstheme="minorHAnsi"/>
          <w:bCs/>
        </w:rPr>
        <w:instrText xml:space="preserve"> ADDIN EN.CITE </w:instrText>
      </w:r>
      <w:r w:rsidR="004F0FE0" w:rsidRPr="008023A5">
        <w:rPr>
          <w:rFonts w:ascii="Calibri" w:hAnsi="Calibri" w:cstheme="minorHAnsi"/>
          <w:bCs/>
        </w:rPr>
        <w:fldChar w:fldCharType="begin">
          <w:fldData xml:space="preserve">PEVuZE5vdGU+PENpdGU+PEF1dGhvcj5BbmdzdDwvQXV0aG9yPjxZZWFyPjIwMTE8L1llYXI+PFJl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</w:fldData>
        </w:fldChar>
      </w:r>
      <w:r w:rsidR="004F0FE0" w:rsidRPr="008023A5">
        <w:rPr>
          <w:rFonts w:ascii="Calibri" w:hAnsi="Calibri" w:cstheme="minorHAnsi"/>
          <w:bCs/>
        </w:rPr>
        <w:instrText xml:space="preserve"> ADDIN EN.CITE.DATA </w:instrText>
      </w:r>
      <w:r w:rsidR="004F0FE0" w:rsidRPr="008023A5">
        <w:rPr>
          <w:rFonts w:ascii="Calibri" w:hAnsi="Calibri" w:cstheme="minorHAnsi"/>
          <w:bCs/>
        </w:rPr>
      </w:r>
      <w:r w:rsidR="004F0FE0" w:rsidRPr="008023A5">
        <w:rPr>
          <w:rFonts w:ascii="Calibri" w:hAnsi="Calibri" w:cstheme="minorHAnsi"/>
          <w:bCs/>
        </w:rPr>
        <w:fldChar w:fldCharType="end"/>
      </w:r>
      <w:r w:rsidR="00BF4128" w:rsidRPr="008023A5">
        <w:rPr>
          <w:rFonts w:ascii="Calibri" w:hAnsi="Calibri" w:cstheme="minorHAnsi"/>
          <w:bCs/>
        </w:rPr>
      </w:r>
      <w:r w:rsidR="00BF4128" w:rsidRPr="008023A5">
        <w:rPr>
          <w:rFonts w:ascii="Calibri" w:hAnsi="Calibri" w:cstheme="minorHAnsi"/>
          <w:bCs/>
        </w:rPr>
        <w:fldChar w:fldCharType="separate"/>
      </w:r>
      <w:r w:rsidR="00226764" w:rsidRPr="008023A5">
        <w:rPr>
          <w:rFonts w:ascii="Calibri" w:hAnsi="Calibri" w:cstheme="minorHAnsi"/>
          <w:bCs/>
          <w:noProof/>
          <w:vertAlign w:val="superscript"/>
        </w:rPr>
        <w:t>30,33,34</w:t>
      </w:r>
      <w:r w:rsidR="00BF4128" w:rsidRPr="008023A5">
        <w:rPr>
          <w:rFonts w:ascii="Calibri" w:hAnsi="Calibri" w:cstheme="minorHAnsi"/>
          <w:bCs/>
        </w:rPr>
        <w:fldChar w:fldCharType="end"/>
      </w:r>
      <w:r w:rsidR="00785F68" w:rsidRPr="008023A5">
        <w:rPr>
          <w:rFonts w:ascii="Calibri" w:hAnsi="Calibri" w:cstheme="minorHAnsi"/>
          <w:bCs/>
        </w:rPr>
        <w:t xml:space="preserve">. </w:t>
      </w:r>
      <w:r w:rsidR="007410A4" w:rsidRPr="008023A5">
        <w:rPr>
          <w:rFonts w:ascii="Calibri" w:hAnsi="Calibri" w:cstheme="minorHAnsi"/>
          <w:bCs/>
        </w:rPr>
        <w:t>The</w:t>
      </w:r>
      <w:r w:rsidR="00785F68" w:rsidRPr="008023A5">
        <w:rPr>
          <w:rFonts w:ascii="Calibri" w:hAnsi="Calibri" w:cstheme="minorHAnsi"/>
          <w:bCs/>
        </w:rPr>
        <w:t xml:space="preserve"> chloride concentration measured at a time </w:t>
      </w:r>
      <w:r w:rsidR="007410A4" w:rsidRPr="008023A5">
        <w:rPr>
          <w:rFonts w:ascii="Calibri" w:hAnsi="Calibri" w:cstheme="minorHAnsi"/>
          <w:bCs/>
        </w:rPr>
        <w:t xml:space="preserve">of stable corrosion </w:t>
      </w:r>
      <w:r w:rsidR="00A85EC0" w:rsidRPr="008023A5">
        <w:rPr>
          <w:rFonts w:ascii="Calibri" w:hAnsi="Calibri" w:cstheme="minorHAnsi"/>
          <w:bCs/>
        </w:rPr>
        <w:t xml:space="preserve">is </w:t>
      </w:r>
      <w:r w:rsidR="00785F68" w:rsidRPr="008023A5">
        <w:rPr>
          <w:rFonts w:ascii="Calibri" w:hAnsi="Calibri" w:cstheme="minorHAnsi"/>
          <w:bCs/>
        </w:rPr>
        <w:t xml:space="preserve">more relevant for practice than the time at which the very first signs of potential deviations from the passive level become apparent. </w:t>
      </w:r>
      <w:r w:rsidR="000570AF" w:rsidRPr="008023A5">
        <w:rPr>
          <w:rFonts w:ascii="Calibri" w:hAnsi="Calibri" w:cstheme="minorHAnsi"/>
          <w:bCs/>
        </w:rPr>
        <w:t>With the suggested criterion</w:t>
      </w:r>
      <w:r w:rsidR="00785F68" w:rsidRPr="008023A5">
        <w:rPr>
          <w:rFonts w:ascii="Calibri" w:hAnsi="Calibri" w:cstheme="minorHAnsi"/>
          <w:bCs/>
        </w:rPr>
        <w:t xml:space="preserve">, </w:t>
      </w:r>
      <w:r w:rsidR="00785F68" w:rsidRPr="008023A5">
        <w:rPr>
          <w:rFonts w:ascii="Calibri" w:hAnsi="Calibri" w:cstheme="minorHAnsi"/>
          <w:bCs/>
          <w:i/>
        </w:rPr>
        <w:t>C</w:t>
      </w:r>
      <w:r w:rsidR="00785F68" w:rsidRPr="008023A5">
        <w:rPr>
          <w:rFonts w:ascii="Calibri" w:hAnsi="Calibri" w:cstheme="minorHAnsi"/>
          <w:bCs/>
          <w:vertAlign w:val="subscript"/>
        </w:rPr>
        <w:t xml:space="preserve">crit </w:t>
      </w:r>
      <w:r w:rsidR="00785F68" w:rsidRPr="008023A5">
        <w:rPr>
          <w:rFonts w:ascii="Calibri" w:hAnsi="Calibri" w:cstheme="minorHAnsi"/>
          <w:bCs/>
        </w:rPr>
        <w:t>represents the chloride concentration at which corrosion initiates and also stably propagates.</w:t>
      </w:r>
    </w:p>
    <w:p w14:paraId="533EFF14" w14:textId="77777777" w:rsidR="00785F68" w:rsidRPr="008023A5" w:rsidRDefault="00785F68" w:rsidP="003B2C5A">
      <w:pPr>
        <w:jc w:val="both"/>
        <w:rPr>
          <w:rFonts w:ascii="Calibri" w:hAnsi="Calibri" w:cstheme="minorHAnsi"/>
          <w:b/>
          <w:bCs/>
        </w:rPr>
      </w:pPr>
    </w:p>
    <w:p w14:paraId="686BC5AE" w14:textId="2E5858D6" w:rsidR="008634FB" w:rsidRPr="008023A5" w:rsidRDefault="009B10FF" w:rsidP="003B2C5A">
      <w:pPr>
        <w:jc w:val="both"/>
        <w:rPr>
          <w:rFonts w:ascii="Calibri" w:hAnsi="Calibri" w:cstheme="minorHAnsi"/>
          <w:b/>
          <w:bCs/>
        </w:rPr>
      </w:pPr>
      <w:r>
        <w:rPr>
          <w:rFonts w:ascii="Calibri" w:hAnsi="Calibri" w:cstheme="minorHAnsi"/>
          <w:bCs/>
        </w:rPr>
        <w:t>A limitation of the</w:t>
      </w:r>
      <w:r w:rsidR="00E0082B" w:rsidRPr="008023A5">
        <w:rPr>
          <w:rFonts w:ascii="Calibri" w:hAnsi="Calibri" w:cstheme="minorHAnsi"/>
          <w:bCs/>
        </w:rPr>
        <w:t xml:space="preserve"> method </w:t>
      </w:r>
      <w:r>
        <w:rPr>
          <w:rFonts w:ascii="Calibri" w:hAnsi="Calibri" w:cstheme="minorHAnsi"/>
          <w:bCs/>
        </w:rPr>
        <w:t>is</w:t>
      </w:r>
      <w:r w:rsidRPr="008023A5">
        <w:rPr>
          <w:rFonts w:ascii="Calibri" w:hAnsi="Calibri" w:cstheme="minorHAnsi"/>
          <w:bCs/>
        </w:rPr>
        <w:t xml:space="preserve"> </w:t>
      </w:r>
      <w:r w:rsidR="00E0082B" w:rsidRPr="008023A5">
        <w:rPr>
          <w:rFonts w:ascii="Calibri" w:hAnsi="Calibri" w:cstheme="minorHAnsi"/>
          <w:bCs/>
        </w:rPr>
        <w:t xml:space="preserve">that the samples are </w:t>
      </w:r>
      <w:proofErr w:type="gramStart"/>
      <w:r w:rsidR="00E0082B" w:rsidRPr="008023A5">
        <w:rPr>
          <w:rFonts w:ascii="Calibri" w:hAnsi="Calibri" w:cstheme="minorHAnsi"/>
          <w:bCs/>
        </w:rPr>
        <w:t>relatively small</w:t>
      </w:r>
      <w:proofErr w:type="gramEnd"/>
      <w:r w:rsidR="00E0082B" w:rsidRPr="008023A5">
        <w:rPr>
          <w:rFonts w:ascii="Calibri" w:hAnsi="Calibri" w:cstheme="minorHAnsi"/>
          <w:bCs/>
        </w:rPr>
        <w:t>, which may have an influence on the results</w:t>
      </w:r>
      <w:r w:rsidR="00E0082B" w:rsidRPr="008023A5">
        <w:rPr>
          <w:rFonts w:ascii="Calibri" w:hAnsi="Calibri" w:cstheme="minorHAnsi"/>
          <w:bCs/>
        </w:rPr>
        <w:fldChar w:fldCharType="begin">
          <w:fldData xml:space="preserve">PEVuZE5vdGU+PENpdGU+PEF1dGhvcj5MaTwvQXV0aG9yPjxZZWFyPjIwMDQ8L1llYXI+PFJlY051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</w:fldData>
        </w:fldChar>
      </w:r>
      <w:r w:rsidR="004F0FE0" w:rsidRPr="008023A5">
        <w:rPr>
          <w:rFonts w:ascii="Calibri" w:hAnsi="Calibri" w:cstheme="minorHAnsi"/>
          <w:bCs/>
        </w:rPr>
        <w:instrText xml:space="preserve"> ADDIN EN.CITE </w:instrText>
      </w:r>
      <w:r w:rsidR="004F0FE0" w:rsidRPr="008023A5">
        <w:rPr>
          <w:rFonts w:ascii="Calibri" w:hAnsi="Calibri" w:cstheme="minorHAnsi"/>
          <w:bCs/>
        </w:rPr>
        <w:fldChar w:fldCharType="begin">
          <w:fldData xml:space="preserve">PEVuZE5vdGU+PENpdGU+PEF1dGhvcj5MaTwvQXV0aG9yPjxZZWFyPjIwMDQ8L1llYXI+PFJlY051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</w:fldData>
        </w:fldChar>
      </w:r>
      <w:r w:rsidR="004F0FE0" w:rsidRPr="008023A5">
        <w:rPr>
          <w:rFonts w:ascii="Calibri" w:hAnsi="Calibri" w:cstheme="minorHAnsi"/>
          <w:bCs/>
        </w:rPr>
        <w:instrText xml:space="preserve"> ADDIN EN.CITE.DATA </w:instrText>
      </w:r>
      <w:r w:rsidR="004F0FE0" w:rsidRPr="008023A5">
        <w:rPr>
          <w:rFonts w:ascii="Calibri" w:hAnsi="Calibri" w:cstheme="minorHAnsi"/>
          <w:bCs/>
        </w:rPr>
      </w:r>
      <w:r w:rsidR="004F0FE0" w:rsidRPr="008023A5">
        <w:rPr>
          <w:rFonts w:ascii="Calibri" w:hAnsi="Calibri" w:cstheme="minorHAnsi"/>
          <w:bCs/>
        </w:rPr>
        <w:fldChar w:fldCharType="end"/>
      </w:r>
      <w:r w:rsidR="00E0082B" w:rsidRPr="008023A5">
        <w:rPr>
          <w:rFonts w:ascii="Calibri" w:hAnsi="Calibri" w:cstheme="minorHAnsi"/>
          <w:bCs/>
        </w:rPr>
      </w:r>
      <w:r w:rsidR="00E0082B" w:rsidRPr="008023A5">
        <w:rPr>
          <w:rFonts w:ascii="Calibri" w:hAnsi="Calibri" w:cstheme="minorHAnsi"/>
          <w:bCs/>
        </w:rPr>
        <w:fldChar w:fldCharType="separate"/>
      </w:r>
      <w:r w:rsidR="00226764" w:rsidRPr="008023A5">
        <w:rPr>
          <w:rFonts w:ascii="Calibri" w:hAnsi="Calibri" w:cstheme="minorHAnsi"/>
          <w:bCs/>
          <w:noProof/>
          <w:vertAlign w:val="superscript"/>
        </w:rPr>
        <w:t>35,36</w:t>
      </w:r>
      <w:r w:rsidR="00E0082B" w:rsidRPr="008023A5">
        <w:rPr>
          <w:rFonts w:ascii="Calibri" w:hAnsi="Calibri" w:cstheme="minorHAnsi"/>
          <w:bCs/>
        </w:rPr>
        <w:fldChar w:fldCharType="end"/>
      </w:r>
      <w:r w:rsidR="00DC3C56" w:rsidRPr="008023A5">
        <w:rPr>
          <w:rFonts w:ascii="Calibri" w:hAnsi="Calibri" w:cstheme="minorHAnsi"/>
          <w:bCs/>
        </w:rPr>
        <w:t xml:space="preserve">. In order to counteract this, it is suggested to use a relatively high number of </w:t>
      </w:r>
      <w:r w:rsidR="006C0FEF" w:rsidRPr="008023A5">
        <w:rPr>
          <w:rFonts w:ascii="Calibri" w:hAnsi="Calibri" w:cstheme="minorHAnsi"/>
          <w:bCs/>
        </w:rPr>
        <w:t>samples</w:t>
      </w:r>
      <w:r w:rsidR="00DC3C56" w:rsidRPr="008023A5">
        <w:rPr>
          <w:rFonts w:ascii="Calibri" w:hAnsi="Calibri" w:cstheme="minorHAnsi"/>
          <w:bCs/>
        </w:rPr>
        <w:t xml:space="preserve"> (ideally 10). The level of confidence depends on the statistical distribution of </w:t>
      </w:r>
      <w:r w:rsidR="00DC3C56" w:rsidRPr="008023A5">
        <w:rPr>
          <w:rFonts w:ascii="Calibri" w:hAnsi="Calibri" w:cstheme="minorHAnsi"/>
          <w:bCs/>
          <w:i/>
        </w:rPr>
        <w:t>C</w:t>
      </w:r>
      <w:r w:rsidR="00DC3C56" w:rsidRPr="008023A5">
        <w:rPr>
          <w:rFonts w:ascii="Calibri" w:hAnsi="Calibri" w:cstheme="minorHAnsi"/>
          <w:bCs/>
          <w:vertAlign w:val="subscript"/>
        </w:rPr>
        <w:t>crit</w:t>
      </w:r>
      <w:r w:rsidR="00DC3C56" w:rsidRPr="008023A5">
        <w:rPr>
          <w:rFonts w:ascii="Calibri" w:hAnsi="Calibri" w:cstheme="minorHAnsi"/>
          <w:bCs/>
        </w:rPr>
        <w:t xml:space="preserve"> in the actual test area. For more details in this regard, </w:t>
      </w:r>
      <w:r w:rsidR="007F5EA5">
        <w:rPr>
          <w:rFonts w:ascii="Calibri" w:hAnsi="Calibri" w:cstheme="minorHAnsi"/>
          <w:bCs/>
        </w:rPr>
        <w:t>refer</w:t>
      </w:r>
      <w:r w:rsidR="00DC3C56" w:rsidRPr="008023A5">
        <w:rPr>
          <w:rFonts w:ascii="Calibri" w:hAnsi="Calibri" w:cstheme="minorHAnsi"/>
          <w:bCs/>
        </w:rPr>
        <w:t xml:space="preserve"> to </w:t>
      </w:r>
      <w:r w:rsidR="003201BB">
        <w:rPr>
          <w:rFonts w:ascii="Calibri" w:hAnsi="Calibri" w:cstheme="minorHAnsi"/>
          <w:bCs/>
        </w:rPr>
        <w:t>reference</w:t>
      </w:r>
      <w:r w:rsidR="0065370F" w:rsidRPr="008023A5">
        <w:rPr>
          <w:rFonts w:ascii="Calibri" w:hAnsi="Calibri" w:cstheme="minorHAnsi"/>
          <w:bCs/>
        </w:rPr>
        <w:fldChar w:fldCharType="begin"/>
      </w:r>
      <w:r w:rsidR="004F0FE0" w:rsidRPr="008023A5">
        <w:rPr>
          <w:rFonts w:ascii="Calibri" w:hAnsi="Calibri" w:cstheme="minorHAnsi"/>
          <w:bCs/>
        </w:rPr>
        <w:instrText xml:space="preserve"> ADDIN EN.CITE &lt;EndNote&gt;&lt;Cite&gt;&lt;Author&gt;Angst&lt;/Author&gt;&lt;Year&gt;2011&lt;/Year&gt;&lt;RecNum&gt;13&lt;/RecNum&gt;&lt;DisplayText&gt;&lt;style face="superscript"&gt;36&lt;/style&gt;&lt;/DisplayText&gt;&lt;record&gt;&lt;rec-number&gt;13&lt;/rec-number&gt;&lt;foreign-keys&gt;&lt;key app="EN" db-id="vz9s0ap5lt0xpnewedtpzatatxv2ervwex2f" timestamp="1435829490"&gt;13&lt;/key&gt;&lt;/foreign-keys&gt;&lt;ref-type name="Journal Article"&gt;17&lt;/ref-type&gt;&lt;contributors&gt;&lt;authors&gt;&lt;author&gt;Angst, Ueli&lt;/author&gt;&lt;author&gt;Rønnquist, Anders&lt;/author&gt;&lt;author&gt;Elsener, Bernhard&lt;/author&gt;&lt;author&gt;Larsen, Claus K.&lt;/author&gt;&lt;author&gt;Vennesland, Øystein&lt;/author&gt;&lt;/authors&gt;&lt;/contributors&gt;&lt;titles&gt;&lt;title&gt;Probabilistic considerations on the effect of specimen size on the critical chloride content in reinforced concrete&lt;/title&gt;&lt;secondary-title&gt;Corrosion Science&lt;/secondary-title&gt;&lt;alt-title&gt;Corros. Sci.&lt;/alt-title&gt;&lt;/titles&gt;&lt;periodical&gt;&lt;full-title&gt;Corrosion Science&lt;/full-title&gt;&lt;/periodical&gt;&lt;pages&gt;177-187&lt;/pages&gt;&lt;volume&gt;53&lt;/volume&gt;&lt;number&gt;1&lt;/number&gt;&lt;dates&gt;&lt;year&gt;2011&lt;/year&gt;&lt;pub-dates&gt;&lt;date&gt;Jan&lt;/date&gt;&lt;/pub-dates&gt;&lt;/dates&gt;&lt;isbn&gt;0010-938X&lt;/isbn&gt;&lt;accession-num&gt;WOS:000284861700023&lt;/accession-num&gt;&lt;urls&gt;&lt;related-urls&gt;&lt;url&gt;&amp;lt;Go to ISI&amp;gt;://WOS:000284861700023&lt;/url&gt;&lt;/related-urls&gt;&lt;/urls&gt;&lt;electronic-resource-num&gt;10.1016/j.corsci.2010.09.017&lt;/electronic-resource-num&gt;&lt;/record&gt;&lt;/Cite&gt;&lt;/EndNote&gt;</w:instrText>
      </w:r>
      <w:r w:rsidR="0065370F" w:rsidRPr="008023A5">
        <w:rPr>
          <w:rFonts w:ascii="Calibri" w:hAnsi="Calibri" w:cstheme="minorHAnsi"/>
          <w:bCs/>
        </w:rPr>
        <w:fldChar w:fldCharType="separate"/>
      </w:r>
      <w:r w:rsidR="00226764" w:rsidRPr="008023A5">
        <w:rPr>
          <w:rFonts w:ascii="Calibri" w:hAnsi="Calibri" w:cstheme="minorHAnsi"/>
          <w:bCs/>
          <w:noProof/>
          <w:vertAlign w:val="superscript"/>
        </w:rPr>
        <w:t>36</w:t>
      </w:r>
      <w:r w:rsidR="0065370F" w:rsidRPr="008023A5">
        <w:rPr>
          <w:rFonts w:ascii="Calibri" w:hAnsi="Calibri" w:cstheme="minorHAnsi"/>
          <w:bCs/>
        </w:rPr>
        <w:fldChar w:fldCharType="end"/>
      </w:r>
      <w:r w:rsidR="00DC3C56" w:rsidRPr="008023A5">
        <w:rPr>
          <w:rFonts w:ascii="Calibri" w:hAnsi="Calibri" w:cstheme="minorHAnsi"/>
          <w:bCs/>
        </w:rPr>
        <w:t xml:space="preserve">. An additional </w:t>
      </w:r>
      <w:r w:rsidR="001079AD" w:rsidRPr="008023A5">
        <w:rPr>
          <w:rFonts w:ascii="Calibri" w:hAnsi="Calibri" w:cstheme="minorHAnsi"/>
          <w:bCs/>
        </w:rPr>
        <w:t>l</w:t>
      </w:r>
      <w:r w:rsidR="00DC3C56" w:rsidRPr="008023A5">
        <w:rPr>
          <w:rFonts w:ascii="Calibri" w:hAnsi="Calibri" w:cstheme="minorHAnsi"/>
          <w:bCs/>
        </w:rPr>
        <w:t xml:space="preserve">imitation is that </w:t>
      </w:r>
      <w:r w:rsidR="00E0082B" w:rsidRPr="008023A5">
        <w:rPr>
          <w:rFonts w:ascii="Calibri" w:hAnsi="Calibri" w:cstheme="minorHAnsi"/>
          <w:bCs/>
        </w:rPr>
        <w:t xml:space="preserve">the moisture conditions in the laboratory exposure </w:t>
      </w:r>
      <w:r w:rsidR="000570AF" w:rsidRPr="008023A5">
        <w:rPr>
          <w:rFonts w:ascii="Calibri" w:hAnsi="Calibri" w:cstheme="minorHAnsi"/>
          <w:bCs/>
        </w:rPr>
        <w:t>may</w:t>
      </w:r>
      <w:r w:rsidR="00E0082B" w:rsidRPr="008023A5">
        <w:rPr>
          <w:rFonts w:ascii="Calibri" w:hAnsi="Calibri" w:cstheme="minorHAnsi"/>
          <w:bCs/>
        </w:rPr>
        <w:t xml:space="preserve"> differ from those of an actual structure.</w:t>
      </w:r>
      <w:r w:rsidR="00092DCC" w:rsidRPr="008023A5">
        <w:rPr>
          <w:rFonts w:ascii="Calibri" w:hAnsi="Calibri" w:cstheme="minorHAnsi"/>
          <w:bCs/>
        </w:rPr>
        <w:t xml:space="preserve"> Finally, the detection of corrosion initiation may be difficult in cases where the potential is generally negative, such as in slag cements or other sulfide containing binders.</w:t>
      </w:r>
      <w:r w:rsidR="00E0082B" w:rsidRPr="008023A5">
        <w:rPr>
          <w:rFonts w:ascii="Calibri" w:hAnsi="Calibri" w:cstheme="minorHAnsi"/>
          <w:b/>
          <w:bCs/>
        </w:rPr>
        <w:t xml:space="preserve"> </w:t>
      </w:r>
    </w:p>
    <w:p w14:paraId="0CE87F89" w14:textId="77777777" w:rsidR="00C50F16" w:rsidRPr="008023A5" w:rsidRDefault="00C50F16" w:rsidP="003B2C5A">
      <w:pPr>
        <w:jc w:val="both"/>
        <w:rPr>
          <w:rFonts w:ascii="Calibri" w:hAnsi="Calibri" w:cstheme="minorHAnsi"/>
          <w:b/>
          <w:bCs/>
        </w:rPr>
      </w:pPr>
    </w:p>
    <w:p w14:paraId="327E2391" w14:textId="5888E5F5" w:rsidR="008634FB" w:rsidRPr="008023A5" w:rsidRDefault="00C50F16" w:rsidP="003B2C5A">
      <w:pPr>
        <w:jc w:val="both"/>
        <w:rPr>
          <w:rFonts w:ascii="Calibri" w:hAnsi="Calibri" w:cstheme="minorHAnsi"/>
          <w:bCs/>
        </w:rPr>
      </w:pPr>
      <w:r w:rsidRPr="008023A5">
        <w:rPr>
          <w:rFonts w:ascii="Calibri" w:hAnsi="Calibri" w:cstheme="minorHAnsi"/>
          <w:bCs/>
        </w:rPr>
        <w:t>To</w:t>
      </w:r>
      <w:r w:rsidR="006C2080" w:rsidRPr="008023A5">
        <w:rPr>
          <w:rFonts w:ascii="Calibri" w:hAnsi="Calibri" w:cstheme="minorHAnsi"/>
          <w:bCs/>
        </w:rPr>
        <w:t xml:space="preserve"> </w:t>
      </w:r>
      <w:r w:rsidR="009B10FF">
        <w:rPr>
          <w:rFonts w:ascii="Calibri" w:hAnsi="Calibri" w:cstheme="minorHAnsi"/>
          <w:bCs/>
        </w:rPr>
        <w:t xml:space="preserve">the </w:t>
      </w:r>
      <w:r w:rsidR="006C2080" w:rsidRPr="008023A5">
        <w:rPr>
          <w:rFonts w:ascii="Calibri" w:hAnsi="Calibri" w:cstheme="minorHAnsi"/>
          <w:bCs/>
        </w:rPr>
        <w:t xml:space="preserve">best </w:t>
      </w:r>
      <w:r w:rsidR="009B10FF">
        <w:rPr>
          <w:rFonts w:ascii="Calibri" w:hAnsi="Calibri" w:cstheme="minorHAnsi"/>
          <w:bCs/>
        </w:rPr>
        <w:t xml:space="preserve">of our </w:t>
      </w:r>
      <w:r w:rsidRPr="008023A5">
        <w:rPr>
          <w:rFonts w:ascii="Calibri" w:hAnsi="Calibri" w:cstheme="minorHAnsi"/>
          <w:bCs/>
        </w:rPr>
        <w:t xml:space="preserve">knowledge, this is the first method </w:t>
      </w:r>
      <w:r w:rsidR="009B10FF">
        <w:rPr>
          <w:rFonts w:ascii="Calibri" w:hAnsi="Calibri" w:cstheme="minorHAnsi"/>
          <w:bCs/>
        </w:rPr>
        <w:t>of</w:t>
      </w:r>
      <w:r w:rsidR="009B10FF" w:rsidRPr="008023A5">
        <w:rPr>
          <w:rFonts w:ascii="Calibri" w:hAnsi="Calibri" w:cstheme="minorHAnsi"/>
          <w:bCs/>
        </w:rPr>
        <w:t xml:space="preserve"> </w:t>
      </w:r>
      <w:proofErr w:type="spellStart"/>
      <w:r w:rsidRPr="008023A5">
        <w:rPr>
          <w:rFonts w:ascii="Calibri" w:hAnsi="Calibri" w:cstheme="minorHAnsi"/>
          <w:bCs/>
          <w:i/>
        </w:rPr>
        <w:t>C</w:t>
      </w:r>
      <w:r w:rsidRPr="008023A5">
        <w:rPr>
          <w:rFonts w:ascii="Calibri" w:hAnsi="Calibri" w:cstheme="minorHAnsi"/>
          <w:bCs/>
          <w:vertAlign w:val="subscript"/>
        </w:rPr>
        <w:t>crit</w:t>
      </w:r>
      <w:proofErr w:type="spellEnd"/>
      <w:r w:rsidRPr="008023A5">
        <w:rPr>
          <w:rFonts w:ascii="Calibri" w:hAnsi="Calibri" w:cstheme="minorHAnsi"/>
          <w:bCs/>
        </w:rPr>
        <w:t xml:space="preserve"> </w:t>
      </w:r>
      <w:r w:rsidR="009B10FF">
        <w:rPr>
          <w:rFonts w:ascii="Calibri" w:hAnsi="Calibri" w:cstheme="minorHAnsi"/>
          <w:bCs/>
        </w:rPr>
        <w:t xml:space="preserve">determination </w:t>
      </w:r>
      <w:r w:rsidRPr="008023A5">
        <w:rPr>
          <w:rFonts w:ascii="Calibri" w:hAnsi="Calibri" w:cstheme="minorHAnsi"/>
          <w:bCs/>
        </w:rPr>
        <w:t>in engineering structures at a stage prior to corrosion initiation. In contrast to empirical experience from structures</w:t>
      </w:r>
      <w:r w:rsidR="008634FB" w:rsidRPr="008023A5">
        <w:rPr>
          <w:rFonts w:ascii="Calibri" w:hAnsi="Calibri" w:cstheme="minorHAnsi"/>
          <w:bCs/>
        </w:rPr>
        <w:t xml:space="preserve">, which is </w:t>
      </w:r>
      <w:r w:rsidR="00A85EC0" w:rsidRPr="008023A5">
        <w:rPr>
          <w:rFonts w:ascii="Calibri" w:hAnsi="Calibri" w:cstheme="minorHAnsi"/>
          <w:bCs/>
        </w:rPr>
        <w:t xml:space="preserve">by definition </w:t>
      </w:r>
      <w:r w:rsidR="008634FB" w:rsidRPr="008023A5">
        <w:rPr>
          <w:rFonts w:ascii="Calibri" w:hAnsi="Calibri" w:cstheme="minorHAnsi"/>
          <w:bCs/>
        </w:rPr>
        <w:t>obtained</w:t>
      </w:r>
      <w:r w:rsidRPr="008023A5">
        <w:rPr>
          <w:rFonts w:ascii="Calibri" w:hAnsi="Calibri" w:cstheme="minorHAnsi"/>
          <w:bCs/>
        </w:rPr>
        <w:t xml:space="preserve"> after corrosion initiation</w:t>
      </w:r>
      <w:r w:rsidR="008634FB" w:rsidRPr="008023A5">
        <w:rPr>
          <w:rFonts w:ascii="Calibri" w:hAnsi="Calibri" w:cstheme="minorHAnsi"/>
          <w:bCs/>
        </w:rPr>
        <w:t xml:space="preserve">, this method can be used to measure </w:t>
      </w:r>
      <w:r w:rsidR="008634FB" w:rsidRPr="008023A5">
        <w:rPr>
          <w:rFonts w:ascii="Calibri" w:hAnsi="Calibri" w:cstheme="minorHAnsi"/>
          <w:bCs/>
          <w:i/>
        </w:rPr>
        <w:t>C</w:t>
      </w:r>
      <w:r w:rsidR="008634FB" w:rsidRPr="008023A5">
        <w:rPr>
          <w:rFonts w:ascii="Calibri" w:hAnsi="Calibri" w:cstheme="minorHAnsi"/>
          <w:bCs/>
          <w:vertAlign w:val="subscript"/>
        </w:rPr>
        <w:t>crit</w:t>
      </w:r>
      <w:r w:rsidR="008634FB" w:rsidRPr="008023A5">
        <w:rPr>
          <w:rFonts w:ascii="Calibri" w:hAnsi="Calibri" w:cstheme="minorHAnsi"/>
          <w:bCs/>
        </w:rPr>
        <w:t xml:space="preserve"> for specific structures or structural members</w:t>
      </w:r>
      <w:r w:rsidR="003B545A" w:rsidRPr="008023A5">
        <w:rPr>
          <w:rFonts w:ascii="Calibri" w:hAnsi="Calibri" w:cstheme="minorHAnsi"/>
          <w:bCs/>
        </w:rPr>
        <w:t xml:space="preserve"> before corrosion degradation occurs; the results can thus be used to assess the risk of (future) corrosion and to predict the remaining time to corrosion initiation (service life modeling)</w:t>
      </w:r>
      <w:r w:rsidR="008634FB" w:rsidRPr="008023A5">
        <w:rPr>
          <w:rFonts w:ascii="Calibri" w:hAnsi="Calibri" w:cstheme="minorHAnsi"/>
          <w:bCs/>
        </w:rPr>
        <w:t xml:space="preserve">. Thus, this method has the potential to be used in material testing, </w:t>
      </w:r>
      <w:proofErr w:type="gramStart"/>
      <w:r w:rsidR="008634FB" w:rsidRPr="008023A5">
        <w:rPr>
          <w:rFonts w:ascii="Calibri" w:hAnsi="Calibri" w:cstheme="minorHAnsi"/>
          <w:bCs/>
        </w:rPr>
        <w:t>similar to</w:t>
      </w:r>
      <w:proofErr w:type="gramEnd"/>
      <w:r w:rsidR="008634FB" w:rsidRPr="008023A5">
        <w:rPr>
          <w:rFonts w:ascii="Calibri" w:hAnsi="Calibri" w:cstheme="minorHAnsi"/>
          <w:bCs/>
        </w:rPr>
        <w:t xml:space="preserve"> established methods used for mechanical testing (compressive strength, </w:t>
      </w:r>
      <w:r w:rsidR="008634FB" w:rsidRPr="00EA0BC2">
        <w:rPr>
          <w:rFonts w:ascii="Calibri" w:hAnsi="Calibri" w:cstheme="minorHAnsi"/>
          <w:bCs/>
          <w:i/>
        </w:rPr>
        <w:t>etc.</w:t>
      </w:r>
      <w:r w:rsidR="008634FB" w:rsidRPr="008023A5">
        <w:rPr>
          <w:rFonts w:ascii="Calibri" w:hAnsi="Calibri" w:cstheme="minorHAnsi"/>
          <w:bCs/>
        </w:rPr>
        <w:t xml:space="preserve">) </w:t>
      </w:r>
    </w:p>
    <w:p w14:paraId="2D6DCCAF" w14:textId="77777777" w:rsidR="00C50F16" w:rsidRPr="008023A5" w:rsidRDefault="00C50F16" w:rsidP="003B2C5A">
      <w:pPr>
        <w:jc w:val="both"/>
        <w:rPr>
          <w:rFonts w:ascii="Calibri" w:hAnsi="Calibri" w:cstheme="minorHAnsi"/>
          <w:bCs/>
        </w:rPr>
      </w:pPr>
    </w:p>
    <w:p w14:paraId="6FF414A4" w14:textId="16EACBF6" w:rsidR="00C50F16" w:rsidRPr="008023A5" w:rsidRDefault="006C2080" w:rsidP="003B2C5A">
      <w:pPr>
        <w:jc w:val="both"/>
        <w:rPr>
          <w:rFonts w:ascii="Calibri" w:hAnsi="Calibri" w:cstheme="minorHAnsi"/>
          <w:bCs/>
        </w:rPr>
      </w:pPr>
      <w:r w:rsidRPr="008023A5">
        <w:rPr>
          <w:rFonts w:ascii="Calibri" w:hAnsi="Calibri" w:cstheme="minorHAnsi"/>
          <w:bCs/>
        </w:rPr>
        <w:t>T</w:t>
      </w:r>
      <w:r w:rsidR="008634FB" w:rsidRPr="008023A5">
        <w:rPr>
          <w:rFonts w:ascii="Calibri" w:hAnsi="Calibri" w:cstheme="minorHAnsi"/>
          <w:bCs/>
        </w:rPr>
        <w:t xml:space="preserve">he method </w:t>
      </w:r>
      <w:r w:rsidRPr="008023A5">
        <w:rPr>
          <w:rFonts w:ascii="Calibri" w:hAnsi="Calibri" w:cstheme="minorHAnsi"/>
          <w:bCs/>
        </w:rPr>
        <w:t xml:space="preserve">is currently applied </w:t>
      </w:r>
      <w:r w:rsidR="008634FB" w:rsidRPr="008023A5">
        <w:rPr>
          <w:rFonts w:ascii="Calibri" w:hAnsi="Calibri" w:cstheme="minorHAnsi"/>
          <w:bCs/>
        </w:rPr>
        <w:t>to a number of different concrete infrastructures in Switzerland. This will broaden the severely limited</w:t>
      </w:r>
      <w:r w:rsidR="00F834B4" w:rsidRPr="008023A5">
        <w:rPr>
          <w:rFonts w:ascii="Calibri" w:hAnsi="Calibri" w:cstheme="minorHAnsi"/>
          <w:bCs/>
        </w:rPr>
        <w:fldChar w:fldCharType="begin"/>
      </w:r>
      <w:r w:rsidR="004F0FE0" w:rsidRPr="008023A5">
        <w:rPr>
          <w:rFonts w:ascii="Calibri" w:hAnsi="Calibri" w:cstheme="minorHAnsi"/>
          <w:bCs/>
        </w:rPr>
        <w:instrText xml:space="preserve"> ADDIN EN.CITE &lt;EndNote&gt;&lt;Cite&gt;&lt;Author&gt;Angst&lt;/Author&gt;&lt;Year&gt;2009&lt;/Year&gt;&lt;RecNum&gt;17&lt;/RecNum&gt;&lt;DisplayText&gt;&lt;style face="superscript"&gt;5&lt;/style&gt;&lt;/DisplayText&gt;&lt;record&gt;&lt;rec-number&gt;17&lt;/rec-number&gt;&lt;foreign-keys&gt;&lt;key app="EN" db-id="vz9s0ap5lt0xpnewedtpzatatxv2ervwex2f" timestamp="1435829490"&gt;17&lt;/key&gt;&lt;/foreign-keys&gt;&lt;ref-type name="Journal Article"&gt;17&lt;/ref-type&gt;&lt;contributors&gt;&lt;authors&gt;&lt;author&gt;Angst, Ueli&lt;/author&gt;&lt;author&gt;Elsener, Bernhard&lt;/author&gt;&lt;author&gt;Larsen, Claus K.&lt;/author&gt;&lt;author&gt;Vennesland, Øystein&lt;/author&gt;&lt;/authors&gt;&lt;/contributors&gt;&lt;titles&gt;&lt;title&gt;Critical chloride content in reinforced concrete - A review&lt;/title&gt;&lt;secondary-title&gt;Cement and Concrete Research&lt;/secondary-title&gt;&lt;alt-title&gt;Cem. Concr. Res.&lt;/alt-title&gt;&lt;/titles&gt;&lt;periodical&gt;&lt;full-title&gt;Cement and Concrete Research&lt;/full-title&gt;&lt;/periodical&gt;&lt;pages&gt;1122-1138&lt;/pages&gt;&lt;volume&gt;39&lt;/volume&gt;&lt;number&gt;12&lt;/number&gt;&lt;dates&gt;&lt;year&gt;2009&lt;/year&gt;&lt;pub-dates&gt;&lt;date&gt;Dec&lt;/date&gt;&lt;/pub-dates&gt;&lt;/dates&gt;&lt;isbn&gt;0008-8846&lt;/isbn&gt;&lt;accession-num&gt;WOS:000272745700002&lt;/accession-num&gt;&lt;urls&gt;&lt;related-urls&gt;&lt;url&gt;&amp;lt;Go to ISI&amp;gt;://WOS:000272745700002&lt;/url&gt;&lt;/related-urls&gt;&lt;/urls&gt;&lt;electronic-resource-num&gt;10.1016/j.cemconres.2009.08.006&lt;/electronic-resource-num&gt;&lt;/record&gt;&lt;/Cite&gt;&lt;/EndNote&gt;</w:instrText>
      </w:r>
      <w:r w:rsidR="00F834B4" w:rsidRPr="008023A5">
        <w:rPr>
          <w:rFonts w:ascii="Calibri" w:hAnsi="Calibri" w:cstheme="minorHAnsi"/>
          <w:bCs/>
        </w:rPr>
        <w:fldChar w:fldCharType="separate"/>
      </w:r>
      <w:r w:rsidR="00414C7B" w:rsidRPr="008023A5">
        <w:rPr>
          <w:rFonts w:ascii="Calibri" w:hAnsi="Calibri" w:cstheme="minorHAnsi"/>
          <w:bCs/>
          <w:noProof/>
          <w:vertAlign w:val="superscript"/>
        </w:rPr>
        <w:t>5</w:t>
      </w:r>
      <w:r w:rsidR="00F834B4" w:rsidRPr="008023A5">
        <w:rPr>
          <w:rFonts w:ascii="Calibri" w:hAnsi="Calibri" w:cstheme="minorHAnsi"/>
          <w:bCs/>
        </w:rPr>
        <w:fldChar w:fldCharType="end"/>
      </w:r>
      <w:r w:rsidR="008634FB" w:rsidRPr="008023A5">
        <w:rPr>
          <w:rFonts w:ascii="Calibri" w:hAnsi="Calibri" w:cstheme="minorHAnsi"/>
          <w:bCs/>
        </w:rPr>
        <w:t xml:space="preserve"> knowledge about statistical distributions of </w:t>
      </w:r>
      <w:r w:rsidR="008634FB" w:rsidRPr="008023A5">
        <w:rPr>
          <w:rFonts w:ascii="Calibri" w:hAnsi="Calibri" w:cstheme="minorHAnsi"/>
          <w:bCs/>
          <w:i/>
        </w:rPr>
        <w:t>C</w:t>
      </w:r>
      <w:r w:rsidR="008634FB" w:rsidRPr="008023A5">
        <w:rPr>
          <w:rFonts w:ascii="Calibri" w:hAnsi="Calibri" w:cstheme="minorHAnsi"/>
          <w:bCs/>
          <w:vertAlign w:val="subscript"/>
        </w:rPr>
        <w:t>crit</w:t>
      </w:r>
      <w:r w:rsidR="008634FB" w:rsidRPr="008023A5">
        <w:rPr>
          <w:rFonts w:ascii="Calibri" w:hAnsi="Calibri" w:cstheme="minorHAnsi"/>
          <w:bCs/>
        </w:rPr>
        <w:t xml:space="preserve"> in structures. Moreover, it </w:t>
      </w:r>
      <w:r w:rsidR="002C5507" w:rsidRPr="008023A5">
        <w:rPr>
          <w:rFonts w:ascii="Calibri" w:hAnsi="Calibri" w:cstheme="minorHAnsi"/>
          <w:bCs/>
        </w:rPr>
        <w:t xml:space="preserve">will reveal the influence of different factors such as </w:t>
      </w:r>
      <w:r w:rsidR="00F834B4" w:rsidRPr="008023A5">
        <w:rPr>
          <w:rFonts w:ascii="Calibri" w:hAnsi="Calibri" w:cstheme="minorHAnsi"/>
          <w:bCs/>
        </w:rPr>
        <w:t>the age</w:t>
      </w:r>
      <w:r w:rsidR="002C5507" w:rsidRPr="008023A5">
        <w:rPr>
          <w:rFonts w:ascii="Calibri" w:hAnsi="Calibri" w:cstheme="minorHAnsi"/>
          <w:bCs/>
        </w:rPr>
        <w:t xml:space="preserve"> of structures, </w:t>
      </w:r>
      <w:r w:rsidR="00F834B4" w:rsidRPr="008023A5">
        <w:rPr>
          <w:rFonts w:ascii="Calibri" w:hAnsi="Calibri" w:cstheme="minorHAnsi"/>
          <w:bCs/>
        </w:rPr>
        <w:t xml:space="preserve">the construction </w:t>
      </w:r>
      <w:r w:rsidR="002C5507" w:rsidRPr="008023A5">
        <w:rPr>
          <w:rFonts w:ascii="Calibri" w:hAnsi="Calibri" w:cstheme="minorHAnsi"/>
          <w:bCs/>
        </w:rPr>
        <w:t xml:space="preserve">materials used, </w:t>
      </w:r>
      <w:r w:rsidR="002C5507" w:rsidRPr="00EA0BC2">
        <w:rPr>
          <w:rFonts w:ascii="Calibri" w:hAnsi="Calibri" w:cstheme="minorHAnsi"/>
          <w:bCs/>
          <w:i/>
        </w:rPr>
        <w:t>etc.</w:t>
      </w:r>
      <w:r w:rsidR="009B10FF">
        <w:rPr>
          <w:rFonts w:ascii="Calibri" w:hAnsi="Calibri" w:cstheme="minorHAnsi"/>
          <w:bCs/>
        </w:rPr>
        <w:t xml:space="preserve">, </w:t>
      </w:r>
      <w:r w:rsidR="002C5507" w:rsidRPr="008023A5">
        <w:rPr>
          <w:rFonts w:ascii="Calibri" w:hAnsi="Calibri" w:cstheme="minorHAnsi"/>
          <w:bCs/>
        </w:rPr>
        <w:t>and thus provide important information for civil engineers and for decision-makers in infrastructure management.</w:t>
      </w:r>
    </w:p>
    <w:p w14:paraId="00B71762" w14:textId="56674F6D" w:rsidR="00160EEF" w:rsidRPr="008023A5" w:rsidRDefault="00160EEF" w:rsidP="003B2C5A">
      <w:pPr>
        <w:jc w:val="both"/>
        <w:rPr>
          <w:rFonts w:ascii="Calibri" w:hAnsi="Calibri" w:cstheme="minorHAnsi"/>
          <w:b/>
          <w:bCs/>
          <w:color w:val="000000"/>
        </w:rPr>
      </w:pPr>
    </w:p>
    <w:p w14:paraId="1734505F" w14:textId="545EE189" w:rsidR="00AA03DF" w:rsidRPr="008023A5" w:rsidRDefault="00AA03DF" w:rsidP="003B2C5A">
      <w:pPr>
        <w:pStyle w:val="NormalWeb"/>
        <w:spacing w:before="0" w:beforeAutospacing="0" w:after="0" w:afterAutospacing="0"/>
        <w:rPr>
          <w:rFonts w:cstheme="minorHAnsi"/>
          <w:color w:val="808080"/>
        </w:rPr>
      </w:pPr>
      <w:r w:rsidRPr="008023A5">
        <w:rPr>
          <w:rFonts w:cstheme="minorHAnsi"/>
          <w:b/>
          <w:bCs/>
        </w:rPr>
        <w:t xml:space="preserve">ACKNOWLEDGMENTS: </w:t>
      </w:r>
    </w:p>
    <w:p w14:paraId="2D96E92E" w14:textId="0B379B6B" w:rsidR="00AA03DF" w:rsidRPr="008023A5" w:rsidRDefault="00160EEF" w:rsidP="003B2C5A">
      <w:pPr>
        <w:jc w:val="both"/>
        <w:rPr>
          <w:rFonts w:ascii="Calibri" w:hAnsi="Calibri" w:cstheme="minorHAnsi"/>
          <w:b/>
          <w:bCs/>
          <w:color w:val="000000" w:themeColor="text1"/>
        </w:rPr>
      </w:pPr>
      <w:r w:rsidRPr="008023A5">
        <w:rPr>
          <w:rFonts w:ascii="Calibri" w:hAnsi="Calibri" w:cstheme="minorHAnsi"/>
          <w:color w:val="000000" w:themeColor="text1"/>
        </w:rPr>
        <w:t>The work described here was in part financed by the Swiss Federal Roads Office (research project AGB2012/010). We greatly acknowledge the financial support.</w:t>
      </w:r>
    </w:p>
    <w:p w14:paraId="3E001D7C" w14:textId="77777777" w:rsidR="00160EEF" w:rsidRPr="008023A5" w:rsidRDefault="00160EEF" w:rsidP="003B2C5A">
      <w:pPr>
        <w:pStyle w:val="NormalWeb"/>
        <w:spacing w:before="0" w:beforeAutospacing="0" w:after="0" w:afterAutospacing="0"/>
        <w:rPr>
          <w:rFonts w:cstheme="minorHAnsi"/>
          <w:b/>
        </w:rPr>
      </w:pPr>
    </w:p>
    <w:p w14:paraId="5D52ED8B" w14:textId="56FF35E9" w:rsidR="00AA03DF" w:rsidRPr="008023A5" w:rsidRDefault="00AA03DF" w:rsidP="003B2C5A">
      <w:pPr>
        <w:pStyle w:val="NormalWeb"/>
        <w:spacing w:before="0" w:beforeAutospacing="0" w:after="0" w:afterAutospacing="0"/>
        <w:rPr>
          <w:rFonts w:cstheme="minorHAnsi"/>
          <w:color w:val="808080"/>
        </w:rPr>
      </w:pPr>
      <w:r w:rsidRPr="008023A5">
        <w:rPr>
          <w:rFonts w:cstheme="minorHAnsi"/>
          <w:b/>
        </w:rPr>
        <w:t>DISCLOSURES</w:t>
      </w:r>
      <w:r w:rsidRPr="008023A5">
        <w:rPr>
          <w:rFonts w:cstheme="minorHAnsi"/>
          <w:b/>
          <w:bCs/>
        </w:rPr>
        <w:t xml:space="preserve">: </w:t>
      </w:r>
    </w:p>
    <w:p w14:paraId="4E0C3135" w14:textId="275DECAC" w:rsidR="007A4DD6" w:rsidRPr="008023A5" w:rsidRDefault="00160EEF" w:rsidP="003B2C5A">
      <w:pPr>
        <w:jc w:val="both"/>
        <w:rPr>
          <w:rFonts w:ascii="Calibri" w:hAnsi="Calibri" w:cstheme="minorHAnsi"/>
          <w:color w:val="000000" w:themeColor="text1"/>
        </w:rPr>
      </w:pPr>
      <w:r w:rsidRPr="008023A5">
        <w:rPr>
          <w:rFonts w:ascii="Calibri" w:hAnsi="Calibri" w:cstheme="minorHAnsi"/>
          <w:color w:val="000000" w:themeColor="text1"/>
        </w:rPr>
        <w:t>The authors have nothing to disclose.</w:t>
      </w:r>
    </w:p>
    <w:p w14:paraId="66030076" w14:textId="77777777" w:rsidR="00AA03DF" w:rsidRPr="008023A5" w:rsidRDefault="00AA03DF" w:rsidP="003B2C5A">
      <w:pPr>
        <w:jc w:val="both"/>
        <w:rPr>
          <w:rFonts w:ascii="Calibri" w:hAnsi="Calibri" w:cstheme="minorHAnsi"/>
        </w:rPr>
      </w:pPr>
    </w:p>
    <w:p w14:paraId="315B4FAD" w14:textId="17C41020" w:rsidR="00B32616" w:rsidRPr="008023A5" w:rsidRDefault="009726EE" w:rsidP="003B2C5A">
      <w:pPr>
        <w:jc w:val="both"/>
        <w:rPr>
          <w:rFonts w:ascii="Calibri" w:hAnsi="Calibri" w:cstheme="minorHAnsi"/>
          <w:color w:val="808080"/>
        </w:rPr>
      </w:pPr>
      <w:r w:rsidRPr="008023A5">
        <w:rPr>
          <w:rFonts w:ascii="Calibri" w:hAnsi="Calibri" w:cstheme="minorHAnsi"/>
          <w:b/>
          <w:bCs/>
        </w:rPr>
        <w:t>REFERENCES</w:t>
      </w:r>
      <w:r w:rsidR="00D04760" w:rsidRPr="008023A5">
        <w:rPr>
          <w:rFonts w:ascii="Calibri" w:hAnsi="Calibri" w:cstheme="minorHAnsi"/>
          <w:b/>
          <w:bCs/>
        </w:rPr>
        <w:t>:</w:t>
      </w:r>
      <w:r w:rsidRPr="008023A5">
        <w:rPr>
          <w:rFonts w:ascii="Calibri" w:hAnsi="Calibri" w:cstheme="minorHAnsi"/>
        </w:rPr>
        <w:t xml:space="preserve"> </w:t>
      </w:r>
    </w:p>
    <w:p w14:paraId="06B1E3A6" w14:textId="77777777" w:rsidR="00160EEF" w:rsidRPr="008023A5" w:rsidRDefault="00160EEF" w:rsidP="003B2C5A">
      <w:pPr>
        <w:jc w:val="both"/>
        <w:rPr>
          <w:rFonts w:ascii="Calibri" w:hAnsi="Calibri" w:cstheme="minorHAnsi"/>
          <w:b/>
          <w:color w:val="000000" w:themeColor="text1"/>
        </w:rPr>
      </w:pPr>
    </w:p>
    <w:p w14:paraId="26FB6A02" w14:textId="489F5BAE" w:rsidR="006153BA" w:rsidRPr="008023A5" w:rsidRDefault="00160EEF" w:rsidP="003B2C5A">
      <w:pPr>
        <w:pStyle w:val="EndNoteBibliography"/>
        <w:ind w:left="720" w:hanging="720"/>
        <w:rPr>
          <w:noProof/>
        </w:rPr>
      </w:pPr>
      <w:r w:rsidRPr="008023A5">
        <w:rPr>
          <w:rFonts w:cstheme="minorHAnsi"/>
          <w:color w:val="808080" w:themeColor="background1" w:themeShade="80"/>
        </w:rPr>
        <w:fldChar w:fldCharType="begin"/>
      </w:r>
      <w:r w:rsidRPr="008023A5">
        <w:rPr>
          <w:rFonts w:cstheme="minorHAnsi"/>
          <w:color w:val="808080" w:themeColor="background1" w:themeShade="80"/>
        </w:rPr>
        <w:instrText xml:space="preserve"> ADDIN EN.REFLIST </w:instrText>
      </w:r>
      <w:r w:rsidRPr="008023A5">
        <w:rPr>
          <w:rFonts w:cstheme="minorHAnsi"/>
          <w:color w:val="808080" w:themeColor="background1" w:themeShade="80"/>
        </w:rPr>
        <w:fldChar w:fldCharType="separate"/>
      </w:r>
      <w:r w:rsidR="006153BA" w:rsidRPr="008023A5">
        <w:rPr>
          <w:noProof/>
        </w:rPr>
        <w:t>1</w:t>
      </w:r>
      <w:r w:rsidR="006153BA" w:rsidRPr="008023A5">
        <w:rPr>
          <w:noProof/>
        </w:rPr>
        <w:tab/>
        <w:t>Bertolini, L., Elsener, B., Pedeferri, P., Redaelli, E.</w:t>
      </w:r>
      <w:r w:rsidR="003201BB">
        <w:rPr>
          <w:noProof/>
        </w:rPr>
        <w:t>,</w:t>
      </w:r>
      <w:r w:rsidR="006153BA" w:rsidRPr="008023A5">
        <w:rPr>
          <w:noProof/>
        </w:rPr>
        <w:t xml:space="preserve"> Polder, R. B. </w:t>
      </w:r>
      <w:r w:rsidR="006153BA" w:rsidRPr="008023A5">
        <w:rPr>
          <w:i/>
          <w:noProof/>
        </w:rPr>
        <w:t>Corrosion of Steel in Concrete: Prevention, Diagnosis, Repair</w:t>
      </w:r>
      <w:r w:rsidR="006153BA" w:rsidRPr="008023A5">
        <w:rPr>
          <w:noProof/>
        </w:rPr>
        <w:t>. 2nd edn,</w:t>
      </w:r>
      <w:r w:rsidR="0002267F" w:rsidRPr="008023A5">
        <w:rPr>
          <w:noProof/>
        </w:rPr>
        <w:t xml:space="preserve"> </w:t>
      </w:r>
      <w:r w:rsidR="006153BA" w:rsidRPr="008023A5">
        <w:rPr>
          <w:noProof/>
        </w:rPr>
        <w:t>(WILEY-VCH, 2013).</w:t>
      </w:r>
    </w:p>
    <w:p w14:paraId="0F6C9208" w14:textId="77777777" w:rsidR="006153BA" w:rsidRPr="008023A5" w:rsidRDefault="006153BA" w:rsidP="003B2C5A">
      <w:pPr>
        <w:pStyle w:val="EndNoteBibliography"/>
        <w:ind w:left="720" w:hanging="720"/>
        <w:rPr>
          <w:noProof/>
        </w:rPr>
      </w:pPr>
      <w:r w:rsidRPr="008023A5">
        <w:rPr>
          <w:noProof/>
        </w:rPr>
        <w:t>2</w:t>
      </w:r>
      <w:r w:rsidRPr="008023A5">
        <w:rPr>
          <w:noProof/>
        </w:rPr>
        <w:tab/>
        <w:t>British Cement Association. Development of an holistic approach to ensure the durability of new concrete construction. (British Cement Association, Crowthorne, UK, 1997).</w:t>
      </w:r>
    </w:p>
    <w:p w14:paraId="0D992E55" w14:textId="4E79DB65" w:rsidR="006153BA" w:rsidRPr="008023A5" w:rsidRDefault="006153BA" w:rsidP="003B2C5A">
      <w:pPr>
        <w:pStyle w:val="EndNoteBibliography"/>
        <w:ind w:left="720" w:hanging="720"/>
        <w:rPr>
          <w:noProof/>
          <w:lang w:val="de-DE"/>
        </w:rPr>
      </w:pPr>
      <w:r w:rsidRPr="008023A5">
        <w:rPr>
          <w:noProof/>
        </w:rPr>
        <w:t>3</w:t>
      </w:r>
      <w:r w:rsidRPr="008023A5">
        <w:rPr>
          <w:noProof/>
        </w:rPr>
        <w:tab/>
      </w:r>
      <w:r w:rsidRPr="008023A5">
        <w:rPr>
          <w:i/>
          <w:noProof/>
        </w:rPr>
        <w:t>fib bulletin no. 59: Condition control and assessment of reinforced concrete structures exposed to corrosive environments</w:t>
      </w:r>
      <w:r w:rsidRPr="008023A5">
        <w:rPr>
          <w:noProof/>
        </w:rPr>
        <w:t>.</w:t>
      </w:r>
      <w:r w:rsidR="0002267F" w:rsidRPr="008023A5">
        <w:rPr>
          <w:noProof/>
        </w:rPr>
        <w:t xml:space="preserve"> </w:t>
      </w:r>
      <w:r w:rsidRPr="008023A5">
        <w:rPr>
          <w:noProof/>
          <w:lang w:val="de-DE"/>
        </w:rPr>
        <w:t>(Fédération Internationale du Béton (fib), 2011).</w:t>
      </w:r>
    </w:p>
    <w:p w14:paraId="517AF3FD" w14:textId="7C821842" w:rsidR="006153BA" w:rsidRPr="008023A5" w:rsidRDefault="006153BA" w:rsidP="003B2C5A">
      <w:pPr>
        <w:pStyle w:val="EndNoteBibliography"/>
        <w:ind w:left="720" w:hanging="720"/>
        <w:rPr>
          <w:noProof/>
        </w:rPr>
      </w:pPr>
      <w:r w:rsidRPr="008023A5">
        <w:rPr>
          <w:noProof/>
          <w:lang w:val="de-DE"/>
        </w:rPr>
        <w:t>4</w:t>
      </w:r>
      <w:r w:rsidRPr="008023A5">
        <w:rPr>
          <w:noProof/>
          <w:lang w:val="de-DE"/>
        </w:rPr>
        <w:tab/>
        <w:t>Angst, U. M.</w:t>
      </w:r>
      <w:r w:rsidR="003201BB">
        <w:rPr>
          <w:noProof/>
          <w:lang w:val="de-DE"/>
        </w:rPr>
        <w:t>,</w:t>
      </w:r>
      <w:r w:rsidRPr="008023A5">
        <w:rPr>
          <w:i/>
          <w:noProof/>
          <w:lang w:val="de-DE"/>
        </w:rPr>
        <w:t xml:space="preserve"> et al.</w:t>
      </w:r>
      <w:r w:rsidRPr="008023A5">
        <w:rPr>
          <w:noProof/>
          <w:lang w:val="de-DE"/>
        </w:rPr>
        <w:t xml:space="preserve"> </w:t>
      </w:r>
      <w:r w:rsidRPr="008023A5">
        <w:rPr>
          <w:noProof/>
        </w:rPr>
        <w:t xml:space="preserve">Present and future durability challenges for reinforced concrete structures. </w:t>
      </w:r>
      <w:r w:rsidRPr="008023A5">
        <w:rPr>
          <w:i/>
          <w:noProof/>
        </w:rPr>
        <w:t>Mater. Corros.</w:t>
      </w:r>
      <w:r w:rsidRPr="008023A5">
        <w:rPr>
          <w:noProof/>
        </w:rPr>
        <w:t xml:space="preserve"> </w:t>
      </w:r>
      <w:r w:rsidRPr="008023A5">
        <w:rPr>
          <w:b/>
          <w:noProof/>
        </w:rPr>
        <w:t>63</w:t>
      </w:r>
      <w:r w:rsidRPr="008023A5">
        <w:rPr>
          <w:noProof/>
        </w:rPr>
        <w:t xml:space="preserve"> (12), 1047-1051, doi:10.1002/maco.201206898, (2012).</w:t>
      </w:r>
    </w:p>
    <w:p w14:paraId="09652436" w14:textId="248D0EB6" w:rsidR="006153BA" w:rsidRPr="008023A5" w:rsidRDefault="006153BA" w:rsidP="003B2C5A">
      <w:pPr>
        <w:pStyle w:val="EndNoteBibliography"/>
        <w:ind w:left="720" w:hanging="720"/>
        <w:rPr>
          <w:noProof/>
          <w:lang w:val="de-DE"/>
        </w:rPr>
      </w:pPr>
      <w:r w:rsidRPr="008023A5">
        <w:rPr>
          <w:noProof/>
        </w:rPr>
        <w:t>5</w:t>
      </w:r>
      <w:r w:rsidRPr="008023A5">
        <w:rPr>
          <w:noProof/>
        </w:rPr>
        <w:tab/>
        <w:t>Angst, U., Elsener, B., Larsen, C. K.</w:t>
      </w:r>
      <w:r w:rsidR="003201BB">
        <w:rPr>
          <w:noProof/>
        </w:rPr>
        <w:t>,</w:t>
      </w:r>
      <w:r w:rsidRPr="008023A5">
        <w:rPr>
          <w:noProof/>
        </w:rPr>
        <w:t xml:space="preserve"> Vennesland, Ø. Critical chloride content in reinforced concrete - A review. </w:t>
      </w:r>
      <w:r w:rsidRPr="008023A5">
        <w:rPr>
          <w:i/>
          <w:noProof/>
          <w:lang w:val="de-DE"/>
        </w:rPr>
        <w:t>Cem. Concr. Res.</w:t>
      </w:r>
      <w:r w:rsidRPr="008023A5">
        <w:rPr>
          <w:noProof/>
          <w:lang w:val="de-DE"/>
        </w:rPr>
        <w:t xml:space="preserve"> </w:t>
      </w:r>
      <w:r w:rsidRPr="008023A5">
        <w:rPr>
          <w:b/>
          <w:noProof/>
          <w:lang w:val="de-DE"/>
        </w:rPr>
        <w:t>39</w:t>
      </w:r>
      <w:r w:rsidRPr="008023A5">
        <w:rPr>
          <w:noProof/>
          <w:lang w:val="de-DE"/>
        </w:rPr>
        <w:t xml:space="preserve"> (12), 1122-1138, doi:10.1016/j.cemconres.2009.08.006, (2009).</w:t>
      </w:r>
    </w:p>
    <w:p w14:paraId="6E6D1C85" w14:textId="43B471E4" w:rsidR="006153BA" w:rsidRPr="008023A5" w:rsidRDefault="006153BA" w:rsidP="003B2C5A">
      <w:pPr>
        <w:pStyle w:val="EndNoteBibliography"/>
        <w:ind w:left="720" w:hanging="720"/>
        <w:rPr>
          <w:noProof/>
        </w:rPr>
      </w:pPr>
      <w:r w:rsidRPr="008023A5">
        <w:rPr>
          <w:noProof/>
          <w:lang w:val="de-DE"/>
        </w:rPr>
        <w:t>6</w:t>
      </w:r>
      <w:r w:rsidRPr="008023A5">
        <w:rPr>
          <w:noProof/>
          <w:lang w:val="de-DE"/>
        </w:rPr>
        <w:tab/>
        <w:t>Breit, W.</w:t>
      </w:r>
      <w:r w:rsidR="003201BB">
        <w:rPr>
          <w:noProof/>
          <w:lang w:val="de-DE"/>
        </w:rPr>
        <w:t>,</w:t>
      </w:r>
      <w:r w:rsidRPr="008023A5">
        <w:rPr>
          <w:i/>
          <w:noProof/>
          <w:lang w:val="de-DE"/>
        </w:rPr>
        <w:t xml:space="preserve"> et al.</w:t>
      </w:r>
      <w:r w:rsidRPr="008023A5">
        <w:rPr>
          <w:noProof/>
          <w:lang w:val="de-DE"/>
        </w:rPr>
        <w:t xml:space="preserve"> Zum Ansatz eines kritischen Chloridgehaltes bei Stahlbetonbauwerken. </w:t>
      </w:r>
      <w:r w:rsidRPr="008023A5">
        <w:rPr>
          <w:i/>
          <w:noProof/>
        </w:rPr>
        <w:t>Beton- und Stahlbetonbau.</w:t>
      </w:r>
      <w:r w:rsidRPr="008023A5">
        <w:rPr>
          <w:noProof/>
        </w:rPr>
        <w:t xml:space="preserve"> (5), 290-298 (2011).</w:t>
      </w:r>
    </w:p>
    <w:p w14:paraId="7C35AF58" w14:textId="77777777" w:rsidR="006153BA" w:rsidRPr="008023A5" w:rsidRDefault="006153BA" w:rsidP="003B2C5A">
      <w:pPr>
        <w:pStyle w:val="EndNoteBibliography"/>
        <w:ind w:left="720" w:hanging="720"/>
        <w:rPr>
          <w:noProof/>
        </w:rPr>
      </w:pPr>
      <w:r w:rsidRPr="008023A5">
        <w:rPr>
          <w:noProof/>
        </w:rPr>
        <w:t>7</w:t>
      </w:r>
      <w:r w:rsidRPr="008023A5">
        <w:rPr>
          <w:noProof/>
        </w:rPr>
        <w:tab/>
        <w:t>European Standard EN14629: Products and systems for the protection and repair of concrete structures - Test methods - Determination of chloride content in hardened concrete. European Committee for Standardization (2007).</w:t>
      </w:r>
    </w:p>
    <w:p w14:paraId="028BC949" w14:textId="77777777" w:rsidR="006153BA" w:rsidRPr="008023A5" w:rsidRDefault="006153BA" w:rsidP="003B2C5A">
      <w:pPr>
        <w:pStyle w:val="EndNoteBibliography"/>
        <w:ind w:left="720" w:hanging="720"/>
        <w:rPr>
          <w:noProof/>
          <w:lang w:val="de-DE"/>
        </w:rPr>
      </w:pPr>
      <w:r w:rsidRPr="008023A5">
        <w:rPr>
          <w:noProof/>
        </w:rPr>
        <w:t>8</w:t>
      </w:r>
      <w:r w:rsidRPr="008023A5">
        <w:rPr>
          <w:noProof/>
        </w:rPr>
        <w:tab/>
        <w:t xml:space="preserve">ASTM C1152 Standard Test Method for Acid-Soluble Chloride in Mortar and Concrete. </w:t>
      </w:r>
      <w:r w:rsidRPr="008023A5">
        <w:rPr>
          <w:noProof/>
          <w:lang w:val="de-DE"/>
        </w:rPr>
        <w:t>ASTM International (2012).</w:t>
      </w:r>
    </w:p>
    <w:p w14:paraId="1C0D73C0" w14:textId="77777777" w:rsidR="006153BA" w:rsidRPr="008023A5" w:rsidRDefault="006153BA" w:rsidP="003B2C5A">
      <w:pPr>
        <w:pStyle w:val="EndNoteBibliography"/>
        <w:ind w:left="720" w:hanging="720"/>
        <w:rPr>
          <w:noProof/>
          <w:lang w:val="de-DE"/>
        </w:rPr>
      </w:pPr>
      <w:r w:rsidRPr="008023A5">
        <w:rPr>
          <w:noProof/>
          <w:lang w:val="de-DE"/>
        </w:rPr>
        <w:t>9</w:t>
      </w:r>
      <w:r w:rsidRPr="008023A5">
        <w:rPr>
          <w:noProof/>
          <w:lang w:val="de-DE"/>
        </w:rPr>
        <w:tab/>
        <w:t>SIA 269/2:2011 Erhaltung von Tragwerken - Betonbau (in German). Schweizerischer Ingenieur- und Architektenverein SIA (2011).</w:t>
      </w:r>
    </w:p>
    <w:p w14:paraId="704C5935" w14:textId="77777777" w:rsidR="006153BA" w:rsidRPr="008023A5" w:rsidRDefault="006153BA" w:rsidP="003B2C5A">
      <w:pPr>
        <w:pStyle w:val="EndNoteBibliography"/>
        <w:ind w:left="720" w:hanging="720"/>
        <w:rPr>
          <w:noProof/>
        </w:rPr>
      </w:pPr>
      <w:r w:rsidRPr="008023A5">
        <w:rPr>
          <w:noProof/>
        </w:rPr>
        <w:t>10</w:t>
      </w:r>
      <w:r w:rsidRPr="008023A5">
        <w:rPr>
          <w:noProof/>
        </w:rPr>
        <w:tab/>
        <w:t xml:space="preserve">RILEM TC 124-SRC. Draft recommendation for repair strategies for concrete structures damaged by reinforcement corrosion. </w:t>
      </w:r>
      <w:r w:rsidRPr="008023A5">
        <w:rPr>
          <w:i/>
          <w:noProof/>
        </w:rPr>
        <w:t>Mater Struct.</w:t>
      </w:r>
      <w:r w:rsidRPr="008023A5">
        <w:rPr>
          <w:noProof/>
        </w:rPr>
        <w:t xml:space="preserve"> </w:t>
      </w:r>
      <w:r w:rsidRPr="008023A5">
        <w:rPr>
          <w:b/>
          <w:noProof/>
        </w:rPr>
        <w:t>27</w:t>
      </w:r>
      <w:r w:rsidRPr="008023A5">
        <w:rPr>
          <w:noProof/>
        </w:rPr>
        <w:t xml:space="preserve"> (7), 415-436, doi:10.1007/BF02473446, (1994).</w:t>
      </w:r>
    </w:p>
    <w:p w14:paraId="1D5BC28B" w14:textId="18570C51" w:rsidR="006153BA" w:rsidRPr="008023A5" w:rsidRDefault="006153BA" w:rsidP="003B2C5A">
      <w:pPr>
        <w:pStyle w:val="EndNoteBibliography"/>
        <w:ind w:left="720" w:hanging="720"/>
        <w:rPr>
          <w:noProof/>
          <w:lang w:val="de-DE"/>
        </w:rPr>
      </w:pPr>
      <w:r w:rsidRPr="008023A5">
        <w:rPr>
          <w:noProof/>
        </w:rPr>
        <w:t>11</w:t>
      </w:r>
      <w:r w:rsidRPr="008023A5">
        <w:rPr>
          <w:noProof/>
        </w:rPr>
        <w:tab/>
        <w:t xml:space="preserve">Broomfield, J. P. </w:t>
      </w:r>
      <w:r w:rsidRPr="008023A5">
        <w:rPr>
          <w:i/>
          <w:noProof/>
        </w:rPr>
        <w:t>Corrosion of Steel in Concrete: Understanding, Investigation and Repair</w:t>
      </w:r>
      <w:r w:rsidRPr="008023A5">
        <w:rPr>
          <w:noProof/>
        </w:rPr>
        <w:t xml:space="preserve">. </w:t>
      </w:r>
      <w:r w:rsidRPr="008023A5">
        <w:rPr>
          <w:noProof/>
          <w:lang w:val="de-DE"/>
        </w:rPr>
        <w:t>2nd edn,</w:t>
      </w:r>
      <w:r w:rsidR="0002267F" w:rsidRPr="008023A5">
        <w:rPr>
          <w:noProof/>
          <w:lang w:val="de-DE"/>
        </w:rPr>
        <w:t xml:space="preserve"> </w:t>
      </w:r>
      <w:r w:rsidRPr="008023A5">
        <w:rPr>
          <w:noProof/>
          <w:lang w:val="de-DE"/>
        </w:rPr>
        <w:t>(CRC Press, 2006).</w:t>
      </w:r>
    </w:p>
    <w:p w14:paraId="7D3BD642" w14:textId="77777777" w:rsidR="006153BA" w:rsidRPr="008023A5" w:rsidRDefault="006153BA" w:rsidP="003B2C5A">
      <w:pPr>
        <w:pStyle w:val="EndNoteBibliography"/>
        <w:ind w:left="720" w:hanging="720"/>
        <w:rPr>
          <w:noProof/>
        </w:rPr>
      </w:pPr>
      <w:r w:rsidRPr="008023A5">
        <w:rPr>
          <w:noProof/>
          <w:lang w:val="de-DE"/>
        </w:rPr>
        <w:t>12</w:t>
      </w:r>
      <w:r w:rsidRPr="008023A5">
        <w:rPr>
          <w:noProof/>
          <w:lang w:val="de-DE"/>
        </w:rPr>
        <w:tab/>
        <w:t xml:space="preserve">Richartz, W. Die Bindung von Chlorid bei der Zementerhärtung (in German). </w:t>
      </w:r>
      <w:r w:rsidRPr="008023A5">
        <w:rPr>
          <w:i/>
          <w:noProof/>
        </w:rPr>
        <w:t>Zement-Kalk-Gips.</w:t>
      </w:r>
      <w:r w:rsidRPr="008023A5">
        <w:rPr>
          <w:noProof/>
        </w:rPr>
        <w:t xml:space="preserve"> </w:t>
      </w:r>
      <w:r w:rsidRPr="008023A5">
        <w:rPr>
          <w:b/>
          <w:noProof/>
        </w:rPr>
        <w:t>10</w:t>
      </w:r>
      <w:r w:rsidRPr="008023A5">
        <w:rPr>
          <w:noProof/>
        </w:rPr>
        <w:t xml:space="preserve"> 447-456 (1969).</w:t>
      </w:r>
    </w:p>
    <w:p w14:paraId="0374CD9E" w14:textId="77777777" w:rsidR="006153BA" w:rsidRPr="008023A5" w:rsidRDefault="006153BA" w:rsidP="003B2C5A">
      <w:pPr>
        <w:pStyle w:val="EndNoteBibliography"/>
        <w:ind w:left="720" w:hanging="720"/>
        <w:rPr>
          <w:noProof/>
        </w:rPr>
      </w:pPr>
      <w:r w:rsidRPr="008023A5">
        <w:rPr>
          <w:noProof/>
        </w:rPr>
        <w:t>13</w:t>
      </w:r>
      <w:r w:rsidRPr="008023A5">
        <w:rPr>
          <w:noProof/>
        </w:rPr>
        <w:tab/>
        <w:t xml:space="preserve">Vassie, P. Reinforcement corrosion and the durability of concrete bridges. </w:t>
      </w:r>
      <w:r w:rsidRPr="008023A5">
        <w:rPr>
          <w:i/>
          <w:noProof/>
        </w:rPr>
        <w:t>Proc. Inst. Civ. Eng. Part 1.</w:t>
      </w:r>
      <w:r w:rsidRPr="008023A5">
        <w:rPr>
          <w:noProof/>
        </w:rPr>
        <w:t xml:space="preserve"> </w:t>
      </w:r>
      <w:r w:rsidRPr="008023A5">
        <w:rPr>
          <w:b/>
          <w:noProof/>
        </w:rPr>
        <w:t>76</w:t>
      </w:r>
      <w:r w:rsidRPr="008023A5">
        <w:rPr>
          <w:noProof/>
        </w:rPr>
        <w:t xml:space="preserve"> 713-723 (1984).</w:t>
      </w:r>
    </w:p>
    <w:p w14:paraId="39857477" w14:textId="25E9A1CD" w:rsidR="006153BA" w:rsidRPr="008023A5" w:rsidRDefault="006153BA" w:rsidP="003B2C5A">
      <w:pPr>
        <w:pStyle w:val="EndNoteBibliography"/>
        <w:ind w:left="720" w:hanging="720"/>
        <w:rPr>
          <w:noProof/>
        </w:rPr>
      </w:pPr>
      <w:r w:rsidRPr="008023A5">
        <w:rPr>
          <w:noProof/>
        </w:rPr>
        <w:t>14</w:t>
      </w:r>
      <w:r w:rsidRPr="008023A5">
        <w:rPr>
          <w:noProof/>
        </w:rPr>
        <w:tab/>
        <w:t>Angst, U. M.</w:t>
      </w:r>
      <w:r w:rsidR="003201BB">
        <w:rPr>
          <w:noProof/>
        </w:rPr>
        <w:t>,</w:t>
      </w:r>
      <w:r w:rsidRPr="008023A5">
        <w:rPr>
          <w:i/>
          <w:noProof/>
        </w:rPr>
        <w:t xml:space="preserve"> et al.</w:t>
      </w:r>
      <w:r w:rsidRPr="008023A5">
        <w:rPr>
          <w:noProof/>
        </w:rPr>
        <w:t xml:space="preserve"> The steel-concrete interface. </w:t>
      </w:r>
      <w:r w:rsidRPr="008023A5">
        <w:rPr>
          <w:i/>
          <w:noProof/>
        </w:rPr>
        <w:t>Mater. Struct.</w:t>
      </w:r>
      <w:r w:rsidRPr="008023A5">
        <w:rPr>
          <w:noProof/>
        </w:rPr>
        <w:t xml:space="preserve"> </w:t>
      </w:r>
      <w:r w:rsidRPr="008023A5">
        <w:rPr>
          <w:b/>
          <w:noProof/>
        </w:rPr>
        <w:t>50</w:t>
      </w:r>
      <w:r w:rsidRPr="008023A5">
        <w:rPr>
          <w:noProof/>
        </w:rPr>
        <w:t xml:space="preserve"> (2), 143, doi:10.1617/s11527-017-1010-1, (2017).</w:t>
      </w:r>
    </w:p>
    <w:p w14:paraId="74408C8C" w14:textId="527A1031" w:rsidR="006153BA" w:rsidRPr="008023A5" w:rsidRDefault="006153BA" w:rsidP="003B2C5A">
      <w:pPr>
        <w:pStyle w:val="EndNoteBibliography"/>
        <w:ind w:left="720" w:hanging="720"/>
        <w:rPr>
          <w:noProof/>
        </w:rPr>
      </w:pPr>
      <w:r w:rsidRPr="008023A5">
        <w:rPr>
          <w:noProof/>
        </w:rPr>
        <w:t>15</w:t>
      </w:r>
      <w:r w:rsidRPr="008023A5">
        <w:rPr>
          <w:noProof/>
        </w:rPr>
        <w:tab/>
        <w:t>Polder, R. B., Peelen, W. H. A.</w:t>
      </w:r>
      <w:r w:rsidR="003201BB">
        <w:rPr>
          <w:noProof/>
        </w:rPr>
        <w:t>,</w:t>
      </w:r>
      <w:r w:rsidRPr="008023A5">
        <w:rPr>
          <w:noProof/>
        </w:rPr>
        <w:t xml:space="preserve"> Courage, W. M. G. Non-traditional assessment and maintenance methods for aging concrete structures - technical and non-technical issues. </w:t>
      </w:r>
      <w:r w:rsidRPr="008023A5">
        <w:rPr>
          <w:i/>
          <w:noProof/>
        </w:rPr>
        <w:t>Mater. Corros.</w:t>
      </w:r>
      <w:r w:rsidRPr="008023A5">
        <w:rPr>
          <w:noProof/>
        </w:rPr>
        <w:t xml:space="preserve"> </w:t>
      </w:r>
      <w:r w:rsidRPr="008023A5">
        <w:rPr>
          <w:b/>
          <w:noProof/>
        </w:rPr>
        <w:t>63</w:t>
      </w:r>
      <w:r w:rsidRPr="008023A5">
        <w:rPr>
          <w:noProof/>
        </w:rPr>
        <w:t xml:space="preserve"> (12), 1147-1153, doi:10.1002/maco.201206725, (2012).</w:t>
      </w:r>
    </w:p>
    <w:p w14:paraId="603DFA64" w14:textId="77777777" w:rsidR="006153BA" w:rsidRPr="008023A5" w:rsidRDefault="006153BA" w:rsidP="003B2C5A">
      <w:pPr>
        <w:pStyle w:val="EndNoteBibliography"/>
        <w:ind w:left="720" w:hanging="720"/>
        <w:rPr>
          <w:noProof/>
          <w:lang w:val="de-DE"/>
        </w:rPr>
      </w:pPr>
      <w:r w:rsidRPr="008023A5">
        <w:rPr>
          <w:noProof/>
        </w:rPr>
        <w:t>16</w:t>
      </w:r>
      <w:r w:rsidRPr="008023A5">
        <w:rPr>
          <w:noProof/>
        </w:rPr>
        <w:tab/>
        <w:t xml:space="preserve">ASTM C876 Standard Test Method for Corrosion Potentials of Uncoated Reinforcing Steel in Concrete. </w:t>
      </w:r>
      <w:r w:rsidRPr="008023A5">
        <w:rPr>
          <w:noProof/>
          <w:lang w:val="de-DE"/>
        </w:rPr>
        <w:t>ASTM International (2015).</w:t>
      </w:r>
    </w:p>
    <w:p w14:paraId="03B6EF35" w14:textId="77777777" w:rsidR="006153BA" w:rsidRPr="008023A5" w:rsidRDefault="006153BA" w:rsidP="003B2C5A">
      <w:pPr>
        <w:pStyle w:val="EndNoteBibliography"/>
        <w:ind w:left="720" w:hanging="720"/>
        <w:rPr>
          <w:noProof/>
          <w:lang w:val="de-DE"/>
        </w:rPr>
      </w:pPr>
      <w:r w:rsidRPr="008023A5">
        <w:rPr>
          <w:noProof/>
          <w:lang w:val="de-DE"/>
        </w:rPr>
        <w:t>17</w:t>
      </w:r>
      <w:r w:rsidRPr="008023A5">
        <w:rPr>
          <w:noProof/>
          <w:lang w:val="de-DE"/>
        </w:rPr>
        <w:tab/>
        <w:t>SIA 2006:2013 Planung, Durchführung und Interpretation der Potenzialmessung an Stahlbetonbauten (in German). Schweizerischer Ingenieur- und Architektenverein SIA (2013).</w:t>
      </w:r>
    </w:p>
    <w:p w14:paraId="49D1225B" w14:textId="77777777" w:rsidR="006153BA" w:rsidRPr="008023A5" w:rsidRDefault="006153BA" w:rsidP="003B2C5A">
      <w:pPr>
        <w:pStyle w:val="EndNoteBibliography"/>
        <w:ind w:left="720" w:hanging="720"/>
        <w:rPr>
          <w:noProof/>
          <w:lang w:val="de-DE"/>
        </w:rPr>
      </w:pPr>
      <w:r w:rsidRPr="008023A5">
        <w:rPr>
          <w:noProof/>
          <w:lang w:val="de-DE"/>
        </w:rPr>
        <w:t>18</w:t>
      </w:r>
      <w:r w:rsidRPr="008023A5">
        <w:rPr>
          <w:noProof/>
          <w:lang w:val="de-DE"/>
        </w:rPr>
        <w:tab/>
        <w:t>B3: Merkblatt für Elektrochemische Potentialmessungen zur Detektion von Bewehrungsstahlkorrosion (in German). Deutsche Gesellschaft für Zerstörungsfreie Prüfung DGZfP (2014).</w:t>
      </w:r>
    </w:p>
    <w:p w14:paraId="02338FC4" w14:textId="77777777" w:rsidR="006153BA" w:rsidRPr="008023A5" w:rsidRDefault="006153BA" w:rsidP="003B2C5A">
      <w:pPr>
        <w:pStyle w:val="EndNoteBibliography"/>
        <w:ind w:left="720" w:hanging="720"/>
        <w:rPr>
          <w:noProof/>
          <w:lang w:val="de-DE"/>
        </w:rPr>
      </w:pPr>
      <w:r w:rsidRPr="008023A5">
        <w:rPr>
          <w:noProof/>
          <w:lang w:val="de-DE"/>
        </w:rPr>
        <w:lastRenderedPageBreak/>
        <w:t>19</w:t>
      </w:r>
      <w:r w:rsidRPr="008023A5">
        <w:rPr>
          <w:noProof/>
          <w:lang w:val="de-DE"/>
        </w:rPr>
        <w:tab/>
        <w:t>B2: Merkblatt zur zerstörungsfreien Betondeckungsmessung und Bewehrungsortung an Stahl- und Spannbetonbauteilen (in German). Deutsche Gesellschaft für Zerstörungsfreie Prüfung DGZfP (2014).</w:t>
      </w:r>
    </w:p>
    <w:p w14:paraId="3494111A" w14:textId="2FCC0ADB" w:rsidR="006153BA" w:rsidRPr="008023A5" w:rsidRDefault="006153BA" w:rsidP="003B2C5A">
      <w:pPr>
        <w:pStyle w:val="EndNoteBibliography"/>
        <w:ind w:left="720" w:hanging="720"/>
        <w:rPr>
          <w:noProof/>
        </w:rPr>
      </w:pPr>
      <w:r w:rsidRPr="008023A5">
        <w:rPr>
          <w:noProof/>
          <w:lang w:val="de-DE"/>
        </w:rPr>
        <w:t>20</w:t>
      </w:r>
      <w:r w:rsidRPr="008023A5">
        <w:rPr>
          <w:noProof/>
          <w:lang w:val="de-DE"/>
        </w:rPr>
        <w:tab/>
        <w:t>Soylev, T. A.</w:t>
      </w:r>
      <w:r w:rsidR="003201BB">
        <w:rPr>
          <w:noProof/>
          <w:lang w:val="de-DE"/>
        </w:rPr>
        <w:t>,</w:t>
      </w:r>
      <w:r w:rsidRPr="008023A5">
        <w:rPr>
          <w:noProof/>
          <w:lang w:val="de-DE"/>
        </w:rPr>
        <w:t xml:space="preserve"> François, R. Quality of steel-concrete interface and corrosion of reinforcing steel. </w:t>
      </w:r>
      <w:r w:rsidRPr="008023A5">
        <w:rPr>
          <w:i/>
          <w:noProof/>
        </w:rPr>
        <w:t>Cem. Concr. Res.</w:t>
      </w:r>
      <w:r w:rsidRPr="008023A5">
        <w:rPr>
          <w:noProof/>
        </w:rPr>
        <w:t xml:space="preserve"> </w:t>
      </w:r>
      <w:r w:rsidRPr="008023A5">
        <w:rPr>
          <w:b/>
          <w:noProof/>
        </w:rPr>
        <w:t>33</w:t>
      </w:r>
      <w:r w:rsidRPr="008023A5">
        <w:rPr>
          <w:noProof/>
        </w:rPr>
        <w:t xml:space="preserve"> (9), 1407-1415, doi:10.1016/S0008-8846(03)00087-5, (2003).</w:t>
      </w:r>
    </w:p>
    <w:p w14:paraId="046110D8" w14:textId="77777777" w:rsidR="006153BA" w:rsidRPr="008023A5" w:rsidRDefault="006153BA" w:rsidP="003B2C5A">
      <w:pPr>
        <w:pStyle w:val="EndNoteBibliography"/>
        <w:ind w:left="720" w:hanging="720"/>
        <w:rPr>
          <w:noProof/>
        </w:rPr>
      </w:pPr>
      <w:r w:rsidRPr="008023A5">
        <w:rPr>
          <w:noProof/>
        </w:rPr>
        <w:t>21</w:t>
      </w:r>
      <w:r w:rsidRPr="008023A5">
        <w:rPr>
          <w:noProof/>
        </w:rPr>
        <w:tab/>
        <w:t>European Standard EN 12504-1:2009 - Testing concrete in structures. Cored specimens. Taking, examining and testing in compression. European Committee for Standardization (2009).</w:t>
      </w:r>
    </w:p>
    <w:p w14:paraId="0B22911D" w14:textId="0EF0F8D6" w:rsidR="006153BA" w:rsidRPr="008023A5" w:rsidRDefault="006153BA" w:rsidP="003B2C5A">
      <w:pPr>
        <w:pStyle w:val="EndNoteBibliography"/>
        <w:ind w:left="720" w:hanging="720"/>
        <w:rPr>
          <w:noProof/>
        </w:rPr>
      </w:pPr>
      <w:r w:rsidRPr="008023A5">
        <w:rPr>
          <w:noProof/>
        </w:rPr>
        <w:t>22</w:t>
      </w:r>
      <w:r w:rsidRPr="008023A5">
        <w:rPr>
          <w:noProof/>
        </w:rPr>
        <w:tab/>
        <w:t>Andrade, C.</w:t>
      </w:r>
      <w:r w:rsidR="003201BB">
        <w:rPr>
          <w:noProof/>
        </w:rPr>
        <w:t>,</w:t>
      </w:r>
      <w:r w:rsidRPr="008023A5">
        <w:rPr>
          <w:i/>
          <w:noProof/>
        </w:rPr>
        <w:t xml:space="preserve"> et al.</w:t>
      </w:r>
      <w:r w:rsidRPr="008023A5">
        <w:rPr>
          <w:noProof/>
        </w:rPr>
        <w:t xml:space="preserve"> Test methods for on-site corrosion rate measurement of steel reinforcement in concrete by means of the polarization resistance method. </w:t>
      </w:r>
      <w:r w:rsidRPr="008023A5">
        <w:rPr>
          <w:i/>
          <w:noProof/>
        </w:rPr>
        <w:t>Mater Struct.</w:t>
      </w:r>
      <w:r w:rsidRPr="008023A5">
        <w:rPr>
          <w:noProof/>
        </w:rPr>
        <w:t xml:space="preserve"> </w:t>
      </w:r>
      <w:r w:rsidRPr="008023A5">
        <w:rPr>
          <w:b/>
          <w:noProof/>
        </w:rPr>
        <w:t>37</w:t>
      </w:r>
      <w:r w:rsidRPr="008023A5">
        <w:rPr>
          <w:noProof/>
        </w:rPr>
        <w:t xml:space="preserve"> (273), 623-643, doi:10.1007/Bf02483292, (2004).</w:t>
      </w:r>
    </w:p>
    <w:p w14:paraId="25E43A5E" w14:textId="41C95258" w:rsidR="006153BA" w:rsidRPr="008023A5" w:rsidRDefault="006153BA" w:rsidP="003B2C5A">
      <w:pPr>
        <w:pStyle w:val="EndNoteBibliography"/>
        <w:ind w:left="720" w:hanging="720"/>
        <w:rPr>
          <w:noProof/>
        </w:rPr>
      </w:pPr>
      <w:r w:rsidRPr="008023A5">
        <w:rPr>
          <w:noProof/>
        </w:rPr>
        <w:t>23</w:t>
      </w:r>
      <w:r w:rsidRPr="008023A5">
        <w:rPr>
          <w:noProof/>
        </w:rPr>
        <w:tab/>
        <w:t>Angst, U., Vennesland, Ø.</w:t>
      </w:r>
      <w:r w:rsidR="003201BB">
        <w:rPr>
          <w:noProof/>
        </w:rPr>
        <w:t>,</w:t>
      </w:r>
      <w:r w:rsidRPr="008023A5">
        <w:rPr>
          <w:noProof/>
        </w:rPr>
        <w:t xml:space="preserve"> Myrdal, R. Diffusion potentials as source of error in electrochemical measurements in concrete. </w:t>
      </w:r>
      <w:r w:rsidRPr="008023A5">
        <w:rPr>
          <w:i/>
          <w:noProof/>
        </w:rPr>
        <w:t>Mater Struct.</w:t>
      </w:r>
      <w:r w:rsidRPr="008023A5">
        <w:rPr>
          <w:noProof/>
        </w:rPr>
        <w:t xml:space="preserve"> </w:t>
      </w:r>
      <w:r w:rsidRPr="008023A5">
        <w:rPr>
          <w:b/>
          <w:noProof/>
        </w:rPr>
        <w:t>42</w:t>
      </w:r>
      <w:r w:rsidRPr="008023A5">
        <w:rPr>
          <w:noProof/>
        </w:rPr>
        <w:t xml:space="preserve"> (3), 365-375, doi:10.1617/s11527-008-9387-5, (2009).</w:t>
      </w:r>
    </w:p>
    <w:p w14:paraId="76EBD9F8" w14:textId="77777777" w:rsidR="006153BA" w:rsidRPr="008023A5" w:rsidRDefault="006153BA" w:rsidP="003B2C5A">
      <w:pPr>
        <w:pStyle w:val="EndNoteBibliography"/>
        <w:ind w:left="720" w:hanging="720"/>
        <w:rPr>
          <w:noProof/>
        </w:rPr>
      </w:pPr>
      <w:r w:rsidRPr="008023A5">
        <w:rPr>
          <w:noProof/>
        </w:rPr>
        <w:t>24</w:t>
      </w:r>
      <w:r w:rsidRPr="008023A5">
        <w:rPr>
          <w:noProof/>
        </w:rPr>
        <w:tab/>
        <w:t>European Standard EN 14630: Products and systems for the protection and repair of concrete structures - Test methods - Determination of carbonation depth in hardened concrete by the phenolphthalein method. European Committee for Standardization (2006).</w:t>
      </w:r>
    </w:p>
    <w:p w14:paraId="546E52AA" w14:textId="6368CB30" w:rsidR="006153BA" w:rsidRPr="008023A5" w:rsidRDefault="006153BA" w:rsidP="003B2C5A">
      <w:pPr>
        <w:pStyle w:val="EndNoteBibliography"/>
        <w:ind w:left="720" w:hanging="720"/>
        <w:rPr>
          <w:noProof/>
        </w:rPr>
      </w:pPr>
      <w:r w:rsidRPr="008023A5">
        <w:rPr>
          <w:noProof/>
        </w:rPr>
        <w:t>25</w:t>
      </w:r>
      <w:r w:rsidRPr="008023A5">
        <w:rPr>
          <w:noProof/>
        </w:rPr>
        <w:tab/>
        <w:t xml:space="preserve">Gulikers, J. in </w:t>
      </w:r>
      <w:r w:rsidRPr="008023A5">
        <w:rPr>
          <w:i/>
          <w:noProof/>
        </w:rPr>
        <w:t>Testing and Modelling the Chloride Ingress into Concrete RILEM Proceedings PRO 19</w:t>
      </w:r>
      <w:r w:rsidR="0002267F" w:rsidRPr="008023A5">
        <w:rPr>
          <w:noProof/>
        </w:rPr>
        <w:t xml:space="preserve"> </w:t>
      </w:r>
      <w:r w:rsidRPr="008023A5">
        <w:rPr>
          <w:noProof/>
        </w:rPr>
        <w:t>eds C. Andrade</w:t>
      </w:r>
      <w:r w:rsidR="003201BB">
        <w:rPr>
          <w:noProof/>
        </w:rPr>
        <w:t>,</w:t>
      </w:r>
      <w:r w:rsidRPr="008023A5">
        <w:rPr>
          <w:noProof/>
        </w:rPr>
        <w:t xml:space="preserve"> J. Kropp</w:t>
      </w:r>
      <w:r w:rsidR="0002267F" w:rsidRPr="008023A5">
        <w:rPr>
          <w:noProof/>
        </w:rPr>
        <w:t xml:space="preserve"> </w:t>
      </w:r>
      <w:r w:rsidRPr="008023A5">
        <w:rPr>
          <w:noProof/>
        </w:rPr>
        <w:t>(2000).</w:t>
      </w:r>
    </w:p>
    <w:p w14:paraId="0372A430" w14:textId="77777777" w:rsidR="006153BA" w:rsidRPr="008023A5" w:rsidRDefault="006153BA" w:rsidP="003B2C5A">
      <w:pPr>
        <w:pStyle w:val="EndNoteBibliography"/>
        <w:ind w:left="720" w:hanging="720"/>
        <w:rPr>
          <w:noProof/>
        </w:rPr>
      </w:pPr>
      <w:r w:rsidRPr="008023A5">
        <w:rPr>
          <w:noProof/>
        </w:rPr>
        <w:t>26</w:t>
      </w:r>
      <w:r w:rsidRPr="008023A5">
        <w:rPr>
          <w:noProof/>
        </w:rPr>
        <w:tab/>
        <w:t>ASTM C1084 Standard Test Method for Portland-Cement Content of Hardened Hydraulic-Cement Concrete. ASTM International (2013).</w:t>
      </w:r>
    </w:p>
    <w:p w14:paraId="18DA005F" w14:textId="4647ECBE" w:rsidR="006153BA" w:rsidRPr="008023A5" w:rsidRDefault="006153BA" w:rsidP="003B2C5A">
      <w:pPr>
        <w:pStyle w:val="EndNoteBibliography"/>
        <w:ind w:left="720" w:hanging="720"/>
        <w:rPr>
          <w:noProof/>
        </w:rPr>
      </w:pPr>
      <w:r w:rsidRPr="008023A5">
        <w:rPr>
          <w:noProof/>
        </w:rPr>
        <w:t>27</w:t>
      </w:r>
      <w:r w:rsidRPr="008023A5">
        <w:rPr>
          <w:noProof/>
        </w:rPr>
        <w:tab/>
        <w:t>Boschmann Käthler, C., Angst, U. M., Wagner, M.</w:t>
      </w:r>
      <w:r w:rsidR="003201BB">
        <w:rPr>
          <w:noProof/>
        </w:rPr>
        <w:t>,</w:t>
      </w:r>
      <w:r w:rsidRPr="008023A5">
        <w:rPr>
          <w:noProof/>
        </w:rPr>
        <w:t xml:space="preserve"> Elsener, B. Image analysis for determination of cement content in concrete to improve accuracy of chloride analyses. </w:t>
      </w:r>
      <w:r w:rsidRPr="008023A5">
        <w:rPr>
          <w:i/>
          <w:noProof/>
        </w:rPr>
        <w:t>Cem Concr Res.</w:t>
      </w:r>
      <w:r w:rsidR="0002267F" w:rsidRPr="008023A5">
        <w:rPr>
          <w:noProof/>
        </w:rPr>
        <w:t xml:space="preserve"> </w:t>
      </w:r>
      <w:r w:rsidRPr="008023A5">
        <w:rPr>
          <w:noProof/>
        </w:rPr>
        <w:t>((in press)).</w:t>
      </w:r>
    </w:p>
    <w:p w14:paraId="74D92780" w14:textId="50521BF9" w:rsidR="006153BA" w:rsidRPr="008023A5" w:rsidRDefault="006153BA" w:rsidP="003B2C5A">
      <w:pPr>
        <w:pStyle w:val="EndNoteBibliography"/>
        <w:ind w:left="720" w:hanging="720"/>
        <w:rPr>
          <w:noProof/>
        </w:rPr>
      </w:pPr>
      <w:r w:rsidRPr="008023A5">
        <w:rPr>
          <w:noProof/>
        </w:rPr>
        <w:t>28</w:t>
      </w:r>
      <w:r w:rsidRPr="008023A5">
        <w:rPr>
          <w:noProof/>
        </w:rPr>
        <w:tab/>
        <w:t>Angst, U., Wagner, M., Elsener, B., Leemann, A.</w:t>
      </w:r>
      <w:r w:rsidR="003201BB">
        <w:rPr>
          <w:noProof/>
        </w:rPr>
        <w:t>,</w:t>
      </w:r>
      <w:r w:rsidRPr="008023A5">
        <w:rPr>
          <w:noProof/>
        </w:rPr>
        <w:t xml:space="preserve"> Nygaard, P. v. </w:t>
      </w:r>
      <w:r w:rsidRPr="008023A5">
        <w:rPr>
          <w:i/>
          <w:noProof/>
        </w:rPr>
        <w:t>Method to determine the critical chloride content of existing reinforced structures, VSS report no. 677, (in German)</w:t>
      </w:r>
      <w:r w:rsidRPr="008023A5">
        <w:rPr>
          <w:noProof/>
        </w:rPr>
        <w:t>.</w:t>
      </w:r>
      <w:r w:rsidR="0002267F" w:rsidRPr="008023A5">
        <w:rPr>
          <w:noProof/>
        </w:rPr>
        <w:t xml:space="preserve"> </w:t>
      </w:r>
      <w:r w:rsidRPr="008023A5">
        <w:rPr>
          <w:noProof/>
        </w:rPr>
        <w:t>(Swiss Federal Roads Office, 2016).</w:t>
      </w:r>
    </w:p>
    <w:p w14:paraId="1646DFC0" w14:textId="79080F52" w:rsidR="006153BA" w:rsidRPr="008023A5" w:rsidRDefault="006153BA" w:rsidP="003B2C5A">
      <w:pPr>
        <w:pStyle w:val="EndNoteBibliography"/>
        <w:ind w:left="720" w:hanging="720"/>
        <w:rPr>
          <w:noProof/>
        </w:rPr>
      </w:pPr>
      <w:r w:rsidRPr="008023A5">
        <w:rPr>
          <w:noProof/>
        </w:rPr>
        <w:t>29</w:t>
      </w:r>
      <w:r w:rsidRPr="008023A5">
        <w:rPr>
          <w:noProof/>
        </w:rPr>
        <w:tab/>
        <w:t>Lambert, P., Page, C. L.</w:t>
      </w:r>
      <w:r w:rsidR="003201BB">
        <w:rPr>
          <w:noProof/>
        </w:rPr>
        <w:t>,</w:t>
      </w:r>
      <w:r w:rsidRPr="008023A5">
        <w:rPr>
          <w:noProof/>
        </w:rPr>
        <w:t xml:space="preserve"> Vassie, P. R. W. Investigations of reinforcement corrosion: Part 2 - Electrochemical monitoring of steel in chloride-contaminated concrete. </w:t>
      </w:r>
      <w:r w:rsidRPr="008023A5">
        <w:rPr>
          <w:i/>
          <w:noProof/>
        </w:rPr>
        <w:t>Mater. Struct.</w:t>
      </w:r>
      <w:r w:rsidRPr="008023A5">
        <w:rPr>
          <w:noProof/>
        </w:rPr>
        <w:t xml:space="preserve"> </w:t>
      </w:r>
      <w:r w:rsidRPr="008023A5">
        <w:rPr>
          <w:b/>
          <w:noProof/>
        </w:rPr>
        <w:t>24</w:t>
      </w:r>
      <w:r w:rsidRPr="008023A5">
        <w:rPr>
          <w:noProof/>
        </w:rPr>
        <w:t xml:space="preserve"> (143), 351-358, doi:10.1007/Bf02472068, (1991).</w:t>
      </w:r>
    </w:p>
    <w:p w14:paraId="7CB7CED1" w14:textId="4540C442" w:rsidR="006153BA" w:rsidRPr="008023A5" w:rsidRDefault="006153BA" w:rsidP="003B2C5A">
      <w:pPr>
        <w:pStyle w:val="EndNoteBibliography"/>
        <w:ind w:left="720" w:hanging="720"/>
        <w:rPr>
          <w:noProof/>
        </w:rPr>
      </w:pPr>
      <w:r w:rsidRPr="008023A5">
        <w:rPr>
          <w:noProof/>
        </w:rPr>
        <w:t>30</w:t>
      </w:r>
      <w:r w:rsidRPr="008023A5">
        <w:rPr>
          <w:noProof/>
        </w:rPr>
        <w:tab/>
        <w:t>Angst, U. M., Elsener, B., Larsen, C. K.</w:t>
      </w:r>
      <w:r w:rsidR="003201BB">
        <w:rPr>
          <w:noProof/>
        </w:rPr>
        <w:t>,</w:t>
      </w:r>
      <w:r w:rsidRPr="008023A5">
        <w:rPr>
          <w:noProof/>
        </w:rPr>
        <w:t xml:space="preserve"> Vennesland, Ø. Chloride induced reinforcement corrosion: Electrochemical monitoring of initiation stage and chloride threshold values. </w:t>
      </w:r>
      <w:r w:rsidRPr="008023A5">
        <w:rPr>
          <w:i/>
          <w:noProof/>
        </w:rPr>
        <w:t>Corros. Sci.</w:t>
      </w:r>
      <w:r w:rsidRPr="008023A5">
        <w:rPr>
          <w:noProof/>
        </w:rPr>
        <w:t xml:space="preserve"> </w:t>
      </w:r>
      <w:r w:rsidRPr="008023A5">
        <w:rPr>
          <w:b/>
          <w:noProof/>
        </w:rPr>
        <w:t>53</w:t>
      </w:r>
      <w:r w:rsidRPr="008023A5">
        <w:rPr>
          <w:noProof/>
        </w:rPr>
        <w:t xml:space="preserve"> (4), 1451-1464, doi:10.1016/j.corsci.2011.01.025, (2011).</w:t>
      </w:r>
    </w:p>
    <w:p w14:paraId="5CC48E14" w14:textId="7578E0AF" w:rsidR="006153BA" w:rsidRPr="008023A5" w:rsidRDefault="006153BA" w:rsidP="003B2C5A">
      <w:pPr>
        <w:pStyle w:val="EndNoteBibliography"/>
        <w:ind w:left="720" w:hanging="720"/>
        <w:rPr>
          <w:noProof/>
        </w:rPr>
      </w:pPr>
      <w:r w:rsidRPr="008023A5">
        <w:rPr>
          <w:noProof/>
        </w:rPr>
        <w:t>31</w:t>
      </w:r>
      <w:r w:rsidRPr="008023A5">
        <w:rPr>
          <w:noProof/>
        </w:rPr>
        <w:tab/>
        <w:t>RILEM technical committee 235-CTC.</w:t>
      </w:r>
      <w:r w:rsidR="0002267F" w:rsidRPr="008023A5">
        <w:rPr>
          <w:noProof/>
        </w:rPr>
        <w:t xml:space="preserve"> </w:t>
      </w:r>
      <w:r w:rsidRPr="008023A5">
        <w:rPr>
          <w:noProof/>
        </w:rPr>
        <w:t>(2009-2015).</w:t>
      </w:r>
    </w:p>
    <w:p w14:paraId="30BA0856" w14:textId="60B60166" w:rsidR="006153BA" w:rsidRPr="008023A5" w:rsidRDefault="006153BA" w:rsidP="003B2C5A">
      <w:pPr>
        <w:pStyle w:val="EndNoteBibliography"/>
        <w:ind w:left="720" w:hanging="720"/>
        <w:rPr>
          <w:noProof/>
        </w:rPr>
      </w:pPr>
      <w:r w:rsidRPr="008023A5">
        <w:rPr>
          <w:noProof/>
        </w:rPr>
        <w:t>32</w:t>
      </w:r>
      <w:r w:rsidRPr="008023A5">
        <w:rPr>
          <w:noProof/>
        </w:rPr>
        <w:tab/>
        <w:t>Angst, U., Elsener, B., Larsen, C. K.</w:t>
      </w:r>
      <w:r w:rsidR="003201BB">
        <w:rPr>
          <w:noProof/>
        </w:rPr>
        <w:t>,</w:t>
      </w:r>
      <w:r w:rsidRPr="008023A5">
        <w:rPr>
          <w:noProof/>
        </w:rPr>
        <w:t xml:space="preserve"> Vennesland, Ø. Chloride induced reinforcement corrosion: Rate limiting step of early pitting corrosion. </w:t>
      </w:r>
      <w:r w:rsidRPr="008023A5">
        <w:rPr>
          <w:i/>
          <w:noProof/>
        </w:rPr>
        <w:t>Electrochim Acta.</w:t>
      </w:r>
      <w:r w:rsidRPr="008023A5">
        <w:rPr>
          <w:noProof/>
        </w:rPr>
        <w:t xml:space="preserve"> </w:t>
      </w:r>
      <w:r w:rsidRPr="008023A5">
        <w:rPr>
          <w:b/>
          <w:noProof/>
        </w:rPr>
        <w:t>56</w:t>
      </w:r>
      <w:r w:rsidRPr="008023A5">
        <w:rPr>
          <w:noProof/>
        </w:rPr>
        <w:t xml:space="preserve"> (17), 5877-5889, doi:10.1016/j.electacta.2011.04.124, (2011).</w:t>
      </w:r>
    </w:p>
    <w:p w14:paraId="050F7715" w14:textId="416095B3" w:rsidR="006153BA" w:rsidRPr="008023A5" w:rsidRDefault="006153BA" w:rsidP="003B2C5A">
      <w:pPr>
        <w:pStyle w:val="EndNoteBibliography"/>
        <w:ind w:left="720" w:hanging="720"/>
        <w:rPr>
          <w:noProof/>
        </w:rPr>
      </w:pPr>
      <w:r w:rsidRPr="008023A5">
        <w:rPr>
          <w:noProof/>
        </w:rPr>
        <w:t>33</w:t>
      </w:r>
      <w:r w:rsidRPr="008023A5">
        <w:rPr>
          <w:noProof/>
        </w:rPr>
        <w:tab/>
        <w:t>Boubitsas, D.</w:t>
      </w:r>
      <w:r w:rsidR="003201BB">
        <w:rPr>
          <w:noProof/>
        </w:rPr>
        <w:t>,</w:t>
      </w:r>
      <w:r w:rsidRPr="008023A5">
        <w:rPr>
          <w:noProof/>
        </w:rPr>
        <w:t xml:space="preserve"> Tang, L. The influence of reinforcement steel surface condition on initiation of chloride induced corrosion. </w:t>
      </w:r>
      <w:r w:rsidRPr="008023A5">
        <w:rPr>
          <w:i/>
          <w:noProof/>
        </w:rPr>
        <w:t>Mater Struct.</w:t>
      </w:r>
      <w:r w:rsidRPr="008023A5">
        <w:rPr>
          <w:noProof/>
        </w:rPr>
        <w:t xml:space="preserve"> </w:t>
      </w:r>
      <w:r w:rsidRPr="008023A5">
        <w:rPr>
          <w:b/>
          <w:noProof/>
        </w:rPr>
        <w:t>48</w:t>
      </w:r>
      <w:r w:rsidRPr="008023A5">
        <w:rPr>
          <w:noProof/>
        </w:rPr>
        <w:t xml:space="preserve"> (8), 2641-2658, doi:10.1617/s11527-014-0343-2, (2015).</w:t>
      </w:r>
    </w:p>
    <w:p w14:paraId="0A4A9A0E" w14:textId="77777777" w:rsidR="006153BA" w:rsidRPr="008023A5" w:rsidRDefault="006153BA" w:rsidP="003B2C5A">
      <w:pPr>
        <w:pStyle w:val="EndNoteBibliography"/>
        <w:ind w:left="720" w:hanging="720"/>
        <w:rPr>
          <w:noProof/>
        </w:rPr>
      </w:pPr>
      <w:r w:rsidRPr="008023A5">
        <w:rPr>
          <w:noProof/>
        </w:rPr>
        <w:t>34</w:t>
      </w:r>
      <w:r w:rsidRPr="008023A5">
        <w:rPr>
          <w:noProof/>
        </w:rPr>
        <w:tab/>
        <w:t xml:space="preserve">Pacheco, J. </w:t>
      </w:r>
      <w:r w:rsidRPr="008023A5">
        <w:rPr>
          <w:i/>
          <w:noProof/>
        </w:rPr>
        <w:t>Corrosion of steel in cracked concrete - chloride microanalysis and service life predictions</w:t>
      </w:r>
      <w:r w:rsidRPr="008023A5">
        <w:rPr>
          <w:noProof/>
        </w:rPr>
        <w:t>, TU Delft, The Netherlands, (2015).</w:t>
      </w:r>
    </w:p>
    <w:p w14:paraId="32205431" w14:textId="315BC03B" w:rsidR="006153BA" w:rsidRPr="008023A5" w:rsidRDefault="006153BA" w:rsidP="003B2C5A">
      <w:pPr>
        <w:pStyle w:val="EndNoteBibliography"/>
        <w:ind w:left="720" w:hanging="720"/>
        <w:rPr>
          <w:noProof/>
        </w:rPr>
      </w:pPr>
      <w:r w:rsidRPr="008023A5">
        <w:rPr>
          <w:noProof/>
        </w:rPr>
        <w:lastRenderedPageBreak/>
        <w:t>35</w:t>
      </w:r>
      <w:r w:rsidRPr="008023A5">
        <w:rPr>
          <w:noProof/>
        </w:rPr>
        <w:tab/>
        <w:t>Li, L.</w:t>
      </w:r>
      <w:r w:rsidR="003201BB">
        <w:rPr>
          <w:noProof/>
        </w:rPr>
        <w:t>,</w:t>
      </w:r>
      <w:r w:rsidRPr="008023A5">
        <w:rPr>
          <w:noProof/>
        </w:rPr>
        <w:t xml:space="preserve"> Sagüés, A. A. Chloride corrosion threshold of reinforcing steel in alkaline solutions - Effect of specimen size. </w:t>
      </w:r>
      <w:r w:rsidRPr="008023A5">
        <w:rPr>
          <w:i/>
          <w:noProof/>
        </w:rPr>
        <w:t>Corros.</w:t>
      </w:r>
      <w:r w:rsidRPr="008023A5">
        <w:rPr>
          <w:noProof/>
        </w:rPr>
        <w:t xml:space="preserve"> </w:t>
      </w:r>
      <w:r w:rsidRPr="008023A5">
        <w:rPr>
          <w:b/>
          <w:noProof/>
        </w:rPr>
        <w:t>60</w:t>
      </w:r>
      <w:r w:rsidRPr="008023A5">
        <w:rPr>
          <w:noProof/>
        </w:rPr>
        <w:t xml:space="preserve"> (2), 195-202 (2004).</w:t>
      </w:r>
    </w:p>
    <w:p w14:paraId="220771F0" w14:textId="27EA66DC" w:rsidR="006153BA" w:rsidRPr="008023A5" w:rsidRDefault="006153BA" w:rsidP="003B2C5A">
      <w:pPr>
        <w:pStyle w:val="EndNoteBibliography"/>
        <w:ind w:left="720" w:hanging="720"/>
        <w:rPr>
          <w:noProof/>
        </w:rPr>
      </w:pPr>
      <w:r w:rsidRPr="008023A5">
        <w:rPr>
          <w:noProof/>
        </w:rPr>
        <w:t>36</w:t>
      </w:r>
      <w:r w:rsidRPr="008023A5">
        <w:rPr>
          <w:noProof/>
        </w:rPr>
        <w:tab/>
        <w:t>Angst, U., Rønnquist, A., Elsener, B., Larsen, C. K.</w:t>
      </w:r>
      <w:r w:rsidR="003201BB">
        <w:rPr>
          <w:noProof/>
        </w:rPr>
        <w:t>,</w:t>
      </w:r>
      <w:r w:rsidRPr="008023A5">
        <w:rPr>
          <w:noProof/>
        </w:rPr>
        <w:t xml:space="preserve"> Vennesland, Ø. Probabilistic considerations on the effect of specimen size on the critical chloride content in reinforced concrete. </w:t>
      </w:r>
      <w:r w:rsidRPr="008023A5">
        <w:rPr>
          <w:i/>
          <w:noProof/>
        </w:rPr>
        <w:t>Corros. Sci.</w:t>
      </w:r>
      <w:r w:rsidRPr="008023A5">
        <w:rPr>
          <w:noProof/>
        </w:rPr>
        <w:t xml:space="preserve"> </w:t>
      </w:r>
      <w:r w:rsidRPr="008023A5">
        <w:rPr>
          <w:b/>
          <w:noProof/>
        </w:rPr>
        <w:t>53</w:t>
      </w:r>
      <w:r w:rsidRPr="008023A5">
        <w:rPr>
          <w:noProof/>
        </w:rPr>
        <w:t xml:space="preserve"> (1), 177-187, doi:10.1016/j.corsci.2010.09.017, (2011).</w:t>
      </w:r>
    </w:p>
    <w:p w14:paraId="25C05F1D" w14:textId="51B4D976" w:rsidR="00D04760" w:rsidRPr="008023A5" w:rsidRDefault="00160EEF" w:rsidP="003B2C5A">
      <w:pPr>
        <w:jc w:val="both"/>
        <w:rPr>
          <w:rFonts w:ascii="Calibri" w:hAnsi="Calibri" w:cstheme="minorHAnsi"/>
          <w:b/>
          <w:color w:val="808080"/>
        </w:rPr>
      </w:pPr>
      <w:r w:rsidRPr="008023A5">
        <w:rPr>
          <w:rFonts w:ascii="Calibri" w:hAnsi="Calibri" w:cstheme="minorHAnsi"/>
          <w:color w:val="808080" w:themeColor="background1" w:themeShade="80"/>
        </w:rPr>
        <w:fldChar w:fldCharType="end"/>
      </w:r>
    </w:p>
    <w:p w14:paraId="020A8F28" w14:textId="4AB7AE2A" w:rsidR="009726EE" w:rsidRPr="008023A5" w:rsidRDefault="009726EE" w:rsidP="003B2C5A">
      <w:pPr>
        <w:jc w:val="both"/>
        <w:rPr>
          <w:rFonts w:ascii="Calibri" w:hAnsi="Calibri" w:cstheme="minorHAnsi"/>
          <w:b/>
          <w:color w:val="808080"/>
        </w:rPr>
      </w:pPr>
    </w:p>
    <w:sectPr w:rsidR="009726EE" w:rsidRPr="008023A5" w:rsidSect="0002267F">
      <w:headerReference w:type="default" r:id="rId8"/>
      <w:footerReference w:type="default" r:id="rId9"/>
      <w:headerReference w:type="first" r:id="rId10"/>
      <w:footerReference w:type="first" r:id="rId11"/>
      <w:pgSz w:w="12240" w:h="15840"/>
      <w:pgMar w:top="1440" w:right="1440" w:bottom="1440" w:left="1440" w:header="720" w:footer="60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E079" w14:textId="77777777" w:rsidR="005213ED" w:rsidRDefault="005213ED" w:rsidP="00621C4E">
      <w:r>
        <w:separator/>
      </w:r>
    </w:p>
  </w:endnote>
  <w:endnote w:type="continuationSeparator" w:id="0">
    <w:p w14:paraId="5EE1ABAF" w14:textId="77777777" w:rsidR="005213ED" w:rsidRDefault="005213E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8BE6" w14:textId="2B06A1C4" w:rsidR="008023A5" w:rsidRDefault="008023A5">
    <w:pPr>
      <w:pStyle w:val="Footer"/>
    </w:pPr>
  </w:p>
  <w:p w14:paraId="39947363" w14:textId="71AB2B06" w:rsidR="008023A5" w:rsidRPr="00494F77" w:rsidRDefault="008023A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76125161" w:rsidR="008023A5" w:rsidRDefault="008023A5" w:rsidP="003108E5">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C65F6" w14:textId="77777777" w:rsidR="005213ED" w:rsidRDefault="005213ED" w:rsidP="00621C4E">
      <w:r>
        <w:separator/>
      </w:r>
    </w:p>
  </w:footnote>
  <w:footnote w:type="continuationSeparator" w:id="0">
    <w:p w14:paraId="488E12AF" w14:textId="77777777" w:rsidR="005213ED" w:rsidRDefault="005213E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A8D8" w14:textId="076F60BF" w:rsidR="008023A5" w:rsidRPr="00874B20" w:rsidRDefault="008023A5" w:rsidP="00874B20">
    <w:pPr>
      <w:ind w:left="2160" w:firstLine="720"/>
      <w:jc w:val="center"/>
      <w:rPr>
        <w:rFonts w:asciiTheme="minorHAnsi" w:hAnsiTheme="minorHAnsi" w:cstheme="minorHAnsi"/>
        <w:b/>
        <w:color w:val="002060"/>
        <w:sz w:val="32"/>
      </w:rPr>
    </w:pPr>
    <w:r w:rsidRPr="00874B20">
      <w:rPr>
        <w:rFonts w:asciiTheme="minorHAnsi" w:hAnsiTheme="minorHAnsi" w:cstheme="minorHAnsi"/>
        <w:b/>
        <w:color w:val="002060"/>
        <w:sz w:val="32"/>
      </w:rPr>
      <w:t xml:space="preserve"> </w:t>
    </w:r>
  </w:p>
  <w:p w14:paraId="2249A9C9" w14:textId="12DB9159" w:rsidR="008023A5" w:rsidRPr="006F06E4" w:rsidRDefault="008023A5"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35B0D847" w:rsidR="008023A5" w:rsidRPr="006F06E4" w:rsidRDefault="008023A5" w:rsidP="006F06E4">
    <w:pPr>
      <w:pStyle w:val="Header"/>
      <w:jc w:val="right"/>
      <w:rPr>
        <w:b/>
        <w:color w:val="1F497D"/>
        <w:sz w:val="32"/>
        <w:szCs w:val="32"/>
      </w:rPr>
    </w:pPr>
    <w:r w:rsidDel="00DD5106">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8F93DA3"/>
    <w:multiLevelType w:val="multilevel"/>
    <w:tmpl w:val="8DDCDC4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946DAE"/>
    <w:multiLevelType w:val="multilevel"/>
    <w:tmpl w:val="73EEE0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A724A634"/>
    <w:lvl w:ilvl="0">
      <w:start w:val="1"/>
      <w:numFmt w:val="decimal"/>
      <w:suff w:val="space"/>
      <w:lvlText w:val="%1."/>
      <w:lvlJc w:val="left"/>
      <w:pPr>
        <w:ind w:left="0" w:firstLine="0"/>
      </w:pPr>
      <w:rPr>
        <w:rFonts w:hint="default"/>
      </w:rPr>
    </w:lvl>
    <w:lvl w:ilvl="1">
      <w:start w:val="3"/>
      <w:numFmt w:val="bullet"/>
      <w:lvlText w:val="-"/>
      <w:lvlJc w:val="left"/>
      <w:pPr>
        <w:tabs>
          <w:tab w:val="num" w:pos="720"/>
        </w:tabs>
        <w:ind w:left="0" w:firstLine="0"/>
      </w:pPr>
      <w:rPr>
        <w:rFonts w:ascii="Calibri" w:eastAsia="Times New Roman" w:hAnsi="Calibri" w:cstheme="minorHAnsi" w:hint="default"/>
      </w:rPr>
    </w:lvl>
    <w:lvl w:ilvl="2">
      <w:start w:val="1"/>
      <w:numFmt w:val="decimal"/>
      <w:lvlText w:val="%3."/>
      <w:lvlJc w:val="left"/>
      <w:pPr>
        <w:tabs>
          <w:tab w:val="num" w:pos="720"/>
        </w:tabs>
        <w:ind w:left="0" w:firstLine="0"/>
      </w:pPr>
      <w:rPr>
        <w:rFonts w:hint="default"/>
      </w:rPr>
    </w:lvl>
    <w:lvl w:ilvl="3">
      <w:start w:val="1"/>
      <w:numFmt w:val="decimal"/>
      <w:lvlText w:val="%4."/>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18"/>
  </w:num>
  <w:num w:numId="12">
    <w:abstractNumId w:val="1"/>
  </w:num>
  <w:num w:numId="13">
    <w:abstractNumId w:val="16"/>
  </w:num>
  <w:num w:numId="14">
    <w:abstractNumId w:val="21"/>
  </w:num>
  <w:num w:numId="15">
    <w:abstractNumId w:val="9"/>
  </w:num>
  <w:num w:numId="16">
    <w:abstractNumId w:val="5"/>
  </w:num>
  <w:num w:numId="17">
    <w:abstractNumId w:val="17"/>
  </w:num>
  <w:num w:numId="18">
    <w:abstractNumId w:val="11"/>
  </w:num>
  <w:num w:numId="19">
    <w:abstractNumId w:val="19"/>
  </w:num>
  <w:num w:numId="20">
    <w:abstractNumId w:val="2"/>
  </w:num>
  <w:num w:numId="21">
    <w:abstractNumId w:val="20"/>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9s0ap5lt0xpnewedtpzatatxv2ervwex2f&quot;&gt;New Endnote library Ueli&lt;record-ids&gt;&lt;item&gt;9&lt;/item&gt;&lt;item&gt;11&lt;/item&gt;&lt;item&gt;12&lt;/item&gt;&lt;item&gt;13&lt;/item&gt;&lt;item&gt;17&lt;/item&gt;&lt;item&gt;19&lt;/item&gt;&lt;item&gt;24&lt;/item&gt;&lt;item&gt;28&lt;/item&gt;&lt;item&gt;31&lt;/item&gt;&lt;item&gt;50&lt;/item&gt;&lt;item&gt;53&lt;/item&gt;&lt;item&gt;89&lt;/item&gt;&lt;item&gt;105&lt;/item&gt;&lt;item&gt;110&lt;/item&gt;&lt;item&gt;132&lt;/item&gt;&lt;item&gt;139&lt;/item&gt;&lt;item&gt;152&lt;/item&gt;&lt;item&gt;289&lt;/item&gt;&lt;item&gt;290&lt;/item&gt;&lt;item&gt;291&lt;/item&gt;&lt;item&gt;292&lt;/item&gt;&lt;item&gt;293&lt;/item&gt;&lt;item&gt;294&lt;/item&gt;&lt;item&gt;295&lt;/item&gt;&lt;item&gt;296&lt;/item&gt;&lt;item&gt;297&lt;/item&gt;&lt;item&gt;298&lt;/item&gt;&lt;item&gt;299&lt;/item&gt;&lt;item&gt;300&lt;/item&gt;&lt;item&gt;301&lt;/item&gt;&lt;item&gt;302&lt;/item&gt;&lt;item&gt;304&lt;/item&gt;&lt;item&gt;306&lt;/item&gt;&lt;item&gt;307&lt;/item&gt;&lt;item&gt;308&lt;/item&gt;&lt;item&gt;309&lt;/item&gt;&lt;/record-ids&gt;&lt;/item&gt;&lt;/Libraries&gt;"/>
  </w:docVars>
  <w:rsids>
    <w:rsidRoot w:val="00EE705F"/>
    <w:rsid w:val="0000000D"/>
    <w:rsid w:val="00001169"/>
    <w:rsid w:val="00001806"/>
    <w:rsid w:val="000036C9"/>
    <w:rsid w:val="000054EF"/>
    <w:rsid w:val="00005815"/>
    <w:rsid w:val="00007541"/>
    <w:rsid w:val="00007DBC"/>
    <w:rsid w:val="00007EA1"/>
    <w:rsid w:val="000100F0"/>
    <w:rsid w:val="000123A4"/>
    <w:rsid w:val="00012FF9"/>
    <w:rsid w:val="00014314"/>
    <w:rsid w:val="00021434"/>
    <w:rsid w:val="00021774"/>
    <w:rsid w:val="00021DF3"/>
    <w:rsid w:val="0002267F"/>
    <w:rsid w:val="00023869"/>
    <w:rsid w:val="00023BD9"/>
    <w:rsid w:val="00024598"/>
    <w:rsid w:val="000262B9"/>
    <w:rsid w:val="000271C2"/>
    <w:rsid w:val="00032769"/>
    <w:rsid w:val="0003775F"/>
    <w:rsid w:val="00037B58"/>
    <w:rsid w:val="00051B73"/>
    <w:rsid w:val="000570AF"/>
    <w:rsid w:val="00060ABE"/>
    <w:rsid w:val="00061A50"/>
    <w:rsid w:val="00063EB5"/>
    <w:rsid w:val="00064104"/>
    <w:rsid w:val="00066025"/>
    <w:rsid w:val="000701D1"/>
    <w:rsid w:val="000720CB"/>
    <w:rsid w:val="0007448F"/>
    <w:rsid w:val="00075CF2"/>
    <w:rsid w:val="00075F13"/>
    <w:rsid w:val="00080A20"/>
    <w:rsid w:val="00082796"/>
    <w:rsid w:val="000848DE"/>
    <w:rsid w:val="0008730C"/>
    <w:rsid w:val="00087C0A"/>
    <w:rsid w:val="00091599"/>
    <w:rsid w:val="00092DCC"/>
    <w:rsid w:val="00093BC4"/>
    <w:rsid w:val="000968A7"/>
    <w:rsid w:val="00097929"/>
    <w:rsid w:val="000A000F"/>
    <w:rsid w:val="000A0FAC"/>
    <w:rsid w:val="000A1E80"/>
    <w:rsid w:val="000A3B70"/>
    <w:rsid w:val="000A3DD3"/>
    <w:rsid w:val="000A5153"/>
    <w:rsid w:val="000B10AE"/>
    <w:rsid w:val="000B19FC"/>
    <w:rsid w:val="000B30BF"/>
    <w:rsid w:val="000B566B"/>
    <w:rsid w:val="000B662E"/>
    <w:rsid w:val="000B6878"/>
    <w:rsid w:val="000B7294"/>
    <w:rsid w:val="000B75D0"/>
    <w:rsid w:val="000C1CF8"/>
    <w:rsid w:val="000C49CF"/>
    <w:rsid w:val="000C51A0"/>
    <w:rsid w:val="000C52E9"/>
    <w:rsid w:val="000C5CDC"/>
    <w:rsid w:val="000C65DC"/>
    <w:rsid w:val="000C66F3"/>
    <w:rsid w:val="000C6900"/>
    <w:rsid w:val="000C7407"/>
    <w:rsid w:val="000D2A6A"/>
    <w:rsid w:val="000D31E8"/>
    <w:rsid w:val="000D76E4"/>
    <w:rsid w:val="000E27CC"/>
    <w:rsid w:val="000E3816"/>
    <w:rsid w:val="000E4F77"/>
    <w:rsid w:val="000E69D5"/>
    <w:rsid w:val="000F265C"/>
    <w:rsid w:val="000F3AFA"/>
    <w:rsid w:val="000F5712"/>
    <w:rsid w:val="000F6611"/>
    <w:rsid w:val="000F7E22"/>
    <w:rsid w:val="001075C6"/>
    <w:rsid w:val="001079AD"/>
    <w:rsid w:val="001104F3"/>
    <w:rsid w:val="0011159D"/>
    <w:rsid w:val="00112EEB"/>
    <w:rsid w:val="001236DB"/>
    <w:rsid w:val="0012563A"/>
    <w:rsid w:val="00130C69"/>
    <w:rsid w:val="001313A7"/>
    <w:rsid w:val="0013276F"/>
    <w:rsid w:val="0013621E"/>
    <w:rsid w:val="0013642E"/>
    <w:rsid w:val="00136925"/>
    <w:rsid w:val="00137A10"/>
    <w:rsid w:val="00140249"/>
    <w:rsid w:val="00146523"/>
    <w:rsid w:val="00151DC8"/>
    <w:rsid w:val="00152A23"/>
    <w:rsid w:val="001553F4"/>
    <w:rsid w:val="0015699D"/>
    <w:rsid w:val="00160EEF"/>
    <w:rsid w:val="00162CB7"/>
    <w:rsid w:val="00171E5B"/>
    <w:rsid w:val="00171F94"/>
    <w:rsid w:val="00172ECE"/>
    <w:rsid w:val="00175D4E"/>
    <w:rsid w:val="0017668A"/>
    <w:rsid w:val="001766FE"/>
    <w:rsid w:val="001771E7"/>
    <w:rsid w:val="00180B2B"/>
    <w:rsid w:val="00180F3A"/>
    <w:rsid w:val="00181746"/>
    <w:rsid w:val="00181AFF"/>
    <w:rsid w:val="00184510"/>
    <w:rsid w:val="00184A98"/>
    <w:rsid w:val="001911FF"/>
    <w:rsid w:val="00192006"/>
    <w:rsid w:val="001924FA"/>
    <w:rsid w:val="001928C7"/>
    <w:rsid w:val="00193180"/>
    <w:rsid w:val="001948B6"/>
    <w:rsid w:val="001955C3"/>
    <w:rsid w:val="001A044F"/>
    <w:rsid w:val="001A709A"/>
    <w:rsid w:val="001B09C7"/>
    <w:rsid w:val="001B1519"/>
    <w:rsid w:val="001B2E2D"/>
    <w:rsid w:val="001B5CD2"/>
    <w:rsid w:val="001C04C9"/>
    <w:rsid w:val="001C0BEE"/>
    <w:rsid w:val="001C1E49"/>
    <w:rsid w:val="001C2A98"/>
    <w:rsid w:val="001C2F45"/>
    <w:rsid w:val="001D0A1F"/>
    <w:rsid w:val="001D2E0E"/>
    <w:rsid w:val="001D3D7D"/>
    <w:rsid w:val="001D3FFF"/>
    <w:rsid w:val="001D625F"/>
    <w:rsid w:val="001D7576"/>
    <w:rsid w:val="001E14A0"/>
    <w:rsid w:val="001E193F"/>
    <w:rsid w:val="001E7376"/>
    <w:rsid w:val="001F225C"/>
    <w:rsid w:val="00201CFA"/>
    <w:rsid w:val="0020220D"/>
    <w:rsid w:val="00202448"/>
    <w:rsid w:val="00202BDB"/>
    <w:rsid w:val="00202D15"/>
    <w:rsid w:val="00212EAE"/>
    <w:rsid w:val="00214BEE"/>
    <w:rsid w:val="002205B8"/>
    <w:rsid w:val="00225720"/>
    <w:rsid w:val="002259E5"/>
    <w:rsid w:val="00226140"/>
    <w:rsid w:val="00226764"/>
    <w:rsid w:val="002274F3"/>
    <w:rsid w:val="00227CC6"/>
    <w:rsid w:val="0023094C"/>
    <w:rsid w:val="002327A0"/>
    <w:rsid w:val="0023411A"/>
    <w:rsid w:val="00234BE3"/>
    <w:rsid w:val="00234EFE"/>
    <w:rsid w:val="00235A90"/>
    <w:rsid w:val="00241E48"/>
    <w:rsid w:val="0024214E"/>
    <w:rsid w:val="00242623"/>
    <w:rsid w:val="0024371E"/>
    <w:rsid w:val="00245DEB"/>
    <w:rsid w:val="00250558"/>
    <w:rsid w:val="00255C07"/>
    <w:rsid w:val="00260652"/>
    <w:rsid w:val="00261F25"/>
    <w:rsid w:val="00263929"/>
    <w:rsid w:val="002648A9"/>
    <w:rsid w:val="0026536F"/>
    <w:rsid w:val="0026553C"/>
    <w:rsid w:val="00265F38"/>
    <w:rsid w:val="00267309"/>
    <w:rsid w:val="00267DD5"/>
    <w:rsid w:val="00271A19"/>
    <w:rsid w:val="00272350"/>
    <w:rsid w:val="00274A0A"/>
    <w:rsid w:val="00277593"/>
    <w:rsid w:val="00280918"/>
    <w:rsid w:val="00282AF6"/>
    <w:rsid w:val="00287085"/>
    <w:rsid w:val="0029072B"/>
    <w:rsid w:val="00290AF9"/>
    <w:rsid w:val="00290E41"/>
    <w:rsid w:val="00293C05"/>
    <w:rsid w:val="002967CF"/>
    <w:rsid w:val="00297788"/>
    <w:rsid w:val="002A16F4"/>
    <w:rsid w:val="002A484B"/>
    <w:rsid w:val="002A62CB"/>
    <w:rsid w:val="002A64A6"/>
    <w:rsid w:val="002A64C0"/>
    <w:rsid w:val="002B1C10"/>
    <w:rsid w:val="002B4AC9"/>
    <w:rsid w:val="002B5470"/>
    <w:rsid w:val="002C21CD"/>
    <w:rsid w:val="002C2888"/>
    <w:rsid w:val="002C47D4"/>
    <w:rsid w:val="002C53FD"/>
    <w:rsid w:val="002C5507"/>
    <w:rsid w:val="002C65E9"/>
    <w:rsid w:val="002D0F38"/>
    <w:rsid w:val="002D24DA"/>
    <w:rsid w:val="002D2946"/>
    <w:rsid w:val="002D391C"/>
    <w:rsid w:val="002D77E3"/>
    <w:rsid w:val="002E3D4C"/>
    <w:rsid w:val="002E5343"/>
    <w:rsid w:val="002E6EE3"/>
    <w:rsid w:val="002F2859"/>
    <w:rsid w:val="002F6E3C"/>
    <w:rsid w:val="0030117D"/>
    <w:rsid w:val="00301F30"/>
    <w:rsid w:val="00303C87"/>
    <w:rsid w:val="00305180"/>
    <w:rsid w:val="003108E5"/>
    <w:rsid w:val="003120CB"/>
    <w:rsid w:val="00320153"/>
    <w:rsid w:val="003201BB"/>
    <w:rsid w:val="00320367"/>
    <w:rsid w:val="0032142B"/>
    <w:rsid w:val="00322871"/>
    <w:rsid w:val="003232B3"/>
    <w:rsid w:val="00326267"/>
    <w:rsid w:val="00326FB3"/>
    <w:rsid w:val="00327928"/>
    <w:rsid w:val="003316D4"/>
    <w:rsid w:val="00333822"/>
    <w:rsid w:val="00333A35"/>
    <w:rsid w:val="003356DB"/>
    <w:rsid w:val="0033653D"/>
    <w:rsid w:val="00336715"/>
    <w:rsid w:val="00337BE4"/>
    <w:rsid w:val="00340DFD"/>
    <w:rsid w:val="00344954"/>
    <w:rsid w:val="00345D54"/>
    <w:rsid w:val="003502A1"/>
    <w:rsid w:val="00350CD7"/>
    <w:rsid w:val="00357467"/>
    <w:rsid w:val="00360C17"/>
    <w:rsid w:val="00361A2F"/>
    <w:rsid w:val="003621C6"/>
    <w:rsid w:val="003622B8"/>
    <w:rsid w:val="003651E7"/>
    <w:rsid w:val="00366707"/>
    <w:rsid w:val="00366B76"/>
    <w:rsid w:val="00373051"/>
    <w:rsid w:val="00373B8F"/>
    <w:rsid w:val="00376D95"/>
    <w:rsid w:val="00377FBB"/>
    <w:rsid w:val="0038142F"/>
    <w:rsid w:val="0038232E"/>
    <w:rsid w:val="003830AE"/>
    <w:rsid w:val="00385140"/>
    <w:rsid w:val="0039441E"/>
    <w:rsid w:val="00395F8E"/>
    <w:rsid w:val="003A0EEA"/>
    <w:rsid w:val="003A16FC"/>
    <w:rsid w:val="003A3E3A"/>
    <w:rsid w:val="003A4CA0"/>
    <w:rsid w:val="003A4FCD"/>
    <w:rsid w:val="003B0944"/>
    <w:rsid w:val="003B1593"/>
    <w:rsid w:val="003B2C5A"/>
    <w:rsid w:val="003B4381"/>
    <w:rsid w:val="003B545A"/>
    <w:rsid w:val="003B5780"/>
    <w:rsid w:val="003C0843"/>
    <w:rsid w:val="003C1043"/>
    <w:rsid w:val="003C1A30"/>
    <w:rsid w:val="003C60E0"/>
    <w:rsid w:val="003C6779"/>
    <w:rsid w:val="003D170A"/>
    <w:rsid w:val="003D2998"/>
    <w:rsid w:val="003D2F0A"/>
    <w:rsid w:val="003D2FE4"/>
    <w:rsid w:val="003D3891"/>
    <w:rsid w:val="003D3A24"/>
    <w:rsid w:val="003D4BD2"/>
    <w:rsid w:val="003D5D84"/>
    <w:rsid w:val="003E0F4F"/>
    <w:rsid w:val="003E18AC"/>
    <w:rsid w:val="003E210B"/>
    <w:rsid w:val="003E2A12"/>
    <w:rsid w:val="003E3384"/>
    <w:rsid w:val="003E548E"/>
    <w:rsid w:val="003F1E83"/>
    <w:rsid w:val="00400CE5"/>
    <w:rsid w:val="004148E1"/>
    <w:rsid w:val="00414C7B"/>
    <w:rsid w:val="00414CFA"/>
    <w:rsid w:val="00414D56"/>
    <w:rsid w:val="004152FF"/>
    <w:rsid w:val="00420595"/>
    <w:rsid w:val="00420BE9"/>
    <w:rsid w:val="004217D8"/>
    <w:rsid w:val="00423AD8"/>
    <w:rsid w:val="00424521"/>
    <w:rsid w:val="00424C85"/>
    <w:rsid w:val="004260BD"/>
    <w:rsid w:val="0043012F"/>
    <w:rsid w:val="00430F1F"/>
    <w:rsid w:val="004326EA"/>
    <w:rsid w:val="00437262"/>
    <w:rsid w:val="00437633"/>
    <w:rsid w:val="004422EA"/>
    <w:rsid w:val="0044434C"/>
    <w:rsid w:val="0044456B"/>
    <w:rsid w:val="00447BD1"/>
    <w:rsid w:val="004507F3"/>
    <w:rsid w:val="00450AF4"/>
    <w:rsid w:val="00451DCB"/>
    <w:rsid w:val="004573AF"/>
    <w:rsid w:val="00462505"/>
    <w:rsid w:val="00462D13"/>
    <w:rsid w:val="004671C7"/>
    <w:rsid w:val="00467AC8"/>
    <w:rsid w:val="00472F4D"/>
    <w:rsid w:val="004730BF"/>
    <w:rsid w:val="00474DCB"/>
    <w:rsid w:val="0047535C"/>
    <w:rsid w:val="004809F8"/>
    <w:rsid w:val="004855DD"/>
    <w:rsid w:val="00485870"/>
    <w:rsid w:val="00485FE8"/>
    <w:rsid w:val="00492EB5"/>
    <w:rsid w:val="00494F77"/>
    <w:rsid w:val="004965C6"/>
    <w:rsid w:val="00497721"/>
    <w:rsid w:val="004A0229"/>
    <w:rsid w:val="004A35D2"/>
    <w:rsid w:val="004A71E4"/>
    <w:rsid w:val="004B29BA"/>
    <w:rsid w:val="004B2F00"/>
    <w:rsid w:val="004B6E31"/>
    <w:rsid w:val="004C1D66"/>
    <w:rsid w:val="004C31D7"/>
    <w:rsid w:val="004C4AD2"/>
    <w:rsid w:val="004C4D2B"/>
    <w:rsid w:val="004D1F21"/>
    <w:rsid w:val="004D5887"/>
    <w:rsid w:val="004D59D8"/>
    <w:rsid w:val="004D5DA1"/>
    <w:rsid w:val="004E150F"/>
    <w:rsid w:val="004E1DCA"/>
    <w:rsid w:val="004E23A1"/>
    <w:rsid w:val="004E3489"/>
    <w:rsid w:val="004E358A"/>
    <w:rsid w:val="004E3AFA"/>
    <w:rsid w:val="004E6588"/>
    <w:rsid w:val="004F0FE0"/>
    <w:rsid w:val="004F7DAC"/>
    <w:rsid w:val="00502A0A"/>
    <w:rsid w:val="00503A20"/>
    <w:rsid w:val="0050428B"/>
    <w:rsid w:val="005046FB"/>
    <w:rsid w:val="00507C50"/>
    <w:rsid w:val="00513F68"/>
    <w:rsid w:val="00517C3A"/>
    <w:rsid w:val="005213ED"/>
    <w:rsid w:val="0052551B"/>
    <w:rsid w:val="005256DE"/>
    <w:rsid w:val="00527BF4"/>
    <w:rsid w:val="00530274"/>
    <w:rsid w:val="005324BE"/>
    <w:rsid w:val="0053467A"/>
    <w:rsid w:val="00534F6C"/>
    <w:rsid w:val="00535994"/>
    <w:rsid w:val="0053646D"/>
    <w:rsid w:val="00536E29"/>
    <w:rsid w:val="00540AAD"/>
    <w:rsid w:val="00541925"/>
    <w:rsid w:val="00543EC1"/>
    <w:rsid w:val="00546458"/>
    <w:rsid w:val="005478CC"/>
    <w:rsid w:val="0055087C"/>
    <w:rsid w:val="00553413"/>
    <w:rsid w:val="00555E19"/>
    <w:rsid w:val="0056035E"/>
    <w:rsid w:val="00560E31"/>
    <w:rsid w:val="00565DCE"/>
    <w:rsid w:val="005727EC"/>
    <w:rsid w:val="00572AC9"/>
    <w:rsid w:val="00581B23"/>
    <w:rsid w:val="0058219C"/>
    <w:rsid w:val="005858F3"/>
    <w:rsid w:val="0058693D"/>
    <w:rsid w:val="00586D82"/>
    <w:rsid w:val="0058707F"/>
    <w:rsid w:val="005871EB"/>
    <w:rsid w:val="0059102F"/>
    <w:rsid w:val="00592827"/>
    <w:rsid w:val="005931FE"/>
    <w:rsid w:val="005951F0"/>
    <w:rsid w:val="00595B61"/>
    <w:rsid w:val="005A631A"/>
    <w:rsid w:val="005B0072"/>
    <w:rsid w:val="005B0336"/>
    <w:rsid w:val="005B0732"/>
    <w:rsid w:val="005B38A0"/>
    <w:rsid w:val="005B491C"/>
    <w:rsid w:val="005B4DBF"/>
    <w:rsid w:val="005B5DE2"/>
    <w:rsid w:val="005B674C"/>
    <w:rsid w:val="005C0EDE"/>
    <w:rsid w:val="005C2B92"/>
    <w:rsid w:val="005C7561"/>
    <w:rsid w:val="005C7B60"/>
    <w:rsid w:val="005D1E57"/>
    <w:rsid w:val="005D1EC8"/>
    <w:rsid w:val="005D2015"/>
    <w:rsid w:val="005D2F57"/>
    <w:rsid w:val="005D34F6"/>
    <w:rsid w:val="005D4F1A"/>
    <w:rsid w:val="005D5A3C"/>
    <w:rsid w:val="005E1884"/>
    <w:rsid w:val="005E5166"/>
    <w:rsid w:val="005E734D"/>
    <w:rsid w:val="005E7407"/>
    <w:rsid w:val="005F373A"/>
    <w:rsid w:val="005F4F87"/>
    <w:rsid w:val="005F6B0E"/>
    <w:rsid w:val="005F760E"/>
    <w:rsid w:val="005F7B1D"/>
    <w:rsid w:val="00601922"/>
    <w:rsid w:val="0060222A"/>
    <w:rsid w:val="00603F7B"/>
    <w:rsid w:val="006049D1"/>
    <w:rsid w:val="00607A1E"/>
    <w:rsid w:val="00610C21"/>
    <w:rsid w:val="006113F0"/>
    <w:rsid w:val="006117F9"/>
    <w:rsid w:val="00611907"/>
    <w:rsid w:val="00613116"/>
    <w:rsid w:val="006153BA"/>
    <w:rsid w:val="00617A79"/>
    <w:rsid w:val="006202A6"/>
    <w:rsid w:val="0062054B"/>
    <w:rsid w:val="00621C4E"/>
    <w:rsid w:val="006224A1"/>
    <w:rsid w:val="00624EAE"/>
    <w:rsid w:val="00626BCE"/>
    <w:rsid w:val="006305D7"/>
    <w:rsid w:val="00633A01"/>
    <w:rsid w:val="00633B97"/>
    <w:rsid w:val="006341F7"/>
    <w:rsid w:val="00635014"/>
    <w:rsid w:val="00635EEA"/>
    <w:rsid w:val="006369CE"/>
    <w:rsid w:val="006377E0"/>
    <w:rsid w:val="006411CA"/>
    <w:rsid w:val="00652FFD"/>
    <w:rsid w:val="0065370F"/>
    <w:rsid w:val="00654B8D"/>
    <w:rsid w:val="00656DD9"/>
    <w:rsid w:val="006619C8"/>
    <w:rsid w:val="00663954"/>
    <w:rsid w:val="00664EF6"/>
    <w:rsid w:val="00670D08"/>
    <w:rsid w:val="00671710"/>
    <w:rsid w:val="00673414"/>
    <w:rsid w:val="0067388F"/>
    <w:rsid w:val="00676079"/>
    <w:rsid w:val="00676ECD"/>
    <w:rsid w:val="00677D0A"/>
    <w:rsid w:val="0068185F"/>
    <w:rsid w:val="006875E2"/>
    <w:rsid w:val="006900E7"/>
    <w:rsid w:val="00691CA1"/>
    <w:rsid w:val="00694EBC"/>
    <w:rsid w:val="006A01CF"/>
    <w:rsid w:val="006A1791"/>
    <w:rsid w:val="006A60DD"/>
    <w:rsid w:val="006B074C"/>
    <w:rsid w:val="006B1809"/>
    <w:rsid w:val="006B21D1"/>
    <w:rsid w:val="006B3B84"/>
    <w:rsid w:val="006B4E7C"/>
    <w:rsid w:val="006B5D8C"/>
    <w:rsid w:val="006B72D4"/>
    <w:rsid w:val="006C0FEF"/>
    <w:rsid w:val="006C11CC"/>
    <w:rsid w:val="006C1AEB"/>
    <w:rsid w:val="006C2080"/>
    <w:rsid w:val="006C57FE"/>
    <w:rsid w:val="006D161F"/>
    <w:rsid w:val="006D648A"/>
    <w:rsid w:val="006D7EAF"/>
    <w:rsid w:val="006E4B63"/>
    <w:rsid w:val="006E552E"/>
    <w:rsid w:val="006F06E4"/>
    <w:rsid w:val="006F0F5A"/>
    <w:rsid w:val="006F7B41"/>
    <w:rsid w:val="00702B5D"/>
    <w:rsid w:val="00703ED2"/>
    <w:rsid w:val="00707B8D"/>
    <w:rsid w:val="00707B97"/>
    <w:rsid w:val="00713636"/>
    <w:rsid w:val="00714B8C"/>
    <w:rsid w:val="0071675D"/>
    <w:rsid w:val="00720300"/>
    <w:rsid w:val="00720AE4"/>
    <w:rsid w:val="00725B71"/>
    <w:rsid w:val="00726FA7"/>
    <w:rsid w:val="00735CF5"/>
    <w:rsid w:val="00736AE0"/>
    <w:rsid w:val="0074063A"/>
    <w:rsid w:val="007410A4"/>
    <w:rsid w:val="00741EC3"/>
    <w:rsid w:val="00742AA4"/>
    <w:rsid w:val="00742DC0"/>
    <w:rsid w:val="00743190"/>
    <w:rsid w:val="00743BA1"/>
    <w:rsid w:val="00745F1E"/>
    <w:rsid w:val="007515FE"/>
    <w:rsid w:val="00751EFD"/>
    <w:rsid w:val="00752A80"/>
    <w:rsid w:val="0075372A"/>
    <w:rsid w:val="00754496"/>
    <w:rsid w:val="007601D0"/>
    <w:rsid w:val="0076109D"/>
    <w:rsid w:val="0076239B"/>
    <w:rsid w:val="00762614"/>
    <w:rsid w:val="00765BE1"/>
    <w:rsid w:val="00767107"/>
    <w:rsid w:val="00773BFD"/>
    <w:rsid w:val="007743B3"/>
    <w:rsid w:val="00774490"/>
    <w:rsid w:val="007819FF"/>
    <w:rsid w:val="00781A3F"/>
    <w:rsid w:val="00784A4C"/>
    <w:rsid w:val="00784BC6"/>
    <w:rsid w:val="0078523D"/>
    <w:rsid w:val="00785F68"/>
    <w:rsid w:val="00790B65"/>
    <w:rsid w:val="00792C7D"/>
    <w:rsid w:val="007931DF"/>
    <w:rsid w:val="007939E8"/>
    <w:rsid w:val="007A0172"/>
    <w:rsid w:val="007A22ED"/>
    <w:rsid w:val="007A2511"/>
    <w:rsid w:val="007A260E"/>
    <w:rsid w:val="007A4D4C"/>
    <w:rsid w:val="007A4DD6"/>
    <w:rsid w:val="007A5CB9"/>
    <w:rsid w:val="007B1E8F"/>
    <w:rsid w:val="007B6B07"/>
    <w:rsid w:val="007B6D43"/>
    <w:rsid w:val="007B749A"/>
    <w:rsid w:val="007B7C6E"/>
    <w:rsid w:val="007C1862"/>
    <w:rsid w:val="007C3FA6"/>
    <w:rsid w:val="007D44D7"/>
    <w:rsid w:val="007D47BE"/>
    <w:rsid w:val="007D621A"/>
    <w:rsid w:val="007E058A"/>
    <w:rsid w:val="007E2887"/>
    <w:rsid w:val="007E5278"/>
    <w:rsid w:val="007E749C"/>
    <w:rsid w:val="007F1216"/>
    <w:rsid w:val="007F1B5C"/>
    <w:rsid w:val="007F23E6"/>
    <w:rsid w:val="007F5EA5"/>
    <w:rsid w:val="00801257"/>
    <w:rsid w:val="008023A5"/>
    <w:rsid w:val="00802D40"/>
    <w:rsid w:val="00802E65"/>
    <w:rsid w:val="00802E88"/>
    <w:rsid w:val="00803B0A"/>
    <w:rsid w:val="00803C37"/>
    <w:rsid w:val="00804DED"/>
    <w:rsid w:val="00805B96"/>
    <w:rsid w:val="008070C8"/>
    <w:rsid w:val="008105BE"/>
    <w:rsid w:val="008110B5"/>
    <w:rsid w:val="008115A5"/>
    <w:rsid w:val="00811D46"/>
    <w:rsid w:val="0081415D"/>
    <w:rsid w:val="00820229"/>
    <w:rsid w:val="00821078"/>
    <w:rsid w:val="008220A3"/>
    <w:rsid w:val="00822448"/>
    <w:rsid w:val="00822A55"/>
    <w:rsid w:val="00822ABE"/>
    <w:rsid w:val="008244D1"/>
    <w:rsid w:val="00827F51"/>
    <w:rsid w:val="0083104E"/>
    <w:rsid w:val="00833ADB"/>
    <w:rsid w:val="008343BE"/>
    <w:rsid w:val="00835D9E"/>
    <w:rsid w:val="00840FB4"/>
    <w:rsid w:val="008410B2"/>
    <w:rsid w:val="008500A0"/>
    <w:rsid w:val="00851E6A"/>
    <w:rsid w:val="008524E5"/>
    <w:rsid w:val="0085351C"/>
    <w:rsid w:val="008549CA"/>
    <w:rsid w:val="008556C3"/>
    <w:rsid w:val="008559A8"/>
    <w:rsid w:val="0085687C"/>
    <w:rsid w:val="00856DB6"/>
    <w:rsid w:val="00857CB9"/>
    <w:rsid w:val="008608F4"/>
    <w:rsid w:val="00860B82"/>
    <w:rsid w:val="00862048"/>
    <w:rsid w:val="0086282C"/>
    <w:rsid w:val="008634FB"/>
    <w:rsid w:val="00864B0C"/>
    <w:rsid w:val="008706C5"/>
    <w:rsid w:val="00873707"/>
    <w:rsid w:val="00874B20"/>
    <w:rsid w:val="008763E1"/>
    <w:rsid w:val="0087775C"/>
    <w:rsid w:val="00877EC8"/>
    <w:rsid w:val="00880F36"/>
    <w:rsid w:val="00885530"/>
    <w:rsid w:val="008855D0"/>
    <w:rsid w:val="00886528"/>
    <w:rsid w:val="008910D1"/>
    <w:rsid w:val="0089296C"/>
    <w:rsid w:val="00896ABD"/>
    <w:rsid w:val="008A0991"/>
    <w:rsid w:val="008A1168"/>
    <w:rsid w:val="008A3380"/>
    <w:rsid w:val="008A568B"/>
    <w:rsid w:val="008A7A9C"/>
    <w:rsid w:val="008B04B8"/>
    <w:rsid w:val="008B49FC"/>
    <w:rsid w:val="008B5218"/>
    <w:rsid w:val="008B7102"/>
    <w:rsid w:val="008C3B7D"/>
    <w:rsid w:val="008D0F90"/>
    <w:rsid w:val="008D3715"/>
    <w:rsid w:val="008D5465"/>
    <w:rsid w:val="008D7EB7"/>
    <w:rsid w:val="008E308E"/>
    <w:rsid w:val="008E3684"/>
    <w:rsid w:val="008E57F5"/>
    <w:rsid w:val="008E7606"/>
    <w:rsid w:val="008E7918"/>
    <w:rsid w:val="008F0FB7"/>
    <w:rsid w:val="008F1DAA"/>
    <w:rsid w:val="008F3EBD"/>
    <w:rsid w:val="008F4E01"/>
    <w:rsid w:val="008F60B2"/>
    <w:rsid w:val="008F7C41"/>
    <w:rsid w:val="009031E2"/>
    <w:rsid w:val="00907040"/>
    <w:rsid w:val="009109E1"/>
    <w:rsid w:val="0091276C"/>
    <w:rsid w:val="009143A9"/>
    <w:rsid w:val="009165AC"/>
    <w:rsid w:val="0092053F"/>
    <w:rsid w:val="0092340A"/>
    <w:rsid w:val="009313D9"/>
    <w:rsid w:val="00931959"/>
    <w:rsid w:val="00933664"/>
    <w:rsid w:val="00935B7F"/>
    <w:rsid w:val="00936BA0"/>
    <w:rsid w:val="00936C95"/>
    <w:rsid w:val="00941293"/>
    <w:rsid w:val="00946372"/>
    <w:rsid w:val="00950C17"/>
    <w:rsid w:val="00951FAF"/>
    <w:rsid w:val="00954740"/>
    <w:rsid w:val="00963ABC"/>
    <w:rsid w:val="00963BA9"/>
    <w:rsid w:val="0096478E"/>
    <w:rsid w:val="00965D21"/>
    <w:rsid w:val="00967764"/>
    <w:rsid w:val="00970B0E"/>
    <w:rsid w:val="00970BB9"/>
    <w:rsid w:val="009726EE"/>
    <w:rsid w:val="00975573"/>
    <w:rsid w:val="009759D6"/>
    <w:rsid w:val="00976396"/>
    <w:rsid w:val="00976D03"/>
    <w:rsid w:val="00977B30"/>
    <w:rsid w:val="00982F41"/>
    <w:rsid w:val="00985090"/>
    <w:rsid w:val="00987710"/>
    <w:rsid w:val="009904AB"/>
    <w:rsid w:val="00990916"/>
    <w:rsid w:val="009922CF"/>
    <w:rsid w:val="00993B51"/>
    <w:rsid w:val="00995688"/>
    <w:rsid w:val="009958A6"/>
    <w:rsid w:val="009962DA"/>
    <w:rsid w:val="00996456"/>
    <w:rsid w:val="009A04F5"/>
    <w:rsid w:val="009A15EF"/>
    <w:rsid w:val="009A221F"/>
    <w:rsid w:val="009A38A5"/>
    <w:rsid w:val="009A536D"/>
    <w:rsid w:val="009A539F"/>
    <w:rsid w:val="009A5F7D"/>
    <w:rsid w:val="009B10FF"/>
    <w:rsid w:val="009B118B"/>
    <w:rsid w:val="009B1737"/>
    <w:rsid w:val="009B3D4B"/>
    <w:rsid w:val="009B4B92"/>
    <w:rsid w:val="009B5B99"/>
    <w:rsid w:val="009B6DE7"/>
    <w:rsid w:val="009B6EFC"/>
    <w:rsid w:val="009C2DF8"/>
    <w:rsid w:val="009C31BF"/>
    <w:rsid w:val="009C68B7"/>
    <w:rsid w:val="009C7A87"/>
    <w:rsid w:val="009D0834"/>
    <w:rsid w:val="009D0A1E"/>
    <w:rsid w:val="009D2AE3"/>
    <w:rsid w:val="009D52BC"/>
    <w:rsid w:val="009D7D0A"/>
    <w:rsid w:val="009E09D9"/>
    <w:rsid w:val="009E223D"/>
    <w:rsid w:val="009E761A"/>
    <w:rsid w:val="009F01B1"/>
    <w:rsid w:val="009F02F7"/>
    <w:rsid w:val="009F0A7C"/>
    <w:rsid w:val="009F0DBB"/>
    <w:rsid w:val="009F1CEB"/>
    <w:rsid w:val="009F3887"/>
    <w:rsid w:val="009F732B"/>
    <w:rsid w:val="00A01FE0"/>
    <w:rsid w:val="00A0230B"/>
    <w:rsid w:val="00A10656"/>
    <w:rsid w:val="00A113C0"/>
    <w:rsid w:val="00A12FA6"/>
    <w:rsid w:val="00A1339B"/>
    <w:rsid w:val="00A14ABA"/>
    <w:rsid w:val="00A1654B"/>
    <w:rsid w:val="00A16B5C"/>
    <w:rsid w:val="00A22BF0"/>
    <w:rsid w:val="00A24CB6"/>
    <w:rsid w:val="00A26C2F"/>
    <w:rsid w:val="00A26CD2"/>
    <w:rsid w:val="00A27667"/>
    <w:rsid w:val="00A32979"/>
    <w:rsid w:val="00A34A67"/>
    <w:rsid w:val="00A36C07"/>
    <w:rsid w:val="00A37462"/>
    <w:rsid w:val="00A459E1"/>
    <w:rsid w:val="00A51F83"/>
    <w:rsid w:val="00A52296"/>
    <w:rsid w:val="00A55661"/>
    <w:rsid w:val="00A61B70"/>
    <w:rsid w:val="00A61FA8"/>
    <w:rsid w:val="00A6305D"/>
    <w:rsid w:val="00A637F4"/>
    <w:rsid w:val="00A65485"/>
    <w:rsid w:val="00A66E05"/>
    <w:rsid w:val="00A70753"/>
    <w:rsid w:val="00A712D2"/>
    <w:rsid w:val="00A71755"/>
    <w:rsid w:val="00A74B2D"/>
    <w:rsid w:val="00A82695"/>
    <w:rsid w:val="00A82C8A"/>
    <w:rsid w:val="00A8346B"/>
    <w:rsid w:val="00A852FF"/>
    <w:rsid w:val="00A858A9"/>
    <w:rsid w:val="00A85EC0"/>
    <w:rsid w:val="00A87337"/>
    <w:rsid w:val="00A90C97"/>
    <w:rsid w:val="00A95DED"/>
    <w:rsid w:val="00A960C8"/>
    <w:rsid w:val="00A96604"/>
    <w:rsid w:val="00AA03DF"/>
    <w:rsid w:val="00AA1B4F"/>
    <w:rsid w:val="00AA21D8"/>
    <w:rsid w:val="00AA47CB"/>
    <w:rsid w:val="00AA54F3"/>
    <w:rsid w:val="00AA6B43"/>
    <w:rsid w:val="00AB33D0"/>
    <w:rsid w:val="00AB367A"/>
    <w:rsid w:val="00AB518F"/>
    <w:rsid w:val="00AC01D1"/>
    <w:rsid w:val="00AC3A0A"/>
    <w:rsid w:val="00AC3AAB"/>
    <w:rsid w:val="00AC52A5"/>
    <w:rsid w:val="00AC6EFD"/>
    <w:rsid w:val="00AC7151"/>
    <w:rsid w:val="00AD207B"/>
    <w:rsid w:val="00AD460A"/>
    <w:rsid w:val="00AD6A05"/>
    <w:rsid w:val="00AD737E"/>
    <w:rsid w:val="00AE0C56"/>
    <w:rsid w:val="00AE2726"/>
    <w:rsid w:val="00AE272B"/>
    <w:rsid w:val="00AE3E3A"/>
    <w:rsid w:val="00AE4F8C"/>
    <w:rsid w:val="00AE77B4"/>
    <w:rsid w:val="00AE7C1A"/>
    <w:rsid w:val="00AE7DF8"/>
    <w:rsid w:val="00AF0D9C"/>
    <w:rsid w:val="00AF13AB"/>
    <w:rsid w:val="00AF183E"/>
    <w:rsid w:val="00AF1D36"/>
    <w:rsid w:val="00AF280B"/>
    <w:rsid w:val="00AF2C2A"/>
    <w:rsid w:val="00AF5F75"/>
    <w:rsid w:val="00AF6001"/>
    <w:rsid w:val="00AF72F6"/>
    <w:rsid w:val="00B01A16"/>
    <w:rsid w:val="00B03032"/>
    <w:rsid w:val="00B0338F"/>
    <w:rsid w:val="00B06DF8"/>
    <w:rsid w:val="00B07F45"/>
    <w:rsid w:val="00B1021A"/>
    <w:rsid w:val="00B12883"/>
    <w:rsid w:val="00B12BF0"/>
    <w:rsid w:val="00B1481A"/>
    <w:rsid w:val="00B15A1F"/>
    <w:rsid w:val="00B15A64"/>
    <w:rsid w:val="00B15FE9"/>
    <w:rsid w:val="00B175E2"/>
    <w:rsid w:val="00B2148A"/>
    <w:rsid w:val="00B220C2"/>
    <w:rsid w:val="00B235AF"/>
    <w:rsid w:val="00B24493"/>
    <w:rsid w:val="00B25B32"/>
    <w:rsid w:val="00B278A7"/>
    <w:rsid w:val="00B32616"/>
    <w:rsid w:val="00B34196"/>
    <w:rsid w:val="00B34B9E"/>
    <w:rsid w:val="00B36C42"/>
    <w:rsid w:val="00B41C97"/>
    <w:rsid w:val="00B42D00"/>
    <w:rsid w:val="00B42EA7"/>
    <w:rsid w:val="00B43710"/>
    <w:rsid w:val="00B4589C"/>
    <w:rsid w:val="00B5337C"/>
    <w:rsid w:val="00B53FDE"/>
    <w:rsid w:val="00B56397"/>
    <w:rsid w:val="00B56B90"/>
    <w:rsid w:val="00B6027B"/>
    <w:rsid w:val="00B63F0A"/>
    <w:rsid w:val="00B65EDB"/>
    <w:rsid w:val="00B67AFF"/>
    <w:rsid w:val="00B70B59"/>
    <w:rsid w:val="00B72D54"/>
    <w:rsid w:val="00B73657"/>
    <w:rsid w:val="00B77AE9"/>
    <w:rsid w:val="00B8065C"/>
    <w:rsid w:val="00B80F3D"/>
    <w:rsid w:val="00B81128"/>
    <w:rsid w:val="00B83E35"/>
    <w:rsid w:val="00B8443B"/>
    <w:rsid w:val="00B85039"/>
    <w:rsid w:val="00B85F2D"/>
    <w:rsid w:val="00B915BB"/>
    <w:rsid w:val="00B94672"/>
    <w:rsid w:val="00BA1735"/>
    <w:rsid w:val="00BA19FA"/>
    <w:rsid w:val="00BA4288"/>
    <w:rsid w:val="00BA607B"/>
    <w:rsid w:val="00BB2A74"/>
    <w:rsid w:val="00BB48E5"/>
    <w:rsid w:val="00BB5607"/>
    <w:rsid w:val="00BB5ACA"/>
    <w:rsid w:val="00BB627F"/>
    <w:rsid w:val="00BC190C"/>
    <w:rsid w:val="00BC2264"/>
    <w:rsid w:val="00BC3823"/>
    <w:rsid w:val="00BC3B77"/>
    <w:rsid w:val="00BC581C"/>
    <w:rsid w:val="00BC5841"/>
    <w:rsid w:val="00BC79A4"/>
    <w:rsid w:val="00BD2A9F"/>
    <w:rsid w:val="00BD60B4"/>
    <w:rsid w:val="00BD796B"/>
    <w:rsid w:val="00BE0827"/>
    <w:rsid w:val="00BE40C0"/>
    <w:rsid w:val="00BE48A0"/>
    <w:rsid w:val="00BE5F4A"/>
    <w:rsid w:val="00BE7AEF"/>
    <w:rsid w:val="00BF09B0"/>
    <w:rsid w:val="00BF1544"/>
    <w:rsid w:val="00BF18B8"/>
    <w:rsid w:val="00BF1B53"/>
    <w:rsid w:val="00BF246D"/>
    <w:rsid w:val="00BF3B0B"/>
    <w:rsid w:val="00BF4128"/>
    <w:rsid w:val="00BF422B"/>
    <w:rsid w:val="00BF73E6"/>
    <w:rsid w:val="00C03078"/>
    <w:rsid w:val="00C06F06"/>
    <w:rsid w:val="00C100FF"/>
    <w:rsid w:val="00C20FAD"/>
    <w:rsid w:val="00C2375F"/>
    <w:rsid w:val="00C247CB"/>
    <w:rsid w:val="00C256C1"/>
    <w:rsid w:val="00C30240"/>
    <w:rsid w:val="00C30C15"/>
    <w:rsid w:val="00C311DA"/>
    <w:rsid w:val="00C3261D"/>
    <w:rsid w:val="00C32DDA"/>
    <w:rsid w:val="00C32E66"/>
    <w:rsid w:val="00C32FE3"/>
    <w:rsid w:val="00C3355F"/>
    <w:rsid w:val="00C3569A"/>
    <w:rsid w:val="00C36993"/>
    <w:rsid w:val="00C4239A"/>
    <w:rsid w:val="00C43BE6"/>
    <w:rsid w:val="00C43F48"/>
    <w:rsid w:val="00C448FF"/>
    <w:rsid w:val="00C45169"/>
    <w:rsid w:val="00C45E57"/>
    <w:rsid w:val="00C476F3"/>
    <w:rsid w:val="00C50D13"/>
    <w:rsid w:val="00C50F16"/>
    <w:rsid w:val="00C52F29"/>
    <w:rsid w:val="00C56A80"/>
    <w:rsid w:val="00C56CE6"/>
    <w:rsid w:val="00C5745F"/>
    <w:rsid w:val="00C60005"/>
    <w:rsid w:val="00C61A98"/>
    <w:rsid w:val="00C63201"/>
    <w:rsid w:val="00C64E62"/>
    <w:rsid w:val="00C651D5"/>
    <w:rsid w:val="00C65CCC"/>
    <w:rsid w:val="00C73045"/>
    <w:rsid w:val="00C754B5"/>
    <w:rsid w:val="00C7618F"/>
    <w:rsid w:val="00C765A9"/>
    <w:rsid w:val="00C80740"/>
    <w:rsid w:val="00C8162D"/>
    <w:rsid w:val="00C83A0B"/>
    <w:rsid w:val="00C842D0"/>
    <w:rsid w:val="00C84ED1"/>
    <w:rsid w:val="00C9038F"/>
    <w:rsid w:val="00C92AAB"/>
    <w:rsid w:val="00C96C3E"/>
    <w:rsid w:val="00CA08FF"/>
    <w:rsid w:val="00CA2435"/>
    <w:rsid w:val="00CA4068"/>
    <w:rsid w:val="00CA676F"/>
    <w:rsid w:val="00CB37F8"/>
    <w:rsid w:val="00CB7DC3"/>
    <w:rsid w:val="00CC704D"/>
    <w:rsid w:val="00CD0D0E"/>
    <w:rsid w:val="00CD0E2F"/>
    <w:rsid w:val="00CD1470"/>
    <w:rsid w:val="00CD1D49"/>
    <w:rsid w:val="00CD2F20"/>
    <w:rsid w:val="00CD6B20"/>
    <w:rsid w:val="00CE1339"/>
    <w:rsid w:val="00CE61CC"/>
    <w:rsid w:val="00CE6E42"/>
    <w:rsid w:val="00CF20B7"/>
    <w:rsid w:val="00CF6692"/>
    <w:rsid w:val="00CF7441"/>
    <w:rsid w:val="00D00D16"/>
    <w:rsid w:val="00D00D23"/>
    <w:rsid w:val="00D03C6C"/>
    <w:rsid w:val="00D04760"/>
    <w:rsid w:val="00D04A95"/>
    <w:rsid w:val="00D04F29"/>
    <w:rsid w:val="00D06288"/>
    <w:rsid w:val="00D0634E"/>
    <w:rsid w:val="00D068C7"/>
    <w:rsid w:val="00D10C55"/>
    <w:rsid w:val="00D128A4"/>
    <w:rsid w:val="00D15131"/>
    <w:rsid w:val="00D15DF3"/>
    <w:rsid w:val="00D16FA2"/>
    <w:rsid w:val="00D20954"/>
    <w:rsid w:val="00D21C39"/>
    <w:rsid w:val="00D21FC6"/>
    <w:rsid w:val="00D2243A"/>
    <w:rsid w:val="00D25A67"/>
    <w:rsid w:val="00D27390"/>
    <w:rsid w:val="00D2766C"/>
    <w:rsid w:val="00D32B3C"/>
    <w:rsid w:val="00D33393"/>
    <w:rsid w:val="00D33D36"/>
    <w:rsid w:val="00D34D94"/>
    <w:rsid w:val="00D34E60"/>
    <w:rsid w:val="00D354C6"/>
    <w:rsid w:val="00D409E2"/>
    <w:rsid w:val="00D427D7"/>
    <w:rsid w:val="00D44E62"/>
    <w:rsid w:val="00D51570"/>
    <w:rsid w:val="00D556AD"/>
    <w:rsid w:val="00D57E08"/>
    <w:rsid w:val="00D60381"/>
    <w:rsid w:val="00D616DE"/>
    <w:rsid w:val="00D62201"/>
    <w:rsid w:val="00D63EC2"/>
    <w:rsid w:val="00D651D1"/>
    <w:rsid w:val="00D717BB"/>
    <w:rsid w:val="00D7226B"/>
    <w:rsid w:val="00D72707"/>
    <w:rsid w:val="00D745D9"/>
    <w:rsid w:val="00D746AC"/>
    <w:rsid w:val="00D75A9C"/>
    <w:rsid w:val="00D800A5"/>
    <w:rsid w:val="00D803DB"/>
    <w:rsid w:val="00D83D30"/>
    <w:rsid w:val="00D90871"/>
    <w:rsid w:val="00D9155F"/>
    <w:rsid w:val="00D9357A"/>
    <w:rsid w:val="00D9403F"/>
    <w:rsid w:val="00D951B2"/>
    <w:rsid w:val="00D959B4"/>
    <w:rsid w:val="00D95BE3"/>
    <w:rsid w:val="00D97A94"/>
    <w:rsid w:val="00DA3B8D"/>
    <w:rsid w:val="00DA4095"/>
    <w:rsid w:val="00DA44DE"/>
    <w:rsid w:val="00DB620A"/>
    <w:rsid w:val="00DC3832"/>
    <w:rsid w:val="00DC3C56"/>
    <w:rsid w:val="00DC7A51"/>
    <w:rsid w:val="00DD2C54"/>
    <w:rsid w:val="00DD2DE6"/>
    <w:rsid w:val="00DD3B1E"/>
    <w:rsid w:val="00DD5106"/>
    <w:rsid w:val="00DD5171"/>
    <w:rsid w:val="00DD6605"/>
    <w:rsid w:val="00DD757D"/>
    <w:rsid w:val="00DE159C"/>
    <w:rsid w:val="00DE5B5F"/>
    <w:rsid w:val="00DF1EEA"/>
    <w:rsid w:val="00DF3BF9"/>
    <w:rsid w:val="00E00696"/>
    <w:rsid w:val="00E0082B"/>
    <w:rsid w:val="00E01F83"/>
    <w:rsid w:val="00E03651"/>
    <w:rsid w:val="00E03808"/>
    <w:rsid w:val="00E053D7"/>
    <w:rsid w:val="00E05819"/>
    <w:rsid w:val="00E05D02"/>
    <w:rsid w:val="00E060C2"/>
    <w:rsid w:val="00E06324"/>
    <w:rsid w:val="00E12FB0"/>
    <w:rsid w:val="00E14814"/>
    <w:rsid w:val="00E1591B"/>
    <w:rsid w:val="00E16A50"/>
    <w:rsid w:val="00E16A5A"/>
    <w:rsid w:val="00E17AB6"/>
    <w:rsid w:val="00E22C38"/>
    <w:rsid w:val="00E249D5"/>
    <w:rsid w:val="00E26F73"/>
    <w:rsid w:val="00E33575"/>
    <w:rsid w:val="00E33C68"/>
    <w:rsid w:val="00E34EEB"/>
    <w:rsid w:val="00E35978"/>
    <w:rsid w:val="00E3687C"/>
    <w:rsid w:val="00E40E53"/>
    <w:rsid w:val="00E44EB9"/>
    <w:rsid w:val="00E46081"/>
    <w:rsid w:val="00E46358"/>
    <w:rsid w:val="00E469A1"/>
    <w:rsid w:val="00E471DC"/>
    <w:rsid w:val="00E47A8C"/>
    <w:rsid w:val="00E50EB4"/>
    <w:rsid w:val="00E532FC"/>
    <w:rsid w:val="00E559B4"/>
    <w:rsid w:val="00E55BB0"/>
    <w:rsid w:val="00E605A8"/>
    <w:rsid w:val="00E609E5"/>
    <w:rsid w:val="00E60F27"/>
    <w:rsid w:val="00E61A9F"/>
    <w:rsid w:val="00E64D93"/>
    <w:rsid w:val="00E65EDB"/>
    <w:rsid w:val="00E66927"/>
    <w:rsid w:val="00E677B8"/>
    <w:rsid w:val="00E67F28"/>
    <w:rsid w:val="00E67FA1"/>
    <w:rsid w:val="00E7191D"/>
    <w:rsid w:val="00E7387D"/>
    <w:rsid w:val="00E73D53"/>
    <w:rsid w:val="00E75111"/>
    <w:rsid w:val="00E7554A"/>
    <w:rsid w:val="00E77296"/>
    <w:rsid w:val="00E847BA"/>
    <w:rsid w:val="00E856CB"/>
    <w:rsid w:val="00E91082"/>
    <w:rsid w:val="00E91791"/>
    <w:rsid w:val="00E93763"/>
    <w:rsid w:val="00E96C4C"/>
    <w:rsid w:val="00E975AB"/>
    <w:rsid w:val="00EA0656"/>
    <w:rsid w:val="00EA0BC2"/>
    <w:rsid w:val="00EA19DC"/>
    <w:rsid w:val="00EA2AAE"/>
    <w:rsid w:val="00EA2EC0"/>
    <w:rsid w:val="00EA427A"/>
    <w:rsid w:val="00EA590D"/>
    <w:rsid w:val="00EA723B"/>
    <w:rsid w:val="00EB2360"/>
    <w:rsid w:val="00EB5CF8"/>
    <w:rsid w:val="00EB6350"/>
    <w:rsid w:val="00EB687A"/>
    <w:rsid w:val="00EC0399"/>
    <w:rsid w:val="00EC242E"/>
    <w:rsid w:val="00EC2F62"/>
    <w:rsid w:val="00EC62EB"/>
    <w:rsid w:val="00EC6E9F"/>
    <w:rsid w:val="00ED39D6"/>
    <w:rsid w:val="00ED44F0"/>
    <w:rsid w:val="00ED4B33"/>
    <w:rsid w:val="00ED78FA"/>
    <w:rsid w:val="00ED7DD6"/>
    <w:rsid w:val="00EE060B"/>
    <w:rsid w:val="00EE15A1"/>
    <w:rsid w:val="00EE1C04"/>
    <w:rsid w:val="00EE1E5F"/>
    <w:rsid w:val="00EE2A7C"/>
    <w:rsid w:val="00EE2C42"/>
    <w:rsid w:val="00EE341B"/>
    <w:rsid w:val="00EE4453"/>
    <w:rsid w:val="00EE5EB2"/>
    <w:rsid w:val="00EE5FCE"/>
    <w:rsid w:val="00EE6BBD"/>
    <w:rsid w:val="00EE6E1E"/>
    <w:rsid w:val="00EE705F"/>
    <w:rsid w:val="00EE7B01"/>
    <w:rsid w:val="00EF1462"/>
    <w:rsid w:val="00EF54FD"/>
    <w:rsid w:val="00EF5C56"/>
    <w:rsid w:val="00EF5E08"/>
    <w:rsid w:val="00F013CE"/>
    <w:rsid w:val="00F029CE"/>
    <w:rsid w:val="00F13112"/>
    <w:rsid w:val="00F16FE6"/>
    <w:rsid w:val="00F21C5F"/>
    <w:rsid w:val="00F238BD"/>
    <w:rsid w:val="00F24676"/>
    <w:rsid w:val="00F24992"/>
    <w:rsid w:val="00F25370"/>
    <w:rsid w:val="00F32A30"/>
    <w:rsid w:val="00F32F2F"/>
    <w:rsid w:val="00F33F3F"/>
    <w:rsid w:val="00F35BDD"/>
    <w:rsid w:val="00F37168"/>
    <w:rsid w:val="00F403FD"/>
    <w:rsid w:val="00F41E72"/>
    <w:rsid w:val="00F45BDF"/>
    <w:rsid w:val="00F50300"/>
    <w:rsid w:val="00F5342D"/>
    <w:rsid w:val="00F557DA"/>
    <w:rsid w:val="00F56E39"/>
    <w:rsid w:val="00F623E9"/>
    <w:rsid w:val="00F63149"/>
    <w:rsid w:val="00F63951"/>
    <w:rsid w:val="00F63C86"/>
    <w:rsid w:val="00F70313"/>
    <w:rsid w:val="00F75CBE"/>
    <w:rsid w:val="00F76548"/>
    <w:rsid w:val="00F766BE"/>
    <w:rsid w:val="00F77EB9"/>
    <w:rsid w:val="00F80635"/>
    <w:rsid w:val="00F80665"/>
    <w:rsid w:val="00F81326"/>
    <w:rsid w:val="00F815D1"/>
    <w:rsid w:val="00F81E7E"/>
    <w:rsid w:val="00F81F0F"/>
    <w:rsid w:val="00F825F4"/>
    <w:rsid w:val="00F834B4"/>
    <w:rsid w:val="00F92099"/>
    <w:rsid w:val="00F92AA1"/>
    <w:rsid w:val="00F932DE"/>
    <w:rsid w:val="00F963DD"/>
    <w:rsid w:val="00F9641A"/>
    <w:rsid w:val="00F97004"/>
    <w:rsid w:val="00F970BB"/>
    <w:rsid w:val="00FA2045"/>
    <w:rsid w:val="00FA4875"/>
    <w:rsid w:val="00FA7A66"/>
    <w:rsid w:val="00FB1AA9"/>
    <w:rsid w:val="00FB1E32"/>
    <w:rsid w:val="00FB2D31"/>
    <w:rsid w:val="00FB3AA2"/>
    <w:rsid w:val="00FB4B5A"/>
    <w:rsid w:val="00FB5963"/>
    <w:rsid w:val="00FB5DAA"/>
    <w:rsid w:val="00FC04B9"/>
    <w:rsid w:val="00FC085C"/>
    <w:rsid w:val="00FC0C13"/>
    <w:rsid w:val="00FC161A"/>
    <w:rsid w:val="00FC23D5"/>
    <w:rsid w:val="00FC4C1A"/>
    <w:rsid w:val="00FC6468"/>
    <w:rsid w:val="00FC6D49"/>
    <w:rsid w:val="00FC742D"/>
    <w:rsid w:val="00FD4922"/>
    <w:rsid w:val="00FD4F38"/>
    <w:rsid w:val="00FD6461"/>
    <w:rsid w:val="00FE0281"/>
    <w:rsid w:val="00FE049E"/>
    <w:rsid w:val="00FE23FC"/>
    <w:rsid w:val="00FE6B34"/>
    <w:rsid w:val="00FE6BCF"/>
    <w:rsid w:val="00FE7083"/>
    <w:rsid w:val="00FE7542"/>
    <w:rsid w:val="00FF019F"/>
    <w:rsid w:val="00FF0558"/>
    <w:rsid w:val="00FF1B2A"/>
    <w:rsid w:val="00FF1B3F"/>
    <w:rsid w:val="00FF30DE"/>
    <w:rsid w:val="00FF644B"/>
    <w:rsid w:val="00FF6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5EEA"/>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rsid w:val="00D63EC2"/>
    <w:pPr>
      <w:jc w:val="center"/>
    </w:pPr>
    <w:rPr>
      <w:rFonts w:ascii="Calibri" w:hAnsi="Calibri"/>
    </w:rPr>
  </w:style>
  <w:style w:type="paragraph" w:customStyle="1" w:styleId="EndNoteBibliography">
    <w:name w:val="EndNote Bibliography"/>
    <w:basedOn w:val="Normal"/>
    <w:rsid w:val="00D63EC2"/>
    <w:pPr>
      <w:jc w:val="both"/>
    </w:pPr>
    <w:rPr>
      <w:rFonts w:ascii="Calibri" w:hAnsi="Calibri"/>
    </w:rPr>
  </w:style>
  <w:style w:type="paragraph" w:styleId="Caption">
    <w:name w:val="caption"/>
    <w:basedOn w:val="Normal"/>
    <w:next w:val="Normal"/>
    <w:uiPriority w:val="35"/>
    <w:unhideWhenUsed/>
    <w:qFormat/>
    <w:rsid w:val="005A631A"/>
    <w:pPr>
      <w:spacing w:after="200"/>
    </w:pPr>
    <w:rPr>
      <w:rFonts w:ascii="Calibri" w:hAnsi="Calibri"/>
      <w:iCs/>
      <w:color w:val="000000" w:themeColor="text1"/>
      <w:sz w:val="22"/>
      <w:szCs w:val="18"/>
    </w:rPr>
  </w:style>
  <w:style w:type="character" w:styleId="LineNumber">
    <w:name w:val="line number"/>
    <w:basedOn w:val="DefaultParagraphFont"/>
    <w:uiPriority w:val="99"/>
    <w:semiHidden/>
    <w:unhideWhenUsed/>
    <w:rsid w:val="001A7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3991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5379781">
      <w:bodyDiv w:val="1"/>
      <w:marLeft w:val="0"/>
      <w:marRight w:val="0"/>
      <w:marTop w:val="0"/>
      <w:marBottom w:val="0"/>
      <w:divBdr>
        <w:top w:val="none" w:sz="0" w:space="0" w:color="auto"/>
        <w:left w:val="none" w:sz="0" w:space="0" w:color="auto"/>
        <w:bottom w:val="none" w:sz="0" w:space="0" w:color="auto"/>
        <w:right w:val="none" w:sz="0" w:space="0" w:color="auto"/>
      </w:divBdr>
    </w:div>
    <w:div w:id="137824300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1BF0-C7AB-4062-B676-8CA97D28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11021</Words>
  <Characters>62825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73699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2017-03-08T07:45:00Z</cp:lastPrinted>
  <dcterms:created xsi:type="dcterms:W3CDTF">2017-05-10T19:35:00Z</dcterms:created>
  <dcterms:modified xsi:type="dcterms:W3CDTF">2017-05-15T20:43:00Z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