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Calibri" w:hAnsi="Calibri" w:cs="Calibri"/>
          <w:sz w:val="24"/>
          <w:sz-cs w:val="24"/>
          <w:b/>
        </w:rPr>
        <w:t xml:space="preserve">Analysis of spinal cord blood supply combining vascular corrosion casting and fluorescence</w:t>
      </w:r>
    </w:p>
    <w:p>
      <w:pPr>
        <w:jc w:val="both"/>
      </w:pPr>
      <w:r>
        <w:rPr>
          <w:rFonts w:ascii="Calibri" w:hAnsi="Calibri" w:cs="Calibri"/>
          <w:sz w:val="24"/>
          <w:sz-cs w:val="24"/>
          <w:b/>
        </w:rPr>
        <w:t xml:space="preserve">microsphere technique: a feasibility study in an aortic surgical large animal model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  <w:b/>
        </w:rPr>
        <w:t xml:space="preserve">AUTHORS &amp; AFFILIATIONS: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Babak E. Saravi, 1 Karin Wittmann, 1 Sonja Krause, 1 Luisa Puttfarcken, 1 Matthias Siepe, 1 Ulrich Göbel, 2 Friedhelm Beyersdorf, 1 and Fabian A. Kari, 1, *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1 Cardiovascular Surgery, Heart Center Freiburg University, Faculty of Medicine, University of 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2 Anesthesiology and Critical Care, Faculty of Medicine, University of 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*Corresponding author. Department of Cardiovascular Surgery, Heart Center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University, Hugstetter Strasse 55, 79106 Freiburg, Germany. Tel: +49-761-27024400; fax: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+49-761-27024430; e-mail: fabian.alexander.kari@universitaets-herzzentrum.de (F.A. Kari).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  <w:b/>
        </w:rPr>
        <w:t xml:space="preserve">AUTHORS: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Kari, Fabian A.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Fabian.alexander.kari@universitaets-herzzentrum.de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E. Saravi, Babak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Babak.saravi@jupiter.uni-freiburg.de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Wittmann, Karin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Karin.Wittmann@universitaets-herzzentrum.de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Puttfarcken, Luisa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Luisa.Puttfarcken@universitaets-herzzentrum.de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Krause, Sonja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Sonja.krause@universitaets-herzzentrum.de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Göbel, Ulrich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Anesthesiology and Intensive Care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University Medical Center Freiburg,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Ulrich.goebel@uniklinik-freiburg.de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Beyersdorf, Friedhelm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Cardiovascular Surgery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Heart Center Freiburg University, Faculty of Medicine, University of Freiburg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Freiburg, Germany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Friedhelm.beyersdorf@universitaets-herzzentrum.de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/>
      </w:r>
    </w:p>
    <w:p>
      <w:pPr>
        <w:jc w:val="both"/>
      </w:pPr>
      <w:r>
        <w:rPr>
          <w:rFonts w:ascii="Calibri" w:hAnsi="Calibri" w:cs="Calibri"/>
          <w:sz w:val="24"/>
          <w:sz-cs w:val="24"/>
          <w:b/>
        </w:rPr>
        <w:t xml:space="preserve">KEYWORDS: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vascular corrosion casting, fluorescence microspheres, spinal cord blood flow, spinal cord</w:t>
      </w:r>
    </w:p>
    <w:p>
      <w:pPr>
        <w:jc w:val="both"/>
      </w:pPr>
      <w:r>
        <w:rPr>
          <w:rFonts w:ascii="Calibri" w:hAnsi="Calibri" w:cs="Calibri"/>
          <w:sz w:val="24"/>
          <w:sz-cs w:val="24"/>
        </w:rPr>
        <w:t xml:space="preserve">vasculature, collateral blood flow, watershed infarction, thoracic aorta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Aug, 2012, rev</cp:keywords>
</cp:coreProperties>
</file>

<file path=docProps/meta.xml><?xml version="1.0" encoding="utf-8"?>
<meta xmlns="http://schemas.apple.com/cocoa/2006/metadata">
  <generator>CocoaOOXMLWriter/1504.6</generator>
</meta>
</file>