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3259F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56219 </w:t>
      </w:r>
      <w:proofErr w:type="spellStart"/>
      <w:r w:rsidRPr="009136E9">
        <w:rPr>
          <w:rFonts w:eastAsia="Times New Roman"/>
          <w:color w:val="000000"/>
          <w:sz w:val="20"/>
          <w:szCs w:val="20"/>
          <w:shd w:val="clear" w:color="auto" w:fill="F9CB9C"/>
        </w:rPr>
        <w:t>Bangasser</w:t>
      </w:r>
      <w:proofErr w:type="spellEnd"/>
      <w:r w:rsidRPr="009136E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 </w:t>
      </w:r>
      <w:proofErr w:type="spellStart"/>
      <w:r w:rsidRPr="009136E9">
        <w:rPr>
          <w:rFonts w:eastAsia="Times New Roman"/>
          <w:color w:val="000000"/>
          <w:sz w:val="20"/>
          <w:szCs w:val="20"/>
          <w:shd w:val="clear" w:color="auto" w:fill="F9CB9C"/>
        </w:rPr>
        <w:t>redos</w:t>
      </w:r>
      <w:proofErr w:type="spellEnd"/>
      <w:r w:rsidRPr="009136E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 (9)</w:t>
      </w:r>
    </w:p>
    <w:p w14:paraId="5AA71CF3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  <w:shd w:val="clear" w:color="auto" w:fill="F9CB9C"/>
        </w:rPr>
        <w:br/>
      </w:r>
    </w:p>
    <w:p w14:paraId="580E8E76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</w:rPr>
        <w:t>2.3 Before loading the 45-milligram reward pellets, shake the dust off them [1.MED] using a flour sifter.</w:t>
      </w:r>
      <w:r w:rsidRPr="009136E9">
        <w:rPr>
          <w:rFonts w:eastAsia="Times New Roman"/>
          <w:color w:val="000000"/>
          <w:sz w:val="20"/>
          <w:szCs w:val="20"/>
        </w:rPr>
        <w:br/>
      </w:r>
      <w:r w:rsidRPr="009136E9">
        <w:rPr>
          <w:rFonts w:eastAsia="Times New Roman"/>
          <w:color w:val="000000"/>
          <w:sz w:val="20"/>
          <w:szCs w:val="20"/>
        </w:rPr>
        <w:br/>
        <w:t xml:space="preserve">4.1 In preparation, power up the equipment, ensure that the pellet dispensers are filled with pellets and </w:t>
      </w:r>
      <w:proofErr w:type="spellStart"/>
      <w:r w:rsidRPr="009136E9">
        <w:rPr>
          <w:rFonts w:eastAsia="Times New Roman"/>
          <w:color w:val="000000"/>
          <w:sz w:val="20"/>
          <w:szCs w:val="20"/>
        </w:rPr>
        <w:t>nsure</w:t>
      </w:r>
      <w:proofErr w:type="spellEnd"/>
      <w:r w:rsidRPr="009136E9">
        <w:rPr>
          <w:rFonts w:eastAsia="Times New Roman"/>
          <w:color w:val="000000"/>
          <w:sz w:val="20"/>
          <w:szCs w:val="20"/>
        </w:rPr>
        <w:t xml:space="preserve"> that the mask is in position in front of the touchscreen.</w:t>
      </w:r>
      <w:r w:rsidRPr="009136E9">
        <w:rPr>
          <w:rFonts w:eastAsia="Times New Roman"/>
          <w:color w:val="000000"/>
          <w:sz w:val="20"/>
          <w:szCs w:val="20"/>
        </w:rPr>
        <w:br/>
      </w:r>
      <w:r w:rsidRPr="009136E9">
        <w:rPr>
          <w:rFonts w:eastAsia="Times New Roman"/>
          <w:color w:val="000000"/>
          <w:sz w:val="20"/>
          <w:szCs w:val="20"/>
        </w:rPr>
        <w:br/>
        <w:t>4.8 During the four seconds, if the rat then pokes the correct area on the screen—in this case it is the right response area—the rat is rewarded with a food pellet, and this is called a hit. If the rat pokes the other response area, this is considered a miss and the rat is not rewarded.</w:t>
      </w:r>
      <w:r w:rsidRPr="009136E9">
        <w:rPr>
          <w:rFonts w:eastAsia="Times New Roman"/>
          <w:color w:val="000000"/>
          <w:sz w:val="20"/>
          <w:szCs w:val="20"/>
        </w:rPr>
        <w:br/>
      </w:r>
      <w:r w:rsidRPr="009136E9">
        <w:rPr>
          <w:rFonts w:eastAsia="Times New Roman"/>
          <w:color w:val="000000"/>
          <w:sz w:val="20"/>
          <w:szCs w:val="20"/>
        </w:rPr>
        <w:br/>
        <w:t>4.9.1 A non-signal trial does not include the light and the rat must poke a different part of the screen to indicate that no signal was detected to earn a reward. A correct response on a non-signal trial is called a correct rejection.</w:t>
      </w:r>
    </w:p>
    <w:p w14:paraId="417C2C32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</w:rPr>
        <w:br/>
        <w:t xml:space="preserve">4.9.2 If the </w:t>
      </w:r>
      <w:proofErr w:type="spellStart"/>
      <w:r w:rsidRPr="009136E9">
        <w:rPr>
          <w:rFonts w:eastAsia="Times New Roman"/>
          <w:color w:val="000000"/>
          <w:sz w:val="20"/>
          <w:szCs w:val="20"/>
        </w:rPr>
        <w:t>ratpokes</w:t>
      </w:r>
      <w:proofErr w:type="spellEnd"/>
      <w:r w:rsidRPr="009136E9">
        <w:rPr>
          <w:rFonts w:eastAsia="Times New Roman"/>
          <w:color w:val="000000"/>
          <w:sz w:val="20"/>
          <w:szCs w:val="20"/>
        </w:rPr>
        <w:t xml:space="preserve"> the other response area on a non-signal trial, this </w:t>
      </w:r>
      <w:proofErr w:type="spellStart"/>
      <w:r w:rsidRPr="009136E9">
        <w:rPr>
          <w:rFonts w:eastAsia="Times New Roman"/>
          <w:color w:val="000000"/>
          <w:sz w:val="20"/>
          <w:szCs w:val="20"/>
        </w:rPr>
        <w:t>isconsidered</w:t>
      </w:r>
      <w:proofErr w:type="spellEnd"/>
      <w:r w:rsidRPr="009136E9">
        <w:rPr>
          <w:rFonts w:eastAsia="Times New Roman"/>
          <w:color w:val="000000"/>
          <w:sz w:val="20"/>
          <w:szCs w:val="20"/>
        </w:rPr>
        <w:t xml:space="preserve"> a false alarm and is not rewarded. The correct response areas for signal and non-signal trials should be counterbalanced between subjects.</w:t>
      </w:r>
    </w:p>
    <w:p w14:paraId="53B84025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</w:rPr>
        <w:br/>
        <w:t>4.10.1 For signal and non-signal trials, a failure to make any response during the response window counts as an omission and is not rewarded</w:t>
      </w:r>
    </w:p>
    <w:p w14:paraId="5E81BE4E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</w:rPr>
        <w:br/>
        <w:t>4.12b After running all the trials for the day, [</w:t>
      </w:r>
      <w:hyperlink r:id="rId4" w:history="1">
        <w:r w:rsidRPr="009136E9">
          <w:rPr>
            <w:rFonts w:eastAsia="Times New Roman"/>
            <w:color w:val="0000FF"/>
            <w:sz w:val="20"/>
            <w:szCs w:val="20"/>
            <w:u w:val="single"/>
          </w:rPr>
          <w:t>2.CU</w:t>
        </w:r>
      </w:hyperlink>
      <w:r w:rsidRPr="009136E9">
        <w:rPr>
          <w:rFonts w:eastAsia="Times New Roman"/>
          <w:color w:val="000000"/>
          <w:sz w:val="20"/>
          <w:szCs w:val="20"/>
        </w:rPr>
        <w:t>] thoroughly clean the chambers with 10% ethanol, making sure the floor grid is as clean as possible. </w:t>
      </w:r>
    </w:p>
    <w:p w14:paraId="326EA1A2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</w:rPr>
        <w:br/>
        <w:t>5.3 An overall measure of attentional performance, the vigilance index or “VI, showed similar measures between the sexes as well. Nor were there sex differences in the low percentages of omissions recorded.</w:t>
      </w:r>
    </w:p>
    <w:p w14:paraId="593BA1E3" w14:textId="77777777" w:rsidR="009136E9" w:rsidRPr="009136E9" w:rsidRDefault="009136E9" w:rsidP="009136E9">
      <w:pPr>
        <w:rPr>
          <w:rFonts w:ascii="-webkit-standard" w:eastAsia="Times New Roman" w:hAnsi="-webkit-standard" w:cs="Times New Roman"/>
          <w:color w:val="000000"/>
        </w:rPr>
      </w:pPr>
      <w:r w:rsidRPr="009136E9">
        <w:rPr>
          <w:rFonts w:eastAsia="Times New Roman"/>
          <w:color w:val="000000"/>
          <w:sz w:val="20"/>
          <w:szCs w:val="20"/>
        </w:rPr>
        <w:br/>
        <w:t xml:space="preserve">5.5b </w:t>
      </w:r>
      <w:proofErr w:type="gramStart"/>
      <w:r w:rsidRPr="009136E9">
        <w:rPr>
          <w:rFonts w:eastAsia="Times New Roman"/>
          <w:color w:val="000000"/>
          <w:sz w:val="20"/>
          <w:szCs w:val="20"/>
        </w:rPr>
        <w:t>As</w:t>
      </w:r>
      <w:proofErr w:type="gramEnd"/>
      <w:r w:rsidRPr="009136E9">
        <w:rPr>
          <w:rFonts w:eastAsia="Times New Roman"/>
          <w:color w:val="000000"/>
          <w:sz w:val="20"/>
          <w:szCs w:val="20"/>
        </w:rPr>
        <w:t xml:space="preserve"> expected, there was a main effect for the trial block, with performance declining in block 2 and recovering in block 3. Unexpectedly, females performed significantly worse than males.</w:t>
      </w:r>
    </w:p>
    <w:p w14:paraId="5FBE59BB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E9"/>
    <w:rsid w:val="001E1FAD"/>
    <w:rsid w:val="001E64BF"/>
    <w:rsid w:val="00490A02"/>
    <w:rsid w:val="009136E9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AEB79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3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2.cu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266</Words>
  <Characters>1522</Characters>
  <Application>Microsoft Macintosh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2017-08-04T17:53:00Z</dcterms:created>
  <dcterms:modified xsi:type="dcterms:W3CDTF">2017-08-04T17:54:00Z</dcterms:modified>
</cp:coreProperties>
</file>