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73D58" w14:textId="77777777" w:rsidR="007B6B07" w:rsidRPr="001B1519" w:rsidRDefault="007B6B07" w:rsidP="001B1519">
      <w:pPr>
        <w:rPr>
          <w:rFonts w:asciiTheme="minorHAnsi" w:hAnsiTheme="minorHAnsi" w:cstheme="minorHAnsi"/>
          <w:color w:val="808080"/>
        </w:rPr>
      </w:pPr>
    </w:p>
    <w:p w14:paraId="5E928C16" w14:textId="1B282706" w:rsidR="006305D7" w:rsidRPr="00B84580" w:rsidRDefault="006305D7" w:rsidP="001B1519">
      <w:pPr>
        <w:pStyle w:val="NormalWeb"/>
        <w:spacing w:before="0" w:beforeAutospacing="0" w:after="0" w:afterAutospacing="0"/>
        <w:rPr>
          <w:rFonts w:asciiTheme="minorHAnsi" w:hAnsiTheme="minorHAnsi" w:cstheme="minorHAnsi"/>
        </w:rPr>
      </w:pPr>
      <w:r w:rsidRPr="00B84580">
        <w:rPr>
          <w:rFonts w:asciiTheme="minorHAnsi" w:hAnsiTheme="minorHAnsi" w:cstheme="minorHAnsi"/>
          <w:b/>
          <w:bCs/>
        </w:rPr>
        <w:t>TITLE:</w:t>
      </w:r>
      <w:r w:rsidRPr="00B84580">
        <w:rPr>
          <w:rFonts w:asciiTheme="minorHAnsi" w:hAnsiTheme="minorHAnsi" w:cstheme="minorHAnsi"/>
        </w:rPr>
        <w:t xml:space="preserve"> </w:t>
      </w:r>
    </w:p>
    <w:p w14:paraId="0C76090E" w14:textId="386463F6" w:rsidR="007A4DD6" w:rsidRPr="00B84580" w:rsidRDefault="00B84580" w:rsidP="007A4DD6">
      <w:pPr>
        <w:rPr>
          <w:rFonts w:asciiTheme="minorHAnsi" w:hAnsiTheme="minorHAnsi" w:cstheme="minorHAnsi"/>
          <w:color w:val="000000" w:themeColor="text1"/>
        </w:rPr>
      </w:pPr>
      <w:r w:rsidRPr="00B84580">
        <w:rPr>
          <w:rFonts w:asciiTheme="minorHAnsi" w:hAnsiTheme="minorHAnsi" w:cstheme="minorHAnsi"/>
          <w:b/>
          <w:color w:val="000000" w:themeColor="text1"/>
        </w:rPr>
        <w:t>Design and Characterization Methodology for Efficient Wide Range Tunable MEMS Filters</w:t>
      </w:r>
      <w:r w:rsidRPr="00B84580">
        <w:rPr>
          <w:rFonts w:asciiTheme="minorHAnsi" w:hAnsiTheme="minorHAnsi" w:cstheme="minorHAnsi"/>
          <w:color w:val="000000" w:themeColor="text1"/>
        </w:rPr>
        <w:t xml:space="preserve">   </w:t>
      </w:r>
    </w:p>
    <w:p w14:paraId="2E300B21" w14:textId="77777777" w:rsidR="007A4DD6" w:rsidRPr="009759A8" w:rsidRDefault="007A4DD6" w:rsidP="001B1519">
      <w:pPr>
        <w:rPr>
          <w:rFonts w:asciiTheme="minorHAnsi" w:hAnsiTheme="minorHAnsi" w:cstheme="minorHAnsi"/>
          <w:b/>
          <w:bCs/>
          <w:highlight w:val="red"/>
        </w:rPr>
      </w:pPr>
    </w:p>
    <w:p w14:paraId="3D080DA3" w14:textId="4983F3AF" w:rsidR="006305D7" w:rsidRPr="004217A7" w:rsidRDefault="006305D7" w:rsidP="001B1519">
      <w:pPr>
        <w:rPr>
          <w:rFonts w:asciiTheme="minorHAnsi" w:hAnsiTheme="minorHAnsi" w:cstheme="minorHAnsi"/>
          <w:color w:val="808080" w:themeColor="background1" w:themeShade="80"/>
        </w:rPr>
      </w:pPr>
      <w:r w:rsidRPr="004217A7">
        <w:rPr>
          <w:rFonts w:asciiTheme="minorHAnsi" w:hAnsiTheme="minorHAnsi" w:cstheme="minorHAnsi"/>
          <w:b/>
          <w:bCs/>
        </w:rPr>
        <w:t xml:space="preserve">AUTHORS: </w:t>
      </w:r>
    </w:p>
    <w:p w14:paraId="60FCB589" w14:textId="13C6220E" w:rsidR="00D04A95" w:rsidRDefault="004217A7" w:rsidP="001B1519">
      <w:pPr>
        <w:rPr>
          <w:rFonts w:asciiTheme="minorHAnsi" w:hAnsiTheme="minorHAnsi"/>
        </w:rPr>
      </w:pPr>
      <w:r w:rsidRPr="004217A7">
        <w:rPr>
          <w:rFonts w:asciiTheme="minorHAnsi" w:hAnsiTheme="minorHAnsi"/>
        </w:rPr>
        <w:t>Hasan G</w:t>
      </w:r>
      <w:r w:rsidRPr="004217A7">
        <w:rPr>
          <w:rFonts w:asciiTheme="minorHAnsi" w:hAnsiTheme="minorHAnsi" w:cs="Courier New"/>
          <w:color w:val="333333"/>
        </w:rPr>
        <w:t>ö</w:t>
      </w:r>
      <w:r w:rsidRPr="004217A7">
        <w:rPr>
          <w:rFonts w:asciiTheme="minorHAnsi" w:hAnsiTheme="minorHAnsi"/>
        </w:rPr>
        <w:t>kta</w:t>
      </w:r>
      <w:r w:rsidRPr="004217A7">
        <w:rPr>
          <w:rFonts w:asciiTheme="minorHAnsi" w:hAnsiTheme="minorHAnsi" w:cs="Courier New"/>
          <w:color w:val="333333"/>
        </w:rPr>
        <w:t>ş</w:t>
      </w:r>
      <w:r w:rsidRPr="004217A7">
        <w:rPr>
          <w:rFonts w:asciiTheme="minorHAnsi" w:hAnsiTheme="minorHAnsi" w:cstheme="minorHAnsi"/>
          <w:bCs/>
          <w:color w:val="auto"/>
          <w:vertAlign w:val="superscript"/>
        </w:rPr>
        <w:t>1</w:t>
      </w:r>
      <w:r>
        <w:rPr>
          <w:rFonts w:asciiTheme="minorHAnsi" w:hAnsiTheme="minorHAnsi" w:cstheme="minorHAnsi"/>
          <w:bCs/>
          <w:color w:val="auto"/>
          <w:vertAlign w:val="superscript"/>
        </w:rPr>
        <w:t>,2</w:t>
      </w:r>
      <w:r>
        <w:rPr>
          <w:rFonts w:asciiTheme="minorHAnsi" w:hAnsiTheme="minorHAnsi" w:cs="Courier New"/>
          <w:color w:val="333333"/>
        </w:rPr>
        <w:t xml:space="preserve"> and Mona Zaghloul</w:t>
      </w:r>
      <w:r w:rsidRPr="004217A7">
        <w:rPr>
          <w:rFonts w:asciiTheme="minorHAnsi" w:hAnsiTheme="minorHAnsi" w:cstheme="minorHAnsi"/>
          <w:bCs/>
          <w:color w:val="auto"/>
          <w:vertAlign w:val="superscript"/>
        </w:rPr>
        <w:t>1</w:t>
      </w:r>
    </w:p>
    <w:p w14:paraId="33153972" w14:textId="77777777" w:rsidR="00AF4544" w:rsidRPr="00AF4544" w:rsidRDefault="00AF4544" w:rsidP="001B1519">
      <w:pPr>
        <w:rPr>
          <w:rFonts w:asciiTheme="minorHAnsi" w:hAnsiTheme="minorHAnsi"/>
        </w:rPr>
      </w:pPr>
    </w:p>
    <w:p w14:paraId="1717C87D" w14:textId="6257FD08" w:rsidR="00AF4544" w:rsidRPr="00AF4544" w:rsidRDefault="00AF4544" w:rsidP="001B1519">
      <w:pPr>
        <w:rPr>
          <w:rFonts w:asciiTheme="minorHAnsi" w:hAnsiTheme="minorHAnsi" w:cstheme="minorHAnsi"/>
          <w:bCs/>
          <w:color w:val="auto"/>
        </w:rPr>
      </w:pPr>
      <w:r>
        <w:rPr>
          <w:rFonts w:asciiTheme="minorHAnsi" w:hAnsiTheme="minorHAnsi" w:cstheme="minorHAnsi"/>
          <w:bCs/>
          <w:color w:val="auto"/>
          <w:vertAlign w:val="superscript"/>
        </w:rPr>
        <w:t>1</w:t>
      </w:r>
      <w:r w:rsidRPr="00602580">
        <w:rPr>
          <w:rFonts w:asciiTheme="minorHAnsi" w:hAnsiTheme="minorHAnsi" w:cstheme="minorHAnsi"/>
          <w:bCs/>
          <w:color w:val="auto"/>
        </w:rPr>
        <w:t xml:space="preserve">Department of </w:t>
      </w:r>
      <w:r>
        <w:rPr>
          <w:rFonts w:asciiTheme="minorHAnsi" w:hAnsiTheme="minorHAnsi" w:cstheme="minorHAnsi"/>
          <w:bCs/>
          <w:color w:val="auto"/>
        </w:rPr>
        <w:t>Electrical and Computer Engineering, The George Washington University, Washington DC, USA</w:t>
      </w:r>
    </w:p>
    <w:p w14:paraId="2FD6458D" w14:textId="1776B356" w:rsidR="00602580" w:rsidRPr="00602580" w:rsidRDefault="00AF4544" w:rsidP="001B1519">
      <w:pPr>
        <w:rPr>
          <w:rFonts w:asciiTheme="minorHAnsi" w:hAnsiTheme="minorHAnsi" w:cstheme="minorHAnsi"/>
          <w:bCs/>
          <w:color w:val="auto"/>
        </w:rPr>
      </w:pPr>
      <w:r w:rsidRPr="00AF4544">
        <w:rPr>
          <w:rFonts w:asciiTheme="minorHAnsi" w:hAnsiTheme="minorHAnsi" w:cstheme="minorHAnsi"/>
          <w:bCs/>
          <w:color w:val="auto"/>
          <w:vertAlign w:val="superscript"/>
        </w:rPr>
        <w:t>2</w:t>
      </w:r>
      <w:r w:rsidR="00602580" w:rsidRPr="00602580">
        <w:rPr>
          <w:rFonts w:asciiTheme="minorHAnsi" w:hAnsiTheme="minorHAnsi" w:cstheme="minorHAnsi"/>
          <w:bCs/>
          <w:color w:val="auto"/>
        </w:rPr>
        <w:t xml:space="preserve">Department of </w:t>
      </w:r>
      <w:r w:rsidR="00602580">
        <w:rPr>
          <w:rFonts w:asciiTheme="minorHAnsi" w:hAnsiTheme="minorHAnsi" w:cstheme="minorHAnsi"/>
          <w:bCs/>
          <w:color w:val="auto"/>
        </w:rPr>
        <w:t>Electrical and Electronic Engineering</w:t>
      </w:r>
      <w:r>
        <w:rPr>
          <w:rFonts w:asciiTheme="minorHAnsi" w:hAnsiTheme="minorHAnsi" w:cstheme="minorHAnsi"/>
          <w:bCs/>
          <w:color w:val="auto"/>
        </w:rPr>
        <w:t xml:space="preserve">, </w:t>
      </w:r>
      <w:r w:rsidR="00602580">
        <w:rPr>
          <w:rFonts w:asciiTheme="minorHAnsi" w:hAnsiTheme="minorHAnsi" w:cstheme="minorHAnsi"/>
          <w:bCs/>
          <w:color w:val="auto"/>
        </w:rPr>
        <w:t>Harran University</w:t>
      </w:r>
      <w:r>
        <w:rPr>
          <w:rFonts w:asciiTheme="minorHAnsi" w:hAnsiTheme="minorHAnsi" w:cstheme="minorHAnsi"/>
          <w:bCs/>
          <w:color w:val="auto"/>
        </w:rPr>
        <w:t xml:space="preserve">, </w:t>
      </w:r>
      <w:r w:rsidR="00602580" w:rsidRPr="00602580">
        <w:rPr>
          <w:rFonts w:asciiTheme="minorHAnsi" w:hAnsiTheme="minorHAnsi" w:cs="Times New Roman"/>
          <w:color w:val="333333"/>
        </w:rPr>
        <w:t>Ş</w:t>
      </w:r>
      <w:r w:rsidR="00602580" w:rsidRPr="00602580">
        <w:rPr>
          <w:rFonts w:asciiTheme="minorHAnsi" w:hAnsiTheme="minorHAnsi" w:cs="Times New Roman"/>
        </w:rPr>
        <w:t>anli</w:t>
      </w:r>
      <w:r w:rsidR="00602580" w:rsidRPr="00602580">
        <w:rPr>
          <w:rFonts w:asciiTheme="minorHAnsi" w:hAnsiTheme="minorHAnsi" w:cs="Times New Roman"/>
          <w:color w:val="333333"/>
        </w:rPr>
        <w:t>ı</w:t>
      </w:r>
      <w:r w:rsidR="00602580" w:rsidRPr="00602580">
        <w:rPr>
          <w:rFonts w:asciiTheme="minorHAnsi" w:hAnsiTheme="minorHAnsi" w:cs="Times New Roman"/>
        </w:rPr>
        <w:t>urfa, Turkey</w:t>
      </w:r>
    </w:p>
    <w:p w14:paraId="05F917D1" w14:textId="5C4C4412" w:rsidR="004217A7" w:rsidRDefault="00F8410F" w:rsidP="001B1519">
      <w:pPr>
        <w:rPr>
          <w:rFonts w:asciiTheme="minorHAnsi" w:hAnsiTheme="minorHAnsi" w:cs="Courier New"/>
          <w:color w:val="333333"/>
        </w:rPr>
      </w:pPr>
      <w:r w:rsidRPr="00F8410F">
        <w:rPr>
          <w:rFonts w:asciiTheme="minorHAnsi" w:hAnsiTheme="minorHAnsi" w:cs="Calibri,Bold"/>
          <w:b/>
          <w:bCs/>
          <w:color w:val="auto"/>
        </w:rPr>
        <w:t>Corresponding Author:</w:t>
      </w:r>
      <w:r>
        <w:rPr>
          <w:rFonts w:asciiTheme="minorHAnsi" w:hAnsiTheme="minorHAnsi" w:cs="Calibri,Bold"/>
          <w:b/>
          <w:bCs/>
          <w:color w:val="auto"/>
        </w:rPr>
        <w:t xml:space="preserve"> </w:t>
      </w:r>
      <w:r w:rsidRPr="004217A7">
        <w:rPr>
          <w:rFonts w:asciiTheme="minorHAnsi" w:hAnsiTheme="minorHAnsi"/>
        </w:rPr>
        <w:t>Hasan G</w:t>
      </w:r>
      <w:r w:rsidRPr="004217A7">
        <w:rPr>
          <w:rFonts w:asciiTheme="minorHAnsi" w:hAnsiTheme="minorHAnsi" w:cs="Courier New"/>
          <w:color w:val="333333"/>
        </w:rPr>
        <w:t>ö</w:t>
      </w:r>
      <w:r w:rsidRPr="004217A7">
        <w:rPr>
          <w:rFonts w:asciiTheme="minorHAnsi" w:hAnsiTheme="minorHAnsi"/>
        </w:rPr>
        <w:t>kta</w:t>
      </w:r>
      <w:r w:rsidRPr="004217A7">
        <w:rPr>
          <w:rFonts w:asciiTheme="minorHAnsi" w:hAnsiTheme="minorHAnsi" w:cs="Courier New"/>
          <w:color w:val="333333"/>
        </w:rPr>
        <w:t>ş</w:t>
      </w:r>
      <w:r>
        <w:rPr>
          <w:rFonts w:asciiTheme="minorHAnsi" w:hAnsiTheme="minorHAnsi" w:cs="Courier New"/>
          <w:color w:val="333333"/>
        </w:rPr>
        <w:t xml:space="preserve"> (</w:t>
      </w:r>
      <w:hyperlink r:id="rId8" w:history="1">
        <w:r w:rsidR="00AF4544" w:rsidRPr="00F52E0B">
          <w:rPr>
            <w:rStyle w:val="Hyperlink"/>
            <w:rFonts w:asciiTheme="minorHAnsi" w:hAnsiTheme="minorHAnsi" w:cs="Courier New"/>
          </w:rPr>
          <w:t>hgoktas.gwu@gmail.com</w:t>
        </w:r>
      </w:hyperlink>
      <w:r>
        <w:rPr>
          <w:rFonts w:asciiTheme="minorHAnsi" w:hAnsiTheme="minorHAnsi" w:cs="Courier New"/>
          <w:color w:val="333333"/>
        </w:rPr>
        <w:t>)</w:t>
      </w:r>
    </w:p>
    <w:p w14:paraId="751B4FDB" w14:textId="77777777" w:rsidR="00AF4544" w:rsidRPr="00F8410F" w:rsidRDefault="00AF4544" w:rsidP="001B1519">
      <w:pPr>
        <w:rPr>
          <w:rFonts w:asciiTheme="minorHAnsi" w:hAnsiTheme="minorHAnsi" w:cstheme="minorHAnsi"/>
          <w:bCs/>
          <w:color w:val="808080" w:themeColor="background1" w:themeShade="80"/>
          <w:highlight w:val="red"/>
        </w:rPr>
      </w:pPr>
    </w:p>
    <w:p w14:paraId="3F07CDBD" w14:textId="6434F5E0" w:rsidR="00F8410F" w:rsidRPr="009759A8" w:rsidRDefault="00F8410F" w:rsidP="001B1519">
      <w:pPr>
        <w:rPr>
          <w:rFonts w:asciiTheme="minorHAnsi" w:hAnsiTheme="minorHAnsi" w:cstheme="minorHAnsi"/>
          <w:bCs/>
          <w:color w:val="808080" w:themeColor="background1" w:themeShade="80"/>
          <w:highlight w:val="red"/>
        </w:rPr>
      </w:pPr>
    </w:p>
    <w:p w14:paraId="71B79AC9" w14:textId="62D0A239" w:rsidR="006305D7" w:rsidRPr="003042C9" w:rsidRDefault="006305D7" w:rsidP="001B1519">
      <w:pPr>
        <w:pStyle w:val="NormalWeb"/>
        <w:spacing w:before="0" w:beforeAutospacing="0" w:after="0" w:afterAutospacing="0"/>
        <w:rPr>
          <w:rFonts w:asciiTheme="minorHAnsi" w:hAnsiTheme="minorHAnsi" w:cstheme="minorHAnsi"/>
        </w:rPr>
      </w:pPr>
      <w:r w:rsidRPr="003042C9">
        <w:rPr>
          <w:rFonts w:asciiTheme="minorHAnsi" w:hAnsiTheme="minorHAnsi" w:cstheme="minorHAnsi"/>
          <w:b/>
          <w:bCs/>
        </w:rPr>
        <w:t>KEYWORDS:</w:t>
      </w:r>
      <w:r w:rsidRPr="003042C9">
        <w:rPr>
          <w:rFonts w:asciiTheme="minorHAnsi" w:hAnsiTheme="minorHAnsi" w:cstheme="minorHAnsi"/>
        </w:rPr>
        <w:t xml:space="preserve"> </w:t>
      </w:r>
    </w:p>
    <w:p w14:paraId="6C0B0781" w14:textId="350D284E" w:rsidR="007A4DD6" w:rsidRPr="00F811DC" w:rsidRDefault="005A1F89" w:rsidP="007A4DD6">
      <w:pPr>
        <w:rPr>
          <w:rFonts w:asciiTheme="minorHAnsi" w:hAnsiTheme="minorHAnsi" w:cstheme="minorHAnsi"/>
          <w:color w:val="auto"/>
        </w:rPr>
      </w:pPr>
      <w:r w:rsidRPr="00F811DC">
        <w:rPr>
          <w:rFonts w:asciiTheme="minorHAnsi" w:hAnsiTheme="minorHAnsi" w:cstheme="minorHAnsi"/>
          <w:color w:val="auto"/>
        </w:rPr>
        <w:t>CMOS-</w:t>
      </w:r>
      <w:r w:rsidR="003042C9" w:rsidRPr="00F811DC">
        <w:rPr>
          <w:rFonts w:asciiTheme="minorHAnsi" w:hAnsiTheme="minorHAnsi" w:cstheme="minorHAnsi"/>
          <w:color w:val="auto"/>
        </w:rPr>
        <w:t>MEMS</w:t>
      </w:r>
      <w:r w:rsidRPr="00F811DC">
        <w:rPr>
          <w:rFonts w:asciiTheme="minorHAnsi" w:hAnsiTheme="minorHAnsi" w:cstheme="minorHAnsi"/>
          <w:color w:val="auto"/>
        </w:rPr>
        <w:t>, microresonator, w</w:t>
      </w:r>
      <w:r w:rsidR="003042C9" w:rsidRPr="00F811DC">
        <w:rPr>
          <w:rFonts w:asciiTheme="minorHAnsi" w:hAnsiTheme="minorHAnsi" w:cstheme="minorHAnsi"/>
          <w:color w:val="auto"/>
        </w:rPr>
        <w:t xml:space="preserve">ide range active frequency tuning, </w:t>
      </w:r>
      <w:r w:rsidRPr="00F811DC">
        <w:rPr>
          <w:rFonts w:asciiTheme="minorHAnsi" w:hAnsiTheme="minorHAnsi" w:cstheme="minorHAnsi"/>
          <w:color w:val="auto"/>
        </w:rPr>
        <w:t>electro</w:t>
      </w:r>
      <w:r w:rsidR="00F811DC" w:rsidRPr="00F811DC">
        <w:rPr>
          <w:rFonts w:asciiTheme="minorHAnsi" w:hAnsiTheme="minorHAnsi" w:cstheme="minorHAnsi"/>
          <w:color w:val="auto"/>
        </w:rPr>
        <w:t>static devices, m</w:t>
      </w:r>
      <w:r w:rsidRPr="00F811DC">
        <w:rPr>
          <w:rFonts w:asciiTheme="minorHAnsi" w:hAnsiTheme="minorHAnsi" w:cstheme="minorHAnsi"/>
          <w:color w:val="auto"/>
        </w:rPr>
        <w:t xml:space="preserve">icroelectromechanical devices, </w:t>
      </w:r>
      <w:r w:rsidR="00F811DC" w:rsidRPr="00F811DC">
        <w:rPr>
          <w:rFonts w:asciiTheme="minorHAnsi" w:hAnsiTheme="minorHAnsi" w:cstheme="minorHAnsi"/>
          <w:color w:val="auto"/>
        </w:rPr>
        <w:t xml:space="preserve">high-mode resonance, joule heating, </w:t>
      </w:r>
      <w:r w:rsidR="00F811DC">
        <w:rPr>
          <w:rFonts w:asciiTheme="minorHAnsi" w:hAnsiTheme="minorHAnsi" w:cstheme="minorHAnsi"/>
          <w:color w:val="auto"/>
        </w:rPr>
        <w:t>electrothermal effe</w:t>
      </w:r>
      <w:r w:rsidR="00245E1D">
        <w:rPr>
          <w:rFonts w:asciiTheme="minorHAnsi" w:hAnsiTheme="minorHAnsi" w:cstheme="minorHAnsi"/>
          <w:color w:val="auto"/>
        </w:rPr>
        <w:t>cts, stiction, Laser Doppler Vibrometer (LDV)</w:t>
      </w:r>
      <w:r w:rsidR="008B24F6">
        <w:rPr>
          <w:rFonts w:asciiTheme="minorHAnsi" w:hAnsiTheme="minorHAnsi" w:cstheme="minorHAnsi"/>
          <w:color w:val="auto"/>
        </w:rPr>
        <w:t>.</w:t>
      </w:r>
    </w:p>
    <w:p w14:paraId="1CB4E390" w14:textId="77777777" w:rsidR="006305D7" w:rsidRPr="00E57C96" w:rsidRDefault="006305D7" w:rsidP="001B1519">
      <w:pPr>
        <w:pStyle w:val="NormalWeb"/>
        <w:spacing w:before="0" w:beforeAutospacing="0" w:after="0" w:afterAutospacing="0"/>
        <w:rPr>
          <w:rFonts w:asciiTheme="minorHAnsi" w:hAnsiTheme="minorHAnsi" w:cstheme="minorHAnsi"/>
        </w:rPr>
      </w:pPr>
    </w:p>
    <w:p w14:paraId="628AC4B5" w14:textId="3AF8C423" w:rsidR="006305D7" w:rsidRPr="00E57C96" w:rsidRDefault="006305D7" w:rsidP="001B1519">
      <w:pPr>
        <w:rPr>
          <w:rFonts w:asciiTheme="minorHAnsi" w:hAnsiTheme="minorHAnsi" w:cstheme="minorHAnsi"/>
        </w:rPr>
      </w:pPr>
      <w:r w:rsidRPr="00E57C96">
        <w:rPr>
          <w:rFonts w:asciiTheme="minorHAnsi" w:hAnsiTheme="minorHAnsi" w:cstheme="minorHAnsi"/>
          <w:b/>
          <w:bCs/>
        </w:rPr>
        <w:t>SHORT ABSTRACT:</w:t>
      </w:r>
      <w:r w:rsidRPr="00E57C96">
        <w:rPr>
          <w:rFonts w:asciiTheme="minorHAnsi" w:hAnsiTheme="minorHAnsi" w:cstheme="minorHAnsi"/>
        </w:rPr>
        <w:t xml:space="preserve"> </w:t>
      </w:r>
    </w:p>
    <w:p w14:paraId="62F87414" w14:textId="7B297A4D" w:rsidR="00FB0B7B" w:rsidRPr="00E57C96" w:rsidRDefault="00FB0B7B" w:rsidP="007A4DD6">
      <w:pPr>
        <w:rPr>
          <w:rFonts w:asciiTheme="minorHAnsi" w:hAnsiTheme="minorHAnsi" w:cs="Times New Roman"/>
          <w:color w:val="auto"/>
        </w:rPr>
      </w:pPr>
      <w:r w:rsidRPr="00E57C96">
        <w:rPr>
          <w:rFonts w:asciiTheme="minorHAnsi" w:hAnsiTheme="minorHAnsi" w:cs="Times New Roman"/>
          <w:color w:val="auto"/>
        </w:rPr>
        <w:t xml:space="preserve">A protocol of how to </w:t>
      </w:r>
      <w:r w:rsidR="006F35A1" w:rsidRPr="00E57C96">
        <w:rPr>
          <w:rFonts w:asciiTheme="minorHAnsi" w:hAnsiTheme="minorHAnsi" w:cs="Times New Roman"/>
          <w:color w:val="auto"/>
        </w:rPr>
        <w:t xml:space="preserve">design, </w:t>
      </w:r>
      <w:r w:rsidRPr="00E57C96">
        <w:rPr>
          <w:rFonts w:asciiTheme="minorHAnsi" w:hAnsiTheme="minorHAnsi" w:cs="Times New Roman"/>
          <w:color w:val="auto"/>
        </w:rPr>
        <w:t>measure t</w:t>
      </w:r>
      <w:r w:rsidR="00C44C1F" w:rsidRPr="00E57C96">
        <w:rPr>
          <w:rFonts w:asciiTheme="minorHAnsi" w:hAnsiTheme="minorHAnsi" w:cs="Times New Roman"/>
          <w:color w:val="auto"/>
        </w:rPr>
        <w:t xml:space="preserve">he frequency tuning, tune the tuning capability, </w:t>
      </w:r>
      <w:r w:rsidRPr="00E57C96">
        <w:rPr>
          <w:rFonts w:asciiTheme="minorHAnsi" w:hAnsiTheme="minorHAnsi" w:cs="Times New Roman"/>
          <w:color w:val="auto"/>
        </w:rPr>
        <w:t xml:space="preserve">avoid the device failure and stiction of fixed-fixed </w:t>
      </w:r>
      <w:r w:rsidR="00B063D7" w:rsidRPr="00E57C96">
        <w:rPr>
          <w:rFonts w:asciiTheme="minorHAnsi" w:hAnsiTheme="minorHAnsi" w:cs="Times New Roman"/>
          <w:color w:val="auto"/>
        </w:rPr>
        <w:t>beam are</w:t>
      </w:r>
      <w:r w:rsidR="00C44C1F" w:rsidRPr="00E57C96">
        <w:rPr>
          <w:rFonts w:asciiTheme="minorHAnsi" w:hAnsiTheme="minorHAnsi" w:cs="Times New Roman"/>
          <w:color w:val="auto"/>
        </w:rPr>
        <w:t xml:space="preserve"> presented by using </w:t>
      </w:r>
      <w:r w:rsidRPr="00E57C96">
        <w:rPr>
          <w:rFonts w:asciiTheme="minorHAnsi" w:hAnsiTheme="minorHAnsi" w:cs="Times New Roman"/>
          <w:color w:val="auto"/>
        </w:rPr>
        <w:t>Laser Doppler Vibrometer</w:t>
      </w:r>
      <w:r w:rsidR="00C44C1F" w:rsidRPr="00E57C96">
        <w:rPr>
          <w:rFonts w:asciiTheme="minorHAnsi" w:hAnsiTheme="minorHAnsi" w:cs="Times New Roman"/>
          <w:color w:val="auto"/>
        </w:rPr>
        <w:t xml:space="preserve"> (LDV)</w:t>
      </w:r>
      <w:r w:rsidRPr="00E57C96">
        <w:rPr>
          <w:rFonts w:asciiTheme="minorHAnsi" w:hAnsiTheme="minorHAnsi" w:cs="Times New Roman"/>
          <w:color w:val="auto"/>
        </w:rPr>
        <w:t xml:space="preserve">. </w:t>
      </w:r>
      <w:r w:rsidR="006F35A1" w:rsidRPr="00E57C96">
        <w:rPr>
          <w:rFonts w:asciiTheme="minorHAnsi" w:hAnsiTheme="minorHAnsi" w:cs="Times New Roman"/>
          <w:color w:val="auto"/>
        </w:rPr>
        <w:t xml:space="preserve">Moreover, the superiority of LDV </w:t>
      </w:r>
      <w:r w:rsidR="007B53DD" w:rsidRPr="00E57C96">
        <w:rPr>
          <w:rFonts w:asciiTheme="minorHAnsi" w:hAnsiTheme="minorHAnsi" w:cs="Times New Roman"/>
          <w:color w:val="auto"/>
        </w:rPr>
        <w:t xml:space="preserve">method </w:t>
      </w:r>
      <w:r w:rsidR="006F35A1" w:rsidRPr="00E57C96">
        <w:rPr>
          <w:rFonts w:asciiTheme="minorHAnsi" w:hAnsiTheme="minorHAnsi" w:cs="Times New Roman"/>
          <w:color w:val="auto"/>
        </w:rPr>
        <w:t>over Network analyzer is presented by demonstrating its higher mode capability.</w:t>
      </w:r>
    </w:p>
    <w:p w14:paraId="5FF0BFDC" w14:textId="3CABEA78" w:rsidR="007056A5" w:rsidRPr="00E57C96" w:rsidRDefault="007056A5" w:rsidP="007A4DD6">
      <w:pPr>
        <w:rPr>
          <w:rFonts w:asciiTheme="minorHAnsi" w:hAnsiTheme="minorHAnsi" w:cstheme="minorHAnsi"/>
          <w:color w:val="808080"/>
        </w:rPr>
      </w:pPr>
    </w:p>
    <w:p w14:paraId="64FB8590" w14:textId="5FEF0887" w:rsidR="006305D7" w:rsidRPr="00E57C96" w:rsidRDefault="006305D7" w:rsidP="001B1519">
      <w:pPr>
        <w:rPr>
          <w:rFonts w:asciiTheme="minorHAnsi" w:hAnsiTheme="minorHAnsi" w:cstheme="minorHAnsi"/>
          <w:color w:val="808080"/>
        </w:rPr>
      </w:pPr>
      <w:r w:rsidRPr="00E57C96">
        <w:rPr>
          <w:rFonts w:asciiTheme="minorHAnsi" w:hAnsiTheme="minorHAnsi" w:cstheme="minorHAnsi"/>
          <w:b/>
          <w:bCs/>
        </w:rPr>
        <w:t>LONG ABSTRACT:</w:t>
      </w:r>
      <w:r w:rsidRPr="00E57C96">
        <w:rPr>
          <w:rFonts w:asciiTheme="minorHAnsi" w:hAnsiTheme="minorHAnsi" w:cstheme="minorHAnsi"/>
        </w:rPr>
        <w:t xml:space="preserve"> </w:t>
      </w:r>
    </w:p>
    <w:p w14:paraId="64FD387D" w14:textId="5FA0073A" w:rsidR="0031327E" w:rsidRPr="00E57C96" w:rsidRDefault="00A50B81" w:rsidP="002A7066">
      <w:pPr>
        <w:rPr>
          <w:rFonts w:asciiTheme="minorHAnsi" w:hAnsiTheme="minorHAnsi" w:cs="Times New Roman"/>
          <w:color w:val="auto"/>
        </w:rPr>
      </w:pPr>
      <w:r w:rsidRPr="00E57C96">
        <w:rPr>
          <w:rFonts w:asciiTheme="minorHAnsi" w:hAnsiTheme="minorHAnsi" w:cs="Times New Roman"/>
          <w:color w:val="auto"/>
        </w:rPr>
        <w:t>We demonstrated n</w:t>
      </w:r>
      <w:r w:rsidR="006A064E" w:rsidRPr="00E57C96">
        <w:rPr>
          <w:rFonts w:asciiTheme="minorHAnsi" w:hAnsiTheme="minorHAnsi" w:cs="Times New Roman"/>
          <w:color w:val="auto"/>
        </w:rPr>
        <w:t>ot only the superior advantages of measurement technique with LDV over conventional techniques (Network Analyzer) but also the techniques of how to</w:t>
      </w:r>
      <w:r w:rsidRPr="00E57C96">
        <w:rPr>
          <w:rFonts w:asciiTheme="minorHAnsi" w:hAnsiTheme="minorHAnsi" w:cs="Times New Roman"/>
          <w:color w:val="auto"/>
        </w:rPr>
        <w:t xml:space="preserve"> create application based MEMS filter</w:t>
      </w:r>
      <w:r w:rsidR="006A064E" w:rsidRPr="00E57C96">
        <w:rPr>
          <w:rFonts w:asciiTheme="minorHAnsi" w:hAnsiTheme="minorHAnsi" w:cs="Times New Roman"/>
          <w:color w:val="auto"/>
        </w:rPr>
        <w:t xml:space="preserve">, and </w:t>
      </w:r>
      <w:r w:rsidR="00CA43E5" w:rsidRPr="00E57C96">
        <w:rPr>
          <w:rFonts w:asciiTheme="minorHAnsi" w:hAnsiTheme="minorHAnsi" w:cs="Times New Roman"/>
          <w:color w:val="auto"/>
        </w:rPr>
        <w:t xml:space="preserve">to </w:t>
      </w:r>
      <w:r w:rsidR="006A064E" w:rsidRPr="00E57C96">
        <w:rPr>
          <w:rFonts w:asciiTheme="minorHAnsi" w:hAnsiTheme="minorHAnsi" w:cs="Times New Roman"/>
          <w:color w:val="auto"/>
        </w:rPr>
        <w:t xml:space="preserve">use </w:t>
      </w:r>
      <w:r w:rsidRPr="00E57C96">
        <w:rPr>
          <w:rFonts w:asciiTheme="minorHAnsi" w:hAnsiTheme="minorHAnsi" w:cs="Times New Roman"/>
          <w:color w:val="auto"/>
        </w:rPr>
        <w:t>them</w:t>
      </w:r>
      <w:r w:rsidR="006A064E" w:rsidRPr="00E57C96">
        <w:rPr>
          <w:rFonts w:asciiTheme="minorHAnsi" w:hAnsiTheme="minorHAnsi" w:cs="Times New Roman"/>
          <w:color w:val="auto"/>
        </w:rPr>
        <w:t xml:space="preserve"> efficiently</w:t>
      </w:r>
      <w:r w:rsidRPr="00E57C96">
        <w:rPr>
          <w:rFonts w:asciiTheme="minorHAnsi" w:hAnsiTheme="minorHAnsi" w:cs="Times New Roman"/>
          <w:color w:val="auto"/>
        </w:rPr>
        <w:t xml:space="preserve"> (tuning the tuning-capability, and avoiding failure and stiction). </w:t>
      </w:r>
      <w:r w:rsidR="008D2FB2" w:rsidRPr="00E57C96">
        <w:rPr>
          <w:rFonts w:asciiTheme="minorHAnsi" w:hAnsiTheme="minorHAnsi" w:cs="Times New Roman"/>
          <w:color w:val="auto"/>
        </w:rPr>
        <w:t>LDV enables crucial measurement</w:t>
      </w:r>
      <w:r w:rsidR="008411DB" w:rsidRPr="00E57C96">
        <w:rPr>
          <w:rFonts w:asciiTheme="minorHAnsi" w:hAnsiTheme="minorHAnsi" w:cs="Times New Roman"/>
          <w:color w:val="auto"/>
        </w:rPr>
        <w:t>s</w:t>
      </w:r>
      <w:r w:rsidR="008D2FB2" w:rsidRPr="00E57C96">
        <w:rPr>
          <w:rFonts w:asciiTheme="minorHAnsi" w:hAnsiTheme="minorHAnsi" w:cs="Times New Roman"/>
          <w:color w:val="auto"/>
        </w:rPr>
        <w:t xml:space="preserve"> that would be impossible with Network Analyzer such as higher mode detection</w:t>
      </w:r>
      <w:r w:rsidR="00C96DC5" w:rsidRPr="00E57C96">
        <w:rPr>
          <w:rFonts w:asciiTheme="minorHAnsi" w:hAnsiTheme="minorHAnsi" w:cs="Times New Roman"/>
          <w:color w:val="auto"/>
        </w:rPr>
        <w:t xml:space="preserve"> (</w:t>
      </w:r>
      <w:r w:rsidR="008C1C3A" w:rsidRPr="00E57C96">
        <w:rPr>
          <w:rFonts w:asciiTheme="minorHAnsi" w:hAnsiTheme="minorHAnsi" w:cs="Times New Roman"/>
          <w:color w:val="auto"/>
        </w:rPr>
        <w:t xml:space="preserve">high sensitive </w:t>
      </w:r>
      <w:r w:rsidR="00C96DC5" w:rsidRPr="00E57C96">
        <w:rPr>
          <w:rFonts w:asciiTheme="minorHAnsi" w:hAnsiTheme="minorHAnsi" w:cs="Times New Roman"/>
          <w:color w:val="auto"/>
        </w:rPr>
        <w:t>biosensor application)</w:t>
      </w:r>
      <w:r w:rsidR="008D2FB2" w:rsidRPr="00E57C96">
        <w:rPr>
          <w:rFonts w:asciiTheme="minorHAnsi" w:hAnsiTheme="minorHAnsi" w:cs="Times New Roman"/>
          <w:color w:val="auto"/>
        </w:rPr>
        <w:t xml:space="preserve"> and resonance measurement for very small devices</w:t>
      </w:r>
      <w:r w:rsidR="0072197F" w:rsidRPr="00E57C96">
        <w:rPr>
          <w:rFonts w:asciiTheme="minorHAnsi" w:hAnsiTheme="minorHAnsi" w:cs="Times New Roman"/>
          <w:color w:val="auto"/>
        </w:rPr>
        <w:t xml:space="preserve"> (fast prototyping)</w:t>
      </w:r>
      <w:r w:rsidR="008D2FB2" w:rsidRPr="00E57C96">
        <w:rPr>
          <w:rFonts w:asciiTheme="minorHAnsi" w:hAnsiTheme="minorHAnsi" w:cs="Times New Roman"/>
          <w:color w:val="auto"/>
        </w:rPr>
        <w:t>.</w:t>
      </w:r>
      <w:r w:rsidR="00CA43E5" w:rsidRPr="00E57C96">
        <w:rPr>
          <w:rFonts w:asciiTheme="minorHAnsi" w:hAnsiTheme="minorHAnsi" w:cs="Times New Roman"/>
          <w:color w:val="auto"/>
        </w:rPr>
        <w:t xml:space="preserve"> </w:t>
      </w:r>
      <w:r w:rsidR="002B362E" w:rsidRPr="00E57C96">
        <w:rPr>
          <w:rFonts w:asciiTheme="minorHAnsi" w:hAnsiTheme="minorHAnsi" w:cs="Times New Roman"/>
          <w:color w:val="auto"/>
        </w:rPr>
        <w:t>That’s why LDV was used to characterize</w:t>
      </w:r>
      <w:r w:rsidR="0078315B" w:rsidRPr="00E57C96">
        <w:rPr>
          <w:rFonts w:asciiTheme="minorHAnsi" w:hAnsiTheme="minorHAnsi" w:cs="Times New Roman"/>
          <w:color w:val="auto"/>
        </w:rPr>
        <w:t xml:space="preserve"> (frequency tuning range, and resonance frequency at different modes)</w:t>
      </w:r>
      <w:r w:rsidR="002B362E" w:rsidRPr="00E57C96">
        <w:rPr>
          <w:rFonts w:asciiTheme="minorHAnsi" w:hAnsiTheme="minorHAnsi" w:cs="Times New Roman"/>
          <w:color w:val="auto"/>
        </w:rPr>
        <w:t xml:space="preserve"> </w:t>
      </w:r>
      <w:r w:rsidR="0037246E" w:rsidRPr="00E57C96">
        <w:rPr>
          <w:rFonts w:asciiTheme="minorHAnsi" w:hAnsiTheme="minorHAnsi" w:cs="Times New Roman"/>
          <w:color w:val="auto"/>
        </w:rPr>
        <w:t>the</w:t>
      </w:r>
      <w:r w:rsidR="002B362E" w:rsidRPr="00E57C96">
        <w:rPr>
          <w:rFonts w:asciiTheme="minorHAnsi" w:hAnsiTheme="minorHAnsi" w:cs="Times New Roman"/>
          <w:color w:val="auto"/>
        </w:rPr>
        <w:t xml:space="preserve"> </w:t>
      </w:r>
      <w:r w:rsidR="0037246E" w:rsidRPr="00E57C96">
        <w:rPr>
          <w:rFonts w:asciiTheme="minorHAnsi" w:hAnsiTheme="minorHAnsi" w:cs="Times New Roman"/>
          <w:color w:val="auto"/>
        </w:rPr>
        <w:t xml:space="preserve">MEMS filters built </w:t>
      </w:r>
      <w:r w:rsidR="002B362E" w:rsidRPr="00E57C96">
        <w:rPr>
          <w:rFonts w:asciiTheme="minorHAnsi" w:hAnsiTheme="minorHAnsi" w:cs="Times New Roman"/>
          <w:color w:val="auto"/>
        </w:rPr>
        <w:t xml:space="preserve">in this work. </w:t>
      </w:r>
      <w:r w:rsidR="0096297C" w:rsidRPr="00E57C96">
        <w:rPr>
          <w:rFonts w:asciiTheme="minorHAnsi" w:hAnsiTheme="minorHAnsi" w:cs="Times New Roman"/>
          <w:color w:val="auto"/>
        </w:rPr>
        <w:t>Wide range frequency tuning mechanism is simply based on joule heating coming from embedded heater and relatively high thermal stress with respect to temperature on fixed-fixed beam.</w:t>
      </w:r>
      <w:r w:rsidR="000F2EAC" w:rsidRPr="00E57C96">
        <w:rPr>
          <w:rFonts w:asciiTheme="minorHAnsi" w:hAnsiTheme="minorHAnsi" w:cs="Times New Roman"/>
          <w:color w:val="auto"/>
        </w:rPr>
        <w:t xml:space="preserve"> However, </w:t>
      </w:r>
      <w:r w:rsidR="00C1143C" w:rsidRPr="00E57C96">
        <w:rPr>
          <w:rFonts w:asciiTheme="minorHAnsi" w:hAnsiTheme="minorHAnsi" w:cs="Times New Roman"/>
          <w:color w:val="auto"/>
        </w:rPr>
        <w:t xml:space="preserve">we </w:t>
      </w:r>
      <w:r w:rsidR="000F2EAC" w:rsidRPr="00E57C96">
        <w:rPr>
          <w:rFonts w:asciiTheme="minorHAnsi" w:hAnsiTheme="minorHAnsi" w:cs="Times New Roman"/>
          <w:color w:val="auto"/>
        </w:rPr>
        <w:t>proved that this method also has a limitation as it results in high thermal stress and consequently b</w:t>
      </w:r>
      <w:r w:rsidR="001A27C6" w:rsidRPr="00E57C96">
        <w:rPr>
          <w:rFonts w:asciiTheme="minorHAnsi" w:hAnsiTheme="minorHAnsi" w:cs="Times New Roman"/>
          <w:color w:val="auto"/>
        </w:rPr>
        <w:t>urn the</w:t>
      </w:r>
      <w:r w:rsidR="000F2EAC" w:rsidRPr="00E57C96">
        <w:rPr>
          <w:rFonts w:asciiTheme="minorHAnsi" w:hAnsiTheme="minorHAnsi" w:cs="Times New Roman"/>
          <w:color w:val="auto"/>
        </w:rPr>
        <w:t xml:space="preserve"> devices. Further improvement </w:t>
      </w:r>
      <w:r w:rsidR="00C1143C" w:rsidRPr="00E57C96">
        <w:rPr>
          <w:rFonts w:asciiTheme="minorHAnsi" w:hAnsiTheme="minorHAnsi" w:cs="Times New Roman"/>
          <w:color w:val="auto"/>
        </w:rPr>
        <w:t>wa</w:t>
      </w:r>
      <w:r w:rsidR="000F2EAC" w:rsidRPr="00E57C96">
        <w:rPr>
          <w:rFonts w:asciiTheme="minorHAnsi" w:hAnsiTheme="minorHAnsi" w:cs="Times New Roman"/>
          <w:color w:val="auto"/>
        </w:rPr>
        <w:t>s achieved and shown the first time in this work</w:t>
      </w:r>
      <w:r w:rsidR="005D77FB" w:rsidRPr="00E57C96">
        <w:rPr>
          <w:rFonts w:asciiTheme="minorHAnsi" w:hAnsiTheme="minorHAnsi" w:cs="Times New Roman"/>
          <w:color w:val="auto"/>
        </w:rPr>
        <w:t xml:space="preserve"> before</w:t>
      </w:r>
      <w:r w:rsidR="00BF3C7C" w:rsidRPr="00E57C96">
        <w:rPr>
          <w:rFonts w:asciiTheme="minorHAnsi" w:hAnsiTheme="minorHAnsi" w:cs="Times New Roman"/>
          <w:color w:val="auto"/>
        </w:rPr>
        <w:t>,</w:t>
      </w:r>
      <w:r w:rsidR="000F2EAC" w:rsidRPr="00E57C96">
        <w:rPr>
          <w:rFonts w:asciiTheme="minorHAnsi" w:hAnsiTheme="minorHAnsi" w:cs="Times New Roman"/>
          <w:color w:val="auto"/>
        </w:rPr>
        <w:t xml:space="preserve"> that</w:t>
      </w:r>
      <w:r w:rsidR="00C1143C" w:rsidRPr="00E57C96">
        <w:rPr>
          <w:rFonts w:asciiTheme="minorHAnsi" w:hAnsiTheme="minorHAnsi" w:cs="Times New Roman"/>
          <w:color w:val="auto"/>
        </w:rPr>
        <w:t>,</w:t>
      </w:r>
      <w:r w:rsidR="00234D20" w:rsidRPr="00E57C96">
        <w:rPr>
          <w:rFonts w:asciiTheme="minorHAnsi" w:hAnsiTheme="minorHAnsi" w:cs="Times New Roman"/>
          <w:color w:val="auto"/>
        </w:rPr>
        <w:t xml:space="preserve"> </w:t>
      </w:r>
      <w:r w:rsidR="005D77FB" w:rsidRPr="00E57C96">
        <w:rPr>
          <w:rFonts w:asciiTheme="minorHAnsi" w:hAnsiTheme="minorHAnsi" w:cs="Times New Roman"/>
          <w:color w:val="auto"/>
        </w:rPr>
        <w:t>the tuning capability was</w:t>
      </w:r>
      <w:r w:rsidR="0096297C" w:rsidRPr="00E57C96">
        <w:rPr>
          <w:rFonts w:asciiTheme="minorHAnsi" w:hAnsiTheme="minorHAnsi" w:cs="Times New Roman"/>
          <w:color w:val="auto"/>
        </w:rPr>
        <w:t xml:space="preserve"> increased 32% by simply increasing the applied DC bias voltage (25V to 35V) between two adjacent beams. This essential finding eliminates the need for extra joule heating for wider frequency tuning range.</w:t>
      </w:r>
      <w:r w:rsidR="00845A8B" w:rsidRPr="00E57C96">
        <w:rPr>
          <w:rFonts w:asciiTheme="minorHAnsi" w:hAnsiTheme="minorHAnsi" w:cs="Times New Roman"/>
          <w:color w:val="auto"/>
        </w:rPr>
        <w:t xml:space="preserve"> Another possible failure is the stiction </w:t>
      </w:r>
      <w:r w:rsidR="001646C3" w:rsidRPr="00E57C96">
        <w:rPr>
          <w:rFonts w:asciiTheme="minorHAnsi" w:hAnsiTheme="minorHAnsi" w:cs="Times New Roman"/>
          <w:color w:val="auto"/>
        </w:rPr>
        <w:t xml:space="preserve">and </w:t>
      </w:r>
      <w:r w:rsidR="00C60263" w:rsidRPr="00E57C96">
        <w:rPr>
          <w:rFonts w:asciiTheme="minorHAnsi" w:hAnsiTheme="minorHAnsi" w:cs="Times New Roman"/>
          <w:color w:val="auto"/>
        </w:rPr>
        <w:t xml:space="preserve">requires structure optimization. </w:t>
      </w:r>
      <w:r w:rsidR="002A7066" w:rsidRPr="00E57C96">
        <w:rPr>
          <w:rFonts w:asciiTheme="minorHAnsi" w:hAnsiTheme="minorHAnsi" w:cs="Times New Roman"/>
          <w:color w:val="auto"/>
        </w:rPr>
        <w:t>In contrast, we offered here a simple and easy</w:t>
      </w:r>
      <w:r w:rsidR="00C60263" w:rsidRPr="00E57C96">
        <w:rPr>
          <w:rFonts w:asciiTheme="minorHAnsi" w:hAnsiTheme="minorHAnsi" w:cs="Times New Roman"/>
          <w:color w:val="auto"/>
        </w:rPr>
        <w:t xml:space="preserve"> technique of low frequency square wave signal application </w:t>
      </w:r>
      <w:r w:rsidR="002A7066" w:rsidRPr="00E57C96">
        <w:rPr>
          <w:rFonts w:asciiTheme="minorHAnsi" w:hAnsiTheme="minorHAnsi" w:cs="Times New Roman"/>
          <w:color w:val="auto"/>
        </w:rPr>
        <w:t xml:space="preserve">that </w:t>
      </w:r>
      <w:r w:rsidR="00C60263" w:rsidRPr="00E57C96">
        <w:rPr>
          <w:rFonts w:asciiTheme="minorHAnsi" w:hAnsiTheme="minorHAnsi" w:cs="Times New Roman"/>
          <w:color w:val="auto"/>
        </w:rPr>
        <w:t>successfully separated the beams and eliminates more sophisticated and complicated methods</w:t>
      </w:r>
      <w:r w:rsidR="00295854" w:rsidRPr="00E57C96">
        <w:rPr>
          <w:rFonts w:asciiTheme="minorHAnsi" w:hAnsiTheme="minorHAnsi" w:cs="Times New Roman"/>
          <w:color w:val="auto"/>
        </w:rPr>
        <w:t xml:space="preserve"> given in the literature. All these above findings bring the necessity of design methodology, this why application based design is also presented.</w:t>
      </w:r>
    </w:p>
    <w:p w14:paraId="4D3A9CFC" w14:textId="6274CDD7" w:rsidR="0096297C" w:rsidRPr="00E57C96" w:rsidRDefault="0096297C" w:rsidP="007A4DD6">
      <w:pPr>
        <w:rPr>
          <w:rFonts w:asciiTheme="minorHAnsi" w:hAnsiTheme="minorHAnsi" w:cs="Times New Roman"/>
          <w:color w:val="auto"/>
        </w:rPr>
      </w:pPr>
    </w:p>
    <w:p w14:paraId="32B16B11" w14:textId="6005A05C" w:rsidR="00861597" w:rsidRPr="003042C9" w:rsidRDefault="007056A5" w:rsidP="003042C9">
      <w:pPr>
        <w:rPr>
          <w:rFonts w:asciiTheme="minorHAnsi" w:hAnsiTheme="minorHAnsi" w:cstheme="minorHAnsi"/>
          <w:i/>
          <w:color w:val="808080"/>
        </w:rPr>
      </w:pPr>
      <w:r w:rsidRPr="00E57C96">
        <w:rPr>
          <w:rFonts w:asciiTheme="minorHAnsi" w:hAnsiTheme="minorHAnsi" w:cstheme="minorHAnsi"/>
          <w:b/>
        </w:rPr>
        <w:t>INTRODUCTION</w:t>
      </w:r>
      <w:r w:rsidRPr="00E57C96">
        <w:rPr>
          <w:rFonts w:asciiTheme="minorHAnsi" w:hAnsiTheme="minorHAnsi" w:cstheme="minorHAnsi"/>
          <w:b/>
          <w:bCs/>
        </w:rPr>
        <w:t>:</w:t>
      </w:r>
      <w:r w:rsidRPr="00E57C96">
        <w:rPr>
          <w:rFonts w:asciiTheme="minorHAnsi" w:hAnsiTheme="minorHAnsi" w:cstheme="minorHAnsi"/>
        </w:rPr>
        <w:t xml:space="preserve"> </w:t>
      </w:r>
    </w:p>
    <w:p w14:paraId="7B89F2C2" w14:textId="7209FF98" w:rsidR="00620F09" w:rsidRPr="00E57C96" w:rsidRDefault="00F6584D" w:rsidP="009B3B0A">
      <w:pPr>
        <w:pStyle w:val="Default"/>
        <w:jc w:val="both"/>
        <w:rPr>
          <w:rFonts w:asciiTheme="minorHAnsi" w:hAnsiTheme="minorHAnsi"/>
        </w:rPr>
      </w:pPr>
      <w:r w:rsidRPr="00E57C96">
        <w:rPr>
          <w:rFonts w:asciiTheme="minorHAnsi" w:hAnsiTheme="minorHAnsi"/>
        </w:rPr>
        <w:t xml:space="preserve">There is a growing demand on MEMS resonators due to their </w:t>
      </w:r>
      <w:r w:rsidR="0094580D" w:rsidRPr="00E57C96">
        <w:rPr>
          <w:rFonts w:asciiTheme="minorHAnsi" w:hAnsiTheme="minorHAnsi"/>
        </w:rPr>
        <w:t xml:space="preserve">high </w:t>
      </w:r>
      <w:r w:rsidRPr="00E57C96">
        <w:rPr>
          <w:rFonts w:asciiTheme="minorHAnsi" w:hAnsiTheme="minorHAnsi"/>
        </w:rPr>
        <w:t xml:space="preserve">reliability, low power consumption, compact designs, </w:t>
      </w:r>
      <w:r w:rsidR="0094580D" w:rsidRPr="00E57C96">
        <w:rPr>
          <w:rFonts w:asciiTheme="minorHAnsi" w:hAnsiTheme="minorHAnsi"/>
        </w:rPr>
        <w:t xml:space="preserve">high quality factor, </w:t>
      </w:r>
      <w:r w:rsidRPr="00E57C96">
        <w:rPr>
          <w:rFonts w:asciiTheme="minorHAnsi" w:hAnsiTheme="minorHAnsi"/>
        </w:rPr>
        <w:t xml:space="preserve">and inexpensive cost. </w:t>
      </w:r>
      <w:r w:rsidR="0094580D" w:rsidRPr="00E57C96">
        <w:rPr>
          <w:rFonts w:asciiTheme="minorHAnsi" w:hAnsiTheme="minorHAnsi"/>
        </w:rPr>
        <w:t>They</w:t>
      </w:r>
      <w:r w:rsidRPr="00E57C96">
        <w:rPr>
          <w:rFonts w:asciiTheme="minorHAnsi" w:hAnsiTheme="minorHAnsi"/>
        </w:rPr>
        <w:t xml:space="preserve"> are widely used both as sensors, and core p</w:t>
      </w:r>
      <w:r w:rsidR="00C9532D">
        <w:rPr>
          <w:rFonts w:asciiTheme="minorHAnsi" w:hAnsiTheme="minorHAnsi"/>
        </w:rPr>
        <w:t xml:space="preserve">arts in wireless communication. </w:t>
      </w:r>
      <w:r w:rsidR="00C9532D" w:rsidRPr="00E57C96">
        <w:rPr>
          <w:rFonts w:asciiTheme="minorHAnsi" w:hAnsiTheme="minorHAnsi"/>
        </w:rPr>
        <w:t>Temperature</w:t>
      </w:r>
      <w:r w:rsidR="00C9532D">
        <w:rPr>
          <w:rFonts w:asciiTheme="minorHAnsi" w:hAnsiTheme="minorHAnsi"/>
        </w:rPr>
        <w:t xml:space="preserve"> </w:t>
      </w:r>
      <m:oMath>
        <m:sSup>
          <m:sSupPr>
            <m:ctrlPr>
              <w:rPr>
                <w:rFonts w:ascii="Cambria Math" w:hAnsi="Cambria Math"/>
                <w:i/>
              </w:rPr>
            </m:ctrlPr>
          </m:sSupPr>
          <m:e>
            <m:r>
              <m:rPr>
                <m:sty m:val="p"/>
              </m:rPr>
              <w:rPr>
                <w:rFonts w:ascii="Cambria Math" w:hAnsi="Cambria Math"/>
              </w:rPr>
              <m:t>sensors</m:t>
            </m:r>
          </m:e>
          <m:sup>
            <m:r>
              <w:rPr>
                <w:rFonts w:ascii="Cambria Math" w:hAnsi="Cambria Math"/>
              </w:rPr>
              <m:t>1</m:t>
            </m:r>
          </m:sup>
        </m:sSup>
      </m:oMath>
      <w:r w:rsidR="00180F25" w:rsidRPr="00E57C96">
        <w:rPr>
          <w:rFonts w:asciiTheme="minorHAnsi" w:hAnsiTheme="minorHAnsi"/>
        </w:rPr>
        <w:t xml:space="preserve">, </w:t>
      </w:r>
      <m:oMath>
        <m:sSup>
          <m:sSupPr>
            <m:ctrlPr>
              <w:rPr>
                <w:rFonts w:ascii="Cambria Math" w:hAnsi="Cambria Math"/>
                <w:i/>
              </w:rPr>
            </m:ctrlPr>
          </m:sSupPr>
          <m:e>
            <m:r>
              <m:rPr>
                <m:sty m:val="p"/>
              </m:rPr>
              <w:rPr>
                <w:rFonts w:ascii="Cambria Math" w:hAnsi="Cambria Math"/>
              </w:rPr>
              <m:t xml:space="preserve">bio-sensors </m:t>
            </m:r>
          </m:e>
          <m:sup>
            <m:r>
              <w:rPr>
                <w:rFonts w:ascii="Cambria Math" w:hAnsi="Cambria Math"/>
              </w:rPr>
              <m:t>2,3</m:t>
            </m:r>
          </m:sup>
        </m:sSup>
      </m:oMath>
      <w:r w:rsidR="00C9532D">
        <w:rPr>
          <w:rFonts w:asciiTheme="minorHAnsi" w:hAnsiTheme="minorHAnsi"/>
        </w:rPr>
        <w:t>, and gas-</w:t>
      </w:r>
      <w:r w:rsidRPr="00E57C96">
        <w:rPr>
          <w:rFonts w:asciiTheme="minorHAnsi" w:hAnsiTheme="minorHAnsi"/>
        </w:rPr>
        <w:t xml:space="preserve">sensors </w:t>
      </w:r>
      <m:oMath>
        <m:sSup>
          <m:sSupPr>
            <m:ctrlPr>
              <w:rPr>
                <w:rFonts w:ascii="Cambria Math" w:hAnsi="Cambria Math"/>
                <w:i/>
              </w:rPr>
            </m:ctrlPr>
          </m:sSupPr>
          <m:e>
            <m:r>
              <m:rPr>
                <m:sty m:val="p"/>
              </m:rPr>
              <w:rPr>
                <w:rFonts w:ascii="Cambria Math" w:hAnsi="Cambria Math"/>
              </w:rPr>
              <m:t>applications</m:t>
            </m:r>
          </m:e>
          <m:sup>
            <m:r>
              <w:rPr>
                <w:rFonts w:ascii="Cambria Math" w:hAnsi="Cambria Math"/>
              </w:rPr>
              <m:t>4</m:t>
            </m:r>
          </m:sup>
        </m:sSup>
      </m:oMath>
      <w:r w:rsidRPr="00E57C96">
        <w:rPr>
          <w:rFonts w:asciiTheme="minorHAnsi" w:hAnsiTheme="minorHAnsi"/>
        </w:rPr>
        <w:t xml:space="preserve">, </w:t>
      </w:r>
      <m:oMath>
        <m:sSup>
          <m:sSupPr>
            <m:ctrlPr>
              <w:rPr>
                <w:rFonts w:ascii="Cambria Math" w:hAnsi="Cambria Math"/>
                <w:i/>
              </w:rPr>
            </m:ctrlPr>
          </m:sSupPr>
          <m:e>
            <m:r>
              <m:rPr>
                <m:sty m:val="p"/>
              </m:rPr>
              <w:rPr>
                <w:rFonts w:ascii="Cambria Math" w:hAnsi="Cambria Math"/>
              </w:rPr>
              <m:t>filters</m:t>
            </m:r>
          </m:e>
          <m:sup>
            <m:r>
              <w:rPr>
                <w:rFonts w:ascii="Cambria Math" w:hAnsi="Cambria Math"/>
              </w:rPr>
              <m:t>5,6,7</m:t>
            </m:r>
          </m:sup>
        </m:sSup>
      </m:oMath>
      <w:r w:rsidR="00A05339" w:rsidRPr="00262F4A">
        <w:rPr>
          <w:rFonts w:asciiTheme="minorHAnsi" w:hAnsiTheme="minorHAnsi"/>
        </w:rPr>
        <w:t xml:space="preserve"> or oscillators</w:t>
      </w:r>
      <w:r w:rsidRPr="00262F4A">
        <w:rPr>
          <w:rFonts w:asciiTheme="minorHAnsi" w:hAnsiTheme="minorHAnsi"/>
        </w:rPr>
        <w:t xml:space="preserve"> are the </w:t>
      </w:r>
      <w:r w:rsidR="00950738" w:rsidRPr="00262F4A">
        <w:rPr>
          <w:rFonts w:asciiTheme="minorHAnsi" w:hAnsiTheme="minorHAnsi"/>
        </w:rPr>
        <w:t xml:space="preserve">most popular application areas. </w:t>
      </w:r>
      <w:r w:rsidRPr="00262F4A">
        <w:rPr>
          <w:rFonts w:asciiTheme="minorHAnsi" w:hAnsiTheme="minorHAnsi"/>
        </w:rPr>
        <w:t xml:space="preserve">The most popular electrostatic MEMS resonators are </w:t>
      </w:r>
      <w:r w:rsidR="00EC7608" w:rsidRPr="00262F4A">
        <w:rPr>
          <w:rFonts w:asciiTheme="minorHAnsi" w:hAnsiTheme="minorHAnsi"/>
        </w:rPr>
        <w:t>fixed-f</w:t>
      </w:r>
      <w:r w:rsidRPr="00262F4A">
        <w:rPr>
          <w:rFonts w:asciiTheme="minorHAnsi" w:hAnsiTheme="minorHAnsi"/>
        </w:rPr>
        <w:t>ixed</w:t>
      </w:r>
      <w:r w:rsidR="00EC1A23" w:rsidRPr="00262F4A">
        <w:rPr>
          <w:rFonts w:asciiTheme="minorHAnsi" w:hAnsiTheme="minorHAnsi"/>
        </w:rPr>
        <w:t xml:space="preserve"> </w:t>
      </w:r>
      <m:oMath>
        <m:sSup>
          <m:sSupPr>
            <m:ctrlPr>
              <w:rPr>
                <w:rFonts w:ascii="Cambria Math" w:hAnsi="Cambria Math"/>
                <w:i/>
              </w:rPr>
            </m:ctrlPr>
          </m:sSupPr>
          <m:e>
            <m:r>
              <m:rPr>
                <m:sty m:val="p"/>
              </m:rPr>
              <w:rPr>
                <w:rFonts w:ascii="Cambria Math" w:hAnsi="Cambria Math"/>
              </w:rPr>
              <m:t>beam</m:t>
            </m:r>
          </m:e>
          <m:sup>
            <m:r>
              <w:rPr>
                <w:rFonts w:ascii="Cambria Math" w:hAnsi="Cambria Math"/>
              </w:rPr>
              <m:t>5,8</m:t>
            </m:r>
          </m:sup>
        </m:sSup>
      </m:oMath>
      <w:r w:rsidRPr="00262F4A">
        <w:rPr>
          <w:rFonts w:asciiTheme="minorHAnsi" w:hAnsiTheme="minorHAnsi"/>
        </w:rPr>
        <w:t xml:space="preserve">, </w:t>
      </w:r>
      <m:oMath>
        <m:sSup>
          <m:sSupPr>
            <m:ctrlPr>
              <w:rPr>
                <w:rFonts w:ascii="Cambria Math" w:hAnsi="Cambria Math"/>
                <w:i/>
              </w:rPr>
            </m:ctrlPr>
          </m:sSupPr>
          <m:e>
            <m:r>
              <m:rPr>
                <m:sty m:val="p"/>
              </m:rPr>
              <w:rPr>
                <w:rFonts w:ascii="Cambria Math" w:hAnsi="Cambria Math"/>
              </w:rPr>
              <m:t>cantilever</m:t>
            </m:r>
          </m:e>
          <m:sup>
            <m:r>
              <w:rPr>
                <w:rFonts w:ascii="Cambria Math" w:hAnsi="Cambria Math"/>
              </w:rPr>
              <m:t>2</m:t>
            </m:r>
          </m:sup>
        </m:sSup>
      </m:oMath>
      <w:r w:rsidRPr="00262F4A">
        <w:rPr>
          <w:rFonts w:asciiTheme="minorHAnsi" w:hAnsiTheme="minorHAnsi"/>
        </w:rPr>
        <w:t xml:space="preserve">, </w:t>
      </w:r>
      <m:oMath>
        <m:sSup>
          <m:sSupPr>
            <m:ctrlPr>
              <w:rPr>
                <w:rFonts w:ascii="Cambria Math" w:hAnsi="Cambria Math"/>
                <w:i/>
              </w:rPr>
            </m:ctrlPr>
          </m:sSupPr>
          <m:e>
            <m:r>
              <m:rPr>
                <m:sty m:val="p"/>
              </m:rPr>
              <w:rPr>
                <w:rFonts w:ascii="Cambria Math" w:hAnsi="Cambria Math"/>
              </w:rPr>
              <m:t xml:space="preserve">tuning fork </m:t>
            </m:r>
          </m:e>
          <m:sup>
            <m:r>
              <w:rPr>
                <w:rFonts w:ascii="Cambria Math" w:hAnsi="Cambria Math"/>
              </w:rPr>
              <m:t>6</m:t>
            </m:r>
          </m:sup>
        </m:sSup>
      </m:oMath>
      <w:r w:rsidRPr="00262F4A">
        <w:rPr>
          <w:rFonts w:asciiTheme="minorHAnsi" w:hAnsiTheme="minorHAnsi"/>
        </w:rPr>
        <w:t>,</w:t>
      </w:r>
      <w:r w:rsidR="00EC7608" w:rsidRPr="00262F4A">
        <w:rPr>
          <w:rFonts w:asciiTheme="minorHAnsi" w:hAnsiTheme="minorHAnsi"/>
        </w:rPr>
        <w:t xml:space="preserve"> free-f</w:t>
      </w:r>
      <w:r w:rsidRPr="00262F4A">
        <w:rPr>
          <w:rFonts w:asciiTheme="minorHAnsi" w:hAnsiTheme="minorHAnsi"/>
        </w:rPr>
        <w:t xml:space="preserve">ree </w:t>
      </w:r>
      <m:oMath>
        <m:sSup>
          <m:sSupPr>
            <m:ctrlPr>
              <w:rPr>
                <w:rFonts w:ascii="Cambria Math" w:hAnsi="Cambria Math"/>
                <w:i/>
              </w:rPr>
            </m:ctrlPr>
          </m:sSupPr>
          <m:e>
            <m:r>
              <m:rPr>
                <m:sty m:val="p"/>
              </m:rPr>
              <w:rPr>
                <w:rFonts w:ascii="Cambria Math" w:hAnsi="Cambria Math"/>
              </w:rPr>
              <m:t>beam</m:t>
            </m:r>
          </m:e>
          <m:sup>
            <m:r>
              <w:rPr>
                <w:rFonts w:ascii="Cambria Math" w:hAnsi="Cambria Math"/>
              </w:rPr>
              <m:t>6,7</m:t>
            </m:r>
          </m:sup>
        </m:sSup>
      </m:oMath>
      <w:r w:rsidR="00205D9D" w:rsidRPr="00262F4A">
        <w:rPr>
          <w:rFonts w:asciiTheme="minorHAnsi" w:hAnsiTheme="minorHAnsi"/>
        </w:rPr>
        <w:t xml:space="preserve">, </w:t>
      </w:r>
      <w:r w:rsidR="001003B1" w:rsidRPr="00262F4A">
        <w:rPr>
          <w:rFonts w:asciiTheme="minorHAnsi" w:hAnsiTheme="minorHAnsi"/>
        </w:rPr>
        <w:t>flexural-</w:t>
      </w:r>
      <m:oMath>
        <m:sSup>
          <m:sSupPr>
            <m:ctrlPr>
              <w:rPr>
                <w:rFonts w:ascii="Cambria Math" w:hAnsi="Cambria Math"/>
                <w:i/>
              </w:rPr>
            </m:ctrlPr>
          </m:sSupPr>
          <m:e>
            <m:r>
              <m:rPr>
                <m:sty m:val="p"/>
              </m:rPr>
              <w:rPr>
                <w:rFonts w:ascii="Cambria Math" w:hAnsi="Cambria Math"/>
              </w:rPr>
              <m:t>disk</m:t>
            </m:r>
          </m:e>
          <m:sup>
            <m:r>
              <w:rPr>
                <w:rFonts w:ascii="Cambria Math" w:hAnsi="Cambria Math"/>
              </w:rPr>
              <m:t>7</m:t>
            </m:r>
          </m:sup>
        </m:sSup>
      </m:oMath>
      <w:r w:rsidRPr="00262F4A">
        <w:rPr>
          <w:rFonts w:asciiTheme="minorHAnsi" w:hAnsiTheme="minorHAnsi"/>
        </w:rPr>
        <w:t>,</w:t>
      </w:r>
      <w:r w:rsidRPr="00E57C96">
        <w:rPr>
          <w:rFonts w:asciiTheme="minorHAnsi" w:hAnsiTheme="minorHAnsi"/>
        </w:rPr>
        <w:t xml:space="preserve"> </w:t>
      </w:r>
      <w:r w:rsidR="00EC7608">
        <w:rPr>
          <w:rFonts w:asciiTheme="minorHAnsi" w:hAnsiTheme="minorHAnsi"/>
        </w:rPr>
        <w:t>and s</w:t>
      </w:r>
      <w:r w:rsidR="00EC1A23" w:rsidRPr="00E57C96">
        <w:rPr>
          <w:rFonts w:asciiTheme="minorHAnsi" w:hAnsiTheme="minorHAnsi"/>
        </w:rPr>
        <w:t xml:space="preserve">quare </w:t>
      </w:r>
      <m:oMath>
        <m:sSup>
          <m:sSupPr>
            <m:ctrlPr>
              <w:rPr>
                <w:rFonts w:ascii="Cambria Math" w:hAnsi="Cambria Math"/>
                <w:i/>
              </w:rPr>
            </m:ctrlPr>
          </m:sSupPr>
          <m:e>
            <m:r>
              <m:rPr>
                <m:sty m:val="p"/>
              </m:rPr>
              <w:rPr>
                <w:rFonts w:ascii="Cambria Math" w:hAnsi="Cambria Math"/>
              </w:rPr>
              <m:t>shape</m:t>
            </m:r>
          </m:e>
          <m:sup>
            <m:r>
              <w:rPr>
                <w:rFonts w:ascii="Cambria Math" w:hAnsi="Cambria Math"/>
              </w:rPr>
              <m:t>9</m:t>
            </m:r>
          </m:sup>
        </m:sSup>
      </m:oMath>
      <w:r w:rsidRPr="00E57C96">
        <w:rPr>
          <w:rFonts w:asciiTheme="minorHAnsi" w:hAnsiTheme="minorHAnsi"/>
        </w:rPr>
        <w:t>.</w:t>
      </w:r>
      <w:r w:rsidR="00FD3B69" w:rsidRPr="00E57C96">
        <w:rPr>
          <w:rFonts w:asciiTheme="minorHAnsi" w:hAnsiTheme="minorHAnsi"/>
        </w:rPr>
        <w:t xml:space="preserve"> </w:t>
      </w:r>
    </w:p>
    <w:p w14:paraId="1BAD2133" w14:textId="77777777" w:rsidR="00620F09" w:rsidRPr="00E57C96" w:rsidRDefault="00620F09" w:rsidP="009B3B0A">
      <w:pPr>
        <w:pStyle w:val="Default"/>
        <w:jc w:val="both"/>
        <w:rPr>
          <w:rFonts w:asciiTheme="minorHAnsi" w:hAnsiTheme="minorHAnsi"/>
        </w:rPr>
      </w:pPr>
    </w:p>
    <w:p w14:paraId="6A5BA2A7" w14:textId="0F5727C4" w:rsidR="009B3B0A" w:rsidRPr="00051E0F" w:rsidRDefault="009B3B0A" w:rsidP="009B3B0A">
      <w:pPr>
        <w:pStyle w:val="Default"/>
        <w:jc w:val="both"/>
        <w:rPr>
          <w:rFonts w:asciiTheme="minorHAnsi" w:hAnsiTheme="minorHAnsi"/>
        </w:rPr>
      </w:pPr>
      <w:r w:rsidRPr="00E57C96">
        <w:rPr>
          <w:rFonts w:asciiTheme="minorHAnsi" w:hAnsiTheme="minorHAnsi"/>
        </w:rPr>
        <w:t xml:space="preserve">There are many critical steps in realizing MEMS resonators such as design methodology (application based structure optimization, wide range frequency tuning range, and avoiding failures) and characterization (fast prototyping, avoiding parasitic capacitances and detecting higher modes). Frequency tuning capability is required to compensate for any frequency changes due to fabrication tolerances, or ambient temperature variations. </w:t>
      </w:r>
      <w:r w:rsidR="0006718E">
        <w:rPr>
          <w:rFonts w:asciiTheme="minorHAnsi" w:hAnsiTheme="minorHAnsi"/>
        </w:rPr>
        <w:t>Different</w:t>
      </w:r>
      <w:r w:rsidRPr="00E57C96">
        <w:rPr>
          <w:rFonts w:asciiTheme="minorHAnsi" w:hAnsiTheme="minorHAnsi"/>
        </w:rPr>
        <w:t xml:space="preserve"> </w:t>
      </w:r>
      <m:oMath>
        <m:sSup>
          <m:sSupPr>
            <m:ctrlPr>
              <w:rPr>
                <w:rFonts w:ascii="Cambria Math" w:hAnsi="Cambria Math"/>
                <w:i/>
              </w:rPr>
            </m:ctrlPr>
          </m:sSupPr>
          <m:e>
            <m:r>
              <m:rPr>
                <m:sty m:val="p"/>
              </m:rPr>
              <w:rPr>
                <w:rFonts w:ascii="Cambria Math" w:hAnsi="Cambria Math"/>
              </w:rPr>
              <m:t>techniques</m:t>
            </m:r>
          </m:e>
          <m:sup>
            <m:r>
              <w:rPr>
                <w:rFonts w:ascii="Cambria Math" w:hAnsi="Cambria Math"/>
              </w:rPr>
              <m:t>10,11,12</m:t>
            </m:r>
          </m:sup>
        </m:sSup>
      </m:oMath>
      <w:r w:rsidRPr="00051E0F">
        <w:rPr>
          <w:rFonts w:asciiTheme="minorHAnsi" w:hAnsiTheme="minorHAnsi"/>
        </w:rPr>
        <w:t xml:space="preserve"> have been reported in the literature to address this requirement; however, they have some drawbacks such as, limited frequency tuning</w:t>
      </w:r>
      <w:r w:rsidR="0006718E" w:rsidRPr="00051E0F">
        <w:rPr>
          <w:rFonts w:asciiTheme="minorHAnsi" w:hAnsiTheme="minorHAnsi"/>
        </w:rPr>
        <w:t xml:space="preserve"> capability</w:t>
      </w:r>
      <w:r w:rsidRPr="00051E0F">
        <w:rPr>
          <w:rFonts w:asciiTheme="minorHAnsi" w:hAnsiTheme="minorHAnsi"/>
        </w:rPr>
        <w:t>, low center</w:t>
      </w:r>
      <w:r w:rsidR="0006718E" w:rsidRPr="00051E0F">
        <w:rPr>
          <w:rFonts w:asciiTheme="minorHAnsi" w:hAnsiTheme="minorHAnsi"/>
        </w:rPr>
        <w:t xml:space="preserve"> frequency</w:t>
      </w:r>
      <w:r w:rsidRPr="00051E0F">
        <w:rPr>
          <w:rFonts w:asciiTheme="minorHAnsi" w:hAnsiTheme="minorHAnsi"/>
        </w:rPr>
        <w:t xml:space="preserve">, additional post processing requirements, and external </w:t>
      </w:r>
      <m:oMath>
        <m:sSup>
          <m:sSupPr>
            <m:ctrlPr>
              <w:rPr>
                <w:rFonts w:ascii="Cambria Math" w:hAnsi="Cambria Math"/>
                <w:i/>
              </w:rPr>
            </m:ctrlPr>
          </m:sSupPr>
          <m:e>
            <m:r>
              <m:rPr>
                <m:sty m:val="p"/>
              </m:rPr>
              <w:rPr>
                <w:rFonts w:ascii="Cambria Math" w:hAnsi="Cambria Math"/>
              </w:rPr>
              <m:t>heater</m:t>
            </m:r>
          </m:e>
          <m:sup>
            <m:r>
              <w:rPr>
                <w:rFonts w:ascii="Cambria Math" w:hAnsi="Cambria Math"/>
              </w:rPr>
              <m:t>10,11</m:t>
            </m:r>
          </m:sup>
        </m:sSup>
      </m:oMath>
      <w:r w:rsidRPr="00051E0F">
        <w:rPr>
          <w:rFonts w:asciiTheme="minorHAnsi" w:hAnsiTheme="minorHAnsi"/>
        </w:rPr>
        <w:t xml:space="preserve"> all bringing higher cost.</w:t>
      </w:r>
    </w:p>
    <w:p w14:paraId="7B6857A0" w14:textId="4B7F9120" w:rsidR="008B7D9B" w:rsidRPr="00051E0F" w:rsidRDefault="008B7D9B" w:rsidP="009B0A51">
      <w:pPr>
        <w:pStyle w:val="Default"/>
        <w:jc w:val="both"/>
        <w:rPr>
          <w:rFonts w:asciiTheme="minorHAnsi" w:hAnsiTheme="minorHAnsi"/>
        </w:rPr>
      </w:pPr>
    </w:p>
    <w:p w14:paraId="1659ED9B" w14:textId="69FCDCA8" w:rsidR="00625198" w:rsidRPr="00051E0F" w:rsidRDefault="009B0A51" w:rsidP="009B0A51">
      <w:pPr>
        <w:pStyle w:val="Default"/>
        <w:jc w:val="both"/>
        <w:rPr>
          <w:rFonts w:asciiTheme="minorHAnsi" w:hAnsiTheme="minorHAnsi"/>
        </w:rPr>
      </w:pPr>
      <w:r w:rsidRPr="00051E0F">
        <w:rPr>
          <w:rFonts w:asciiTheme="minorHAnsi" w:hAnsiTheme="minorHAnsi"/>
        </w:rPr>
        <w:t>W</w:t>
      </w:r>
      <w:r w:rsidR="00C16A3D" w:rsidRPr="00051E0F">
        <w:rPr>
          <w:rFonts w:asciiTheme="minorHAnsi" w:hAnsiTheme="minorHAnsi"/>
        </w:rPr>
        <w:t xml:space="preserve">e demonstrated </w:t>
      </w:r>
      <w:r w:rsidR="00BF0AD9">
        <w:rPr>
          <w:rFonts w:asciiTheme="minorHAnsi" w:hAnsiTheme="minorHAnsi"/>
        </w:rPr>
        <w:t>a</w:t>
      </w:r>
      <w:r w:rsidR="00C16A3D" w:rsidRPr="00051E0F">
        <w:rPr>
          <w:rFonts w:asciiTheme="minorHAnsi" w:hAnsiTheme="minorHAnsi"/>
        </w:rPr>
        <w:t xml:space="preserve"> wide range</w:t>
      </w:r>
      <w:r w:rsidRPr="00051E0F">
        <w:rPr>
          <w:rFonts w:asciiTheme="minorHAnsi" w:hAnsiTheme="minorHAnsi"/>
        </w:rPr>
        <w:t xml:space="preserve"> frequency tuning</w:t>
      </w:r>
      <w:r w:rsidR="00A41856" w:rsidRPr="00051E0F">
        <w:rPr>
          <w:rFonts w:asciiTheme="minorHAnsi" w:hAnsiTheme="minorHAnsi"/>
        </w:rPr>
        <w:t xml:space="preserve"> </w:t>
      </w:r>
      <w:r w:rsidR="00607BC2" w:rsidRPr="00051E0F">
        <w:rPr>
          <w:rFonts w:asciiTheme="minorHAnsi" w:hAnsiTheme="minorHAnsi"/>
        </w:rPr>
        <w:t xml:space="preserve">via joule heating </w:t>
      </w:r>
      <m:oMath>
        <m:sSup>
          <m:sSupPr>
            <m:ctrlPr>
              <w:rPr>
                <w:rFonts w:ascii="Cambria Math" w:hAnsi="Cambria Math"/>
                <w:i/>
              </w:rPr>
            </m:ctrlPr>
          </m:sSupPr>
          <m:e>
            <m:r>
              <m:rPr>
                <m:sty m:val="p"/>
              </m:rPr>
              <w:rPr>
                <w:rFonts w:ascii="Cambria Math" w:hAnsi="Cambria Math"/>
              </w:rPr>
              <m:t>method</m:t>
            </m:r>
          </m:e>
          <m:sup>
            <m:r>
              <w:rPr>
                <w:rFonts w:ascii="Cambria Math" w:hAnsi="Cambria Math"/>
              </w:rPr>
              <m:t>5,13</m:t>
            </m:r>
          </m:sup>
        </m:sSup>
      </m:oMath>
      <w:r w:rsidRPr="00051E0F">
        <w:rPr>
          <w:rFonts w:asciiTheme="minorHAnsi" w:hAnsiTheme="minorHAnsi"/>
        </w:rPr>
        <w:t xml:space="preserve"> over </w:t>
      </w:r>
      <w:r w:rsidR="00C16A3D" w:rsidRPr="00051E0F">
        <w:rPr>
          <w:rFonts w:asciiTheme="minorHAnsi" w:hAnsiTheme="minorHAnsi"/>
        </w:rPr>
        <w:t xml:space="preserve">limited </w:t>
      </w:r>
      <w:r w:rsidRPr="00051E0F">
        <w:rPr>
          <w:rFonts w:asciiTheme="minorHAnsi" w:hAnsiTheme="minorHAnsi"/>
        </w:rPr>
        <w:t>frequency tuning</w:t>
      </w:r>
      <w:r w:rsidR="00C16A3D" w:rsidRPr="00051E0F">
        <w:rPr>
          <w:rFonts w:asciiTheme="minorHAnsi" w:hAnsiTheme="minorHAnsi"/>
        </w:rPr>
        <w:t xml:space="preserve"> range</w:t>
      </w:r>
      <w:r w:rsidRPr="00051E0F">
        <w:rPr>
          <w:rFonts w:asciiTheme="minorHAnsi" w:hAnsiTheme="minorHAnsi"/>
        </w:rPr>
        <w:t xml:space="preserve"> via Elastic Modulus </w:t>
      </w:r>
      <m:oMath>
        <m:sSup>
          <m:sSupPr>
            <m:ctrlPr>
              <w:rPr>
                <w:rFonts w:ascii="Cambria Math" w:hAnsi="Cambria Math"/>
                <w:i/>
              </w:rPr>
            </m:ctrlPr>
          </m:sSupPr>
          <m:e>
            <m:r>
              <m:rPr>
                <m:sty m:val="p"/>
              </m:rPr>
              <w:rPr>
                <w:rFonts w:ascii="Cambria Math" w:hAnsi="Cambria Math"/>
              </w:rPr>
              <m:t>change</m:t>
            </m:r>
          </m:e>
          <m:sup>
            <m:r>
              <w:rPr>
                <w:rFonts w:ascii="Cambria Math" w:hAnsi="Cambria Math"/>
              </w:rPr>
              <m:t xml:space="preserve"> 12</m:t>
            </m:r>
          </m:sup>
        </m:sSup>
      </m:oMath>
      <w:r w:rsidR="00C3130F" w:rsidRPr="00051E0F">
        <w:rPr>
          <w:rFonts w:asciiTheme="minorHAnsi" w:hAnsiTheme="minorHAnsi"/>
        </w:rPr>
        <w:t xml:space="preserve"> </w:t>
      </w:r>
      <w:r w:rsidR="00557C68" w:rsidRPr="00051E0F">
        <w:rPr>
          <w:rFonts w:asciiTheme="minorHAnsi" w:hAnsiTheme="minorHAnsi"/>
        </w:rPr>
        <w:t>(increasing the DC bias voltage be</w:t>
      </w:r>
      <w:r w:rsidR="005437DF" w:rsidRPr="00051E0F">
        <w:rPr>
          <w:rFonts w:asciiTheme="minorHAnsi" w:hAnsiTheme="minorHAnsi"/>
        </w:rPr>
        <w:t>tween two adjacent beams) or</w:t>
      </w:r>
      <w:r w:rsidR="00557C68" w:rsidRPr="00051E0F">
        <w:rPr>
          <w:rFonts w:asciiTheme="minorHAnsi" w:hAnsiTheme="minorHAnsi"/>
        </w:rPr>
        <w:t xml:space="preserve"> material phase transition </w:t>
      </w:r>
      <m:oMath>
        <m:sSup>
          <m:sSupPr>
            <m:ctrlPr>
              <w:rPr>
                <w:rFonts w:ascii="Cambria Math" w:hAnsi="Cambria Math"/>
                <w:i/>
              </w:rPr>
            </m:ctrlPr>
          </m:sSupPr>
          <m:e>
            <m:r>
              <m:rPr>
                <m:sty m:val="p"/>
              </m:rPr>
              <w:rPr>
                <w:rFonts w:ascii="Cambria Math" w:hAnsi="Cambria Math"/>
              </w:rPr>
              <m:t>method</m:t>
            </m:r>
          </m:e>
          <m:sup>
            <m:r>
              <w:rPr>
                <w:rFonts w:ascii="Cambria Math" w:hAnsi="Cambria Math"/>
              </w:rPr>
              <m:t>10,11</m:t>
            </m:r>
          </m:sup>
        </m:sSup>
      </m:oMath>
      <w:r w:rsidR="00557C68" w:rsidRPr="00051E0F">
        <w:rPr>
          <w:rFonts w:asciiTheme="minorHAnsi" w:hAnsiTheme="minorHAnsi"/>
        </w:rPr>
        <w:t>.</w:t>
      </w:r>
      <w:r w:rsidR="008B7D9B" w:rsidRPr="00051E0F">
        <w:rPr>
          <w:rFonts w:asciiTheme="minorHAnsi" w:hAnsiTheme="minorHAnsi"/>
        </w:rPr>
        <w:t xml:space="preserve"> </w:t>
      </w:r>
      <w:r w:rsidR="001B242D" w:rsidRPr="00051E0F">
        <w:rPr>
          <w:rFonts w:asciiTheme="minorHAnsi" w:hAnsiTheme="minorHAnsi"/>
        </w:rPr>
        <w:t>Moreover, the optimum structure selection and the applicatio</w:t>
      </w:r>
      <w:r w:rsidR="00E93350" w:rsidRPr="00051E0F">
        <w:rPr>
          <w:rFonts w:asciiTheme="minorHAnsi" w:hAnsiTheme="minorHAnsi"/>
        </w:rPr>
        <w:t>n based design was summarized</w:t>
      </w:r>
      <w:r w:rsidR="005C664F" w:rsidRPr="00051E0F">
        <w:rPr>
          <w:rFonts w:asciiTheme="minorHAnsi" w:hAnsiTheme="minorHAnsi"/>
        </w:rPr>
        <w:t xml:space="preserve"> in this work</w:t>
      </w:r>
      <w:r w:rsidR="00E93350" w:rsidRPr="00051E0F">
        <w:rPr>
          <w:rFonts w:asciiTheme="minorHAnsi" w:hAnsiTheme="minorHAnsi"/>
        </w:rPr>
        <w:t xml:space="preserve"> </w:t>
      </w:r>
      <m:oMath>
        <m:sSup>
          <m:sSupPr>
            <m:ctrlPr>
              <w:rPr>
                <w:rFonts w:ascii="Cambria Math" w:hAnsi="Cambria Math"/>
                <w:i/>
              </w:rPr>
            </m:ctrlPr>
          </m:sSupPr>
          <m:e>
            <m:r>
              <m:rPr>
                <m:sty m:val="p"/>
              </m:rPr>
              <w:rPr>
                <w:rFonts w:ascii="Cambria Math" w:hAnsi="Cambria Math"/>
              </w:rPr>
              <m:t>before</m:t>
            </m:r>
          </m:e>
          <m:sup>
            <m:r>
              <w:rPr>
                <w:rFonts w:ascii="Cambria Math" w:hAnsi="Cambria Math"/>
              </w:rPr>
              <m:t>13</m:t>
            </m:r>
          </m:sup>
        </m:sSup>
      </m:oMath>
      <w:r w:rsidR="001B242D" w:rsidRPr="00051E0F">
        <w:rPr>
          <w:rFonts w:asciiTheme="minorHAnsi" w:hAnsiTheme="minorHAnsi"/>
        </w:rPr>
        <w:t xml:space="preserve">. </w:t>
      </w:r>
      <w:r w:rsidR="00592F3E" w:rsidRPr="00051E0F">
        <w:rPr>
          <w:rFonts w:asciiTheme="minorHAnsi" w:hAnsiTheme="minorHAnsi"/>
        </w:rPr>
        <w:t xml:space="preserve">Here we will show how to tune the resonance frequency of fixed-fixed beam by increasing the DC voltage applied to the embedded heaters with the help of LDV. </w:t>
      </w:r>
      <w:r w:rsidR="001B242D" w:rsidRPr="00051E0F">
        <w:rPr>
          <w:rFonts w:asciiTheme="minorHAnsi" w:hAnsiTheme="minorHAnsi"/>
        </w:rPr>
        <w:t>T</w:t>
      </w:r>
      <w:r w:rsidR="00592F3E" w:rsidRPr="00051E0F">
        <w:rPr>
          <w:rFonts w:asciiTheme="minorHAnsi" w:hAnsiTheme="minorHAnsi"/>
        </w:rPr>
        <w:t xml:space="preserve">he Coventor simulation is synchronized with LDV measurement in the same frame for the sake of visualizing </w:t>
      </w:r>
      <w:r w:rsidR="00C90CF6" w:rsidRPr="00051E0F">
        <w:rPr>
          <w:rFonts w:asciiTheme="minorHAnsi" w:hAnsiTheme="minorHAnsi"/>
        </w:rPr>
        <w:t>the tuning mechanism. This includes joule heating and bending profile throughout the beam</w:t>
      </w:r>
      <w:r w:rsidR="00051074" w:rsidRPr="00051E0F">
        <w:rPr>
          <w:rFonts w:asciiTheme="minorHAnsi" w:hAnsiTheme="minorHAnsi"/>
        </w:rPr>
        <w:t xml:space="preserve">. </w:t>
      </w:r>
    </w:p>
    <w:p w14:paraId="4C051D85" w14:textId="77777777" w:rsidR="00625198" w:rsidRPr="00051E0F" w:rsidRDefault="00625198" w:rsidP="009B0A51">
      <w:pPr>
        <w:pStyle w:val="Default"/>
        <w:jc w:val="both"/>
        <w:rPr>
          <w:rFonts w:asciiTheme="minorHAnsi" w:hAnsiTheme="minorHAnsi"/>
        </w:rPr>
      </w:pPr>
    </w:p>
    <w:p w14:paraId="0BF30310" w14:textId="4657CB12" w:rsidR="004B0AB0" w:rsidRPr="00051E0F" w:rsidRDefault="00625198" w:rsidP="009B0A51">
      <w:pPr>
        <w:pStyle w:val="Default"/>
        <w:jc w:val="both"/>
        <w:rPr>
          <w:rFonts w:asciiTheme="minorHAnsi" w:hAnsiTheme="minorHAnsi"/>
        </w:rPr>
      </w:pPr>
      <w:r w:rsidRPr="00051E0F">
        <w:rPr>
          <w:rFonts w:asciiTheme="minorHAnsi" w:hAnsiTheme="minorHAnsi"/>
        </w:rPr>
        <w:t xml:space="preserve">We will also present the possible failures </w:t>
      </w:r>
      <w:r w:rsidR="00886D2F" w:rsidRPr="00051E0F">
        <w:rPr>
          <w:rFonts w:asciiTheme="minorHAnsi" w:hAnsiTheme="minorHAnsi"/>
        </w:rPr>
        <w:t xml:space="preserve">(burnt devices and stiction) </w:t>
      </w:r>
      <w:r w:rsidRPr="00051E0F">
        <w:rPr>
          <w:rFonts w:asciiTheme="minorHAnsi" w:hAnsiTheme="minorHAnsi"/>
        </w:rPr>
        <w:t xml:space="preserve">and their proposed solutions. </w:t>
      </w:r>
      <w:r w:rsidR="00886D2F" w:rsidRPr="00051E0F">
        <w:rPr>
          <w:rFonts w:asciiTheme="minorHAnsi" w:hAnsiTheme="minorHAnsi"/>
        </w:rPr>
        <w:t>Joule heating method with the combination of high thermal stress on fixed-fixed beam provide</w:t>
      </w:r>
      <w:r w:rsidR="007F5B54" w:rsidRPr="00051E0F">
        <w:rPr>
          <w:rFonts w:asciiTheme="minorHAnsi" w:hAnsiTheme="minorHAnsi"/>
        </w:rPr>
        <w:t>s</w:t>
      </w:r>
      <w:r w:rsidR="00886D2F" w:rsidRPr="00051E0F">
        <w:rPr>
          <w:rFonts w:asciiTheme="minorHAnsi" w:hAnsiTheme="minorHAnsi"/>
        </w:rPr>
        <w:t xml:space="preserve"> wide range frequency tuning but in the same time it can result in burnt devices</w:t>
      </w:r>
      <w:r w:rsidR="007F5B54" w:rsidRPr="00051E0F">
        <w:rPr>
          <w:rFonts w:asciiTheme="minorHAnsi" w:hAnsiTheme="minorHAnsi"/>
        </w:rPr>
        <w:t xml:space="preserve"> at certain temperature level</w:t>
      </w:r>
      <w:r w:rsidR="00886D2F" w:rsidRPr="00051E0F">
        <w:rPr>
          <w:rFonts w:asciiTheme="minorHAnsi" w:hAnsiTheme="minorHAnsi"/>
        </w:rPr>
        <w:t>. This is attributed to hi</w:t>
      </w:r>
      <w:r w:rsidR="009C5008" w:rsidRPr="00051E0F">
        <w:rPr>
          <w:rFonts w:asciiTheme="minorHAnsi" w:hAnsiTheme="minorHAnsi"/>
        </w:rPr>
        <w:t xml:space="preserve">gh thermal stress between different </w:t>
      </w:r>
      <m:oMath>
        <m:sSup>
          <m:sSupPr>
            <m:ctrlPr>
              <w:rPr>
                <w:rFonts w:ascii="Cambria Math" w:hAnsi="Cambria Math"/>
                <w:i/>
              </w:rPr>
            </m:ctrlPr>
          </m:sSupPr>
          <m:e>
            <m:r>
              <m:rPr>
                <m:sty m:val="p"/>
              </m:rPr>
              <w:rPr>
                <w:rFonts w:ascii="Cambria Math" w:hAnsi="Cambria Math"/>
              </w:rPr>
              <m:t>materials</m:t>
            </m:r>
          </m:e>
          <m:sup>
            <m:r>
              <w:rPr>
                <w:rFonts w:ascii="Cambria Math" w:hAnsi="Cambria Math"/>
              </w:rPr>
              <m:t>14</m:t>
            </m:r>
          </m:sup>
        </m:sSup>
      </m:oMath>
      <w:r w:rsidR="00886D2F" w:rsidRPr="00051E0F">
        <w:rPr>
          <w:rFonts w:asciiTheme="minorHAnsi" w:hAnsiTheme="minorHAnsi"/>
        </w:rPr>
        <w:t xml:space="preserve">. The solution method is simply </w:t>
      </w:r>
      <w:r w:rsidR="007F5B54" w:rsidRPr="00051E0F">
        <w:rPr>
          <w:rFonts w:asciiTheme="minorHAnsi" w:hAnsiTheme="minorHAnsi"/>
        </w:rPr>
        <w:t xml:space="preserve">increasing the DC voltage between two adjacent </w:t>
      </w:r>
      <w:r w:rsidR="00E36CDB" w:rsidRPr="00051E0F">
        <w:rPr>
          <w:rFonts w:asciiTheme="minorHAnsi" w:hAnsiTheme="minorHAnsi"/>
        </w:rPr>
        <w:t>beams</w:t>
      </w:r>
      <w:r w:rsidR="007F5B54" w:rsidRPr="00051E0F">
        <w:rPr>
          <w:rFonts w:asciiTheme="minorHAnsi" w:hAnsiTheme="minorHAnsi"/>
        </w:rPr>
        <w:t xml:space="preserve">, this in return increases the tuning range </w:t>
      </w:r>
      <w:r w:rsidR="00E36CDB" w:rsidRPr="00051E0F">
        <w:rPr>
          <w:rFonts w:asciiTheme="minorHAnsi" w:hAnsiTheme="minorHAnsi"/>
        </w:rPr>
        <w:t xml:space="preserve">(32% increase) </w:t>
      </w:r>
      <w:r w:rsidR="007F5B54" w:rsidRPr="00051E0F">
        <w:rPr>
          <w:rFonts w:asciiTheme="minorHAnsi" w:hAnsiTheme="minorHAnsi"/>
        </w:rPr>
        <w:t>by eliminating the need for high temperature and burnt devices. This “tuning the tuning</w:t>
      </w:r>
      <w:r w:rsidR="002D1252" w:rsidRPr="00051E0F">
        <w:rPr>
          <w:rFonts w:asciiTheme="minorHAnsi" w:hAnsiTheme="minorHAnsi"/>
        </w:rPr>
        <w:t>-</w:t>
      </w:r>
      <w:r w:rsidR="007F5B54" w:rsidRPr="00051E0F">
        <w:rPr>
          <w:rFonts w:asciiTheme="minorHAnsi" w:hAnsiTheme="minorHAnsi"/>
        </w:rPr>
        <w:t>range” method was first demonstrated</w:t>
      </w:r>
      <w:r w:rsidR="0089342A" w:rsidRPr="00051E0F">
        <w:rPr>
          <w:rFonts w:asciiTheme="minorHAnsi" w:hAnsiTheme="minorHAnsi"/>
        </w:rPr>
        <w:t xml:space="preserve"> in this</w:t>
      </w:r>
      <w:r w:rsidR="007F5B54" w:rsidRPr="00051E0F">
        <w:rPr>
          <w:rFonts w:asciiTheme="minorHAnsi" w:hAnsiTheme="minorHAnsi"/>
        </w:rPr>
        <w:t xml:space="preserve"> </w:t>
      </w:r>
      <m:oMath>
        <m:sSup>
          <m:sSupPr>
            <m:ctrlPr>
              <w:rPr>
                <w:rFonts w:ascii="Cambria Math" w:hAnsi="Cambria Math"/>
                <w:i/>
              </w:rPr>
            </m:ctrlPr>
          </m:sSupPr>
          <m:e>
            <m:r>
              <w:rPr>
                <w:rFonts w:ascii="Cambria Math" w:hAnsi="Cambria Math"/>
              </w:rPr>
              <m:t>work</m:t>
            </m:r>
          </m:e>
          <m:sup>
            <m:r>
              <w:rPr>
                <w:rFonts w:ascii="Cambria Math" w:hAnsi="Cambria Math"/>
              </w:rPr>
              <m:t>5</m:t>
            </m:r>
          </m:sup>
        </m:sSup>
      </m:oMath>
      <w:r w:rsidR="0089342A" w:rsidRPr="00051E0F">
        <w:rPr>
          <w:rFonts w:asciiTheme="minorHAnsi" w:hAnsiTheme="minorHAnsi"/>
        </w:rPr>
        <w:t>, explained in</w:t>
      </w:r>
      <w:r w:rsidR="007F5B54" w:rsidRPr="00051E0F">
        <w:rPr>
          <w:rFonts w:asciiTheme="minorHAnsi" w:hAnsiTheme="minorHAnsi"/>
        </w:rPr>
        <w:t xml:space="preserve"> </w:t>
      </w:r>
      <m:oMath>
        <m:sSup>
          <m:sSupPr>
            <m:ctrlPr>
              <w:rPr>
                <w:rFonts w:ascii="Cambria Math" w:hAnsi="Cambria Math"/>
                <w:i/>
              </w:rPr>
            </m:ctrlPr>
          </m:sSupPr>
          <m:e>
            <m:r>
              <m:rPr>
                <m:sty m:val="p"/>
              </m:rPr>
              <w:rPr>
                <w:rFonts w:ascii="Cambria Math" w:hAnsi="Cambria Math"/>
              </w:rPr>
              <m:t>detail</m:t>
            </m:r>
          </m:e>
          <m:sup>
            <m:r>
              <w:rPr>
                <w:rFonts w:ascii="Cambria Math" w:hAnsi="Cambria Math"/>
              </w:rPr>
              <m:t>13</m:t>
            </m:r>
          </m:sup>
        </m:sSup>
      </m:oMath>
      <w:r w:rsidR="007F5B54" w:rsidRPr="00051E0F">
        <w:rPr>
          <w:rFonts w:asciiTheme="minorHAnsi" w:hAnsiTheme="minorHAnsi"/>
        </w:rPr>
        <w:t xml:space="preserve"> and </w:t>
      </w:r>
      <w:r w:rsidR="008A3235" w:rsidRPr="00051E0F">
        <w:rPr>
          <w:rFonts w:asciiTheme="minorHAnsi" w:hAnsiTheme="minorHAnsi"/>
        </w:rPr>
        <w:t>re</w:t>
      </w:r>
      <w:r w:rsidR="001716B4" w:rsidRPr="00051E0F">
        <w:rPr>
          <w:rFonts w:asciiTheme="minorHAnsi" w:hAnsiTheme="minorHAnsi"/>
        </w:rPr>
        <w:t>-</w:t>
      </w:r>
      <w:r w:rsidR="007F5B54" w:rsidRPr="00051E0F">
        <w:rPr>
          <w:rFonts w:asciiTheme="minorHAnsi" w:hAnsiTheme="minorHAnsi"/>
        </w:rPr>
        <w:t>presented here.</w:t>
      </w:r>
      <w:r w:rsidR="003307A1" w:rsidRPr="00051E0F">
        <w:rPr>
          <w:rFonts w:asciiTheme="minorHAnsi" w:hAnsiTheme="minorHAnsi"/>
        </w:rPr>
        <w:t xml:space="preserve"> </w:t>
      </w:r>
      <w:r w:rsidR="001716B4" w:rsidRPr="00051E0F">
        <w:rPr>
          <w:rFonts w:asciiTheme="minorHAnsi" w:hAnsiTheme="minorHAnsi"/>
        </w:rPr>
        <w:t>Stiction</w:t>
      </w:r>
      <w:r w:rsidR="00C97F32" w:rsidRPr="00051E0F">
        <w:rPr>
          <w:rFonts w:asciiTheme="minorHAnsi" w:hAnsiTheme="minorHAnsi"/>
        </w:rPr>
        <w:t xml:space="preserve">, on the other hand, </w:t>
      </w:r>
      <w:r w:rsidR="004B0AB0" w:rsidRPr="00051E0F">
        <w:rPr>
          <w:rFonts w:asciiTheme="minorHAnsi" w:hAnsiTheme="minorHAnsi"/>
        </w:rPr>
        <w:t>can take place during the fabrication process or resonance operation. There have been many techniques proposed to address this problem such as applying surface c</w:t>
      </w:r>
      <w:r w:rsidR="00C00810" w:rsidRPr="00051E0F">
        <w:rPr>
          <w:rFonts w:asciiTheme="minorHAnsi" w:hAnsiTheme="minorHAnsi"/>
        </w:rPr>
        <w:t>oating to reduce adhesion</w:t>
      </w:r>
      <w:r w:rsidR="004B0AB0" w:rsidRPr="00051E0F">
        <w:rPr>
          <w:rFonts w:asciiTheme="minorHAnsi" w:hAnsiTheme="minorHAnsi"/>
        </w:rPr>
        <w:t xml:space="preserve"> </w:t>
      </w:r>
      <m:oMath>
        <m:sSup>
          <m:sSupPr>
            <m:ctrlPr>
              <w:rPr>
                <w:rFonts w:ascii="Cambria Math" w:hAnsi="Cambria Math"/>
                <w:i/>
              </w:rPr>
            </m:ctrlPr>
          </m:sSupPr>
          <m:e>
            <m:r>
              <m:rPr>
                <m:sty m:val="p"/>
              </m:rPr>
              <w:rPr>
                <w:rFonts w:ascii="Cambria Math" w:hAnsi="Cambria Math"/>
              </w:rPr>
              <m:t>energy</m:t>
            </m:r>
          </m:e>
          <m:sup>
            <m:r>
              <w:rPr>
                <w:rFonts w:ascii="Cambria Math" w:hAnsi="Cambria Math"/>
              </w:rPr>
              <m:t>15,16</m:t>
            </m:r>
          </m:sup>
        </m:sSup>
      </m:oMath>
      <w:r w:rsidR="004B0AB0" w:rsidRPr="00051E0F">
        <w:rPr>
          <w:rFonts w:asciiTheme="minorHAnsi" w:hAnsiTheme="minorHAnsi"/>
        </w:rPr>
        <w:t xml:space="preserve">, increasing </w:t>
      </w:r>
      <w:r w:rsidR="00F40076" w:rsidRPr="00051E0F">
        <w:rPr>
          <w:rFonts w:asciiTheme="minorHAnsi" w:hAnsiTheme="minorHAnsi"/>
        </w:rPr>
        <w:t>su</w:t>
      </w:r>
      <w:r w:rsidR="0057237B" w:rsidRPr="00051E0F">
        <w:rPr>
          <w:rFonts w:asciiTheme="minorHAnsi" w:hAnsiTheme="minorHAnsi"/>
        </w:rPr>
        <w:t xml:space="preserve">rface </w:t>
      </w:r>
      <m:oMath>
        <m:sSup>
          <m:sSupPr>
            <m:ctrlPr>
              <w:rPr>
                <w:rFonts w:ascii="Cambria Math" w:hAnsi="Cambria Math"/>
                <w:i/>
              </w:rPr>
            </m:ctrlPr>
          </m:sSupPr>
          <m:e>
            <m:r>
              <m:rPr>
                <m:sty m:val="p"/>
              </m:rPr>
              <w:rPr>
                <w:rFonts w:ascii="Cambria Math" w:hAnsi="Cambria Math"/>
              </w:rPr>
              <m:t>roughness</m:t>
            </m:r>
          </m:e>
          <m:sup>
            <m:r>
              <w:rPr>
                <w:rFonts w:ascii="Cambria Math" w:hAnsi="Cambria Math"/>
              </w:rPr>
              <m:t>17</m:t>
            </m:r>
          </m:sup>
        </m:sSup>
      </m:oMath>
      <w:r w:rsidR="00543556" w:rsidRPr="00051E0F">
        <w:rPr>
          <w:rFonts w:asciiTheme="minorHAnsi" w:hAnsiTheme="minorHAnsi"/>
        </w:rPr>
        <w:t xml:space="preserve">, </w:t>
      </w:r>
      <w:r w:rsidR="000B4EF1" w:rsidRPr="00051E0F">
        <w:rPr>
          <w:rFonts w:asciiTheme="minorHAnsi" w:hAnsiTheme="minorHAnsi"/>
        </w:rPr>
        <w:t xml:space="preserve">and </w:t>
      </w:r>
      <w:r w:rsidR="00BC57A2" w:rsidRPr="00051E0F">
        <w:rPr>
          <w:rFonts w:asciiTheme="minorHAnsi" w:hAnsiTheme="minorHAnsi"/>
        </w:rPr>
        <w:t xml:space="preserve">laser repair </w:t>
      </w:r>
      <m:oMath>
        <m:sSup>
          <m:sSupPr>
            <m:ctrlPr>
              <w:rPr>
                <w:rFonts w:ascii="Cambria Math" w:hAnsi="Cambria Math"/>
                <w:i/>
              </w:rPr>
            </m:ctrlPr>
          </m:sSupPr>
          <m:e>
            <m:r>
              <m:rPr>
                <m:sty m:val="p"/>
              </m:rPr>
              <w:rPr>
                <w:rFonts w:ascii="Cambria Math" w:hAnsi="Cambria Math"/>
              </w:rPr>
              <m:t>process</m:t>
            </m:r>
          </m:e>
          <m:sup>
            <m:r>
              <w:rPr>
                <w:rFonts w:ascii="Cambria Math" w:hAnsi="Cambria Math"/>
              </w:rPr>
              <m:t>18</m:t>
            </m:r>
          </m:sup>
        </m:sSup>
      </m:oMath>
      <w:r w:rsidR="000B4EF1" w:rsidRPr="00051E0F">
        <w:rPr>
          <w:rFonts w:asciiTheme="minorHAnsi" w:hAnsiTheme="minorHAnsi"/>
        </w:rPr>
        <w:t xml:space="preserve">. </w:t>
      </w:r>
      <w:r w:rsidR="003307A1" w:rsidRPr="00051E0F">
        <w:rPr>
          <w:rFonts w:asciiTheme="minorHAnsi" w:hAnsiTheme="minorHAnsi"/>
        </w:rPr>
        <w:t>In contrast, we will present a simple technique here. A low frequency square wave signal was applied between two attached beams and the separation was successfully recorded by LDV</w:t>
      </w:r>
      <w:r w:rsidR="002E19AD" w:rsidRPr="00051E0F">
        <w:rPr>
          <w:rFonts w:asciiTheme="minorHAnsi" w:hAnsiTheme="minorHAnsi"/>
        </w:rPr>
        <w:t xml:space="preserve">. This method would eliminate extra cost and reduce the design complexity. </w:t>
      </w:r>
    </w:p>
    <w:p w14:paraId="30B1D3A2" w14:textId="40E98A0E" w:rsidR="00C90CF6" w:rsidRPr="00051E0F" w:rsidRDefault="00C90CF6" w:rsidP="009B0A51">
      <w:pPr>
        <w:pStyle w:val="Default"/>
        <w:jc w:val="both"/>
        <w:rPr>
          <w:rFonts w:asciiTheme="minorHAnsi" w:hAnsiTheme="minorHAnsi"/>
        </w:rPr>
      </w:pPr>
    </w:p>
    <w:p w14:paraId="18BE490F" w14:textId="547F4F71" w:rsidR="006377AD" w:rsidRPr="00E57C96" w:rsidRDefault="00C954D5" w:rsidP="009B0A51">
      <w:pPr>
        <w:pStyle w:val="Default"/>
        <w:jc w:val="both"/>
        <w:rPr>
          <w:rFonts w:asciiTheme="minorHAnsi" w:hAnsiTheme="minorHAnsi"/>
        </w:rPr>
      </w:pPr>
      <w:r w:rsidRPr="00051E0F">
        <w:rPr>
          <w:rFonts w:asciiTheme="minorHAnsi" w:hAnsiTheme="minorHAnsi"/>
        </w:rPr>
        <w:t xml:space="preserve">Another critical step in </w:t>
      </w:r>
      <w:r w:rsidR="009B019E" w:rsidRPr="00051E0F">
        <w:rPr>
          <w:rFonts w:asciiTheme="minorHAnsi" w:hAnsiTheme="minorHAnsi"/>
        </w:rPr>
        <w:t>building</w:t>
      </w:r>
      <w:r w:rsidRPr="00051E0F">
        <w:rPr>
          <w:rFonts w:asciiTheme="minorHAnsi" w:hAnsiTheme="minorHAnsi"/>
        </w:rPr>
        <w:t xml:space="preserve"> state of the art MEMS resonators is characterization and verification. </w:t>
      </w:r>
      <w:r w:rsidR="00E25EA2" w:rsidRPr="00051E0F">
        <w:rPr>
          <w:rFonts w:asciiTheme="minorHAnsi" w:hAnsiTheme="minorHAnsi"/>
        </w:rPr>
        <w:t xml:space="preserve">Characterization with network analyzer is one of the </w:t>
      </w:r>
      <w:r w:rsidR="00DC0601" w:rsidRPr="00051E0F">
        <w:rPr>
          <w:rFonts w:asciiTheme="minorHAnsi" w:hAnsiTheme="minorHAnsi"/>
        </w:rPr>
        <w:t xml:space="preserve">popular and widely used </w:t>
      </w:r>
      <w:r w:rsidR="00DC0601" w:rsidRPr="00051E0F">
        <w:rPr>
          <w:rFonts w:asciiTheme="minorHAnsi" w:hAnsiTheme="minorHAnsi"/>
        </w:rPr>
        <w:lastRenderedPageBreak/>
        <w:t>method</w:t>
      </w:r>
      <w:r w:rsidR="00E25EA2" w:rsidRPr="00051E0F">
        <w:rPr>
          <w:rFonts w:asciiTheme="minorHAnsi" w:hAnsiTheme="minorHAnsi"/>
        </w:rPr>
        <w:t xml:space="preserve">, however, it has some </w:t>
      </w:r>
      <w:r w:rsidR="009B019E" w:rsidRPr="00051E0F">
        <w:rPr>
          <w:rFonts w:asciiTheme="minorHAnsi" w:hAnsiTheme="minorHAnsi"/>
        </w:rPr>
        <w:t xml:space="preserve">drawback. Even small parasitic capacitance can kill the signal </w:t>
      </w:r>
      <w:r w:rsidR="002E3951">
        <w:rPr>
          <w:rFonts w:asciiTheme="minorHAnsi" w:hAnsiTheme="minorHAnsi"/>
        </w:rPr>
        <w:t>and this usually requires</w:t>
      </w:r>
      <w:r w:rsidR="00FD51C8">
        <w:rPr>
          <w:rFonts w:asciiTheme="minorHAnsi" w:hAnsiTheme="minorHAnsi"/>
        </w:rPr>
        <w:t xml:space="preserve"> </w:t>
      </w:r>
      <w:r w:rsidR="006A12C8" w:rsidRPr="00051E0F">
        <w:rPr>
          <w:rFonts w:asciiTheme="minorHAnsi" w:hAnsiTheme="minorHAnsi"/>
        </w:rPr>
        <w:t xml:space="preserve">amplifier </w:t>
      </w:r>
      <m:oMath>
        <m:sSup>
          <m:sSupPr>
            <m:ctrlPr>
              <w:rPr>
                <w:rFonts w:ascii="Cambria Math" w:hAnsi="Cambria Math"/>
                <w:i/>
              </w:rPr>
            </m:ctrlPr>
          </m:sSupPr>
          <m:e>
            <m:r>
              <m:rPr>
                <m:sty m:val="p"/>
              </m:rPr>
              <w:rPr>
                <w:rFonts w:ascii="Cambria Math" w:hAnsi="Cambria Math"/>
              </w:rPr>
              <m:t>circuit</m:t>
            </m:r>
          </m:e>
          <m:sup>
            <m:r>
              <w:rPr>
                <w:rFonts w:ascii="Cambria Math" w:hAnsi="Cambria Math"/>
              </w:rPr>
              <m:t>3,6,8</m:t>
            </m:r>
          </m:sup>
        </m:sSup>
      </m:oMath>
      <w:r w:rsidR="006A12C8" w:rsidRPr="00051E0F">
        <w:rPr>
          <w:rFonts w:asciiTheme="minorHAnsi" w:hAnsiTheme="minorHAnsi"/>
        </w:rPr>
        <w:t xml:space="preserve"> for noise elimination</w:t>
      </w:r>
      <w:r w:rsidR="00A028FB" w:rsidRPr="00051E0F">
        <w:rPr>
          <w:rFonts w:asciiTheme="minorHAnsi" w:hAnsiTheme="minorHAnsi"/>
        </w:rPr>
        <w:t xml:space="preserve"> and can only detect first mode resonance</w:t>
      </w:r>
      <w:r w:rsidR="006A12C8" w:rsidRPr="00051E0F">
        <w:rPr>
          <w:rFonts w:asciiTheme="minorHAnsi" w:hAnsiTheme="minorHAnsi"/>
        </w:rPr>
        <w:t xml:space="preserve">. On the other hand, </w:t>
      </w:r>
      <w:r w:rsidR="00FD4BF7" w:rsidRPr="00051E0F">
        <w:rPr>
          <w:rFonts w:asciiTheme="minorHAnsi" w:hAnsiTheme="minorHAnsi"/>
        </w:rPr>
        <w:t xml:space="preserve">characterization with </w:t>
      </w:r>
      <w:r w:rsidR="006A12C8" w:rsidRPr="00051E0F">
        <w:rPr>
          <w:rFonts w:asciiTheme="minorHAnsi" w:hAnsiTheme="minorHAnsi"/>
        </w:rPr>
        <w:t xml:space="preserve">Laser Doppler vibrometer (LDV) </w:t>
      </w:r>
      <w:r w:rsidR="00FD4BF7" w:rsidRPr="00051E0F">
        <w:rPr>
          <w:rFonts w:asciiTheme="minorHAnsi" w:hAnsiTheme="minorHAnsi"/>
        </w:rPr>
        <w:t xml:space="preserve">doesn’t have parasitic capacitance problem and </w:t>
      </w:r>
      <w:r w:rsidR="006A12C8" w:rsidRPr="00051E0F">
        <w:rPr>
          <w:rFonts w:asciiTheme="minorHAnsi" w:hAnsiTheme="minorHAnsi"/>
        </w:rPr>
        <w:t>can detect much smaller displacement</w:t>
      </w:r>
      <w:r w:rsidR="00FD4BF7" w:rsidRPr="00051E0F">
        <w:rPr>
          <w:rFonts w:asciiTheme="minorHAnsi" w:hAnsiTheme="minorHAnsi"/>
        </w:rPr>
        <w:t>. T</w:t>
      </w:r>
      <w:r w:rsidR="006A12C8" w:rsidRPr="00051E0F">
        <w:rPr>
          <w:rFonts w:asciiTheme="minorHAnsi" w:hAnsiTheme="minorHAnsi"/>
        </w:rPr>
        <w:t>his enables fast prototyping, while eliminating the need for amplifier design</w:t>
      </w:r>
      <w:r w:rsidR="00FD4BF7" w:rsidRPr="00051E0F">
        <w:rPr>
          <w:rFonts w:asciiTheme="minorHAnsi" w:hAnsiTheme="minorHAnsi"/>
        </w:rPr>
        <w:t xml:space="preserve">. </w:t>
      </w:r>
      <w:r w:rsidR="00A028FB" w:rsidRPr="00051E0F">
        <w:rPr>
          <w:rFonts w:asciiTheme="minorHAnsi" w:hAnsiTheme="minorHAnsi"/>
        </w:rPr>
        <w:t xml:space="preserve">Furthermore, LDV is capable of detecting higher mode resonance of MEMS resonator. This feature can be very promising especially in high sensitive biosensor area. Higher mode for cantilever can provide much more </w:t>
      </w:r>
      <m:oMath>
        <m:sSup>
          <m:sSupPr>
            <m:ctrlPr>
              <w:rPr>
                <w:rFonts w:ascii="Cambria Math" w:hAnsi="Cambria Math"/>
                <w:i/>
              </w:rPr>
            </m:ctrlPr>
          </m:sSupPr>
          <m:e>
            <m:r>
              <m:rPr>
                <m:sty m:val="p"/>
              </m:rPr>
              <w:rPr>
                <w:rFonts w:ascii="Cambria Math" w:hAnsi="Cambria Math"/>
              </w:rPr>
              <m:t>sensitivity</m:t>
            </m:r>
          </m:e>
          <m:sup>
            <m:r>
              <w:rPr>
                <w:rFonts w:ascii="Cambria Math" w:hAnsi="Cambria Math"/>
              </w:rPr>
              <m:t>19</m:t>
            </m:r>
          </m:sup>
        </m:sSup>
      </m:oMath>
      <w:r w:rsidR="00A028FB" w:rsidRPr="00051E0F">
        <w:rPr>
          <w:rFonts w:asciiTheme="minorHAnsi" w:hAnsiTheme="minorHAnsi"/>
        </w:rPr>
        <w:t>. We will show the higher mode</w:t>
      </w:r>
      <w:r w:rsidR="00962FA4" w:rsidRPr="00051E0F">
        <w:rPr>
          <w:rFonts w:asciiTheme="minorHAnsi" w:hAnsiTheme="minorHAnsi"/>
        </w:rPr>
        <w:t xml:space="preserve"> measurement of fixed-fixed beam with LDV </w:t>
      </w:r>
      <w:r w:rsidR="00A028FB" w:rsidRPr="00051E0F">
        <w:rPr>
          <w:rFonts w:asciiTheme="minorHAnsi" w:hAnsiTheme="minorHAnsi"/>
        </w:rPr>
        <w:t>and compare the measurement results with Coventor simulation. The premature results from</w:t>
      </w:r>
      <w:r w:rsidR="00A028FB" w:rsidRPr="00E57C96">
        <w:rPr>
          <w:rFonts w:asciiTheme="minorHAnsi" w:hAnsiTheme="minorHAnsi"/>
        </w:rPr>
        <w:t xml:space="preserve"> Coventor simulation offers up to 46 times improvement in sensitivity compared to first mode of fixed-fixed beam. </w:t>
      </w:r>
    </w:p>
    <w:p w14:paraId="4BDCEC68" w14:textId="77777777" w:rsidR="00832C17" w:rsidRPr="00E57C96" w:rsidRDefault="00832C17" w:rsidP="00832C17">
      <w:pPr>
        <w:tabs>
          <w:tab w:val="left" w:pos="180"/>
        </w:tabs>
        <w:rPr>
          <w:rFonts w:asciiTheme="minorHAnsi" w:hAnsiTheme="minorHAnsi" w:cstheme="minorHAnsi"/>
          <w:i/>
          <w:color w:val="auto"/>
        </w:rPr>
      </w:pPr>
    </w:p>
    <w:p w14:paraId="3D4CD2F3" w14:textId="1CECF51C" w:rsidR="006305D7" w:rsidRPr="00E57C96" w:rsidRDefault="006305D7" w:rsidP="001B1519">
      <w:pPr>
        <w:rPr>
          <w:rFonts w:asciiTheme="minorHAnsi" w:hAnsiTheme="minorHAnsi" w:cstheme="minorHAnsi"/>
          <w:color w:val="808080" w:themeColor="background1" w:themeShade="80"/>
        </w:rPr>
      </w:pPr>
      <w:r w:rsidRPr="00E57C96">
        <w:rPr>
          <w:rFonts w:asciiTheme="minorHAnsi" w:hAnsiTheme="minorHAnsi" w:cstheme="minorHAnsi"/>
          <w:b/>
        </w:rPr>
        <w:t>PROTOCOL:</w:t>
      </w:r>
      <w:r w:rsidRPr="00E57C96">
        <w:rPr>
          <w:rFonts w:asciiTheme="minorHAnsi" w:hAnsiTheme="minorHAnsi" w:cstheme="minorHAnsi"/>
        </w:rPr>
        <w:t xml:space="preserve"> </w:t>
      </w:r>
    </w:p>
    <w:p w14:paraId="30442377" w14:textId="77777777" w:rsidR="004341F7" w:rsidRPr="00E57C96" w:rsidRDefault="004341F7" w:rsidP="004341F7">
      <w:pPr>
        <w:pStyle w:val="ListParagraph"/>
        <w:numPr>
          <w:ilvl w:val="0"/>
          <w:numId w:val="22"/>
        </w:numPr>
        <w:rPr>
          <w:rFonts w:asciiTheme="minorHAnsi" w:hAnsiTheme="minorHAnsi" w:cstheme="minorHAnsi"/>
          <w:b/>
          <w:color w:val="auto"/>
        </w:rPr>
      </w:pPr>
      <w:r w:rsidRPr="00E57C96">
        <w:rPr>
          <w:rFonts w:asciiTheme="minorHAnsi" w:hAnsiTheme="minorHAnsi" w:cstheme="minorHAnsi"/>
          <w:b/>
          <w:color w:val="auto"/>
        </w:rPr>
        <w:t>Design Criteria</w:t>
      </w:r>
    </w:p>
    <w:p w14:paraId="4111689E"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 Optimum Structure for Wider Frequency Tuning Range</w:t>
      </w:r>
    </w:p>
    <w:p w14:paraId="53E74DD0" w14:textId="77777777" w:rsidR="004341F7" w:rsidRPr="00E57C96" w:rsidRDefault="004341F7" w:rsidP="004341F7">
      <w:pPr>
        <w:rPr>
          <w:rFonts w:asciiTheme="minorHAnsi" w:hAnsiTheme="minorHAnsi"/>
        </w:rPr>
      </w:pPr>
      <w:r w:rsidRPr="00924D97">
        <w:rPr>
          <w:rFonts w:asciiTheme="minorHAnsi" w:hAnsiTheme="minorHAnsi"/>
          <w:highlight w:val="yellow"/>
        </w:rPr>
        <w:t xml:space="preserve">There are many different type of resonators design in the literature such as </w:t>
      </w:r>
      <m:oMath>
        <m:sSup>
          <m:sSupPr>
            <m:ctrlPr>
              <w:rPr>
                <w:rFonts w:ascii="Cambria Math" w:hAnsi="Cambria Math"/>
                <w:i/>
                <w:highlight w:val="yellow"/>
              </w:rPr>
            </m:ctrlPr>
          </m:sSupPr>
          <m:e>
            <m:r>
              <m:rPr>
                <m:sty m:val="p"/>
              </m:rPr>
              <w:rPr>
                <w:rFonts w:ascii="Cambria Math" w:hAnsi="Cambria Math"/>
                <w:highlight w:val="yellow"/>
              </w:rPr>
              <m:t>cantilever</m:t>
            </m:r>
          </m:e>
          <m:sup>
            <m:r>
              <w:rPr>
                <w:rFonts w:ascii="Cambria Math" w:hAnsi="Cambria Math"/>
                <w:highlight w:val="yellow"/>
              </w:rPr>
              <m:t>2</m:t>
            </m:r>
          </m:sup>
        </m:sSup>
      </m:oMath>
      <w:r w:rsidRPr="00924D97">
        <w:rPr>
          <w:rFonts w:asciiTheme="minorHAnsi" w:hAnsiTheme="minorHAnsi"/>
          <w:highlight w:val="yellow"/>
        </w:rPr>
        <w:t xml:space="preserve">, </w:t>
      </w:r>
      <m:oMath>
        <m:sSup>
          <m:sSupPr>
            <m:ctrlPr>
              <w:rPr>
                <w:rFonts w:ascii="Cambria Math" w:hAnsi="Cambria Math"/>
                <w:i/>
                <w:highlight w:val="yellow"/>
              </w:rPr>
            </m:ctrlPr>
          </m:sSupPr>
          <m:e>
            <m:r>
              <m:rPr>
                <m:sty m:val="p"/>
              </m:rPr>
              <w:rPr>
                <w:rFonts w:ascii="Cambria Math" w:hAnsi="Cambria Math"/>
                <w:highlight w:val="yellow"/>
              </w:rPr>
              <m:t xml:space="preserve">tuning fork </m:t>
            </m:r>
          </m:e>
          <m:sup>
            <m:r>
              <w:rPr>
                <w:rFonts w:ascii="Cambria Math" w:hAnsi="Cambria Math"/>
                <w:highlight w:val="yellow"/>
              </w:rPr>
              <m:t>6</m:t>
            </m:r>
          </m:sup>
        </m:sSup>
      </m:oMath>
      <w:r w:rsidRPr="00924D97">
        <w:rPr>
          <w:rFonts w:asciiTheme="minorHAnsi" w:hAnsiTheme="minorHAnsi"/>
          <w:highlight w:val="yellow"/>
        </w:rPr>
        <w:t xml:space="preserve">, free-free </w:t>
      </w:r>
      <m:oMath>
        <m:sSup>
          <m:sSupPr>
            <m:ctrlPr>
              <w:rPr>
                <w:rFonts w:ascii="Cambria Math" w:hAnsi="Cambria Math"/>
                <w:i/>
                <w:highlight w:val="yellow"/>
              </w:rPr>
            </m:ctrlPr>
          </m:sSupPr>
          <m:e>
            <m:r>
              <m:rPr>
                <m:sty m:val="p"/>
              </m:rPr>
              <w:rPr>
                <w:rFonts w:ascii="Cambria Math" w:hAnsi="Cambria Math"/>
                <w:highlight w:val="yellow"/>
              </w:rPr>
              <m:t>beam</m:t>
            </m:r>
          </m:e>
          <m:sup>
            <m:r>
              <w:rPr>
                <w:rFonts w:ascii="Cambria Math" w:hAnsi="Cambria Math"/>
                <w:highlight w:val="yellow"/>
              </w:rPr>
              <m:t>6,7</m:t>
            </m:r>
          </m:sup>
        </m:sSup>
      </m:oMath>
      <w:r w:rsidRPr="00924D97">
        <w:rPr>
          <w:rFonts w:asciiTheme="minorHAnsi" w:hAnsiTheme="minorHAnsi"/>
          <w:highlight w:val="yellow"/>
        </w:rPr>
        <w:t xml:space="preserve">, and </w:t>
      </w:r>
      <w:r>
        <w:rPr>
          <w:rFonts w:asciiTheme="minorHAnsi" w:hAnsiTheme="minorHAnsi"/>
          <w:highlight w:val="yellow"/>
        </w:rPr>
        <w:t>f</w:t>
      </w:r>
      <w:r w:rsidRPr="00924D97">
        <w:rPr>
          <w:rFonts w:asciiTheme="minorHAnsi" w:hAnsiTheme="minorHAnsi"/>
          <w:highlight w:val="yellow"/>
        </w:rPr>
        <w:t xml:space="preserve">ixed-fixed </w:t>
      </w:r>
      <m:oMath>
        <m:sSup>
          <m:sSupPr>
            <m:ctrlPr>
              <w:rPr>
                <w:rFonts w:ascii="Cambria Math" w:hAnsi="Cambria Math"/>
                <w:i/>
                <w:highlight w:val="yellow"/>
              </w:rPr>
            </m:ctrlPr>
          </m:sSupPr>
          <m:e>
            <m:r>
              <m:rPr>
                <m:sty m:val="p"/>
              </m:rPr>
              <w:rPr>
                <w:rFonts w:ascii="Cambria Math" w:hAnsi="Cambria Math"/>
                <w:highlight w:val="yellow"/>
              </w:rPr>
              <m:t>beam</m:t>
            </m:r>
          </m:e>
          <m:sup>
            <m:r>
              <w:rPr>
                <w:rFonts w:ascii="Cambria Math" w:hAnsi="Cambria Math"/>
                <w:highlight w:val="yellow"/>
              </w:rPr>
              <m:t>5,8</m:t>
            </m:r>
          </m:sup>
        </m:sSup>
      </m:oMath>
      <w:r w:rsidRPr="00924D97">
        <w:rPr>
          <w:rFonts w:asciiTheme="minorHAnsi" w:hAnsiTheme="minorHAnsi"/>
          <w:highlight w:val="yellow"/>
        </w:rPr>
        <w:t>.</w:t>
      </w:r>
      <w:r w:rsidRPr="00E57C96">
        <w:rPr>
          <w:rFonts w:asciiTheme="minorHAnsi" w:hAnsiTheme="minorHAnsi"/>
        </w:rPr>
        <w:t xml:space="preserve"> </w:t>
      </w:r>
    </w:p>
    <w:p w14:paraId="6BA10B49" w14:textId="77777777" w:rsidR="004341F7" w:rsidRPr="00E57C96" w:rsidRDefault="004341F7" w:rsidP="004341F7">
      <w:pPr>
        <w:rPr>
          <w:rFonts w:asciiTheme="minorHAnsi" w:hAnsiTheme="minorHAnsi"/>
        </w:rPr>
      </w:pPr>
    </w:p>
    <w:p w14:paraId="1C3AF0D9" w14:textId="77777777" w:rsidR="004341F7" w:rsidRPr="00E57C96" w:rsidRDefault="004341F7" w:rsidP="004341F7">
      <w:pPr>
        <w:pStyle w:val="ListParagraph"/>
        <w:numPr>
          <w:ilvl w:val="2"/>
          <w:numId w:val="24"/>
        </w:numPr>
        <w:rPr>
          <w:rFonts w:asciiTheme="minorHAnsi" w:hAnsiTheme="minorHAnsi"/>
          <w:highlight w:val="yellow"/>
        </w:rPr>
      </w:pPr>
      <w:r w:rsidRPr="00E57C96">
        <w:rPr>
          <w:rFonts w:asciiTheme="minorHAnsi" w:hAnsiTheme="minorHAnsi"/>
          <w:highlight w:val="yellow"/>
        </w:rPr>
        <w:t>Cantilever has one fixed and one free end at where the cantilever can freely expand that’s why it has relatively large thermal expansion (1380</w:t>
      </w:r>
      <w:r>
        <w:rPr>
          <w:rFonts w:asciiTheme="minorHAnsi" w:hAnsiTheme="minorHAnsi"/>
          <w:highlight w:val="yellow"/>
        </w:rPr>
        <w:t xml:space="preserve"> </w:t>
      </w:r>
      <w:r w:rsidRPr="00E57C96">
        <w:rPr>
          <w:rFonts w:asciiTheme="minorHAnsi" w:hAnsiTheme="minorHAnsi"/>
          <w:highlight w:val="yellow"/>
        </w:rPr>
        <w:t>nm) and smaller TCF (Temperature Coefficient of Frequency) (-86</w:t>
      </w:r>
      <w:r>
        <w:rPr>
          <w:rFonts w:asciiTheme="minorHAnsi" w:hAnsiTheme="minorHAnsi"/>
          <w:highlight w:val="yellow"/>
        </w:rPr>
        <w:t xml:space="preserve"> </w:t>
      </w:r>
      <w:r w:rsidRPr="00E57C96">
        <w:rPr>
          <w:rFonts w:asciiTheme="minorHAnsi" w:hAnsiTheme="minorHAnsi"/>
          <w:highlight w:val="yellow"/>
        </w:rPr>
        <w:t>ppm/C).</w:t>
      </w:r>
    </w:p>
    <w:p w14:paraId="1C367C17" w14:textId="77777777" w:rsidR="004341F7" w:rsidRPr="00E57C96" w:rsidRDefault="004341F7" w:rsidP="004341F7">
      <w:pPr>
        <w:pStyle w:val="ListParagraph"/>
        <w:numPr>
          <w:ilvl w:val="2"/>
          <w:numId w:val="24"/>
        </w:numPr>
        <w:rPr>
          <w:rFonts w:asciiTheme="minorHAnsi" w:hAnsiTheme="minorHAnsi"/>
          <w:highlight w:val="yellow"/>
        </w:rPr>
      </w:pPr>
      <w:r w:rsidRPr="00E57C96">
        <w:rPr>
          <w:rFonts w:asciiTheme="minorHAnsi" w:hAnsiTheme="minorHAnsi"/>
          <w:highlight w:val="yellow"/>
        </w:rPr>
        <w:t xml:space="preserve"> In the same way, Tuning Fork has a free end that enables relatively large thermal expansion (1850</w:t>
      </w:r>
      <w:r>
        <w:rPr>
          <w:rFonts w:asciiTheme="minorHAnsi" w:hAnsiTheme="minorHAnsi"/>
          <w:highlight w:val="yellow"/>
        </w:rPr>
        <w:t xml:space="preserve"> </w:t>
      </w:r>
      <w:r w:rsidRPr="00E57C96">
        <w:rPr>
          <w:rFonts w:asciiTheme="minorHAnsi" w:hAnsiTheme="minorHAnsi"/>
          <w:highlight w:val="yellow"/>
        </w:rPr>
        <w:t>nm) with small TCF (-83.7</w:t>
      </w:r>
      <w:r>
        <w:rPr>
          <w:rFonts w:asciiTheme="minorHAnsi" w:hAnsiTheme="minorHAnsi"/>
          <w:highlight w:val="yellow"/>
        </w:rPr>
        <w:t xml:space="preserve"> </w:t>
      </w:r>
      <w:r w:rsidRPr="00E57C96">
        <w:rPr>
          <w:rFonts w:asciiTheme="minorHAnsi" w:hAnsiTheme="minorHAnsi"/>
          <w:highlight w:val="yellow"/>
        </w:rPr>
        <w:t xml:space="preserve">ppm/C) like Cantilever. </w:t>
      </w:r>
    </w:p>
    <w:p w14:paraId="71434E3A" w14:textId="77777777" w:rsidR="004341F7" w:rsidRPr="00E57C96" w:rsidRDefault="004341F7" w:rsidP="004341F7">
      <w:pPr>
        <w:pStyle w:val="ListParagraph"/>
        <w:numPr>
          <w:ilvl w:val="2"/>
          <w:numId w:val="24"/>
        </w:numPr>
        <w:rPr>
          <w:rFonts w:asciiTheme="minorHAnsi" w:hAnsiTheme="minorHAnsi"/>
          <w:highlight w:val="yellow"/>
        </w:rPr>
      </w:pPr>
      <w:r w:rsidRPr="00E57C96">
        <w:rPr>
          <w:rFonts w:asciiTheme="minorHAnsi" w:hAnsiTheme="minorHAnsi"/>
          <w:highlight w:val="yellow"/>
        </w:rPr>
        <w:t>Although Free-Free beam has two free end, it has still two fixed ends and this limits the TCF value around -172</w:t>
      </w:r>
      <w:r>
        <w:rPr>
          <w:rFonts w:asciiTheme="minorHAnsi" w:hAnsiTheme="minorHAnsi"/>
          <w:highlight w:val="yellow"/>
        </w:rPr>
        <w:t xml:space="preserve"> </w:t>
      </w:r>
      <w:r w:rsidRPr="00E57C96">
        <w:rPr>
          <w:rFonts w:asciiTheme="minorHAnsi" w:hAnsiTheme="minorHAnsi"/>
          <w:highlight w:val="yellow"/>
        </w:rPr>
        <w:t>ppm/C with a thermal expansion of 370</w:t>
      </w:r>
      <w:r>
        <w:rPr>
          <w:rFonts w:asciiTheme="minorHAnsi" w:hAnsiTheme="minorHAnsi"/>
          <w:highlight w:val="yellow"/>
        </w:rPr>
        <w:t xml:space="preserve"> </w:t>
      </w:r>
      <w:r w:rsidRPr="00E57C96">
        <w:rPr>
          <w:rFonts w:asciiTheme="minorHAnsi" w:hAnsiTheme="minorHAnsi"/>
          <w:highlight w:val="yellow"/>
        </w:rPr>
        <w:t>nm</w:t>
      </w:r>
    </w:p>
    <w:p w14:paraId="3E1CF909" w14:textId="77777777" w:rsidR="004341F7" w:rsidRPr="00E57C96" w:rsidRDefault="004341F7" w:rsidP="004341F7">
      <w:pPr>
        <w:pStyle w:val="ListParagraph"/>
        <w:numPr>
          <w:ilvl w:val="2"/>
          <w:numId w:val="24"/>
        </w:numPr>
        <w:rPr>
          <w:rFonts w:asciiTheme="minorHAnsi" w:hAnsiTheme="minorHAnsi"/>
          <w:highlight w:val="yellow"/>
        </w:rPr>
      </w:pPr>
      <w:r w:rsidRPr="00E57C96">
        <w:rPr>
          <w:rFonts w:asciiTheme="minorHAnsi" w:hAnsiTheme="minorHAnsi"/>
          <w:highlight w:val="yellow"/>
        </w:rPr>
        <w:t>Fixed-Fixed beam on the other hand, doesn’t have any free but two fixed ends that prevents the beam to expand. That’s why it has a negligible thermal expansion (28</w:t>
      </w:r>
      <w:r>
        <w:rPr>
          <w:rFonts w:asciiTheme="minorHAnsi" w:hAnsiTheme="minorHAnsi"/>
          <w:highlight w:val="yellow"/>
        </w:rPr>
        <w:t xml:space="preserve"> </w:t>
      </w:r>
      <w:r w:rsidRPr="00E57C96">
        <w:rPr>
          <w:rFonts w:asciiTheme="minorHAnsi" w:hAnsiTheme="minorHAnsi"/>
          <w:highlight w:val="yellow"/>
        </w:rPr>
        <w:t>nm) and this cause a very large TCF (-1515</w:t>
      </w:r>
      <w:r>
        <w:rPr>
          <w:rFonts w:asciiTheme="minorHAnsi" w:hAnsiTheme="minorHAnsi"/>
          <w:highlight w:val="yellow"/>
        </w:rPr>
        <w:t xml:space="preserve"> </w:t>
      </w:r>
      <w:r w:rsidRPr="00E57C96">
        <w:rPr>
          <w:rFonts w:asciiTheme="minorHAnsi" w:hAnsiTheme="minorHAnsi"/>
          <w:highlight w:val="yellow"/>
        </w:rPr>
        <w:t xml:space="preserve">ppm/C). </w:t>
      </w:r>
    </w:p>
    <w:p w14:paraId="788AB2BF" w14:textId="77777777" w:rsidR="004341F7" w:rsidRPr="00E57C96" w:rsidRDefault="004341F7" w:rsidP="004341F7">
      <w:pPr>
        <w:rPr>
          <w:rFonts w:asciiTheme="minorHAnsi" w:hAnsiTheme="minorHAnsi"/>
        </w:rPr>
      </w:pPr>
      <w:r w:rsidRPr="00E57C96">
        <w:rPr>
          <w:rFonts w:asciiTheme="minorHAnsi" w:hAnsiTheme="minorHAnsi"/>
          <w:highlight w:val="yellow"/>
        </w:rPr>
        <w:t>Due to its large TCF value, Fixed-Fixed beam, compared to other candidates, enables wide range tuning when it is heated. In this work we used Joule heating method by using polysilicon layers as embedded heaters.</w:t>
      </w:r>
    </w:p>
    <w:p w14:paraId="7BF8397A" w14:textId="77777777" w:rsidR="004341F7" w:rsidRPr="00E57C96" w:rsidRDefault="004341F7" w:rsidP="004341F7">
      <w:pPr>
        <w:rPr>
          <w:rFonts w:asciiTheme="minorHAnsi" w:hAnsiTheme="minorHAnsi" w:cstheme="minorHAnsi"/>
          <w:color w:val="auto"/>
        </w:rPr>
      </w:pPr>
    </w:p>
    <w:p w14:paraId="7CC1F354" w14:textId="77777777" w:rsidR="004341F7" w:rsidRPr="00B87864" w:rsidRDefault="004341F7" w:rsidP="004341F7">
      <w:pPr>
        <w:pStyle w:val="ListParagraph"/>
        <w:numPr>
          <w:ilvl w:val="1"/>
          <w:numId w:val="23"/>
        </w:numPr>
        <w:rPr>
          <w:rFonts w:asciiTheme="minorHAnsi" w:hAnsiTheme="minorHAnsi" w:cstheme="minorHAnsi"/>
          <w:b/>
          <w:color w:val="auto"/>
          <w:highlight w:val="yellow"/>
        </w:rPr>
      </w:pPr>
      <w:r w:rsidRPr="00B87864">
        <w:rPr>
          <w:rFonts w:asciiTheme="minorHAnsi" w:hAnsiTheme="minorHAnsi" w:cstheme="minorHAnsi"/>
          <w:b/>
          <w:color w:val="auto"/>
          <w:highlight w:val="yellow"/>
        </w:rPr>
        <w:t xml:space="preserve">Application Based Design </w:t>
      </w:r>
    </w:p>
    <w:p w14:paraId="37A0E104" w14:textId="77777777" w:rsidR="004341F7" w:rsidRPr="00486E07" w:rsidRDefault="004341F7" w:rsidP="004341F7">
      <w:pPr>
        <w:rPr>
          <w:rFonts w:asciiTheme="minorHAnsi" w:hAnsiTheme="minorHAnsi" w:cstheme="minorHAnsi"/>
          <w:color w:val="auto"/>
          <w:highlight w:val="yellow"/>
        </w:rPr>
      </w:pPr>
      <w:r w:rsidRPr="00486E07">
        <w:rPr>
          <w:rFonts w:asciiTheme="minorHAnsi" w:hAnsiTheme="minorHAnsi" w:cstheme="minorHAnsi"/>
          <w:color w:val="auto"/>
          <w:highlight w:val="yellow"/>
        </w:rPr>
        <w:t>Different applications requires different design performance That’s why building application based design is crucial, for instance,</w:t>
      </w:r>
    </w:p>
    <w:p w14:paraId="31E527E7" w14:textId="77777777" w:rsidR="004341F7" w:rsidRPr="00486E07" w:rsidRDefault="004341F7" w:rsidP="004341F7">
      <w:pPr>
        <w:rPr>
          <w:rFonts w:asciiTheme="minorHAnsi" w:hAnsiTheme="minorHAnsi" w:cstheme="minorHAnsi"/>
          <w:color w:val="auto"/>
          <w:highlight w:val="yellow"/>
        </w:rPr>
      </w:pPr>
    </w:p>
    <w:p w14:paraId="3F388D67" w14:textId="77777777" w:rsidR="004341F7" w:rsidRPr="00486E07" w:rsidRDefault="004341F7" w:rsidP="004341F7">
      <w:pPr>
        <w:rPr>
          <w:rFonts w:asciiTheme="minorHAnsi" w:hAnsiTheme="minorHAnsi" w:cstheme="minorHAnsi"/>
          <w:color w:val="auto"/>
          <w:highlight w:val="yellow"/>
        </w:rPr>
      </w:pPr>
      <w:r w:rsidRPr="00486E07">
        <w:rPr>
          <w:rFonts w:asciiTheme="minorHAnsi" w:hAnsiTheme="minorHAnsi" w:cstheme="minorHAnsi"/>
          <w:color w:val="auto"/>
          <w:highlight w:val="yellow"/>
        </w:rPr>
        <w:t>1.2.1) for better tuning efficiency (ppm/mW); beam should be longer or thinner</w:t>
      </w:r>
    </w:p>
    <w:p w14:paraId="77958301" w14:textId="77777777" w:rsidR="004341F7" w:rsidRPr="00E57C96" w:rsidRDefault="004341F7" w:rsidP="004341F7">
      <w:pPr>
        <w:rPr>
          <w:rFonts w:asciiTheme="minorHAnsi" w:hAnsiTheme="minorHAnsi" w:cstheme="minorHAnsi"/>
          <w:color w:val="auto"/>
        </w:rPr>
      </w:pPr>
      <w:r w:rsidRPr="00486E07">
        <w:rPr>
          <w:rFonts w:asciiTheme="minorHAnsi" w:hAnsiTheme="minorHAnsi" w:cstheme="minorHAnsi"/>
          <w:color w:val="auto"/>
          <w:highlight w:val="yellow"/>
        </w:rPr>
        <w:t>1.2.2) for wider frequency tuning range applications such as signal tracking or frequency hopping; beam should be shorter or thinner.</w:t>
      </w:r>
    </w:p>
    <w:p w14:paraId="3DCFAE5B" w14:textId="77777777" w:rsidR="004341F7" w:rsidRPr="00E57C96" w:rsidRDefault="004341F7" w:rsidP="004341F7">
      <w:pPr>
        <w:rPr>
          <w:rFonts w:asciiTheme="minorHAnsi" w:hAnsiTheme="minorHAnsi" w:cstheme="minorHAnsi"/>
          <w:color w:val="auto"/>
        </w:rPr>
      </w:pPr>
    </w:p>
    <w:p w14:paraId="6360AF99" w14:textId="77777777" w:rsidR="004341F7" w:rsidRDefault="004341F7" w:rsidP="004341F7">
      <w:pPr>
        <w:pStyle w:val="ListParagraph"/>
        <w:numPr>
          <w:ilvl w:val="0"/>
          <w:numId w:val="23"/>
        </w:numPr>
        <w:rPr>
          <w:rFonts w:asciiTheme="minorHAnsi" w:hAnsiTheme="minorHAnsi" w:cstheme="minorHAnsi"/>
          <w:b/>
          <w:color w:val="auto"/>
        </w:rPr>
      </w:pPr>
      <w:r w:rsidRPr="00E57C96">
        <w:rPr>
          <w:rFonts w:asciiTheme="minorHAnsi" w:hAnsiTheme="minorHAnsi" w:cstheme="minorHAnsi"/>
          <w:b/>
          <w:color w:val="auto"/>
        </w:rPr>
        <w:t>Modeling and Fabrication in CMOS</w:t>
      </w:r>
    </w:p>
    <w:p w14:paraId="0F3D78EC" w14:textId="77777777" w:rsidR="004341F7" w:rsidRPr="00D54B7B" w:rsidRDefault="004341F7" w:rsidP="004341F7">
      <w:pPr>
        <w:pStyle w:val="ListParagraph"/>
        <w:ind w:left="360"/>
        <w:rPr>
          <w:rFonts w:asciiTheme="minorHAnsi" w:hAnsiTheme="minorHAnsi" w:cstheme="minorHAnsi"/>
          <w:color w:val="auto"/>
        </w:rPr>
      </w:pPr>
      <w:r w:rsidRPr="00D54B7B">
        <w:rPr>
          <w:rFonts w:asciiTheme="minorHAnsi" w:hAnsiTheme="minorHAnsi" w:cstheme="minorHAnsi"/>
          <w:color w:val="auto"/>
        </w:rPr>
        <w:t>Before going further, lets give a quick look for the fabrication of the MEMS resonators.</w:t>
      </w:r>
    </w:p>
    <w:p w14:paraId="44549E45" w14:textId="77777777" w:rsidR="004341F7" w:rsidRPr="00E57C96" w:rsidRDefault="004341F7" w:rsidP="004341F7">
      <w:pPr>
        <w:rPr>
          <w:rFonts w:asciiTheme="minorHAnsi" w:hAnsiTheme="minorHAnsi" w:cstheme="minorHAnsi"/>
          <w:color w:val="auto"/>
          <w:highlight w:val="yellow"/>
        </w:rPr>
      </w:pPr>
      <w:r w:rsidRPr="00E57C96">
        <w:rPr>
          <w:rFonts w:asciiTheme="minorHAnsi" w:hAnsiTheme="minorHAnsi" w:cstheme="minorHAnsi"/>
          <w:color w:val="auto"/>
          <w:highlight w:val="yellow"/>
        </w:rPr>
        <w:t>2.1) First step is to create the 3D-model and apply the fabricatio</w:t>
      </w:r>
      <w:r>
        <w:rPr>
          <w:rFonts w:asciiTheme="minorHAnsi" w:hAnsiTheme="minorHAnsi" w:cstheme="minorHAnsi"/>
          <w:color w:val="auto"/>
          <w:highlight w:val="yellow"/>
        </w:rPr>
        <w:t>n steps in Coventor</w:t>
      </w:r>
    </w:p>
    <w:p w14:paraId="7D48A12B" w14:textId="77777777" w:rsidR="004341F7" w:rsidRPr="00E57C96" w:rsidRDefault="004341F7" w:rsidP="004341F7">
      <w:pPr>
        <w:rPr>
          <w:rFonts w:asciiTheme="minorHAnsi" w:hAnsiTheme="minorHAnsi" w:cstheme="minorHAnsi"/>
          <w:color w:val="auto"/>
          <w:highlight w:val="yellow"/>
        </w:rPr>
      </w:pPr>
      <w:r w:rsidRPr="00E57C96">
        <w:rPr>
          <w:rFonts w:asciiTheme="minorHAnsi" w:hAnsiTheme="minorHAnsi" w:cstheme="minorHAnsi"/>
          <w:color w:val="auto"/>
          <w:highlight w:val="yellow"/>
        </w:rPr>
        <w:t>2.2) the next step is to build the stru</w:t>
      </w:r>
      <w:r>
        <w:rPr>
          <w:rFonts w:asciiTheme="minorHAnsi" w:hAnsiTheme="minorHAnsi" w:cstheme="minorHAnsi"/>
          <w:color w:val="auto"/>
          <w:highlight w:val="yellow"/>
        </w:rPr>
        <w:t xml:space="preserve">cture in Cadence Virtuoso </w:t>
      </w:r>
      <w:r w:rsidRPr="00E57C96">
        <w:rPr>
          <w:rFonts w:asciiTheme="minorHAnsi" w:hAnsiTheme="minorHAnsi" w:cstheme="minorHAnsi"/>
          <w:color w:val="auto"/>
          <w:highlight w:val="yellow"/>
        </w:rPr>
        <w:t xml:space="preserve"> layer by layer to create the gds </w:t>
      </w:r>
      <w:r w:rsidRPr="00E57C96">
        <w:rPr>
          <w:rFonts w:asciiTheme="minorHAnsi" w:hAnsiTheme="minorHAnsi" w:cstheme="minorHAnsi"/>
          <w:color w:val="auto"/>
          <w:highlight w:val="yellow"/>
        </w:rPr>
        <w:lastRenderedPageBreak/>
        <w:t>file. This gds file later was sent to CMOS foundry for fabrication. Here we used CMOS</w:t>
      </w:r>
      <w:r w:rsidRPr="00E57C96">
        <w:rPr>
          <w:rFonts w:asciiTheme="minorHAnsi" w:eastAsia="TimesNewRomanPSMT" w:hAnsiTheme="minorHAnsi" w:cs="Times New Roman"/>
          <w:color w:val="auto"/>
          <w:highlight w:val="yellow"/>
        </w:rPr>
        <w:t xml:space="preserve"> 0.6 μm technology</w:t>
      </w:r>
      <w:r w:rsidRPr="00E57C96">
        <w:rPr>
          <w:rFonts w:asciiTheme="minorHAnsi" w:hAnsiTheme="minorHAnsi" w:cstheme="minorHAnsi"/>
          <w:color w:val="auto"/>
          <w:highlight w:val="yellow"/>
        </w:rPr>
        <w:t>.</w:t>
      </w:r>
    </w:p>
    <w:p w14:paraId="665BE23C" w14:textId="77777777" w:rsidR="004341F7" w:rsidRPr="00E57C96" w:rsidRDefault="004341F7" w:rsidP="004341F7">
      <w:pPr>
        <w:rPr>
          <w:rFonts w:asciiTheme="minorHAnsi" w:hAnsiTheme="minorHAnsi" w:cstheme="minorHAnsi"/>
          <w:color w:val="auto"/>
          <w:highlight w:val="yellow"/>
        </w:rPr>
      </w:pPr>
      <w:r>
        <w:rPr>
          <w:rFonts w:asciiTheme="minorHAnsi" w:hAnsiTheme="minorHAnsi" w:cstheme="minorHAnsi"/>
          <w:color w:val="auto"/>
          <w:highlight w:val="yellow"/>
        </w:rPr>
        <w:t>2.3) once the CMOS process completed,</w:t>
      </w:r>
      <w:r w:rsidRPr="00E57C96">
        <w:rPr>
          <w:rFonts w:asciiTheme="minorHAnsi" w:hAnsiTheme="minorHAnsi" w:cstheme="minorHAnsi"/>
          <w:color w:val="auto"/>
          <w:highlight w:val="yellow"/>
        </w:rPr>
        <w:t xml:space="preserve"> the chips come with Polysilicon, aluminum and oxide layers, the next step is to conduct a post-process steps;</w:t>
      </w:r>
    </w:p>
    <w:p w14:paraId="6E02FC20" w14:textId="77777777" w:rsidR="004341F7" w:rsidRPr="00E57C96" w:rsidRDefault="004341F7" w:rsidP="004341F7">
      <w:pPr>
        <w:widowControl/>
        <w:rPr>
          <w:rFonts w:asciiTheme="minorHAnsi" w:eastAsia="TimesNewRomanPSMT" w:hAnsiTheme="minorHAnsi" w:cs="Times New Roman"/>
          <w:color w:val="auto"/>
          <w:highlight w:val="yellow"/>
        </w:rPr>
      </w:pPr>
      <w:r w:rsidRPr="00E57C96">
        <w:rPr>
          <w:rFonts w:asciiTheme="minorHAnsi" w:hAnsiTheme="minorHAnsi" w:cstheme="minorHAnsi"/>
          <w:color w:val="auto"/>
          <w:highlight w:val="yellow"/>
        </w:rPr>
        <w:t xml:space="preserve">2.3.1) Conduct </w:t>
      </w:r>
      <w:r w:rsidRPr="00E57C96">
        <w:rPr>
          <w:rFonts w:asciiTheme="minorHAnsi" w:eastAsia="TimesNewRomanPSMT" w:hAnsiTheme="minorHAnsi" w:cs="Times New Roman"/>
          <w:color w:val="auto"/>
          <w:highlight w:val="yellow"/>
        </w:rPr>
        <w:t>CHF3/O2 dry etch process to etch the SiO2 between aluminum layers forming the beams at the aspect ratio of 5.7.</w:t>
      </w:r>
    </w:p>
    <w:p w14:paraId="038F39C9" w14:textId="77777777" w:rsidR="004341F7" w:rsidRPr="00E57C96" w:rsidRDefault="004341F7" w:rsidP="004341F7">
      <w:pPr>
        <w:widowControl/>
        <w:rPr>
          <w:rFonts w:asciiTheme="minorHAnsi" w:hAnsiTheme="minorHAnsi" w:cs="Times New Roman"/>
          <w:color w:val="auto"/>
        </w:rPr>
      </w:pPr>
      <w:r>
        <w:rPr>
          <w:rFonts w:asciiTheme="minorHAnsi" w:eastAsia="TimesNewRomanPSMT" w:hAnsiTheme="minorHAnsi" w:cs="Times New Roman"/>
          <w:color w:val="auto"/>
          <w:highlight w:val="yellow"/>
        </w:rPr>
        <w:t>2.3.2) Apply</w:t>
      </w:r>
      <w:r w:rsidRPr="00E57C96">
        <w:rPr>
          <w:rFonts w:asciiTheme="minorHAnsi" w:eastAsia="TimesNewRomanPSMT" w:hAnsiTheme="minorHAnsi" w:cs="Times New Roman"/>
          <w:color w:val="auto"/>
          <w:highlight w:val="yellow"/>
        </w:rPr>
        <w:t xml:space="preserve"> XeF2 etch process in the silicon substrate to create a 9 μm depth cavity under the beams.</w:t>
      </w:r>
    </w:p>
    <w:p w14:paraId="28A885B3" w14:textId="77777777" w:rsidR="004341F7" w:rsidRPr="00E57C96" w:rsidRDefault="004341F7" w:rsidP="004341F7">
      <w:pPr>
        <w:rPr>
          <w:rFonts w:asciiTheme="minorHAnsi" w:hAnsiTheme="minorHAnsi" w:cstheme="minorHAnsi"/>
          <w:color w:val="auto"/>
        </w:rPr>
      </w:pPr>
      <w:r w:rsidRPr="00E57C96">
        <w:rPr>
          <w:rFonts w:asciiTheme="minorHAnsi" w:hAnsiTheme="minorHAnsi" w:cstheme="minorHAnsi"/>
          <w:color w:val="auto"/>
          <w:highlight w:val="yellow"/>
        </w:rPr>
        <w:t>2.4) Final step is to characterize the devices under SEM to make sure the</w:t>
      </w:r>
      <w:r>
        <w:rPr>
          <w:rFonts w:asciiTheme="minorHAnsi" w:hAnsiTheme="minorHAnsi" w:cstheme="minorHAnsi"/>
          <w:color w:val="auto"/>
          <w:highlight w:val="yellow"/>
        </w:rPr>
        <w:t xml:space="preserve">y </w:t>
      </w:r>
      <w:r w:rsidRPr="00E57C96">
        <w:rPr>
          <w:rFonts w:asciiTheme="minorHAnsi" w:hAnsiTheme="minorHAnsi" w:cstheme="minorHAnsi"/>
          <w:color w:val="auto"/>
          <w:highlight w:val="yellow"/>
        </w:rPr>
        <w:t xml:space="preserve"> are properly fabricated.</w:t>
      </w:r>
    </w:p>
    <w:p w14:paraId="641DE7E9" w14:textId="77777777" w:rsidR="004341F7" w:rsidRPr="00E57C96" w:rsidRDefault="004341F7" w:rsidP="004341F7">
      <w:pPr>
        <w:rPr>
          <w:rFonts w:asciiTheme="minorHAnsi" w:hAnsiTheme="minorHAnsi" w:cstheme="minorHAnsi"/>
          <w:color w:val="auto"/>
        </w:rPr>
      </w:pPr>
    </w:p>
    <w:p w14:paraId="6A56C536" w14:textId="77777777" w:rsidR="004341F7" w:rsidRPr="00E57C96" w:rsidRDefault="004341F7" w:rsidP="004341F7">
      <w:pPr>
        <w:pStyle w:val="ListParagraph"/>
        <w:numPr>
          <w:ilvl w:val="0"/>
          <w:numId w:val="23"/>
        </w:numPr>
        <w:rPr>
          <w:rFonts w:asciiTheme="minorHAnsi" w:hAnsiTheme="minorHAnsi" w:cstheme="minorHAnsi"/>
          <w:b/>
          <w:color w:val="auto"/>
        </w:rPr>
      </w:pPr>
      <w:r w:rsidRPr="00E57C96">
        <w:rPr>
          <w:rFonts w:asciiTheme="minorHAnsi" w:hAnsiTheme="minorHAnsi" w:cstheme="minorHAnsi"/>
          <w:b/>
          <w:color w:val="auto"/>
        </w:rPr>
        <w:t>Characterization (LDV vs Network Analyzer)</w:t>
      </w:r>
    </w:p>
    <w:p w14:paraId="1DD89437" w14:textId="77777777" w:rsidR="004341F7" w:rsidRPr="00E57C96" w:rsidRDefault="004341F7" w:rsidP="004341F7">
      <w:pPr>
        <w:rPr>
          <w:rFonts w:asciiTheme="minorHAnsi" w:hAnsiTheme="minorHAnsi" w:cs="Times New Roman"/>
          <w:color w:val="auto"/>
        </w:rPr>
      </w:pPr>
      <w:r>
        <w:rPr>
          <w:rFonts w:asciiTheme="minorHAnsi" w:hAnsiTheme="minorHAnsi" w:cs="Times New Roman"/>
          <w:color w:val="auto"/>
        </w:rPr>
        <w:t xml:space="preserve">A </w:t>
      </w:r>
      <w:r w:rsidRPr="00E57C96">
        <w:rPr>
          <w:rFonts w:asciiTheme="minorHAnsi" w:hAnsiTheme="minorHAnsi" w:cs="Times New Roman"/>
          <w:color w:val="auto"/>
        </w:rPr>
        <w:t xml:space="preserve">well-known method to measure the resonance of the MEMS </w:t>
      </w:r>
      <w:r>
        <w:rPr>
          <w:rFonts w:asciiTheme="minorHAnsi" w:hAnsiTheme="minorHAnsi" w:cs="Times New Roman"/>
          <w:color w:val="auto"/>
        </w:rPr>
        <w:t>resonators</w:t>
      </w:r>
      <w:r w:rsidRPr="00E57C96">
        <w:rPr>
          <w:rFonts w:asciiTheme="minorHAnsi" w:hAnsiTheme="minorHAnsi" w:cs="Times New Roman"/>
          <w:color w:val="auto"/>
        </w:rPr>
        <w:t xml:space="preserve"> is using Network Analyzer. But it is not as powerful method as Laser Doppler Vibrometer (LDV) technique due to following reasons;</w:t>
      </w:r>
    </w:p>
    <w:p w14:paraId="18BAD587" w14:textId="77777777" w:rsidR="004341F7" w:rsidRPr="00E57C96" w:rsidRDefault="004341F7" w:rsidP="004341F7">
      <w:pPr>
        <w:rPr>
          <w:rFonts w:asciiTheme="minorHAnsi" w:hAnsiTheme="minorHAnsi" w:cs="Times New Roman"/>
          <w:color w:val="auto"/>
        </w:rPr>
      </w:pPr>
    </w:p>
    <w:p w14:paraId="529E63D3"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Characterization with Network Analyzer (Problems due to Parasitic Capacitance)</w:t>
      </w:r>
    </w:p>
    <w:p w14:paraId="21686FF1" w14:textId="77777777" w:rsidR="004341F7" w:rsidRPr="00E57C96" w:rsidRDefault="004341F7" w:rsidP="004341F7">
      <w:pPr>
        <w:rPr>
          <w:rFonts w:asciiTheme="minorHAnsi" w:hAnsiTheme="minorHAnsi"/>
        </w:rPr>
      </w:pPr>
      <w:r w:rsidRPr="00E57C96">
        <w:rPr>
          <w:rFonts w:asciiTheme="minorHAnsi" w:hAnsiTheme="minorHAnsi"/>
          <w:highlight w:val="yellow"/>
        </w:rPr>
        <w:t>One of the big challenges with Network Analyzer method is to eliminate the parasitic capacitances. Multisim is used to plot the frequency and phase response of the equivalent circuit for 120</w:t>
      </w:r>
      <w:r>
        <w:rPr>
          <w:rFonts w:asciiTheme="minorHAnsi" w:hAnsiTheme="minorHAnsi"/>
          <w:highlight w:val="yellow"/>
        </w:rPr>
        <w:t xml:space="preserve"> μ</w:t>
      </w:r>
      <w:r w:rsidRPr="00E57C96">
        <w:rPr>
          <w:rFonts w:asciiTheme="minorHAnsi" w:hAnsiTheme="minorHAnsi"/>
          <w:highlight w:val="yellow"/>
        </w:rPr>
        <w:t>m long beam. The S21 peak to peak value drastically decreased from 6</w:t>
      </w:r>
      <w:r>
        <w:rPr>
          <w:rFonts w:asciiTheme="minorHAnsi" w:hAnsiTheme="minorHAnsi"/>
          <w:highlight w:val="yellow"/>
        </w:rPr>
        <w:t xml:space="preserve"> </w:t>
      </w:r>
      <w:r w:rsidRPr="00E57C96">
        <w:rPr>
          <w:rFonts w:asciiTheme="minorHAnsi" w:hAnsiTheme="minorHAnsi"/>
          <w:highlight w:val="yellow"/>
        </w:rPr>
        <w:t>dB to 0.34</w:t>
      </w:r>
      <w:r>
        <w:rPr>
          <w:rFonts w:asciiTheme="minorHAnsi" w:hAnsiTheme="minorHAnsi"/>
          <w:highlight w:val="yellow"/>
        </w:rPr>
        <w:t xml:space="preserve"> </w:t>
      </w:r>
      <w:r w:rsidRPr="00E57C96">
        <w:rPr>
          <w:rFonts w:asciiTheme="minorHAnsi" w:hAnsiTheme="minorHAnsi"/>
          <w:highlight w:val="yellow"/>
        </w:rPr>
        <w:t>dB even when the parasitic capacitance increased from 1</w:t>
      </w:r>
      <w:r>
        <w:rPr>
          <w:rFonts w:asciiTheme="minorHAnsi" w:hAnsiTheme="minorHAnsi"/>
          <w:highlight w:val="yellow"/>
        </w:rPr>
        <w:t xml:space="preserve"> </w:t>
      </w:r>
      <w:r w:rsidRPr="00E57C96">
        <w:rPr>
          <w:rFonts w:asciiTheme="minorHAnsi" w:hAnsiTheme="minorHAnsi"/>
          <w:highlight w:val="yellow"/>
        </w:rPr>
        <w:t>fF to 20</w:t>
      </w:r>
      <w:r>
        <w:rPr>
          <w:rFonts w:asciiTheme="minorHAnsi" w:hAnsiTheme="minorHAnsi"/>
          <w:highlight w:val="yellow"/>
        </w:rPr>
        <w:t xml:space="preserve"> </w:t>
      </w:r>
      <w:r w:rsidRPr="00E57C96">
        <w:rPr>
          <w:rFonts w:asciiTheme="minorHAnsi" w:hAnsiTheme="minorHAnsi"/>
          <w:highlight w:val="yellow"/>
        </w:rPr>
        <w:t>fF. That’s why this requires on-chip amplifier</w:t>
      </w:r>
      <w:r>
        <w:rPr>
          <w:rFonts w:asciiTheme="minorHAnsi" w:hAnsiTheme="minorHAnsi"/>
          <w:highlight w:val="yellow"/>
        </w:rPr>
        <w:t xml:space="preserve"> design just next to MEMS </w:t>
      </w:r>
      <m:oMath>
        <m:sSup>
          <m:sSupPr>
            <m:ctrlPr>
              <w:rPr>
                <w:rFonts w:ascii="Cambria Math" w:hAnsi="Cambria Math"/>
                <w:i/>
                <w:highlight w:val="yellow"/>
              </w:rPr>
            </m:ctrlPr>
          </m:sSupPr>
          <m:e>
            <m:r>
              <m:rPr>
                <m:sty m:val="p"/>
              </m:rPr>
              <w:rPr>
                <w:rFonts w:ascii="Cambria Math" w:hAnsi="Cambria Math"/>
                <w:highlight w:val="yellow"/>
              </w:rPr>
              <m:t>resonator</m:t>
            </m:r>
          </m:e>
          <m:sup>
            <m:r>
              <w:rPr>
                <w:rFonts w:ascii="Cambria Math" w:hAnsi="Cambria Math"/>
                <w:highlight w:val="yellow"/>
              </w:rPr>
              <m:t>6,8</m:t>
            </m:r>
          </m:sup>
        </m:sSup>
      </m:oMath>
      <w:r w:rsidRPr="00E57C96">
        <w:rPr>
          <w:rFonts w:asciiTheme="minorHAnsi" w:hAnsiTheme="minorHAnsi"/>
          <w:highlight w:val="yellow"/>
        </w:rPr>
        <w:t>.</w:t>
      </w:r>
    </w:p>
    <w:p w14:paraId="3E9B45AB" w14:textId="77777777" w:rsidR="004341F7" w:rsidRPr="00E57C96" w:rsidRDefault="004341F7" w:rsidP="004341F7">
      <w:pPr>
        <w:rPr>
          <w:rFonts w:asciiTheme="minorHAnsi" w:hAnsiTheme="minorHAnsi"/>
        </w:rPr>
      </w:pPr>
      <w:r w:rsidRPr="00E57C96">
        <w:rPr>
          <w:rFonts w:asciiTheme="minorHAnsi" w:hAnsiTheme="minorHAnsi"/>
        </w:rPr>
        <w:t xml:space="preserve"> </w:t>
      </w:r>
    </w:p>
    <w:p w14:paraId="65CC9825"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Characterization with Laser Doppler Vibrometer (LDV)</w:t>
      </w:r>
    </w:p>
    <w:p w14:paraId="74F5BA46" w14:textId="77777777" w:rsidR="004341F7" w:rsidRPr="00E57C96" w:rsidRDefault="004341F7" w:rsidP="004341F7">
      <w:pPr>
        <w:rPr>
          <w:rFonts w:asciiTheme="minorHAnsi" w:hAnsiTheme="minorHAnsi"/>
        </w:rPr>
      </w:pPr>
      <w:r w:rsidRPr="00E57C96">
        <w:rPr>
          <w:rFonts w:asciiTheme="minorHAnsi" w:hAnsiTheme="minorHAnsi"/>
          <w:highlight w:val="yellow"/>
        </w:rPr>
        <w:t>Laser Doppler Vibrometer is another method that uses the laser to sense the vibration of the beams when they resonate.</w:t>
      </w:r>
      <w:r w:rsidRPr="00E57C96">
        <w:rPr>
          <w:rFonts w:asciiTheme="minorHAnsi" w:hAnsiTheme="minorHAnsi"/>
        </w:rPr>
        <w:t xml:space="preserve"> </w:t>
      </w:r>
    </w:p>
    <w:p w14:paraId="11F812C8" w14:textId="77777777" w:rsidR="004341F7" w:rsidRPr="00E57C96" w:rsidRDefault="004341F7" w:rsidP="004341F7">
      <w:pPr>
        <w:pStyle w:val="ListParagraph"/>
        <w:numPr>
          <w:ilvl w:val="2"/>
          <w:numId w:val="25"/>
        </w:numPr>
        <w:rPr>
          <w:rFonts w:asciiTheme="minorHAnsi" w:hAnsiTheme="minorHAnsi"/>
          <w:highlight w:val="yellow"/>
        </w:rPr>
      </w:pPr>
      <w:r w:rsidRPr="00E57C96">
        <w:rPr>
          <w:rFonts w:asciiTheme="minorHAnsi" w:hAnsiTheme="minorHAnsi"/>
          <w:highlight w:val="yellow"/>
        </w:rPr>
        <w:t>In contrast to Network Analyzer, LDV technique eliminates the parasitic capacitance problem</w:t>
      </w:r>
    </w:p>
    <w:p w14:paraId="74F5462A" w14:textId="77777777" w:rsidR="004341F7" w:rsidRPr="00E57C96" w:rsidRDefault="004341F7" w:rsidP="004341F7">
      <w:pPr>
        <w:pStyle w:val="ListParagraph"/>
        <w:numPr>
          <w:ilvl w:val="2"/>
          <w:numId w:val="25"/>
        </w:numPr>
        <w:rPr>
          <w:rFonts w:asciiTheme="minorHAnsi" w:hAnsiTheme="minorHAnsi"/>
          <w:highlight w:val="yellow"/>
        </w:rPr>
      </w:pPr>
      <w:r>
        <w:rPr>
          <w:rFonts w:asciiTheme="minorHAnsi" w:hAnsiTheme="minorHAnsi"/>
          <w:highlight w:val="yellow"/>
        </w:rPr>
        <w:t>In addition, it can detect higher mode resonance</w:t>
      </w:r>
      <w:r w:rsidRPr="00E57C96">
        <w:rPr>
          <w:rFonts w:asciiTheme="minorHAnsi" w:hAnsiTheme="minorHAnsi"/>
          <w:highlight w:val="yellow"/>
        </w:rPr>
        <w:t xml:space="preserve"> that brings many advantages in different research areas </w:t>
      </w:r>
      <w:r>
        <w:rPr>
          <w:rFonts w:asciiTheme="minorHAnsi" w:hAnsiTheme="minorHAnsi"/>
          <w:highlight w:val="yellow"/>
        </w:rPr>
        <w:t xml:space="preserve">such as biosensor </w:t>
      </w:r>
      <m:oMath>
        <m:sSup>
          <m:sSupPr>
            <m:ctrlPr>
              <w:rPr>
                <w:rFonts w:ascii="Cambria Math" w:hAnsi="Cambria Math"/>
                <w:i/>
                <w:highlight w:val="yellow"/>
              </w:rPr>
            </m:ctrlPr>
          </m:sSupPr>
          <m:e>
            <m:r>
              <m:rPr>
                <m:sty m:val="p"/>
              </m:rPr>
              <w:rPr>
                <w:rFonts w:ascii="Cambria Math" w:hAnsi="Cambria Math"/>
                <w:highlight w:val="yellow"/>
              </w:rPr>
              <m:t xml:space="preserve">applications </m:t>
            </m:r>
          </m:e>
          <m:sup>
            <m:r>
              <w:rPr>
                <w:rFonts w:ascii="Cambria Math" w:hAnsi="Cambria Math"/>
                <w:highlight w:val="yellow"/>
              </w:rPr>
              <m:t>19</m:t>
            </m:r>
          </m:sup>
        </m:sSup>
      </m:oMath>
      <w:r w:rsidRPr="00E57C96">
        <w:rPr>
          <w:rFonts w:asciiTheme="minorHAnsi" w:hAnsiTheme="minorHAnsi"/>
          <w:highlight w:val="yellow"/>
        </w:rPr>
        <w:t>.</w:t>
      </w:r>
    </w:p>
    <w:p w14:paraId="0091AC5A" w14:textId="77777777" w:rsidR="004341F7" w:rsidRPr="00E57C96" w:rsidRDefault="004341F7" w:rsidP="004341F7">
      <w:pPr>
        <w:pStyle w:val="ListParagraph"/>
        <w:numPr>
          <w:ilvl w:val="2"/>
          <w:numId w:val="25"/>
        </w:numPr>
        <w:rPr>
          <w:rFonts w:asciiTheme="minorHAnsi" w:hAnsiTheme="minorHAnsi"/>
          <w:highlight w:val="yellow"/>
        </w:rPr>
      </w:pPr>
      <w:r>
        <w:rPr>
          <w:rFonts w:asciiTheme="minorHAnsi" w:hAnsiTheme="minorHAnsi"/>
          <w:highlight w:val="yellow"/>
        </w:rPr>
        <w:t>and can characterize</w:t>
      </w:r>
      <w:r w:rsidRPr="00E57C96">
        <w:rPr>
          <w:rFonts w:asciiTheme="minorHAnsi" w:hAnsiTheme="minorHAnsi"/>
          <w:highlight w:val="yellow"/>
        </w:rPr>
        <w:t xml:space="preserve"> much smaller </w:t>
      </w:r>
      <w:r>
        <w:rPr>
          <w:rFonts w:asciiTheme="minorHAnsi" w:hAnsiTheme="minorHAnsi"/>
          <w:highlight w:val="yellow"/>
        </w:rPr>
        <w:t>resonators</w:t>
      </w:r>
      <w:r w:rsidRPr="00E57C96">
        <w:rPr>
          <w:rFonts w:asciiTheme="minorHAnsi" w:hAnsiTheme="minorHAnsi"/>
          <w:highlight w:val="yellow"/>
        </w:rPr>
        <w:t xml:space="preserve"> in contrast to Network Analyzer. This enables fa</w:t>
      </w:r>
      <w:r>
        <w:rPr>
          <w:rFonts w:asciiTheme="minorHAnsi" w:hAnsiTheme="minorHAnsi"/>
          <w:highlight w:val="yellow"/>
        </w:rPr>
        <w:t>st prototyping and more sensitive and accurate</w:t>
      </w:r>
      <w:r w:rsidRPr="00E57C96">
        <w:rPr>
          <w:rFonts w:asciiTheme="minorHAnsi" w:hAnsiTheme="minorHAnsi"/>
          <w:highlight w:val="yellow"/>
        </w:rPr>
        <w:t xml:space="preserve"> </w:t>
      </w:r>
      <w:r>
        <w:rPr>
          <w:rFonts w:asciiTheme="minorHAnsi" w:hAnsiTheme="minorHAnsi"/>
          <w:highlight w:val="yellow"/>
        </w:rPr>
        <w:t>resonators</w:t>
      </w:r>
      <w:r w:rsidRPr="00E57C96">
        <w:rPr>
          <w:rFonts w:asciiTheme="minorHAnsi" w:hAnsiTheme="minorHAnsi"/>
          <w:highlight w:val="yellow"/>
        </w:rPr>
        <w:t xml:space="preserve"> especially in biosensor applications.</w:t>
      </w:r>
    </w:p>
    <w:p w14:paraId="6F8DAC2B" w14:textId="77777777" w:rsidR="004341F7" w:rsidRPr="00E57C96" w:rsidRDefault="004341F7" w:rsidP="004341F7">
      <w:pPr>
        <w:rPr>
          <w:rFonts w:asciiTheme="minorHAnsi" w:hAnsiTheme="minorHAnsi" w:cstheme="minorHAnsi"/>
          <w:color w:val="auto"/>
        </w:rPr>
      </w:pPr>
    </w:p>
    <w:p w14:paraId="2912E5A9" w14:textId="77777777" w:rsidR="004341F7" w:rsidRPr="00E57C96" w:rsidRDefault="004341F7" w:rsidP="004341F7">
      <w:pPr>
        <w:pStyle w:val="ListParagraph"/>
        <w:numPr>
          <w:ilvl w:val="0"/>
          <w:numId w:val="23"/>
        </w:numPr>
        <w:rPr>
          <w:rFonts w:asciiTheme="minorHAnsi" w:hAnsiTheme="minorHAnsi" w:cstheme="minorHAnsi"/>
          <w:b/>
          <w:color w:val="auto"/>
        </w:rPr>
      </w:pPr>
      <w:r w:rsidRPr="00E57C96">
        <w:rPr>
          <w:rFonts w:asciiTheme="minorHAnsi" w:hAnsiTheme="minorHAnsi" w:cstheme="minorHAnsi"/>
          <w:b/>
          <w:color w:val="auto"/>
        </w:rPr>
        <w:t>Device Testing</w:t>
      </w:r>
    </w:p>
    <w:p w14:paraId="550142F5" w14:textId="77777777" w:rsidR="004341F7" w:rsidRPr="00E57C96" w:rsidRDefault="004341F7" w:rsidP="004341F7">
      <w:pPr>
        <w:rPr>
          <w:rFonts w:asciiTheme="minorHAnsi" w:hAnsiTheme="minorHAnsi" w:cstheme="minorHAnsi"/>
          <w:color w:val="auto"/>
        </w:rPr>
      </w:pPr>
      <w:r w:rsidRPr="00E57C96">
        <w:rPr>
          <w:rFonts w:asciiTheme="minorHAnsi" w:hAnsiTheme="minorHAnsi" w:cstheme="minorHAnsi"/>
          <w:color w:val="auto"/>
          <w:highlight w:val="yellow"/>
        </w:rPr>
        <w:t xml:space="preserve">Device Testing consist of many steps including </w:t>
      </w:r>
      <w:r>
        <w:rPr>
          <w:rFonts w:asciiTheme="minorHAnsi" w:hAnsiTheme="minorHAnsi" w:cstheme="minorHAnsi"/>
          <w:color w:val="auto"/>
          <w:highlight w:val="yellow"/>
        </w:rPr>
        <w:t xml:space="preserve">Joule </w:t>
      </w:r>
      <w:r w:rsidRPr="00E57C96">
        <w:rPr>
          <w:rFonts w:asciiTheme="minorHAnsi" w:hAnsiTheme="minorHAnsi" w:cstheme="minorHAnsi"/>
          <w:color w:val="auto"/>
          <w:highlight w:val="yellow"/>
        </w:rPr>
        <w:t xml:space="preserve">heating test and frequency response test. In addition it also </w:t>
      </w:r>
      <w:r>
        <w:rPr>
          <w:rFonts w:asciiTheme="minorHAnsi" w:hAnsiTheme="minorHAnsi" w:cstheme="minorHAnsi"/>
          <w:color w:val="auto"/>
          <w:highlight w:val="yellow"/>
        </w:rPr>
        <w:t>includes</w:t>
      </w:r>
      <w:r w:rsidRPr="00E57C96">
        <w:rPr>
          <w:rFonts w:asciiTheme="minorHAnsi" w:hAnsiTheme="minorHAnsi" w:cstheme="minorHAnsi"/>
          <w:color w:val="auto"/>
          <w:highlight w:val="yellow"/>
        </w:rPr>
        <w:t xml:space="preserve"> the methods to avoid possible device failures such as device burning and stiction.</w:t>
      </w:r>
    </w:p>
    <w:p w14:paraId="2C72A48B" w14:textId="77777777" w:rsidR="004341F7" w:rsidRPr="00E57C96" w:rsidRDefault="004341F7" w:rsidP="004341F7">
      <w:pPr>
        <w:rPr>
          <w:rFonts w:asciiTheme="minorHAnsi" w:hAnsiTheme="minorHAnsi" w:cstheme="minorHAnsi"/>
          <w:color w:val="auto"/>
        </w:rPr>
      </w:pPr>
    </w:p>
    <w:p w14:paraId="451F45C8"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Thermal Camera test for Embedded Heaters</w:t>
      </w:r>
    </w:p>
    <w:p w14:paraId="5BC4E8F7" w14:textId="77777777" w:rsidR="004341F7" w:rsidRPr="00E57C96" w:rsidRDefault="004341F7" w:rsidP="004341F7">
      <w:pPr>
        <w:rPr>
          <w:rFonts w:asciiTheme="minorHAnsi" w:hAnsiTheme="minorHAnsi" w:cstheme="minorHAnsi"/>
          <w:color w:val="auto"/>
        </w:rPr>
      </w:pPr>
      <w:r w:rsidRPr="00E57C96">
        <w:rPr>
          <w:rFonts w:asciiTheme="minorHAnsi" w:hAnsiTheme="minorHAnsi" w:cstheme="minorHAnsi"/>
          <w:color w:val="auto"/>
          <w:highlight w:val="yellow"/>
        </w:rPr>
        <w:t>Embedded heaters (polysilicon layer) are te</w:t>
      </w:r>
      <w:r>
        <w:rPr>
          <w:rFonts w:asciiTheme="minorHAnsi" w:hAnsiTheme="minorHAnsi" w:cstheme="minorHAnsi"/>
          <w:color w:val="auto"/>
          <w:highlight w:val="yellow"/>
        </w:rPr>
        <w:t>sted with thermal camera to check</w:t>
      </w:r>
      <w:r w:rsidRPr="00E57C96">
        <w:rPr>
          <w:rFonts w:asciiTheme="minorHAnsi" w:hAnsiTheme="minorHAnsi" w:cstheme="minorHAnsi"/>
          <w:color w:val="auto"/>
          <w:highlight w:val="yellow"/>
        </w:rPr>
        <w:t xml:space="preserve"> if they properly heat the beams. DC voltage applied to the polysilicon layer via DC Power Supply. The thermal camera located on top of the chip </w:t>
      </w:r>
      <w:r>
        <w:rPr>
          <w:rFonts w:asciiTheme="minorHAnsi" w:hAnsiTheme="minorHAnsi" w:cstheme="minorHAnsi"/>
          <w:color w:val="auto"/>
          <w:highlight w:val="yellow"/>
        </w:rPr>
        <w:t xml:space="preserve">to </w:t>
      </w:r>
      <w:r w:rsidRPr="00E57C96">
        <w:rPr>
          <w:rFonts w:asciiTheme="minorHAnsi" w:hAnsiTheme="minorHAnsi" w:cstheme="minorHAnsi"/>
          <w:color w:val="auto"/>
          <w:highlight w:val="yellow"/>
        </w:rPr>
        <w:t>reco</w:t>
      </w:r>
      <w:r>
        <w:rPr>
          <w:rFonts w:asciiTheme="minorHAnsi" w:hAnsiTheme="minorHAnsi" w:cstheme="minorHAnsi"/>
          <w:color w:val="auto"/>
          <w:highlight w:val="yellow"/>
        </w:rPr>
        <w:t>rd</w:t>
      </w:r>
      <w:r w:rsidRPr="00E57C96">
        <w:rPr>
          <w:rFonts w:asciiTheme="minorHAnsi" w:hAnsiTheme="minorHAnsi" w:cstheme="minorHAnsi"/>
          <w:color w:val="auto"/>
          <w:highlight w:val="yellow"/>
        </w:rPr>
        <w:t xml:space="preserve"> the data and Matlab </w:t>
      </w:r>
      <w:r>
        <w:rPr>
          <w:rFonts w:asciiTheme="minorHAnsi" w:hAnsiTheme="minorHAnsi" w:cstheme="minorHAnsi"/>
          <w:color w:val="auto"/>
          <w:highlight w:val="yellow"/>
        </w:rPr>
        <w:t xml:space="preserve">was used to </w:t>
      </w:r>
      <w:r w:rsidRPr="00E57C96">
        <w:rPr>
          <w:rFonts w:asciiTheme="minorHAnsi" w:hAnsiTheme="minorHAnsi" w:cstheme="minorHAnsi"/>
          <w:color w:val="auto"/>
          <w:highlight w:val="yellow"/>
        </w:rPr>
        <w:t>plot the heating profile.</w:t>
      </w:r>
    </w:p>
    <w:p w14:paraId="2C2A275F" w14:textId="77777777" w:rsidR="004341F7" w:rsidRDefault="004341F7" w:rsidP="004341F7">
      <w:pPr>
        <w:rPr>
          <w:rFonts w:asciiTheme="minorHAnsi" w:hAnsiTheme="minorHAnsi" w:cstheme="minorHAnsi"/>
          <w:color w:val="auto"/>
        </w:rPr>
      </w:pPr>
    </w:p>
    <w:p w14:paraId="6835209B" w14:textId="77777777" w:rsidR="004341F7" w:rsidRDefault="004341F7" w:rsidP="004341F7">
      <w:pPr>
        <w:rPr>
          <w:rFonts w:asciiTheme="minorHAnsi" w:hAnsiTheme="minorHAnsi" w:cstheme="minorHAnsi"/>
          <w:color w:val="auto"/>
        </w:rPr>
      </w:pPr>
    </w:p>
    <w:p w14:paraId="6E2EE9BF"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Calibrating LDV and Test Setup</w:t>
      </w:r>
    </w:p>
    <w:p w14:paraId="18CA3AED" w14:textId="77777777" w:rsidR="004341F7" w:rsidRPr="00E57C96" w:rsidRDefault="004341F7" w:rsidP="004341F7">
      <w:pPr>
        <w:rPr>
          <w:rFonts w:asciiTheme="minorHAnsi" w:hAnsiTheme="minorHAnsi" w:cstheme="minorHAnsi"/>
          <w:color w:val="auto"/>
          <w:highlight w:val="yellow"/>
        </w:rPr>
      </w:pPr>
      <w:r>
        <w:rPr>
          <w:rFonts w:asciiTheme="minorHAnsi" w:hAnsiTheme="minorHAnsi" w:cstheme="minorHAnsi"/>
          <w:color w:val="auto"/>
          <w:highlight w:val="yellow"/>
        </w:rPr>
        <w:t>4.2.1) Select</w:t>
      </w:r>
      <w:r w:rsidRPr="00E57C96">
        <w:rPr>
          <w:rFonts w:asciiTheme="minorHAnsi" w:hAnsiTheme="minorHAnsi" w:cstheme="minorHAnsi"/>
          <w:color w:val="auto"/>
          <w:highlight w:val="yellow"/>
        </w:rPr>
        <w:t xml:space="preserve"> the design, </w:t>
      </w:r>
      <w:r>
        <w:rPr>
          <w:rFonts w:asciiTheme="minorHAnsi" w:hAnsiTheme="minorHAnsi" w:cstheme="minorHAnsi"/>
          <w:color w:val="auto"/>
          <w:highlight w:val="yellow"/>
        </w:rPr>
        <w:t xml:space="preserve">and then </w:t>
      </w:r>
      <w:r w:rsidRPr="00E57C96">
        <w:rPr>
          <w:rFonts w:asciiTheme="minorHAnsi" w:hAnsiTheme="minorHAnsi" w:cstheme="minorHAnsi"/>
          <w:color w:val="auto"/>
          <w:highlight w:val="yellow"/>
        </w:rPr>
        <w:t xml:space="preserve">zoom in </w:t>
      </w:r>
      <w:r>
        <w:rPr>
          <w:rFonts w:asciiTheme="minorHAnsi" w:hAnsiTheme="minorHAnsi" w:cstheme="minorHAnsi"/>
          <w:color w:val="auto"/>
          <w:highlight w:val="yellow"/>
        </w:rPr>
        <w:t xml:space="preserve">to </w:t>
      </w:r>
      <w:r w:rsidRPr="00E57C96">
        <w:rPr>
          <w:rFonts w:asciiTheme="minorHAnsi" w:hAnsiTheme="minorHAnsi" w:cstheme="minorHAnsi"/>
          <w:color w:val="auto"/>
          <w:highlight w:val="yellow"/>
        </w:rPr>
        <w:t xml:space="preserve">the device </w:t>
      </w:r>
      <w:r>
        <w:rPr>
          <w:rFonts w:asciiTheme="minorHAnsi" w:hAnsiTheme="minorHAnsi" w:cstheme="minorHAnsi"/>
          <w:color w:val="auto"/>
          <w:highlight w:val="yellow"/>
        </w:rPr>
        <w:t>area.</w:t>
      </w:r>
    </w:p>
    <w:p w14:paraId="2143575D" w14:textId="77777777" w:rsidR="004341F7" w:rsidRPr="00E57C96" w:rsidRDefault="004341F7" w:rsidP="004341F7">
      <w:pPr>
        <w:rPr>
          <w:rFonts w:asciiTheme="minorHAnsi" w:hAnsiTheme="minorHAnsi" w:cstheme="minorHAnsi"/>
          <w:color w:val="auto"/>
          <w:highlight w:val="yellow"/>
        </w:rPr>
      </w:pPr>
      <w:r w:rsidRPr="00E57C96">
        <w:rPr>
          <w:rFonts w:asciiTheme="minorHAnsi" w:hAnsiTheme="minorHAnsi" w:cstheme="minorHAnsi"/>
          <w:color w:val="auto"/>
          <w:highlight w:val="yellow"/>
        </w:rPr>
        <w:t>4.2.2) Locate the laser on top of the selected beam to find the spot where the light reflection is maximum</w:t>
      </w:r>
    </w:p>
    <w:p w14:paraId="2F7B4648" w14:textId="77777777" w:rsidR="004341F7" w:rsidRPr="00E57C96" w:rsidRDefault="004341F7" w:rsidP="004341F7">
      <w:pPr>
        <w:rPr>
          <w:rFonts w:asciiTheme="minorHAnsi" w:hAnsiTheme="minorHAnsi" w:cstheme="minorHAnsi"/>
          <w:color w:val="auto"/>
          <w:highlight w:val="yellow"/>
        </w:rPr>
      </w:pPr>
      <w:r w:rsidRPr="00E57C96">
        <w:rPr>
          <w:rFonts w:asciiTheme="minorHAnsi" w:hAnsiTheme="minorHAnsi" w:cstheme="minorHAnsi"/>
          <w:color w:val="auto"/>
          <w:highlight w:val="yellow"/>
        </w:rPr>
        <w:t xml:space="preserve">4.2.3) Testing the On-Off state: When the AC </w:t>
      </w:r>
      <w:r>
        <w:rPr>
          <w:rFonts w:asciiTheme="minorHAnsi" w:hAnsiTheme="minorHAnsi" w:cstheme="minorHAnsi"/>
          <w:color w:val="auto"/>
          <w:highlight w:val="yellow"/>
        </w:rPr>
        <w:t xml:space="preserve">and DC </w:t>
      </w:r>
      <w:r w:rsidRPr="00E57C96">
        <w:rPr>
          <w:rFonts w:asciiTheme="minorHAnsi" w:hAnsiTheme="minorHAnsi" w:cstheme="minorHAnsi"/>
          <w:color w:val="auto"/>
          <w:highlight w:val="yellow"/>
        </w:rPr>
        <w:t xml:space="preserve">voltage </w:t>
      </w:r>
      <w:r>
        <w:rPr>
          <w:rFonts w:asciiTheme="minorHAnsi" w:hAnsiTheme="minorHAnsi" w:cstheme="minorHAnsi"/>
          <w:color w:val="auto"/>
          <w:highlight w:val="yellow"/>
        </w:rPr>
        <w:t xml:space="preserve">together </w:t>
      </w:r>
      <w:r w:rsidRPr="00E57C96">
        <w:rPr>
          <w:rFonts w:asciiTheme="minorHAnsi" w:hAnsiTheme="minorHAnsi" w:cstheme="minorHAnsi"/>
          <w:color w:val="auto"/>
          <w:highlight w:val="yellow"/>
        </w:rPr>
        <w:t xml:space="preserve">applied to beams, the laser </w:t>
      </w:r>
      <w:r>
        <w:rPr>
          <w:rFonts w:asciiTheme="minorHAnsi" w:hAnsiTheme="minorHAnsi" w:cstheme="minorHAnsi"/>
          <w:color w:val="auto"/>
          <w:highlight w:val="yellow"/>
        </w:rPr>
        <w:t>detects</w:t>
      </w:r>
      <w:r w:rsidRPr="00E57C96">
        <w:rPr>
          <w:rFonts w:asciiTheme="minorHAnsi" w:hAnsiTheme="minorHAnsi" w:cstheme="minorHAnsi"/>
          <w:color w:val="auto"/>
          <w:highlight w:val="yellow"/>
        </w:rPr>
        <w:t xml:space="preserve"> resonance and show the sine signal on the</w:t>
      </w:r>
      <w:r>
        <w:rPr>
          <w:rFonts w:asciiTheme="minorHAnsi" w:hAnsiTheme="minorHAnsi" w:cstheme="minorHAnsi"/>
          <w:color w:val="auto"/>
          <w:highlight w:val="yellow"/>
        </w:rPr>
        <w:t xml:space="preserve"> screen. On the other hand, when the AC voltage is</w:t>
      </w:r>
      <w:r w:rsidRPr="00E57C96">
        <w:rPr>
          <w:rFonts w:asciiTheme="minorHAnsi" w:hAnsiTheme="minorHAnsi" w:cstheme="minorHAnsi"/>
          <w:color w:val="auto"/>
          <w:highlight w:val="yellow"/>
        </w:rPr>
        <w:t xml:space="preserve"> removed from</w:t>
      </w:r>
      <w:r>
        <w:rPr>
          <w:rFonts w:asciiTheme="minorHAnsi" w:hAnsiTheme="minorHAnsi" w:cstheme="minorHAnsi"/>
          <w:color w:val="auto"/>
          <w:highlight w:val="yellow"/>
        </w:rPr>
        <w:t xml:space="preserve"> the </w:t>
      </w:r>
      <w:r w:rsidRPr="00E57C96">
        <w:rPr>
          <w:rFonts w:asciiTheme="minorHAnsi" w:hAnsiTheme="minorHAnsi" w:cstheme="minorHAnsi"/>
          <w:color w:val="auto"/>
          <w:highlight w:val="yellow"/>
        </w:rPr>
        <w:t xml:space="preserve">beams, the laser </w:t>
      </w:r>
      <w:r>
        <w:rPr>
          <w:rFonts w:asciiTheme="minorHAnsi" w:hAnsiTheme="minorHAnsi" w:cstheme="minorHAnsi"/>
          <w:color w:val="auto"/>
          <w:highlight w:val="yellow"/>
        </w:rPr>
        <w:t xml:space="preserve">should detect no signal </w:t>
      </w:r>
      <w:r w:rsidRPr="00E57C96">
        <w:rPr>
          <w:rFonts w:asciiTheme="minorHAnsi" w:hAnsiTheme="minorHAnsi" w:cstheme="minorHAnsi"/>
          <w:color w:val="auto"/>
          <w:highlight w:val="yellow"/>
        </w:rPr>
        <w:t xml:space="preserve">because </w:t>
      </w:r>
      <w:r>
        <w:rPr>
          <w:rFonts w:asciiTheme="minorHAnsi" w:hAnsiTheme="minorHAnsi" w:cstheme="minorHAnsi"/>
          <w:color w:val="auto"/>
          <w:highlight w:val="yellow"/>
        </w:rPr>
        <w:t>in this case beams are not resonating.</w:t>
      </w:r>
      <w:r w:rsidRPr="00E57C96">
        <w:rPr>
          <w:rFonts w:asciiTheme="minorHAnsi" w:hAnsiTheme="minorHAnsi" w:cstheme="minorHAnsi"/>
          <w:color w:val="auto"/>
          <w:highlight w:val="yellow"/>
        </w:rPr>
        <w:t xml:space="preserve"> </w:t>
      </w:r>
      <w:r>
        <w:rPr>
          <w:rFonts w:asciiTheme="minorHAnsi" w:hAnsiTheme="minorHAnsi" w:cstheme="minorHAnsi"/>
          <w:color w:val="auto"/>
          <w:highlight w:val="yellow"/>
        </w:rPr>
        <w:t xml:space="preserve">That’s why sine signal on the screen is gone </w:t>
      </w:r>
    </w:p>
    <w:p w14:paraId="2743F42D" w14:textId="77777777" w:rsidR="004341F7" w:rsidRPr="00E57C96" w:rsidRDefault="004341F7" w:rsidP="004341F7">
      <w:pPr>
        <w:rPr>
          <w:rFonts w:asciiTheme="minorHAnsi" w:hAnsiTheme="minorHAnsi" w:cstheme="minorHAnsi"/>
          <w:color w:val="auto"/>
          <w:highlight w:val="yellow"/>
        </w:rPr>
      </w:pPr>
      <w:r w:rsidRPr="00E57C96">
        <w:rPr>
          <w:rFonts w:asciiTheme="minorHAnsi" w:hAnsiTheme="minorHAnsi" w:cstheme="minorHAnsi"/>
          <w:color w:val="auto"/>
          <w:highlight w:val="yellow"/>
        </w:rPr>
        <w:t>4.2.4) Testing Magnitude and Phase response of t</w:t>
      </w:r>
      <w:r>
        <w:rPr>
          <w:rFonts w:asciiTheme="minorHAnsi" w:hAnsiTheme="minorHAnsi" w:cstheme="minorHAnsi"/>
          <w:color w:val="auto"/>
          <w:highlight w:val="yellow"/>
        </w:rPr>
        <w:t>he beams: Select different spo</w:t>
      </w:r>
      <w:r w:rsidRPr="00E57C96">
        <w:rPr>
          <w:rFonts w:asciiTheme="minorHAnsi" w:hAnsiTheme="minorHAnsi" w:cstheme="minorHAnsi"/>
          <w:color w:val="auto"/>
          <w:highlight w:val="yellow"/>
        </w:rPr>
        <w:t xml:space="preserve">t on the beams and chose the one that gives the best laser reflection (the cleanest signal). </w:t>
      </w:r>
    </w:p>
    <w:p w14:paraId="74FB28C7" w14:textId="77777777" w:rsidR="004341F7" w:rsidRPr="00E57C96" w:rsidRDefault="004341F7" w:rsidP="004341F7">
      <w:pPr>
        <w:rPr>
          <w:rFonts w:asciiTheme="minorHAnsi" w:hAnsiTheme="minorHAnsi" w:cstheme="minorHAnsi"/>
          <w:color w:val="auto"/>
        </w:rPr>
      </w:pPr>
      <w:r>
        <w:rPr>
          <w:rFonts w:asciiTheme="minorHAnsi" w:hAnsiTheme="minorHAnsi" w:cstheme="minorHAnsi"/>
          <w:color w:val="auto"/>
          <w:highlight w:val="yellow"/>
        </w:rPr>
        <w:t>4.2.5) Next, plot and verify</w:t>
      </w:r>
      <w:r w:rsidRPr="00E57C96">
        <w:rPr>
          <w:rFonts w:asciiTheme="minorHAnsi" w:hAnsiTheme="minorHAnsi" w:cstheme="minorHAnsi"/>
          <w:color w:val="auto"/>
          <w:highlight w:val="yellow"/>
        </w:rPr>
        <w:t xml:space="preserve"> the resonance on different points on beams.</w:t>
      </w:r>
    </w:p>
    <w:p w14:paraId="6258509A" w14:textId="77777777" w:rsidR="004341F7" w:rsidRPr="00E57C96" w:rsidRDefault="004341F7" w:rsidP="004341F7">
      <w:pPr>
        <w:rPr>
          <w:rFonts w:asciiTheme="minorHAnsi" w:hAnsiTheme="minorHAnsi" w:cstheme="minorHAnsi"/>
          <w:color w:val="auto"/>
        </w:rPr>
      </w:pPr>
    </w:p>
    <w:p w14:paraId="71191CF4"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How Frequency Tuning Via Joule Heating Works</w:t>
      </w:r>
    </w:p>
    <w:p w14:paraId="6B78A3E4" w14:textId="77777777" w:rsidR="004341F7" w:rsidRPr="00E57C96" w:rsidRDefault="004341F7" w:rsidP="004341F7">
      <w:pPr>
        <w:rPr>
          <w:rFonts w:asciiTheme="minorHAnsi" w:hAnsiTheme="minorHAnsi" w:cstheme="minorHAnsi"/>
          <w:color w:val="auto"/>
        </w:rPr>
      </w:pPr>
      <w:r w:rsidRPr="00E57C96">
        <w:rPr>
          <w:rFonts w:asciiTheme="minorHAnsi" w:hAnsiTheme="minorHAnsi" w:cstheme="minorHAnsi"/>
          <w:color w:val="auto"/>
          <w:highlight w:val="yellow"/>
        </w:rPr>
        <w:t>To understand the working principle, we first demonstrated what really happens when we apply DC voltage to the embedd</w:t>
      </w:r>
      <w:r>
        <w:rPr>
          <w:rFonts w:asciiTheme="minorHAnsi" w:hAnsiTheme="minorHAnsi" w:cstheme="minorHAnsi"/>
          <w:color w:val="auto"/>
          <w:highlight w:val="yellow"/>
        </w:rPr>
        <w:t>ed heaters by using Coventor</w:t>
      </w:r>
      <w:r w:rsidRPr="00E57C96">
        <w:rPr>
          <w:rFonts w:asciiTheme="minorHAnsi" w:hAnsiTheme="minorHAnsi" w:cstheme="minorHAnsi"/>
          <w:color w:val="auto"/>
          <w:highlight w:val="yellow"/>
        </w:rPr>
        <w:t xml:space="preserve"> simulation tool. When the DC voltage applied, the beam start to expand but can only have negligible thermal expansion and this cause a huge thermal stress and consequently wide range frequency shift. The heating profile (the one on the left side), resonance frequency response (the one on the top right corner) and the bending </w:t>
      </w:r>
      <w:r>
        <w:rPr>
          <w:rFonts w:asciiTheme="minorHAnsi" w:hAnsiTheme="minorHAnsi" w:cstheme="minorHAnsi"/>
          <w:color w:val="auto"/>
          <w:highlight w:val="yellow"/>
        </w:rPr>
        <w:t xml:space="preserve">profile </w:t>
      </w:r>
      <w:r w:rsidRPr="00E57C96">
        <w:rPr>
          <w:rFonts w:asciiTheme="minorHAnsi" w:hAnsiTheme="minorHAnsi" w:cstheme="minorHAnsi"/>
          <w:color w:val="auto"/>
          <w:highlight w:val="yellow"/>
        </w:rPr>
        <w:t xml:space="preserve">due to thermal expansion (the one on the </w:t>
      </w:r>
      <w:r>
        <w:rPr>
          <w:rFonts w:asciiTheme="minorHAnsi" w:hAnsiTheme="minorHAnsi" w:cstheme="minorHAnsi"/>
          <w:color w:val="auto"/>
          <w:highlight w:val="yellow"/>
        </w:rPr>
        <w:t xml:space="preserve">bottom </w:t>
      </w:r>
      <w:r w:rsidRPr="00E57C96">
        <w:rPr>
          <w:rFonts w:asciiTheme="minorHAnsi" w:hAnsiTheme="minorHAnsi" w:cstheme="minorHAnsi"/>
          <w:color w:val="auto"/>
          <w:highlight w:val="yellow"/>
        </w:rPr>
        <w:t>right corner) are synchronized for the purpose of clear visualization and understanding</w:t>
      </w:r>
      <w:r w:rsidRPr="009F129F">
        <w:rPr>
          <w:rFonts w:asciiTheme="minorHAnsi" w:hAnsiTheme="minorHAnsi" w:cstheme="minorHAnsi"/>
          <w:color w:val="auto"/>
          <w:highlight w:val="yellow"/>
        </w:rPr>
        <w:t xml:space="preserve">. </w:t>
      </w:r>
    </w:p>
    <w:p w14:paraId="0E34475C" w14:textId="77777777" w:rsidR="004341F7" w:rsidRPr="00E57C96" w:rsidRDefault="004341F7" w:rsidP="004341F7">
      <w:pPr>
        <w:rPr>
          <w:rFonts w:asciiTheme="minorHAnsi" w:hAnsiTheme="minorHAnsi" w:cstheme="minorHAnsi"/>
          <w:color w:val="auto"/>
        </w:rPr>
      </w:pPr>
    </w:p>
    <w:p w14:paraId="06A24CB2"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First “Hello To World” Moment</w:t>
      </w:r>
    </w:p>
    <w:p w14:paraId="1B650BF4" w14:textId="77777777" w:rsidR="004341F7" w:rsidRDefault="004341F7" w:rsidP="004341F7">
      <w:pPr>
        <w:rPr>
          <w:rFonts w:asciiTheme="minorHAnsi" w:hAnsiTheme="minorHAnsi" w:cstheme="minorHAnsi"/>
          <w:color w:val="auto"/>
        </w:rPr>
      </w:pPr>
      <w:r w:rsidRPr="00E57C96">
        <w:rPr>
          <w:rFonts w:asciiTheme="minorHAnsi" w:hAnsiTheme="minorHAnsi" w:cstheme="minorHAnsi"/>
          <w:color w:val="auto"/>
          <w:highlight w:val="yellow"/>
        </w:rPr>
        <w:t xml:space="preserve">Simulations (on the right side) and real measurement (on the lefts side) are synchronized. </w:t>
      </w:r>
      <w:r>
        <w:rPr>
          <w:rFonts w:asciiTheme="minorHAnsi" w:hAnsiTheme="minorHAnsi" w:cstheme="minorHAnsi"/>
          <w:color w:val="auto"/>
          <w:highlight w:val="yellow"/>
        </w:rPr>
        <w:t xml:space="preserve">The 68um long beam is selected for the testing. </w:t>
      </w:r>
      <w:r w:rsidRPr="00E57C96">
        <w:rPr>
          <w:rFonts w:asciiTheme="minorHAnsi" w:hAnsiTheme="minorHAnsi" w:cstheme="minorHAnsi"/>
          <w:color w:val="auto"/>
          <w:highlight w:val="yellow"/>
        </w:rPr>
        <w:t>The DC voltage starting from 0</w:t>
      </w:r>
      <w:r>
        <w:rPr>
          <w:rFonts w:asciiTheme="minorHAnsi" w:hAnsiTheme="minorHAnsi" w:cstheme="minorHAnsi"/>
          <w:color w:val="auto"/>
          <w:highlight w:val="yellow"/>
        </w:rPr>
        <w:t xml:space="preserve"> </w:t>
      </w:r>
      <w:r w:rsidRPr="00E57C96">
        <w:rPr>
          <w:rFonts w:asciiTheme="minorHAnsi" w:hAnsiTheme="minorHAnsi" w:cstheme="minorHAnsi"/>
          <w:color w:val="auto"/>
          <w:highlight w:val="yellow"/>
        </w:rPr>
        <w:t>V and increased to 5.7</w:t>
      </w:r>
      <w:r>
        <w:rPr>
          <w:rFonts w:asciiTheme="minorHAnsi" w:hAnsiTheme="minorHAnsi" w:cstheme="minorHAnsi"/>
          <w:color w:val="auto"/>
          <w:highlight w:val="yellow"/>
        </w:rPr>
        <w:t xml:space="preserve"> </w:t>
      </w:r>
      <w:r w:rsidRPr="00E57C96">
        <w:rPr>
          <w:rFonts w:asciiTheme="minorHAnsi" w:hAnsiTheme="minorHAnsi" w:cstheme="minorHAnsi"/>
          <w:color w:val="auto"/>
          <w:highlight w:val="yellow"/>
        </w:rPr>
        <w:t xml:space="preserve">V with small step increment. The magnitude and the phase response for each different step was recorded. The resonance frequency changed </w:t>
      </w:r>
      <w:r w:rsidRPr="003B6C63">
        <w:rPr>
          <w:rFonts w:asciiTheme="minorHAnsi" w:hAnsiTheme="minorHAnsi" w:cstheme="minorHAnsi"/>
          <w:color w:val="auto"/>
          <w:highlight w:val="yellow"/>
        </w:rPr>
        <w:t>from</w:t>
      </w:r>
      <w:r>
        <w:rPr>
          <w:rFonts w:asciiTheme="minorHAnsi" w:hAnsiTheme="minorHAnsi" w:cstheme="minorHAnsi"/>
          <w:color w:val="auto"/>
          <w:highlight w:val="yellow"/>
        </w:rPr>
        <w:t xml:space="preserve"> </w:t>
      </w:r>
      <w:r w:rsidRPr="003B6C63">
        <w:rPr>
          <w:rFonts w:asciiTheme="minorHAnsi" w:hAnsiTheme="minorHAnsi" w:cstheme="minorHAnsi"/>
          <w:color w:val="auto"/>
          <w:highlight w:val="yellow"/>
        </w:rPr>
        <w:t xml:space="preserve">1905 kHz to 1244 kHz in measurement and 2183 kHz to 1496 kHz in </w:t>
      </w:r>
      <w:r w:rsidRPr="00E57C96">
        <w:rPr>
          <w:rFonts w:asciiTheme="minorHAnsi" w:hAnsiTheme="minorHAnsi" w:cstheme="minorHAnsi"/>
          <w:color w:val="auto"/>
          <w:highlight w:val="yellow"/>
        </w:rPr>
        <w:t>simulation.</w:t>
      </w:r>
      <w:r w:rsidRPr="00E57C96">
        <w:rPr>
          <w:rFonts w:asciiTheme="minorHAnsi" w:hAnsiTheme="minorHAnsi" w:cstheme="minorHAnsi"/>
          <w:color w:val="auto"/>
        </w:rPr>
        <w:t xml:space="preserve"> </w:t>
      </w:r>
    </w:p>
    <w:p w14:paraId="09B7E966" w14:textId="77777777" w:rsidR="00AE01B0" w:rsidRPr="00E57C96" w:rsidRDefault="00AE01B0" w:rsidP="00AE01B0">
      <w:pPr>
        <w:rPr>
          <w:rFonts w:asciiTheme="minorHAnsi" w:hAnsiTheme="minorHAnsi" w:cstheme="minorHAnsi"/>
          <w:color w:val="auto"/>
        </w:rPr>
      </w:pPr>
    </w:p>
    <w:p w14:paraId="320DF856" w14:textId="77777777" w:rsidR="004341F7" w:rsidRPr="00FC0D68" w:rsidRDefault="004341F7" w:rsidP="004341F7">
      <w:pPr>
        <w:rPr>
          <w:rFonts w:asciiTheme="minorHAnsi" w:hAnsiTheme="minorHAnsi" w:cstheme="minorHAnsi"/>
          <w:color w:val="auto"/>
        </w:rPr>
      </w:pPr>
      <w:r w:rsidRPr="00FC0D68">
        <w:rPr>
          <w:rFonts w:asciiTheme="minorHAnsi" w:hAnsiTheme="minorHAnsi" w:cstheme="minorHAnsi"/>
          <w:b/>
          <w:color w:val="auto"/>
        </w:rPr>
        <w:t>4.4.1</w:t>
      </w:r>
      <w:r w:rsidRPr="00FC0D68">
        <w:rPr>
          <w:rFonts w:asciiTheme="minorHAnsi" w:hAnsiTheme="minorHAnsi" w:cstheme="minorHAnsi"/>
          <w:color w:val="auto"/>
        </w:rPr>
        <w:t xml:space="preserve"> When 0 V</w:t>
      </w:r>
      <w:bookmarkStart w:id="0" w:name="_Hlk478992471"/>
      <w:r w:rsidRPr="00FC0D68">
        <w:rPr>
          <w:rFonts w:asciiTheme="minorHAnsi" w:hAnsiTheme="minorHAnsi" w:cstheme="minorHAnsi"/>
          <w:color w:val="auto"/>
        </w:rPr>
        <w:t xml:space="preserve"> is </w:t>
      </w:r>
      <w:bookmarkEnd w:id="0"/>
      <w:r w:rsidRPr="00FC0D68">
        <w:rPr>
          <w:rFonts w:asciiTheme="minorHAnsi" w:hAnsiTheme="minorHAnsi" w:cstheme="minorHAnsi"/>
          <w:color w:val="auto"/>
        </w:rPr>
        <w:t>applied to the embedded heaters, the resonance frequency is 1905 kHz in measurement and it is 2185 kHz in Coventor Simulation.</w:t>
      </w:r>
    </w:p>
    <w:p w14:paraId="5CFCD3A8" w14:textId="77777777" w:rsidR="004341F7" w:rsidRPr="00FC0D68" w:rsidRDefault="004341F7" w:rsidP="004341F7">
      <w:pPr>
        <w:rPr>
          <w:rFonts w:asciiTheme="minorHAnsi" w:hAnsiTheme="minorHAnsi" w:cstheme="minorHAnsi"/>
          <w:color w:val="auto"/>
        </w:rPr>
      </w:pPr>
    </w:p>
    <w:p w14:paraId="6A50BAC1" w14:textId="77777777" w:rsidR="004341F7" w:rsidRPr="00FC0D68" w:rsidRDefault="004341F7" w:rsidP="004341F7">
      <w:pPr>
        <w:rPr>
          <w:rFonts w:asciiTheme="minorHAnsi" w:hAnsiTheme="minorHAnsi" w:cstheme="minorHAnsi"/>
          <w:color w:val="auto"/>
        </w:rPr>
      </w:pPr>
      <w:r w:rsidRPr="00FC0D68">
        <w:rPr>
          <w:rFonts w:asciiTheme="minorHAnsi" w:hAnsiTheme="minorHAnsi" w:cstheme="minorHAnsi"/>
          <w:b/>
          <w:color w:val="auto"/>
        </w:rPr>
        <w:t>4.4.2</w:t>
      </w:r>
      <w:r w:rsidRPr="00FC0D68">
        <w:rPr>
          <w:rFonts w:asciiTheme="minorHAnsi" w:hAnsiTheme="minorHAnsi" w:cstheme="minorHAnsi"/>
          <w:color w:val="auto"/>
        </w:rPr>
        <w:t xml:space="preserve"> When 0.4 V is applied to the embedded heaters, the resonance frequency is 1900 kHz in measurement and it is 2183 kHz in Coventor Simulation.</w:t>
      </w:r>
    </w:p>
    <w:p w14:paraId="36197F71" w14:textId="77777777" w:rsidR="004341F7" w:rsidRPr="00FC0D68" w:rsidRDefault="004341F7" w:rsidP="004341F7">
      <w:pPr>
        <w:rPr>
          <w:rFonts w:asciiTheme="minorHAnsi" w:hAnsiTheme="minorHAnsi" w:cstheme="minorHAnsi"/>
          <w:color w:val="auto"/>
        </w:rPr>
      </w:pPr>
    </w:p>
    <w:p w14:paraId="0B3AD929" w14:textId="77777777" w:rsidR="004341F7" w:rsidRDefault="004341F7" w:rsidP="004341F7">
      <w:pPr>
        <w:rPr>
          <w:rFonts w:asciiTheme="minorHAnsi" w:hAnsiTheme="minorHAnsi" w:cstheme="minorHAnsi"/>
          <w:color w:val="auto"/>
        </w:rPr>
      </w:pPr>
      <w:r w:rsidRPr="00FC0D68">
        <w:rPr>
          <w:rFonts w:asciiTheme="minorHAnsi" w:hAnsiTheme="minorHAnsi" w:cstheme="minorHAnsi"/>
          <w:b/>
          <w:color w:val="auto"/>
        </w:rPr>
        <w:t>4.4.3</w:t>
      </w:r>
      <w:r w:rsidRPr="00FC0D68">
        <w:rPr>
          <w:rFonts w:asciiTheme="minorHAnsi" w:hAnsiTheme="minorHAnsi" w:cstheme="minorHAnsi"/>
          <w:color w:val="auto"/>
        </w:rPr>
        <w:t xml:space="preserve"> When 0.8 V is applied to the embedded heaters, the resonance frequency is 1887 kHz in measurement and it is 2174 kHz in Coventor Simulation.</w:t>
      </w:r>
    </w:p>
    <w:p w14:paraId="6BA9BBD4" w14:textId="77777777" w:rsidR="004341F7" w:rsidRDefault="004341F7" w:rsidP="004341F7">
      <w:pPr>
        <w:rPr>
          <w:rFonts w:asciiTheme="minorHAnsi" w:hAnsiTheme="minorHAnsi" w:cstheme="minorHAnsi"/>
          <w:color w:val="auto"/>
        </w:rPr>
      </w:pPr>
    </w:p>
    <w:p w14:paraId="6997AE39"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4.4.4</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1.2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1864 kHz</w:t>
      </w:r>
      <w:r w:rsidRPr="00A43361">
        <w:rPr>
          <w:rFonts w:asciiTheme="minorHAnsi" w:hAnsiTheme="minorHAnsi" w:cstheme="minorHAnsi"/>
          <w:color w:val="auto"/>
          <w:highlight w:val="yellow"/>
        </w:rPr>
        <w:t xml:space="preserve"> in measurement and</w:t>
      </w:r>
      <w:r>
        <w:rPr>
          <w:rFonts w:asciiTheme="minorHAnsi" w:hAnsiTheme="minorHAnsi" w:cstheme="minorHAnsi"/>
          <w:color w:val="auto"/>
          <w:highlight w:val="yellow"/>
        </w:rPr>
        <w:t xml:space="preserve"> 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2159 kHz</w:t>
      </w:r>
      <w:r w:rsidRPr="00A43361">
        <w:rPr>
          <w:rFonts w:asciiTheme="minorHAnsi" w:hAnsiTheme="minorHAnsi" w:cstheme="minorHAnsi"/>
          <w:color w:val="auto"/>
          <w:highlight w:val="yellow"/>
        </w:rPr>
        <w:t xml:space="preserve"> </w:t>
      </w:r>
      <w:r>
        <w:rPr>
          <w:rFonts w:asciiTheme="minorHAnsi" w:hAnsiTheme="minorHAnsi" w:cstheme="minorHAnsi"/>
          <w:color w:val="auto"/>
          <w:highlight w:val="yellow"/>
        </w:rPr>
        <w:t>i</w:t>
      </w:r>
      <w:r w:rsidRPr="00A43361">
        <w:rPr>
          <w:rFonts w:asciiTheme="minorHAnsi" w:hAnsiTheme="minorHAnsi" w:cstheme="minorHAnsi"/>
          <w:color w:val="auto"/>
          <w:highlight w:val="yellow"/>
        </w:rPr>
        <w:t>n Coventor Simulation.</w:t>
      </w:r>
    </w:p>
    <w:p w14:paraId="7B03A46F" w14:textId="77777777" w:rsidR="004341F7" w:rsidRDefault="004341F7" w:rsidP="004341F7">
      <w:pPr>
        <w:rPr>
          <w:rFonts w:asciiTheme="minorHAnsi" w:hAnsiTheme="minorHAnsi" w:cstheme="minorHAnsi"/>
          <w:color w:val="auto"/>
        </w:rPr>
      </w:pPr>
    </w:p>
    <w:p w14:paraId="55C82D76" w14:textId="77777777" w:rsidR="004341F7" w:rsidRDefault="004341F7" w:rsidP="004341F7">
      <w:pPr>
        <w:rPr>
          <w:rFonts w:asciiTheme="minorHAnsi" w:hAnsiTheme="minorHAnsi" w:cstheme="minorHAnsi"/>
          <w:color w:val="auto"/>
        </w:rPr>
      </w:pPr>
      <w:r w:rsidRPr="00FC0D68">
        <w:rPr>
          <w:rFonts w:asciiTheme="minorHAnsi" w:hAnsiTheme="minorHAnsi" w:cstheme="minorHAnsi"/>
          <w:b/>
          <w:color w:val="auto"/>
        </w:rPr>
        <w:t>4.4.5</w:t>
      </w:r>
      <w:r w:rsidRPr="00FC0D68">
        <w:rPr>
          <w:rFonts w:asciiTheme="minorHAnsi" w:hAnsiTheme="minorHAnsi" w:cstheme="minorHAnsi"/>
          <w:color w:val="auto"/>
        </w:rPr>
        <w:t xml:space="preserve"> When 1.4 V is applied to the embedded heaters, the resonance frequency is 1849 kHz in measurement and it is 2149 kHz in Coventor Simulation.</w:t>
      </w:r>
    </w:p>
    <w:p w14:paraId="7B84DA83" w14:textId="77777777" w:rsidR="004341F7" w:rsidRDefault="004341F7" w:rsidP="004341F7">
      <w:pPr>
        <w:rPr>
          <w:rFonts w:asciiTheme="minorHAnsi" w:hAnsiTheme="minorHAnsi" w:cstheme="minorHAnsi"/>
          <w:color w:val="auto"/>
        </w:rPr>
      </w:pPr>
    </w:p>
    <w:p w14:paraId="32BFBAD8"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4.4.6</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1.6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1832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2138 kHz i</w:t>
      </w:r>
      <w:r w:rsidRPr="00A43361">
        <w:rPr>
          <w:rFonts w:asciiTheme="minorHAnsi" w:hAnsiTheme="minorHAnsi" w:cstheme="minorHAnsi"/>
          <w:color w:val="auto"/>
          <w:highlight w:val="yellow"/>
        </w:rPr>
        <w:t>n Coventor Simulation.</w:t>
      </w:r>
    </w:p>
    <w:p w14:paraId="006FAFA3" w14:textId="77777777" w:rsidR="004341F7" w:rsidRDefault="004341F7" w:rsidP="004341F7">
      <w:pPr>
        <w:rPr>
          <w:rFonts w:asciiTheme="minorHAnsi" w:hAnsiTheme="minorHAnsi" w:cstheme="minorHAnsi"/>
          <w:color w:val="auto"/>
        </w:rPr>
      </w:pPr>
    </w:p>
    <w:p w14:paraId="57B1B869"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4.4.7</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1.8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1814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2126 kHz i</w:t>
      </w:r>
      <w:r w:rsidRPr="00A43361">
        <w:rPr>
          <w:rFonts w:asciiTheme="minorHAnsi" w:hAnsiTheme="minorHAnsi" w:cstheme="minorHAnsi"/>
          <w:color w:val="auto"/>
          <w:highlight w:val="yellow"/>
        </w:rPr>
        <w:t>n Coventor Simulation.</w:t>
      </w:r>
    </w:p>
    <w:p w14:paraId="57FC76D3" w14:textId="77777777" w:rsidR="004341F7" w:rsidRDefault="004341F7" w:rsidP="004341F7">
      <w:pPr>
        <w:rPr>
          <w:rFonts w:asciiTheme="minorHAnsi" w:hAnsiTheme="minorHAnsi" w:cstheme="minorHAnsi"/>
          <w:color w:val="auto"/>
        </w:rPr>
      </w:pPr>
    </w:p>
    <w:p w14:paraId="0B676A6D"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4.4.8</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2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1793 kHz in measurement and it</w:t>
      </w:r>
      <w:r w:rsidRPr="00A43361">
        <w:rPr>
          <w:rFonts w:asciiTheme="minorHAnsi" w:hAnsiTheme="minorHAnsi" w:cstheme="minorHAnsi"/>
          <w:color w:val="auto"/>
          <w:highlight w:val="yellow"/>
        </w:rPr>
        <w:t xml:space="preserve"> </w:t>
      </w:r>
      <w:r>
        <w:rPr>
          <w:rFonts w:asciiTheme="minorHAnsi" w:hAnsiTheme="minorHAnsi" w:cstheme="minorHAnsi"/>
          <w:color w:val="auto"/>
          <w:highlight w:val="yellow"/>
        </w:rPr>
        <w:t>is 2112 kHz i</w:t>
      </w:r>
      <w:r w:rsidRPr="00A43361">
        <w:rPr>
          <w:rFonts w:asciiTheme="minorHAnsi" w:hAnsiTheme="minorHAnsi" w:cstheme="minorHAnsi"/>
          <w:color w:val="auto"/>
          <w:highlight w:val="yellow"/>
        </w:rPr>
        <w:t>n Coventor Simulation.</w:t>
      </w:r>
    </w:p>
    <w:p w14:paraId="196A8F0C" w14:textId="77777777" w:rsidR="004341F7" w:rsidRDefault="004341F7" w:rsidP="004341F7">
      <w:pPr>
        <w:rPr>
          <w:rFonts w:asciiTheme="minorHAnsi" w:hAnsiTheme="minorHAnsi" w:cstheme="minorHAnsi"/>
          <w:color w:val="auto"/>
        </w:rPr>
      </w:pPr>
    </w:p>
    <w:p w14:paraId="27FE82B9"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4.4.9</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2.2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1771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2096 kHz i</w:t>
      </w:r>
      <w:r w:rsidRPr="00A43361">
        <w:rPr>
          <w:rFonts w:asciiTheme="minorHAnsi" w:hAnsiTheme="minorHAnsi" w:cstheme="minorHAnsi"/>
          <w:color w:val="auto"/>
          <w:highlight w:val="yellow"/>
        </w:rPr>
        <w:t>n Coventor Simulation.</w:t>
      </w:r>
    </w:p>
    <w:p w14:paraId="69E9B1FF" w14:textId="77777777" w:rsidR="004341F7" w:rsidRDefault="004341F7" w:rsidP="004341F7">
      <w:pPr>
        <w:rPr>
          <w:rFonts w:asciiTheme="minorHAnsi" w:hAnsiTheme="minorHAnsi" w:cstheme="minorHAnsi"/>
          <w:color w:val="auto"/>
        </w:rPr>
      </w:pPr>
    </w:p>
    <w:p w14:paraId="455E65B8"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0</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2.4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1747 kHz</w:t>
      </w:r>
      <w:r w:rsidRPr="00A43361">
        <w:rPr>
          <w:rFonts w:asciiTheme="minorHAnsi" w:hAnsiTheme="minorHAnsi" w:cstheme="minorHAnsi"/>
          <w:color w:val="auto"/>
          <w:highlight w:val="yellow"/>
        </w:rPr>
        <w:t xml:space="preserve"> in measurement and</w:t>
      </w:r>
      <w:r>
        <w:rPr>
          <w:rFonts w:asciiTheme="minorHAnsi" w:hAnsiTheme="minorHAnsi" w:cstheme="minorHAnsi"/>
          <w:color w:val="auto"/>
          <w:highlight w:val="yellow"/>
        </w:rPr>
        <w:t xml:space="preserve"> 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2078 kHz i</w:t>
      </w:r>
      <w:r w:rsidRPr="00A43361">
        <w:rPr>
          <w:rFonts w:asciiTheme="minorHAnsi" w:hAnsiTheme="minorHAnsi" w:cstheme="minorHAnsi"/>
          <w:color w:val="auto"/>
          <w:highlight w:val="yellow"/>
        </w:rPr>
        <w:t>n Coventor Simulation.</w:t>
      </w:r>
    </w:p>
    <w:p w14:paraId="517114C4" w14:textId="77777777" w:rsidR="004341F7" w:rsidRDefault="004341F7" w:rsidP="004341F7">
      <w:pPr>
        <w:rPr>
          <w:rFonts w:asciiTheme="minorHAnsi" w:hAnsiTheme="minorHAnsi" w:cstheme="minorHAnsi"/>
          <w:color w:val="auto"/>
        </w:rPr>
      </w:pPr>
    </w:p>
    <w:p w14:paraId="7A3683A2"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1</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2.6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1721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2058 kHz i</w:t>
      </w:r>
      <w:r w:rsidRPr="00A43361">
        <w:rPr>
          <w:rFonts w:asciiTheme="minorHAnsi" w:hAnsiTheme="minorHAnsi" w:cstheme="minorHAnsi"/>
          <w:color w:val="auto"/>
          <w:highlight w:val="yellow"/>
        </w:rPr>
        <w:t>n Coventor Simulation.</w:t>
      </w:r>
    </w:p>
    <w:p w14:paraId="1864D54A" w14:textId="77777777" w:rsidR="004341F7" w:rsidRDefault="004341F7" w:rsidP="004341F7">
      <w:pPr>
        <w:rPr>
          <w:rFonts w:asciiTheme="minorHAnsi" w:hAnsiTheme="minorHAnsi" w:cstheme="minorHAnsi"/>
          <w:color w:val="auto"/>
        </w:rPr>
      </w:pPr>
    </w:p>
    <w:p w14:paraId="6F574009"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2</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2.8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1692 kHz</w:t>
      </w:r>
      <w:r w:rsidRPr="00A43361">
        <w:rPr>
          <w:rFonts w:asciiTheme="minorHAnsi" w:hAnsiTheme="minorHAnsi" w:cstheme="minorHAnsi"/>
          <w:color w:val="auto"/>
          <w:highlight w:val="yellow"/>
        </w:rPr>
        <w:t xml:space="preserve"> in measurement and</w:t>
      </w:r>
      <w:r>
        <w:rPr>
          <w:rFonts w:asciiTheme="minorHAnsi" w:hAnsiTheme="minorHAnsi" w:cstheme="minorHAnsi"/>
          <w:color w:val="auto"/>
          <w:highlight w:val="yellow"/>
        </w:rPr>
        <w:t xml:space="preserve"> 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2036 kHz i</w:t>
      </w:r>
      <w:r w:rsidRPr="00A43361">
        <w:rPr>
          <w:rFonts w:asciiTheme="minorHAnsi" w:hAnsiTheme="minorHAnsi" w:cstheme="minorHAnsi"/>
          <w:color w:val="auto"/>
          <w:highlight w:val="yellow"/>
        </w:rPr>
        <w:t>n Coventor Simulation.</w:t>
      </w:r>
    </w:p>
    <w:p w14:paraId="01409667" w14:textId="77777777" w:rsidR="004341F7" w:rsidRDefault="004341F7" w:rsidP="004341F7">
      <w:pPr>
        <w:rPr>
          <w:rFonts w:asciiTheme="minorHAnsi" w:hAnsiTheme="minorHAnsi" w:cstheme="minorHAnsi"/>
          <w:color w:val="auto"/>
        </w:rPr>
      </w:pPr>
    </w:p>
    <w:p w14:paraId="25D6AE15"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3</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3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1663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2015 kHz i</w:t>
      </w:r>
      <w:r w:rsidRPr="00A43361">
        <w:rPr>
          <w:rFonts w:asciiTheme="minorHAnsi" w:hAnsiTheme="minorHAnsi" w:cstheme="minorHAnsi"/>
          <w:color w:val="auto"/>
          <w:highlight w:val="yellow"/>
        </w:rPr>
        <w:t>n Coventor Simulation.</w:t>
      </w:r>
    </w:p>
    <w:p w14:paraId="37E12C1B" w14:textId="77777777" w:rsidR="004341F7" w:rsidRDefault="004341F7" w:rsidP="004341F7">
      <w:pPr>
        <w:rPr>
          <w:rFonts w:asciiTheme="minorHAnsi" w:hAnsiTheme="minorHAnsi" w:cstheme="minorHAnsi"/>
          <w:color w:val="auto"/>
        </w:rPr>
      </w:pPr>
    </w:p>
    <w:p w14:paraId="5465C9EF"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4</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3.2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the</w:t>
      </w:r>
      <w:r w:rsidRPr="00A43361">
        <w:rPr>
          <w:rFonts w:asciiTheme="minorHAnsi" w:hAnsiTheme="minorHAnsi" w:cstheme="minorHAnsi"/>
          <w:color w:val="auto"/>
          <w:highlight w:val="yellow"/>
        </w:rPr>
        <w:t xml:space="preserve"> embedded heaters, the resonance frequency is </w:t>
      </w:r>
      <w:r>
        <w:rPr>
          <w:rFonts w:asciiTheme="minorHAnsi" w:hAnsiTheme="minorHAnsi" w:cstheme="minorHAnsi"/>
          <w:color w:val="auto"/>
          <w:highlight w:val="yellow"/>
        </w:rPr>
        <w:t>1631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1990 kHz i</w:t>
      </w:r>
      <w:r w:rsidRPr="00A43361">
        <w:rPr>
          <w:rFonts w:asciiTheme="minorHAnsi" w:hAnsiTheme="minorHAnsi" w:cstheme="minorHAnsi"/>
          <w:color w:val="auto"/>
          <w:highlight w:val="yellow"/>
        </w:rPr>
        <w:t>n Coventor Simulation.</w:t>
      </w:r>
    </w:p>
    <w:p w14:paraId="6000A7F2" w14:textId="77777777" w:rsidR="004341F7" w:rsidRDefault="004341F7" w:rsidP="004341F7">
      <w:pPr>
        <w:rPr>
          <w:rFonts w:asciiTheme="minorHAnsi" w:hAnsiTheme="minorHAnsi" w:cstheme="minorHAnsi"/>
          <w:b/>
          <w:color w:val="auto"/>
          <w:highlight w:val="yellow"/>
        </w:rPr>
      </w:pPr>
    </w:p>
    <w:p w14:paraId="1437CBC1"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5</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3.4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1597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1964 kHz i</w:t>
      </w:r>
      <w:r w:rsidRPr="00A43361">
        <w:rPr>
          <w:rFonts w:asciiTheme="minorHAnsi" w:hAnsiTheme="minorHAnsi" w:cstheme="minorHAnsi"/>
          <w:color w:val="auto"/>
          <w:highlight w:val="yellow"/>
        </w:rPr>
        <w:t>n Coventor Simulation.</w:t>
      </w:r>
    </w:p>
    <w:p w14:paraId="3B90609D" w14:textId="77777777" w:rsidR="004341F7" w:rsidRDefault="004341F7" w:rsidP="004341F7">
      <w:pPr>
        <w:rPr>
          <w:rFonts w:asciiTheme="minorHAnsi" w:hAnsiTheme="minorHAnsi" w:cstheme="minorHAnsi"/>
          <w:color w:val="auto"/>
        </w:rPr>
      </w:pPr>
    </w:p>
    <w:p w14:paraId="2CD73509"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6</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3.6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1566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1934 kHz i</w:t>
      </w:r>
      <w:r w:rsidRPr="00A43361">
        <w:rPr>
          <w:rFonts w:asciiTheme="minorHAnsi" w:hAnsiTheme="minorHAnsi" w:cstheme="minorHAnsi"/>
          <w:color w:val="auto"/>
          <w:highlight w:val="yellow"/>
        </w:rPr>
        <w:t>n Coventor Simulation.</w:t>
      </w:r>
    </w:p>
    <w:p w14:paraId="571A777B" w14:textId="77777777" w:rsidR="004341F7" w:rsidRDefault="004341F7" w:rsidP="004341F7">
      <w:pPr>
        <w:rPr>
          <w:rFonts w:asciiTheme="minorHAnsi" w:hAnsiTheme="minorHAnsi" w:cstheme="minorHAnsi"/>
          <w:color w:val="auto"/>
        </w:rPr>
      </w:pPr>
    </w:p>
    <w:p w14:paraId="2D668207"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7</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3.8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1531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1902 kHz i</w:t>
      </w:r>
      <w:r w:rsidRPr="00A43361">
        <w:rPr>
          <w:rFonts w:asciiTheme="minorHAnsi" w:hAnsiTheme="minorHAnsi" w:cstheme="minorHAnsi"/>
          <w:color w:val="auto"/>
          <w:highlight w:val="yellow"/>
        </w:rPr>
        <w:t>n Coventor Simulation.</w:t>
      </w:r>
    </w:p>
    <w:p w14:paraId="5096FFF0" w14:textId="77777777" w:rsidR="004341F7" w:rsidRDefault="004341F7" w:rsidP="004341F7">
      <w:pPr>
        <w:rPr>
          <w:rFonts w:asciiTheme="minorHAnsi" w:hAnsiTheme="minorHAnsi" w:cstheme="minorHAnsi"/>
          <w:color w:val="auto"/>
        </w:rPr>
      </w:pPr>
    </w:p>
    <w:p w14:paraId="4BE57945"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8</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4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1497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1869 kHz i</w:t>
      </w:r>
      <w:r w:rsidRPr="00A43361">
        <w:rPr>
          <w:rFonts w:asciiTheme="minorHAnsi" w:hAnsiTheme="minorHAnsi" w:cstheme="minorHAnsi"/>
          <w:color w:val="auto"/>
          <w:highlight w:val="yellow"/>
        </w:rPr>
        <w:t>n Coventor Simulation.</w:t>
      </w:r>
    </w:p>
    <w:p w14:paraId="3D6A392A" w14:textId="77777777" w:rsidR="004341F7" w:rsidRDefault="004341F7" w:rsidP="004341F7">
      <w:pPr>
        <w:rPr>
          <w:rFonts w:asciiTheme="minorHAnsi" w:hAnsiTheme="minorHAnsi" w:cstheme="minorHAnsi"/>
          <w:color w:val="auto"/>
        </w:rPr>
      </w:pPr>
    </w:p>
    <w:p w14:paraId="2F1FC5B8" w14:textId="77777777" w:rsidR="004341F7" w:rsidRDefault="004341F7" w:rsidP="004341F7">
      <w:pPr>
        <w:rPr>
          <w:rFonts w:asciiTheme="minorHAnsi" w:hAnsiTheme="minorHAnsi" w:cstheme="minorHAnsi"/>
          <w:color w:val="auto"/>
        </w:rPr>
      </w:pPr>
      <w:r w:rsidRPr="00BC0F06">
        <w:rPr>
          <w:rFonts w:asciiTheme="minorHAnsi" w:hAnsiTheme="minorHAnsi" w:cstheme="minorHAnsi"/>
          <w:b/>
          <w:color w:val="auto"/>
          <w:highlight w:val="yellow"/>
        </w:rPr>
        <w:t>4.4.1</w:t>
      </w:r>
      <w:r>
        <w:rPr>
          <w:rFonts w:asciiTheme="minorHAnsi" w:hAnsiTheme="minorHAnsi" w:cstheme="minorHAnsi"/>
          <w:b/>
          <w:color w:val="auto"/>
          <w:highlight w:val="yellow"/>
        </w:rPr>
        <w:t>9</w:t>
      </w:r>
      <w:r>
        <w:rPr>
          <w:rFonts w:asciiTheme="minorHAnsi" w:hAnsiTheme="minorHAnsi" w:cstheme="minorHAnsi"/>
          <w:color w:val="auto"/>
          <w:highlight w:val="yellow"/>
        </w:rPr>
        <w:t xml:space="preserve"> </w:t>
      </w:r>
      <w:r w:rsidRPr="00486E07">
        <w:rPr>
          <w:rFonts w:asciiTheme="minorHAnsi" w:hAnsiTheme="minorHAnsi" w:cstheme="minorHAnsi"/>
          <w:color w:val="auto"/>
          <w:highlight w:val="yellow"/>
        </w:rPr>
        <w:t>When 4.2 V is applied to the embedded heaters, the resonance frequency is 1462 kHz in measurement and it is 1833 kHz in Coventor Simulation.</w:t>
      </w:r>
    </w:p>
    <w:p w14:paraId="70F0E5EE" w14:textId="77777777" w:rsidR="004341F7" w:rsidRDefault="004341F7" w:rsidP="004341F7">
      <w:pPr>
        <w:rPr>
          <w:rFonts w:asciiTheme="minorHAnsi" w:hAnsiTheme="minorHAnsi" w:cstheme="minorHAnsi"/>
          <w:color w:val="auto"/>
        </w:rPr>
      </w:pPr>
    </w:p>
    <w:p w14:paraId="64B1BD3E"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 xml:space="preserve">4.4.20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4.4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1428 kHz</w:t>
      </w:r>
      <w:r w:rsidRPr="00A43361">
        <w:rPr>
          <w:rFonts w:asciiTheme="minorHAnsi" w:hAnsiTheme="minorHAnsi" w:cstheme="minorHAnsi"/>
          <w:color w:val="auto"/>
          <w:highlight w:val="yellow"/>
        </w:rPr>
        <w:t xml:space="preserve"> in </w:t>
      </w:r>
      <w:r w:rsidRPr="00A43361">
        <w:rPr>
          <w:rFonts w:asciiTheme="minorHAnsi" w:hAnsiTheme="minorHAnsi" w:cstheme="minorHAnsi"/>
          <w:color w:val="auto"/>
          <w:highlight w:val="yellow"/>
        </w:rPr>
        <w:lastRenderedPageBreak/>
        <w:t xml:space="preserve">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1796 kHz i</w:t>
      </w:r>
      <w:r w:rsidRPr="00A43361">
        <w:rPr>
          <w:rFonts w:asciiTheme="minorHAnsi" w:hAnsiTheme="minorHAnsi" w:cstheme="minorHAnsi"/>
          <w:color w:val="auto"/>
          <w:highlight w:val="yellow"/>
        </w:rPr>
        <w:t>n Coventor Simulation.</w:t>
      </w:r>
    </w:p>
    <w:p w14:paraId="11B5CF04" w14:textId="77777777" w:rsidR="004341F7" w:rsidRDefault="004341F7" w:rsidP="004341F7">
      <w:pPr>
        <w:rPr>
          <w:rFonts w:asciiTheme="minorHAnsi" w:hAnsiTheme="minorHAnsi" w:cstheme="minorHAnsi"/>
          <w:color w:val="auto"/>
        </w:rPr>
      </w:pPr>
    </w:p>
    <w:p w14:paraId="06D3779E"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4.4.21</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4.6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1417 kHz in measurement and it is 1753 kHz i</w:t>
      </w:r>
      <w:r w:rsidRPr="00A43361">
        <w:rPr>
          <w:rFonts w:asciiTheme="minorHAnsi" w:hAnsiTheme="minorHAnsi" w:cstheme="minorHAnsi"/>
          <w:color w:val="auto"/>
          <w:highlight w:val="yellow"/>
        </w:rPr>
        <w:t>n Coventor Simulation.</w:t>
      </w:r>
    </w:p>
    <w:p w14:paraId="79A08D7C" w14:textId="77777777" w:rsidR="004341F7" w:rsidRDefault="004341F7" w:rsidP="004341F7">
      <w:pPr>
        <w:rPr>
          <w:rFonts w:asciiTheme="minorHAnsi" w:hAnsiTheme="minorHAnsi" w:cstheme="minorHAnsi"/>
          <w:color w:val="auto"/>
        </w:rPr>
      </w:pPr>
    </w:p>
    <w:p w14:paraId="1F60CAE1"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4.4.22</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4.8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1366 kHz in measurement and it</w:t>
      </w:r>
      <w:r w:rsidRPr="00A43361">
        <w:rPr>
          <w:rFonts w:asciiTheme="minorHAnsi" w:hAnsiTheme="minorHAnsi" w:cstheme="minorHAnsi"/>
          <w:color w:val="auto"/>
          <w:highlight w:val="yellow"/>
        </w:rPr>
        <w:t xml:space="preserve"> </w:t>
      </w:r>
      <w:r>
        <w:rPr>
          <w:rFonts w:asciiTheme="minorHAnsi" w:hAnsiTheme="minorHAnsi" w:cstheme="minorHAnsi"/>
          <w:color w:val="auto"/>
          <w:highlight w:val="yellow"/>
        </w:rPr>
        <w:t>is 1710 kHz</w:t>
      </w:r>
      <w:r w:rsidRPr="00A43361">
        <w:rPr>
          <w:rFonts w:asciiTheme="minorHAnsi" w:hAnsiTheme="minorHAnsi" w:cstheme="minorHAnsi"/>
          <w:color w:val="auto"/>
          <w:highlight w:val="yellow"/>
        </w:rPr>
        <w:t xml:space="preserve"> In Coventor Simulation.</w:t>
      </w:r>
    </w:p>
    <w:p w14:paraId="5F53E4E4" w14:textId="77777777" w:rsidR="004341F7" w:rsidRDefault="004341F7" w:rsidP="004341F7">
      <w:pPr>
        <w:rPr>
          <w:rFonts w:asciiTheme="minorHAnsi" w:hAnsiTheme="minorHAnsi" w:cstheme="minorHAnsi"/>
          <w:color w:val="auto"/>
        </w:rPr>
      </w:pPr>
    </w:p>
    <w:p w14:paraId="3080DFC9" w14:textId="77777777" w:rsidR="004341F7" w:rsidRPr="00FC0D68" w:rsidRDefault="004341F7" w:rsidP="004341F7">
      <w:pPr>
        <w:rPr>
          <w:rFonts w:asciiTheme="minorHAnsi" w:hAnsiTheme="minorHAnsi" w:cstheme="minorHAnsi"/>
          <w:color w:val="auto"/>
        </w:rPr>
      </w:pPr>
      <w:r w:rsidRPr="00FC0D68">
        <w:rPr>
          <w:rFonts w:asciiTheme="minorHAnsi" w:hAnsiTheme="minorHAnsi" w:cstheme="minorHAnsi"/>
          <w:b/>
          <w:color w:val="auto"/>
        </w:rPr>
        <w:t>4.4.23</w:t>
      </w:r>
      <w:r w:rsidRPr="00FC0D68">
        <w:rPr>
          <w:rFonts w:asciiTheme="minorHAnsi" w:hAnsiTheme="minorHAnsi" w:cstheme="minorHAnsi"/>
          <w:color w:val="auto"/>
        </w:rPr>
        <w:t xml:space="preserve"> When 5 V is applied to the embedded heaters, the resonance frequency is 1329 kHz in measurement and it is 1662 kHz in Coventor Simulation.</w:t>
      </w:r>
    </w:p>
    <w:p w14:paraId="5B15FD81" w14:textId="77777777" w:rsidR="004341F7" w:rsidRDefault="004341F7" w:rsidP="004341F7">
      <w:pPr>
        <w:rPr>
          <w:rFonts w:asciiTheme="minorHAnsi" w:hAnsiTheme="minorHAnsi" w:cstheme="minorHAnsi"/>
          <w:color w:val="auto"/>
        </w:rPr>
      </w:pPr>
    </w:p>
    <w:p w14:paraId="75AB35BF"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4.4.24</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5.2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the</w:t>
      </w:r>
      <w:r w:rsidRPr="00A43361">
        <w:rPr>
          <w:rFonts w:asciiTheme="minorHAnsi" w:hAnsiTheme="minorHAnsi" w:cstheme="minorHAnsi"/>
          <w:color w:val="auto"/>
          <w:highlight w:val="yellow"/>
        </w:rPr>
        <w:t xml:space="preserve"> embedded heaters, the resonance frequency is </w:t>
      </w:r>
      <w:r>
        <w:rPr>
          <w:rFonts w:asciiTheme="minorHAnsi" w:hAnsiTheme="minorHAnsi" w:cstheme="minorHAnsi"/>
          <w:color w:val="auto"/>
          <w:highlight w:val="yellow"/>
        </w:rPr>
        <w:t>1297 kHz</w:t>
      </w:r>
      <w:r w:rsidRPr="00A43361">
        <w:rPr>
          <w:rFonts w:asciiTheme="minorHAnsi" w:hAnsiTheme="minorHAnsi" w:cstheme="minorHAnsi"/>
          <w:color w:val="auto"/>
          <w:highlight w:val="yellow"/>
        </w:rPr>
        <w:t xml:space="preserve"> in measurement and </w:t>
      </w:r>
      <w:r>
        <w:rPr>
          <w:rFonts w:asciiTheme="minorHAnsi" w:hAnsiTheme="minorHAnsi" w:cstheme="minorHAnsi"/>
          <w:color w:val="auto"/>
          <w:highlight w:val="yellow"/>
        </w:rPr>
        <w:t>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1612 kHz i</w:t>
      </w:r>
      <w:r w:rsidRPr="00A43361">
        <w:rPr>
          <w:rFonts w:asciiTheme="minorHAnsi" w:hAnsiTheme="minorHAnsi" w:cstheme="minorHAnsi"/>
          <w:color w:val="auto"/>
          <w:highlight w:val="yellow"/>
        </w:rPr>
        <w:t>n Coventor Simulation.</w:t>
      </w:r>
    </w:p>
    <w:p w14:paraId="4439D234" w14:textId="77777777" w:rsidR="004341F7" w:rsidRDefault="004341F7" w:rsidP="004341F7">
      <w:pPr>
        <w:rPr>
          <w:rFonts w:asciiTheme="minorHAnsi" w:hAnsiTheme="minorHAnsi" w:cstheme="minorHAnsi"/>
          <w:color w:val="auto"/>
        </w:rPr>
      </w:pPr>
    </w:p>
    <w:p w14:paraId="7941EB6E" w14:textId="77777777" w:rsidR="004341F7" w:rsidRPr="00FC0D68" w:rsidRDefault="004341F7" w:rsidP="004341F7">
      <w:pPr>
        <w:rPr>
          <w:rFonts w:asciiTheme="minorHAnsi" w:hAnsiTheme="minorHAnsi" w:cstheme="minorHAnsi"/>
          <w:color w:val="auto"/>
        </w:rPr>
      </w:pPr>
      <w:r w:rsidRPr="00FC0D68">
        <w:rPr>
          <w:rFonts w:asciiTheme="minorHAnsi" w:hAnsiTheme="minorHAnsi" w:cstheme="minorHAnsi"/>
          <w:b/>
          <w:color w:val="auto"/>
        </w:rPr>
        <w:t>4.4.25</w:t>
      </w:r>
      <w:r w:rsidRPr="00FC0D68">
        <w:rPr>
          <w:rFonts w:asciiTheme="minorHAnsi" w:hAnsiTheme="minorHAnsi" w:cstheme="minorHAnsi"/>
          <w:color w:val="auto"/>
        </w:rPr>
        <w:t xml:space="preserve"> When 5.4 V is applied to the embedded heaters, the resonance frequency is 1265 kHz in measurement and it is 1556 kHz in Coventor Simulation.</w:t>
      </w:r>
    </w:p>
    <w:p w14:paraId="70F1D34B" w14:textId="77777777" w:rsidR="004341F7" w:rsidRDefault="004341F7" w:rsidP="004341F7">
      <w:pPr>
        <w:rPr>
          <w:rFonts w:asciiTheme="minorHAnsi" w:hAnsiTheme="minorHAnsi" w:cstheme="minorHAnsi"/>
          <w:color w:val="auto"/>
        </w:rPr>
      </w:pPr>
    </w:p>
    <w:p w14:paraId="0843D9AA" w14:textId="77777777" w:rsidR="004341F7" w:rsidRDefault="004341F7" w:rsidP="004341F7">
      <w:pPr>
        <w:rPr>
          <w:rFonts w:asciiTheme="minorHAnsi" w:hAnsiTheme="minorHAnsi" w:cstheme="minorHAnsi"/>
          <w:color w:val="auto"/>
        </w:rPr>
      </w:pPr>
      <w:r>
        <w:rPr>
          <w:rFonts w:asciiTheme="minorHAnsi" w:hAnsiTheme="minorHAnsi" w:cstheme="minorHAnsi"/>
          <w:b/>
          <w:color w:val="auto"/>
          <w:highlight w:val="yellow"/>
        </w:rPr>
        <w:t>4.4.26</w:t>
      </w:r>
      <w:r>
        <w:rPr>
          <w:rFonts w:asciiTheme="minorHAnsi" w:hAnsiTheme="minorHAnsi" w:cstheme="minorHAnsi"/>
          <w:color w:val="auto"/>
          <w:highlight w:val="yellow"/>
        </w:rPr>
        <w:t xml:space="preserve"> </w:t>
      </w:r>
      <w:r w:rsidRPr="00A43361">
        <w:rPr>
          <w:rFonts w:asciiTheme="minorHAnsi" w:hAnsiTheme="minorHAnsi" w:cstheme="minorHAnsi"/>
          <w:color w:val="auto"/>
          <w:highlight w:val="yellow"/>
        </w:rPr>
        <w:t xml:space="preserve">When </w:t>
      </w:r>
      <w:r>
        <w:rPr>
          <w:rFonts w:asciiTheme="minorHAnsi" w:hAnsiTheme="minorHAnsi" w:cstheme="minorHAnsi"/>
          <w:color w:val="auto"/>
          <w:highlight w:val="yellow"/>
        </w:rPr>
        <w:t xml:space="preserve">5.6 </w:t>
      </w:r>
      <w:r w:rsidRPr="00A43361">
        <w:rPr>
          <w:rFonts w:asciiTheme="minorHAnsi" w:hAnsiTheme="minorHAnsi" w:cstheme="minorHAnsi"/>
          <w:color w:val="auto"/>
          <w:highlight w:val="yellow"/>
        </w:rPr>
        <w:t xml:space="preserve">V </w:t>
      </w:r>
      <w:r>
        <w:rPr>
          <w:rFonts w:asciiTheme="minorHAnsi" w:hAnsiTheme="minorHAnsi" w:cstheme="minorHAnsi"/>
          <w:color w:val="auto"/>
          <w:highlight w:val="yellow"/>
        </w:rPr>
        <w:t xml:space="preserve">is </w:t>
      </w:r>
      <w:r w:rsidRPr="00A43361">
        <w:rPr>
          <w:rFonts w:asciiTheme="minorHAnsi" w:hAnsiTheme="minorHAnsi" w:cstheme="minorHAnsi"/>
          <w:color w:val="auto"/>
          <w:highlight w:val="yellow"/>
        </w:rPr>
        <w:t xml:space="preserve">applied to </w:t>
      </w:r>
      <w:r>
        <w:rPr>
          <w:rFonts w:asciiTheme="minorHAnsi" w:hAnsiTheme="minorHAnsi" w:cstheme="minorHAnsi"/>
          <w:color w:val="auto"/>
          <w:highlight w:val="yellow"/>
        </w:rPr>
        <w:t xml:space="preserve">the </w:t>
      </w:r>
      <w:r w:rsidRPr="00A43361">
        <w:rPr>
          <w:rFonts w:asciiTheme="minorHAnsi" w:hAnsiTheme="minorHAnsi" w:cstheme="minorHAnsi"/>
          <w:color w:val="auto"/>
          <w:highlight w:val="yellow"/>
        </w:rPr>
        <w:t xml:space="preserve">embedded heaters, the resonance frequency is </w:t>
      </w:r>
      <w:r>
        <w:rPr>
          <w:rFonts w:asciiTheme="minorHAnsi" w:hAnsiTheme="minorHAnsi" w:cstheme="minorHAnsi"/>
          <w:color w:val="auto"/>
          <w:highlight w:val="yellow"/>
        </w:rPr>
        <w:t>1256 kHz</w:t>
      </w:r>
      <w:r w:rsidRPr="00A43361">
        <w:rPr>
          <w:rFonts w:asciiTheme="minorHAnsi" w:hAnsiTheme="minorHAnsi" w:cstheme="minorHAnsi"/>
          <w:color w:val="auto"/>
          <w:highlight w:val="yellow"/>
        </w:rPr>
        <w:t xml:space="preserve"> in measurement and</w:t>
      </w:r>
      <w:r>
        <w:rPr>
          <w:rFonts w:asciiTheme="minorHAnsi" w:hAnsiTheme="minorHAnsi" w:cstheme="minorHAnsi"/>
          <w:color w:val="auto"/>
          <w:highlight w:val="yellow"/>
        </w:rPr>
        <w:t xml:space="preserve"> it</w:t>
      </w:r>
      <w:r w:rsidRPr="00A43361">
        <w:rPr>
          <w:rFonts w:asciiTheme="minorHAnsi" w:hAnsiTheme="minorHAnsi" w:cstheme="minorHAnsi"/>
          <w:color w:val="auto"/>
          <w:highlight w:val="yellow"/>
        </w:rPr>
        <w:t xml:space="preserve"> is </w:t>
      </w:r>
      <w:r>
        <w:rPr>
          <w:rFonts w:asciiTheme="minorHAnsi" w:hAnsiTheme="minorHAnsi" w:cstheme="minorHAnsi"/>
          <w:color w:val="auto"/>
          <w:highlight w:val="yellow"/>
        </w:rPr>
        <w:t>1496 kHz i</w:t>
      </w:r>
      <w:r w:rsidRPr="00A43361">
        <w:rPr>
          <w:rFonts w:asciiTheme="minorHAnsi" w:hAnsiTheme="minorHAnsi" w:cstheme="minorHAnsi"/>
          <w:color w:val="auto"/>
          <w:highlight w:val="yellow"/>
        </w:rPr>
        <w:t>n Coventor Simulation.</w:t>
      </w:r>
    </w:p>
    <w:p w14:paraId="2E01F426" w14:textId="77777777" w:rsidR="004341F7" w:rsidRDefault="004341F7" w:rsidP="004341F7">
      <w:pPr>
        <w:rPr>
          <w:rFonts w:asciiTheme="minorHAnsi" w:hAnsiTheme="minorHAnsi" w:cstheme="minorHAnsi"/>
          <w:color w:val="auto"/>
        </w:rPr>
      </w:pPr>
    </w:p>
    <w:p w14:paraId="4C1CD68A" w14:textId="694AB15B" w:rsidR="004341F7" w:rsidRDefault="004341F7" w:rsidP="004341F7">
      <w:pPr>
        <w:rPr>
          <w:rFonts w:asciiTheme="minorHAnsi" w:hAnsiTheme="minorHAnsi" w:cstheme="minorHAnsi"/>
          <w:color w:val="auto"/>
        </w:rPr>
      </w:pPr>
      <w:r w:rsidRPr="00FC0D68">
        <w:rPr>
          <w:rFonts w:asciiTheme="minorHAnsi" w:hAnsiTheme="minorHAnsi" w:cstheme="minorHAnsi"/>
          <w:b/>
          <w:color w:val="auto"/>
        </w:rPr>
        <w:t>4.4.27</w:t>
      </w:r>
      <w:r w:rsidRPr="00FC0D68">
        <w:rPr>
          <w:rFonts w:asciiTheme="minorHAnsi" w:hAnsiTheme="minorHAnsi" w:cstheme="minorHAnsi"/>
          <w:color w:val="auto"/>
        </w:rPr>
        <w:t xml:space="preserve"> When 5.7 V is applied to the embedded heaters, the resonance frequency is 1244 kHz in measurement and it is 1466 kHz in Coventor Simulation.</w:t>
      </w:r>
    </w:p>
    <w:p w14:paraId="095F40A8" w14:textId="77777777" w:rsidR="004341F7" w:rsidRPr="00E57C96" w:rsidRDefault="004341F7" w:rsidP="004341F7">
      <w:pPr>
        <w:rPr>
          <w:rFonts w:asciiTheme="minorHAnsi" w:hAnsiTheme="minorHAnsi" w:cstheme="minorHAnsi"/>
          <w:color w:val="auto"/>
        </w:rPr>
      </w:pPr>
    </w:p>
    <w:p w14:paraId="26401C50"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Higher Modes Measurement</w:t>
      </w:r>
      <w:r>
        <w:rPr>
          <w:rFonts w:asciiTheme="minorHAnsi" w:hAnsiTheme="minorHAnsi" w:cstheme="minorHAnsi"/>
          <w:b/>
          <w:color w:val="auto"/>
        </w:rPr>
        <w:t xml:space="preserve">  </w:t>
      </w:r>
    </w:p>
    <w:p w14:paraId="048AF425" w14:textId="77777777" w:rsidR="004341F7" w:rsidRPr="00E57C96" w:rsidRDefault="004341F7" w:rsidP="004341F7">
      <w:pPr>
        <w:rPr>
          <w:rFonts w:asciiTheme="minorHAnsi" w:hAnsiTheme="minorHAnsi" w:cstheme="minorHAnsi"/>
          <w:color w:val="auto"/>
          <w:highlight w:val="yellow"/>
        </w:rPr>
      </w:pPr>
      <w:r>
        <w:rPr>
          <w:rFonts w:asciiTheme="minorHAnsi" w:hAnsiTheme="minorHAnsi" w:cstheme="minorHAnsi"/>
          <w:color w:val="auto"/>
          <w:highlight w:val="yellow"/>
        </w:rPr>
        <w:t xml:space="preserve">Higher mode resonance measurement is very crucial for the resonators as it offers promising results for the high sensitive and accurate biosensors. </w:t>
      </w:r>
      <w:r w:rsidRPr="00E57C96">
        <w:rPr>
          <w:rFonts w:asciiTheme="minorHAnsi" w:hAnsiTheme="minorHAnsi" w:cstheme="minorHAnsi"/>
          <w:color w:val="auto"/>
          <w:highlight w:val="yellow"/>
        </w:rPr>
        <w:t xml:space="preserve">LDV enables the high mode measurement that is almost not possible to do it with Network Analyzer. </w:t>
      </w:r>
    </w:p>
    <w:p w14:paraId="61C4E311" w14:textId="77777777" w:rsidR="004341F7" w:rsidRPr="00E57C96" w:rsidRDefault="004341F7" w:rsidP="004341F7">
      <w:pPr>
        <w:rPr>
          <w:rFonts w:asciiTheme="minorHAnsi" w:hAnsiTheme="minorHAnsi" w:cstheme="minorHAnsi"/>
          <w:color w:val="auto"/>
        </w:rPr>
      </w:pPr>
      <w:r w:rsidRPr="00E57C96">
        <w:rPr>
          <w:rFonts w:asciiTheme="minorHAnsi" w:hAnsiTheme="minorHAnsi" w:cstheme="minorHAnsi"/>
          <w:color w:val="auto"/>
          <w:highlight w:val="yellow"/>
        </w:rPr>
        <w:t>4.5.1) The 5</w:t>
      </w:r>
      <w:r w:rsidRPr="00E57C96">
        <w:rPr>
          <w:rFonts w:asciiTheme="minorHAnsi" w:hAnsiTheme="minorHAnsi" w:cstheme="minorHAnsi"/>
          <w:color w:val="auto"/>
          <w:highlight w:val="yellow"/>
          <w:vertAlign w:val="superscript"/>
        </w:rPr>
        <w:t>th</w:t>
      </w:r>
      <w:r w:rsidRPr="00E57C96">
        <w:rPr>
          <w:rFonts w:asciiTheme="minorHAnsi" w:hAnsiTheme="minorHAnsi" w:cstheme="minorHAnsi"/>
          <w:color w:val="auto"/>
          <w:highlight w:val="yellow"/>
        </w:rPr>
        <w:t xml:space="preserve"> Mode was measured with LDV by measuring multiple points on each beam. The measured mode shape perfectly matches with the Coventor Simulation (on the right corner). </w:t>
      </w:r>
    </w:p>
    <w:p w14:paraId="5947E2C8" w14:textId="77777777" w:rsidR="004341F7" w:rsidRPr="00E57C96" w:rsidRDefault="004341F7" w:rsidP="004341F7">
      <w:pPr>
        <w:rPr>
          <w:rFonts w:asciiTheme="minorHAnsi" w:hAnsiTheme="minorHAnsi" w:cstheme="minorHAnsi"/>
          <w:color w:val="auto"/>
        </w:rPr>
      </w:pPr>
    </w:p>
    <w:p w14:paraId="35D40A2B" w14:textId="77777777" w:rsidR="004341F7" w:rsidRPr="00E57C96" w:rsidRDefault="004341F7" w:rsidP="004341F7">
      <w:pPr>
        <w:rPr>
          <w:rFonts w:asciiTheme="minorHAnsi" w:hAnsiTheme="minorHAnsi" w:cstheme="minorHAnsi"/>
          <w:color w:val="auto"/>
        </w:rPr>
      </w:pPr>
      <w:r w:rsidRPr="00E57C96">
        <w:rPr>
          <w:rFonts w:asciiTheme="minorHAnsi" w:hAnsiTheme="minorHAnsi" w:cstheme="minorHAnsi"/>
          <w:color w:val="auto"/>
          <w:highlight w:val="yellow"/>
        </w:rPr>
        <w:t>4.5.2) The first and the second mode were measured with their phase. The second mode has larger peak compared to first mode, because the primary resonance displacement is in Y direction for mode-1 and it is in Z direction (</w:t>
      </w:r>
      <w:r>
        <w:rPr>
          <w:rFonts w:asciiTheme="minorHAnsi" w:hAnsiTheme="minorHAnsi" w:cstheme="minorHAnsi"/>
          <w:color w:val="auto"/>
          <w:highlight w:val="yellow"/>
        </w:rPr>
        <w:t xml:space="preserve">that is </w:t>
      </w:r>
      <w:r w:rsidRPr="00E57C96">
        <w:rPr>
          <w:rFonts w:asciiTheme="minorHAnsi" w:hAnsiTheme="minorHAnsi" w:cstheme="minorHAnsi"/>
          <w:color w:val="auto"/>
          <w:highlight w:val="yellow"/>
        </w:rPr>
        <w:t>towards microscope) for mode-2.</w:t>
      </w:r>
    </w:p>
    <w:p w14:paraId="2296E299" w14:textId="77777777" w:rsidR="004341F7" w:rsidRPr="00E57C96" w:rsidRDefault="004341F7" w:rsidP="004341F7">
      <w:pPr>
        <w:rPr>
          <w:rFonts w:asciiTheme="minorHAnsi" w:hAnsiTheme="minorHAnsi" w:cstheme="minorHAnsi"/>
          <w:color w:val="auto"/>
        </w:rPr>
      </w:pPr>
    </w:p>
    <w:p w14:paraId="117FCC4B"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Low Frequency Square Wave Signal to Solve Stiction</w:t>
      </w:r>
    </w:p>
    <w:p w14:paraId="6ECD2260" w14:textId="77777777" w:rsidR="004341F7" w:rsidRPr="00E57C96" w:rsidRDefault="004341F7" w:rsidP="004341F7">
      <w:pPr>
        <w:rPr>
          <w:rFonts w:asciiTheme="minorHAnsi" w:hAnsiTheme="minorHAnsi" w:cstheme="minorHAnsi"/>
          <w:color w:val="auto"/>
        </w:rPr>
      </w:pPr>
      <w:r w:rsidRPr="00703791">
        <w:rPr>
          <w:rFonts w:asciiTheme="minorHAnsi" w:hAnsiTheme="minorHAnsi" w:cstheme="minorHAnsi"/>
          <w:color w:val="auto"/>
          <w:highlight w:val="yellow"/>
        </w:rPr>
        <w:t xml:space="preserve">Stiction can take place due to electrostatic charging and this can happen especially during the resonance operation. </w:t>
      </w:r>
      <w:r w:rsidRPr="00703791">
        <w:rPr>
          <w:rFonts w:asciiTheme="minorHAnsi" w:hAnsiTheme="minorHAnsi"/>
          <w:highlight w:val="yellow"/>
        </w:rPr>
        <w:t>Applying a low frequency square wave signal for a short time resolves stiction, and all beams separate in few seconds. This can eliminate the necessity of an anti-stiction coating and can allow a low cost design</w:t>
      </w:r>
      <w:r w:rsidRPr="00703791">
        <w:rPr>
          <w:rFonts w:asciiTheme="minorHAnsi" w:hAnsiTheme="minorHAnsi" w:cstheme="minorHAnsi"/>
          <w:color w:val="auto"/>
          <w:highlight w:val="yellow"/>
        </w:rPr>
        <w:t>.</w:t>
      </w:r>
    </w:p>
    <w:p w14:paraId="4EACA181" w14:textId="77777777" w:rsidR="004341F7" w:rsidRPr="00E57C96" w:rsidRDefault="004341F7" w:rsidP="004341F7">
      <w:pPr>
        <w:rPr>
          <w:rFonts w:asciiTheme="minorHAnsi" w:hAnsiTheme="minorHAnsi" w:cstheme="minorHAnsi"/>
          <w:color w:val="auto"/>
        </w:rPr>
      </w:pPr>
    </w:p>
    <w:p w14:paraId="4FBCA99B"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Avoiding Device Failure</w:t>
      </w:r>
    </w:p>
    <w:p w14:paraId="13C36DB0" w14:textId="77777777" w:rsidR="004341F7" w:rsidRPr="00E57C96" w:rsidRDefault="004341F7" w:rsidP="004341F7">
      <w:pPr>
        <w:widowControl/>
        <w:rPr>
          <w:rFonts w:asciiTheme="minorHAnsi" w:eastAsia="TimesNewRomanPSMT" w:hAnsiTheme="minorHAnsi" w:cs="TimesNewRomanPSMT"/>
          <w:color w:val="auto"/>
        </w:rPr>
      </w:pPr>
      <w:r w:rsidRPr="00703791">
        <w:rPr>
          <w:rFonts w:asciiTheme="minorHAnsi" w:eastAsia="TimesNewRomanPSMT" w:hAnsiTheme="minorHAnsi" w:cs="TimesNewRomanPSMT"/>
          <w:color w:val="auto"/>
          <w:highlight w:val="yellow"/>
        </w:rPr>
        <w:t>High thermal stress occurs due to mismatch in thermal expansion constants of different layers in fixed</w:t>
      </w:r>
      <w:r w:rsidRPr="00703791">
        <w:rPr>
          <w:rFonts w:asciiTheme="minorHAnsi" w:eastAsia="TimesNewRomanPSMT" w:hAnsiTheme="minorHAnsi"/>
          <w:color w:val="auto"/>
          <w:highlight w:val="yellow"/>
        </w:rPr>
        <w:t>-</w:t>
      </w:r>
      <w:r w:rsidRPr="00703791">
        <w:rPr>
          <w:rFonts w:asciiTheme="minorHAnsi" w:eastAsia="TimesNewRomanPSMT" w:hAnsiTheme="minorHAnsi" w:cs="TimesNewRomanPSMT"/>
          <w:color w:val="auto"/>
          <w:highlight w:val="yellow"/>
        </w:rPr>
        <w:t xml:space="preserve">fixed beam at relatively high </w:t>
      </w:r>
      <m:oMath>
        <m:sSup>
          <m:sSupPr>
            <m:ctrlPr>
              <w:rPr>
                <w:rFonts w:ascii="Cambria Math" w:hAnsi="Cambria Math"/>
                <w:i/>
                <w:highlight w:val="yellow"/>
              </w:rPr>
            </m:ctrlPr>
          </m:sSupPr>
          <m:e>
            <m:r>
              <m:rPr>
                <m:sty m:val="p"/>
              </m:rPr>
              <w:rPr>
                <w:rFonts w:ascii="Cambria Math" w:eastAsia="TimesNewRomanPSMT" w:hAnsi="Cambria Math" w:cs="TimesNewRomanPSMT"/>
                <w:color w:val="auto"/>
                <w:highlight w:val="yellow"/>
              </w:rPr>
              <m:t>temperature</m:t>
            </m:r>
          </m:e>
          <m:sup>
            <m:r>
              <w:rPr>
                <w:rFonts w:ascii="Cambria Math" w:hAnsi="Cambria Math"/>
                <w:highlight w:val="yellow"/>
              </w:rPr>
              <m:t>14</m:t>
            </m:r>
          </m:sup>
        </m:sSup>
      </m:oMath>
      <w:r w:rsidRPr="00703791">
        <w:rPr>
          <w:rFonts w:asciiTheme="minorHAnsi" w:eastAsia="TimesNewRomanPSMT" w:hAnsiTheme="minorHAnsi" w:cs="TimesNewRomanPSMT"/>
          <w:highlight w:val="yellow"/>
        </w:rPr>
        <w:t xml:space="preserve"> </w:t>
      </w:r>
      <w:r w:rsidRPr="00703791">
        <w:rPr>
          <w:rFonts w:asciiTheme="minorHAnsi" w:eastAsia="TimesNewRomanPSMT" w:hAnsiTheme="minorHAnsi" w:cs="TimesNewRomanPSMT"/>
          <w:color w:val="auto"/>
          <w:highlight w:val="yellow"/>
        </w:rPr>
        <w:t>and this can burn or break the beams.</w:t>
      </w:r>
      <w:r w:rsidRPr="00E57C96">
        <w:rPr>
          <w:rFonts w:asciiTheme="minorHAnsi" w:eastAsia="TimesNewRomanPSMT" w:hAnsiTheme="minorHAnsi" w:cs="TimesNewRomanPSMT"/>
          <w:color w:val="auto"/>
        </w:rPr>
        <w:t xml:space="preserve"> </w:t>
      </w:r>
      <w:r w:rsidRPr="00E57C96">
        <w:rPr>
          <w:rFonts w:asciiTheme="minorHAnsi" w:eastAsia="TimesNewRomanPSMT" w:hAnsiTheme="minorHAnsi" w:cs="TimesNewRomanPSMT"/>
          <w:color w:val="auto"/>
          <w:highlight w:val="yellow"/>
        </w:rPr>
        <w:t xml:space="preserve">That’s </w:t>
      </w:r>
      <w:r w:rsidRPr="00E57C96">
        <w:rPr>
          <w:rFonts w:asciiTheme="minorHAnsi" w:eastAsia="TimesNewRomanPSMT" w:hAnsiTheme="minorHAnsi" w:cs="TimesNewRomanPSMT"/>
          <w:color w:val="auto"/>
          <w:highlight w:val="yellow"/>
        </w:rPr>
        <w:lastRenderedPageBreak/>
        <w:t>why the voltage applied to the embedded heater should</w:t>
      </w:r>
      <w:r>
        <w:rPr>
          <w:rFonts w:asciiTheme="minorHAnsi" w:eastAsia="TimesNewRomanPSMT" w:hAnsiTheme="minorHAnsi" w:cs="TimesNewRomanPSMT"/>
          <w:color w:val="auto"/>
          <w:highlight w:val="yellow"/>
        </w:rPr>
        <w:t xml:space="preserve"> be limited to avoid device failure</w:t>
      </w:r>
      <w:r w:rsidRPr="00E57C96">
        <w:rPr>
          <w:rFonts w:asciiTheme="minorHAnsi" w:eastAsia="TimesNewRomanPSMT" w:hAnsiTheme="minorHAnsi" w:cs="TimesNewRomanPSMT"/>
          <w:color w:val="auto"/>
          <w:highlight w:val="yellow"/>
        </w:rPr>
        <w:t xml:space="preserve"> but in return it also limits the frequency tuning range</w:t>
      </w:r>
      <w:r w:rsidRPr="00E57C96">
        <w:rPr>
          <w:rFonts w:asciiTheme="minorHAnsi" w:eastAsia="TimesNewRomanPSMT" w:hAnsiTheme="minorHAnsi" w:cs="TimesNewRomanPSMT"/>
          <w:color w:val="auto"/>
        </w:rPr>
        <w:t>.</w:t>
      </w:r>
    </w:p>
    <w:p w14:paraId="4B53AC43" w14:textId="77777777" w:rsidR="004341F7" w:rsidRPr="00E57C96" w:rsidRDefault="004341F7" w:rsidP="004341F7">
      <w:pPr>
        <w:rPr>
          <w:rFonts w:asciiTheme="minorHAnsi" w:hAnsiTheme="minorHAnsi" w:cstheme="minorHAnsi"/>
          <w:color w:val="auto"/>
        </w:rPr>
      </w:pPr>
    </w:p>
    <w:p w14:paraId="64047070" w14:textId="77777777" w:rsidR="004341F7" w:rsidRPr="00E57C96" w:rsidRDefault="004341F7" w:rsidP="004341F7">
      <w:pPr>
        <w:pStyle w:val="ListParagraph"/>
        <w:numPr>
          <w:ilvl w:val="1"/>
          <w:numId w:val="23"/>
        </w:numPr>
        <w:rPr>
          <w:rFonts w:asciiTheme="minorHAnsi" w:hAnsiTheme="minorHAnsi" w:cstheme="minorHAnsi"/>
          <w:b/>
          <w:color w:val="auto"/>
        </w:rPr>
      </w:pPr>
      <w:r w:rsidRPr="00E57C96">
        <w:rPr>
          <w:rFonts w:asciiTheme="minorHAnsi" w:hAnsiTheme="minorHAnsi" w:cstheme="minorHAnsi"/>
          <w:b/>
          <w:color w:val="auto"/>
        </w:rPr>
        <w:t>Tuning the Tuning Capability</w:t>
      </w:r>
    </w:p>
    <w:p w14:paraId="195A5A52" w14:textId="77777777" w:rsidR="004341F7" w:rsidRDefault="004341F7" w:rsidP="004341F7">
      <w:pPr>
        <w:widowControl/>
        <w:rPr>
          <w:rFonts w:asciiTheme="minorHAnsi" w:eastAsia="TimesNewRomanPSMT" w:hAnsiTheme="minorHAnsi" w:cs="TimesNewRomanPSMT"/>
          <w:highlight w:val="yellow"/>
        </w:rPr>
      </w:pPr>
      <w:r w:rsidRPr="00E57C96">
        <w:rPr>
          <w:rFonts w:asciiTheme="minorHAnsi" w:eastAsia="TimesNewRomanPSMT" w:hAnsiTheme="minorHAnsi" w:cs="TimesNewRomanPSMT"/>
          <w:highlight w:val="yellow"/>
        </w:rPr>
        <w:t>To our knowledge, changing the tunin</w:t>
      </w:r>
      <w:r>
        <w:rPr>
          <w:rFonts w:asciiTheme="minorHAnsi" w:eastAsia="TimesNewRomanPSMT" w:hAnsiTheme="minorHAnsi" w:cs="TimesNewRomanPSMT"/>
          <w:highlight w:val="yellow"/>
        </w:rPr>
        <w:t>g capability of the MEMS resonators</w:t>
      </w:r>
      <w:r w:rsidRPr="00E57C96">
        <w:rPr>
          <w:rFonts w:asciiTheme="minorHAnsi" w:eastAsia="TimesNewRomanPSMT" w:hAnsiTheme="minorHAnsi" w:cs="TimesNewRomanPSMT"/>
          <w:highlight w:val="yellow"/>
        </w:rPr>
        <w:t xml:space="preserve"> was shown the first time in this work</w:t>
      </w:r>
      <w:r w:rsidRPr="0087694F">
        <w:rPr>
          <w:rFonts w:asciiTheme="minorHAnsi" w:eastAsia="TimesNewRomanPSMT" w:hAnsiTheme="minorHAnsi" w:cs="TimesNewRomanPSMT"/>
          <w:highlight w:val="yellow"/>
        </w:rPr>
        <w:t xml:space="preserve">. The method is basically to increase the </w:t>
      </w:r>
      <w:r w:rsidRPr="00E57C96">
        <w:rPr>
          <w:rFonts w:asciiTheme="minorHAnsi" w:eastAsia="TimesNewRomanPSMT" w:hAnsiTheme="minorHAnsi" w:cs="TimesNewRomanPSMT"/>
          <w:highlight w:val="yellow"/>
        </w:rPr>
        <w:t>DC bias voltage between two ad</w:t>
      </w:r>
      <w:r>
        <w:rPr>
          <w:rFonts w:asciiTheme="minorHAnsi" w:eastAsia="TimesNewRomanPSMT" w:hAnsiTheme="minorHAnsi" w:cs="TimesNewRomanPSMT"/>
          <w:highlight w:val="yellow"/>
        </w:rPr>
        <w:t>jacent beams to tune the tuning-</w:t>
      </w:r>
      <w:r w:rsidRPr="00E57C96">
        <w:rPr>
          <w:rFonts w:asciiTheme="minorHAnsi" w:eastAsia="TimesNewRomanPSMT" w:hAnsiTheme="minorHAnsi" w:cs="TimesNewRomanPSMT"/>
          <w:highlight w:val="yellow"/>
        </w:rPr>
        <w:t>capability. A 32% increase in tuning capability is successfully tested and verifie</w:t>
      </w:r>
      <w:r w:rsidRPr="00703791">
        <w:rPr>
          <w:rFonts w:asciiTheme="minorHAnsi" w:eastAsia="TimesNewRomanPSMT" w:hAnsiTheme="minorHAnsi" w:cs="TimesNewRomanPSMT"/>
          <w:highlight w:val="yellow"/>
        </w:rPr>
        <w:t>d.</w:t>
      </w:r>
    </w:p>
    <w:p w14:paraId="3A47C944" w14:textId="77777777" w:rsidR="004341F7" w:rsidRPr="00703791" w:rsidRDefault="004341F7" w:rsidP="004341F7">
      <w:pPr>
        <w:widowControl/>
        <w:rPr>
          <w:rFonts w:asciiTheme="minorHAnsi" w:eastAsia="TimesNewRomanPSMT" w:hAnsiTheme="minorHAnsi" w:cs="TimesNewRomanPSMT"/>
          <w:highlight w:val="yellow"/>
        </w:rPr>
      </w:pPr>
      <w:r w:rsidRPr="00703791">
        <w:rPr>
          <w:rFonts w:asciiTheme="minorHAnsi" w:eastAsia="TimesNewRomanPSMT" w:hAnsiTheme="minorHAnsi" w:cs="TimesNewRomanPSMT"/>
          <w:highlight w:val="yellow"/>
        </w:rPr>
        <w:t xml:space="preserve"> The total frequency tuning </w:t>
      </w:r>
      <w:r>
        <w:rPr>
          <w:rFonts w:asciiTheme="minorHAnsi" w:eastAsia="TimesNewRomanPSMT" w:hAnsiTheme="minorHAnsi" w:cs="TimesNewRomanPSMT"/>
          <w:highlight w:val="yellow"/>
        </w:rPr>
        <w:t xml:space="preserve">range </w:t>
      </w:r>
      <w:r w:rsidRPr="00703791">
        <w:rPr>
          <w:rFonts w:asciiTheme="minorHAnsi" w:eastAsia="TimesNewRomanPSMT" w:hAnsiTheme="minorHAnsi" w:cs="TimesNewRomanPSMT"/>
          <w:highlight w:val="yellow"/>
        </w:rPr>
        <w:t>is 875 kHz when 35</w:t>
      </w:r>
      <w:r>
        <w:rPr>
          <w:rFonts w:asciiTheme="minorHAnsi" w:eastAsia="TimesNewRomanPSMT" w:hAnsiTheme="minorHAnsi" w:cs="TimesNewRomanPSMT"/>
          <w:highlight w:val="yellow"/>
        </w:rPr>
        <w:t xml:space="preserve"> </w:t>
      </w:r>
      <w:r w:rsidRPr="00703791">
        <w:rPr>
          <w:rFonts w:asciiTheme="minorHAnsi" w:eastAsia="TimesNewRomanPSMT" w:hAnsiTheme="minorHAnsi" w:cs="TimesNewRomanPSMT"/>
          <w:highlight w:val="yellow"/>
        </w:rPr>
        <w:t xml:space="preserve">V DC voltage </w:t>
      </w:r>
      <w:r>
        <w:rPr>
          <w:rFonts w:asciiTheme="minorHAnsi" w:eastAsia="TimesNewRomanPSMT" w:hAnsiTheme="minorHAnsi" w:cs="TimesNewRomanPSMT"/>
          <w:highlight w:val="yellow"/>
        </w:rPr>
        <w:t xml:space="preserve">is </w:t>
      </w:r>
      <w:r w:rsidRPr="00703791">
        <w:rPr>
          <w:rFonts w:asciiTheme="minorHAnsi" w:eastAsia="TimesNewRomanPSMT" w:hAnsiTheme="minorHAnsi" w:cs="TimesNewRomanPSMT"/>
          <w:highlight w:val="yellow"/>
        </w:rPr>
        <w:t xml:space="preserve">applied </w:t>
      </w:r>
      <w:r>
        <w:rPr>
          <w:rFonts w:asciiTheme="minorHAnsi" w:eastAsia="TimesNewRomanPSMT" w:hAnsiTheme="minorHAnsi" w:cs="TimesNewRomanPSMT"/>
          <w:highlight w:val="yellow"/>
        </w:rPr>
        <w:t xml:space="preserve">and it is 661 kHz when 25V DC </w:t>
      </w:r>
      <w:r w:rsidRPr="00703791">
        <w:rPr>
          <w:rFonts w:asciiTheme="minorHAnsi" w:eastAsia="TimesNewRomanPSMT" w:hAnsiTheme="minorHAnsi" w:cs="TimesNewRomanPSMT"/>
          <w:highlight w:val="yellow"/>
        </w:rPr>
        <w:t>voltage</w:t>
      </w:r>
      <w:r>
        <w:rPr>
          <w:rFonts w:asciiTheme="minorHAnsi" w:eastAsia="TimesNewRomanPSMT" w:hAnsiTheme="minorHAnsi" w:cs="TimesNewRomanPSMT"/>
          <w:highlight w:val="yellow"/>
        </w:rPr>
        <w:t xml:space="preserve"> is</w:t>
      </w:r>
      <w:r w:rsidRPr="00703791">
        <w:rPr>
          <w:rFonts w:asciiTheme="minorHAnsi" w:eastAsia="TimesNewRomanPSMT" w:hAnsiTheme="minorHAnsi" w:cs="TimesNewRomanPSMT"/>
          <w:highlight w:val="yellow"/>
        </w:rPr>
        <w:t xml:space="preserve"> </w:t>
      </w:r>
      <m:oMath>
        <m:sSup>
          <m:sSupPr>
            <m:ctrlPr>
              <w:rPr>
                <w:rFonts w:ascii="Cambria Math" w:hAnsi="Cambria Math"/>
                <w:i/>
                <w:highlight w:val="yellow"/>
              </w:rPr>
            </m:ctrlPr>
          </m:sSupPr>
          <m:e>
            <m:r>
              <m:rPr>
                <m:sty m:val="p"/>
              </m:rPr>
              <w:rPr>
                <w:rFonts w:ascii="Cambria Math" w:eastAsia="TimesNewRomanPSMT" w:hAnsi="Cambria Math" w:cs="TimesNewRomanPSMT"/>
                <w:color w:val="auto"/>
                <w:highlight w:val="yellow"/>
              </w:rPr>
              <m:t>applied</m:t>
            </m:r>
          </m:e>
          <m:sup>
            <m:r>
              <w:rPr>
                <w:rFonts w:ascii="Cambria Math" w:hAnsi="Cambria Math"/>
                <w:highlight w:val="yellow"/>
              </w:rPr>
              <m:t>5</m:t>
            </m:r>
          </m:sup>
        </m:sSup>
      </m:oMath>
      <w:r>
        <w:rPr>
          <w:rFonts w:asciiTheme="minorHAnsi" w:eastAsia="TimesNewRomanPSMT" w:hAnsiTheme="minorHAnsi" w:cs="TimesNewRomanPSMT"/>
          <w:highlight w:val="yellow"/>
        </w:rPr>
        <w:t xml:space="preserve"> </w:t>
      </w:r>
      <w:r w:rsidRPr="00703791">
        <w:rPr>
          <w:rFonts w:asciiTheme="minorHAnsi" w:eastAsia="TimesNewRomanPSMT" w:hAnsiTheme="minorHAnsi" w:cs="TimesNewRomanPSMT"/>
          <w:highlight w:val="yellow"/>
        </w:rPr>
        <w:t xml:space="preserve">between two 68 </w:t>
      </w:r>
      <w:r w:rsidRPr="00703791">
        <w:rPr>
          <w:rFonts w:asciiTheme="minorHAnsi" w:eastAsia="TimesNewRomanPSMT" w:hAnsiTheme="minorHAnsi" w:cs="ArialMT"/>
          <w:color w:val="212121"/>
          <w:highlight w:val="yellow"/>
        </w:rPr>
        <w:t>μ</w:t>
      </w:r>
      <w:r w:rsidRPr="00703791">
        <w:rPr>
          <w:rFonts w:asciiTheme="minorHAnsi" w:eastAsia="TimesNewRomanPSMT" w:hAnsiTheme="minorHAnsi" w:cs="TimesNewRomanPSMT"/>
          <w:highlight w:val="yellow"/>
        </w:rPr>
        <w:t xml:space="preserve">m </w:t>
      </w:r>
      <w:r>
        <w:rPr>
          <w:rFonts w:asciiTheme="minorHAnsi" w:eastAsia="TimesNewRomanPSMT" w:hAnsiTheme="minorHAnsi" w:cs="TimesNewRomanPSMT"/>
          <w:highlight w:val="yellow"/>
        </w:rPr>
        <w:t xml:space="preserve">long </w:t>
      </w:r>
      <w:r w:rsidRPr="00703791">
        <w:rPr>
          <w:rFonts w:asciiTheme="minorHAnsi" w:eastAsia="TimesNewRomanPSMT" w:hAnsiTheme="minorHAnsi" w:cs="TimesNewRomanPSMT"/>
          <w:highlight w:val="yellow"/>
        </w:rPr>
        <w:t xml:space="preserve">adjacent beams </w:t>
      </w:r>
      <w:r>
        <w:rPr>
          <w:rFonts w:asciiTheme="minorHAnsi" w:eastAsia="TimesNewRomanPSMT" w:hAnsiTheme="minorHAnsi" w:cs="TimesNewRomanPSMT"/>
          <w:highlight w:val="yellow"/>
        </w:rPr>
        <w:t xml:space="preserve">during resonance operation. This method also eliminates the need for applying higher joule heating and burnt devices to get wider frequency tuning range. </w:t>
      </w:r>
    </w:p>
    <w:p w14:paraId="5863BF6A" w14:textId="77777777" w:rsidR="00E36CDB" w:rsidRPr="00E57C96" w:rsidRDefault="00E36CDB" w:rsidP="00473404">
      <w:pPr>
        <w:widowControl/>
        <w:rPr>
          <w:rFonts w:asciiTheme="minorHAnsi" w:eastAsia="TimesNewRomanPSMT" w:hAnsiTheme="minorHAnsi" w:cs="TimesNewRomanPSMT"/>
          <w:highlight w:val="green"/>
        </w:rPr>
      </w:pPr>
    </w:p>
    <w:p w14:paraId="3E79FCA8" w14:textId="3B5BF18D" w:rsidR="006305D7" w:rsidRPr="00E57C96" w:rsidRDefault="006305D7" w:rsidP="001B1519">
      <w:pPr>
        <w:pStyle w:val="NormalWeb"/>
        <w:spacing w:before="0" w:beforeAutospacing="0" w:after="0" w:afterAutospacing="0"/>
        <w:rPr>
          <w:rFonts w:asciiTheme="minorHAnsi" w:hAnsiTheme="minorHAnsi" w:cstheme="minorHAnsi"/>
          <w:color w:val="808080"/>
        </w:rPr>
      </w:pPr>
      <w:r w:rsidRPr="00703791">
        <w:rPr>
          <w:rFonts w:asciiTheme="minorHAnsi" w:hAnsiTheme="minorHAnsi" w:cstheme="minorHAnsi"/>
          <w:b/>
        </w:rPr>
        <w:t>REPRESENTATIVE RESULTS</w:t>
      </w:r>
      <w:r w:rsidR="00EF1462" w:rsidRPr="00E57C96">
        <w:rPr>
          <w:rFonts w:asciiTheme="minorHAnsi" w:hAnsiTheme="minorHAnsi" w:cstheme="minorHAnsi"/>
          <w:b/>
        </w:rPr>
        <w:t xml:space="preserve">: </w:t>
      </w:r>
      <w:r w:rsidRPr="00E57C96">
        <w:rPr>
          <w:rFonts w:asciiTheme="minorHAnsi" w:hAnsiTheme="minorHAnsi" w:cstheme="minorHAnsi"/>
          <w:b/>
          <w:bCs/>
        </w:rPr>
        <w:t xml:space="preserve"> </w:t>
      </w:r>
    </w:p>
    <w:p w14:paraId="0750A268" w14:textId="726739A8" w:rsidR="00EF10BA" w:rsidRPr="00E57C96" w:rsidRDefault="000A574D" w:rsidP="007A4DD6">
      <w:pPr>
        <w:rPr>
          <w:rFonts w:asciiTheme="minorHAnsi" w:hAnsiTheme="minorHAnsi" w:cstheme="minorHAnsi"/>
          <w:color w:val="auto"/>
        </w:rPr>
      </w:pPr>
      <w:r w:rsidRPr="00E57C96">
        <w:rPr>
          <w:rFonts w:asciiTheme="minorHAnsi" w:hAnsiTheme="minorHAnsi" w:cstheme="minorHAnsi"/>
          <w:color w:val="auto"/>
        </w:rPr>
        <w:t>The stiction avoided by applying low frequency square wave signal and this was verified by using LDV (Polytec MSA-500A</w:t>
      </w:r>
      <w:r w:rsidR="002504B2" w:rsidRPr="00E57C96">
        <w:rPr>
          <w:rFonts w:asciiTheme="minorHAnsi" w:hAnsiTheme="minorHAnsi" w:cstheme="minorHAnsi"/>
          <w:color w:val="auto"/>
        </w:rPr>
        <w:t xml:space="preserve">) (Figure 1). </w:t>
      </w:r>
      <w:r w:rsidR="002504B2" w:rsidRPr="00EF0059">
        <w:rPr>
          <w:rFonts w:asciiTheme="minorHAnsi" w:hAnsiTheme="minorHAnsi" w:cstheme="minorHAnsi"/>
          <w:color w:val="auto"/>
        </w:rPr>
        <w:t xml:space="preserve">Possible failure due to </w:t>
      </w:r>
      <w:r w:rsidR="00B76A82" w:rsidRPr="00EF0059">
        <w:rPr>
          <w:rFonts w:asciiTheme="minorHAnsi" w:hAnsiTheme="minorHAnsi" w:cstheme="minorHAnsi"/>
          <w:color w:val="auto"/>
        </w:rPr>
        <w:t xml:space="preserve">high thermal </w:t>
      </w:r>
      <m:oMath>
        <m:sSup>
          <m:sSupPr>
            <m:ctrlPr>
              <w:rPr>
                <w:rFonts w:ascii="Cambria Math" w:hAnsi="Cambria Math"/>
                <w:i/>
              </w:rPr>
            </m:ctrlPr>
          </m:sSupPr>
          <m:e>
            <m:r>
              <m:rPr>
                <m:sty m:val="p"/>
              </m:rPr>
              <w:rPr>
                <w:rFonts w:ascii="Cambria Math" w:hAnsi="Cambria Math"/>
              </w:rPr>
              <m:t xml:space="preserve">stress </m:t>
            </m:r>
          </m:e>
          <m:sup>
            <m:r>
              <w:rPr>
                <w:rFonts w:ascii="Cambria Math" w:hAnsi="Cambria Math"/>
              </w:rPr>
              <m:t>14</m:t>
            </m:r>
          </m:sup>
        </m:sSup>
      </m:oMath>
      <w:r w:rsidR="00875F47" w:rsidRPr="00EF0059">
        <w:rPr>
          <w:rFonts w:asciiTheme="minorHAnsi" w:hAnsiTheme="minorHAnsi" w:cstheme="minorHAnsi"/>
          <w:color w:val="auto"/>
        </w:rPr>
        <w:t xml:space="preserve"> </w:t>
      </w:r>
      <w:r w:rsidR="000576FC" w:rsidRPr="00EF0059">
        <w:rPr>
          <w:rFonts w:asciiTheme="minorHAnsi" w:hAnsiTheme="minorHAnsi" w:cstheme="minorHAnsi"/>
          <w:color w:val="auto"/>
        </w:rPr>
        <w:t xml:space="preserve">when </w:t>
      </w:r>
      <w:r w:rsidR="002504B2" w:rsidRPr="00EF0059">
        <w:rPr>
          <w:rFonts w:asciiTheme="minorHAnsi" w:hAnsiTheme="minorHAnsi" w:cstheme="minorHAnsi"/>
          <w:color w:val="auto"/>
        </w:rPr>
        <w:t xml:space="preserve">applying relatively higher bias DC voltage to the embedded heaters was verified under microscope (Figure 2). </w:t>
      </w:r>
      <w:r w:rsidR="00AF4869" w:rsidRPr="00EF0059">
        <w:rPr>
          <w:rFonts w:asciiTheme="minorHAnsi" w:hAnsiTheme="minorHAnsi" w:cstheme="minorHAnsi"/>
          <w:color w:val="auto"/>
        </w:rPr>
        <w:t xml:space="preserve">Coventor was used to derive the higher modes for the beam (Figure 3). Changing the tuning capability </w:t>
      </w:r>
      <w:r w:rsidR="003B50CC" w:rsidRPr="00EF0059">
        <w:rPr>
          <w:rFonts w:asciiTheme="minorHAnsi" w:hAnsiTheme="minorHAnsi" w:cstheme="minorHAnsi"/>
          <w:color w:val="auto"/>
        </w:rPr>
        <w:t xml:space="preserve">(32% increase) </w:t>
      </w:r>
      <w:r w:rsidR="00AF4869" w:rsidRPr="00EF0059">
        <w:rPr>
          <w:rFonts w:asciiTheme="minorHAnsi" w:hAnsiTheme="minorHAnsi" w:cstheme="minorHAnsi"/>
          <w:color w:val="auto"/>
        </w:rPr>
        <w:t>by changing the DC bias voltage</w:t>
      </w:r>
      <w:r w:rsidR="003B50CC" w:rsidRPr="00EF0059">
        <w:rPr>
          <w:rFonts w:asciiTheme="minorHAnsi" w:hAnsiTheme="minorHAnsi" w:cstheme="minorHAnsi"/>
          <w:color w:val="auto"/>
        </w:rPr>
        <w:t xml:space="preserve"> (25V to 35V)</w:t>
      </w:r>
      <w:r w:rsidR="00AF4869" w:rsidRPr="00EF0059">
        <w:rPr>
          <w:rFonts w:asciiTheme="minorHAnsi" w:hAnsiTheme="minorHAnsi" w:cstheme="minorHAnsi"/>
          <w:color w:val="auto"/>
        </w:rPr>
        <w:t xml:space="preserve"> between two adjacent beams was d</w:t>
      </w:r>
      <w:r w:rsidR="00570EE5" w:rsidRPr="00EF0059">
        <w:rPr>
          <w:rFonts w:asciiTheme="minorHAnsi" w:hAnsiTheme="minorHAnsi" w:cstheme="minorHAnsi"/>
          <w:color w:val="auto"/>
        </w:rPr>
        <w:t xml:space="preserve">emonstrated first time in this </w:t>
      </w:r>
      <m:oMath>
        <m:sSup>
          <m:sSupPr>
            <m:ctrlPr>
              <w:rPr>
                <w:rFonts w:ascii="Cambria Math" w:hAnsi="Cambria Math"/>
                <w:i/>
              </w:rPr>
            </m:ctrlPr>
          </m:sSupPr>
          <m:e>
            <m:r>
              <m:rPr>
                <m:sty m:val="p"/>
              </m:rPr>
              <w:rPr>
                <w:rFonts w:ascii="Cambria Math" w:hAnsi="Cambria Math"/>
              </w:rPr>
              <m:t xml:space="preserve">work </m:t>
            </m:r>
          </m:e>
          <m:sup>
            <m:r>
              <w:rPr>
                <w:rFonts w:ascii="Cambria Math" w:hAnsi="Cambria Math"/>
              </w:rPr>
              <m:t>5</m:t>
            </m:r>
          </m:sup>
        </m:sSup>
      </m:oMath>
      <w:r w:rsidR="00AF4869" w:rsidRPr="00EF0059">
        <w:rPr>
          <w:rFonts w:asciiTheme="minorHAnsi" w:hAnsiTheme="minorHAnsi" w:cstheme="minorHAnsi"/>
          <w:color w:val="auto"/>
        </w:rPr>
        <w:t xml:space="preserve"> with the help of LDV (Figure</w:t>
      </w:r>
      <w:r w:rsidR="00AF4869" w:rsidRPr="00E57C96">
        <w:rPr>
          <w:rFonts w:asciiTheme="minorHAnsi" w:hAnsiTheme="minorHAnsi" w:cstheme="minorHAnsi"/>
          <w:color w:val="auto"/>
        </w:rPr>
        <w:t xml:space="preserve"> 4). </w:t>
      </w:r>
      <w:r w:rsidR="00EF10BA" w:rsidRPr="00E57C96">
        <w:rPr>
          <w:rFonts w:asciiTheme="minorHAnsi" w:hAnsiTheme="minorHAnsi" w:cstheme="minorHAnsi"/>
          <w:color w:val="auto"/>
        </w:rPr>
        <w:t xml:space="preserve">The capability of measuring higher mode responses via LDV was demonstrated successfully and the results were compared with Coventor simulation. Moreover, up to 47 times improvement in frequency shift with respect to first mode </w:t>
      </w:r>
      <w:r w:rsidR="00E16F99" w:rsidRPr="00E57C96">
        <w:rPr>
          <w:rFonts w:asciiTheme="minorHAnsi" w:hAnsiTheme="minorHAnsi" w:cstheme="minorHAnsi"/>
          <w:color w:val="auto"/>
        </w:rPr>
        <w:t>was demonstrated via Coventor when 1</w:t>
      </w:r>
      <w:r w:rsidR="00F8089B">
        <w:rPr>
          <w:rFonts w:asciiTheme="minorHAnsi" w:hAnsiTheme="minorHAnsi" w:cstheme="minorHAnsi"/>
          <w:color w:val="auto"/>
        </w:rPr>
        <w:t xml:space="preserve"> </w:t>
      </w:r>
      <w:r w:rsidR="00E16F99" w:rsidRPr="00E57C96">
        <w:rPr>
          <w:rFonts w:asciiTheme="minorHAnsi" w:hAnsiTheme="minorHAnsi" w:cstheme="minorHAnsi"/>
          <w:color w:val="auto"/>
        </w:rPr>
        <w:t xml:space="preserve">pg mass attached on the beam. This promising result would provide a much more sensitive biosensor when it is combined with the higher mode reading capability of LDV (Figure 5) </w:t>
      </w:r>
    </w:p>
    <w:p w14:paraId="3E5C86EE" w14:textId="77777777" w:rsidR="000A574D" w:rsidRPr="00E57C96" w:rsidRDefault="000A574D" w:rsidP="007A4DD6">
      <w:pPr>
        <w:rPr>
          <w:rFonts w:asciiTheme="minorHAnsi" w:hAnsiTheme="minorHAnsi" w:cstheme="minorHAnsi"/>
          <w:color w:val="auto"/>
        </w:rPr>
      </w:pPr>
    </w:p>
    <w:p w14:paraId="10F691DE" w14:textId="5381D583" w:rsidR="004F2DB0" w:rsidRPr="00E57C96" w:rsidRDefault="004F2DB0" w:rsidP="007A4DD6">
      <w:pPr>
        <w:rPr>
          <w:rFonts w:asciiTheme="minorHAnsi" w:hAnsiTheme="minorHAnsi"/>
        </w:rPr>
      </w:pPr>
      <w:r w:rsidRPr="00E57C96">
        <w:rPr>
          <w:rFonts w:asciiTheme="minorHAnsi" w:hAnsiTheme="minorHAnsi" w:cstheme="minorHAnsi"/>
          <w:b/>
          <w:color w:val="auto"/>
        </w:rPr>
        <w:t>Figure 1.</w:t>
      </w:r>
      <w:r w:rsidRPr="00E57C96">
        <w:rPr>
          <w:rFonts w:asciiTheme="minorHAnsi" w:hAnsiTheme="minorHAnsi" w:cstheme="minorHAnsi"/>
          <w:color w:val="auto"/>
        </w:rPr>
        <w:t xml:space="preserve"> </w:t>
      </w:r>
      <w:r w:rsidRPr="00E57C96">
        <w:rPr>
          <w:rFonts w:asciiTheme="minorHAnsi" w:hAnsiTheme="minorHAnsi"/>
        </w:rPr>
        <w:t>Stiction occurred at T=55second and beams are released at T=57s after applying low frequency square wave signal</w:t>
      </w:r>
    </w:p>
    <w:p w14:paraId="36E8F229" w14:textId="77777777" w:rsidR="004F2DB0" w:rsidRPr="00E57C96" w:rsidRDefault="004F2DB0" w:rsidP="007A4DD6">
      <w:pPr>
        <w:rPr>
          <w:rFonts w:asciiTheme="minorHAnsi" w:hAnsiTheme="minorHAnsi"/>
        </w:rPr>
      </w:pPr>
    </w:p>
    <w:p w14:paraId="0EC3010E" w14:textId="629428EF" w:rsidR="003A74D7" w:rsidRPr="00E57C96" w:rsidRDefault="003A74D7" w:rsidP="003A74D7">
      <w:pPr>
        <w:rPr>
          <w:rFonts w:asciiTheme="minorHAnsi" w:hAnsiTheme="minorHAnsi"/>
        </w:rPr>
      </w:pPr>
      <w:r w:rsidRPr="00E57C96">
        <w:rPr>
          <w:rFonts w:asciiTheme="minorHAnsi" w:hAnsiTheme="minorHAnsi" w:cstheme="minorHAnsi"/>
          <w:b/>
          <w:color w:val="auto"/>
        </w:rPr>
        <w:t>Figure 2.</w:t>
      </w:r>
      <w:r w:rsidRPr="00E57C96">
        <w:rPr>
          <w:rFonts w:asciiTheme="minorHAnsi" w:hAnsiTheme="minorHAnsi" w:cstheme="minorHAnsi"/>
          <w:color w:val="auto"/>
        </w:rPr>
        <w:t xml:space="preserve"> </w:t>
      </w:r>
      <w:r w:rsidR="00672124" w:rsidRPr="00E57C96">
        <w:rPr>
          <w:rFonts w:asciiTheme="minorHAnsi" w:hAnsiTheme="minorHAnsi"/>
        </w:rPr>
        <w:t xml:space="preserve">(a) </w:t>
      </w:r>
      <w:r w:rsidRPr="00E57C96">
        <w:rPr>
          <w:rFonts w:asciiTheme="minorHAnsi" w:hAnsiTheme="minorHAnsi"/>
        </w:rPr>
        <w:t>200</w:t>
      </w:r>
      <w:r w:rsidR="00F8089B">
        <w:rPr>
          <w:rFonts w:asciiTheme="minorHAnsi" w:hAnsiTheme="minorHAnsi"/>
        </w:rPr>
        <w:t xml:space="preserve"> </w:t>
      </w:r>
      <w:r w:rsidR="00383838" w:rsidRPr="00E57C96">
        <w:rPr>
          <w:rFonts w:asciiTheme="minorHAnsi" w:hAnsiTheme="minorHAnsi"/>
        </w:rPr>
        <w:t>μ</w:t>
      </w:r>
      <w:r w:rsidRPr="00E57C96">
        <w:rPr>
          <w:rFonts w:asciiTheme="minorHAnsi" w:hAnsiTheme="minorHAnsi"/>
        </w:rPr>
        <w:t xml:space="preserve">m long resonators before applying high DC voltage to the embedded heater. </w:t>
      </w:r>
      <w:r w:rsidR="00672124" w:rsidRPr="00E57C96">
        <w:rPr>
          <w:rFonts w:asciiTheme="minorHAnsi" w:hAnsiTheme="minorHAnsi"/>
        </w:rPr>
        <w:t xml:space="preserve">(b) </w:t>
      </w:r>
      <w:r w:rsidRPr="00E57C96">
        <w:rPr>
          <w:rFonts w:asciiTheme="minorHAnsi" w:hAnsiTheme="minorHAnsi"/>
        </w:rPr>
        <w:t>200</w:t>
      </w:r>
      <w:r w:rsidR="00F8089B">
        <w:rPr>
          <w:rFonts w:asciiTheme="minorHAnsi" w:hAnsiTheme="minorHAnsi"/>
        </w:rPr>
        <w:t xml:space="preserve"> </w:t>
      </w:r>
      <w:r w:rsidR="00383838" w:rsidRPr="00E57C96">
        <w:rPr>
          <w:rFonts w:asciiTheme="minorHAnsi" w:hAnsiTheme="minorHAnsi"/>
        </w:rPr>
        <w:t>μ</w:t>
      </w:r>
      <w:r w:rsidRPr="00E57C96">
        <w:rPr>
          <w:rFonts w:asciiTheme="minorHAnsi" w:hAnsiTheme="minorHAnsi"/>
        </w:rPr>
        <w:t xml:space="preserve">m long beam after applying high DC voltage to the embedded heaters. </w:t>
      </w:r>
      <w:r w:rsidR="00672124" w:rsidRPr="00E57C96">
        <w:rPr>
          <w:rFonts w:asciiTheme="minorHAnsi" w:hAnsiTheme="minorHAnsi"/>
        </w:rPr>
        <w:t xml:space="preserve">(c) </w:t>
      </w:r>
      <w:r w:rsidRPr="00E57C96">
        <w:rPr>
          <w:rFonts w:asciiTheme="minorHAnsi" w:hAnsiTheme="minorHAnsi"/>
        </w:rPr>
        <w:t>240</w:t>
      </w:r>
      <w:r w:rsidR="00F8089B">
        <w:rPr>
          <w:rFonts w:asciiTheme="minorHAnsi" w:hAnsiTheme="minorHAnsi"/>
        </w:rPr>
        <w:t xml:space="preserve"> </w:t>
      </w:r>
      <w:r w:rsidR="00383838" w:rsidRPr="00E57C96">
        <w:rPr>
          <w:rFonts w:asciiTheme="minorHAnsi" w:hAnsiTheme="minorHAnsi"/>
        </w:rPr>
        <w:t>μ</w:t>
      </w:r>
      <w:r w:rsidRPr="00E57C96">
        <w:rPr>
          <w:rFonts w:asciiTheme="minorHAnsi" w:hAnsiTheme="minorHAnsi"/>
        </w:rPr>
        <w:t xml:space="preserve">m long beam after applying high DC voltage to the embedded heaters. </w:t>
      </w:r>
    </w:p>
    <w:p w14:paraId="385623A7" w14:textId="065BE73F" w:rsidR="003A74D7" w:rsidRPr="00E57C96" w:rsidRDefault="003A74D7" w:rsidP="003A74D7">
      <w:pPr>
        <w:rPr>
          <w:rFonts w:asciiTheme="minorHAnsi" w:hAnsiTheme="minorHAnsi"/>
        </w:rPr>
      </w:pPr>
    </w:p>
    <w:p w14:paraId="02D57174" w14:textId="066CD905" w:rsidR="00D62E24" w:rsidRPr="00E57C96" w:rsidRDefault="008D66B4" w:rsidP="00D62E24">
      <w:pPr>
        <w:rPr>
          <w:rFonts w:asciiTheme="minorHAnsi" w:hAnsiTheme="minorHAnsi"/>
        </w:rPr>
      </w:pPr>
      <w:r w:rsidRPr="00E57C96">
        <w:rPr>
          <w:rFonts w:asciiTheme="minorHAnsi" w:hAnsiTheme="minorHAnsi" w:cstheme="minorHAnsi"/>
          <w:b/>
          <w:color w:val="auto"/>
        </w:rPr>
        <w:t>Figure 3.</w:t>
      </w:r>
      <w:r w:rsidRPr="00E57C96">
        <w:rPr>
          <w:rFonts w:asciiTheme="minorHAnsi" w:hAnsiTheme="minorHAnsi" w:cstheme="minorHAnsi"/>
          <w:color w:val="auto"/>
        </w:rPr>
        <w:t xml:space="preserve"> </w:t>
      </w:r>
      <w:r w:rsidR="00D62E24" w:rsidRPr="00E57C96">
        <w:rPr>
          <w:rFonts w:asciiTheme="minorHAnsi" w:hAnsiTheme="minorHAnsi"/>
        </w:rPr>
        <w:t>Beam at higher modes (Mode-1 to Mode-9)</w:t>
      </w:r>
    </w:p>
    <w:p w14:paraId="4385F173" w14:textId="5D5AE379" w:rsidR="008D66B4" w:rsidRPr="00E57C96" w:rsidRDefault="008D66B4" w:rsidP="008D66B4">
      <w:pPr>
        <w:rPr>
          <w:rFonts w:asciiTheme="minorHAnsi" w:hAnsiTheme="minorHAnsi"/>
        </w:rPr>
      </w:pPr>
    </w:p>
    <w:p w14:paraId="5FD5B0FA" w14:textId="22EB0259" w:rsidR="002C60FA" w:rsidRPr="00E57C96" w:rsidRDefault="002C60FA" w:rsidP="008D66B4">
      <w:pPr>
        <w:rPr>
          <w:rFonts w:asciiTheme="minorHAnsi" w:hAnsiTheme="minorHAnsi"/>
        </w:rPr>
      </w:pPr>
      <w:r w:rsidRPr="00E57C96">
        <w:rPr>
          <w:rFonts w:asciiTheme="minorHAnsi" w:hAnsiTheme="minorHAnsi" w:cstheme="minorHAnsi"/>
          <w:b/>
          <w:color w:val="auto"/>
        </w:rPr>
        <w:t>Figure 4.</w:t>
      </w:r>
      <w:r w:rsidRPr="00E57C96">
        <w:rPr>
          <w:rFonts w:asciiTheme="minorHAnsi" w:hAnsiTheme="minorHAnsi" w:cstheme="minorHAnsi"/>
          <w:color w:val="auto"/>
        </w:rPr>
        <w:t xml:space="preserve"> </w:t>
      </w:r>
      <w:r w:rsidR="005F2198" w:rsidRPr="00E57C96">
        <w:rPr>
          <w:rFonts w:asciiTheme="minorHAnsi" w:hAnsiTheme="minorHAnsi"/>
        </w:rPr>
        <w:t>Frequency/Power Consumption as a function of different applied voltage on the embedded heaters of the 68 μm long beam</w:t>
      </w:r>
    </w:p>
    <w:p w14:paraId="78520898" w14:textId="77777777" w:rsidR="002C60FA" w:rsidRPr="00E57C96" w:rsidRDefault="002C60FA" w:rsidP="008D66B4">
      <w:pPr>
        <w:rPr>
          <w:rFonts w:asciiTheme="minorHAnsi" w:hAnsiTheme="minorHAnsi"/>
        </w:rPr>
      </w:pPr>
    </w:p>
    <w:p w14:paraId="0D635F92" w14:textId="1C499799" w:rsidR="003A74D7" w:rsidRPr="00E57C96" w:rsidRDefault="002C60FA" w:rsidP="007A4DD6">
      <w:pPr>
        <w:rPr>
          <w:rFonts w:asciiTheme="minorHAnsi" w:hAnsiTheme="minorHAnsi"/>
        </w:rPr>
      </w:pPr>
      <w:r w:rsidRPr="00E57C96">
        <w:rPr>
          <w:rFonts w:asciiTheme="minorHAnsi" w:hAnsiTheme="minorHAnsi" w:cstheme="minorHAnsi"/>
          <w:b/>
          <w:color w:val="auto"/>
        </w:rPr>
        <w:t>Figure 5.</w:t>
      </w:r>
      <w:r w:rsidRPr="00E57C96">
        <w:rPr>
          <w:rFonts w:asciiTheme="minorHAnsi" w:hAnsiTheme="minorHAnsi" w:cstheme="minorHAnsi"/>
          <w:color w:val="auto"/>
        </w:rPr>
        <w:t xml:space="preserve"> </w:t>
      </w:r>
      <w:r w:rsidR="00672124" w:rsidRPr="00E57C96">
        <w:rPr>
          <w:rFonts w:asciiTheme="minorHAnsi" w:hAnsiTheme="minorHAnsi"/>
        </w:rPr>
        <w:t xml:space="preserve">(a) The measured </w:t>
      </w:r>
      <w:r w:rsidR="00B87030" w:rsidRPr="00E57C96">
        <w:rPr>
          <w:rFonts w:asciiTheme="minorHAnsi" w:hAnsiTheme="minorHAnsi"/>
        </w:rPr>
        <w:t>high</w:t>
      </w:r>
      <w:r w:rsidR="00672124" w:rsidRPr="00E57C96">
        <w:rPr>
          <w:rFonts w:asciiTheme="minorHAnsi" w:hAnsiTheme="minorHAnsi"/>
        </w:rPr>
        <w:t xml:space="preserve"> mode response for L=152</w:t>
      </w:r>
      <w:r w:rsidR="00F8089B">
        <w:rPr>
          <w:rFonts w:asciiTheme="minorHAnsi" w:hAnsiTheme="minorHAnsi"/>
        </w:rPr>
        <w:t xml:space="preserve"> </w:t>
      </w:r>
      <w:r w:rsidR="00B66690" w:rsidRPr="00E57C96">
        <w:rPr>
          <w:rFonts w:asciiTheme="minorHAnsi" w:hAnsiTheme="minorHAnsi"/>
        </w:rPr>
        <w:t>μ</w:t>
      </w:r>
      <w:r w:rsidR="00672124" w:rsidRPr="00E57C96">
        <w:rPr>
          <w:rFonts w:asciiTheme="minorHAnsi" w:hAnsiTheme="minorHAnsi"/>
        </w:rPr>
        <w:t xml:space="preserve">m beams. (b) The Coventor simulation results with the same mode shape. (c) </w:t>
      </w:r>
      <w:r w:rsidR="009D2717" w:rsidRPr="00E57C96">
        <w:rPr>
          <w:rFonts w:asciiTheme="minorHAnsi" w:hAnsiTheme="minorHAnsi"/>
        </w:rPr>
        <w:t>T</w:t>
      </w:r>
      <w:r w:rsidR="00672124" w:rsidRPr="00E57C96">
        <w:rPr>
          <w:rFonts w:asciiTheme="minorHAnsi" w:hAnsiTheme="minorHAnsi"/>
        </w:rPr>
        <w:t>he measured higher mode responses for L=152</w:t>
      </w:r>
      <w:r w:rsidR="00F8089B">
        <w:rPr>
          <w:rFonts w:asciiTheme="minorHAnsi" w:hAnsiTheme="minorHAnsi"/>
        </w:rPr>
        <w:t xml:space="preserve"> </w:t>
      </w:r>
      <w:r w:rsidR="00B66690" w:rsidRPr="00E57C96">
        <w:rPr>
          <w:rFonts w:asciiTheme="minorHAnsi" w:hAnsiTheme="minorHAnsi"/>
        </w:rPr>
        <w:t>μ</w:t>
      </w:r>
      <w:r w:rsidR="00672124" w:rsidRPr="00E57C96">
        <w:rPr>
          <w:rFonts w:asciiTheme="minorHAnsi" w:hAnsiTheme="minorHAnsi"/>
        </w:rPr>
        <w:t>m beam at different frequencies</w:t>
      </w:r>
      <w:r w:rsidR="00B87030" w:rsidRPr="00E57C96">
        <w:rPr>
          <w:rFonts w:asciiTheme="minorHAnsi" w:hAnsiTheme="minorHAnsi"/>
        </w:rPr>
        <w:t>. (d) The normalized frequency shift with respect to first mode when 1</w:t>
      </w:r>
      <w:r w:rsidR="00F8089B">
        <w:rPr>
          <w:rFonts w:asciiTheme="minorHAnsi" w:hAnsiTheme="minorHAnsi"/>
        </w:rPr>
        <w:t xml:space="preserve"> </w:t>
      </w:r>
      <w:r w:rsidR="00B87030" w:rsidRPr="00E57C96">
        <w:rPr>
          <w:rFonts w:asciiTheme="minorHAnsi" w:hAnsiTheme="minorHAnsi"/>
        </w:rPr>
        <w:t xml:space="preserve">pg mass attached on the beam.  </w:t>
      </w:r>
      <w:r w:rsidR="00280263" w:rsidRPr="00E57C96">
        <w:rPr>
          <w:rFonts w:asciiTheme="minorHAnsi" w:hAnsiTheme="minorHAnsi"/>
        </w:rPr>
        <w:t xml:space="preserve">(e) Comparison between measurement and Coventor </w:t>
      </w:r>
      <w:r w:rsidR="00B66690" w:rsidRPr="00E57C96">
        <w:rPr>
          <w:rFonts w:asciiTheme="minorHAnsi" w:hAnsiTheme="minorHAnsi"/>
        </w:rPr>
        <w:t>s</w:t>
      </w:r>
      <w:r w:rsidR="00280263" w:rsidRPr="00E57C96">
        <w:rPr>
          <w:rFonts w:asciiTheme="minorHAnsi" w:hAnsiTheme="minorHAnsi"/>
        </w:rPr>
        <w:t>imulation for higher mode responses</w:t>
      </w:r>
      <w:r w:rsidR="00B66690" w:rsidRPr="00E57C96">
        <w:rPr>
          <w:rFonts w:asciiTheme="minorHAnsi" w:hAnsiTheme="minorHAnsi"/>
        </w:rPr>
        <w:t xml:space="preserve"> for 152</w:t>
      </w:r>
      <w:r w:rsidR="00F8089B">
        <w:rPr>
          <w:rFonts w:asciiTheme="minorHAnsi" w:hAnsiTheme="minorHAnsi"/>
        </w:rPr>
        <w:t xml:space="preserve"> </w:t>
      </w:r>
      <w:r w:rsidR="00B66690" w:rsidRPr="00E57C96">
        <w:rPr>
          <w:rFonts w:asciiTheme="minorHAnsi" w:hAnsiTheme="minorHAnsi"/>
        </w:rPr>
        <w:t>μm beam</w:t>
      </w:r>
    </w:p>
    <w:p w14:paraId="653CC988" w14:textId="77777777" w:rsidR="004F2DB0" w:rsidRPr="00E57C96" w:rsidRDefault="004F2DB0" w:rsidP="007A4DD6">
      <w:pPr>
        <w:rPr>
          <w:rFonts w:asciiTheme="minorHAnsi" w:hAnsiTheme="minorHAnsi" w:cstheme="minorHAnsi"/>
          <w:color w:val="808080"/>
        </w:rPr>
      </w:pPr>
    </w:p>
    <w:p w14:paraId="64B8CF78" w14:textId="5AC3EC57" w:rsidR="006305D7" w:rsidRPr="00E57C96" w:rsidRDefault="006305D7" w:rsidP="001B1519">
      <w:pPr>
        <w:rPr>
          <w:rFonts w:asciiTheme="minorHAnsi" w:hAnsiTheme="minorHAnsi" w:cstheme="minorHAnsi"/>
          <w:b/>
        </w:rPr>
      </w:pPr>
      <w:r w:rsidRPr="00754F7D">
        <w:rPr>
          <w:rFonts w:asciiTheme="minorHAnsi" w:hAnsiTheme="minorHAnsi" w:cstheme="minorHAnsi"/>
          <w:b/>
        </w:rPr>
        <w:lastRenderedPageBreak/>
        <w:t>DISCUSSION</w:t>
      </w:r>
      <w:r w:rsidRPr="00754F7D">
        <w:rPr>
          <w:rFonts w:asciiTheme="minorHAnsi" w:hAnsiTheme="minorHAnsi" w:cstheme="minorHAnsi"/>
          <w:b/>
          <w:bCs/>
        </w:rPr>
        <w:t>:</w:t>
      </w:r>
      <w:r w:rsidRPr="00E57C96">
        <w:rPr>
          <w:rFonts w:asciiTheme="minorHAnsi" w:hAnsiTheme="minorHAnsi" w:cstheme="minorHAnsi"/>
          <w:b/>
          <w:bCs/>
        </w:rPr>
        <w:t xml:space="preserve"> </w:t>
      </w:r>
    </w:p>
    <w:p w14:paraId="023BE027" w14:textId="5A8256C6" w:rsidR="00C60C60" w:rsidRPr="00E57C96" w:rsidRDefault="00606030" w:rsidP="001B4D0B">
      <w:pPr>
        <w:rPr>
          <w:rFonts w:asciiTheme="minorHAnsi" w:hAnsiTheme="minorHAnsi" w:cstheme="minorHAnsi"/>
          <w:color w:val="auto"/>
        </w:rPr>
      </w:pPr>
      <w:r w:rsidRPr="00E57C96">
        <w:rPr>
          <w:rFonts w:asciiTheme="minorHAnsi" w:hAnsiTheme="minorHAnsi" w:cstheme="minorHAnsi"/>
          <w:i/>
          <w:color w:val="auto"/>
          <w:u w:val="single"/>
        </w:rPr>
        <w:t>Critical steps in design and characterization:</w:t>
      </w:r>
      <w:r w:rsidRPr="00E57C96">
        <w:rPr>
          <w:rFonts w:asciiTheme="minorHAnsi" w:hAnsiTheme="minorHAnsi" w:cstheme="minorHAnsi"/>
          <w:color w:val="auto"/>
        </w:rPr>
        <w:t xml:space="preserve"> </w:t>
      </w:r>
      <w:r w:rsidR="00A60EE3" w:rsidRPr="00E57C96">
        <w:rPr>
          <w:rFonts w:asciiTheme="minorHAnsi" w:hAnsiTheme="minorHAnsi" w:cstheme="minorHAnsi"/>
          <w:color w:val="auto"/>
        </w:rPr>
        <w:t xml:space="preserve">One of the critical step in building MEMS filters is to design the device based on the application area. </w:t>
      </w:r>
      <w:r w:rsidR="00372798" w:rsidRPr="00E57C96">
        <w:rPr>
          <w:rFonts w:asciiTheme="minorHAnsi" w:hAnsiTheme="minorHAnsi" w:cstheme="minorHAnsi"/>
          <w:color w:val="auto"/>
        </w:rPr>
        <w:t>The beam should be longer or thinner for better tuning efficiency (ppm/mW) and it should be shorter or thinner for frequency hopping or signal tracking applications.</w:t>
      </w:r>
      <w:r w:rsidR="00A91D31" w:rsidRPr="00E57C96">
        <w:rPr>
          <w:rFonts w:asciiTheme="minorHAnsi" w:hAnsiTheme="minorHAnsi" w:cstheme="minorHAnsi"/>
          <w:color w:val="auto"/>
        </w:rPr>
        <w:t xml:space="preserve"> </w:t>
      </w:r>
      <w:r w:rsidR="00CB4C0B" w:rsidRPr="00E57C96">
        <w:rPr>
          <w:rFonts w:asciiTheme="minorHAnsi" w:hAnsiTheme="minorHAnsi" w:cstheme="minorHAnsi"/>
          <w:color w:val="auto"/>
        </w:rPr>
        <w:t xml:space="preserve">In the same way, </w:t>
      </w:r>
      <w:r w:rsidR="00C60C60" w:rsidRPr="00E57C96">
        <w:rPr>
          <w:rFonts w:asciiTheme="minorHAnsi" w:hAnsiTheme="minorHAnsi" w:cstheme="minorHAnsi"/>
          <w:color w:val="auto"/>
        </w:rPr>
        <w:t>clear signal detection via LDV is very crucial in device testing that’s why it is better to d</w:t>
      </w:r>
      <w:r w:rsidR="00F8089B">
        <w:rPr>
          <w:rFonts w:asciiTheme="minorHAnsi" w:hAnsiTheme="minorHAnsi" w:cstheme="minorHAnsi"/>
          <w:color w:val="auto"/>
        </w:rPr>
        <w:t>esign the beam with a least 3-4 μ</w:t>
      </w:r>
      <w:r w:rsidR="00C60C60" w:rsidRPr="00E57C96">
        <w:rPr>
          <w:rFonts w:asciiTheme="minorHAnsi" w:hAnsiTheme="minorHAnsi" w:cstheme="minorHAnsi"/>
          <w:color w:val="auto"/>
        </w:rPr>
        <w:t xml:space="preserve">m thickness. Otherwise the signal would be noisy </w:t>
      </w:r>
      <w:r w:rsidR="001B4D0B" w:rsidRPr="00E57C96">
        <w:rPr>
          <w:rFonts w:asciiTheme="minorHAnsi" w:hAnsiTheme="minorHAnsi" w:cstheme="minorHAnsi"/>
          <w:color w:val="auto"/>
        </w:rPr>
        <w:t xml:space="preserve">even with 100x lens </w:t>
      </w:r>
      <w:r w:rsidR="00C60C60" w:rsidRPr="00E57C96">
        <w:rPr>
          <w:rFonts w:asciiTheme="minorHAnsi" w:hAnsiTheme="minorHAnsi" w:cstheme="minorHAnsi"/>
          <w:color w:val="auto"/>
        </w:rPr>
        <w:t xml:space="preserve">and it takes multiple points testing </w:t>
      </w:r>
      <w:r w:rsidR="001B4D0B" w:rsidRPr="00E57C96">
        <w:rPr>
          <w:rFonts w:asciiTheme="minorHAnsi" w:hAnsiTheme="minorHAnsi" w:cstheme="minorHAnsi"/>
          <w:color w:val="auto"/>
        </w:rPr>
        <w:t>with</w:t>
      </w:r>
      <w:r w:rsidR="00C60C60" w:rsidRPr="00E57C96">
        <w:rPr>
          <w:rFonts w:asciiTheme="minorHAnsi" w:hAnsiTheme="minorHAnsi" w:cstheme="minorHAnsi"/>
          <w:color w:val="auto"/>
        </w:rPr>
        <w:t xml:space="preserve"> noise </w:t>
      </w:r>
      <w:r w:rsidR="001B4D0B" w:rsidRPr="00E57C96">
        <w:rPr>
          <w:rFonts w:asciiTheme="minorHAnsi" w:hAnsiTheme="minorHAnsi" w:cstheme="minorHAnsi"/>
          <w:color w:val="auto"/>
        </w:rPr>
        <w:t xml:space="preserve">elimination (embedded in LDV software) </w:t>
      </w:r>
      <w:r w:rsidR="00C60C60" w:rsidRPr="00E57C96">
        <w:rPr>
          <w:rFonts w:asciiTheme="minorHAnsi" w:hAnsiTheme="minorHAnsi" w:cstheme="minorHAnsi"/>
          <w:color w:val="auto"/>
        </w:rPr>
        <w:t xml:space="preserve">to get optimum detection. </w:t>
      </w:r>
    </w:p>
    <w:p w14:paraId="47EF5EB8" w14:textId="77777777" w:rsidR="00C60C60" w:rsidRPr="00E57C96" w:rsidRDefault="00C60C60" w:rsidP="00D30E91">
      <w:pPr>
        <w:rPr>
          <w:rFonts w:asciiTheme="minorHAnsi" w:hAnsiTheme="minorHAnsi" w:cstheme="minorHAnsi"/>
          <w:color w:val="auto"/>
        </w:rPr>
      </w:pPr>
    </w:p>
    <w:p w14:paraId="6E510401" w14:textId="102063AB" w:rsidR="001B4D0B" w:rsidRPr="00EF0059" w:rsidRDefault="00946C3C" w:rsidP="00D30E91">
      <w:pPr>
        <w:rPr>
          <w:rFonts w:asciiTheme="minorHAnsi" w:hAnsiTheme="minorHAnsi" w:cstheme="minorHAnsi"/>
          <w:color w:val="auto"/>
        </w:rPr>
      </w:pPr>
      <w:r w:rsidRPr="00E57C96">
        <w:rPr>
          <w:rFonts w:asciiTheme="minorHAnsi" w:hAnsiTheme="minorHAnsi" w:cstheme="minorHAnsi"/>
          <w:i/>
          <w:color w:val="auto"/>
          <w:u w:val="single"/>
        </w:rPr>
        <w:t xml:space="preserve">How to avoid </w:t>
      </w:r>
      <w:r w:rsidR="00AA30B3" w:rsidRPr="00E57C96">
        <w:rPr>
          <w:rFonts w:asciiTheme="minorHAnsi" w:hAnsiTheme="minorHAnsi" w:cstheme="minorHAnsi"/>
          <w:i/>
          <w:color w:val="auto"/>
          <w:u w:val="single"/>
        </w:rPr>
        <w:t>s</w:t>
      </w:r>
      <w:r w:rsidR="00341165" w:rsidRPr="00E57C96">
        <w:rPr>
          <w:rFonts w:asciiTheme="minorHAnsi" w:hAnsiTheme="minorHAnsi" w:cstheme="minorHAnsi"/>
          <w:i/>
          <w:color w:val="auto"/>
          <w:u w:val="single"/>
        </w:rPr>
        <w:t>tiction:</w:t>
      </w:r>
      <w:r w:rsidR="00341165" w:rsidRPr="00E57C96">
        <w:rPr>
          <w:rFonts w:asciiTheme="minorHAnsi" w:hAnsiTheme="minorHAnsi" w:cstheme="minorHAnsi"/>
          <w:color w:val="auto"/>
        </w:rPr>
        <w:t xml:space="preserve"> </w:t>
      </w:r>
      <w:r w:rsidR="00E2665C" w:rsidRPr="00E57C96">
        <w:rPr>
          <w:rFonts w:asciiTheme="minorHAnsi" w:hAnsiTheme="minorHAnsi" w:cstheme="minorHAnsi"/>
          <w:color w:val="auto"/>
        </w:rPr>
        <w:t>Stiction can occur during the resonance operation due to electrostatic charging.</w:t>
      </w:r>
      <w:r w:rsidR="00A57BFF" w:rsidRPr="00E57C96">
        <w:rPr>
          <w:rFonts w:asciiTheme="minorHAnsi" w:hAnsiTheme="minorHAnsi" w:cstheme="minorHAnsi"/>
          <w:color w:val="auto"/>
        </w:rPr>
        <w:t xml:space="preserve"> Many different methods were presented in the literature such as designing beam with high stiffness constant, coating the surface with anti</w:t>
      </w:r>
      <w:r w:rsidR="00200F84" w:rsidRPr="00E57C96">
        <w:rPr>
          <w:rFonts w:asciiTheme="minorHAnsi" w:hAnsiTheme="minorHAnsi" w:cstheme="minorHAnsi"/>
          <w:color w:val="auto"/>
        </w:rPr>
        <w:t>-</w:t>
      </w:r>
      <w:r w:rsidR="00ED7992" w:rsidRPr="00E57C96">
        <w:rPr>
          <w:rFonts w:asciiTheme="minorHAnsi" w:hAnsiTheme="minorHAnsi" w:cstheme="minorHAnsi"/>
          <w:color w:val="auto"/>
        </w:rPr>
        <w:t>stiction chemistry</w:t>
      </w:r>
      <w:r w:rsidR="00A57BFF" w:rsidRPr="00E57C96">
        <w:rPr>
          <w:rFonts w:asciiTheme="minorHAnsi" w:hAnsiTheme="minorHAnsi" w:cstheme="minorHAnsi"/>
          <w:color w:val="auto"/>
        </w:rPr>
        <w:t xml:space="preserve">, applying high DC voltage in reverse direction. In </w:t>
      </w:r>
      <w:r w:rsidR="00200F84" w:rsidRPr="00E57C96">
        <w:rPr>
          <w:rFonts w:asciiTheme="minorHAnsi" w:hAnsiTheme="minorHAnsi" w:cstheme="minorHAnsi"/>
          <w:color w:val="auto"/>
        </w:rPr>
        <w:t xml:space="preserve">contrast, for the purpose of troubleshooting, we present a different </w:t>
      </w:r>
      <w:r w:rsidR="00ED7992" w:rsidRPr="00E57C96">
        <w:rPr>
          <w:rFonts w:asciiTheme="minorHAnsi" w:hAnsiTheme="minorHAnsi" w:cstheme="minorHAnsi"/>
          <w:color w:val="auto"/>
        </w:rPr>
        <w:t xml:space="preserve">and easy </w:t>
      </w:r>
      <w:r w:rsidR="00200F84" w:rsidRPr="00E57C96">
        <w:rPr>
          <w:rFonts w:asciiTheme="minorHAnsi" w:hAnsiTheme="minorHAnsi" w:cstheme="minorHAnsi"/>
          <w:color w:val="auto"/>
        </w:rPr>
        <w:t xml:space="preserve">technique in here. By applying relatively high voltage low </w:t>
      </w:r>
      <w:r w:rsidR="00200F84" w:rsidRPr="00EF0059">
        <w:rPr>
          <w:rFonts w:asciiTheme="minorHAnsi" w:hAnsiTheme="minorHAnsi" w:cstheme="minorHAnsi"/>
          <w:color w:val="auto"/>
        </w:rPr>
        <w:t>frequency signal for a short time</w:t>
      </w:r>
      <w:r w:rsidR="00155B5C" w:rsidRPr="00EF0059">
        <w:rPr>
          <w:rFonts w:asciiTheme="minorHAnsi" w:hAnsiTheme="minorHAnsi" w:cstheme="minorHAnsi"/>
          <w:color w:val="auto"/>
        </w:rPr>
        <w:t xml:space="preserve"> (Figure 1)</w:t>
      </w:r>
      <w:r w:rsidR="00200F84" w:rsidRPr="00EF0059">
        <w:rPr>
          <w:rFonts w:asciiTheme="minorHAnsi" w:hAnsiTheme="minorHAnsi" w:cstheme="minorHAnsi"/>
          <w:color w:val="auto"/>
        </w:rPr>
        <w:t xml:space="preserve">, </w:t>
      </w:r>
      <w:r w:rsidR="00ED7992" w:rsidRPr="00EF0059">
        <w:rPr>
          <w:rFonts w:asciiTheme="minorHAnsi" w:hAnsiTheme="minorHAnsi" w:cstheme="minorHAnsi"/>
          <w:color w:val="auto"/>
        </w:rPr>
        <w:t xml:space="preserve">it was observed that </w:t>
      </w:r>
      <w:r w:rsidR="00200F84" w:rsidRPr="00EF0059">
        <w:rPr>
          <w:rFonts w:asciiTheme="minorHAnsi" w:hAnsiTheme="minorHAnsi" w:cstheme="minorHAnsi"/>
          <w:color w:val="auto"/>
        </w:rPr>
        <w:t xml:space="preserve">the beams were separated and continued to resonate. </w:t>
      </w:r>
    </w:p>
    <w:p w14:paraId="2D433D8A" w14:textId="77777777" w:rsidR="00200F84" w:rsidRPr="00EF0059" w:rsidRDefault="00200F84" w:rsidP="00D30E91">
      <w:pPr>
        <w:rPr>
          <w:rFonts w:asciiTheme="minorHAnsi" w:hAnsiTheme="minorHAnsi" w:cstheme="minorHAnsi"/>
          <w:color w:val="808080" w:themeColor="background1" w:themeShade="80"/>
        </w:rPr>
      </w:pPr>
    </w:p>
    <w:p w14:paraId="6A63F2A0" w14:textId="7DB6815F" w:rsidR="001B40CB" w:rsidRPr="00E57C96" w:rsidRDefault="00946C3C" w:rsidP="00D30E91">
      <w:pPr>
        <w:rPr>
          <w:rFonts w:asciiTheme="minorHAnsi" w:hAnsiTheme="minorHAnsi" w:cstheme="minorHAnsi"/>
          <w:color w:val="auto"/>
        </w:rPr>
      </w:pPr>
      <w:r w:rsidRPr="00EF0059">
        <w:rPr>
          <w:rFonts w:asciiTheme="minorHAnsi" w:hAnsiTheme="minorHAnsi" w:cstheme="minorHAnsi"/>
          <w:i/>
          <w:color w:val="auto"/>
          <w:u w:val="single"/>
        </w:rPr>
        <w:t>How to avoid</w:t>
      </w:r>
      <w:r w:rsidR="00341165" w:rsidRPr="00EF0059">
        <w:rPr>
          <w:rFonts w:asciiTheme="minorHAnsi" w:hAnsiTheme="minorHAnsi" w:cstheme="minorHAnsi"/>
          <w:i/>
          <w:color w:val="auto"/>
          <w:u w:val="single"/>
        </w:rPr>
        <w:t xml:space="preserve"> </w:t>
      </w:r>
      <w:r w:rsidRPr="00EF0059">
        <w:rPr>
          <w:rFonts w:asciiTheme="minorHAnsi" w:hAnsiTheme="minorHAnsi" w:cstheme="minorHAnsi"/>
          <w:i/>
          <w:color w:val="auto"/>
          <w:u w:val="single"/>
        </w:rPr>
        <w:t>d</w:t>
      </w:r>
      <w:r w:rsidR="00341165" w:rsidRPr="00EF0059">
        <w:rPr>
          <w:rFonts w:asciiTheme="minorHAnsi" w:hAnsiTheme="minorHAnsi" w:cstheme="minorHAnsi"/>
          <w:i/>
          <w:color w:val="auto"/>
          <w:u w:val="single"/>
        </w:rPr>
        <w:t xml:space="preserve">evice </w:t>
      </w:r>
      <w:r w:rsidRPr="00EF0059">
        <w:rPr>
          <w:rFonts w:asciiTheme="minorHAnsi" w:hAnsiTheme="minorHAnsi" w:cstheme="minorHAnsi"/>
          <w:i/>
          <w:color w:val="auto"/>
          <w:u w:val="single"/>
        </w:rPr>
        <w:t>f</w:t>
      </w:r>
      <w:r w:rsidR="00341165" w:rsidRPr="00EF0059">
        <w:rPr>
          <w:rFonts w:asciiTheme="minorHAnsi" w:hAnsiTheme="minorHAnsi" w:cstheme="minorHAnsi"/>
          <w:i/>
          <w:color w:val="auto"/>
          <w:u w:val="single"/>
        </w:rPr>
        <w:t>ailure:</w:t>
      </w:r>
      <w:r w:rsidR="00341165" w:rsidRPr="00EF0059">
        <w:rPr>
          <w:rFonts w:asciiTheme="minorHAnsi" w:hAnsiTheme="minorHAnsi" w:cstheme="minorHAnsi"/>
          <w:color w:val="auto"/>
        </w:rPr>
        <w:t xml:space="preserve"> </w:t>
      </w:r>
      <w:r w:rsidR="001B40CB" w:rsidRPr="00EF0059">
        <w:rPr>
          <w:rFonts w:asciiTheme="minorHAnsi" w:hAnsiTheme="minorHAnsi" w:cstheme="minorHAnsi"/>
          <w:color w:val="auto"/>
        </w:rPr>
        <w:t>Relatively high density current flow through fixed-fixed beams due to higher voltage application can result device failure (broken or burnt devices)</w:t>
      </w:r>
      <w:r w:rsidR="00155B5C" w:rsidRPr="00EF0059">
        <w:rPr>
          <w:rFonts w:asciiTheme="minorHAnsi" w:hAnsiTheme="minorHAnsi" w:cstheme="minorHAnsi"/>
          <w:color w:val="auto"/>
        </w:rPr>
        <w:t xml:space="preserve"> (Figure 2)</w:t>
      </w:r>
      <w:r w:rsidR="001B40CB" w:rsidRPr="00EF0059">
        <w:rPr>
          <w:rFonts w:asciiTheme="minorHAnsi" w:hAnsiTheme="minorHAnsi" w:cstheme="minorHAnsi"/>
          <w:color w:val="auto"/>
        </w:rPr>
        <w:t>. This is mainly due to mismatch in thermal expansion constants of diff</w:t>
      </w:r>
      <w:r w:rsidR="00B76A82" w:rsidRPr="00EF0059">
        <w:rPr>
          <w:rFonts w:asciiTheme="minorHAnsi" w:hAnsiTheme="minorHAnsi" w:cstheme="minorHAnsi"/>
          <w:color w:val="auto"/>
        </w:rPr>
        <w:t xml:space="preserve">erent layers in fixed-fixed </w:t>
      </w:r>
      <m:oMath>
        <m:sSup>
          <m:sSupPr>
            <m:ctrlPr>
              <w:rPr>
                <w:rFonts w:ascii="Cambria Math" w:hAnsi="Cambria Math"/>
                <w:i/>
              </w:rPr>
            </m:ctrlPr>
          </m:sSupPr>
          <m:e>
            <m:r>
              <m:rPr>
                <m:sty m:val="p"/>
              </m:rPr>
              <w:rPr>
                <w:rFonts w:ascii="Cambria Math" w:hAnsi="Cambria Math"/>
              </w:rPr>
              <m:t xml:space="preserve">beam </m:t>
            </m:r>
          </m:e>
          <m:sup>
            <m:r>
              <w:rPr>
                <w:rFonts w:ascii="Cambria Math" w:hAnsi="Cambria Math"/>
              </w:rPr>
              <m:t>14</m:t>
            </m:r>
          </m:sup>
        </m:sSup>
      </m:oMath>
      <w:r w:rsidR="001B40CB" w:rsidRPr="00EF0059">
        <w:rPr>
          <w:rFonts w:asciiTheme="minorHAnsi" w:hAnsiTheme="minorHAnsi" w:cstheme="minorHAnsi"/>
          <w:color w:val="auto"/>
        </w:rPr>
        <w:t>.</w:t>
      </w:r>
      <w:r w:rsidR="001B40CB" w:rsidRPr="00E57C96">
        <w:rPr>
          <w:rFonts w:asciiTheme="minorHAnsi" w:hAnsiTheme="minorHAnsi" w:cstheme="minorHAnsi"/>
          <w:color w:val="auto"/>
        </w:rPr>
        <w:t xml:space="preserve"> To avoid the failure, the maximum allowable voltage for each different fixed-fixed beam should be studied and defined carefully together with the maximum frequency tuning range.</w:t>
      </w:r>
    </w:p>
    <w:p w14:paraId="4D21D6AD" w14:textId="77777777" w:rsidR="001B40CB" w:rsidRPr="00E57C96" w:rsidRDefault="001B40CB" w:rsidP="00D30E91">
      <w:pPr>
        <w:rPr>
          <w:rFonts w:asciiTheme="minorHAnsi" w:hAnsiTheme="minorHAnsi" w:cstheme="minorHAnsi"/>
          <w:color w:val="auto"/>
        </w:rPr>
      </w:pPr>
    </w:p>
    <w:p w14:paraId="41C2FA1C" w14:textId="1D46FD13" w:rsidR="00B355DD" w:rsidRPr="00E57C96" w:rsidRDefault="00754F7D" w:rsidP="00D30E91">
      <w:pPr>
        <w:rPr>
          <w:rFonts w:asciiTheme="minorHAnsi" w:hAnsiTheme="minorHAnsi" w:cstheme="minorHAnsi"/>
          <w:color w:val="auto"/>
        </w:rPr>
      </w:pPr>
      <w:r w:rsidRPr="00754F7D">
        <w:rPr>
          <w:rFonts w:asciiTheme="minorHAnsi" w:hAnsiTheme="minorHAnsi" w:cstheme="minorHAnsi"/>
          <w:i/>
          <w:color w:val="auto"/>
          <w:u w:val="single"/>
        </w:rPr>
        <w:t>Efficient</w:t>
      </w:r>
      <w:r w:rsidR="00946C3C" w:rsidRPr="00754F7D">
        <w:rPr>
          <w:rFonts w:asciiTheme="minorHAnsi" w:hAnsiTheme="minorHAnsi" w:cstheme="minorHAnsi"/>
          <w:i/>
          <w:color w:val="auto"/>
          <w:u w:val="single"/>
        </w:rPr>
        <w:t xml:space="preserve"> way to </w:t>
      </w:r>
      <w:r w:rsidR="004C57C1" w:rsidRPr="00754F7D">
        <w:rPr>
          <w:rFonts w:asciiTheme="minorHAnsi" w:hAnsiTheme="minorHAnsi" w:cstheme="minorHAnsi"/>
          <w:i/>
          <w:color w:val="auto"/>
          <w:u w:val="single"/>
        </w:rPr>
        <w:t>c</w:t>
      </w:r>
      <w:r w:rsidR="00946C3C" w:rsidRPr="00754F7D">
        <w:rPr>
          <w:rFonts w:asciiTheme="minorHAnsi" w:hAnsiTheme="minorHAnsi" w:cstheme="minorHAnsi"/>
          <w:i/>
          <w:color w:val="auto"/>
          <w:u w:val="single"/>
        </w:rPr>
        <w:t>haracterize</w:t>
      </w:r>
      <w:r w:rsidR="00341165" w:rsidRPr="00E57C96">
        <w:rPr>
          <w:rFonts w:asciiTheme="minorHAnsi" w:hAnsiTheme="minorHAnsi" w:cstheme="minorHAnsi"/>
          <w:i/>
          <w:color w:val="auto"/>
          <w:u w:val="single"/>
        </w:rPr>
        <w:t>:</w:t>
      </w:r>
      <w:r w:rsidR="00341165" w:rsidRPr="00E57C96">
        <w:rPr>
          <w:rFonts w:asciiTheme="minorHAnsi" w:hAnsiTheme="minorHAnsi" w:cstheme="minorHAnsi"/>
          <w:color w:val="auto"/>
        </w:rPr>
        <w:t xml:space="preserve"> </w:t>
      </w:r>
      <w:r w:rsidR="00B0166B" w:rsidRPr="00E57C96">
        <w:rPr>
          <w:rFonts w:asciiTheme="minorHAnsi" w:hAnsiTheme="minorHAnsi" w:cstheme="minorHAnsi"/>
          <w:color w:val="auto"/>
        </w:rPr>
        <w:t xml:space="preserve">In contrast to Network Analyzer, Laser Doppler </w:t>
      </w:r>
      <w:r w:rsidR="00C91EE1" w:rsidRPr="00E57C96">
        <w:rPr>
          <w:rFonts w:asciiTheme="minorHAnsi" w:hAnsiTheme="minorHAnsi" w:cstheme="minorHAnsi"/>
          <w:color w:val="auto"/>
        </w:rPr>
        <w:t xml:space="preserve">Vibrometer (LDV) </w:t>
      </w:r>
      <w:r w:rsidR="00B0166B" w:rsidRPr="00E57C96">
        <w:rPr>
          <w:rFonts w:asciiTheme="minorHAnsi" w:hAnsiTheme="minorHAnsi" w:cstheme="minorHAnsi"/>
          <w:color w:val="auto"/>
        </w:rPr>
        <w:t>offers many advantages in resonance measurement o</w:t>
      </w:r>
      <w:r w:rsidR="00C91EE1" w:rsidRPr="00E57C96">
        <w:rPr>
          <w:rFonts w:asciiTheme="minorHAnsi" w:hAnsiTheme="minorHAnsi" w:cstheme="minorHAnsi"/>
          <w:color w:val="auto"/>
        </w:rPr>
        <w:t>f the fixed-fixed beams. First of all, it eliminates the parasitic capacitance that in return enables fast prototyping and much smaller device (high frequency</w:t>
      </w:r>
      <w:r w:rsidR="003F7AD2" w:rsidRPr="00E57C96">
        <w:rPr>
          <w:rFonts w:asciiTheme="minorHAnsi" w:hAnsiTheme="minorHAnsi" w:cstheme="minorHAnsi"/>
          <w:color w:val="auto"/>
        </w:rPr>
        <w:t xml:space="preserve"> devices</w:t>
      </w:r>
      <w:r w:rsidR="00C91EE1" w:rsidRPr="00E57C96">
        <w:rPr>
          <w:rFonts w:asciiTheme="minorHAnsi" w:hAnsiTheme="minorHAnsi" w:cstheme="minorHAnsi"/>
          <w:color w:val="auto"/>
        </w:rPr>
        <w:t xml:space="preserve">) characterization. Moreover, LDV offers higher mode characterization </w:t>
      </w:r>
      <w:r w:rsidR="00155B5C" w:rsidRPr="00E57C96">
        <w:rPr>
          <w:rFonts w:asciiTheme="minorHAnsi" w:hAnsiTheme="minorHAnsi" w:cstheme="minorHAnsi"/>
          <w:color w:val="auto"/>
        </w:rPr>
        <w:t xml:space="preserve">(Figure 3) </w:t>
      </w:r>
      <w:r w:rsidR="00C91EE1" w:rsidRPr="00E57C96">
        <w:rPr>
          <w:rFonts w:asciiTheme="minorHAnsi" w:hAnsiTheme="minorHAnsi" w:cstheme="minorHAnsi"/>
          <w:color w:val="auto"/>
        </w:rPr>
        <w:t xml:space="preserve">while Network analyzer is limited to characterize only the first mode. </w:t>
      </w:r>
    </w:p>
    <w:p w14:paraId="152A2E2F" w14:textId="77777777" w:rsidR="00B355DD" w:rsidRPr="00E57C96" w:rsidRDefault="00B355DD" w:rsidP="00D30E91">
      <w:pPr>
        <w:rPr>
          <w:rFonts w:asciiTheme="minorHAnsi" w:hAnsiTheme="minorHAnsi" w:cstheme="minorHAnsi"/>
          <w:color w:val="auto"/>
        </w:rPr>
      </w:pPr>
    </w:p>
    <w:p w14:paraId="1C4083FA" w14:textId="73DA1557" w:rsidR="00B0166B" w:rsidRPr="00EF0059" w:rsidRDefault="00946C3C" w:rsidP="00D30E91">
      <w:pPr>
        <w:rPr>
          <w:rFonts w:asciiTheme="minorHAnsi" w:hAnsiTheme="minorHAnsi" w:cstheme="minorHAnsi"/>
          <w:color w:val="auto"/>
        </w:rPr>
      </w:pPr>
      <w:r w:rsidRPr="00E57C96">
        <w:rPr>
          <w:rFonts w:asciiTheme="minorHAnsi" w:hAnsiTheme="minorHAnsi" w:cstheme="minorHAnsi"/>
          <w:i/>
          <w:color w:val="auto"/>
          <w:u w:val="single"/>
        </w:rPr>
        <w:t xml:space="preserve">How to tune </w:t>
      </w:r>
      <w:r w:rsidR="00341165" w:rsidRPr="00E57C96">
        <w:rPr>
          <w:rFonts w:asciiTheme="minorHAnsi" w:hAnsiTheme="minorHAnsi" w:cstheme="minorHAnsi"/>
          <w:i/>
          <w:color w:val="auto"/>
          <w:u w:val="single"/>
        </w:rPr>
        <w:t xml:space="preserve">the </w:t>
      </w:r>
      <w:r w:rsidR="004C57C1" w:rsidRPr="00E57C96">
        <w:rPr>
          <w:rFonts w:asciiTheme="minorHAnsi" w:hAnsiTheme="minorHAnsi" w:cstheme="minorHAnsi"/>
          <w:i/>
          <w:color w:val="auto"/>
          <w:u w:val="single"/>
        </w:rPr>
        <w:t>t</w:t>
      </w:r>
      <w:r w:rsidR="00341165" w:rsidRPr="00E57C96">
        <w:rPr>
          <w:rFonts w:asciiTheme="minorHAnsi" w:hAnsiTheme="minorHAnsi" w:cstheme="minorHAnsi"/>
          <w:i/>
          <w:color w:val="auto"/>
          <w:u w:val="single"/>
        </w:rPr>
        <w:t>uning-</w:t>
      </w:r>
      <w:r w:rsidR="004C57C1" w:rsidRPr="00E57C96">
        <w:rPr>
          <w:rFonts w:asciiTheme="minorHAnsi" w:hAnsiTheme="minorHAnsi" w:cstheme="minorHAnsi"/>
          <w:i/>
          <w:color w:val="auto"/>
          <w:u w:val="single"/>
        </w:rPr>
        <w:t>c</w:t>
      </w:r>
      <w:r w:rsidR="00341165" w:rsidRPr="00E57C96">
        <w:rPr>
          <w:rFonts w:asciiTheme="minorHAnsi" w:hAnsiTheme="minorHAnsi" w:cstheme="minorHAnsi"/>
          <w:i/>
          <w:color w:val="auto"/>
          <w:u w:val="single"/>
        </w:rPr>
        <w:t>apability:</w:t>
      </w:r>
      <w:r w:rsidR="00341165" w:rsidRPr="00E57C96">
        <w:rPr>
          <w:rFonts w:asciiTheme="minorHAnsi" w:hAnsiTheme="minorHAnsi" w:cstheme="minorHAnsi"/>
          <w:color w:val="auto"/>
        </w:rPr>
        <w:t xml:space="preserve"> </w:t>
      </w:r>
      <w:r w:rsidR="00B355DD" w:rsidRPr="00E57C96">
        <w:rPr>
          <w:rFonts w:asciiTheme="minorHAnsi" w:hAnsiTheme="minorHAnsi" w:cstheme="minorHAnsi"/>
          <w:color w:val="auto"/>
        </w:rPr>
        <w:t>To our knowledge, t</w:t>
      </w:r>
      <w:r w:rsidR="008F7E58" w:rsidRPr="00E57C96">
        <w:rPr>
          <w:rFonts w:asciiTheme="minorHAnsi" w:hAnsiTheme="minorHAnsi" w:cstheme="minorHAnsi"/>
          <w:color w:val="auto"/>
        </w:rPr>
        <w:t>uning the tuning-</w:t>
      </w:r>
      <w:r w:rsidR="00B355DD" w:rsidRPr="00E57C96">
        <w:rPr>
          <w:rFonts w:asciiTheme="minorHAnsi" w:hAnsiTheme="minorHAnsi" w:cstheme="minorHAnsi"/>
          <w:color w:val="auto"/>
        </w:rPr>
        <w:t>capability was demo</w:t>
      </w:r>
      <w:r w:rsidR="00754F7D">
        <w:rPr>
          <w:rFonts w:asciiTheme="minorHAnsi" w:hAnsiTheme="minorHAnsi" w:cstheme="minorHAnsi"/>
          <w:color w:val="auto"/>
        </w:rPr>
        <w:t xml:space="preserve">nstrated first time in </w:t>
      </w:r>
      <w:r w:rsidR="00754F7D" w:rsidRPr="00EF0059">
        <w:rPr>
          <w:rFonts w:asciiTheme="minorHAnsi" w:hAnsiTheme="minorHAnsi" w:cstheme="minorHAnsi"/>
          <w:color w:val="auto"/>
        </w:rPr>
        <w:t xml:space="preserve">this </w:t>
      </w:r>
      <m:oMath>
        <m:sSup>
          <m:sSupPr>
            <m:ctrlPr>
              <w:rPr>
                <w:rFonts w:ascii="Cambria Math" w:hAnsi="Cambria Math"/>
                <w:i/>
              </w:rPr>
            </m:ctrlPr>
          </m:sSupPr>
          <m:e>
            <m:r>
              <m:rPr>
                <m:sty m:val="p"/>
              </m:rPr>
              <w:rPr>
                <w:rFonts w:ascii="Cambria Math" w:hAnsi="Cambria Math"/>
              </w:rPr>
              <m:t xml:space="preserve">work </m:t>
            </m:r>
          </m:e>
          <m:sup>
            <m:r>
              <w:rPr>
                <w:rFonts w:ascii="Cambria Math" w:hAnsi="Cambria Math"/>
              </w:rPr>
              <m:t>5</m:t>
            </m:r>
          </m:sup>
        </m:sSup>
      </m:oMath>
      <w:r w:rsidR="00B355DD" w:rsidRPr="00EF0059">
        <w:rPr>
          <w:rFonts w:asciiTheme="minorHAnsi" w:hAnsiTheme="minorHAnsi" w:cstheme="minorHAnsi"/>
          <w:color w:val="auto"/>
        </w:rPr>
        <w:t>.</w:t>
      </w:r>
      <w:r w:rsidR="00877063" w:rsidRPr="00EF0059">
        <w:rPr>
          <w:rFonts w:asciiTheme="minorHAnsi" w:hAnsiTheme="minorHAnsi" w:cstheme="minorHAnsi"/>
          <w:color w:val="auto"/>
        </w:rPr>
        <w:t xml:space="preserve"> </w:t>
      </w:r>
      <w:r w:rsidR="00A70278" w:rsidRPr="00EF0059">
        <w:rPr>
          <w:rFonts w:asciiTheme="minorHAnsi" w:hAnsiTheme="minorHAnsi" w:cstheme="minorHAnsi"/>
          <w:color w:val="auto"/>
        </w:rPr>
        <w:t>Increasing applied DC voltage between two adjacent beams adds additional spring softening on top of the spring softening coming from the joule heating, and this results wider frequency tuning range. The Tuning range increased from 661 kHz to 875 kHz (32% increase) when DC voltage between two adjacent beam increased from 25</w:t>
      </w:r>
      <w:r w:rsidR="00F8089B" w:rsidRPr="00EF0059">
        <w:rPr>
          <w:rFonts w:asciiTheme="minorHAnsi" w:hAnsiTheme="minorHAnsi" w:cstheme="minorHAnsi"/>
          <w:color w:val="auto"/>
        </w:rPr>
        <w:t xml:space="preserve"> </w:t>
      </w:r>
      <w:r w:rsidR="00A70278" w:rsidRPr="00EF0059">
        <w:rPr>
          <w:rFonts w:asciiTheme="minorHAnsi" w:hAnsiTheme="minorHAnsi" w:cstheme="minorHAnsi"/>
          <w:color w:val="auto"/>
        </w:rPr>
        <w:t>V to 35</w:t>
      </w:r>
      <w:r w:rsidR="00F8089B" w:rsidRPr="00EF0059">
        <w:rPr>
          <w:rFonts w:asciiTheme="minorHAnsi" w:hAnsiTheme="minorHAnsi" w:cstheme="minorHAnsi"/>
          <w:color w:val="auto"/>
        </w:rPr>
        <w:t xml:space="preserve"> </w:t>
      </w:r>
      <w:r w:rsidR="00A70278" w:rsidRPr="00EF0059">
        <w:rPr>
          <w:rFonts w:asciiTheme="minorHAnsi" w:hAnsiTheme="minorHAnsi" w:cstheme="minorHAnsi"/>
          <w:color w:val="auto"/>
        </w:rPr>
        <w:t>V</w:t>
      </w:r>
      <w:r w:rsidR="00155B5C" w:rsidRPr="00EF0059">
        <w:rPr>
          <w:rFonts w:asciiTheme="minorHAnsi" w:hAnsiTheme="minorHAnsi" w:cstheme="minorHAnsi"/>
          <w:color w:val="auto"/>
        </w:rPr>
        <w:t xml:space="preserve"> (Figure 4)</w:t>
      </w:r>
      <w:r w:rsidR="00A70278" w:rsidRPr="00EF0059">
        <w:rPr>
          <w:rFonts w:asciiTheme="minorHAnsi" w:hAnsiTheme="minorHAnsi" w:cstheme="minorHAnsi"/>
          <w:color w:val="auto"/>
        </w:rPr>
        <w:t xml:space="preserve">. </w:t>
      </w:r>
      <w:r w:rsidR="00A70278" w:rsidRPr="00EF0059">
        <w:rPr>
          <w:rFonts w:asciiTheme="minorHAnsi" w:eastAsia="TimesNewRomanPSMT" w:hAnsiTheme="minorHAnsi" w:cs="TimesNewRomanPSMT"/>
        </w:rPr>
        <w:t>This feature can be very demanding in applications such as frequency hopping, signal tracking and reconfigurable receiver and transceiver circuits.</w:t>
      </w:r>
    </w:p>
    <w:p w14:paraId="2421B260" w14:textId="77777777" w:rsidR="00B0166B" w:rsidRPr="00EF0059" w:rsidRDefault="00B0166B" w:rsidP="00742D29">
      <w:pPr>
        <w:rPr>
          <w:rFonts w:asciiTheme="minorHAnsi" w:hAnsiTheme="minorHAnsi" w:cstheme="minorHAnsi"/>
          <w:color w:val="808080" w:themeColor="background1" w:themeShade="80"/>
        </w:rPr>
      </w:pPr>
    </w:p>
    <w:p w14:paraId="00854AB8" w14:textId="764E8C1B" w:rsidR="000277F6" w:rsidRDefault="00EC00A0" w:rsidP="00742D29">
      <w:pPr>
        <w:rPr>
          <w:rFonts w:asciiTheme="minorHAnsi" w:eastAsia="TimesNewRomanPSMT" w:hAnsiTheme="minorHAnsi" w:cs="TimesNewRomanPSMT"/>
        </w:rPr>
      </w:pPr>
      <w:r w:rsidRPr="00EF0059">
        <w:rPr>
          <w:rFonts w:asciiTheme="minorHAnsi" w:eastAsia="TimesNewRomanPSMT" w:hAnsiTheme="minorHAnsi" w:cs="TimesNewRomanPSMT"/>
          <w:i/>
          <w:u w:val="single"/>
        </w:rPr>
        <w:t xml:space="preserve">Future </w:t>
      </w:r>
      <w:r w:rsidR="000277F6" w:rsidRPr="00EF0059">
        <w:rPr>
          <w:rFonts w:asciiTheme="minorHAnsi" w:eastAsia="TimesNewRomanPSMT" w:hAnsiTheme="minorHAnsi" w:cs="TimesNewRomanPSMT"/>
          <w:i/>
          <w:u w:val="single"/>
        </w:rPr>
        <w:t>a</w:t>
      </w:r>
      <w:r w:rsidRPr="00EF0059">
        <w:rPr>
          <w:rFonts w:asciiTheme="minorHAnsi" w:eastAsia="TimesNewRomanPSMT" w:hAnsiTheme="minorHAnsi" w:cs="TimesNewRomanPSMT"/>
          <w:i/>
          <w:u w:val="single"/>
        </w:rPr>
        <w:t>pplication</w:t>
      </w:r>
      <w:r w:rsidR="000277F6" w:rsidRPr="00EF0059">
        <w:rPr>
          <w:rFonts w:asciiTheme="minorHAnsi" w:eastAsia="TimesNewRomanPSMT" w:hAnsiTheme="minorHAnsi" w:cs="TimesNewRomanPSMT"/>
          <w:i/>
          <w:u w:val="single"/>
        </w:rPr>
        <w:t xml:space="preserve"> with the help of LDV technique</w:t>
      </w:r>
      <w:r w:rsidRPr="00EF0059">
        <w:rPr>
          <w:rFonts w:asciiTheme="minorHAnsi" w:eastAsia="TimesNewRomanPSMT" w:hAnsiTheme="minorHAnsi" w:cs="TimesNewRomanPSMT"/>
          <w:i/>
          <w:u w:val="single"/>
        </w:rPr>
        <w:t>:</w:t>
      </w:r>
      <w:r w:rsidR="00343036" w:rsidRPr="00EF0059">
        <w:rPr>
          <w:rFonts w:asciiTheme="minorHAnsi" w:eastAsia="TimesNewRomanPSMT" w:hAnsiTheme="minorHAnsi" w:cs="TimesNewRomanPSMT"/>
        </w:rPr>
        <w:t xml:space="preserve"> MEMS filters have been </w:t>
      </w:r>
      <w:r w:rsidR="000277F6" w:rsidRPr="00EF0059">
        <w:rPr>
          <w:rFonts w:asciiTheme="minorHAnsi" w:eastAsia="TimesNewRomanPSMT" w:hAnsiTheme="minorHAnsi" w:cs="TimesNewRomanPSMT"/>
        </w:rPr>
        <w:t>drawing a tremendous</w:t>
      </w:r>
      <w:r w:rsidR="00343036" w:rsidRPr="00EF0059">
        <w:rPr>
          <w:rFonts w:asciiTheme="minorHAnsi" w:eastAsia="TimesNewRomanPSMT" w:hAnsiTheme="minorHAnsi" w:cs="TimesNewRomanPSMT"/>
        </w:rPr>
        <w:t xml:space="preserve"> attraction especially </w:t>
      </w:r>
      <w:r w:rsidR="000277F6" w:rsidRPr="00EF0059">
        <w:rPr>
          <w:rFonts w:asciiTheme="minorHAnsi" w:eastAsia="TimesNewRomanPSMT" w:hAnsiTheme="minorHAnsi" w:cs="TimesNewRomanPSMT"/>
        </w:rPr>
        <w:t xml:space="preserve">for </w:t>
      </w:r>
      <w:r w:rsidR="00343036" w:rsidRPr="00EF0059">
        <w:rPr>
          <w:rFonts w:asciiTheme="minorHAnsi" w:eastAsia="TimesNewRomanPSMT" w:hAnsiTheme="minorHAnsi" w:cs="TimesNewRomanPSMT"/>
        </w:rPr>
        <w:t xml:space="preserve">portable biosensor </w:t>
      </w:r>
      <m:oMath>
        <m:sSup>
          <m:sSupPr>
            <m:ctrlPr>
              <w:rPr>
                <w:rFonts w:ascii="Cambria Math" w:hAnsi="Cambria Math"/>
                <w:i/>
              </w:rPr>
            </m:ctrlPr>
          </m:sSupPr>
          <m:e>
            <m:r>
              <m:rPr>
                <m:sty m:val="p"/>
              </m:rPr>
              <w:rPr>
                <w:rFonts w:ascii="Cambria Math" w:hAnsi="Cambria Math"/>
              </w:rPr>
              <m:t>application</m:t>
            </m:r>
          </m:e>
          <m:sup>
            <m:r>
              <w:rPr>
                <w:rFonts w:ascii="Cambria Math" w:hAnsi="Cambria Math"/>
              </w:rPr>
              <m:t xml:space="preserve"> 2,3,20</m:t>
            </m:r>
          </m:sup>
        </m:sSup>
      </m:oMath>
      <w:r w:rsidR="00343036" w:rsidRPr="00E57C96">
        <w:rPr>
          <w:rFonts w:asciiTheme="minorHAnsi" w:eastAsia="TimesNewRomanPSMT" w:hAnsiTheme="minorHAnsi" w:cs="TimesNewRomanPSMT"/>
        </w:rPr>
        <w:t xml:space="preserve">.  </w:t>
      </w:r>
      <w:r w:rsidR="0093336E" w:rsidRPr="00E57C96">
        <w:rPr>
          <w:rFonts w:asciiTheme="minorHAnsi" w:eastAsia="TimesNewRomanPSMT" w:hAnsiTheme="minorHAnsi" w:cs="TimesNewRomanPSMT"/>
        </w:rPr>
        <w:t xml:space="preserve">The CoventorWare was used to study the </w:t>
      </w:r>
      <w:r w:rsidR="000277F6" w:rsidRPr="00E57C96">
        <w:rPr>
          <w:rFonts w:asciiTheme="minorHAnsi" w:eastAsia="TimesNewRomanPSMT" w:hAnsiTheme="minorHAnsi" w:cs="TimesNewRomanPSMT"/>
        </w:rPr>
        <w:t>higher mode responses. According to the premature results, the higher modes can provide much better sensitivity</w:t>
      </w:r>
      <w:r w:rsidR="009532F9" w:rsidRPr="00E57C96">
        <w:rPr>
          <w:rFonts w:asciiTheme="minorHAnsi" w:eastAsia="TimesNewRomanPSMT" w:hAnsiTheme="minorHAnsi" w:cs="TimesNewRomanPSMT"/>
        </w:rPr>
        <w:t xml:space="preserve"> (up to 47 times improvement according to first mode)</w:t>
      </w:r>
      <w:r w:rsidR="000277F6" w:rsidRPr="00E57C96">
        <w:rPr>
          <w:rFonts w:asciiTheme="minorHAnsi" w:eastAsia="TimesNewRomanPSMT" w:hAnsiTheme="minorHAnsi" w:cs="TimesNewRomanPSMT"/>
        </w:rPr>
        <w:t xml:space="preserve">, and this can be highly valuable and demanding in portable biosensor </w:t>
      </w:r>
      <w:r w:rsidR="00701BDF" w:rsidRPr="00E57C96">
        <w:rPr>
          <w:rFonts w:asciiTheme="minorHAnsi" w:eastAsia="TimesNewRomanPSMT" w:hAnsiTheme="minorHAnsi" w:cs="TimesNewRomanPSMT"/>
        </w:rPr>
        <w:t>field</w:t>
      </w:r>
      <w:r w:rsidR="000277F6" w:rsidRPr="00E57C96">
        <w:rPr>
          <w:rFonts w:asciiTheme="minorHAnsi" w:eastAsia="TimesNewRomanPSMT" w:hAnsiTheme="minorHAnsi" w:cs="TimesNewRomanPSMT"/>
        </w:rPr>
        <w:t xml:space="preserve">. </w:t>
      </w:r>
      <w:r w:rsidR="00A1059D" w:rsidRPr="00E57C96">
        <w:rPr>
          <w:rFonts w:asciiTheme="minorHAnsi" w:eastAsia="TimesNewRomanPSMT" w:hAnsiTheme="minorHAnsi" w:cs="TimesNewRomanPSMT"/>
        </w:rPr>
        <w:t xml:space="preserve">That’s why the LDV technique is very crucial and inevitable. </w:t>
      </w:r>
      <w:r w:rsidR="000277F6" w:rsidRPr="00E57C96">
        <w:rPr>
          <w:rFonts w:asciiTheme="minorHAnsi" w:eastAsia="TimesNewRomanPSMT" w:hAnsiTheme="minorHAnsi" w:cs="TimesNewRomanPSMT"/>
        </w:rPr>
        <w:t xml:space="preserve">Measuring devices’ resonance </w:t>
      </w:r>
      <w:r w:rsidR="00442673" w:rsidRPr="00E57C96">
        <w:rPr>
          <w:rFonts w:asciiTheme="minorHAnsi" w:eastAsia="TimesNewRomanPSMT" w:hAnsiTheme="minorHAnsi" w:cs="TimesNewRomanPSMT"/>
        </w:rPr>
        <w:t xml:space="preserve">at higher modes </w:t>
      </w:r>
      <w:r w:rsidR="000277F6" w:rsidRPr="00E57C96">
        <w:rPr>
          <w:rFonts w:asciiTheme="minorHAnsi" w:eastAsia="TimesNewRomanPSMT" w:hAnsiTheme="minorHAnsi" w:cs="TimesNewRomanPSMT"/>
        </w:rPr>
        <w:t xml:space="preserve">by LDV would be </w:t>
      </w:r>
      <w:r w:rsidR="00442673" w:rsidRPr="00E57C96">
        <w:rPr>
          <w:rFonts w:asciiTheme="minorHAnsi" w:eastAsia="TimesNewRomanPSMT" w:hAnsiTheme="minorHAnsi" w:cs="TimesNewRomanPSMT"/>
        </w:rPr>
        <w:t xml:space="preserve">the </w:t>
      </w:r>
      <w:r w:rsidR="000277F6" w:rsidRPr="00E57C96">
        <w:rPr>
          <w:rFonts w:asciiTheme="minorHAnsi" w:eastAsia="TimesNewRomanPSMT" w:hAnsiTheme="minorHAnsi" w:cs="TimesNewRomanPSMT"/>
        </w:rPr>
        <w:t xml:space="preserve">best </w:t>
      </w:r>
      <w:r w:rsidR="00A1059D" w:rsidRPr="00E57C96">
        <w:rPr>
          <w:rFonts w:asciiTheme="minorHAnsi" w:eastAsia="TimesNewRomanPSMT" w:hAnsiTheme="minorHAnsi" w:cs="TimesNewRomanPSMT"/>
        </w:rPr>
        <w:t>and only way to characterize the devices (fixed-fixed beams) resonance at higher modes</w:t>
      </w:r>
      <w:r w:rsidR="000277F6" w:rsidRPr="00E57C96">
        <w:rPr>
          <w:rFonts w:asciiTheme="minorHAnsi" w:eastAsia="TimesNewRomanPSMT" w:hAnsiTheme="minorHAnsi" w:cs="TimesNewRomanPSMT"/>
        </w:rPr>
        <w:t xml:space="preserve"> due to its capability of higher mode detection</w:t>
      </w:r>
      <w:r w:rsidR="00701BDF" w:rsidRPr="00E57C96">
        <w:rPr>
          <w:rFonts w:asciiTheme="minorHAnsi" w:eastAsia="TimesNewRomanPSMT" w:hAnsiTheme="minorHAnsi" w:cs="TimesNewRomanPSMT"/>
        </w:rPr>
        <w:t xml:space="preserve"> (Figure 5)</w:t>
      </w:r>
      <w:r w:rsidR="00442673" w:rsidRPr="00E57C96">
        <w:rPr>
          <w:rFonts w:asciiTheme="minorHAnsi" w:eastAsia="TimesNewRomanPSMT" w:hAnsiTheme="minorHAnsi" w:cs="TimesNewRomanPSMT"/>
        </w:rPr>
        <w:t>.</w:t>
      </w:r>
      <w:r w:rsidR="001B0509" w:rsidRPr="00E57C96">
        <w:rPr>
          <w:rFonts w:asciiTheme="minorHAnsi" w:eastAsia="TimesNewRomanPSMT" w:hAnsiTheme="minorHAnsi" w:cs="TimesNewRomanPSMT"/>
        </w:rPr>
        <w:t xml:space="preserve"> This impressive capability of LDV </w:t>
      </w:r>
      <w:r w:rsidR="001B0509" w:rsidRPr="00E57C96">
        <w:rPr>
          <w:rFonts w:asciiTheme="minorHAnsi" w:eastAsia="TimesNewRomanPSMT" w:hAnsiTheme="minorHAnsi" w:cs="TimesNewRomanPSMT"/>
        </w:rPr>
        <w:lastRenderedPageBreak/>
        <w:t xml:space="preserve">together with the possibility of higher sensitivity at higher modes may provide a high </w:t>
      </w:r>
      <w:r w:rsidR="00EC056B" w:rsidRPr="00E57C96">
        <w:rPr>
          <w:rFonts w:asciiTheme="minorHAnsi" w:eastAsia="TimesNewRomanPSMT" w:hAnsiTheme="minorHAnsi" w:cs="TimesNewRomanPSMT"/>
        </w:rPr>
        <w:t>sensitive,</w:t>
      </w:r>
      <w:r w:rsidR="001B0509" w:rsidRPr="00E57C96">
        <w:rPr>
          <w:rFonts w:asciiTheme="minorHAnsi" w:eastAsia="TimesNewRomanPSMT" w:hAnsiTheme="minorHAnsi" w:cs="TimesNewRomanPSMT"/>
        </w:rPr>
        <w:t xml:space="preserve"> state of the art biosensors.</w:t>
      </w:r>
    </w:p>
    <w:p w14:paraId="32249CCF" w14:textId="77777777" w:rsidR="00A34232" w:rsidRDefault="00A34232" w:rsidP="00742D29">
      <w:pPr>
        <w:rPr>
          <w:rFonts w:asciiTheme="minorHAnsi" w:eastAsia="TimesNewRomanPSMT" w:hAnsiTheme="minorHAnsi" w:cs="TimesNewRomanPSMT"/>
        </w:rPr>
      </w:pPr>
    </w:p>
    <w:p w14:paraId="0ED2BE41" w14:textId="77777777" w:rsidR="00F121BB" w:rsidRPr="001B1519" w:rsidRDefault="00F121BB" w:rsidP="00F121BB">
      <w:pPr>
        <w:rPr>
          <w:rFonts w:asciiTheme="minorHAnsi" w:hAnsiTheme="minorHAnsi" w:cstheme="minorHAnsi"/>
        </w:rPr>
      </w:pPr>
      <w:bookmarkStart w:id="1" w:name="Acknowledgments"/>
      <w:bookmarkStart w:id="2" w:name="_GoBack"/>
      <w:bookmarkEnd w:id="2"/>
      <w:r w:rsidRPr="001B1519">
        <w:rPr>
          <w:rFonts w:asciiTheme="minorHAnsi" w:hAnsiTheme="minorHAnsi" w:cstheme="minorHAnsi"/>
          <w:b/>
          <w:bCs/>
        </w:rPr>
        <w:t>ACKNOWLEDGMENTS</w:t>
      </w:r>
      <w:bookmarkEnd w:id="1"/>
      <w:r w:rsidRPr="001B1519">
        <w:rPr>
          <w:rFonts w:asciiTheme="minorHAnsi" w:hAnsiTheme="minorHAnsi" w:cstheme="minorHAnsi"/>
          <w:b/>
          <w:bCs/>
        </w:rPr>
        <w:t>:</w:t>
      </w:r>
      <w:r w:rsidRPr="001B1519">
        <w:rPr>
          <w:rFonts w:asciiTheme="minorHAnsi" w:hAnsiTheme="minorHAnsi" w:cstheme="minorHAnsi"/>
        </w:rPr>
        <w:t xml:space="preserve"> </w:t>
      </w:r>
    </w:p>
    <w:p w14:paraId="45D97E6F" w14:textId="245CBEE8" w:rsidR="00F121BB" w:rsidRPr="00B13013" w:rsidRDefault="00F121BB" w:rsidP="00F121BB">
      <w:pPr>
        <w:widowControl/>
        <w:rPr>
          <w:rFonts w:asciiTheme="minorHAnsi" w:hAnsiTheme="minorHAnsi" w:cs="Times-Roman"/>
          <w:color w:val="auto"/>
        </w:rPr>
      </w:pPr>
      <w:r w:rsidRPr="00B13013">
        <w:rPr>
          <w:rFonts w:asciiTheme="minorHAnsi" w:eastAsia="TimesNewRomanPSMT" w:hAnsiTheme="minorHAnsi" w:cs="TimesNewRomanPSMT"/>
          <w:color w:val="auto"/>
        </w:rPr>
        <w:t xml:space="preserve">This work was supported by the U.S. Army Research Laboratory, Adelphi, MD, USA, under Grant W91ZLK-12-P-0447. </w:t>
      </w:r>
      <w:r w:rsidRPr="00B13013">
        <w:rPr>
          <w:rFonts w:asciiTheme="minorHAnsi" w:hAnsiTheme="minorHAnsi" w:cs="Times-Roman"/>
          <w:color w:val="auto"/>
        </w:rPr>
        <w:t xml:space="preserve">The </w:t>
      </w:r>
      <w:r>
        <w:rPr>
          <w:rFonts w:asciiTheme="minorHAnsi" w:hAnsiTheme="minorHAnsi" w:cs="Times-Roman"/>
          <w:color w:val="auto"/>
        </w:rPr>
        <w:t xml:space="preserve">resonance </w:t>
      </w:r>
      <w:r w:rsidRPr="00B13013">
        <w:rPr>
          <w:rFonts w:asciiTheme="minorHAnsi" w:hAnsiTheme="minorHAnsi" w:cs="Times-Roman"/>
          <w:color w:val="auto"/>
        </w:rPr>
        <w:t>measurements were conducted with Polytec MSA-500 with the help of Michael Stone and Anthony Brock.</w:t>
      </w:r>
      <w:r>
        <w:rPr>
          <w:rFonts w:asciiTheme="minorHAnsi" w:hAnsiTheme="minorHAnsi" w:cs="Times-Roman"/>
          <w:color w:val="auto"/>
        </w:rPr>
        <w:t xml:space="preserve"> The thermal camera measurement was conducted with the help of Damon Conover from the George Washington University.</w:t>
      </w:r>
    </w:p>
    <w:p w14:paraId="2D96E92E" w14:textId="72F287DC" w:rsidR="00AA03DF" w:rsidRPr="00E57C96" w:rsidRDefault="00AA03DF" w:rsidP="001B1519">
      <w:pPr>
        <w:rPr>
          <w:rFonts w:asciiTheme="minorHAnsi" w:hAnsiTheme="minorHAnsi" w:cstheme="minorHAnsi"/>
          <w:b/>
          <w:bCs/>
        </w:rPr>
      </w:pPr>
    </w:p>
    <w:p w14:paraId="5D52ED8B" w14:textId="595F9399" w:rsidR="00AA03DF" w:rsidRPr="00E57C96" w:rsidRDefault="00AA03DF" w:rsidP="001B1519">
      <w:pPr>
        <w:pStyle w:val="NormalWeb"/>
        <w:spacing w:before="0" w:beforeAutospacing="0" w:after="0" w:afterAutospacing="0"/>
        <w:rPr>
          <w:rFonts w:asciiTheme="minorHAnsi" w:hAnsiTheme="minorHAnsi" w:cstheme="minorHAnsi"/>
          <w:color w:val="808080"/>
        </w:rPr>
      </w:pPr>
      <w:r w:rsidRPr="00E57C96">
        <w:rPr>
          <w:rFonts w:asciiTheme="minorHAnsi" w:hAnsiTheme="minorHAnsi" w:cstheme="minorHAnsi"/>
          <w:b/>
        </w:rPr>
        <w:t>DISCLOSURES</w:t>
      </w:r>
      <w:r w:rsidRPr="00E57C96">
        <w:rPr>
          <w:rFonts w:asciiTheme="minorHAnsi" w:hAnsiTheme="minorHAnsi" w:cstheme="minorHAnsi"/>
          <w:b/>
          <w:bCs/>
        </w:rPr>
        <w:t xml:space="preserve">:  </w:t>
      </w:r>
    </w:p>
    <w:p w14:paraId="1C7433AA" w14:textId="5238CE1E" w:rsidR="00860423" w:rsidRPr="0016171A" w:rsidRDefault="00860423" w:rsidP="007A4DD6">
      <w:pPr>
        <w:rPr>
          <w:color w:val="auto"/>
        </w:rPr>
      </w:pPr>
      <w:r>
        <w:rPr>
          <w:color w:val="auto"/>
        </w:rPr>
        <w:t>We have nothing to disclose.</w:t>
      </w:r>
    </w:p>
    <w:p w14:paraId="68482D89" w14:textId="77777777" w:rsidR="0016171A" w:rsidRPr="0016171A" w:rsidRDefault="0016171A" w:rsidP="001B1519">
      <w:pPr>
        <w:rPr>
          <w:color w:val="808080" w:themeColor="background1" w:themeShade="80"/>
        </w:rPr>
      </w:pPr>
    </w:p>
    <w:p w14:paraId="315B4FAD" w14:textId="3F33E6BA" w:rsidR="00B32616" w:rsidRPr="0016171A" w:rsidRDefault="009726EE" w:rsidP="001B1519">
      <w:pPr>
        <w:rPr>
          <w:b/>
          <w:color w:val="000000" w:themeColor="text1"/>
        </w:rPr>
      </w:pPr>
      <w:r w:rsidRPr="00E57C96">
        <w:rPr>
          <w:rFonts w:asciiTheme="minorHAnsi" w:hAnsiTheme="minorHAnsi" w:cstheme="minorHAnsi"/>
          <w:b/>
          <w:bCs/>
        </w:rPr>
        <w:t>REFERENCES</w:t>
      </w:r>
      <w:r w:rsidR="00D04760" w:rsidRPr="00E57C96">
        <w:rPr>
          <w:rFonts w:asciiTheme="minorHAnsi" w:hAnsiTheme="minorHAnsi" w:cstheme="minorHAnsi"/>
          <w:b/>
          <w:bCs/>
        </w:rPr>
        <w:t>:</w:t>
      </w:r>
      <w:r w:rsidRPr="00E57C96">
        <w:rPr>
          <w:rFonts w:asciiTheme="minorHAnsi" w:hAnsiTheme="minorHAnsi" w:cstheme="minorHAnsi"/>
        </w:rPr>
        <w:t xml:space="preserve"> </w:t>
      </w:r>
    </w:p>
    <w:p w14:paraId="19733425" w14:textId="7E871B77" w:rsidR="001F316F" w:rsidRPr="001F316F" w:rsidRDefault="004217A7" w:rsidP="001F316F">
      <w:pPr>
        <w:tabs>
          <w:tab w:val="left" w:pos="180"/>
        </w:tabs>
        <w:rPr>
          <w:rFonts w:asciiTheme="minorHAnsi" w:hAnsiTheme="minorHAnsi" w:cs="Times New Roman"/>
          <w:bCs/>
        </w:rPr>
      </w:pPr>
      <w:r w:rsidRPr="004217A7">
        <w:rPr>
          <w:rFonts w:asciiTheme="minorHAnsi" w:hAnsiTheme="minorHAnsi" w:cstheme="minorHAnsi"/>
          <w:bCs/>
          <w:color w:val="auto"/>
          <w:vertAlign w:val="superscript"/>
        </w:rPr>
        <w:t>1</w:t>
      </w:r>
      <w:r>
        <w:rPr>
          <w:rFonts w:asciiTheme="minorHAnsi" w:hAnsiTheme="minorHAnsi" w:cstheme="minorHAnsi"/>
          <w:bCs/>
          <w:color w:val="auto"/>
          <w:vertAlign w:val="superscript"/>
        </w:rPr>
        <w:t xml:space="preserve"> </w:t>
      </w:r>
      <w:r w:rsidRPr="004217A7">
        <w:rPr>
          <w:rFonts w:asciiTheme="minorHAnsi" w:hAnsiTheme="minorHAnsi"/>
        </w:rPr>
        <w:t>G</w:t>
      </w:r>
      <w:r w:rsidRPr="004217A7">
        <w:rPr>
          <w:rFonts w:asciiTheme="minorHAnsi" w:hAnsiTheme="minorHAnsi" w:cs="Courier New"/>
          <w:color w:val="333333"/>
        </w:rPr>
        <w:t>ö</w:t>
      </w:r>
      <w:r w:rsidRPr="004217A7">
        <w:rPr>
          <w:rFonts w:asciiTheme="minorHAnsi" w:hAnsiTheme="minorHAnsi"/>
        </w:rPr>
        <w:t>kta</w:t>
      </w:r>
      <w:r w:rsidRPr="004217A7">
        <w:rPr>
          <w:rFonts w:asciiTheme="minorHAnsi" w:hAnsiTheme="minorHAnsi" w:cs="Courier New"/>
          <w:color w:val="333333"/>
        </w:rPr>
        <w:t>ş</w:t>
      </w:r>
      <w:r>
        <w:rPr>
          <w:rFonts w:asciiTheme="minorHAnsi" w:hAnsiTheme="minorHAnsi" w:cs="Courier New"/>
          <w:color w:val="333333"/>
        </w:rPr>
        <w:t xml:space="preserve"> H.</w:t>
      </w:r>
      <w:r w:rsidR="001F316F" w:rsidRPr="001F316F">
        <w:rPr>
          <w:rFonts w:asciiTheme="minorHAnsi" w:hAnsiTheme="minorHAnsi" w:cs="Times New Roman"/>
        </w:rPr>
        <w:t xml:space="preserve">, Turner K. and Zaghloul M. Enhancement in CMOS-MEMS Resonator for High Sensitive Temperature Sensing. </w:t>
      </w:r>
      <w:r w:rsidR="001F316F" w:rsidRPr="001F316F">
        <w:rPr>
          <w:rFonts w:asciiTheme="minorHAnsi" w:hAnsiTheme="minorHAnsi" w:cs="Times New Roman"/>
          <w:bCs/>
          <w:i/>
        </w:rPr>
        <w:t xml:space="preserve">IEEE Sensors Journal. </w:t>
      </w:r>
      <w:r w:rsidR="001F316F" w:rsidRPr="001F316F">
        <w:rPr>
          <w:rFonts w:asciiTheme="minorHAnsi" w:hAnsiTheme="minorHAnsi" w:cs="Times New Roman"/>
          <w:b/>
          <w:bCs/>
        </w:rPr>
        <w:t xml:space="preserve">17 </w:t>
      </w:r>
      <w:r w:rsidR="001F316F" w:rsidRPr="001F316F">
        <w:rPr>
          <w:rFonts w:asciiTheme="minorHAnsi" w:hAnsiTheme="minorHAnsi" w:cs="Times New Roman"/>
          <w:bCs/>
        </w:rPr>
        <w:t>(3), 598-603, 10.1109/JSEN.2016.2633619 (2017).</w:t>
      </w:r>
    </w:p>
    <w:p w14:paraId="73A41D98" w14:textId="2035AA48" w:rsidR="001F316F" w:rsidRPr="001F316F" w:rsidRDefault="004217A7" w:rsidP="001F316F">
      <w:pPr>
        <w:pStyle w:val="Default"/>
        <w:jc w:val="both"/>
        <w:rPr>
          <w:rFonts w:asciiTheme="minorHAnsi" w:hAnsiTheme="minorHAnsi"/>
        </w:rPr>
      </w:pPr>
      <w:r>
        <w:rPr>
          <w:rFonts w:asciiTheme="minorHAnsi" w:hAnsiTheme="minorHAnsi" w:cstheme="minorHAnsi"/>
          <w:bCs/>
          <w:color w:val="auto"/>
          <w:vertAlign w:val="superscript"/>
        </w:rPr>
        <w:t xml:space="preserve">2 </w:t>
      </w:r>
      <w:r>
        <w:rPr>
          <w:rFonts w:asciiTheme="minorHAnsi" w:hAnsiTheme="minorHAnsi"/>
        </w:rPr>
        <w:t>Davila</w:t>
      </w:r>
      <w:r w:rsidRPr="001F316F">
        <w:rPr>
          <w:rFonts w:asciiTheme="minorHAnsi" w:hAnsiTheme="minorHAnsi"/>
        </w:rPr>
        <w:t xml:space="preserve"> </w:t>
      </w:r>
      <w:r w:rsidR="001F316F" w:rsidRPr="001F316F">
        <w:rPr>
          <w:rFonts w:asciiTheme="minorHAnsi" w:hAnsiTheme="minorHAnsi"/>
        </w:rPr>
        <w:t xml:space="preserve">Angelica P., Jang Jaesung, Gupta Amit K., Walter Tom, Aronson Arthur, Bashir Rashid. Microresonator mass sensors for detection of Bacillus anthracis Sterne spores in air and water. </w:t>
      </w:r>
      <w:r w:rsidR="001F316F" w:rsidRPr="001F316F">
        <w:rPr>
          <w:rFonts w:asciiTheme="minorHAnsi" w:hAnsiTheme="minorHAnsi"/>
          <w:i/>
        </w:rPr>
        <w:t>Biosensors and Bioelectronics</w:t>
      </w:r>
      <w:r w:rsidR="001F316F" w:rsidRPr="001F316F">
        <w:rPr>
          <w:rFonts w:asciiTheme="minorHAnsi" w:hAnsiTheme="minorHAnsi"/>
        </w:rPr>
        <w:t xml:space="preserve">. </w:t>
      </w:r>
      <w:r w:rsidR="001F316F" w:rsidRPr="001F316F">
        <w:rPr>
          <w:rFonts w:asciiTheme="minorHAnsi" w:hAnsiTheme="minorHAnsi"/>
          <w:b/>
        </w:rPr>
        <w:t>22</w:t>
      </w:r>
      <w:r w:rsidR="001F316F" w:rsidRPr="001F316F">
        <w:rPr>
          <w:rFonts w:asciiTheme="minorHAnsi" w:hAnsiTheme="minorHAnsi"/>
        </w:rPr>
        <w:t xml:space="preserve"> (12), 3028-3035, (2007)</w:t>
      </w:r>
    </w:p>
    <w:p w14:paraId="7A104C39" w14:textId="624BB9C1" w:rsidR="001F316F" w:rsidRPr="001F316F" w:rsidRDefault="004217A7" w:rsidP="001F316F">
      <w:pPr>
        <w:pStyle w:val="Default"/>
        <w:jc w:val="both"/>
        <w:rPr>
          <w:rFonts w:asciiTheme="minorHAnsi" w:hAnsiTheme="minorHAnsi"/>
        </w:rPr>
      </w:pPr>
      <w:r>
        <w:rPr>
          <w:rFonts w:asciiTheme="minorHAnsi" w:hAnsiTheme="minorHAnsi" w:cstheme="minorHAnsi"/>
          <w:bCs/>
          <w:color w:val="auto"/>
          <w:vertAlign w:val="superscript"/>
        </w:rPr>
        <w:t xml:space="preserve">3 </w:t>
      </w:r>
      <w:r>
        <w:rPr>
          <w:rFonts w:asciiTheme="minorHAnsi" w:hAnsiTheme="minorHAnsi"/>
        </w:rPr>
        <w:t>Lee</w:t>
      </w:r>
      <w:r w:rsidRPr="001F316F">
        <w:rPr>
          <w:rFonts w:asciiTheme="minorHAnsi" w:hAnsiTheme="minorHAnsi"/>
        </w:rPr>
        <w:t xml:space="preserve"> </w:t>
      </w:r>
      <w:r w:rsidR="001F316F" w:rsidRPr="001F316F">
        <w:rPr>
          <w:rFonts w:asciiTheme="minorHAnsi" w:hAnsiTheme="minorHAnsi"/>
        </w:rPr>
        <w:t xml:space="preserve">J. et al. Suspended microchannel resonators with piezoresistive sensors. </w:t>
      </w:r>
      <w:r w:rsidR="001F316F" w:rsidRPr="001F316F">
        <w:rPr>
          <w:rFonts w:asciiTheme="minorHAnsi" w:hAnsiTheme="minorHAnsi"/>
          <w:i/>
        </w:rPr>
        <w:t>Lab on a Chip</w:t>
      </w:r>
      <w:r w:rsidR="001F316F" w:rsidRPr="001F316F">
        <w:rPr>
          <w:rFonts w:asciiTheme="minorHAnsi" w:hAnsiTheme="minorHAnsi"/>
        </w:rPr>
        <w:t xml:space="preserve">. </w:t>
      </w:r>
      <w:r w:rsidR="001F316F" w:rsidRPr="001F316F">
        <w:rPr>
          <w:rFonts w:asciiTheme="minorHAnsi" w:hAnsiTheme="minorHAnsi"/>
          <w:b/>
        </w:rPr>
        <w:t>11</w:t>
      </w:r>
      <w:r w:rsidR="001F316F" w:rsidRPr="001F316F">
        <w:rPr>
          <w:rFonts w:asciiTheme="minorHAnsi" w:hAnsiTheme="minorHAnsi"/>
        </w:rPr>
        <w:t xml:space="preserve"> (4), 645-651, 10.1039/c0lc00447b (2011) </w:t>
      </w:r>
    </w:p>
    <w:p w14:paraId="5E491839" w14:textId="2F05C42F" w:rsidR="001F316F" w:rsidRPr="001F316F" w:rsidRDefault="000C49A6" w:rsidP="001F316F">
      <w:pPr>
        <w:pStyle w:val="Default"/>
        <w:jc w:val="both"/>
        <w:rPr>
          <w:rFonts w:asciiTheme="minorHAnsi" w:hAnsiTheme="minorHAnsi"/>
        </w:rPr>
      </w:pPr>
      <w:r>
        <w:rPr>
          <w:rFonts w:asciiTheme="minorHAnsi" w:hAnsiTheme="minorHAnsi" w:cstheme="minorHAnsi"/>
          <w:bCs/>
          <w:color w:val="auto"/>
          <w:vertAlign w:val="superscript"/>
        </w:rPr>
        <w:t xml:space="preserve">4 </w:t>
      </w:r>
      <w:r>
        <w:rPr>
          <w:rFonts w:asciiTheme="minorHAnsi" w:hAnsiTheme="minorHAnsi"/>
        </w:rPr>
        <w:t xml:space="preserve">Arash </w:t>
      </w:r>
      <w:r w:rsidR="001F316F" w:rsidRPr="001F316F">
        <w:rPr>
          <w:rFonts w:asciiTheme="minorHAnsi" w:hAnsiTheme="minorHAnsi"/>
        </w:rPr>
        <w:t xml:space="preserve">Hajjam, and Pourkamali Siavash. Fabrication and Characterization of MEMS-Based Resonant Organic Gas Sensors. </w:t>
      </w:r>
      <w:r w:rsidR="001F316F" w:rsidRPr="001F316F">
        <w:rPr>
          <w:rFonts w:asciiTheme="minorHAnsi" w:hAnsiTheme="minorHAnsi"/>
          <w:i/>
        </w:rPr>
        <w:t>IEEE Sensors Journal</w:t>
      </w:r>
      <w:r w:rsidR="001F316F" w:rsidRPr="001F316F">
        <w:rPr>
          <w:rFonts w:asciiTheme="minorHAnsi" w:hAnsiTheme="minorHAnsi"/>
        </w:rPr>
        <w:t xml:space="preserve">. </w:t>
      </w:r>
      <w:r w:rsidR="001F316F" w:rsidRPr="001F316F">
        <w:rPr>
          <w:rFonts w:asciiTheme="minorHAnsi" w:hAnsiTheme="minorHAnsi"/>
          <w:b/>
        </w:rPr>
        <w:t xml:space="preserve">12 </w:t>
      </w:r>
      <w:r w:rsidR="001F316F" w:rsidRPr="001F316F">
        <w:rPr>
          <w:rFonts w:asciiTheme="minorHAnsi" w:hAnsiTheme="minorHAnsi"/>
        </w:rPr>
        <w:t>(6), 1958-1964, 10.1109/JSEN.2011.2181360 (2012)</w:t>
      </w:r>
    </w:p>
    <w:p w14:paraId="353323BD" w14:textId="319B4F1B" w:rsidR="001F316F" w:rsidRPr="001F316F" w:rsidRDefault="000C49A6" w:rsidP="001F316F">
      <w:pPr>
        <w:pStyle w:val="Default"/>
        <w:jc w:val="both"/>
        <w:rPr>
          <w:rFonts w:asciiTheme="minorHAnsi" w:hAnsiTheme="minorHAnsi"/>
          <w:bCs/>
        </w:rPr>
      </w:pPr>
      <w:r>
        <w:rPr>
          <w:rFonts w:asciiTheme="minorHAnsi" w:hAnsiTheme="minorHAnsi" w:cstheme="minorHAnsi"/>
          <w:bCs/>
          <w:color w:val="auto"/>
          <w:vertAlign w:val="superscript"/>
        </w:rPr>
        <w:t xml:space="preserve">5 </w:t>
      </w:r>
      <w:r w:rsidRPr="004217A7">
        <w:rPr>
          <w:rFonts w:asciiTheme="minorHAnsi" w:hAnsiTheme="minorHAnsi"/>
        </w:rPr>
        <w:t>G</w:t>
      </w:r>
      <w:r w:rsidRPr="004217A7">
        <w:rPr>
          <w:rFonts w:asciiTheme="minorHAnsi" w:hAnsiTheme="minorHAnsi" w:cs="Courier New"/>
          <w:color w:val="333333"/>
        </w:rPr>
        <w:t>ö</w:t>
      </w:r>
      <w:r w:rsidRPr="004217A7">
        <w:rPr>
          <w:rFonts w:asciiTheme="minorHAnsi" w:hAnsiTheme="minorHAnsi"/>
        </w:rPr>
        <w:t>kta</w:t>
      </w:r>
      <w:r w:rsidRPr="004217A7">
        <w:rPr>
          <w:rFonts w:asciiTheme="minorHAnsi" w:hAnsiTheme="minorHAnsi" w:cs="Courier New"/>
          <w:color w:val="333333"/>
        </w:rPr>
        <w:t>ş</w:t>
      </w:r>
      <w:r>
        <w:rPr>
          <w:rFonts w:asciiTheme="minorHAnsi" w:hAnsiTheme="minorHAnsi"/>
        </w:rPr>
        <w:t xml:space="preserve"> </w:t>
      </w:r>
      <w:r w:rsidR="001F316F" w:rsidRPr="001F316F">
        <w:rPr>
          <w:rFonts w:asciiTheme="minorHAnsi" w:hAnsiTheme="minorHAnsi"/>
          <w:bCs/>
        </w:rPr>
        <w:t xml:space="preserve">Hasan </w:t>
      </w:r>
      <w:r w:rsidR="001F316F" w:rsidRPr="001F316F">
        <w:rPr>
          <w:rFonts w:asciiTheme="minorHAnsi" w:hAnsiTheme="minorHAnsi"/>
        </w:rPr>
        <w:t>and Zaghloul Mona. Tuning In-Plane Fixed-Fixed Beam Resonators with Embedded Heater in CMOS Technology</w:t>
      </w:r>
      <w:r w:rsidR="001F316F" w:rsidRPr="001F316F">
        <w:rPr>
          <w:rFonts w:asciiTheme="minorHAnsi" w:hAnsiTheme="minorHAnsi"/>
          <w:bCs/>
        </w:rPr>
        <w:t xml:space="preserve">. </w:t>
      </w:r>
      <w:r w:rsidR="001F316F" w:rsidRPr="001F316F">
        <w:rPr>
          <w:rFonts w:asciiTheme="minorHAnsi" w:hAnsiTheme="minorHAnsi"/>
          <w:bCs/>
          <w:i/>
        </w:rPr>
        <w:t>IEEE Electron Device Letters</w:t>
      </w:r>
      <w:r w:rsidR="001F316F" w:rsidRPr="001F316F">
        <w:rPr>
          <w:rFonts w:asciiTheme="minorHAnsi" w:hAnsiTheme="minorHAnsi"/>
          <w:bCs/>
        </w:rPr>
        <w:t xml:space="preserve">. </w:t>
      </w:r>
      <w:r w:rsidR="001F316F" w:rsidRPr="001F316F">
        <w:rPr>
          <w:rFonts w:asciiTheme="minorHAnsi" w:hAnsiTheme="minorHAnsi"/>
          <w:b/>
          <w:bCs/>
        </w:rPr>
        <w:t>36</w:t>
      </w:r>
      <w:r w:rsidR="001F316F" w:rsidRPr="001F316F">
        <w:rPr>
          <w:rFonts w:asciiTheme="minorHAnsi" w:hAnsiTheme="minorHAnsi"/>
          <w:bCs/>
        </w:rPr>
        <w:t xml:space="preserve"> (2), 189-191, </w:t>
      </w:r>
      <w:r w:rsidR="001F316F" w:rsidRPr="001F316F">
        <w:rPr>
          <w:rFonts w:asciiTheme="minorHAnsi" w:hAnsiTheme="minorHAnsi"/>
        </w:rPr>
        <w:t>10.1109/LED.2014.2381557 (2015)</w:t>
      </w:r>
    </w:p>
    <w:p w14:paraId="05EEEC1F" w14:textId="77FD3767" w:rsidR="001F316F" w:rsidRPr="001F316F" w:rsidRDefault="000C49A6" w:rsidP="001F316F">
      <w:pPr>
        <w:pStyle w:val="Default"/>
        <w:jc w:val="both"/>
        <w:rPr>
          <w:rFonts w:asciiTheme="minorHAnsi" w:hAnsiTheme="minorHAnsi"/>
        </w:rPr>
      </w:pPr>
      <w:r>
        <w:rPr>
          <w:rFonts w:asciiTheme="minorHAnsi" w:hAnsiTheme="minorHAnsi" w:cstheme="minorHAnsi"/>
          <w:bCs/>
          <w:color w:val="auto"/>
          <w:vertAlign w:val="superscript"/>
        </w:rPr>
        <w:t xml:space="preserve">6 </w:t>
      </w:r>
      <w:r>
        <w:rPr>
          <w:rFonts w:asciiTheme="minorHAnsi" w:hAnsiTheme="minorHAnsi"/>
        </w:rPr>
        <w:t>Li</w:t>
      </w:r>
      <w:r>
        <w:rPr>
          <w:rFonts w:asciiTheme="minorHAnsi" w:hAnsiTheme="minorHAnsi" w:cs="Courier New"/>
          <w:color w:val="333333"/>
        </w:rPr>
        <w:t xml:space="preserve"> </w:t>
      </w:r>
      <w:r w:rsidR="001F316F" w:rsidRPr="001F316F">
        <w:rPr>
          <w:rFonts w:asciiTheme="minorHAnsi" w:hAnsiTheme="minorHAnsi"/>
        </w:rPr>
        <w:t xml:space="preserve">Cheng-Syun, Hou Li-Jen, and Li Sheng-Shian. Advanced CMOS–MEMS Resonator Platform. </w:t>
      </w:r>
      <w:r w:rsidR="001F316F" w:rsidRPr="001F316F">
        <w:rPr>
          <w:rFonts w:asciiTheme="minorHAnsi" w:hAnsiTheme="minorHAnsi"/>
          <w:i/>
        </w:rPr>
        <w:t>IEEE Electron Device Letters</w:t>
      </w:r>
      <w:r w:rsidR="001F316F" w:rsidRPr="001F316F">
        <w:rPr>
          <w:rFonts w:asciiTheme="minorHAnsi" w:hAnsiTheme="minorHAnsi"/>
        </w:rPr>
        <w:t xml:space="preserve">. </w:t>
      </w:r>
      <w:r w:rsidR="001F316F" w:rsidRPr="00305972">
        <w:rPr>
          <w:rFonts w:asciiTheme="minorHAnsi" w:hAnsiTheme="minorHAnsi"/>
          <w:b/>
        </w:rPr>
        <w:t>33</w:t>
      </w:r>
      <w:r w:rsidR="001F316F" w:rsidRPr="001F316F">
        <w:rPr>
          <w:rFonts w:asciiTheme="minorHAnsi" w:hAnsiTheme="minorHAnsi"/>
        </w:rPr>
        <w:t xml:space="preserve"> (2), 272-274, 10.1109/LED.2011.2175695 (2012)</w:t>
      </w:r>
    </w:p>
    <w:p w14:paraId="39E5084D" w14:textId="73ABB30D" w:rsidR="001F316F" w:rsidRPr="00780F50" w:rsidRDefault="00DF5304" w:rsidP="001F316F">
      <w:pPr>
        <w:pStyle w:val="Default"/>
        <w:jc w:val="both"/>
        <w:rPr>
          <w:rFonts w:asciiTheme="minorHAnsi" w:hAnsiTheme="minorHAnsi"/>
        </w:rPr>
      </w:pPr>
      <w:r>
        <w:rPr>
          <w:rFonts w:asciiTheme="minorHAnsi" w:hAnsiTheme="minorHAnsi" w:cstheme="minorHAnsi"/>
          <w:bCs/>
          <w:color w:val="auto"/>
          <w:vertAlign w:val="superscript"/>
        </w:rPr>
        <w:t xml:space="preserve">7 </w:t>
      </w:r>
      <w:r>
        <w:rPr>
          <w:rFonts w:asciiTheme="minorHAnsi" w:hAnsiTheme="minorHAnsi"/>
        </w:rPr>
        <w:t>Li</w:t>
      </w:r>
      <w:r>
        <w:rPr>
          <w:rFonts w:asciiTheme="minorHAnsi" w:hAnsiTheme="minorHAnsi" w:cs="Courier New"/>
          <w:color w:val="333333"/>
        </w:rPr>
        <w:t xml:space="preserve"> </w:t>
      </w:r>
      <w:r w:rsidR="00780F50" w:rsidRPr="00780F50">
        <w:rPr>
          <w:rFonts w:asciiTheme="minorHAnsi" w:hAnsiTheme="minorHAnsi"/>
        </w:rPr>
        <w:t xml:space="preserve">Ming-Huang, Chen Wen-Chien, and Li Sheng-Shian. Mechanically Coupled CMOS-MEMS Free-Free Beam Resonator Arrays With Ehanced Power Handling Capability. IEEE Transactions on Ultrasnonics, Ferroelectrics, and Frequency Control. </w:t>
      </w:r>
      <w:r w:rsidR="00780F50" w:rsidRPr="00305972">
        <w:rPr>
          <w:rFonts w:asciiTheme="minorHAnsi" w:hAnsiTheme="minorHAnsi"/>
          <w:b/>
        </w:rPr>
        <w:t>59</w:t>
      </w:r>
      <w:r w:rsidR="00780F50" w:rsidRPr="00780F50">
        <w:rPr>
          <w:rFonts w:asciiTheme="minorHAnsi" w:hAnsiTheme="minorHAnsi"/>
        </w:rPr>
        <w:t xml:space="preserve"> (3), 346-357, 2012</w:t>
      </w:r>
    </w:p>
    <w:p w14:paraId="227C3DCD" w14:textId="02C2BF5E" w:rsidR="001F316F" w:rsidRPr="001F316F" w:rsidRDefault="00DF5304" w:rsidP="001F316F">
      <w:pPr>
        <w:pStyle w:val="Default"/>
        <w:jc w:val="both"/>
        <w:rPr>
          <w:rFonts w:asciiTheme="minorHAnsi" w:hAnsiTheme="minorHAnsi"/>
        </w:rPr>
      </w:pPr>
      <w:r>
        <w:rPr>
          <w:rFonts w:asciiTheme="minorHAnsi" w:hAnsiTheme="minorHAnsi" w:cstheme="minorHAnsi"/>
          <w:bCs/>
          <w:color w:val="auto"/>
          <w:vertAlign w:val="superscript"/>
        </w:rPr>
        <w:t xml:space="preserve">8 </w:t>
      </w:r>
      <w:r>
        <w:rPr>
          <w:rFonts w:asciiTheme="minorHAnsi" w:hAnsiTheme="minorHAnsi"/>
        </w:rPr>
        <w:t>Lopez</w:t>
      </w:r>
      <w:r>
        <w:rPr>
          <w:rFonts w:asciiTheme="minorHAnsi" w:hAnsiTheme="minorHAnsi" w:cs="Courier New"/>
          <w:color w:val="333333"/>
        </w:rPr>
        <w:t xml:space="preserve"> </w:t>
      </w:r>
      <w:r w:rsidR="001F316F" w:rsidRPr="001F316F">
        <w:rPr>
          <w:rFonts w:asciiTheme="minorHAnsi" w:hAnsiTheme="minorHAnsi"/>
        </w:rPr>
        <w:t xml:space="preserve">Joan Lluis, et al. A CMOS-MEMS RF-Tunable Bandpass Filter Based on Two High-Q 22-MHz Polysilicon Clamped-Clamped Beam Resonators. </w:t>
      </w:r>
      <w:r w:rsidR="001F316F" w:rsidRPr="001F316F">
        <w:rPr>
          <w:rFonts w:asciiTheme="minorHAnsi" w:hAnsiTheme="minorHAnsi"/>
          <w:i/>
        </w:rPr>
        <w:t xml:space="preserve">IEEE Electron Device Letters. </w:t>
      </w:r>
      <w:r w:rsidR="001F316F" w:rsidRPr="001F316F">
        <w:rPr>
          <w:rFonts w:asciiTheme="minorHAnsi" w:hAnsiTheme="minorHAnsi"/>
          <w:b/>
        </w:rPr>
        <w:t>30</w:t>
      </w:r>
      <w:r w:rsidR="001F316F" w:rsidRPr="001F316F">
        <w:rPr>
          <w:rFonts w:asciiTheme="minorHAnsi" w:hAnsiTheme="minorHAnsi"/>
        </w:rPr>
        <w:t xml:space="preserve"> (7), 718-720, 10.1109/LED.2009.2022509 (2009)</w:t>
      </w:r>
    </w:p>
    <w:p w14:paraId="135BB46C" w14:textId="00782DCE" w:rsidR="001F316F" w:rsidRPr="001F316F" w:rsidRDefault="00DF5304" w:rsidP="001F316F">
      <w:pPr>
        <w:pStyle w:val="Default"/>
        <w:jc w:val="both"/>
        <w:rPr>
          <w:rFonts w:asciiTheme="minorHAnsi" w:hAnsiTheme="minorHAnsi"/>
        </w:rPr>
      </w:pPr>
      <w:r>
        <w:rPr>
          <w:rFonts w:asciiTheme="minorHAnsi" w:hAnsiTheme="minorHAnsi" w:cstheme="minorHAnsi"/>
          <w:bCs/>
          <w:color w:val="auto"/>
          <w:vertAlign w:val="superscript"/>
        </w:rPr>
        <w:t xml:space="preserve">9 </w:t>
      </w:r>
      <w:r>
        <w:rPr>
          <w:rFonts w:asciiTheme="minorHAnsi" w:hAnsiTheme="minorHAnsi"/>
        </w:rPr>
        <w:t>Khine</w:t>
      </w:r>
      <w:r>
        <w:rPr>
          <w:rFonts w:asciiTheme="minorHAnsi" w:hAnsiTheme="minorHAnsi" w:cs="Courier New"/>
          <w:color w:val="333333"/>
        </w:rPr>
        <w:t xml:space="preserve"> </w:t>
      </w:r>
      <w:r w:rsidR="001F316F" w:rsidRPr="001F316F">
        <w:rPr>
          <w:rFonts w:asciiTheme="minorHAnsi" w:hAnsiTheme="minorHAnsi"/>
        </w:rPr>
        <w:t xml:space="preserve">L and Palaniapan M. High-Q bulk-mode SOI square resonator with straight-beam anchors. </w:t>
      </w:r>
      <w:r w:rsidR="001F316F" w:rsidRPr="001F316F">
        <w:rPr>
          <w:rFonts w:asciiTheme="minorHAnsi" w:hAnsiTheme="minorHAnsi"/>
          <w:i/>
        </w:rPr>
        <w:t>J. Micromech. Microeng</w:t>
      </w:r>
      <w:r w:rsidR="001F316F" w:rsidRPr="001F316F">
        <w:rPr>
          <w:rFonts w:asciiTheme="minorHAnsi" w:hAnsiTheme="minorHAnsi"/>
        </w:rPr>
        <w:t xml:space="preserve">. </w:t>
      </w:r>
      <w:r w:rsidR="001F316F" w:rsidRPr="001F316F">
        <w:rPr>
          <w:rFonts w:asciiTheme="minorHAnsi" w:hAnsiTheme="minorHAnsi"/>
          <w:b/>
        </w:rPr>
        <w:t>19</w:t>
      </w:r>
      <w:r w:rsidR="001F316F" w:rsidRPr="001F316F">
        <w:rPr>
          <w:rFonts w:asciiTheme="minorHAnsi" w:hAnsiTheme="minorHAnsi"/>
        </w:rPr>
        <w:t xml:space="preserve"> (1) 2009</w:t>
      </w:r>
    </w:p>
    <w:p w14:paraId="402549A2" w14:textId="75312304" w:rsidR="001F316F" w:rsidRPr="001F316F" w:rsidRDefault="00DF5304" w:rsidP="001F316F">
      <w:pPr>
        <w:widowControl/>
        <w:rPr>
          <w:rFonts w:asciiTheme="minorHAnsi" w:hAnsiTheme="minorHAnsi" w:cs="Times New Roman"/>
          <w:color w:val="auto"/>
        </w:rPr>
      </w:pPr>
      <w:r w:rsidRPr="004217A7">
        <w:rPr>
          <w:rFonts w:asciiTheme="minorHAnsi" w:hAnsiTheme="minorHAnsi" w:cstheme="minorHAnsi"/>
          <w:bCs/>
          <w:color w:val="auto"/>
          <w:vertAlign w:val="superscript"/>
        </w:rPr>
        <w:t>1</w:t>
      </w:r>
      <w:r>
        <w:rPr>
          <w:rFonts w:asciiTheme="minorHAnsi" w:hAnsiTheme="minorHAnsi" w:cstheme="minorHAnsi"/>
          <w:bCs/>
          <w:color w:val="auto"/>
          <w:vertAlign w:val="superscript"/>
        </w:rPr>
        <w:t xml:space="preserve">0 </w:t>
      </w:r>
      <w:r>
        <w:rPr>
          <w:rFonts w:asciiTheme="minorHAnsi" w:hAnsiTheme="minorHAnsi"/>
        </w:rPr>
        <w:t>Manca</w:t>
      </w:r>
      <w:r>
        <w:rPr>
          <w:rFonts w:asciiTheme="minorHAnsi" w:hAnsiTheme="minorHAnsi" w:cs="Courier New"/>
          <w:color w:val="333333"/>
        </w:rPr>
        <w:t xml:space="preserve"> </w:t>
      </w:r>
      <w:r w:rsidR="001F316F" w:rsidRPr="001F316F">
        <w:rPr>
          <w:rFonts w:asciiTheme="minorHAnsi" w:hAnsiTheme="minorHAnsi" w:cs="Times New Roman"/>
          <w:color w:val="auto"/>
        </w:rPr>
        <w:t xml:space="preserve">N. </w:t>
      </w:r>
      <w:r w:rsidR="001F316F" w:rsidRPr="001F316F">
        <w:rPr>
          <w:rFonts w:asciiTheme="minorHAnsi" w:hAnsiTheme="minorHAnsi" w:cs="Times New Roman"/>
          <w:iCs/>
          <w:color w:val="auto"/>
        </w:rPr>
        <w:t>et al.</w:t>
      </w:r>
      <w:r w:rsidR="001F316F" w:rsidRPr="001F316F">
        <w:rPr>
          <w:rFonts w:asciiTheme="minorHAnsi" w:hAnsiTheme="minorHAnsi" w:cs="Times New Roman"/>
          <w:color w:val="auto"/>
        </w:rPr>
        <w:t xml:space="preserve"> Programmable mechanical resonances in MEMS by localized joule heating of phase change materials. </w:t>
      </w:r>
      <w:r w:rsidR="001F316F" w:rsidRPr="001F316F">
        <w:rPr>
          <w:rFonts w:asciiTheme="minorHAnsi" w:hAnsiTheme="minorHAnsi" w:cs="Times New Roman"/>
          <w:i/>
          <w:iCs/>
          <w:color w:val="auto"/>
        </w:rPr>
        <w:t>Adv. Mater.</w:t>
      </w:r>
      <w:r w:rsidR="001F316F" w:rsidRPr="001F316F">
        <w:rPr>
          <w:rFonts w:asciiTheme="minorHAnsi" w:hAnsiTheme="minorHAnsi" w:cs="Times New Roman"/>
          <w:color w:val="auto"/>
        </w:rPr>
        <w:t xml:space="preserve"> </w:t>
      </w:r>
      <w:r w:rsidR="001F316F" w:rsidRPr="001F316F">
        <w:rPr>
          <w:rFonts w:asciiTheme="minorHAnsi" w:hAnsiTheme="minorHAnsi" w:cs="Times New Roman"/>
          <w:b/>
          <w:color w:val="auto"/>
        </w:rPr>
        <w:t>25</w:t>
      </w:r>
      <w:r w:rsidR="001F316F" w:rsidRPr="001F316F">
        <w:rPr>
          <w:rFonts w:asciiTheme="minorHAnsi" w:hAnsiTheme="minorHAnsi" w:cs="Times New Roman"/>
          <w:color w:val="auto"/>
        </w:rPr>
        <w:t xml:space="preserve"> (44) 6430–6435, 10.1002/adma.201302087 (2013)</w:t>
      </w:r>
    </w:p>
    <w:p w14:paraId="7186A0BE" w14:textId="2A581F11" w:rsidR="001F316F" w:rsidRPr="001F316F" w:rsidRDefault="00DF5304" w:rsidP="001F316F">
      <w:pPr>
        <w:widowControl/>
        <w:rPr>
          <w:rFonts w:asciiTheme="minorHAnsi" w:hAnsiTheme="minorHAnsi" w:cs="Times New Roman"/>
          <w:color w:val="auto"/>
        </w:rPr>
      </w:pPr>
      <w:r w:rsidRPr="004217A7">
        <w:rPr>
          <w:rFonts w:asciiTheme="minorHAnsi" w:hAnsiTheme="minorHAnsi" w:cstheme="minorHAnsi"/>
          <w:bCs/>
          <w:color w:val="auto"/>
          <w:vertAlign w:val="superscript"/>
        </w:rPr>
        <w:t>1</w:t>
      </w:r>
      <w:r>
        <w:rPr>
          <w:rFonts w:asciiTheme="minorHAnsi" w:hAnsiTheme="minorHAnsi" w:cstheme="minorHAnsi"/>
          <w:bCs/>
          <w:color w:val="auto"/>
          <w:vertAlign w:val="superscript"/>
        </w:rPr>
        <w:t xml:space="preserve">1 </w:t>
      </w:r>
      <w:r w:rsidRPr="00DF5304">
        <w:rPr>
          <w:rFonts w:asciiTheme="minorHAnsi" w:hAnsiTheme="minorHAnsi" w:cs="Times New Roman"/>
          <w:color w:val="auto"/>
        </w:rPr>
        <w:t>Rúa</w:t>
      </w:r>
      <w:r>
        <w:rPr>
          <w:rFonts w:asciiTheme="minorHAnsi" w:hAnsiTheme="minorHAnsi" w:cs="Courier New"/>
          <w:color w:val="333333"/>
        </w:rPr>
        <w:t xml:space="preserve"> </w:t>
      </w:r>
      <w:r w:rsidR="001F316F" w:rsidRPr="001F316F">
        <w:rPr>
          <w:rFonts w:asciiTheme="minorHAnsi" w:hAnsiTheme="minorHAnsi" w:cs="Times New Roman"/>
          <w:color w:val="auto"/>
        </w:rPr>
        <w:t xml:space="preserve">A. </w:t>
      </w:r>
      <w:r w:rsidR="001F316F" w:rsidRPr="001F316F">
        <w:rPr>
          <w:rFonts w:asciiTheme="minorHAnsi" w:hAnsiTheme="minorHAnsi" w:cs="Times New Roman"/>
          <w:iCs/>
          <w:color w:val="auto"/>
        </w:rPr>
        <w:t>et al.</w:t>
      </w:r>
      <w:r w:rsidR="001F316F" w:rsidRPr="001F316F">
        <w:rPr>
          <w:rFonts w:asciiTheme="minorHAnsi" w:hAnsiTheme="minorHAnsi" w:cs="Times New Roman"/>
          <w:color w:val="auto"/>
        </w:rPr>
        <w:t xml:space="preserve"> Phase transition behavior in microcantilevers coated with M1-phase VO2 and M2-phase VO2:Cr thin films. </w:t>
      </w:r>
      <w:r w:rsidR="001F316F" w:rsidRPr="001F316F">
        <w:rPr>
          <w:rFonts w:asciiTheme="minorHAnsi" w:hAnsiTheme="minorHAnsi" w:cs="Times New Roman"/>
          <w:i/>
          <w:iCs/>
          <w:color w:val="auto"/>
        </w:rPr>
        <w:t>J. Appl. Phys.</w:t>
      </w:r>
      <w:r w:rsidR="001F316F" w:rsidRPr="001F316F">
        <w:rPr>
          <w:rFonts w:asciiTheme="minorHAnsi" w:hAnsiTheme="minorHAnsi" w:cs="Times New Roman"/>
          <w:color w:val="auto"/>
        </w:rPr>
        <w:t xml:space="preserve"> </w:t>
      </w:r>
      <w:r w:rsidR="001F316F" w:rsidRPr="001F316F">
        <w:rPr>
          <w:rFonts w:asciiTheme="minorHAnsi" w:hAnsiTheme="minorHAnsi" w:cs="Times New Roman"/>
          <w:b/>
          <w:color w:val="auto"/>
        </w:rPr>
        <w:t>111</w:t>
      </w:r>
      <w:r w:rsidR="001F316F" w:rsidRPr="001F316F">
        <w:rPr>
          <w:rFonts w:asciiTheme="minorHAnsi" w:hAnsiTheme="minorHAnsi" w:cs="Times New Roman"/>
          <w:color w:val="auto"/>
        </w:rPr>
        <w:t xml:space="preserve"> (10), 104502, 10.1063/1.4716191 (2012)</w:t>
      </w:r>
    </w:p>
    <w:p w14:paraId="54D19182" w14:textId="2F382445" w:rsidR="001F316F" w:rsidRPr="001F316F" w:rsidRDefault="00DF5304" w:rsidP="001F316F">
      <w:pPr>
        <w:widowControl/>
        <w:rPr>
          <w:rFonts w:asciiTheme="minorHAnsi" w:hAnsiTheme="minorHAnsi" w:cs="Times New Roman"/>
          <w:color w:val="auto"/>
        </w:rPr>
      </w:pPr>
      <w:r w:rsidRPr="004217A7">
        <w:rPr>
          <w:rFonts w:asciiTheme="minorHAnsi" w:hAnsiTheme="minorHAnsi" w:cstheme="minorHAnsi"/>
          <w:bCs/>
          <w:color w:val="auto"/>
          <w:vertAlign w:val="superscript"/>
        </w:rPr>
        <w:t>1</w:t>
      </w:r>
      <w:r>
        <w:rPr>
          <w:rFonts w:asciiTheme="minorHAnsi" w:hAnsiTheme="minorHAnsi" w:cstheme="minorHAnsi"/>
          <w:bCs/>
          <w:color w:val="auto"/>
          <w:vertAlign w:val="superscript"/>
        </w:rPr>
        <w:t xml:space="preserve">2 </w:t>
      </w:r>
      <w:r>
        <w:rPr>
          <w:rFonts w:asciiTheme="minorHAnsi" w:hAnsiTheme="minorHAnsi"/>
        </w:rPr>
        <w:t>Remtema</w:t>
      </w:r>
      <w:r>
        <w:rPr>
          <w:rFonts w:asciiTheme="minorHAnsi" w:hAnsiTheme="minorHAnsi" w:cs="Courier New"/>
          <w:color w:val="333333"/>
        </w:rPr>
        <w:t xml:space="preserve"> </w:t>
      </w:r>
      <w:r w:rsidR="001F316F" w:rsidRPr="001F316F">
        <w:rPr>
          <w:rFonts w:asciiTheme="minorHAnsi" w:hAnsiTheme="minorHAnsi" w:cs="Times New Roman"/>
          <w:color w:val="auto"/>
        </w:rPr>
        <w:t xml:space="preserve">T. and Lin L. Active frequency tuning for micro resonators by localized thermal stressing effects. </w:t>
      </w:r>
      <w:r w:rsidR="001F316F" w:rsidRPr="001F316F">
        <w:rPr>
          <w:rFonts w:asciiTheme="minorHAnsi" w:hAnsiTheme="minorHAnsi" w:cs="Times New Roman"/>
          <w:i/>
          <w:iCs/>
          <w:color w:val="auto"/>
        </w:rPr>
        <w:t>Sens. Actuators A, Phys</w:t>
      </w:r>
      <w:r w:rsidR="001F316F" w:rsidRPr="001F316F">
        <w:rPr>
          <w:rFonts w:asciiTheme="minorHAnsi" w:hAnsiTheme="minorHAnsi" w:cs="Times New Roman"/>
          <w:iCs/>
          <w:color w:val="auto"/>
        </w:rPr>
        <w:t>.</w:t>
      </w:r>
      <w:r w:rsidR="001F316F" w:rsidRPr="001F316F">
        <w:rPr>
          <w:rFonts w:asciiTheme="minorHAnsi" w:hAnsiTheme="minorHAnsi" w:cs="Times New Roman"/>
          <w:color w:val="auto"/>
        </w:rPr>
        <w:t xml:space="preserve"> </w:t>
      </w:r>
      <w:r w:rsidR="001F316F" w:rsidRPr="001F316F">
        <w:rPr>
          <w:rFonts w:asciiTheme="minorHAnsi" w:hAnsiTheme="minorHAnsi" w:cs="Times New Roman"/>
          <w:b/>
          <w:color w:val="auto"/>
        </w:rPr>
        <w:t>91</w:t>
      </w:r>
      <w:r w:rsidR="001F316F" w:rsidRPr="001F316F">
        <w:rPr>
          <w:rFonts w:asciiTheme="minorHAnsi" w:hAnsiTheme="minorHAnsi" w:cs="Times New Roman"/>
          <w:color w:val="auto"/>
        </w:rPr>
        <w:t xml:space="preserve"> (3), 326–332, 10.1016/S0924-4247(01)00603-3 (2001)</w:t>
      </w:r>
    </w:p>
    <w:p w14:paraId="06C80511" w14:textId="642BD8DD" w:rsidR="001F316F" w:rsidRPr="001F316F" w:rsidRDefault="00DF5304" w:rsidP="001F316F">
      <w:pPr>
        <w:pStyle w:val="Default"/>
        <w:spacing w:after="33"/>
        <w:jc w:val="both"/>
        <w:rPr>
          <w:rFonts w:asciiTheme="minorHAnsi" w:hAnsiTheme="minorHAnsi"/>
          <w:bCs/>
        </w:rPr>
      </w:pPr>
      <w:r>
        <w:rPr>
          <w:rFonts w:asciiTheme="minorHAnsi" w:hAnsiTheme="minorHAnsi" w:cstheme="minorHAnsi"/>
          <w:bCs/>
          <w:color w:val="auto"/>
          <w:vertAlign w:val="superscript"/>
        </w:rPr>
        <w:lastRenderedPageBreak/>
        <w:t xml:space="preserve">13 </w:t>
      </w:r>
      <w:r w:rsidRPr="004217A7">
        <w:rPr>
          <w:rFonts w:asciiTheme="minorHAnsi" w:hAnsiTheme="minorHAnsi"/>
        </w:rPr>
        <w:t>G</w:t>
      </w:r>
      <w:r w:rsidRPr="004217A7">
        <w:rPr>
          <w:rFonts w:asciiTheme="minorHAnsi" w:hAnsiTheme="minorHAnsi" w:cs="Courier New"/>
          <w:color w:val="333333"/>
        </w:rPr>
        <w:t>ö</w:t>
      </w:r>
      <w:r w:rsidRPr="004217A7">
        <w:rPr>
          <w:rFonts w:asciiTheme="minorHAnsi" w:hAnsiTheme="minorHAnsi"/>
        </w:rPr>
        <w:t>kta</w:t>
      </w:r>
      <w:r w:rsidRPr="004217A7">
        <w:rPr>
          <w:rFonts w:asciiTheme="minorHAnsi" w:hAnsiTheme="minorHAnsi" w:cs="Courier New"/>
          <w:color w:val="333333"/>
        </w:rPr>
        <w:t>ş</w:t>
      </w:r>
      <w:r>
        <w:rPr>
          <w:rFonts w:asciiTheme="minorHAnsi" w:hAnsiTheme="minorHAnsi" w:cs="Courier New"/>
          <w:color w:val="333333"/>
        </w:rPr>
        <w:t xml:space="preserve"> </w:t>
      </w:r>
      <w:r w:rsidR="001F316F" w:rsidRPr="001F316F">
        <w:rPr>
          <w:rFonts w:asciiTheme="minorHAnsi" w:hAnsiTheme="minorHAnsi"/>
          <w:bCs/>
        </w:rPr>
        <w:t>Hasan</w:t>
      </w:r>
      <w:r w:rsidR="001F316F" w:rsidRPr="001F316F">
        <w:rPr>
          <w:rFonts w:asciiTheme="minorHAnsi" w:hAnsiTheme="minorHAnsi"/>
        </w:rPr>
        <w:t xml:space="preserve">, Zaghloul Mona. The Implementation of Low Power and Wide Tuning Range MEMS filters for Communication Applications. </w:t>
      </w:r>
      <w:r w:rsidR="001F316F" w:rsidRPr="001F316F">
        <w:rPr>
          <w:rFonts w:asciiTheme="minorHAnsi" w:hAnsiTheme="minorHAnsi"/>
          <w:bCs/>
          <w:i/>
        </w:rPr>
        <w:t>Radio Science</w:t>
      </w:r>
      <w:r w:rsidR="001F316F" w:rsidRPr="001F316F">
        <w:rPr>
          <w:rFonts w:asciiTheme="minorHAnsi" w:hAnsiTheme="minorHAnsi"/>
          <w:bCs/>
        </w:rPr>
        <w:t xml:space="preserve">, </w:t>
      </w:r>
      <w:r w:rsidR="001F316F" w:rsidRPr="001F316F">
        <w:rPr>
          <w:rFonts w:asciiTheme="minorHAnsi" w:hAnsiTheme="minorHAnsi"/>
          <w:b/>
          <w:bCs/>
        </w:rPr>
        <w:t>51</w:t>
      </w:r>
      <w:r w:rsidR="001F316F" w:rsidRPr="001F316F">
        <w:rPr>
          <w:rFonts w:asciiTheme="minorHAnsi" w:hAnsiTheme="minorHAnsi"/>
          <w:bCs/>
        </w:rPr>
        <w:t xml:space="preserve"> (10), 1636-1644, 10.1002/2015RS005893 (2016)</w:t>
      </w:r>
    </w:p>
    <w:p w14:paraId="427712AD" w14:textId="196E95CE" w:rsidR="001F316F" w:rsidRPr="001F316F" w:rsidRDefault="00F40F77" w:rsidP="001F316F">
      <w:pPr>
        <w:widowControl/>
        <w:rPr>
          <w:rFonts w:asciiTheme="minorHAnsi" w:eastAsiaTheme="minorHAnsi" w:hAnsiTheme="minorHAnsi" w:cs="Times New Roman"/>
          <w:bCs/>
        </w:rPr>
      </w:pPr>
      <w:r>
        <w:rPr>
          <w:rFonts w:asciiTheme="minorHAnsi" w:hAnsiTheme="minorHAnsi" w:cstheme="minorHAnsi"/>
          <w:bCs/>
          <w:color w:val="auto"/>
          <w:vertAlign w:val="superscript"/>
        </w:rPr>
        <w:t xml:space="preserve">14 </w:t>
      </w:r>
      <w:r w:rsidRPr="004217A7">
        <w:rPr>
          <w:rFonts w:asciiTheme="minorHAnsi" w:hAnsiTheme="minorHAnsi"/>
        </w:rPr>
        <w:t>G</w:t>
      </w:r>
      <w:r w:rsidRPr="004217A7">
        <w:rPr>
          <w:rFonts w:asciiTheme="minorHAnsi" w:hAnsiTheme="minorHAnsi" w:cs="Courier New"/>
          <w:color w:val="333333"/>
        </w:rPr>
        <w:t>ö</w:t>
      </w:r>
      <w:r w:rsidRPr="004217A7">
        <w:rPr>
          <w:rFonts w:asciiTheme="minorHAnsi" w:hAnsiTheme="minorHAnsi"/>
        </w:rPr>
        <w:t>kta</w:t>
      </w:r>
      <w:r w:rsidRPr="004217A7">
        <w:rPr>
          <w:rFonts w:asciiTheme="minorHAnsi" w:hAnsiTheme="minorHAnsi" w:cs="Courier New"/>
          <w:color w:val="333333"/>
        </w:rPr>
        <w:t>ş</w:t>
      </w:r>
      <w:r>
        <w:rPr>
          <w:rFonts w:asciiTheme="minorHAnsi" w:hAnsiTheme="minorHAnsi" w:cs="Courier New"/>
          <w:color w:val="333333"/>
        </w:rPr>
        <w:t xml:space="preserve"> </w:t>
      </w:r>
      <w:r w:rsidR="001F316F" w:rsidRPr="001F316F">
        <w:rPr>
          <w:rFonts w:asciiTheme="minorHAnsi" w:eastAsiaTheme="minorHAnsi" w:hAnsiTheme="minorHAnsi" w:cs="Times New Roman"/>
          <w:bCs/>
        </w:rPr>
        <w:t xml:space="preserve">Hasan </w:t>
      </w:r>
      <w:r w:rsidR="001F316F" w:rsidRPr="001F316F">
        <w:rPr>
          <w:rFonts w:asciiTheme="minorHAnsi" w:eastAsiaTheme="minorHAnsi" w:hAnsiTheme="minorHAnsi" w:cs="Times New Roman"/>
        </w:rPr>
        <w:t xml:space="preserve">and Zaghloul Mona. The Novel Microhotplate: A Design Featuring Ultra High Temperature, Ultra Low Thermal Stress, Low Power Consumption and Small Response Time. </w:t>
      </w:r>
      <w:r w:rsidR="001F316F" w:rsidRPr="001F316F">
        <w:rPr>
          <w:rFonts w:asciiTheme="minorHAnsi" w:eastAsiaTheme="minorHAnsi" w:hAnsiTheme="minorHAnsi" w:cs="Times New Roman"/>
          <w:i/>
        </w:rPr>
        <w:t xml:space="preserve">The 17th International Conference on Sensor Technologies and Applications </w:t>
      </w:r>
      <w:r w:rsidR="001F316F" w:rsidRPr="001F316F">
        <w:rPr>
          <w:rFonts w:asciiTheme="minorHAnsi" w:eastAsiaTheme="minorHAnsi" w:hAnsiTheme="minorHAnsi" w:cs="Times New Roman"/>
          <w:bCs/>
          <w:i/>
        </w:rPr>
        <w:t xml:space="preserve">SENSORCOMM. </w:t>
      </w:r>
      <w:r w:rsidR="001F316F" w:rsidRPr="001F316F">
        <w:rPr>
          <w:rFonts w:asciiTheme="minorHAnsi" w:eastAsiaTheme="minorHAnsi" w:hAnsiTheme="minorHAnsi" w:cs="Times New Roman"/>
          <w:bCs/>
        </w:rPr>
        <w:t xml:space="preserve">(2013) </w:t>
      </w:r>
    </w:p>
    <w:p w14:paraId="6D1444D8" w14:textId="57A94D0E" w:rsidR="001F316F" w:rsidRPr="001F316F" w:rsidRDefault="00DF5304" w:rsidP="001F316F">
      <w:pPr>
        <w:tabs>
          <w:tab w:val="left" w:pos="180"/>
        </w:tabs>
        <w:rPr>
          <w:rFonts w:asciiTheme="minorHAnsi" w:hAnsiTheme="minorHAnsi" w:cs="Times New Roman"/>
          <w:iCs/>
          <w:color w:val="auto"/>
        </w:rPr>
      </w:pPr>
      <w:r>
        <w:rPr>
          <w:rFonts w:asciiTheme="minorHAnsi" w:hAnsiTheme="minorHAnsi" w:cstheme="minorHAnsi"/>
          <w:bCs/>
          <w:color w:val="auto"/>
          <w:vertAlign w:val="superscript"/>
        </w:rPr>
        <w:t xml:space="preserve">15 </w:t>
      </w:r>
      <w:r>
        <w:rPr>
          <w:rFonts w:asciiTheme="minorHAnsi" w:hAnsiTheme="minorHAnsi"/>
        </w:rPr>
        <w:t>Kushmerick</w:t>
      </w:r>
      <w:r w:rsidRPr="001F316F">
        <w:rPr>
          <w:rFonts w:asciiTheme="minorHAnsi" w:hAnsiTheme="minorHAnsi" w:cs="Times New Roman"/>
          <w:color w:val="auto"/>
        </w:rPr>
        <w:t xml:space="preserve"> </w:t>
      </w:r>
      <w:r w:rsidR="001F316F" w:rsidRPr="001F316F">
        <w:rPr>
          <w:rFonts w:asciiTheme="minorHAnsi" w:hAnsiTheme="minorHAnsi" w:cs="Times New Roman"/>
          <w:color w:val="auto"/>
        </w:rPr>
        <w:t>J.G., Hankins M.G., de Boer M.P., Clews P.J. , Carpick R.W.</w:t>
      </w:r>
      <w:r w:rsidR="001F316F" w:rsidRPr="001F316F">
        <w:rPr>
          <w:rFonts w:asciiTheme="minorHAnsi" w:hAnsiTheme="minorHAnsi" w:cs="Times New Roman"/>
          <w:iCs/>
          <w:color w:val="auto"/>
        </w:rPr>
        <w:t>,</w:t>
      </w:r>
      <w:r w:rsidR="001F316F" w:rsidRPr="001F316F">
        <w:rPr>
          <w:rFonts w:asciiTheme="minorHAnsi" w:hAnsiTheme="minorHAnsi" w:cs="Times New Roman"/>
          <w:color w:val="auto"/>
        </w:rPr>
        <w:t xml:space="preserve"> and Bunker B.C. The influence of coating structure on micromachine stiction. </w:t>
      </w:r>
      <w:r w:rsidR="001F316F" w:rsidRPr="001F316F">
        <w:rPr>
          <w:rFonts w:asciiTheme="minorHAnsi" w:hAnsiTheme="minorHAnsi" w:cs="Times New Roman"/>
          <w:i/>
          <w:iCs/>
          <w:color w:val="auto"/>
        </w:rPr>
        <w:t>Tribology Letters.</w:t>
      </w:r>
      <w:r w:rsidR="001F316F" w:rsidRPr="001F316F">
        <w:rPr>
          <w:rFonts w:asciiTheme="minorHAnsi" w:hAnsiTheme="minorHAnsi" w:cs="Times New Roman"/>
          <w:iCs/>
          <w:color w:val="auto"/>
        </w:rPr>
        <w:t xml:space="preserve"> </w:t>
      </w:r>
      <w:r w:rsidR="001F316F" w:rsidRPr="001F316F">
        <w:rPr>
          <w:rFonts w:asciiTheme="minorHAnsi" w:hAnsiTheme="minorHAnsi" w:cs="Times New Roman"/>
          <w:b/>
          <w:iCs/>
          <w:color w:val="auto"/>
        </w:rPr>
        <w:t>10</w:t>
      </w:r>
      <w:r w:rsidR="001F316F" w:rsidRPr="001F316F">
        <w:rPr>
          <w:rFonts w:asciiTheme="minorHAnsi" w:hAnsiTheme="minorHAnsi" w:cs="Times New Roman"/>
          <w:iCs/>
          <w:color w:val="auto"/>
        </w:rPr>
        <w:t xml:space="preserve"> (1), (2001)</w:t>
      </w:r>
    </w:p>
    <w:p w14:paraId="3DA2160B" w14:textId="6ECB8EFA" w:rsidR="001F316F" w:rsidRPr="001F316F" w:rsidRDefault="00DF5304" w:rsidP="001F316F">
      <w:pPr>
        <w:tabs>
          <w:tab w:val="left" w:pos="180"/>
        </w:tabs>
        <w:rPr>
          <w:rFonts w:asciiTheme="minorHAnsi" w:hAnsiTheme="minorHAnsi" w:cs="Times New Roman"/>
          <w:color w:val="auto"/>
          <w:lang w:val="nl-NL"/>
        </w:rPr>
      </w:pPr>
      <w:r>
        <w:rPr>
          <w:rFonts w:asciiTheme="minorHAnsi" w:hAnsiTheme="minorHAnsi" w:cstheme="minorHAnsi"/>
          <w:bCs/>
          <w:color w:val="auto"/>
          <w:vertAlign w:val="superscript"/>
        </w:rPr>
        <w:t xml:space="preserve">16 </w:t>
      </w:r>
      <w:r>
        <w:rPr>
          <w:rFonts w:asciiTheme="minorHAnsi" w:hAnsiTheme="minorHAnsi"/>
        </w:rPr>
        <w:t>Kim</w:t>
      </w:r>
      <w:r w:rsidRPr="001F316F">
        <w:rPr>
          <w:rFonts w:asciiTheme="minorHAnsi" w:hAnsiTheme="minorHAnsi" w:cs="Times New Roman"/>
          <w:color w:val="auto"/>
        </w:rPr>
        <w:t xml:space="preserve"> </w:t>
      </w:r>
      <w:r w:rsidR="001F316F" w:rsidRPr="001F316F">
        <w:rPr>
          <w:rFonts w:asciiTheme="minorHAnsi" w:hAnsiTheme="minorHAnsi" w:cs="Times New Roman"/>
          <w:color w:val="auto"/>
        </w:rPr>
        <w:t xml:space="preserve">Jung-Mu, Baek Chang-Wook, Park Jae-Hyoung, Shin Dong-Sik, Lee Yoon-Sik and Kim Yong-Kweon. Continuous anti-stiction coatings using self-assembled monolayers for gold microstructures. </w:t>
      </w:r>
      <w:r w:rsidR="001F316F" w:rsidRPr="001F316F">
        <w:rPr>
          <w:rFonts w:asciiTheme="minorHAnsi" w:hAnsiTheme="minorHAnsi" w:cs="Times New Roman"/>
          <w:i/>
          <w:color w:val="auto"/>
          <w:lang w:val="nl-NL"/>
        </w:rPr>
        <w:t>J. Micromech. Microeng</w:t>
      </w:r>
      <w:r w:rsidR="001F316F" w:rsidRPr="001F316F">
        <w:rPr>
          <w:rFonts w:asciiTheme="minorHAnsi" w:hAnsiTheme="minorHAnsi" w:cs="Times New Roman"/>
          <w:color w:val="auto"/>
          <w:lang w:val="nl-NL"/>
        </w:rPr>
        <w:t xml:space="preserve">. </w:t>
      </w:r>
      <w:r w:rsidR="001F316F" w:rsidRPr="001F316F">
        <w:rPr>
          <w:rFonts w:asciiTheme="minorHAnsi" w:hAnsiTheme="minorHAnsi" w:cs="Times New Roman"/>
          <w:b/>
          <w:color w:val="auto"/>
          <w:lang w:val="nl-NL"/>
        </w:rPr>
        <w:t>12</w:t>
      </w:r>
      <w:r w:rsidR="001F316F" w:rsidRPr="001F316F">
        <w:rPr>
          <w:rFonts w:asciiTheme="minorHAnsi" w:hAnsiTheme="minorHAnsi" w:cs="Times New Roman"/>
          <w:color w:val="auto"/>
          <w:lang w:val="nl-NL"/>
        </w:rPr>
        <w:t xml:space="preserve"> (5), 688–695, (2002)</w:t>
      </w:r>
    </w:p>
    <w:p w14:paraId="0E347C57" w14:textId="315D5BA7" w:rsidR="001F316F" w:rsidRPr="001F316F" w:rsidRDefault="00DF5304" w:rsidP="001F316F">
      <w:pPr>
        <w:tabs>
          <w:tab w:val="left" w:pos="180"/>
        </w:tabs>
        <w:rPr>
          <w:rFonts w:asciiTheme="minorHAnsi" w:hAnsiTheme="minorHAnsi" w:cs="Times New Roman"/>
          <w:color w:val="auto"/>
        </w:rPr>
      </w:pPr>
      <w:r>
        <w:rPr>
          <w:rFonts w:asciiTheme="minorHAnsi" w:hAnsiTheme="minorHAnsi" w:cstheme="minorHAnsi"/>
          <w:bCs/>
          <w:color w:val="auto"/>
          <w:vertAlign w:val="superscript"/>
        </w:rPr>
        <w:t xml:space="preserve">17 </w:t>
      </w:r>
      <w:r>
        <w:rPr>
          <w:rFonts w:asciiTheme="minorHAnsi" w:hAnsiTheme="minorHAnsi"/>
        </w:rPr>
        <w:t>Bhattacharya</w:t>
      </w:r>
      <w:r w:rsidRPr="001F316F">
        <w:rPr>
          <w:rFonts w:asciiTheme="minorHAnsi" w:hAnsiTheme="minorHAnsi" w:cs="Times New Roman"/>
          <w:color w:val="auto"/>
        </w:rPr>
        <w:t xml:space="preserve"> </w:t>
      </w:r>
      <w:r w:rsidR="001F316F" w:rsidRPr="001F316F">
        <w:rPr>
          <w:rFonts w:asciiTheme="minorHAnsi" w:hAnsiTheme="minorHAnsi" w:cs="Times New Roman"/>
          <w:color w:val="auto"/>
        </w:rPr>
        <w:t xml:space="preserve">Enakshi, Rani Helen Anitha, Babu U. Venu, Rao P. R. S., Bhat K. N., and Martin J. Effect of porous silicon formation on stiction in surface micromachined MEMS structures. </w:t>
      </w:r>
      <w:r w:rsidR="001F316F" w:rsidRPr="001F316F">
        <w:rPr>
          <w:rFonts w:asciiTheme="minorHAnsi" w:hAnsiTheme="minorHAnsi" w:cs="Times New Roman"/>
          <w:i/>
          <w:color w:val="auto"/>
        </w:rPr>
        <w:t>phys. stat. sol. (a).</w:t>
      </w:r>
      <w:r w:rsidR="001F316F" w:rsidRPr="001F316F">
        <w:rPr>
          <w:rFonts w:asciiTheme="minorHAnsi" w:hAnsiTheme="minorHAnsi" w:cs="Times New Roman"/>
          <w:color w:val="auto"/>
        </w:rPr>
        <w:t xml:space="preserve">  </w:t>
      </w:r>
      <w:r w:rsidR="001F316F" w:rsidRPr="001F316F">
        <w:rPr>
          <w:rFonts w:asciiTheme="minorHAnsi" w:hAnsiTheme="minorHAnsi" w:cs="Times New Roman"/>
          <w:b/>
          <w:color w:val="auto"/>
        </w:rPr>
        <w:t>202</w:t>
      </w:r>
      <w:r w:rsidR="001F316F" w:rsidRPr="001F316F">
        <w:rPr>
          <w:rFonts w:asciiTheme="minorHAnsi" w:hAnsiTheme="minorHAnsi" w:cs="Times New Roman"/>
          <w:color w:val="auto"/>
        </w:rPr>
        <w:t xml:space="preserve"> (8), 1482–1486, 10.1002/pssa.200461149 (2005)</w:t>
      </w:r>
    </w:p>
    <w:p w14:paraId="0E92CF01" w14:textId="2949F56A" w:rsidR="001F316F" w:rsidRPr="001F316F" w:rsidRDefault="00DF5304" w:rsidP="001F316F">
      <w:pPr>
        <w:tabs>
          <w:tab w:val="left" w:pos="180"/>
        </w:tabs>
        <w:rPr>
          <w:rFonts w:asciiTheme="minorHAnsi" w:hAnsiTheme="minorHAnsi" w:cs="Times New Roman"/>
          <w:color w:val="auto"/>
        </w:rPr>
      </w:pPr>
      <w:r>
        <w:rPr>
          <w:rFonts w:asciiTheme="minorHAnsi" w:hAnsiTheme="minorHAnsi" w:cstheme="minorHAnsi"/>
          <w:bCs/>
          <w:color w:val="auto"/>
          <w:vertAlign w:val="superscript"/>
        </w:rPr>
        <w:t xml:space="preserve">18 </w:t>
      </w:r>
      <w:r>
        <w:rPr>
          <w:rFonts w:asciiTheme="minorHAnsi" w:hAnsiTheme="minorHAnsi"/>
        </w:rPr>
        <w:t>Koppaka</w:t>
      </w:r>
      <w:r w:rsidRPr="001F316F">
        <w:rPr>
          <w:rFonts w:asciiTheme="minorHAnsi" w:hAnsiTheme="minorHAnsi" w:cs="Times New Roman"/>
          <w:color w:val="auto"/>
        </w:rPr>
        <w:t xml:space="preserve"> </w:t>
      </w:r>
      <w:r w:rsidR="001F316F" w:rsidRPr="001F316F">
        <w:rPr>
          <w:rFonts w:asciiTheme="minorHAnsi" w:hAnsiTheme="minorHAnsi" w:cs="Times New Roman"/>
          <w:color w:val="auto"/>
        </w:rPr>
        <w:t xml:space="preserve">Sai B., Phinney Leslie M. Release Processing Effects on Laser Repair of Stiction-Failed Microcantilevers. </w:t>
      </w:r>
      <w:r w:rsidR="001F316F" w:rsidRPr="001F316F">
        <w:rPr>
          <w:rFonts w:asciiTheme="minorHAnsi" w:hAnsiTheme="minorHAnsi" w:cs="Times New Roman"/>
          <w:i/>
          <w:iCs/>
          <w:color w:val="auto"/>
        </w:rPr>
        <w:t xml:space="preserve">J. Microelectromech. Syst. </w:t>
      </w:r>
      <w:r w:rsidR="001F316F" w:rsidRPr="001F316F">
        <w:rPr>
          <w:rFonts w:asciiTheme="minorHAnsi" w:hAnsiTheme="minorHAnsi" w:cs="Times New Roman"/>
          <w:b/>
          <w:iCs/>
          <w:color w:val="auto"/>
        </w:rPr>
        <w:t>14</w:t>
      </w:r>
      <w:r w:rsidR="001F316F" w:rsidRPr="001F316F">
        <w:rPr>
          <w:rFonts w:asciiTheme="minorHAnsi" w:hAnsiTheme="minorHAnsi" w:cs="Times New Roman"/>
          <w:iCs/>
          <w:color w:val="auto"/>
        </w:rPr>
        <w:t xml:space="preserve"> (2), </w:t>
      </w:r>
      <w:r w:rsidR="001F316F" w:rsidRPr="001F316F">
        <w:rPr>
          <w:rFonts w:asciiTheme="minorHAnsi" w:hAnsiTheme="minorHAnsi" w:cs="Times New Roman"/>
          <w:color w:val="auto"/>
        </w:rPr>
        <w:t>410-418, 10.1109/JMEMS.2004.839344 (2005)</w:t>
      </w:r>
    </w:p>
    <w:p w14:paraId="311C1216" w14:textId="768BD160" w:rsidR="001F316F" w:rsidRPr="008C0462" w:rsidRDefault="00DF5304" w:rsidP="001F316F">
      <w:pPr>
        <w:tabs>
          <w:tab w:val="left" w:pos="180"/>
        </w:tabs>
        <w:rPr>
          <w:rFonts w:asciiTheme="minorHAnsi" w:hAnsiTheme="minorHAnsi" w:cs="Times New Roman"/>
          <w:color w:val="auto"/>
        </w:rPr>
      </w:pPr>
      <w:r>
        <w:rPr>
          <w:rFonts w:asciiTheme="minorHAnsi" w:hAnsiTheme="minorHAnsi" w:cstheme="minorHAnsi"/>
          <w:bCs/>
          <w:color w:val="auto"/>
          <w:vertAlign w:val="superscript"/>
        </w:rPr>
        <w:t xml:space="preserve">19 </w:t>
      </w:r>
      <w:r w:rsidRPr="004217A7">
        <w:rPr>
          <w:rFonts w:asciiTheme="minorHAnsi" w:hAnsiTheme="minorHAnsi"/>
        </w:rPr>
        <w:t>G</w:t>
      </w:r>
      <w:r>
        <w:rPr>
          <w:rFonts w:asciiTheme="minorHAnsi" w:hAnsiTheme="minorHAnsi" w:cs="Courier New"/>
          <w:color w:val="333333"/>
        </w:rPr>
        <w:t>hatkesar</w:t>
      </w:r>
      <w:r w:rsidRPr="001F316F">
        <w:rPr>
          <w:rFonts w:asciiTheme="minorHAnsi" w:eastAsiaTheme="minorEastAsia" w:hAnsiTheme="minorHAnsi" w:cs="Times New Roman"/>
          <w:color w:val="000000" w:themeColor="text1"/>
          <w:kern w:val="24"/>
        </w:rPr>
        <w:t xml:space="preserve"> </w:t>
      </w:r>
      <w:r w:rsidR="001F316F" w:rsidRPr="001F316F">
        <w:rPr>
          <w:rFonts w:asciiTheme="minorHAnsi" w:eastAsiaTheme="minorEastAsia" w:hAnsiTheme="minorHAnsi" w:cs="Times New Roman"/>
          <w:color w:val="000000" w:themeColor="text1"/>
          <w:kern w:val="24"/>
        </w:rPr>
        <w:t xml:space="preserve">Murali Krishna, et al. Higher modes of vibration increase mass sensitivity in nanomechanical microcantilevers. </w:t>
      </w:r>
      <w:r w:rsidR="001F316F" w:rsidRPr="001F316F">
        <w:rPr>
          <w:rFonts w:asciiTheme="minorHAnsi" w:eastAsiaTheme="minorEastAsia" w:hAnsiTheme="minorHAnsi" w:cs="Times New Roman"/>
          <w:i/>
          <w:color w:val="000000" w:themeColor="text1"/>
          <w:kern w:val="24"/>
        </w:rPr>
        <w:t>IOP Nanotechnology</w:t>
      </w:r>
      <w:r w:rsidR="001F316F" w:rsidRPr="001F316F">
        <w:rPr>
          <w:rFonts w:asciiTheme="minorHAnsi" w:eastAsiaTheme="minorEastAsia" w:hAnsiTheme="minorHAnsi" w:cs="Times New Roman"/>
          <w:color w:val="000000" w:themeColor="text1"/>
          <w:kern w:val="24"/>
        </w:rPr>
        <w:t xml:space="preserve">, </w:t>
      </w:r>
      <w:r w:rsidR="001F316F" w:rsidRPr="001F316F">
        <w:rPr>
          <w:rFonts w:asciiTheme="minorHAnsi" w:eastAsiaTheme="minorEastAsia" w:hAnsiTheme="minorHAnsi" w:cs="Times New Roman"/>
          <w:b/>
          <w:bCs/>
          <w:color w:val="000000" w:themeColor="text1"/>
          <w:kern w:val="24"/>
        </w:rPr>
        <w:t>18</w:t>
      </w:r>
      <w:r w:rsidR="001F316F" w:rsidRPr="001F316F">
        <w:rPr>
          <w:rFonts w:asciiTheme="minorHAnsi" w:eastAsiaTheme="minorEastAsia" w:hAnsiTheme="minorHAnsi" w:cs="Times New Roman"/>
          <w:bCs/>
          <w:color w:val="000000" w:themeColor="text1"/>
          <w:kern w:val="24"/>
        </w:rPr>
        <w:t xml:space="preserve"> (44), </w:t>
      </w:r>
      <w:r w:rsidR="001F316F" w:rsidRPr="001F316F">
        <w:rPr>
          <w:rFonts w:asciiTheme="minorHAnsi" w:eastAsiaTheme="minorEastAsia" w:hAnsiTheme="minorHAnsi" w:cs="Times New Roman"/>
          <w:color w:val="000000" w:themeColor="text1"/>
          <w:kern w:val="24"/>
        </w:rPr>
        <w:t>445502, (2007)</w:t>
      </w:r>
    </w:p>
    <w:p w14:paraId="096E5F5E" w14:textId="48C6B286" w:rsidR="0090074F" w:rsidRPr="00CD4702" w:rsidRDefault="00DF5304" w:rsidP="0090074F">
      <w:pPr>
        <w:tabs>
          <w:tab w:val="left" w:pos="180"/>
        </w:tabs>
        <w:rPr>
          <w:rFonts w:asciiTheme="minorHAnsi" w:eastAsiaTheme="minorHAnsi" w:hAnsiTheme="minorHAnsi" w:cs="Times New Roman"/>
        </w:rPr>
      </w:pPr>
      <w:r>
        <w:rPr>
          <w:rFonts w:asciiTheme="minorHAnsi" w:hAnsiTheme="minorHAnsi" w:cstheme="minorHAnsi"/>
          <w:bCs/>
          <w:color w:val="auto"/>
          <w:vertAlign w:val="superscript"/>
        </w:rPr>
        <w:t xml:space="preserve">20 </w:t>
      </w:r>
      <w:r w:rsidRPr="004217A7">
        <w:rPr>
          <w:rFonts w:asciiTheme="minorHAnsi" w:hAnsiTheme="minorHAnsi"/>
        </w:rPr>
        <w:t>G</w:t>
      </w:r>
      <w:r w:rsidRPr="004217A7">
        <w:rPr>
          <w:rFonts w:asciiTheme="minorHAnsi" w:hAnsiTheme="minorHAnsi" w:cs="Courier New"/>
          <w:color w:val="333333"/>
        </w:rPr>
        <w:t>ö</w:t>
      </w:r>
      <w:r w:rsidRPr="004217A7">
        <w:rPr>
          <w:rFonts w:asciiTheme="minorHAnsi" w:hAnsiTheme="minorHAnsi"/>
        </w:rPr>
        <w:t>kta</w:t>
      </w:r>
      <w:r w:rsidRPr="004217A7">
        <w:rPr>
          <w:rFonts w:asciiTheme="minorHAnsi" w:hAnsiTheme="minorHAnsi" w:cs="Courier New"/>
          <w:color w:val="333333"/>
        </w:rPr>
        <w:t>ş</w:t>
      </w:r>
      <w:r w:rsidRPr="00CD4702">
        <w:rPr>
          <w:rFonts w:asciiTheme="minorHAnsi" w:eastAsiaTheme="minorHAnsi" w:hAnsiTheme="minorHAnsi" w:cs="Times New Roman"/>
          <w:bCs/>
        </w:rPr>
        <w:t xml:space="preserve"> </w:t>
      </w:r>
      <w:r w:rsidR="0090074F" w:rsidRPr="00CD4702">
        <w:rPr>
          <w:rFonts w:asciiTheme="minorHAnsi" w:eastAsiaTheme="minorHAnsi" w:hAnsiTheme="minorHAnsi" w:cs="Times New Roman"/>
          <w:bCs/>
        </w:rPr>
        <w:t xml:space="preserve">Hasan </w:t>
      </w:r>
      <w:r w:rsidR="0090074F" w:rsidRPr="003042C9">
        <w:rPr>
          <w:rFonts w:asciiTheme="minorHAnsi" w:eastAsiaTheme="minorHAnsi" w:hAnsiTheme="minorHAnsi" w:cs="Times New Roman"/>
        </w:rPr>
        <w:t xml:space="preserve">and Mona Zaghloul. </w:t>
      </w:r>
      <w:r w:rsidR="0090074F" w:rsidRPr="00CD4702">
        <w:rPr>
          <w:rFonts w:asciiTheme="minorHAnsi" w:eastAsiaTheme="minorHAnsi" w:hAnsiTheme="minorHAnsi" w:cs="Times New Roman"/>
        </w:rPr>
        <w:t>High Sensitivity CMOS Portable Biosensor with Fl</w:t>
      </w:r>
      <w:r w:rsidR="0090074F" w:rsidRPr="003042C9">
        <w:rPr>
          <w:rFonts w:asciiTheme="minorHAnsi" w:eastAsiaTheme="minorHAnsi" w:hAnsiTheme="minorHAnsi" w:cs="Times New Roman"/>
        </w:rPr>
        <w:t>exible Microfluidic Integration.</w:t>
      </w:r>
      <w:r w:rsidR="0090074F" w:rsidRPr="00CD4702">
        <w:rPr>
          <w:rFonts w:asciiTheme="minorHAnsi" w:eastAsiaTheme="minorHAnsi" w:hAnsiTheme="minorHAnsi" w:cs="Times New Roman"/>
        </w:rPr>
        <w:t xml:space="preserve"> </w:t>
      </w:r>
      <w:r w:rsidR="0090074F" w:rsidRPr="00CD4702">
        <w:rPr>
          <w:rFonts w:asciiTheme="minorHAnsi" w:eastAsiaTheme="minorHAnsi" w:hAnsiTheme="minorHAnsi" w:cs="Times New Roman"/>
          <w:bCs/>
          <w:i/>
        </w:rPr>
        <w:t>IEEE SENSORS</w:t>
      </w:r>
      <w:r w:rsidR="0090074F" w:rsidRPr="00CD4702">
        <w:rPr>
          <w:rFonts w:asciiTheme="minorHAnsi" w:eastAsiaTheme="minorHAnsi" w:hAnsiTheme="minorHAnsi" w:cs="Times New Roman"/>
          <w:bCs/>
        </w:rPr>
        <w:t xml:space="preserve"> </w:t>
      </w:r>
      <w:r w:rsidR="0090074F" w:rsidRPr="003042C9">
        <w:rPr>
          <w:rFonts w:asciiTheme="minorHAnsi" w:eastAsiaTheme="minorHAnsi" w:hAnsiTheme="minorHAnsi" w:cs="Times New Roman"/>
          <w:bCs/>
        </w:rPr>
        <w:t>(</w:t>
      </w:r>
      <w:r w:rsidR="0090074F" w:rsidRPr="00CD4702">
        <w:rPr>
          <w:rFonts w:asciiTheme="minorHAnsi" w:eastAsiaTheme="minorHAnsi" w:hAnsiTheme="minorHAnsi" w:cs="Times New Roman"/>
          <w:bCs/>
        </w:rPr>
        <w:t>2013</w:t>
      </w:r>
      <w:r w:rsidR="0090074F" w:rsidRPr="003042C9">
        <w:rPr>
          <w:rFonts w:asciiTheme="minorHAnsi" w:eastAsiaTheme="minorHAnsi" w:hAnsiTheme="minorHAnsi" w:cs="Times New Roman"/>
          <w:bCs/>
        </w:rPr>
        <w:t>)</w:t>
      </w:r>
      <w:r w:rsidR="0090074F" w:rsidRPr="00CD4702">
        <w:rPr>
          <w:rFonts w:asciiTheme="minorHAnsi" w:eastAsiaTheme="minorHAnsi" w:hAnsiTheme="minorHAnsi" w:cs="Times New Roman"/>
          <w:b/>
          <w:bCs/>
        </w:rPr>
        <w:t xml:space="preserve"> </w:t>
      </w:r>
    </w:p>
    <w:p w14:paraId="1CEE9CBA" w14:textId="77777777" w:rsidR="001F316F" w:rsidRDefault="001F316F" w:rsidP="001F316F">
      <w:pPr>
        <w:tabs>
          <w:tab w:val="left" w:pos="180"/>
        </w:tabs>
        <w:rPr>
          <w:rFonts w:ascii="Times New Roman" w:hAnsi="Times New Roman" w:cs="Times New Roman"/>
          <w:bCs/>
          <w:sz w:val="22"/>
          <w:szCs w:val="22"/>
        </w:rPr>
      </w:pPr>
    </w:p>
    <w:p w14:paraId="691A673B" w14:textId="77777777" w:rsidR="00E57C96" w:rsidRDefault="00E57C96" w:rsidP="001B1519">
      <w:pPr>
        <w:rPr>
          <w:rFonts w:ascii="Times New Roman" w:hAnsi="Times New Roman" w:cs="Times New Roman"/>
          <w:bCs/>
          <w:sz w:val="20"/>
          <w:szCs w:val="20"/>
        </w:rPr>
      </w:pPr>
    </w:p>
    <w:p w14:paraId="00E418B0" w14:textId="77777777" w:rsidR="00E57C96" w:rsidRDefault="00E57C96" w:rsidP="001B1519">
      <w:pPr>
        <w:rPr>
          <w:rFonts w:asciiTheme="minorHAnsi" w:hAnsiTheme="minorHAnsi" w:cstheme="minorHAnsi"/>
          <w:b/>
          <w:color w:val="808080"/>
        </w:rPr>
      </w:pPr>
    </w:p>
    <w:p w14:paraId="446DAE0D" w14:textId="77777777" w:rsidR="00A34232" w:rsidRDefault="00A34232" w:rsidP="001B1519">
      <w:pPr>
        <w:rPr>
          <w:rFonts w:asciiTheme="minorHAnsi" w:hAnsiTheme="minorHAnsi" w:cstheme="minorHAnsi"/>
          <w:b/>
          <w:color w:val="808080"/>
        </w:rPr>
      </w:pPr>
    </w:p>
    <w:p w14:paraId="3EBAF6E0" w14:textId="77777777" w:rsidR="00A34232" w:rsidRDefault="00A34232" w:rsidP="001B1519">
      <w:pPr>
        <w:rPr>
          <w:rFonts w:asciiTheme="minorHAnsi" w:hAnsiTheme="minorHAnsi" w:cstheme="minorHAnsi"/>
          <w:b/>
          <w:color w:val="808080"/>
        </w:rPr>
      </w:pPr>
    </w:p>
    <w:p w14:paraId="259DB429" w14:textId="77777777" w:rsidR="00A34232" w:rsidRDefault="00A34232" w:rsidP="001B1519">
      <w:pPr>
        <w:rPr>
          <w:rFonts w:asciiTheme="minorHAnsi" w:hAnsiTheme="minorHAnsi" w:cstheme="minorHAnsi"/>
          <w:b/>
          <w:color w:val="808080"/>
        </w:rPr>
      </w:pPr>
    </w:p>
    <w:p w14:paraId="2E1558FF" w14:textId="77777777" w:rsidR="00A34232" w:rsidRDefault="00A34232" w:rsidP="001B1519">
      <w:pPr>
        <w:rPr>
          <w:rFonts w:asciiTheme="minorHAnsi" w:hAnsiTheme="minorHAnsi" w:cstheme="minorHAnsi"/>
          <w:b/>
          <w:color w:val="808080"/>
        </w:rPr>
      </w:pPr>
    </w:p>
    <w:p w14:paraId="0403E8C9" w14:textId="77777777" w:rsidR="00A34232" w:rsidRDefault="00A34232" w:rsidP="001B1519">
      <w:pPr>
        <w:rPr>
          <w:rFonts w:asciiTheme="minorHAnsi" w:hAnsiTheme="minorHAnsi" w:cstheme="minorHAnsi"/>
          <w:b/>
          <w:color w:val="808080"/>
        </w:rPr>
      </w:pPr>
    </w:p>
    <w:p w14:paraId="250618B3" w14:textId="77777777" w:rsidR="00A34232" w:rsidRDefault="00A34232" w:rsidP="001B1519">
      <w:pPr>
        <w:rPr>
          <w:rFonts w:asciiTheme="minorHAnsi" w:hAnsiTheme="minorHAnsi" w:cstheme="minorHAnsi"/>
          <w:b/>
          <w:color w:val="808080"/>
        </w:rPr>
      </w:pPr>
    </w:p>
    <w:p w14:paraId="75EE4EE9" w14:textId="77777777" w:rsidR="00A34232" w:rsidRDefault="00A34232" w:rsidP="001B1519">
      <w:pPr>
        <w:rPr>
          <w:rFonts w:asciiTheme="minorHAnsi" w:hAnsiTheme="minorHAnsi" w:cstheme="minorHAnsi"/>
          <w:b/>
          <w:color w:val="808080"/>
        </w:rPr>
      </w:pPr>
    </w:p>
    <w:p w14:paraId="52563036" w14:textId="77777777" w:rsidR="00A34232" w:rsidRDefault="00A34232" w:rsidP="001B1519">
      <w:pPr>
        <w:rPr>
          <w:rFonts w:asciiTheme="minorHAnsi" w:hAnsiTheme="minorHAnsi" w:cstheme="minorHAnsi"/>
          <w:b/>
          <w:color w:val="808080"/>
        </w:rPr>
      </w:pPr>
    </w:p>
    <w:p w14:paraId="12A9A06B" w14:textId="5CB0AA39" w:rsidR="00325301" w:rsidRDefault="00325301" w:rsidP="001B1519">
      <w:pPr>
        <w:rPr>
          <w:rFonts w:asciiTheme="minorHAnsi" w:hAnsiTheme="minorHAnsi" w:cstheme="minorHAnsi"/>
          <w:b/>
          <w:color w:val="808080"/>
        </w:rPr>
      </w:pPr>
      <w:r>
        <w:rPr>
          <w:rFonts w:asciiTheme="minorHAnsi" w:hAnsiTheme="minorHAnsi" w:cstheme="minorHAnsi"/>
          <w:b/>
          <w:noProof/>
          <w:color w:val="808080"/>
        </w:rPr>
        <w:lastRenderedPageBreak/>
        <w:drawing>
          <wp:inline distT="0" distB="0" distL="0" distR="0" wp14:anchorId="007F462C" wp14:editId="57015CD2">
            <wp:extent cx="5943600" cy="33274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_ StictionFigure.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27400"/>
                    </a:xfrm>
                    <a:prstGeom prst="rect">
                      <a:avLst/>
                    </a:prstGeom>
                  </pic:spPr>
                </pic:pic>
              </a:graphicData>
            </a:graphic>
          </wp:inline>
        </w:drawing>
      </w:r>
    </w:p>
    <w:p w14:paraId="6D2C6DE9" w14:textId="77777777" w:rsidR="00325301" w:rsidRDefault="00325301" w:rsidP="001B1519">
      <w:pPr>
        <w:rPr>
          <w:rFonts w:asciiTheme="minorHAnsi" w:hAnsiTheme="minorHAnsi" w:cstheme="minorHAnsi"/>
          <w:b/>
          <w:color w:val="808080"/>
        </w:rPr>
      </w:pPr>
    </w:p>
    <w:p w14:paraId="79D067EA" w14:textId="77777777" w:rsidR="0009118B" w:rsidRDefault="0009118B" w:rsidP="001B1519">
      <w:pPr>
        <w:rPr>
          <w:rFonts w:asciiTheme="minorHAnsi" w:hAnsiTheme="minorHAnsi" w:cstheme="minorHAnsi"/>
          <w:b/>
          <w:color w:val="808080"/>
        </w:rPr>
      </w:pPr>
    </w:p>
    <w:p w14:paraId="4B2F7012" w14:textId="77777777" w:rsidR="0009118B" w:rsidRDefault="0009118B" w:rsidP="001B1519">
      <w:pPr>
        <w:rPr>
          <w:rFonts w:asciiTheme="minorHAnsi" w:hAnsiTheme="minorHAnsi" w:cstheme="minorHAnsi"/>
          <w:b/>
          <w:color w:val="808080"/>
        </w:rPr>
      </w:pPr>
    </w:p>
    <w:p w14:paraId="7F4BD653" w14:textId="77777777" w:rsidR="00325301" w:rsidRDefault="00325301" w:rsidP="001B1519">
      <w:pPr>
        <w:rPr>
          <w:rFonts w:asciiTheme="minorHAnsi" w:hAnsiTheme="minorHAnsi" w:cstheme="minorHAnsi"/>
          <w:b/>
          <w:color w:val="808080"/>
        </w:rPr>
      </w:pPr>
    </w:p>
    <w:p w14:paraId="5C81868B" w14:textId="33AD0B30" w:rsidR="00325301" w:rsidRDefault="00325301" w:rsidP="001B1519">
      <w:pPr>
        <w:rPr>
          <w:rFonts w:asciiTheme="minorHAnsi" w:hAnsiTheme="minorHAnsi" w:cstheme="minorHAnsi"/>
          <w:b/>
          <w:color w:val="808080"/>
        </w:rPr>
      </w:pPr>
      <w:r>
        <w:rPr>
          <w:rFonts w:asciiTheme="minorHAnsi" w:hAnsiTheme="minorHAnsi" w:cstheme="minorHAnsi"/>
          <w:b/>
          <w:noProof/>
          <w:color w:val="808080"/>
        </w:rPr>
        <w:drawing>
          <wp:inline distT="0" distB="0" distL="0" distR="0" wp14:anchorId="1093082F" wp14:editId="79402162">
            <wp:extent cx="5943600" cy="274701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_ Bur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747010"/>
                    </a:xfrm>
                    <a:prstGeom prst="rect">
                      <a:avLst/>
                    </a:prstGeom>
                  </pic:spPr>
                </pic:pic>
              </a:graphicData>
            </a:graphic>
          </wp:inline>
        </w:drawing>
      </w:r>
    </w:p>
    <w:p w14:paraId="2C4D9534" w14:textId="77777777" w:rsidR="00325301" w:rsidRDefault="00325301" w:rsidP="001B1519">
      <w:pPr>
        <w:rPr>
          <w:rFonts w:asciiTheme="minorHAnsi" w:hAnsiTheme="minorHAnsi" w:cstheme="minorHAnsi"/>
          <w:b/>
          <w:color w:val="808080"/>
        </w:rPr>
      </w:pPr>
    </w:p>
    <w:p w14:paraId="351C43A5" w14:textId="77777777" w:rsidR="00325301" w:rsidRDefault="00325301" w:rsidP="001B1519">
      <w:pPr>
        <w:rPr>
          <w:rFonts w:asciiTheme="minorHAnsi" w:hAnsiTheme="minorHAnsi" w:cstheme="minorHAnsi"/>
          <w:b/>
          <w:color w:val="808080"/>
        </w:rPr>
      </w:pPr>
    </w:p>
    <w:p w14:paraId="184DD7B6" w14:textId="77777777" w:rsidR="00325301" w:rsidRDefault="00325301" w:rsidP="001B1519">
      <w:pPr>
        <w:rPr>
          <w:rFonts w:asciiTheme="minorHAnsi" w:hAnsiTheme="minorHAnsi" w:cstheme="minorHAnsi"/>
          <w:b/>
          <w:color w:val="808080"/>
        </w:rPr>
      </w:pPr>
    </w:p>
    <w:p w14:paraId="7D592586" w14:textId="77777777" w:rsidR="00325301" w:rsidRDefault="00325301" w:rsidP="001B1519">
      <w:pPr>
        <w:rPr>
          <w:rFonts w:asciiTheme="minorHAnsi" w:hAnsiTheme="minorHAnsi" w:cstheme="minorHAnsi"/>
          <w:b/>
          <w:color w:val="808080"/>
        </w:rPr>
      </w:pPr>
    </w:p>
    <w:p w14:paraId="60017FA9" w14:textId="77777777" w:rsidR="00325301" w:rsidRDefault="00325301" w:rsidP="001B1519">
      <w:pPr>
        <w:rPr>
          <w:rFonts w:asciiTheme="minorHAnsi" w:hAnsiTheme="minorHAnsi" w:cstheme="minorHAnsi"/>
          <w:b/>
          <w:color w:val="808080"/>
        </w:rPr>
      </w:pPr>
    </w:p>
    <w:p w14:paraId="348B6B82" w14:textId="77777777" w:rsidR="00325301" w:rsidRDefault="00325301" w:rsidP="001B1519">
      <w:pPr>
        <w:rPr>
          <w:rFonts w:asciiTheme="minorHAnsi" w:hAnsiTheme="minorHAnsi" w:cstheme="minorHAnsi"/>
          <w:b/>
          <w:color w:val="808080"/>
        </w:rPr>
      </w:pPr>
    </w:p>
    <w:p w14:paraId="458B2DFF" w14:textId="77777777" w:rsidR="00325301" w:rsidRDefault="00325301" w:rsidP="001B1519">
      <w:pPr>
        <w:rPr>
          <w:rFonts w:asciiTheme="minorHAnsi" w:hAnsiTheme="minorHAnsi" w:cstheme="minorHAnsi"/>
          <w:b/>
          <w:color w:val="808080"/>
        </w:rPr>
      </w:pPr>
    </w:p>
    <w:p w14:paraId="07706E80" w14:textId="1C6352E0" w:rsidR="00325301" w:rsidRDefault="00325301" w:rsidP="001B1519">
      <w:pPr>
        <w:rPr>
          <w:rFonts w:asciiTheme="minorHAnsi" w:hAnsiTheme="minorHAnsi" w:cstheme="minorHAnsi"/>
          <w:b/>
          <w:color w:val="808080"/>
        </w:rPr>
      </w:pPr>
      <w:r>
        <w:rPr>
          <w:rFonts w:asciiTheme="minorHAnsi" w:hAnsiTheme="minorHAnsi" w:cstheme="minorHAnsi"/>
          <w:b/>
          <w:noProof/>
          <w:color w:val="808080"/>
        </w:rPr>
        <w:lastRenderedPageBreak/>
        <w:drawing>
          <wp:inline distT="0" distB="0" distL="0" distR="0" wp14:anchorId="296F1D77" wp14:editId="61C1ED65">
            <wp:extent cx="5943600" cy="429133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291330"/>
                    </a:xfrm>
                    <a:prstGeom prst="rect">
                      <a:avLst/>
                    </a:prstGeom>
                  </pic:spPr>
                </pic:pic>
              </a:graphicData>
            </a:graphic>
          </wp:inline>
        </w:drawing>
      </w:r>
    </w:p>
    <w:p w14:paraId="67BD31A0" w14:textId="77777777" w:rsidR="00325301" w:rsidRDefault="00325301" w:rsidP="001B1519">
      <w:pPr>
        <w:rPr>
          <w:rFonts w:asciiTheme="minorHAnsi" w:hAnsiTheme="minorHAnsi" w:cstheme="minorHAnsi"/>
          <w:b/>
          <w:color w:val="808080"/>
        </w:rPr>
      </w:pPr>
    </w:p>
    <w:p w14:paraId="4FF8161A" w14:textId="77777777" w:rsidR="00325301" w:rsidRDefault="00325301" w:rsidP="001B1519">
      <w:pPr>
        <w:rPr>
          <w:rFonts w:asciiTheme="minorHAnsi" w:hAnsiTheme="minorHAnsi" w:cstheme="minorHAnsi"/>
          <w:b/>
          <w:color w:val="808080"/>
        </w:rPr>
      </w:pPr>
    </w:p>
    <w:p w14:paraId="75EB4A50" w14:textId="77777777" w:rsidR="0009118B" w:rsidRDefault="0009118B" w:rsidP="001B1519">
      <w:pPr>
        <w:rPr>
          <w:rFonts w:asciiTheme="minorHAnsi" w:hAnsiTheme="minorHAnsi" w:cstheme="minorHAnsi"/>
          <w:b/>
          <w:color w:val="808080"/>
        </w:rPr>
      </w:pPr>
    </w:p>
    <w:p w14:paraId="5E8ECEDB" w14:textId="77777777" w:rsidR="0009118B" w:rsidRDefault="0009118B" w:rsidP="001B1519">
      <w:pPr>
        <w:rPr>
          <w:rFonts w:asciiTheme="minorHAnsi" w:hAnsiTheme="minorHAnsi" w:cstheme="minorHAnsi"/>
          <w:b/>
          <w:color w:val="808080"/>
        </w:rPr>
      </w:pPr>
    </w:p>
    <w:p w14:paraId="27A281B3" w14:textId="77777777" w:rsidR="0009118B" w:rsidRDefault="0009118B" w:rsidP="001B1519">
      <w:pPr>
        <w:rPr>
          <w:rFonts w:asciiTheme="minorHAnsi" w:hAnsiTheme="minorHAnsi" w:cstheme="minorHAnsi"/>
          <w:b/>
          <w:color w:val="808080"/>
        </w:rPr>
      </w:pPr>
    </w:p>
    <w:p w14:paraId="20567736" w14:textId="77777777" w:rsidR="0009118B" w:rsidRDefault="0009118B" w:rsidP="001B1519">
      <w:pPr>
        <w:rPr>
          <w:rFonts w:asciiTheme="minorHAnsi" w:hAnsiTheme="minorHAnsi" w:cstheme="minorHAnsi"/>
          <w:b/>
          <w:color w:val="808080"/>
        </w:rPr>
      </w:pPr>
    </w:p>
    <w:p w14:paraId="30281B86" w14:textId="77777777" w:rsidR="0009118B" w:rsidRDefault="0009118B" w:rsidP="001B1519">
      <w:pPr>
        <w:rPr>
          <w:rFonts w:asciiTheme="minorHAnsi" w:hAnsiTheme="minorHAnsi" w:cstheme="minorHAnsi"/>
          <w:b/>
          <w:color w:val="808080"/>
        </w:rPr>
      </w:pPr>
    </w:p>
    <w:p w14:paraId="0DB4B368" w14:textId="77777777" w:rsidR="0009118B" w:rsidRDefault="0009118B" w:rsidP="001B1519">
      <w:pPr>
        <w:rPr>
          <w:rFonts w:asciiTheme="minorHAnsi" w:hAnsiTheme="minorHAnsi" w:cstheme="minorHAnsi"/>
          <w:b/>
          <w:color w:val="808080"/>
        </w:rPr>
      </w:pPr>
    </w:p>
    <w:p w14:paraId="68535A72" w14:textId="77777777" w:rsidR="0009118B" w:rsidRDefault="0009118B" w:rsidP="001B1519">
      <w:pPr>
        <w:rPr>
          <w:rFonts w:asciiTheme="minorHAnsi" w:hAnsiTheme="minorHAnsi" w:cstheme="minorHAnsi"/>
          <w:b/>
          <w:color w:val="808080"/>
        </w:rPr>
      </w:pPr>
    </w:p>
    <w:p w14:paraId="60C1B40F" w14:textId="77777777" w:rsidR="0009118B" w:rsidRDefault="0009118B" w:rsidP="001B1519">
      <w:pPr>
        <w:rPr>
          <w:rFonts w:asciiTheme="minorHAnsi" w:hAnsiTheme="minorHAnsi" w:cstheme="minorHAnsi"/>
          <w:b/>
          <w:color w:val="808080"/>
        </w:rPr>
      </w:pPr>
    </w:p>
    <w:p w14:paraId="02258BD4" w14:textId="77777777" w:rsidR="0009118B" w:rsidRDefault="0009118B" w:rsidP="001B1519">
      <w:pPr>
        <w:rPr>
          <w:rFonts w:asciiTheme="minorHAnsi" w:hAnsiTheme="minorHAnsi" w:cstheme="minorHAnsi"/>
          <w:b/>
          <w:color w:val="808080"/>
        </w:rPr>
      </w:pPr>
    </w:p>
    <w:p w14:paraId="7571F876" w14:textId="77777777" w:rsidR="0009118B" w:rsidRDefault="0009118B" w:rsidP="001B1519">
      <w:pPr>
        <w:rPr>
          <w:rFonts w:asciiTheme="minorHAnsi" w:hAnsiTheme="minorHAnsi" w:cstheme="minorHAnsi"/>
          <w:b/>
          <w:color w:val="808080"/>
        </w:rPr>
      </w:pPr>
    </w:p>
    <w:p w14:paraId="3055CCC5" w14:textId="77777777" w:rsidR="0009118B" w:rsidRDefault="0009118B" w:rsidP="001B1519">
      <w:pPr>
        <w:rPr>
          <w:rFonts w:asciiTheme="minorHAnsi" w:hAnsiTheme="minorHAnsi" w:cstheme="minorHAnsi"/>
          <w:b/>
          <w:color w:val="808080"/>
        </w:rPr>
      </w:pPr>
    </w:p>
    <w:p w14:paraId="669D5C62" w14:textId="77777777" w:rsidR="0009118B" w:rsidRDefault="0009118B" w:rsidP="001B1519">
      <w:pPr>
        <w:rPr>
          <w:rFonts w:asciiTheme="minorHAnsi" w:hAnsiTheme="minorHAnsi" w:cstheme="minorHAnsi"/>
          <w:b/>
          <w:color w:val="808080"/>
        </w:rPr>
      </w:pPr>
    </w:p>
    <w:p w14:paraId="3DEE0BFF" w14:textId="77777777" w:rsidR="0009118B" w:rsidRDefault="0009118B" w:rsidP="001B1519">
      <w:pPr>
        <w:rPr>
          <w:rFonts w:asciiTheme="minorHAnsi" w:hAnsiTheme="minorHAnsi" w:cstheme="minorHAnsi"/>
          <w:b/>
          <w:color w:val="808080"/>
        </w:rPr>
      </w:pPr>
    </w:p>
    <w:p w14:paraId="704EFACB" w14:textId="77777777" w:rsidR="0009118B" w:rsidRDefault="0009118B" w:rsidP="001B1519">
      <w:pPr>
        <w:rPr>
          <w:rFonts w:asciiTheme="minorHAnsi" w:hAnsiTheme="minorHAnsi" w:cstheme="minorHAnsi"/>
          <w:b/>
          <w:color w:val="808080"/>
        </w:rPr>
      </w:pPr>
    </w:p>
    <w:p w14:paraId="20F830B0" w14:textId="77777777" w:rsidR="0009118B" w:rsidRDefault="0009118B" w:rsidP="001B1519">
      <w:pPr>
        <w:rPr>
          <w:rFonts w:asciiTheme="minorHAnsi" w:hAnsiTheme="minorHAnsi" w:cstheme="minorHAnsi"/>
          <w:b/>
          <w:color w:val="808080"/>
        </w:rPr>
      </w:pPr>
    </w:p>
    <w:p w14:paraId="6C709BFD" w14:textId="77777777" w:rsidR="0009118B" w:rsidRDefault="0009118B" w:rsidP="001B1519">
      <w:pPr>
        <w:rPr>
          <w:rFonts w:asciiTheme="minorHAnsi" w:hAnsiTheme="minorHAnsi" w:cstheme="minorHAnsi"/>
          <w:b/>
          <w:color w:val="808080"/>
        </w:rPr>
      </w:pPr>
    </w:p>
    <w:p w14:paraId="371D20C3" w14:textId="77777777" w:rsidR="0009118B" w:rsidRDefault="0009118B" w:rsidP="001B1519">
      <w:pPr>
        <w:rPr>
          <w:rFonts w:asciiTheme="minorHAnsi" w:hAnsiTheme="minorHAnsi" w:cstheme="minorHAnsi"/>
          <w:b/>
          <w:color w:val="808080"/>
        </w:rPr>
      </w:pPr>
    </w:p>
    <w:p w14:paraId="7B74C5D3" w14:textId="68C23E3F" w:rsidR="00325301" w:rsidRDefault="0009118B" w:rsidP="001B1519">
      <w:pPr>
        <w:rPr>
          <w:rFonts w:asciiTheme="minorHAnsi" w:hAnsiTheme="minorHAnsi" w:cstheme="minorHAnsi"/>
          <w:b/>
          <w:color w:val="808080"/>
        </w:rPr>
      </w:pPr>
      <w:r>
        <w:rPr>
          <w:rFonts w:asciiTheme="minorHAnsi" w:hAnsiTheme="minorHAnsi" w:cstheme="minorHAnsi"/>
          <w:b/>
          <w:noProof/>
          <w:color w:val="808080"/>
        </w:rPr>
        <w:lastRenderedPageBreak/>
        <w:drawing>
          <wp:inline distT="0" distB="0" distL="0" distR="0" wp14:anchorId="7EDAEB19" wp14:editId="0DC6A65A">
            <wp:extent cx="5943600" cy="536003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_ Tuning TuningCapability.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360035"/>
                    </a:xfrm>
                    <a:prstGeom prst="rect">
                      <a:avLst/>
                    </a:prstGeom>
                  </pic:spPr>
                </pic:pic>
              </a:graphicData>
            </a:graphic>
          </wp:inline>
        </w:drawing>
      </w:r>
    </w:p>
    <w:p w14:paraId="18E8825F" w14:textId="77777777" w:rsidR="0009118B" w:rsidRDefault="0009118B" w:rsidP="001B1519">
      <w:pPr>
        <w:rPr>
          <w:rFonts w:asciiTheme="minorHAnsi" w:hAnsiTheme="minorHAnsi" w:cstheme="minorHAnsi"/>
          <w:b/>
          <w:color w:val="808080"/>
        </w:rPr>
      </w:pPr>
    </w:p>
    <w:p w14:paraId="3C3F9DD1" w14:textId="77777777" w:rsidR="0009118B" w:rsidRDefault="0009118B" w:rsidP="001B1519">
      <w:pPr>
        <w:rPr>
          <w:rFonts w:asciiTheme="minorHAnsi" w:hAnsiTheme="minorHAnsi" w:cstheme="minorHAnsi"/>
          <w:b/>
          <w:color w:val="808080"/>
        </w:rPr>
      </w:pPr>
    </w:p>
    <w:p w14:paraId="6F962148" w14:textId="77777777" w:rsidR="0009118B" w:rsidRDefault="0009118B" w:rsidP="001B1519">
      <w:pPr>
        <w:rPr>
          <w:rFonts w:asciiTheme="minorHAnsi" w:hAnsiTheme="minorHAnsi" w:cstheme="minorHAnsi"/>
          <w:b/>
          <w:color w:val="808080"/>
        </w:rPr>
      </w:pPr>
    </w:p>
    <w:p w14:paraId="6D87B67F" w14:textId="77777777" w:rsidR="0009118B" w:rsidRDefault="0009118B" w:rsidP="001B1519">
      <w:pPr>
        <w:rPr>
          <w:rFonts w:asciiTheme="minorHAnsi" w:hAnsiTheme="minorHAnsi" w:cstheme="minorHAnsi"/>
          <w:b/>
          <w:color w:val="808080"/>
        </w:rPr>
      </w:pPr>
    </w:p>
    <w:p w14:paraId="0A712358" w14:textId="77777777" w:rsidR="0009118B" w:rsidRDefault="0009118B" w:rsidP="001B1519">
      <w:pPr>
        <w:rPr>
          <w:rFonts w:asciiTheme="minorHAnsi" w:hAnsiTheme="minorHAnsi" w:cstheme="minorHAnsi"/>
          <w:b/>
          <w:color w:val="808080"/>
        </w:rPr>
      </w:pPr>
    </w:p>
    <w:p w14:paraId="3165AE87" w14:textId="77777777" w:rsidR="0009118B" w:rsidRDefault="0009118B" w:rsidP="001B1519">
      <w:pPr>
        <w:rPr>
          <w:rFonts w:asciiTheme="minorHAnsi" w:hAnsiTheme="minorHAnsi" w:cstheme="minorHAnsi"/>
          <w:b/>
          <w:color w:val="808080"/>
        </w:rPr>
      </w:pPr>
    </w:p>
    <w:p w14:paraId="24E5366E" w14:textId="77777777" w:rsidR="0009118B" w:rsidRDefault="0009118B" w:rsidP="001B1519">
      <w:pPr>
        <w:rPr>
          <w:rFonts w:asciiTheme="minorHAnsi" w:hAnsiTheme="minorHAnsi" w:cstheme="minorHAnsi"/>
          <w:b/>
          <w:color w:val="808080"/>
        </w:rPr>
      </w:pPr>
    </w:p>
    <w:p w14:paraId="0865D515" w14:textId="77777777" w:rsidR="0009118B" w:rsidRDefault="0009118B" w:rsidP="001B1519">
      <w:pPr>
        <w:rPr>
          <w:rFonts w:asciiTheme="minorHAnsi" w:hAnsiTheme="minorHAnsi" w:cstheme="minorHAnsi"/>
          <w:b/>
          <w:color w:val="808080"/>
        </w:rPr>
      </w:pPr>
    </w:p>
    <w:p w14:paraId="45AC462B" w14:textId="77777777" w:rsidR="0009118B" w:rsidRDefault="0009118B" w:rsidP="001B1519">
      <w:pPr>
        <w:rPr>
          <w:rFonts w:asciiTheme="minorHAnsi" w:hAnsiTheme="minorHAnsi" w:cstheme="minorHAnsi"/>
          <w:b/>
          <w:color w:val="808080"/>
        </w:rPr>
      </w:pPr>
    </w:p>
    <w:p w14:paraId="7D0CBAA8" w14:textId="77777777" w:rsidR="0009118B" w:rsidRDefault="0009118B" w:rsidP="001B1519">
      <w:pPr>
        <w:rPr>
          <w:rFonts w:asciiTheme="minorHAnsi" w:hAnsiTheme="minorHAnsi" w:cstheme="minorHAnsi"/>
          <w:b/>
          <w:color w:val="808080"/>
        </w:rPr>
      </w:pPr>
    </w:p>
    <w:p w14:paraId="6C61B378" w14:textId="77777777" w:rsidR="0009118B" w:rsidRDefault="0009118B" w:rsidP="001B1519">
      <w:pPr>
        <w:rPr>
          <w:rFonts w:asciiTheme="minorHAnsi" w:hAnsiTheme="minorHAnsi" w:cstheme="minorHAnsi"/>
          <w:b/>
          <w:color w:val="808080"/>
        </w:rPr>
      </w:pPr>
    </w:p>
    <w:p w14:paraId="7B2EE6EB" w14:textId="77777777" w:rsidR="0009118B" w:rsidRDefault="0009118B" w:rsidP="001B1519">
      <w:pPr>
        <w:rPr>
          <w:rFonts w:asciiTheme="minorHAnsi" w:hAnsiTheme="minorHAnsi" w:cstheme="minorHAnsi"/>
          <w:b/>
          <w:color w:val="808080"/>
        </w:rPr>
      </w:pPr>
    </w:p>
    <w:p w14:paraId="515DCDF7" w14:textId="77777777" w:rsidR="0009118B" w:rsidRDefault="0009118B" w:rsidP="001B1519">
      <w:pPr>
        <w:rPr>
          <w:rFonts w:asciiTheme="minorHAnsi" w:hAnsiTheme="minorHAnsi" w:cstheme="minorHAnsi"/>
          <w:b/>
          <w:color w:val="808080"/>
        </w:rPr>
      </w:pPr>
    </w:p>
    <w:p w14:paraId="16B35BAB" w14:textId="2F98194E" w:rsidR="0009118B" w:rsidRDefault="00DC0611" w:rsidP="001B1519">
      <w:pPr>
        <w:rPr>
          <w:rFonts w:asciiTheme="minorHAnsi" w:hAnsiTheme="minorHAnsi" w:cstheme="minorHAnsi"/>
          <w:b/>
          <w:color w:val="808080"/>
        </w:rPr>
      </w:pPr>
      <w:r>
        <w:rPr>
          <w:rFonts w:asciiTheme="minorHAnsi" w:hAnsiTheme="minorHAnsi" w:cstheme="minorHAnsi"/>
          <w:b/>
          <w:noProof/>
          <w:color w:val="808080"/>
        </w:rPr>
        <w:lastRenderedPageBreak/>
        <w:drawing>
          <wp:inline distT="0" distB="0" distL="0" distR="0" wp14:anchorId="790F8FF6" wp14:editId="186CC631">
            <wp:extent cx="5943600" cy="52438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 _ HigherMode_2Comp.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243830"/>
                    </a:xfrm>
                    <a:prstGeom prst="rect">
                      <a:avLst/>
                    </a:prstGeom>
                  </pic:spPr>
                </pic:pic>
              </a:graphicData>
            </a:graphic>
          </wp:inline>
        </w:drawing>
      </w:r>
    </w:p>
    <w:p w14:paraId="185BE431" w14:textId="77777777" w:rsidR="00325301" w:rsidRDefault="00325301" w:rsidP="001B1519">
      <w:pPr>
        <w:rPr>
          <w:rFonts w:asciiTheme="minorHAnsi" w:hAnsiTheme="minorHAnsi" w:cstheme="minorHAnsi"/>
          <w:b/>
          <w:color w:val="808080"/>
        </w:rPr>
      </w:pPr>
    </w:p>
    <w:p w14:paraId="4FFA76D3" w14:textId="77777777" w:rsidR="0009118B" w:rsidRDefault="0009118B" w:rsidP="001B1519">
      <w:pPr>
        <w:rPr>
          <w:rFonts w:asciiTheme="minorHAnsi" w:hAnsiTheme="minorHAnsi" w:cstheme="minorHAnsi"/>
          <w:b/>
          <w:color w:val="808080"/>
        </w:rPr>
      </w:pPr>
    </w:p>
    <w:p w14:paraId="56AD4B07" w14:textId="77777777" w:rsidR="0009118B" w:rsidRDefault="0009118B" w:rsidP="001B1519">
      <w:pPr>
        <w:rPr>
          <w:rFonts w:asciiTheme="minorHAnsi" w:hAnsiTheme="minorHAnsi" w:cstheme="minorHAnsi"/>
          <w:b/>
          <w:color w:val="808080"/>
        </w:rPr>
      </w:pPr>
    </w:p>
    <w:p w14:paraId="5124253B" w14:textId="77777777" w:rsidR="0009118B" w:rsidRDefault="0009118B" w:rsidP="001B1519">
      <w:pPr>
        <w:rPr>
          <w:rFonts w:asciiTheme="minorHAnsi" w:hAnsiTheme="minorHAnsi" w:cstheme="minorHAnsi"/>
          <w:b/>
          <w:color w:val="808080"/>
        </w:rPr>
      </w:pPr>
    </w:p>
    <w:p w14:paraId="72B53287" w14:textId="77777777" w:rsidR="0009118B" w:rsidRDefault="0009118B" w:rsidP="001B1519">
      <w:pPr>
        <w:rPr>
          <w:rFonts w:asciiTheme="minorHAnsi" w:hAnsiTheme="minorHAnsi" w:cstheme="minorHAnsi"/>
          <w:b/>
          <w:color w:val="808080"/>
        </w:rPr>
      </w:pPr>
    </w:p>
    <w:p w14:paraId="2C606D0A" w14:textId="77777777" w:rsidR="0009118B" w:rsidRDefault="0009118B" w:rsidP="001B1519">
      <w:pPr>
        <w:rPr>
          <w:rFonts w:asciiTheme="minorHAnsi" w:hAnsiTheme="minorHAnsi" w:cstheme="minorHAnsi"/>
          <w:b/>
          <w:color w:val="808080"/>
        </w:rPr>
      </w:pPr>
    </w:p>
    <w:p w14:paraId="0A43E630" w14:textId="77777777" w:rsidR="0009118B" w:rsidRDefault="0009118B" w:rsidP="001B1519">
      <w:pPr>
        <w:rPr>
          <w:rFonts w:asciiTheme="minorHAnsi" w:hAnsiTheme="minorHAnsi" w:cstheme="minorHAnsi"/>
          <w:b/>
          <w:color w:val="808080"/>
        </w:rPr>
      </w:pPr>
    </w:p>
    <w:p w14:paraId="69E272D6" w14:textId="77777777" w:rsidR="0009118B" w:rsidRDefault="0009118B" w:rsidP="001B1519">
      <w:pPr>
        <w:rPr>
          <w:rFonts w:asciiTheme="minorHAnsi" w:hAnsiTheme="minorHAnsi" w:cstheme="minorHAnsi"/>
          <w:b/>
          <w:color w:val="808080"/>
        </w:rPr>
      </w:pPr>
    </w:p>
    <w:p w14:paraId="2F5C6CCF" w14:textId="77777777" w:rsidR="0009118B" w:rsidRDefault="0009118B" w:rsidP="001B1519">
      <w:pPr>
        <w:rPr>
          <w:rFonts w:asciiTheme="minorHAnsi" w:hAnsiTheme="minorHAnsi" w:cstheme="minorHAnsi"/>
          <w:b/>
          <w:color w:val="808080"/>
        </w:rPr>
      </w:pPr>
    </w:p>
    <w:p w14:paraId="07C71EB7" w14:textId="77777777" w:rsidR="0009118B" w:rsidRDefault="0009118B" w:rsidP="001B1519">
      <w:pPr>
        <w:rPr>
          <w:rFonts w:asciiTheme="minorHAnsi" w:hAnsiTheme="minorHAnsi" w:cstheme="minorHAnsi"/>
          <w:b/>
          <w:color w:val="808080"/>
        </w:rPr>
      </w:pPr>
    </w:p>
    <w:p w14:paraId="7CF1F9F7" w14:textId="77777777" w:rsidR="0009118B" w:rsidRDefault="0009118B" w:rsidP="001B1519">
      <w:pPr>
        <w:rPr>
          <w:rFonts w:asciiTheme="minorHAnsi" w:hAnsiTheme="minorHAnsi" w:cstheme="minorHAnsi"/>
          <w:b/>
          <w:color w:val="808080"/>
        </w:rPr>
      </w:pPr>
    </w:p>
    <w:p w14:paraId="6A0F6E5E" w14:textId="77777777" w:rsidR="0009118B" w:rsidRDefault="0009118B" w:rsidP="001B1519">
      <w:pPr>
        <w:rPr>
          <w:rFonts w:asciiTheme="minorHAnsi" w:hAnsiTheme="minorHAnsi" w:cstheme="minorHAnsi"/>
          <w:b/>
          <w:color w:val="808080"/>
        </w:rPr>
      </w:pPr>
    </w:p>
    <w:p w14:paraId="6D09ECE1" w14:textId="77777777" w:rsidR="0009118B" w:rsidRDefault="0009118B" w:rsidP="001B1519">
      <w:pPr>
        <w:rPr>
          <w:rFonts w:asciiTheme="minorHAnsi" w:hAnsiTheme="minorHAnsi" w:cstheme="minorHAnsi"/>
          <w:b/>
          <w:color w:val="808080"/>
        </w:rPr>
      </w:pPr>
    </w:p>
    <w:p w14:paraId="30D160AF" w14:textId="77777777" w:rsidR="0009118B" w:rsidRDefault="0009118B" w:rsidP="001B1519">
      <w:pPr>
        <w:rPr>
          <w:rFonts w:asciiTheme="minorHAnsi" w:hAnsiTheme="minorHAnsi" w:cstheme="minorHAnsi"/>
          <w:b/>
          <w:color w:val="808080"/>
        </w:rPr>
      </w:pPr>
    </w:p>
    <w:p w14:paraId="6B76F79B" w14:textId="77777777" w:rsidR="0009118B" w:rsidRDefault="0009118B" w:rsidP="001B1519">
      <w:pPr>
        <w:rPr>
          <w:rFonts w:asciiTheme="minorHAnsi" w:hAnsiTheme="minorHAnsi" w:cstheme="minorHAnsi"/>
          <w:b/>
          <w:color w:val="808080"/>
        </w:rPr>
      </w:pPr>
    </w:p>
    <w:p w14:paraId="6E8C44A2" w14:textId="77777777" w:rsidR="00B32616" w:rsidRPr="001B1519" w:rsidRDefault="00B32616" w:rsidP="001B1519">
      <w:pPr>
        <w:rPr>
          <w:rFonts w:asciiTheme="minorHAnsi" w:hAnsiTheme="minorHAnsi" w:cstheme="minorHAnsi"/>
          <w:b/>
          <w:color w:val="000000" w:themeColor="text1"/>
        </w:rPr>
      </w:pPr>
    </w:p>
    <w:sectPr w:rsidR="00B32616" w:rsidRPr="001B1519" w:rsidSect="00E559B4">
      <w:headerReference w:type="default" r:id="rId14"/>
      <w:footerReference w:type="default" r:id="rId15"/>
      <w:headerReference w:type="first" r:id="rId16"/>
      <w:footerReference w:type="first" r:id="rId17"/>
      <w:pgSz w:w="12240" w:h="15840"/>
      <w:pgMar w:top="1440" w:right="1440" w:bottom="1440" w:left="1440" w:header="720" w:footer="60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3DF92" w14:textId="77777777" w:rsidR="009C198E" w:rsidRDefault="009C198E" w:rsidP="00621C4E">
      <w:r>
        <w:separator/>
      </w:r>
    </w:p>
  </w:endnote>
  <w:endnote w:type="continuationSeparator" w:id="0">
    <w:p w14:paraId="26C8F016" w14:textId="77777777" w:rsidR="009C198E" w:rsidRDefault="009C198E" w:rsidP="00621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A1"/>
    <w:family w:val="auto"/>
    <w:notTrueType/>
    <w:pitch w:val="default"/>
    <w:sig w:usb0="00000081" w:usb1="00000000" w:usb2="00000000" w:usb3="00000000" w:csb0="00000008"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314223"/>
      <w:docPartObj>
        <w:docPartGallery w:val="Page Numbers (Bottom of Page)"/>
        <w:docPartUnique/>
      </w:docPartObj>
    </w:sdtPr>
    <w:sdtEndPr>
      <w:rPr>
        <w:noProof/>
      </w:rPr>
    </w:sdtEndPr>
    <w:sdtContent>
      <w:p w14:paraId="4E9E8BE6" w14:textId="2F3247BB" w:rsidR="009C198E" w:rsidRDefault="009C198E">
        <w:pPr>
          <w:pStyle w:val="Footer"/>
        </w:pPr>
        <w:r>
          <w:t xml:space="preserve">Page </w:t>
        </w:r>
        <w:r>
          <w:fldChar w:fldCharType="begin"/>
        </w:r>
        <w:r>
          <w:instrText xml:space="preserve"> PAGE   \* MERGEFORMAT </w:instrText>
        </w:r>
        <w:r>
          <w:fldChar w:fldCharType="separate"/>
        </w:r>
        <w:r w:rsidR="004341F7">
          <w:rPr>
            <w:noProof/>
          </w:rPr>
          <w:t>14</w:t>
        </w:r>
        <w:r>
          <w:rPr>
            <w:noProof/>
          </w:rPr>
          <w:fldChar w:fldCharType="end"/>
        </w:r>
        <w:r>
          <w:rPr>
            <w:noProof/>
          </w:rPr>
          <w:t xml:space="preserve"> of 6</w:t>
        </w:r>
        <w:r>
          <w:rPr>
            <w:noProof/>
          </w:rPr>
          <w:tab/>
        </w:r>
        <w:r>
          <w:rPr>
            <w:noProof/>
          </w:rPr>
          <w:tab/>
          <w:t>revised October 2016</w:t>
        </w:r>
      </w:p>
    </w:sdtContent>
  </w:sdt>
  <w:p w14:paraId="39947363" w14:textId="71AB2B06" w:rsidR="009C198E" w:rsidRPr="00494F77" w:rsidRDefault="009C198E" w:rsidP="00621C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ABCDF" w14:textId="45605190" w:rsidR="009C198E" w:rsidRDefault="009C198E" w:rsidP="003108E5">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51A60" w14:textId="77777777" w:rsidR="009C198E" w:rsidRDefault="009C198E" w:rsidP="00621C4E">
      <w:r>
        <w:separator/>
      </w:r>
    </w:p>
  </w:footnote>
  <w:footnote w:type="continuationSeparator" w:id="0">
    <w:p w14:paraId="3074C709" w14:textId="77777777" w:rsidR="009C198E" w:rsidRDefault="009C198E" w:rsidP="00621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AA8D8" w14:textId="29D01189" w:rsidR="009C198E" w:rsidRPr="00874B20" w:rsidRDefault="009C198E" w:rsidP="00874B20">
    <w:pPr>
      <w:ind w:left="2160" w:firstLine="720"/>
      <w:jc w:val="center"/>
      <w:rPr>
        <w:rFonts w:asciiTheme="minorHAnsi" w:hAnsiTheme="minorHAnsi" w:cstheme="minorHAnsi"/>
        <w:b/>
        <w:color w:val="002060"/>
        <w:sz w:val="32"/>
      </w:rPr>
    </w:pPr>
    <w:r>
      <w:rPr>
        <w:b/>
        <w:noProof/>
        <w:color w:val="1F497D"/>
        <w:sz w:val="32"/>
        <w:szCs w:val="32"/>
      </w:rPr>
      <w:drawing>
        <wp:anchor distT="0" distB="0" distL="114300" distR="114300" simplePos="0" relativeHeight="251664384" behindDoc="1" locked="0" layoutInCell="1" allowOverlap="1" wp14:anchorId="2E3D8C5D" wp14:editId="013B770F">
          <wp:simplePos x="0" y="0"/>
          <wp:positionH relativeFrom="margin">
            <wp:posOffset>-655608</wp:posOffset>
          </wp:positionH>
          <wp:positionV relativeFrom="paragraph">
            <wp:posOffset>-457200</wp:posOffset>
          </wp:positionV>
          <wp:extent cx="2843586" cy="9340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_ne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43586" cy="934085"/>
                  </a:xfrm>
                  <a:prstGeom prst="rect">
                    <a:avLst/>
                  </a:prstGeom>
                  <a:noFill/>
                </pic:spPr>
              </pic:pic>
            </a:graphicData>
          </a:graphic>
          <wp14:sizeRelH relativeFrom="margin">
            <wp14:pctWidth>0</wp14:pctWidth>
          </wp14:sizeRelH>
        </wp:anchor>
      </w:drawing>
    </w:r>
    <w:r w:rsidRPr="00874B20">
      <w:rPr>
        <w:rFonts w:asciiTheme="minorHAnsi" w:hAnsiTheme="minorHAnsi" w:cstheme="minorHAnsi"/>
        <w:b/>
        <w:color w:val="002060"/>
        <w:sz w:val="32"/>
      </w:rPr>
      <w:t xml:space="preserve">Instructions </w:t>
    </w:r>
    <w:r>
      <w:rPr>
        <w:rFonts w:asciiTheme="minorHAnsi" w:hAnsiTheme="minorHAnsi" w:cstheme="minorHAnsi"/>
        <w:b/>
        <w:color w:val="002060"/>
        <w:sz w:val="32"/>
      </w:rPr>
      <w:t>f</w:t>
    </w:r>
    <w:r w:rsidRPr="00874B20">
      <w:rPr>
        <w:rFonts w:asciiTheme="minorHAnsi" w:hAnsiTheme="minorHAnsi" w:cstheme="minorHAnsi"/>
        <w:b/>
        <w:color w:val="002060"/>
        <w:sz w:val="32"/>
      </w:rPr>
      <w:t>or Authors</w:t>
    </w:r>
  </w:p>
  <w:p w14:paraId="2249A9C9" w14:textId="12DB9159" w:rsidR="009C198E" w:rsidRPr="006F06E4" w:rsidRDefault="009C198E" w:rsidP="00621C4E">
    <w:pPr>
      <w:pStyle w:val="Header"/>
      <w:rPr>
        <w:b/>
        <w:color w:val="1F497D"/>
        <w:sz w:val="28"/>
        <w:szCs w:val="28"/>
      </w:rPr>
    </w:pPr>
    <w:r w:rsidRPr="009A38A5">
      <w:rPr>
        <w:sz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FDB2F" w14:textId="10693C16" w:rsidR="009C198E" w:rsidRPr="006F06E4" w:rsidRDefault="009C198E" w:rsidP="006F06E4">
    <w:pPr>
      <w:pStyle w:val="Header"/>
      <w:jc w:val="right"/>
      <w:rPr>
        <w:b/>
        <w:color w:val="1F497D"/>
        <w:sz w:val="32"/>
        <w:szCs w:val="32"/>
      </w:rPr>
    </w:pPr>
    <w:r>
      <w:rPr>
        <w:b/>
        <w:noProof/>
        <w:color w:val="1F497D"/>
        <w:sz w:val="32"/>
        <w:szCs w:val="32"/>
      </w:rPr>
      <w:drawing>
        <wp:anchor distT="0" distB="0" distL="114300" distR="114300" simplePos="0" relativeHeight="251657216" behindDoc="1" locked="0" layoutInCell="1" allowOverlap="1" wp14:anchorId="4072EC3F" wp14:editId="7AE1AA44">
          <wp:simplePos x="0" y="0"/>
          <wp:positionH relativeFrom="margin">
            <wp:align>left</wp:align>
          </wp:positionH>
          <wp:positionV relativeFrom="paragraph">
            <wp:posOffset>-428625</wp:posOffset>
          </wp:positionV>
          <wp:extent cx="2843586" cy="9340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_ne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43586" cy="934085"/>
                  </a:xfrm>
                  <a:prstGeom prst="rect">
                    <a:avLst/>
                  </a:prstGeom>
                  <a:noFill/>
                </pic:spPr>
              </pic:pic>
            </a:graphicData>
          </a:graphic>
          <wp14:sizeRelH relativeFrom="margin">
            <wp14:pctWidth>0</wp14:pctWidth>
          </wp14:sizeRelH>
        </wp:anchor>
      </w:drawing>
    </w:r>
    <w:r>
      <w:rPr>
        <w:b/>
        <w:color w:val="1F497D"/>
        <w:sz w:val="32"/>
        <w:szCs w:val="32"/>
      </w:rPr>
      <w:t>Standard Manuscript Template</w:t>
    </w:r>
    <w:r>
      <w:rPr>
        <w:b/>
        <w:color w:val="1F497D"/>
        <w:sz w:val="32"/>
        <w:szCs w:val="32"/>
      </w:rPr>
      <w:br/>
    </w:r>
    <w:r w:rsidRPr="0087775C">
      <w:rPr>
        <w:b/>
        <w:color w:val="1F497D"/>
        <w:szCs w:val="32"/>
      </w:rPr>
      <w:t>Please Remove all Grey Text before Submitting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7CFB"/>
    <w:multiLevelType w:val="hybridMultilevel"/>
    <w:tmpl w:val="2E922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D72AB"/>
    <w:multiLevelType w:val="hybridMultilevel"/>
    <w:tmpl w:val="CE563B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32AA8"/>
    <w:multiLevelType w:val="hybridMultilevel"/>
    <w:tmpl w:val="AAB096E0"/>
    <w:lvl w:ilvl="0" w:tplc="2760E2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6524D"/>
    <w:multiLevelType w:val="hybridMultilevel"/>
    <w:tmpl w:val="36AA6604"/>
    <w:lvl w:ilvl="0" w:tplc="158604D0">
      <w:start w:val="1"/>
      <w:numFmt w:val="bullet"/>
      <w:lvlText w:val=""/>
      <w:lvlJc w:val="left"/>
      <w:pPr>
        <w:tabs>
          <w:tab w:val="num" w:pos="720"/>
        </w:tabs>
        <w:ind w:left="720" w:hanging="360"/>
      </w:pPr>
      <w:rPr>
        <w:rFonts w:ascii="Wingdings" w:hAnsi="Wingdings" w:hint="default"/>
      </w:rPr>
    </w:lvl>
    <w:lvl w:ilvl="1" w:tplc="F3E8A872">
      <w:start w:val="1"/>
      <w:numFmt w:val="bullet"/>
      <w:lvlText w:val=""/>
      <w:lvlJc w:val="left"/>
      <w:pPr>
        <w:tabs>
          <w:tab w:val="num" w:pos="1440"/>
        </w:tabs>
        <w:ind w:left="1440" w:hanging="360"/>
      </w:pPr>
      <w:rPr>
        <w:rFonts w:ascii="Wingdings" w:hAnsi="Wingdings" w:hint="default"/>
      </w:rPr>
    </w:lvl>
    <w:lvl w:ilvl="2" w:tplc="A740B106" w:tentative="1">
      <w:start w:val="1"/>
      <w:numFmt w:val="bullet"/>
      <w:lvlText w:val=""/>
      <w:lvlJc w:val="left"/>
      <w:pPr>
        <w:tabs>
          <w:tab w:val="num" w:pos="2160"/>
        </w:tabs>
        <w:ind w:left="2160" w:hanging="360"/>
      </w:pPr>
      <w:rPr>
        <w:rFonts w:ascii="Wingdings" w:hAnsi="Wingdings" w:hint="default"/>
      </w:rPr>
    </w:lvl>
    <w:lvl w:ilvl="3" w:tplc="E5907402" w:tentative="1">
      <w:start w:val="1"/>
      <w:numFmt w:val="bullet"/>
      <w:lvlText w:val=""/>
      <w:lvlJc w:val="left"/>
      <w:pPr>
        <w:tabs>
          <w:tab w:val="num" w:pos="2880"/>
        </w:tabs>
        <w:ind w:left="2880" w:hanging="360"/>
      </w:pPr>
      <w:rPr>
        <w:rFonts w:ascii="Wingdings" w:hAnsi="Wingdings" w:hint="default"/>
      </w:rPr>
    </w:lvl>
    <w:lvl w:ilvl="4" w:tplc="F4CE1A5E" w:tentative="1">
      <w:start w:val="1"/>
      <w:numFmt w:val="bullet"/>
      <w:lvlText w:val=""/>
      <w:lvlJc w:val="left"/>
      <w:pPr>
        <w:tabs>
          <w:tab w:val="num" w:pos="3600"/>
        </w:tabs>
        <w:ind w:left="3600" w:hanging="360"/>
      </w:pPr>
      <w:rPr>
        <w:rFonts w:ascii="Wingdings" w:hAnsi="Wingdings" w:hint="default"/>
      </w:rPr>
    </w:lvl>
    <w:lvl w:ilvl="5" w:tplc="D256A84E" w:tentative="1">
      <w:start w:val="1"/>
      <w:numFmt w:val="bullet"/>
      <w:lvlText w:val=""/>
      <w:lvlJc w:val="left"/>
      <w:pPr>
        <w:tabs>
          <w:tab w:val="num" w:pos="4320"/>
        </w:tabs>
        <w:ind w:left="4320" w:hanging="360"/>
      </w:pPr>
      <w:rPr>
        <w:rFonts w:ascii="Wingdings" w:hAnsi="Wingdings" w:hint="default"/>
      </w:rPr>
    </w:lvl>
    <w:lvl w:ilvl="6" w:tplc="3D44BE20" w:tentative="1">
      <w:start w:val="1"/>
      <w:numFmt w:val="bullet"/>
      <w:lvlText w:val=""/>
      <w:lvlJc w:val="left"/>
      <w:pPr>
        <w:tabs>
          <w:tab w:val="num" w:pos="5040"/>
        </w:tabs>
        <w:ind w:left="5040" w:hanging="360"/>
      </w:pPr>
      <w:rPr>
        <w:rFonts w:ascii="Wingdings" w:hAnsi="Wingdings" w:hint="default"/>
      </w:rPr>
    </w:lvl>
    <w:lvl w:ilvl="7" w:tplc="7CF2F34E" w:tentative="1">
      <w:start w:val="1"/>
      <w:numFmt w:val="bullet"/>
      <w:lvlText w:val=""/>
      <w:lvlJc w:val="left"/>
      <w:pPr>
        <w:tabs>
          <w:tab w:val="num" w:pos="5760"/>
        </w:tabs>
        <w:ind w:left="5760" w:hanging="360"/>
      </w:pPr>
      <w:rPr>
        <w:rFonts w:ascii="Wingdings" w:hAnsi="Wingdings" w:hint="default"/>
      </w:rPr>
    </w:lvl>
    <w:lvl w:ilvl="8" w:tplc="92BE06A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A02B9"/>
    <w:multiLevelType w:val="hybridMultilevel"/>
    <w:tmpl w:val="3900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52BD3"/>
    <w:multiLevelType w:val="hybridMultilevel"/>
    <w:tmpl w:val="BBE038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4C6887"/>
    <w:multiLevelType w:val="hybridMultilevel"/>
    <w:tmpl w:val="A2D66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33B97"/>
    <w:multiLevelType w:val="multilevel"/>
    <w:tmpl w:val="A784DB94"/>
    <w:lvl w:ilvl="0">
      <w:start w:val="3"/>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98319B"/>
    <w:multiLevelType w:val="hybridMultilevel"/>
    <w:tmpl w:val="756C5454"/>
    <w:lvl w:ilvl="0" w:tplc="798ED4CA">
      <w:start w:val="1"/>
      <w:numFmt w:val="bullet"/>
      <w:lvlText w:val="•"/>
      <w:lvlJc w:val="left"/>
      <w:pPr>
        <w:tabs>
          <w:tab w:val="num" w:pos="720"/>
        </w:tabs>
        <w:ind w:left="720" w:hanging="360"/>
      </w:pPr>
      <w:rPr>
        <w:rFonts w:ascii="Arial" w:hAnsi="Arial" w:hint="default"/>
      </w:rPr>
    </w:lvl>
    <w:lvl w:ilvl="1" w:tplc="DAD0D5A6" w:tentative="1">
      <w:start w:val="1"/>
      <w:numFmt w:val="bullet"/>
      <w:lvlText w:val="•"/>
      <w:lvlJc w:val="left"/>
      <w:pPr>
        <w:tabs>
          <w:tab w:val="num" w:pos="1440"/>
        </w:tabs>
        <w:ind w:left="1440" w:hanging="360"/>
      </w:pPr>
      <w:rPr>
        <w:rFonts w:ascii="Arial" w:hAnsi="Arial" w:hint="default"/>
      </w:rPr>
    </w:lvl>
    <w:lvl w:ilvl="2" w:tplc="C39848BC">
      <w:start w:val="1"/>
      <w:numFmt w:val="bullet"/>
      <w:lvlText w:val="•"/>
      <w:lvlJc w:val="left"/>
      <w:pPr>
        <w:tabs>
          <w:tab w:val="num" w:pos="2160"/>
        </w:tabs>
        <w:ind w:left="2160" w:hanging="360"/>
      </w:pPr>
      <w:rPr>
        <w:rFonts w:ascii="Arial" w:hAnsi="Arial" w:hint="default"/>
      </w:rPr>
    </w:lvl>
    <w:lvl w:ilvl="3" w:tplc="B78055E6" w:tentative="1">
      <w:start w:val="1"/>
      <w:numFmt w:val="bullet"/>
      <w:lvlText w:val="•"/>
      <w:lvlJc w:val="left"/>
      <w:pPr>
        <w:tabs>
          <w:tab w:val="num" w:pos="2880"/>
        </w:tabs>
        <w:ind w:left="2880" w:hanging="360"/>
      </w:pPr>
      <w:rPr>
        <w:rFonts w:ascii="Arial" w:hAnsi="Arial" w:hint="default"/>
      </w:rPr>
    </w:lvl>
    <w:lvl w:ilvl="4" w:tplc="ADC638FA" w:tentative="1">
      <w:start w:val="1"/>
      <w:numFmt w:val="bullet"/>
      <w:lvlText w:val="•"/>
      <w:lvlJc w:val="left"/>
      <w:pPr>
        <w:tabs>
          <w:tab w:val="num" w:pos="3600"/>
        </w:tabs>
        <w:ind w:left="3600" w:hanging="360"/>
      </w:pPr>
      <w:rPr>
        <w:rFonts w:ascii="Arial" w:hAnsi="Arial" w:hint="default"/>
      </w:rPr>
    </w:lvl>
    <w:lvl w:ilvl="5" w:tplc="2C74B6FE" w:tentative="1">
      <w:start w:val="1"/>
      <w:numFmt w:val="bullet"/>
      <w:lvlText w:val="•"/>
      <w:lvlJc w:val="left"/>
      <w:pPr>
        <w:tabs>
          <w:tab w:val="num" w:pos="4320"/>
        </w:tabs>
        <w:ind w:left="4320" w:hanging="360"/>
      </w:pPr>
      <w:rPr>
        <w:rFonts w:ascii="Arial" w:hAnsi="Arial" w:hint="default"/>
      </w:rPr>
    </w:lvl>
    <w:lvl w:ilvl="6" w:tplc="D14A94EE" w:tentative="1">
      <w:start w:val="1"/>
      <w:numFmt w:val="bullet"/>
      <w:lvlText w:val="•"/>
      <w:lvlJc w:val="left"/>
      <w:pPr>
        <w:tabs>
          <w:tab w:val="num" w:pos="5040"/>
        </w:tabs>
        <w:ind w:left="5040" w:hanging="360"/>
      </w:pPr>
      <w:rPr>
        <w:rFonts w:ascii="Arial" w:hAnsi="Arial" w:hint="default"/>
      </w:rPr>
    </w:lvl>
    <w:lvl w:ilvl="7" w:tplc="0B74E2F0" w:tentative="1">
      <w:start w:val="1"/>
      <w:numFmt w:val="bullet"/>
      <w:lvlText w:val="•"/>
      <w:lvlJc w:val="left"/>
      <w:pPr>
        <w:tabs>
          <w:tab w:val="num" w:pos="5760"/>
        </w:tabs>
        <w:ind w:left="5760" w:hanging="360"/>
      </w:pPr>
      <w:rPr>
        <w:rFonts w:ascii="Arial" w:hAnsi="Arial" w:hint="default"/>
      </w:rPr>
    </w:lvl>
    <w:lvl w:ilvl="8" w:tplc="A18E53F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B60C7A"/>
    <w:multiLevelType w:val="multilevel"/>
    <w:tmpl w:val="9D147A7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E75B33"/>
    <w:multiLevelType w:val="hybridMultilevel"/>
    <w:tmpl w:val="06763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62B52"/>
    <w:multiLevelType w:val="hybridMultilevel"/>
    <w:tmpl w:val="3726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1E0D51"/>
    <w:multiLevelType w:val="multilevel"/>
    <w:tmpl w:val="0F907A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2465B6"/>
    <w:multiLevelType w:val="hybridMultilevel"/>
    <w:tmpl w:val="F782C04E"/>
    <w:lvl w:ilvl="0" w:tplc="ACCA5B16">
      <w:numFmt w:val="bullet"/>
      <w:lvlText w:val="-"/>
      <w:lvlJc w:val="left"/>
      <w:pPr>
        <w:ind w:left="740" w:hanging="360"/>
      </w:pPr>
      <w:rPr>
        <w:rFonts w:ascii="Calibri" w:eastAsia="Times New Roman" w:hAnsi="Calibri" w:cs="Times New Roman"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 w15:restartNumberingAfterBreak="0">
    <w:nsid w:val="3D4534F1"/>
    <w:multiLevelType w:val="hybridMultilevel"/>
    <w:tmpl w:val="CA48B822"/>
    <w:lvl w:ilvl="0" w:tplc="64DA5798">
      <w:numFmt w:val="bullet"/>
      <w:lvlText w:val="-"/>
      <w:lvlJc w:val="left"/>
      <w:pPr>
        <w:ind w:left="1080" w:hanging="360"/>
      </w:pPr>
      <w:rPr>
        <w:rFonts w:ascii="Calibri" w:eastAsia="Times New Roman"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9A4540"/>
    <w:multiLevelType w:val="hybridMultilevel"/>
    <w:tmpl w:val="F676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8D4719"/>
    <w:multiLevelType w:val="hybridMultilevel"/>
    <w:tmpl w:val="8778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D2160"/>
    <w:multiLevelType w:val="hybridMultilevel"/>
    <w:tmpl w:val="14D81C46"/>
    <w:lvl w:ilvl="0" w:tplc="1E286F4C">
      <w:start w:val="1"/>
      <w:numFmt w:val="bullet"/>
      <w:lvlText w:val="•"/>
      <w:lvlJc w:val="left"/>
      <w:pPr>
        <w:tabs>
          <w:tab w:val="num" w:pos="720"/>
        </w:tabs>
        <w:ind w:left="720" w:hanging="360"/>
      </w:pPr>
      <w:rPr>
        <w:rFonts w:ascii="Arial" w:hAnsi="Arial" w:hint="default"/>
      </w:rPr>
    </w:lvl>
    <w:lvl w:ilvl="1" w:tplc="1D06F50A">
      <w:start w:val="1"/>
      <w:numFmt w:val="bullet"/>
      <w:lvlText w:val="•"/>
      <w:lvlJc w:val="left"/>
      <w:pPr>
        <w:tabs>
          <w:tab w:val="num" w:pos="1440"/>
        </w:tabs>
        <w:ind w:left="1440" w:hanging="360"/>
      </w:pPr>
      <w:rPr>
        <w:rFonts w:ascii="Arial" w:hAnsi="Arial" w:hint="default"/>
      </w:rPr>
    </w:lvl>
    <w:lvl w:ilvl="2" w:tplc="2ADA31D6" w:tentative="1">
      <w:start w:val="1"/>
      <w:numFmt w:val="bullet"/>
      <w:lvlText w:val="•"/>
      <w:lvlJc w:val="left"/>
      <w:pPr>
        <w:tabs>
          <w:tab w:val="num" w:pos="2160"/>
        </w:tabs>
        <w:ind w:left="2160" w:hanging="360"/>
      </w:pPr>
      <w:rPr>
        <w:rFonts w:ascii="Arial" w:hAnsi="Arial" w:hint="default"/>
      </w:rPr>
    </w:lvl>
    <w:lvl w:ilvl="3" w:tplc="53926E0C" w:tentative="1">
      <w:start w:val="1"/>
      <w:numFmt w:val="bullet"/>
      <w:lvlText w:val="•"/>
      <w:lvlJc w:val="left"/>
      <w:pPr>
        <w:tabs>
          <w:tab w:val="num" w:pos="2880"/>
        </w:tabs>
        <w:ind w:left="2880" w:hanging="360"/>
      </w:pPr>
      <w:rPr>
        <w:rFonts w:ascii="Arial" w:hAnsi="Arial" w:hint="default"/>
      </w:rPr>
    </w:lvl>
    <w:lvl w:ilvl="4" w:tplc="29D8C258" w:tentative="1">
      <w:start w:val="1"/>
      <w:numFmt w:val="bullet"/>
      <w:lvlText w:val="•"/>
      <w:lvlJc w:val="left"/>
      <w:pPr>
        <w:tabs>
          <w:tab w:val="num" w:pos="3600"/>
        </w:tabs>
        <w:ind w:left="3600" w:hanging="360"/>
      </w:pPr>
      <w:rPr>
        <w:rFonts w:ascii="Arial" w:hAnsi="Arial" w:hint="default"/>
      </w:rPr>
    </w:lvl>
    <w:lvl w:ilvl="5" w:tplc="2014FDC2" w:tentative="1">
      <w:start w:val="1"/>
      <w:numFmt w:val="bullet"/>
      <w:lvlText w:val="•"/>
      <w:lvlJc w:val="left"/>
      <w:pPr>
        <w:tabs>
          <w:tab w:val="num" w:pos="4320"/>
        </w:tabs>
        <w:ind w:left="4320" w:hanging="360"/>
      </w:pPr>
      <w:rPr>
        <w:rFonts w:ascii="Arial" w:hAnsi="Arial" w:hint="default"/>
      </w:rPr>
    </w:lvl>
    <w:lvl w:ilvl="6" w:tplc="9170E9F8" w:tentative="1">
      <w:start w:val="1"/>
      <w:numFmt w:val="bullet"/>
      <w:lvlText w:val="•"/>
      <w:lvlJc w:val="left"/>
      <w:pPr>
        <w:tabs>
          <w:tab w:val="num" w:pos="5040"/>
        </w:tabs>
        <w:ind w:left="5040" w:hanging="360"/>
      </w:pPr>
      <w:rPr>
        <w:rFonts w:ascii="Arial" w:hAnsi="Arial" w:hint="default"/>
      </w:rPr>
    </w:lvl>
    <w:lvl w:ilvl="7" w:tplc="81F8924A" w:tentative="1">
      <w:start w:val="1"/>
      <w:numFmt w:val="bullet"/>
      <w:lvlText w:val="•"/>
      <w:lvlJc w:val="left"/>
      <w:pPr>
        <w:tabs>
          <w:tab w:val="num" w:pos="5760"/>
        </w:tabs>
        <w:ind w:left="5760" w:hanging="360"/>
      </w:pPr>
      <w:rPr>
        <w:rFonts w:ascii="Arial" w:hAnsi="Arial" w:hint="default"/>
      </w:rPr>
    </w:lvl>
    <w:lvl w:ilvl="8" w:tplc="A0160F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8B473D1"/>
    <w:multiLevelType w:val="hybridMultilevel"/>
    <w:tmpl w:val="BF363264"/>
    <w:lvl w:ilvl="0" w:tplc="7D5832F6">
      <w:start w:val="1"/>
      <w:numFmt w:val="bullet"/>
      <w:lvlText w:val=""/>
      <w:lvlJc w:val="left"/>
      <w:pPr>
        <w:ind w:left="900" w:hanging="360"/>
      </w:pPr>
      <w:rPr>
        <w:rFonts w:ascii="Symbol" w:eastAsia="Symbol" w:hAnsi="Symbol" w:cs="Symbol" w:hint="default"/>
        <w:w w:val="100"/>
        <w:sz w:val="24"/>
        <w:szCs w:val="24"/>
      </w:rPr>
    </w:lvl>
    <w:lvl w:ilvl="1" w:tplc="80663B14">
      <w:start w:val="1"/>
      <w:numFmt w:val="bullet"/>
      <w:lvlText w:val="o"/>
      <w:lvlJc w:val="left"/>
      <w:pPr>
        <w:ind w:left="1620" w:hanging="360"/>
      </w:pPr>
      <w:rPr>
        <w:rFonts w:ascii="Courier New" w:eastAsia="Courier New" w:hAnsi="Courier New" w:cs="Courier New" w:hint="default"/>
        <w:w w:val="99"/>
      </w:rPr>
    </w:lvl>
    <w:lvl w:ilvl="2" w:tplc="CDA259B6">
      <w:start w:val="1"/>
      <w:numFmt w:val="bullet"/>
      <w:lvlText w:val="•"/>
      <w:lvlJc w:val="left"/>
      <w:pPr>
        <w:ind w:left="2520" w:hanging="360"/>
      </w:pPr>
      <w:rPr>
        <w:rFonts w:hint="default"/>
      </w:rPr>
    </w:lvl>
    <w:lvl w:ilvl="3" w:tplc="33E8C714">
      <w:start w:val="1"/>
      <w:numFmt w:val="bullet"/>
      <w:lvlText w:val="•"/>
      <w:lvlJc w:val="left"/>
      <w:pPr>
        <w:ind w:left="3420" w:hanging="360"/>
      </w:pPr>
      <w:rPr>
        <w:rFonts w:hint="default"/>
      </w:rPr>
    </w:lvl>
    <w:lvl w:ilvl="4" w:tplc="FEB88EC4">
      <w:start w:val="1"/>
      <w:numFmt w:val="bullet"/>
      <w:lvlText w:val="•"/>
      <w:lvlJc w:val="left"/>
      <w:pPr>
        <w:ind w:left="4320" w:hanging="360"/>
      </w:pPr>
      <w:rPr>
        <w:rFonts w:hint="default"/>
      </w:rPr>
    </w:lvl>
    <w:lvl w:ilvl="5" w:tplc="921CE87E">
      <w:start w:val="1"/>
      <w:numFmt w:val="bullet"/>
      <w:lvlText w:val="•"/>
      <w:lvlJc w:val="left"/>
      <w:pPr>
        <w:ind w:left="5220" w:hanging="360"/>
      </w:pPr>
      <w:rPr>
        <w:rFonts w:hint="default"/>
      </w:rPr>
    </w:lvl>
    <w:lvl w:ilvl="6" w:tplc="C5FCD1F6">
      <w:start w:val="1"/>
      <w:numFmt w:val="bullet"/>
      <w:lvlText w:val="•"/>
      <w:lvlJc w:val="left"/>
      <w:pPr>
        <w:ind w:left="6120" w:hanging="360"/>
      </w:pPr>
      <w:rPr>
        <w:rFonts w:hint="default"/>
      </w:rPr>
    </w:lvl>
    <w:lvl w:ilvl="7" w:tplc="86BAF9EE">
      <w:start w:val="1"/>
      <w:numFmt w:val="bullet"/>
      <w:lvlText w:val="•"/>
      <w:lvlJc w:val="left"/>
      <w:pPr>
        <w:ind w:left="7020" w:hanging="360"/>
      </w:pPr>
      <w:rPr>
        <w:rFonts w:hint="default"/>
      </w:rPr>
    </w:lvl>
    <w:lvl w:ilvl="8" w:tplc="DEB434A4">
      <w:start w:val="1"/>
      <w:numFmt w:val="bullet"/>
      <w:lvlText w:val="•"/>
      <w:lvlJc w:val="left"/>
      <w:pPr>
        <w:ind w:left="7920" w:hanging="360"/>
      </w:pPr>
      <w:rPr>
        <w:rFonts w:hint="default"/>
      </w:rPr>
    </w:lvl>
  </w:abstractNum>
  <w:abstractNum w:abstractNumId="19" w15:restartNumberingAfterBreak="0">
    <w:nsid w:val="49946DAE"/>
    <w:multiLevelType w:val="multilevel"/>
    <w:tmpl w:val="83DC2FD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36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360"/>
      </w:pPr>
      <w:rPr>
        <w:rFonts w:hint="default"/>
      </w:rPr>
    </w:lvl>
  </w:abstractNum>
  <w:abstractNum w:abstractNumId="20" w15:restartNumberingAfterBreak="0">
    <w:nsid w:val="4D9918F1"/>
    <w:multiLevelType w:val="hybridMultilevel"/>
    <w:tmpl w:val="F1142B36"/>
    <w:lvl w:ilvl="0" w:tplc="02582B22">
      <w:start w:val="1"/>
      <w:numFmt w:val="bullet"/>
      <w:lvlText w:val="•"/>
      <w:lvlJc w:val="left"/>
      <w:pPr>
        <w:tabs>
          <w:tab w:val="num" w:pos="720"/>
        </w:tabs>
        <w:ind w:left="720" w:hanging="360"/>
      </w:pPr>
      <w:rPr>
        <w:rFonts w:ascii="Arial" w:hAnsi="Arial" w:hint="default"/>
      </w:rPr>
    </w:lvl>
    <w:lvl w:ilvl="1" w:tplc="2B829030">
      <w:start w:val="1"/>
      <w:numFmt w:val="bullet"/>
      <w:lvlText w:val="•"/>
      <w:lvlJc w:val="left"/>
      <w:pPr>
        <w:tabs>
          <w:tab w:val="num" w:pos="1440"/>
        </w:tabs>
        <w:ind w:left="1440" w:hanging="360"/>
      </w:pPr>
      <w:rPr>
        <w:rFonts w:ascii="Arial" w:hAnsi="Arial" w:hint="default"/>
      </w:rPr>
    </w:lvl>
    <w:lvl w:ilvl="2" w:tplc="22348A2E" w:tentative="1">
      <w:start w:val="1"/>
      <w:numFmt w:val="bullet"/>
      <w:lvlText w:val="•"/>
      <w:lvlJc w:val="left"/>
      <w:pPr>
        <w:tabs>
          <w:tab w:val="num" w:pos="2160"/>
        </w:tabs>
        <w:ind w:left="2160" w:hanging="360"/>
      </w:pPr>
      <w:rPr>
        <w:rFonts w:ascii="Arial" w:hAnsi="Arial" w:hint="default"/>
      </w:rPr>
    </w:lvl>
    <w:lvl w:ilvl="3" w:tplc="9130673E" w:tentative="1">
      <w:start w:val="1"/>
      <w:numFmt w:val="bullet"/>
      <w:lvlText w:val="•"/>
      <w:lvlJc w:val="left"/>
      <w:pPr>
        <w:tabs>
          <w:tab w:val="num" w:pos="2880"/>
        </w:tabs>
        <w:ind w:left="2880" w:hanging="360"/>
      </w:pPr>
      <w:rPr>
        <w:rFonts w:ascii="Arial" w:hAnsi="Arial" w:hint="default"/>
      </w:rPr>
    </w:lvl>
    <w:lvl w:ilvl="4" w:tplc="1236FCCC" w:tentative="1">
      <w:start w:val="1"/>
      <w:numFmt w:val="bullet"/>
      <w:lvlText w:val="•"/>
      <w:lvlJc w:val="left"/>
      <w:pPr>
        <w:tabs>
          <w:tab w:val="num" w:pos="3600"/>
        </w:tabs>
        <w:ind w:left="3600" w:hanging="360"/>
      </w:pPr>
      <w:rPr>
        <w:rFonts w:ascii="Arial" w:hAnsi="Arial" w:hint="default"/>
      </w:rPr>
    </w:lvl>
    <w:lvl w:ilvl="5" w:tplc="BAD65500" w:tentative="1">
      <w:start w:val="1"/>
      <w:numFmt w:val="bullet"/>
      <w:lvlText w:val="•"/>
      <w:lvlJc w:val="left"/>
      <w:pPr>
        <w:tabs>
          <w:tab w:val="num" w:pos="4320"/>
        </w:tabs>
        <w:ind w:left="4320" w:hanging="360"/>
      </w:pPr>
      <w:rPr>
        <w:rFonts w:ascii="Arial" w:hAnsi="Arial" w:hint="default"/>
      </w:rPr>
    </w:lvl>
    <w:lvl w:ilvl="6" w:tplc="70B89FD0" w:tentative="1">
      <w:start w:val="1"/>
      <w:numFmt w:val="bullet"/>
      <w:lvlText w:val="•"/>
      <w:lvlJc w:val="left"/>
      <w:pPr>
        <w:tabs>
          <w:tab w:val="num" w:pos="5040"/>
        </w:tabs>
        <w:ind w:left="5040" w:hanging="360"/>
      </w:pPr>
      <w:rPr>
        <w:rFonts w:ascii="Arial" w:hAnsi="Arial" w:hint="default"/>
      </w:rPr>
    </w:lvl>
    <w:lvl w:ilvl="7" w:tplc="6F2A3CB4" w:tentative="1">
      <w:start w:val="1"/>
      <w:numFmt w:val="bullet"/>
      <w:lvlText w:val="•"/>
      <w:lvlJc w:val="left"/>
      <w:pPr>
        <w:tabs>
          <w:tab w:val="num" w:pos="5760"/>
        </w:tabs>
        <w:ind w:left="5760" w:hanging="360"/>
      </w:pPr>
      <w:rPr>
        <w:rFonts w:ascii="Arial" w:hAnsi="Arial" w:hint="default"/>
      </w:rPr>
    </w:lvl>
    <w:lvl w:ilvl="8" w:tplc="4BFC580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E701C5"/>
    <w:multiLevelType w:val="hybridMultilevel"/>
    <w:tmpl w:val="1A1E33E0"/>
    <w:lvl w:ilvl="0" w:tplc="BC9C3316">
      <w:start w:val="4"/>
      <w:numFmt w:val="bullet"/>
      <w:lvlText w:val="-"/>
      <w:lvlJc w:val="left"/>
      <w:pPr>
        <w:ind w:left="960" w:hanging="360"/>
      </w:pPr>
      <w:rPr>
        <w:rFonts w:ascii="Calibri" w:eastAsia="Times New Roman" w:hAnsi="Calibri" w:cstheme="minorHAnsi"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15:restartNumberingAfterBreak="0">
    <w:nsid w:val="54C6716F"/>
    <w:multiLevelType w:val="hybridMultilevel"/>
    <w:tmpl w:val="D9FE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1B0301"/>
    <w:multiLevelType w:val="hybridMultilevel"/>
    <w:tmpl w:val="F94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46C0C"/>
    <w:multiLevelType w:val="hybridMultilevel"/>
    <w:tmpl w:val="80769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E1E7B"/>
    <w:multiLevelType w:val="hybridMultilevel"/>
    <w:tmpl w:val="1898E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A2ABB"/>
    <w:multiLevelType w:val="hybridMultilevel"/>
    <w:tmpl w:val="1AB0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AA2277"/>
    <w:multiLevelType w:val="hybridMultilevel"/>
    <w:tmpl w:val="F4261E94"/>
    <w:lvl w:ilvl="0" w:tplc="710A2434">
      <w:start w:val="1"/>
      <w:numFmt w:val="bullet"/>
      <w:lvlText w:val="•"/>
      <w:lvlJc w:val="left"/>
      <w:pPr>
        <w:tabs>
          <w:tab w:val="num" w:pos="720"/>
        </w:tabs>
        <w:ind w:left="720" w:hanging="360"/>
      </w:pPr>
      <w:rPr>
        <w:rFonts w:ascii="Arial" w:hAnsi="Arial" w:hint="default"/>
      </w:rPr>
    </w:lvl>
    <w:lvl w:ilvl="1" w:tplc="50CE680A" w:tentative="1">
      <w:start w:val="1"/>
      <w:numFmt w:val="bullet"/>
      <w:lvlText w:val="•"/>
      <w:lvlJc w:val="left"/>
      <w:pPr>
        <w:tabs>
          <w:tab w:val="num" w:pos="1440"/>
        </w:tabs>
        <w:ind w:left="1440" w:hanging="360"/>
      </w:pPr>
      <w:rPr>
        <w:rFonts w:ascii="Arial" w:hAnsi="Arial" w:hint="default"/>
      </w:rPr>
    </w:lvl>
    <w:lvl w:ilvl="2" w:tplc="D4AAFD62">
      <w:start w:val="1"/>
      <w:numFmt w:val="bullet"/>
      <w:lvlText w:val="•"/>
      <w:lvlJc w:val="left"/>
      <w:pPr>
        <w:tabs>
          <w:tab w:val="num" w:pos="2160"/>
        </w:tabs>
        <w:ind w:left="2160" w:hanging="360"/>
      </w:pPr>
      <w:rPr>
        <w:rFonts w:ascii="Arial" w:hAnsi="Arial" w:hint="default"/>
      </w:rPr>
    </w:lvl>
    <w:lvl w:ilvl="3" w:tplc="597A0ED0" w:tentative="1">
      <w:start w:val="1"/>
      <w:numFmt w:val="bullet"/>
      <w:lvlText w:val="•"/>
      <w:lvlJc w:val="left"/>
      <w:pPr>
        <w:tabs>
          <w:tab w:val="num" w:pos="2880"/>
        </w:tabs>
        <w:ind w:left="2880" w:hanging="360"/>
      </w:pPr>
      <w:rPr>
        <w:rFonts w:ascii="Arial" w:hAnsi="Arial" w:hint="default"/>
      </w:rPr>
    </w:lvl>
    <w:lvl w:ilvl="4" w:tplc="84E23252" w:tentative="1">
      <w:start w:val="1"/>
      <w:numFmt w:val="bullet"/>
      <w:lvlText w:val="•"/>
      <w:lvlJc w:val="left"/>
      <w:pPr>
        <w:tabs>
          <w:tab w:val="num" w:pos="3600"/>
        </w:tabs>
        <w:ind w:left="3600" w:hanging="360"/>
      </w:pPr>
      <w:rPr>
        <w:rFonts w:ascii="Arial" w:hAnsi="Arial" w:hint="default"/>
      </w:rPr>
    </w:lvl>
    <w:lvl w:ilvl="5" w:tplc="0298F2E4" w:tentative="1">
      <w:start w:val="1"/>
      <w:numFmt w:val="bullet"/>
      <w:lvlText w:val="•"/>
      <w:lvlJc w:val="left"/>
      <w:pPr>
        <w:tabs>
          <w:tab w:val="num" w:pos="4320"/>
        </w:tabs>
        <w:ind w:left="4320" w:hanging="360"/>
      </w:pPr>
      <w:rPr>
        <w:rFonts w:ascii="Arial" w:hAnsi="Arial" w:hint="default"/>
      </w:rPr>
    </w:lvl>
    <w:lvl w:ilvl="6" w:tplc="E048C320" w:tentative="1">
      <w:start w:val="1"/>
      <w:numFmt w:val="bullet"/>
      <w:lvlText w:val="•"/>
      <w:lvlJc w:val="left"/>
      <w:pPr>
        <w:tabs>
          <w:tab w:val="num" w:pos="5040"/>
        </w:tabs>
        <w:ind w:left="5040" w:hanging="360"/>
      </w:pPr>
      <w:rPr>
        <w:rFonts w:ascii="Arial" w:hAnsi="Arial" w:hint="default"/>
      </w:rPr>
    </w:lvl>
    <w:lvl w:ilvl="7" w:tplc="221861BC" w:tentative="1">
      <w:start w:val="1"/>
      <w:numFmt w:val="bullet"/>
      <w:lvlText w:val="•"/>
      <w:lvlJc w:val="left"/>
      <w:pPr>
        <w:tabs>
          <w:tab w:val="num" w:pos="5760"/>
        </w:tabs>
        <w:ind w:left="5760" w:hanging="360"/>
      </w:pPr>
      <w:rPr>
        <w:rFonts w:ascii="Arial" w:hAnsi="Arial" w:hint="default"/>
      </w:rPr>
    </w:lvl>
    <w:lvl w:ilvl="8" w:tplc="001816A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0DE6692"/>
    <w:multiLevelType w:val="multilevel"/>
    <w:tmpl w:val="5D945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A34714"/>
    <w:multiLevelType w:val="hybridMultilevel"/>
    <w:tmpl w:val="27CC180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9B93EBD"/>
    <w:multiLevelType w:val="hybridMultilevel"/>
    <w:tmpl w:val="26C00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FD62B1"/>
    <w:multiLevelType w:val="hybridMultilevel"/>
    <w:tmpl w:val="FD567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4604F3"/>
    <w:multiLevelType w:val="hybridMultilevel"/>
    <w:tmpl w:val="5540D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5"/>
  </w:num>
  <w:num w:numId="3">
    <w:abstractNumId w:val="4"/>
  </w:num>
  <w:num w:numId="4">
    <w:abstractNumId w:val="23"/>
  </w:num>
  <w:num w:numId="5">
    <w:abstractNumId w:val="11"/>
  </w:num>
  <w:num w:numId="6">
    <w:abstractNumId w:val="22"/>
  </w:num>
  <w:num w:numId="7">
    <w:abstractNumId w:val="0"/>
  </w:num>
  <w:num w:numId="8">
    <w:abstractNumId w:val="15"/>
  </w:num>
  <w:num w:numId="9">
    <w:abstractNumId w:val="16"/>
  </w:num>
  <w:num w:numId="10">
    <w:abstractNumId w:val="24"/>
  </w:num>
  <w:num w:numId="11">
    <w:abstractNumId w:val="29"/>
  </w:num>
  <w:num w:numId="12">
    <w:abstractNumId w:val="1"/>
  </w:num>
  <w:num w:numId="13">
    <w:abstractNumId w:val="26"/>
  </w:num>
  <w:num w:numId="14">
    <w:abstractNumId w:val="32"/>
  </w:num>
  <w:num w:numId="15">
    <w:abstractNumId w:val="18"/>
  </w:num>
  <w:num w:numId="16">
    <w:abstractNumId w:val="10"/>
  </w:num>
  <w:num w:numId="17">
    <w:abstractNumId w:val="28"/>
  </w:num>
  <w:num w:numId="18">
    <w:abstractNumId w:val="19"/>
  </w:num>
  <w:num w:numId="19">
    <w:abstractNumId w:val="30"/>
  </w:num>
  <w:num w:numId="20">
    <w:abstractNumId w:val="2"/>
  </w:num>
  <w:num w:numId="21">
    <w:abstractNumId w:val="31"/>
  </w:num>
  <w:num w:numId="22">
    <w:abstractNumId w:val="5"/>
  </w:num>
  <w:num w:numId="23">
    <w:abstractNumId w:val="12"/>
  </w:num>
  <w:num w:numId="24">
    <w:abstractNumId w:val="9"/>
  </w:num>
  <w:num w:numId="25">
    <w:abstractNumId w:val="7"/>
  </w:num>
  <w:num w:numId="26">
    <w:abstractNumId w:val="21"/>
  </w:num>
  <w:num w:numId="27">
    <w:abstractNumId w:val="13"/>
  </w:num>
  <w:num w:numId="28">
    <w:abstractNumId w:val="3"/>
  </w:num>
  <w:num w:numId="29">
    <w:abstractNumId w:val="14"/>
  </w:num>
  <w:num w:numId="30">
    <w:abstractNumId w:val="17"/>
  </w:num>
  <w:num w:numId="31">
    <w:abstractNumId w:val="20"/>
  </w:num>
  <w:num w:numId="32">
    <w:abstractNumId w:val="27"/>
  </w:num>
  <w:num w:numId="33">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05F"/>
    <w:rsid w:val="00001169"/>
    <w:rsid w:val="00001806"/>
    <w:rsid w:val="00001979"/>
    <w:rsid w:val="00005815"/>
    <w:rsid w:val="00007DBC"/>
    <w:rsid w:val="00007EA1"/>
    <w:rsid w:val="000100F0"/>
    <w:rsid w:val="00012FF9"/>
    <w:rsid w:val="00014314"/>
    <w:rsid w:val="00021434"/>
    <w:rsid w:val="00021774"/>
    <w:rsid w:val="00021DF3"/>
    <w:rsid w:val="00023869"/>
    <w:rsid w:val="00023F9A"/>
    <w:rsid w:val="00024598"/>
    <w:rsid w:val="000277F6"/>
    <w:rsid w:val="00032769"/>
    <w:rsid w:val="00037B58"/>
    <w:rsid w:val="00051074"/>
    <w:rsid w:val="00051B73"/>
    <w:rsid w:val="00051E0F"/>
    <w:rsid w:val="00055A15"/>
    <w:rsid w:val="000576FC"/>
    <w:rsid w:val="00060ABE"/>
    <w:rsid w:val="00061A50"/>
    <w:rsid w:val="00064104"/>
    <w:rsid w:val="00066025"/>
    <w:rsid w:val="0006718E"/>
    <w:rsid w:val="000701D1"/>
    <w:rsid w:val="00080A20"/>
    <w:rsid w:val="00082796"/>
    <w:rsid w:val="000849E8"/>
    <w:rsid w:val="00087C0A"/>
    <w:rsid w:val="0009118B"/>
    <w:rsid w:val="00093BC4"/>
    <w:rsid w:val="00097929"/>
    <w:rsid w:val="000A1E80"/>
    <w:rsid w:val="000A3B70"/>
    <w:rsid w:val="000A5153"/>
    <w:rsid w:val="000A574D"/>
    <w:rsid w:val="000B10AE"/>
    <w:rsid w:val="000B30BF"/>
    <w:rsid w:val="000B4EF1"/>
    <w:rsid w:val="000B566B"/>
    <w:rsid w:val="000B662E"/>
    <w:rsid w:val="000B7294"/>
    <w:rsid w:val="000B75D0"/>
    <w:rsid w:val="000C1CF8"/>
    <w:rsid w:val="000C4092"/>
    <w:rsid w:val="000C49A6"/>
    <w:rsid w:val="000C49CF"/>
    <w:rsid w:val="000C52E9"/>
    <w:rsid w:val="000C5CDC"/>
    <w:rsid w:val="000C65DC"/>
    <w:rsid w:val="000C66F3"/>
    <w:rsid w:val="000C6900"/>
    <w:rsid w:val="000D31E8"/>
    <w:rsid w:val="000D76E4"/>
    <w:rsid w:val="000E01BB"/>
    <w:rsid w:val="000E3816"/>
    <w:rsid w:val="000E4F77"/>
    <w:rsid w:val="000F077A"/>
    <w:rsid w:val="000F265C"/>
    <w:rsid w:val="000F2849"/>
    <w:rsid w:val="000F2EAC"/>
    <w:rsid w:val="000F3AFA"/>
    <w:rsid w:val="000F5712"/>
    <w:rsid w:val="000F6611"/>
    <w:rsid w:val="000F7E22"/>
    <w:rsid w:val="001003B1"/>
    <w:rsid w:val="001008DF"/>
    <w:rsid w:val="00103835"/>
    <w:rsid w:val="001104F3"/>
    <w:rsid w:val="00112EEB"/>
    <w:rsid w:val="0012563A"/>
    <w:rsid w:val="001313A7"/>
    <w:rsid w:val="0013276F"/>
    <w:rsid w:val="00134E95"/>
    <w:rsid w:val="0013621E"/>
    <w:rsid w:val="0013642E"/>
    <w:rsid w:val="0013765B"/>
    <w:rsid w:val="0015108F"/>
    <w:rsid w:val="00152A23"/>
    <w:rsid w:val="00155B5C"/>
    <w:rsid w:val="001564F9"/>
    <w:rsid w:val="0016118E"/>
    <w:rsid w:val="0016171A"/>
    <w:rsid w:val="00162CB7"/>
    <w:rsid w:val="001646C3"/>
    <w:rsid w:val="00164840"/>
    <w:rsid w:val="001675D2"/>
    <w:rsid w:val="001707A6"/>
    <w:rsid w:val="001716B4"/>
    <w:rsid w:val="00171E5B"/>
    <w:rsid w:val="00171F94"/>
    <w:rsid w:val="001746B8"/>
    <w:rsid w:val="00174820"/>
    <w:rsid w:val="00175D4E"/>
    <w:rsid w:val="0017668A"/>
    <w:rsid w:val="001766FE"/>
    <w:rsid w:val="001771E7"/>
    <w:rsid w:val="00180F25"/>
    <w:rsid w:val="00183A70"/>
    <w:rsid w:val="00185BE9"/>
    <w:rsid w:val="00187025"/>
    <w:rsid w:val="001911FF"/>
    <w:rsid w:val="00192006"/>
    <w:rsid w:val="0019249A"/>
    <w:rsid w:val="00193180"/>
    <w:rsid w:val="001963F2"/>
    <w:rsid w:val="001A27C6"/>
    <w:rsid w:val="001A2899"/>
    <w:rsid w:val="001B0509"/>
    <w:rsid w:val="001B1519"/>
    <w:rsid w:val="001B242D"/>
    <w:rsid w:val="001B2E2D"/>
    <w:rsid w:val="001B40CB"/>
    <w:rsid w:val="001B4D0B"/>
    <w:rsid w:val="001B5CD2"/>
    <w:rsid w:val="001C0BEE"/>
    <w:rsid w:val="001C1E49"/>
    <w:rsid w:val="001C25BB"/>
    <w:rsid w:val="001C2A98"/>
    <w:rsid w:val="001D3D7D"/>
    <w:rsid w:val="001D3FFF"/>
    <w:rsid w:val="001D625F"/>
    <w:rsid w:val="001D7576"/>
    <w:rsid w:val="001E14A0"/>
    <w:rsid w:val="001E7376"/>
    <w:rsid w:val="001F225C"/>
    <w:rsid w:val="001F316F"/>
    <w:rsid w:val="00200F84"/>
    <w:rsid w:val="00201CFA"/>
    <w:rsid w:val="0020220D"/>
    <w:rsid w:val="00202448"/>
    <w:rsid w:val="00202D15"/>
    <w:rsid w:val="00205D9D"/>
    <w:rsid w:val="00212EAE"/>
    <w:rsid w:val="00214BEE"/>
    <w:rsid w:val="00215AEA"/>
    <w:rsid w:val="00215FB1"/>
    <w:rsid w:val="002205B8"/>
    <w:rsid w:val="00225023"/>
    <w:rsid w:val="00225720"/>
    <w:rsid w:val="002259E5"/>
    <w:rsid w:val="00226140"/>
    <w:rsid w:val="0022623C"/>
    <w:rsid w:val="002274F3"/>
    <w:rsid w:val="0023094C"/>
    <w:rsid w:val="00234BE3"/>
    <w:rsid w:val="00234D20"/>
    <w:rsid w:val="00235A90"/>
    <w:rsid w:val="00241906"/>
    <w:rsid w:val="00241E48"/>
    <w:rsid w:val="0024214E"/>
    <w:rsid w:val="00242623"/>
    <w:rsid w:val="0024402E"/>
    <w:rsid w:val="00245E1D"/>
    <w:rsid w:val="002504B2"/>
    <w:rsid w:val="00250558"/>
    <w:rsid w:val="00250F3C"/>
    <w:rsid w:val="002541D6"/>
    <w:rsid w:val="00260652"/>
    <w:rsid w:val="00261F25"/>
    <w:rsid w:val="00262F4A"/>
    <w:rsid w:val="002648A9"/>
    <w:rsid w:val="0026536F"/>
    <w:rsid w:val="0026553C"/>
    <w:rsid w:val="002671FD"/>
    <w:rsid w:val="00267DD5"/>
    <w:rsid w:val="00270F41"/>
    <w:rsid w:val="002738C1"/>
    <w:rsid w:val="00274A0A"/>
    <w:rsid w:val="00277593"/>
    <w:rsid w:val="00280263"/>
    <w:rsid w:val="00280918"/>
    <w:rsid w:val="00282AF6"/>
    <w:rsid w:val="00287085"/>
    <w:rsid w:val="002873D9"/>
    <w:rsid w:val="00290AF9"/>
    <w:rsid w:val="00295854"/>
    <w:rsid w:val="002967CF"/>
    <w:rsid w:val="00297788"/>
    <w:rsid w:val="002A484B"/>
    <w:rsid w:val="002A64A6"/>
    <w:rsid w:val="002A7066"/>
    <w:rsid w:val="002B1EE6"/>
    <w:rsid w:val="002B362E"/>
    <w:rsid w:val="002C3AAB"/>
    <w:rsid w:val="002C47D4"/>
    <w:rsid w:val="002C60FA"/>
    <w:rsid w:val="002D0F38"/>
    <w:rsid w:val="002D1252"/>
    <w:rsid w:val="002D3B4E"/>
    <w:rsid w:val="002D3B58"/>
    <w:rsid w:val="002D77E3"/>
    <w:rsid w:val="002E19AD"/>
    <w:rsid w:val="002E3951"/>
    <w:rsid w:val="002F2859"/>
    <w:rsid w:val="002F6E3C"/>
    <w:rsid w:val="0030117D"/>
    <w:rsid w:val="00301F30"/>
    <w:rsid w:val="00303C87"/>
    <w:rsid w:val="003042C9"/>
    <w:rsid w:val="00305972"/>
    <w:rsid w:val="003108B4"/>
    <w:rsid w:val="003108E5"/>
    <w:rsid w:val="003120CB"/>
    <w:rsid w:val="0031327E"/>
    <w:rsid w:val="00314C68"/>
    <w:rsid w:val="003163F3"/>
    <w:rsid w:val="00316C56"/>
    <w:rsid w:val="00320153"/>
    <w:rsid w:val="00320367"/>
    <w:rsid w:val="00322871"/>
    <w:rsid w:val="00322D97"/>
    <w:rsid w:val="00325301"/>
    <w:rsid w:val="003261DE"/>
    <w:rsid w:val="00326FB3"/>
    <w:rsid w:val="0032783E"/>
    <w:rsid w:val="003307A1"/>
    <w:rsid w:val="003316D4"/>
    <w:rsid w:val="00332318"/>
    <w:rsid w:val="00333822"/>
    <w:rsid w:val="00336715"/>
    <w:rsid w:val="00340DFD"/>
    <w:rsid w:val="00341165"/>
    <w:rsid w:val="00343036"/>
    <w:rsid w:val="00344954"/>
    <w:rsid w:val="003471C7"/>
    <w:rsid w:val="00347308"/>
    <w:rsid w:val="00350CD7"/>
    <w:rsid w:val="00350EC9"/>
    <w:rsid w:val="00360C17"/>
    <w:rsid w:val="003621C6"/>
    <w:rsid w:val="003622B8"/>
    <w:rsid w:val="00363EF6"/>
    <w:rsid w:val="00366B76"/>
    <w:rsid w:val="0037246E"/>
    <w:rsid w:val="00372798"/>
    <w:rsid w:val="00373051"/>
    <w:rsid w:val="00373B8F"/>
    <w:rsid w:val="00376D95"/>
    <w:rsid w:val="00377FBB"/>
    <w:rsid w:val="00383838"/>
    <w:rsid w:val="00385140"/>
    <w:rsid w:val="003A16FC"/>
    <w:rsid w:val="003A4FCD"/>
    <w:rsid w:val="003A56C3"/>
    <w:rsid w:val="003A74D7"/>
    <w:rsid w:val="003B0944"/>
    <w:rsid w:val="003B1593"/>
    <w:rsid w:val="003B28CE"/>
    <w:rsid w:val="003B4381"/>
    <w:rsid w:val="003B50CC"/>
    <w:rsid w:val="003B6C63"/>
    <w:rsid w:val="003C1043"/>
    <w:rsid w:val="003C1A30"/>
    <w:rsid w:val="003C4436"/>
    <w:rsid w:val="003C6779"/>
    <w:rsid w:val="003D2998"/>
    <w:rsid w:val="003D2F0A"/>
    <w:rsid w:val="003D3891"/>
    <w:rsid w:val="003D5D84"/>
    <w:rsid w:val="003D7804"/>
    <w:rsid w:val="003E0F4F"/>
    <w:rsid w:val="003E18AC"/>
    <w:rsid w:val="003E210B"/>
    <w:rsid w:val="003E2A12"/>
    <w:rsid w:val="003E3384"/>
    <w:rsid w:val="003E548E"/>
    <w:rsid w:val="003F19C6"/>
    <w:rsid w:val="003F6C36"/>
    <w:rsid w:val="003F76F9"/>
    <w:rsid w:val="003F7AD2"/>
    <w:rsid w:val="00402E0E"/>
    <w:rsid w:val="00413F8F"/>
    <w:rsid w:val="004148E1"/>
    <w:rsid w:val="00414AA5"/>
    <w:rsid w:val="00414CFA"/>
    <w:rsid w:val="00420BE9"/>
    <w:rsid w:val="004217A7"/>
    <w:rsid w:val="00423AD8"/>
    <w:rsid w:val="00424C85"/>
    <w:rsid w:val="004260BD"/>
    <w:rsid w:val="00426743"/>
    <w:rsid w:val="0043012F"/>
    <w:rsid w:val="00430F1F"/>
    <w:rsid w:val="004326EA"/>
    <w:rsid w:val="004341F7"/>
    <w:rsid w:val="004376F9"/>
    <w:rsid w:val="00440A5A"/>
    <w:rsid w:val="00441F63"/>
    <w:rsid w:val="00442673"/>
    <w:rsid w:val="0044434C"/>
    <w:rsid w:val="0044456B"/>
    <w:rsid w:val="00447BD1"/>
    <w:rsid w:val="00447E3C"/>
    <w:rsid w:val="004507F3"/>
    <w:rsid w:val="00450AF4"/>
    <w:rsid w:val="004530BF"/>
    <w:rsid w:val="0046052F"/>
    <w:rsid w:val="004671C7"/>
    <w:rsid w:val="00470F0D"/>
    <w:rsid w:val="004719EA"/>
    <w:rsid w:val="00472F4D"/>
    <w:rsid w:val="004730BF"/>
    <w:rsid w:val="00473404"/>
    <w:rsid w:val="00474DCB"/>
    <w:rsid w:val="00474F7C"/>
    <w:rsid w:val="0047535C"/>
    <w:rsid w:val="00485870"/>
    <w:rsid w:val="00485FE8"/>
    <w:rsid w:val="00492EB5"/>
    <w:rsid w:val="00494F77"/>
    <w:rsid w:val="00497721"/>
    <w:rsid w:val="004A0229"/>
    <w:rsid w:val="004A35D2"/>
    <w:rsid w:val="004A71E4"/>
    <w:rsid w:val="004B0AB0"/>
    <w:rsid w:val="004B2F00"/>
    <w:rsid w:val="004B6E31"/>
    <w:rsid w:val="004C0C43"/>
    <w:rsid w:val="004C1D66"/>
    <w:rsid w:val="004C31D7"/>
    <w:rsid w:val="004C3B66"/>
    <w:rsid w:val="004C4AD2"/>
    <w:rsid w:val="004C57C1"/>
    <w:rsid w:val="004D1F21"/>
    <w:rsid w:val="004D59D8"/>
    <w:rsid w:val="004D5DA1"/>
    <w:rsid w:val="004D7141"/>
    <w:rsid w:val="004E150F"/>
    <w:rsid w:val="004E1DCA"/>
    <w:rsid w:val="004E23A1"/>
    <w:rsid w:val="004E3489"/>
    <w:rsid w:val="004E358A"/>
    <w:rsid w:val="004E3AFA"/>
    <w:rsid w:val="004E6588"/>
    <w:rsid w:val="004F2DB0"/>
    <w:rsid w:val="00502A0A"/>
    <w:rsid w:val="00503E33"/>
    <w:rsid w:val="00507C50"/>
    <w:rsid w:val="00512C5F"/>
    <w:rsid w:val="00517C3A"/>
    <w:rsid w:val="00527BF4"/>
    <w:rsid w:val="005324BE"/>
    <w:rsid w:val="0053471D"/>
    <w:rsid w:val="00534F6C"/>
    <w:rsid w:val="00535994"/>
    <w:rsid w:val="0053646D"/>
    <w:rsid w:val="005407F9"/>
    <w:rsid w:val="00540AAD"/>
    <w:rsid w:val="00543556"/>
    <w:rsid w:val="005437DF"/>
    <w:rsid w:val="00543EC1"/>
    <w:rsid w:val="00546458"/>
    <w:rsid w:val="0055087C"/>
    <w:rsid w:val="00553413"/>
    <w:rsid w:val="00557C68"/>
    <w:rsid w:val="00560E31"/>
    <w:rsid w:val="00563585"/>
    <w:rsid w:val="0056578D"/>
    <w:rsid w:val="00567A0B"/>
    <w:rsid w:val="00570824"/>
    <w:rsid w:val="00570EE5"/>
    <w:rsid w:val="0057237B"/>
    <w:rsid w:val="00574128"/>
    <w:rsid w:val="005759AB"/>
    <w:rsid w:val="00581B23"/>
    <w:rsid w:val="0058219C"/>
    <w:rsid w:val="00585744"/>
    <w:rsid w:val="0058707F"/>
    <w:rsid w:val="00592F3E"/>
    <w:rsid w:val="005931FE"/>
    <w:rsid w:val="005A1F89"/>
    <w:rsid w:val="005A76C0"/>
    <w:rsid w:val="005B0072"/>
    <w:rsid w:val="005B0732"/>
    <w:rsid w:val="005B38A0"/>
    <w:rsid w:val="005B491C"/>
    <w:rsid w:val="005B4DBF"/>
    <w:rsid w:val="005B5DE2"/>
    <w:rsid w:val="005B674C"/>
    <w:rsid w:val="005C2643"/>
    <w:rsid w:val="005C664F"/>
    <w:rsid w:val="005C7561"/>
    <w:rsid w:val="005D1E57"/>
    <w:rsid w:val="005D2F57"/>
    <w:rsid w:val="005D34F6"/>
    <w:rsid w:val="005D4F1A"/>
    <w:rsid w:val="005D77FB"/>
    <w:rsid w:val="005E1884"/>
    <w:rsid w:val="005F2198"/>
    <w:rsid w:val="005F373A"/>
    <w:rsid w:val="005F4F87"/>
    <w:rsid w:val="005F5B1D"/>
    <w:rsid w:val="005F6B0E"/>
    <w:rsid w:val="005F760E"/>
    <w:rsid w:val="005F77E4"/>
    <w:rsid w:val="005F7B1D"/>
    <w:rsid w:val="0060222A"/>
    <w:rsid w:val="00602580"/>
    <w:rsid w:val="00606030"/>
    <w:rsid w:val="00606F0A"/>
    <w:rsid w:val="00607BC2"/>
    <w:rsid w:val="00610C21"/>
    <w:rsid w:val="00611907"/>
    <w:rsid w:val="00612A77"/>
    <w:rsid w:val="00613116"/>
    <w:rsid w:val="006150D5"/>
    <w:rsid w:val="006202A6"/>
    <w:rsid w:val="0062054B"/>
    <w:rsid w:val="00620F09"/>
    <w:rsid w:val="00621C4E"/>
    <w:rsid w:val="0062411D"/>
    <w:rsid w:val="00624EAE"/>
    <w:rsid w:val="00625198"/>
    <w:rsid w:val="006305D7"/>
    <w:rsid w:val="00633A01"/>
    <w:rsid w:val="00633B97"/>
    <w:rsid w:val="006341F7"/>
    <w:rsid w:val="00635014"/>
    <w:rsid w:val="0063644F"/>
    <w:rsid w:val="006369CE"/>
    <w:rsid w:val="006377AD"/>
    <w:rsid w:val="006411CA"/>
    <w:rsid w:val="006619C8"/>
    <w:rsid w:val="00671710"/>
    <w:rsid w:val="00672124"/>
    <w:rsid w:val="00673414"/>
    <w:rsid w:val="006736AF"/>
    <w:rsid w:val="00676079"/>
    <w:rsid w:val="00676ECD"/>
    <w:rsid w:val="00677D0A"/>
    <w:rsid w:val="0068185F"/>
    <w:rsid w:val="00683B0E"/>
    <w:rsid w:val="006A01CF"/>
    <w:rsid w:val="006A064E"/>
    <w:rsid w:val="006A12C8"/>
    <w:rsid w:val="006A60DD"/>
    <w:rsid w:val="006B074C"/>
    <w:rsid w:val="006B3B84"/>
    <w:rsid w:val="006B4E7C"/>
    <w:rsid w:val="006B53FC"/>
    <w:rsid w:val="006B5D8C"/>
    <w:rsid w:val="006B68E8"/>
    <w:rsid w:val="006B72D4"/>
    <w:rsid w:val="006C11CC"/>
    <w:rsid w:val="006C1AEB"/>
    <w:rsid w:val="006C57FE"/>
    <w:rsid w:val="006C72D8"/>
    <w:rsid w:val="006D0489"/>
    <w:rsid w:val="006E3E54"/>
    <w:rsid w:val="006E4B63"/>
    <w:rsid w:val="006E5426"/>
    <w:rsid w:val="006F06E4"/>
    <w:rsid w:val="006F35A1"/>
    <w:rsid w:val="006F7B41"/>
    <w:rsid w:val="0070019D"/>
    <w:rsid w:val="00701186"/>
    <w:rsid w:val="00701BDF"/>
    <w:rsid w:val="00702B5D"/>
    <w:rsid w:val="00703791"/>
    <w:rsid w:val="00703ED2"/>
    <w:rsid w:val="007056A5"/>
    <w:rsid w:val="00707B8D"/>
    <w:rsid w:val="00713636"/>
    <w:rsid w:val="00714B8C"/>
    <w:rsid w:val="0071675D"/>
    <w:rsid w:val="00720567"/>
    <w:rsid w:val="007213B8"/>
    <w:rsid w:val="0072197F"/>
    <w:rsid w:val="00735CF5"/>
    <w:rsid w:val="0074063A"/>
    <w:rsid w:val="00742AA4"/>
    <w:rsid w:val="00742D29"/>
    <w:rsid w:val="00743BA1"/>
    <w:rsid w:val="00744637"/>
    <w:rsid w:val="00745F1E"/>
    <w:rsid w:val="007515FE"/>
    <w:rsid w:val="007546AD"/>
    <w:rsid w:val="00754F7D"/>
    <w:rsid w:val="007601D0"/>
    <w:rsid w:val="00760558"/>
    <w:rsid w:val="0076109D"/>
    <w:rsid w:val="00767107"/>
    <w:rsid w:val="00770C80"/>
    <w:rsid w:val="00773BFD"/>
    <w:rsid w:val="007743B3"/>
    <w:rsid w:val="00774490"/>
    <w:rsid w:val="00780F50"/>
    <w:rsid w:val="007819FF"/>
    <w:rsid w:val="0078315B"/>
    <w:rsid w:val="00784A4C"/>
    <w:rsid w:val="00784BC6"/>
    <w:rsid w:val="0078523D"/>
    <w:rsid w:val="007900B9"/>
    <w:rsid w:val="00793047"/>
    <w:rsid w:val="007931DF"/>
    <w:rsid w:val="007A0172"/>
    <w:rsid w:val="007A2511"/>
    <w:rsid w:val="007A260E"/>
    <w:rsid w:val="007A3BFE"/>
    <w:rsid w:val="007A4B15"/>
    <w:rsid w:val="007A4D4C"/>
    <w:rsid w:val="007A4DD6"/>
    <w:rsid w:val="007A5CB9"/>
    <w:rsid w:val="007B53DD"/>
    <w:rsid w:val="007B6B07"/>
    <w:rsid w:val="007B6D43"/>
    <w:rsid w:val="007B749A"/>
    <w:rsid w:val="007B7C6E"/>
    <w:rsid w:val="007C2237"/>
    <w:rsid w:val="007C2B59"/>
    <w:rsid w:val="007D44D7"/>
    <w:rsid w:val="007D621A"/>
    <w:rsid w:val="007E058A"/>
    <w:rsid w:val="007E1ABC"/>
    <w:rsid w:val="007E281C"/>
    <w:rsid w:val="007E2887"/>
    <w:rsid w:val="007E5278"/>
    <w:rsid w:val="007E749C"/>
    <w:rsid w:val="007F1B5C"/>
    <w:rsid w:val="007F2965"/>
    <w:rsid w:val="007F4F2C"/>
    <w:rsid w:val="007F5B54"/>
    <w:rsid w:val="00801257"/>
    <w:rsid w:val="0080155F"/>
    <w:rsid w:val="00802AC0"/>
    <w:rsid w:val="00803B0A"/>
    <w:rsid w:val="00804DED"/>
    <w:rsid w:val="00805B96"/>
    <w:rsid w:val="008105BE"/>
    <w:rsid w:val="008115A5"/>
    <w:rsid w:val="00811D46"/>
    <w:rsid w:val="0081415D"/>
    <w:rsid w:val="008170FD"/>
    <w:rsid w:val="00820229"/>
    <w:rsid w:val="00821C72"/>
    <w:rsid w:val="00822448"/>
    <w:rsid w:val="00822ABE"/>
    <w:rsid w:val="00823734"/>
    <w:rsid w:val="00824378"/>
    <w:rsid w:val="008244D1"/>
    <w:rsid w:val="00827F51"/>
    <w:rsid w:val="0083104E"/>
    <w:rsid w:val="00832C17"/>
    <w:rsid w:val="008343BE"/>
    <w:rsid w:val="00840FB4"/>
    <w:rsid w:val="008410B2"/>
    <w:rsid w:val="008411DB"/>
    <w:rsid w:val="00845A8B"/>
    <w:rsid w:val="008500A0"/>
    <w:rsid w:val="008524E5"/>
    <w:rsid w:val="00853434"/>
    <w:rsid w:val="0085351C"/>
    <w:rsid w:val="008549CA"/>
    <w:rsid w:val="00855393"/>
    <w:rsid w:val="008556C3"/>
    <w:rsid w:val="00855C52"/>
    <w:rsid w:val="0085687C"/>
    <w:rsid w:val="00860423"/>
    <w:rsid w:val="00861597"/>
    <w:rsid w:val="00864104"/>
    <w:rsid w:val="0086459F"/>
    <w:rsid w:val="008706C5"/>
    <w:rsid w:val="00873707"/>
    <w:rsid w:val="00874B20"/>
    <w:rsid w:val="00875F47"/>
    <w:rsid w:val="008763E1"/>
    <w:rsid w:val="00877063"/>
    <w:rsid w:val="008773C8"/>
    <w:rsid w:val="0087775C"/>
    <w:rsid w:val="00877C5B"/>
    <w:rsid w:val="00877EC8"/>
    <w:rsid w:val="00880F36"/>
    <w:rsid w:val="0088529A"/>
    <w:rsid w:val="00885530"/>
    <w:rsid w:val="00885FF6"/>
    <w:rsid w:val="00886D2F"/>
    <w:rsid w:val="008910D1"/>
    <w:rsid w:val="0089296C"/>
    <w:rsid w:val="0089342A"/>
    <w:rsid w:val="00896ABD"/>
    <w:rsid w:val="008A3235"/>
    <w:rsid w:val="008A3380"/>
    <w:rsid w:val="008A7A9C"/>
    <w:rsid w:val="008B24F6"/>
    <w:rsid w:val="008B5218"/>
    <w:rsid w:val="008B7102"/>
    <w:rsid w:val="008B7D9B"/>
    <w:rsid w:val="008C0462"/>
    <w:rsid w:val="008C1C3A"/>
    <w:rsid w:val="008C3B7D"/>
    <w:rsid w:val="008D0F90"/>
    <w:rsid w:val="008D2FB2"/>
    <w:rsid w:val="008D3715"/>
    <w:rsid w:val="008D5465"/>
    <w:rsid w:val="008D5608"/>
    <w:rsid w:val="008D66B4"/>
    <w:rsid w:val="008D6723"/>
    <w:rsid w:val="008D7EB7"/>
    <w:rsid w:val="008E3684"/>
    <w:rsid w:val="008E38D9"/>
    <w:rsid w:val="008E57F5"/>
    <w:rsid w:val="008E7606"/>
    <w:rsid w:val="008F08F3"/>
    <w:rsid w:val="008F1DAA"/>
    <w:rsid w:val="008F3EBD"/>
    <w:rsid w:val="008F483C"/>
    <w:rsid w:val="008F60B2"/>
    <w:rsid w:val="008F6B4E"/>
    <w:rsid w:val="008F7C41"/>
    <w:rsid w:val="008F7E58"/>
    <w:rsid w:val="0090074F"/>
    <w:rsid w:val="009031E2"/>
    <w:rsid w:val="009120B9"/>
    <w:rsid w:val="0091276C"/>
    <w:rsid w:val="009165AC"/>
    <w:rsid w:val="0092053F"/>
    <w:rsid w:val="00921A46"/>
    <w:rsid w:val="00921B94"/>
    <w:rsid w:val="0092340A"/>
    <w:rsid w:val="00923A00"/>
    <w:rsid w:val="00924D97"/>
    <w:rsid w:val="00925D40"/>
    <w:rsid w:val="00930A0D"/>
    <w:rsid w:val="009313D9"/>
    <w:rsid w:val="0093336E"/>
    <w:rsid w:val="009333C0"/>
    <w:rsid w:val="00933F50"/>
    <w:rsid w:val="00935B7F"/>
    <w:rsid w:val="00936195"/>
    <w:rsid w:val="00941293"/>
    <w:rsid w:val="00943E3B"/>
    <w:rsid w:val="00944CEA"/>
    <w:rsid w:val="0094580D"/>
    <w:rsid w:val="00946372"/>
    <w:rsid w:val="00946C3C"/>
    <w:rsid w:val="009476C4"/>
    <w:rsid w:val="00950738"/>
    <w:rsid w:val="00950C17"/>
    <w:rsid w:val="00951FAF"/>
    <w:rsid w:val="009532F9"/>
    <w:rsid w:val="00954740"/>
    <w:rsid w:val="0096274D"/>
    <w:rsid w:val="0096297C"/>
    <w:rsid w:val="00962FA4"/>
    <w:rsid w:val="00963ABC"/>
    <w:rsid w:val="00965D21"/>
    <w:rsid w:val="00967764"/>
    <w:rsid w:val="0097012D"/>
    <w:rsid w:val="00970B0E"/>
    <w:rsid w:val="00970BB9"/>
    <w:rsid w:val="009710A5"/>
    <w:rsid w:val="009726EE"/>
    <w:rsid w:val="009751A9"/>
    <w:rsid w:val="00975573"/>
    <w:rsid w:val="009759A8"/>
    <w:rsid w:val="00976D03"/>
    <w:rsid w:val="00977B30"/>
    <w:rsid w:val="009805C5"/>
    <w:rsid w:val="00982F41"/>
    <w:rsid w:val="00985090"/>
    <w:rsid w:val="00986535"/>
    <w:rsid w:val="00987710"/>
    <w:rsid w:val="009904AB"/>
    <w:rsid w:val="00995688"/>
    <w:rsid w:val="0099581F"/>
    <w:rsid w:val="009958A6"/>
    <w:rsid w:val="00996456"/>
    <w:rsid w:val="009A04F5"/>
    <w:rsid w:val="009A15EF"/>
    <w:rsid w:val="009A38A5"/>
    <w:rsid w:val="009A7A08"/>
    <w:rsid w:val="009B019E"/>
    <w:rsid w:val="009B0A51"/>
    <w:rsid w:val="009B118B"/>
    <w:rsid w:val="009B1737"/>
    <w:rsid w:val="009B28EE"/>
    <w:rsid w:val="009B3B0A"/>
    <w:rsid w:val="009B3D4B"/>
    <w:rsid w:val="009B449E"/>
    <w:rsid w:val="009B5B99"/>
    <w:rsid w:val="009B6EFC"/>
    <w:rsid w:val="009C198E"/>
    <w:rsid w:val="009C29E1"/>
    <w:rsid w:val="009C2DF8"/>
    <w:rsid w:val="009C31BF"/>
    <w:rsid w:val="009C4C17"/>
    <w:rsid w:val="009C5008"/>
    <w:rsid w:val="009C68B7"/>
    <w:rsid w:val="009C7006"/>
    <w:rsid w:val="009D0834"/>
    <w:rsid w:val="009D0A1E"/>
    <w:rsid w:val="009D2717"/>
    <w:rsid w:val="009D2AE3"/>
    <w:rsid w:val="009D52BC"/>
    <w:rsid w:val="009D7D0A"/>
    <w:rsid w:val="009E09D9"/>
    <w:rsid w:val="009E35EE"/>
    <w:rsid w:val="009F01B1"/>
    <w:rsid w:val="009F0DBB"/>
    <w:rsid w:val="009F3887"/>
    <w:rsid w:val="009F4EB5"/>
    <w:rsid w:val="009F732B"/>
    <w:rsid w:val="009F7EEA"/>
    <w:rsid w:val="00A01FE0"/>
    <w:rsid w:val="00A028FB"/>
    <w:rsid w:val="00A05339"/>
    <w:rsid w:val="00A05440"/>
    <w:rsid w:val="00A1059D"/>
    <w:rsid w:val="00A10656"/>
    <w:rsid w:val="00A11353"/>
    <w:rsid w:val="00A113C0"/>
    <w:rsid w:val="00A12FA6"/>
    <w:rsid w:val="00A1339B"/>
    <w:rsid w:val="00A14ABA"/>
    <w:rsid w:val="00A17414"/>
    <w:rsid w:val="00A20E5C"/>
    <w:rsid w:val="00A21EE1"/>
    <w:rsid w:val="00A23BD0"/>
    <w:rsid w:val="00A2487A"/>
    <w:rsid w:val="00A24CB6"/>
    <w:rsid w:val="00A26CD2"/>
    <w:rsid w:val="00A2721C"/>
    <w:rsid w:val="00A27667"/>
    <w:rsid w:val="00A319DD"/>
    <w:rsid w:val="00A32979"/>
    <w:rsid w:val="00A34232"/>
    <w:rsid w:val="00A34A67"/>
    <w:rsid w:val="00A37462"/>
    <w:rsid w:val="00A41856"/>
    <w:rsid w:val="00A45770"/>
    <w:rsid w:val="00A459E1"/>
    <w:rsid w:val="00A50528"/>
    <w:rsid w:val="00A50B81"/>
    <w:rsid w:val="00A51663"/>
    <w:rsid w:val="00A52296"/>
    <w:rsid w:val="00A54C3D"/>
    <w:rsid w:val="00A55661"/>
    <w:rsid w:val="00A56598"/>
    <w:rsid w:val="00A57BFF"/>
    <w:rsid w:val="00A60EE3"/>
    <w:rsid w:val="00A61B70"/>
    <w:rsid w:val="00A61FA8"/>
    <w:rsid w:val="00A637F4"/>
    <w:rsid w:val="00A644D9"/>
    <w:rsid w:val="00A647FB"/>
    <w:rsid w:val="00A65485"/>
    <w:rsid w:val="00A66E05"/>
    <w:rsid w:val="00A70076"/>
    <w:rsid w:val="00A70278"/>
    <w:rsid w:val="00A70753"/>
    <w:rsid w:val="00A712D2"/>
    <w:rsid w:val="00A741B0"/>
    <w:rsid w:val="00A75E36"/>
    <w:rsid w:val="00A82C8A"/>
    <w:rsid w:val="00A8346B"/>
    <w:rsid w:val="00A852FF"/>
    <w:rsid w:val="00A87337"/>
    <w:rsid w:val="00A90C97"/>
    <w:rsid w:val="00A91D31"/>
    <w:rsid w:val="00A960C8"/>
    <w:rsid w:val="00A96604"/>
    <w:rsid w:val="00AA03DF"/>
    <w:rsid w:val="00AA1B4F"/>
    <w:rsid w:val="00AA21D8"/>
    <w:rsid w:val="00AA30B3"/>
    <w:rsid w:val="00AA4E9E"/>
    <w:rsid w:val="00AA54F3"/>
    <w:rsid w:val="00AA6B43"/>
    <w:rsid w:val="00AB017D"/>
    <w:rsid w:val="00AB367A"/>
    <w:rsid w:val="00AB3BEF"/>
    <w:rsid w:val="00AC01D1"/>
    <w:rsid w:val="00AC52A5"/>
    <w:rsid w:val="00AC5E86"/>
    <w:rsid w:val="00AC6EFD"/>
    <w:rsid w:val="00AC7151"/>
    <w:rsid w:val="00AD3076"/>
    <w:rsid w:val="00AD460A"/>
    <w:rsid w:val="00AD6A05"/>
    <w:rsid w:val="00AE01B0"/>
    <w:rsid w:val="00AE15DD"/>
    <w:rsid w:val="00AE272B"/>
    <w:rsid w:val="00AE3E3A"/>
    <w:rsid w:val="00AE77B4"/>
    <w:rsid w:val="00AE7C1A"/>
    <w:rsid w:val="00AE7DF8"/>
    <w:rsid w:val="00AF0D9C"/>
    <w:rsid w:val="00AF13AB"/>
    <w:rsid w:val="00AF1D36"/>
    <w:rsid w:val="00AF280B"/>
    <w:rsid w:val="00AF4544"/>
    <w:rsid w:val="00AF4686"/>
    <w:rsid w:val="00AF4869"/>
    <w:rsid w:val="00AF5F75"/>
    <w:rsid w:val="00AF6001"/>
    <w:rsid w:val="00B0049A"/>
    <w:rsid w:val="00B0166B"/>
    <w:rsid w:val="00B01A16"/>
    <w:rsid w:val="00B063D7"/>
    <w:rsid w:val="00B07F45"/>
    <w:rsid w:val="00B1021A"/>
    <w:rsid w:val="00B13013"/>
    <w:rsid w:val="00B1481A"/>
    <w:rsid w:val="00B15A1F"/>
    <w:rsid w:val="00B15FE9"/>
    <w:rsid w:val="00B2148A"/>
    <w:rsid w:val="00B220C2"/>
    <w:rsid w:val="00B25B32"/>
    <w:rsid w:val="00B32616"/>
    <w:rsid w:val="00B33168"/>
    <w:rsid w:val="00B355DD"/>
    <w:rsid w:val="00B36C42"/>
    <w:rsid w:val="00B373C1"/>
    <w:rsid w:val="00B42EA7"/>
    <w:rsid w:val="00B531F8"/>
    <w:rsid w:val="00B5337C"/>
    <w:rsid w:val="00B53FDE"/>
    <w:rsid w:val="00B56397"/>
    <w:rsid w:val="00B6027B"/>
    <w:rsid w:val="00B63828"/>
    <w:rsid w:val="00B65AD1"/>
    <w:rsid w:val="00B65EDB"/>
    <w:rsid w:val="00B66690"/>
    <w:rsid w:val="00B67AFF"/>
    <w:rsid w:val="00B70943"/>
    <w:rsid w:val="00B70B59"/>
    <w:rsid w:val="00B73657"/>
    <w:rsid w:val="00B75F92"/>
    <w:rsid w:val="00B76A82"/>
    <w:rsid w:val="00B84580"/>
    <w:rsid w:val="00B85432"/>
    <w:rsid w:val="00B87030"/>
    <w:rsid w:val="00B93334"/>
    <w:rsid w:val="00BA1735"/>
    <w:rsid w:val="00BA19FA"/>
    <w:rsid w:val="00BA4288"/>
    <w:rsid w:val="00BA6BB1"/>
    <w:rsid w:val="00BB48E5"/>
    <w:rsid w:val="00BB5607"/>
    <w:rsid w:val="00BB5ACA"/>
    <w:rsid w:val="00BB627F"/>
    <w:rsid w:val="00BC3823"/>
    <w:rsid w:val="00BC57A2"/>
    <w:rsid w:val="00BC5841"/>
    <w:rsid w:val="00BC7A64"/>
    <w:rsid w:val="00BC7CC2"/>
    <w:rsid w:val="00BD16F9"/>
    <w:rsid w:val="00BD60B4"/>
    <w:rsid w:val="00BD796B"/>
    <w:rsid w:val="00BE40C0"/>
    <w:rsid w:val="00BE5F4A"/>
    <w:rsid w:val="00BE7662"/>
    <w:rsid w:val="00BE7AEF"/>
    <w:rsid w:val="00BF09B0"/>
    <w:rsid w:val="00BF0AD9"/>
    <w:rsid w:val="00BF1544"/>
    <w:rsid w:val="00BF1B53"/>
    <w:rsid w:val="00BF246D"/>
    <w:rsid w:val="00BF2E83"/>
    <w:rsid w:val="00BF3C7C"/>
    <w:rsid w:val="00C00810"/>
    <w:rsid w:val="00C01FDF"/>
    <w:rsid w:val="00C06F06"/>
    <w:rsid w:val="00C101A1"/>
    <w:rsid w:val="00C10AA5"/>
    <w:rsid w:val="00C1143C"/>
    <w:rsid w:val="00C16A3D"/>
    <w:rsid w:val="00C20FAD"/>
    <w:rsid w:val="00C2375F"/>
    <w:rsid w:val="00C247CB"/>
    <w:rsid w:val="00C3130F"/>
    <w:rsid w:val="00C32E66"/>
    <w:rsid w:val="00C3355F"/>
    <w:rsid w:val="00C3569A"/>
    <w:rsid w:val="00C43F48"/>
    <w:rsid w:val="00C448FF"/>
    <w:rsid w:val="00C44C1F"/>
    <w:rsid w:val="00C45E57"/>
    <w:rsid w:val="00C52F29"/>
    <w:rsid w:val="00C56CE6"/>
    <w:rsid w:val="00C5745F"/>
    <w:rsid w:val="00C60005"/>
    <w:rsid w:val="00C60263"/>
    <w:rsid w:val="00C60C60"/>
    <w:rsid w:val="00C61A98"/>
    <w:rsid w:val="00C63201"/>
    <w:rsid w:val="00C64E62"/>
    <w:rsid w:val="00C651D5"/>
    <w:rsid w:val="00C65CCC"/>
    <w:rsid w:val="00C7618F"/>
    <w:rsid w:val="00C765A9"/>
    <w:rsid w:val="00C8162D"/>
    <w:rsid w:val="00C83A0B"/>
    <w:rsid w:val="00C842D0"/>
    <w:rsid w:val="00C84ED1"/>
    <w:rsid w:val="00C9038F"/>
    <w:rsid w:val="00C90CF6"/>
    <w:rsid w:val="00C91EE1"/>
    <w:rsid w:val="00C92AAB"/>
    <w:rsid w:val="00C9532D"/>
    <w:rsid w:val="00C954D5"/>
    <w:rsid w:val="00C95FDC"/>
    <w:rsid w:val="00C96DC5"/>
    <w:rsid w:val="00C97F32"/>
    <w:rsid w:val="00CA1A50"/>
    <w:rsid w:val="00CA2435"/>
    <w:rsid w:val="00CA4068"/>
    <w:rsid w:val="00CA43E5"/>
    <w:rsid w:val="00CA7A46"/>
    <w:rsid w:val="00CA7D25"/>
    <w:rsid w:val="00CB37F8"/>
    <w:rsid w:val="00CB4C0B"/>
    <w:rsid w:val="00CB7DC3"/>
    <w:rsid w:val="00CD0E2F"/>
    <w:rsid w:val="00CD1D49"/>
    <w:rsid w:val="00CD2F20"/>
    <w:rsid w:val="00CD6B20"/>
    <w:rsid w:val="00CE1339"/>
    <w:rsid w:val="00CE61CC"/>
    <w:rsid w:val="00CE6E42"/>
    <w:rsid w:val="00CF20B7"/>
    <w:rsid w:val="00CF4126"/>
    <w:rsid w:val="00CF6692"/>
    <w:rsid w:val="00CF7441"/>
    <w:rsid w:val="00D00D16"/>
    <w:rsid w:val="00D03C6C"/>
    <w:rsid w:val="00D04760"/>
    <w:rsid w:val="00D04A95"/>
    <w:rsid w:val="00D06288"/>
    <w:rsid w:val="00D068C7"/>
    <w:rsid w:val="00D128A4"/>
    <w:rsid w:val="00D15131"/>
    <w:rsid w:val="00D16FA2"/>
    <w:rsid w:val="00D20954"/>
    <w:rsid w:val="00D21C39"/>
    <w:rsid w:val="00D21FC6"/>
    <w:rsid w:val="00D2243A"/>
    <w:rsid w:val="00D25ED8"/>
    <w:rsid w:val="00D278ED"/>
    <w:rsid w:val="00D30E91"/>
    <w:rsid w:val="00D33393"/>
    <w:rsid w:val="00D33D36"/>
    <w:rsid w:val="00D34D94"/>
    <w:rsid w:val="00D368FC"/>
    <w:rsid w:val="00D409E2"/>
    <w:rsid w:val="00D427D7"/>
    <w:rsid w:val="00D433D4"/>
    <w:rsid w:val="00D44E62"/>
    <w:rsid w:val="00D4787F"/>
    <w:rsid w:val="00D51570"/>
    <w:rsid w:val="00D556AD"/>
    <w:rsid w:val="00D5704E"/>
    <w:rsid w:val="00D57DB4"/>
    <w:rsid w:val="00D60381"/>
    <w:rsid w:val="00D616DE"/>
    <w:rsid w:val="00D62201"/>
    <w:rsid w:val="00D62E24"/>
    <w:rsid w:val="00D651D1"/>
    <w:rsid w:val="00D66514"/>
    <w:rsid w:val="00D6753A"/>
    <w:rsid w:val="00D717BB"/>
    <w:rsid w:val="00D7226B"/>
    <w:rsid w:val="00D72707"/>
    <w:rsid w:val="00D75A9C"/>
    <w:rsid w:val="00D83139"/>
    <w:rsid w:val="00D90871"/>
    <w:rsid w:val="00D9155F"/>
    <w:rsid w:val="00D92136"/>
    <w:rsid w:val="00D9403F"/>
    <w:rsid w:val="00D959B4"/>
    <w:rsid w:val="00DA44DE"/>
    <w:rsid w:val="00DB3409"/>
    <w:rsid w:val="00DB620A"/>
    <w:rsid w:val="00DC0601"/>
    <w:rsid w:val="00DC0611"/>
    <w:rsid w:val="00DC3832"/>
    <w:rsid w:val="00DC7A51"/>
    <w:rsid w:val="00DD2872"/>
    <w:rsid w:val="00DD3B1E"/>
    <w:rsid w:val="00DE5B5F"/>
    <w:rsid w:val="00DF5304"/>
    <w:rsid w:val="00E00696"/>
    <w:rsid w:val="00E01479"/>
    <w:rsid w:val="00E03651"/>
    <w:rsid w:val="00E03808"/>
    <w:rsid w:val="00E05FCC"/>
    <w:rsid w:val="00E060C2"/>
    <w:rsid w:val="00E06324"/>
    <w:rsid w:val="00E12FB0"/>
    <w:rsid w:val="00E14814"/>
    <w:rsid w:val="00E1591B"/>
    <w:rsid w:val="00E16A50"/>
    <w:rsid w:val="00E16F99"/>
    <w:rsid w:val="00E2193E"/>
    <w:rsid w:val="00E249D5"/>
    <w:rsid w:val="00E25EA2"/>
    <w:rsid w:val="00E26096"/>
    <w:rsid w:val="00E2665C"/>
    <w:rsid w:val="00E26F73"/>
    <w:rsid w:val="00E33C68"/>
    <w:rsid w:val="00E34EEB"/>
    <w:rsid w:val="00E3687C"/>
    <w:rsid w:val="00E36CDB"/>
    <w:rsid w:val="00E44EB9"/>
    <w:rsid w:val="00E46358"/>
    <w:rsid w:val="00E468BB"/>
    <w:rsid w:val="00E471DC"/>
    <w:rsid w:val="00E50EB4"/>
    <w:rsid w:val="00E5192B"/>
    <w:rsid w:val="00E532FC"/>
    <w:rsid w:val="00E559B4"/>
    <w:rsid w:val="00E55BB0"/>
    <w:rsid w:val="00E57C96"/>
    <w:rsid w:val="00E609E5"/>
    <w:rsid w:val="00E60AC6"/>
    <w:rsid w:val="00E60F27"/>
    <w:rsid w:val="00E64D93"/>
    <w:rsid w:val="00E65EDB"/>
    <w:rsid w:val="00E66927"/>
    <w:rsid w:val="00E671EF"/>
    <w:rsid w:val="00E677B8"/>
    <w:rsid w:val="00E67FA1"/>
    <w:rsid w:val="00E67FA8"/>
    <w:rsid w:val="00E7387D"/>
    <w:rsid w:val="00E73D53"/>
    <w:rsid w:val="00E75111"/>
    <w:rsid w:val="00E77296"/>
    <w:rsid w:val="00E77E50"/>
    <w:rsid w:val="00E90DFD"/>
    <w:rsid w:val="00E93350"/>
    <w:rsid w:val="00E93763"/>
    <w:rsid w:val="00E96C4C"/>
    <w:rsid w:val="00E96FD1"/>
    <w:rsid w:val="00EA16DB"/>
    <w:rsid w:val="00EA2AAE"/>
    <w:rsid w:val="00EA2EC0"/>
    <w:rsid w:val="00EA427A"/>
    <w:rsid w:val="00EA723B"/>
    <w:rsid w:val="00EB32DB"/>
    <w:rsid w:val="00EB6350"/>
    <w:rsid w:val="00EB687A"/>
    <w:rsid w:val="00EB6DD6"/>
    <w:rsid w:val="00EC00A0"/>
    <w:rsid w:val="00EC056B"/>
    <w:rsid w:val="00EC0580"/>
    <w:rsid w:val="00EC1A23"/>
    <w:rsid w:val="00EC2F62"/>
    <w:rsid w:val="00EC62EB"/>
    <w:rsid w:val="00EC6E9F"/>
    <w:rsid w:val="00EC7608"/>
    <w:rsid w:val="00ED0577"/>
    <w:rsid w:val="00ED2CB2"/>
    <w:rsid w:val="00ED44F0"/>
    <w:rsid w:val="00ED4B33"/>
    <w:rsid w:val="00ED7992"/>
    <w:rsid w:val="00ED7DD6"/>
    <w:rsid w:val="00EE060B"/>
    <w:rsid w:val="00EE15A1"/>
    <w:rsid w:val="00EE2A7C"/>
    <w:rsid w:val="00EE2C42"/>
    <w:rsid w:val="00EE341B"/>
    <w:rsid w:val="00EE4453"/>
    <w:rsid w:val="00EE5FCE"/>
    <w:rsid w:val="00EE6BBD"/>
    <w:rsid w:val="00EE6E1E"/>
    <w:rsid w:val="00EE705F"/>
    <w:rsid w:val="00EF0059"/>
    <w:rsid w:val="00EF10BA"/>
    <w:rsid w:val="00EF1462"/>
    <w:rsid w:val="00EF17EE"/>
    <w:rsid w:val="00EF302B"/>
    <w:rsid w:val="00EF54FD"/>
    <w:rsid w:val="00EF5A1B"/>
    <w:rsid w:val="00F03986"/>
    <w:rsid w:val="00F121BB"/>
    <w:rsid w:val="00F13112"/>
    <w:rsid w:val="00F15028"/>
    <w:rsid w:val="00F16FE6"/>
    <w:rsid w:val="00F238BD"/>
    <w:rsid w:val="00F24992"/>
    <w:rsid w:val="00F32F2F"/>
    <w:rsid w:val="00F337D2"/>
    <w:rsid w:val="00F33F3F"/>
    <w:rsid w:val="00F35BDD"/>
    <w:rsid w:val="00F35C93"/>
    <w:rsid w:val="00F37FC1"/>
    <w:rsid w:val="00F40076"/>
    <w:rsid w:val="00F403FD"/>
    <w:rsid w:val="00F40F77"/>
    <w:rsid w:val="00F411C4"/>
    <w:rsid w:val="00F419E6"/>
    <w:rsid w:val="00F41E72"/>
    <w:rsid w:val="00F45BDF"/>
    <w:rsid w:val="00F47D52"/>
    <w:rsid w:val="00F50300"/>
    <w:rsid w:val="00F56E39"/>
    <w:rsid w:val="00F605C7"/>
    <w:rsid w:val="00F623E9"/>
    <w:rsid w:val="00F63951"/>
    <w:rsid w:val="00F63C86"/>
    <w:rsid w:val="00F6584D"/>
    <w:rsid w:val="00F66E96"/>
    <w:rsid w:val="00F7142F"/>
    <w:rsid w:val="00F766BE"/>
    <w:rsid w:val="00F77EB9"/>
    <w:rsid w:val="00F77F52"/>
    <w:rsid w:val="00F80635"/>
    <w:rsid w:val="00F8089B"/>
    <w:rsid w:val="00F811DC"/>
    <w:rsid w:val="00F815D1"/>
    <w:rsid w:val="00F81E7E"/>
    <w:rsid w:val="00F81F0F"/>
    <w:rsid w:val="00F825F4"/>
    <w:rsid w:val="00F8410F"/>
    <w:rsid w:val="00F92AA1"/>
    <w:rsid w:val="00F932DE"/>
    <w:rsid w:val="00F963DD"/>
    <w:rsid w:val="00F9641A"/>
    <w:rsid w:val="00F97004"/>
    <w:rsid w:val="00F97DF8"/>
    <w:rsid w:val="00FA2045"/>
    <w:rsid w:val="00FA7A66"/>
    <w:rsid w:val="00FB0B7B"/>
    <w:rsid w:val="00FB1AA9"/>
    <w:rsid w:val="00FB4B5A"/>
    <w:rsid w:val="00FB520C"/>
    <w:rsid w:val="00FB5963"/>
    <w:rsid w:val="00FB5DAA"/>
    <w:rsid w:val="00FC01FB"/>
    <w:rsid w:val="00FC04B9"/>
    <w:rsid w:val="00FC161A"/>
    <w:rsid w:val="00FC23D5"/>
    <w:rsid w:val="00FC3BF3"/>
    <w:rsid w:val="00FC4048"/>
    <w:rsid w:val="00FC4C1A"/>
    <w:rsid w:val="00FC6468"/>
    <w:rsid w:val="00FC6D49"/>
    <w:rsid w:val="00FD3B69"/>
    <w:rsid w:val="00FD4922"/>
    <w:rsid w:val="00FD4BF7"/>
    <w:rsid w:val="00FD51C8"/>
    <w:rsid w:val="00FD6461"/>
    <w:rsid w:val="00FE0281"/>
    <w:rsid w:val="00FE0F5A"/>
    <w:rsid w:val="00FE1CBD"/>
    <w:rsid w:val="00FE4C7D"/>
    <w:rsid w:val="00FE7083"/>
    <w:rsid w:val="00FF019F"/>
    <w:rsid w:val="00FF1B2A"/>
    <w:rsid w:val="00FF2C34"/>
    <w:rsid w:val="00FF30DE"/>
    <w:rsid w:val="00FF6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617DFD09"/>
  <w15:docId w15:val="{3D6C6192-033F-46E1-AC29-5239D08F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21C4E"/>
    <w:pPr>
      <w:widowControl w:val="0"/>
      <w:autoSpaceDE w:val="0"/>
      <w:autoSpaceDN w:val="0"/>
      <w:adjustRightInd w:val="0"/>
      <w:jc w:val="both"/>
    </w:pPr>
    <w:rPr>
      <w:rFonts w:ascii="Calibri" w:hAnsi="Calibri" w:cs="Calibri"/>
      <w:color w:val="000000"/>
      <w:sz w:val="24"/>
      <w:szCs w:val="24"/>
    </w:rPr>
  </w:style>
  <w:style w:type="paragraph" w:styleId="Heading1">
    <w:name w:val="heading 1"/>
    <w:basedOn w:val="Normal"/>
    <w:next w:val="Normal"/>
    <w:link w:val="Heading1Char"/>
    <w:qFormat/>
    <w:rsid w:val="008D3715"/>
    <w:pPr>
      <w:keepNext/>
      <w:spacing w:before="240" w:after="60"/>
      <w:outlineLvl w:val="0"/>
    </w:pPr>
    <w:rPr>
      <w:rFonts w:cs="Times New Roman"/>
      <w:b/>
      <w:bCs/>
      <w:kern w:val="32"/>
      <w:sz w:val="28"/>
      <w:szCs w:val="32"/>
    </w:rPr>
  </w:style>
  <w:style w:type="paragraph" w:styleId="Heading2">
    <w:name w:val="heading 2"/>
    <w:basedOn w:val="Normal"/>
    <w:next w:val="Normal"/>
    <w:link w:val="Heading2Char"/>
    <w:qFormat/>
    <w:rsid w:val="007A4D4C"/>
    <w:pPr>
      <w:keepNext/>
      <w:outlineLvl w:val="1"/>
    </w:pPr>
    <w:rPr>
      <w:rFonts w:cs="Times New Roman"/>
      <w:b/>
      <w:bCs/>
      <w:iCs/>
      <w:szCs w:val="28"/>
    </w:rPr>
  </w:style>
  <w:style w:type="paragraph" w:styleId="Heading3">
    <w:name w:val="heading 3"/>
    <w:basedOn w:val="Normal"/>
    <w:next w:val="Normal"/>
    <w:link w:val="Heading3Char"/>
    <w:uiPriority w:val="9"/>
    <w:unhideWhenUsed/>
    <w:qFormat/>
    <w:rsid w:val="00366B7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spacing w:before="100" w:beforeAutospacing="1" w:after="100" w:afterAutospacing="1"/>
    </w:pPr>
  </w:style>
  <w:style w:type="character" w:styleId="Hyperlink">
    <w:name w:val="Hyperlink"/>
    <w:uiPriority w:val="99"/>
    <w:rsid w:val="00EE705F"/>
    <w:rPr>
      <w:color w:val="0000FF"/>
      <w:u w:val="single"/>
    </w:rPr>
  </w:style>
  <w:style w:type="paragraph" w:styleId="Header">
    <w:name w:val="header"/>
    <w:basedOn w:val="Normal"/>
    <w:link w:val="HeaderChar"/>
    <w:rsid w:val="00157BE6"/>
    <w:pPr>
      <w:tabs>
        <w:tab w:val="center" w:pos="4680"/>
        <w:tab w:val="right" w:pos="9360"/>
      </w:tabs>
    </w:pPr>
  </w:style>
  <w:style w:type="character" w:customStyle="1" w:styleId="HeaderChar">
    <w:name w:val="Header Char"/>
    <w:link w:val="Header"/>
    <w:rsid w:val="00157BE6"/>
    <w:rPr>
      <w:sz w:val="24"/>
      <w:szCs w:val="24"/>
    </w:rPr>
  </w:style>
  <w:style w:type="paragraph" w:styleId="Footer">
    <w:name w:val="footer"/>
    <w:basedOn w:val="Normal"/>
    <w:link w:val="FooterChar"/>
    <w:uiPriority w:val="99"/>
    <w:rsid w:val="00157BE6"/>
    <w:pPr>
      <w:tabs>
        <w:tab w:val="center" w:pos="4680"/>
        <w:tab w:val="right" w:pos="9360"/>
      </w:tabs>
    </w:pPr>
  </w:style>
  <w:style w:type="character" w:customStyle="1" w:styleId="FooterChar">
    <w:name w:val="Footer Char"/>
    <w:link w:val="Footer"/>
    <w:uiPriority w:val="99"/>
    <w:rsid w:val="00157BE6"/>
    <w:rPr>
      <w:sz w:val="24"/>
      <w:szCs w:val="24"/>
    </w:rPr>
  </w:style>
  <w:style w:type="character" w:styleId="CommentReference">
    <w:name w:val="annotation reference"/>
    <w:rsid w:val="0084610C"/>
    <w:rPr>
      <w:sz w:val="18"/>
      <w:szCs w:val="18"/>
    </w:rPr>
  </w:style>
  <w:style w:type="paragraph" w:styleId="CommentText">
    <w:name w:val="annotation text"/>
    <w:basedOn w:val="Normal"/>
    <w:link w:val="CommentTextChar"/>
    <w:rsid w:val="0084610C"/>
  </w:style>
  <w:style w:type="character" w:customStyle="1" w:styleId="CommentTextChar">
    <w:name w:val="Comment Text Char"/>
    <w:link w:val="CommentText"/>
    <w:rsid w:val="0084610C"/>
    <w:rPr>
      <w:sz w:val="24"/>
      <w:szCs w:val="24"/>
      <w:lang w:val="en-US"/>
    </w:rPr>
  </w:style>
  <w:style w:type="paragraph" w:styleId="CommentSubject">
    <w:name w:val="annotation subject"/>
    <w:basedOn w:val="CommentText"/>
    <w:next w:val="CommentText"/>
    <w:link w:val="CommentSubjectChar"/>
    <w:rsid w:val="0084610C"/>
    <w:rPr>
      <w:b/>
      <w:bCs/>
      <w:sz w:val="20"/>
      <w:szCs w:val="20"/>
    </w:rPr>
  </w:style>
  <w:style w:type="character" w:customStyle="1" w:styleId="CommentSubjectChar">
    <w:name w:val="Comment Subject Char"/>
    <w:link w:val="CommentSubject"/>
    <w:rsid w:val="0084610C"/>
    <w:rPr>
      <w:b/>
      <w:bCs/>
      <w:sz w:val="24"/>
      <w:szCs w:val="24"/>
      <w:lang w:val="en-US"/>
    </w:rPr>
  </w:style>
  <w:style w:type="paragraph" w:styleId="BalloonText">
    <w:name w:val="Balloon Text"/>
    <w:basedOn w:val="Normal"/>
    <w:link w:val="BalloonTextChar"/>
    <w:rsid w:val="0084610C"/>
    <w:rPr>
      <w:rFonts w:ascii="Lucida Grande" w:hAnsi="Lucida Grande"/>
      <w:sz w:val="18"/>
      <w:szCs w:val="18"/>
    </w:rPr>
  </w:style>
  <w:style w:type="character" w:customStyle="1" w:styleId="BalloonTextChar">
    <w:name w:val="Balloon Text Char"/>
    <w:link w:val="BalloonText"/>
    <w:rsid w:val="0084610C"/>
    <w:rPr>
      <w:rFonts w:ascii="Lucida Grande" w:hAnsi="Lucida Grande"/>
      <w:sz w:val="18"/>
      <w:szCs w:val="18"/>
      <w:lang w:val="en-US"/>
    </w:rPr>
  </w:style>
  <w:style w:type="character" w:styleId="PageNumber">
    <w:name w:val="page number"/>
    <w:basedOn w:val="DefaultParagraphFont"/>
    <w:rsid w:val="00C83836"/>
  </w:style>
  <w:style w:type="character" w:styleId="FollowedHyperlink">
    <w:name w:val="FollowedHyperlink"/>
    <w:rsid w:val="00D9403F"/>
    <w:rPr>
      <w:color w:val="800080"/>
      <w:u w:val="single"/>
    </w:rPr>
  </w:style>
  <w:style w:type="character" w:customStyle="1" w:styleId="apple-converted-space">
    <w:name w:val="apple-converted-space"/>
    <w:basedOn w:val="DefaultParagraphFont"/>
    <w:rsid w:val="008D3715"/>
  </w:style>
  <w:style w:type="character" w:customStyle="1" w:styleId="Heading1Char">
    <w:name w:val="Heading 1 Char"/>
    <w:link w:val="Heading1"/>
    <w:rsid w:val="008D3715"/>
    <w:rPr>
      <w:rFonts w:ascii="Calibri" w:eastAsia="Times New Roman" w:hAnsi="Calibri" w:cs="Times New Roman"/>
      <w:b/>
      <w:bCs/>
      <w:kern w:val="32"/>
      <w:sz w:val="28"/>
      <w:szCs w:val="32"/>
    </w:rPr>
  </w:style>
  <w:style w:type="character" w:styleId="IntenseEmphasis">
    <w:name w:val="Intense Emphasis"/>
    <w:qFormat/>
    <w:rsid w:val="00703ED2"/>
    <w:rPr>
      <w:b/>
      <w:bCs/>
      <w:i/>
      <w:iCs/>
      <w:color w:val="4F81BD"/>
    </w:rPr>
  </w:style>
  <w:style w:type="character" w:customStyle="1" w:styleId="Heading2Char">
    <w:name w:val="Heading 2 Char"/>
    <w:link w:val="Heading2"/>
    <w:rsid w:val="007A4D4C"/>
    <w:rPr>
      <w:rFonts w:ascii="Calibri" w:eastAsia="Times New Roman" w:hAnsi="Calibri" w:cs="Times New Roman"/>
      <w:b/>
      <w:bCs/>
      <w:iCs/>
      <w:sz w:val="24"/>
      <w:szCs w:val="28"/>
    </w:rPr>
  </w:style>
  <w:style w:type="paragraph" w:customStyle="1" w:styleId="Exampletext">
    <w:name w:val="Example text"/>
    <w:basedOn w:val="Normal"/>
    <w:link w:val="ExampletextChar"/>
    <w:qFormat/>
    <w:rsid w:val="00621C4E"/>
    <w:pPr>
      <w:spacing w:after="240"/>
    </w:pPr>
    <w:rPr>
      <w:color w:val="7F7F7F"/>
    </w:rPr>
  </w:style>
  <w:style w:type="character" w:customStyle="1" w:styleId="ExampletextChar">
    <w:name w:val="Example text Char"/>
    <w:link w:val="Exampletext"/>
    <w:rsid w:val="00621C4E"/>
    <w:rPr>
      <w:rFonts w:ascii="Calibri" w:hAnsi="Calibri" w:cs="Calibri"/>
      <w:color w:val="7F7F7F"/>
      <w:sz w:val="24"/>
      <w:szCs w:val="24"/>
    </w:rPr>
  </w:style>
  <w:style w:type="paragraph" w:styleId="ListParagraph">
    <w:name w:val="List Paragraph"/>
    <w:basedOn w:val="Normal"/>
    <w:uiPriority w:val="34"/>
    <w:qFormat/>
    <w:rsid w:val="00A34A67"/>
    <w:pPr>
      <w:ind w:left="720"/>
      <w:contextualSpacing/>
    </w:pPr>
  </w:style>
  <w:style w:type="character" w:customStyle="1" w:styleId="Heading3Char">
    <w:name w:val="Heading 3 Char"/>
    <w:basedOn w:val="DefaultParagraphFont"/>
    <w:link w:val="Heading3"/>
    <w:uiPriority w:val="9"/>
    <w:rsid w:val="00366B76"/>
    <w:rPr>
      <w:rFonts w:asciiTheme="majorHAnsi" w:eastAsiaTheme="majorEastAsia" w:hAnsiTheme="majorHAnsi" w:cstheme="majorBidi"/>
      <w:b/>
      <w:bCs/>
      <w:color w:val="4F81BD" w:themeColor="accent1"/>
      <w:sz w:val="24"/>
      <w:szCs w:val="24"/>
    </w:rPr>
  </w:style>
  <w:style w:type="paragraph" w:styleId="Revision">
    <w:name w:val="Revision"/>
    <w:hidden/>
    <w:uiPriority w:val="99"/>
    <w:semiHidden/>
    <w:rsid w:val="0091276C"/>
    <w:rPr>
      <w:rFonts w:ascii="Calibri" w:hAnsi="Calibri" w:cs="Calibri"/>
      <w:color w:val="000000"/>
      <w:sz w:val="24"/>
      <w:szCs w:val="24"/>
    </w:rPr>
  </w:style>
  <w:style w:type="paragraph" w:styleId="BodyText">
    <w:name w:val="Body Text"/>
    <w:basedOn w:val="Normal"/>
    <w:link w:val="BodyTextChar"/>
    <w:uiPriority w:val="1"/>
    <w:qFormat/>
    <w:rsid w:val="00AF280B"/>
    <w:pPr>
      <w:autoSpaceDE/>
      <w:autoSpaceDN/>
      <w:adjustRightInd/>
      <w:jc w:val="left"/>
    </w:pPr>
    <w:rPr>
      <w:rFonts w:eastAsia="Calibri"/>
      <w:color w:val="auto"/>
    </w:rPr>
  </w:style>
  <w:style w:type="character" w:customStyle="1" w:styleId="BodyTextChar">
    <w:name w:val="Body Text Char"/>
    <w:basedOn w:val="DefaultParagraphFont"/>
    <w:link w:val="BodyText"/>
    <w:uiPriority w:val="1"/>
    <w:rsid w:val="00AF280B"/>
    <w:rPr>
      <w:rFonts w:ascii="Calibri" w:eastAsia="Calibri" w:hAnsi="Calibri" w:cs="Calibri"/>
      <w:sz w:val="24"/>
      <w:szCs w:val="24"/>
    </w:rPr>
  </w:style>
  <w:style w:type="character" w:styleId="Strong">
    <w:name w:val="Strong"/>
    <w:basedOn w:val="DefaultParagraphFont"/>
    <w:uiPriority w:val="22"/>
    <w:qFormat/>
    <w:rsid w:val="007E058A"/>
    <w:rPr>
      <w:b/>
      <w:bCs/>
    </w:rPr>
  </w:style>
  <w:style w:type="character" w:styleId="Emphasis">
    <w:name w:val="Emphasis"/>
    <w:basedOn w:val="DefaultParagraphFont"/>
    <w:uiPriority w:val="20"/>
    <w:qFormat/>
    <w:rsid w:val="00225720"/>
    <w:rPr>
      <w:i/>
      <w:iCs/>
    </w:rPr>
  </w:style>
  <w:style w:type="paragraph" w:customStyle="1" w:styleId="Default">
    <w:name w:val="Default"/>
    <w:rsid w:val="00F6584D"/>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8604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0523">
      <w:bodyDiv w:val="1"/>
      <w:marLeft w:val="0"/>
      <w:marRight w:val="0"/>
      <w:marTop w:val="0"/>
      <w:marBottom w:val="0"/>
      <w:divBdr>
        <w:top w:val="none" w:sz="0" w:space="0" w:color="auto"/>
        <w:left w:val="none" w:sz="0" w:space="0" w:color="auto"/>
        <w:bottom w:val="none" w:sz="0" w:space="0" w:color="auto"/>
        <w:right w:val="none" w:sz="0" w:space="0" w:color="auto"/>
      </w:divBdr>
      <w:divsChild>
        <w:div w:id="858203312">
          <w:marLeft w:val="1886"/>
          <w:marRight w:val="0"/>
          <w:marTop w:val="100"/>
          <w:marBottom w:val="0"/>
          <w:divBdr>
            <w:top w:val="none" w:sz="0" w:space="0" w:color="auto"/>
            <w:left w:val="none" w:sz="0" w:space="0" w:color="auto"/>
            <w:bottom w:val="none" w:sz="0" w:space="0" w:color="auto"/>
            <w:right w:val="none" w:sz="0" w:space="0" w:color="auto"/>
          </w:divBdr>
        </w:div>
      </w:divsChild>
    </w:div>
    <w:div w:id="39598137">
      <w:bodyDiv w:val="1"/>
      <w:marLeft w:val="0"/>
      <w:marRight w:val="0"/>
      <w:marTop w:val="0"/>
      <w:marBottom w:val="0"/>
      <w:divBdr>
        <w:top w:val="none" w:sz="0" w:space="0" w:color="auto"/>
        <w:left w:val="none" w:sz="0" w:space="0" w:color="auto"/>
        <w:bottom w:val="none" w:sz="0" w:space="0" w:color="auto"/>
        <w:right w:val="none" w:sz="0" w:space="0" w:color="auto"/>
      </w:divBdr>
    </w:div>
    <w:div w:id="297103037">
      <w:bodyDiv w:val="1"/>
      <w:marLeft w:val="0"/>
      <w:marRight w:val="0"/>
      <w:marTop w:val="0"/>
      <w:marBottom w:val="0"/>
      <w:divBdr>
        <w:top w:val="none" w:sz="0" w:space="0" w:color="auto"/>
        <w:left w:val="none" w:sz="0" w:space="0" w:color="auto"/>
        <w:bottom w:val="none" w:sz="0" w:space="0" w:color="auto"/>
        <w:right w:val="none" w:sz="0" w:space="0" w:color="auto"/>
      </w:divBdr>
    </w:div>
    <w:div w:id="301693543">
      <w:bodyDiv w:val="1"/>
      <w:marLeft w:val="0"/>
      <w:marRight w:val="0"/>
      <w:marTop w:val="0"/>
      <w:marBottom w:val="0"/>
      <w:divBdr>
        <w:top w:val="none" w:sz="0" w:space="0" w:color="auto"/>
        <w:left w:val="none" w:sz="0" w:space="0" w:color="auto"/>
        <w:bottom w:val="none" w:sz="0" w:space="0" w:color="auto"/>
        <w:right w:val="none" w:sz="0" w:space="0" w:color="auto"/>
      </w:divBdr>
    </w:div>
    <w:div w:id="318074572">
      <w:bodyDiv w:val="1"/>
      <w:marLeft w:val="0"/>
      <w:marRight w:val="0"/>
      <w:marTop w:val="0"/>
      <w:marBottom w:val="0"/>
      <w:divBdr>
        <w:top w:val="none" w:sz="0" w:space="0" w:color="auto"/>
        <w:left w:val="none" w:sz="0" w:space="0" w:color="auto"/>
        <w:bottom w:val="none" w:sz="0" w:space="0" w:color="auto"/>
        <w:right w:val="none" w:sz="0" w:space="0" w:color="auto"/>
      </w:divBdr>
    </w:div>
    <w:div w:id="722171367">
      <w:bodyDiv w:val="1"/>
      <w:marLeft w:val="0"/>
      <w:marRight w:val="0"/>
      <w:marTop w:val="0"/>
      <w:marBottom w:val="0"/>
      <w:divBdr>
        <w:top w:val="none" w:sz="0" w:space="0" w:color="auto"/>
        <w:left w:val="none" w:sz="0" w:space="0" w:color="auto"/>
        <w:bottom w:val="none" w:sz="0" w:space="0" w:color="auto"/>
        <w:right w:val="none" w:sz="0" w:space="0" w:color="auto"/>
      </w:divBdr>
    </w:div>
    <w:div w:id="7527777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60">
          <w:marLeft w:val="120"/>
          <w:marRight w:val="120"/>
          <w:marTop w:val="120"/>
          <w:marBottom w:val="120"/>
          <w:divBdr>
            <w:top w:val="none" w:sz="0" w:space="0" w:color="auto"/>
            <w:left w:val="none" w:sz="0" w:space="0" w:color="auto"/>
            <w:bottom w:val="none" w:sz="0" w:space="0" w:color="auto"/>
            <w:right w:val="none" w:sz="0" w:space="0" w:color="auto"/>
          </w:divBdr>
          <w:divsChild>
            <w:div w:id="1899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58803">
      <w:bodyDiv w:val="1"/>
      <w:marLeft w:val="0"/>
      <w:marRight w:val="0"/>
      <w:marTop w:val="0"/>
      <w:marBottom w:val="0"/>
      <w:divBdr>
        <w:top w:val="none" w:sz="0" w:space="0" w:color="auto"/>
        <w:left w:val="none" w:sz="0" w:space="0" w:color="auto"/>
        <w:bottom w:val="none" w:sz="0" w:space="0" w:color="auto"/>
        <w:right w:val="none" w:sz="0" w:space="0" w:color="auto"/>
      </w:divBdr>
    </w:div>
    <w:div w:id="975112428">
      <w:bodyDiv w:val="1"/>
      <w:marLeft w:val="0"/>
      <w:marRight w:val="0"/>
      <w:marTop w:val="0"/>
      <w:marBottom w:val="0"/>
      <w:divBdr>
        <w:top w:val="none" w:sz="0" w:space="0" w:color="auto"/>
        <w:left w:val="none" w:sz="0" w:space="0" w:color="auto"/>
        <w:bottom w:val="none" w:sz="0" w:space="0" w:color="auto"/>
        <w:right w:val="none" w:sz="0" w:space="0" w:color="auto"/>
      </w:divBdr>
    </w:div>
    <w:div w:id="1013453716">
      <w:bodyDiv w:val="1"/>
      <w:marLeft w:val="0"/>
      <w:marRight w:val="0"/>
      <w:marTop w:val="0"/>
      <w:marBottom w:val="0"/>
      <w:divBdr>
        <w:top w:val="none" w:sz="0" w:space="0" w:color="auto"/>
        <w:left w:val="none" w:sz="0" w:space="0" w:color="auto"/>
        <w:bottom w:val="none" w:sz="0" w:space="0" w:color="auto"/>
        <w:right w:val="none" w:sz="0" w:space="0" w:color="auto"/>
      </w:divBdr>
      <w:divsChild>
        <w:div w:id="1707294268">
          <w:marLeft w:val="893"/>
          <w:marRight w:val="0"/>
          <w:marTop w:val="115"/>
          <w:marBottom w:val="0"/>
          <w:divBdr>
            <w:top w:val="none" w:sz="0" w:space="0" w:color="auto"/>
            <w:left w:val="none" w:sz="0" w:space="0" w:color="auto"/>
            <w:bottom w:val="none" w:sz="0" w:space="0" w:color="auto"/>
            <w:right w:val="none" w:sz="0" w:space="0" w:color="auto"/>
          </w:divBdr>
        </w:div>
        <w:div w:id="1903715029">
          <w:marLeft w:val="893"/>
          <w:marRight w:val="0"/>
          <w:marTop w:val="115"/>
          <w:marBottom w:val="0"/>
          <w:divBdr>
            <w:top w:val="none" w:sz="0" w:space="0" w:color="auto"/>
            <w:left w:val="none" w:sz="0" w:space="0" w:color="auto"/>
            <w:bottom w:val="none" w:sz="0" w:space="0" w:color="auto"/>
            <w:right w:val="none" w:sz="0" w:space="0" w:color="auto"/>
          </w:divBdr>
        </w:div>
        <w:div w:id="131138116">
          <w:marLeft w:val="893"/>
          <w:marRight w:val="0"/>
          <w:marTop w:val="115"/>
          <w:marBottom w:val="0"/>
          <w:divBdr>
            <w:top w:val="none" w:sz="0" w:space="0" w:color="auto"/>
            <w:left w:val="none" w:sz="0" w:space="0" w:color="auto"/>
            <w:bottom w:val="none" w:sz="0" w:space="0" w:color="auto"/>
            <w:right w:val="none" w:sz="0" w:space="0" w:color="auto"/>
          </w:divBdr>
        </w:div>
        <w:div w:id="431586360">
          <w:marLeft w:val="893"/>
          <w:marRight w:val="0"/>
          <w:marTop w:val="115"/>
          <w:marBottom w:val="0"/>
          <w:divBdr>
            <w:top w:val="none" w:sz="0" w:space="0" w:color="auto"/>
            <w:left w:val="none" w:sz="0" w:space="0" w:color="auto"/>
            <w:bottom w:val="none" w:sz="0" w:space="0" w:color="auto"/>
            <w:right w:val="none" w:sz="0" w:space="0" w:color="auto"/>
          </w:divBdr>
        </w:div>
        <w:div w:id="1561592957">
          <w:marLeft w:val="893"/>
          <w:marRight w:val="0"/>
          <w:marTop w:val="115"/>
          <w:marBottom w:val="0"/>
          <w:divBdr>
            <w:top w:val="none" w:sz="0" w:space="0" w:color="auto"/>
            <w:left w:val="none" w:sz="0" w:space="0" w:color="auto"/>
            <w:bottom w:val="none" w:sz="0" w:space="0" w:color="auto"/>
            <w:right w:val="none" w:sz="0" w:space="0" w:color="auto"/>
          </w:divBdr>
        </w:div>
      </w:divsChild>
    </w:div>
    <w:div w:id="1042562373">
      <w:bodyDiv w:val="1"/>
      <w:marLeft w:val="0"/>
      <w:marRight w:val="0"/>
      <w:marTop w:val="0"/>
      <w:marBottom w:val="0"/>
      <w:divBdr>
        <w:top w:val="none" w:sz="0" w:space="0" w:color="auto"/>
        <w:left w:val="none" w:sz="0" w:space="0" w:color="auto"/>
        <w:bottom w:val="none" w:sz="0" w:space="0" w:color="auto"/>
        <w:right w:val="none" w:sz="0" w:space="0" w:color="auto"/>
      </w:divBdr>
      <w:divsChild>
        <w:div w:id="1545604238">
          <w:marLeft w:val="1166"/>
          <w:marRight w:val="0"/>
          <w:marTop w:val="100"/>
          <w:marBottom w:val="0"/>
          <w:divBdr>
            <w:top w:val="none" w:sz="0" w:space="0" w:color="auto"/>
            <w:left w:val="none" w:sz="0" w:space="0" w:color="auto"/>
            <w:bottom w:val="none" w:sz="0" w:space="0" w:color="auto"/>
            <w:right w:val="none" w:sz="0" w:space="0" w:color="auto"/>
          </w:divBdr>
        </w:div>
      </w:divsChild>
    </w:div>
    <w:div w:id="1066800672">
      <w:bodyDiv w:val="1"/>
      <w:marLeft w:val="0"/>
      <w:marRight w:val="0"/>
      <w:marTop w:val="0"/>
      <w:marBottom w:val="0"/>
      <w:divBdr>
        <w:top w:val="none" w:sz="0" w:space="0" w:color="auto"/>
        <w:left w:val="none" w:sz="0" w:space="0" w:color="auto"/>
        <w:bottom w:val="none" w:sz="0" w:space="0" w:color="auto"/>
        <w:right w:val="none" w:sz="0" w:space="0" w:color="auto"/>
      </w:divBdr>
      <w:divsChild>
        <w:div w:id="351305085">
          <w:marLeft w:val="1166"/>
          <w:marRight w:val="0"/>
          <w:marTop w:val="100"/>
          <w:marBottom w:val="0"/>
          <w:divBdr>
            <w:top w:val="none" w:sz="0" w:space="0" w:color="auto"/>
            <w:left w:val="none" w:sz="0" w:space="0" w:color="auto"/>
            <w:bottom w:val="none" w:sz="0" w:space="0" w:color="auto"/>
            <w:right w:val="none" w:sz="0" w:space="0" w:color="auto"/>
          </w:divBdr>
        </w:div>
      </w:divsChild>
    </w:div>
    <w:div w:id="1120566089">
      <w:bodyDiv w:val="1"/>
      <w:marLeft w:val="0"/>
      <w:marRight w:val="0"/>
      <w:marTop w:val="0"/>
      <w:marBottom w:val="0"/>
      <w:divBdr>
        <w:top w:val="none" w:sz="0" w:space="0" w:color="auto"/>
        <w:left w:val="none" w:sz="0" w:space="0" w:color="auto"/>
        <w:bottom w:val="none" w:sz="0" w:space="0" w:color="auto"/>
        <w:right w:val="none" w:sz="0" w:space="0" w:color="auto"/>
      </w:divBdr>
    </w:div>
    <w:div w:id="1321538580">
      <w:bodyDiv w:val="1"/>
      <w:marLeft w:val="0"/>
      <w:marRight w:val="0"/>
      <w:marTop w:val="0"/>
      <w:marBottom w:val="0"/>
      <w:divBdr>
        <w:top w:val="none" w:sz="0" w:space="0" w:color="auto"/>
        <w:left w:val="none" w:sz="0" w:space="0" w:color="auto"/>
        <w:bottom w:val="none" w:sz="0" w:space="0" w:color="auto"/>
        <w:right w:val="none" w:sz="0" w:space="0" w:color="auto"/>
      </w:divBdr>
    </w:div>
    <w:div w:id="1372656792">
      <w:bodyDiv w:val="1"/>
      <w:marLeft w:val="0"/>
      <w:marRight w:val="0"/>
      <w:marTop w:val="0"/>
      <w:marBottom w:val="0"/>
      <w:divBdr>
        <w:top w:val="none" w:sz="0" w:space="0" w:color="auto"/>
        <w:left w:val="none" w:sz="0" w:space="0" w:color="auto"/>
        <w:bottom w:val="none" w:sz="0" w:space="0" w:color="auto"/>
        <w:right w:val="none" w:sz="0" w:space="0" w:color="auto"/>
      </w:divBdr>
    </w:div>
    <w:div w:id="1375348398">
      <w:bodyDiv w:val="1"/>
      <w:marLeft w:val="0"/>
      <w:marRight w:val="0"/>
      <w:marTop w:val="0"/>
      <w:marBottom w:val="0"/>
      <w:divBdr>
        <w:top w:val="none" w:sz="0" w:space="0" w:color="auto"/>
        <w:left w:val="none" w:sz="0" w:space="0" w:color="auto"/>
        <w:bottom w:val="none" w:sz="0" w:space="0" w:color="auto"/>
        <w:right w:val="none" w:sz="0" w:space="0" w:color="auto"/>
      </w:divBdr>
    </w:div>
    <w:div w:id="1391995062">
      <w:bodyDiv w:val="1"/>
      <w:marLeft w:val="0"/>
      <w:marRight w:val="0"/>
      <w:marTop w:val="0"/>
      <w:marBottom w:val="0"/>
      <w:divBdr>
        <w:top w:val="none" w:sz="0" w:space="0" w:color="auto"/>
        <w:left w:val="none" w:sz="0" w:space="0" w:color="auto"/>
        <w:bottom w:val="none" w:sz="0" w:space="0" w:color="auto"/>
        <w:right w:val="none" w:sz="0" w:space="0" w:color="auto"/>
      </w:divBdr>
    </w:div>
    <w:div w:id="1458790062">
      <w:bodyDiv w:val="1"/>
      <w:marLeft w:val="0"/>
      <w:marRight w:val="0"/>
      <w:marTop w:val="0"/>
      <w:marBottom w:val="0"/>
      <w:divBdr>
        <w:top w:val="none" w:sz="0" w:space="0" w:color="auto"/>
        <w:left w:val="none" w:sz="0" w:space="0" w:color="auto"/>
        <w:bottom w:val="none" w:sz="0" w:space="0" w:color="auto"/>
        <w:right w:val="none" w:sz="0" w:space="0" w:color="auto"/>
      </w:divBdr>
    </w:div>
    <w:div w:id="1497107426">
      <w:bodyDiv w:val="1"/>
      <w:marLeft w:val="0"/>
      <w:marRight w:val="0"/>
      <w:marTop w:val="0"/>
      <w:marBottom w:val="0"/>
      <w:divBdr>
        <w:top w:val="none" w:sz="0" w:space="0" w:color="auto"/>
        <w:left w:val="none" w:sz="0" w:space="0" w:color="auto"/>
        <w:bottom w:val="none" w:sz="0" w:space="0" w:color="auto"/>
        <w:right w:val="none" w:sz="0" w:space="0" w:color="auto"/>
      </w:divBdr>
    </w:div>
    <w:div w:id="1679769191">
      <w:bodyDiv w:val="1"/>
      <w:marLeft w:val="0"/>
      <w:marRight w:val="0"/>
      <w:marTop w:val="0"/>
      <w:marBottom w:val="0"/>
      <w:divBdr>
        <w:top w:val="none" w:sz="0" w:space="0" w:color="auto"/>
        <w:left w:val="none" w:sz="0" w:space="0" w:color="auto"/>
        <w:bottom w:val="none" w:sz="0" w:space="0" w:color="auto"/>
        <w:right w:val="none" w:sz="0" w:space="0" w:color="auto"/>
      </w:divBdr>
    </w:div>
    <w:div w:id="1831675079">
      <w:bodyDiv w:val="1"/>
      <w:marLeft w:val="0"/>
      <w:marRight w:val="0"/>
      <w:marTop w:val="0"/>
      <w:marBottom w:val="0"/>
      <w:divBdr>
        <w:top w:val="none" w:sz="0" w:space="0" w:color="auto"/>
        <w:left w:val="none" w:sz="0" w:space="0" w:color="auto"/>
        <w:bottom w:val="none" w:sz="0" w:space="0" w:color="auto"/>
        <w:right w:val="none" w:sz="0" w:space="0" w:color="auto"/>
      </w:divBdr>
      <w:divsChild>
        <w:div w:id="137957992">
          <w:marLeft w:val="1886"/>
          <w:marRight w:val="0"/>
          <w:marTop w:val="100"/>
          <w:marBottom w:val="0"/>
          <w:divBdr>
            <w:top w:val="none" w:sz="0" w:space="0" w:color="auto"/>
            <w:left w:val="none" w:sz="0" w:space="0" w:color="auto"/>
            <w:bottom w:val="none" w:sz="0" w:space="0" w:color="auto"/>
            <w:right w:val="none" w:sz="0" w:space="0" w:color="auto"/>
          </w:divBdr>
        </w:div>
        <w:div w:id="1504517161">
          <w:marLeft w:val="1886"/>
          <w:marRight w:val="0"/>
          <w:marTop w:val="100"/>
          <w:marBottom w:val="0"/>
          <w:divBdr>
            <w:top w:val="none" w:sz="0" w:space="0" w:color="auto"/>
            <w:left w:val="none" w:sz="0" w:space="0" w:color="auto"/>
            <w:bottom w:val="none" w:sz="0" w:space="0" w:color="auto"/>
            <w:right w:val="none" w:sz="0" w:space="0" w:color="auto"/>
          </w:divBdr>
        </w:div>
      </w:divsChild>
    </w:div>
    <w:div w:id="1927573245">
      <w:bodyDiv w:val="1"/>
      <w:marLeft w:val="0"/>
      <w:marRight w:val="0"/>
      <w:marTop w:val="0"/>
      <w:marBottom w:val="0"/>
      <w:divBdr>
        <w:top w:val="none" w:sz="0" w:space="0" w:color="auto"/>
        <w:left w:val="none" w:sz="0" w:space="0" w:color="auto"/>
        <w:bottom w:val="none" w:sz="0" w:space="0" w:color="auto"/>
        <w:right w:val="none" w:sz="0" w:space="0" w:color="auto"/>
      </w:divBdr>
    </w:div>
    <w:div w:id="1927765782">
      <w:bodyDiv w:val="1"/>
      <w:marLeft w:val="0"/>
      <w:marRight w:val="0"/>
      <w:marTop w:val="0"/>
      <w:marBottom w:val="0"/>
      <w:divBdr>
        <w:top w:val="none" w:sz="0" w:space="0" w:color="auto"/>
        <w:left w:val="none" w:sz="0" w:space="0" w:color="auto"/>
        <w:bottom w:val="none" w:sz="0" w:space="0" w:color="auto"/>
        <w:right w:val="none" w:sz="0" w:space="0" w:color="auto"/>
      </w:divBdr>
    </w:div>
    <w:div w:id="1949773813">
      <w:bodyDiv w:val="1"/>
      <w:marLeft w:val="0"/>
      <w:marRight w:val="0"/>
      <w:marTop w:val="0"/>
      <w:marBottom w:val="0"/>
      <w:divBdr>
        <w:top w:val="none" w:sz="0" w:space="0" w:color="auto"/>
        <w:left w:val="none" w:sz="0" w:space="0" w:color="auto"/>
        <w:bottom w:val="none" w:sz="0" w:space="0" w:color="auto"/>
        <w:right w:val="none" w:sz="0" w:space="0" w:color="auto"/>
      </w:divBdr>
      <w:divsChild>
        <w:div w:id="872840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goktas.gwu@gmail.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FCF27-70EA-4C5E-B5AF-BE9BB596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4426</Words>
  <Characters>25230</Characters>
  <Application>Microsoft Office Word</Application>
  <DocSecurity>0</DocSecurity>
  <Lines>210</Lines>
  <Paragraphs>59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Please suggest names of 5 peer reviewers with their institutional affiliation and email address</vt:lpstr>
      <vt:lpstr>Please suggest names of 5 peer reviewers with their institutional affiliation and email address</vt:lpstr>
    </vt:vector>
  </TitlesOfParts>
  <Company/>
  <LinksUpToDate>false</LinksUpToDate>
  <CharactersWithSpaces>29597</CharactersWithSpaces>
  <SharedDoc>false</SharedDoc>
  <HLinks>
    <vt:vector size="234" baseType="variant">
      <vt:variant>
        <vt:i4>524404</vt:i4>
      </vt:variant>
      <vt:variant>
        <vt:i4>114</vt:i4>
      </vt:variant>
      <vt:variant>
        <vt:i4>0</vt:i4>
      </vt:variant>
      <vt:variant>
        <vt:i4>5</vt:i4>
      </vt:variant>
      <vt:variant>
        <vt:lpwstr>../../../../Jeremy/AppData/Local/AppData/Local/Temp/editorial@jove.com</vt:lpwstr>
      </vt:variant>
      <vt:variant>
        <vt:lpwstr/>
      </vt:variant>
      <vt:variant>
        <vt:i4>8323180</vt:i4>
      </vt:variant>
      <vt:variant>
        <vt:i4>111</vt:i4>
      </vt:variant>
      <vt:variant>
        <vt:i4>0</vt:i4>
      </vt:variant>
      <vt:variant>
        <vt:i4>5</vt:i4>
      </vt:variant>
      <vt:variant>
        <vt:lpwstr>http://www.jove.com/files/JoVE.csl</vt:lpwstr>
      </vt:variant>
      <vt:variant>
        <vt:lpwstr/>
      </vt:variant>
      <vt:variant>
        <vt:i4>6684785</vt:i4>
      </vt:variant>
      <vt:variant>
        <vt:i4>108</vt:i4>
      </vt:variant>
      <vt:variant>
        <vt:i4>0</vt:i4>
      </vt:variant>
      <vt:variant>
        <vt:i4>5</vt:i4>
      </vt:variant>
      <vt:variant>
        <vt:lpwstr>http://www.jove.com/files/JoVE.ens</vt:lpwstr>
      </vt:variant>
      <vt:variant>
        <vt:lpwstr/>
      </vt:variant>
      <vt:variant>
        <vt:i4>7340095</vt:i4>
      </vt:variant>
      <vt:variant>
        <vt:i4>105</vt:i4>
      </vt:variant>
      <vt:variant>
        <vt:i4>0</vt:i4>
      </vt:variant>
      <vt:variant>
        <vt:i4>5</vt:i4>
      </vt:variant>
      <vt:variant>
        <vt:lpwstr>http://www.jove.com/publish/submit</vt:lpwstr>
      </vt:variant>
      <vt:variant>
        <vt:lpwstr/>
      </vt:variant>
      <vt:variant>
        <vt:i4>2424897</vt:i4>
      </vt:variant>
      <vt:variant>
        <vt:i4>102</vt:i4>
      </vt:variant>
      <vt:variant>
        <vt:i4>0</vt:i4>
      </vt:variant>
      <vt:variant>
        <vt:i4>5</vt:i4>
      </vt:variant>
      <vt:variant>
        <vt:lpwstr/>
      </vt:variant>
      <vt:variant>
        <vt:lpwstr>_References_(use_heading</vt:lpwstr>
      </vt:variant>
      <vt:variant>
        <vt:i4>5570685</vt:i4>
      </vt:variant>
      <vt:variant>
        <vt:i4>99</vt:i4>
      </vt:variant>
      <vt:variant>
        <vt:i4>0</vt:i4>
      </vt:variant>
      <vt:variant>
        <vt:i4>5</vt:i4>
      </vt:variant>
      <vt:variant>
        <vt:lpwstr/>
      </vt:variant>
      <vt:variant>
        <vt:lpwstr>_Table_of_specific</vt:lpwstr>
      </vt:variant>
      <vt:variant>
        <vt:i4>3539018</vt:i4>
      </vt:variant>
      <vt:variant>
        <vt:i4>96</vt:i4>
      </vt:variant>
      <vt:variant>
        <vt:i4>0</vt:i4>
      </vt:variant>
      <vt:variant>
        <vt:i4>5</vt:i4>
      </vt:variant>
      <vt:variant>
        <vt:lpwstr/>
      </vt:variant>
      <vt:variant>
        <vt:lpwstr>_Discussion_(use_heading</vt:lpwstr>
      </vt:variant>
      <vt:variant>
        <vt:i4>7733273</vt:i4>
      </vt:variant>
      <vt:variant>
        <vt:i4>93</vt:i4>
      </vt:variant>
      <vt:variant>
        <vt:i4>0</vt:i4>
      </vt:variant>
      <vt:variant>
        <vt:i4>5</vt:i4>
      </vt:variant>
      <vt:variant>
        <vt:lpwstr/>
      </vt:variant>
      <vt:variant>
        <vt:lpwstr>_Acknowledgments_(use_heading</vt:lpwstr>
      </vt:variant>
      <vt:variant>
        <vt:i4>3539018</vt:i4>
      </vt:variant>
      <vt:variant>
        <vt:i4>90</vt:i4>
      </vt:variant>
      <vt:variant>
        <vt:i4>0</vt:i4>
      </vt:variant>
      <vt:variant>
        <vt:i4>5</vt:i4>
      </vt:variant>
      <vt:variant>
        <vt:lpwstr/>
      </vt:variant>
      <vt:variant>
        <vt:lpwstr>_Discussion_(use_heading</vt:lpwstr>
      </vt:variant>
      <vt:variant>
        <vt:i4>6553687</vt:i4>
      </vt:variant>
      <vt:variant>
        <vt:i4>87</vt:i4>
      </vt:variant>
      <vt:variant>
        <vt:i4>0</vt:i4>
      </vt:variant>
      <vt:variant>
        <vt:i4>5</vt:i4>
      </vt:variant>
      <vt:variant>
        <vt:lpwstr/>
      </vt:variant>
      <vt:variant>
        <vt:lpwstr>_Tables_and_Figures</vt:lpwstr>
      </vt:variant>
      <vt:variant>
        <vt:i4>125</vt:i4>
      </vt:variant>
      <vt:variant>
        <vt:i4>84</vt:i4>
      </vt:variant>
      <vt:variant>
        <vt:i4>0</vt:i4>
      </vt:variant>
      <vt:variant>
        <vt:i4>5</vt:i4>
      </vt:variant>
      <vt:variant>
        <vt:lpwstr/>
      </vt:variant>
      <vt:variant>
        <vt:lpwstr>_Representative_Results_(use</vt:lpwstr>
      </vt:variant>
      <vt:variant>
        <vt:i4>2490386</vt:i4>
      </vt:variant>
      <vt:variant>
        <vt:i4>81</vt:i4>
      </vt:variant>
      <vt:variant>
        <vt:i4>0</vt:i4>
      </vt:variant>
      <vt:variant>
        <vt:i4>5</vt:i4>
      </vt:variant>
      <vt:variant>
        <vt:lpwstr/>
      </vt:variant>
      <vt:variant>
        <vt:lpwstr>_Step_by_step</vt:lpwstr>
      </vt:variant>
      <vt:variant>
        <vt:i4>5505064</vt:i4>
      </vt:variant>
      <vt:variant>
        <vt:i4>78</vt:i4>
      </vt:variant>
      <vt:variant>
        <vt:i4>0</vt:i4>
      </vt:variant>
      <vt:variant>
        <vt:i4>5</vt:i4>
      </vt:variant>
      <vt:variant>
        <vt:lpwstr/>
      </vt:variant>
      <vt:variant>
        <vt:lpwstr>_Introduction_(use_heading</vt:lpwstr>
      </vt:variant>
      <vt:variant>
        <vt:i4>6160468</vt:i4>
      </vt:variant>
      <vt:variant>
        <vt:i4>75</vt:i4>
      </vt:variant>
      <vt:variant>
        <vt:i4>0</vt:i4>
      </vt:variant>
      <vt:variant>
        <vt:i4>5</vt:i4>
      </vt:variant>
      <vt:variant>
        <vt:lpwstr/>
      </vt:variant>
      <vt:variant>
        <vt:lpwstr>_Long_Abstract:</vt:lpwstr>
      </vt:variant>
      <vt:variant>
        <vt:i4>5308441</vt:i4>
      </vt:variant>
      <vt:variant>
        <vt:i4>72</vt:i4>
      </vt:variant>
      <vt:variant>
        <vt:i4>0</vt:i4>
      </vt:variant>
      <vt:variant>
        <vt:i4>5</vt:i4>
      </vt:variant>
      <vt:variant>
        <vt:lpwstr/>
      </vt:variant>
      <vt:variant>
        <vt:lpwstr>_Short_Abstract:</vt:lpwstr>
      </vt:variant>
      <vt:variant>
        <vt:i4>2293836</vt:i4>
      </vt:variant>
      <vt:variant>
        <vt:i4>69</vt:i4>
      </vt:variant>
      <vt:variant>
        <vt:i4>0</vt:i4>
      </vt:variant>
      <vt:variant>
        <vt:i4>5</vt:i4>
      </vt:variant>
      <vt:variant>
        <vt:lpwstr/>
      </vt:variant>
      <vt:variant>
        <vt:lpwstr>_Keywords:</vt:lpwstr>
      </vt:variant>
      <vt:variant>
        <vt:i4>2359396</vt:i4>
      </vt:variant>
      <vt:variant>
        <vt:i4>66</vt:i4>
      </vt:variant>
      <vt:variant>
        <vt:i4>0</vt:i4>
      </vt:variant>
      <vt:variant>
        <vt:i4>5</vt:i4>
      </vt:variant>
      <vt:variant>
        <vt:lpwstr/>
      </vt:variant>
      <vt:variant>
        <vt:lpwstr>_Corresponding_author:</vt:lpwstr>
      </vt:variant>
      <vt:variant>
        <vt:i4>589872</vt:i4>
      </vt:variant>
      <vt:variant>
        <vt:i4>63</vt:i4>
      </vt:variant>
      <vt:variant>
        <vt:i4>0</vt:i4>
      </vt:variant>
      <vt:variant>
        <vt:i4>5</vt:i4>
      </vt:variant>
      <vt:variant>
        <vt:lpwstr/>
      </vt:variant>
      <vt:variant>
        <vt:lpwstr>_Authors:</vt:lpwstr>
      </vt:variant>
      <vt:variant>
        <vt:i4>6619226</vt:i4>
      </vt:variant>
      <vt:variant>
        <vt:i4>60</vt:i4>
      </vt:variant>
      <vt:variant>
        <vt:i4>0</vt:i4>
      </vt:variant>
      <vt:variant>
        <vt:i4>5</vt:i4>
      </vt:variant>
      <vt:variant>
        <vt:lpwstr/>
      </vt:variant>
      <vt:variant>
        <vt:lpwstr>_Title:</vt:lpwstr>
      </vt:variant>
      <vt:variant>
        <vt:i4>6291555</vt:i4>
      </vt:variant>
      <vt:variant>
        <vt:i4>57</vt:i4>
      </vt:variant>
      <vt:variant>
        <vt:i4>0</vt:i4>
      </vt:variant>
      <vt:variant>
        <vt:i4>5</vt:i4>
      </vt:variant>
      <vt:variant>
        <vt:lpwstr>http://www.jove.com/files/Author_License_Agreement.pdf</vt:lpwstr>
      </vt:variant>
      <vt:variant>
        <vt:lpwstr/>
      </vt:variant>
      <vt:variant>
        <vt:i4>3932255</vt:i4>
      </vt:variant>
      <vt:variant>
        <vt:i4>54</vt:i4>
      </vt:variant>
      <vt:variant>
        <vt:i4>0</vt:i4>
      </vt:variant>
      <vt:variant>
        <vt:i4>5</vt:i4>
      </vt:variant>
      <vt:variant>
        <vt:lpwstr>http://www.jove.com/files/templates/JoVE_Materials.xlsx</vt:lpwstr>
      </vt:variant>
      <vt:variant>
        <vt:lpwstr/>
      </vt:variant>
      <vt:variant>
        <vt:i4>6291555</vt:i4>
      </vt:variant>
      <vt:variant>
        <vt:i4>51</vt:i4>
      </vt:variant>
      <vt:variant>
        <vt:i4>0</vt:i4>
      </vt:variant>
      <vt:variant>
        <vt:i4>5</vt:i4>
      </vt:variant>
      <vt:variant>
        <vt:lpwstr>http://www.jove.com/files/Author_License_Agreement.pdf</vt:lpwstr>
      </vt:variant>
      <vt:variant>
        <vt:lpwstr/>
      </vt:variant>
      <vt:variant>
        <vt:i4>2359420</vt:i4>
      </vt:variant>
      <vt:variant>
        <vt:i4>48</vt:i4>
      </vt:variant>
      <vt:variant>
        <vt:i4>0</vt:i4>
      </vt:variant>
      <vt:variant>
        <vt:i4>5</vt:i4>
      </vt:variant>
      <vt:variant>
        <vt:lpwstr>http://www.jove.com/files/Media/AuthorProducedCriteria.pdf</vt:lpwstr>
      </vt:variant>
      <vt:variant>
        <vt:lpwstr/>
      </vt:variant>
      <vt:variant>
        <vt:i4>6750249</vt:i4>
      </vt:variant>
      <vt:variant>
        <vt:i4>45</vt:i4>
      </vt:variant>
      <vt:variant>
        <vt:i4>0</vt:i4>
      </vt:variant>
      <vt:variant>
        <vt:i4>5</vt:i4>
      </vt:variant>
      <vt:variant>
        <vt:lpwstr>http://www.jove.com/authorproduced.php?name=authorproduced</vt:lpwstr>
      </vt:variant>
      <vt:variant>
        <vt:lpwstr/>
      </vt:variant>
      <vt:variant>
        <vt:i4>8126565</vt:i4>
      </vt:variant>
      <vt:variant>
        <vt:i4>42</vt:i4>
      </vt:variant>
      <vt:variant>
        <vt:i4>0</vt:i4>
      </vt:variant>
      <vt:variant>
        <vt:i4>5</vt:i4>
      </vt:variant>
      <vt:variant>
        <vt:lpwstr>http://www.jove.com/publish/author-produced</vt:lpwstr>
      </vt:variant>
      <vt:variant>
        <vt:lpwstr/>
      </vt:variant>
      <vt:variant>
        <vt:i4>7536709</vt:i4>
      </vt:variant>
      <vt:variant>
        <vt:i4>39</vt:i4>
      </vt:variant>
      <vt:variant>
        <vt:i4>0</vt:i4>
      </vt:variant>
      <vt:variant>
        <vt:i4>5</vt:i4>
      </vt:variant>
      <vt:variant>
        <vt:lpwstr/>
      </vt:variant>
      <vt:variant>
        <vt:lpwstr>_Other_Journal_Information:</vt:lpwstr>
      </vt:variant>
      <vt:variant>
        <vt:i4>4456543</vt:i4>
      </vt:variant>
      <vt:variant>
        <vt:i4>36</vt:i4>
      </vt:variant>
      <vt:variant>
        <vt:i4>0</vt:i4>
      </vt:variant>
      <vt:variant>
        <vt:i4>5</vt:i4>
      </vt:variant>
      <vt:variant>
        <vt:lpwstr/>
      </vt:variant>
      <vt:variant>
        <vt:lpwstr>_Detailed_Instructions</vt:lpwstr>
      </vt:variant>
      <vt:variant>
        <vt:i4>5701751</vt:i4>
      </vt:variant>
      <vt:variant>
        <vt:i4>33</vt:i4>
      </vt:variant>
      <vt:variant>
        <vt:i4>0</vt:i4>
      </vt:variant>
      <vt:variant>
        <vt:i4>5</vt:i4>
      </vt:variant>
      <vt:variant>
        <vt:lpwstr/>
      </vt:variant>
      <vt:variant>
        <vt:lpwstr>_Manuscript_Tracking_System</vt:lpwstr>
      </vt:variant>
      <vt:variant>
        <vt:i4>6160496</vt:i4>
      </vt:variant>
      <vt:variant>
        <vt:i4>30</vt:i4>
      </vt:variant>
      <vt:variant>
        <vt:i4>0</vt:i4>
      </vt:variant>
      <vt:variant>
        <vt:i4>5</vt:i4>
      </vt:variant>
      <vt:variant>
        <vt:lpwstr/>
      </vt:variant>
      <vt:variant>
        <vt:lpwstr>_What_to_Submit</vt:lpwstr>
      </vt:variant>
      <vt:variant>
        <vt:i4>7536729</vt:i4>
      </vt:variant>
      <vt:variant>
        <vt:i4>27</vt:i4>
      </vt:variant>
      <vt:variant>
        <vt:i4>0</vt:i4>
      </vt:variant>
      <vt:variant>
        <vt:i4>5</vt:i4>
      </vt:variant>
      <vt:variant>
        <vt:lpwstr/>
      </vt:variant>
      <vt:variant>
        <vt:lpwstr>_Copyright_and_License</vt:lpwstr>
      </vt:variant>
      <vt:variant>
        <vt:i4>5046377</vt:i4>
      </vt:variant>
      <vt:variant>
        <vt:i4>24</vt:i4>
      </vt:variant>
      <vt:variant>
        <vt:i4>0</vt:i4>
      </vt:variant>
      <vt:variant>
        <vt:i4>5</vt:i4>
      </vt:variant>
      <vt:variant>
        <vt:lpwstr/>
      </vt:variant>
      <vt:variant>
        <vt:lpwstr>_National_Institutes_of</vt:lpwstr>
      </vt:variant>
      <vt:variant>
        <vt:i4>4456544</vt:i4>
      </vt:variant>
      <vt:variant>
        <vt:i4>21</vt:i4>
      </vt:variant>
      <vt:variant>
        <vt:i4>0</vt:i4>
      </vt:variant>
      <vt:variant>
        <vt:i4>5</vt:i4>
      </vt:variant>
      <vt:variant>
        <vt:lpwstr/>
      </vt:variant>
      <vt:variant>
        <vt:lpwstr>_Publication_Access_Options</vt:lpwstr>
      </vt:variant>
      <vt:variant>
        <vt:i4>655395</vt:i4>
      </vt:variant>
      <vt:variant>
        <vt:i4>18</vt:i4>
      </vt:variant>
      <vt:variant>
        <vt:i4>0</vt:i4>
      </vt:variant>
      <vt:variant>
        <vt:i4>5</vt:i4>
      </vt:variant>
      <vt:variant>
        <vt:lpwstr/>
      </vt:variant>
      <vt:variant>
        <vt:lpwstr>_Author_contributions_statements</vt:lpwstr>
      </vt:variant>
      <vt:variant>
        <vt:i4>1245232</vt:i4>
      </vt:variant>
      <vt:variant>
        <vt:i4>15</vt:i4>
      </vt:variant>
      <vt:variant>
        <vt:i4>0</vt:i4>
      </vt:variant>
      <vt:variant>
        <vt:i4>5</vt:i4>
      </vt:variant>
      <vt:variant>
        <vt:lpwstr/>
      </vt:variant>
      <vt:variant>
        <vt:lpwstr>_Animal_and_Human</vt:lpwstr>
      </vt:variant>
      <vt:variant>
        <vt:i4>262179</vt:i4>
      </vt:variant>
      <vt:variant>
        <vt:i4>12</vt:i4>
      </vt:variant>
      <vt:variant>
        <vt:i4>0</vt:i4>
      </vt:variant>
      <vt:variant>
        <vt:i4>5</vt:i4>
      </vt:variant>
      <vt:variant>
        <vt:lpwstr/>
      </vt:variant>
      <vt:variant>
        <vt:lpwstr>_Permissions</vt:lpwstr>
      </vt:variant>
      <vt:variant>
        <vt:i4>7012464</vt:i4>
      </vt:variant>
      <vt:variant>
        <vt:i4>9</vt:i4>
      </vt:variant>
      <vt:variant>
        <vt:i4>0</vt:i4>
      </vt:variant>
      <vt:variant>
        <vt:i4>5</vt:i4>
      </vt:variant>
      <vt:variant>
        <vt:lpwstr/>
      </vt:variant>
      <vt:variant>
        <vt:lpwstr>_Other_Requirements</vt:lpwstr>
      </vt:variant>
      <vt:variant>
        <vt:i4>2228256</vt:i4>
      </vt:variant>
      <vt:variant>
        <vt:i4>6</vt:i4>
      </vt:variant>
      <vt:variant>
        <vt:i4>0</vt:i4>
      </vt:variant>
      <vt:variant>
        <vt:i4>5</vt:i4>
      </vt:variant>
      <vt:variant>
        <vt:lpwstr/>
      </vt:variant>
      <vt:variant>
        <vt:lpwstr>_Publishing_Timeline</vt:lpwstr>
      </vt:variant>
      <vt:variant>
        <vt:i4>2359306</vt:i4>
      </vt:variant>
      <vt:variant>
        <vt:i4>3</vt:i4>
      </vt:variant>
      <vt:variant>
        <vt:i4>0</vt:i4>
      </vt:variant>
      <vt:variant>
        <vt:i4>5</vt:i4>
      </vt:variant>
      <vt:variant>
        <vt:lpwstr/>
      </vt:variant>
      <vt:variant>
        <vt:lpwstr>_Video_Production_Options</vt:lpwstr>
      </vt:variant>
      <vt:variant>
        <vt:i4>6357069</vt:i4>
      </vt:variant>
      <vt:variant>
        <vt:i4>0</vt:i4>
      </vt:variant>
      <vt:variant>
        <vt:i4>0</vt:i4>
      </vt:variant>
      <vt:variant>
        <vt:i4>5</vt:i4>
      </vt:variant>
      <vt:variant>
        <vt:lpwstr/>
      </vt:variant>
      <vt:variant>
        <vt:lpwstr>_JoVE_Scope_and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suggest names of 5 peer reviewers with their institutional affiliation and email address</dc:title>
  <dc:creator>JoVE Editorial</dc:creator>
  <cp:keywords>Aug 2012 rev</cp:keywords>
  <cp:lastModifiedBy>trode</cp:lastModifiedBy>
  <cp:revision>3</cp:revision>
  <cp:lastPrinted>2013-05-29T14:32:00Z</cp:lastPrinted>
  <dcterms:created xsi:type="dcterms:W3CDTF">2017-04-04T10:58:00Z</dcterms:created>
  <dcterms:modified xsi:type="dcterms:W3CDTF">2017-04-04T11:01:00Z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1gonA9xkM4o-sAITyndMjq4SWUl72-8iduKojovarBo8</vt:lpwstr>
  </property>
  <property fmtid="{D5CDD505-2E9C-101B-9397-08002B2CF9AE}" pid="4" name="Google.Documents.RevisionId">
    <vt:lpwstr>01113345951225591209</vt:lpwstr>
  </property>
  <property fmtid="{D5CDD505-2E9C-101B-9397-08002B2CF9AE}" pid="5" name="Google.Documents.PreviousRevisionId">
    <vt:lpwstr>01028731471998024230</vt:lpwstr>
  </property>
  <property fmtid="{D5CDD505-2E9C-101B-9397-08002B2CF9AE}" pid="6" name="Google.Documents.PluginVersion">
    <vt:lpwstr>2.0.2662.553</vt:lpwstr>
  </property>
  <property fmtid="{D5CDD505-2E9C-101B-9397-08002B2CF9AE}" pid="7" name="Google.Documents.MergeIncapabilityFlags">
    <vt:i4>0</vt:i4>
  </property>
</Properties>
</file>