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AE" w:rsidRPr="00D96B6C" w:rsidRDefault="00F723AE" w:rsidP="00F723AE">
      <w:pPr>
        <w:pStyle w:val="CommentText"/>
        <w:rPr>
          <w:rFonts w:asciiTheme="minorHAnsi" w:hAnsiTheme="minorHAnsi" w:cstheme="minorHAnsi"/>
          <w:b/>
        </w:rPr>
      </w:pPr>
      <w:r w:rsidRPr="00D96B6C">
        <w:rPr>
          <w:rFonts w:asciiTheme="minorHAnsi" w:hAnsiTheme="minorHAnsi" w:cstheme="minorHAnsi"/>
          <w:b/>
        </w:rPr>
        <w:t>Line 9</w:t>
      </w:r>
      <w:r w:rsidR="00246129">
        <w:rPr>
          <w:rFonts w:asciiTheme="minorHAnsi" w:hAnsiTheme="minorHAnsi" w:cstheme="minorHAnsi"/>
          <w:b/>
        </w:rPr>
        <w:t>3</w:t>
      </w:r>
      <w:r w:rsidRPr="00D96B6C">
        <w:rPr>
          <w:rFonts w:asciiTheme="minorHAnsi" w:hAnsiTheme="minorHAnsi" w:cstheme="minorHAnsi"/>
          <w:b/>
        </w:rPr>
        <w:t>: What type of transducer is used and what is its frequency, please add a note to describe it briefly and add it to the table of materials? Please include ALL parameter settings use</w:t>
      </w:r>
      <w:bookmarkStart w:id="0" w:name="_GoBack"/>
      <w:bookmarkEnd w:id="0"/>
      <w:r w:rsidRPr="00D96B6C">
        <w:rPr>
          <w:rFonts w:asciiTheme="minorHAnsi" w:hAnsiTheme="minorHAnsi" w:cstheme="minorHAnsi"/>
          <w:b/>
        </w:rPr>
        <w:t>d (</w:t>
      </w:r>
      <w:proofErr w:type="spellStart"/>
      <w:r w:rsidRPr="00D96B6C">
        <w:rPr>
          <w:rFonts w:asciiTheme="minorHAnsi" w:hAnsiTheme="minorHAnsi" w:cstheme="minorHAnsi"/>
          <w:b/>
        </w:rPr>
        <w:t>e.g</w:t>
      </w:r>
      <w:proofErr w:type="spellEnd"/>
      <w:r w:rsidRPr="00D96B6C">
        <w:rPr>
          <w:rFonts w:asciiTheme="minorHAnsi" w:hAnsiTheme="minorHAnsi" w:cstheme="minorHAnsi"/>
          <w:b/>
        </w:rPr>
        <w:t xml:space="preserve"> imaging depth, sample </w:t>
      </w:r>
      <w:proofErr w:type="spellStart"/>
      <w:r w:rsidRPr="00D96B6C">
        <w:rPr>
          <w:rFonts w:asciiTheme="minorHAnsi" w:hAnsiTheme="minorHAnsi" w:cstheme="minorHAnsi"/>
          <w:b/>
        </w:rPr>
        <w:t>freq</w:t>
      </w:r>
      <w:proofErr w:type="spellEnd"/>
      <w:r w:rsidRPr="00D96B6C">
        <w:rPr>
          <w:rFonts w:asciiTheme="minorHAnsi" w:hAnsiTheme="minorHAnsi" w:cstheme="minorHAnsi"/>
          <w:b/>
        </w:rPr>
        <w:t xml:space="preserve">, power </w:t>
      </w:r>
      <w:proofErr w:type="spellStart"/>
      <w:r w:rsidRPr="00D96B6C">
        <w:rPr>
          <w:rFonts w:asciiTheme="minorHAnsi" w:hAnsiTheme="minorHAnsi" w:cstheme="minorHAnsi"/>
          <w:b/>
        </w:rPr>
        <w:t>etc</w:t>
      </w:r>
      <w:proofErr w:type="spellEnd"/>
      <w:r w:rsidRPr="00D96B6C">
        <w:rPr>
          <w:rFonts w:asciiTheme="minorHAnsi" w:hAnsiTheme="minorHAnsi" w:cstheme="minorHAnsi"/>
          <w:b/>
        </w:rPr>
        <w:t>)</w:t>
      </w:r>
    </w:p>
    <w:p w:rsidR="00F723AE" w:rsidRPr="00D96B6C" w:rsidRDefault="00F723AE" w:rsidP="00F723AE">
      <w:pPr>
        <w:pStyle w:val="CommentText"/>
        <w:rPr>
          <w:rFonts w:asciiTheme="minorHAnsi" w:hAnsiTheme="minorHAnsi" w:cstheme="minorHAnsi"/>
        </w:rPr>
      </w:pPr>
      <w:r w:rsidRPr="00D96B6C">
        <w:rPr>
          <w:rFonts w:asciiTheme="minorHAnsi" w:hAnsiTheme="minorHAnsi" w:cstheme="minorHAnsi"/>
        </w:rPr>
        <w:tab/>
        <w:t>Response:</w:t>
      </w:r>
      <w:r w:rsidRPr="00D96B6C">
        <w:rPr>
          <w:rFonts w:asciiTheme="minorHAnsi" w:hAnsiTheme="minorHAnsi" w:cstheme="minorHAnsi"/>
        </w:rPr>
        <w:br/>
      </w:r>
      <w:r w:rsidRPr="00D96B6C">
        <w:rPr>
          <w:rFonts w:asciiTheme="minorHAnsi" w:hAnsiTheme="minorHAnsi" w:cstheme="minorHAnsi"/>
        </w:rPr>
        <w:tab/>
        <w:t xml:space="preserve">We have added 3 lines describing the type of transducer and the settings. </w:t>
      </w:r>
    </w:p>
    <w:p w:rsidR="00F723AE" w:rsidRPr="00D96B6C" w:rsidRDefault="00F723AE" w:rsidP="00F723AE">
      <w:pPr>
        <w:pStyle w:val="CommentText"/>
        <w:rPr>
          <w:rFonts w:asciiTheme="minorHAnsi" w:hAnsiTheme="minorHAnsi" w:cstheme="minorHAnsi"/>
        </w:rPr>
      </w:pPr>
      <w:r w:rsidRPr="00D96B6C">
        <w:rPr>
          <w:rFonts w:asciiTheme="minorHAnsi" w:hAnsiTheme="minorHAnsi" w:cstheme="minorHAnsi"/>
        </w:rPr>
        <w:tab/>
        <w:t xml:space="preserve">The following text has been </w:t>
      </w:r>
      <w:r w:rsidR="0007335A">
        <w:rPr>
          <w:rFonts w:asciiTheme="minorHAnsi" w:hAnsiTheme="minorHAnsi" w:cstheme="minorHAnsi"/>
        </w:rPr>
        <w:t>added</w:t>
      </w:r>
      <w:r w:rsidR="0007335A" w:rsidRPr="00D96B6C">
        <w:rPr>
          <w:rFonts w:asciiTheme="minorHAnsi" w:hAnsiTheme="minorHAnsi" w:cstheme="minorHAnsi"/>
        </w:rPr>
        <w:t xml:space="preserve"> </w:t>
      </w:r>
      <w:r w:rsidRPr="00D96B6C">
        <w:rPr>
          <w:rFonts w:asciiTheme="minorHAnsi" w:hAnsiTheme="minorHAnsi" w:cstheme="minorHAnsi"/>
        </w:rPr>
        <w:t>to the manuscript:</w:t>
      </w:r>
    </w:p>
    <w:p w:rsidR="000229D1" w:rsidRPr="00061A78" w:rsidRDefault="00F723AE" w:rsidP="00246129">
      <w:pPr>
        <w:pStyle w:val="CommentText"/>
        <w:ind w:left="720"/>
        <w:rPr>
          <w:rFonts w:asciiTheme="minorHAnsi" w:hAnsiTheme="minorHAnsi" w:cstheme="minorHAnsi"/>
        </w:rPr>
      </w:pPr>
      <w:r w:rsidRPr="00061A78">
        <w:rPr>
          <w:rFonts w:asciiTheme="minorHAnsi" w:hAnsiTheme="minorHAnsi" w:cstheme="minorHAnsi"/>
        </w:rPr>
        <w:t>“</w:t>
      </w:r>
      <w:r w:rsidR="00246129" w:rsidRPr="00246129">
        <w:t xml:space="preserve">A 5-cm linear-array probe (12.5 </w:t>
      </w:r>
      <w:proofErr w:type="spellStart"/>
      <w:r w:rsidR="00246129" w:rsidRPr="00246129">
        <w:t>Mhz</w:t>
      </w:r>
      <w:proofErr w:type="spellEnd"/>
      <w:r w:rsidR="00246129" w:rsidRPr="00246129">
        <w:t xml:space="preserve">) is used to generate B-mode images (25 Hz). Before each measurement </w:t>
      </w:r>
      <w:r w:rsidR="00246129" w:rsidRPr="00061A78">
        <w:t>imaging depth, acoustic frequency and power are optimized to visualize interfaces at extra-and intramuscular connective tissues. During the measurement, these settings are not changed</w:t>
      </w:r>
      <w:r w:rsidR="000229D1" w:rsidRPr="00061A78">
        <w:rPr>
          <w:rFonts w:asciiTheme="minorHAnsi" w:hAnsiTheme="minorHAnsi" w:cstheme="minorHAnsi"/>
        </w:rPr>
        <w:t>.</w:t>
      </w:r>
      <w:r w:rsidR="00246129" w:rsidRPr="00061A78">
        <w:rPr>
          <w:rFonts w:asciiTheme="minorHAnsi" w:hAnsiTheme="minorHAnsi" w:cstheme="minorHAnsi"/>
        </w:rPr>
        <w:t>”</w:t>
      </w:r>
      <w:r w:rsidR="000229D1" w:rsidRPr="00061A78">
        <w:rPr>
          <w:rFonts w:asciiTheme="minorHAnsi" w:hAnsiTheme="minorHAnsi" w:cstheme="minorHAnsi"/>
        </w:rPr>
        <w:t xml:space="preserve"> </w:t>
      </w:r>
    </w:p>
    <w:p w:rsidR="00F723AE" w:rsidRPr="00D96B6C" w:rsidRDefault="00F723AE" w:rsidP="00F723AE">
      <w:pPr>
        <w:pStyle w:val="CommentText"/>
        <w:rPr>
          <w:rFonts w:asciiTheme="minorHAnsi" w:hAnsiTheme="minorHAnsi" w:cstheme="minorHAnsi"/>
        </w:rPr>
      </w:pPr>
      <w:r w:rsidRPr="00D96B6C">
        <w:rPr>
          <w:rFonts w:asciiTheme="minorHAnsi" w:hAnsiTheme="minorHAnsi" w:cstheme="minorHAnsi"/>
        </w:rPr>
        <w:tab/>
      </w:r>
    </w:p>
    <w:p w:rsidR="00F723AE" w:rsidRPr="00D96B6C" w:rsidRDefault="00F723AE" w:rsidP="00F723AE">
      <w:pPr>
        <w:pStyle w:val="CommentText"/>
        <w:rPr>
          <w:rFonts w:asciiTheme="minorHAnsi" w:hAnsiTheme="minorHAnsi" w:cstheme="minorHAnsi"/>
          <w:b/>
        </w:rPr>
      </w:pPr>
    </w:p>
    <w:p w:rsidR="00F723AE" w:rsidRPr="00D96B6C" w:rsidRDefault="00F723AE" w:rsidP="00F723AE">
      <w:pPr>
        <w:pStyle w:val="CommentText"/>
        <w:rPr>
          <w:rFonts w:asciiTheme="minorHAnsi" w:hAnsiTheme="minorHAnsi" w:cstheme="minorHAnsi"/>
          <w:b/>
        </w:rPr>
      </w:pPr>
      <w:r w:rsidRPr="00D96B6C">
        <w:rPr>
          <w:rFonts w:asciiTheme="minorHAnsi" w:hAnsiTheme="minorHAnsi" w:cstheme="minorHAnsi"/>
          <w:b/>
        </w:rPr>
        <w:t xml:space="preserve">Line </w:t>
      </w:r>
      <w:r w:rsidR="00246129">
        <w:rPr>
          <w:rFonts w:asciiTheme="minorHAnsi" w:hAnsiTheme="minorHAnsi" w:cstheme="minorHAnsi"/>
          <w:b/>
        </w:rPr>
        <w:t>175</w:t>
      </w:r>
      <w:r w:rsidRPr="00D96B6C">
        <w:rPr>
          <w:rFonts w:asciiTheme="minorHAnsi" w:hAnsiTheme="minorHAnsi" w:cstheme="minorHAnsi"/>
          <w:b/>
        </w:rPr>
        <w:t>: Please provide an example</w:t>
      </w:r>
    </w:p>
    <w:p w:rsidR="00F723AE" w:rsidRPr="00D96B6C" w:rsidRDefault="00F723AE" w:rsidP="00A137B5">
      <w:pPr>
        <w:pStyle w:val="CommentText"/>
        <w:rPr>
          <w:rFonts w:asciiTheme="minorHAnsi" w:hAnsiTheme="minorHAnsi" w:cstheme="minorHAnsi"/>
        </w:rPr>
      </w:pPr>
      <w:r w:rsidRPr="00D96B6C">
        <w:rPr>
          <w:rFonts w:asciiTheme="minorHAnsi" w:hAnsiTheme="minorHAnsi" w:cstheme="minorHAnsi"/>
        </w:rPr>
        <w:tab/>
        <w:t>Response:</w:t>
      </w:r>
    </w:p>
    <w:p w:rsidR="00A137B5" w:rsidRPr="00D96B6C" w:rsidRDefault="00A137B5" w:rsidP="00A137B5">
      <w:pPr>
        <w:pStyle w:val="CommentText"/>
        <w:ind w:firstLine="720"/>
        <w:rPr>
          <w:rFonts w:asciiTheme="minorHAnsi" w:hAnsiTheme="minorHAnsi" w:cstheme="minorHAnsi"/>
        </w:rPr>
      </w:pPr>
      <w:r w:rsidRPr="00D96B6C">
        <w:rPr>
          <w:rFonts w:asciiTheme="minorHAnsi" w:hAnsiTheme="minorHAnsi" w:cstheme="minorHAnsi"/>
        </w:rPr>
        <w:t>We have made the following adjustments to the manuscript:</w:t>
      </w:r>
    </w:p>
    <w:p w:rsidR="00A137B5" w:rsidRPr="00D96B6C" w:rsidRDefault="00D96B6C" w:rsidP="00A137B5">
      <w:pPr>
        <w:pStyle w:val="ListParagraph"/>
        <w:tabs>
          <w:tab w:val="left" w:pos="993"/>
        </w:tabs>
        <w:ind w:left="0"/>
        <w:outlineLvl w:val="1"/>
        <w:rPr>
          <w:rFonts w:asciiTheme="minorHAnsi" w:hAnsiTheme="minorHAnsi" w:cstheme="minorHAnsi"/>
        </w:rPr>
      </w:pPr>
      <w:r>
        <w:rPr>
          <w:rFonts w:asciiTheme="minorHAnsi" w:hAnsiTheme="minorHAnsi" w:cstheme="minorHAnsi"/>
        </w:rPr>
        <w:tab/>
      </w:r>
      <w:r w:rsidR="00A137B5" w:rsidRPr="00D96B6C">
        <w:rPr>
          <w:rFonts w:asciiTheme="minorHAnsi" w:hAnsiTheme="minorHAnsi" w:cstheme="minorHAnsi"/>
        </w:rPr>
        <w:t xml:space="preserve">Line 173-178: </w:t>
      </w:r>
    </w:p>
    <w:p w:rsidR="00A137B5" w:rsidRPr="00D96B6C" w:rsidRDefault="00A137B5" w:rsidP="00A137B5">
      <w:pPr>
        <w:pStyle w:val="ListParagraph"/>
        <w:tabs>
          <w:tab w:val="left" w:pos="993"/>
        </w:tabs>
        <w:ind w:left="0"/>
        <w:outlineLvl w:val="1"/>
        <w:rPr>
          <w:rFonts w:asciiTheme="minorHAnsi" w:hAnsiTheme="minorHAnsi" w:cstheme="minorHAnsi"/>
          <w:i/>
          <w:color w:val="auto"/>
        </w:rPr>
      </w:pPr>
      <w:r w:rsidRPr="00D96B6C">
        <w:rPr>
          <w:rFonts w:asciiTheme="minorHAnsi" w:hAnsiTheme="minorHAnsi" w:cstheme="minorHAnsi"/>
          <w:i/>
        </w:rPr>
        <w:tab/>
        <w:t>“</w:t>
      </w:r>
      <w:r w:rsidRPr="00D96B6C">
        <w:rPr>
          <w:rFonts w:asciiTheme="minorHAnsi" w:hAnsiTheme="minorHAnsi" w:cstheme="minorHAnsi"/>
          <w:i/>
          <w:color w:val="auto"/>
        </w:rPr>
        <w:t>Fit the foot of the leg to be scanned into the custom-made footplate.</w:t>
      </w:r>
      <w:r w:rsidRPr="00D96B6C">
        <w:rPr>
          <w:rFonts w:asciiTheme="minorHAnsi" w:hAnsiTheme="minorHAnsi" w:cstheme="minorHAnsi"/>
          <w:i/>
          <w:color w:val="auto"/>
        </w:rPr>
        <w:fldChar w:fldCharType="begin" w:fldLock="1"/>
      </w:r>
      <w:r w:rsidRPr="00D96B6C">
        <w:rPr>
          <w:rFonts w:asciiTheme="minorHAnsi" w:hAnsiTheme="minorHAnsi" w:cstheme="minorHAnsi"/>
          <w:i/>
          <w:color w:val="auto"/>
        </w:rPr>
        <w:instrText>ADDIN CSL_CITATION { "citationItems" : [ { "id" : "ITEM-1", "itemData" : { "ISBN" : "1879-1271 (Electronic) 0268-0033 (Linking)", "PMID" : "20541856", "abstract" : "BACKGROUND: In children with spastic cerebral palsy, the range of motion of the ankle joint is often limited. Measurement of range of motion may be hampered by a non-rigid foot deformity. We constructed a hand-held instrument which allows measurements of static ankle angle and moment in children with cerebral palsy while correcting for foot deformity. This study aimed to test the reproducibility of the instrument and to use it for measuring ankle moment-angle characteristics in individual children who are typically developing and children with cerebral palsy. METHODS: Ankle angles and moments were measured at five standardized positions in ten children who are typically developing and ten children with cerebral palsy. The intraclass correlation coefficient was calculated for test-retest reliability. For precision, the standard error of measurement and smallest detectable difference were determined. The ankle range of motion and the slope of the moment-angle curve were determined, both towards plantar flexion and dorsiflexion. FINDINGS: The reproducibility study revealed a high reliability of the dynamometer at 5 repetitions (&gt;0.97). Precision lies within 5 degrees for angle measurements and within 0.2 Nm for moment measurements. In the children with cerebral palsy, the range of motion towards dorsiflexion was 18 degrees lower and the slope of the moment-angle curve towards dorsiflexion was substantially higher. INTERPRETATION: We developed a hand-held dynamometer which allows reliable and precise measurements of static ankle angle and moment in children with cerebral palsy. The hand-held dynamometer allows corrections of foot deformities and is qualified to reproducibly evaluate moment-angle characteristics in a clinical context.", "author" : [ { "dropping-particle" : "", "family" : "B\u00e9nard", "given" : "M R", "non-dropping-particle" : "", "parse-names" : false, "suffix" : "" }, { "dropping-particle" : "", "family" : "Jaspers", "given" : "R T", "non-dropping-particle" : "", "parse-names" : false, "suffix" : "" }, { "dropping-particle" : "", "family" : "Huijing", "given" : "P A", "non-dropping-particle" : "", "parse-names" : false, "suffix" : "" }, { "dropping-particle" : "", "family" : "Becher", "given" : "J G", "non-dropping-particle" : "", "parse-names" : false, "suffix" : "" }, { "dropping-particle" : "", "family" : "Harlaar", "given" : "J", "non-dropping-particle" : "", "parse-names" : false, "suffix" : "" } ], "container-title" : "Clin Biomech", "edition" : "2010/06/15", "id" : "ITEM-1", "issue" : "8", "issued" : { "date-parts" : [ [ "2010" ] ] }, "language" : "eng", "note" : "Benard, Menno R\nJaspers, Richard T\nHuijing, Peter A\nBecher, Jules G\nHarlaar, Jaap\nResearch Support, Non-U.S. Gov't\nEngland\nClinical biomechanics (Bristol, Avon)\nClin Biomech (Bristol, Avon). 2010 Oct;25(8):802-8. doi: 10.1016/j.clinbiomech.2010.04.010. Epub 2010 Jun 12.", "page" : "802-808", "title" : "Reproducibility of hand-held ankle dynamometry to measure altered ankle moment-angle characteristics in children with spastic cerebral palsy", "type" : "article-journal", "volume" : "25" }, "uris" : [ "http://www.mendeley.com/documents/?uuid=28f07267-b60c-4b8b-a82f-5f2e8026a7c7" ] } ], "mendeley" : { "formattedCitation" : "&lt;sup&gt;31&lt;/sup&gt;", "plainTextFormattedCitation" : "31", "previouslyFormattedCitation" : "&lt;sup&gt;31&lt;/sup&gt;" }, "properties" : { "noteIndex" : 0 }, "schema" : "https://github.com/citation-style-language/schema/raw/master/csl-citation.json" }</w:instrText>
      </w:r>
      <w:r w:rsidRPr="00D96B6C">
        <w:rPr>
          <w:rFonts w:asciiTheme="minorHAnsi" w:hAnsiTheme="minorHAnsi" w:cstheme="minorHAnsi"/>
          <w:i/>
          <w:color w:val="auto"/>
        </w:rPr>
        <w:fldChar w:fldCharType="separate"/>
      </w:r>
      <w:r w:rsidRPr="00D96B6C">
        <w:rPr>
          <w:rFonts w:asciiTheme="minorHAnsi" w:hAnsiTheme="minorHAnsi" w:cstheme="minorHAnsi"/>
          <w:i/>
          <w:noProof/>
          <w:color w:val="auto"/>
          <w:vertAlign w:val="superscript"/>
        </w:rPr>
        <w:t>31</w:t>
      </w:r>
      <w:r w:rsidRPr="00D96B6C">
        <w:rPr>
          <w:rFonts w:asciiTheme="minorHAnsi" w:hAnsiTheme="minorHAnsi" w:cstheme="minorHAnsi"/>
          <w:i/>
          <w:color w:val="auto"/>
        </w:rPr>
        <w:fldChar w:fldCharType="end"/>
      </w:r>
      <w:r w:rsidRPr="00D96B6C">
        <w:rPr>
          <w:rFonts w:asciiTheme="minorHAnsi" w:hAnsiTheme="minorHAnsi" w:cstheme="minorHAnsi"/>
          <w:i/>
          <w:color w:val="auto"/>
        </w:rPr>
        <w:t xml:space="preserve"> </w:t>
      </w:r>
    </w:p>
    <w:p w:rsidR="00A137B5" w:rsidRPr="00D96B6C" w:rsidRDefault="00A137B5" w:rsidP="00A137B5">
      <w:pPr>
        <w:pStyle w:val="ListParagraph"/>
        <w:rPr>
          <w:rFonts w:asciiTheme="minorHAnsi" w:hAnsiTheme="minorHAnsi" w:cstheme="minorHAnsi"/>
          <w:i/>
          <w:color w:val="auto"/>
        </w:rPr>
      </w:pPr>
    </w:p>
    <w:p w:rsidR="00A137B5" w:rsidRPr="00D96B6C" w:rsidRDefault="00A137B5" w:rsidP="00A137B5">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i/>
          <w:color w:val="auto"/>
        </w:rPr>
        <w:tab/>
        <w:t>Connect the custom-made torque wrench with attached goniometer to the footplate</w:t>
      </w:r>
      <w:r w:rsidRPr="00D96B6C">
        <w:rPr>
          <w:rFonts w:asciiTheme="minorHAnsi" w:hAnsiTheme="minorHAnsi" w:cstheme="minorHAnsi"/>
          <w:i/>
          <w:color w:val="auto"/>
        </w:rPr>
        <w:fldChar w:fldCharType="begin" w:fldLock="1"/>
      </w:r>
      <w:r w:rsidRPr="00D96B6C">
        <w:rPr>
          <w:rFonts w:asciiTheme="minorHAnsi" w:hAnsiTheme="minorHAnsi" w:cstheme="minorHAnsi"/>
          <w:i/>
          <w:color w:val="auto"/>
        </w:rPr>
        <w:instrText>ADDIN CSL_CITATION { "citationItems" : [ { "id" : "ITEM-1", "itemData" : { "ISBN" : "1879-1271 (Electronic) 0268-0033 (Linking)", "PMID" : "20541856", "abstract" : "BACKGROUND: In children with spastic cerebral palsy, the range of motion of the ankle joint is often limited. Measurement of range of motion may be hampered by a non-rigid foot deformity. We constructed a hand-held instrument which allows measurements of static ankle angle and moment in children with cerebral palsy while correcting for foot deformity. This study aimed to test the reproducibility of the instrument and to use it for measuring ankle moment-angle characteristics in individual children who are typically developing and children with cerebral palsy. METHODS: Ankle angles and moments were measured at five standardized positions in ten children who are typically developing and ten children with cerebral palsy. The intraclass correlation coefficient was calculated for test-retest reliability. For precision, the standard error of measurement and smallest detectable difference were determined. The ankle range of motion and the slope of the moment-angle curve were determined, both towards plantar flexion and dorsiflexion. FINDINGS: The reproducibility study revealed a high reliability of the dynamometer at 5 repetitions (&gt;0.97). Precision lies within 5 degrees for angle measurements and within 0.2 Nm for moment measurements. In the children with cerebral palsy, the range of motion towards dorsiflexion was 18 degrees lower and the slope of the moment-angle curve towards dorsiflexion was substantially higher. INTERPRETATION: We developed a hand-held dynamometer which allows reliable and precise measurements of static ankle angle and moment in children with cerebral palsy. The hand-held dynamometer allows corrections of foot deformities and is qualified to reproducibly evaluate moment-angle characteristics in a clinical context.", "author" : [ { "dropping-particle" : "", "family" : "B\u00e9nard", "given" : "M R", "non-dropping-particle" : "", "parse-names" : false, "suffix" : "" }, { "dropping-particle" : "", "family" : "Jaspers", "given" : "R T", "non-dropping-particle" : "", "parse-names" : false, "suffix" : "" }, { "dropping-particle" : "", "family" : "Huijing", "given" : "P A", "non-dropping-particle" : "", "parse-names" : false, "suffix" : "" }, { "dropping-particle" : "", "family" : "Becher", "given" : "J G", "non-dropping-particle" : "", "parse-names" : false, "suffix" : "" }, { "dropping-particle" : "", "family" : "Harlaar", "given" : "J", "non-dropping-particle" : "", "parse-names" : false, "suffix" : "" } ], "container-title" : "Clin Biomech", "edition" : "2010/06/15", "id" : "ITEM-1", "issue" : "8", "issued" : { "date-parts" : [ [ "2010" ] ] }, "language" : "eng", "note" : "Benard, Menno R\nJaspers, Richard T\nHuijing, Peter A\nBecher, Jules G\nHarlaar, Jaap\nResearch Support, Non-U.S. Gov't\nEngland\nClinical biomechanics (Bristol, Avon)\nClin Biomech (Bristol, Avon). 2010 Oct;25(8):802-8. doi: 10.1016/j.clinbiomech.2010.04.010. Epub 2010 Jun 12.", "page" : "802-808", "title" : "Reproducibility of hand-held ankle dynamometry to measure altered ankle moment-angle characteristics in children with spastic cerebral palsy", "type" : "article-journal", "volume" : "25" }, "uris" : [ "http://www.mendeley.com/documents/?uuid=28f07267-b60c-4b8b-a82f-5f2e8026a7c7" ] } ], "mendeley" : { "formattedCitation" : "&lt;sup&gt;31&lt;/sup&gt;", "plainTextFormattedCitation" : "31", "previouslyFormattedCitation" : "&lt;sup&gt;31&lt;/sup&gt;" }, "properties" : { "noteIndex" : 0 }, "schema" : "https://github.com/citation-style-language/schema/raw/master/csl-citation.json" }</w:instrText>
      </w:r>
      <w:r w:rsidRPr="00D96B6C">
        <w:rPr>
          <w:rFonts w:asciiTheme="minorHAnsi" w:hAnsiTheme="minorHAnsi" w:cstheme="minorHAnsi"/>
          <w:i/>
          <w:color w:val="auto"/>
        </w:rPr>
        <w:fldChar w:fldCharType="separate"/>
      </w:r>
      <w:r w:rsidRPr="00D96B6C">
        <w:rPr>
          <w:rFonts w:asciiTheme="minorHAnsi" w:hAnsiTheme="minorHAnsi" w:cstheme="minorHAnsi"/>
          <w:i/>
          <w:noProof/>
          <w:color w:val="auto"/>
          <w:vertAlign w:val="superscript"/>
        </w:rPr>
        <w:t>31</w:t>
      </w:r>
      <w:r w:rsidRPr="00D96B6C">
        <w:rPr>
          <w:rFonts w:asciiTheme="minorHAnsi" w:hAnsiTheme="minorHAnsi" w:cstheme="minorHAnsi"/>
          <w:i/>
          <w:color w:val="auto"/>
        </w:rPr>
        <w:fldChar w:fldCharType="end"/>
      </w:r>
      <w:r w:rsidRPr="00D96B6C">
        <w:rPr>
          <w:rFonts w:asciiTheme="minorHAnsi" w:hAnsiTheme="minorHAnsi" w:cstheme="minorHAnsi"/>
          <w:i/>
          <w:color w:val="auto"/>
        </w:rPr>
        <w:t xml:space="preserve"> Find the footplate angle corresponding to externally applied</w:t>
      </w:r>
      <w:r w:rsidR="00246129">
        <w:rPr>
          <w:rFonts w:asciiTheme="minorHAnsi" w:hAnsiTheme="minorHAnsi" w:cstheme="minorHAnsi"/>
          <w:i/>
          <w:color w:val="auto"/>
        </w:rPr>
        <w:t xml:space="preserve"> </w:t>
      </w:r>
      <w:r w:rsidRPr="00D96B6C">
        <w:rPr>
          <w:rFonts w:asciiTheme="minorHAnsi" w:hAnsiTheme="minorHAnsi" w:cstheme="minorHAnsi"/>
          <w:i/>
          <w:color w:val="auto"/>
        </w:rPr>
        <w:t>torque</w:t>
      </w:r>
      <w:r w:rsidR="00F614D9">
        <w:rPr>
          <w:rFonts w:asciiTheme="minorHAnsi" w:hAnsiTheme="minorHAnsi" w:cstheme="minorHAnsi"/>
          <w:i/>
          <w:color w:val="auto"/>
        </w:rPr>
        <w:t>, e.g. 0Nm</w:t>
      </w:r>
      <w:r w:rsidR="0007335A">
        <w:rPr>
          <w:rFonts w:asciiTheme="minorHAnsi" w:hAnsiTheme="minorHAnsi" w:cstheme="minorHAnsi"/>
          <w:i/>
          <w:color w:val="auto"/>
        </w:rPr>
        <w:t xml:space="preserve"> </w:t>
      </w:r>
      <w:r w:rsidRPr="00D96B6C">
        <w:rPr>
          <w:rFonts w:asciiTheme="minorHAnsi" w:hAnsiTheme="minorHAnsi" w:cstheme="minorHAnsi"/>
          <w:i/>
          <w:color w:val="auto"/>
        </w:rPr>
        <w:t xml:space="preserve">(Fig. 2A). </w:t>
      </w:r>
    </w:p>
    <w:p w:rsidR="00A137B5" w:rsidRPr="00D96B6C" w:rsidRDefault="00A137B5" w:rsidP="00A137B5">
      <w:pPr>
        <w:pStyle w:val="ListParagraph"/>
        <w:rPr>
          <w:rFonts w:asciiTheme="minorHAnsi" w:hAnsiTheme="minorHAnsi" w:cstheme="minorHAnsi"/>
          <w:i/>
          <w:color w:val="auto"/>
        </w:rPr>
      </w:pPr>
    </w:p>
    <w:p w:rsidR="00A137B5" w:rsidRPr="00D96B6C" w:rsidRDefault="00A137B5" w:rsidP="00A137B5">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i/>
          <w:color w:val="auto"/>
        </w:rPr>
        <w:tab/>
        <w:t xml:space="preserve">Fix the footplate in </w:t>
      </w:r>
      <w:r w:rsidR="0007335A" w:rsidRPr="00D96B6C">
        <w:rPr>
          <w:rFonts w:asciiTheme="minorHAnsi" w:hAnsiTheme="minorHAnsi" w:cstheme="minorHAnsi"/>
          <w:i/>
          <w:color w:val="auto"/>
        </w:rPr>
        <w:t xml:space="preserve">the </w:t>
      </w:r>
      <w:r w:rsidR="002848A0">
        <w:rPr>
          <w:rFonts w:asciiTheme="minorHAnsi" w:hAnsiTheme="minorHAnsi" w:cstheme="minorHAnsi"/>
          <w:i/>
          <w:color w:val="auto"/>
        </w:rPr>
        <w:t>orientation</w:t>
      </w:r>
      <w:r w:rsidR="0007335A">
        <w:rPr>
          <w:rFonts w:asciiTheme="minorHAnsi" w:hAnsiTheme="minorHAnsi" w:cstheme="minorHAnsi"/>
          <w:i/>
          <w:color w:val="auto"/>
        </w:rPr>
        <w:t xml:space="preserve"> corresponding</w:t>
      </w:r>
      <w:r w:rsidR="0007335A" w:rsidRPr="00D96B6C">
        <w:rPr>
          <w:rFonts w:asciiTheme="minorHAnsi" w:hAnsiTheme="minorHAnsi" w:cstheme="minorHAnsi"/>
          <w:i/>
          <w:color w:val="auto"/>
        </w:rPr>
        <w:t xml:space="preserve"> </w:t>
      </w:r>
      <w:r w:rsidR="00246129">
        <w:rPr>
          <w:rFonts w:asciiTheme="minorHAnsi" w:hAnsiTheme="minorHAnsi" w:cstheme="minorHAnsi"/>
          <w:i/>
          <w:color w:val="auto"/>
        </w:rPr>
        <w:t xml:space="preserve">to </w:t>
      </w:r>
      <w:r w:rsidRPr="00D96B6C">
        <w:rPr>
          <w:rFonts w:asciiTheme="minorHAnsi" w:hAnsiTheme="minorHAnsi" w:cstheme="minorHAnsi"/>
          <w:i/>
          <w:color w:val="auto"/>
        </w:rPr>
        <w:t xml:space="preserve">the 0Nm </w:t>
      </w:r>
      <w:r w:rsidR="00246129">
        <w:rPr>
          <w:rFonts w:asciiTheme="minorHAnsi" w:hAnsiTheme="minorHAnsi" w:cstheme="minorHAnsi"/>
          <w:i/>
          <w:color w:val="auto"/>
        </w:rPr>
        <w:t>net dorsiflexion moment</w:t>
      </w:r>
      <w:r w:rsidRPr="00D96B6C">
        <w:rPr>
          <w:rFonts w:asciiTheme="minorHAnsi" w:hAnsiTheme="minorHAnsi" w:cstheme="minorHAnsi"/>
          <w:i/>
          <w:color w:val="auto"/>
        </w:rPr>
        <w:t xml:space="preserve">, by using an extendable rod </w:t>
      </w:r>
      <w:r w:rsidR="0007335A">
        <w:rPr>
          <w:rFonts w:asciiTheme="minorHAnsi" w:hAnsiTheme="minorHAnsi" w:cstheme="minorHAnsi"/>
          <w:i/>
          <w:color w:val="auto"/>
        </w:rPr>
        <w:t xml:space="preserve">which </w:t>
      </w:r>
      <w:r w:rsidRPr="00D96B6C">
        <w:rPr>
          <w:rFonts w:asciiTheme="minorHAnsi" w:hAnsiTheme="minorHAnsi" w:cstheme="minorHAnsi"/>
          <w:i/>
          <w:color w:val="auto"/>
        </w:rPr>
        <w:t>is connected to the table (Fig. 2A, arrow).”</w:t>
      </w:r>
    </w:p>
    <w:p w:rsidR="00F723AE" w:rsidRPr="00D96B6C" w:rsidRDefault="00F723AE" w:rsidP="00A137B5">
      <w:pPr>
        <w:pStyle w:val="CommentText"/>
        <w:ind w:firstLine="720"/>
        <w:rPr>
          <w:rFonts w:asciiTheme="minorHAnsi" w:hAnsiTheme="minorHAnsi" w:cstheme="minorHAnsi"/>
        </w:rPr>
      </w:pPr>
      <w:r w:rsidRPr="00D96B6C">
        <w:rPr>
          <w:rFonts w:asciiTheme="minorHAnsi" w:hAnsiTheme="minorHAnsi" w:cstheme="minorHAnsi"/>
        </w:rPr>
        <w:t xml:space="preserve">. </w:t>
      </w:r>
    </w:p>
    <w:p w:rsidR="00A137B5" w:rsidRPr="00D96B6C" w:rsidRDefault="00A137B5" w:rsidP="00A137B5">
      <w:pPr>
        <w:pStyle w:val="CommentText"/>
        <w:rPr>
          <w:rFonts w:asciiTheme="minorHAnsi" w:hAnsiTheme="minorHAnsi" w:cstheme="minorHAnsi"/>
          <w:b/>
        </w:rPr>
      </w:pPr>
      <w:r w:rsidRPr="00D96B6C">
        <w:rPr>
          <w:rFonts w:asciiTheme="minorHAnsi" w:hAnsiTheme="minorHAnsi" w:cstheme="minorHAnsi"/>
          <w:b/>
        </w:rPr>
        <w:t xml:space="preserve">Line </w:t>
      </w:r>
      <w:r w:rsidR="00246129">
        <w:rPr>
          <w:rFonts w:asciiTheme="minorHAnsi" w:hAnsiTheme="minorHAnsi" w:cstheme="minorHAnsi"/>
          <w:b/>
        </w:rPr>
        <w:t>230</w:t>
      </w:r>
      <w:r w:rsidRPr="00D96B6C">
        <w:rPr>
          <w:rFonts w:asciiTheme="minorHAnsi" w:hAnsiTheme="minorHAnsi" w:cstheme="minorHAnsi"/>
          <w:b/>
        </w:rPr>
        <w:t>: These need to be updated, please check. Also, there are no steps below that describe how the landmarks are recorded. Please add these details here and include button clicks.</w:t>
      </w:r>
    </w:p>
    <w:p w:rsidR="00A137B5" w:rsidRPr="00D96B6C" w:rsidRDefault="00A137B5" w:rsidP="00A137B5">
      <w:pPr>
        <w:pStyle w:val="CommentText"/>
        <w:rPr>
          <w:rFonts w:asciiTheme="minorHAnsi" w:hAnsiTheme="minorHAnsi" w:cstheme="minorHAnsi"/>
        </w:rPr>
      </w:pPr>
      <w:r w:rsidRPr="00D96B6C">
        <w:rPr>
          <w:rFonts w:asciiTheme="minorHAnsi" w:hAnsiTheme="minorHAnsi" w:cstheme="minorHAnsi"/>
          <w:b/>
        </w:rPr>
        <w:tab/>
      </w:r>
      <w:r w:rsidRPr="00D96B6C">
        <w:rPr>
          <w:rFonts w:asciiTheme="minorHAnsi" w:hAnsiTheme="minorHAnsi" w:cstheme="minorHAnsi"/>
        </w:rPr>
        <w:t>Response:</w:t>
      </w:r>
    </w:p>
    <w:p w:rsidR="00A137B5" w:rsidRPr="00D96B6C" w:rsidRDefault="00A137B5" w:rsidP="00A137B5">
      <w:pPr>
        <w:pStyle w:val="CommentText"/>
        <w:rPr>
          <w:rFonts w:asciiTheme="minorHAnsi" w:hAnsiTheme="minorHAnsi" w:cstheme="minorHAnsi"/>
        </w:rPr>
      </w:pPr>
      <w:r w:rsidRPr="00D96B6C">
        <w:rPr>
          <w:rFonts w:asciiTheme="minorHAnsi" w:hAnsiTheme="minorHAnsi" w:cstheme="minorHAnsi"/>
        </w:rPr>
        <w:tab/>
      </w:r>
      <w:r w:rsidR="0032042E" w:rsidRPr="00D96B6C">
        <w:rPr>
          <w:rFonts w:asciiTheme="minorHAnsi" w:hAnsiTheme="minorHAnsi" w:cstheme="minorHAnsi"/>
        </w:rPr>
        <w:t>We have made the following adjustments:</w:t>
      </w:r>
    </w:p>
    <w:p w:rsidR="0032042E" w:rsidRPr="00D96B6C" w:rsidRDefault="0032042E" w:rsidP="0032042E">
      <w:pPr>
        <w:pStyle w:val="ListParagraph"/>
        <w:tabs>
          <w:tab w:val="left" w:pos="284"/>
          <w:tab w:val="left" w:pos="993"/>
        </w:tabs>
        <w:outlineLvl w:val="1"/>
        <w:rPr>
          <w:rFonts w:asciiTheme="minorHAnsi" w:hAnsiTheme="minorHAnsi" w:cstheme="minorHAnsi"/>
          <w:i/>
          <w:color w:val="auto"/>
        </w:rPr>
      </w:pPr>
      <w:r w:rsidRPr="00D96B6C">
        <w:rPr>
          <w:rFonts w:asciiTheme="minorHAnsi" w:hAnsiTheme="minorHAnsi" w:cstheme="minorHAnsi"/>
          <w:i/>
          <w:color w:val="auto"/>
        </w:rPr>
        <w:t xml:space="preserve">Line 228-231: “For all muscles, use the </w:t>
      </w:r>
      <w:proofErr w:type="spellStart"/>
      <w:r w:rsidRPr="00D96B6C">
        <w:rPr>
          <w:rFonts w:asciiTheme="minorHAnsi" w:hAnsiTheme="minorHAnsi" w:cstheme="minorHAnsi"/>
          <w:i/>
          <w:color w:val="auto"/>
        </w:rPr>
        <w:t>MoCap</w:t>
      </w:r>
      <w:proofErr w:type="spellEnd"/>
      <w:r w:rsidRPr="00D96B6C">
        <w:rPr>
          <w:rFonts w:asciiTheme="minorHAnsi" w:hAnsiTheme="minorHAnsi" w:cstheme="minorHAnsi"/>
          <w:i/>
          <w:color w:val="auto"/>
        </w:rPr>
        <w:t xml:space="preserve"> pointer tool to record the marked landmarks (described in sections (3.2.1 and 3.3.2) in the global coordinate system. Move the </w:t>
      </w:r>
      <w:proofErr w:type="spellStart"/>
      <w:r w:rsidRPr="00D96B6C">
        <w:rPr>
          <w:rFonts w:asciiTheme="minorHAnsi" w:hAnsiTheme="minorHAnsi" w:cstheme="minorHAnsi"/>
          <w:i/>
          <w:color w:val="auto"/>
        </w:rPr>
        <w:t>MoCap</w:t>
      </w:r>
      <w:proofErr w:type="spellEnd"/>
      <w:r w:rsidRPr="00D96B6C">
        <w:rPr>
          <w:rFonts w:asciiTheme="minorHAnsi" w:hAnsiTheme="minorHAnsi" w:cstheme="minorHAnsi"/>
          <w:i/>
          <w:color w:val="auto"/>
        </w:rPr>
        <w:t xml:space="preserve"> pointer tool to the identified </w:t>
      </w:r>
      <w:r w:rsidR="00F614D9">
        <w:rPr>
          <w:rFonts w:asciiTheme="minorHAnsi" w:hAnsiTheme="minorHAnsi" w:cstheme="minorHAnsi"/>
          <w:i/>
          <w:color w:val="auto"/>
        </w:rPr>
        <w:t>anatomical landmarks</w:t>
      </w:r>
      <w:r w:rsidRPr="00D96B6C">
        <w:rPr>
          <w:rFonts w:asciiTheme="minorHAnsi" w:hAnsiTheme="minorHAnsi" w:cstheme="minorHAnsi"/>
          <w:i/>
          <w:color w:val="auto"/>
        </w:rPr>
        <w:t xml:space="preserve">, </w:t>
      </w:r>
      <w:r w:rsidR="0007335A">
        <w:rPr>
          <w:rFonts w:asciiTheme="minorHAnsi" w:hAnsiTheme="minorHAnsi" w:cstheme="minorHAnsi"/>
          <w:i/>
          <w:color w:val="auto"/>
        </w:rPr>
        <w:t xml:space="preserve">and </w:t>
      </w:r>
      <w:r w:rsidRPr="00D96B6C">
        <w:rPr>
          <w:rFonts w:asciiTheme="minorHAnsi" w:hAnsiTheme="minorHAnsi" w:cstheme="minorHAnsi"/>
          <w:i/>
          <w:color w:val="auto"/>
        </w:rPr>
        <w:t xml:space="preserve">use the </w:t>
      </w:r>
      <w:proofErr w:type="spellStart"/>
      <w:r w:rsidRPr="00D96B6C">
        <w:rPr>
          <w:rFonts w:asciiTheme="minorHAnsi" w:hAnsiTheme="minorHAnsi" w:cstheme="minorHAnsi"/>
          <w:i/>
          <w:color w:val="auto"/>
        </w:rPr>
        <w:t>MoCap</w:t>
      </w:r>
      <w:proofErr w:type="spellEnd"/>
      <w:r w:rsidRPr="00D96B6C">
        <w:rPr>
          <w:rFonts w:asciiTheme="minorHAnsi" w:hAnsiTheme="minorHAnsi" w:cstheme="minorHAnsi"/>
          <w:i/>
          <w:color w:val="auto"/>
        </w:rPr>
        <w:t xml:space="preserve"> software to record the position by pressing on the “record” button.” </w:t>
      </w:r>
    </w:p>
    <w:p w:rsidR="0032042E" w:rsidRPr="00D96B6C" w:rsidRDefault="0032042E" w:rsidP="00A137B5">
      <w:pPr>
        <w:pStyle w:val="CommentText"/>
        <w:rPr>
          <w:rFonts w:asciiTheme="minorHAnsi" w:hAnsiTheme="minorHAnsi" w:cstheme="minorHAnsi"/>
        </w:rPr>
      </w:pPr>
    </w:p>
    <w:p w:rsidR="0032042E" w:rsidRPr="00D96B6C" w:rsidRDefault="000A5E30" w:rsidP="00A137B5">
      <w:pPr>
        <w:pStyle w:val="CommentText"/>
        <w:rPr>
          <w:rFonts w:asciiTheme="minorHAnsi" w:hAnsiTheme="minorHAnsi" w:cstheme="minorHAnsi"/>
          <w:b/>
        </w:rPr>
      </w:pPr>
      <w:r w:rsidRPr="00D96B6C">
        <w:rPr>
          <w:rFonts w:asciiTheme="minorHAnsi" w:hAnsiTheme="minorHAnsi" w:cstheme="minorHAnsi"/>
          <w:b/>
        </w:rPr>
        <w:t>Line 294: 2x Please mention explicit button clicks and software selections</w:t>
      </w:r>
    </w:p>
    <w:p w:rsidR="000A5E30" w:rsidRPr="00D96B6C" w:rsidRDefault="000A5E30" w:rsidP="00A137B5">
      <w:pPr>
        <w:pStyle w:val="CommentText"/>
        <w:rPr>
          <w:rFonts w:asciiTheme="minorHAnsi" w:hAnsiTheme="minorHAnsi" w:cstheme="minorHAnsi"/>
        </w:rPr>
      </w:pPr>
      <w:r w:rsidRPr="00D96B6C">
        <w:rPr>
          <w:rFonts w:asciiTheme="minorHAnsi" w:hAnsiTheme="minorHAnsi" w:cstheme="minorHAnsi"/>
          <w:b/>
        </w:rPr>
        <w:tab/>
      </w:r>
      <w:r w:rsidRPr="00D96B6C">
        <w:rPr>
          <w:rFonts w:asciiTheme="minorHAnsi" w:hAnsiTheme="minorHAnsi" w:cstheme="minorHAnsi"/>
        </w:rPr>
        <w:t>Response:</w:t>
      </w:r>
    </w:p>
    <w:p w:rsidR="000A5E30" w:rsidRPr="00D96B6C" w:rsidRDefault="000A5E30" w:rsidP="000A5E30">
      <w:pPr>
        <w:pStyle w:val="CommentText"/>
        <w:ind w:left="720"/>
        <w:rPr>
          <w:rFonts w:asciiTheme="minorHAnsi" w:hAnsiTheme="minorHAnsi" w:cstheme="minorHAnsi"/>
        </w:rPr>
      </w:pPr>
      <w:r w:rsidRPr="00D96B6C">
        <w:rPr>
          <w:rFonts w:asciiTheme="minorHAnsi" w:hAnsiTheme="minorHAnsi" w:cstheme="minorHAnsi"/>
        </w:rPr>
        <w:t>We have changed the manuscript to explicitly mention button clicks and software selection.</w:t>
      </w:r>
    </w:p>
    <w:p w:rsidR="000A4A08" w:rsidRPr="00D96B6C" w:rsidRDefault="000A4A08" w:rsidP="000A4A08">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i/>
          <w:color w:val="auto"/>
        </w:rPr>
        <w:t xml:space="preserve">“Open </w:t>
      </w:r>
      <w:proofErr w:type="spellStart"/>
      <w:r w:rsidRPr="00D96B6C">
        <w:rPr>
          <w:rFonts w:asciiTheme="minorHAnsi" w:hAnsiTheme="minorHAnsi" w:cstheme="minorHAnsi"/>
          <w:i/>
          <w:color w:val="auto"/>
        </w:rPr>
        <w:t>framegrab</w:t>
      </w:r>
      <w:proofErr w:type="spellEnd"/>
      <w:r w:rsidRPr="00D96B6C">
        <w:rPr>
          <w:rFonts w:asciiTheme="minorHAnsi" w:hAnsiTheme="minorHAnsi" w:cstheme="minorHAnsi"/>
          <w:i/>
          <w:color w:val="auto"/>
        </w:rPr>
        <w:t xml:space="preserve"> software</w:t>
      </w:r>
      <w:r w:rsidR="00F614D9">
        <w:rPr>
          <w:rFonts w:asciiTheme="minorHAnsi" w:hAnsiTheme="minorHAnsi" w:cstheme="minorHAnsi"/>
          <w:i/>
          <w:color w:val="auto"/>
        </w:rPr>
        <w:t xml:space="preserve"> (e.g. </w:t>
      </w:r>
      <w:proofErr w:type="spellStart"/>
      <w:r w:rsidR="00F614D9">
        <w:rPr>
          <w:rFonts w:asciiTheme="minorHAnsi" w:hAnsiTheme="minorHAnsi" w:cstheme="minorHAnsi"/>
          <w:i/>
          <w:color w:val="auto"/>
        </w:rPr>
        <w:t>WinDV</w:t>
      </w:r>
      <w:proofErr w:type="spellEnd"/>
      <w:r w:rsidR="00F614D9">
        <w:rPr>
          <w:rFonts w:asciiTheme="minorHAnsi" w:hAnsiTheme="minorHAnsi" w:cstheme="minorHAnsi"/>
          <w:i/>
          <w:color w:val="auto"/>
        </w:rPr>
        <w:t>)</w:t>
      </w:r>
      <w:r w:rsidRPr="00D96B6C">
        <w:rPr>
          <w:rFonts w:asciiTheme="minorHAnsi" w:hAnsiTheme="minorHAnsi" w:cstheme="minorHAnsi"/>
          <w:i/>
          <w:color w:val="auto"/>
        </w:rPr>
        <w:t xml:space="preserve"> on the measurement computer and start US image acquisition by clicking on the record button. Subsequently</w:t>
      </w:r>
      <w:r w:rsidR="000229D1">
        <w:rPr>
          <w:rFonts w:asciiTheme="minorHAnsi" w:hAnsiTheme="minorHAnsi" w:cstheme="minorHAnsi"/>
          <w:i/>
          <w:color w:val="auto"/>
        </w:rPr>
        <w:t>,</w:t>
      </w:r>
      <w:r w:rsidRPr="00D96B6C">
        <w:rPr>
          <w:rFonts w:asciiTheme="minorHAnsi" w:hAnsiTheme="minorHAnsi" w:cstheme="minorHAnsi"/>
          <w:i/>
          <w:color w:val="auto"/>
        </w:rPr>
        <w:t xml:space="preserve"> </w:t>
      </w:r>
      <w:r w:rsidR="002848A0">
        <w:rPr>
          <w:rFonts w:asciiTheme="minorHAnsi" w:hAnsiTheme="minorHAnsi" w:cstheme="minorHAnsi"/>
          <w:i/>
          <w:color w:val="auto"/>
        </w:rPr>
        <w:t>initiate</w:t>
      </w:r>
      <w:r w:rsidR="002848A0" w:rsidRPr="00D96B6C">
        <w:rPr>
          <w:rFonts w:asciiTheme="minorHAnsi" w:hAnsiTheme="minorHAnsi" w:cstheme="minorHAnsi"/>
          <w:i/>
          <w:color w:val="auto"/>
        </w:rPr>
        <w:t xml:space="preserve"> </w:t>
      </w:r>
      <w:r w:rsidR="00E93FC7">
        <w:rPr>
          <w:rFonts w:asciiTheme="minorHAnsi" w:hAnsiTheme="minorHAnsi" w:cstheme="minorHAnsi"/>
          <w:i/>
          <w:color w:val="auto"/>
        </w:rPr>
        <w:t xml:space="preserve">the </w:t>
      </w:r>
      <w:proofErr w:type="spellStart"/>
      <w:r w:rsidRPr="00D96B6C">
        <w:rPr>
          <w:rFonts w:asciiTheme="minorHAnsi" w:hAnsiTheme="minorHAnsi" w:cstheme="minorHAnsi"/>
          <w:i/>
          <w:color w:val="auto"/>
        </w:rPr>
        <w:t>MoCap</w:t>
      </w:r>
      <w:proofErr w:type="spellEnd"/>
      <w:r w:rsidRPr="00D96B6C">
        <w:rPr>
          <w:rFonts w:asciiTheme="minorHAnsi" w:hAnsiTheme="minorHAnsi" w:cstheme="minorHAnsi"/>
          <w:i/>
          <w:color w:val="auto"/>
        </w:rPr>
        <w:t xml:space="preserve"> data acquisition and activate </w:t>
      </w:r>
      <w:proofErr w:type="spellStart"/>
      <w:r w:rsidRPr="00D96B6C">
        <w:rPr>
          <w:rFonts w:asciiTheme="minorHAnsi" w:hAnsiTheme="minorHAnsi" w:cstheme="minorHAnsi"/>
          <w:i/>
          <w:color w:val="auto"/>
        </w:rPr>
        <w:t>MoCap</w:t>
      </w:r>
      <w:proofErr w:type="spellEnd"/>
      <w:r w:rsidRPr="00D96B6C">
        <w:rPr>
          <w:rFonts w:asciiTheme="minorHAnsi" w:hAnsiTheme="minorHAnsi" w:cstheme="minorHAnsi"/>
          <w:i/>
          <w:color w:val="auto"/>
        </w:rPr>
        <w:t xml:space="preserve"> data acquisition by pressing a button on the synchronization device, this automatically activates the synchronization device (i.e. piezo crystal) located close to the US probe creating a distinct artefact in the US image at the instance of </w:t>
      </w:r>
      <w:proofErr w:type="spellStart"/>
      <w:r w:rsidRPr="00D96B6C">
        <w:rPr>
          <w:rFonts w:asciiTheme="minorHAnsi" w:hAnsiTheme="minorHAnsi" w:cstheme="minorHAnsi"/>
          <w:i/>
          <w:color w:val="auto"/>
        </w:rPr>
        <w:t>MoCap</w:t>
      </w:r>
      <w:proofErr w:type="spellEnd"/>
      <w:r w:rsidRPr="00D96B6C">
        <w:rPr>
          <w:rFonts w:asciiTheme="minorHAnsi" w:hAnsiTheme="minorHAnsi" w:cstheme="minorHAnsi"/>
          <w:i/>
          <w:color w:val="auto"/>
        </w:rPr>
        <w:t xml:space="preserve"> initiation (Fig. 1A, Arrow).” </w:t>
      </w:r>
    </w:p>
    <w:p w:rsidR="000A4A08" w:rsidRPr="00D96B6C" w:rsidRDefault="000A4A08" w:rsidP="000A5E30">
      <w:pPr>
        <w:pStyle w:val="CommentText"/>
        <w:ind w:left="720"/>
        <w:rPr>
          <w:rFonts w:asciiTheme="minorHAnsi" w:hAnsiTheme="minorHAnsi" w:cstheme="minorHAnsi"/>
        </w:rPr>
      </w:pPr>
    </w:p>
    <w:p w:rsidR="000A4A08" w:rsidRPr="00D96B6C" w:rsidRDefault="000A4A08" w:rsidP="000A4A08">
      <w:pPr>
        <w:pStyle w:val="CommentText"/>
        <w:rPr>
          <w:rFonts w:asciiTheme="minorHAnsi" w:hAnsiTheme="minorHAnsi" w:cstheme="minorHAnsi"/>
          <w:b/>
        </w:rPr>
      </w:pPr>
      <w:r w:rsidRPr="00D96B6C">
        <w:rPr>
          <w:rFonts w:asciiTheme="minorHAnsi" w:hAnsiTheme="minorHAnsi" w:cstheme="minorHAnsi"/>
          <w:b/>
        </w:rPr>
        <w:t xml:space="preserve">Line </w:t>
      </w:r>
      <w:r w:rsidR="003F6799" w:rsidRPr="00D96B6C">
        <w:rPr>
          <w:rFonts w:asciiTheme="minorHAnsi" w:hAnsiTheme="minorHAnsi" w:cstheme="minorHAnsi"/>
          <w:b/>
        </w:rPr>
        <w:t>252</w:t>
      </w:r>
      <w:r w:rsidRPr="00D96B6C">
        <w:rPr>
          <w:rFonts w:asciiTheme="minorHAnsi" w:hAnsiTheme="minorHAnsi" w:cstheme="minorHAnsi"/>
          <w:b/>
        </w:rPr>
        <w:t>: We assumed that this happens automatically without user input, if you need to interact with the system please mention explicit software actions.</w:t>
      </w:r>
    </w:p>
    <w:p w:rsidR="000A4A08" w:rsidRPr="00D96B6C" w:rsidRDefault="000A4A08" w:rsidP="000A4A08">
      <w:pPr>
        <w:pStyle w:val="CommentText"/>
        <w:rPr>
          <w:rFonts w:asciiTheme="minorHAnsi" w:hAnsiTheme="minorHAnsi" w:cstheme="minorHAnsi"/>
        </w:rPr>
      </w:pPr>
      <w:r w:rsidRPr="00D96B6C">
        <w:rPr>
          <w:rFonts w:asciiTheme="minorHAnsi" w:hAnsiTheme="minorHAnsi" w:cstheme="minorHAnsi"/>
          <w:b/>
        </w:rPr>
        <w:tab/>
      </w:r>
      <w:r w:rsidRPr="00D96B6C">
        <w:rPr>
          <w:rFonts w:asciiTheme="minorHAnsi" w:hAnsiTheme="minorHAnsi" w:cstheme="minorHAnsi"/>
        </w:rPr>
        <w:t>Response: We have removed this sentences and adjusted editorial changes.</w:t>
      </w:r>
    </w:p>
    <w:p w:rsidR="000A4A08" w:rsidRPr="00D96B6C" w:rsidRDefault="000A4A08" w:rsidP="000A4A08">
      <w:pPr>
        <w:pStyle w:val="CommentText"/>
        <w:rPr>
          <w:rFonts w:asciiTheme="minorHAnsi" w:hAnsiTheme="minorHAnsi" w:cstheme="minorHAnsi"/>
        </w:rPr>
      </w:pPr>
      <w:r w:rsidRPr="00D96B6C">
        <w:rPr>
          <w:rFonts w:asciiTheme="minorHAnsi" w:hAnsiTheme="minorHAnsi" w:cstheme="minorHAnsi"/>
        </w:rPr>
        <w:tab/>
        <w:t xml:space="preserve">Line </w:t>
      </w:r>
    </w:p>
    <w:p w:rsidR="00F723AE" w:rsidRPr="00D96B6C" w:rsidRDefault="00F723AE" w:rsidP="00F723AE">
      <w:pPr>
        <w:pStyle w:val="CommentText"/>
        <w:rPr>
          <w:rFonts w:asciiTheme="minorHAnsi" w:hAnsiTheme="minorHAnsi" w:cstheme="minorHAnsi"/>
          <w:b/>
        </w:rPr>
      </w:pPr>
    </w:p>
    <w:p w:rsidR="003F6799" w:rsidRPr="00D96B6C" w:rsidRDefault="003F6799" w:rsidP="003F6799">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b/>
          <w:i/>
        </w:rPr>
        <w:tab/>
        <w:t>Line 252-257: “</w:t>
      </w:r>
      <w:r w:rsidRPr="00D96B6C">
        <w:rPr>
          <w:rFonts w:asciiTheme="minorHAnsi" w:hAnsiTheme="minorHAnsi" w:cstheme="minorHAnsi"/>
          <w:i/>
        </w:rPr>
        <w:t>While exerting minimal probe pressure yet ensuring image quality, move the probe at a constant speed over the ROI;</w:t>
      </w:r>
      <w:r w:rsidRPr="00D96B6C">
        <w:rPr>
          <w:rFonts w:asciiTheme="minorHAnsi" w:hAnsiTheme="minorHAnsi" w:cstheme="minorHAnsi"/>
          <w:i/>
          <w:color w:val="auto"/>
        </w:rPr>
        <w:t xml:space="preserve"> this is referred to as a “sweep”. Make sure that clear anatomical cross-sectional B-mode US images of the target muscle are recorded.</w:t>
      </w:r>
    </w:p>
    <w:p w:rsidR="003F6799" w:rsidRPr="00D96B6C" w:rsidRDefault="003F6799" w:rsidP="003F6799">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i/>
          <w:color w:val="auto"/>
        </w:rPr>
        <w:t xml:space="preserve"> </w:t>
      </w:r>
    </w:p>
    <w:p w:rsidR="003F6799" w:rsidRPr="00D96B6C" w:rsidRDefault="003F6799" w:rsidP="003F6799">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i/>
          <w:color w:val="auto"/>
        </w:rPr>
        <w:tab/>
        <w:t>Visually check for movement of the subject during the examination, if the subject moves abort the sweep and repeat from step 3.2.6.”</w:t>
      </w:r>
    </w:p>
    <w:p w:rsidR="00F723AE" w:rsidRPr="00D96B6C" w:rsidRDefault="00F723AE" w:rsidP="00F723AE">
      <w:pPr>
        <w:pStyle w:val="CommentText"/>
        <w:rPr>
          <w:rFonts w:asciiTheme="minorHAnsi" w:hAnsiTheme="minorHAnsi" w:cstheme="minorHAnsi"/>
          <w:b/>
        </w:rPr>
      </w:pPr>
      <w:r w:rsidRPr="00D96B6C">
        <w:rPr>
          <w:rFonts w:asciiTheme="minorHAnsi" w:hAnsiTheme="minorHAnsi" w:cstheme="minorHAnsi"/>
          <w:b/>
        </w:rPr>
        <w:tab/>
      </w:r>
    </w:p>
    <w:p w:rsidR="00A43FC9" w:rsidRPr="00D96B6C" w:rsidRDefault="003F6799">
      <w:pPr>
        <w:rPr>
          <w:rFonts w:cstheme="minorHAnsi"/>
          <w:b/>
          <w:sz w:val="24"/>
          <w:szCs w:val="24"/>
        </w:rPr>
      </w:pPr>
      <w:r w:rsidRPr="00D96B6C">
        <w:rPr>
          <w:rFonts w:cstheme="minorHAnsi"/>
          <w:b/>
          <w:sz w:val="24"/>
          <w:szCs w:val="24"/>
        </w:rPr>
        <w:t>Line 262: Please fix.</w:t>
      </w:r>
    </w:p>
    <w:p w:rsidR="003F6799" w:rsidRPr="00D96B6C" w:rsidRDefault="003F6799">
      <w:pPr>
        <w:rPr>
          <w:rFonts w:cstheme="minorHAnsi"/>
          <w:sz w:val="24"/>
          <w:szCs w:val="24"/>
        </w:rPr>
      </w:pPr>
      <w:r w:rsidRPr="00D96B6C">
        <w:rPr>
          <w:rFonts w:cstheme="minorHAnsi"/>
          <w:b/>
          <w:sz w:val="24"/>
          <w:szCs w:val="24"/>
        </w:rPr>
        <w:tab/>
      </w:r>
      <w:r w:rsidRPr="00D96B6C">
        <w:rPr>
          <w:rFonts w:cstheme="minorHAnsi"/>
          <w:sz w:val="24"/>
          <w:szCs w:val="24"/>
        </w:rPr>
        <w:t xml:space="preserve">Response: We have fixed the section reference. </w:t>
      </w:r>
    </w:p>
    <w:p w:rsidR="003F6799" w:rsidRPr="00D96B6C" w:rsidRDefault="003F6799" w:rsidP="003F6799">
      <w:pPr>
        <w:pStyle w:val="CommentText"/>
        <w:rPr>
          <w:rFonts w:asciiTheme="minorHAnsi" w:hAnsiTheme="minorHAnsi" w:cstheme="minorHAnsi"/>
        </w:rPr>
      </w:pPr>
      <w:r w:rsidRPr="00D96B6C">
        <w:rPr>
          <w:rFonts w:asciiTheme="minorHAnsi" w:hAnsiTheme="minorHAnsi" w:cstheme="minorHAnsi"/>
          <w:b/>
        </w:rPr>
        <w:t>Line 266: Please mention explicit button clicks and software selections.</w:t>
      </w:r>
    </w:p>
    <w:p w:rsidR="003F6799" w:rsidRPr="00D96B6C" w:rsidRDefault="003F6799" w:rsidP="003F6799">
      <w:pPr>
        <w:pStyle w:val="CommentText"/>
        <w:ind w:left="720"/>
        <w:rPr>
          <w:rFonts w:asciiTheme="minorHAnsi" w:hAnsiTheme="minorHAnsi" w:cstheme="minorHAnsi"/>
        </w:rPr>
      </w:pPr>
      <w:r w:rsidRPr="00D96B6C">
        <w:rPr>
          <w:rFonts w:asciiTheme="minorHAnsi" w:hAnsiTheme="minorHAnsi" w:cstheme="minorHAnsi"/>
        </w:rPr>
        <w:t>Re</w:t>
      </w:r>
      <w:r w:rsidR="006611B7" w:rsidRPr="00D96B6C">
        <w:rPr>
          <w:rFonts w:asciiTheme="minorHAnsi" w:hAnsiTheme="minorHAnsi" w:cstheme="minorHAnsi"/>
        </w:rPr>
        <w:t>s</w:t>
      </w:r>
      <w:r w:rsidRPr="00D96B6C">
        <w:rPr>
          <w:rFonts w:asciiTheme="minorHAnsi" w:hAnsiTheme="minorHAnsi" w:cstheme="minorHAnsi"/>
        </w:rPr>
        <w:t>ponse: We have made the following adjustment to explain how additional sweeps are made.</w:t>
      </w:r>
    </w:p>
    <w:p w:rsidR="003F6799" w:rsidRPr="00D96B6C" w:rsidRDefault="003F6799" w:rsidP="003F6799">
      <w:pPr>
        <w:pStyle w:val="ListParagraph"/>
        <w:tabs>
          <w:tab w:val="left" w:pos="1134"/>
        </w:tabs>
        <w:outlineLvl w:val="1"/>
        <w:rPr>
          <w:rFonts w:asciiTheme="minorHAnsi" w:hAnsiTheme="minorHAnsi" w:cstheme="minorHAnsi"/>
          <w:color w:val="auto"/>
        </w:rPr>
      </w:pPr>
      <w:r w:rsidRPr="00D96B6C">
        <w:rPr>
          <w:rFonts w:asciiTheme="minorHAnsi" w:hAnsiTheme="minorHAnsi" w:cstheme="minorHAnsi"/>
        </w:rPr>
        <w:t>Line 266-269: “</w:t>
      </w:r>
      <w:r w:rsidRPr="00D96B6C">
        <w:rPr>
          <w:rFonts w:asciiTheme="minorHAnsi" w:hAnsiTheme="minorHAnsi" w:cstheme="minorHAnsi"/>
          <w:color w:val="auto"/>
        </w:rPr>
        <w:t>Add additional sweeps (as described in section 3.3.3-3.3.5) until the entire ROI is scanned and the medial border of the muscle is imaged completely (Fig. 2B). Use the trace in the gel of the previous sweep to guide the next sweep, slightly overlapping (0.5 cm) the previous swept area.”</w:t>
      </w:r>
    </w:p>
    <w:p w:rsidR="003F6799" w:rsidRPr="00D96B6C" w:rsidRDefault="003F6799" w:rsidP="003F6799">
      <w:pPr>
        <w:pStyle w:val="CommentText"/>
        <w:ind w:left="720"/>
        <w:rPr>
          <w:rFonts w:asciiTheme="minorHAnsi" w:hAnsiTheme="minorHAnsi" w:cstheme="minorHAnsi"/>
        </w:rPr>
      </w:pPr>
    </w:p>
    <w:p w:rsidR="003F6799" w:rsidRPr="00D96B6C" w:rsidRDefault="003F6799">
      <w:pPr>
        <w:rPr>
          <w:rFonts w:cstheme="minorHAnsi"/>
          <w:b/>
          <w:sz w:val="24"/>
          <w:szCs w:val="24"/>
        </w:rPr>
      </w:pPr>
    </w:p>
    <w:p w:rsidR="006611B7" w:rsidRPr="00D96B6C" w:rsidRDefault="006611B7">
      <w:pPr>
        <w:rPr>
          <w:rFonts w:cstheme="minorHAnsi"/>
          <w:b/>
          <w:sz w:val="24"/>
          <w:szCs w:val="24"/>
        </w:rPr>
      </w:pPr>
      <w:r w:rsidRPr="00D96B6C">
        <w:rPr>
          <w:rFonts w:cstheme="minorHAnsi"/>
          <w:b/>
          <w:sz w:val="24"/>
          <w:szCs w:val="24"/>
        </w:rPr>
        <w:t>Line 292: As there are no details of the reconstruction steps it is unclear what you wish to show here. Are any of the steps below performed in GUI-based software?</w:t>
      </w:r>
    </w:p>
    <w:p w:rsidR="006611B7" w:rsidRPr="00D96B6C" w:rsidRDefault="006611B7">
      <w:pPr>
        <w:rPr>
          <w:rFonts w:cstheme="minorHAnsi"/>
          <w:sz w:val="24"/>
          <w:szCs w:val="24"/>
        </w:rPr>
      </w:pPr>
      <w:r w:rsidRPr="00D96B6C">
        <w:rPr>
          <w:rFonts w:cstheme="minorHAnsi"/>
          <w:b/>
          <w:sz w:val="24"/>
          <w:szCs w:val="24"/>
        </w:rPr>
        <w:tab/>
      </w:r>
      <w:r w:rsidRPr="00D96B6C">
        <w:rPr>
          <w:rFonts w:cstheme="minorHAnsi"/>
          <w:sz w:val="24"/>
          <w:szCs w:val="24"/>
        </w:rPr>
        <w:t>Response: We could shortly visualize the 2 main reconstruction steps.</w:t>
      </w:r>
    </w:p>
    <w:p w:rsidR="006611B7" w:rsidRPr="00D96B6C" w:rsidRDefault="007E600A" w:rsidP="004945F4">
      <w:pPr>
        <w:ind w:left="720"/>
        <w:rPr>
          <w:rFonts w:cstheme="minorHAnsi"/>
          <w:sz w:val="24"/>
          <w:szCs w:val="24"/>
        </w:rPr>
      </w:pPr>
      <w:r w:rsidRPr="00D96B6C">
        <w:rPr>
          <w:rFonts w:cstheme="minorHAnsi"/>
          <w:sz w:val="24"/>
          <w:szCs w:val="24"/>
        </w:rPr>
        <w:t>Using custom-made software a</w:t>
      </w:r>
      <w:r w:rsidR="006611B7" w:rsidRPr="00D96B6C">
        <w:rPr>
          <w:rFonts w:cstheme="minorHAnsi"/>
          <w:sz w:val="24"/>
          <w:szCs w:val="24"/>
        </w:rPr>
        <w:t xml:space="preserve">ssign the voxels in the </w:t>
      </w:r>
      <w:proofErr w:type="spellStart"/>
      <w:r w:rsidR="006611B7" w:rsidRPr="00D96B6C">
        <w:rPr>
          <w:rFonts w:cstheme="minorHAnsi"/>
          <w:b/>
          <w:i/>
          <w:sz w:val="24"/>
          <w:szCs w:val="24"/>
        </w:rPr>
        <w:t>Va</w:t>
      </w:r>
      <w:proofErr w:type="spellEnd"/>
      <w:r w:rsidR="006611B7" w:rsidRPr="00D96B6C">
        <w:rPr>
          <w:rFonts w:cstheme="minorHAnsi"/>
          <w:sz w:val="24"/>
          <w:szCs w:val="24"/>
        </w:rPr>
        <w:t xml:space="preserve"> with pixel grey-values from the ultrasound images (Bin-filling): </w:t>
      </w:r>
    </w:p>
    <w:p w:rsidR="006611B7" w:rsidRPr="00D96B6C" w:rsidRDefault="006611B7">
      <w:pPr>
        <w:rPr>
          <w:rFonts w:cstheme="minorHAnsi"/>
          <w:sz w:val="24"/>
          <w:szCs w:val="24"/>
        </w:rPr>
      </w:pPr>
      <w:r w:rsidRPr="00D96B6C">
        <w:rPr>
          <w:rFonts w:cstheme="minorHAnsi"/>
          <w:noProof/>
          <w:sz w:val="24"/>
          <w:szCs w:val="24"/>
        </w:rPr>
        <w:lastRenderedPageBreak/>
        <w:drawing>
          <wp:inline distT="0" distB="0" distL="0" distR="0" wp14:anchorId="5D674737" wp14:editId="5E240104">
            <wp:extent cx="2517839" cy="1883092"/>
            <wp:effectExtent l="0" t="0" r="0" b="317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391" t="4452" r="11735" b="9843"/>
                    <a:stretch/>
                  </pic:blipFill>
                  <pic:spPr bwMode="auto">
                    <a:xfrm>
                      <a:off x="0" y="0"/>
                      <a:ext cx="2517839" cy="188309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6611B7" w:rsidRPr="00D96B6C" w:rsidRDefault="006611B7">
      <w:pPr>
        <w:rPr>
          <w:rFonts w:cstheme="minorHAnsi"/>
          <w:sz w:val="24"/>
          <w:szCs w:val="24"/>
        </w:rPr>
      </w:pPr>
      <w:r w:rsidRPr="00D96B6C">
        <w:rPr>
          <w:rFonts w:cstheme="minorHAnsi"/>
          <w:sz w:val="24"/>
          <w:szCs w:val="24"/>
        </w:rPr>
        <w:tab/>
        <w:t>Fill the gaps using an “</w:t>
      </w:r>
      <w:proofErr w:type="spellStart"/>
      <w:r w:rsidRPr="00D96B6C">
        <w:rPr>
          <w:rFonts w:cstheme="minorHAnsi"/>
          <w:sz w:val="24"/>
          <w:szCs w:val="24"/>
        </w:rPr>
        <w:t>inpaint</w:t>
      </w:r>
      <w:proofErr w:type="spellEnd"/>
      <w:r w:rsidRPr="00D96B6C">
        <w:rPr>
          <w:rFonts w:cstheme="minorHAnsi"/>
          <w:sz w:val="24"/>
          <w:szCs w:val="24"/>
        </w:rPr>
        <w:t xml:space="preserve"> procedure”:</w:t>
      </w:r>
    </w:p>
    <w:p w:rsidR="006611B7" w:rsidRPr="00D96B6C" w:rsidRDefault="006611B7">
      <w:pPr>
        <w:rPr>
          <w:rFonts w:cstheme="minorHAnsi"/>
          <w:sz w:val="24"/>
          <w:szCs w:val="24"/>
        </w:rPr>
      </w:pPr>
      <w:r w:rsidRPr="00D96B6C">
        <w:rPr>
          <w:rFonts w:cstheme="minorHAnsi"/>
          <w:sz w:val="24"/>
          <w:szCs w:val="24"/>
        </w:rPr>
        <w:t xml:space="preserve"> </w:t>
      </w:r>
      <w:r w:rsidRPr="00D96B6C">
        <w:rPr>
          <w:rFonts w:cstheme="minorHAnsi"/>
          <w:noProof/>
          <w:sz w:val="24"/>
          <w:szCs w:val="24"/>
        </w:rPr>
        <w:drawing>
          <wp:inline distT="0" distB="0" distL="0" distR="0" wp14:anchorId="2647CFD8" wp14:editId="2BFD5FB2">
            <wp:extent cx="2457092" cy="1842305"/>
            <wp:effectExtent l="0" t="0" r="635" b="571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1729" t="4573" r="11642" b="9779"/>
                    <a:stretch/>
                  </pic:blipFill>
                  <pic:spPr bwMode="auto">
                    <a:xfrm>
                      <a:off x="0" y="0"/>
                      <a:ext cx="2457092" cy="184230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D96B6C">
        <w:rPr>
          <w:rFonts w:cstheme="minorHAnsi"/>
          <w:sz w:val="24"/>
          <w:szCs w:val="24"/>
        </w:rPr>
        <w:t xml:space="preserve"> </w:t>
      </w:r>
    </w:p>
    <w:p w:rsidR="006611B7" w:rsidRPr="00D96B6C" w:rsidRDefault="006611B7" w:rsidP="006611B7">
      <w:pPr>
        <w:ind w:left="720"/>
        <w:rPr>
          <w:rFonts w:cstheme="minorHAnsi"/>
          <w:sz w:val="24"/>
          <w:szCs w:val="24"/>
        </w:rPr>
      </w:pPr>
      <w:r w:rsidRPr="00D96B6C">
        <w:rPr>
          <w:rFonts w:cstheme="minorHAnsi"/>
          <w:sz w:val="24"/>
          <w:szCs w:val="24"/>
        </w:rPr>
        <w:t xml:space="preserve">We have made the following adjustments to the manuscript </w:t>
      </w:r>
      <w:r w:rsidR="007E600A" w:rsidRPr="00D96B6C">
        <w:rPr>
          <w:rFonts w:cstheme="minorHAnsi"/>
          <w:sz w:val="24"/>
          <w:szCs w:val="24"/>
        </w:rPr>
        <w:t>mentioning</w:t>
      </w:r>
      <w:r w:rsidRPr="00D96B6C">
        <w:rPr>
          <w:rFonts w:cstheme="minorHAnsi"/>
          <w:sz w:val="24"/>
          <w:szCs w:val="24"/>
        </w:rPr>
        <w:t xml:space="preserve"> these 2 main reconstruction steps:</w:t>
      </w:r>
    </w:p>
    <w:p w:rsidR="007E600A" w:rsidRPr="00D96B6C" w:rsidRDefault="007E600A" w:rsidP="006611B7">
      <w:pPr>
        <w:ind w:left="720"/>
        <w:rPr>
          <w:rFonts w:cstheme="minorHAnsi"/>
          <w:sz w:val="24"/>
          <w:szCs w:val="24"/>
        </w:rPr>
      </w:pPr>
      <w:r w:rsidRPr="00D96B6C">
        <w:rPr>
          <w:rFonts w:cstheme="minorHAnsi"/>
          <w:sz w:val="24"/>
          <w:szCs w:val="24"/>
        </w:rPr>
        <w:t>Line 292 -294:  “Reconstruct a single 3DUS voxel array (3D image) from a single sweep over the skin of a specific anatomical region of interest (ROI) (</w:t>
      </w:r>
      <w:r w:rsidRPr="00D96B6C">
        <w:rPr>
          <w:rFonts w:cstheme="minorHAnsi"/>
          <w:i/>
          <w:sz w:val="24"/>
          <w:szCs w:val="24"/>
        </w:rPr>
        <w:t>e.g.</w:t>
      </w:r>
      <w:r w:rsidRPr="00D96B6C">
        <w:rPr>
          <w:rFonts w:cstheme="minorHAnsi"/>
          <w:sz w:val="24"/>
          <w:szCs w:val="24"/>
        </w:rPr>
        <w:t xml:space="preserve"> muscle, tendon) by bin-filling and </w:t>
      </w:r>
      <w:proofErr w:type="spellStart"/>
      <w:r w:rsidRPr="00D96B6C">
        <w:rPr>
          <w:rFonts w:cstheme="minorHAnsi"/>
          <w:sz w:val="24"/>
          <w:szCs w:val="24"/>
        </w:rPr>
        <w:t>inpainting</w:t>
      </w:r>
      <w:proofErr w:type="spellEnd"/>
      <w:r w:rsidRPr="00D96B6C">
        <w:rPr>
          <w:rFonts w:cstheme="minorHAnsi"/>
          <w:sz w:val="24"/>
          <w:szCs w:val="24"/>
        </w:rPr>
        <w:t xml:space="preserve"> the 3DUS voxel array.”</w:t>
      </w:r>
    </w:p>
    <w:p w:rsidR="006611B7" w:rsidRPr="00D96B6C" w:rsidRDefault="007E600A">
      <w:pPr>
        <w:rPr>
          <w:rFonts w:cstheme="minorHAnsi"/>
          <w:b/>
          <w:sz w:val="24"/>
          <w:szCs w:val="24"/>
        </w:rPr>
      </w:pPr>
      <w:r w:rsidRPr="00D96B6C">
        <w:rPr>
          <w:rFonts w:cstheme="minorHAnsi"/>
          <w:b/>
          <w:sz w:val="24"/>
          <w:szCs w:val="24"/>
        </w:rPr>
        <w:t>Line 297: How? Is this all done using custom scripts?</w:t>
      </w:r>
    </w:p>
    <w:p w:rsidR="00D456D2" w:rsidRPr="00D96B6C" w:rsidRDefault="007E600A">
      <w:pPr>
        <w:rPr>
          <w:rFonts w:cstheme="minorHAnsi"/>
          <w:sz w:val="24"/>
          <w:szCs w:val="24"/>
        </w:rPr>
      </w:pPr>
      <w:r w:rsidRPr="00D96B6C">
        <w:rPr>
          <w:rFonts w:cstheme="minorHAnsi"/>
          <w:b/>
          <w:sz w:val="24"/>
          <w:szCs w:val="24"/>
        </w:rPr>
        <w:tab/>
      </w:r>
      <w:r w:rsidRPr="00D96B6C">
        <w:rPr>
          <w:rFonts w:cstheme="minorHAnsi"/>
          <w:sz w:val="24"/>
          <w:szCs w:val="24"/>
        </w:rPr>
        <w:t>Re</w:t>
      </w:r>
      <w:r w:rsidR="00D456D2" w:rsidRPr="00D96B6C">
        <w:rPr>
          <w:rFonts w:cstheme="minorHAnsi"/>
          <w:sz w:val="24"/>
          <w:szCs w:val="24"/>
        </w:rPr>
        <w:t>s</w:t>
      </w:r>
      <w:r w:rsidRPr="00D96B6C">
        <w:rPr>
          <w:rFonts w:cstheme="minorHAnsi"/>
          <w:sz w:val="24"/>
          <w:szCs w:val="24"/>
        </w:rPr>
        <w:t xml:space="preserve">ponse: </w:t>
      </w:r>
      <w:r w:rsidR="00D456D2" w:rsidRPr="00D96B6C">
        <w:rPr>
          <w:rFonts w:cstheme="minorHAnsi"/>
          <w:sz w:val="24"/>
          <w:szCs w:val="24"/>
        </w:rPr>
        <w:t>We have added detail on how we perform this step</w:t>
      </w:r>
    </w:p>
    <w:p w:rsidR="00D456D2" w:rsidRPr="00D96B6C" w:rsidRDefault="00D456D2" w:rsidP="00D456D2">
      <w:pPr>
        <w:pStyle w:val="ListParagraph"/>
        <w:tabs>
          <w:tab w:val="left" w:pos="993"/>
        </w:tabs>
        <w:outlineLvl w:val="1"/>
        <w:rPr>
          <w:rFonts w:asciiTheme="minorHAnsi" w:hAnsiTheme="minorHAnsi" w:cstheme="minorHAnsi"/>
          <w:color w:val="auto"/>
        </w:rPr>
      </w:pPr>
      <w:r w:rsidRPr="00D96B6C">
        <w:rPr>
          <w:rFonts w:asciiTheme="minorHAnsi" w:hAnsiTheme="minorHAnsi" w:cstheme="minorHAnsi"/>
        </w:rPr>
        <w:t xml:space="preserve">Line 297-301: </w:t>
      </w:r>
      <w:r w:rsidR="007E600A" w:rsidRPr="00D96B6C">
        <w:rPr>
          <w:rFonts w:asciiTheme="minorHAnsi" w:hAnsiTheme="minorHAnsi" w:cstheme="minorHAnsi"/>
        </w:rPr>
        <w:t xml:space="preserve"> </w:t>
      </w:r>
      <w:r w:rsidRPr="00D96B6C">
        <w:rPr>
          <w:rFonts w:asciiTheme="minorHAnsi" w:hAnsiTheme="minorHAnsi" w:cstheme="minorHAnsi"/>
          <w:i/>
        </w:rPr>
        <w:t>“</w:t>
      </w:r>
      <w:r w:rsidRPr="00D96B6C">
        <w:rPr>
          <w:rFonts w:asciiTheme="minorHAnsi" w:hAnsiTheme="minorHAnsi" w:cstheme="minorHAnsi"/>
          <w:i/>
          <w:color w:val="auto"/>
        </w:rPr>
        <w:t xml:space="preserve">Synchronize </w:t>
      </w:r>
      <w:proofErr w:type="spellStart"/>
      <w:r w:rsidRPr="00D96B6C">
        <w:rPr>
          <w:rFonts w:asciiTheme="minorHAnsi" w:hAnsiTheme="minorHAnsi" w:cstheme="minorHAnsi"/>
          <w:i/>
          <w:color w:val="auto"/>
        </w:rPr>
        <w:t>MoCap</w:t>
      </w:r>
      <w:proofErr w:type="spellEnd"/>
      <w:r w:rsidRPr="00D96B6C">
        <w:rPr>
          <w:rFonts w:asciiTheme="minorHAnsi" w:hAnsiTheme="minorHAnsi" w:cstheme="minorHAnsi"/>
          <w:i/>
          <w:color w:val="auto"/>
        </w:rPr>
        <w:t xml:space="preserve"> data and US images by identifying the first US frame containing the piezo crystal created artefact and crop the US image sequence accordingly using </w:t>
      </w:r>
      <w:proofErr w:type="spellStart"/>
      <w:r w:rsidRPr="00D96B6C">
        <w:rPr>
          <w:rFonts w:asciiTheme="minorHAnsi" w:hAnsiTheme="minorHAnsi" w:cstheme="minorHAnsi"/>
          <w:i/>
          <w:color w:val="auto"/>
        </w:rPr>
        <w:t>VirtualDub</w:t>
      </w:r>
      <w:proofErr w:type="spellEnd"/>
      <w:r w:rsidRPr="00D96B6C">
        <w:rPr>
          <w:rFonts w:asciiTheme="minorHAnsi" w:hAnsiTheme="minorHAnsi" w:cstheme="minorHAnsi"/>
          <w:i/>
          <w:color w:val="auto"/>
        </w:rPr>
        <w:t xml:space="preserve"> software. When using </w:t>
      </w:r>
      <w:proofErr w:type="spellStart"/>
      <w:r w:rsidRPr="00D96B6C">
        <w:rPr>
          <w:rFonts w:asciiTheme="minorHAnsi" w:hAnsiTheme="minorHAnsi" w:cstheme="minorHAnsi"/>
          <w:i/>
          <w:color w:val="auto"/>
        </w:rPr>
        <w:t>VirtualDub</w:t>
      </w:r>
      <w:proofErr w:type="spellEnd"/>
      <w:r w:rsidRPr="00D96B6C">
        <w:rPr>
          <w:rFonts w:asciiTheme="minorHAnsi" w:hAnsiTheme="minorHAnsi" w:cstheme="minorHAnsi"/>
          <w:i/>
          <w:color w:val="auto"/>
        </w:rPr>
        <w:t>, place the slider at the identified frame and press the home button on the keyboard. Next, move the slider to the end of the measurement and press the end button. Press the F7 button to export the cropped image sequence.”</w:t>
      </w:r>
      <w:r w:rsidRPr="00D96B6C">
        <w:rPr>
          <w:rFonts w:asciiTheme="minorHAnsi" w:hAnsiTheme="minorHAnsi" w:cstheme="minorHAnsi"/>
          <w:color w:val="auto"/>
        </w:rPr>
        <w:t xml:space="preserve"> </w:t>
      </w:r>
    </w:p>
    <w:p w:rsidR="00D456D2" w:rsidRPr="00D96B6C" w:rsidRDefault="00D456D2" w:rsidP="00D456D2">
      <w:pPr>
        <w:tabs>
          <w:tab w:val="left" w:pos="993"/>
        </w:tabs>
        <w:outlineLvl w:val="1"/>
        <w:rPr>
          <w:rFonts w:cstheme="minorHAnsi"/>
          <w:b/>
          <w:sz w:val="24"/>
          <w:szCs w:val="24"/>
        </w:rPr>
      </w:pPr>
    </w:p>
    <w:p w:rsidR="00D456D2" w:rsidRPr="00D96B6C" w:rsidRDefault="00D456D2" w:rsidP="00D456D2">
      <w:pPr>
        <w:tabs>
          <w:tab w:val="left" w:pos="993"/>
        </w:tabs>
        <w:outlineLvl w:val="1"/>
        <w:rPr>
          <w:rFonts w:cstheme="minorHAnsi"/>
          <w:b/>
          <w:sz w:val="24"/>
          <w:szCs w:val="24"/>
        </w:rPr>
      </w:pPr>
      <w:r w:rsidRPr="00D96B6C">
        <w:rPr>
          <w:rFonts w:cstheme="minorHAnsi"/>
          <w:b/>
          <w:sz w:val="24"/>
          <w:szCs w:val="24"/>
        </w:rPr>
        <w:t>Line 303: How? Is this all done using custom scripts?</w:t>
      </w:r>
    </w:p>
    <w:p w:rsidR="00D456D2" w:rsidRPr="00D96B6C" w:rsidRDefault="00D456D2" w:rsidP="00D456D2">
      <w:pPr>
        <w:tabs>
          <w:tab w:val="left" w:pos="993"/>
        </w:tabs>
        <w:outlineLvl w:val="1"/>
        <w:rPr>
          <w:rFonts w:cstheme="minorHAnsi"/>
          <w:sz w:val="24"/>
          <w:szCs w:val="24"/>
        </w:rPr>
      </w:pPr>
      <w:r w:rsidRPr="00D96B6C">
        <w:rPr>
          <w:rFonts w:cstheme="minorHAnsi"/>
          <w:b/>
          <w:sz w:val="24"/>
          <w:szCs w:val="24"/>
        </w:rPr>
        <w:lastRenderedPageBreak/>
        <w:tab/>
      </w:r>
      <w:r w:rsidRPr="00D96B6C">
        <w:rPr>
          <w:rFonts w:cstheme="minorHAnsi"/>
          <w:sz w:val="24"/>
          <w:szCs w:val="24"/>
        </w:rPr>
        <w:t xml:space="preserve">Response: We now </w:t>
      </w:r>
      <w:proofErr w:type="spellStart"/>
      <w:r w:rsidRPr="00D96B6C">
        <w:rPr>
          <w:rFonts w:cstheme="minorHAnsi"/>
          <w:sz w:val="24"/>
          <w:szCs w:val="24"/>
        </w:rPr>
        <w:t>mentione</w:t>
      </w:r>
      <w:proofErr w:type="spellEnd"/>
      <w:r w:rsidRPr="00D96B6C">
        <w:rPr>
          <w:rFonts w:cstheme="minorHAnsi"/>
          <w:sz w:val="24"/>
          <w:szCs w:val="24"/>
        </w:rPr>
        <w:t xml:space="preserve"> that we did this </w:t>
      </w:r>
      <w:r w:rsidR="00C61C65">
        <w:rPr>
          <w:rFonts w:cstheme="minorHAnsi"/>
          <w:sz w:val="24"/>
          <w:szCs w:val="24"/>
        </w:rPr>
        <w:t xml:space="preserve">by using </w:t>
      </w:r>
      <w:r w:rsidRPr="00D96B6C">
        <w:rPr>
          <w:rFonts w:cstheme="minorHAnsi"/>
          <w:sz w:val="24"/>
          <w:szCs w:val="24"/>
        </w:rPr>
        <w:t xml:space="preserve">a custom-script. </w:t>
      </w:r>
    </w:p>
    <w:p w:rsidR="00D456D2" w:rsidRPr="00D96B6C" w:rsidRDefault="00D456D2" w:rsidP="00D456D2">
      <w:pPr>
        <w:tabs>
          <w:tab w:val="left" w:pos="993"/>
        </w:tabs>
        <w:ind w:left="993"/>
        <w:outlineLvl w:val="1"/>
        <w:rPr>
          <w:rFonts w:cstheme="minorHAnsi"/>
          <w:i/>
          <w:sz w:val="24"/>
          <w:szCs w:val="24"/>
        </w:rPr>
      </w:pPr>
      <w:r w:rsidRPr="00D96B6C">
        <w:rPr>
          <w:rFonts w:cstheme="minorHAnsi"/>
          <w:sz w:val="24"/>
          <w:szCs w:val="24"/>
        </w:rPr>
        <w:t>Line 303-305</w:t>
      </w:r>
      <w:r w:rsidRPr="00D96B6C">
        <w:rPr>
          <w:rFonts w:cstheme="minorHAnsi"/>
          <w:i/>
          <w:sz w:val="24"/>
          <w:szCs w:val="24"/>
        </w:rPr>
        <w:t>: “Using a custom script define a voxel array (</w:t>
      </w:r>
      <w:proofErr w:type="spellStart"/>
      <w:r w:rsidRPr="00D96B6C">
        <w:rPr>
          <w:rFonts w:cstheme="minorHAnsi"/>
          <w:b/>
          <w:i/>
          <w:sz w:val="24"/>
          <w:szCs w:val="24"/>
        </w:rPr>
        <w:t>Va</w:t>
      </w:r>
      <w:proofErr w:type="spellEnd"/>
      <w:r w:rsidRPr="00D96B6C">
        <w:rPr>
          <w:rFonts w:cstheme="minorHAnsi"/>
          <w:i/>
          <w:sz w:val="24"/>
          <w:szCs w:val="24"/>
        </w:rPr>
        <w:t xml:space="preserve">) coordinate system which can be filled with US images. Ensure that the </w:t>
      </w:r>
      <w:proofErr w:type="spellStart"/>
      <w:r w:rsidRPr="00D96B6C">
        <w:rPr>
          <w:rFonts w:cstheme="minorHAnsi"/>
          <w:b/>
          <w:i/>
          <w:sz w:val="24"/>
          <w:szCs w:val="24"/>
        </w:rPr>
        <w:t>Va</w:t>
      </w:r>
      <w:proofErr w:type="spellEnd"/>
      <w:r w:rsidRPr="00D96B6C">
        <w:rPr>
          <w:rFonts w:cstheme="minorHAnsi"/>
          <w:i/>
          <w:sz w:val="24"/>
          <w:szCs w:val="24"/>
        </w:rPr>
        <w:t xml:space="preserve"> is oriented in accordance with the scanning direction and sized to fit all the pixels of a single sweep.”</w:t>
      </w:r>
    </w:p>
    <w:p w:rsidR="00D456D2" w:rsidRPr="00D96B6C" w:rsidRDefault="00D456D2">
      <w:pPr>
        <w:rPr>
          <w:rFonts w:cstheme="minorHAnsi"/>
          <w:b/>
          <w:sz w:val="24"/>
          <w:szCs w:val="24"/>
        </w:rPr>
      </w:pPr>
      <w:r w:rsidRPr="00D96B6C">
        <w:rPr>
          <w:rFonts w:cstheme="minorHAnsi"/>
          <w:b/>
          <w:sz w:val="24"/>
          <w:szCs w:val="24"/>
        </w:rPr>
        <w:t>Line 310: How? Is this all done using custom scripts?</w:t>
      </w:r>
    </w:p>
    <w:p w:rsidR="00D456D2" w:rsidRPr="00D96B6C" w:rsidRDefault="00D456D2" w:rsidP="00D456D2">
      <w:pPr>
        <w:ind w:firstLine="720"/>
        <w:rPr>
          <w:rFonts w:cstheme="minorHAnsi"/>
          <w:sz w:val="24"/>
          <w:szCs w:val="24"/>
        </w:rPr>
      </w:pPr>
      <w:r w:rsidRPr="00D96B6C">
        <w:rPr>
          <w:rFonts w:cstheme="minorHAnsi"/>
          <w:sz w:val="24"/>
          <w:szCs w:val="24"/>
        </w:rPr>
        <w:t xml:space="preserve">Response: We now mention that we did this </w:t>
      </w:r>
      <w:r w:rsidR="00C61C65">
        <w:rPr>
          <w:rFonts w:cstheme="minorHAnsi"/>
          <w:sz w:val="24"/>
          <w:szCs w:val="24"/>
        </w:rPr>
        <w:t xml:space="preserve">by using </w:t>
      </w:r>
      <w:r w:rsidRPr="00D96B6C">
        <w:rPr>
          <w:rFonts w:cstheme="minorHAnsi"/>
          <w:sz w:val="24"/>
          <w:szCs w:val="24"/>
        </w:rPr>
        <w:t>a custom-script.</w:t>
      </w:r>
    </w:p>
    <w:p w:rsidR="00D456D2" w:rsidRPr="00D96B6C" w:rsidRDefault="00D456D2" w:rsidP="00D456D2">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i/>
        </w:rPr>
        <w:t xml:space="preserve">Line 310-312: </w:t>
      </w:r>
      <w:r w:rsidRPr="00D96B6C">
        <w:rPr>
          <w:rFonts w:asciiTheme="minorHAnsi" w:hAnsiTheme="minorHAnsi" w:cstheme="minorHAnsi"/>
          <w:i/>
          <w:color w:val="auto"/>
        </w:rPr>
        <w:t xml:space="preserve">Using a custom script assign the voxels in the </w:t>
      </w:r>
      <w:proofErr w:type="spellStart"/>
      <w:r w:rsidRPr="00D96B6C">
        <w:rPr>
          <w:rFonts w:asciiTheme="minorHAnsi" w:hAnsiTheme="minorHAnsi" w:cstheme="minorHAnsi"/>
          <w:b/>
          <w:i/>
          <w:color w:val="auto"/>
        </w:rPr>
        <w:t>Va</w:t>
      </w:r>
      <w:proofErr w:type="spellEnd"/>
      <w:r w:rsidRPr="00D96B6C">
        <w:rPr>
          <w:rFonts w:asciiTheme="minorHAnsi" w:hAnsiTheme="minorHAnsi" w:cstheme="minorHAnsi"/>
          <w:i/>
          <w:color w:val="auto"/>
        </w:rPr>
        <w:t xml:space="preserve"> with pixel grey-values from the ultrasound images. This process is described as forward mapping or bin-filling (eq. 3) (Fig 1C)</w:t>
      </w:r>
      <w:r w:rsidRPr="00D96B6C">
        <w:rPr>
          <w:rFonts w:asciiTheme="minorHAnsi" w:hAnsiTheme="minorHAnsi" w:cstheme="minorHAnsi"/>
          <w:i/>
          <w:color w:val="auto"/>
        </w:rPr>
        <w:fldChar w:fldCharType="begin" w:fldLock="1"/>
      </w:r>
      <w:r w:rsidRPr="00D96B6C">
        <w:rPr>
          <w:rFonts w:asciiTheme="minorHAnsi" w:hAnsiTheme="minorHAnsi" w:cstheme="minorHAnsi"/>
          <w:i/>
          <w:color w:val="auto"/>
        </w:rPr>
        <w:instrText>ADDIN CSL_CITATION { "citationItems" : [ { "id" : "ITEM-1", "itemData" : { "DOI" : "10.1016/j.ultrasmedbio.2007.02.015", "ISSN" : "03015629", "abstract" : "Three-dimensional (3D) ultrasound (US) is increasingly being introduced in the clinic, both for diagnostics and image guidance. Although dedicated 3D US probes exist, 3D US can also be acquired with the still frequently used two-dimensional (2D) US probes. Obtaining 3D volumes with 2D US probes is a two-step process. First, a positioning sensor must be attached to the probe; second, a reconstruction of a 3D volume can be performed into a regular voxel grid. Various algorithms have been used for performing 3D reconstruction based on 2D images. Up till now, a complete overview of the algorithms, the way they work and their benefits and drawbacks due to various applications has been missing. The lack of an overview is made clear by confusions about algorithm and group names in the existing literature. This article is a review aimed at explaining and categorizing the various algorithms into groups, according to algorithm implementation. The algorithms are compared based on published data and our own laboratory results. Positive and practical uses of the various algorithms for different applications are discussed, with a focus on image guidance. (E-mail: ole.v.solberg@sintef.no)", "author" : [ { "dropping-particle" : "", "family" : "Solberg", "given" : "Ole Vegard", "non-dropping-particle" : "", "parse-names" : false, "suffix" : "" }, { "dropping-particle" : "", "family" : "Lindseth", "given" : "Frank", "non-dropping-particle" : "", "parse-names" : false, "suffix" : "" }, { "dropping-particle" : "", "family" : "Torp", "given" : "Hans", "non-dropping-particle" : "", "parse-names" : false, "suffix" : "" }, { "dropping-particle" : "", "family" : "Blake", "given" : "Richard E.", "non-dropping-particle" : "", "parse-names" : false, "suffix" : "" }, { "dropping-particle" : "", "family" : "Nagelhus Hernes", "given" : "Toril A.", "non-dropping-particle" : "", "parse-names" : false, "suffix" : "" } ], "container-title" : "Ultrasound in Medicine &amp; Biology", "id" : "ITEM-1", "issue" : "7", "issued" : { "date-parts" : [ [ "2007" ] ] }, "page" : "991-1009", "title" : "Freehand 3D Ultrasound Reconstruction Algorithms\u2014A Review", "type" : "article-journal", "volume" : "33" }, "uris" : [ "http://www.mendeley.com/documents/?uuid=2c211e15-58a4-37a6-b93d-9f3c3e196dbf" ] }, { "id" : "ITEM-2", "itemData" : { "DOI" : "10.1016/S0167-8655(02)00180-0", "ISSN" : "01678655", "abstract" : "This article surveys current techniques for the acquisition, visualisation and quantitative analysis of three-dimensional ultrasound data. Particular attention is paid to the design and implementation of freehand systems. The extensive bibliography includes references to a wide range of clinical applications.", "author" : [ { "dropping-particle" : "", "family" : "Gee", "given" : "Andrew", "non-dropping-particle" : "", "parse-names" : false, "suffix" : "" }, { "dropping-particle" : "", "family" : "Prager", "given" : "Richard", "non-dropping-particle" : "", "parse-names" : false, "suffix" : "" }, { "dropping-particle" : "", "family" : "Treece", "given" : "Graham", "non-dropping-particle" : "", "parse-names" : false, "suffix" : "" }, { "dropping-particle" : "", "family" : "Berman", "given" : "Laurence", "non-dropping-particle" : "", "parse-names" : false, "suffix" : "" } ], "container-title" : "Pattern Recognition Letters", "id" : "ITEM-2", "issue" : "4", "issued" : { "date-parts" : [ [ "2003" ] ] }, "number-of-pages" : "757-777", "title" : "Engineering a freehand 3D ultrasound system", "type" : "report", "volume" : "24" }, "uris" : [ "http://www.mendeley.com/documents/?uuid=cd4b552d-77f0-3e71-a088-337f04329e3d" ] } ], "mendeley" : { "formattedCitation" : "&lt;sup&gt;23,24&lt;/sup&gt;", "plainTextFormattedCitation" : "23,24", "previouslyFormattedCitation" : "&lt;sup&gt;23,24&lt;/sup&gt;" }, "properties" : { "noteIndex" : 0 }, "schema" : "https://github.com/citation-style-language/schema/raw/master/csl-citation.json" }</w:instrText>
      </w:r>
      <w:r w:rsidRPr="00D96B6C">
        <w:rPr>
          <w:rFonts w:asciiTheme="minorHAnsi" w:hAnsiTheme="minorHAnsi" w:cstheme="minorHAnsi"/>
          <w:i/>
          <w:color w:val="auto"/>
        </w:rPr>
        <w:fldChar w:fldCharType="separate"/>
      </w:r>
      <w:r w:rsidRPr="00D96B6C">
        <w:rPr>
          <w:rFonts w:asciiTheme="minorHAnsi" w:hAnsiTheme="minorHAnsi" w:cstheme="minorHAnsi"/>
          <w:i/>
          <w:noProof/>
          <w:color w:val="auto"/>
          <w:vertAlign w:val="superscript"/>
        </w:rPr>
        <w:t>23,24</w:t>
      </w:r>
      <w:r w:rsidRPr="00D96B6C">
        <w:rPr>
          <w:rFonts w:asciiTheme="minorHAnsi" w:hAnsiTheme="minorHAnsi" w:cstheme="minorHAnsi"/>
          <w:i/>
          <w:color w:val="auto"/>
        </w:rPr>
        <w:fldChar w:fldCharType="end"/>
      </w:r>
      <w:r w:rsidRPr="00D96B6C">
        <w:rPr>
          <w:rFonts w:asciiTheme="minorHAnsi" w:hAnsiTheme="minorHAnsi" w:cstheme="minorHAnsi"/>
          <w:i/>
          <w:color w:val="auto"/>
        </w:rPr>
        <w:t xml:space="preserve">. </w:t>
      </w:r>
    </w:p>
    <w:p w:rsidR="004945F4" w:rsidRDefault="004945F4" w:rsidP="009E4F7D">
      <w:pPr>
        <w:tabs>
          <w:tab w:val="left" w:pos="993"/>
        </w:tabs>
        <w:outlineLvl w:val="1"/>
        <w:rPr>
          <w:rFonts w:cstheme="minorHAnsi"/>
          <w:sz w:val="24"/>
          <w:szCs w:val="24"/>
        </w:rPr>
      </w:pPr>
    </w:p>
    <w:p w:rsidR="009E4F7D" w:rsidRPr="004945F4" w:rsidRDefault="009E4F7D" w:rsidP="009E4F7D">
      <w:pPr>
        <w:tabs>
          <w:tab w:val="left" w:pos="993"/>
        </w:tabs>
        <w:outlineLvl w:val="1"/>
        <w:rPr>
          <w:rFonts w:cstheme="minorHAnsi"/>
          <w:b/>
          <w:sz w:val="24"/>
          <w:szCs w:val="24"/>
        </w:rPr>
      </w:pPr>
      <w:r w:rsidRPr="004945F4">
        <w:rPr>
          <w:rFonts w:cstheme="minorHAnsi"/>
          <w:b/>
          <w:sz w:val="24"/>
          <w:szCs w:val="24"/>
        </w:rPr>
        <w:t>Line 323: How? Is this all done using custom scripts?</w:t>
      </w:r>
    </w:p>
    <w:p w:rsidR="009E4F7D" w:rsidRPr="00D96B6C" w:rsidRDefault="009E4F7D" w:rsidP="009E4F7D">
      <w:pPr>
        <w:tabs>
          <w:tab w:val="left" w:pos="993"/>
        </w:tabs>
        <w:ind w:left="993"/>
        <w:outlineLvl w:val="1"/>
        <w:rPr>
          <w:rFonts w:cstheme="minorHAnsi"/>
          <w:sz w:val="24"/>
          <w:szCs w:val="24"/>
        </w:rPr>
      </w:pPr>
      <w:r w:rsidRPr="00D96B6C">
        <w:rPr>
          <w:rFonts w:cstheme="minorHAnsi"/>
          <w:sz w:val="24"/>
          <w:szCs w:val="24"/>
        </w:rPr>
        <w:t xml:space="preserve">Response: We </w:t>
      </w:r>
      <w:r w:rsidR="00E302B6">
        <w:rPr>
          <w:rFonts w:cstheme="minorHAnsi"/>
          <w:sz w:val="24"/>
          <w:szCs w:val="24"/>
        </w:rPr>
        <w:t xml:space="preserve">had </w:t>
      </w:r>
      <w:r w:rsidRPr="00D96B6C">
        <w:rPr>
          <w:rFonts w:cstheme="minorHAnsi"/>
          <w:sz w:val="24"/>
          <w:szCs w:val="24"/>
        </w:rPr>
        <w:t>not mentioned that we d</w:t>
      </w:r>
      <w:r w:rsidR="00E302B6">
        <w:rPr>
          <w:rFonts w:cstheme="minorHAnsi"/>
          <w:sz w:val="24"/>
          <w:szCs w:val="24"/>
        </w:rPr>
        <w:t>o</w:t>
      </w:r>
      <w:r w:rsidRPr="00D96B6C">
        <w:rPr>
          <w:rFonts w:cstheme="minorHAnsi"/>
          <w:sz w:val="24"/>
          <w:szCs w:val="24"/>
        </w:rPr>
        <w:t xml:space="preserve"> this with a custom script and </w:t>
      </w:r>
      <w:r w:rsidR="00E302B6">
        <w:rPr>
          <w:rFonts w:cstheme="minorHAnsi"/>
          <w:sz w:val="24"/>
          <w:szCs w:val="24"/>
        </w:rPr>
        <w:t xml:space="preserve">have now </w:t>
      </w:r>
      <w:r w:rsidRPr="00D96B6C">
        <w:rPr>
          <w:rFonts w:cstheme="minorHAnsi"/>
          <w:sz w:val="24"/>
          <w:szCs w:val="24"/>
        </w:rPr>
        <w:t xml:space="preserve">mentioned that more detail is given in the next step. </w:t>
      </w:r>
    </w:p>
    <w:p w:rsidR="00D456D2" w:rsidRDefault="009E4F7D" w:rsidP="00061A78">
      <w:pPr>
        <w:pStyle w:val="ListParagraph"/>
        <w:tabs>
          <w:tab w:val="left" w:pos="993"/>
        </w:tabs>
        <w:ind w:left="993"/>
        <w:rPr>
          <w:rFonts w:asciiTheme="minorHAnsi" w:hAnsiTheme="minorHAnsi" w:cstheme="minorHAnsi"/>
          <w:i/>
        </w:rPr>
      </w:pPr>
      <w:r w:rsidRPr="00D96B6C">
        <w:rPr>
          <w:rFonts w:asciiTheme="minorHAnsi" w:hAnsiTheme="minorHAnsi" w:cstheme="minorHAnsi"/>
          <w:i/>
          <w:color w:val="auto"/>
        </w:rPr>
        <w:t>“Using a custom script identify gaps inside the voxel array (i.e. black voxels)</w:t>
      </w:r>
      <w:r w:rsidR="00E302B6">
        <w:rPr>
          <w:rFonts w:asciiTheme="minorHAnsi" w:hAnsiTheme="minorHAnsi" w:cstheme="minorHAnsi"/>
          <w:i/>
          <w:color w:val="auto"/>
        </w:rPr>
        <w:t xml:space="preserve">. Take the following steps by </w:t>
      </w:r>
      <w:r w:rsidRPr="00D96B6C">
        <w:rPr>
          <w:rFonts w:asciiTheme="minorHAnsi" w:hAnsiTheme="minorHAnsi" w:cstheme="minorHAnsi"/>
          <w:i/>
          <w:color w:val="auto"/>
        </w:rPr>
        <w:t xml:space="preserve">using </w:t>
      </w:r>
      <w:r w:rsidRPr="00D96B6C">
        <w:rPr>
          <w:rFonts w:asciiTheme="minorHAnsi" w:hAnsiTheme="minorHAnsi" w:cstheme="minorHAnsi"/>
          <w:i/>
        </w:rPr>
        <w:t xml:space="preserve">binary image processing:” </w:t>
      </w:r>
    </w:p>
    <w:p w:rsidR="00061A78" w:rsidRPr="00D96B6C" w:rsidRDefault="00061A78" w:rsidP="00061A78">
      <w:pPr>
        <w:pStyle w:val="ListParagraph"/>
        <w:tabs>
          <w:tab w:val="left" w:pos="993"/>
        </w:tabs>
        <w:ind w:left="993"/>
        <w:rPr>
          <w:rFonts w:cstheme="minorHAnsi"/>
        </w:rPr>
      </w:pPr>
    </w:p>
    <w:p w:rsidR="009E4F7D" w:rsidRPr="00D96B6C" w:rsidRDefault="009E4F7D" w:rsidP="009E4F7D">
      <w:pPr>
        <w:pStyle w:val="CommentText"/>
        <w:rPr>
          <w:rFonts w:asciiTheme="minorHAnsi" w:hAnsiTheme="minorHAnsi" w:cstheme="minorHAnsi"/>
          <w:b/>
        </w:rPr>
      </w:pPr>
      <w:r w:rsidRPr="00D96B6C">
        <w:rPr>
          <w:rFonts w:asciiTheme="minorHAnsi" w:hAnsiTheme="minorHAnsi" w:cstheme="minorHAnsi"/>
          <w:b/>
        </w:rPr>
        <w:t xml:space="preserve">Line 344: Again, as in 3.4, it is unclear what we would show here. We can likely state once that the images are reconstructed to produce the 3D volumes, so 3.4.1 can stay highlighted but 3.5 and 3.5.1 should be </w:t>
      </w:r>
      <w:proofErr w:type="spellStart"/>
      <w:r w:rsidRPr="00D96B6C">
        <w:rPr>
          <w:rFonts w:asciiTheme="minorHAnsi" w:hAnsiTheme="minorHAnsi" w:cstheme="minorHAnsi"/>
          <w:b/>
        </w:rPr>
        <w:t>unhighlighted</w:t>
      </w:r>
      <w:proofErr w:type="spellEnd"/>
      <w:r w:rsidRPr="00D96B6C">
        <w:rPr>
          <w:rFonts w:asciiTheme="minorHAnsi" w:hAnsiTheme="minorHAnsi" w:cstheme="minorHAnsi"/>
          <w:b/>
        </w:rPr>
        <w:t>.</w:t>
      </w:r>
    </w:p>
    <w:p w:rsidR="009E4F7D" w:rsidRPr="00D96B6C" w:rsidRDefault="009E4F7D" w:rsidP="004945F4">
      <w:pPr>
        <w:pStyle w:val="CommentText"/>
        <w:ind w:left="720"/>
        <w:rPr>
          <w:rFonts w:asciiTheme="minorHAnsi" w:hAnsiTheme="minorHAnsi" w:cstheme="minorHAnsi"/>
        </w:rPr>
      </w:pPr>
      <w:r w:rsidRPr="00D96B6C">
        <w:rPr>
          <w:rFonts w:asciiTheme="minorHAnsi" w:hAnsiTheme="minorHAnsi" w:cstheme="minorHAnsi"/>
        </w:rPr>
        <w:t>Response: the importance of this section is to mention that not just a single sweep is reconstructed, instead multiple single sweeps are reconstructed and merged (step 3.5.3 is now highlighted)). We can graphically show how the single sweeps are merged, to form MRI like images. (similar to figure 4)</w:t>
      </w:r>
    </w:p>
    <w:p w:rsidR="009E4F7D" w:rsidRPr="00D96B6C" w:rsidRDefault="009E4F7D" w:rsidP="009E4F7D">
      <w:pPr>
        <w:pStyle w:val="CommentText"/>
        <w:rPr>
          <w:rFonts w:asciiTheme="minorHAnsi" w:hAnsiTheme="minorHAnsi" w:cstheme="minorHAnsi"/>
        </w:rPr>
      </w:pPr>
    </w:p>
    <w:p w:rsidR="009E4F7D" w:rsidRPr="00D96B6C" w:rsidRDefault="009E4F7D" w:rsidP="009E4F7D">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color w:val="auto"/>
        </w:rPr>
        <w:tab/>
        <w:t xml:space="preserve">Line 346-354: </w:t>
      </w:r>
      <w:r w:rsidRPr="00D96B6C">
        <w:rPr>
          <w:rFonts w:asciiTheme="minorHAnsi" w:hAnsiTheme="minorHAnsi" w:cstheme="minorHAnsi"/>
          <w:i/>
          <w:color w:val="auto"/>
        </w:rPr>
        <w:t xml:space="preserve">“Reconstruct all individual sweeps (described in section 3.4) covering one larger ROI according to the same </w:t>
      </w:r>
      <w:proofErr w:type="spellStart"/>
      <w:r w:rsidRPr="00D96B6C">
        <w:rPr>
          <w:rFonts w:asciiTheme="minorHAnsi" w:hAnsiTheme="minorHAnsi" w:cstheme="minorHAnsi"/>
          <w:b/>
          <w:i/>
          <w:color w:val="auto"/>
        </w:rPr>
        <w:t>Va</w:t>
      </w:r>
      <w:proofErr w:type="spellEnd"/>
      <w:r w:rsidRPr="00D96B6C">
        <w:rPr>
          <w:rFonts w:asciiTheme="minorHAnsi" w:hAnsiTheme="minorHAnsi" w:cstheme="minorHAnsi"/>
          <w:i/>
          <w:color w:val="auto"/>
        </w:rPr>
        <w:t xml:space="preserve"> coordinate system (section 3.4). </w:t>
      </w:r>
    </w:p>
    <w:p w:rsidR="009E4F7D" w:rsidRPr="00D96B6C" w:rsidRDefault="009E4F7D" w:rsidP="009E4F7D">
      <w:pPr>
        <w:pStyle w:val="ListParagraph"/>
        <w:tabs>
          <w:tab w:val="left" w:pos="993"/>
        </w:tabs>
        <w:ind w:left="0"/>
        <w:outlineLvl w:val="1"/>
        <w:rPr>
          <w:rFonts w:asciiTheme="minorHAnsi" w:hAnsiTheme="minorHAnsi" w:cstheme="minorHAnsi"/>
          <w:i/>
          <w:color w:val="auto"/>
        </w:rPr>
      </w:pPr>
    </w:p>
    <w:p w:rsidR="009E4F7D" w:rsidRPr="00D96B6C" w:rsidRDefault="009E4F7D" w:rsidP="009E4F7D">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i/>
          <w:color w:val="auto"/>
        </w:rPr>
        <w:tab/>
        <w:t xml:space="preserve">Create a new </w:t>
      </w:r>
      <w:proofErr w:type="spellStart"/>
      <w:r w:rsidRPr="00D96B6C">
        <w:rPr>
          <w:rFonts w:asciiTheme="minorHAnsi" w:hAnsiTheme="minorHAnsi" w:cstheme="minorHAnsi"/>
          <w:b/>
          <w:i/>
          <w:color w:val="auto"/>
        </w:rPr>
        <w:t>Va</w:t>
      </w:r>
      <w:proofErr w:type="spellEnd"/>
      <w:r w:rsidRPr="00D96B6C">
        <w:rPr>
          <w:rFonts w:asciiTheme="minorHAnsi" w:hAnsiTheme="minorHAnsi" w:cstheme="minorHAnsi"/>
          <w:i/>
          <w:color w:val="auto"/>
        </w:rPr>
        <w:t xml:space="preserve"> coordinate system, sized to accommodate all individual reconstructed sweeps.</w:t>
      </w:r>
    </w:p>
    <w:p w:rsidR="009E4F7D" w:rsidRPr="00D96B6C" w:rsidRDefault="009E4F7D" w:rsidP="009E4F7D">
      <w:pPr>
        <w:pStyle w:val="ListParagraph"/>
        <w:tabs>
          <w:tab w:val="left" w:pos="993"/>
        </w:tabs>
        <w:ind w:left="0"/>
        <w:outlineLvl w:val="1"/>
        <w:rPr>
          <w:rFonts w:asciiTheme="minorHAnsi" w:hAnsiTheme="minorHAnsi" w:cstheme="minorHAnsi"/>
          <w:i/>
          <w:color w:val="auto"/>
        </w:rPr>
      </w:pPr>
    </w:p>
    <w:p w:rsidR="009E4F7D" w:rsidRPr="00246129" w:rsidRDefault="009E4F7D" w:rsidP="009E4F7D">
      <w:pPr>
        <w:pStyle w:val="ListParagraph"/>
        <w:tabs>
          <w:tab w:val="left" w:pos="993"/>
        </w:tabs>
        <w:outlineLvl w:val="1"/>
        <w:rPr>
          <w:rFonts w:asciiTheme="minorHAnsi" w:hAnsiTheme="minorHAnsi" w:cstheme="minorHAnsi"/>
          <w:i/>
          <w:color w:val="auto"/>
        </w:rPr>
      </w:pPr>
      <w:r w:rsidRPr="00246129">
        <w:rPr>
          <w:rFonts w:asciiTheme="minorHAnsi" w:hAnsiTheme="minorHAnsi" w:cstheme="minorHAnsi"/>
          <w:i/>
          <w:color w:val="auto"/>
        </w:rPr>
        <w:tab/>
        <w:t xml:space="preserve">Place the individual </w:t>
      </w:r>
      <w:proofErr w:type="spellStart"/>
      <w:r w:rsidRPr="00246129">
        <w:rPr>
          <w:rFonts w:asciiTheme="minorHAnsi" w:hAnsiTheme="minorHAnsi" w:cstheme="minorHAnsi"/>
          <w:b/>
          <w:i/>
          <w:color w:val="auto"/>
        </w:rPr>
        <w:t>Va</w:t>
      </w:r>
      <w:r w:rsidRPr="00246129">
        <w:rPr>
          <w:rFonts w:asciiTheme="minorHAnsi" w:hAnsiTheme="minorHAnsi" w:cstheme="minorHAnsi"/>
          <w:i/>
          <w:color w:val="auto"/>
        </w:rPr>
        <w:t>’s</w:t>
      </w:r>
      <w:proofErr w:type="spellEnd"/>
      <w:r w:rsidRPr="00246129">
        <w:rPr>
          <w:rFonts w:asciiTheme="minorHAnsi" w:hAnsiTheme="minorHAnsi" w:cstheme="minorHAnsi"/>
          <w:i/>
          <w:color w:val="auto"/>
        </w:rPr>
        <w:t xml:space="preserve"> step by step into the larger </w:t>
      </w:r>
      <w:proofErr w:type="spellStart"/>
      <w:r w:rsidRPr="00246129">
        <w:rPr>
          <w:rFonts w:asciiTheme="minorHAnsi" w:hAnsiTheme="minorHAnsi" w:cstheme="minorHAnsi"/>
          <w:b/>
          <w:i/>
          <w:color w:val="auto"/>
        </w:rPr>
        <w:t>Va</w:t>
      </w:r>
      <w:proofErr w:type="spellEnd"/>
      <w:r w:rsidRPr="00246129">
        <w:rPr>
          <w:rFonts w:asciiTheme="minorHAnsi" w:hAnsiTheme="minorHAnsi" w:cstheme="minorHAnsi"/>
          <w:i/>
          <w:color w:val="auto"/>
        </w:rPr>
        <w:t xml:space="preserve">, if a voxel is already assigned by another </w:t>
      </w:r>
      <w:proofErr w:type="spellStart"/>
      <w:r w:rsidRPr="00246129">
        <w:rPr>
          <w:rFonts w:asciiTheme="minorHAnsi" w:hAnsiTheme="minorHAnsi" w:cstheme="minorHAnsi"/>
          <w:b/>
          <w:i/>
          <w:color w:val="auto"/>
        </w:rPr>
        <w:t>Va</w:t>
      </w:r>
      <w:proofErr w:type="spellEnd"/>
      <w:r w:rsidRPr="00246129">
        <w:rPr>
          <w:rFonts w:asciiTheme="minorHAnsi" w:hAnsiTheme="minorHAnsi" w:cstheme="minorHAnsi"/>
          <w:i/>
          <w:color w:val="auto"/>
        </w:rPr>
        <w:t xml:space="preserve">, this voxel </w:t>
      </w:r>
      <w:r w:rsidR="00246129">
        <w:rPr>
          <w:rFonts w:asciiTheme="minorHAnsi" w:hAnsiTheme="minorHAnsi" w:cstheme="minorHAnsi"/>
          <w:i/>
          <w:color w:val="auto"/>
        </w:rPr>
        <w:t>will</w:t>
      </w:r>
      <w:r w:rsidRPr="00246129">
        <w:rPr>
          <w:rFonts w:asciiTheme="minorHAnsi" w:hAnsiTheme="minorHAnsi" w:cstheme="minorHAnsi"/>
          <w:i/>
          <w:color w:val="auto"/>
        </w:rPr>
        <w:t xml:space="preserve"> only </w:t>
      </w:r>
      <w:r w:rsidR="00246129">
        <w:rPr>
          <w:rFonts w:asciiTheme="minorHAnsi" w:hAnsiTheme="minorHAnsi" w:cstheme="minorHAnsi"/>
          <w:i/>
          <w:color w:val="auto"/>
        </w:rPr>
        <w:t xml:space="preserve">be </w:t>
      </w:r>
      <w:r w:rsidRPr="00246129">
        <w:rPr>
          <w:rFonts w:asciiTheme="minorHAnsi" w:hAnsiTheme="minorHAnsi" w:cstheme="minorHAnsi"/>
          <w:i/>
          <w:color w:val="auto"/>
        </w:rPr>
        <w:t xml:space="preserve">overwritten if the new voxel has a grey value ≥ 10 on an 8-bit scale, otherwise the new voxel grey value is discarded.” </w:t>
      </w:r>
    </w:p>
    <w:p w:rsidR="009E4F7D" w:rsidRPr="00D96B6C" w:rsidRDefault="009E4F7D" w:rsidP="009E4F7D">
      <w:pPr>
        <w:pStyle w:val="CommentText"/>
        <w:rPr>
          <w:rFonts w:asciiTheme="minorHAnsi" w:hAnsiTheme="minorHAnsi" w:cstheme="minorHAnsi"/>
        </w:rPr>
      </w:pPr>
    </w:p>
    <w:p w:rsidR="009E4F7D" w:rsidRPr="00D96B6C" w:rsidRDefault="009E4F7D" w:rsidP="009E4F7D">
      <w:pPr>
        <w:pStyle w:val="CommentText"/>
        <w:rPr>
          <w:rFonts w:asciiTheme="minorHAnsi" w:hAnsiTheme="minorHAnsi" w:cstheme="minorHAnsi"/>
        </w:rPr>
      </w:pPr>
    </w:p>
    <w:p w:rsidR="009E4F7D" w:rsidRPr="00D96B6C" w:rsidRDefault="00C73F50" w:rsidP="009E4F7D">
      <w:pPr>
        <w:pStyle w:val="CommentText"/>
        <w:rPr>
          <w:rFonts w:asciiTheme="minorHAnsi" w:hAnsiTheme="minorHAnsi" w:cstheme="minorHAnsi"/>
          <w:b/>
        </w:rPr>
      </w:pPr>
      <w:r w:rsidRPr="00D96B6C">
        <w:rPr>
          <w:rFonts w:asciiTheme="minorHAnsi" w:hAnsiTheme="minorHAnsi" w:cstheme="minorHAnsi"/>
          <w:b/>
        </w:rPr>
        <w:t>Line 358: Please add step to mention whether the 2D images or 3D volumes are loaded, and mention how.</w:t>
      </w:r>
    </w:p>
    <w:p w:rsidR="00C73F50" w:rsidRPr="00D96B6C" w:rsidRDefault="00C73F50" w:rsidP="00C73F50">
      <w:pPr>
        <w:pStyle w:val="CommentText"/>
        <w:ind w:left="720"/>
        <w:rPr>
          <w:rFonts w:asciiTheme="minorHAnsi" w:hAnsiTheme="minorHAnsi" w:cstheme="minorHAnsi"/>
        </w:rPr>
      </w:pPr>
      <w:r w:rsidRPr="00D96B6C">
        <w:rPr>
          <w:rFonts w:asciiTheme="minorHAnsi" w:hAnsiTheme="minorHAnsi" w:cstheme="minorHAnsi"/>
        </w:rPr>
        <w:t xml:space="preserve">Response: We have </w:t>
      </w:r>
      <w:r w:rsidR="00E302B6">
        <w:rPr>
          <w:rFonts w:asciiTheme="minorHAnsi" w:hAnsiTheme="minorHAnsi" w:cstheme="minorHAnsi"/>
        </w:rPr>
        <w:t xml:space="preserve">modified the text. Now we </w:t>
      </w:r>
      <w:r w:rsidRPr="00D96B6C">
        <w:rPr>
          <w:rFonts w:asciiTheme="minorHAnsi" w:hAnsiTheme="minorHAnsi" w:cstheme="minorHAnsi"/>
        </w:rPr>
        <w:t xml:space="preserve">mention that the 3DUS images are </w:t>
      </w:r>
      <w:r w:rsidRPr="00D96B6C">
        <w:rPr>
          <w:rFonts w:asciiTheme="minorHAnsi" w:hAnsiTheme="minorHAnsi" w:cstheme="minorHAnsi"/>
        </w:rPr>
        <w:lastRenderedPageBreak/>
        <w:t xml:space="preserve">loaded in the MITK software. </w:t>
      </w:r>
    </w:p>
    <w:p w:rsidR="00C73F50" w:rsidRPr="00D96B6C" w:rsidRDefault="00C73F50" w:rsidP="00C73F50">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rPr>
        <w:t xml:space="preserve">Line 358-362: </w:t>
      </w:r>
      <w:r w:rsidRPr="00D96B6C">
        <w:rPr>
          <w:rFonts w:asciiTheme="minorHAnsi" w:hAnsiTheme="minorHAnsi" w:cstheme="minorHAnsi"/>
          <w:i/>
        </w:rPr>
        <w:t>“</w:t>
      </w:r>
      <w:r w:rsidRPr="00D96B6C">
        <w:rPr>
          <w:rFonts w:asciiTheme="minorHAnsi" w:hAnsiTheme="minorHAnsi" w:cstheme="minorHAnsi"/>
          <w:i/>
          <w:color w:val="auto"/>
        </w:rPr>
        <w:t>Use Medical Interaction Toolkit</w:t>
      </w:r>
      <w:r w:rsidRPr="00D96B6C">
        <w:rPr>
          <w:rFonts w:asciiTheme="minorHAnsi" w:hAnsiTheme="minorHAnsi" w:cstheme="minorHAnsi"/>
          <w:i/>
          <w:color w:val="auto"/>
        </w:rPr>
        <w:fldChar w:fldCharType="begin" w:fldLock="1"/>
      </w:r>
      <w:r w:rsidRPr="00D96B6C">
        <w:rPr>
          <w:rFonts w:asciiTheme="minorHAnsi" w:hAnsiTheme="minorHAnsi" w:cstheme="minorHAnsi"/>
          <w:i/>
          <w:color w:val="auto"/>
        </w:rPr>
        <w:instrText>ADDIN CSL_CITATION { "citationItems" : [ { "id" : "ITEM-1", "itemData" : { "author" : [ { "dropping-particle" : "", "family" : "MITK", "given" : "", "non-dropping-particle" : "", "parse-names" : false, "suffix" : "" } ], "id" : "ITEM-1", "issued" : { "date-parts" : [ [ "0" ] ] }, "title" : "http://mitk.org/wiki/MITK", "type" : "webpage" }, "uris" : [ "http://www.mendeley.com/documents/?uuid=69803ffa-f14c-4da0-ad02-0ac7eca2a164" ] } ], "mendeley" : { "formattedCitation" : "&lt;sup&gt;35&lt;/sup&gt;", "plainTextFormattedCitation" : "35", "previouslyFormattedCitation" : "&lt;sup&gt;35&lt;/sup&gt;" }, "properties" : { "noteIndex" : 0 }, "schema" : "https://github.com/citation-style-language/schema/raw/master/csl-citation.json" }</w:instrText>
      </w:r>
      <w:r w:rsidRPr="00D96B6C">
        <w:rPr>
          <w:rFonts w:asciiTheme="minorHAnsi" w:hAnsiTheme="minorHAnsi" w:cstheme="minorHAnsi"/>
          <w:i/>
          <w:color w:val="auto"/>
        </w:rPr>
        <w:fldChar w:fldCharType="separate"/>
      </w:r>
      <w:r w:rsidRPr="00D96B6C">
        <w:rPr>
          <w:rFonts w:asciiTheme="minorHAnsi" w:hAnsiTheme="minorHAnsi" w:cstheme="minorHAnsi"/>
          <w:i/>
          <w:noProof/>
          <w:color w:val="auto"/>
          <w:vertAlign w:val="superscript"/>
        </w:rPr>
        <w:t>35</w:t>
      </w:r>
      <w:r w:rsidRPr="00D96B6C">
        <w:rPr>
          <w:rFonts w:asciiTheme="minorHAnsi" w:hAnsiTheme="minorHAnsi" w:cstheme="minorHAnsi"/>
          <w:i/>
          <w:color w:val="auto"/>
        </w:rPr>
        <w:fldChar w:fldCharType="end"/>
      </w:r>
      <w:r w:rsidRPr="00D96B6C">
        <w:rPr>
          <w:rFonts w:asciiTheme="minorHAnsi" w:hAnsiTheme="minorHAnsi" w:cstheme="minorHAnsi"/>
          <w:i/>
          <w:color w:val="auto"/>
        </w:rPr>
        <w:t xml:space="preserve"> (MITK) to load </w:t>
      </w:r>
      <w:r w:rsidRPr="00246129">
        <w:rPr>
          <w:rFonts w:asciiTheme="minorHAnsi" w:hAnsiTheme="minorHAnsi" w:cstheme="minorHAnsi"/>
          <w:i/>
          <w:color w:val="auto"/>
        </w:rPr>
        <w:t xml:space="preserve">the 3DUS </w:t>
      </w:r>
      <w:r w:rsidR="00246129" w:rsidRPr="00246129">
        <w:rPr>
          <w:rFonts w:asciiTheme="minorHAnsi" w:hAnsiTheme="minorHAnsi" w:cstheme="minorHAnsi"/>
          <w:i/>
          <w:color w:val="auto"/>
        </w:rPr>
        <w:t xml:space="preserve">voxel array </w:t>
      </w:r>
      <w:r w:rsidRPr="00246129">
        <w:rPr>
          <w:rFonts w:asciiTheme="minorHAnsi" w:hAnsiTheme="minorHAnsi" w:cstheme="minorHAnsi"/>
          <w:i/>
          <w:color w:val="auto"/>
        </w:rPr>
        <w:t>an</w:t>
      </w:r>
      <w:r w:rsidRPr="00D96B6C">
        <w:rPr>
          <w:rFonts w:asciiTheme="minorHAnsi" w:hAnsiTheme="minorHAnsi" w:cstheme="minorHAnsi"/>
          <w:i/>
          <w:color w:val="auto"/>
        </w:rPr>
        <w:t xml:space="preserve">d retrieve the coordinates of the origin, insertion and distal end of the muscle belly. </w:t>
      </w:r>
    </w:p>
    <w:p w:rsidR="00C73F50" w:rsidRPr="00D96B6C" w:rsidRDefault="00C73F50" w:rsidP="00C73F50">
      <w:pPr>
        <w:pStyle w:val="ListParagraph"/>
        <w:tabs>
          <w:tab w:val="left" w:pos="993"/>
        </w:tabs>
        <w:ind w:left="0"/>
        <w:outlineLvl w:val="1"/>
        <w:rPr>
          <w:rFonts w:asciiTheme="minorHAnsi" w:hAnsiTheme="minorHAnsi" w:cstheme="minorHAnsi"/>
          <w:i/>
          <w:color w:val="auto"/>
        </w:rPr>
      </w:pPr>
    </w:p>
    <w:p w:rsidR="00C73F50" w:rsidRPr="00D96B6C" w:rsidRDefault="00C73F50" w:rsidP="00C73F50">
      <w:pPr>
        <w:tabs>
          <w:tab w:val="left" w:pos="993"/>
        </w:tabs>
        <w:ind w:left="720"/>
        <w:outlineLvl w:val="1"/>
        <w:rPr>
          <w:rFonts w:cstheme="minorHAnsi"/>
          <w:i/>
          <w:sz w:val="24"/>
          <w:szCs w:val="24"/>
        </w:rPr>
      </w:pPr>
      <w:r w:rsidRPr="00D96B6C">
        <w:rPr>
          <w:rFonts w:cstheme="minorHAnsi"/>
          <w:i/>
          <w:sz w:val="24"/>
          <w:szCs w:val="24"/>
        </w:rPr>
        <w:t xml:space="preserve">Set the slicing to ‘Coupled crosshair rotation’. Align the axes with muscle or bony structures to precisely retrieve the coordinates.” </w:t>
      </w:r>
    </w:p>
    <w:p w:rsidR="00C73F50" w:rsidRPr="00D96B6C" w:rsidRDefault="00C73F50" w:rsidP="009E4F7D">
      <w:pPr>
        <w:pStyle w:val="CommentText"/>
        <w:rPr>
          <w:rFonts w:asciiTheme="minorHAnsi" w:hAnsiTheme="minorHAnsi" w:cstheme="minorHAnsi"/>
        </w:rPr>
      </w:pPr>
    </w:p>
    <w:p w:rsidR="00C73F50" w:rsidRPr="00D96B6C" w:rsidRDefault="00C73F50" w:rsidP="00C73F50">
      <w:pPr>
        <w:pStyle w:val="CommentText"/>
        <w:rPr>
          <w:rFonts w:asciiTheme="minorHAnsi" w:hAnsiTheme="minorHAnsi" w:cstheme="minorHAnsi"/>
          <w:b/>
        </w:rPr>
      </w:pPr>
      <w:r w:rsidRPr="00D96B6C">
        <w:rPr>
          <w:rFonts w:asciiTheme="minorHAnsi" w:hAnsiTheme="minorHAnsi" w:cstheme="minorHAnsi"/>
          <w:b/>
        </w:rPr>
        <w:t>Line: 373: How? What is done here?</w:t>
      </w:r>
    </w:p>
    <w:p w:rsidR="00C73F50" w:rsidRPr="00D96B6C" w:rsidRDefault="00C73F50" w:rsidP="00C73F50">
      <w:pPr>
        <w:pStyle w:val="CommentText"/>
        <w:ind w:firstLine="720"/>
        <w:rPr>
          <w:rFonts w:asciiTheme="minorHAnsi" w:hAnsiTheme="minorHAnsi" w:cstheme="minorHAnsi"/>
        </w:rPr>
      </w:pPr>
      <w:r w:rsidRPr="00D96B6C">
        <w:rPr>
          <w:rFonts w:asciiTheme="minorHAnsi" w:hAnsiTheme="minorHAnsi" w:cstheme="minorHAnsi"/>
        </w:rPr>
        <w:t xml:space="preserve">Response: We </w:t>
      </w:r>
      <w:r w:rsidR="00E302B6">
        <w:rPr>
          <w:rFonts w:asciiTheme="minorHAnsi" w:hAnsiTheme="minorHAnsi" w:cstheme="minorHAnsi"/>
        </w:rPr>
        <w:t xml:space="preserve">now </w:t>
      </w:r>
      <w:r w:rsidRPr="00D96B6C">
        <w:rPr>
          <w:rFonts w:asciiTheme="minorHAnsi" w:hAnsiTheme="minorHAnsi" w:cstheme="minorHAnsi"/>
        </w:rPr>
        <w:t>explain how and why the segmentation is performed:</w:t>
      </w:r>
    </w:p>
    <w:p w:rsidR="00C73F50" w:rsidRPr="00D96B6C" w:rsidRDefault="00C73F50" w:rsidP="009E4F7D">
      <w:pPr>
        <w:pStyle w:val="CommentText"/>
        <w:rPr>
          <w:rFonts w:asciiTheme="minorHAnsi" w:hAnsiTheme="minorHAnsi" w:cstheme="minorHAnsi"/>
        </w:rPr>
      </w:pPr>
    </w:p>
    <w:p w:rsidR="00C73F50" w:rsidRPr="00D96B6C" w:rsidRDefault="00C73F50" w:rsidP="00C73F50">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b/>
          <w:i/>
          <w:color w:val="auto"/>
        </w:rPr>
        <w:t>Line 373-379:</w:t>
      </w:r>
      <w:r w:rsidRPr="00D96B6C">
        <w:rPr>
          <w:rFonts w:asciiTheme="minorHAnsi" w:hAnsiTheme="minorHAnsi" w:cstheme="minorHAnsi"/>
          <w:i/>
          <w:color w:val="auto"/>
        </w:rPr>
        <w:t xml:space="preserve"> “ In order to measure muscle volume use MITK to identify muscle belly boundaries between origin and distal end of the muscle belly. Use the build-in MITK segmentation to manually segment multiple anatomical cross-sections evenly distributed along the muscle belly length (Fig. 3A).</w:t>
      </w:r>
    </w:p>
    <w:p w:rsidR="00C73F50" w:rsidRPr="00D96B6C" w:rsidRDefault="00C73F50" w:rsidP="00C73F50">
      <w:pPr>
        <w:pStyle w:val="ListParagraph"/>
        <w:tabs>
          <w:tab w:val="left" w:pos="993"/>
        </w:tabs>
        <w:ind w:left="0"/>
        <w:outlineLvl w:val="1"/>
        <w:rPr>
          <w:rFonts w:asciiTheme="minorHAnsi" w:hAnsiTheme="minorHAnsi" w:cstheme="minorHAnsi"/>
          <w:i/>
          <w:color w:val="auto"/>
        </w:rPr>
      </w:pPr>
    </w:p>
    <w:p w:rsidR="00C73F50" w:rsidRPr="00D96B6C" w:rsidRDefault="00C73F50" w:rsidP="00C73F50">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i/>
          <w:color w:val="auto"/>
        </w:rPr>
        <w:t>Open the ‘segmentation tool’ and create a ‘new segmentation’. Start segmenting the muscle boundaries on an anatomical cross-section halfway along the muscle belly. Press ‘A’ on the keyboard to add a manual segmentation and draw by pressing left mouse button and moving the cursor over the muscles boundaries, Press ‘S’ to remove parts of segmentation.”</w:t>
      </w:r>
    </w:p>
    <w:p w:rsidR="009E4F7D" w:rsidRPr="00D96B6C" w:rsidRDefault="009E4F7D" w:rsidP="009E4F7D">
      <w:pPr>
        <w:rPr>
          <w:rFonts w:cstheme="minorHAnsi"/>
          <w:sz w:val="24"/>
          <w:szCs w:val="24"/>
        </w:rPr>
      </w:pPr>
    </w:p>
    <w:p w:rsidR="00C73F50" w:rsidRPr="00D96B6C" w:rsidRDefault="00C73F50" w:rsidP="00C73F50">
      <w:pPr>
        <w:pStyle w:val="CommentText"/>
        <w:rPr>
          <w:rFonts w:asciiTheme="minorHAnsi" w:hAnsiTheme="minorHAnsi" w:cstheme="minorHAnsi"/>
          <w:b/>
        </w:rPr>
      </w:pPr>
      <w:r w:rsidRPr="00D96B6C">
        <w:rPr>
          <w:rFonts w:asciiTheme="minorHAnsi" w:hAnsiTheme="minorHAnsi" w:cstheme="minorHAnsi"/>
          <w:b/>
        </w:rPr>
        <w:t>Line 391: “If this is to be filmed, explicit details are needed. If you leave this as is it will only be stated in the video.”</w:t>
      </w:r>
    </w:p>
    <w:p w:rsidR="00C73F50" w:rsidRPr="00D96B6C" w:rsidRDefault="00C73F50" w:rsidP="00C73F50">
      <w:pPr>
        <w:pStyle w:val="CommentText"/>
        <w:rPr>
          <w:rFonts w:asciiTheme="minorHAnsi" w:hAnsiTheme="minorHAnsi" w:cstheme="minorHAnsi"/>
        </w:rPr>
      </w:pPr>
      <w:r w:rsidRPr="00D96B6C">
        <w:rPr>
          <w:rFonts w:asciiTheme="minorHAnsi" w:hAnsiTheme="minorHAnsi" w:cstheme="minorHAnsi"/>
          <w:b/>
        </w:rPr>
        <w:tab/>
      </w:r>
      <w:r w:rsidRPr="00D96B6C">
        <w:rPr>
          <w:rFonts w:asciiTheme="minorHAnsi" w:hAnsiTheme="minorHAnsi" w:cstheme="minorHAnsi"/>
        </w:rPr>
        <w:t xml:space="preserve">Response: This step cannot be visualized, stating </w:t>
      </w:r>
      <w:r w:rsidR="00246129">
        <w:rPr>
          <w:rFonts w:asciiTheme="minorHAnsi" w:hAnsiTheme="minorHAnsi" w:cstheme="minorHAnsi"/>
        </w:rPr>
        <w:t xml:space="preserve">it </w:t>
      </w:r>
      <w:r w:rsidR="00E302B6">
        <w:rPr>
          <w:rFonts w:asciiTheme="minorHAnsi" w:hAnsiTheme="minorHAnsi" w:cstheme="minorHAnsi"/>
        </w:rPr>
        <w:t xml:space="preserve">in the video </w:t>
      </w:r>
      <w:r w:rsidRPr="00D96B6C">
        <w:rPr>
          <w:rFonts w:asciiTheme="minorHAnsi" w:hAnsiTheme="minorHAnsi" w:cstheme="minorHAnsi"/>
        </w:rPr>
        <w:t xml:space="preserve">will be sufficient. </w:t>
      </w:r>
    </w:p>
    <w:p w:rsidR="00C73F50" w:rsidRPr="00D96B6C" w:rsidRDefault="00C73F50" w:rsidP="00C73F50">
      <w:pPr>
        <w:pStyle w:val="CommentText"/>
        <w:rPr>
          <w:rFonts w:asciiTheme="minorHAnsi" w:hAnsiTheme="minorHAnsi" w:cstheme="minorHAnsi"/>
        </w:rPr>
      </w:pPr>
    </w:p>
    <w:p w:rsidR="00C73F50" w:rsidRPr="00D96B6C" w:rsidRDefault="00C73F50" w:rsidP="00C73F50">
      <w:pPr>
        <w:pStyle w:val="CommentText"/>
        <w:rPr>
          <w:rFonts w:asciiTheme="minorHAnsi" w:hAnsiTheme="minorHAnsi" w:cstheme="minorHAnsi"/>
        </w:rPr>
      </w:pPr>
    </w:p>
    <w:p w:rsidR="00D96B6C" w:rsidRPr="00D96B6C" w:rsidRDefault="00D96B6C" w:rsidP="004945F4">
      <w:pPr>
        <w:ind w:left="720"/>
        <w:rPr>
          <w:rFonts w:cstheme="minorHAnsi"/>
          <w:sz w:val="24"/>
          <w:szCs w:val="24"/>
        </w:rPr>
      </w:pPr>
      <w:r w:rsidRPr="00D96B6C">
        <w:rPr>
          <w:rFonts w:cstheme="minorHAnsi"/>
          <w:b/>
          <w:sz w:val="24"/>
          <w:szCs w:val="24"/>
        </w:rPr>
        <w:t xml:space="preserve">Line 394: Unclear what is done here, this should be </w:t>
      </w:r>
      <w:proofErr w:type="spellStart"/>
      <w:r w:rsidRPr="00D96B6C">
        <w:rPr>
          <w:rFonts w:cstheme="minorHAnsi"/>
          <w:b/>
          <w:sz w:val="24"/>
          <w:szCs w:val="24"/>
        </w:rPr>
        <w:t>unhighlighted</w:t>
      </w:r>
      <w:proofErr w:type="spellEnd"/>
      <w:r w:rsidRPr="00D96B6C">
        <w:rPr>
          <w:rFonts w:cstheme="minorHAnsi"/>
          <w:b/>
          <w:sz w:val="24"/>
          <w:szCs w:val="24"/>
        </w:rPr>
        <w:t>.</w:t>
      </w:r>
      <w:r w:rsidRPr="00D96B6C">
        <w:rPr>
          <w:rFonts w:cstheme="minorHAnsi"/>
          <w:b/>
          <w:sz w:val="24"/>
          <w:szCs w:val="24"/>
        </w:rPr>
        <w:br/>
      </w:r>
      <w:r w:rsidRPr="00D96B6C">
        <w:rPr>
          <w:rFonts w:cstheme="minorHAnsi"/>
          <w:sz w:val="24"/>
          <w:szCs w:val="24"/>
        </w:rPr>
        <w:t>Response: The how</w:t>
      </w:r>
      <w:r w:rsidR="00E302B6">
        <w:rPr>
          <w:rFonts w:cstheme="minorHAnsi"/>
          <w:sz w:val="24"/>
          <w:szCs w:val="24"/>
        </w:rPr>
        <w:t xml:space="preserve"> </w:t>
      </w:r>
      <w:r w:rsidRPr="00D96B6C">
        <w:rPr>
          <w:rFonts w:cstheme="minorHAnsi"/>
          <w:sz w:val="24"/>
          <w:szCs w:val="24"/>
        </w:rPr>
        <w:t xml:space="preserve">to </w:t>
      </w:r>
      <w:r w:rsidR="00246129">
        <w:rPr>
          <w:rFonts w:cstheme="minorHAnsi"/>
          <w:sz w:val="24"/>
          <w:szCs w:val="24"/>
        </w:rPr>
        <w:t xml:space="preserve">determine the orientation of the mid-longitudinal plane was </w:t>
      </w:r>
      <w:r w:rsidRPr="00D96B6C">
        <w:rPr>
          <w:rFonts w:cstheme="minorHAnsi"/>
          <w:sz w:val="24"/>
          <w:szCs w:val="24"/>
        </w:rPr>
        <w:t xml:space="preserve">described in the </w:t>
      </w:r>
      <w:r w:rsidR="00061A78">
        <w:rPr>
          <w:rFonts w:cstheme="minorHAnsi"/>
          <w:sz w:val="24"/>
          <w:szCs w:val="24"/>
        </w:rPr>
        <w:t>next N</w:t>
      </w:r>
      <w:r w:rsidRPr="00D96B6C">
        <w:rPr>
          <w:rFonts w:cstheme="minorHAnsi"/>
          <w:sz w:val="24"/>
          <w:szCs w:val="24"/>
        </w:rPr>
        <w:t xml:space="preserve">ote. We have now included this note into the protocol, to give direction to the reader. These steps can be visualized, as shown in figure 3. </w:t>
      </w:r>
    </w:p>
    <w:p w:rsidR="00061A78" w:rsidRDefault="00D96B6C" w:rsidP="00D96B6C">
      <w:pPr>
        <w:pStyle w:val="ListParagraph"/>
        <w:tabs>
          <w:tab w:val="left" w:pos="993"/>
        </w:tabs>
        <w:outlineLvl w:val="1"/>
        <w:rPr>
          <w:rFonts w:asciiTheme="minorHAnsi" w:hAnsiTheme="minorHAnsi" w:cstheme="minorHAnsi"/>
          <w:i/>
          <w:color w:val="auto"/>
        </w:rPr>
      </w:pPr>
      <w:r w:rsidRPr="00D96B6C">
        <w:rPr>
          <w:rFonts w:asciiTheme="minorHAnsi" w:hAnsiTheme="minorHAnsi" w:cstheme="minorHAnsi"/>
        </w:rPr>
        <w:t>Line 394-400: “</w:t>
      </w:r>
      <w:r w:rsidRPr="00D96B6C">
        <w:rPr>
          <w:rFonts w:asciiTheme="minorHAnsi" w:hAnsiTheme="minorHAnsi" w:cstheme="minorHAnsi"/>
          <w:i/>
          <w:color w:val="auto"/>
        </w:rPr>
        <w:t>Find the orientation of the mid-longitudinal fascicle plane of the muscle belly, containing full length of fascicles (Fig 3)</w:t>
      </w:r>
      <w:r w:rsidRPr="00D96B6C">
        <w:rPr>
          <w:rFonts w:asciiTheme="minorHAnsi" w:hAnsiTheme="minorHAnsi" w:cstheme="minorHAnsi"/>
          <w:i/>
          <w:color w:val="auto"/>
        </w:rPr>
        <w:fldChar w:fldCharType="begin" w:fldLock="1"/>
      </w:r>
      <w:r w:rsidRPr="00D96B6C">
        <w:rPr>
          <w:rFonts w:asciiTheme="minorHAnsi" w:hAnsiTheme="minorHAnsi" w:cstheme="minorHAnsi"/>
          <w:i/>
          <w:color w:val="auto"/>
        </w:rPr>
        <w:instrText>ADDIN CSL_CITATION { "citationItems" : [ { "id" : "ITEM-1", "itemData" : { "ISBN" : "1097-4598", "author" : [ { "dropping-particle" : "", "family" : "B\u00e9nard", "given" : "Menno R", "non-dropping-particle" : "", "parse-names" : false, "suffix" : "" }, { "dropping-particle" : "", "family" : "Becher", "given" : "Jules G", "non-dropping-particle" : "", "parse-names" : false, "suffix" : "" }, { "dropping-particle" : "", "family" : "Harlaar", "given" : "Jaap", "non-dropping-particle" : "", "parse-names" : false, "suffix" : "" }, { "dropping-particle" : "", "family" : "Huijing", "given" : "Peter A", "non-dropping-particle" : "", "parse-names" : false, "suffix" : "" }, { "dropping-particle" : "", "family" : "Jaspers", "given" : "Richard T", "non-dropping-particle" : "", "parse-names" : false, "suffix" : "" } ], "container-title" : "Muscle &amp; nerve", "id" : "ITEM-1", "issue" : "5", "issued" : { "date-parts" : [ [ "2009" ] ] }, "page" : "652-665", "title" : "Anatomical information is needed in ultrasound imaging of muscle to avoid potentially substantial errors in measurement of muscle geometry", "type" : "article-journal", "volume" : "39" }, "uris" : [ "http://www.mendeley.com/documents/?uuid=a090228b-0f6a-40cb-8e1c-78569ee9c730" ] } ], "mendeley" : { "formattedCitation" : "&lt;sup&gt;36&lt;/sup&gt;", "plainTextFormattedCitation" : "36", "previouslyFormattedCitation" : "&lt;sup&gt;36&lt;/sup&gt;" }, "properties" : { "noteIndex" : 0 }, "schema" : "https://github.com/citation-style-language/schema/raw/master/csl-citation.json" }</w:instrText>
      </w:r>
      <w:r w:rsidRPr="00D96B6C">
        <w:rPr>
          <w:rFonts w:asciiTheme="minorHAnsi" w:hAnsiTheme="minorHAnsi" w:cstheme="minorHAnsi"/>
          <w:i/>
          <w:color w:val="auto"/>
        </w:rPr>
        <w:fldChar w:fldCharType="separate"/>
      </w:r>
      <w:r w:rsidRPr="00D96B6C">
        <w:rPr>
          <w:rFonts w:asciiTheme="minorHAnsi" w:hAnsiTheme="minorHAnsi" w:cstheme="minorHAnsi"/>
          <w:i/>
          <w:noProof/>
          <w:color w:val="auto"/>
          <w:vertAlign w:val="superscript"/>
        </w:rPr>
        <w:t>36</w:t>
      </w:r>
      <w:r w:rsidRPr="00D96B6C">
        <w:rPr>
          <w:rFonts w:asciiTheme="minorHAnsi" w:hAnsiTheme="minorHAnsi" w:cstheme="minorHAnsi"/>
          <w:i/>
          <w:color w:val="auto"/>
        </w:rPr>
        <w:fldChar w:fldCharType="end"/>
      </w:r>
      <w:r w:rsidRPr="00D96B6C">
        <w:rPr>
          <w:rFonts w:asciiTheme="minorHAnsi" w:hAnsiTheme="minorHAnsi" w:cstheme="minorHAnsi"/>
          <w:i/>
          <w:color w:val="auto"/>
        </w:rPr>
        <w:t>.</w:t>
      </w:r>
    </w:p>
    <w:p w:rsidR="00061A78" w:rsidRDefault="00061A78" w:rsidP="00D96B6C">
      <w:pPr>
        <w:pStyle w:val="ListParagraph"/>
        <w:tabs>
          <w:tab w:val="left" w:pos="993"/>
        </w:tabs>
        <w:outlineLvl w:val="1"/>
        <w:rPr>
          <w:rFonts w:asciiTheme="minorHAnsi" w:hAnsiTheme="minorHAnsi" w:cstheme="minorHAnsi"/>
          <w:i/>
          <w:color w:val="auto"/>
        </w:rPr>
      </w:pPr>
    </w:p>
    <w:p w:rsidR="00D96B6C" w:rsidRPr="00D96B6C" w:rsidRDefault="00D96B6C" w:rsidP="00D96B6C">
      <w:pPr>
        <w:pStyle w:val="ListParagraph"/>
        <w:tabs>
          <w:tab w:val="left" w:pos="993"/>
        </w:tabs>
        <w:outlineLvl w:val="1"/>
        <w:rPr>
          <w:rFonts w:asciiTheme="minorHAnsi" w:hAnsiTheme="minorHAnsi" w:cstheme="minorHAnsi"/>
          <w:i/>
          <w:color w:val="auto"/>
          <w:highlight w:val="yellow"/>
        </w:rPr>
      </w:pPr>
      <w:r w:rsidRPr="00D96B6C">
        <w:rPr>
          <w:rFonts w:asciiTheme="minorHAnsi" w:hAnsiTheme="minorHAnsi" w:cstheme="minorHAnsi"/>
          <w:i/>
          <w:color w:val="auto"/>
        </w:rPr>
        <w:t>The mid-longitudinal plane is defined by three points. The origin and distal end of the muscle belly are the first two points. The third point is found in an anatomical cross-sectional image halfway between the origin and distal end of the muscle belly. Within this anatomical cross-sectional image, the midpoint between the first two points projected onto the tangent of the distal aponeurosis yields a third point that together with the origin and distal-end of the muscle belly defines the mid-longitudinal plane.”</w:t>
      </w:r>
    </w:p>
    <w:p w:rsidR="00D96B6C" w:rsidRDefault="00D96B6C" w:rsidP="009E4F7D">
      <w:pPr>
        <w:rPr>
          <w:rFonts w:cstheme="minorHAnsi"/>
          <w:i/>
          <w:sz w:val="24"/>
          <w:szCs w:val="24"/>
        </w:rPr>
      </w:pPr>
    </w:p>
    <w:p w:rsidR="00C3729D" w:rsidRDefault="00DB69D3" w:rsidP="00C3729D">
      <w:pPr>
        <w:rPr>
          <w:b/>
        </w:rPr>
      </w:pPr>
      <w:r w:rsidRPr="00C3729D">
        <w:rPr>
          <w:rFonts w:cstheme="minorHAnsi"/>
          <w:b/>
          <w:sz w:val="24"/>
          <w:szCs w:val="24"/>
        </w:rPr>
        <w:lastRenderedPageBreak/>
        <w:t>Line</w:t>
      </w:r>
      <w:r w:rsidR="00C3729D" w:rsidRPr="00C3729D">
        <w:rPr>
          <w:rFonts w:cstheme="minorHAnsi"/>
          <w:b/>
          <w:sz w:val="24"/>
          <w:szCs w:val="24"/>
        </w:rPr>
        <w:t xml:space="preserve"> 402</w:t>
      </w:r>
      <w:r w:rsidR="00C3729D">
        <w:rPr>
          <w:rFonts w:cstheme="minorHAnsi"/>
          <w:b/>
          <w:sz w:val="24"/>
          <w:szCs w:val="24"/>
        </w:rPr>
        <w:t>:</w:t>
      </w:r>
      <w:r w:rsidR="00C3729D" w:rsidRPr="00C3729D">
        <w:rPr>
          <w:rFonts w:cstheme="minorHAnsi"/>
          <w:b/>
          <w:sz w:val="24"/>
          <w:szCs w:val="24"/>
        </w:rPr>
        <w:t xml:space="preserve"> </w:t>
      </w:r>
      <w:r w:rsidR="00C3729D" w:rsidRPr="00C3729D">
        <w:rPr>
          <w:b/>
        </w:rPr>
        <w:t>How? This also need not be highlighted</w:t>
      </w:r>
    </w:p>
    <w:p w:rsidR="00C3729D" w:rsidRDefault="00C3729D" w:rsidP="00C3729D">
      <w:pPr>
        <w:ind w:firstLine="720"/>
        <w:rPr>
          <w:rFonts w:cstheme="minorHAnsi"/>
        </w:rPr>
      </w:pPr>
      <w:r>
        <w:rPr>
          <w:rFonts w:cstheme="minorHAnsi"/>
          <w:sz w:val="24"/>
          <w:szCs w:val="24"/>
        </w:rPr>
        <w:t xml:space="preserve">Response: </w:t>
      </w:r>
      <w:r>
        <w:rPr>
          <w:rFonts w:cstheme="minorHAnsi"/>
        </w:rPr>
        <w:t>We have made the following adjustments to the manuscript.</w:t>
      </w:r>
    </w:p>
    <w:p w:rsidR="00C3729D" w:rsidRPr="00FF4093" w:rsidRDefault="00C3729D" w:rsidP="00C3729D">
      <w:pPr>
        <w:ind w:left="720"/>
        <w:rPr>
          <w:rFonts w:cstheme="minorHAnsi"/>
          <w:highlight w:val="yellow"/>
        </w:rPr>
      </w:pPr>
      <w:r>
        <w:rPr>
          <w:rFonts w:cstheme="minorHAnsi"/>
        </w:rPr>
        <w:t xml:space="preserve">Line 402-406: </w:t>
      </w:r>
      <w:r w:rsidRPr="00C3729D">
        <w:rPr>
          <w:rFonts w:cstheme="minorHAnsi"/>
        </w:rPr>
        <w:t>“From the mid-longitudinal plane, measure fascicle length at a pre-defined standardized position between origin and distal end of the muscle belly (</w:t>
      </w:r>
      <w:r w:rsidRPr="00C3729D">
        <w:rPr>
          <w:rFonts w:cstheme="minorHAnsi"/>
          <w:i/>
        </w:rPr>
        <w:t>e.g.</w:t>
      </w:r>
      <w:r w:rsidRPr="00C3729D">
        <w:rPr>
          <w:rFonts w:cstheme="minorHAnsi"/>
        </w:rPr>
        <w:t xml:space="preserve"> 50%). Segment the muscle boundaries. Place a line halfway the muscle and rotate this line until it matches the direction of the underlying fascicle. The intersection of this line with the muscle boundaries represents the estimate of the fascicle length (Fig 3B).”</w:t>
      </w:r>
    </w:p>
    <w:p w:rsidR="00C3729D" w:rsidRPr="00C3729D" w:rsidRDefault="00C3729D" w:rsidP="009E4F7D">
      <w:pPr>
        <w:rPr>
          <w:rFonts w:cstheme="minorHAnsi"/>
          <w:sz w:val="24"/>
          <w:szCs w:val="24"/>
        </w:rPr>
      </w:pPr>
    </w:p>
    <w:sectPr w:rsidR="00C3729D" w:rsidRPr="00C3729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C5731"/>
    <w:multiLevelType w:val="multilevel"/>
    <w:tmpl w:val="9DF68D3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87"/>
    <w:rsid w:val="000229D1"/>
    <w:rsid w:val="00061A78"/>
    <w:rsid w:val="0007335A"/>
    <w:rsid w:val="000A4A08"/>
    <w:rsid w:val="000A5E30"/>
    <w:rsid w:val="002347E6"/>
    <w:rsid w:val="00246129"/>
    <w:rsid w:val="00256D87"/>
    <w:rsid w:val="002848A0"/>
    <w:rsid w:val="002A1C63"/>
    <w:rsid w:val="0032042E"/>
    <w:rsid w:val="003F6799"/>
    <w:rsid w:val="004945F4"/>
    <w:rsid w:val="005F3CC1"/>
    <w:rsid w:val="006611B7"/>
    <w:rsid w:val="006F1E0A"/>
    <w:rsid w:val="007E600A"/>
    <w:rsid w:val="009E4F7D"/>
    <w:rsid w:val="00A137B5"/>
    <w:rsid w:val="00A43783"/>
    <w:rsid w:val="00A43FC9"/>
    <w:rsid w:val="00C3729D"/>
    <w:rsid w:val="00C61C65"/>
    <w:rsid w:val="00C73F50"/>
    <w:rsid w:val="00D357DE"/>
    <w:rsid w:val="00D456D2"/>
    <w:rsid w:val="00D96B6C"/>
    <w:rsid w:val="00DB69D3"/>
    <w:rsid w:val="00E302B6"/>
    <w:rsid w:val="00E66C18"/>
    <w:rsid w:val="00E93FC7"/>
    <w:rsid w:val="00F614D9"/>
    <w:rsid w:val="00F723AE"/>
    <w:rsid w:val="00FB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F723AE"/>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F723AE"/>
    <w:rPr>
      <w:rFonts w:ascii="Calibri" w:eastAsia="Times New Roman" w:hAnsi="Calibri" w:cs="Calibri"/>
      <w:color w:val="000000"/>
      <w:sz w:val="24"/>
      <w:szCs w:val="24"/>
    </w:rPr>
  </w:style>
  <w:style w:type="character" w:styleId="CommentReference">
    <w:name w:val="annotation reference"/>
    <w:rsid w:val="00A137B5"/>
    <w:rPr>
      <w:sz w:val="18"/>
      <w:szCs w:val="18"/>
    </w:rPr>
  </w:style>
  <w:style w:type="paragraph" w:styleId="ListParagraph">
    <w:name w:val="List Paragraph"/>
    <w:basedOn w:val="Normal"/>
    <w:uiPriority w:val="34"/>
    <w:qFormat/>
    <w:rsid w:val="00A137B5"/>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A13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7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7335A"/>
    <w:pPr>
      <w:widowControl/>
      <w:autoSpaceDE/>
      <w:autoSpaceDN/>
      <w:adjustRightInd/>
      <w:spacing w:after="200"/>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07335A"/>
    <w:rPr>
      <w:rFonts w:ascii="Calibri" w:eastAsia="Times New Roman"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F723AE"/>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F723AE"/>
    <w:rPr>
      <w:rFonts w:ascii="Calibri" w:eastAsia="Times New Roman" w:hAnsi="Calibri" w:cs="Calibri"/>
      <w:color w:val="000000"/>
      <w:sz w:val="24"/>
      <w:szCs w:val="24"/>
    </w:rPr>
  </w:style>
  <w:style w:type="character" w:styleId="CommentReference">
    <w:name w:val="annotation reference"/>
    <w:rsid w:val="00A137B5"/>
    <w:rPr>
      <w:sz w:val="18"/>
      <w:szCs w:val="18"/>
    </w:rPr>
  </w:style>
  <w:style w:type="paragraph" w:styleId="ListParagraph">
    <w:name w:val="List Paragraph"/>
    <w:basedOn w:val="Normal"/>
    <w:uiPriority w:val="34"/>
    <w:qFormat/>
    <w:rsid w:val="00A137B5"/>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A13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7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7335A"/>
    <w:pPr>
      <w:widowControl/>
      <w:autoSpaceDE/>
      <w:autoSpaceDN/>
      <w:adjustRightInd/>
      <w:spacing w:after="200"/>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07335A"/>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CA4ED-C8EF-433B-A194-DD479961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3528</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23591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dc:creator>
  <cp:lastModifiedBy>Guido</cp:lastModifiedBy>
  <cp:revision>2</cp:revision>
  <dcterms:created xsi:type="dcterms:W3CDTF">2017-06-08T15:02:00Z</dcterms:created>
  <dcterms:modified xsi:type="dcterms:W3CDTF">2017-06-08T15:02:00Z</dcterms:modified>
</cp:coreProperties>
</file>