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FA7A2" w14:textId="67A2E01A" w:rsidR="00005B04" w:rsidRPr="006141A2" w:rsidRDefault="006141A2" w:rsidP="00674E2F">
      <w:pPr>
        <w:pStyle w:val="NormalWeb"/>
        <w:spacing w:before="0" w:beforeAutospacing="0" w:after="0" w:afterAutospacing="0"/>
        <w:outlineLvl w:val="0"/>
        <w:rPr>
          <w:rFonts w:cstheme="minorHAnsi"/>
          <w:b/>
          <w:color w:val="auto"/>
        </w:rPr>
      </w:pPr>
      <w:r w:rsidRPr="006141A2">
        <w:rPr>
          <w:rFonts w:cstheme="minorHAnsi"/>
          <w:b/>
          <w:color w:val="auto"/>
        </w:rPr>
        <w:t>TITLE:</w:t>
      </w:r>
      <w:bookmarkStart w:id="0" w:name="_GoBack"/>
      <w:bookmarkEnd w:id="0"/>
    </w:p>
    <w:p w14:paraId="5E928C16" w14:textId="5DADBE35" w:rsidR="006305D7" w:rsidRPr="006141A2" w:rsidRDefault="0078595B" w:rsidP="00674E2F">
      <w:r w:rsidRPr="006141A2">
        <w:t xml:space="preserve">3D </w:t>
      </w:r>
      <w:r w:rsidR="009F6B67" w:rsidRPr="006141A2">
        <w:t xml:space="preserve">Ultrasound Imaging: Fast </w:t>
      </w:r>
      <w:r w:rsidR="009F6B67">
        <w:t>a</w:t>
      </w:r>
      <w:r w:rsidR="009F6B67" w:rsidRPr="006141A2">
        <w:t xml:space="preserve">nd Cost-Effective Morphometry </w:t>
      </w:r>
      <w:r w:rsidR="009F6B67">
        <w:t>o</w:t>
      </w:r>
      <w:r w:rsidR="009F6B67" w:rsidRPr="006141A2">
        <w:t>f Musculoskeletal Tissue</w:t>
      </w:r>
    </w:p>
    <w:p w14:paraId="3815BFDB" w14:textId="77777777" w:rsidR="00833845" w:rsidRPr="006141A2" w:rsidRDefault="00833845" w:rsidP="00674E2F"/>
    <w:p w14:paraId="7D4EA94B" w14:textId="39B4E4E1" w:rsidR="00755C2D" w:rsidRPr="006141A2" w:rsidRDefault="006141A2" w:rsidP="00674E2F">
      <w:pPr>
        <w:rPr>
          <w:b/>
          <w:bCs/>
          <w:lang w:val="nl-NL"/>
        </w:rPr>
      </w:pPr>
      <w:r w:rsidRPr="006141A2">
        <w:rPr>
          <w:b/>
          <w:bCs/>
          <w:lang w:val="nl-NL"/>
        </w:rPr>
        <w:t>AUTHORS</w:t>
      </w:r>
      <w:r>
        <w:rPr>
          <w:b/>
          <w:bCs/>
          <w:lang w:val="nl-NL"/>
        </w:rPr>
        <w:t xml:space="preserve"> &amp; AFFILIATIONS</w:t>
      </w:r>
      <w:r w:rsidRPr="006141A2">
        <w:rPr>
          <w:b/>
          <w:bCs/>
          <w:lang w:val="nl-NL"/>
        </w:rPr>
        <w:t xml:space="preserve">: </w:t>
      </w:r>
    </w:p>
    <w:p w14:paraId="683B8DB0" w14:textId="1EE63BA5" w:rsidR="00755C2D" w:rsidRPr="006141A2" w:rsidRDefault="006141A2">
      <w:pPr>
        <w:rPr>
          <w:bCs/>
          <w:vertAlign w:val="superscript"/>
          <w:lang w:val="nl-NL"/>
        </w:rPr>
      </w:pPr>
      <w:r w:rsidRPr="006141A2">
        <w:rPr>
          <w:bCs/>
          <w:lang w:val="nl-NL"/>
        </w:rPr>
        <w:t xml:space="preserve">Guido </w:t>
      </w:r>
      <w:r w:rsidR="00755C2D" w:rsidRPr="006141A2">
        <w:rPr>
          <w:bCs/>
          <w:lang w:val="nl-NL"/>
        </w:rPr>
        <w:t>Weide</w:t>
      </w:r>
      <w:r w:rsidR="003B3225" w:rsidRPr="006141A2">
        <w:rPr>
          <w:bCs/>
          <w:vertAlign w:val="superscript"/>
          <w:lang w:val="nl-NL"/>
        </w:rPr>
        <w:t>1</w:t>
      </w:r>
      <w:r w:rsidR="00D86AF5" w:rsidRPr="006141A2">
        <w:rPr>
          <w:bCs/>
          <w:vertAlign w:val="superscript"/>
          <w:lang w:val="nl-NL"/>
        </w:rPr>
        <w:t>,2</w:t>
      </w:r>
      <w:r>
        <w:rPr>
          <w:bCs/>
          <w:lang w:val="nl-NL"/>
        </w:rPr>
        <w:t xml:space="preserve">, </w:t>
      </w:r>
      <w:r w:rsidR="002F3880" w:rsidRPr="006141A2">
        <w:rPr>
          <w:bCs/>
          <w:lang w:val="nl-NL"/>
        </w:rPr>
        <w:t>Stephan</w:t>
      </w:r>
      <w:r w:rsidRPr="006141A2">
        <w:rPr>
          <w:bCs/>
          <w:lang w:val="nl-NL"/>
        </w:rPr>
        <w:t xml:space="preserve"> van der Zwaard</w:t>
      </w:r>
      <w:r w:rsidR="003B3225" w:rsidRPr="006141A2">
        <w:rPr>
          <w:bCs/>
          <w:vertAlign w:val="superscript"/>
          <w:lang w:val="nl-NL"/>
        </w:rPr>
        <w:t>1</w:t>
      </w:r>
      <w:r>
        <w:rPr>
          <w:bCs/>
          <w:lang w:val="nl-NL"/>
        </w:rPr>
        <w:t xml:space="preserve">, </w:t>
      </w:r>
      <w:r w:rsidR="00755C2D" w:rsidRPr="006141A2">
        <w:rPr>
          <w:bCs/>
          <w:lang w:val="nl-NL"/>
        </w:rPr>
        <w:t>Peter</w:t>
      </w:r>
      <w:r w:rsidR="00794962" w:rsidRPr="006141A2">
        <w:rPr>
          <w:bCs/>
          <w:lang w:val="nl-NL"/>
        </w:rPr>
        <w:t xml:space="preserve"> A.</w:t>
      </w:r>
      <w:r w:rsidRPr="006141A2">
        <w:rPr>
          <w:bCs/>
          <w:lang w:val="nl-NL"/>
        </w:rPr>
        <w:t xml:space="preserve"> Huijing</w:t>
      </w:r>
      <w:r w:rsidR="003B3225" w:rsidRPr="006141A2">
        <w:rPr>
          <w:bCs/>
          <w:vertAlign w:val="superscript"/>
          <w:lang w:val="nl-NL"/>
        </w:rPr>
        <w:t>1</w:t>
      </w:r>
      <w:r>
        <w:rPr>
          <w:bCs/>
          <w:lang w:val="nl-NL"/>
        </w:rPr>
        <w:t xml:space="preserve">, </w:t>
      </w:r>
      <w:r w:rsidR="00755C2D" w:rsidRPr="006141A2">
        <w:rPr>
          <w:bCs/>
          <w:lang w:val="nl-NL"/>
        </w:rPr>
        <w:t>Richard</w:t>
      </w:r>
      <w:r w:rsidR="003B3225" w:rsidRPr="006141A2">
        <w:rPr>
          <w:bCs/>
          <w:lang w:val="nl-NL"/>
        </w:rPr>
        <w:t xml:space="preserve"> T</w:t>
      </w:r>
      <w:r w:rsidR="00D86AF5" w:rsidRPr="006141A2">
        <w:rPr>
          <w:bCs/>
          <w:lang w:val="nl-NL"/>
        </w:rPr>
        <w:t>.</w:t>
      </w:r>
      <w:r w:rsidRPr="006141A2">
        <w:rPr>
          <w:bCs/>
          <w:lang w:val="nl-NL"/>
        </w:rPr>
        <w:t xml:space="preserve"> </w:t>
      </w:r>
      <w:r>
        <w:rPr>
          <w:bCs/>
          <w:lang w:val="nl-NL"/>
        </w:rPr>
        <w:t>J</w:t>
      </w:r>
      <w:r w:rsidRPr="006141A2">
        <w:rPr>
          <w:bCs/>
          <w:lang w:val="nl-NL"/>
        </w:rPr>
        <w:t>aspers</w:t>
      </w:r>
      <w:r w:rsidR="003B3225" w:rsidRPr="006141A2">
        <w:rPr>
          <w:bCs/>
          <w:vertAlign w:val="superscript"/>
          <w:lang w:val="nl-NL"/>
        </w:rPr>
        <w:t>1</w:t>
      </w:r>
      <w:r w:rsidRPr="001237C3">
        <w:rPr>
          <w:bCs/>
          <w:lang w:val="nl-NL"/>
        </w:rPr>
        <w:t>*</w:t>
      </w:r>
      <w:r>
        <w:rPr>
          <w:bCs/>
          <w:lang w:val="nl-NL"/>
        </w:rPr>
        <w:t xml:space="preserve">, </w:t>
      </w:r>
      <w:r w:rsidR="00755C2D" w:rsidRPr="006141A2">
        <w:rPr>
          <w:bCs/>
          <w:lang w:val="nl-NL"/>
        </w:rPr>
        <w:t>Jaap</w:t>
      </w:r>
      <w:r w:rsidRPr="006141A2">
        <w:rPr>
          <w:bCs/>
          <w:lang w:val="nl-NL"/>
        </w:rPr>
        <w:t xml:space="preserve"> Harlaar</w:t>
      </w:r>
      <w:r w:rsidR="003B3225" w:rsidRPr="006141A2">
        <w:rPr>
          <w:bCs/>
          <w:vertAlign w:val="superscript"/>
          <w:lang w:val="nl-NL"/>
        </w:rPr>
        <w:t>2</w:t>
      </w:r>
      <w:r w:rsidRPr="001237C3">
        <w:rPr>
          <w:bCs/>
          <w:lang w:val="nl-NL"/>
        </w:rPr>
        <w:t>*</w:t>
      </w:r>
    </w:p>
    <w:p w14:paraId="1FAE1B48" w14:textId="77777777" w:rsidR="001303B8" w:rsidRPr="001237C3" w:rsidRDefault="001303B8" w:rsidP="00674E2F">
      <w:pPr>
        <w:rPr>
          <w:bCs/>
          <w:lang w:val="nl-NL"/>
        </w:rPr>
      </w:pPr>
    </w:p>
    <w:p w14:paraId="79055DE8" w14:textId="48283BAE" w:rsidR="003B3225" w:rsidRPr="00774F2C" w:rsidRDefault="003B3225" w:rsidP="00674E2F">
      <w:r w:rsidRPr="006141A2">
        <w:rPr>
          <w:vertAlign w:val="superscript"/>
        </w:rPr>
        <w:t>1</w:t>
      </w:r>
      <w:r w:rsidR="00AB1555" w:rsidRPr="006141A2">
        <w:t xml:space="preserve">Laboratory for Myology, </w:t>
      </w:r>
      <w:r w:rsidR="006F00C9" w:rsidRPr="006141A2">
        <w:t xml:space="preserve">Department of Human Movement Sciences, </w:t>
      </w:r>
      <w:r w:rsidR="005E7DF0" w:rsidRPr="006141A2">
        <w:t>Faculty of Behavioural and Move</w:t>
      </w:r>
      <w:r w:rsidR="005E7DF0" w:rsidRPr="00774F2C">
        <w:t>ment Sciences</w:t>
      </w:r>
      <w:r w:rsidRPr="00774F2C">
        <w:t>, Vrije Universiteit</w:t>
      </w:r>
      <w:r w:rsidR="004C44F1" w:rsidRPr="00DF4E00">
        <w:t xml:space="preserve"> </w:t>
      </w:r>
      <w:r w:rsidRPr="00DF4E00">
        <w:t xml:space="preserve">Amsterdam, </w:t>
      </w:r>
      <w:r w:rsidR="000F0F70" w:rsidRPr="001237C3">
        <w:t>Amsterdam Movement Sciences</w:t>
      </w:r>
      <w:r w:rsidR="000F0F70" w:rsidRPr="00774F2C">
        <w:t xml:space="preserve">, </w:t>
      </w:r>
      <w:r w:rsidR="00D86AF5" w:rsidRPr="00774F2C">
        <w:t>the</w:t>
      </w:r>
      <w:r w:rsidRPr="00DF4E00">
        <w:t xml:space="preserve"> Netherlands</w:t>
      </w:r>
    </w:p>
    <w:p w14:paraId="6C89B91B" w14:textId="3ABFC643" w:rsidR="00B44ABA" w:rsidRPr="001237C3" w:rsidRDefault="003B3225" w:rsidP="00674E2F">
      <w:pPr>
        <w:rPr>
          <w:bCs/>
        </w:rPr>
      </w:pPr>
      <w:r w:rsidRPr="00DF4E00">
        <w:rPr>
          <w:vertAlign w:val="superscript"/>
        </w:rPr>
        <w:t>2</w:t>
      </w:r>
      <w:r w:rsidRPr="00DF4E00">
        <w:t xml:space="preserve">Department of Rehabilitation Medicine, VU University Medical Center Amsterdam, </w:t>
      </w:r>
      <w:r w:rsidR="0002718D" w:rsidRPr="001237C3">
        <w:t>Amsterdam Movement Sciences</w:t>
      </w:r>
      <w:r w:rsidRPr="001237C3">
        <w:t>,</w:t>
      </w:r>
      <w:r w:rsidRPr="00774F2C">
        <w:t xml:space="preserve"> </w:t>
      </w:r>
      <w:r w:rsidR="00D86AF5" w:rsidRPr="00774F2C">
        <w:t>the</w:t>
      </w:r>
      <w:r w:rsidRPr="006141A2">
        <w:t xml:space="preserve"> Netherlands</w:t>
      </w:r>
    </w:p>
    <w:p w14:paraId="7A8F3E76" w14:textId="77777777" w:rsidR="00B44ABA" w:rsidRPr="006141A2" w:rsidRDefault="00B44ABA" w:rsidP="00674E2F">
      <w:pPr>
        <w:rPr>
          <w:bCs/>
        </w:rPr>
      </w:pPr>
      <w:r w:rsidRPr="006141A2">
        <w:rPr>
          <w:bCs/>
        </w:rPr>
        <w:t>*These authors jointly supervised this work</w:t>
      </w:r>
    </w:p>
    <w:p w14:paraId="465A3AAF" w14:textId="77777777" w:rsidR="006141A2" w:rsidRDefault="006141A2" w:rsidP="006141A2">
      <w:pPr>
        <w:rPr>
          <w:b/>
        </w:rPr>
      </w:pPr>
    </w:p>
    <w:p w14:paraId="066645D1" w14:textId="5BD8C29E" w:rsidR="006141A2" w:rsidRPr="006141A2" w:rsidRDefault="006141A2" w:rsidP="006141A2">
      <w:pPr>
        <w:rPr>
          <w:b/>
        </w:rPr>
      </w:pPr>
      <w:r>
        <w:rPr>
          <w:b/>
        </w:rPr>
        <w:t>E-MAIL ADDRESSES:</w:t>
      </w:r>
    </w:p>
    <w:p w14:paraId="1C911F52" w14:textId="77777777" w:rsidR="006141A2" w:rsidRPr="006141A2" w:rsidRDefault="006141A2" w:rsidP="006141A2">
      <w:r w:rsidRPr="006141A2">
        <w:t>Guido Weide (</w:t>
      </w:r>
      <w:r w:rsidRPr="00690589">
        <w:t>g.weide@vu.nl</w:t>
      </w:r>
      <w:r w:rsidRPr="006141A2">
        <w:t>)</w:t>
      </w:r>
    </w:p>
    <w:p w14:paraId="066B4FB4" w14:textId="77777777" w:rsidR="006141A2" w:rsidRPr="006141A2" w:rsidRDefault="006141A2" w:rsidP="006141A2">
      <w:pPr>
        <w:rPr>
          <w:lang w:val="nl-NL"/>
        </w:rPr>
      </w:pPr>
      <w:r w:rsidRPr="006141A2">
        <w:rPr>
          <w:lang w:val="nl-NL"/>
        </w:rPr>
        <w:t>Stephan van der Zwaard</w:t>
      </w:r>
      <w:r>
        <w:rPr>
          <w:lang w:val="nl-NL"/>
        </w:rPr>
        <w:t xml:space="preserve"> </w:t>
      </w:r>
      <w:r w:rsidRPr="006141A2">
        <w:rPr>
          <w:lang w:val="nl-NL"/>
        </w:rPr>
        <w:t>(</w:t>
      </w:r>
      <w:r w:rsidRPr="00690589">
        <w:rPr>
          <w:lang w:val="nl-NL"/>
        </w:rPr>
        <w:t>s.vander.zwaard@vu.nl</w:t>
      </w:r>
      <w:r w:rsidRPr="006141A2">
        <w:rPr>
          <w:lang w:val="nl-NL"/>
        </w:rPr>
        <w:t>)</w:t>
      </w:r>
    </w:p>
    <w:p w14:paraId="5DDD67BB" w14:textId="77777777" w:rsidR="006141A2" w:rsidRPr="006141A2" w:rsidRDefault="006141A2" w:rsidP="006141A2">
      <w:pPr>
        <w:rPr>
          <w:lang w:val="nl-NL"/>
        </w:rPr>
      </w:pPr>
      <w:r w:rsidRPr="006141A2">
        <w:rPr>
          <w:lang w:val="nl-NL"/>
        </w:rPr>
        <w:t>Peter A.J.B.M. Huijing</w:t>
      </w:r>
      <w:r w:rsidRPr="006141A2">
        <w:rPr>
          <w:lang w:val="nl-NL"/>
        </w:rPr>
        <w:tab/>
        <w:t>(</w:t>
      </w:r>
      <w:r w:rsidRPr="00690589">
        <w:rPr>
          <w:lang w:val="nl-NL"/>
        </w:rPr>
        <w:t>p.a.j.b.m.huijing@vu.nl</w:t>
      </w:r>
      <w:r w:rsidRPr="006141A2">
        <w:rPr>
          <w:lang w:val="nl-NL"/>
        </w:rPr>
        <w:t xml:space="preserve">) </w:t>
      </w:r>
    </w:p>
    <w:p w14:paraId="784072EF" w14:textId="18CA9192" w:rsidR="009F6B67" w:rsidRPr="001237C3" w:rsidRDefault="009F6B67" w:rsidP="006141A2">
      <w:r w:rsidRPr="006141A2">
        <w:t>Richard T. Jaspers</w:t>
      </w:r>
      <w:r>
        <w:t xml:space="preserve"> (</w:t>
      </w:r>
      <w:r w:rsidRPr="006141A2">
        <w:t>r.t.jaspers@vu.nl</w:t>
      </w:r>
      <w:r>
        <w:t>)</w:t>
      </w:r>
    </w:p>
    <w:p w14:paraId="11E16BBF" w14:textId="489ADDEC" w:rsidR="006141A2" w:rsidRDefault="006141A2" w:rsidP="006141A2">
      <w:pPr>
        <w:rPr>
          <w:lang w:val="nl-NL"/>
        </w:rPr>
      </w:pPr>
      <w:r w:rsidRPr="006141A2">
        <w:rPr>
          <w:lang w:val="nl-NL"/>
        </w:rPr>
        <w:t>Jaap Harlaar</w:t>
      </w:r>
      <w:r>
        <w:rPr>
          <w:lang w:val="nl-NL"/>
        </w:rPr>
        <w:t xml:space="preserve"> </w:t>
      </w:r>
      <w:r w:rsidRPr="006141A2">
        <w:rPr>
          <w:lang w:val="nl-NL"/>
        </w:rPr>
        <w:t>(</w:t>
      </w:r>
      <w:r w:rsidRPr="00690589">
        <w:rPr>
          <w:lang w:val="nl-NL"/>
        </w:rPr>
        <w:t>j.harlaar@vumc.nl</w:t>
      </w:r>
      <w:r w:rsidRPr="006141A2">
        <w:rPr>
          <w:lang w:val="nl-NL"/>
        </w:rPr>
        <w:t>)</w:t>
      </w:r>
    </w:p>
    <w:p w14:paraId="079AE780" w14:textId="77777777" w:rsidR="006305D7" w:rsidRPr="006141A2" w:rsidRDefault="006305D7" w:rsidP="00674E2F">
      <w:pPr>
        <w:rPr>
          <w:bCs/>
        </w:rPr>
      </w:pPr>
    </w:p>
    <w:p w14:paraId="349A112D" w14:textId="3682C073" w:rsidR="00755C2D" w:rsidRPr="006141A2" w:rsidRDefault="006141A2" w:rsidP="00674E2F">
      <w:pPr>
        <w:rPr>
          <w:b/>
        </w:rPr>
      </w:pPr>
      <w:r w:rsidRPr="006141A2">
        <w:rPr>
          <w:b/>
          <w:bCs/>
        </w:rPr>
        <w:t>CORRESPONDING AUTHOR:</w:t>
      </w:r>
    </w:p>
    <w:p w14:paraId="3576FD62" w14:textId="6A260F6B" w:rsidR="000E0987" w:rsidRPr="006141A2" w:rsidRDefault="000E0987" w:rsidP="00674E2F">
      <w:r w:rsidRPr="006141A2">
        <w:t xml:space="preserve">Richard </w:t>
      </w:r>
      <w:r w:rsidR="00EA13C2" w:rsidRPr="006141A2">
        <w:t xml:space="preserve">T. </w:t>
      </w:r>
      <w:r w:rsidRPr="006141A2">
        <w:t>Jaspers</w:t>
      </w:r>
      <w:r w:rsidR="006141A2">
        <w:t xml:space="preserve"> (</w:t>
      </w:r>
      <w:r w:rsidR="00AB1555" w:rsidRPr="006141A2">
        <w:t>r.t.jaspers@vu.nl</w:t>
      </w:r>
      <w:r w:rsidR="006141A2">
        <w:t>)</w:t>
      </w:r>
    </w:p>
    <w:p w14:paraId="1735DB67" w14:textId="786D014A" w:rsidR="005E7DF0" w:rsidRPr="006141A2" w:rsidRDefault="000E0987" w:rsidP="00674E2F">
      <w:r w:rsidRPr="006141A2">
        <w:t>Tel: +31 20 59 88463</w:t>
      </w:r>
    </w:p>
    <w:p w14:paraId="5FCA5F51" w14:textId="77777777" w:rsidR="006305D7" w:rsidRPr="006141A2" w:rsidRDefault="006305D7" w:rsidP="00674E2F">
      <w:pPr>
        <w:rPr>
          <w:bCs/>
          <w:lang w:val="nl-NL"/>
        </w:rPr>
      </w:pPr>
    </w:p>
    <w:p w14:paraId="7DF87782" w14:textId="711FEF7D" w:rsidR="00755C2D" w:rsidRPr="006141A2" w:rsidRDefault="006141A2" w:rsidP="00674E2F">
      <w:pPr>
        <w:rPr>
          <w:b/>
        </w:rPr>
      </w:pPr>
      <w:r w:rsidRPr="006141A2">
        <w:rPr>
          <w:b/>
          <w:bCs/>
        </w:rPr>
        <w:t>KEYWORDS:</w:t>
      </w:r>
      <w:r w:rsidRPr="006141A2">
        <w:rPr>
          <w:b/>
        </w:rPr>
        <w:t xml:space="preserve"> </w:t>
      </w:r>
    </w:p>
    <w:p w14:paraId="6EF3D529" w14:textId="79E7D0D2" w:rsidR="000E0987" w:rsidRPr="006141A2" w:rsidRDefault="00755C2D" w:rsidP="00674E2F">
      <w:r w:rsidRPr="006141A2">
        <w:t xml:space="preserve">3D Ultrasound, </w:t>
      </w:r>
      <w:r w:rsidR="007050C5" w:rsidRPr="006141A2">
        <w:t>skeletal muscle</w:t>
      </w:r>
      <w:r w:rsidR="00794962" w:rsidRPr="006141A2">
        <w:t xml:space="preserve">, </w:t>
      </w:r>
      <w:r w:rsidR="009F6B67" w:rsidRPr="006141A2">
        <w:t>muscle volume, architecture, muscle geometry, morphology</w:t>
      </w:r>
      <w:r w:rsidR="00116BA4" w:rsidRPr="006141A2">
        <w:t xml:space="preserve">, </w:t>
      </w:r>
      <w:r w:rsidR="009F6B67">
        <w:t>f</w:t>
      </w:r>
      <w:r w:rsidR="009F6B67" w:rsidRPr="006141A2">
        <w:t xml:space="preserve">ascicle </w:t>
      </w:r>
      <w:r w:rsidR="00D86AF5" w:rsidRPr="006141A2">
        <w:t>length,</w:t>
      </w:r>
      <w:r w:rsidR="007050C5" w:rsidRPr="006141A2">
        <w:t xml:space="preserve"> </w:t>
      </w:r>
      <w:r w:rsidR="007050C5" w:rsidRPr="00774F2C">
        <w:rPr>
          <w:i/>
        </w:rPr>
        <w:t>m. gastrocnemius</w:t>
      </w:r>
      <w:r w:rsidR="00794962" w:rsidRPr="00774F2C">
        <w:rPr>
          <w:i/>
        </w:rPr>
        <w:t xml:space="preserve"> medialis</w:t>
      </w:r>
      <w:r w:rsidR="007050C5" w:rsidRPr="00DF4E00">
        <w:t xml:space="preserve">, </w:t>
      </w:r>
      <w:r w:rsidR="00794962" w:rsidRPr="00DF4E00">
        <w:rPr>
          <w:i/>
        </w:rPr>
        <w:t>m. quadriceps</w:t>
      </w:r>
      <w:r w:rsidR="00C106DF" w:rsidRPr="00DF4E00">
        <w:rPr>
          <w:i/>
        </w:rPr>
        <w:t xml:space="preserve"> femoris</w:t>
      </w:r>
      <w:r w:rsidR="00794962" w:rsidRPr="00DF4E00">
        <w:t xml:space="preserve">, </w:t>
      </w:r>
      <w:r w:rsidR="007050C5" w:rsidRPr="00DF4E00">
        <w:rPr>
          <w:i/>
        </w:rPr>
        <w:t>m. vastus lateralis</w:t>
      </w:r>
    </w:p>
    <w:p w14:paraId="6DCDC4EF" w14:textId="77777777" w:rsidR="00B44ABA" w:rsidRPr="006141A2" w:rsidRDefault="00B44ABA" w:rsidP="00674E2F">
      <w:pPr>
        <w:rPr>
          <w:bCs/>
        </w:rPr>
      </w:pPr>
    </w:p>
    <w:p w14:paraId="3C95366A" w14:textId="45E4D740" w:rsidR="00B44ABA" w:rsidRPr="006141A2" w:rsidRDefault="006141A2" w:rsidP="00674E2F">
      <w:pPr>
        <w:rPr>
          <w:b/>
        </w:rPr>
      </w:pPr>
      <w:r w:rsidRPr="006141A2">
        <w:rPr>
          <w:b/>
        </w:rPr>
        <w:t>SHORT ABSTRACT</w:t>
      </w:r>
      <w:r>
        <w:rPr>
          <w:b/>
        </w:rPr>
        <w:t>:</w:t>
      </w:r>
    </w:p>
    <w:p w14:paraId="07ECAF7F" w14:textId="4D42F9CE" w:rsidR="00F25BB9" w:rsidRPr="006141A2" w:rsidRDefault="00F25BB9" w:rsidP="00674E2F">
      <w:r w:rsidRPr="006141A2">
        <w:rPr>
          <w:rFonts w:cstheme="minorHAnsi"/>
          <w:color w:val="auto"/>
        </w:rPr>
        <w:t>3D ultrasound imaging</w:t>
      </w:r>
      <w:r w:rsidR="00B44ABA" w:rsidRPr="006141A2">
        <w:rPr>
          <w:rFonts w:cstheme="minorHAnsi"/>
          <w:color w:val="auto"/>
        </w:rPr>
        <w:t xml:space="preserve"> (3DUS)</w:t>
      </w:r>
      <w:r w:rsidRPr="006141A2">
        <w:rPr>
          <w:rFonts w:cstheme="minorHAnsi"/>
          <w:color w:val="auto"/>
        </w:rPr>
        <w:t xml:space="preserve"> </w:t>
      </w:r>
      <w:r w:rsidR="00923C0F" w:rsidRPr="006141A2">
        <w:rPr>
          <w:rFonts w:cstheme="minorHAnsi"/>
          <w:color w:val="auto"/>
        </w:rPr>
        <w:t xml:space="preserve">allows </w:t>
      </w:r>
      <w:r w:rsidR="000F0F70" w:rsidRPr="006141A2">
        <w:rPr>
          <w:rFonts w:cstheme="minorHAnsi"/>
          <w:color w:val="auto"/>
        </w:rPr>
        <w:t xml:space="preserve">fast and cost-effective </w:t>
      </w:r>
      <w:r w:rsidR="00923C0F" w:rsidRPr="006141A2">
        <w:rPr>
          <w:rFonts w:cstheme="minorHAnsi"/>
          <w:color w:val="auto"/>
        </w:rPr>
        <w:t xml:space="preserve">morphometry </w:t>
      </w:r>
      <w:r w:rsidR="00170DFB" w:rsidRPr="006141A2">
        <w:rPr>
          <w:rFonts w:cstheme="minorHAnsi"/>
          <w:color w:val="auto"/>
        </w:rPr>
        <w:t xml:space="preserve">of </w:t>
      </w:r>
      <w:r w:rsidR="0076521C" w:rsidRPr="006141A2">
        <w:rPr>
          <w:rFonts w:cstheme="minorHAnsi"/>
          <w:color w:val="auto"/>
        </w:rPr>
        <w:t>musculoskeletal tissues</w:t>
      </w:r>
      <w:r w:rsidRPr="006141A2">
        <w:rPr>
          <w:rFonts w:cstheme="minorHAnsi"/>
          <w:color w:val="auto"/>
        </w:rPr>
        <w:t>.</w:t>
      </w:r>
      <w:r w:rsidR="00170DFB" w:rsidRPr="006141A2">
        <w:rPr>
          <w:rFonts w:cstheme="minorHAnsi"/>
          <w:color w:val="auto"/>
        </w:rPr>
        <w:t xml:space="preserve"> </w:t>
      </w:r>
      <w:r w:rsidR="00B44ABA" w:rsidRPr="006141A2">
        <w:rPr>
          <w:rFonts w:cstheme="minorHAnsi"/>
          <w:color w:val="auto"/>
        </w:rPr>
        <w:t xml:space="preserve">We present a protocol to measure muscle </w:t>
      </w:r>
      <w:r w:rsidR="00B44ABA" w:rsidRPr="006141A2">
        <w:rPr>
          <w:rFonts w:cstheme="minorHAnsi"/>
        </w:rPr>
        <w:t>volume and fascicle length using 3DUS.</w:t>
      </w:r>
    </w:p>
    <w:p w14:paraId="204D9612" w14:textId="77777777" w:rsidR="00B44ABA" w:rsidRPr="006141A2" w:rsidRDefault="00B44ABA" w:rsidP="00674E2F">
      <w:pPr>
        <w:rPr>
          <w:rFonts w:cstheme="minorHAnsi"/>
          <w:b/>
          <w:bCs/>
        </w:rPr>
      </w:pPr>
    </w:p>
    <w:p w14:paraId="64FB8590" w14:textId="47F903F4" w:rsidR="006305D7" w:rsidRPr="006141A2" w:rsidRDefault="006141A2" w:rsidP="00674E2F">
      <w:pPr>
        <w:rPr>
          <w:rFonts w:cstheme="minorHAnsi"/>
          <w:b/>
          <w:bCs/>
        </w:rPr>
      </w:pPr>
      <w:r w:rsidRPr="006141A2">
        <w:rPr>
          <w:rFonts w:cstheme="minorHAnsi"/>
          <w:b/>
        </w:rPr>
        <w:t>LONG ABSTRACT</w:t>
      </w:r>
      <w:r>
        <w:rPr>
          <w:rFonts w:cstheme="minorHAnsi"/>
          <w:b/>
        </w:rPr>
        <w:t>:</w:t>
      </w:r>
    </w:p>
    <w:p w14:paraId="103E9C1E" w14:textId="0C3E6130" w:rsidR="00BE639F" w:rsidRPr="006141A2" w:rsidRDefault="00BE639F" w:rsidP="00674E2F">
      <w:pPr>
        <w:rPr>
          <w:rFonts w:cstheme="minorHAnsi"/>
          <w:color w:val="auto"/>
        </w:rPr>
      </w:pPr>
      <w:r w:rsidRPr="006141A2">
        <w:rPr>
          <w:rFonts w:cstheme="minorHAnsi"/>
          <w:color w:val="auto"/>
        </w:rPr>
        <w:t xml:space="preserve">The </w:t>
      </w:r>
      <w:r w:rsidR="0045454B" w:rsidRPr="006141A2">
        <w:rPr>
          <w:rFonts w:cstheme="minorHAnsi"/>
          <w:color w:val="auto"/>
        </w:rPr>
        <w:t>development</w:t>
      </w:r>
      <w:r w:rsidR="001237C3">
        <w:rPr>
          <w:rFonts w:cstheme="minorHAnsi"/>
          <w:color w:val="auto"/>
        </w:rPr>
        <w:t>al</w:t>
      </w:r>
      <w:r w:rsidR="0045454B" w:rsidRPr="006141A2">
        <w:rPr>
          <w:rFonts w:cstheme="minorHAnsi"/>
          <w:color w:val="auto"/>
        </w:rPr>
        <w:t xml:space="preserve"> goal</w:t>
      </w:r>
      <w:r w:rsidRPr="006141A2">
        <w:rPr>
          <w:rFonts w:cstheme="minorHAnsi"/>
          <w:color w:val="auto"/>
        </w:rPr>
        <w:t xml:space="preserve"> of 3D ultrasound imaging </w:t>
      </w:r>
      <w:r w:rsidR="002827E2">
        <w:rPr>
          <w:rFonts w:cstheme="minorHAnsi"/>
          <w:color w:val="auto"/>
        </w:rPr>
        <w:t xml:space="preserve">(3DUS) </w:t>
      </w:r>
      <w:r w:rsidR="00BB5D2E">
        <w:rPr>
          <w:rFonts w:cstheme="minorHAnsi"/>
          <w:color w:val="auto"/>
        </w:rPr>
        <w:t>is</w:t>
      </w:r>
      <w:r w:rsidR="00BB5D2E" w:rsidRPr="006141A2">
        <w:rPr>
          <w:rFonts w:cstheme="minorHAnsi"/>
          <w:color w:val="auto"/>
        </w:rPr>
        <w:t xml:space="preserve"> </w:t>
      </w:r>
      <w:r w:rsidRPr="006141A2">
        <w:rPr>
          <w:rFonts w:cstheme="minorHAnsi"/>
          <w:color w:val="auto"/>
        </w:rPr>
        <w:t xml:space="preserve">to </w:t>
      </w:r>
      <w:r w:rsidR="0045454B" w:rsidRPr="006141A2">
        <w:rPr>
          <w:rFonts w:cstheme="minorHAnsi"/>
          <w:color w:val="auto"/>
        </w:rPr>
        <w:t>engineer</w:t>
      </w:r>
      <w:r w:rsidRPr="006141A2">
        <w:rPr>
          <w:rFonts w:cstheme="minorHAnsi"/>
          <w:color w:val="auto"/>
        </w:rPr>
        <w:t xml:space="preserve"> a modality to perform 3D morphological ultrasound analysis of </w:t>
      </w:r>
      <w:r w:rsidR="00610FF9" w:rsidRPr="006141A2">
        <w:rPr>
          <w:rFonts w:cstheme="minorHAnsi"/>
          <w:color w:val="auto"/>
        </w:rPr>
        <w:t xml:space="preserve">human </w:t>
      </w:r>
      <w:r w:rsidRPr="006141A2">
        <w:rPr>
          <w:rFonts w:cstheme="minorHAnsi"/>
          <w:color w:val="auto"/>
        </w:rPr>
        <w:t xml:space="preserve">muscles. 3DUS images are constructed from calibrated freehand 2D B-mode ultrasound images, </w:t>
      </w:r>
      <w:r w:rsidR="000F0F70" w:rsidRPr="006141A2">
        <w:rPr>
          <w:rFonts w:cstheme="minorHAnsi"/>
          <w:color w:val="auto"/>
        </w:rPr>
        <w:t xml:space="preserve">which are </w:t>
      </w:r>
      <w:r w:rsidRPr="006141A2">
        <w:rPr>
          <w:rFonts w:cstheme="minorHAnsi"/>
          <w:color w:val="auto"/>
        </w:rPr>
        <w:t>positioned into a voxel array. Ultrasound (US) imaging allows quantification of muscle size, fascicle length</w:t>
      </w:r>
      <w:r w:rsidR="0015627E">
        <w:rPr>
          <w:rFonts w:cstheme="minorHAnsi"/>
          <w:color w:val="auto"/>
        </w:rPr>
        <w:t>,</w:t>
      </w:r>
      <w:r w:rsidRPr="006141A2">
        <w:rPr>
          <w:rFonts w:cstheme="minorHAnsi"/>
          <w:color w:val="auto"/>
        </w:rPr>
        <w:t xml:space="preserve"> and angle of pennation. </w:t>
      </w:r>
      <w:r w:rsidRPr="006141A2">
        <w:rPr>
          <w:rFonts w:cstheme="minorHAnsi"/>
          <w:color w:val="000000" w:themeColor="text1"/>
        </w:rPr>
        <w:t xml:space="preserve">These morphological variables are important determinants of muscle force and length range of force exertion. </w:t>
      </w:r>
      <w:r w:rsidRPr="006141A2">
        <w:rPr>
          <w:rFonts w:cstheme="minorHAnsi"/>
          <w:color w:val="auto"/>
        </w:rPr>
        <w:t>The presented protocol describes an</w:t>
      </w:r>
      <w:r w:rsidRPr="006141A2">
        <w:rPr>
          <w:rFonts w:cstheme="minorHAnsi"/>
        </w:rPr>
        <w:t xml:space="preserve"> approach to determine volume and fascicle length of</w:t>
      </w:r>
      <w:r w:rsidRPr="006141A2">
        <w:rPr>
          <w:rFonts w:cstheme="minorHAnsi"/>
          <w:i/>
        </w:rPr>
        <w:t xml:space="preserve"> m</w:t>
      </w:r>
      <w:r w:rsidR="002827E2">
        <w:rPr>
          <w:rFonts w:cstheme="minorHAnsi"/>
          <w:i/>
        </w:rPr>
        <w:t>usculus</w:t>
      </w:r>
      <w:r w:rsidRPr="006141A2">
        <w:rPr>
          <w:rFonts w:cstheme="minorHAnsi"/>
          <w:i/>
        </w:rPr>
        <w:t xml:space="preserve"> vastus lateralis</w:t>
      </w:r>
      <w:r w:rsidRPr="006141A2">
        <w:rPr>
          <w:rFonts w:cstheme="minorHAnsi"/>
        </w:rPr>
        <w:t xml:space="preserve"> and</w:t>
      </w:r>
      <w:r w:rsidRPr="006141A2">
        <w:rPr>
          <w:rFonts w:cstheme="minorHAnsi"/>
          <w:i/>
        </w:rPr>
        <w:t xml:space="preserve"> m</w:t>
      </w:r>
      <w:r w:rsidR="002827E2">
        <w:rPr>
          <w:rFonts w:cstheme="minorHAnsi"/>
          <w:i/>
        </w:rPr>
        <w:t>usculus</w:t>
      </w:r>
      <w:r w:rsidRPr="006141A2">
        <w:rPr>
          <w:rFonts w:cstheme="minorHAnsi"/>
          <w:i/>
        </w:rPr>
        <w:t xml:space="preserve"> gastrocnemius medialis</w:t>
      </w:r>
      <w:r w:rsidRPr="006141A2">
        <w:rPr>
          <w:rFonts w:cstheme="minorHAnsi"/>
        </w:rPr>
        <w:t xml:space="preserve">. </w:t>
      </w:r>
      <w:r w:rsidR="002827E2">
        <w:rPr>
          <w:rFonts w:cstheme="minorHAnsi"/>
        </w:rPr>
        <w:t xml:space="preserve">3DUS </w:t>
      </w:r>
      <w:r w:rsidRPr="006141A2">
        <w:rPr>
          <w:rFonts w:cstheme="minorHAnsi"/>
        </w:rPr>
        <w:t>f</w:t>
      </w:r>
      <w:r w:rsidRPr="006141A2">
        <w:rPr>
          <w:rFonts w:cstheme="minorHAnsi"/>
          <w:color w:val="auto"/>
        </w:rPr>
        <w:t xml:space="preserve">acilitates </w:t>
      </w:r>
      <w:r w:rsidR="000E0987" w:rsidRPr="006141A2">
        <w:rPr>
          <w:rFonts w:cstheme="minorHAnsi"/>
          <w:color w:val="auto"/>
        </w:rPr>
        <w:t>standardization</w:t>
      </w:r>
      <w:r w:rsidRPr="006141A2">
        <w:rPr>
          <w:rFonts w:cstheme="minorHAnsi"/>
          <w:color w:val="auto"/>
        </w:rPr>
        <w:t xml:space="preserve"> using 3D anatomical references. This approach provides </w:t>
      </w:r>
      <w:r w:rsidRPr="006141A2">
        <w:rPr>
          <w:rFonts w:cstheme="minorHAnsi"/>
        </w:rPr>
        <w:t xml:space="preserve">a fast and cost-effective approach for quantifying 3D morphology in skeletal muscles. </w:t>
      </w:r>
      <w:r w:rsidRPr="006141A2">
        <w:rPr>
          <w:rFonts w:cstheme="minorHAnsi"/>
          <w:color w:val="auto"/>
        </w:rPr>
        <w:t>In healthcare and sports, information on the morphometry of muscles is very valuable in diagnostics and/or follow-up evaluations after treatment or training.</w:t>
      </w:r>
    </w:p>
    <w:p w14:paraId="03697EDD" w14:textId="77777777" w:rsidR="00B44ABA" w:rsidRPr="006141A2" w:rsidRDefault="00B44ABA" w:rsidP="00674E2F">
      <w:pPr>
        <w:widowControl/>
        <w:autoSpaceDE/>
        <w:autoSpaceDN/>
        <w:adjustRightInd/>
        <w:rPr>
          <w:rStyle w:val="Heading1Char"/>
          <w:rFonts w:cstheme="minorHAnsi"/>
          <w:sz w:val="24"/>
          <w:szCs w:val="24"/>
        </w:rPr>
      </w:pPr>
    </w:p>
    <w:p w14:paraId="00D25F73" w14:textId="7F6F7698" w:rsidR="006305D7" w:rsidRPr="00774F2C" w:rsidRDefault="006141A2" w:rsidP="00674E2F">
      <w:pPr>
        <w:widowControl/>
        <w:autoSpaceDE/>
        <w:autoSpaceDN/>
        <w:adjustRightInd/>
        <w:rPr>
          <w:rFonts w:cstheme="minorHAnsi"/>
          <w:b/>
          <w:bCs/>
          <w:kern w:val="32"/>
        </w:rPr>
      </w:pPr>
      <w:r>
        <w:rPr>
          <w:rStyle w:val="Heading1Char"/>
          <w:rFonts w:cstheme="minorHAnsi"/>
          <w:sz w:val="24"/>
          <w:szCs w:val="24"/>
        </w:rPr>
        <w:t>INTRODUCTION:</w:t>
      </w:r>
    </w:p>
    <w:p w14:paraId="23C78D82" w14:textId="29B52D12" w:rsidR="004E24B6" w:rsidRPr="006141A2" w:rsidRDefault="002269FA" w:rsidP="00674E2F">
      <w:pPr>
        <w:rPr>
          <w:rFonts w:cstheme="minorHAnsi"/>
          <w:color w:val="000000" w:themeColor="text1"/>
        </w:rPr>
      </w:pPr>
      <w:r w:rsidRPr="006141A2">
        <w:rPr>
          <w:rFonts w:cstheme="minorHAnsi"/>
          <w:color w:val="auto"/>
        </w:rPr>
        <w:t xml:space="preserve">In </w:t>
      </w:r>
      <w:r w:rsidR="00577269">
        <w:rPr>
          <w:rFonts w:cstheme="minorHAnsi"/>
          <w:color w:val="auto"/>
        </w:rPr>
        <w:t>healthcare</w:t>
      </w:r>
      <w:r w:rsidR="00431843" w:rsidRPr="006141A2">
        <w:rPr>
          <w:rFonts w:cstheme="minorHAnsi"/>
          <w:color w:val="auto"/>
        </w:rPr>
        <w:t xml:space="preserve"> and sports</w:t>
      </w:r>
      <w:r w:rsidRPr="006141A2">
        <w:rPr>
          <w:rFonts w:cstheme="minorHAnsi"/>
          <w:color w:val="auto"/>
        </w:rPr>
        <w:t>, i</w:t>
      </w:r>
      <w:r w:rsidR="006D3550" w:rsidRPr="006141A2">
        <w:rPr>
          <w:rFonts w:cstheme="minorHAnsi"/>
          <w:color w:val="auto"/>
        </w:rPr>
        <w:t>nformation on the</w:t>
      </w:r>
      <w:r w:rsidR="008B54EC" w:rsidRPr="006141A2">
        <w:rPr>
          <w:rFonts w:cstheme="minorHAnsi"/>
          <w:color w:val="auto"/>
        </w:rPr>
        <w:t xml:space="preserve"> </w:t>
      </w:r>
      <w:r w:rsidR="001A49C7" w:rsidRPr="006141A2">
        <w:rPr>
          <w:rFonts w:cstheme="minorHAnsi"/>
          <w:color w:val="auto"/>
        </w:rPr>
        <w:t>morphology</w:t>
      </w:r>
      <w:r w:rsidRPr="006141A2">
        <w:rPr>
          <w:rFonts w:cstheme="minorHAnsi"/>
          <w:color w:val="auto"/>
        </w:rPr>
        <w:t xml:space="preserve"> of </w:t>
      </w:r>
      <w:r w:rsidR="006D3550" w:rsidRPr="006141A2">
        <w:rPr>
          <w:rFonts w:cstheme="minorHAnsi"/>
          <w:color w:val="auto"/>
        </w:rPr>
        <w:t>muscles</w:t>
      </w:r>
      <w:r w:rsidRPr="006141A2">
        <w:rPr>
          <w:rFonts w:cstheme="minorHAnsi"/>
          <w:color w:val="auto"/>
        </w:rPr>
        <w:t xml:space="preserve"> is </w:t>
      </w:r>
      <w:r w:rsidR="006D3550" w:rsidRPr="006141A2">
        <w:rPr>
          <w:rFonts w:cstheme="minorHAnsi"/>
          <w:color w:val="auto"/>
        </w:rPr>
        <w:t xml:space="preserve">very valuable </w:t>
      </w:r>
      <w:r w:rsidR="00B94760" w:rsidRPr="006141A2">
        <w:rPr>
          <w:rFonts w:cstheme="minorHAnsi"/>
          <w:color w:val="auto"/>
        </w:rPr>
        <w:t>in</w:t>
      </w:r>
      <w:r w:rsidRPr="006141A2">
        <w:rPr>
          <w:rFonts w:cstheme="minorHAnsi"/>
          <w:color w:val="auto"/>
        </w:rPr>
        <w:t xml:space="preserve"> diagnostics and</w:t>
      </w:r>
      <w:r w:rsidR="00431843" w:rsidRPr="006141A2">
        <w:rPr>
          <w:rFonts w:cstheme="minorHAnsi"/>
          <w:color w:val="auto"/>
        </w:rPr>
        <w:t>/or</w:t>
      </w:r>
      <w:r w:rsidRPr="006141A2">
        <w:rPr>
          <w:rFonts w:cstheme="minorHAnsi"/>
          <w:color w:val="auto"/>
        </w:rPr>
        <w:t xml:space="preserve"> follow-up evaluations after treatment</w:t>
      </w:r>
      <w:r w:rsidR="00A91BE7" w:rsidRPr="006141A2">
        <w:rPr>
          <w:rFonts w:cstheme="minorHAnsi"/>
          <w:color w:val="auto"/>
        </w:rPr>
        <w:t xml:space="preserve"> or training</w:t>
      </w:r>
      <w:r w:rsidR="00F25BB9" w:rsidRPr="006141A2">
        <w:rPr>
          <w:rFonts w:cstheme="minorHAnsi"/>
          <w:color w:val="auto"/>
        </w:rPr>
        <w:fldChar w:fldCharType="begin" w:fldLock="1"/>
      </w:r>
      <w:r w:rsidR="003135A0" w:rsidRPr="006141A2">
        <w:rPr>
          <w:rFonts w:cstheme="minorHAnsi"/>
          <w:color w:val="auto"/>
        </w:rPr>
        <w:instrText>ADDIN CSL_CITATION { "citationItems" : [ { "id" : "ITEM-1", "itemData" : { "DOI" : "10.1007/s00421-003-0961-9", "ISSN" : "1439-6319", "author" : [ { "dropping-particle" : "", "family" : "Reeves", "given" : "Neil D.", "non-dropping-particle" : "", "parse-names" : false, "suffix" : "" }, { "dropping-particle" : "", "family" : "Maganaris", "given" : "Constantinos N.", "non-dropping-particle" : "", "parse-names" : false, "suffix" : "" }, { "dropping-particle" : "V.", "family" : "Narici", "given" : "Marco", "non-dropping-particle" : "", "parse-names" : false, "suffix" : "" } ], "container-title" : "European Journal of Applied Physiology", "id" : "ITEM-1", "issue" : "1", "issued" : { "date-parts" : [ [ "2004", "1", "1" ] ] }, "page" : "116-118", "publisher" : "Springer-Verlag", "title" : "Ultrasonographic assessment of human skeletal muscle size", "type" : "article-journal", "volume" : "91" }, "uris" : [ "http://www.mendeley.com/documents/?uuid=afcce71d-1648-3910-8dc6-5a1eb9ccc884" ] } ], "mendeley" : { "formattedCitation" : "&lt;sup&gt;1&lt;/sup&gt;", "plainTextFormattedCitation" : "1", "previouslyFormattedCitation" : "&lt;sup&gt;1&lt;/sup&gt;" }, "properties" : { "noteIndex" : 0 }, "schema" : "https://github.com/citation-style-language/schema/raw/master/csl-citation.json" }</w:instrText>
      </w:r>
      <w:r w:rsidR="00F25BB9" w:rsidRPr="006141A2">
        <w:rPr>
          <w:rFonts w:cstheme="minorHAnsi"/>
          <w:color w:val="auto"/>
        </w:rPr>
        <w:fldChar w:fldCharType="separate"/>
      </w:r>
      <w:r w:rsidR="00F25BB9" w:rsidRPr="006141A2">
        <w:rPr>
          <w:rFonts w:cstheme="minorHAnsi"/>
          <w:noProof/>
          <w:color w:val="auto"/>
          <w:vertAlign w:val="superscript"/>
        </w:rPr>
        <w:t>1</w:t>
      </w:r>
      <w:r w:rsidR="00F25BB9" w:rsidRPr="006141A2">
        <w:rPr>
          <w:rFonts w:cstheme="minorHAnsi"/>
          <w:color w:val="auto"/>
        </w:rPr>
        <w:fldChar w:fldCharType="end"/>
      </w:r>
      <w:r w:rsidR="00C14906" w:rsidRPr="006141A2">
        <w:rPr>
          <w:rFonts w:cstheme="minorHAnsi"/>
          <w:color w:val="auto"/>
        </w:rPr>
        <w:t>.</w:t>
      </w:r>
      <w:r w:rsidRPr="006141A2">
        <w:rPr>
          <w:rFonts w:cstheme="minorHAnsi"/>
          <w:color w:val="auto"/>
        </w:rPr>
        <w:t xml:space="preserve"> Ultrasound</w:t>
      </w:r>
      <w:r w:rsidR="007D7A8A" w:rsidRPr="006141A2">
        <w:rPr>
          <w:rFonts w:cstheme="minorHAnsi"/>
          <w:color w:val="auto"/>
        </w:rPr>
        <w:t xml:space="preserve"> (US)</w:t>
      </w:r>
      <w:r w:rsidR="00033C54" w:rsidRPr="006141A2">
        <w:rPr>
          <w:rFonts w:cstheme="minorHAnsi"/>
          <w:color w:val="auto"/>
        </w:rPr>
        <w:t xml:space="preserve"> imaging</w:t>
      </w:r>
      <w:r w:rsidRPr="006141A2">
        <w:rPr>
          <w:rFonts w:cstheme="minorHAnsi"/>
          <w:color w:val="auto"/>
        </w:rPr>
        <w:t xml:space="preserve"> is a tool </w:t>
      </w:r>
      <w:r w:rsidR="00033C54" w:rsidRPr="006141A2">
        <w:rPr>
          <w:rFonts w:cstheme="minorHAnsi"/>
          <w:color w:val="auto"/>
        </w:rPr>
        <w:t xml:space="preserve">commonly used </w:t>
      </w:r>
      <w:r w:rsidRPr="006141A2">
        <w:rPr>
          <w:rFonts w:cstheme="minorHAnsi"/>
          <w:color w:val="auto"/>
        </w:rPr>
        <w:t xml:space="preserve">for visualization of </w:t>
      </w:r>
      <w:r w:rsidR="00A91BE7" w:rsidRPr="006141A2">
        <w:rPr>
          <w:rFonts w:cstheme="minorHAnsi"/>
          <w:color w:val="auto"/>
        </w:rPr>
        <w:t xml:space="preserve">soft tissue </w:t>
      </w:r>
      <w:r w:rsidRPr="006141A2">
        <w:rPr>
          <w:rFonts w:cstheme="minorHAnsi"/>
          <w:color w:val="auto"/>
        </w:rPr>
        <w:t>structures</w:t>
      </w:r>
      <w:r w:rsidR="00EF5C2A" w:rsidRPr="006141A2">
        <w:rPr>
          <w:rFonts w:cstheme="minorHAnsi"/>
          <w:color w:val="auto"/>
        </w:rPr>
        <w:t xml:space="preserve"> in</w:t>
      </w:r>
      <w:r w:rsidR="00D73BD7" w:rsidRPr="006141A2">
        <w:rPr>
          <w:rFonts w:cstheme="minorHAnsi"/>
          <w:color w:val="auto"/>
        </w:rPr>
        <w:t xml:space="preserve"> </w:t>
      </w:r>
      <w:r w:rsidR="00EF5C2A" w:rsidRPr="006141A2">
        <w:rPr>
          <w:rFonts w:cstheme="minorHAnsi"/>
          <w:color w:val="auto"/>
        </w:rPr>
        <w:t>muscle diseases</w:t>
      </w:r>
      <w:r w:rsidR="00D73BD7" w:rsidRPr="006141A2">
        <w:rPr>
          <w:rFonts w:cstheme="minorHAnsi"/>
          <w:color w:val="auto"/>
        </w:rPr>
        <w:fldChar w:fldCharType="begin" w:fldLock="1"/>
      </w:r>
      <w:r w:rsidR="00541B52" w:rsidRPr="006141A2">
        <w:rPr>
          <w:rFonts w:cstheme="minorHAnsi"/>
          <w:color w:val="auto"/>
        </w:rPr>
        <w:instrText>ADDIN CSL_CITATION { "citationItems" : [ { "id" : "ITEM-1", "itemData" : { "DOI" : "10.1002/mus.23277", "ISSN" : "0148639X", "author" : [ { "dropping-particle" : "Van Den", "family" : "Engel-Hoek", "given" : "Lenie", "non-dropping-particle" : "", "parse-names" : false, "suffix" : "" }, { "dropping-particle" : "", "family" : "Alfen", "given" : "Nens", "non-dropping-particle" : "Van", "parse-names" : false, "suffix" : "" }, { "dropping-particle" : "", "family" : "Swart", "given" : "Bert J.M.", "non-dropping-particle" : "De", "parse-names" : false, "suffix" : "" }, { "dropping-particle" : "", "family" : "Groot", "given" : "Imelda J.M.", "non-dropping-particle" : "De", "parse-names" : false, "suffix" : "" }, { "dropping-particle" : "", "family" : "Pillen", "given" : "Sigrid", "non-dropping-particle" : "", "parse-names" : false, "suffix" : "" } ], "container-title" : "Muscle &amp; Nerve", "id" : "ITEM-1", "issue" : "1", "issued" : { "date-parts" : [ [ "2012", "7" ] ] }, "page" : "31-37", "publisher" : "Wiley Subscription Services, Inc., A Wiley Company", "title" : "Quantitative ultrasound of the tongue and submental muscles in children and young adults", "type" : "article-journal", "volume" : "46" }, "uris" : [ "http://www.mendeley.com/documents/?uuid=880c339c-2a9c-3adc-9b3e-ff3408733ee2" ] } ], "mendeley" : { "formattedCitation" : "&lt;sup&gt;2&lt;/sup&gt;", "plainTextFormattedCitation" : "2", "previouslyFormattedCitation" : "&lt;sup&gt;2&lt;/sup&gt;" }, "properties" : { "noteIndex" : 0 }, "schema" : "https://github.com/citation-style-language/schema/raw/master/csl-citation.json" }</w:instrText>
      </w:r>
      <w:r w:rsidR="00D73BD7" w:rsidRPr="006141A2">
        <w:rPr>
          <w:rFonts w:cstheme="minorHAnsi"/>
          <w:color w:val="auto"/>
        </w:rPr>
        <w:fldChar w:fldCharType="separate"/>
      </w:r>
      <w:r w:rsidR="0045454B" w:rsidRPr="006141A2">
        <w:rPr>
          <w:rFonts w:cstheme="minorHAnsi"/>
          <w:noProof/>
          <w:color w:val="auto"/>
          <w:vertAlign w:val="superscript"/>
        </w:rPr>
        <w:t>2</w:t>
      </w:r>
      <w:r w:rsidR="00D73BD7" w:rsidRPr="006141A2">
        <w:rPr>
          <w:rFonts w:cstheme="minorHAnsi"/>
          <w:color w:val="auto"/>
        </w:rPr>
        <w:fldChar w:fldCharType="end"/>
      </w:r>
      <w:r w:rsidR="00EF5C2A" w:rsidRPr="006141A2">
        <w:rPr>
          <w:rFonts w:cstheme="minorHAnsi"/>
          <w:color w:val="auto"/>
        </w:rPr>
        <w:t>, critical illnes</w:t>
      </w:r>
      <w:r w:rsidR="000F6035">
        <w:rPr>
          <w:rFonts w:cstheme="minorHAnsi"/>
          <w:color w:val="auto"/>
        </w:rPr>
        <w:t>ses</w:t>
      </w:r>
      <w:r w:rsidR="000A4B08" w:rsidRPr="006141A2">
        <w:rPr>
          <w:rFonts w:cstheme="minorHAnsi"/>
          <w:color w:val="auto"/>
        </w:rPr>
        <w:fldChar w:fldCharType="begin" w:fldLock="1"/>
      </w:r>
      <w:r w:rsidR="003D0522" w:rsidRPr="006141A2">
        <w:rPr>
          <w:rFonts w:cstheme="minorHAnsi"/>
          <w:color w:val="auto"/>
        </w:rPr>
        <w:instrText>ADDIN CSL_CITATION { "citationItems" : [ { "id" : "ITEM-1", "itemData" : { "DOI" : "10.1136/thx.2008.103986", "ISBN" : "0040-6376", "ISSN" : "1468-3296 (Electronic)", "PMID" : "19158125", "abstract" : "BACKGROUND: Quadriceps weakness and loss of muscle mass predict mortality in chronic obstructive pulmonary disease (COPD). It was hypothesised that a reduced quadriceps cross-sectional area could be detected by ultrasound in patients with COPD compared with healthy subjects, and that measurements relate to strength and fat-free mass (FFM). METHODS: Rectus femoris muscle cross-sectional area (RF(CSA)) was measured by ultrasound and whole-body FFM estimated using electrical bioimpedance. Quadriceps strength was measured by maximum voluntary contraction and twitch tension (TwQ) following magnetic femoral nerve stimulation. RESULTS: 26 healthy volunteers of mean (SD) age 63 (9) years and 30 patients with COPD of mean (SD) age 67 (9) years and percentage predicted forced expiratory volume in 1 s (FEV(1)) 48.0 (20.8)% with a similar FFM (46.9 (9.3) kg vs 46.1 (7.3) kg, p = 0.193) participated in the study. Mean RF(CSA) was reduced in patients with COPD by 25% of the mean value in healthy subjects(-115 mm(2); 95% CI -177 to -54, p = 0.001) and was related to MRC dyspnoea scale score, independent of FFM or sex. Maximum voluntary contraction strength was linearly related to RF(CSA) in patients with COPD (r = 0.78, p&lt;0.001). TwQ force per unit of RF(CSA) was similar in both healthy individuals and those with COPD (mean (SD) 17 (4) g/mm(2) vs 18 (3) g/mm(2), p = 0.657). Voluntary contraction strength per unit of RF(CSA) was dependent on central quadriceps activation and peripheral oxygen saturation in COPD. CONCLUSION: Ultrasound measurement of RF(CSA) is an effort-independent and radiation-free method of measuring quadriceps muscle cross-sectional area in patients with COPD that relates to strength.", "author" : [ { "dropping-particle" : "", "family" : "Seymour", "given" : "J M", "non-dropping-particle" : "", "parse-names" : false, "suffix" : "" }, { "dropping-particle" : "", "family" : "Ward", "given" : "K", "non-dropping-particle" : "", "parse-names" : false, "suffix" : "" }, { "dropping-particle" : "", "family" : "Sidhu", "given" : "P S", "non-dropping-particle" : "", "parse-names" : false, "suffix" : "" }, { "dropping-particle" : "", "family" : "Puthucheary", "given" : "Z", "non-dropping-particle" : "", "parse-names" : false, "suffix" : "" }, { "dropping-particle" : "", "family" : "Steier", "given" : "J", "non-dropping-particle" : "", "parse-names" : false, "suffix" : "" }, { "dropping-particle" : "", "family" : "Jolley", "given" : "C J", "non-dropping-particle" : "", "parse-names" : false, "suffix" : "" }, { "dropping-particle" : "", "family" : "Rafferty", "given" : "G", "non-dropping-particle" : "", "parse-names" : false, "suffix" : "" }, { "dropping-particle" : "", "family" : "Polkey", "given" : "M I", "non-dropping-particle" : "", "parse-names" : false, "suffix" : "" }, { "dropping-particle" : "", "family" : "Moxham", "given" : "J", "non-dropping-particle" : "", "parse-names" : false, "suffix" : "" } ], "container-title" : "Thorax", "id" : "ITEM-1", "issue" : "5", "issued" : { "date-parts" : [ [ "2009" ] ] }, "page" : "418-423", "title" : "Ultrasound measurement of rectus femoris cross-sectional area and the relationship with quadriceps strength in COPD.", "type" : "article-journal", "volume" : "64" }, "uris" : [ "http://www.mendeley.com/documents/?uuid=3535fc45-2e59-4a41-9964-2d2a7607c602" ] }, { "id" : "ITEM-2", "itemData" : { "DOI" : "10.1183/09031936.00104909", "ISBN" : "1399-3003 (Electronic)\\r0903-1936 (Linking)", "ISSN" : "13993003", "PMID" : "19897554", "abstract" : "Quadriceps strength relates to exercise capacity and prognosis in chronic obstructive pulmonary disease (COPD). We wanted to quantify the prevalence of quadriceps weakness in COPD and hypothesised that it would not be restricted to patients with severe airflow obstruction or dyspnoea. Predicted quadriceps strength was calculated using a regression equation (incorporating age, sex, height and fat-free mass), based on measurements from 212 healthy subjects. The prevalence of weakness (defined as observed values 1.645 standardised residuals below predicted) was related to Global Initiative for Chronic Obstructive Lung Disease (GOLD) stage and Medical Research Council (MRC) dyspnoea score in two cohorts of stable COPD outpatients recruited from the UK (n = 240) and the Netherlands (n = 351). 32% and 33% of UK and Dutch COPD patients had quadriceps weakness. A significant proportion of patients in GOLD stages 1 and 2, or with an MRC dyspnoea score of 1 or 2, had quadriceps weakness (28 and 26%, respectively). These values rose to 38% in GOLD stage 4, and 43% in patients with an MRC Score of 4 or 5. Quadriceps weakness was demonstrable in one-third of COPD patients attending hospital respiratory outpatient services. Quadriceps weakness exists in the absence of severe airflow obstruction or breathlessness.", "author" : [ { "dropping-particle" : "", "family" : "Seymour", "given" : "J. M.", "non-dropping-particle" : "", "parse-names" : false, "suffix" : "" }, { "dropping-particle" : "", "family" : "Spruit", "given" : "M. A.", "non-dropping-particle" : "", "parse-names" : false, "suffix" : "" }, { "dropping-particle" : "", "family" : "Hopkinson", "given" : "N. S.", "non-dropping-particle" : "", "parse-names" : false, "suffix" : "" }, { "dropping-particle" : "", "family" : "Natanek", "given" : "S. A.", "non-dropping-particle" : "", "parse-names" : false, "suffix" : "" }, { "dropping-particle" : "", "family" : "Man", "given" : "W. D C", "non-dropping-particle" : "", "parse-names" : false, "suffix" : "" }, { "dropping-particle" : "", "family" : "Jackson", "given" : "A.", "non-dropping-particle" : "", "parse-names" : false, "suffix" : "" }, { "dropping-particle" : "", "family" : "Gosker", "given" : "H. R.", "non-dropping-particle" : "", "parse-names" : false, "suffix" : "" }, { "dropping-particle" : "", "family" : "Schols", "given" : "A. M W J", "non-dropping-particle" : "", "parse-names" : false, "suffix" : "" }, { "dropping-particle" : "", "family" : "Moxham", "given" : "J.", "non-dropping-particle" : "", "parse-names" : false, "suffix" : "" }, { "dropping-particle" : "", "family" : "Polkey", "given" : "M. I.", "non-dropping-particle" : "", "parse-names" : false, "suffix" : "" }, { "dropping-particle" : "", "family" : "Wouters", "given" : "E. F M", "non-dropping-particle" : "", "parse-names" : false, "suffix" : "" } ], "container-title" : "European Respiratory Journal", "id" : "ITEM-2", "issue" : "1", "issued" : { "date-parts" : [ [ "2010" ] ] }, "page" : "81-88", "title" : "The prevalence of quadriceps weakness in COPD and the relationship with disease severity", "type" : "article-journal", "volume" : "36" }, "uris" : [ "http://www.mendeley.com/documents/?uuid=f7aa4d3c-7f22-4336-a4d9-6a490d333295" ] } ], "mendeley" : { "formattedCitation" : "&lt;sup&gt;3,4&lt;/sup&gt;", "plainTextFormattedCitation" : "3,4", "previouslyFormattedCitation" : "&lt;sup&gt;3,4&lt;/sup&gt;" }, "properties" : { "noteIndex" : 0 }, "schema" : "https://github.com/citation-style-language/schema/raw/master/csl-citation.json" }</w:instrText>
      </w:r>
      <w:r w:rsidR="000A4B08" w:rsidRPr="006141A2">
        <w:rPr>
          <w:rFonts w:cstheme="minorHAnsi"/>
          <w:color w:val="auto"/>
        </w:rPr>
        <w:fldChar w:fldCharType="separate"/>
      </w:r>
      <w:r w:rsidR="002D26B4" w:rsidRPr="006141A2">
        <w:rPr>
          <w:rFonts w:cstheme="minorHAnsi"/>
          <w:noProof/>
          <w:color w:val="auto"/>
          <w:vertAlign w:val="superscript"/>
        </w:rPr>
        <w:t>3,4</w:t>
      </w:r>
      <w:r w:rsidR="000A4B08" w:rsidRPr="006141A2">
        <w:rPr>
          <w:rFonts w:cstheme="minorHAnsi"/>
          <w:color w:val="auto"/>
        </w:rPr>
        <w:fldChar w:fldCharType="end"/>
      </w:r>
      <w:r w:rsidR="00EF5C2A" w:rsidRPr="006141A2">
        <w:rPr>
          <w:rFonts w:cstheme="minorHAnsi"/>
          <w:noProof/>
          <w:color w:val="auto"/>
        </w:rPr>
        <w:t>, cardiovascular diseases</w:t>
      </w:r>
      <w:r w:rsidR="000A4B08" w:rsidRPr="006141A2">
        <w:rPr>
          <w:rFonts w:cstheme="minorHAnsi"/>
          <w:noProof/>
          <w:color w:val="auto"/>
        </w:rPr>
        <w:fldChar w:fldCharType="begin" w:fldLock="1"/>
      </w:r>
      <w:r w:rsidR="003D0522" w:rsidRPr="006141A2">
        <w:rPr>
          <w:rFonts w:cstheme="minorHAnsi"/>
          <w:noProof/>
          <w:color w:val="auto"/>
        </w:rPr>
        <w:instrText>ADDIN CSL_CITATION { "citationItems" : [ { "id" : "ITEM-1", "itemData" : { "DOI" : "10.21037/qims.2016.05.03", "ISSN" : "2223-4292", "PMID" : "27429912", "abstract" : "Cardiovascular disease (CVD) primarily caused by atherosclerosis is a major cause of death and disability in developed countries. Sonographic carotid intima-media thickness (CIMT) is widely studied as a surrogate marker for detecting subclinical atherosclerosis for risk prediction and disease progress to guide medical intervention. However, there is no standardized CIMT measurement methodology in clinical studies resulting in inconsistent findings, thereby undermining the clinical value of CIMT. Increasing evidences show that CIMT alone has weak predictive value for CVD while CIMT including plaque presence consistently improves the predictive power. Quantification of plaque burden further enhances the predictive power beyond plaque presence. Sonographic carotid plaque characteristics have been found to be predictive of cerebral ischaemic events. With advances in ultrasound technology, enhanced assessment of carotid plaques is feasible to detect high-risk/vulnerable plaques, and provide risk assessment for ischemic stroke beyond measurement of luminal stenosis.", "author" : [ { "dropping-particle" : "", "family" : "Ho", "given" : "Stella Sin Yee", "non-dropping-particle" : "", "parse-names" : false, "suffix" : "" } ], "container-title" : "Quantitative imaging in medicine and surgery", "id" : "ITEM-1", "issue" : "3", "issued" : { "date-parts" : [ [ "2016" ] ] }, "page" : "285-96", "title" : "Current status of carotid ultrasound in atherosclerosis.", "type" : "article-journal", "volume" : "6" }, "uris" : [ "http://www.mendeley.com/documents/?uuid=23faa75f-af11-4f0f-b40f-dd9979d363b4" ] } ], "mendeley" : { "formattedCitation" : "&lt;sup&gt;5&lt;/sup&gt;", "plainTextFormattedCitation" : "5", "previouslyFormattedCitation" : "&lt;sup&gt;5&lt;/sup&gt;" }, "properties" : { "noteIndex" : 0 }, "schema" : "https://github.com/citation-style-language/schema/raw/master/csl-citation.json" }</w:instrText>
      </w:r>
      <w:r w:rsidR="000A4B08" w:rsidRPr="006141A2">
        <w:rPr>
          <w:rFonts w:cstheme="minorHAnsi"/>
          <w:noProof/>
          <w:color w:val="auto"/>
        </w:rPr>
        <w:fldChar w:fldCharType="separate"/>
      </w:r>
      <w:r w:rsidR="002D26B4" w:rsidRPr="006141A2">
        <w:rPr>
          <w:rFonts w:cstheme="minorHAnsi"/>
          <w:noProof/>
          <w:color w:val="auto"/>
          <w:vertAlign w:val="superscript"/>
        </w:rPr>
        <w:t>5</w:t>
      </w:r>
      <w:r w:rsidR="000A4B08" w:rsidRPr="006141A2">
        <w:rPr>
          <w:rFonts w:cstheme="minorHAnsi"/>
          <w:noProof/>
          <w:color w:val="auto"/>
        </w:rPr>
        <w:fldChar w:fldCharType="end"/>
      </w:r>
      <w:r w:rsidR="002D26B4" w:rsidRPr="006141A2">
        <w:rPr>
          <w:rFonts w:cstheme="minorHAnsi"/>
          <w:noProof/>
          <w:color w:val="auto"/>
        </w:rPr>
        <w:t>,</w:t>
      </w:r>
      <w:r w:rsidR="00EF5C2A" w:rsidRPr="006141A2">
        <w:rPr>
          <w:rFonts w:cstheme="minorHAnsi"/>
          <w:noProof/>
          <w:color w:val="auto"/>
        </w:rPr>
        <w:t xml:space="preserve"> </w:t>
      </w:r>
      <w:r w:rsidR="00A269D8" w:rsidRPr="006141A2">
        <w:rPr>
          <w:rFonts w:cstheme="minorHAnsi"/>
          <w:color w:val="auto"/>
        </w:rPr>
        <w:t>neurological disorder</w:t>
      </w:r>
      <w:r w:rsidR="002D26B4" w:rsidRPr="006141A2">
        <w:rPr>
          <w:rFonts w:cstheme="minorHAnsi"/>
          <w:color w:val="auto"/>
        </w:rPr>
        <w:t>s</w:t>
      </w:r>
      <w:r w:rsidR="00690D5D" w:rsidRPr="006141A2">
        <w:rPr>
          <w:rFonts w:cstheme="minorHAnsi"/>
          <w:color w:val="auto"/>
        </w:rPr>
        <w:fldChar w:fldCharType="begin" w:fldLock="1"/>
      </w:r>
      <w:r w:rsidR="003D0522" w:rsidRPr="006141A2">
        <w:rPr>
          <w:rFonts w:cstheme="minorHAnsi"/>
          <w:color w:val="auto"/>
        </w:rPr>
        <w:instrText>ADDIN CSL_CITATION { "citationItems" : [ { "id" : "ITEM-1", "itemData" : { "DOI" : "10.1016/j.jbiomech.2011.06.008", "ISSN" : "00219290", "PMID" : "21762920", "abstract" : "Individuals with spastic cerebral palsy (SCP) exhibit restricted joint range of motion and increased joint stiffness due to structural alterations of their muscles. Little is known about which muscle-tendon structures are responsible for these alterations. The aim of this study was to compare the passive mechanics of the ankle joint and medial gastrocnemius (MG) muscle in young adults with SCP and typically developed (TD) individuals. Nine ambulant SCP (17\u00b12 years) and ten TD individuals (18\u00b12 years) participated in the study. Physiological cross sectional area was estimated using freehand 3D ultrasound and found to be 37% lower in the SCP group. An isokinetic dynamometer rotated the ankle through its range while joint torque and ultrasound images of the MG muscle fascicles were simultaneously measured. Mean ankle stiffness was found to be 51% higher and mean MG fascicle strain 47% lower in the SCP group. Increased resistance to passive ankle dorsiflexion in SCP appears to be related to the inability of MG muscle fascicles to elongate with increased force.", "author" : [ { "dropping-particle" : "", "family" : "Barber", "given" : "Lee", "non-dropping-particle" : "", "parse-names" : false, "suffix" : "" }, { "dropping-particle" : "", "family" : "Barrett", "given" : "Rod", "non-dropping-particle" : "", "parse-names" : false, "suffix" : "" }, { "dropping-particle" : "", "family" : "Lichtwark", "given" : "Glen", "non-dropping-particle" : "", "parse-names" : false, "suffix" : "" } ], "container-title" : "Journal of Biomechanics", "id" : "ITEM-1", "issue" : "13", "issued" : { "date-parts" : [ [ "2011", "9", "2" ] ] }, "page" : "2496-2500", "title" : "Passive muscle mechanical properties of the medial gastrocnemius in young adults with spastic cerebral palsy", "type" : "article-journal", "volume" : "44" }, "uris" : [ "http://www.mendeley.com/documents/?uuid=521749ec-afe5-4176-adad-874895b494c2" ] }, { "id" : "ITEM-2", "itemData" : { "author" : [ { "dropping-particle" : "", "family" : "Huijing", "given" : "Peter A", "non-dropping-particle" : "", "parse-names" : false, "suffix" : "" }, { "dropping-particle" : "", "family" : "B\u00e9nard", "given" : "Menno R", "non-dropping-particle" : "", "parse-names" : false, "suffix" : "" }, { "dropping-particle" : "", "family" : "Harlaar", "given" : "Jaap", "non-dropping-particle" : "", "parse-names" : false, "suffix" : "" }, { "dropping-particle" : "", "family" : "Jaspers", "given" : "Richard T", "non-dropping-particle" : "", "parse-names" : false, "suffix" : "" }, { "dropping-particle" : "", "family" : "Becher", "given" : "Jules G", "non-dropping-particle" : "", "parse-names" : false, "suffix" : "" } ], "container-title" : "BMC Musculoskeletal Disorders", "id" : "ITEM-2", "issued" : { "date-parts" : [ [ "2013" ] ] }, "page" : "365", "title" : "Movement within foot and ankle joint in children with spastic cerebral palsy: a 3-dimensional ultrasound analysis of medial gastrocnemius length with correction for effects of foot deformation", "type" : "article-journal", "volume" : "14" }, "uris" : [ "http://www.mendeley.com/documents/?uuid=03931ad7-2d64-4b99-96fe-76a1b8bef07b" ] }, { "id" : "ITEM-3", "itemData" : { "DOI" : "10.1017/s0012162201001864", "ISBN" : "0012-1622 (Print)\\r0012-1622 (Linking)", "PMID" : "12005316", "abstract" : "Ultrasound images were obtained of the medial gastrocnemius at different ankle joint positions with the knee extended. Fascicle length and deep fascicle angle were measured in five normally developing adults (mean age 33 years, age range 24 to 36 years) and in five normally developing children (mean age 7.8 years, age range 7 to 11 years), and in seven children with spastic diplegia (mean age 10 years, age range 6 to 13 years). These architectural variables were similar in the groups of normally developing adults and children. Importantly, no statistical difference could be found between the normally developing children and those with diplegia for fascicle length. Deep fascicle angles were reduced significantly in the clinical group at a particular ankle joint angle but not at the resting angles. The difference in deep fascicle angles is explained as a function of resting muscle length and is not attributed any clinical importance. Our results do not explain the structural origin of muscle contracture explicitly. However, they do indicate that most of the fixed shortness in the medial gastrocnemii of ambulant children with spastic diplegia is not due to reduced muscle fibre length. We suggest that muscle contracture may be better explained in terms of shortness of the aponeuroses of pennate muscles, such as the medial gastrocnemius, through reduced muscle fibre diameter.", "author" : [ { "dropping-particle" : "", "family" : "Shortland", "given" : "A P", "non-dropping-particle" : "", "parse-names" : false, "suffix" : "" }, { "dropping-particle" : "", "family" : "Harris", "given" : "C A", "non-dropping-particle" : "", "parse-names" : false, "suffix" : "" }, { "dropping-particle" : "", "family" : "Gough", "given" : "M", "non-dropping-particle" : "", "parse-names" : false, "suffix" : "" }, { "dropping-particle" : "", "family" : "Robinson", "given" : "R O", "non-dropping-particle" : "", "parse-names" : false, "suffix" : "" } ], "container-title" : "Developmental Medicine and Child Neurology", "id" : "ITEM-3", "issue" : "3", "issued" : { "date-parts" : [ [ "2002" ] ] }, "page" : "158-163", "title" : "Architecture of the medial gastrocnemius in children with spastic diplegia", "type" : "article-journal", "volume" : "44" }, "uris" : [ "http://www.mendeley.com/documents/?uuid=defa7656-4cf5-4bf7-b586-19dcd54ad146" ] } ], "mendeley" : { "formattedCitation" : "&lt;sup&gt;6\u20138&lt;/sup&gt;", "plainTextFormattedCitation" : "6\u20138", "previouslyFormattedCitation" : "&lt;sup&gt;6\u20138&lt;/sup&gt;" }, "properties" : { "noteIndex" : 0 }, "schema" : "https://github.com/citation-style-language/schema/raw/master/csl-citation.json" }</w:instrText>
      </w:r>
      <w:r w:rsidR="00690D5D" w:rsidRPr="006141A2">
        <w:rPr>
          <w:rFonts w:cstheme="minorHAnsi"/>
          <w:color w:val="auto"/>
        </w:rPr>
        <w:fldChar w:fldCharType="separate"/>
      </w:r>
      <w:r w:rsidR="002D26B4" w:rsidRPr="006141A2">
        <w:rPr>
          <w:rFonts w:cstheme="minorHAnsi"/>
          <w:noProof/>
          <w:color w:val="auto"/>
          <w:vertAlign w:val="superscript"/>
        </w:rPr>
        <w:t>6–8</w:t>
      </w:r>
      <w:r w:rsidR="00690D5D" w:rsidRPr="006141A2">
        <w:rPr>
          <w:rFonts w:cstheme="minorHAnsi"/>
          <w:color w:val="auto"/>
        </w:rPr>
        <w:fldChar w:fldCharType="end"/>
      </w:r>
      <w:r w:rsidR="000F6035">
        <w:rPr>
          <w:rFonts w:cstheme="minorHAnsi"/>
          <w:color w:val="auto"/>
        </w:rPr>
        <w:t xml:space="preserve">, </w:t>
      </w:r>
      <w:r w:rsidR="002D26B4" w:rsidRPr="006141A2">
        <w:rPr>
          <w:rFonts w:cstheme="minorHAnsi"/>
          <w:color w:val="auto"/>
        </w:rPr>
        <w:t xml:space="preserve">and </w:t>
      </w:r>
      <w:r w:rsidR="002D26B4" w:rsidRPr="006141A2">
        <w:rPr>
          <w:rFonts w:cstheme="minorHAnsi"/>
          <w:noProof/>
          <w:color w:val="auto"/>
        </w:rPr>
        <w:t>effects of physical training</w:t>
      </w:r>
      <w:r w:rsidR="002D26B4" w:rsidRPr="006141A2">
        <w:rPr>
          <w:rFonts w:cstheme="minorHAnsi"/>
          <w:noProof/>
          <w:color w:val="auto"/>
        </w:rPr>
        <w:fldChar w:fldCharType="begin" w:fldLock="1"/>
      </w:r>
      <w:r w:rsidR="003D0522" w:rsidRPr="006141A2">
        <w:rPr>
          <w:rFonts w:cstheme="minorHAnsi"/>
          <w:noProof/>
          <w:color w:val="auto"/>
        </w:rPr>
        <w:instrText>ADDIN CSL_CITATION { "citationItems" : [ { "id" : "ITEM-1", "itemData" : { "DOI" : "10.1519/JSC.0b013e318225a26f", "ISBN" : "1064-8011", "ISSN" : "1064-8011", "PMID" : "22266546", "abstract" : "Fascicle angle (FA) is suggested to increase as a result of fiber hypertrophy and furthermore to serve as the explanatory link in the discrepancy in the relative adaptations in the anatomical cross-sectional area (CSA) and fiber CSA after resistance training (RT). In contrast to RT, the effects of endurance training on FA are unclear. The purpose of this study was therefore to investigate and compare the longitudinal effects of either progressive endurance training (END, n = 7) or RT (n = 7) in young untrained men on FA, anatomical CSA, and fiber CSA. Muscle morphological measures included the assessment of vastus lateralis FA obtained by ultrasonography and anatomical CSA by magnetic resonance imaging of the thigh and fiber CSA deduced from histochemical analyses of biopsy samples from m. vastus lateralis. Functional performance measures included VO2max and maximal voluntary contraction (MVC). The RT produced increases in FA by 23 \u00b1 8% (p &lt; 0.01), anatomical CSA of the knee extensor muscles by 9 \u00b1 3% (p = 0.001), and fiber CSA by 19 \u00b1 7% (p &lt; 0.05). RT increased knee extensor MVC by 20 \u00b1 5% (p &lt; 0.001). END increased VO2max by 10 \u00b1 2% but did not evoke changes in FA, anatomical CSA, or in fiber CSA. In conclusion, the morphological changes induced by 10 weeks of RT support that FA does indeed serve as the explanatory link in the observed discrepancy between the changes in anatomical and fiber CSA. Contrarily, 10 weeks of endurance training did not induce changes in FA, but the lack of morphological changes from END indirectly support the fact that fiber hypertrophy and FA are interrelated.", "author" : [ { "dropping-particle" : "", "family" : "Farup", "given" : "Jean", "non-dropping-particle" : "", "parse-names" : false, "suffix" : "" }, { "dropping-particle" : "", "family" : "Kj\u00f8lhede", "given" : "Tue", "non-dropping-particle" : "", "parse-names" : false, "suffix" : "" }, { "dropping-particle" : "", "family" : "S\u00f8rensen", "given" : "Henrik", "non-dropping-particle" : "", "parse-names" : false, "suffix" : "" }, { "dropping-particle" : "", "family" : "Dalgas", "given" : "Ulrik", "non-dropping-particle" : "", "parse-names" : false, "suffix" : "" }, { "dropping-particle" : "", "family" : "M\u00f8ller", "given" : "Andreas B", "non-dropping-particle" : "", "parse-names" : false, "suffix" : "" }, { "dropping-particle" : "", "family" : "Vestergaard", "given" : "Poul F", "non-dropping-particle" : "", "parse-names" : false, "suffix" : "" }, { "dropping-particle" : "", "family" : "Ringgaard", "given" : "Steffen", "non-dropping-particle" : "", "parse-names" : false, "suffix" : "" }, { "dropping-particle" : "", "family" : "Bojsen-M\u00f8ller", "given" : "Jens", "non-dropping-particle" : "", "parse-names" : false, "suffix" : "" }, { "dropping-particle" : "", "family" : "Vissing", "given" : "Kristian", "non-dropping-particle" : "", "parse-names" : false, "suffix" : "" } ], "container-title" : "Journal of Strength and Conditioning Research", "id" : "ITEM-1", "issue" : "1", "issued" : { "date-parts" : [ [ "2012" ] ] }, "page" : "398-407", "title" : "Muscle Morphological and Strength Adaptations to Endurance Vs. Resistance Training", "type" : "article-journal", "volume" : "26" }, "uris" : [ "http://www.mendeley.com/documents/?uuid=c6b5d654-f48b-4253-97c4-442d50d80efe" ] }, { "id" : "ITEM-2", "itemData" : { "DOI" : "10.1016/j.jbiomech.2011.06.008", "ISSN" : "00219290", "PMID" : "21762920", "abstract" : "Individuals with spastic cerebral palsy (SCP) exhibit restricted joint range of motion and increased joint stiffness due to structural alterations of their muscles. Little is known about which muscle-tendon structures are responsible for these alterations. The aim of this study was to compare the passive mechanics of the ankle joint and medial gastrocnemius (MG) muscle in young adults with SCP and typically developed (TD) individuals. Nine ambulant SCP (17\u00b12 years) and ten TD individuals (18\u00b12 years) participated in the study. Physiological cross sectional area was estimated using freehand 3D ultrasound and found to be 37% lower in the SCP group. An isokinetic dynamometer rotated the ankle through its range while joint torque and ultrasound images of the MG muscle fascicles were simultaneously measured. Mean ankle stiffness was found to be 51% higher and mean MG fascicle strain 47% lower in the SCP group. Increased resistance to passive ankle dorsiflexion in SCP appears to be related to the inability of MG muscle fascicles to elongate with increased force.", "author" : [ { "dropping-particle" : "", "family" : "Barber", "given" : "Lee", "non-dropping-particle" : "", "parse-names" : false, "suffix" : "" }, { "dropping-particle" : "", "family" : "Barrett", "given" : "Rod", "non-dropping-particle" : "", "parse-names" : false, "suffix" : "" }, { "dropping-particle" : "", "family" : "Lichtwark", "given" : "Glen", "non-dropping-particle" : "", "parse-names" : false, "suffix" : "" } ], "container-title" : "Journal of Biomechanics", "id" : "ITEM-2", "issue" : "13", "issued" : { "date-parts" : [ [ "2011", "9", "2" ] ] }, "page" : "2496-2500", "title" : "Passive muscle mechanical properties of the medial gastrocnemius in young adults with spastic cerebral palsy", "type" : "article-journal", "volume" : "44" }, "uris" : [ "http://www.mendeley.com/documents/?uuid=521749ec-afe5-4176-adad-874895b494c2" ] }, { "id" : "ITEM-3", "itemData" : { "DOI" : "10.1136/bjsports-2015-094881", "ISBN" : "2015094881", "ISSN" : "0306-3674", "PMID" : "26817705", "abstract" : "Background The architectural characteristics of muscle (fascicle length, pennation angle muscle thickness) respond to varying forms of stimuli (eg, training, immobilisation and injury). Architectural changes following injury are thought to occur in response to the restricted range of motion experienced during rehabilitation and the associated neuromuscular inhibition. However, it is unknown if these differences exist prior to injury, and had a role in injury occuring ( prospectively), or if they occur in response to the incident itself (retrospectively). Considering that the structure of a muscle will influence how it functions, it is of interest to understand how these architectural variations may alter how a muscle acts with reference to the force-length and force-velocity relationships. Objectives Our narrative review provides an overview of muscle architectural adaptations to training and injury. Specifically, we (1) describe the methods used to measure muscle architecture; (2) detail the impact that architectural alterations following training interventions, immobilisation and injury have on force production and (3) present a hypothesis on how neuromuscular inhibition could cause maladaptations to muscle architecture following injury.", "author" : [ { "dropping-particle" : "", "family" : "Timmins", "given" : "Ryan G.", "non-dropping-particle" : "", "parse-names" : false, "suffix" : "" }, { "dropping-particle" : "", "family" : "Shield", "given" : "Anthony J.", "non-dropping-particle" : "", "parse-names" : false, "suffix" : "" }, { "dropping-particle" : "", "family" : "Williams", "given" : "Morgan D.", "non-dropping-particle" : "", "parse-names" : false, "suffix" : "" }, { "dropping-particle" : "", "family" : "Lorenzen", "given" : "Christian.", "non-dropping-particle" : "", "parse-names" : false, "suffix" : "" }, { "dropping-particle" : "", "family" : "Opar", "given" : "David A.", "non-dropping-particle" : "", "parse-names" : false, "suffix" : "" } ], "container-title" : "British Journal of Sports Medicine", "id" : "ITEM-3", "issued" : { "date-parts" : [ [ "2016" ] ] }, "page" : "1-7", "title" : "Architectural adaptations of muscle to training and injury: a narrative review outlinig the contributions by fascicle lenght, pennation angle and muscle thickness", "type" : "article-journal", "volume" : "0" }, "uris" : [ "http://www.mendeley.com/documents/?uuid=f86dd05f-c7d7-44eb-9966-bd638cf01cd8" ] } ], "mendeley" : { "formattedCitation" : "&lt;sup&gt;6,9,10&lt;/sup&gt;", "plainTextFormattedCitation" : "6,9,10", "previouslyFormattedCitation" : "&lt;sup&gt;6,9,10&lt;/sup&gt;" }, "properties" : { "noteIndex" : 0 }, "schema" : "https://github.com/citation-style-language/schema/raw/master/csl-citation.json" }</w:instrText>
      </w:r>
      <w:r w:rsidR="002D26B4" w:rsidRPr="006141A2">
        <w:rPr>
          <w:rFonts w:cstheme="minorHAnsi"/>
          <w:noProof/>
          <w:color w:val="auto"/>
        </w:rPr>
        <w:fldChar w:fldCharType="separate"/>
      </w:r>
      <w:r w:rsidR="002D26B4" w:rsidRPr="006141A2">
        <w:rPr>
          <w:rFonts w:cstheme="minorHAnsi"/>
          <w:noProof/>
          <w:color w:val="auto"/>
          <w:vertAlign w:val="superscript"/>
        </w:rPr>
        <w:t>6,9,10</w:t>
      </w:r>
      <w:r w:rsidR="002D26B4" w:rsidRPr="006141A2">
        <w:rPr>
          <w:rFonts w:cstheme="minorHAnsi"/>
          <w:noProof/>
          <w:color w:val="auto"/>
        </w:rPr>
        <w:fldChar w:fldCharType="end"/>
      </w:r>
      <w:r w:rsidR="002D26B4" w:rsidRPr="006141A2">
        <w:rPr>
          <w:rFonts w:cstheme="minorHAnsi"/>
          <w:noProof/>
          <w:color w:val="auto"/>
        </w:rPr>
        <w:t>.</w:t>
      </w:r>
      <w:r w:rsidR="000A4B08" w:rsidRPr="006141A2">
        <w:rPr>
          <w:rFonts w:cstheme="minorHAnsi"/>
          <w:noProof/>
          <w:color w:val="auto"/>
        </w:rPr>
        <w:t xml:space="preserve"> </w:t>
      </w:r>
      <w:r w:rsidR="007D7A8A" w:rsidRPr="006141A2">
        <w:rPr>
          <w:rFonts w:cstheme="minorHAnsi"/>
          <w:color w:val="auto"/>
        </w:rPr>
        <w:t>US</w:t>
      </w:r>
      <w:r w:rsidR="00033C54" w:rsidRPr="006141A2">
        <w:rPr>
          <w:rFonts w:cstheme="minorHAnsi"/>
          <w:color w:val="auto"/>
        </w:rPr>
        <w:t xml:space="preserve"> </w:t>
      </w:r>
      <w:r w:rsidR="00D9022E" w:rsidRPr="006141A2">
        <w:rPr>
          <w:rFonts w:cstheme="minorHAnsi"/>
          <w:color w:val="auto"/>
        </w:rPr>
        <w:t xml:space="preserve">imaging </w:t>
      </w:r>
      <w:r w:rsidR="000E644D" w:rsidRPr="006141A2">
        <w:rPr>
          <w:rFonts w:cstheme="minorHAnsi"/>
          <w:color w:val="auto"/>
        </w:rPr>
        <w:t>enable</w:t>
      </w:r>
      <w:r w:rsidR="000F6035">
        <w:rPr>
          <w:rFonts w:cstheme="minorHAnsi"/>
          <w:color w:val="auto"/>
        </w:rPr>
        <w:t>s</w:t>
      </w:r>
      <w:r w:rsidR="000E644D" w:rsidRPr="006141A2">
        <w:rPr>
          <w:rFonts w:cstheme="minorHAnsi"/>
          <w:color w:val="auto"/>
        </w:rPr>
        <w:t xml:space="preserve"> </w:t>
      </w:r>
      <w:r w:rsidR="00033C54" w:rsidRPr="006141A2">
        <w:rPr>
          <w:rFonts w:cstheme="minorHAnsi"/>
          <w:color w:val="auto"/>
        </w:rPr>
        <w:t xml:space="preserve">quantification of muscle </w:t>
      </w:r>
      <w:r w:rsidR="00690D5D" w:rsidRPr="006141A2">
        <w:rPr>
          <w:rFonts w:cstheme="minorHAnsi"/>
          <w:color w:val="auto"/>
        </w:rPr>
        <w:t>size</w:t>
      </w:r>
      <w:r w:rsidR="00033C54" w:rsidRPr="006141A2">
        <w:rPr>
          <w:rFonts w:cstheme="minorHAnsi"/>
          <w:color w:val="auto"/>
        </w:rPr>
        <w:t>, fascicle length</w:t>
      </w:r>
      <w:r w:rsidR="000F6035">
        <w:rPr>
          <w:rFonts w:cstheme="minorHAnsi"/>
          <w:color w:val="auto"/>
        </w:rPr>
        <w:t>,</w:t>
      </w:r>
      <w:r w:rsidR="000A12FF" w:rsidRPr="006141A2">
        <w:rPr>
          <w:rFonts w:cstheme="minorHAnsi"/>
          <w:color w:val="auto"/>
        </w:rPr>
        <w:t xml:space="preserve"> and </w:t>
      </w:r>
      <w:r w:rsidR="00033C54" w:rsidRPr="006141A2">
        <w:rPr>
          <w:rFonts w:cstheme="minorHAnsi"/>
          <w:color w:val="auto"/>
        </w:rPr>
        <w:t>angle</w:t>
      </w:r>
      <w:r w:rsidR="00FB16EF" w:rsidRPr="006141A2">
        <w:rPr>
          <w:rFonts w:cstheme="minorHAnsi"/>
          <w:color w:val="auto"/>
        </w:rPr>
        <w:t xml:space="preserve"> of pennation</w:t>
      </w:r>
      <w:r w:rsidR="000A12FF" w:rsidRPr="006141A2">
        <w:rPr>
          <w:rFonts w:cstheme="minorHAnsi"/>
          <w:color w:val="auto"/>
        </w:rPr>
        <w:t>.</w:t>
      </w:r>
      <w:r w:rsidR="00033C54" w:rsidRPr="006141A2">
        <w:rPr>
          <w:rFonts w:cstheme="minorHAnsi"/>
          <w:color w:val="auto"/>
        </w:rPr>
        <w:t xml:space="preserve"> </w:t>
      </w:r>
      <w:r w:rsidR="000A12FF" w:rsidRPr="006141A2">
        <w:rPr>
          <w:rFonts w:cstheme="minorHAnsi"/>
          <w:color w:val="000000" w:themeColor="text1"/>
        </w:rPr>
        <w:t xml:space="preserve">These morphological variables are important determinants of muscle </w:t>
      </w:r>
      <w:r w:rsidR="008B54EC" w:rsidRPr="006141A2">
        <w:rPr>
          <w:rFonts w:cstheme="minorHAnsi"/>
          <w:color w:val="000000" w:themeColor="text1"/>
        </w:rPr>
        <w:t>force and</w:t>
      </w:r>
      <w:r w:rsidR="000A12FF" w:rsidRPr="006141A2">
        <w:rPr>
          <w:rFonts w:cstheme="minorHAnsi"/>
          <w:color w:val="000000" w:themeColor="text1"/>
        </w:rPr>
        <w:t xml:space="preserve"> length range of force exertion</w:t>
      </w:r>
      <w:r w:rsidR="00320801" w:rsidRPr="006141A2">
        <w:rPr>
          <w:rFonts w:cstheme="minorHAnsi"/>
          <w:color w:val="000000" w:themeColor="text1"/>
        </w:rPr>
        <w:fldChar w:fldCharType="begin" w:fldLock="1"/>
      </w:r>
      <w:r w:rsidR="00541B52" w:rsidRPr="006141A2">
        <w:rPr>
          <w:rFonts w:cstheme="minorHAnsi"/>
          <w:color w:val="000000" w:themeColor="text1"/>
        </w:rPr>
        <w:instrText>ADDIN CSL_CITATION { "citationItems" : [ { "id" : "ITEM-1", "itemData" : { "DOI" : "10.1076/ejom.34.1.47.13157", "ISBN" : "0924-3860 (Print)", "ISSN" : "0924-3860", "PMID" : "8743098", "abstract" : "In muscle modelling submaximal force exertion is often modelled on the basis of simple scaling of maximal length force characteristics. In such a case it is implicitly assumed that two basic physiological properties of muscle, i.e. length force characteristics and activity of the muscle by recruitment and firing rate coding are factors which independently determine actual muscle force. In this review it is argued that, on the basis of intracellular properties of muscle fibres as well as architectural variables of muscle morphology, muscle length force characteristics are affected in such a drastic way that the assumption of independence of these variables is no longer tenable.", "author" : [ { "dropping-particle" : "", "family" : "Huijing", "given" : "PA", "non-dropping-particle" : "", "parse-names" : false, "suffix" : "" } ], "container-title" : "European journal of morphology", "id" : "ITEM-1", "issue" : "1", "issued" : { "date-parts" : [ [ "1996" ] ] }, "page" : "47-54", "title" : "Important experimental factors for skeletal muscle modelling: non-linear changes of muscle length force characteristics as a function of degree of activity.", "type" : "article-journal", "volume" : "34" }, "uris" : [ "http://www.mendeley.com/documents/?uuid=c4b7d934-dfe9-4b49-b059-5f44f97327ca" ] }, { "id" : "ITEM-2", "itemData" : { "ISBN" : "1050-6411", "author" : [ { "dropping-particle" : "", "family" : "Linden", "given" : "BJJJ", "non-dropping-particle" : "Van der", "parse-names" : false, "suffix" : "" }, { "dropping-particle" : "", "family" : "Koopman", "given" : "HFJM", "non-dropping-particle" : "", "parse-names" : false, "suffix" : "" }, { "dropping-particle" : "", "family" : "Grootenboer", "given" : "H J", "non-dropping-particle" : "", "parse-names" : false, "suffix" : "" }, { "dropping-particle" : "", "family" : "Huijing", "given" : "P A", "non-dropping-particle" : "", "parse-names" : false, "suffix" : "" } ], "container-title" : "Journal of Electromyography and kinesiology", "id" : "ITEM-2", "issue" : "2", "issued" : { "date-parts" : [ [ "1998" ] ] }, "page" : "101-109", "title" : "Modelling functional effects of muscle geometry", "type" : "article-journal", "volume" : "8" }, "uris" : [ "http://www.mendeley.com/documents/?uuid=407c661b-eef7-4469-bbf1-62e7b586c878" ] }, { "id" : "ITEM-3", "itemData" : { "ISSN" : "0362-2525", "PMID" : "6492171", "abstract" : "A three-dimensional muscle model with complex geometry is described and tested against experimental data. Using this model, several muscles were constructed. These muscles have equal optimum length but differ in architecture. The force exerted by the constructed muscles, in relation to their actual length and velocity of shortening, is discussed. Generally speaking, the constructed muscles with considerable pennation have great fiber angles, a great physiological cross section, a narrow active and steep passive length-force relation, and a low maximal velocity of shortening. The maximal power (force times velocity) delivered by the constructed muscles is shown to be almost independent of the architecture of the muscles. The steepness of the passive length-force relation is determined mainly by the shortest fibers within the group of constructed muscles, whereas maximal velocity of shortening and the width of the active length-force relation are determined mainly by the longest fibers. The validity of the three-dimensional muscle model with respect to some morphological and functional characteristics is tested. Length-force relations of constructed muscles are compared with the actual length-force relations of mm. gastrocnemii mediales and mm. semimembranosi of male Wistar rats. Moreover, actual fiber angle, fiber length, and muscle thickness of three mm. gastrocnemii mediales are compared with values found for constructed muscles. It is concluded that the three-dimensional muscle model closely approximates the actual muscle form and function.", "author" : [ { "dropping-particle" : "", "family" : "Woittiez", "given" : "R D", "non-dropping-particle" : "", "parse-names" : false, "suffix" : "" }, { "dropping-particle" : "", "family" : "Huijing", "given" : "P A", "non-dropping-particle" : "", "parse-names" : false, "suffix" : "" }, { "dropping-particle" : "", "family" : "Boom", "given" : "H B", "non-dropping-particle" : "", "parse-names" : false, "suffix" : "" }, { "dropping-particle" : "", "family" : "Rozendal", "given" : "R H", "non-dropping-particle" : "", "parse-names" : false, "suffix" : "" } ], "container-title" : "Journal of morphology", "id" : "ITEM-3", "issue" : "1", "issued" : { "date-parts" : [ [ "1984", "10" ] ] }, "page" : "95-113", "title" : "A three-dimensional muscle model: a quantified relation between form and function of skeletal muscles.", "type" : "article-journal", "volume" : "182" }, "uris" : [ "http://www.mendeley.com/documents/?uuid=a98d6340-6c75-4304-bdf6-584170add903" ] }, { "id" : "ITEM-4", "itemData" : { "DOI" : "10.1002/jmor.1051990108", "ISBN" : "0362-2525 (Print)", "ISSN" : "0362-2525", "PMID" : "2921772", "abstract" : "The muscle-fiber architecture of 29 muscles from six rabbits (Oryctolagus cuniculus) was measured in order to describe the muscular properties of this cursorial animal, which possesses several specific skeletal adaptations. Several muscles were placed into one of four functional groups: hamstrings, quadriceps, dorsiflexors, or plantarflexors, for statistical comparison of properties between groups. Antagonistic groups (i.e., hamstrings vs. quadriceps or dorsiflexors vs. plantarflexors) demonstrated significant differences in fiber length, fiber length/muscle length ratio, muscle mass, pinnation angle, and number of sarcomeres in series (P less than .02). Discriminant analysis permitted characterization of the \"typical\" muscle belonging to one of the four groups. The quadriceps were characterized by their large pinnation angles and low fiber length/mass ratios, suggesting a design for force production. Conversely, the hamstrings, with small pinnation angles, appeared to be designed to permit large excursions. Similar differences were observed between plantarflexors and dorsiflexors, which have architectural features that suit them for force production and excursion respectively. Although these differences were not absolute, they represented clear morphological distinctions that have functional consequences.", "author" : [ { "dropping-particle" : "", "family" : "Lieber", "given" : "R L", "non-dropping-particle" : "", "parse-names" : false, "suffix" : "" }, { "dropping-particle" : "", "family" : "Blevins", "given" : "F T", "non-dropping-particle" : "", "parse-names" : false, "suffix" : "" } ], "container-title" : "Journal of morphology", "id" : "ITEM-4", "issue" : "1", "issued" : { "date-parts" : [ [ "1989" ] ] }, "page" : "93-101", "title" : "Skeletal muscle architecture of the rabbit hindlimb: functional implications of muscle design.", "type" : "article-journal", "volume" : "199" }, "uris" : [ "http://www.mendeley.com/documents/?uuid=b51af4a6-027f-40b5-9589-1f720a219266" ] }, { "id" : "ITEM-5", "itemData" : { "DOI" : "10.1111/joa.12306", "ISSN" : "00218782", "author" : [ { "dropping-particle" : "", "family" : "Weide", "given" : "Guido", "non-dropping-particle" : "", "parse-names" : false, "suffix" : "" }, { "dropping-particle" : "", "family" : "Huijing", "given" : "Peter A.", "non-dropping-particle" : "", "parse-names" : false, "suffix" : "" }, { "dropping-particle" : "", "family" : "Maas", "given" : "Josina C.", "non-dropping-particle" : "", "parse-names" : false, "suffix" : "" }, { "dropping-particle" : "", "family" : "Becher", "given" : "Jules G.", "non-dropping-particle" : "", "parse-names" : false, "suffix" : "" }, { "dropping-particle" : "", "family" : "Harlaar", "given" : "Jaap", "non-dropping-particle" : "", "parse-names" : false, "suffix" : "" }, { "dropping-particle" : "", "family" : "Jaspers", "given" : "Richard T.", "non-dropping-particle" : "", "parse-names" : false, "suffix" : "" } ], "container-title" : "Journal of Anatomy", "id" : "ITEM-5", "issue" : "6", "issued" : { "date-parts" : [ [ "2015", "6" ] ] }, "page" : "530-541", "title" : "Medial gastrocnemius muscle growth during adolescence is mediated by increased fascicle diameter rather than by longitudinal fascicle growth", "type" : "article-journal", "volume" : "226" }, "uris" : [ "http://www.mendeley.com/documents/?uuid=030a18ec-5c96-338f-b399-80da55e9a304" ] } ], "mendeley" : { "formattedCitation" : "&lt;sup&gt;11\u201315&lt;/sup&gt;", "plainTextFormattedCitation" : "11\u201315", "previouslyFormattedCitation" : "&lt;sup&gt;11\u201315&lt;/sup&gt;" }, "properties" : { "noteIndex" : 0 }, "schema" : "https://github.com/citation-style-language/schema/raw/master/csl-citation.json" }</w:instrText>
      </w:r>
      <w:r w:rsidR="00320801" w:rsidRPr="006141A2">
        <w:rPr>
          <w:rFonts w:cstheme="minorHAnsi"/>
          <w:color w:val="000000" w:themeColor="text1"/>
        </w:rPr>
        <w:fldChar w:fldCharType="separate"/>
      </w:r>
      <w:r w:rsidR="0045454B" w:rsidRPr="006141A2">
        <w:rPr>
          <w:rFonts w:cstheme="minorHAnsi"/>
          <w:noProof/>
          <w:color w:val="000000" w:themeColor="text1"/>
          <w:vertAlign w:val="superscript"/>
        </w:rPr>
        <w:t>11–15</w:t>
      </w:r>
      <w:r w:rsidR="00320801" w:rsidRPr="006141A2">
        <w:rPr>
          <w:rFonts w:cstheme="minorHAnsi"/>
          <w:color w:val="000000" w:themeColor="text1"/>
        </w:rPr>
        <w:fldChar w:fldCharType="end"/>
      </w:r>
      <w:r w:rsidR="00C14906" w:rsidRPr="006141A2">
        <w:rPr>
          <w:rFonts w:cstheme="minorHAnsi"/>
          <w:color w:val="000000" w:themeColor="text1"/>
        </w:rPr>
        <w:t>.</w:t>
      </w:r>
    </w:p>
    <w:p w14:paraId="72570158" w14:textId="77777777" w:rsidR="00B44ABA" w:rsidRPr="006141A2" w:rsidRDefault="00B44ABA" w:rsidP="00674E2F">
      <w:pPr>
        <w:rPr>
          <w:rFonts w:cstheme="minorHAnsi"/>
          <w:color w:val="auto"/>
        </w:rPr>
      </w:pPr>
    </w:p>
    <w:p w14:paraId="31E0E919" w14:textId="10EC773E" w:rsidR="00437E5B" w:rsidRPr="006141A2" w:rsidRDefault="002269FA" w:rsidP="00674E2F">
      <w:pPr>
        <w:rPr>
          <w:rStyle w:val="Heading1Char"/>
          <w:rFonts w:cstheme="minorHAnsi"/>
          <w:b w:val="0"/>
          <w:color w:val="auto"/>
          <w:sz w:val="24"/>
          <w:szCs w:val="24"/>
        </w:rPr>
      </w:pPr>
      <w:r w:rsidRPr="006141A2">
        <w:rPr>
          <w:rFonts w:cstheme="minorHAnsi"/>
          <w:color w:val="auto"/>
        </w:rPr>
        <w:t xml:space="preserve">Currently, </w:t>
      </w:r>
      <w:r w:rsidR="00053FAB" w:rsidRPr="006141A2">
        <w:rPr>
          <w:rFonts w:cstheme="minorHAnsi"/>
          <w:color w:val="auto"/>
        </w:rPr>
        <w:t xml:space="preserve">US </w:t>
      </w:r>
      <w:r w:rsidR="000F6035">
        <w:rPr>
          <w:rFonts w:cstheme="minorHAnsi"/>
          <w:color w:val="auto"/>
        </w:rPr>
        <w:t xml:space="preserve">imaging </w:t>
      </w:r>
      <w:r w:rsidRPr="006141A2">
        <w:rPr>
          <w:rFonts w:cstheme="minorHAnsi"/>
          <w:color w:val="auto"/>
        </w:rPr>
        <w:t xml:space="preserve">measurements are </w:t>
      </w:r>
      <w:r w:rsidR="006836A2" w:rsidRPr="006141A2">
        <w:rPr>
          <w:rFonts w:cstheme="minorHAnsi"/>
          <w:color w:val="auto"/>
        </w:rPr>
        <w:t xml:space="preserve">mostly </w:t>
      </w:r>
      <w:r w:rsidR="00690D5D" w:rsidRPr="006141A2">
        <w:rPr>
          <w:rFonts w:cstheme="minorHAnsi"/>
          <w:color w:val="auto"/>
        </w:rPr>
        <w:t>performed</w:t>
      </w:r>
      <w:r w:rsidR="006D3550" w:rsidRPr="006141A2">
        <w:rPr>
          <w:rFonts w:cstheme="minorHAnsi"/>
          <w:color w:val="auto"/>
        </w:rPr>
        <w:t xml:space="preserve"> </w:t>
      </w:r>
      <w:r w:rsidRPr="006141A2">
        <w:rPr>
          <w:rFonts w:cstheme="minorHAnsi"/>
          <w:color w:val="auto"/>
        </w:rPr>
        <w:t xml:space="preserve">in 2D </w:t>
      </w:r>
      <w:r w:rsidR="006D3550" w:rsidRPr="006141A2">
        <w:rPr>
          <w:rFonts w:cstheme="minorHAnsi"/>
          <w:color w:val="auto"/>
        </w:rPr>
        <w:t>images</w:t>
      </w:r>
      <w:r w:rsidR="008B54EC" w:rsidRPr="006141A2">
        <w:rPr>
          <w:rFonts w:cstheme="minorHAnsi"/>
          <w:color w:val="auto"/>
        </w:rPr>
        <w:t>,</w:t>
      </w:r>
      <w:r w:rsidR="006D3550" w:rsidRPr="006141A2">
        <w:rPr>
          <w:rFonts w:cstheme="minorHAnsi"/>
          <w:color w:val="auto"/>
        </w:rPr>
        <w:t xml:space="preserve"> </w:t>
      </w:r>
      <w:r w:rsidR="0048724B" w:rsidRPr="006141A2">
        <w:rPr>
          <w:rFonts w:cstheme="minorHAnsi"/>
          <w:color w:val="auto"/>
        </w:rPr>
        <w:t xml:space="preserve">with </w:t>
      </w:r>
      <w:r w:rsidRPr="006141A2">
        <w:rPr>
          <w:rFonts w:cstheme="minorHAnsi"/>
          <w:color w:val="auto"/>
        </w:rPr>
        <w:t xml:space="preserve">the examiner </w:t>
      </w:r>
      <w:r w:rsidR="000A12FF" w:rsidRPr="006141A2">
        <w:rPr>
          <w:rFonts w:cstheme="minorHAnsi"/>
          <w:color w:val="auto"/>
        </w:rPr>
        <w:t>choosing</w:t>
      </w:r>
      <w:r w:rsidR="0048724B" w:rsidRPr="006141A2">
        <w:rPr>
          <w:rFonts w:cstheme="minorHAnsi"/>
          <w:color w:val="auto"/>
        </w:rPr>
        <w:t xml:space="preserve"> </w:t>
      </w:r>
      <w:r w:rsidRPr="006141A2">
        <w:rPr>
          <w:rFonts w:cstheme="minorHAnsi"/>
          <w:color w:val="auto"/>
        </w:rPr>
        <w:t xml:space="preserve">a </w:t>
      </w:r>
      <w:r w:rsidR="0048724B" w:rsidRPr="006141A2">
        <w:rPr>
          <w:rFonts w:cstheme="minorHAnsi"/>
          <w:color w:val="auto"/>
        </w:rPr>
        <w:t>presumably</w:t>
      </w:r>
      <w:r w:rsidR="00E97288" w:rsidRPr="006141A2">
        <w:rPr>
          <w:rFonts w:cstheme="minorHAnsi"/>
          <w:color w:val="auto"/>
        </w:rPr>
        <w:t>,</w:t>
      </w:r>
      <w:r w:rsidR="0048724B" w:rsidRPr="006141A2">
        <w:rPr>
          <w:rFonts w:cstheme="minorHAnsi"/>
          <w:color w:val="auto"/>
        </w:rPr>
        <w:t xml:space="preserve"> </w:t>
      </w:r>
      <w:r w:rsidRPr="006141A2">
        <w:rPr>
          <w:rFonts w:cstheme="minorHAnsi"/>
          <w:color w:val="auto"/>
        </w:rPr>
        <w:t xml:space="preserve">suitable orientation and location of the ultrasound </w:t>
      </w:r>
      <w:r w:rsidR="00833845" w:rsidRPr="006141A2">
        <w:rPr>
          <w:rFonts w:cstheme="minorHAnsi"/>
          <w:color w:val="auto"/>
        </w:rPr>
        <w:t>probe</w:t>
      </w:r>
      <w:r w:rsidRPr="006141A2">
        <w:rPr>
          <w:rFonts w:cstheme="minorHAnsi"/>
          <w:color w:val="auto"/>
        </w:rPr>
        <w:t xml:space="preserve">. </w:t>
      </w:r>
      <w:r w:rsidR="00E97288" w:rsidRPr="006141A2">
        <w:rPr>
          <w:rFonts w:cstheme="minorHAnsi"/>
          <w:color w:val="auto"/>
        </w:rPr>
        <w:t xml:space="preserve">Such </w:t>
      </w:r>
      <w:r w:rsidR="000E644D" w:rsidRPr="006141A2">
        <w:rPr>
          <w:rFonts w:cstheme="minorHAnsi"/>
          <w:color w:val="auto"/>
        </w:rPr>
        <w:t xml:space="preserve">2D </w:t>
      </w:r>
      <w:r w:rsidR="00E97288" w:rsidRPr="006141A2">
        <w:rPr>
          <w:rFonts w:cstheme="minorHAnsi"/>
          <w:color w:val="auto"/>
        </w:rPr>
        <w:t xml:space="preserve">methods </w:t>
      </w:r>
      <w:r w:rsidR="00EB1B64" w:rsidRPr="006141A2">
        <w:rPr>
          <w:rFonts w:cstheme="minorHAnsi"/>
          <w:color w:val="auto"/>
        </w:rPr>
        <w:t>restrict</w:t>
      </w:r>
      <w:r w:rsidR="000E644D" w:rsidRPr="006141A2">
        <w:rPr>
          <w:rFonts w:cstheme="minorHAnsi"/>
          <w:color w:val="auto"/>
        </w:rPr>
        <w:t xml:space="preserve"> morphological measurements to </w:t>
      </w:r>
      <w:r w:rsidR="00690D5D" w:rsidRPr="006141A2">
        <w:rPr>
          <w:rFonts w:cstheme="minorHAnsi"/>
          <w:color w:val="auto"/>
        </w:rPr>
        <w:t xml:space="preserve">one </w:t>
      </w:r>
      <w:r w:rsidR="008B54EC" w:rsidRPr="006141A2">
        <w:rPr>
          <w:rFonts w:cstheme="minorHAnsi"/>
          <w:color w:val="auto"/>
        </w:rPr>
        <w:t>image</w:t>
      </w:r>
      <w:r w:rsidR="00EA6E54" w:rsidRPr="006141A2">
        <w:rPr>
          <w:rFonts w:cstheme="minorHAnsi"/>
          <w:color w:val="auto"/>
        </w:rPr>
        <w:t xml:space="preserve"> plane</w:t>
      </w:r>
      <w:r w:rsidR="005F29D1" w:rsidRPr="006141A2">
        <w:rPr>
          <w:rFonts w:cstheme="minorHAnsi"/>
          <w:color w:val="auto"/>
        </w:rPr>
        <w:t xml:space="preserve">, while the parameter of interest </w:t>
      </w:r>
      <w:r w:rsidR="00E97288" w:rsidRPr="006141A2">
        <w:rPr>
          <w:rFonts w:cstheme="minorHAnsi"/>
          <w:color w:val="auto"/>
        </w:rPr>
        <w:t xml:space="preserve">may </w:t>
      </w:r>
      <w:r w:rsidR="005F29D1" w:rsidRPr="006141A2">
        <w:rPr>
          <w:rFonts w:cstheme="minorHAnsi"/>
          <w:color w:val="auto"/>
        </w:rPr>
        <w:t xml:space="preserve">not be </w:t>
      </w:r>
      <w:r w:rsidR="000F0F70" w:rsidRPr="006141A2">
        <w:rPr>
          <w:rFonts w:cstheme="minorHAnsi"/>
          <w:color w:val="auto"/>
        </w:rPr>
        <w:t xml:space="preserve">present </w:t>
      </w:r>
      <w:r w:rsidR="00690D5D" w:rsidRPr="006141A2">
        <w:rPr>
          <w:rFonts w:cstheme="minorHAnsi"/>
          <w:color w:val="auto"/>
        </w:rPr>
        <w:t>within th</w:t>
      </w:r>
      <w:r w:rsidR="000E644D" w:rsidRPr="006141A2">
        <w:rPr>
          <w:rFonts w:cstheme="minorHAnsi"/>
          <w:color w:val="auto"/>
        </w:rPr>
        <w:t>is</w:t>
      </w:r>
      <w:r w:rsidR="00690D5D" w:rsidRPr="006141A2">
        <w:rPr>
          <w:rFonts w:cstheme="minorHAnsi"/>
          <w:color w:val="auto"/>
        </w:rPr>
        <w:t xml:space="preserve"> </w:t>
      </w:r>
      <w:r w:rsidR="000E644D" w:rsidRPr="006141A2">
        <w:rPr>
          <w:rFonts w:cstheme="minorHAnsi"/>
          <w:color w:val="auto"/>
        </w:rPr>
        <w:t>plane</w:t>
      </w:r>
      <w:r w:rsidR="00EA6E54" w:rsidRPr="006141A2">
        <w:rPr>
          <w:rFonts w:cstheme="minorHAnsi"/>
          <w:color w:val="auto"/>
        </w:rPr>
        <w:t xml:space="preserve">. </w:t>
      </w:r>
      <w:r w:rsidR="002D26B4" w:rsidRPr="006141A2">
        <w:rPr>
          <w:rFonts w:cstheme="minorHAnsi"/>
          <w:color w:val="auto"/>
        </w:rPr>
        <w:t>M</w:t>
      </w:r>
      <w:r w:rsidR="00E97288" w:rsidRPr="006141A2">
        <w:rPr>
          <w:rFonts w:cstheme="minorHAnsi"/>
          <w:color w:val="auto"/>
        </w:rPr>
        <w:t xml:space="preserve">orphological analysis </w:t>
      </w:r>
      <w:r w:rsidR="005F29D1" w:rsidRPr="006141A2">
        <w:rPr>
          <w:rFonts w:cstheme="minorHAnsi"/>
          <w:color w:val="auto"/>
        </w:rPr>
        <w:t>require</w:t>
      </w:r>
      <w:r w:rsidR="00F25BB9" w:rsidRPr="006141A2">
        <w:rPr>
          <w:rFonts w:cstheme="minorHAnsi"/>
          <w:color w:val="auto"/>
        </w:rPr>
        <w:t>s</w:t>
      </w:r>
      <w:r w:rsidR="00E844E1" w:rsidRPr="006141A2">
        <w:rPr>
          <w:rFonts w:cstheme="minorHAnsi"/>
          <w:color w:val="auto"/>
        </w:rPr>
        <w:t xml:space="preserve"> </w:t>
      </w:r>
      <w:r w:rsidR="00B94760" w:rsidRPr="006141A2">
        <w:rPr>
          <w:rFonts w:cstheme="minorHAnsi"/>
          <w:color w:val="auto"/>
        </w:rPr>
        <w:t xml:space="preserve">a </w:t>
      </w:r>
      <w:r w:rsidR="000E644D" w:rsidRPr="006141A2">
        <w:rPr>
          <w:rFonts w:cstheme="minorHAnsi"/>
          <w:color w:val="auto"/>
        </w:rPr>
        <w:t xml:space="preserve">3D </w:t>
      </w:r>
      <w:r w:rsidR="002D26B4" w:rsidRPr="006141A2">
        <w:rPr>
          <w:rFonts w:cstheme="minorHAnsi"/>
          <w:color w:val="auto"/>
        </w:rPr>
        <w:t>approach</w:t>
      </w:r>
      <w:r w:rsidR="00F25BB9" w:rsidRPr="006141A2">
        <w:rPr>
          <w:rFonts w:cstheme="minorHAnsi"/>
          <w:color w:val="auto"/>
        </w:rPr>
        <w:t>, providing</w:t>
      </w:r>
      <w:r w:rsidR="005F29D1" w:rsidRPr="006141A2">
        <w:rPr>
          <w:rFonts w:cstheme="minorHAnsi"/>
          <w:color w:val="auto"/>
        </w:rPr>
        <w:t xml:space="preserve"> </w:t>
      </w:r>
      <w:r w:rsidR="000E644D" w:rsidRPr="006141A2">
        <w:rPr>
          <w:rFonts w:cstheme="minorHAnsi"/>
          <w:color w:val="auto"/>
        </w:rPr>
        <w:t>out</w:t>
      </w:r>
      <w:r w:rsidR="000F6035">
        <w:rPr>
          <w:rFonts w:cstheme="minorHAnsi"/>
          <w:color w:val="auto"/>
        </w:rPr>
        <w:t>-</w:t>
      </w:r>
      <w:r w:rsidR="000E644D" w:rsidRPr="006141A2">
        <w:rPr>
          <w:rFonts w:cstheme="minorHAnsi"/>
          <w:color w:val="auto"/>
        </w:rPr>
        <w:t>of</w:t>
      </w:r>
      <w:r w:rsidR="000F6035">
        <w:rPr>
          <w:rFonts w:cstheme="minorHAnsi"/>
          <w:color w:val="auto"/>
        </w:rPr>
        <w:t>-</w:t>
      </w:r>
      <w:r w:rsidR="000E644D" w:rsidRPr="006141A2">
        <w:rPr>
          <w:rFonts w:cstheme="minorHAnsi"/>
          <w:color w:val="auto"/>
        </w:rPr>
        <w:t xml:space="preserve">plane measurements </w:t>
      </w:r>
      <w:r w:rsidR="00E97288" w:rsidRPr="006141A2">
        <w:rPr>
          <w:rFonts w:cstheme="minorHAnsi"/>
          <w:color w:val="auto"/>
        </w:rPr>
        <w:t>using</w:t>
      </w:r>
      <w:r w:rsidR="000E644D" w:rsidRPr="006141A2">
        <w:rPr>
          <w:rFonts w:cstheme="minorHAnsi"/>
          <w:color w:val="auto"/>
        </w:rPr>
        <w:t xml:space="preserve"> 3D </w:t>
      </w:r>
      <w:r w:rsidR="005F29D1" w:rsidRPr="006141A2">
        <w:rPr>
          <w:rFonts w:cstheme="minorHAnsi"/>
          <w:color w:val="auto"/>
        </w:rPr>
        <w:t>reference</w:t>
      </w:r>
      <w:r w:rsidR="000E644D" w:rsidRPr="006141A2">
        <w:rPr>
          <w:rFonts w:cstheme="minorHAnsi"/>
          <w:color w:val="auto"/>
        </w:rPr>
        <w:t xml:space="preserve"> points</w:t>
      </w:r>
      <w:r w:rsidR="00690D5D" w:rsidRPr="006141A2">
        <w:rPr>
          <w:rFonts w:cstheme="minorHAnsi"/>
          <w:color w:val="auto"/>
        </w:rPr>
        <w:t xml:space="preserve">. </w:t>
      </w:r>
      <w:r w:rsidR="005F29D1" w:rsidRPr="006141A2">
        <w:rPr>
          <w:rFonts w:cstheme="minorHAnsi"/>
          <w:color w:val="auto"/>
        </w:rPr>
        <w:t xml:space="preserve">Such </w:t>
      </w:r>
      <w:r w:rsidR="00B94760" w:rsidRPr="006141A2">
        <w:rPr>
          <w:rFonts w:cstheme="minorHAnsi"/>
          <w:color w:val="auto"/>
        </w:rPr>
        <w:t>a 3D morphological representation</w:t>
      </w:r>
      <w:r w:rsidR="005F29D1" w:rsidRPr="006141A2">
        <w:rPr>
          <w:rFonts w:cstheme="minorHAnsi"/>
          <w:color w:val="auto"/>
        </w:rPr>
        <w:t xml:space="preserve"> </w:t>
      </w:r>
      <w:r w:rsidR="004464FD" w:rsidRPr="006141A2">
        <w:rPr>
          <w:rFonts w:cstheme="minorHAnsi"/>
          <w:color w:val="auto"/>
        </w:rPr>
        <w:t>of</w:t>
      </w:r>
      <w:r w:rsidR="005F29D1" w:rsidRPr="006141A2">
        <w:rPr>
          <w:rFonts w:cstheme="minorHAnsi"/>
          <w:color w:val="auto"/>
        </w:rPr>
        <w:t xml:space="preserve"> soft tissues is known to be provided by </w:t>
      </w:r>
      <w:r w:rsidR="004464FD" w:rsidRPr="006141A2">
        <w:rPr>
          <w:rFonts w:cstheme="minorHAnsi"/>
          <w:color w:val="auto"/>
        </w:rPr>
        <w:t xml:space="preserve">Magnetic </w:t>
      </w:r>
      <w:r w:rsidR="00AE7EB2" w:rsidRPr="006141A2">
        <w:rPr>
          <w:rFonts w:cstheme="minorHAnsi"/>
          <w:color w:val="auto"/>
        </w:rPr>
        <w:t xml:space="preserve">Resonance Imaging </w:t>
      </w:r>
      <w:r w:rsidR="004464FD" w:rsidRPr="006141A2">
        <w:rPr>
          <w:rFonts w:cstheme="minorHAnsi"/>
          <w:color w:val="auto"/>
        </w:rPr>
        <w:t>(</w:t>
      </w:r>
      <w:r w:rsidR="005F29D1" w:rsidRPr="006141A2">
        <w:rPr>
          <w:rFonts w:cstheme="minorHAnsi"/>
          <w:color w:val="auto"/>
        </w:rPr>
        <w:t>MRI</w:t>
      </w:r>
      <w:r w:rsidR="004464FD" w:rsidRPr="006141A2">
        <w:rPr>
          <w:rFonts w:cstheme="minorHAnsi"/>
          <w:color w:val="auto"/>
        </w:rPr>
        <w:t>)</w:t>
      </w:r>
      <w:r w:rsidR="00D034D2" w:rsidRPr="006141A2">
        <w:rPr>
          <w:rFonts w:cstheme="minorHAnsi"/>
          <w:bCs/>
          <w:color w:val="auto"/>
        </w:rPr>
        <w:fldChar w:fldCharType="begin" w:fldLock="1"/>
      </w:r>
      <w:r w:rsidR="00541B52" w:rsidRPr="006141A2">
        <w:rPr>
          <w:rFonts w:cstheme="minorHAnsi"/>
          <w:bCs/>
          <w:color w:val="auto"/>
        </w:rPr>
        <w:instrText>ADDIN CSL_CITATION { "citationItems" : [ { "id" : "ITEM-1", "itemData" : { "DOI" : "10.1002/jor.1100100623", "ISSN" : "0736-0266", "author" : [ { "dropping-particle" : "", "family" : "Fukunaga", "given" : "T.", "non-dropping-particle" : "", "parse-names" : false, "suffix" : "" }, { "dropping-particle" : "", "family" : "Roy", "given" : "R. R.", "non-dropping-particle" : "", "parse-names" : false, "suffix" : "" }, { "dropping-particle" : "", "family" : "Shellock", "given" : "F. G.", "non-dropping-particle" : "", "parse-names" : false, "suffix" : "" }, { "dropping-particle" : "", "family" : "Hodgson", "given" : "J. A.", "non-dropping-particle" : "", "parse-names" : false, "suffix" : "" }, { "dropping-particle" : "", "family" : "Day", "given" : "M. K.", "non-dropping-particle" : "", "parse-names" : false, "suffix" : "" }, { "dropping-particle" : "", "family" : "Lee", "given" : "P. L.", "non-dropping-particle" : "", "parse-names" : false, "suffix" : "" }, { "dropping-particle" : "", "family" : "Kwong-Fu", "given" : "H.", "non-dropping-particle" : "", "parse-names" : false, "suffix" : "" }, { "dropping-particle" : "", "family" : "Edgerton", "given" : "V. R.", "non-dropping-particle" : "", "parse-names" : false, "suffix" : "" } ], "container-title" : "Journal of Orthopaedic Research", "id" : "ITEM-1", "issue" : "6", "issued" : { "date-parts" : [ [ "1992", "11" ] ] }, "page" : "926-934", "publisher" : "Wiley Subscription Services, Inc., A Wiley Company", "title" : "Physiological cross-sectional area of human leg muscles based on magnetic resonance imaging", "type" : "article-journal", "volume" : "10" }, "uris" : [ "http://www.mendeley.com/documents/?uuid=08c88955-b60b-3980-88f1-eae126b7377f" ] }, { "id" : "ITEM-2", "itemData" : { "author" : [ { "dropping-particle" : "", "family" : "LeBlanc", "given" : "Adrian", "non-dropping-particle" : "", "parse-names" : false, "suffix" : "" }, { "dropping-particle" : "", "family" : "Lin", "given" : "Chen", "non-dropping-particle" : "", "parse-names" : false, "suffix" : "" }, { "dropping-particle" : "", "family" : "Shackelford", "given" : "Linda", "non-dropping-particle" : "", "parse-names" : false, "suffix" : "" }, { "dropping-particle" : "", "family" : "Sinitsyn", "given" : "Valentine", "non-dropping-particle" : "", "parse-names" : false, "suffix" : "" }, { "dropping-particle" : "", "family" : "Evans", "given" : "Harlan", "non-dropping-particle" : "", "parse-names" : false, "suffix" : "" }, { "dropping-particle" : "", "family" : "Belichenko", "given" : "Oleg", "non-dropping-particle" : "", "parse-names" : false, "suffix" : "" }, { "dropping-particle" : "", "family" : "Schenkman", "given" : "Boris", "non-dropping-particle" : "", "parse-names" : false, "suffix" : "" }, { "dropping-particle" : "", "family" : "Kozlovskaya", "given" : "Inessa", "non-dropping-particle" : "", "parse-names" : false, "suffix" : "" }, { "dropping-particle" : "", "family" : "Oganov", "given" : "Victor", "non-dropping-particle" : "", "parse-names" : false, "suffix" : "" }, { "dropping-particle" : "", "family" : "Bakulin", "given" : "Alexi", "non-dropping-particle" : "", "parse-names" : false, "suffix" : "" }, { "dropping-particle" : "", "family" : "Hedrick", "given" : "Thomas", "non-dropping-particle" : "", "parse-names" : false, "suffix" : "" }, { "dropping-particle" : "", "family" : "Feeback", "given" : "Daniel", "non-dropping-particle" : "", "parse-names" : false, "suffix" : "" } ], "container-title" : "Journal of Applied Physiology", "id" : "ITEM-2", "issue" : "6", "issued" : { "date-parts" : [ [ "2000" ] ] }, "title" : "Muscle volume, MRI relaxation times (T2), and body composition after spaceflight", "type" : "article-journal", "volume" : "89" }, "uris" : [ "http://www.mendeley.com/documents/?uuid=cc52eccb-082c-370a-8469-c2a313c03c2b" ] }, { "id" : "ITEM-3", "itemData" : { "DOI" : "10.1371/journal.pone.0157885", "ISSN" : "1932-6203", "author" : [ { "dropping-particle" : "", "family" : "Lindemann", "given" : "Ulrich", "non-dropping-particle" : "", "parse-names" : false, "suffix" : "" }, { "dropping-particle" : "", "family" : "Mohr", "given" : "Christian", "non-dropping-particle" : "", "parse-names" : false, "suffix" : "" }, { "dropping-particle" : "", "family" : "Machann", "given" : "Juergen", "non-dropping-particle" : "", "parse-names" : false, "suffix" : "" }, { "dropping-particle" : "", "family" : "Blatzonis", "given" : "Konstantinos", "non-dropping-particle" : "", "parse-names" : false, "suffix" : "" }, { "dropping-particle" : "", "family" : "Rapp", "given" : "Kilian", "non-dropping-particle" : "", "parse-names" : false, "suffix" : "" }, { "dropping-particle" : "", "family" : "Becker", "given" : "Clemens", "non-dropping-particle" : "", "parse-names" : false, "suffix" : "" }, { "dropping-particle" : "", "family" : "Morley", "given" : "JE", "non-dropping-particle" : "", "parse-names" : false, "suffix" : "" }, { "dropping-particle" : "", "family" : "Anker", "given" : "SD", "non-dropping-particle" : "", "parse-names" : false, "suffix" : "" }, { "dropping-particle" : "von", "family" : "Haehling", "given" : "S", "non-dropping-particle" : "", "parse-names" : false, "suffix" : "" }, { "dropping-particle" : "", "family" : "Morley", "given" : "JE", "non-dropping-particle" : "", "parse-names" : false, "suffix" : "" }, { "dropping-particle" : "", "family" : "Leenders", "given" : "M", "non-dropping-particle" : "", "parse-names" : false, "suffix" : "" }, { "dropping-particle" : "", "family" : "Verdijk", "given" : "LB", "non-dropping-particle" : "", "parse-names" : false, "suffix" : "" }, { "dropping-particle" : "van der", "family" : "Hoeven", "given" : "L", "non-dropping-particle" : "", "parse-names" : false, "suffix" : "" }, { "dropping-particle" : "", "family" : "Adam", "given" : "JJ", "non-dropping-particle" : "", "parse-names" : false, "suffix" : "" }, { "dropping-particle" : "van", "family" : "Kranenburg", "given" : "J", "non-dropping-particle" : "", "parse-names" : false, "suffix" : "" }, { "dropping-particle" : "", "family" : "Nilwik", "given" : "R", "non-dropping-particle" : "", "parse-names" : false, "suffix" : "" }, { "dropping-particle" : "", "family" : "Scherbakov", "given" : "N", "non-dropping-particle" : "", "parse-names" : false, "suffix" : "" }, { "dropping-particle" : "von", "family" : "Haehling", "given" : "S", "non-dropping-particle" : "", "parse-names" : false, "suffix" : "" }, { "dropping-particle" : "", "family" : "Anker", "given" : "SD", "non-dropping-particle" : "", "parse-names" : false, "suffix" : "" }, { "dropping-particle" : "", "family" : "Dirnagl", "given" : "U", "non-dropping-particle" : "", "parse-names" : false, "suffix" : "" }, { "dropping-particle" : "", "family" : "Doehner", "given" : "W", "non-dropping-particle" : "", "parse-names" : false, "suffix" : "" }, { "dropping-particle" : "", "family" : "Villani", "given" : "AM", "non-dropping-particle" : "", "parse-names" : false, "suffix" : "" }, { "dropping-particle" : "", "family" : "Miller", "given" : "MD", "non-dropping-particle" : "", "parse-names" : false, "suffix" : "" }, { "dropping-particle" : "", "family" : "Cameron", "given" : "ID", "non-dropping-particle" : "", "parse-names" : false, "suffix" : "" }, { "dropping-particle" : "", "family" : "Kurrle", "given" : "S", "non-dropping-particle" : "", "parse-names" : false, "suffix" : "" }, { "dropping-particle" : "", "family" : "Whitehead", "given" : "C", "non-dropping-particle" : "", "parse-names" : false, "suffix" : "" }, { "dropping-particle" : "", "family" : "Crotty", "given" : "M", "non-dropping-particle" : "", "parse-names" : false, "suffix" : "" }, { "dropping-particle" : "", "family" : "Cruz-Jentoft", "given" : "AJ", "non-dropping-particle" : "", "parse-names" : false, "suffix" : "" }, { "dropping-particle" : "", "family" : "Baeyens", "given" : "JP", "non-dropping-particle" : "", "parse-names" : false, "suffix" : "" }, { "dropping-particle" : "", "family" : "Bauer", "given" : "JM", "non-dropping-particle" : "", "parse-names" : false, "suffix" : "" }, { "dropping-particle" : "", "family" : "Boirie", "given" : "Y", "non-dropping-particle" : "", "parse-names" : false, "suffix" : "" }, { "dropping-particle" : "", "family" : "Cederholm", "given" : "T", "non-dropping-particle" : "", "parse-names" : false, "suffix" : "" }, { "dropping-particle" : "", "family" : "Landi", "given" : "F", "non-dropping-particle" : "", "parse-names" : false, "suffix" : "" }, { "dropping-particle" : "", "family" : "White", "given" : "TA", "non-dropping-particle" : "", "parse-names" : false, "suffix" : "" }, { "dropping-particle" : "", "family" : "LeBrasseur", "given" : "NK", "non-dropping-particle" : "", "parse-names" : false, "suffix" : "" }, { "dropping-particle" : "", "family" : "Bowen", "given" : "TS", "non-dropping-particle" : "", "parse-names" : false, "suffix" : "" }, { "dropping-particle" : "", "family" : "Schuler", "given" : "G", "non-dropping-particle" : "", "parse-names" : false, "suffix" : "" }, { "dropping-particle" : "", "family" : "Adams", "given" : "V", "non-dropping-particle" : "", "parse-names" : false, "suffix" : "" }, { "dropping-particle" : "", "family" : "Cruz-Jentoft", "given" : "AJ", "non-dropping-particle" : "", "parse-names" : false, "suffix" : "" }, { "dropping-particle" : "", "family" : "Landi", "given" : "F", "non-dropping-particle" : "", "parse-names" : false, "suffix" : "" }, { "dropping-particle" : "", "family" : "Schneider", "given" : "SM", "non-dropping-particle" : "", "parse-names" : false, "suffix" : "" }, { "dropping-particle" : "", "family" : "Z\u00fa\u00f1iga", "given" : "C", "non-dropping-particle" : "", "parse-names" : false, "suffix" : "" }, { "dropping-particle" : "", "family" : "Arai", "given" : "H", "non-dropping-particle" : "", "parse-names" : false, "suffix" : "" }, { "dropping-particle" : "", "family" : "Boirie", "given" : "Y", "non-dropping-particle" : "", "parse-names" : false, "suffix" : "" }, { "dropping-particle" : "", "family" : "Delmonico", "given" : "MJ", "non-dropping-particle" : "", "parse-names" : false, "suffix" : "" }, { "dropping-particle" : "", "family" : "Kostek", "given" : "MC", "non-dropping-particle" : "", "parse-names" : false, "suffix" : "" }, { "dropping-particle" : "", "family" : "Johns", "given" : "J", "non-dropping-particle" : "", "parse-names" : false, "suffix" : "" }, { "dropping-particle" : "", "family" : "Hurley", "given" : "BF", "non-dropping-particle" : "", "parse-names" : false, "suffix" : "" }, { "dropping-particle" : "", "family" : "Conway", "given" : "JM", "non-dropping-particle" : "", "parse-names" : false, "suffix" : "" }, { "dropping-particle" : "", "family" : "Cutlip", "given" : "RG", "non-dropping-particle" : "", "parse-names" : false, "suffix" : "" }, { "dropping-particle" : "", "family" : "Mancinelli", "given" : "C", "non-dropping-particle" : "", "parse-names" : false, "suffix" : "" }, { "dropping-particle" : "", "family" : "Huber", "given" : "F", "non-dropping-particle" : "", "parse-names" : false, "suffix" : "" }, { "dropping-particle" : "", "family" : "DiPasquale", "given" : "J", "non-dropping-particle" : "", "parse-names" : false, "suffix" : "" }, { "dropping-particle" : "", "family" : "Zhang", "given" : "W", "non-dropping-particle" : "", "parse-names" : false, "suffix" : "" }, { "dropping-particle" : "", "family" : "Regterschot", "given" : "GRH", "non-dropping-particle" : "", "parse-names" : false, "suffix" : "" }, { "dropping-particle" : "", "family" : "Schaabova", "given" : "H", "non-dropping-particle" : "", "parse-names" : false, "suffix" : "" }, { "dropping-particle" : "", "family" : "Baldus", "given" : "H", "non-dropping-particle" : "", "parse-names" : false, "suffix" : "" }, { "dropping-particle" : "", "family" : "Zijlstra", "given" : "W", "non-dropping-particle" : "", "parse-names" : false, "suffix" : "" }, { "dropping-particle" : "", "family" : "Bean", "given" : "JF", "non-dropping-particle" : "", "parse-names" : false, "suffix" : "" }, { "dropping-particle" : "", "family" : "Leveille", "given" : "SG", "non-dropping-particle" : "", "parse-names" : false, "suffix" : "" }, { "dropping-particle" : "", "family" : "Kiely", "given" : "DK", "non-dropping-particle" : "", "parse-names" : false, "suffix" : "" }, { "dropping-particle" : "", "family" : "Bandinelli", "given" : "S", "non-dropping-particle" : "", "parse-names" : false, "suffix" : "" }, { "dropping-particle" : "", "family" : "Guralnik", "given" : "JM", "non-dropping-particle" : "", "parse-names" : false, "suffix" : "" }, { "dropping-particle" : "", "family" : "Ferrucci", "given" : "L", "non-dropping-particle" : "", "parse-names" : false, "suffix" : "" }, { "dropping-particle" : "", "family" : "O\u2019Brien", "given" : "TD", "non-dropping-particle" : "", "parse-names" : false, "suffix" : "" }, { "dropping-particle" : "", "family" : "Reeves", "given" : "ND", "non-dropping-particle" : "", "parse-names" : false, "suffix" : "" }, { "dropping-particle" : "", "family" : "Baltzopoulos", "given" : "V", "non-dropping-particle" : "", "parse-names" : false, "suffix" : "" }, { "dropping-particle" : "", "family" : "Jones", "given" : "DA", "non-dropping-particle" : "", "parse-names" : false, "suffix" : "" }, { "dropping-particle" : "", "family" : "Maganaris", "given" : "CN", "non-dropping-particle" : "", "parse-names" : false, "suffix" : "" }, { "dropping-particle" : "", "family" : "Gray", "given" : "M", "non-dropping-particle" : "", "parse-names" : false, "suffix" : "" }, { "dropping-particle" : "", "family" : "Paulson", "given" : "S", "non-dropping-particle" : "", "parse-names" : false, "suffix" : "" }, { "dropping-particle" : "", "family" : "Lindemann", "given" : "U", "non-dropping-particle" : "", "parse-names" : false, "suffix" : "" }, { "dropping-particle" : "", "family" : "Farahmand", "given" : "P", "non-dropping-particle" : "", "parse-names" : false, "suffix" : "" }, { "dropping-particle" : "", "family" : "Klenk", "given" : "J", "non-dropping-particle" : "", "parse-names" : false, "suffix" : "" }, { "dropping-particle" : "", "family" : "Blatzonis", "given" : "K", "non-dropping-particle" : "", "parse-names" : false, "suffix" : "" }, { "dropping-particle" : "", "family" : "Becker", "given" : "C", "non-dropping-particle" : "", "parse-names" : false, "suffix" : "" }, { "dropping-particle" : "", "family" : "Zijlstra", "given" : "W", "non-dropping-particle" : "", "parse-names" : false, "suffix" : "" }, { "dropping-particle" : "", "family" : "Bisseling", "given" : "RW", "non-dropping-particle" : "", "parse-names" : false, "suffix" : "" }, { "dropping-particle" : "", "family" : "Schlumbohm", "given" : "S", "non-dropping-particle" : "", "parse-names" : false, "suffix" : "" }, { "dropping-particle" : "", "family" : "Baldus", "given" : "H", "non-dropping-particle" : "", "parse-names" : false, "suffix" : "" }, { "dropping-particle" : "", "family" : "Harridge", "given" : "S", "non-dropping-particle" : "", "parse-names" : false, "suffix" : "" }, { "dropping-particle" : "", "family" : "Young", "given" : "A", "non-dropping-particle" : "", "parse-names" : false, "suffix" : "" }, { "dropping-particle" : "", "family" : "Lauretani", "given" : "F", "non-dropping-particle" : "", "parse-names" : false, "suffix" : "" }, { "dropping-particle" : "", "family" : "Russo", "given" : "CR", "non-dropping-particle" : "", "parse-names" : false, "suffix" : "" }, { "dropping-particle" : "", "family" : "Bandinelli", "given" : "S", "non-dropping-particle" : "", "parse-names" : false, "suffix" : "" }, { "dropping-particle" : "", "family" : "Bartali", "given" : "B", "non-dropping-particle" : "", "parse-names" : false, "suffix" : "" }, { "dropping-particle" : "", "family" : "Cavazzini", "given" : "C", "non-dropping-particle" : "", "parse-names" : false, "suffix" : "" }, { "dropping-particle" : "Di", "family" : "Iorio", "given" : "A", "non-dropping-particle" : "", "parse-names" : false, "suffix" : "" }, { "dropping-particle" : "", "family" : "Corsi", "given" : "AM", "non-dropping-particle" : "", "parse-names" : false, "suffix" : "" }, { "dropping-particle" : "", "family" : "Rantanen", "given" : "T", "non-dropping-particle" : "", "parse-names" : false, "suffix" : "" }, { "dropping-particle" : "", "family" : "Guralnik", "given" : "JM", "non-dropping-particle" : "", "parse-names" : false, "suffix" : "" }, { "dropping-particle" : "", "family" : "Ferrucci", "given" : "L", "non-dropping-particle" : "", "parse-names" : false, "suffix" : "" }, { "dropping-particle" : "", "family" : "Lindemann", "given" : "U", "non-dropping-particle" : "", "parse-names" : false, "suffix" : "" }, { "dropping-particle" : "", "family" : "Oksa", "given" : "J", "non-dropping-particle" : "", "parse-names" : false, "suffix" : "" }, { "dropping-particle" : "", "family" : "Skelton", "given" : "DA", "non-dropping-particle" : "", "parse-names" : false, "suffix" : "" }, { "dropping-particle" : "", "family" : "Beyer", "given" : "N", "non-dropping-particle" : "", "parse-names" : false, "suffix" : "" }, { "dropping-particle" : "", "family" : "Klenk", "given" : "J", "non-dropping-particle" : "", "parse-names" : false, "suffix" : "" }, { "dropping-particle" : "", "family" : "Zscheile", "given" : "J", "non-dropping-particle" : "", "parse-names" : false, "suffix" : "" }, { "dropping-particle" : "", "family" : "Katzman", "given" : "R", "non-dropping-particle" : "", "parse-names" : false, "suffix" : "" }, { "dropping-particle" : "", "family" : "Brown", "given" : "T", "non-dropping-particle" : "", "parse-names" : false, "suffix" : "" }, { "dropping-particle" : "", "family" : "Fuld", "given" : "P", "non-dropping-particle" : "", "parse-names" : false, "suffix" : "" }, { "dropping-particle" : "", "family" : "Peck", "given" : "A", "non-dropping-particle" : "", "parse-names" : false, "suffix" : "" }, { "dropping-particle" : "", "family" : "Schechter", "given" : "R", "non-dropping-particle" : "", "parse-names" : false, "suffix" : "" }, { "dropping-particle" : "", "family" : "Schimmel", "given" : "H", "non-dropping-particle" : "", "parse-names" : false, "suffix" : "" }, { "dropping-particle" : "", "family" : "Groll", "given" : "DL", "non-dropping-particle" : "", "parse-names" : false, "suffix" : "" }, { "dropping-particle" : "", "family" : "To", "given" : "T", "non-dropping-particle" : "", "parse-names" : false, "suffix" : "" }, { "dropping-particle" : "", "family" : "Bombardier", "given" : "C", "non-dropping-particle" : "", "parse-names" : false, "suffix" : "" }, { "dropping-particle" : "", "family" : "Wright", "given" : "JG", "non-dropping-particle" : "", "parse-names" : false, "suffix" : "" }, { "dropping-particle" : "", "family" : "Bassey", "given" : "EJ", "non-dropping-particle" : "", "parse-names" : false, "suffix" : "" }, { "dropping-particle" : "", "family" : "Short", "given" : "AH", "non-dropping-particle" : "", "parse-names" : false, "suffix" : "" }, { "dropping-particle" : "", "family" : "Lindemann", "given" : "U", "non-dropping-particle" : "", "parse-names" : false, "suffix" : "" }, { "dropping-particle" : "", "family" : "Najafi", "given" : "B", "non-dropping-particle" : "", "parse-names" : false, "suffix" : "" }, { "dropping-particle" : "", "family" : "Zijlstra", "given" : "W", "non-dropping-particle" : "", "parse-names" : false, "suffix" : "" }, { "dropping-particle" : "", "family" : "Hauer", "given" : "K", "non-dropping-particle" : "", "parse-names" : false, "suffix" : "" }, { "dropping-particle" : "", "family" : "Muche", "given" : "R", "non-dropping-particle" : "", "parse-names" : false, "suffix" : "" }, { "dropping-particle" : "", "family" : "Becker", "given" : "C", "non-dropping-particle" : "", "parse-names" : false, "suffix" : "" }, { "dropping-particle" : "", "family" : "Becker", "given" : "C", "non-dropping-particle" : "", "parse-names" : false, "suffix" : "" }, { "dropping-particle" : "", "family" : "Lord", "given" : "SR", "non-dropping-particle" : "", "parse-names" : false, "suffix" : "" }, { "dropping-particle" : "", "family" : "Studenski", "given" : "SA", "non-dropping-particle" : "", "parse-names" : false, "suffix" : "" }, { "dropping-particle" : "", "family" : "Warden", "given" : "SJ", "non-dropping-particle" : "", "parse-names" : false, "suffix" : "" }, { "dropping-particle" : "", "family" : "Fielding", "given" : "RA", "non-dropping-particle" : "", "parse-names" : false, "suffix" : "" }, { "dropping-particle" : "", "family" : "Recknor", "given" : "CP", "non-dropping-particle" : "", "parse-names" : false, "suffix" : "" }, { "dropping-particle" : "", "family" : "Wilhelm", "given" : "EN", "non-dropping-particle" : "", "parse-names" : false, "suffix" : "" }, { "dropping-particle" : "", "family" : "Rech", "given" : "A", "non-dropping-particle" : "", "parse-names" : false, "suffix" : "" }, { "dropping-particle" : "", "family" : "Minozzo", "given" : "F", "non-dropping-particle" : "", "parse-names" : false, "suffix" : "" }, { "dropping-particle" : "", "family" : "Radaelli", "given" : "R", "non-dropping-particle" : "", "parse-names" : false, "suffix" : "" }, { "dropping-particle" : "", "family" : "Botton", "given" : "CE", "non-dropping-particle" : "", "parse-names" : false, "suffix" : "" }, { "dropping-particle" : "", "family" : "Pinto", "given" : "RS", "non-dropping-particle" : "", "parse-names" : false, "suffix" : "" }, { "dropping-particle" : "", "family" : "Cawthon", "given" : "PM", "non-dropping-particle" : "", "parse-names" : false, "suffix" : "" }, { "dropping-particle" : "", "family" : "Maden-Wilkinson", "given" : "TM", "non-dropping-particle" : "", "parse-names" : false, "suffix" : "" }, { "dropping-particle" : "", "family" : "Degens", "given" : "H", "non-dropping-particle" : "", "parse-names" : false, "suffix" : "" }, { "dropping-particle" : "", "family" : "Jones", "given" : "DA", "non-dropping-particle" : "", "parse-names" : false, "suffix" : "" }, { "dropping-particle" : "", "family" : "McPhee", "given" : "JS", "non-dropping-particle" : "", "parse-names" : false, "suffix" : "" }, { "dropping-particle" : "", "family" : "Bernabei", "given" : "R", "non-dropping-particle" : "", "parse-names" : false, "suffix" : "" }, { "dropping-particle" : "", "family" : "Martone", "given" : "AM", "non-dropping-particle" : "", "parse-names" : false, "suffix" : "" }, { "dropping-particle" : "", "family" : "Ortolani", "given" : "E", "non-dropping-particle" : "", "parse-names" : false, "suffix" : "" }, { "dropping-particle" : "", "family" : "Landi", "given" : "F", "non-dropping-particle" : "", "parse-names" : false, "suffix" : "" }, { "dropping-particle" : "", "family" : "Marzetti", "given" : "E", "non-dropping-particle" : "", "parse-names" : false, "suffix" : "" }, { "dropping-particle" : "", "family" : "Nayak", "given" : "S", "non-dropping-particle" : "", "parse-names" : false, "suffix" : "" }, { "dropping-particle" : "", "family" : "Edwards", "given" : "DL", "non-dropping-particle" : "", "parse-names" : false, "suffix" : "" }, { "dropping-particle" : "", "family" : "Saleh", "given" : "AA", "non-dropping-particle" : "", "parse-names" : false, "suffix" : "" }, { "dropping-particle" : "", "family" : "Greenspan", "given" : "SL", "non-dropping-particle" : "", "parse-names" : false, "suffix" : "" } ], "container-title" : "PLOS ONE", "editor" : [ { "dropping-particle" : "", "family" : "L\u00f3pez Lluch", "given" : "Guillermo", "non-dropping-particle" : "", "parse-names" : false, "suffix" : "" } ], "id" : "ITEM-3", "issue" : "6", "issued" : { "date-parts" : [ [ "2016", "6", "17" ] ] }, "page" : "e0157885", "publisher" : "Public Library of Science", "title" : "Association between Thigh Muscle Volume and Leg Muscle Power in Older Women", "type" : "article-journal", "volume" : "11" }, "uris" : [ "http://www.mendeley.com/documents/?uuid=f182d13c-793d-3332-953b-bdd45de8944e" ] }, { "id" : "ITEM-4", "itemData" : { "DOI" : "10.3357/ASEM.2583.2010", "ISSN" : "00956562", "author" : [ { "dropping-particle" : "", "family" : "Gopalakrishnan", "given" : "Raghavan", "non-dropping-particle" : "", "parse-names" : false, "suffix" : "" }, { "dropping-particle" : "", "family" : "Genc", "given" : "Kerim O.", "non-dropping-particle" : "", "parse-names" : false, "suffix" : "" }, { "dropping-particle" : "", "family" : "Rice", "given" : "Andrea J.", "non-dropping-particle" : "", "parse-names" : false, "suffix" : "" }, { "dropping-particle" : "", "family" : "Lee", "given" : "Stuart M. C.", "non-dropping-particle" : "", "parse-names" : false, "suffix" : "" }, { "dropping-particle" : "", "family" : "Evans", "given" : "Harlan J.", "non-dropping-particle" : "", "parse-names" : false, "suffix" : "" }, { "dropping-particle" : "", "family" : "Maender", "given" : "Christian C.", "non-dropping-particle" : "", "parse-names" : false, "suffix" : "" }, { "dropping-particle" : "", "family" : "Ilaslan", "given" : "Hakan", "non-dropping-particle" : "", "parse-names" : false, "suffix" : "" }, { "dropping-particle" : "", "family" : "Cavanagh", "given" : "Peter R.", "non-dropping-particle" : "", "parse-names" : false, "suffix" : "" } ], "container-title" : "Aviation, Space, and Environmental Medicine", "id" : "ITEM-4", "issue" : "2", "issued" : { "date-parts" : [ [ "2010", "2", "1" ] ] }, "page" : "91-104", "title" : "Muscle Volume, Strength, Endurance, and Exercise Loads During 6-Month Missions in Space", "type" : "article-journal", "volume" : "81" }, "uris" : [ "http://www.mendeley.com/documents/?uuid=62d4d5d4-dc9c-3769-8212-3abb66cfbdbf" ] }, { "id" : "ITEM-5", "itemData" : { "DOI" : "10.1111/cpf.12318", "ISSN" : "14750961", "author" : [ { "dropping-particle" : "", "family" : "Wakahara", "given" : "Taku", "non-dropping-particle" : "", "parse-names" : false, "suffix" : "" }, { "dropping-particle" : "", "family" : "Ema", "given" : "Ryoichi", "non-dropping-particle" : "", "parse-names" : false, "suffix" : "" }, { "dropping-particle" : "", "family" : "Miyamoto", "given" : "Naokazu", "non-dropping-particle" : "", "parse-names" : false, "suffix" : "" }, { "dropping-particle" : "", "family" : "Kawakami", "given" : "Yasuo", "non-dropping-particle" : "", "parse-names" : false, "suffix" : "" } ], "container-title" : "Clinical Physiology and Functional Imaging", "id" : "ITEM-5", "issued" : { "date-parts" : [ [ "2015", "11" ] ] }, "title" : "Inter- and intramuscular differences in training-induced hypertrophy of the quadriceps femoris: association with muscle activation during the first training session", "type" : "article-journal" }, "uris" : [ "http://www.mendeley.com/documents/?uuid=7e63b0ff-5838-356b-b42a-4e0e4f1dbc2d" ] } ], "mendeley" : { "formattedCitation" : "&lt;sup&gt;16\u201320&lt;/sup&gt;", "plainTextFormattedCitation" : "16\u201320", "previouslyFormattedCitation" : "&lt;sup&gt;16\u201320&lt;/sup&gt;" }, "properties" : { "noteIndex" : 0 }, "schema" : "https://github.com/citation-style-language/schema/raw/master/csl-citation.json" }</w:instrText>
      </w:r>
      <w:r w:rsidR="00D034D2" w:rsidRPr="006141A2">
        <w:rPr>
          <w:rFonts w:cstheme="minorHAnsi"/>
          <w:bCs/>
          <w:color w:val="auto"/>
        </w:rPr>
        <w:fldChar w:fldCharType="separate"/>
      </w:r>
      <w:r w:rsidR="0045454B" w:rsidRPr="006141A2">
        <w:rPr>
          <w:rFonts w:cstheme="minorHAnsi"/>
          <w:bCs/>
          <w:noProof/>
          <w:color w:val="auto"/>
          <w:vertAlign w:val="superscript"/>
        </w:rPr>
        <w:t>16–20</w:t>
      </w:r>
      <w:r w:rsidR="00D034D2" w:rsidRPr="006141A2">
        <w:rPr>
          <w:rFonts w:cstheme="minorHAnsi"/>
          <w:bCs/>
          <w:color w:val="auto"/>
        </w:rPr>
        <w:fldChar w:fldCharType="end"/>
      </w:r>
      <w:r w:rsidR="002D26B4" w:rsidRPr="006141A2">
        <w:rPr>
          <w:rFonts w:cstheme="minorHAnsi"/>
          <w:bCs/>
          <w:color w:val="auto"/>
        </w:rPr>
        <w:t>.</w:t>
      </w:r>
      <w:r w:rsidR="005F29D1" w:rsidRPr="006141A2">
        <w:rPr>
          <w:rFonts w:cstheme="minorHAnsi"/>
          <w:color w:val="auto"/>
        </w:rPr>
        <w:t xml:space="preserve"> However, MRI is </w:t>
      </w:r>
      <w:r w:rsidR="00F25BB9" w:rsidRPr="006141A2">
        <w:rPr>
          <w:rFonts w:cstheme="minorHAnsi"/>
          <w:color w:val="auto"/>
        </w:rPr>
        <w:t xml:space="preserve">expensive and </w:t>
      </w:r>
      <w:r w:rsidR="005F29D1" w:rsidRPr="006141A2">
        <w:rPr>
          <w:rFonts w:cstheme="minorHAnsi"/>
          <w:color w:val="auto"/>
        </w:rPr>
        <w:t>not always available. Also</w:t>
      </w:r>
      <w:r w:rsidR="00AE7EB2" w:rsidRPr="006141A2">
        <w:rPr>
          <w:rFonts w:cstheme="minorHAnsi"/>
          <w:color w:val="auto"/>
        </w:rPr>
        <w:t>,</w:t>
      </w:r>
      <w:r w:rsidR="005F29D1" w:rsidRPr="006141A2">
        <w:rPr>
          <w:rFonts w:cstheme="minorHAnsi"/>
          <w:color w:val="auto"/>
        </w:rPr>
        <w:t xml:space="preserve"> </w:t>
      </w:r>
      <w:r w:rsidR="000E0987" w:rsidRPr="006141A2">
        <w:rPr>
          <w:rFonts w:cstheme="minorHAnsi"/>
          <w:color w:val="auto"/>
        </w:rPr>
        <w:t>visualization</w:t>
      </w:r>
      <w:r w:rsidR="005F29D1" w:rsidRPr="006141A2">
        <w:rPr>
          <w:rFonts w:cstheme="minorHAnsi"/>
          <w:color w:val="auto"/>
        </w:rPr>
        <w:t xml:space="preserve"> of muscle </w:t>
      </w:r>
      <w:r w:rsidR="000F6035">
        <w:rPr>
          <w:rFonts w:cstheme="minorHAnsi"/>
          <w:color w:val="auto"/>
        </w:rPr>
        <w:t>fibers</w:t>
      </w:r>
      <w:r w:rsidR="000F6035" w:rsidRPr="006141A2">
        <w:rPr>
          <w:rFonts w:cstheme="minorHAnsi"/>
          <w:color w:val="auto"/>
        </w:rPr>
        <w:t xml:space="preserve"> </w:t>
      </w:r>
      <w:r w:rsidR="005F29D1" w:rsidRPr="006141A2">
        <w:rPr>
          <w:rFonts w:cstheme="minorHAnsi"/>
          <w:color w:val="auto"/>
        </w:rPr>
        <w:t xml:space="preserve">requires special MRI </w:t>
      </w:r>
      <w:r w:rsidR="004464FD" w:rsidRPr="006141A2">
        <w:rPr>
          <w:rFonts w:cstheme="minorHAnsi"/>
          <w:color w:val="auto"/>
        </w:rPr>
        <w:t>sequences</w:t>
      </w:r>
      <w:r w:rsidR="005F29D1" w:rsidRPr="006141A2">
        <w:rPr>
          <w:rFonts w:cstheme="minorHAnsi"/>
          <w:color w:val="auto"/>
        </w:rPr>
        <w:t xml:space="preserve">, </w:t>
      </w:r>
      <w:r w:rsidR="00AE7EB2" w:rsidRPr="006141A2">
        <w:rPr>
          <w:rFonts w:cstheme="minorHAnsi"/>
          <w:color w:val="auto"/>
        </w:rPr>
        <w:t xml:space="preserve">such as </w:t>
      </w:r>
      <w:r w:rsidR="004464FD" w:rsidRPr="006141A2">
        <w:rPr>
          <w:rFonts w:cstheme="minorHAnsi"/>
          <w:color w:val="auto"/>
        </w:rPr>
        <w:t>diffusion tensor imaging (</w:t>
      </w:r>
      <w:r w:rsidR="005F29D1" w:rsidRPr="006141A2">
        <w:rPr>
          <w:rFonts w:cstheme="minorHAnsi"/>
          <w:color w:val="auto"/>
        </w:rPr>
        <w:t>DTI</w:t>
      </w:r>
      <w:r w:rsidR="004464FD" w:rsidRPr="006141A2">
        <w:rPr>
          <w:rFonts w:cstheme="minorHAnsi"/>
          <w:color w:val="auto"/>
        </w:rPr>
        <w:t>)</w:t>
      </w:r>
      <w:r w:rsidR="002D26B4" w:rsidRPr="006141A2">
        <w:rPr>
          <w:rFonts w:cstheme="minorHAnsi"/>
          <w:color w:val="auto"/>
        </w:rPr>
        <w:fldChar w:fldCharType="begin" w:fldLock="1"/>
      </w:r>
      <w:r w:rsidR="003D0522" w:rsidRPr="006141A2">
        <w:rPr>
          <w:rFonts w:cstheme="minorHAnsi"/>
          <w:color w:val="auto"/>
        </w:rPr>
        <w:instrText>ADDIN CSL_CITATION { "citationItems" : [ { "id" : "ITEM-1", "itemData" : { "DOI" : "10.1016/j.jmbbm.2016.06.031", "ISSN" : "17516161", "abstract" : "Muscle fiber direction strain provides invaluable information for characterizing muscle function. However, methods to study this for human muscles in vivo are lacking. Using magnetic resonance (MR) imaging based deformation analyses and diffusion tensor (DT) imaging based tractography combined, we aimed to assess muscle fiber direction local tissue deformations within the human medial gastrocnemius (GM) muscle. Healthy female subjects (n=5, age=27\u00b11 years) were positioned prone within the MR scanner in a relaxed state with the ankle angle fixed at 90\u00b0. The knee was brought to flexion (140.8\u00b13.0\u00b0) (undeformed state). Sets of 3D high resolution MR, and DT images were acquired. This protocol was repeated at extended knee joint position (177.0\u00b11.0\u00b0) (deformed state). Tractography and Demons nonrigid registration algorithm was utilized to calculate local deformations along muscle fascicles. Undeformed state images were also transformed by a synthetic rigid body motion to calculate strain errors. Mean strain errors were significantly smaller then mean fiber direction strains (lengthening: 0.2\u00b10.1% vs. 8.7\u00b18.5%; shortening: 3.3\u00b10.9% vs. 7.5\u00b14.6%). Shortening and lengthening (up to 23.3% and 116.7%, respectively) occurs simultaneously along individual fascicles despite imposed GM lengthening. Along-fiber shear strains confirm the presence of much shearing between fascicles. Mean fiber direction strains of different tracts also show non-uniform distribution. Inhomogeneity of fiber strain indicates epimuscular myofascial force transmission. We conclude that MR and DT imaging analyses combined provide a powerful tool for quantifying deformation along human muscle fibers in vivo. This can help substantially achieving a better understanding of normal and pathological muscle function and mechanisms of treatment techniques.", "author" : [ { "dropping-particle" : "", "family" : "Pamuk", "given" : "Ulu\u00e7", "non-dropping-particle" : "", "parse-names" : false, "suffix" : "" }, { "dropping-particle" : "", "family" : "Karakuzu", "given" : "Agah", "non-dropping-particle" : "", "parse-names" : false, "suffix" : "" }, { "dropping-particle" : "", "family" : "Ozturk", "given" : "Cengizhan", "non-dropping-particle" : "", "parse-names" : false, "suffix" : "" }, { "dropping-particle" : "", "family" : "Acar", "given" : "Burak", "non-dropping-particle" : "", "parse-names" : false, "suffix" : "" }, { "dropping-particle" : "", "family" : "Yucesoy", "given" : "Can A.", "non-dropping-particle" : "", "parse-names" : false, "suffix" : "" } ], "container-title" : "Journal of the Mechanical Behavior of Biomedical Materials", "id" : "ITEM-1", "issued" : { "date-parts" : [ [ "2016" ] ] }, "page" : "207-219", "title" : "Combined magnetic resonance and diffusion tensor imaging analyses provide a powerful tool for in vivo assessment of deformation along human muscle fibers", "type" : "article-journal", "volume" : "63" }, "uris" : [ "http://www.mendeley.com/documents/?uuid=adbd8d75-c8ba-31f4-ba4f-ed4b01fb7002" ] } ], "mendeley" : { "formattedCitation" : "&lt;sup&gt;21&lt;/sup&gt;", "plainTextFormattedCitation" : "21", "previouslyFormattedCitation" : "&lt;sup&gt;21&lt;/sup&gt;" }, "properties" : { "noteIndex" : 0 }, "schema" : "https://github.com/citation-style-language/schema/raw/master/csl-citation.json" }</w:instrText>
      </w:r>
      <w:r w:rsidR="002D26B4" w:rsidRPr="006141A2">
        <w:rPr>
          <w:rFonts w:cstheme="minorHAnsi"/>
          <w:color w:val="auto"/>
        </w:rPr>
        <w:fldChar w:fldCharType="separate"/>
      </w:r>
      <w:r w:rsidR="002D26B4" w:rsidRPr="006141A2">
        <w:rPr>
          <w:rFonts w:cstheme="minorHAnsi"/>
          <w:noProof/>
          <w:color w:val="auto"/>
          <w:vertAlign w:val="superscript"/>
        </w:rPr>
        <w:t>21</w:t>
      </w:r>
      <w:r w:rsidR="002D26B4" w:rsidRPr="006141A2">
        <w:rPr>
          <w:rFonts w:cstheme="minorHAnsi"/>
          <w:color w:val="auto"/>
        </w:rPr>
        <w:fldChar w:fldCharType="end"/>
      </w:r>
      <w:r w:rsidR="00E97288" w:rsidRPr="006141A2">
        <w:rPr>
          <w:rFonts w:cstheme="minorHAnsi"/>
          <w:color w:val="auto"/>
        </w:rPr>
        <w:t>. A cost-effective alternative to MRI is 3D</w:t>
      </w:r>
      <w:r w:rsidR="000F0F70" w:rsidRPr="006141A2">
        <w:rPr>
          <w:rFonts w:cstheme="minorHAnsi"/>
          <w:color w:val="auto"/>
        </w:rPr>
        <w:t xml:space="preserve"> ultrasound (3D</w:t>
      </w:r>
      <w:r w:rsidR="00E97288" w:rsidRPr="006141A2">
        <w:rPr>
          <w:rFonts w:cstheme="minorHAnsi"/>
          <w:color w:val="auto"/>
        </w:rPr>
        <w:t>US</w:t>
      </w:r>
      <w:r w:rsidR="000F0F70" w:rsidRPr="006141A2">
        <w:rPr>
          <w:rFonts w:cstheme="minorHAnsi"/>
          <w:color w:val="auto"/>
        </w:rPr>
        <w:t>)</w:t>
      </w:r>
      <w:r w:rsidR="00E97288" w:rsidRPr="006141A2">
        <w:rPr>
          <w:rFonts w:cstheme="minorHAnsi"/>
          <w:color w:val="auto"/>
        </w:rPr>
        <w:t xml:space="preserve"> imaging.</w:t>
      </w:r>
      <w:r w:rsidR="00EB1B64" w:rsidRPr="006141A2">
        <w:rPr>
          <w:rFonts w:cstheme="minorHAnsi"/>
          <w:color w:val="auto"/>
        </w:rPr>
        <w:t xml:space="preserve"> </w:t>
      </w:r>
      <w:r w:rsidR="000F6035">
        <w:rPr>
          <w:rFonts w:cstheme="minorHAnsi"/>
          <w:color w:val="auto"/>
        </w:rPr>
        <w:t xml:space="preserve">The </w:t>
      </w:r>
      <w:r w:rsidR="000E644D" w:rsidRPr="006141A2">
        <w:rPr>
          <w:rFonts w:cstheme="minorHAnsi"/>
          <w:color w:val="auto"/>
        </w:rPr>
        <w:t xml:space="preserve">3DUS </w:t>
      </w:r>
      <w:r w:rsidR="00B94760" w:rsidRPr="006141A2">
        <w:rPr>
          <w:rFonts w:cstheme="minorHAnsi"/>
          <w:color w:val="auto"/>
        </w:rPr>
        <w:t>approach</w:t>
      </w:r>
      <w:r w:rsidR="00B00D3D" w:rsidRPr="006141A2">
        <w:rPr>
          <w:rFonts w:cstheme="minorHAnsi"/>
          <w:color w:val="auto"/>
        </w:rPr>
        <w:t xml:space="preserve"> </w:t>
      </w:r>
      <w:r w:rsidR="00E97288" w:rsidRPr="006141A2">
        <w:rPr>
          <w:rFonts w:cstheme="minorHAnsi"/>
          <w:color w:val="auto"/>
        </w:rPr>
        <w:t>provid</w:t>
      </w:r>
      <w:r w:rsidR="00032422" w:rsidRPr="006141A2">
        <w:rPr>
          <w:rFonts w:cstheme="minorHAnsi"/>
          <w:color w:val="auto"/>
        </w:rPr>
        <w:t>es</w:t>
      </w:r>
      <w:r w:rsidR="00E97288" w:rsidRPr="006141A2">
        <w:rPr>
          <w:rFonts w:cstheme="minorHAnsi"/>
          <w:color w:val="auto"/>
        </w:rPr>
        <w:t xml:space="preserve"> several </w:t>
      </w:r>
      <w:r w:rsidR="006836A2" w:rsidRPr="006141A2">
        <w:rPr>
          <w:rFonts w:cstheme="minorHAnsi"/>
          <w:color w:val="auto"/>
        </w:rPr>
        <w:t>advantage</w:t>
      </w:r>
      <w:r w:rsidR="000E644D" w:rsidRPr="006141A2">
        <w:rPr>
          <w:rFonts w:cstheme="minorHAnsi"/>
          <w:color w:val="auto"/>
        </w:rPr>
        <w:t>s</w:t>
      </w:r>
      <w:r w:rsidR="006836A2" w:rsidRPr="006141A2">
        <w:rPr>
          <w:rFonts w:cstheme="minorHAnsi"/>
          <w:color w:val="auto"/>
        </w:rPr>
        <w:t xml:space="preserve"> </w:t>
      </w:r>
      <w:r w:rsidR="000E644D" w:rsidRPr="006141A2">
        <w:rPr>
          <w:rFonts w:cstheme="minorHAnsi"/>
          <w:color w:val="auto"/>
        </w:rPr>
        <w:t>over MRI</w:t>
      </w:r>
      <w:r w:rsidR="00E97288" w:rsidRPr="006141A2">
        <w:rPr>
          <w:rFonts w:cstheme="minorHAnsi"/>
          <w:color w:val="auto"/>
        </w:rPr>
        <w:t xml:space="preserve"> techniques</w:t>
      </w:r>
      <w:r w:rsidR="000E644D" w:rsidRPr="006141A2">
        <w:rPr>
          <w:rFonts w:cstheme="minorHAnsi"/>
          <w:color w:val="auto"/>
        </w:rPr>
        <w:t xml:space="preserve">, </w:t>
      </w:r>
      <w:r w:rsidR="00E97288" w:rsidRPr="006141A2">
        <w:rPr>
          <w:rFonts w:cstheme="minorHAnsi"/>
          <w:i/>
          <w:color w:val="auto"/>
        </w:rPr>
        <w:t>e.g.</w:t>
      </w:r>
      <w:r w:rsidR="009F6B67">
        <w:rPr>
          <w:rFonts w:cstheme="minorHAnsi"/>
          <w:color w:val="auto"/>
        </w:rPr>
        <w:t>,</w:t>
      </w:r>
      <w:r w:rsidR="00E97288" w:rsidRPr="006141A2">
        <w:rPr>
          <w:rFonts w:cstheme="minorHAnsi"/>
          <w:color w:val="auto"/>
        </w:rPr>
        <w:t xml:space="preserve"> it </w:t>
      </w:r>
      <w:r w:rsidR="005F29D1" w:rsidRPr="006141A2">
        <w:rPr>
          <w:rFonts w:cstheme="minorHAnsi"/>
          <w:color w:val="auto"/>
        </w:rPr>
        <w:t xml:space="preserve">imposes </w:t>
      </w:r>
      <w:r w:rsidR="00897861" w:rsidRPr="006141A2">
        <w:rPr>
          <w:rFonts w:cstheme="minorHAnsi"/>
          <w:color w:val="auto"/>
        </w:rPr>
        <w:t xml:space="preserve">less space limitations for </w:t>
      </w:r>
      <w:r w:rsidR="005F29D1" w:rsidRPr="006141A2">
        <w:rPr>
          <w:rFonts w:cstheme="minorHAnsi"/>
          <w:color w:val="auto"/>
        </w:rPr>
        <w:t xml:space="preserve">positioning </w:t>
      </w:r>
      <w:r w:rsidR="00897861" w:rsidRPr="006141A2">
        <w:rPr>
          <w:rFonts w:cstheme="minorHAnsi"/>
          <w:color w:val="auto"/>
        </w:rPr>
        <w:t>the subject</w:t>
      </w:r>
      <w:r w:rsidR="000E644D" w:rsidRPr="006141A2">
        <w:rPr>
          <w:rFonts w:cstheme="minorHAnsi"/>
          <w:color w:val="auto"/>
        </w:rPr>
        <w:t xml:space="preserve"> during an examination</w:t>
      </w:r>
      <w:r w:rsidR="00EA6E54" w:rsidRPr="006141A2">
        <w:rPr>
          <w:rFonts w:cstheme="minorHAnsi"/>
          <w:color w:val="auto"/>
        </w:rPr>
        <w:t xml:space="preserve">. </w:t>
      </w:r>
      <w:r w:rsidR="009B3DC3" w:rsidRPr="006141A2">
        <w:rPr>
          <w:rFonts w:cstheme="minorHAnsi"/>
          <w:color w:val="auto"/>
        </w:rPr>
        <w:t xml:space="preserve">3DUS </w:t>
      </w:r>
      <w:r w:rsidR="00D149A2" w:rsidRPr="006141A2">
        <w:rPr>
          <w:rFonts w:cstheme="minorHAnsi"/>
          <w:color w:val="auto"/>
        </w:rPr>
        <w:t xml:space="preserve">imaging is a technique sequentially </w:t>
      </w:r>
      <w:r w:rsidR="006D4B3A" w:rsidRPr="006141A2">
        <w:rPr>
          <w:rFonts w:cstheme="minorHAnsi"/>
          <w:color w:val="auto"/>
        </w:rPr>
        <w:t xml:space="preserve">capturing </w:t>
      </w:r>
      <w:r w:rsidR="00D149A2" w:rsidRPr="006141A2">
        <w:rPr>
          <w:rFonts w:cstheme="minorHAnsi"/>
          <w:color w:val="auto"/>
        </w:rPr>
        <w:t>2D (B-mode</w:t>
      </w:r>
      <w:r w:rsidR="00897861" w:rsidRPr="006141A2">
        <w:rPr>
          <w:rFonts w:cstheme="minorHAnsi"/>
          <w:color w:val="auto"/>
        </w:rPr>
        <w:t xml:space="preserve"> </w:t>
      </w:r>
      <w:r w:rsidR="007D7A8A" w:rsidRPr="006141A2">
        <w:rPr>
          <w:rFonts w:cstheme="minorHAnsi"/>
          <w:color w:val="auto"/>
        </w:rPr>
        <w:t>US</w:t>
      </w:r>
      <w:r w:rsidR="00D149A2" w:rsidRPr="006141A2">
        <w:rPr>
          <w:rFonts w:cstheme="minorHAnsi"/>
          <w:color w:val="auto"/>
        </w:rPr>
        <w:t xml:space="preserve">) images </w:t>
      </w:r>
      <w:r w:rsidR="006D4B3A" w:rsidRPr="006141A2">
        <w:rPr>
          <w:rFonts w:cstheme="minorHAnsi"/>
          <w:color w:val="auto"/>
        </w:rPr>
        <w:t xml:space="preserve">and positioning them </w:t>
      </w:r>
      <w:r w:rsidR="00D149A2" w:rsidRPr="006141A2">
        <w:rPr>
          <w:rFonts w:cstheme="minorHAnsi"/>
          <w:color w:val="auto"/>
        </w:rPr>
        <w:t>in</w:t>
      </w:r>
      <w:r w:rsidR="006D4B3A" w:rsidRPr="006141A2">
        <w:rPr>
          <w:rFonts w:cstheme="minorHAnsi"/>
          <w:color w:val="auto"/>
        </w:rPr>
        <w:t>to</w:t>
      </w:r>
      <w:r w:rsidR="00D149A2" w:rsidRPr="006141A2">
        <w:rPr>
          <w:rFonts w:cstheme="minorHAnsi"/>
          <w:color w:val="auto"/>
        </w:rPr>
        <w:t xml:space="preserve"> a </w:t>
      </w:r>
      <w:r w:rsidR="00160287" w:rsidRPr="006141A2">
        <w:rPr>
          <w:rFonts w:cstheme="minorHAnsi"/>
          <w:color w:val="auto"/>
        </w:rPr>
        <w:t>volume element (</w:t>
      </w:r>
      <w:r w:rsidR="00EA6E54" w:rsidRPr="006141A2">
        <w:rPr>
          <w:rFonts w:cstheme="minorHAnsi"/>
          <w:color w:val="auto"/>
        </w:rPr>
        <w:t>voxel</w:t>
      </w:r>
      <w:r w:rsidR="00160287" w:rsidRPr="006141A2">
        <w:rPr>
          <w:rFonts w:cstheme="minorHAnsi"/>
          <w:color w:val="auto"/>
        </w:rPr>
        <w:t>)</w:t>
      </w:r>
      <w:r w:rsidR="00EA6E54" w:rsidRPr="006141A2">
        <w:rPr>
          <w:rFonts w:cstheme="minorHAnsi"/>
          <w:color w:val="auto"/>
        </w:rPr>
        <w:t xml:space="preserve"> array</w:t>
      </w:r>
      <w:r w:rsidR="00212F8C" w:rsidRPr="006141A2">
        <w:rPr>
          <w:rFonts w:cstheme="minorHAnsi"/>
          <w:color w:val="auto"/>
        </w:rPr>
        <w:fldChar w:fldCharType="begin" w:fldLock="1"/>
      </w:r>
      <w:r w:rsidR="00E54601" w:rsidRPr="006141A2">
        <w:rPr>
          <w:rFonts w:cstheme="minorHAnsi"/>
          <w:color w:val="auto"/>
        </w:rPr>
        <w:instrText>ADDIN CSL_CITATION { "citationItems" : [ { "id" : "ITEM-1", "itemData" : { "ISSN" : "03015629", "abstract" : "3-D freehand ultrasound is a new imaging technique that is rapidly finding clinical applications. A position-sensing device is attached to a conventional ultrasound probe so that, as B-scans are acquired, they can be labelled with their relative positions and orientations. This allows a 3-D data set to be constructed from the B-scans. A key requirement of all freehand imaging systems is calibration; that is, determining the position and orientation of the B-scan with respect to the position sensor. This is typically a lengthy and tedious process that may need repeating every time a sensor is mounted on a probe. This paper describes a new calibration technique that takes only a few minutes to perform and produces results that compare favourably (in terms of both accuracy and precision) with previously published alternatives.", "author" : [ { "dropping-particle" : "", "family" : "Prager", "given" : "R.W.", "non-dropping-particle" : "", "parse-names" : false, "suffix" : "" }, { "dropping-particle" : "", "family" : "Rohling", "given" : "R.N.", "non-dropping-particle" : "", "parse-names" : false, "suffix" : "" }, { "dropping-particle" : "", "family" : "Gee", "given" : "A.H.", "non-dropping-particle" : "", "parse-names" : false, "suffix" : "" }, { "dropping-particle" : "", "family" : "Berman", "given" : "L.", "non-dropping-particle" : "", "parse-names" : false, "suffix" : "" } ], "container-title" : "Ultrasound in Medicine &amp; Biology", "id" : "ITEM-1", "issue" : "6", "issued" : { "date-parts" : [ [ "1998", "7" ] ] }, "page" : "855-869", "title" : "Rapid calibration for 3-D freehand ultrasound", "type" : "article-journal", "volume" : "24" }, "uris" : [ "http://www.mendeley.com/documents/?uuid=29caf993-5b15-4e69-a19d-1e9487a1f166" ] }, { "id" : "ITEM-2", "itemData" : { "DOI" : "10.1016/j.ultrasmedbio.2007.02.015", "ISSN" : "03015629", "abstract" : "Three-dimensional (3D) ultrasound (US) is increasingly being introduced in the clinic, both for diagnostics and image guidance. Although dedicated 3D US probes exist, 3D US can also be acquired with the still frequently used two-dimensional (2D) US probes. Obtaining 3D volumes with 2D US probes is a two-step process. First, a positioning sensor must be attached to the probe; second, a reconstruction of a 3D volume can be performed into a regular voxel grid. Various algorithms have been used for performing 3D reconstruction based on 2D images. Up till now, a complete overview of the algorithms, the way they work and their benefits and drawbacks due to various applications has been missing. The lack of an overview is made clear by confusions about algorithm and group names in the existing literature. This article is a review aimed at explaining and categorizing the various algorithms into groups, according to algorithm implementation. The algorithms are compared based on published data and our own laboratory results. Positive and practical uses of the various algorithms for different applications are discussed, with a focus on image guidance. (E-mail: ole.v.solberg@sintef.no)", "author" : [ { "dropping-particle" : "", "family" : "Solberg", "given" : "Ole Vegard", "non-dropping-particle" : "", "parse-names" : false, "suffix" : "" }, { "dropping-particle" : "", "family" : "Lindseth", "given" : "Frank", "non-dropping-particle" : "", "parse-names" : false, "suffix" : "" }, { "dropping-particle" : "", "family" : "Torp", "given" : "Hans", "non-dropping-particle" : "", "parse-names" : false, "suffix" : "" }, { "dropping-particle" : "", "family" : "Blake", "given" : "Richard E.", "non-dropping-particle" : "", "parse-names" : false, "suffix" : "" }, { "dropping-particle" : "", "family" : "Nagelhus Hernes", "given" : "Toril A.", "non-dropping-particle" : "", "parse-names" : false, "suffix" : "" } ], "container-title" : "Ultrasound Med. Biol.", "id" : "ITEM-2", "issue" : "7", "issued" : { "date-parts" : [ [ "2007" ] ] }, "page" : "991-1009", "title" : "Freehand 3D Ultrasound Reconstruction Algorithms\u2014A Review", "type" : "article-journal", "volume" : "33" }, "uris" : [ "http://www.mendeley.com/documents/?uuid=2c211e15-58a4-37a6-b93d-9f3c3e196dbf" ] }, { "id" : "ITEM-3", "itemData" : { "DOI" : "10.1016/S0167-8655(02)00180-0", "ISSN" : "01678655", "abstract" : "This article surveys current techniques for the acquisition, visualisation and quantitative analysis of three-dimensional ultrasound data. Particular attention is paid to the design and implementation of freehand systems. The extensive bibliography includes references to a wide range of clinical applications.", "author" : [ { "dropping-particle" : "", "family" : "Gee", "given" : "Andrew", "non-dropping-particle" : "", "parse-names" : false, "suffix" : "" }, { "dropping-particle" : "", "family" : "Prager", "given" : "Richard", "non-dropping-particle" : "", "parse-names" : false, "suffix" : "" }, { "dropping-particle" : "", "family" : "Treece", "given" : "Graham", "non-dropping-particle" : "", "parse-names" : false, "suffix" : "" }, { "dropping-particle" : "", "family" : "Berman", "given" : "Laurence", "non-dropping-particle" : "", "parse-names" : false, "suffix" : "" } ], "container-title" : "Pattern Recognition Letters", "id" : "ITEM-3", "issue" : "4", "issued" : { "date-parts" : [ [ "2003" ] ] }, "number-of-pages" : "757-777", "title" : "Engineering a freehand 3D ultrasound system", "type" : "report", "volume" : "24" }, "uris" : [ "http://www.mendeley.com/documents/?uuid=cd4b552d-77f0-3e71-a088-337f04329e3d" ] } ], "mendeley" : { "formattedCitation" : "&lt;sup&gt;22\u201324&lt;/sup&gt;", "plainTextFormattedCitation" : "22\u201324", "previouslyFormattedCitation" : "&lt;sup&gt;22\u201324&lt;/sup&gt;" }, "properties" : { "noteIndex" : 0 }, "schema" : "https://github.com/citation-style-language/schema/raw/master/csl-citation.json" }</w:instrText>
      </w:r>
      <w:r w:rsidR="00212F8C" w:rsidRPr="006141A2">
        <w:rPr>
          <w:rFonts w:cstheme="minorHAnsi"/>
          <w:color w:val="auto"/>
        </w:rPr>
        <w:fldChar w:fldCharType="separate"/>
      </w:r>
      <w:r w:rsidR="002D26B4" w:rsidRPr="006141A2">
        <w:rPr>
          <w:rFonts w:cstheme="minorHAnsi"/>
          <w:noProof/>
          <w:color w:val="auto"/>
          <w:vertAlign w:val="superscript"/>
        </w:rPr>
        <w:t>22–24</w:t>
      </w:r>
      <w:r w:rsidR="00212F8C" w:rsidRPr="006141A2">
        <w:rPr>
          <w:rFonts w:cstheme="minorHAnsi"/>
          <w:color w:val="auto"/>
        </w:rPr>
        <w:fldChar w:fldCharType="end"/>
      </w:r>
      <w:r w:rsidR="002D26B4" w:rsidRPr="006141A2">
        <w:rPr>
          <w:rFonts w:cstheme="minorHAnsi"/>
          <w:color w:val="auto"/>
        </w:rPr>
        <w:t>.</w:t>
      </w:r>
      <w:r w:rsidR="00D149A2" w:rsidRPr="006141A2">
        <w:rPr>
          <w:rFonts w:cstheme="minorHAnsi"/>
          <w:color w:val="auto"/>
        </w:rPr>
        <w:t xml:space="preserve"> </w:t>
      </w:r>
      <w:r w:rsidR="00D149A2" w:rsidRPr="006141A2">
        <w:rPr>
          <w:rStyle w:val="Heading1Char"/>
          <w:rFonts w:cstheme="minorHAnsi"/>
          <w:b w:val="0"/>
          <w:color w:val="auto"/>
          <w:sz w:val="24"/>
          <w:szCs w:val="24"/>
        </w:rPr>
        <w:t xml:space="preserve">The </w:t>
      </w:r>
      <w:r w:rsidR="00207AD4" w:rsidRPr="006141A2">
        <w:rPr>
          <w:rStyle w:val="Heading1Char"/>
          <w:rFonts w:cstheme="minorHAnsi"/>
          <w:b w:val="0"/>
          <w:color w:val="auto"/>
          <w:sz w:val="24"/>
          <w:szCs w:val="24"/>
        </w:rPr>
        <w:t xml:space="preserve">process of </w:t>
      </w:r>
      <w:r w:rsidR="00D149A2" w:rsidRPr="006141A2">
        <w:rPr>
          <w:rStyle w:val="Heading1Char"/>
          <w:rFonts w:cstheme="minorHAnsi"/>
          <w:b w:val="0"/>
          <w:color w:val="auto"/>
          <w:sz w:val="24"/>
          <w:szCs w:val="24"/>
        </w:rPr>
        <w:t xml:space="preserve">3DUS </w:t>
      </w:r>
      <w:r w:rsidR="00032422" w:rsidRPr="006141A2">
        <w:rPr>
          <w:rStyle w:val="Heading1Char"/>
          <w:rFonts w:cstheme="minorHAnsi"/>
          <w:b w:val="0"/>
          <w:color w:val="auto"/>
          <w:sz w:val="24"/>
          <w:szCs w:val="24"/>
        </w:rPr>
        <w:t xml:space="preserve">image reconstruction </w:t>
      </w:r>
      <w:r w:rsidR="00D149A2" w:rsidRPr="006141A2">
        <w:rPr>
          <w:rStyle w:val="Heading1Char"/>
          <w:rFonts w:cstheme="minorHAnsi"/>
          <w:b w:val="0"/>
          <w:color w:val="auto"/>
          <w:sz w:val="24"/>
          <w:szCs w:val="24"/>
        </w:rPr>
        <w:t xml:space="preserve">consist of </w:t>
      </w:r>
      <w:r w:rsidR="003C586E" w:rsidRPr="006141A2">
        <w:rPr>
          <w:rStyle w:val="Heading1Char"/>
          <w:rFonts w:cstheme="minorHAnsi"/>
          <w:b w:val="0"/>
          <w:color w:val="auto"/>
          <w:sz w:val="24"/>
          <w:szCs w:val="24"/>
        </w:rPr>
        <w:t xml:space="preserve">five </w:t>
      </w:r>
      <w:r w:rsidR="00D149A2" w:rsidRPr="006141A2">
        <w:rPr>
          <w:rStyle w:val="Heading1Char"/>
          <w:rFonts w:cstheme="minorHAnsi"/>
          <w:b w:val="0"/>
          <w:color w:val="auto"/>
          <w:sz w:val="24"/>
          <w:szCs w:val="24"/>
        </w:rPr>
        <w:t xml:space="preserve">steps: </w:t>
      </w:r>
      <w:r w:rsidR="000F6035">
        <w:rPr>
          <w:rStyle w:val="Heading1Char"/>
          <w:rFonts w:cstheme="minorHAnsi"/>
          <w:b w:val="0"/>
          <w:color w:val="auto"/>
          <w:sz w:val="24"/>
          <w:szCs w:val="24"/>
        </w:rPr>
        <w:t>(</w:t>
      </w:r>
      <w:r w:rsidR="00D149A2" w:rsidRPr="006141A2">
        <w:rPr>
          <w:rStyle w:val="Heading1Char"/>
          <w:rFonts w:cstheme="minorHAnsi"/>
          <w:b w:val="0"/>
          <w:color w:val="auto"/>
          <w:sz w:val="24"/>
          <w:szCs w:val="24"/>
        </w:rPr>
        <w:t xml:space="preserve">1) </w:t>
      </w:r>
      <w:r w:rsidR="000D1ACF" w:rsidRPr="006141A2">
        <w:rPr>
          <w:rStyle w:val="Heading1Char"/>
          <w:rFonts w:cstheme="minorHAnsi"/>
          <w:b w:val="0"/>
          <w:color w:val="auto"/>
          <w:sz w:val="24"/>
          <w:szCs w:val="24"/>
        </w:rPr>
        <w:t xml:space="preserve">Capturing a </w:t>
      </w:r>
      <w:r w:rsidR="005F29D1" w:rsidRPr="006141A2">
        <w:rPr>
          <w:rStyle w:val="Heading1Char"/>
          <w:rFonts w:cstheme="minorHAnsi"/>
          <w:b w:val="0"/>
          <w:color w:val="auto"/>
          <w:sz w:val="24"/>
          <w:szCs w:val="24"/>
        </w:rPr>
        <w:t xml:space="preserve">series of freehand 2D US </w:t>
      </w:r>
      <w:r w:rsidR="000D1ACF" w:rsidRPr="006141A2">
        <w:rPr>
          <w:rStyle w:val="Heading1Char"/>
          <w:rFonts w:cstheme="minorHAnsi"/>
          <w:b w:val="0"/>
          <w:color w:val="auto"/>
          <w:sz w:val="24"/>
          <w:szCs w:val="24"/>
        </w:rPr>
        <w:t>i</w:t>
      </w:r>
      <w:r w:rsidR="005F29D1" w:rsidRPr="006141A2">
        <w:rPr>
          <w:rStyle w:val="Heading1Char"/>
          <w:rFonts w:cstheme="minorHAnsi"/>
          <w:b w:val="0"/>
          <w:color w:val="auto"/>
          <w:sz w:val="24"/>
          <w:szCs w:val="24"/>
        </w:rPr>
        <w:t>mages</w:t>
      </w:r>
      <w:r w:rsidR="000F6035">
        <w:rPr>
          <w:rStyle w:val="Heading1Char"/>
          <w:rFonts w:cstheme="minorHAnsi"/>
          <w:b w:val="0"/>
          <w:color w:val="auto"/>
          <w:sz w:val="24"/>
          <w:szCs w:val="24"/>
        </w:rPr>
        <w:t>;</w:t>
      </w:r>
      <w:r w:rsidR="005F29D1" w:rsidRPr="006141A2">
        <w:rPr>
          <w:rStyle w:val="Heading1Char"/>
          <w:rFonts w:cstheme="minorHAnsi"/>
          <w:b w:val="0"/>
          <w:color w:val="auto"/>
          <w:sz w:val="24"/>
          <w:szCs w:val="24"/>
        </w:rPr>
        <w:t xml:space="preserve"> </w:t>
      </w:r>
      <w:r w:rsidR="000F6035">
        <w:rPr>
          <w:rStyle w:val="Heading1Char"/>
          <w:rFonts w:cstheme="minorHAnsi"/>
          <w:b w:val="0"/>
          <w:color w:val="auto"/>
          <w:sz w:val="24"/>
          <w:szCs w:val="24"/>
        </w:rPr>
        <w:t>(</w:t>
      </w:r>
      <w:r w:rsidR="005F29D1" w:rsidRPr="006141A2">
        <w:rPr>
          <w:rStyle w:val="Heading1Char"/>
          <w:rFonts w:cstheme="minorHAnsi"/>
          <w:b w:val="0"/>
          <w:color w:val="auto"/>
          <w:sz w:val="24"/>
          <w:szCs w:val="24"/>
        </w:rPr>
        <w:t>2)</w:t>
      </w:r>
      <w:r w:rsidR="000D1ACF" w:rsidRPr="006141A2">
        <w:rPr>
          <w:rStyle w:val="Heading1Char"/>
          <w:rFonts w:cstheme="minorHAnsi"/>
          <w:b w:val="0"/>
          <w:color w:val="auto"/>
          <w:sz w:val="24"/>
          <w:szCs w:val="24"/>
        </w:rPr>
        <w:t xml:space="preserve"> T</w:t>
      </w:r>
      <w:r w:rsidR="00D149A2" w:rsidRPr="006141A2">
        <w:rPr>
          <w:rStyle w:val="Heading1Char"/>
          <w:rFonts w:cstheme="minorHAnsi"/>
          <w:b w:val="0"/>
          <w:color w:val="auto"/>
          <w:sz w:val="24"/>
          <w:szCs w:val="24"/>
        </w:rPr>
        <w:t xml:space="preserve">racking the </w:t>
      </w:r>
      <w:r w:rsidR="00897861" w:rsidRPr="006141A2">
        <w:rPr>
          <w:rStyle w:val="Heading1Char"/>
          <w:rFonts w:cstheme="minorHAnsi"/>
          <w:b w:val="0"/>
          <w:color w:val="auto"/>
          <w:sz w:val="24"/>
          <w:szCs w:val="24"/>
        </w:rPr>
        <w:t xml:space="preserve">position of the </w:t>
      </w:r>
      <w:r w:rsidR="00700BB0" w:rsidRPr="006141A2">
        <w:rPr>
          <w:rStyle w:val="Heading1Char"/>
          <w:rFonts w:cstheme="minorHAnsi"/>
          <w:b w:val="0"/>
          <w:color w:val="auto"/>
          <w:sz w:val="24"/>
          <w:szCs w:val="24"/>
        </w:rPr>
        <w:t xml:space="preserve">US </w:t>
      </w:r>
      <w:r w:rsidR="00683AB2" w:rsidRPr="006141A2">
        <w:rPr>
          <w:rStyle w:val="Heading1Char"/>
          <w:rFonts w:cstheme="minorHAnsi"/>
          <w:b w:val="0"/>
          <w:color w:val="auto"/>
          <w:sz w:val="24"/>
          <w:szCs w:val="24"/>
        </w:rPr>
        <w:t>probe</w:t>
      </w:r>
      <w:r w:rsidR="005F29D1" w:rsidRPr="006141A2">
        <w:rPr>
          <w:rStyle w:val="Heading1Char"/>
          <w:rFonts w:cstheme="minorHAnsi"/>
          <w:b w:val="0"/>
          <w:color w:val="auto"/>
          <w:sz w:val="24"/>
          <w:szCs w:val="24"/>
        </w:rPr>
        <w:t>, using a</w:t>
      </w:r>
      <w:r w:rsidR="000D1ACF" w:rsidRPr="006141A2">
        <w:rPr>
          <w:rStyle w:val="Heading1Char"/>
          <w:rFonts w:cstheme="minorHAnsi"/>
          <w:b w:val="0"/>
          <w:color w:val="auto"/>
          <w:sz w:val="24"/>
          <w:szCs w:val="24"/>
        </w:rPr>
        <w:t xml:space="preserve"> </w:t>
      </w:r>
      <w:r w:rsidR="005F29D1" w:rsidRPr="006141A2">
        <w:rPr>
          <w:rStyle w:val="Heading1Char"/>
          <w:rFonts w:cstheme="minorHAnsi"/>
          <w:b w:val="0"/>
          <w:color w:val="auto"/>
          <w:sz w:val="24"/>
          <w:szCs w:val="24"/>
        </w:rPr>
        <w:t>Motion Capture (</w:t>
      </w:r>
      <w:r w:rsidR="00E77FA7" w:rsidRPr="006141A2">
        <w:rPr>
          <w:rStyle w:val="Heading1Char"/>
          <w:rFonts w:cstheme="minorHAnsi"/>
          <w:b w:val="0"/>
          <w:color w:val="auto"/>
          <w:sz w:val="24"/>
          <w:szCs w:val="24"/>
        </w:rPr>
        <w:t>MoCap</w:t>
      </w:r>
      <w:r w:rsidR="005F29D1" w:rsidRPr="006141A2">
        <w:rPr>
          <w:rStyle w:val="Heading1Char"/>
          <w:rFonts w:cstheme="minorHAnsi"/>
          <w:b w:val="0"/>
          <w:color w:val="auto"/>
          <w:sz w:val="24"/>
          <w:szCs w:val="24"/>
        </w:rPr>
        <w:t>) system</w:t>
      </w:r>
      <w:r w:rsidR="000F6035">
        <w:rPr>
          <w:rStyle w:val="Heading1Char"/>
          <w:rFonts w:cstheme="minorHAnsi"/>
          <w:b w:val="0"/>
          <w:color w:val="auto"/>
          <w:sz w:val="24"/>
          <w:szCs w:val="24"/>
        </w:rPr>
        <w:t>; (</w:t>
      </w:r>
      <w:r w:rsidR="000D1ACF" w:rsidRPr="006141A2">
        <w:rPr>
          <w:rStyle w:val="Heading1Char"/>
          <w:rFonts w:cstheme="minorHAnsi"/>
          <w:b w:val="0"/>
          <w:color w:val="auto"/>
          <w:sz w:val="24"/>
          <w:szCs w:val="24"/>
        </w:rPr>
        <w:t xml:space="preserve">3) </w:t>
      </w:r>
      <w:r w:rsidR="00851C99" w:rsidRPr="006141A2">
        <w:rPr>
          <w:rStyle w:val="Heading1Char"/>
          <w:rFonts w:cstheme="minorHAnsi"/>
          <w:b w:val="0"/>
          <w:color w:val="auto"/>
          <w:sz w:val="24"/>
          <w:szCs w:val="24"/>
        </w:rPr>
        <w:t xml:space="preserve">Synchronizing the </w:t>
      </w:r>
      <w:r w:rsidR="00E77FA7" w:rsidRPr="006141A2">
        <w:rPr>
          <w:rStyle w:val="Heading1Char"/>
          <w:rFonts w:cstheme="minorHAnsi"/>
          <w:b w:val="0"/>
          <w:color w:val="auto"/>
          <w:sz w:val="24"/>
          <w:szCs w:val="24"/>
        </w:rPr>
        <w:t>MoCap</w:t>
      </w:r>
      <w:r w:rsidR="00851C99" w:rsidRPr="006141A2">
        <w:rPr>
          <w:rStyle w:val="Heading1Char"/>
          <w:rFonts w:cstheme="minorHAnsi"/>
          <w:b w:val="0"/>
          <w:color w:val="auto"/>
          <w:sz w:val="24"/>
          <w:szCs w:val="24"/>
        </w:rPr>
        <w:t xml:space="preserve"> </w:t>
      </w:r>
      <w:r w:rsidR="000E644D" w:rsidRPr="006141A2">
        <w:rPr>
          <w:rStyle w:val="Heading1Char"/>
          <w:rFonts w:cstheme="minorHAnsi"/>
          <w:b w:val="0"/>
          <w:color w:val="auto"/>
          <w:sz w:val="24"/>
          <w:szCs w:val="24"/>
        </w:rPr>
        <w:t xml:space="preserve">position </w:t>
      </w:r>
      <w:r w:rsidR="00851C99" w:rsidRPr="006141A2">
        <w:rPr>
          <w:rStyle w:val="Heading1Char"/>
          <w:rFonts w:cstheme="minorHAnsi"/>
          <w:b w:val="0"/>
          <w:color w:val="auto"/>
          <w:sz w:val="24"/>
          <w:szCs w:val="24"/>
        </w:rPr>
        <w:t xml:space="preserve">and US </w:t>
      </w:r>
      <w:r w:rsidR="00520A97" w:rsidRPr="006141A2">
        <w:rPr>
          <w:rStyle w:val="Heading1Char"/>
          <w:rFonts w:cstheme="minorHAnsi"/>
          <w:b w:val="0"/>
          <w:color w:val="auto"/>
          <w:sz w:val="24"/>
          <w:szCs w:val="24"/>
        </w:rPr>
        <w:t>images</w:t>
      </w:r>
      <w:r w:rsidR="000F6035">
        <w:rPr>
          <w:rStyle w:val="Heading1Char"/>
          <w:rFonts w:cstheme="minorHAnsi"/>
          <w:b w:val="0"/>
          <w:color w:val="auto"/>
          <w:sz w:val="24"/>
          <w:szCs w:val="24"/>
        </w:rPr>
        <w:t>; (</w:t>
      </w:r>
      <w:r w:rsidR="000D1ACF" w:rsidRPr="006141A2">
        <w:rPr>
          <w:rStyle w:val="Heading1Char"/>
          <w:rFonts w:cstheme="minorHAnsi"/>
          <w:b w:val="0"/>
          <w:color w:val="auto"/>
          <w:sz w:val="24"/>
          <w:szCs w:val="24"/>
        </w:rPr>
        <w:t>4</w:t>
      </w:r>
      <w:r w:rsidR="00D149A2" w:rsidRPr="006141A2">
        <w:rPr>
          <w:rStyle w:val="Heading1Char"/>
          <w:rFonts w:cstheme="minorHAnsi"/>
          <w:b w:val="0"/>
          <w:color w:val="auto"/>
          <w:sz w:val="24"/>
          <w:szCs w:val="24"/>
        </w:rPr>
        <w:t xml:space="preserve">) </w:t>
      </w:r>
      <w:r w:rsidR="00437E5B" w:rsidRPr="006141A2">
        <w:rPr>
          <w:rStyle w:val="Heading1Char"/>
          <w:rFonts w:cstheme="minorHAnsi"/>
          <w:b w:val="0"/>
          <w:color w:val="auto"/>
          <w:sz w:val="24"/>
          <w:szCs w:val="24"/>
        </w:rPr>
        <w:t xml:space="preserve">Calculating </w:t>
      </w:r>
      <w:r w:rsidR="008C0989" w:rsidRPr="006141A2">
        <w:rPr>
          <w:rStyle w:val="Heading1Char"/>
          <w:rFonts w:cstheme="minorHAnsi"/>
          <w:b w:val="0"/>
          <w:color w:val="auto"/>
          <w:sz w:val="24"/>
          <w:szCs w:val="24"/>
        </w:rPr>
        <w:t xml:space="preserve">the </w:t>
      </w:r>
      <w:r w:rsidR="009B3DC3" w:rsidRPr="006141A2">
        <w:rPr>
          <w:rStyle w:val="Heading1Char"/>
          <w:rFonts w:cstheme="minorHAnsi"/>
          <w:b w:val="0"/>
          <w:color w:val="auto"/>
          <w:sz w:val="24"/>
          <w:szCs w:val="24"/>
        </w:rPr>
        <w:t xml:space="preserve">location and orientation of </w:t>
      </w:r>
      <w:r w:rsidR="005F56F4" w:rsidRPr="006141A2">
        <w:rPr>
          <w:rStyle w:val="Heading1Char"/>
          <w:rFonts w:cstheme="minorHAnsi"/>
          <w:b w:val="0"/>
          <w:color w:val="auto"/>
          <w:sz w:val="24"/>
          <w:szCs w:val="24"/>
        </w:rPr>
        <w:t>the</w:t>
      </w:r>
      <w:r w:rsidR="00EB1B64" w:rsidRPr="006141A2">
        <w:rPr>
          <w:rStyle w:val="Heading1Char"/>
          <w:rFonts w:cstheme="minorHAnsi"/>
          <w:b w:val="0"/>
          <w:color w:val="auto"/>
          <w:sz w:val="24"/>
          <w:szCs w:val="24"/>
        </w:rPr>
        <w:t xml:space="preserve"> ultrasound</w:t>
      </w:r>
      <w:r w:rsidR="005F56F4" w:rsidRPr="006141A2">
        <w:rPr>
          <w:rStyle w:val="Heading1Char"/>
          <w:rFonts w:cstheme="minorHAnsi"/>
          <w:b w:val="0"/>
          <w:color w:val="auto"/>
          <w:sz w:val="24"/>
          <w:szCs w:val="24"/>
        </w:rPr>
        <w:t xml:space="preserve"> </w:t>
      </w:r>
      <w:r w:rsidR="008C0989" w:rsidRPr="006141A2">
        <w:rPr>
          <w:rStyle w:val="Heading1Char"/>
          <w:rFonts w:cstheme="minorHAnsi"/>
          <w:b w:val="0"/>
          <w:color w:val="auto"/>
          <w:sz w:val="24"/>
          <w:szCs w:val="24"/>
        </w:rPr>
        <w:t xml:space="preserve">images </w:t>
      </w:r>
      <w:r w:rsidR="003445C7" w:rsidRPr="006141A2">
        <w:rPr>
          <w:rStyle w:val="Heading1Char"/>
          <w:rFonts w:cstheme="minorHAnsi"/>
          <w:b w:val="0"/>
          <w:color w:val="auto"/>
          <w:sz w:val="24"/>
          <w:szCs w:val="24"/>
        </w:rPr>
        <w:t>within the voxel array</w:t>
      </w:r>
      <w:r w:rsidR="00437E5B" w:rsidRPr="006141A2">
        <w:rPr>
          <w:rStyle w:val="Heading1Char"/>
          <w:rFonts w:cstheme="minorHAnsi"/>
          <w:b w:val="0"/>
          <w:color w:val="auto"/>
          <w:sz w:val="24"/>
          <w:szCs w:val="24"/>
        </w:rPr>
        <w:t xml:space="preserve"> using a calibrated </w:t>
      </w:r>
      <w:r w:rsidR="000A12FF" w:rsidRPr="006141A2">
        <w:rPr>
          <w:rStyle w:val="Heading1Char"/>
          <w:rFonts w:cstheme="minorHAnsi"/>
          <w:b w:val="0"/>
          <w:color w:val="auto"/>
          <w:sz w:val="24"/>
          <w:szCs w:val="24"/>
        </w:rPr>
        <w:t>system</w:t>
      </w:r>
      <w:r w:rsidR="00437E5B" w:rsidRPr="006141A2">
        <w:rPr>
          <w:rStyle w:val="Heading1Char"/>
          <w:rFonts w:cstheme="minorHAnsi"/>
          <w:b w:val="0"/>
          <w:color w:val="auto"/>
          <w:sz w:val="24"/>
          <w:szCs w:val="24"/>
        </w:rPr>
        <w:t xml:space="preserve"> of reference</w:t>
      </w:r>
      <w:r w:rsidR="000F6035">
        <w:rPr>
          <w:rStyle w:val="Heading1Char"/>
          <w:rFonts w:cstheme="minorHAnsi"/>
          <w:b w:val="0"/>
          <w:color w:val="auto"/>
          <w:sz w:val="24"/>
          <w:szCs w:val="24"/>
        </w:rPr>
        <w:t>;</w:t>
      </w:r>
      <w:r w:rsidR="005F56F4" w:rsidRPr="006141A2">
        <w:rPr>
          <w:rStyle w:val="Heading1Char"/>
          <w:rFonts w:cstheme="minorHAnsi"/>
          <w:b w:val="0"/>
          <w:color w:val="auto"/>
          <w:sz w:val="24"/>
          <w:szCs w:val="24"/>
        </w:rPr>
        <w:t xml:space="preserve"> and </w:t>
      </w:r>
      <w:r w:rsidR="000F6035">
        <w:rPr>
          <w:rStyle w:val="Heading1Char"/>
          <w:rFonts w:cstheme="minorHAnsi"/>
          <w:b w:val="0"/>
          <w:color w:val="auto"/>
          <w:sz w:val="24"/>
          <w:szCs w:val="24"/>
        </w:rPr>
        <w:t>(</w:t>
      </w:r>
      <w:r w:rsidR="008C0989" w:rsidRPr="006141A2">
        <w:rPr>
          <w:rStyle w:val="Heading1Char"/>
          <w:rFonts w:cstheme="minorHAnsi"/>
          <w:b w:val="0"/>
          <w:color w:val="auto"/>
          <w:sz w:val="24"/>
          <w:szCs w:val="24"/>
        </w:rPr>
        <w:t xml:space="preserve">5) </w:t>
      </w:r>
      <w:r w:rsidR="00F0262F">
        <w:rPr>
          <w:rStyle w:val="Heading1Char"/>
          <w:rFonts w:cstheme="minorHAnsi"/>
          <w:b w:val="0"/>
          <w:color w:val="auto"/>
          <w:sz w:val="24"/>
          <w:szCs w:val="24"/>
        </w:rPr>
        <w:t>P</w:t>
      </w:r>
      <w:r w:rsidR="00F0262F" w:rsidRPr="006141A2">
        <w:rPr>
          <w:rStyle w:val="Heading1Char"/>
          <w:rFonts w:cstheme="minorHAnsi"/>
          <w:b w:val="0"/>
          <w:color w:val="auto"/>
          <w:sz w:val="24"/>
          <w:szCs w:val="24"/>
        </w:rPr>
        <w:t xml:space="preserve">lacing </w:t>
      </w:r>
      <w:r w:rsidR="005F56F4" w:rsidRPr="006141A2">
        <w:rPr>
          <w:rStyle w:val="Heading1Char"/>
          <w:rFonts w:cstheme="minorHAnsi"/>
          <w:b w:val="0"/>
          <w:color w:val="auto"/>
          <w:sz w:val="24"/>
          <w:szCs w:val="24"/>
        </w:rPr>
        <w:t xml:space="preserve">these </w:t>
      </w:r>
      <w:r w:rsidR="00D149A2" w:rsidRPr="006141A2">
        <w:rPr>
          <w:rStyle w:val="Heading1Char"/>
          <w:rFonts w:cstheme="minorHAnsi"/>
          <w:b w:val="0"/>
          <w:color w:val="auto"/>
          <w:sz w:val="24"/>
          <w:szCs w:val="24"/>
        </w:rPr>
        <w:t xml:space="preserve">images </w:t>
      </w:r>
      <w:r w:rsidR="008C0989" w:rsidRPr="006141A2">
        <w:rPr>
          <w:rStyle w:val="Heading1Char"/>
          <w:rFonts w:cstheme="minorHAnsi"/>
          <w:b w:val="0"/>
          <w:color w:val="auto"/>
          <w:sz w:val="24"/>
          <w:szCs w:val="24"/>
        </w:rPr>
        <w:t>in</w:t>
      </w:r>
      <w:r w:rsidR="00437E5B" w:rsidRPr="006141A2">
        <w:rPr>
          <w:rStyle w:val="Heading1Char"/>
          <w:rFonts w:cstheme="minorHAnsi"/>
          <w:b w:val="0"/>
          <w:color w:val="auto"/>
          <w:sz w:val="24"/>
          <w:szCs w:val="24"/>
        </w:rPr>
        <w:t>to</w:t>
      </w:r>
      <w:r w:rsidR="00D149A2" w:rsidRPr="006141A2">
        <w:rPr>
          <w:rStyle w:val="Heading1Char"/>
          <w:rFonts w:cstheme="minorHAnsi"/>
          <w:b w:val="0"/>
          <w:color w:val="auto"/>
          <w:sz w:val="24"/>
          <w:szCs w:val="24"/>
        </w:rPr>
        <w:t xml:space="preserve"> </w:t>
      </w:r>
      <w:r w:rsidR="005F56F4" w:rsidRPr="006141A2">
        <w:rPr>
          <w:rStyle w:val="Heading1Char"/>
          <w:rFonts w:cstheme="minorHAnsi"/>
          <w:b w:val="0"/>
          <w:color w:val="auto"/>
          <w:sz w:val="24"/>
          <w:szCs w:val="24"/>
        </w:rPr>
        <w:t>this</w:t>
      </w:r>
      <w:r w:rsidR="008C0989" w:rsidRPr="006141A2">
        <w:rPr>
          <w:rStyle w:val="Heading1Char"/>
          <w:rFonts w:cstheme="minorHAnsi"/>
          <w:b w:val="0"/>
          <w:color w:val="auto"/>
          <w:sz w:val="24"/>
          <w:szCs w:val="24"/>
        </w:rPr>
        <w:t xml:space="preserve"> </w:t>
      </w:r>
      <w:r w:rsidR="00EB1B64" w:rsidRPr="006141A2">
        <w:rPr>
          <w:rStyle w:val="Heading1Char"/>
          <w:rFonts w:cstheme="minorHAnsi"/>
          <w:b w:val="0"/>
          <w:color w:val="auto"/>
          <w:sz w:val="24"/>
          <w:szCs w:val="24"/>
        </w:rPr>
        <w:t xml:space="preserve">voxel </w:t>
      </w:r>
      <w:r w:rsidR="00D149A2" w:rsidRPr="006141A2">
        <w:rPr>
          <w:rStyle w:val="Heading1Char"/>
          <w:rFonts w:cstheme="minorHAnsi"/>
          <w:b w:val="0"/>
          <w:color w:val="auto"/>
          <w:sz w:val="24"/>
          <w:szCs w:val="24"/>
        </w:rPr>
        <w:t xml:space="preserve">array. </w:t>
      </w:r>
    </w:p>
    <w:p w14:paraId="65594865" w14:textId="77777777" w:rsidR="00B44ABA" w:rsidRPr="006141A2" w:rsidRDefault="00B44ABA" w:rsidP="00674E2F">
      <w:pPr>
        <w:rPr>
          <w:rStyle w:val="Heading1Char"/>
          <w:rFonts w:cstheme="minorHAnsi"/>
          <w:b w:val="0"/>
          <w:color w:val="auto"/>
          <w:sz w:val="24"/>
          <w:szCs w:val="24"/>
        </w:rPr>
      </w:pPr>
    </w:p>
    <w:p w14:paraId="05A0BB8F" w14:textId="2950191F" w:rsidR="00431843" w:rsidRPr="006141A2" w:rsidRDefault="00AF63B1" w:rsidP="00674E2F">
      <w:pPr>
        <w:rPr>
          <w:rFonts w:cstheme="minorHAnsi"/>
          <w:color w:val="auto"/>
        </w:rPr>
      </w:pPr>
      <w:r w:rsidRPr="006141A2">
        <w:rPr>
          <w:rFonts w:cstheme="minorHAnsi"/>
          <w:color w:val="auto"/>
        </w:rPr>
        <w:t xml:space="preserve">The </w:t>
      </w:r>
      <w:r w:rsidR="008C0989" w:rsidRPr="006141A2">
        <w:rPr>
          <w:rFonts w:cstheme="minorHAnsi"/>
          <w:color w:val="auto"/>
        </w:rPr>
        <w:t>3DUS</w:t>
      </w:r>
      <w:r w:rsidR="00521066" w:rsidRPr="006141A2">
        <w:rPr>
          <w:rFonts w:cstheme="minorHAnsi"/>
          <w:color w:val="auto"/>
        </w:rPr>
        <w:t xml:space="preserve"> </w:t>
      </w:r>
      <w:r w:rsidR="00207AD4" w:rsidRPr="006141A2">
        <w:rPr>
          <w:rFonts w:cstheme="minorHAnsi"/>
          <w:color w:val="auto"/>
        </w:rPr>
        <w:t>approach</w:t>
      </w:r>
      <w:r w:rsidRPr="006141A2">
        <w:rPr>
          <w:rFonts w:cstheme="minorHAnsi"/>
          <w:color w:val="auto"/>
        </w:rPr>
        <w:t xml:space="preserve"> </w:t>
      </w:r>
      <w:r w:rsidR="00521066" w:rsidRPr="006141A2">
        <w:rPr>
          <w:rFonts w:cstheme="minorHAnsi"/>
          <w:color w:val="auto"/>
        </w:rPr>
        <w:t xml:space="preserve">has been successfully applied </w:t>
      </w:r>
      <w:r w:rsidR="008C0989" w:rsidRPr="006141A2">
        <w:rPr>
          <w:rFonts w:cstheme="minorHAnsi"/>
          <w:color w:val="auto"/>
        </w:rPr>
        <w:t xml:space="preserve">for </w:t>
      </w:r>
      <w:r w:rsidR="00E97239" w:rsidRPr="006141A2">
        <w:rPr>
          <w:rFonts w:cstheme="minorHAnsi"/>
          <w:color w:val="auto"/>
        </w:rPr>
        <w:t xml:space="preserve">assessment of </w:t>
      </w:r>
      <w:r w:rsidR="00B551B3" w:rsidRPr="006141A2">
        <w:rPr>
          <w:rFonts w:cstheme="minorHAnsi"/>
          <w:color w:val="auto"/>
        </w:rPr>
        <w:t xml:space="preserve">morphology </w:t>
      </w:r>
      <w:r w:rsidR="00E97239" w:rsidRPr="006141A2">
        <w:rPr>
          <w:rFonts w:cstheme="minorHAnsi"/>
          <w:color w:val="auto"/>
        </w:rPr>
        <w:t xml:space="preserve">of </w:t>
      </w:r>
      <w:r w:rsidR="006836A2" w:rsidRPr="006141A2">
        <w:rPr>
          <w:rFonts w:cstheme="minorHAnsi"/>
          <w:color w:val="auto"/>
        </w:rPr>
        <w:t>skeletal muscle</w:t>
      </w:r>
      <w:r w:rsidR="00212F8C" w:rsidRPr="006141A2">
        <w:rPr>
          <w:rFonts w:cstheme="minorHAnsi"/>
          <w:color w:val="auto"/>
        </w:rPr>
        <w:fldChar w:fldCharType="begin" w:fldLock="1"/>
      </w:r>
      <w:r w:rsidR="003D0522" w:rsidRPr="006141A2">
        <w:rPr>
          <w:rFonts w:cstheme="minorHAnsi"/>
          <w:color w:val="auto"/>
        </w:rPr>
        <w:instrText>ADDIN CSL_CITATION { "citationItems" : [ { "id" : "ITEM-1", "itemData" : { "ISBN" : "1469-7580", "abstract" : "During development, muscle growth is usually finely adapted to meet functional demands in daily activities. However, how muscle geometry changes in typically developing children and how these changes are related to functional and mechanical properties is largely unknown. In rodents, longitudinal growth of the pennate m. gastrocnemius medialis (GM) has been shown to occur mainly by an increase in physiological cross-sectional area and less by an increase in fibre length. Therefore, we aimed to: (i) determine how geometry of GM changes in healthy children between the ages of 5 and 12 years, (ii) test whether GM geometry in these children is affected by gender, (iii) compare normalized growth of GM geometry in children with that in rats at similar normalized ages, and (iv) investigate how GM geometry in children relates to range of motion of angular foot movement at a given moment. Thirty children (16 females, 14 males) participated in the study. Moment-angle data were collected over a range of angles by rotating the foot from plantar flexion to dorsal flexion at standardized moments. GM geometry in the mid-longitudinal plane was measured using three-dimensional ultrasound imaging. This geometry was compared with that of GM geometry in rats. During growth from 5 to 12 years of age, the mean neutral footplate angle (0 Nm) occurred at \u22125\u00b0 (SD 7\u00b0) and was not a function of age. Measured at standardized moments (4 Nm), footplate angles towards plantar flexion and dorsal flexion decreased by 25 and 40%, respectively. In both rats and children, GM muscle length increased proportionally with tibia length. In children, the length component of the physiological cross-sectional area and fascicle length increased by 7 and 5% per year, respectively. Fascicle angle did not change over the age range measured. In children, the Achilles tendon length increased by 6% per year. GM geometry was not affected by gender. We conclude that, whereas the length of GM in rat develops mainly by an increase in physiological cross-sectional area of the muscle, GM in children develops by uniform scaling of the muscle. This effect is probably related to the smaller fascicle angle in human GM, which entails a smaller contribution of radial muscle growth to increased GM muscle length. The net effect of uniform scaling of GM muscle belly causes it to be stiffer, explaining the decrease in range of motion of angular foot movement at 4 Nm towards dorsal flexion during growth.", "author" : [ { "dropping-particle" : "", "family" : "B\u00e9nard", "given" : "Menno R", "non-dropping-particle" : "", "parse-names" : false, "suffix" : "" }, { "dropping-particle" : "", "family" : "Harlaar", "given" : "Jaap", "non-dropping-particle" : "", "parse-names" : false, "suffix" : "" }, { "dropping-particle" : "", "family" : "Becher", "given" : "Jules G", "non-dropping-particle" : "", "parse-names" : false, "suffix" : "" }, { "dropping-particle" : "", "family" : "Huijing", "given" : "Peter A", "non-dropping-particle" : "", "parse-names" : false, "suffix" : "" }, { "dropping-particle" : "", "family" : "Jaspers", "given" : "Richard T", "non-dropping-particle" : "", "parse-names" : false, "suffix" : "" } ], "container-title" : "Journal of Anatomy", "id" : "ITEM-1", "issue" : "3", "issued" : { "date-parts" : [ [ "2011" ] ] }, "page" : "388-402", "title" : "Effects of growth on geometry of gastrocnemius muscle in children: a three-dimensional ultrasound analysis", "type" : "article-journal", "volume" : "219" }, "uris" : [ "http://www.mendeley.com/documents/?uuid=60c75416-f44c-4eeb-b00e-289d4d376411" ] }, { "id" : "ITEM-2", "itemData" : { "ISBN" : "0966-6362", "author" : [ { "dropping-particle" : "", "family" : "Fry", "given" : "N R", "non-dropping-particle" : "", "parse-names" : false, "suffix" : "" }, { "dropping-particle" : "", "family" : "Gough", "given" : "M", "non-dropping-particle" : "", "parse-names" : false, "suffix" : "" }, { "dropping-particle" : "", "family" : "Shortland", "given" : "A P", "non-dropping-particle" : "", "parse-names" : false, "suffix" : "" } ], "container-title" : "Gait &amp; posture", "id" : "ITEM-2", "issue" : "2", "issued" : { "date-parts" : [ [ "2004" ] ] }, "page" : "177-182", "title" : "Three-dimensional realisation of muscle morphology and architecture using ultrasound", "type" : "article-journal", "volume" : "20" }, "uris" : [ "http://www.mendeley.com/documents/?uuid=b40c554d-b948-4753-b6ed-c922532bf842" ] }, { "id" : "ITEM-3", "itemData" : { "DOI" : "10.1016/j.jbiomech.2011.06.008", "ISSN" : "00219290", "PMID" : "21762920", "abstract" : "Individuals with spastic cerebral palsy (SCP) exhibit restricted joint range of motion and increased joint stiffness due to structural alterations of their muscles. Little is known about which muscle-tendon structures are responsible for these alterations. The aim of this study was to compare the passive mechanics of the ankle joint and medial gastrocnemius (MG) muscle in young adults with SCP and typically developed (TD) individuals. Nine ambulant SCP (17\u00b12 years) and ten TD individuals (18\u00b12 years) participated in the study. Physiological cross sectional area was estimated using freehand 3D ultrasound and found to be 37% lower in the SCP group. An isokinetic dynamometer rotated the ankle through its range while joint torque and ultrasound images of the MG muscle fascicles were simultaneously measured. Mean ankle stiffness was found to be 51% higher and mean MG fascicle strain 47% lower in the SCP group. Increased resistance to passive ankle dorsiflexion in SCP appears to be related to the inability of MG muscle fascicles to elongate with increased force.", "author" : [ { "dropping-particle" : "", "family" : "Barber", "given" : "Lee", "non-dropping-particle" : "", "parse-names" : false, "suffix" : "" }, { "dropping-particle" : "", "family" : "Barrett", "given" : "Rod", "non-dropping-particle" : "", "parse-names" : false, "suffix" : "" }, { "dropping-particle" : "", "family" : "Lichtwark", "given" : "Glen", "non-dropping-particle" : "", "parse-names" : false, "suffix" : "" } ], "container-title" : "Journal of Biomechanics", "id" : "ITEM-3", "issue" : "13", "issued" : { "date-parts" : [ [ "2011", "9", "2" ] ] }, "language" : "English", "page" : "2496-2500", "publisher" : "Elsevier", "title" : "Passive muscle mechanical properties of the medial gastrocnemius in young adults with spastic cerebral palsy", "type" : "article-journal", "volume" : "44" }, "uris" : [ "http://www.mendeley.com/documents/?uuid=f8d1e376-248b-4cf3-801c-1e0da8476f0d" ] }, { "id" : "ITEM-4", "itemData" : { "DOI" : "10.1111/joa.12306", "ISSN" : "00218782", "author" : [ { "dropping-particle" : "", "family" : "Weide", "given" : "Guido", "non-dropping-particle" : "", "parse-names" : false, "suffix" : "" }, { "dropping-particle" : "", "family" : "Huijing", "given" : "Peter A.", "non-dropping-particle" : "", "parse-names" : false, "suffix" : "" }, { "dropping-particle" : "", "family" : "Maas", "given" : "Josina C.", "non-dropping-particle" : "", "parse-names" : false, "suffix" : "" }, { "dropping-particle" : "", "family" : "Becher", "given" : "Jules G.", "non-dropping-particle" : "", "parse-names" : false, "suffix" : "" }, { "dropping-particle" : "", "family" : "Harlaar", "given" : "Jaap", "non-dropping-particle" : "", "parse-names" : false, "suffix" : "" }, { "dropping-particle" : "", "family" : "Jaspers", "given" : "Richard T.", "non-dropping-particle" : "", "parse-names" : false, "suffix" : "" } ], "container-title" : "Journal of Anatomy", "id" : "ITEM-4", "issue" : "6", "issued" : { "date-parts" : [ [ "2015", "6" ] ] }, "page" : "530-541", "title" : "Medial gastrocnemius muscle growth during adolescence is mediated by increased fascicle diameter rather than by longitudinal fascicle growth", "type" : "article-journal", "volume" : "226" }, "uris" : [ "http://www.mendeley.com/documents/?uuid=030a18ec-5c96-338f-b399-80da55e9a304" ] }, { "id" : "ITEM-5", "itemData" : { "DOI" : "10.1016/j.ultrasmedbio.2008.11.013", "ISSN" : "03015629", "abstract" : "Skeletal muscle volume is an important indicator of muscle function. Three-dimensional (3D) freehand ultrasound provides a noninvasive method for determining muscle volume and is acquired using a standard clinical ultrasound machine and an external tracking system to monitor transducer position. Eleven healthy volunteers were scanned with a 3D freehand system that uses an optical tracking device. Interest was concentrated on one of the muscles of the quadriceps group, rectus femoris and volume measurements performed on 30 mm cross-sections were compared with measurements derived from magnetic resonance imaging. Measured muscle volumes ranged from 5 cm3 to 28 cm3. The mean difference between measurements from 3D freehand ultrasound and magnetic resonance was 0.53 cm3 with 95% limits of agreement of \u00b12.14 cm3. Muscle volume measurements obtained using 3D ultrasound were within \u00b116% of the corresponding value from magnetic resonance imaging. We have shown for the first time that 3D freehand ultrasound can be used to determine human skeletal muscle volume accurately in vivo. (E-mail: T.J.MacGillivray@ed.ac.uk)", "author" : [ { "dropping-particle" : "", "family" : "MacGillivray", "given" : "Thomas J.", "non-dropping-particle" : "", "parse-names" : false, "suffix" : "" }, { "dropping-particle" : "", "family" : "Ross", "given" : "Erin", "non-dropping-particle" : "", "parse-names" : false, "suffix" : "" }, { "dropping-particle" : "", "family" : "Simpson", "given" : "Hamish A.H.R.W.", "non-dropping-particle" : "", "parse-names" : false, "suffix" : "" }, { "dropping-particle" : "", "family" : "Greig", "given" : "Carolyn A.", "non-dropping-particle" : "", "parse-names" : false, "suffix" : "" } ], "container-title" : "Ultrasound in Medicine &amp; Biology", "id" : "ITEM-5", "issue" : "6", "issued" : { "date-parts" : [ [ "2009" ] ] }, "page" : "928-935", "title" : "3D Freehand Ultrasound for in vivo Determination of Human Skeletal Muscle Volume", "type" : "article-journal", "volume" : "35" }, "uris" : [ "http://www.mendeley.com/documents/?uuid=9de30a54-d2ea-3539-a16e-d60fb43eaf5c" ] }, { "id" : "ITEM-6", "itemData" : { "DOI" : "10.1016/j.jbiomech.2011.05.026", "ISSN" : "00219290", "abstract" : "Muscle architecture is an important parameter affecting the muscle function. Most of the previous studies on in-vivo muscle architecture have used in 2D ultrasound. The importance of the third dimension has not been much explored due to lack of appropriate methods. DT-MRI has been used to study muscle architecture in 3D, however, due to long scan times of about 15min DT-MRI has not been suitable to study active muscle contractions. The purpose of this study was to develop and validate methods to determine in-vivo muscle fascicle orientations in 3D using ultrasound. We have used 2D ultrasound and a 3D position tracker system to find the 3D fascicle orientation in 3D space. 2D orientations were obtained by using automated methods developed in our previous studies and we have extended these in the current study to obtain the 3D muscle fascicle orientation in 3D space. The methods were validated using the physical phantom and we found that the mean error in the measurement was less than 0.5\u00b0 in each of the three co-ordinate planes. These methods can be achieved with short scan times (less than 2min for the gastrocnemii) and will thus enable future studies to quantify 3D muscle architecture during sub-maximal voluntary contractions.", "author" : [ { "dropping-particle" : "", "family" : "Rana", "given" : "Manku", "non-dropping-particle" : "", "parse-names" : false, "suffix" : "" }, { "dropping-particle" : "", "family" : "Wakeling", "given" : "James M.", "non-dropping-particle" : "", "parse-names" : false, "suffix" : "" } ], "container-title" : "Journal of Biomechanics", "id" : "ITEM-6", "issue" : "11", "issued" : { "date-parts" : [ [ "2011" ] ] }, "page" : "2129-2135", "title" : "In-vivo determination of 3D muscle architecture of human muscle using free hand ultrasound", "type" : "article-journal", "volume" : "44" }, "uris" : [ "http://www.mendeley.com/documents/?uuid=681e5dbc-f343-32a3-9fc2-20bda1ec9e5a" ] } ], "mendeley" : { "formattedCitation" : "&lt;sup&gt;15,25\u201329&lt;/sup&gt;", "plainTextFormattedCitation" : "15,25\u201329", "previouslyFormattedCitation" : "&lt;sup&gt;15,25\u201329&lt;/sup&gt;" }, "properties" : { "noteIndex" : 0 }, "schema" : "https://github.com/citation-style-language/schema/raw/master/csl-citation.json" }</w:instrText>
      </w:r>
      <w:r w:rsidR="00212F8C" w:rsidRPr="006141A2">
        <w:rPr>
          <w:rFonts w:cstheme="minorHAnsi"/>
          <w:color w:val="auto"/>
        </w:rPr>
        <w:fldChar w:fldCharType="separate"/>
      </w:r>
      <w:r w:rsidR="002D26B4" w:rsidRPr="006141A2">
        <w:rPr>
          <w:rFonts w:cstheme="minorHAnsi"/>
          <w:noProof/>
          <w:color w:val="auto"/>
          <w:vertAlign w:val="superscript"/>
        </w:rPr>
        <w:t>15,25–29</w:t>
      </w:r>
      <w:r w:rsidR="00212F8C" w:rsidRPr="006141A2">
        <w:rPr>
          <w:rFonts w:cstheme="minorHAnsi"/>
          <w:color w:val="auto"/>
        </w:rPr>
        <w:fldChar w:fldCharType="end"/>
      </w:r>
      <w:r w:rsidR="00C14906" w:rsidRPr="006141A2">
        <w:rPr>
          <w:rFonts w:cstheme="minorHAnsi"/>
          <w:color w:val="auto"/>
        </w:rPr>
        <w:t>.</w:t>
      </w:r>
      <w:r w:rsidR="00EA4BCC" w:rsidRPr="006141A2">
        <w:rPr>
          <w:rFonts w:cstheme="minorHAnsi"/>
          <w:color w:val="auto"/>
        </w:rPr>
        <w:t xml:space="preserve"> However,</w:t>
      </w:r>
      <w:r w:rsidR="00163831" w:rsidRPr="006141A2">
        <w:rPr>
          <w:rFonts w:cstheme="minorHAnsi"/>
          <w:color w:val="auto"/>
        </w:rPr>
        <w:t xml:space="preserve"> p</w:t>
      </w:r>
      <w:r w:rsidR="00437E5B" w:rsidRPr="006141A2">
        <w:rPr>
          <w:rFonts w:cstheme="minorHAnsi"/>
          <w:color w:val="auto"/>
        </w:rPr>
        <w:t>revious</w:t>
      </w:r>
      <w:r w:rsidR="00EA4BCC" w:rsidRPr="006141A2">
        <w:rPr>
          <w:rFonts w:cstheme="minorHAnsi"/>
          <w:color w:val="auto"/>
        </w:rPr>
        <w:t xml:space="preserve"> </w:t>
      </w:r>
      <w:r w:rsidR="00C805D3" w:rsidRPr="006141A2">
        <w:rPr>
          <w:rFonts w:cstheme="minorHAnsi"/>
          <w:color w:val="auto"/>
        </w:rPr>
        <w:t>approaches</w:t>
      </w:r>
      <w:r w:rsidR="0014401E" w:rsidRPr="006141A2">
        <w:rPr>
          <w:rFonts w:cstheme="minorHAnsi"/>
          <w:color w:val="auto"/>
        </w:rPr>
        <w:fldChar w:fldCharType="begin" w:fldLock="1"/>
      </w:r>
      <w:r w:rsidR="003D0522" w:rsidRPr="006141A2">
        <w:rPr>
          <w:rFonts w:cstheme="minorHAnsi"/>
          <w:color w:val="auto"/>
        </w:rPr>
        <w:instrText>ADDIN CSL_CITATION { "citationItems" : [ { "id" : "ITEM-1", "itemData" : { "ISBN" : "1469-7580", "abstract" : "During development, muscle growth is usually finely adapted to meet functional demands in daily activities. However, how muscle geometry changes in typically developing children and how these changes are related to functional and mechanical properties is largely unknown. In rodents, longitudinal growth of the pennate m. gastrocnemius medialis (GM) has been shown to occur mainly by an increase in physiological cross-sectional area and less by an increase in fibre length. Therefore, we aimed to: (i) determine how geometry of GM changes in healthy children between the ages of 5 and 12 years, (ii) test whether GM geometry in these children is affected by gender, (iii) compare normalized growth of GM geometry in children with that in rats at similar normalized ages, and (iv) investigate how GM geometry in children relates to range of motion of angular foot movement at a given moment. Thirty children (16 females, 14 males) participated in the study. Moment-angle data were collected over a range of angles by rotating the foot from plantar flexion to dorsal flexion at standardized moments. GM geometry in the mid-longitudinal plane was measured using three-dimensional ultrasound imaging. This geometry was compared with that of GM geometry in rats. During growth from 5 to 12 years of age, the mean neutral footplate angle (0 Nm) occurred at \u22125\u00b0 (SD 7\u00b0) and was not a function of age. Measured at standardized moments (4 Nm), footplate angles towards plantar flexion and dorsal flexion decreased by 25 and 40%, respectively. In both rats and children, GM muscle length increased proportionally with tibia length. In children, the length component of the physiological cross-sectional area and fascicle length increased by 7 and 5% per year, respectively. Fascicle angle did not change over the age range measured. In children, the Achilles tendon length increased by 6% per year. GM geometry was not affected by gender. We conclude that, whereas the length of GM in rat develops mainly by an increase in physiological cross-sectional area of the muscle, GM in children develops by uniform scaling of the muscle. This effect is probably related to the smaller fascicle angle in human GM, which entails a smaller contribution of radial muscle growth to increased GM muscle length. The net effect of uniform scaling of GM muscle belly causes it to be stiffer, explaining the decrease in range of motion of angular foot movement at 4 Nm towards dorsal flexion during growth.", "author" : [ { "dropping-particle" : "", "family" : "B\u00e9nard", "given" : "Menno R", "non-dropping-particle" : "", "parse-names" : false, "suffix" : "" }, { "dropping-particle" : "", "family" : "Harlaar", "given" : "Jaap", "non-dropping-particle" : "", "parse-names" : false, "suffix" : "" }, { "dropping-particle" : "", "family" : "Becher", "given" : "Jules G", "non-dropping-particle" : "", "parse-names" : false, "suffix" : "" }, { "dropping-particle" : "", "family" : "Huijing", "given" : "Peter A", "non-dropping-particle" : "", "parse-names" : false, "suffix" : "" }, { "dropping-particle" : "", "family" : "Jaspers", "given" : "Richard T", "non-dropping-particle" : "", "parse-names" : false, "suffix" : "" } ], "container-title" : "Journal of Anatomy", "id" : "ITEM-1", "issue" : "3", "issued" : { "date-parts" : [ [ "2011" ] ] }, "page" : "388-402", "title" : "Effects of growth on geometry of gastrocnemius muscle in children: a three-dimensional ultrasound analysis", "type" : "article-journal", "volume" : "219" }, "uris" : [ "http://www.mendeley.com/documents/?uuid=60c75416-f44c-4eeb-b00e-289d4d376411" ] }, { "id" : "ITEM-2", "itemData" : { "author" : [ { "dropping-particle" : "", "family" : "Huijing", "given" : "Peter A", "non-dropping-particle" : "", "parse-names" : false, "suffix" : "" }, { "dropping-particle" : "", "family" : "B\u00e9nard", "given" : "Menno R", "non-dropping-particle" : "", "parse-names" : false, "suffix" : "" }, { "dropping-particle" : "", "family" : "Harlaar", "given" : "Jaap", "non-dropping-particle" : "", "parse-names" : false, "suffix" : "" }, { "dropping-particle" : "", "family" : "Jaspers", "given" : "Richard T", "non-dropping-particle" : "", "parse-names" : false, "suffix" : "" }, { "dropping-particle" : "", "family" : "Becher", "given" : "Jules G", "non-dropping-particle" : "", "parse-names" : false, "suffix" : "" } ], "container-title" : "BMC Musculoskeletal Disorders", "id" : "ITEM-2", "issued" : { "date-parts" : [ [ "2013" ] ] }, "page" : "365", "title" : "Movement within foot and ankle joint in children with spastic cerebral palsy: a 3-dimensional ultrasound analysis of medial gastrocnemius length with correction for effects of foot deformation", "type" : "article-journal", "volume" : "14" }, "uris" : [ "http://www.mendeley.com/documents/?uuid=03931ad7-2d64-4b99-96fe-76a1b8bef07b" ] }, { "id" : "ITEM-3", "itemData" : { "DOI" : "10.1111/joa.12501", "author" : [ { "dropping-particle" : "", "family" : "Haberfehlner", "given" : "Helga", "non-dropping-particle" : "", "parse-names" : false, "suffix" : "" }, { "dropping-particle" : "", "family" : "Maas", "given" : "Huub", "non-dropping-particle" : "", "parse-names" : false, "suffix" : "" }, { "dropping-particle" : "", "family" : "Harlaar", "given" : "Jaap", "non-dropping-particle" : "", "parse-names" : false, "suffix" : "" }, { "dropping-particle" : "", "family" : "Becher", "given" : "Jules G.", "non-dropping-particle" : "", "parse-names" : false, "suffix" : "" }, { "dropping-particle" : "", "family" : "Buizer", "given" : "Annemieke I.", "non-dropping-particle" : "", "parse-names" : false, "suffix" : "" }, { "dropping-particle" : "", "family" : "Jaspers", "given" : "Richard T.", "non-dropping-particle" : "", "parse-names" : false, "suffix" : "" } ], "container-title" : "Journal of Anatomy", "id" : "ITEM-3", "issue" : "4", "issued" : { "date-parts" : [ [ "2016", "10" ] ] }, "page" : "591-599", "title" : "Freehand three-dimensional ultrasound to assess semitendinosus muscle morphology", "type" : "article-journal", "volume" : "229" }, "uris" : [ "http://www.mendeley.com/documents/?uuid=7567087f-6966-3899-b4b5-0f42cad08142" ] }, { "id" : "ITEM-4", "itemData" : { "DOI" : "10.1111/joa.12306", "ISSN" : "00218782", "author" : [ { "dropping-particle" : "", "family" : "Weide", "given" : "Guido", "non-dropping-particle" : "", "parse-names" : false, "suffix" : "" }, { "dropping-particle" : "", "family" : "Huijing", "given" : "Peter A.", "non-dropping-particle" : "", "parse-names" : false, "suffix" : "" }, { "dropping-particle" : "", "family" : "Maas", "given" : "Josina C.", "non-dropping-particle" : "", "parse-names" : false, "suffix" : "" }, { "dropping-particle" : "", "family" : "Becher", "given" : "Jules G.", "non-dropping-particle" : "", "parse-names" : false, "suffix" : "" }, { "dropping-particle" : "", "family" : "Harlaar", "given" : "Jaap", "non-dropping-particle" : "", "parse-names" : false, "suffix" : "" }, { "dropping-particle" : "", "family" : "Jaspers", "given" : "Richard T.", "non-dropping-particle" : "", "parse-names" : false, "suffix" : "" } ], "container-title" : "Journal of Anatomy", "id" : "ITEM-4", "issue" : "6", "issued" : { "date-parts" : [ [ "2015", "6" ] ] }, "page" : "530-541", "title" : "Medial gastrocnemius muscle growth during adolescence is mediated by increased fascicle diameter rather than by longitudinal fascicle growth", "type" : "article-journal", "volume" : "226" }, "uris" : [ "http://www.mendeley.com/documents/?uuid=030a18ec-5c96-338f-b399-80da55e9a304" ] } ], "mendeley" : { "formattedCitation" : "&lt;sup&gt;7,15,25,30&lt;/sup&gt;", "plainTextFormattedCitation" : "7,15,25,30", "previouslyFormattedCitation" : "&lt;sup&gt;7,15,25,30&lt;/sup&gt;" }, "properties" : { "noteIndex" : 0 }, "schema" : "https://github.com/citation-style-language/schema/raw/master/csl-citation.json" }</w:instrText>
      </w:r>
      <w:r w:rsidR="0014401E" w:rsidRPr="006141A2">
        <w:rPr>
          <w:rFonts w:cstheme="minorHAnsi"/>
          <w:color w:val="auto"/>
        </w:rPr>
        <w:fldChar w:fldCharType="separate"/>
      </w:r>
      <w:r w:rsidR="002D26B4" w:rsidRPr="006141A2">
        <w:rPr>
          <w:rFonts w:cstheme="minorHAnsi"/>
          <w:noProof/>
          <w:color w:val="auto"/>
          <w:vertAlign w:val="superscript"/>
        </w:rPr>
        <w:t>7,15,25,30</w:t>
      </w:r>
      <w:r w:rsidR="0014401E" w:rsidRPr="006141A2">
        <w:rPr>
          <w:rFonts w:cstheme="minorHAnsi"/>
          <w:color w:val="auto"/>
        </w:rPr>
        <w:fldChar w:fldCharType="end"/>
      </w:r>
      <w:r w:rsidR="00EF5C2A" w:rsidRPr="006141A2">
        <w:rPr>
          <w:rFonts w:cstheme="minorHAnsi"/>
          <w:color w:val="auto"/>
        </w:rPr>
        <w:t xml:space="preserve"> </w:t>
      </w:r>
      <w:r w:rsidR="00C805D3" w:rsidRPr="006141A2">
        <w:rPr>
          <w:rFonts w:cstheme="minorHAnsi"/>
          <w:color w:val="auto"/>
        </w:rPr>
        <w:t xml:space="preserve">have proved </w:t>
      </w:r>
      <w:r w:rsidR="00EA4BCC" w:rsidRPr="006141A2">
        <w:rPr>
          <w:rFonts w:cstheme="minorHAnsi"/>
          <w:color w:val="auto"/>
        </w:rPr>
        <w:t xml:space="preserve">cumbersome, time consuming and </w:t>
      </w:r>
      <w:r w:rsidR="00EF5C2A" w:rsidRPr="006141A2">
        <w:rPr>
          <w:rFonts w:cstheme="minorHAnsi"/>
          <w:color w:val="auto"/>
        </w:rPr>
        <w:t>technically limited</w:t>
      </w:r>
      <w:r w:rsidR="00C805D3" w:rsidRPr="006141A2">
        <w:rPr>
          <w:rFonts w:cstheme="minorHAnsi"/>
          <w:color w:val="auto"/>
        </w:rPr>
        <w:t>,</w:t>
      </w:r>
      <w:r w:rsidR="00EF5C2A" w:rsidRPr="006141A2">
        <w:rPr>
          <w:rFonts w:cstheme="minorHAnsi"/>
          <w:color w:val="auto"/>
        </w:rPr>
        <w:t xml:space="preserve"> as only small segments of large </w:t>
      </w:r>
      <w:r w:rsidR="009E784E" w:rsidRPr="006141A2">
        <w:rPr>
          <w:rFonts w:cstheme="minorHAnsi"/>
          <w:color w:val="auto"/>
        </w:rPr>
        <w:t xml:space="preserve">muscles </w:t>
      </w:r>
      <w:r w:rsidR="00EF5C2A" w:rsidRPr="006141A2">
        <w:rPr>
          <w:rFonts w:cstheme="minorHAnsi"/>
          <w:color w:val="auto"/>
        </w:rPr>
        <w:t>could</w:t>
      </w:r>
      <w:r w:rsidR="000E644D" w:rsidRPr="006141A2">
        <w:rPr>
          <w:rFonts w:cstheme="minorHAnsi"/>
          <w:color w:val="auto"/>
        </w:rPr>
        <w:t xml:space="preserve"> be</w:t>
      </w:r>
      <w:r w:rsidR="00EF5C2A" w:rsidRPr="006141A2">
        <w:rPr>
          <w:rFonts w:cstheme="minorHAnsi"/>
          <w:color w:val="auto"/>
        </w:rPr>
        <w:t xml:space="preserve"> </w:t>
      </w:r>
      <w:r w:rsidR="00E37DEA" w:rsidRPr="006141A2">
        <w:rPr>
          <w:rFonts w:cstheme="minorHAnsi"/>
          <w:color w:val="auto"/>
        </w:rPr>
        <w:t>reconstructed</w:t>
      </w:r>
      <w:r w:rsidR="001A49C7" w:rsidRPr="006141A2">
        <w:rPr>
          <w:rFonts w:cstheme="minorHAnsi"/>
          <w:color w:val="auto"/>
        </w:rPr>
        <w:t xml:space="preserve">. </w:t>
      </w:r>
    </w:p>
    <w:p w14:paraId="470C7995" w14:textId="77777777" w:rsidR="00B44ABA" w:rsidRPr="006141A2" w:rsidRDefault="00B44ABA" w:rsidP="00674E2F">
      <w:pPr>
        <w:rPr>
          <w:rFonts w:cstheme="minorHAnsi"/>
          <w:color w:val="auto"/>
        </w:rPr>
      </w:pPr>
    </w:p>
    <w:p w14:paraId="45B0938E" w14:textId="05521BB3" w:rsidR="00521066" w:rsidRPr="006141A2" w:rsidRDefault="00EA4BCC" w:rsidP="00674E2F">
      <w:pPr>
        <w:rPr>
          <w:rFonts w:cstheme="minorHAnsi"/>
          <w:color w:val="auto"/>
        </w:rPr>
      </w:pPr>
      <w:r w:rsidRPr="006141A2">
        <w:rPr>
          <w:rFonts w:cstheme="minorHAnsi"/>
          <w:color w:val="auto"/>
        </w:rPr>
        <w:t xml:space="preserve">To improve </w:t>
      </w:r>
      <w:r w:rsidR="00C3487E" w:rsidRPr="006141A2">
        <w:rPr>
          <w:rFonts w:cstheme="minorHAnsi"/>
          <w:color w:val="auto"/>
        </w:rPr>
        <w:t xml:space="preserve">the </w:t>
      </w:r>
      <w:r w:rsidR="000F0F70" w:rsidRPr="006141A2">
        <w:rPr>
          <w:rFonts w:cstheme="minorHAnsi"/>
          <w:color w:val="auto"/>
        </w:rPr>
        <w:t xml:space="preserve">3DUS </w:t>
      </w:r>
      <w:r w:rsidR="00E37DEA" w:rsidRPr="006141A2">
        <w:rPr>
          <w:rFonts w:cstheme="minorHAnsi"/>
          <w:color w:val="auto"/>
        </w:rPr>
        <w:t>approach</w:t>
      </w:r>
      <w:r w:rsidR="00C3487E" w:rsidRPr="006141A2">
        <w:rPr>
          <w:rFonts w:cstheme="minorHAnsi"/>
          <w:color w:val="auto"/>
        </w:rPr>
        <w:t xml:space="preserve">, a new 3DUS protocol has been developed </w:t>
      </w:r>
      <w:r w:rsidR="00C5645D" w:rsidRPr="006141A2">
        <w:rPr>
          <w:rFonts w:cstheme="minorHAnsi"/>
          <w:color w:val="auto"/>
        </w:rPr>
        <w:t>that</w:t>
      </w:r>
      <w:r w:rsidR="00121F75" w:rsidRPr="006141A2">
        <w:rPr>
          <w:rFonts w:cstheme="minorHAnsi"/>
          <w:color w:val="auto"/>
        </w:rPr>
        <w:t xml:space="preserve"> </w:t>
      </w:r>
      <w:r w:rsidR="00D06F52" w:rsidRPr="006141A2">
        <w:rPr>
          <w:rFonts w:cstheme="minorHAnsi"/>
          <w:color w:val="auto"/>
        </w:rPr>
        <w:t>allow</w:t>
      </w:r>
      <w:r w:rsidR="00851C99" w:rsidRPr="006141A2">
        <w:rPr>
          <w:rFonts w:cstheme="minorHAnsi"/>
          <w:color w:val="auto"/>
        </w:rPr>
        <w:t>s</w:t>
      </w:r>
      <w:r w:rsidR="00D06F52" w:rsidRPr="006141A2">
        <w:rPr>
          <w:rFonts w:cstheme="minorHAnsi"/>
          <w:color w:val="auto"/>
        </w:rPr>
        <w:t xml:space="preserve"> </w:t>
      </w:r>
      <w:r w:rsidR="00121F75" w:rsidRPr="006141A2">
        <w:rPr>
          <w:rFonts w:cstheme="minorHAnsi"/>
          <w:color w:val="auto"/>
        </w:rPr>
        <w:t xml:space="preserve">reconstruction of </w:t>
      </w:r>
      <w:r w:rsidR="00851C99" w:rsidRPr="006141A2">
        <w:rPr>
          <w:rFonts w:cstheme="minorHAnsi"/>
          <w:color w:val="auto"/>
        </w:rPr>
        <w:t>complete muscles</w:t>
      </w:r>
      <w:r w:rsidR="00E37DEA" w:rsidRPr="006141A2">
        <w:rPr>
          <w:rFonts w:cstheme="minorHAnsi"/>
          <w:color w:val="auto"/>
        </w:rPr>
        <w:t xml:space="preserve"> </w:t>
      </w:r>
      <w:r w:rsidR="006D4B3A" w:rsidRPr="006141A2">
        <w:rPr>
          <w:rFonts w:cstheme="minorHAnsi"/>
          <w:color w:val="auto"/>
        </w:rPr>
        <w:t>with</w:t>
      </w:r>
      <w:r w:rsidR="00E37DEA" w:rsidRPr="006141A2">
        <w:rPr>
          <w:rFonts w:cstheme="minorHAnsi"/>
          <w:color w:val="auto"/>
        </w:rPr>
        <w:t>in a short period of time</w:t>
      </w:r>
      <w:r w:rsidR="008B54EC" w:rsidRPr="006141A2">
        <w:rPr>
          <w:rFonts w:cstheme="minorHAnsi"/>
          <w:color w:val="auto"/>
        </w:rPr>
        <w:t>.</w:t>
      </w:r>
      <w:r w:rsidR="00851C99" w:rsidRPr="006141A2">
        <w:rPr>
          <w:rFonts w:cstheme="minorHAnsi"/>
          <w:color w:val="auto"/>
        </w:rPr>
        <w:t xml:space="preserve"> </w:t>
      </w:r>
      <w:r w:rsidR="00C3487E" w:rsidRPr="006141A2">
        <w:rPr>
          <w:rFonts w:cstheme="minorHAnsi"/>
          <w:color w:val="auto"/>
        </w:rPr>
        <w:t>This protocol</w:t>
      </w:r>
      <w:r w:rsidR="00163831" w:rsidRPr="006141A2">
        <w:rPr>
          <w:rFonts w:cstheme="minorHAnsi"/>
          <w:color w:val="auto"/>
        </w:rPr>
        <w:t xml:space="preserve"> article</w:t>
      </w:r>
      <w:r w:rsidR="00C3487E" w:rsidRPr="006141A2">
        <w:rPr>
          <w:rFonts w:cstheme="minorHAnsi"/>
          <w:color w:val="auto"/>
        </w:rPr>
        <w:t xml:space="preserve"> describes the </w:t>
      </w:r>
      <w:r w:rsidR="00C805D3" w:rsidRPr="006141A2">
        <w:rPr>
          <w:rFonts w:cstheme="minorHAnsi"/>
          <w:color w:val="auto"/>
        </w:rPr>
        <w:t xml:space="preserve">use of </w:t>
      </w:r>
      <w:r w:rsidR="00163831" w:rsidRPr="006141A2">
        <w:rPr>
          <w:rFonts w:cstheme="minorHAnsi"/>
          <w:color w:val="auto"/>
        </w:rPr>
        <w:t xml:space="preserve">3DUS </w:t>
      </w:r>
      <w:r w:rsidR="00ED00B1" w:rsidRPr="006141A2">
        <w:rPr>
          <w:rFonts w:cstheme="minorHAnsi"/>
          <w:color w:val="auto"/>
        </w:rPr>
        <w:t xml:space="preserve">imaging </w:t>
      </w:r>
      <w:r w:rsidR="00D149A2" w:rsidRPr="006141A2">
        <w:rPr>
          <w:rFonts w:cstheme="minorHAnsi"/>
          <w:color w:val="auto"/>
        </w:rPr>
        <w:t xml:space="preserve">for </w:t>
      </w:r>
      <w:r w:rsidR="00163831" w:rsidRPr="006141A2">
        <w:rPr>
          <w:rFonts w:cstheme="minorHAnsi"/>
          <w:color w:val="auto"/>
        </w:rPr>
        <w:t xml:space="preserve">morphometry </w:t>
      </w:r>
      <w:r w:rsidR="00D149A2" w:rsidRPr="006141A2">
        <w:rPr>
          <w:rFonts w:cstheme="minorHAnsi"/>
          <w:color w:val="auto"/>
        </w:rPr>
        <w:t xml:space="preserve">of </w:t>
      </w:r>
      <w:r w:rsidR="00163831" w:rsidRPr="006141A2">
        <w:rPr>
          <w:rFonts w:cstheme="minorHAnsi"/>
          <w:color w:val="auto"/>
        </w:rPr>
        <w:t>the</w:t>
      </w:r>
      <w:r w:rsidR="00D149A2" w:rsidRPr="006141A2">
        <w:rPr>
          <w:rFonts w:cstheme="minorHAnsi"/>
          <w:color w:val="auto"/>
        </w:rPr>
        <w:t xml:space="preserve"> </w:t>
      </w:r>
      <w:r w:rsidR="006D0212" w:rsidRPr="006141A2">
        <w:rPr>
          <w:rFonts w:cstheme="minorHAnsi"/>
          <w:i/>
          <w:color w:val="auto"/>
        </w:rPr>
        <w:t>m. vastus lateralis</w:t>
      </w:r>
      <w:r w:rsidR="00D11AAB" w:rsidRPr="006141A2">
        <w:rPr>
          <w:rFonts w:cstheme="minorHAnsi"/>
          <w:color w:val="auto"/>
        </w:rPr>
        <w:t xml:space="preserve"> </w:t>
      </w:r>
      <w:r w:rsidR="00675D42" w:rsidRPr="006141A2">
        <w:rPr>
          <w:rFonts w:cstheme="minorHAnsi"/>
          <w:color w:val="auto"/>
        </w:rPr>
        <w:t xml:space="preserve">(VL) </w:t>
      </w:r>
      <w:r w:rsidR="00D11AAB" w:rsidRPr="006141A2">
        <w:rPr>
          <w:rFonts w:cstheme="minorHAnsi"/>
          <w:color w:val="auto"/>
        </w:rPr>
        <w:t>and</w:t>
      </w:r>
      <w:r w:rsidR="006D0212" w:rsidRPr="006141A2">
        <w:rPr>
          <w:rFonts w:cstheme="minorHAnsi"/>
          <w:color w:val="auto"/>
        </w:rPr>
        <w:t xml:space="preserve"> </w:t>
      </w:r>
      <w:r w:rsidR="006D0212" w:rsidRPr="006141A2">
        <w:rPr>
          <w:rFonts w:cstheme="minorHAnsi"/>
          <w:i/>
          <w:color w:val="auto"/>
        </w:rPr>
        <w:t>m. gastrocnemius</w:t>
      </w:r>
      <w:r w:rsidR="00D06F52" w:rsidRPr="006141A2">
        <w:rPr>
          <w:rFonts w:cstheme="minorHAnsi"/>
          <w:i/>
          <w:color w:val="auto"/>
        </w:rPr>
        <w:t xml:space="preserve"> medialis</w:t>
      </w:r>
      <w:r w:rsidR="006D0212" w:rsidRPr="006141A2">
        <w:rPr>
          <w:rFonts w:cstheme="minorHAnsi"/>
          <w:color w:val="auto"/>
        </w:rPr>
        <w:t xml:space="preserve"> </w:t>
      </w:r>
      <w:r w:rsidR="00675D42" w:rsidRPr="006141A2">
        <w:rPr>
          <w:rFonts w:cstheme="minorHAnsi"/>
          <w:color w:val="auto"/>
        </w:rPr>
        <w:t>(GM</w:t>
      </w:r>
      <w:r w:rsidR="00C3487E" w:rsidRPr="006141A2">
        <w:rPr>
          <w:rFonts w:cstheme="minorHAnsi"/>
          <w:color w:val="auto"/>
        </w:rPr>
        <w:t>)</w:t>
      </w:r>
      <w:r w:rsidR="00121F75" w:rsidRPr="006141A2">
        <w:rPr>
          <w:rFonts w:cstheme="minorHAnsi"/>
          <w:color w:val="auto"/>
        </w:rPr>
        <w:t>.</w:t>
      </w:r>
    </w:p>
    <w:p w14:paraId="30B886D1" w14:textId="77777777" w:rsidR="009038BA" w:rsidRPr="006141A2" w:rsidRDefault="009038BA" w:rsidP="00674E2F">
      <w:pPr>
        <w:rPr>
          <w:rStyle w:val="Heading1Char"/>
          <w:rFonts w:cstheme="minorHAnsi"/>
          <w:b w:val="0"/>
          <w:bCs w:val="0"/>
          <w:color w:val="auto"/>
          <w:sz w:val="24"/>
          <w:szCs w:val="24"/>
        </w:rPr>
      </w:pPr>
    </w:p>
    <w:p w14:paraId="1B9CFE60" w14:textId="5AA7418A" w:rsidR="00B333A9" w:rsidRPr="006141A2" w:rsidRDefault="00B44ABA" w:rsidP="00674E2F">
      <w:pPr>
        <w:tabs>
          <w:tab w:val="left" w:pos="993"/>
        </w:tabs>
        <w:rPr>
          <w:caps/>
        </w:rPr>
      </w:pPr>
      <w:r w:rsidRPr="006141A2">
        <w:rPr>
          <w:rStyle w:val="Heading1Char"/>
          <w:rFonts w:cstheme="minorHAnsi"/>
          <w:caps/>
          <w:color w:val="auto"/>
          <w:sz w:val="24"/>
          <w:szCs w:val="24"/>
        </w:rPr>
        <w:t>P</w:t>
      </w:r>
      <w:r w:rsidR="00346800" w:rsidRPr="006141A2">
        <w:rPr>
          <w:rStyle w:val="Heading1Char"/>
          <w:rFonts w:cstheme="minorHAnsi"/>
          <w:caps/>
          <w:color w:val="auto"/>
          <w:sz w:val="24"/>
          <w:szCs w:val="24"/>
        </w:rPr>
        <w:t>rotocol</w:t>
      </w:r>
      <w:r w:rsidRPr="006141A2">
        <w:rPr>
          <w:rStyle w:val="Heading1Char"/>
          <w:rFonts w:cstheme="minorHAnsi"/>
          <w:caps/>
          <w:color w:val="auto"/>
          <w:sz w:val="24"/>
          <w:szCs w:val="24"/>
        </w:rPr>
        <w:t>:</w:t>
      </w:r>
    </w:p>
    <w:p w14:paraId="366E8B59" w14:textId="6DE12DA1" w:rsidR="00F92A1F" w:rsidRPr="006141A2" w:rsidRDefault="00F92A1F" w:rsidP="00674E2F">
      <w:pPr>
        <w:tabs>
          <w:tab w:val="left" w:pos="993"/>
        </w:tabs>
        <w:rPr>
          <w:caps/>
        </w:rPr>
      </w:pPr>
      <w:r w:rsidRPr="006141A2">
        <w:rPr>
          <w:rFonts w:cstheme="minorHAnsi"/>
          <w:color w:val="auto"/>
        </w:rPr>
        <w:t>All procedures involving human subjects have been approved by the medical ethics committee of the VU medical center, Amsterdam, the Netherlands.</w:t>
      </w:r>
    </w:p>
    <w:p w14:paraId="523AFDC1" w14:textId="77777777" w:rsidR="00B44ABA" w:rsidRPr="006141A2" w:rsidRDefault="00B44ABA" w:rsidP="00674E2F">
      <w:pPr>
        <w:tabs>
          <w:tab w:val="left" w:pos="993"/>
        </w:tabs>
        <w:rPr>
          <w:caps/>
        </w:rPr>
      </w:pPr>
    </w:p>
    <w:p w14:paraId="5FEF12FD" w14:textId="21929B76" w:rsidR="00C7708A" w:rsidRPr="006141A2" w:rsidRDefault="00B333A9" w:rsidP="00674E2F">
      <w:pPr>
        <w:pStyle w:val="ListParagraph"/>
        <w:numPr>
          <w:ilvl w:val="0"/>
          <w:numId w:val="47"/>
        </w:numPr>
        <w:tabs>
          <w:tab w:val="left" w:pos="993"/>
        </w:tabs>
      </w:pPr>
      <w:r w:rsidRPr="006141A2">
        <w:rPr>
          <w:b/>
        </w:rPr>
        <w:t>Instrumentation</w:t>
      </w:r>
    </w:p>
    <w:p w14:paraId="1062D097" w14:textId="77777777" w:rsidR="00B44ABA" w:rsidRPr="006141A2" w:rsidRDefault="00B44ABA" w:rsidP="00674E2F">
      <w:pPr>
        <w:pStyle w:val="ListParagraph"/>
        <w:tabs>
          <w:tab w:val="left" w:pos="993"/>
        </w:tabs>
        <w:ind w:left="0"/>
      </w:pPr>
    </w:p>
    <w:p w14:paraId="01E936D9" w14:textId="780A1CDD" w:rsidR="00125EFE" w:rsidRPr="006141A2" w:rsidRDefault="009038BA" w:rsidP="00125EFE">
      <w:pPr>
        <w:pStyle w:val="ListParagraph"/>
        <w:numPr>
          <w:ilvl w:val="1"/>
          <w:numId w:val="47"/>
        </w:numPr>
        <w:tabs>
          <w:tab w:val="left" w:pos="993"/>
        </w:tabs>
      </w:pPr>
      <w:r w:rsidRPr="006141A2">
        <w:t xml:space="preserve">Connect the </w:t>
      </w:r>
      <w:r w:rsidRPr="006141A2">
        <w:rPr>
          <w:b/>
        </w:rPr>
        <w:t>ultrasound device</w:t>
      </w:r>
      <w:r w:rsidRPr="006141A2">
        <w:t xml:space="preserve"> to the </w:t>
      </w:r>
      <w:r w:rsidRPr="006141A2">
        <w:rPr>
          <w:b/>
        </w:rPr>
        <w:t>measurement computer</w:t>
      </w:r>
      <w:r w:rsidR="001F79E0" w:rsidRPr="006141A2">
        <w:t xml:space="preserve">. </w:t>
      </w:r>
      <w:r w:rsidR="009D4503" w:rsidRPr="006141A2">
        <w:t>If needed, u</w:t>
      </w:r>
      <w:r w:rsidR="001F79E0" w:rsidRPr="006141A2">
        <w:t>se frame</w:t>
      </w:r>
      <w:r w:rsidR="005340F6" w:rsidRPr="006141A2">
        <w:t>-</w:t>
      </w:r>
      <w:r w:rsidR="001F79E0" w:rsidRPr="006141A2">
        <w:t xml:space="preserve">grab </w:t>
      </w:r>
      <w:r w:rsidR="001F79E0" w:rsidRPr="006141A2">
        <w:lastRenderedPageBreak/>
        <w:t>hardware</w:t>
      </w:r>
      <w:r w:rsidR="009D4503" w:rsidRPr="006141A2">
        <w:t xml:space="preserve"> and/or </w:t>
      </w:r>
      <w:r w:rsidR="001F79E0" w:rsidRPr="006141A2">
        <w:t xml:space="preserve">software to store </w:t>
      </w:r>
      <w:r w:rsidR="00F0262F">
        <w:t xml:space="preserve">the </w:t>
      </w:r>
      <w:r w:rsidR="00923C0F" w:rsidRPr="006141A2">
        <w:t xml:space="preserve">sequential </w:t>
      </w:r>
      <w:r w:rsidR="008D06FD" w:rsidRPr="006141A2">
        <w:t>ultrasound</w:t>
      </w:r>
      <w:r w:rsidR="001F79E0" w:rsidRPr="006141A2">
        <w:t xml:space="preserve"> images. </w:t>
      </w:r>
    </w:p>
    <w:p w14:paraId="2AF3930B" w14:textId="5D8A37ED" w:rsidR="00125EFE" w:rsidRPr="006141A2" w:rsidRDefault="00125EFE" w:rsidP="00362996">
      <w:pPr>
        <w:pStyle w:val="ListParagraph"/>
        <w:tabs>
          <w:tab w:val="left" w:pos="993"/>
        </w:tabs>
        <w:ind w:left="0"/>
      </w:pPr>
      <w:r w:rsidRPr="006141A2">
        <w:br/>
        <w:t>Note: A 5</w:t>
      </w:r>
      <w:r w:rsidR="00F51CCB" w:rsidRPr="006141A2">
        <w:t>-</w:t>
      </w:r>
      <w:r w:rsidRPr="006141A2">
        <w:t>cm linear</w:t>
      </w:r>
      <w:r w:rsidR="00F51CCB" w:rsidRPr="006141A2">
        <w:t>-</w:t>
      </w:r>
      <w:r w:rsidRPr="006141A2">
        <w:t xml:space="preserve">array probe (12.5 </w:t>
      </w:r>
      <w:r w:rsidR="00F0262F" w:rsidRPr="006141A2">
        <w:t>M</w:t>
      </w:r>
      <w:r w:rsidR="00F0262F">
        <w:t>H</w:t>
      </w:r>
      <w:r w:rsidR="00F0262F" w:rsidRPr="006141A2">
        <w:t>z</w:t>
      </w:r>
      <w:r w:rsidRPr="006141A2">
        <w:t>) is used to generate B-mode images (25 Hz). Before each measurement</w:t>
      </w:r>
      <w:r w:rsidR="00774F2C">
        <w:t>,</w:t>
      </w:r>
      <w:r w:rsidRPr="006141A2">
        <w:t xml:space="preserve"> </w:t>
      </w:r>
      <w:r w:rsidR="006F00C9" w:rsidRPr="006141A2">
        <w:t>imaging depth, acoustic frequency</w:t>
      </w:r>
      <w:r w:rsidR="00774F2C">
        <w:t>,</w:t>
      </w:r>
      <w:r w:rsidRPr="006141A2">
        <w:t xml:space="preserve"> and power are </w:t>
      </w:r>
      <w:r w:rsidR="00AB163D" w:rsidRPr="006141A2">
        <w:t>optimized</w:t>
      </w:r>
      <w:r w:rsidR="006F00C9" w:rsidRPr="006141A2">
        <w:t xml:space="preserve"> to visualize </w:t>
      </w:r>
      <w:r w:rsidR="00011372" w:rsidRPr="006141A2">
        <w:t xml:space="preserve">interfaces </w:t>
      </w:r>
      <w:r w:rsidR="0005610A" w:rsidRPr="006141A2">
        <w:t>of</w:t>
      </w:r>
      <w:r w:rsidR="00011372" w:rsidRPr="006141A2">
        <w:t xml:space="preserve"> </w:t>
      </w:r>
      <w:r w:rsidR="006F00C9" w:rsidRPr="006141A2">
        <w:t>extra-</w:t>
      </w:r>
      <w:r w:rsidR="00774F2C">
        <w:t xml:space="preserve"> </w:t>
      </w:r>
      <w:r w:rsidR="006F00C9" w:rsidRPr="006141A2">
        <w:t>and intramuscular</w:t>
      </w:r>
      <w:r w:rsidR="00011372" w:rsidRPr="006141A2">
        <w:t xml:space="preserve"> </w:t>
      </w:r>
      <w:r w:rsidR="006F00C9" w:rsidRPr="006141A2">
        <w:t>connective tissue</w:t>
      </w:r>
      <w:r w:rsidR="00011372" w:rsidRPr="006141A2">
        <w:t xml:space="preserve">s. </w:t>
      </w:r>
      <w:r w:rsidRPr="006141A2">
        <w:t>During the measurement</w:t>
      </w:r>
      <w:r w:rsidR="00F51CCB" w:rsidRPr="006141A2">
        <w:t>,</w:t>
      </w:r>
      <w:r w:rsidRPr="006141A2">
        <w:t xml:space="preserve"> these settings are not changed. </w:t>
      </w:r>
    </w:p>
    <w:p w14:paraId="2920E9EA" w14:textId="4AFC6BA2" w:rsidR="009038BA" w:rsidRPr="006141A2" w:rsidRDefault="009038BA" w:rsidP="00674E2F">
      <w:pPr>
        <w:pStyle w:val="ListParagraph"/>
        <w:tabs>
          <w:tab w:val="left" w:pos="993"/>
        </w:tabs>
        <w:ind w:left="0"/>
      </w:pPr>
    </w:p>
    <w:p w14:paraId="74876989" w14:textId="33ABF261" w:rsidR="009038BA" w:rsidRPr="006141A2" w:rsidRDefault="009038BA" w:rsidP="00674E2F">
      <w:pPr>
        <w:pStyle w:val="ListParagraph"/>
        <w:numPr>
          <w:ilvl w:val="1"/>
          <w:numId w:val="47"/>
        </w:numPr>
        <w:tabs>
          <w:tab w:val="left" w:pos="993"/>
        </w:tabs>
      </w:pPr>
      <w:r w:rsidRPr="006141A2">
        <w:t xml:space="preserve">Connect the </w:t>
      </w:r>
      <w:r w:rsidR="00774F2C">
        <w:rPr>
          <w:b/>
        </w:rPr>
        <w:t>MoCap system</w:t>
      </w:r>
      <w:r w:rsidR="00C7708A" w:rsidRPr="006141A2">
        <w:t xml:space="preserve"> </w:t>
      </w:r>
      <w:r w:rsidRPr="006141A2">
        <w:t xml:space="preserve">to the </w:t>
      </w:r>
      <w:r w:rsidR="008D06FD" w:rsidRPr="006141A2">
        <w:t xml:space="preserve">measurement </w:t>
      </w:r>
      <w:r w:rsidRPr="006141A2">
        <w:t xml:space="preserve">computer. </w:t>
      </w:r>
    </w:p>
    <w:p w14:paraId="356AD54C" w14:textId="77777777" w:rsidR="000F19F8" w:rsidRPr="006141A2" w:rsidRDefault="000F19F8" w:rsidP="00674E2F">
      <w:pPr>
        <w:pStyle w:val="ListParagraph"/>
        <w:tabs>
          <w:tab w:val="left" w:pos="993"/>
        </w:tabs>
        <w:ind w:left="0"/>
      </w:pPr>
    </w:p>
    <w:p w14:paraId="251D0E85" w14:textId="0BFBC686" w:rsidR="009038BA" w:rsidRPr="006141A2" w:rsidRDefault="009038BA" w:rsidP="00674E2F">
      <w:pPr>
        <w:pStyle w:val="ListParagraph"/>
        <w:numPr>
          <w:ilvl w:val="1"/>
          <w:numId w:val="47"/>
        </w:numPr>
        <w:tabs>
          <w:tab w:val="left" w:pos="993"/>
        </w:tabs>
      </w:pPr>
      <w:r w:rsidRPr="006141A2">
        <w:t xml:space="preserve">Rigidly connect </w:t>
      </w:r>
      <w:r w:rsidR="001F79E0" w:rsidRPr="006141A2">
        <w:t xml:space="preserve">a </w:t>
      </w:r>
      <w:r w:rsidR="00E77FA7" w:rsidRPr="006141A2">
        <w:t>MoCap</w:t>
      </w:r>
      <w:r w:rsidR="001F79E0" w:rsidRPr="006141A2">
        <w:t xml:space="preserve"> c</w:t>
      </w:r>
      <w:r w:rsidRPr="006141A2">
        <w:t>luster marker to the ultrasound probe to track the position and orientation of the US probe.</w:t>
      </w:r>
      <w:r w:rsidR="002827E2">
        <w:t xml:space="preserve"> </w:t>
      </w:r>
    </w:p>
    <w:p w14:paraId="21E103C4" w14:textId="77777777" w:rsidR="000F19F8" w:rsidRPr="006141A2" w:rsidRDefault="000F19F8" w:rsidP="00674E2F">
      <w:pPr>
        <w:pStyle w:val="ListParagraph"/>
        <w:tabs>
          <w:tab w:val="left" w:pos="993"/>
        </w:tabs>
        <w:ind w:left="0"/>
      </w:pPr>
    </w:p>
    <w:p w14:paraId="36FDD644" w14:textId="3FEEB4AC" w:rsidR="00C14906" w:rsidRPr="006141A2" w:rsidRDefault="009038BA" w:rsidP="00674E2F">
      <w:pPr>
        <w:pStyle w:val="ListParagraph"/>
        <w:numPr>
          <w:ilvl w:val="1"/>
          <w:numId w:val="47"/>
        </w:numPr>
        <w:tabs>
          <w:tab w:val="left" w:pos="993"/>
        </w:tabs>
      </w:pPr>
      <w:r w:rsidRPr="006141A2">
        <w:t xml:space="preserve">Connect the </w:t>
      </w:r>
      <w:r w:rsidR="000E0987" w:rsidRPr="006141A2">
        <w:rPr>
          <w:b/>
        </w:rPr>
        <w:t>synchronization</w:t>
      </w:r>
      <w:r w:rsidRPr="006141A2">
        <w:rPr>
          <w:b/>
        </w:rPr>
        <w:t xml:space="preserve"> device</w:t>
      </w:r>
      <w:r w:rsidR="007B6A2F" w:rsidRPr="006141A2">
        <w:rPr>
          <w:b/>
        </w:rPr>
        <w:t xml:space="preserve"> </w:t>
      </w:r>
      <w:r w:rsidR="007B6A2F" w:rsidRPr="006141A2">
        <w:t>(piezo crystal)</w:t>
      </w:r>
      <w:r w:rsidRPr="006141A2">
        <w:t xml:space="preserve"> to the trigger </w:t>
      </w:r>
      <w:r w:rsidR="0005610A" w:rsidRPr="006141A2">
        <w:t xml:space="preserve">input </w:t>
      </w:r>
      <w:r w:rsidRPr="006141A2">
        <w:t xml:space="preserve">of the </w:t>
      </w:r>
      <w:r w:rsidR="00E77FA7" w:rsidRPr="006141A2">
        <w:t>MoCap</w:t>
      </w:r>
      <w:r w:rsidR="001F79E0" w:rsidRPr="006141A2">
        <w:t xml:space="preserve"> system</w:t>
      </w:r>
      <w:r w:rsidR="000B31AC" w:rsidRPr="006141A2">
        <w:t>.</w:t>
      </w:r>
    </w:p>
    <w:p w14:paraId="2F59AF71" w14:textId="77777777" w:rsidR="00C14906" w:rsidRPr="006141A2" w:rsidRDefault="00C14906" w:rsidP="00674E2F">
      <w:pPr>
        <w:pStyle w:val="ListParagraph"/>
        <w:ind w:left="0"/>
      </w:pPr>
    </w:p>
    <w:p w14:paraId="634C5AC8" w14:textId="57263299" w:rsidR="000F19F8" w:rsidRPr="006141A2" w:rsidRDefault="00C14906" w:rsidP="00674E2F">
      <w:pPr>
        <w:pStyle w:val="ListParagraph"/>
        <w:tabs>
          <w:tab w:val="left" w:pos="993"/>
        </w:tabs>
        <w:ind w:left="0"/>
      </w:pPr>
      <w:r w:rsidRPr="006141A2">
        <w:t xml:space="preserve">Note: </w:t>
      </w:r>
      <w:r w:rsidR="0005610A" w:rsidRPr="006141A2">
        <w:t xml:space="preserve">Activation </w:t>
      </w:r>
      <w:r w:rsidRPr="006141A2">
        <w:t xml:space="preserve">of the </w:t>
      </w:r>
      <w:r w:rsidR="000E0987" w:rsidRPr="006141A2">
        <w:t>synchronization</w:t>
      </w:r>
      <w:r w:rsidRPr="006141A2">
        <w:t xml:space="preserve"> device momentarily activates the piezo crystal, sending sound</w:t>
      </w:r>
      <w:r w:rsidR="00D9022E" w:rsidRPr="006141A2">
        <w:t xml:space="preserve"> </w:t>
      </w:r>
      <w:r w:rsidRPr="006141A2">
        <w:t xml:space="preserve">waves towards the transducer. The received soundwaves create a distinct </w:t>
      </w:r>
      <w:r w:rsidR="00774F2C" w:rsidRPr="006141A2">
        <w:t>art</w:t>
      </w:r>
      <w:r w:rsidR="00774F2C">
        <w:t>i</w:t>
      </w:r>
      <w:r w:rsidR="00774F2C" w:rsidRPr="006141A2">
        <w:t xml:space="preserve">fact </w:t>
      </w:r>
      <w:r w:rsidRPr="006141A2">
        <w:t xml:space="preserve">in the US image at </w:t>
      </w:r>
      <w:r w:rsidR="00F0262F">
        <w:t xml:space="preserve">the </w:t>
      </w:r>
      <w:r w:rsidRPr="006141A2">
        <w:t xml:space="preserve">system initiation </w:t>
      </w:r>
      <w:r w:rsidRPr="006141A2">
        <w:rPr>
          <w:rFonts w:cstheme="minorHAnsi"/>
          <w:color w:val="auto"/>
        </w:rPr>
        <w:t>(</w:t>
      </w:r>
      <w:r w:rsidRPr="001237C3">
        <w:rPr>
          <w:rFonts w:cstheme="minorHAnsi"/>
          <w:b/>
          <w:color w:val="auto"/>
        </w:rPr>
        <w:t>Fig</w:t>
      </w:r>
      <w:r w:rsidR="009F6B67" w:rsidRPr="001237C3">
        <w:rPr>
          <w:rFonts w:cstheme="minorHAnsi"/>
          <w:b/>
          <w:color w:val="auto"/>
        </w:rPr>
        <w:t xml:space="preserve">ure </w:t>
      </w:r>
      <w:r w:rsidRPr="001237C3">
        <w:rPr>
          <w:rFonts w:cstheme="minorHAnsi"/>
          <w:b/>
          <w:color w:val="auto"/>
        </w:rPr>
        <w:t>1A</w:t>
      </w:r>
      <w:r w:rsidRPr="006141A2">
        <w:rPr>
          <w:rFonts w:cstheme="minorHAnsi"/>
          <w:color w:val="auto"/>
        </w:rPr>
        <w:t>, Arrow)</w:t>
      </w:r>
      <w:r w:rsidR="00FD72E5" w:rsidRPr="006141A2">
        <w:rPr>
          <w:rFonts w:cstheme="minorHAnsi"/>
          <w:color w:val="auto"/>
        </w:rPr>
        <w:t>.</w:t>
      </w:r>
      <w:r w:rsidRPr="006141A2">
        <w:t xml:space="preserve"> </w:t>
      </w:r>
    </w:p>
    <w:p w14:paraId="50676809" w14:textId="77777777" w:rsidR="009D4503" w:rsidRPr="006141A2" w:rsidRDefault="009D4503" w:rsidP="00674E2F">
      <w:pPr>
        <w:pStyle w:val="ListParagraph"/>
        <w:tabs>
          <w:tab w:val="left" w:pos="993"/>
        </w:tabs>
        <w:ind w:left="0"/>
      </w:pPr>
    </w:p>
    <w:p w14:paraId="4AE370D9" w14:textId="0CD2644B" w:rsidR="00B8763A" w:rsidRPr="006141A2" w:rsidRDefault="009038BA" w:rsidP="00674E2F">
      <w:pPr>
        <w:pStyle w:val="ListParagraph"/>
        <w:numPr>
          <w:ilvl w:val="1"/>
          <w:numId w:val="47"/>
        </w:numPr>
        <w:tabs>
          <w:tab w:val="left" w:pos="993"/>
        </w:tabs>
      </w:pPr>
      <w:r w:rsidRPr="006141A2">
        <w:t xml:space="preserve">Fill the </w:t>
      </w:r>
      <w:r w:rsidR="00C7708A" w:rsidRPr="006141A2">
        <w:rPr>
          <w:b/>
        </w:rPr>
        <w:t>custom</w:t>
      </w:r>
      <w:r w:rsidR="000F0F70" w:rsidRPr="006141A2">
        <w:rPr>
          <w:b/>
        </w:rPr>
        <w:t>-</w:t>
      </w:r>
      <w:r w:rsidR="00C7708A" w:rsidRPr="006141A2">
        <w:rPr>
          <w:b/>
        </w:rPr>
        <w:t xml:space="preserve">made </w:t>
      </w:r>
      <w:r w:rsidRPr="006141A2">
        <w:rPr>
          <w:b/>
        </w:rPr>
        <w:t>calibration frame</w:t>
      </w:r>
      <w:r w:rsidRPr="006141A2">
        <w:t xml:space="preserve"> (phantom) with wate</w:t>
      </w:r>
      <w:r w:rsidR="007B6A2F" w:rsidRPr="006141A2">
        <w:t>r</w:t>
      </w:r>
      <w:r w:rsidR="008D06FD" w:rsidRPr="006141A2">
        <w:t>.</w:t>
      </w:r>
      <w:r w:rsidRPr="006141A2">
        <w:t xml:space="preserve"> </w:t>
      </w:r>
    </w:p>
    <w:p w14:paraId="78B2DD6B" w14:textId="77777777" w:rsidR="00075109" w:rsidRPr="006141A2" w:rsidRDefault="00075109" w:rsidP="00674E2F">
      <w:pPr>
        <w:pStyle w:val="ListParagraph"/>
        <w:tabs>
          <w:tab w:val="left" w:pos="993"/>
        </w:tabs>
        <w:ind w:left="0"/>
        <w:rPr>
          <w:rFonts w:cstheme="minorHAnsi"/>
          <w:color w:val="auto"/>
        </w:rPr>
      </w:pPr>
    </w:p>
    <w:p w14:paraId="5F989FD7" w14:textId="60660938" w:rsidR="00075109" w:rsidRPr="006141A2" w:rsidRDefault="00075109" w:rsidP="00674E2F">
      <w:pPr>
        <w:pStyle w:val="ListParagraph"/>
        <w:numPr>
          <w:ilvl w:val="0"/>
          <w:numId w:val="47"/>
        </w:numPr>
        <w:tabs>
          <w:tab w:val="left" w:pos="993"/>
        </w:tabs>
        <w:rPr>
          <w:b/>
        </w:rPr>
      </w:pPr>
      <w:r w:rsidRPr="006141A2">
        <w:rPr>
          <w:b/>
        </w:rPr>
        <w:t>Calibrate</w:t>
      </w:r>
    </w:p>
    <w:p w14:paraId="24E158F3" w14:textId="77777777" w:rsidR="000F19F8" w:rsidRPr="006141A2" w:rsidRDefault="000F19F8" w:rsidP="00674E2F">
      <w:pPr>
        <w:pStyle w:val="ListParagraph"/>
        <w:tabs>
          <w:tab w:val="left" w:pos="993"/>
        </w:tabs>
        <w:ind w:left="0"/>
        <w:rPr>
          <w:b/>
        </w:rPr>
      </w:pPr>
    </w:p>
    <w:p w14:paraId="6FEBB914" w14:textId="0BCD0782" w:rsidR="009D4503" w:rsidRPr="006141A2" w:rsidRDefault="00F92A1F" w:rsidP="00674E2F">
      <w:pPr>
        <w:pStyle w:val="ListParagraph"/>
        <w:tabs>
          <w:tab w:val="left" w:pos="993"/>
        </w:tabs>
        <w:ind w:left="0"/>
        <w:rPr>
          <w:rFonts w:cstheme="minorHAnsi"/>
          <w:color w:val="auto"/>
        </w:rPr>
      </w:pPr>
      <w:r w:rsidRPr="001237C3">
        <w:t>Note:</w:t>
      </w:r>
      <w:r w:rsidRPr="006141A2">
        <w:rPr>
          <w:b/>
        </w:rPr>
        <w:t xml:space="preserve"> </w:t>
      </w:r>
      <w:r w:rsidR="009D4503" w:rsidRPr="006141A2">
        <w:t xml:space="preserve">Perform a spatial calibration to calculate a </w:t>
      </w:r>
      <w:r w:rsidR="009D4503" w:rsidRPr="006141A2">
        <w:rPr>
          <w:rFonts w:cstheme="minorHAnsi"/>
          <w:color w:val="auto"/>
        </w:rPr>
        <w:t xml:space="preserve">transformation matrix </w:t>
      </w:r>
      <m:oMath>
        <m:d>
          <m:dPr>
            <m:ctrlPr>
              <w:rPr>
                <w:rFonts w:ascii="Cambria Math" w:hAnsi="Cambria Math" w:cstheme="minorHAnsi"/>
                <w:i/>
                <w:color w:val="auto"/>
              </w:rPr>
            </m:ctrlPr>
          </m:dPr>
          <m:e>
            <m:sSub>
              <m:sSubPr>
                <m:ctrlPr>
                  <w:rPr>
                    <w:rFonts w:ascii="Cambria Math" w:hAnsi="Cambria Math" w:cstheme="minorHAnsi"/>
                    <w:b/>
                    <w:i/>
                    <w:color w:val="auto"/>
                  </w:rPr>
                </m:ctrlPr>
              </m:sSubPr>
              <m:e>
                <m:sPre>
                  <m:sPrePr>
                    <m:ctrlPr>
                      <w:rPr>
                        <w:rFonts w:ascii="Cambria Math" w:hAnsi="Cambria Math" w:cstheme="minorHAnsi"/>
                        <w:b/>
                        <w:i/>
                        <w:color w:val="auto"/>
                      </w:rPr>
                    </m:ctrlPr>
                  </m:sPrePr>
                  <m:sub>
                    <m:r>
                      <m:rPr>
                        <m:sty m:val="bi"/>
                      </m:rPr>
                      <w:rPr>
                        <w:rFonts w:ascii="Cambria Math" w:hAnsi="Cambria Math" w:cstheme="minorHAnsi"/>
                        <w:color w:val="auto"/>
                      </w:rPr>
                      <m:t xml:space="preserve"> </m:t>
                    </m:r>
                  </m:sub>
                  <m:sup>
                    <m:r>
                      <m:rPr>
                        <m:sty m:val="bi"/>
                      </m:rPr>
                      <w:rPr>
                        <w:rFonts w:ascii="Cambria Math" w:hAnsi="Cambria Math" w:cstheme="minorHAnsi"/>
                        <w:color w:val="auto"/>
                      </w:rPr>
                      <m:t>to</m:t>
                    </m:r>
                  </m:sup>
                  <m:e>
                    <m:r>
                      <m:rPr>
                        <m:sty m:val="bi"/>
                      </m:rPr>
                      <w:rPr>
                        <w:rFonts w:ascii="Cambria Math" w:hAnsi="Cambria Math" w:cstheme="minorHAnsi"/>
                        <w:color w:val="auto"/>
                      </w:rPr>
                      <m:t>T</m:t>
                    </m:r>
                  </m:e>
                </m:sPre>
              </m:e>
              <m:sub>
                <m:r>
                  <m:rPr>
                    <m:sty m:val="bi"/>
                  </m:rPr>
                  <w:rPr>
                    <w:rFonts w:ascii="Cambria Math" w:hAnsi="Cambria Math" w:cstheme="minorHAnsi"/>
                    <w:color w:val="auto"/>
                  </w:rPr>
                  <m:t>from</m:t>
                </m:r>
              </m:sub>
            </m:sSub>
            <m:ctrlPr>
              <w:rPr>
                <w:rFonts w:ascii="Cambria Math" w:hAnsi="Cambria Math" w:cstheme="minorHAnsi"/>
                <w:b/>
                <w:i/>
                <w:color w:val="auto"/>
              </w:rPr>
            </m:ctrlPr>
          </m:e>
        </m:d>
      </m:oMath>
      <w:r w:rsidR="009D4503" w:rsidRPr="006141A2">
        <w:rPr>
          <w:rFonts w:cstheme="minorHAnsi"/>
          <w:b/>
          <w:color w:val="auto"/>
        </w:rPr>
        <w:t xml:space="preserve"> </w:t>
      </w:r>
      <w:r w:rsidR="009D4503" w:rsidRPr="006141A2">
        <w:rPr>
          <w:rFonts w:cstheme="minorHAnsi"/>
          <w:color w:val="auto"/>
        </w:rPr>
        <w:t>from the US images with respect to the probe coordinate system</w:t>
      </w:r>
      <w:r w:rsidR="000F0F70" w:rsidRPr="006141A2">
        <w:rPr>
          <w:rFonts w:cstheme="minorHAnsi"/>
          <w:color w:val="auto"/>
        </w:rPr>
        <w:t>.</w:t>
      </w:r>
      <w:r w:rsidR="009D4503" w:rsidRPr="006141A2">
        <w:rPr>
          <w:rFonts w:cstheme="minorHAnsi"/>
          <w:color w:val="auto"/>
        </w:rPr>
        <w:t xml:space="preserve"> </w:t>
      </w:r>
      <w:r w:rsidR="000F0F70" w:rsidRPr="006141A2">
        <w:rPr>
          <w:rFonts w:cstheme="minorHAnsi"/>
          <w:color w:val="auto"/>
        </w:rPr>
        <w:t>T</w:t>
      </w:r>
      <w:r w:rsidR="009D4503" w:rsidRPr="006141A2">
        <w:rPr>
          <w:rFonts w:cstheme="minorHAnsi"/>
          <w:color w:val="auto"/>
        </w:rPr>
        <w:t>his calibration process has been described previously</w:t>
      </w:r>
      <w:r w:rsidR="009D4503" w:rsidRPr="006141A2">
        <w:rPr>
          <w:rFonts w:cstheme="minorHAnsi"/>
          <w:color w:val="auto"/>
        </w:rPr>
        <w:fldChar w:fldCharType="begin" w:fldLock="1"/>
      </w:r>
      <w:r w:rsidR="003D0522" w:rsidRPr="006141A2">
        <w:rPr>
          <w:rFonts w:cstheme="minorHAnsi"/>
          <w:color w:val="auto"/>
        </w:rPr>
        <w:instrText>ADDIN CSL_CITATION { "citationItems" : [ { "id" : "ITEM-1", "itemData" : { "ISSN" : "03015629", "abstract" : "3-D freehand ultrasound is a new imaging technique that is rapidly finding clinical applications. A position-sensing device is attached to a conventional ultrasound probe so that, as B-scans are acquired, they can be labelled with their relative positions and orientations. This allows a 3-D data set to be constructed from the B-scans. A key requirement of all freehand imaging systems is calibration; that is, determining the position and orientation of the B-scan with respect to the position sensor. This is typically a lengthy and tedious process that may need repeating every time a sensor is mounted on a probe. This paper describes a new calibration technique that takes only a few minutes to perform and produces results that compare favourably (in terms of both accuracy and precision) with previously published alternatives.", "author" : [ { "dropping-particle" : "", "family" : "Prager", "given" : "R.W.", "non-dropping-particle" : "", "parse-names" : false, "suffix" : "" }, { "dropping-particle" : "", "family" : "Rohling", "given" : "R.N.", "non-dropping-particle" : "", "parse-names" : false, "suffix" : "" }, { "dropping-particle" : "", "family" : "Gee", "given" : "A.H.", "non-dropping-particle" : "", "parse-names" : false, "suffix" : "" }, { "dropping-particle" : "", "family" : "Berman", "given" : "L.", "non-dropping-particle" : "", "parse-names" : false, "suffix" : "" } ], "container-title" : "Ultrasound in Medicine &amp; Biology", "id" : "ITEM-1", "issue" : "6", "issued" : { "date-parts" : [ [ "1998", "7" ] ] }, "page" : "855-869", "title" : "Rapid calibration for 3-D freehand ultrasound", "type" : "article-journal", "volume" : "24" }, "uris" : [ "http://www.mendeley.com/documents/?uuid=29caf993-5b15-4e69-a19d-1e9487a1f166" ] } ], "mendeley" : { "formattedCitation" : "&lt;sup&gt;22&lt;/sup&gt;", "plainTextFormattedCitation" : "22", "previouslyFormattedCitation" : "&lt;sup&gt;22&lt;/sup&gt;" }, "properties" : { "noteIndex" : 0 }, "schema" : "https://github.com/citation-style-language/schema/raw/master/csl-citation.json" }</w:instrText>
      </w:r>
      <w:r w:rsidR="009D4503" w:rsidRPr="006141A2">
        <w:rPr>
          <w:rFonts w:cstheme="minorHAnsi"/>
          <w:color w:val="auto"/>
        </w:rPr>
        <w:fldChar w:fldCharType="separate"/>
      </w:r>
      <w:r w:rsidR="002D26B4" w:rsidRPr="006141A2">
        <w:rPr>
          <w:rFonts w:cstheme="minorHAnsi"/>
          <w:noProof/>
          <w:color w:val="auto"/>
          <w:vertAlign w:val="superscript"/>
        </w:rPr>
        <w:t>22</w:t>
      </w:r>
      <w:r w:rsidR="009D4503" w:rsidRPr="006141A2">
        <w:rPr>
          <w:rFonts w:cstheme="minorHAnsi"/>
          <w:color w:val="auto"/>
        </w:rPr>
        <w:fldChar w:fldCharType="end"/>
      </w:r>
      <w:r w:rsidRPr="006141A2">
        <w:rPr>
          <w:rFonts w:cstheme="minorHAnsi"/>
          <w:color w:val="auto"/>
        </w:rPr>
        <w:t>. Please see below for a brief description.</w:t>
      </w:r>
    </w:p>
    <w:p w14:paraId="6363C3F8" w14:textId="77777777" w:rsidR="000F19F8" w:rsidRPr="006141A2" w:rsidRDefault="000F19F8" w:rsidP="00674E2F">
      <w:pPr>
        <w:pStyle w:val="ListParagraph"/>
        <w:tabs>
          <w:tab w:val="left" w:pos="993"/>
        </w:tabs>
        <w:ind w:left="0"/>
        <w:rPr>
          <w:b/>
        </w:rPr>
      </w:pPr>
    </w:p>
    <w:p w14:paraId="77C6BDB9" w14:textId="7FC182F4" w:rsidR="009D4503" w:rsidRPr="006141A2" w:rsidRDefault="009D4503" w:rsidP="00674E2F">
      <w:pPr>
        <w:pStyle w:val="ListParagraph"/>
        <w:numPr>
          <w:ilvl w:val="1"/>
          <w:numId w:val="47"/>
        </w:numPr>
        <w:tabs>
          <w:tab w:val="left" w:pos="993"/>
        </w:tabs>
        <w:rPr>
          <w:b/>
        </w:rPr>
      </w:pPr>
      <w:r w:rsidRPr="006141A2">
        <w:t xml:space="preserve">Place the </w:t>
      </w:r>
      <w:r w:rsidRPr="006141A2">
        <w:rPr>
          <w:rFonts w:cstheme="minorHAnsi"/>
          <w:color w:val="auto"/>
        </w:rPr>
        <w:t>phantom</w:t>
      </w:r>
      <w:r w:rsidRPr="006141A2">
        <w:t xml:space="preserve"> filled with water, </w:t>
      </w:r>
      <w:r w:rsidRPr="006141A2">
        <w:rPr>
          <w:rFonts w:cstheme="minorHAnsi"/>
          <w:color w:val="auto"/>
        </w:rPr>
        <w:t>holding a crosswire (</w:t>
      </w:r>
      <w:r w:rsidRPr="006141A2">
        <w:rPr>
          <w:rFonts w:cstheme="minorHAnsi"/>
          <w:i/>
          <w:color w:val="auto"/>
        </w:rPr>
        <w:t>i.e.</w:t>
      </w:r>
      <w:r w:rsidR="009F6B67">
        <w:rPr>
          <w:rFonts w:cstheme="minorHAnsi"/>
          <w:color w:val="auto"/>
        </w:rPr>
        <w:t xml:space="preserve">, </w:t>
      </w:r>
      <w:r w:rsidRPr="006141A2">
        <w:rPr>
          <w:rFonts w:cstheme="minorHAnsi"/>
          <w:color w:val="auto"/>
        </w:rPr>
        <w:t xml:space="preserve">two submerged crossing wires) at a known position within the phantom coordinate system </w:t>
      </w:r>
      <w:r w:rsidRPr="001237C3">
        <w:rPr>
          <w:rFonts w:cstheme="minorHAnsi"/>
          <w:color w:val="auto"/>
        </w:rPr>
        <w:t>(</w:t>
      </w:r>
      <m:oMath>
        <m:sSub>
          <m:sSubPr>
            <m:ctrlPr>
              <w:rPr>
                <w:rFonts w:ascii="Cambria Math" w:hAnsi="Cambria Math" w:cstheme="minorHAnsi"/>
                <w:b/>
                <w:i/>
                <w:color w:val="auto"/>
              </w:rPr>
            </m:ctrlPr>
          </m:sSubPr>
          <m:e>
            <m:r>
              <m:rPr>
                <m:sty m:val="bi"/>
              </m:rPr>
              <w:rPr>
                <w:rFonts w:ascii="Cambria Math" w:hAnsi="Cambria Math" w:cstheme="minorHAnsi"/>
                <w:color w:val="auto"/>
              </w:rPr>
              <m:t>Ph</m:t>
            </m:r>
          </m:e>
          <m:sub>
            <m:r>
              <m:rPr>
                <m:sty m:val="bi"/>
              </m:rPr>
              <w:rPr>
                <w:rFonts w:ascii="Cambria Math" w:hAnsi="Cambria Math" w:cstheme="minorHAnsi"/>
                <w:color w:val="auto"/>
              </w:rPr>
              <m:t>xyz</m:t>
            </m:r>
          </m:sub>
        </m:sSub>
      </m:oMath>
      <w:r w:rsidR="00F0262F">
        <w:rPr>
          <w:rFonts w:cstheme="minorHAnsi"/>
          <w:color w:val="auto"/>
        </w:rPr>
        <w:t xml:space="preserve"> </w:t>
      </w:r>
      <w:r w:rsidRPr="001237C3">
        <w:rPr>
          <w:rFonts w:cstheme="minorHAnsi"/>
          <w:b/>
          <w:color w:val="auto"/>
        </w:rPr>
        <w:t>Fig</w:t>
      </w:r>
      <w:r w:rsidR="009F6B67" w:rsidRPr="001237C3">
        <w:rPr>
          <w:rFonts w:cstheme="minorHAnsi"/>
          <w:b/>
          <w:color w:val="auto"/>
        </w:rPr>
        <w:t>ure</w:t>
      </w:r>
      <w:r w:rsidRPr="001237C3">
        <w:rPr>
          <w:rFonts w:cstheme="minorHAnsi"/>
          <w:b/>
          <w:color w:val="auto"/>
        </w:rPr>
        <w:t xml:space="preserve"> 1B,</w:t>
      </w:r>
      <w:r w:rsidRPr="006141A2">
        <w:rPr>
          <w:rFonts w:cstheme="minorHAnsi"/>
          <w:color w:val="auto"/>
        </w:rPr>
        <w:t xml:space="preserve"> arrow), </w:t>
      </w:r>
      <w:r w:rsidRPr="006141A2">
        <w:t>on a stable surface.</w:t>
      </w:r>
    </w:p>
    <w:p w14:paraId="1F3FAD70" w14:textId="77777777" w:rsidR="000F19F8" w:rsidRPr="006141A2" w:rsidRDefault="000F19F8" w:rsidP="00674E2F">
      <w:pPr>
        <w:pStyle w:val="ListParagraph"/>
        <w:tabs>
          <w:tab w:val="left" w:pos="993"/>
        </w:tabs>
        <w:ind w:left="0"/>
        <w:rPr>
          <w:b/>
        </w:rPr>
      </w:pPr>
    </w:p>
    <w:p w14:paraId="49EE1DAC" w14:textId="3BCA3EBF" w:rsidR="009D4503" w:rsidRPr="006141A2" w:rsidRDefault="009D4503" w:rsidP="00674E2F">
      <w:pPr>
        <w:pStyle w:val="ListParagraph"/>
        <w:numPr>
          <w:ilvl w:val="1"/>
          <w:numId w:val="47"/>
        </w:numPr>
        <w:tabs>
          <w:tab w:val="left" w:pos="993"/>
        </w:tabs>
        <w:rPr>
          <w:b/>
        </w:rPr>
      </w:pPr>
      <w:r w:rsidRPr="006141A2">
        <w:t>Measure the water temperature</w:t>
      </w:r>
      <w:r w:rsidR="000F0F70" w:rsidRPr="006141A2">
        <w:t xml:space="preserve"> with a thermometer</w:t>
      </w:r>
      <w:r w:rsidRPr="006141A2">
        <w:t xml:space="preserve">. </w:t>
      </w:r>
    </w:p>
    <w:p w14:paraId="08517584" w14:textId="77777777" w:rsidR="000F19F8" w:rsidRPr="006141A2" w:rsidRDefault="000F19F8" w:rsidP="00674E2F">
      <w:pPr>
        <w:pStyle w:val="ListParagraph"/>
        <w:tabs>
          <w:tab w:val="left" w:pos="993"/>
        </w:tabs>
        <w:ind w:left="0"/>
        <w:rPr>
          <w:b/>
        </w:rPr>
      </w:pPr>
    </w:p>
    <w:p w14:paraId="3F4EEF24" w14:textId="2A39CF02" w:rsidR="00513A0F" w:rsidRPr="006141A2" w:rsidRDefault="009D4503" w:rsidP="00674E2F">
      <w:pPr>
        <w:pStyle w:val="ListParagraph"/>
        <w:numPr>
          <w:ilvl w:val="1"/>
          <w:numId w:val="47"/>
        </w:numPr>
        <w:tabs>
          <w:tab w:val="left" w:pos="993"/>
        </w:tabs>
        <w:outlineLvl w:val="1"/>
        <w:rPr>
          <w:b/>
        </w:rPr>
      </w:pPr>
      <w:r w:rsidRPr="006141A2">
        <w:rPr>
          <w:rFonts w:cstheme="minorHAnsi"/>
          <w:color w:val="auto"/>
        </w:rPr>
        <w:t xml:space="preserve">Use the </w:t>
      </w:r>
      <w:r w:rsidR="00E77FA7" w:rsidRPr="006141A2">
        <w:rPr>
          <w:rFonts w:cstheme="minorHAnsi"/>
          <w:color w:val="auto"/>
        </w:rPr>
        <w:t>MoCap</w:t>
      </w:r>
      <w:r w:rsidRPr="006141A2">
        <w:rPr>
          <w:rFonts w:cstheme="minorHAnsi"/>
          <w:color w:val="auto"/>
        </w:rPr>
        <w:t xml:space="preserve"> pointer tool to record the position and orientation of the phantom in the</w:t>
      </w:r>
      <w:r w:rsidR="00513A0F" w:rsidRPr="006141A2">
        <w:rPr>
          <w:rFonts w:cstheme="minorHAnsi"/>
          <w:color w:val="auto"/>
        </w:rPr>
        <w:t xml:space="preserve"> global coordinate system (</w:t>
      </w:r>
      <w:r w:rsidR="00513A0F" w:rsidRPr="006141A2">
        <w:rPr>
          <w:rFonts w:cstheme="minorHAnsi"/>
          <w:b/>
          <w:i/>
          <w:color w:val="auto"/>
        </w:rPr>
        <w:t>Gl</w:t>
      </w:r>
      <w:r w:rsidR="00513A0F" w:rsidRPr="006141A2">
        <w:rPr>
          <w:rFonts w:cstheme="minorHAnsi"/>
          <w:color w:val="auto"/>
        </w:rPr>
        <w:t>).</w:t>
      </w:r>
    </w:p>
    <w:p w14:paraId="5ED50DEC" w14:textId="77777777" w:rsidR="000F19F8" w:rsidRPr="006141A2" w:rsidRDefault="000F19F8" w:rsidP="00674E2F">
      <w:pPr>
        <w:pStyle w:val="ListParagraph"/>
        <w:tabs>
          <w:tab w:val="left" w:pos="993"/>
        </w:tabs>
        <w:ind w:left="0"/>
        <w:outlineLvl w:val="1"/>
        <w:rPr>
          <w:b/>
        </w:rPr>
      </w:pPr>
    </w:p>
    <w:p w14:paraId="0EC0E4CD" w14:textId="5A5EC1FF" w:rsidR="000F19F8" w:rsidRPr="006141A2" w:rsidRDefault="00FB6043" w:rsidP="00674E2F">
      <w:pPr>
        <w:pStyle w:val="ListParagraph"/>
        <w:numPr>
          <w:ilvl w:val="1"/>
          <w:numId w:val="47"/>
        </w:numPr>
        <w:tabs>
          <w:tab w:val="left" w:pos="993"/>
        </w:tabs>
        <w:outlineLvl w:val="1"/>
        <w:rPr>
          <w:rFonts w:cstheme="minorHAnsi"/>
          <w:color w:val="auto"/>
        </w:rPr>
      </w:pPr>
      <w:r w:rsidRPr="006141A2">
        <w:rPr>
          <w:rFonts w:cstheme="minorHAnsi"/>
          <w:color w:val="auto"/>
        </w:rPr>
        <w:t>Start</w:t>
      </w:r>
      <w:r w:rsidR="00774F2C">
        <w:rPr>
          <w:rFonts w:cstheme="minorHAnsi"/>
          <w:color w:val="auto"/>
        </w:rPr>
        <w:t xml:space="preserve"> the</w:t>
      </w:r>
      <w:r w:rsidRPr="006141A2">
        <w:rPr>
          <w:rFonts w:cstheme="minorHAnsi"/>
          <w:color w:val="auto"/>
        </w:rPr>
        <w:t xml:space="preserve"> US image sampling</w:t>
      </w:r>
      <w:r w:rsidR="0005610A" w:rsidRPr="006141A2">
        <w:rPr>
          <w:rFonts w:cstheme="minorHAnsi"/>
          <w:color w:val="auto"/>
        </w:rPr>
        <w:t xml:space="preserve"> and activate MoCap data acquisition (described in step 3.3.3)</w:t>
      </w:r>
      <w:r w:rsidR="00923C0F" w:rsidRPr="006141A2">
        <w:rPr>
          <w:rFonts w:cstheme="minorHAnsi"/>
          <w:color w:val="auto"/>
        </w:rPr>
        <w:t>.</w:t>
      </w:r>
    </w:p>
    <w:p w14:paraId="6C51002D" w14:textId="0B759D9A" w:rsidR="00FB6043" w:rsidRPr="006141A2" w:rsidRDefault="00FB6043" w:rsidP="00674E2F">
      <w:pPr>
        <w:pStyle w:val="ListParagraph"/>
        <w:tabs>
          <w:tab w:val="left" w:pos="993"/>
        </w:tabs>
        <w:ind w:left="0"/>
        <w:outlineLvl w:val="1"/>
        <w:rPr>
          <w:rFonts w:cstheme="minorHAnsi"/>
          <w:color w:val="auto"/>
        </w:rPr>
      </w:pPr>
    </w:p>
    <w:p w14:paraId="35B3D4A5" w14:textId="02FBA0D6" w:rsidR="00FB6043" w:rsidRPr="006141A2" w:rsidRDefault="00FB6043" w:rsidP="00674E2F">
      <w:pPr>
        <w:pStyle w:val="ListParagraph"/>
        <w:numPr>
          <w:ilvl w:val="1"/>
          <w:numId w:val="47"/>
        </w:numPr>
        <w:tabs>
          <w:tab w:val="left" w:pos="993"/>
        </w:tabs>
        <w:contextualSpacing w:val="0"/>
        <w:outlineLvl w:val="1"/>
        <w:rPr>
          <w:rFonts w:cstheme="minorHAnsi"/>
          <w:color w:val="auto"/>
        </w:rPr>
      </w:pPr>
      <w:r w:rsidRPr="006141A2">
        <w:rPr>
          <w:rFonts w:cstheme="minorHAnsi"/>
          <w:color w:val="auto"/>
        </w:rPr>
        <w:t>Submerge the head of the US probe (</w:t>
      </w:r>
      <w:r w:rsidRPr="006141A2">
        <w:rPr>
          <w:rFonts w:cstheme="minorHAnsi"/>
          <w:b/>
          <w:i/>
          <w:color w:val="auto"/>
        </w:rPr>
        <w:t>Pr</w:t>
      </w:r>
      <w:r w:rsidRPr="006141A2">
        <w:rPr>
          <w:rFonts w:cstheme="minorHAnsi"/>
          <w:color w:val="auto"/>
        </w:rPr>
        <w:t xml:space="preserve">) in the </w:t>
      </w:r>
      <w:r w:rsidR="00546023" w:rsidRPr="006141A2">
        <w:rPr>
          <w:rFonts w:cstheme="minorHAnsi"/>
          <w:color w:val="auto"/>
        </w:rPr>
        <w:t>water</w:t>
      </w:r>
      <w:r w:rsidR="00681451">
        <w:rPr>
          <w:rFonts w:cstheme="minorHAnsi"/>
          <w:color w:val="auto"/>
        </w:rPr>
        <w:t xml:space="preserve">. Translate </w:t>
      </w:r>
      <w:r w:rsidRPr="006141A2">
        <w:rPr>
          <w:rFonts w:cstheme="minorHAnsi"/>
          <w:color w:val="auto"/>
        </w:rPr>
        <w:t xml:space="preserve">and rotate the US probe for 40 s </w:t>
      </w:r>
      <w:r w:rsidR="0082320E" w:rsidRPr="006141A2">
        <w:rPr>
          <w:rFonts w:cstheme="minorHAnsi"/>
          <w:color w:val="auto"/>
        </w:rPr>
        <w:t xml:space="preserve">(sampling at 25 Hz) </w:t>
      </w:r>
      <w:r w:rsidRPr="006141A2">
        <w:rPr>
          <w:rFonts w:cstheme="minorHAnsi"/>
          <w:color w:val="auto"/>
        </w:rPr>
        <w:t>in all directions, maintaining visibility of the crosswire in the US images (</w:t>
      </w:r>
      <w:r w:rsidRPr="006141A2">
        <w:rPr>
          <w:rFonts w:cstheme="minorHAnsi"/>
          <w:b/>
          <w:i/>
          <w:color w:val="auto"/>
        </w:rPr>
        <w:t>Im</w:t>
      </w:r>
      <w:r w:rsidRPr="006141A2">
        <w:rPr>
          <w:rFonts w:cstheme="minorHAnsi"/>
          <w:color w:val="auto"/>
        </w:rPr>
        <w:t xml:space="preserve">). </w:t>
      </w:r>
    </w:p>
    <w:p w14:paraId="440FBEC4" w14:textId="77777777" w:rsidR="000F19F8" w:rsidRPr="006141A2" w:rsidRDefault="000F19F8" w:rsidP="00674E2F">
      <w:pPr>
        <w:pStyle w:val="ListParagraph"/>
        <w:tabs>
          <w:tab w:val="left" w:pos="993"/>
        </w:tabs>
        <w:ind w:left="0"/>
        <w:contextualSpacing w:val="0"/>
        <w:outlineLvl w:val="1"/>
        <w:rPr>
          <w:rFonts w:cstheme="minorHAnsi"/>
          <w:color w:val="auto"/>
        </w:rPr>
      </w:pPr>
    </w:p>
    <w:p w14:paraId="4EF19DED" w14:textId="77777777" w:rsidR="00FB6043" w:rsidRPr="006141A2" w:rsidRDefault="00FB6043" w:rsidP="00674E2F">
      <w:pPr>
        <w:pStyle w:val="ListParagraph"/>
        <w:numPr>
          <w:ilvl w:val="1"/>
          <w:numId w:val="47"/>
        </w:numPr>
        <w:tabs>
          <w:tab w:val="left" w:pos="993"/>
        </w:tabs>
        <w:contextualSpacing w:val="0"/>
        <w:outlineLvl w:val="1"/>
        <w:rPr>
          <w:rFonts w:cstheme="minorHAnsi"/>
          <w:color w:val="auto"/>
        </w:rPr>
      </w:pPr>
      <w:r w:rsidRPr="006141A2">
        <w:rPr>
          <w:rFonts w:cstheme="minorHAnsi"/>
          <w:color w:val="auto"/>
        </w:rPr>
        <w:t>Stop data acquisition.</w:t>
      </w:r>
    </w:p>
    <w:p w14:paraId="5D2A4863" w14:textId="77777777" w:rsidR="000F19F8" w:rsidRPr="006141A2" w:rsidRDefault="000F19F8" w:rsidP="00674E2F">
      <w:pPr>
        <w:pStyle w:val="ListParagraph"/>
        <w:tabs>
          <w:tab w:val="left" w:pos="993"/>
        </w:tabs>
        <w:ind w:left="0"/>
        <w:contextualSpacing w:val="0"/>
        <w:outlineLvl w:val="1"/>
        <w:rPr>
          <w:rFonts w:cstheme="minorHAnsi"/>
          <w:color w:val="auto"/>
        </w:rPr>
      </w:pPr>
    </w:p>
    <w:p w14:paraId="78097F50" w14:textId="1B6A10FB" w:rsidR="003147F8" w:rsidRPr="006141A2" w:rsidRDefault="003147F8" w:rsidP="00674E2F">
      <w:pPr>
        <w:pStyle w:val="ListParagraph"/>
        <w:numPr>
          <w:ilvl w:val="1"/>
          <w:numId w:val="47"/>
        </w:numPr>
        <w:tabs>
          <w:tab w:val="left" w:pos="993"/>
        </w:tabs>
        <w:contextualSpacing w:val="0"/>
        <w:outlineLvl w:val="1"/>
        <w:rPr>
          <w:rFonts w:cstheme="minorHAnsi"/>
          <w:b/>
          <w:color w:val="auto"/>
        </w:rPr>
      </w:pPr>
      <w:r w:rsidRPr="006141A2">
        <w:rPr>
          <w:rFonts w:cstheme="minorHAnsi"/>
          <w:color w:val="auto"/>
        </w:rPr>
        <w:t xml:space="preserve">Synchronize </w:t>
      </w:r>
      <w:r w:rsidR="00681451">
        <w:rPr>
          <w:rFonts w:cstheme="minorHAnsi"/>
          <w:color w:val="auto"/>
        </w:rPr>
        <w:t xml:space="preserve">the </w:t>
      </w:r>
      <w:r w:rsidR="00E77FA7" w:rsidRPr="006141A2">
        <w:rPr>
          <w:rFonts w:cstheme="minorHAnsi"/>
          <w:color w:val="auto"/>
        </w:rPr>
        <w:t>MoCap</w:t>
      </w:r>
      <w:r w:rsidRPr="006141A2">
        <w:rPr>
          <w:rFonts w:cstheme="minorHAnsi"/>
          <w:color w:val="auto"/>
        </w:rPr>
        <w:t xml:space="preserve"> data and US images by identifying the first US frame containing the </w:t>
      </w:r>
      <w:r w:rsidRPr="006141A2">
        <w:rPr>
          <w:rFonts w:cstheme="minorHAnsi"/>
          <w:color w:val="auto"/>
        </w:rPr>
        <w:lastRenderedPageBreak/>
        <w:t xml:space="preserve">piezo </w:t>
      </w:r>
      <w:r w:rsidR="00681451" w:rsidRPr="006141A2">
        <w:rPr>
          <w:rFonts w:cstheme="minorHAnsi"/>
          <w:color w:val="auto"/>
        </w:rPr>
        <w:t>crystal</w:t>
      </w:r>
      <w:r w:rsidR="00681451">
        <w:rPr>
          <w:rFonts w:cstheme="minorHAnsi"/>
          <w:color w:val="auto"/>
        </w:rPr>
        <w:t>-</w:t>
      </w:r>
      <w:r w:rsidRPr="006141A2">
        <w:rPr>
          <w:rFonts w:cstheme="minorHAnsi"/>
          <w:color w:val="auto"/>
        </w:rPr>
        <w:t xml:space="preserve">created </w:t>
      </w:r>
      <w:r w:rsidR="00774F2C">
        <w:rPr>
          <w:rFonts w:cstheme="minorHAnsi"/>
          <w:color w:val="auto"/>
        </w:rPr>
        <w:t>artifact</w:t>
      </w:r>
      <w:r w:rsidRPr="006141A2">
        <w:rPr>
          <w:rFonts w:cstheme="minorHAnsi"/>
          <w:color w:val="auto"/>
        </w:rPr>
        <w:t xml:space="preserve"> and crop the US image sequence accordingly</w:t>
      </w:r>
      <w:r w:rsidR="0005610A" w:rsidRPr="006141A2">
        <w:rPr>
          <w:rFonts w:cstheme="minorHAnsi"/>
          <w:color w:val="auto"/>
        </w:rPr>
        <w:t xml:space="preserve"> (described in step 3.4.1.1)</w:t>
      </w:r>
      <w:r w:rsidRPr="006141A2">
        <w:rPr>
          <w:rFonts w:cstheme="minorHAnsi"/>
          <w:color w:val="auto"/>
        </w:rPr>
        <w:t>.</w:t>
      </w:r>
    </w:p>
    <w:p w14:paraId="3ADC72C5" w14:textId="77777777" w:rsidR="000F19F8" w:rsidRPr="006141A2" w:rsidRDefault="000F19F8" w:rsidP="00674E2F">
      <w:pPr>
        <w:pStyle w:val="ListParagraph"/>
        <w:tabs>
          <w:tab w:val="left" w:pos="993"/>
        </w:tabs>
        <w:ind w:left="0"/>
        <w:contextualSpacing w:val="0"/>
        <w:outlineLvl w:val="1"/>
        <w:rPr>
          <w:rFonts w:cstheme="minorHAnsi"/>
          <w:color w:val="auto"/>
        </w:rPr>
      </w:pPr>
    </w:p>
    <w:p w14:paraId="27C32323" w14:textId="4F1A1B41" w:rsidR="00FB6043" w:rsidRPr="006141A2" w:rsidRDefault="00FB6043" w:rsidP="00674E2F">
      <w:pPr>
        <w:pStyle w:val="ListParagraph"/>
        <w:numPr>
          <w:ilvl w:val="1"/>
          <w:numId w:val="47"/>
        </w:numPr>
        <w:tabs>
          <w:tab w:val="left" w:pos="993"/>
        </w:tabs>
        <w:outlineLvl w:val="1"/>
        <w:rPr>
          <w:rFonts w:cstheme="minorHAnsi"/>
          <w:color w:val="auto"/>
        </w:rPr>
      </w:pPr>
      <w:r w:rsidRPr="006141A2">
        <w:rPr>
          <w:rFonts w:cstheme="minorHAnsi"/>
          <w:color w:val="auto"/>
        </w:rPr>
        <w:t xml:space="preserve">Identify </w:t>
      </w:r>
      <w:r w:rsidR="00774F2C">
        <w:rPr>
          <w:rFonts w:cstheme="minorHAnsi"/>
          <w:color w:val="auto"/>
        </w:rPr>
        <w:t xml:space="preserve">the </w:t>
      </w:r>
      <w:r w:rsidRPr="006141A2">
        <w:rPr>
          <w:rFonts w:cstheme="minorHAnsi"/>
          <w:color w:val="auto"/>
        </w:rPr>
        <w:t xml:space="preserve">relevant US images in which the crosswire is clearly visible </w:t>
      </w:r>
      <w:r w:rsidR="00923C0F" w:rsidRPr="006141A2">
        <w:rPr>
          <w:rFonts w:cstheme="minorHAnsi"/>
          <w:color w:val="auto"/>
        </w:rPr>
        <w:t xml:space="preserve">and </w:t>
      </w:r>
      <w:r w:rsidR="000F0F70" w:rsidRPr="006141A2">
        <w:rPr>
          <w:rFonts w:cstheme="minorHAnsi"/>
          <w:color w:val="auto"/>
        </w:rPr>
        <w:t>track</w:t>
      </w:r>
      <w:r w:rsidRPr="006141A2">
        <w:rPr>
          <w:rFonts w:cstheme="minorHAnsi"/>
          <w:color w:val="auto"/>
        </w:rPr>
        <w:t xml:space="preserve"> the position of the crosswire in the</w:t>
      </w:r>
      <w:r w:rsidR="00923C0F" w:rsidRPr="006141A2">
        <w:rPr>
          <w:rFonts w:cstheme="minorHAnsi"/>
          <w:color w:val="auto"/>
        </w:rPr>
        <w:t>se</w:t>
      </w:r>
      <w:r w:rsidRPr="006141A2">
        <w:rPr>
          <w:rFonts w:cstheme="minorHAnsi"/>
          <w:color w:val="auto"/>
        </w:rPr>
        <w:t xml:space="preserve"> US images (</w:t>
      </w:r>
      <m:oMath>
        <m:sSub>
          <m:sSubPr>
            <m:ctrlPr>
              <w:rPr>
                <w:rFonts w:ascii="Cambria Math" w:hAnsi="Cambria Math" w:cstheme="minorHAnsi"/>
                <w:b/>
                <w:i/>
                <w:color w:val="auto"/>
              </w:rPr>
            </m:ctrlPr>
          </m:sSubPr>
          <m:e>
            <m:sPre>
              <m:sPrePr>
                <m:ctrlPr>
                  <w:rPr>
                    <w:rFonts w:ascii="Cambria Math" w:hAnsi="Cambria Math" w:cstheme="minorHAnsi"/>
                    <w:b/>
                    <w:i/>
                    <w:color w:val="auto"/>
                  </w:rPr>
                </m:ctrlPr>
              </m:sPrePr>
              <m:sub>
                <m:r>
                  <m:rPr>
                    <m:sty m:val="bi"/>
                  </m:rPr>
                  <w:rPr>
                    <w:rFonts w:ascii="Cambria Math" w:hAnsi="Cambria Math" w:cstheme="minorHAnsi"/>
                    <w:color w:val="auto"/>
                  </w:rPr>
                  <m:t>i</m:t>
                </m:r>
              </m:sub>
              <m:sup>
                <m:r>
                  <m:rPr>
                    <m:sty m:val="bi"/>
                  </m:rPr>
                  <w:rPr>
                    <w:rFonts w:ascii="Cambria Math" w:hAnsi="Cambria Math" w:cstheme="minorHAnsi"/>
                    <w:color w:val="auto"/>
                  </w:rPr>
                  <m:t xml:space="preserve"> </m:t>
                </m:r>
              </m:sup>
              <m:e>
                <m:r>
                  <m:rPr>
                    <m:sty m:val="bi"/>
                  </m:rPr>
                  <w:rPr>
                    <w:rFonts w:ascii="Cambria Math" w:hAnsi="Cambria Math" w:cstheme="minorHAnsi"/>
                    <w:color w:val="auto"/>
                  </w:rPr>
                  <m:t>Im</m:t>
                </m:r>
              </m:e>
            </m:sPre>
          </m:e>
          <m:sub>
            <m:r>
              <m:rPr>
                <m:sty m:val="bi"/>
              </m:rPr>
              <w:rPr>
                <w:rFonts w:ascii="Cambria Math" w:hAnsi="Cambria Math" w:cstheme="minorHAnsi"/>
                <w:color w:val="auto"/>
              </w:rPr>
              <m:t>xyz</m:t>
            </m:r>
          </m:sub>
        </m:sSub>
        <m:r>
          <m:rPr>
            <m:sty m:val="bi"/>
          </m:rPr>
          <w:rPr>
            <w:rFonts w:ascii="Cambria Math" w:hAnsi="Cambria Math" w:cstheme="minorHAnsi"/>
            <w:color w:val="auto"/>
          </w:rPr>
          <m:t>)</m:t>
        </m:r>
      </m:oMath>
      <w:r w:rsidRPr="006141A2">
        <w:rPr>
          <w:rFonts w:cstheme="minorHAnsi"/>
          <w:color w:val="auto"/>
        </w:rPr>
        <w:t>,</w:t>
      </w:r>
      <w:r w:rsidR="00774F2C">
        <w:rPr>
          <w:rFonts w:cstheme="minorHAnsi"/>
          <w:color w:val="auto"/>
        </w:rPr>
        <w:t xml:space="preserve">and </w:t>
      </w:r>
      <w:r w:rsidRPr="006141A2">
        <w:rPr>
          <w:rFonts w:cstheme="minorHAnsi"/>
          <w:color w:val="auto"/>
        </w:rPr>
        <w:t xml:space="preserve">correct </w:t>
      </w:r>
      <w:r w:rsidR="00774F2C">
        <w:rPr>
          <w:rFonts w:cstheme="minorHAnsi"/>
          <w:color w:val="auto"/>
        </w:rPr>
        <w:t xml:space="preserve">the </w:t>
      </w:r>
      <w:r w:rsidRPr="006141A2">
        <w:rPr>
          <w:rFonts w:cstheme="minorHAnsi"/>
          <w:color w:val="auto"/>
        </w:rPr>
        <w:t xml:space="preserve">position for water temperature. </w:t>
      </w:r>
    </w:p>
    <w:p w14:paraId="2A7B9415" w14:textId="77777777" w:rsidR="000F19F8" w:rsidRPr="006141A2" w:rsidRDefault="000F19F8" w:rsidP="00674E2F">
      <w:pPr>
        <w:pStyle w:val="ListParagraph"/>
        <w:tabs>
          <w:tab w:val="left" w:pos="993"/>
        </w:tabs>
        <w:ind w:left="0"/>
        <w:outlineLvl w:val="1"/>
        <w:rPr>
          <w:rFonts w:cstheme="minorHAnsi"/>
          <w:color w:val="auto"/>
        </w:rPr>
      </w:pPr>
    </w:p>
    <w:p w14:paraId="0427AD3E" w14:textId="37947267" w:rsidR="00FB6043" w:rsidRPr="006141A2" w:rsidRDefault="00923C0F" w:rsidP="00674E2F">
      <w:pPr>
        <w:pStyle w:val="ListParagraph"/>
        <w:numPr>
          <w:ilvl w:val="1"/>
          <w:numId w:val="47"/>
        </w:numPr>
        <w:tabs>
          <w:tab w:val="left" w:pos="993"/>
        </w:tabs>
        <w:outlineLvl w:val="1"/>
        <w:rPr>
          <w:rFonts w:cstheme="minorHAnsi"/>
          <w:color w:val="auto"/>
        </w:rPr>
      </w:pPr>
      <w:r w:rsidRPr="006141A2">
        <w:rPr>
          <w:rFonts w:cstheme="minorHAnsi"/>
          <w:color w:val="auto"/>
        </w:rPr>
        <w:t xml:space="preserve">Determine </w:t>
      </w:r>
      <w:r w:rsidR="00681451">
        <w:rPr>
          <w:rFonts w:cstheme="minorHAnsi"/>
          <w:color w:val="auto"/>
        </w:rPr>
        <w:t xml:space="preserve">the </w:t>
      </w:r>
      <w:r w:rsidR="00FB6043" w:rsidRPr="006141A2">
        <w:rPr>
          <w:rFonts w:cstheme="minorHAnsi"/>
          <w:color w:val="auto"/>
        </w:rPr>
        <w:t xml:space="preserve">position of the crosswire with respect to the moving </w:t>
      </w:r>
      <w:r w:rsidR="00FB6043" w:rsidRPr="006141A2">
        <w:rPr>
          <w:rFonts w:cstheme="minorHAnsi"/>
          <w:b/>
          <w:i/>
          <w:color w:val="auto"/>
        </w:rPr>
        <w:t>Pr</w:t>
      </w:r>
      <w:r w:rsidR="00FB6043" w:rsidRPr="006141A2">
        <w:rPr>
          <w:rFonts w:cstheme="minorHAnsi"/>
          <w:b/>
          <w:color w:val="auto"/>
        </w:rPr>
        <w:t xml:space="preserve"> </w:t>
      </w:r>
      <w:r w:rsidR="00FB6043" w:rsidRPr="006141A2">
        <w:rPr>
          <w:rFonts w:cstheme="minorHAnsi"/>
          <w:color w:val="auto"/>
        </w:rPr>
        <w:t xml:space="preserve">by a series of transformations from </w:t>
      </w:r>
      <w:r w:rsidR="00FB6043" w:rsidRPr="006141A2">
        <w:rPr>
          <w:rFonts w:cstheme="minorHAnsi"/>
          <w:b/>
          <w:i/>
          <w:color w:val="auto"/>
        </w:rPr>
        <w:t>Ph</w:t>
      </w:r>
      <w:r w:rsidR="00FB6043" w:rsidRPr="006141A2">
        <w:rPr>
          <w:rFonts w:cstheme="minorHAnsi"/>
          <w:color w:val="auto"/>
        </w:rPr>
        <w:t xml:space="preserve"> to </w:t>
      </w:r>
      <w:r w:rsidR="00FB6043" w:rsidRPr="006141A2">
        <w:rPr>
          <w:rFonts w:cstheme="minorHAnsi"/>
          <w:b/>
          <w:i/>
          <w:color w:val="auto"/>
        </w:rPr>
        <w:t>Pr</w:t>
      </w:r>
      <w:r w:rsidR="00FB6043" w:rsidRPr="006141A2">
        <w:rPr>
          <w:rFonts w:cstheme="minorHAnsi"/>
          <w:color w:val="auto"/>
        </w:rPr>
        <w:t xml:space="preserve"> </w:t>
      </w:r>
      <w:r w:rsidRPr="006141A2">
        <w:rPr>
          <w:rFonts w:cstheme="minorHAnsi"/>
          <w:color w:val="auto"/>
        </w:rPr>
        <w:t>(</w:t>
      </w:r>
      <w:r w:rsidR="00F92A1F" w:rsidRPr="001237C3">
        <w:rPr>
          <w:rFonts w:cstheme="minorHAnsi"/>
          <w:b/>
          <w:color w:val="auto"/>
        </w:rPr>
        <w:t>E</w:t>
      </w:r>
      <w:r w:rsidRPr="001237C3">
        <w:rPr>
          <w:rFonts w:cstheme="minorHAnsi"/>
          <w:b/>
          <w:color w:val="auto"/>
        </w:rPr>
        <w:t>q</w:t>
      </w:r>
      <w:r w:rsidR="00774F2C" w:rsidRPr="001237C3">
        <w:rPr>
          <w:rFonts w:cstheme="minorHAnsi"/>
          <w:b/>
          <w:color w:val="auto"/>
        </w:rPr>
        <w:t>uation</w:t>
      </w:r>
      <w:r w:rsidRPr="001237C3">
        <w:rPr>
          <w:rFonts w:cstheme="minorHAnsi"/>
          <w:b/>
          <w:color w:val="auto"/>
        </w:rPr>
        <w:t xml:space="preserve"> 1</w:t>
      </w:r>
      <w:r w:rsidRPr="006141A2">
        <w:rPr>
          <w:rFonts w:cstheme="minorHAnsi"/>
          <w:color w:val="auto"/>
        </w:rPr>
        <w:t>) at time instances</w:t>
      </w:r>
      <w:r w:rsidR="00713720" w:rsidRPr="006141A2">
        <w:rPr>
          <w:rFonts w:cstheme="minorHAnsi"/>
          <w:color w:val="auto"/>
        </w:rPr>
        <w:t xml:space="preserve"> (i</w:t>
      </w:r>
      <w:r w:rsidR="00F92A1F" w:rsidRPr="006141A2">
        <w:rPr>
          <w:rFonts w:cstheme="minorHAnsi"/>
          <w:color w:val="auto"/>
        </w:rPr>
        <w:t xml:space="preserve"> </w:t>
      </w:r>
      <w:r w:rsidR="00713720" w:rsidRPr="006141A2">
        <w:rPr>
          <w:rFonts w:cstheme="minorHAnsi"/>
          <w:color w:val="auto"/>
        </w:rPr>
        <w:t>=</w:t>
      </w:r>
      <w:r w:rsidR="00F92A1F" w:rsidRPr="006141A2">
        <w:rPr>
          <w:rFonts w:cstheme="minorHAnsi"/>
          <w:color w:val="auto"/>
        </w:rPr>
        <w:t xml:space="preserve"> </w:t>
      </w:r>
      <w:r w:rsidR="00713720" w:rsidRPr="006141A2">
        <w:rPr>
          <w:rFonts w:cstheme="minorHAnsi"/>
          <w:color w:val="auto"/>
        </w:rPr>
        <w:t>1:n)</w:t>
      </w:r>
      <w:r w:rsidRPr="006141A2">
        <w:rPr>
          <w:rFonts w:cstheme="minorHAnsi"/>
          <w:color w:val="auto"/>
        </w:rPr>
        <w:t xml:space="preserve"> corresponding to </w:t>
      </w:r>
      <w:r w:rsidR="00774F2C">
        <w:rPr>
          <w:rFonts w:cstheme="minorHAnsi"/>
          <w:color w:val="auto"/>
        </w:rPr>
        <w:t xml:space="preserve">the </w:t>
      </w:r>
      <w:r w:rsidRPr="006141A2">
        <w:rPr>
          <w:rFonts w:cstheme="minorHAnsi"/>
          <w:color w:val="auto"/>
        </w:rPr>
        <w:t>crosswire identification in s</w:t>
      </w:r>
      <w:r w:rsidR="001237C3">
        <w:rPr>
          <w:rFonts w:cstheme="minorHAnsi"/>
          <w:color w:val="auto"/>
        </w:rPr>
        <w:t>tep 2.8</w:t>
      </w:r>
      <w:r w:rsidR="00FB6043" w:rsidRPr="006141A2">
        <w:rPr>
          <w:rFonts w:cstheme="minorHAnsi"/>
          <w:color w:val="auto"/>
        </w:rPr>
        <w:t>.</w:t>
      </w:r>
    </w:p>
    <w:p w14:paraId="7886251E" w14:textId="77777777" w:rsidR="00FB6043" w:rsidRPr="006141A2" w:rsidRDefault="00FB6043" w:rsidP="00674E2F">
      <w:pPr>
        <w:tabs>
          <w:tab w:val="left" w:pos="709"/>
        </w:tabs>
        <w:outlineLvl w:val="1"/>
        <w:rPr>
          <w:b/>
        </w:rPr>
      </w:pPr>
    </w:p>
    <w:p w14:paraId="2D72D42A" w14:textId="18D0B0C2" w:rsidR="00075109" w:rsidRPr="001237C3" w:rsidRDefault="00DE0873" w:rsidP="00674E2F">
      <w:pPr>
        <w:jc w:val="center"/>
        <w:rPr>
          <w:rFonts w:cstheme="minorHAnsi"/>
          <w:color w:val="auto"/>
        </w:rPr>
      </w:pPr>
      <m:oMathPara>
        <m:oMathParaPr>
          <m:jc m:val="right"/>
        </m:oMathParaPr>
        <m:oMath>
          <m:d>
            <m:dPr>
              <m:begChr m:val="["/>
              <m:endChr m:val="]"/>
              <m:ctrlPr>
                <w:rPr>
                  <w:rFonts w:ascii="Cambria Math" w:hAnsi="Cambria Math" w:cstheme="minorHAnsi"/>
                  <w:b/>
                  <w:i/>
                  <w:color w:val="auto"/>
                </w:rPr>
              </m:ctrlPr>
            </m:dPr>
            <m:e>
              <m:m>
                <m:mPr>
                  <m:mcs>
                    <m:mc>
                      <m:mcPr>
                        <m:count m:val="3"/>
                        <m:mcJc m:val="center"/>
                      </m:mcPr>
                    </m:mc>
                  </m:mcs>
                  <m:ctrlPr>
                    <w:rPr>
                      <w:rFonts w:ascii="Cambria Math" w:hAnsi="Cambria Math" w:cstheme="minorHAnsi"/>
                      <w:b/>
                      <w:i/>
                      <w:color w:val="auto"/>
                    </w:rPr>
                  </m:ctrlPr>
                </m:mPr>
                <m:mr>
                  <m:e>
                    <m:sPre>
                      <m:sPrePr>
                        <m:ctrlPr>
                          <w:rPr>
                            <w:rFonts w:ascii="Cambria Math" w:hAnsi="Cambria Math" w:cstheme="minorHAnsi"/>
                            <w:b/>
                            <w:i/>
                            <w:color w:val="auto"/>
                          </w:rPr>
                        </m:ctrlPr>
                      </m:sPrePr>
                      <m:sub>
                        <m:r>
                          <m:rPr>
                            <m:sty m:val="bi"/>
                          </m:rPr>
                          <w:rPr>
                            <w:rFonts w:ascii="Cambria Math" w:hAnsi="Cambria Math" w:cstheme="minorHAnsi"/>
                            <w:color w:val="auto"/>
                          </w:rPr>
                          <m:t>i(1)</m:t>
                        </m:r>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Pr</m:t>
                            </m:r>
                          </m:e>
                          <m:sub>
                            <m:r>
                              <m:rPr>
                                <m:sty m:val="bi"/>
                              </m:rPr>
                              <w:rPr>
                                <w:rFonts w:ascii="Cambria Math" w:hAnsi="Cambria Math" w:cstheme="minorHAnsi"/>
                                <w:color w:val="auto"/>
                              </w:rPr>
                              <m:t>x</m:t>
                            </m:r>
                          </m:sub>
                        </m:sSub>
                      </m:e>
                    </m:sPre>
                  </m:e>
                  <m:e>
                    <m:r>
                      <m:rPr>
                        <m:sty m:val="bi"/>
                      </m:rPr>
                      <w:rPr>
                        <w:rFonts w:ascii="Cambria Math" w:hAnsi="Cambria Math" w:cstheme="minorHAnsi"/>
                        <w:color w:val="auto"/>
                      </w:rPr>
                      <m:t>⋯</m:t>
                    </m:r>
                  </m:e>
                  <m:e>
                    <m:sPre>
                      <m:sPrePr>
                        <m:ctrlPr>
                          <w:rPr>
                            <w:rFonts w:ascii="Cambria Math" w:hAnsi="Cambria Math" w:cstheme="minorHAnsi"/>
                            <w:b/>
                            <w:i/>
                            <w:color w:val="auto"/>
                          </w:rPr>
                        </m:ctrlPr>
                      </m:sPrePr>
                      <m:sub>
                        <m:r>
                          <m:rPr>
                            <m:sty m:val="bi"/>
                          </m:rPr>
                          <w:rPr>
                            <w:rFonts w:ascii="Cambria Math" w:hAnsi="Cambria Math" w:cstheme="minorHAnsi"/>
                            <w:color w:val="auto"/>
                          </w:rPr>
                          <m:t>i(n)</m:t>
                        </m:r>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Pr</m:t>
                            </m:r>
                          </m:e>
                          <m:sub>
                            <m:r>
                              <m:rPr>
                                <m:sty m:val="bi"/>
                              </m:rPr>
                              <w:rPr>
                                <w:rFonts w:ascii="Cambria Math" w:hAnsi="Cambria Math" w:cstheme="minorHAnsi"/>
                                <w:color w:val="auto"/>
                              </w:rPr>
                              <m:t>x</m:t>
                            </m:r>
                          </m:sub>
                        </m:sSub>
                      </m:e>
                    </m:sPre>
                  </m:e>
                </m:mr>
                <m:mr>
                  <m:e>
                    <m:sPre>
                      <m:sPrePr>
                        <m:ctrlPr>
                          <w:rPr>
                            <w:rFonts w:ascii="Cambria Math" w:hAnsi="Cambria Math" w:cstheme="minorHAnsi"/>
                            <w:b/>
                            <w:i/>
                            <w:color w:val="auto"/>
                          </w:rPr>
                        </m:ctrlPr>
                      </m:sPrePr>
                      <m:sub>
                        <m:r>
                          <m:rPr>
                            <m:sty m:val="bi"/>
                          </m:rPr>
                          <w:rPr>
                            <w:rFonts w:ascii="Cambria Math" w:hAnsi="Cambria Math" w:cstheme="minorHAnsi"/>
                            <w:color w:val="auto"/>
                          </w:rPr>
                          <m:t>i(1)</m:t>
                        </m:r>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Pr</m:t>
                            </m:r>
                          </m:e>
                          <m:sub>
                            <m:r>
                              <m:rPr>
                                <m:sty m:val="bi"/>
                              </m:rPr>
                              <w:rPr>
                                <w:rFonts w:ascii="Cambria Math" w:hAnsi="Cambria Math" w:cstheme="minorHAnsi"/>
                                <w:color w:val="auto"/>
                              </w:rPr>
                              <m:t>y</m:t>
                            </m:r>
                          </m:sub>
                        </m:sSub>
                      </m:e>
                    </m:sPre>
                  </m:e>
                  <m:e>
                    <m:r>
                      <m:rPr>
                        <m:sty m:val="bi"/>
                      </m:rPr>
                      <w:rPr>
                        <w:rFonts w:ascii="Cambria Math" w:hAnsi="Cambria Math" w:cstheme="minorHAnsi"/>
                        <w:color w:val="auto"/>
                      </w:rPr>
                      <m:t>⋯</m:t>
                    </m:r>
                  </m:e>
                  <m:e>
                    <m:sPre>
                      <m:sPrePr>
                        <m:ctrlPr>
                          <w:rPr>
                            <w:rFonts w:ascii="Cambria Math" w:hAnsi="Cambria Math" w:cstheme="minorHAnsi"/>
                            <w:b/>
                            <w:i/>
                            <w:color w:val="auto"/>
                          </w:rPr>
                        </m:ctrlPr>
                      </m:sPrePr>
                      <m:sub>
                        <m:r>
                          <m:rPr>
                            <m:sty m:val="bi"/>
                          </m:rPr>
                          <w:rPr>
                            <w:rFonts w:ascii="Cambria Math" w:hAnsi="Cambria Math" w:cstheme="minorHAnsi"/>
                            <w:color w:val="auto"/>
                          </w:rPr>
                          <m:t>i(n)</m:t>
                        </m:r>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Pr</m:t>
                            </m:r>
                          </m:e>
                          <m:sub>
                            <m:r>
                              <m:rPr>
                                <m:sty m:val="bi"/>
                              </m:rPr>
                              <w:rPr>
                                <w:rFonts w:ascii="Cambria Math" w:hAnsi="Cambria Math" w:cstheme="minorHAnsi"/>
                                <w:color w:val="auto"/>
                              </w:rPr>
                              <m:t>y</m:t>
                            </m:r>
                          </m:sub>
                        </m:sSub>
                      </m:e>
                    </m:sPre>
                  </m:e>
                </m:mr>
                <m:mr>
                  <m:e>
                    <m:sPre>
                      <m:sPrePr>
                        <m:ctrlPr>
                          <w:rPr>
                            <w:rFonts w:ascii="Cambria Math" w:hAnsi="Cambria Math" w:cstheme="minorHAnsi"/>
                            <w:b/>
                            <w:i/>
                            <w:color w:val="auto"/>
                          </w:rPr>
                        </m:ctrlPr>
                      </m:sPrePr>
                      <m:sub>
                        <m:r>
                          <m:rPr>
                            <m:sty m:val="bi"/>
                          </m:rPr>
                          <w:rPr>
                            <w:rFonts w:ascii="Cambria Math" w:hAnsi="Cambria Math" w:cstheme="minorHAnsi"/>
                            <w:color w:val="auto"/>
                          </w:rPr>
                          <m:t>i(1)</m:t>
                        </m:r>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Pr</m:t>
                            </m:r>
                          </m:e>
                          <m:sub>
                            <m:r>
                              <m:rPr>
                                <m:sty m:val="bi"/>
                              </m:rPr>
                              <w:rPr>
                                <w:rFonts w:ascii="Cambria Math" w:hAnsi="Cambria Math" w:cstheme="minorHAnsi"/>
                                <w:color w:val="auto"/>
                              </w:rPr>
                              <m:t>z</m:t>
                            </m:r>
                          </m:sub>
                        </m:sSub>
                      </m:e>
                    </m:sPre>
                  </m:e>
                  <m:e>
                    <m:r>
                      <m:rPr>
                        <m:sty m:val="bi"/>
                      </m:rPr>
                      <w:rPr>
                        <w:rFonts w:ascii="Cambria Math" w:hAnsi="Cambria Math" w:cstheme="minorHAnsi"/>
                        <w:color w:val="auto"/>
                      </w:rPr>
                      <m:t>⋯</m:t>
                    </m:r>
                  </m:e>
                  <m:e>
                    <m:sPre>
                      <m:sPrePr>
                        <m:ctrlPr>
                          <w:rPr>
                            <w:rFonts w:ascii="Cambria Math" w:hAnsi="Cambria Math" w:cstheme="minorHAnsi"/>
                            <w:b/>
                            <w:i/>
                            <w:color w:val="auto"/>
                          </w:rPr>
                        </m:ctrlPr>
                      </m:sPrePr>
                      <m:sub>
                        <m:r>
                          <m:rPr>
                            <m:sty m:val="bi"/>
                          </m:rPr>
                          <w:rPr>
                            <w:rFonts w:ascii="Cambria Math" w:hAnsi="Cambria Math" w:cstheme="minorHAnsi"/>
                            <w:color w:val="auto"/>
                          </w:rPr>
                          <m:t>i(n)</m:t>
                        </m:r>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Pr</m:t>
                            </m:r>
                          </m:e>
                          <m:sub>
                            <m:r>
                              <m:rPr>
                                <m:sty m:val="bi"/>
                              </m:rPr>
                              <w:rPr>
                                <w:rFonts w:ascii="Cambria Math" w:hAnsi="Cambria Math" w:cstheme="minorHAnsi"/>
                                <w:color w:val="auto"/>
                              </w:rPr>
                              <m:t>z</m:t>
                            </m:r>
                          </m:sub>
                        </m:sSub>
                      </m:e>
                    </m:sPre>
                  </m:e>
                </m:mr>
              </m:m>
            </m:e>
          </m:d>
          <m:r>
            <m:rPr>
              <m:sty m:val="p"/>
            </m:rPr>
            <w:rPr>
              <w:rFonts w:ascii="Cambria Math" w:hAnsi="Cambria Math" w:cstheme="minorHAnsi"/>
              <w:color w:val="auto"/>
            </w:rPr>
            <m:t>=</m:t>
          </m:r>
          <m:sSub>
            <m:sSubPr>
              <m:ctrlPr>
                <w:rPr>
                  <w:rFonts w:ascii="Cambria Math" w:hAnsi="Cambria Math" w:cstheme="minorHAnsi"/>
                  <w:color w:val="auto"/>
                </w:rPr>
              </m:ctrlPr>
            </m:sSubPr>
            <m:e>
              <m:sPre>
                <m:sPrePr>
                  <m:ctrlPr>
                    <w:rPr>
                      <w:rFonts w:ascii="Cambria Math" w:hAnsi="Cambria Math" w:cstheme="minorHAnsi"/>
                      <w:color w:val="auto"/>
                    </w:rPr>
                  </m:ctrlPr>
                </m:sPrePr>
                <m:sub>
                  <m:r>
                    <m:rPr>
                      <m:sty m:val="bi"/>
                    </m:rPr>
                    <w:rPr>
                      <w:rFonts w:ascii="Cambria Math" w:hAnsi="Cambria Math" w:cstheme="minorHAnsi"/>
                      <w:color w:val="auto"/>
                    </w:rPr>
                    <m:t>i</m:t>
                  </m:r>
                </m:sub>
                <m:sup>
                  <m:r>
                    <m:rPr>
                      <m:sty m:val="bi"/>
                    </m:rPr>
                    <w:rPr>
                      <w:rFonts w:ascii="Cambria Math" w:hAnsi="Cambria Math" w:cstheme="minorHAnsi"/>
                      <w:color w:val="auto"/>
                    </w:rPr>
                    <m:t>Pr</m:t>
                  </m:r>
                </m:sup>
                <m:e>
                  <m:r>
                    <m:rPr>
                      <m:sty m:val="bi"/>
                    </m:rPr>
                    <w:rPr>
                      <w:rFonts w:ascii="Cambria Math" w:hAnsi="Cambria Math" w:cstheme="minorHAnsi"/>
                      <w:color w:val="auto"/>
                    </w:rPr>
                    <m:t>T</m:t>
                  </m:r>
                </m:e>
              </m:sPre>
            </m:e>
            <m:sub>
              <m:r>
                <m:rPr>
                  <m:sty m:val="bi"/>
                </m:rPr>
                <w:rPr>
                  <w:rFonts w:ascii="Cambria Math" w:hAnsi="Cambria Math" w:cstheme="minorHAnsi"/>
                  <w:color w:val="auto"/>
                </w:rPr>
                <m:t>Gl</m:t>
              </m:r>
            </m:sub>
          </m:sSub>
          <m:r>
            <m:rPr>
              <m:sty m:val="p"/>
            </m:rPr>
            <w:rPr>
              <w:rFonts w:ascii="Cambria Math" w:hAnsi="Cambria Math" w:cstheme="minorHAnsi" w:hint="eastAsia"/>
              <w:color w:val="auto"/>
            </w:rPr>
            <m:t>×</m:t>
          </m:r>
          <m:sSub>
            <m:sSubPr>
              <m:ctrlPr>
                <w:rPr>
                  <w:rFonts w:ascii="Cambria Math" w:hAnsi="Cambria Math" w:cstheme="minorHAnsi"/>
                  <w:color w:val="auto"/>
                </w:rPr>
              </m:ctrlPr>
            </m:sSubPr>
            <m:e>
              <m:sPre>
                <m:sPrePr>
                  <m:ctrlPr>
                    <w:rPr>
                      <w:rFonts w:ascii="Cambria Math" w:hAnsi="Cambria Math" w:cstheme="minorHAnsi"/>
                      <w:color w:val="auto"/>
                    </w:rPr>
                  </m:ctrlPr>
                </m:sPrePr>
                <m:sub>
                  <m:r>
                    <w:rPr>
                      <w:rFonts w:ascii="Cambria Math" w:hAnsi="Cambria Math" w:cstheme="minorHAnsi"/>
                      <w:color w:val="auto"/>
                    </w:rPr>
                    <m:t xml:space="preserve"> </m:t>
                  </m:r>
                </m:sub>
                <m:sup>
                  <m:r>
                    <m:rPr>
                      <m:sty m:val="bi"/>
                    </m:rPr>
                    <w:rPr>
                      <w:rFonts w:ascii="Cambria Math" w:hAnsi="Cambria Math" w:cstheme="minorHAnsi"/>
                      <w:color w:val="auto"/>
                    </w:rPr>
                    <m:t>Gl</m:t>
                  </m:r>
                </m:sup>
                <m:e>
                  <m:r>
                    <m:rPr>
                      <m:sty m:val="bi"/>
                    </m:rPr>
                    <w:rPr>
                      <w:rFonts w:ascii="Cambria Math" w:hAnsi="Cambria Math" w:cstheme="minorHAnsi"/>
                      <w:color w:val="auto"/>
                    </w:rPr>
                    <m:t>T</m:t>
                  </m:r>
                </m:e>
              </m:sPre>
            </m:e>
            <m:sub>
              <m:r>
                <m:rPr>
                  <m:sty m:val="bi"/>
                </m:rPr>
                <w:rPr>
                  <w:rFonts w:ascii="Cambria Math" w:hAnsi="Cambria Math" w:cstheme="minorHAnsi"/>
                  <w:color w:val="auto"/>
                </w:rPr>
                <m:t>Ph</m:t>
              </m:r>
            </m:sub>
          </m:sSub>
          <m:r>
            <m:rPr>
              <m:sty m:val="p"/>
            </m:rPr>
            <w:rPr>
              <w:rFonts w:ascii="Cambria Math" w:hAnsi="Cambria Math" w:cstheme="minorHAnsi" w:hint="eastAsia"/>
              <w:color w:val="auto"/>
            </w:rPr>
            <m:t>×</m:t>
          </m:r>
          <m:d>
            <m:dPr>
              <m:begChr m:val="["/>
              <m:endChr m:val="]"/>
              <m:ctrlPr>
                <w:rPr>
                  <w:rFonts w:ascii="Cambria Math" w:hAnsi="Cambria Math" w:cstheme="minorHAnsi"/>
                  <w:color w:val="auto"/>
                </w:rPr>
              </m:ctrlPr>
            </m:dPr>
            <m:e>
              <m:m>
                <m:mPr>
                  <m:mcs>
                    <m:mc>
                      <m:mcPr>
                        <m:count m:val="1"/>
                        <m:mcJc m:val="center"/>
                      </m:mcPr>
                    </m:mc>
                  </m:mcs>
                  <m:ctrlPr>
                    <w:rPr>
                      <w:rFonts w:ascii="Cambria Math" w:hAnsi="Cambria Math" w:cstheme="minorHAnsi"/>
                      <w:color w:val="auto"/>
                    </w:rPr>
                  </m:ctrlPr>
                </m:mPr>
                <m:mr>
                  <m:e>
                    <m:sSub>
                      <m:sSubPr>
                        <m:ctrlPr>
                          <w:rPr>
                            <w:rFonts w:ascii="Cambria Math" w:hAnsi="Cambria Math" w:cstheme="minorHAnsi"/>
                            <w:b/>
                            <w:i/>
                            <w:color w:val="auto"/>
                          </w:rPr>
                        </m:ctrlPr>
                      </m:sSubPr>
                      <m:e>
                        <m:r>
                          <m:rPr>
                            <m:sty m:val="bi"/>
                          </m:rPr>
                          <w:rPr>
                            <w:rFonts w:ascii="Cambria Math" w:hAnsi="Cambria Math" w:cstheme="minorHAnsi"/>
                            <w:color w:val="auto"/>
                          </w:rPr>
                          <m:t>Ph</m:t>
                        </m:r>
                      </m:e>
                      <m:sub>
                        <m:r>
                          <m:rPr>
                            <m:sty m:val="bi"/>
                          </m:rPr>
                          <w:rPr>
                            <w:rFonts w:ascii="Cambria Math" w:hAnsi="Cambria Math" w:cstheme="minorHAnsi"/>
                            <w:color w:val="auto"/>
                          </w:rPr>
                          <m:t>x</m:t>
                        </m:r>
                      </m:sub>
                    </m:sSub>
                  </m:e>
                </m:mr>
                <m:mr>
                  <m:e>
                    <m:sSub>
                      <m:sSubPr>
                        <m:ctrlPr>
                          <w:rPr>
                            <w:rFonts w:ascii="Cambria Math" w:hAnsi="Cambria Math" w:cstheme="minorHAnsi"/>
                            <w:b/>
                            <w:i/>
                            <w:color w:val="auto"/>
                          </w:rPr>
                        </m:ctrlPr>
                      </m:sSubPr>
                      <m:e>
                        <m:r>
                          <m:rPr>
                            <m:sty m:val="bi"/>
                          </m:rPr>
                          <w:rPr>
                            <w:rFonts w:ascii="Cambria Math" w:hAnsi="Cambria Math" w:cstheme="minorHAnsi"/>
                            <w:color w:val="auto"/>
                          </w:rPr>
                          <m:t>Ph</m:t>
                        </m:r>
                      </m:e>
                      <m:sub>
                        <m:r>
                          <m:rPr>
                            <m:sty m:val="bi"/>
                          </m:rPr>
                          <w:rPr>
                            <w:rFonts w:ascii="Cambria Math" w:hAnsi="Cambria Math" w:cstheme="minorHAnsi"/>
                            <w:color w:val="auto"/>
                          </w:rPr>
                          <m:t>y</m:t>
                        </m:r>
                      </m:sub>
                    </m:sSub>
                  </m:e>
                </m:mr>
                <m:mr>
                  <m:e>
                    <m:sSub>
                      <m:sSubPr>
                        <m:ctrlPr>
                          <w:rPr>
                            <w:rFonts w:ascii="Cambria Math" w:hAnsi="Cambria Math" w:cstheme="minorHAnsi"/>
                            <w:b/>
                            <w:i/>
                            <w:color w:val="auto"/>
                          </w:rPr>
                        </m:ctrlPr>
                      </m:sSubPr>
                      <m:e>
                        <m:r>
                          <m:rPr>
                            <m:sty m:val="bi"/>
                          </m:rPr>
                          <w:rPr>
                            <w:rFonts w:ascii="Cambria Math" w:hAnsi="Cambria Math" w:cstheme="minorHAnsi"/>
                            <w:color w:val="auto"/>
                          </w:rPr>
                          <m:t>Ph</m:t>
                        </m:r>
                      </m:e>
                      <m:sub>
                        <m:r>
                          <m:rPr>
                            <m:sty m:val="bi"/>
                          </m:rPr>
                          <w:rPr>
                            <w:rFonts w:ascii="Cambria Math" w:hAnsi="Cambria Math" w:cstheme="minorHAnsi"/>
                            <w:color w:val="auto"/>
                          </w:rPr>
                          <m:t>z</m:t>
                        </m:r>
                      </m:sub>
                    </m:sSub>
                  </m:e>
                </m:mr>
              </m:m>
            </m:e>
          </m:d>
          <m:r>
            <m:rPr>
              <m:sty m:val="p"/>
            </m:rPr>
            <w:rPr>
              <w:rFonts w:ascii="Cambria Math" w:hAnsi="Cambria Math" w:cstheme="minorHAnsi"/>
              <w:color w:val="auto"/>
            </w:rPr>
            <m:t xml:space="preserve">           </m:t>
          </m:r>
          <m:r>
            <m:rPr>
              <m:sty m:val="b"/>
            </m:rPr>
            <w:rPr>
              <w:rFonts w:ascii="Cambria Math" w:hAnsi="Cambria Math" w:cstheme="minorHAnsi"/>
              <w:color w:val="auto"/>
            </w:rPr>
            <m:t>(</m:t>
          </m:r>
          <m:r>
            <m:rPr>
              <m:sty m:val="b"/>
            </m:rPr>
            <w:rPr>
              <w:rFonts w:ascii="Cambria Math" w:hAnsi="Cambria Math" w:cstheme="minorHAnsi"/>
              <w:color w:val="auto"/>
            </w:rPr>
            <m:t>Equation 1</m:t>
          </m:r>
          <m:r>
            <m:rPr>
              <m:sty m:val="b"/>
            </m:rPr>
            <w:rPr>
              <w:rFonts w:ascii="Cambria Math" w:hAnsi="Cambria Math" w:cstheme="minorHAnsi"/>
              <w:color w:val="auto"/>
            </w:rPr>
            <m:t>)</m:t>
          </m:r>
        </m:oMath>
      </m:oMathPara>
    </w:p>
    <w:p w14:paraId="3DC17593" w14:textId="175D93D8" w:rsidR="00FB6043" w:rsidRPr="006141A2" w:rsidRDefault="00FB6043" w:rsidP="00674E2F">
      <w:pPr>
        <w:rPr>
          <w:rFonts w:cstheme="minorHAnsi"/>
          <w:color w:val="auto"/>
        </w:rPr>
      </w:pPr>
    </w:p>
    <w:p w14:paraId="00462715" w14:textId="471BC040" w:rsidR="00852B5D" w:rsidRPr="006141A2" w:rsidRDefault="001237C3" w:rsidP="00674E2F">
      <w:pPr>
        <w:pStyle w:val="ListParagraph"/>
        <w:ind w:left="0"/>
        <w:rPr>
          <w:rFonts w:cstheme="minorHAnsi"/>
          <w:color w:val="auto"/>
        </w:rPr>
      </w:pPr>
      <w:r>
        <w:rPr>
          <w:rFonts w:cstheme="minorHAnsi"/>
          <w:color w:val="auto"/>
        </w:rPr>
        <w:t xml:space="preserve">2.10. </w:t>
      </w:r>
      <w:r w:rsidR="00F92A1F" w:rsidRPr="006141A2">
        <w:rPr>
          <w:rFonts w:cstheme="minorHAnsi"/>
          <w:color w:val="auto"/>
        </w:rPr>
        <w:t>Calculate t</w:t>
      </w:r>
      <w:r w:rsidR="00FB6043" w:rsidRPr="006141A2">
        <w:rPr>
          <w:rFonts w:cstheme="minorHAnsi"/>
          <w:color w:val="auto"/>
        </w:rPr>
        <w:t xml:space="preserve">he </w:t>
      </w:r>
      <w:r w:rsidR="00FB6043" w:rsidRPr="006141A2">
        <w:rPr>
          <w:rFonts w:cstheme="minorHAnsi"/>
          <w:b/>
          <w:i/>
          <w:color w:val="auto"/>
        </w:rPr>
        <w:t>Im</w:t>
      </w:r>
      <w:r w:rsidR="00FB6043" w:rsidRPr="006141A2">
        <w:rPr>
          <w:rFonts w:cstheme="minorHAnsi"/>
          <w:b/>
          <w:color w:val="auto"/>
        </w:rPr>
        <w:t xml:space="preserve"> </w:t>
      </w:r>
      <w:r w:rsidR="00FB6043" w:rsidRPr="006141A2">
        <w:rPr>
          <w:rFonts w:cstheme="minorHAnsi"/>
          <w:color w:val="auto"/>
        </w:rPr>
        <w:t xml:space="preserve">to </w:t>
      </w:r>
      <w:r w:rsidR="00FB6043" w:rsidRPr="006141A2">
        <w:rPr>
          <w:rFonts w:cstheme="minorHAnsi"/>
          <w:b/>
          <w:i/>
          <w:color w:val="auto"/>
        </w:rPr>
        <w:t>Pr</w:t>
      </w:r>
      <w:r w:rsidR="00FB6043" w:rsidRPr="006141A2">
        <w:rPr>
          <w:rFonts w:cstheme="minorHAnsi"/>
          <w:color w:val="auto"/>
        </w:rPr>
        <w:t xml:space="preserve"> transformation matrix</w:t>
      </w:r>
      <w:r w:rsidR="00681451">
        <w:rPr>
          <w:rFonts w:cstheme="minorHAnsi"/>
          <w:color w:val="auto"/>
        </w:rPr>
        <w:t xml:space="preserve"> (</w:t>
      </w:r>
      <w:r w:rsidR="00681451">
        <w:rPr>
          <w:rFonts w:cstheme="minorHAnsi"/>
          <w:b/>
          <w:i/>
          <w:color w:val="auto"/>
          <w:vertAlign w:val="superscript"/>
        </w:rPr>
        <w:t>Pr</w:t>
      </w:r>
      <w:r w:rsidR="00681451">
        <w:rPr>
          <w:rFonts w:cstheme="minorHAnsi"/>
          <w:b/>
          <w:i/>
          <w:color w:val="auto"/>
        </w:rPr>
        <w:t>T</w:t>
      </w:r>
      <w:r w:rsidR="00681451">
        <w:rPr>
          <w:rFonts w:cstheme="minorHAnsi"/>
          <w:b/>
          <w:i/>
          <w:color w:val="auto"/>
          <w:vertAlign w:val="subscript"/>
        </w:rPr>
        <w:t>Im</w:t>
      </w:r>
      <w:r w:rsidR="00681451">
        <w:rPr>
          <w:rFonts w:cstheme="minorHAnsi"/>
          <w:color w:val="auto"/>
        </w:rPr>
        <w:t xml:space="preserve">) </w:t>
      </w:r>
      <w:r w:rsidR="00FB6043" w:rsidRPr="006141A2">
        <w:rPr>
          <w:rFonts w:cstheme="minorHAnsi"/>
          <w:color w:val="auto"/>
        </w:rPr>
        <w:t xml:space="preserve">by solving </w:t>
      </w:r>
      <w:r w:rsidR="00774F2C">
        <w:rPr>
          <w:rFonts w:cstheme="minorHAnsi"/>
          <w:b/>
          <w:color w:val="auto"/>
        </w:rPr>
        <w:t>Equation 2</w:t>
      </w:r>
      <w:r w:rsidR="00774F2C">
        <w:rPr>
          <w:rFonts w:cstheme="minorHAnsi"/>
          <w:color w:val="auto"/>
        </w:rPr>
        <w:t>,</w:t>
      </w:r>
      <w:r w:rsidR="00FB6043" w:rsidRPr="006141A2">
        <w:rPr>
          <w:rFonts w:cstheme="minorHAnsi"/>
          <w:color w:val="auto"/>
        </w:rPr>
        <w:t xml:space="preserve"> involving all identifications of the crosswire in </w:t>
      </w:r>
      <w:r w:rsidR="00FB6043" w:rsidRPr="006141A2">
        <w:rPr>
          <w:rFonts w:cstheme="minorHAnsi"/>
          <w:b/>
          <w:i/>
          <w:color w:val="auto"/>
        </w:rPr>
        <w:t xml:space="preserve">Im </w:t>
      </w:r>
      <w:r w:rsidR="00FB6043" w:rsidRPr="006141A2">
        <w:rPr>
          <w:rFonts w:cstheme="minorHAnsi"/>
          <w:color w:val="auto"/>
        </w:rPr>
        <w:t>(measured in step 2.</w:t>
      </w:r>
      <w:r>
        <w:rPr>
          <w:rFonts w:cstheme="minorHAnsi"/>
          <w:color w:val="auto"/>
        </w:rPr>
        <w:t>8</w:t>
      </w:r>
      <w:r w:rsidR="00FB6043" w:rsidRPr="006141A2">
        <w:rPr>
          <w:rFonts w:cstheme="minorHAnsi"/>
          <w:color w:val="auto"/>
        </w:rPr>
        <w:t>) a</w:t>
      </w:r>
      <w:r w:rsidR="000F2FE4" w:rsidRPr="006141A2">
        <w:rPr>
          <w:rFonts w:cstheme="minorHAnsi"/>
          <w:color w:val="auto"/>
        </w:rPr>
        <w:t>t</w:t>
      </w:r>
      <w:r w:rsidR="00FB6043" w:rsidRPr="006141A2">
        <w:rPr>
          <w:rFonts w:cstheme="minorHAnsi"/>
          <w:color w:val="auto"/>
        </w:rPr>
        <w:t xml:space="preserve"> the time matched (i</w:t>
      </w:r>
      <w:r w:rsidR="00F92A1F" w:rsidRPr="006141A2">
        <w:rPr>
          <w:rFonts w:cstheme="minorHAnsi"/>
          <w:color w:val="auto"/>
        </w:rPr>
        <w:t xml:space="preserve"> </w:t>
      </w:r>
      <w:r w:rsidR="00FB6043" w:rsidRPr="006141A2">
        <w:rPr>
          <w:rFonts w:cstheme="minorHAnsi"/>
          <w:color w:val="auto"/>
        </w:rPr>
        <w:t>=</w:t>
      </w:r>
      <w:r w:rsidR="00F92A1F" w:rsidRPr="006141A2">
        <w:rPr>
          <w:rFonts w:cstheme="minorHAnsi"/>
          <w:color w:val="auto"/>
        </w:rPr>
        <w:t xml:space="preserve"> </w:t>
      </w:r>
      <w:r w:rsidR="00FB6043" w:rsidRPr="006141A2">
        <w:rPr>
          <w:rFonts w:cstheme="minorHAnsi"/>
          <w:color w:val="auto"/>
        </w:rPr>
        <w:t xml:space="preserve">1:n) coordinates of the crosswire in </w:t>
      </w:r>
      <w:r w:rsidR="00FB6043" w:rsidRPr="006141A2">
        <w:rPr>
          <w:rFonts w:cstheme="minorHAnsi"/>
          <w:b/>
          <w:i/>
          <w:color w:val="auto"/>
        </w:rPr>
        <w:t>Pr</w:t>
      </w:r>
      <w:r w:rsidR="00FB6043" w:rsidRPr="006141A2">
        <w:rPr>
          <w:rFonts w:cstheme="minorHAnsi"/>
          <w:i/>
          <w:color w:val="auto"/>
        </w:rPr>
        <w:t xml:space="preserve"> </w:t>
      </w:r>
      <w:r w:rsidR="00FB6043" w:rsidRPr="006141A2">
        <w:rPr>
          <w:rFonts w:cstheme="minorHAnsi"/>
          <w:color w:val="auto"/>
        </w:rPr>
        <w:t>(calculated in step 2.</w:t>
      </w:r>
      <w:r>
        <w:rPr>
          <w:rFonts w:cstheme="minorHAnsi"/>
          <w:color w:val="auto"/>
        </w:rPr>
        <w:t>9</w:t>
      </w:r>
      <w:r w:rsidR="00FB6043" w:rsidRPr="006141A2">
        <w:rPr>
          <w:rFonts w:cstheme="minorHAnsi"/>
          <w:color w:val="auto"/>
        </w:rPr>
        <w:t xml:space="preserve">). </w:t>
      </w:r>
    </w:p>
    <w:p w14:paraId="003CF68F" w14:textId="77777777" w:rsidR="00852B5D" w:rsidRPr="006141A2" w:rsidRDefault="00852B5D" w:rsidP="00674E2F">
      <w:pPr>
        <w:pStyle w:val="ListParagraph"/>
        <w:ind w:left="0"/>
        <w:rPr>
          <w:rFonts w:cstheme="minorHAnsi"/>
          <w:color w:val="auto"/>
        </w:rPr>
      </w:pPr>
    </w:p>
    <w:p w14:paraId="00E53D2C" w14:textId="275430EF" w:rsidR="00075109" w:rsidRPr="001237C3" w:rsidRDefault="00DE0873" w:rsidP="00674E2F">
      <w:pPr>
        <w:pStyle w:val="ListParagraph"/>
        <w:ind w:left="0"/>
        <w:rPr>
          <w:rFonts w:cstheme="minorHAnsi"/>
          <w:color w:val="auto"/>
        </w:rPr>
      </w:pPr>
      <m:oMathPara>
        <m:oMathParaPr>
          <m:jc m:val="right"/>
        </m:oMathParaPr>
        <m:oMath>
          <m:sSub>
            <m:sSubPr>
              <m:ctrlPr>
                <w:rPr>
                  <w:rFonts w:ascii="Cambria Math" w:hAnsi="Cambria Math" w:cstheme="minorHAnsi"/>
                  <w:b/>
                  <w:i/>
                  <w:color w:val="auto"/>
                </w:rPr>
              </m:ctrlPr>
            </m:sSubPr>
            <m:e>
              <m:sPre>
                <m:sPrePr>
                  <m:ctrlPr>
                    <w:rPr>
                      <w:rFonts w:ascii="Cambria Math" w:hAnsi="Cambria Math" w:cstheme="minorHAnsi"/>
                      <w:b/>
                      <w:i/>
                      <w:color w:val="auto"/>
                    </w:rPr>
                  </m:ctrlPr>
                </m:sPrePr>
                <m:sub>
                  <m:r>
                    <m:rPr>
                      <m:sty m:val="bi"/>
                    </m:rPr>
                    <w:rPr>
                      <w:rFonts w:ascii="Cambria Math" w:hAnsi="Cambria Math" w:cstheme="minorHAnsi"/>
                      <w:color w:val="auto"/>
                    </w:rPr>
                    <m:t xml:space="preserve"> </m:t>
                  </m:r>
                </m:sub>
                <m:sup>
                  <m:r>
                    <m:rPr>
                      <m:sty m:val="bi"/>
                    </m:rPr>
                    <w:rPr>
                      <w:rFonts w:ascii="Cambria Math" w:hAnsi="Cambria Math" w:cstheme="minorHAnsi"/>
                      <w:color w:val="auto"/>
                    </w:rPr>
                    <m:t>Pr</m:t>
                  </m:r>
                </m:sup>
                <m:e>
                  <m:r>
                    <m:rPr>
                      <m:sty m:val="bi"/>
                    </m:rPr>
                    <w:rPr>
                      <w:rFonts w:ascii="Cambria Math" w:hAnsi="Cambria Math" w:cstheme="minorHAnsi"/>
                      <w:color w:val="auto"/>
                    </w:rPr>
                    <m:t>T</m:t>
                  </m:r>
                </m:e>
              </m:sPre>
            </m:e>
            <m:sub>
              <m:r>
                <m:rPr>
                  <m:sty m:val="bi"/>
                </m:rPr>
                <w:rPr>
                  <w:rFonts w:ascii="Cambria Math" w:hAnsi="Cambria Math" w:cstheme="minorHAnsi"/>
                  <w:color w:val="auto"/>
                </w:rPr>
                <m:t>Im</m:t>
              </m:r>
            </m:sub>
          </m:sSub>
          <m:r>
            <m:rPr>
              <m:sty m:val="bi"/>
            </m:rPr>
            <w:rPr>
              <w:rFonts w:ascii="Cambria Math" w:hAnsi="Cambria Math" w:cstheme="minorHAnsi"/>
              <w:color w:val="auto"/>
            </w:rPr>
            <m:t xml:space="preserve">= </m:t>
          </m:r>
          <m:d>
            <m:dPr>
              <m:begChr m:val="["/>
              <m:endChr m:val="]"/>
              <m:ctrlPr>
                <w:rPr>
                  <w:rFonts w:ascii="Cambria Math" w:hAnsi="Cambria Math" w:cstheme="minorHAnsi"/>
                  <w:b/>
                  <w:i/>
                  <w:color w:val="auto"/>
                </w:rPr>
              </m:ctrlPr>
            </m:dPr>
            <m:e>
              <m:m>
                <m:mPr>
                  <m:mcs>
                    <m:mc>
                      <m:mcPr>
                        <m:count m:val="3"/>
                        <m:mcJc m:val="center"/>
                      </m:mcPr>
                    </m:mc>
                  </m:mcs>
                  <m:ctrlPr>
                    <w:rPr>
                      <w:rFonts w:ascii="Cambria Math" w:hAnsi="Cambria Math" w:cstheme="minorHAnsi"/>
                      <w:b/>
                      <w:i/>
                      <w:color w:val="auto"/>
                    </w:rPr>
                  </m:ctrlPr>
                </m:mPr>
                <m:mr>
                  <m:e>
                    <m:sPre>
                      <m:sPrePr>
                        <m:ctrlPr>
                          <w:rPr>
                            <w:rFonts w:ascii="Cambria Math" w:hAnsi="Cambria Math" w:cstheme="minorHAnsi"/>
                            <w:b/>
                            <w:i/>
                            <w:color w:val="auto"/>
                          </w:rPr>
                        </m:ctrlPr>
                      </m:sPrePr>
                      <m:sub>
                        <m:r>
                          <m:rPr>
                            <m:sty m:val="bi"/>
                          </m:rPr>
                          <w:rPr>
                            <w:rFonts w:ascii="Cambria Math" w:hAnsi="Cambria Math" w:cstheme="minorHAnsi"/>
                            <w:color w:val="auto"/>
                          </w:rPr>
                          <m:t>i</m:t>
                        </m:r>
                        <m:d>
                          <m:dPr>
                            <m:ctrlPr>
                              <w:rPr>
                                <w:rFonts w:ascii="Cambria Math" w:hAnsi="Cambria Math" w:cstheme="minorHAnsi"/>
                                <w:b/>
                                <w:i/>
                                <w:color w:val="auto"/>
                              </w:rPr>
                            </m:ctrlPr>
                          </m:dPr>
                          <m:e>
                            <m:r>
                              <m:rPr>
                                <m:sty m:val="bi"/>
                              </m:rPr>
                              <w:rPr>
                                <w:rFonts w:ascii="Cambria Math" w:hAnsi="Cambria Math" w:cstheme="minorHAnsi"/>
                                <w:color w:val="auto"/>
                              </w:rPr>
                              <m:t>1</m:t>
                            </m:r>
                          </m:e>
                        </m:d>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Pr</m:t>
                            </m:r>
                          </m:e>
                          <m:sub>
                            <m:r>
                              <m:rPr>
                                <m:sty m:val="bi"/>
                              </m:rPr>
                              <w:rPr>
                                <w:rFonts w:ascii="Cambria Math" w:hAnsi="Cambria Math" w:cstheme="minorHAnsi"/>
                                <w:color w:val="auto"/>
                              </w:rPr>
                              <m:t>x</m:t>
                            </m:r>
                          </m:sub>
                        </m:sSub>
                      </m:e>
                    </m:sPre>
                  </m:e>
                  <m:e>
                    <m:r>
                      <m:rPr>
                        <m:sty m:val="bi"/>
                      </m:rPr>
                      <w:rPr>
                        <w:rFonts w:ascii="Cambria Math" w:hAnsi="Cambria Math" w:cstheme="minorHAnsi"/>
                        <w:color w:val="auto"/>
                      </w:rPr>
                      <m:t>⋯</m:t>
                    </m:r>
                  </m:e>
                  <m:e>
                    <m:sPre>
                      <m:sPrePr>
                        <m:ctrlPr>
                          <w:rPr>
                            <w:rFonts w:ascii="Cambria Math" w:hAnsi="Cambria Math" w:cstheme="minorHAnsi"/>
                            <w:b/>
                            <w:i/>
                            <w:color w:val="auto"/>
                          </w:rPr>
                        </m:ctrlPr>
                      </m:sPrePr>
                      <m:sub>
                        <m:r>
                          <m:rPr>
                            <m:sty m:val="bi"/>
                          </m:rPr>
                          <w:rPr>
                            <w:rFonts w:ascii="Cambria Math" w:hAnsi="Cambria Math" w:cstheme="minorHAnsi"/>
                            <w:color w:val="auto"/>
                          </w:rPr>
                          <m:t>i</m:t>
                        </m:r>
                        <m:d>
                          <m:dPr>
                            <m:ctrlPr>
                              <w:rPr>
                                <w:rFonts w:ascii="Cambria Math" w:hAnsi="Cambria Math" w:cstheme="minorHAnsi"/>
                                <w:b/>
                                <w:i/>
                                <w:color w:val="auto"/>
                              </w:rPr>
                            </m:ctrlPr>
                          </m:dPr>
                          <m:e>
                            <m:r>
                              <m:rPr>
                                <m:sty m:val="bi"/>
                              </m:rPr>
                              <w:rPr>
                                <w:rFonts w:ascii="Cambria Math" w:hAnsi="Cambria Math" w:cstheme="minorHAnsi"/>
                                <w:color w:val="auto"/>
                              </w:rPr>
                              <m:t>n</m:t>
                            </m:r>
                          </m:e>
                        </m:d>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Pr</m:t>
                            </m:r>
                          </m:e>
                          <m:sub>
                            <m:r>
                              <m:rPr>
                                <m:sty m:val="bi"/>
                              </m:rPr>
                              <w:rPr>
                                <w:rFonts w:ascii="Cambria Math" w:hAnsi="Cambria Math" w:cstheme="minorHAnsi"/>
                                <w:color w:val="auto"/>
                              </w:rPr>
                              <m:t>x</m:t>
                            </m:r>
                          </m:sub>
                        </m:sSub>
                      </m:e>
                    </m:sPre>
                  </m:e>
                </m:mr>
                <m:mr>
                  <m:e>
                    <m:sPre>
                      <m:sPrePr>
                        <m:ctrlPr>
                          <w:rPr>
                            <w:rFonts w:ascii="Cambria Math" w:hAnsi="Cambria Math" w:cstheme="minorHAnsi"/>
                            <w:b/>
                            <w:i/>
                            <w:color w:val="auto"/>
                          </w:rPr>
                        </m:ctrlPr>
                      </m:sPrePr>
                      <m:sub>
                        <m:r>
                          <m:rPr>
                            <m:sty m:val="bi"/>
                          </m:rPr>
                          <w:rPr>
                            <w:rFonts w:ascii="Cambria Math" w:hAnsi="Cambria Math" w:cstheme="minorHAnsi"/>
                            <w:color w:val="auto"/>
                          </w:rPr>
                          <m:t>i</m:t>
                        </m:r>
                        <m:d>
                          <m:dPr>
                            <m:ctrlPr>
                              <w:rPr>
                                <w:rFonts w:ascii="Cambria Math" w:hAnsi="Cambria Math" w:cstheme="minorHAnsi"/>
                                <w:b/>
                                <w:i/>
                                <w:color w:val="auto"/>
                              </w:rPr>
                            </m:ctrlPr>
                          </m:dPr>
                          <m:e>
                            <m:r>
                              <m:rPr>
                                <m:sty m:val="bi"/>
                              </m:rPr>
                              <w:rPr>
                                <w:rFonts w:ascii="Cambria Math" w:hAnsi="Cambria Math" w:cstheme="minorHAnsi"/>
                                <w:color w:val="auto"/>
                              </w:rPr>
                              <m:t>1</m:t>
                            </m:r>
                          </m:e>
                        </m:d>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Pr</m:t>
                            </m:r>
                          </m:e>
                          <m:sub>
                            <m:r>
                              <m:rPr>
                                <m:sty m:val="bi"/>
                              </m:rPr>
                              <w:rPr>
                                <w:rFonts w:ascii="Cambria Math" w:hAnsi="Cambria Math" w:cstheme="minorHAnsi"/>
                                <w:color w:val="auto"/>
                              </w:rPr>
                              <m:t>y</m:t>
                            </m:r>
                          </m:sub>
                        </m:sSub>
                      </m:e>
                    </m:sPre>
                  </m:e>
                  <m:e>
                    <m:r>
                      <m:rPr>
                        <m:sty m:val="bi"/>
                      </m:rPr>
                      <w:rPr>
                        <w:rFonts w:ascii="Cambria Math" w:hAnsi="Cambria Math" w:cstheme="minorHAnsi"/>
                        <w:color w:val="auto"/>
                      </w:rPr>
                      <m:t>⋯</m:t>
                    </m:r>
                  </m:e>
                  <m:e>
                    <m:sPre>
                      <m:sPrePr>
                        <m:ctrlPr>
                          <w:rPr>
                            <w:rFonts w:ascii="Cambria Math" w:hAnsi="Cambria Math" w:cstheme="minorHAnsi"/>
                            <w:b/>
                            <w:i/>
                            <w:color w:val="auto"/>
                          </w:rPr>
                        </m:ctrlPr>
                      </m:sPrePr>
                      <m:sub>
                        <m:r>
                          <m:rPr>
                            <m:sty m:val="bi"/>
                          </m:rPr>
                          <w:rPr>
                            <w:rFonts w:ascii="Cambria Math" w:hAnsi="Cambria Math" w:cstheme="minorHAnsi"/>
                            <w:color w:val="auto"/>
                          </w:rPr>
                          <m:t>i</m:t>
                        </m:r>
                        <m:d>
                          <m:dPr>
                            <m:ctrlPr>
                              <w:rPr>
                                <w:rFonts w:ascii="Cambria Math" w:hAnsi="Cambria Math" w:cstheme="minorHAnsi"/>
                                <w:b/>
                                <w:i/>
                                <w:color w:val="auto"/>
                              </w:rPr>
                            </m:ctrlPr>
                          </m:dPr>
                          <m:e>
                            <m:r>
                              <m:rPr>
                                <m:sty m:val="bi"/>
                              </m:rPr>
                              <w:rPr>
                                <w:rFonts w:ascii="Cambria Math" w:hAnsi="Cambria Math" w:cstheme="minorHAnsi"/>
                                <w:color w:val="auto"/>
                              </w:rPr>
                              <m:t>n</m:t>
                            </m:r>
                          </m:e>
                        </m:d>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Pr</m:t>
                            </m:r>
                          </m:e>
                          <m:sub>
                            <m:r>
                              <m:rPr>
                                <m:sty m:val="bi"/>
                              </m:rPr>
                              <w:rPr>
                                <w:rFonts w:ascii="Cambria Math" w:hAnsi="Cambria Math" w:cstheme="minorHAnsi"/>
                                <w:color w:val="auto"/>
                              </w:rPr>
                              <m:t>y</m:t>
                            </m:r>
                          </m:sub>
                        </m:sSub>
                      </m:e>
                    </m:sPre>
                  </m:e>
                </m:mr>
                <m:mr>
                  <m:e>
                    <m:sPre>
                      <m:sPrePr>
                        <m:ctrlPr>
                          <w:rPr>
                            <w:rFonts w:ascii="Cambria Math" w:hAnsi="Cambria Math" w:cstheme="minorHAnsi"/>
                            <w:b/>
                            <w:i/>
                            <w:color w:val="auto"/>
                          </w:rPr>
                        </m:ctrlPr>
                      </m:sPrePr>
                      <m:sub>
                        <m:r>
                          <m:rPr>
                            <m:sty m:val="bi"/>
                          </m:rPr>
                          <w:rPr>
                            <w:rFonts w:ascii="Cambria Math" w:hAnsi="Cambria Math" w:cstheme="minorHAnsi"/>
                            <w:color w:val="auto"/>
                          </w:rPr>
                          <m:t>i</m:t>
                        </m:r>
                        <m:d>
                          <m:dPr>
                            <m:ctrlPr>
                              <w:rPr>
                                <w:rFonts w:ascii="Cambria Math" w:hAnsi="Cambria Math" w:cstheme="minorHAnsi"/>
                                <w:b/>
                                <w:i/>
                                <w:color w:val="auto"/>
                              </w:rPr>
                            </m:ctrlPr>
                          </m:dPr>
                          <m:e>
                            <m:r>
                              <m:rPr>
                                <m:sty m:val="bi"/>
                              </m:rPr>
                              <w:rPr>
                                <w:rFonts w:ascii="Cambria Math" w:hAnsi="Cambria Math" w:cstheme="minorHAnsi"/>
                                <w:color w:val="auto"/>
                              </w:rPr>
                              <m:t>1</m:t>
                            </m:r>
                          </m:e>
                        </m:d>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Pr</m:t>
                            </m:r>
                          </m:e>
                          <m:sub>
                            <m:r>
                              <m:rPr>
                                <m:sty m:val="bi"/>
                              </m:rPr>
                              <w:rPr>
                                <w:rFonts w:ascii="Cambria Math" w:hAnsi="Cambria Math" w:cstheme="minorHAnsi"/>
                                <w:color w:val="auto"/>
                              </w:rPr>
                              <m:t>z</m:t>
                            </m:r>
                          </m:sub>
                        </m:sSub>
                      </m:e>
                    </m:sPre>
                  </m:e>
                  <m:e>
                    <m:r>
                      <m:rPr>
                        <m:sty m:val="bi"/>
                      </m:rPr>
                      <w:rPr>
                        <w:rFonts w:ascii="Cambria Math" w:hAnsi="Cambria Math" w:cstheme="minorHAnsi"/>
                        <w:color w:val="auto"/>
                      </w:rPr>
                      <m:t>⋯</m:t>
                    </m:r>
                  </m:e>
                  <m:e>
                    <m:sPre>
                      <m:sPrePr>
                        <m:ctrlPr>
                          <w:rPr>
                            <w:rFonts w:ascii="Cambria Math" w:hAnsi="Cambria Math" w:cstheme="minorHAnsi"/>
                            <w:b/>
                            <w:i/>
                            <w:color w:val="auto"/>
                          </w:rPr>
                        </m:ctrlPr>
                      </m:sPrePr>
                      <m:sub>
                        <m:r>
                          <m:rPr>
                            <m:sty m:val="bi"/>
                          </m:rPr>
                          <w:rPr>
                            <w:rFonts w:ascii="Cambria Math" w:hAnsi="Cambria Math" w:cstheme="minorHAnsi"/>
                            <w:color w:val="auto"/>
                          </w:rPr>
                          <m:t>i</m:t>
                        </m:r>
                        <m:d>
                          <m:dPr>
                            <m:ctrlPr>
                              <w:rPr>
                                <w:rFonts w:ascii="Cambria Math" w:hAnsi="Cambria Math" w:cstheme="minorHAnsi"/>
                                <w:b/>
                                <w:i/>
                                <w:color w:val="auto"/>
                              </w:rPr>
                            </m:ctrlPr>
                          </m:dPr>
                          <m:e>
                            <m:r>
                              <m:rPr>
                                <m:sty m:val="bi"/>
                              </m:rPr>
                              <w:rPr>
                                <w:rFonts w:ascii="Cambria Math" w:hAnsi="Cambria Math" w:cstheme="minorHAnsi"/>
                                <w:color w:val="auto"/>
                              </w:rPr>
                              <m:t>n</m:t>
                            </m:r>
                          </m:e>
                        </m:d>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Pr</m:t>
                            </m:r>
                          </m:e>
                          <m:sub>
                            <m:r>
                              <m:rPr>
                                <m:sty m:val="bi"/>
                              </m:rPr>
                              <w:rPr>
                                <w:rFonts w:ascii="Cambria Math" w:hAnsi="Cambria Math" w:cstheme="minorHAnsi"/>
                                <w:color w:val="auto"/>
                              </w:rPr>
                              <m:t>z</m:t>
                            </m:r>
                          </m:sub>
                        </m:sSub>
                      </m:e>
                    </m:sPre>
                  </m:e>
                </m:mr>
              </m:m>
            </m:e>
          </m:d>
          <m:r>
            <m:rPr>
              <m:sty m:val="bi"/>
            </m:rPr>
            <w:rPr>
              <w:rFonts w:ascii="Cambria Math" w:hAnsi="Cambria Math" w:cstheme="minorHAnsi"/>
              <w:color w:val="auto"/>
            </w:rPr>
            <m:t>/</m:t>
          </m:r>
          <m:d>
            <m:dPr>
              <m:begChr m:val="["/>
              <m:endChr m:val="]"/>
              <m:ctrlPr>
                <w:rPr>
                  <w:rFonts w:ascii="Cambria Math" w:hAnsi="Cambria Math" w:cstheme="minorHAnsi"/>
                  <w:b/>
                  <w:i/>
                  <w:color w:val="auto"/>
                </w:rPr>
              </m:ctrlPr>
            </m:dPr>
            <m:e>
              <m:m>
                <m:mPr>
                  <m:mcs>
                    <m:mc>
                      <m:mcPr>
                        <m:count m:val="3"/>
                        <m:mcJc m:val="center"/>
                      </m:mcPr>
                    </m:mc>
                  </m:mcs>
                  <m:ctrlPr>
                    <w:rPr>
                      <w:rFonts w:ascii="Cambria Math" w:hAnsi="Cambria Math" w:cstheme="minorHAnsi"/>
                      <w:b/>
                      <w:i/>
                      <w:color w:val="auto"/>
                    </w:rPr>
                  </m:ctrlPr>
                </m:mPr>
                <m:mr>
                  <m:e>
                    <m:sPre>
                      <m:sPrePr>
                        <m:ctrlPr>
                          <w:rPr>
                            <w:rFonts w:ascii="Cambria Math" w:hAnsi="Cambria Math" w:cstheme="minorHAnsi"/>
                            <w:b/>
                            <w:i/>
                            <w:color w:val="auto"/>
                          </w:rPr>
                        </m:ctrlPr>
                      </m:sPrePr>
                      <m:sub>
                        <m:r>
                          <m:rPr>
                            <m:sty m:val="bi"/>
                          </m:rPr>
                          <w:rPr>
                            <w:rFonts w:ascii="Cambria Math" w:hAnsi="Cambria Math" w:cstheme="minorHAnsi"/>
                            <w:color w:val="auto"/>
                          </w:rPr>
                          <m:t>i</m:t>
                        </m:r>
                        <m:d>
                          <m:dPr>
                            <m:ctrlPr>
                              <w:rPr>
                                <w:rFonts w:ascii="Cambria Math" w:hAnsi="Cambria Math" w:cstheme="minorHAnsi"/>
                                <w:b/>
                                <w:i/>
                                <w:color w:val="auto"/>
                              </w:rPr>
                            </m:ctrlPr>
                          </m:dPr>
                          <m:e>
                            <m:r>
                              <m:rPr>
                                <m:sty m:val="bi"/>
                              </m:rPr>
                              <w:rPr>
                                <w:rFonts w:ascii="Cambria Math" w:hAnsi="Cambria Math" w:cstheme="minorHAnsi"/>
                                <w:color w:val="auto"/>
                              </w:rPr>
                              <m:t>1</m:t>
                            </m:r>
                          </m:e>
                        </m:d>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Im</m:t>
                            </m:r>
                          </m:e>
                          <m:sub>
                            <m:r>
                              <m:rPr>
                                <m:sty m:val="bi"/>
                              </m:rPr>
                              <w:rPr>
                                <w:rFonts w:ascii="Cambria Math" w:hAnsi="Cambria Math" w:cstheme="minorHAnsi"/>
                                <w:color w:val="auto"/>
                              </w:rPr>
                              <m:t>x</m:t>
                            </m:r>
                          </m:sub>
                        </m:sSub>
                      </m:e>
                    </m:sPre>
                  </m:e>
                  <m:e>
                    <m:r>
                      <m:rPr>
                        <m:sty m:val="bi"/>
                      </m:rPr>
                      <w:rPr>
                        <w:rFonts w:ascii="Cambria Math" w:hAnsi="Cambria Math" w:cstheme="minorHAnsi"/>
                        <w:color w:val="auto"/>
                      </w:rPr>
                      <m:t>⋯</m:t>
                    </m:r>
                  </m:e>
                  <m:e>
                    <m:sPre>
                      <m:sPrePr>
                        <m:ctrlPr>
                          <w:rPr>
                            <w:rFonts w:ascii="Cambria Math" w:hAnsi="Cambria Math" w:cstheme="minorHAnsi"/>
                            <w:b/>
                            <w:i/>
                            <w:color w:val="auto"/>
                          </w:rPr>
                        </m:ctrlPr>
                      </m:sPrePr>
                      <m:sub>
                        <m:r>
                          <m:rPr>
                            <m:sty m:val="bi"/>
                          </m:rPr>
                          <w:rPr>
                            <w:rFonts w:ascii="Cambria Math" w:hAnsi="Cambria Math" w:cstheme="minorHAnsi"/>
                            <w:color w:val="auto"/>
                          </w:rPr>
                          <m:t>i</m:t>
                        </m:r>
                        <m:d>
                          <m:dPr>
                            <m:ctrlPr>
                              <w:rPr>
                                <w:rFonts w:ascii="Cambria Math" w:hAnsi="Cambria Math" w:cstheme="minorHAnsi"/>
                                <w:b/>
                                <w:i/>
                                <w:color w:val="auto"/>
                              </w:rPr>
                            </m:ctrlPr>
                          </m:dPr>
                          <m:e>
                            <m:r>
                              <m:rPr>
                                <m:sty m:val="bi"/>
                              </m:rPr>
                              <w:rPr>
                                <w:rFonts w:ascii="Cambria Math" w:hAnsi="Cambria Math" w:cstheme="minorHAnsi"/>
                                <w:color w:val="auto"/>
                              </w:rPr>
                              <m:t>n</m:t>
                            </m:r>
                          </m:e>
                        </m:d>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Im</m:t>
                            </m:r>
                          </m:e>
                          <m:sub>
                            <m:r>
                              <m:rPr>
                                <m:sty m:val="bi"/>
                              </m:rPr>
                              <w:rPr>
                                <w:rFonts w:ascii="Cambria Math" w:hAnsi="Cambria Math" w:cstheme="minorHAnsi"/>
                                <w:color w:val="auto"/>
                              </w:rPr>
                              <m:t>x</m:t>
                            </m:r>
                          </m:sub>
                        </m:sSub>
                      </m:e>
                    </m:sPre>
                  </m:e>
                </m:mr>
                <m:mr>
                  <m:e>
                    <m:sPre>
                      <m:sPrePr>
                        <m:ctrlPr>
                          <w:rPr>
                            <w:rFonts w:ascii="Cambria Math" w:hAnsi="Cambria Math" w:cstheme="minorHAnsi"/>
                            <w:b/>
                            <w:i/>
                            <w:color w:val="auto"/>
                          </w:rPr>
                        </m:ctrlPr>
                      </m:sPrePr>
                      <m:sub>
                        <m:r>
                          <m:rPr>
                            <m:sty m:val="bi"/>
                          </m:rPr>
                          <w:rPr>
                            <w:rFonts w:ascii="Cambria Math" w:hAnsi="Cambria Math" w:cstheme="minorHAnsi"/>
                            <w:color w:val="auto"/>
                          </w:rPr>
                          <m:t>i</m:t>
                        </m:r>
                        <m:d>
                          <m:dPr>
                            <m:ctrlPr>
                              <w:rPr>
                                <w:rFonts w:ascii="Cambria Math" w:hAnsi="Cambria Math" w:cstheme="minorHAnsi"/>
                                <w:b/>
                                <w:i/>
                                <w:color w:val="auto"/>
                              </w:rPr>
                            </m:ctrlPr>
                          </m:dPr>
                          <m:e>
                            <m:r>
                              <m:rPr>
                                <m:sty m:val="bi"/>
                              </m:rPr>
                              <w:rPr>
                                <w:rFonts w:ascii="Cambria Math" w:hAnsi="Cambria Math" w:cstheme="minorHAnsi"/>
                                <w:color w:val="auto"/>
                              </w:rPr>
                              <m:t>1</m:t>
                            </m:r>
                          </m:e>
                        </m:d>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Im</m:t>
                            </m:r>
                          </m:e>
                          <m:sub>
                            <m:r>
                              <m:rPr>
                                <m:sty m:val="bi"/>
                              </m:rPr>
                              <w:rPr>
                                <w:rFonts w:ascii="Cambria Math" w:hAnsi="Cambria Math" w:cstheme="minorHAnsi"/>
                                <w:color w:val="auto"/>
                              </w:rPr>
                              <m:t>y</m:t>
                            </m:r>
                          </m:sub>
                        </m:sSub>
                      </m:e>
                    </m:sPre>
                  </m:e>
                  <m:e>
                    <m:r>
                      <m:rPr>
                        <m:sty m:val="bi"/>
                      </m:rPr>
                      <w:rPr>
                        <w:rFonts w:ascii="Cambria Math" w:hAnsi="Cambria Math" w:cstheme="minorHAnsi"/>
                        <w:color w:val="auto"/>
                      </w:rPr>
                      <m:t>⋯</m:t>
                    </m:r>
                  </m:e>
                  <m:e>
                    <m:sPre>
                      <m:sPrePr>
                        <m:ctrlPr>
                          <w:rPr>
                            <w:rFonts w:ascii="Cambria Math" w:hAnsi="Cambria Math" w:cstheme="minorHAnsi"/>
                            <w:b/>
                            <w:i/>
                            <w:color w:val="auto"/>
                          </w:rPr>
                        </m:ctrlPr>
                      </m:sPrePr>
                      <m:sub>
                        <m:r>
                          <m:rPr>
                            <m:sty m:val="bi"/>
                          </m:rPr>
                          <w:rPr>
                            <w:rFonts w:ascii="Cambria Math" w:hAnsi="Cambria Math" w:cstheme="minorHAnsi"/>
                            <w:color w:val="auto"/>
                          </w:rPr>
                          <m:t>i</m:t>
                        </m:r>
                        <m:d>
                          <m:dPr>
                            <m:ctrlPr>
                              <w:rPr>
                                <w:rFonts w:ascii="Cambria Math" w:hAnsi="Cambria Math" w:cstheme="minorHAnsi"/>
                                <w:b/>
                                <w:i/>
                                <w:color w:val="auto"/>
                              </w:rPr>
                            </m:ctrlPr>
                          </m:dPr>
                          <m:e>
                            <m:r>
                              <m:rPr>
                                <m:sty m:val="bi"/>
                              </m:rPr>
                              <w:rPr>
                                <w:rFonts w:ascii="Cambria Math" w:hAnsi="Cambria Math" w:cstheme="minorHAnsi"/>
                                <w:color w:val="auto"/>
                              </w:rPr>
                              <m:t>n</m:t>
                            </m:r>
                          </m:e>
                        </m:d>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Im</m:t>
                            </m:r>
                          </m:e>
                          <m:sub>
                            <m:r>
                              <m:rPr>
                                <m:sty m:val="bi"/>
                              </m:rPr>
                              <w:rPr>
                                <w:rFonts w:ascii="Cambria Math" w:hAnsi="Cambria Math" w:cstheme="minorHAnsi"/>
                                <w:color w:val="auto"/>
                              </w:rPr>
                              <m:t>y</m:t>
                            </m:r>
                          </m:sub>
                        </m:sSub>
                      </m:e>
                    </m:sPre>
                  </m:e>
                </m:mr>
                <m:mr>
                  <m:e>
                    <m:sPre>
                      <m:sPrePr>
                        <m:ctrlPr>
                          <w:rPr>
                            <w:rFonts w:ascii="Cambria Math" w:hAnsi="Cambria Math" w:cstheme="minorHAnsi"/>
                            <w:b/>
                            <w:i/>
                            <w:color w:val="auto"/>
                          </w:rPr>
                        </m:ctrlPr>
                      </m:sPrePr>
                      <m:sub>
                        <m:r>
                          <m:rPr>
                            <m:sty m:val="bi"/>
                          </m:rPr>
                          <w:rPr>
                            <w:rFonts w:ascii="Cambria Math" w:hAnsi="Cambria Math" w:cstheme="minorHAnsi"/>
                            <w:color w:val="auto"/>
                          </w:rPr>
                          <m:t>i</m:t>
                        </m:r>
                        <m:d>
                          <m:dPr>
                            <m:ctrlPr>
                              <w:rPr>
                                <w:rFonts w:ascii="Cambria Math" w:hAnsi="Cambria Math" w:cstheme="minorHAnsi"/>
                                <w:b/>
                                <w:i/>
                                <w:color w:val="auto"/>
                              </w:rPr>
                            </m:ctrlPr>
                          </m:dPr>
                          <m:e>
                            <m:r>
                              <m:rPr>
                                <m:sty m:val="bi"/>
                              </m:rPr>
                              <w:rPr>
                                <w:rFonts w:ascii="Cambria Math" w:hAnsi="Cambria Math" w:cstheme="minorHAnsi"/>
                                <w:color w:val="auto"/>
                              </w:rPr>
                              <m:t>1</m:t>
                            </m:r>
                          </m:e>
                        </m:d>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Im</m:t>
                            </m:r>
                          </m:e>
                          <m:sub>
                            <m:r>
                              <m:rPr>
                                <m:sty m:val="bi"/>
                              </m:rPr>
                              <w:rPr>
                                <w:rFonts w:ascii="Cambria Math" w:hAnsi="Cambria Math" w:cstheme="minorHAnsi"/>
                                <w:color w:val="auto"/>
                              </w:rPr>
                              <m:t>z</m:t>
                            </m:r>
                          </m:sub>
                        </m:sSub>
                      </m:e>
                    </m:sPre>
                  </m:e>
                  <m:e>
                    <m:r>
                      <m:rPr>
                        <m:sty m:val="bi"/>
                      </m:rPr>
                      <w:rPr>
                        <w:rFonts w:ascii="Cambria Math" w:hAnsi="Cambria Math" w:cstheme="minorHAnsi"/>
                        <w:color w:val="auto"/>
                      </w:rPr>
                      <m:t>⋯</m:t>
                    </m:r>
                  </m:e>
                  <m:e>
                    <m:sPre>
                      <m:sPrePr>
                        <m:ctrlPr>
                          <w:rPr>
                            <w:rFonts w:ascii="Cambria Math" w:hAnsi="Cambria Math" w:cstheme="minorHAnsi"/>
                            <w:b/>
                            <w:i/>
                            <w:color w:val="auto"/>
                          </w:rPr>
                        </m:ctrlPr>
                      </m:sPrePr>
                      <m:sub>
                        <m:r>
                          <m:rPr>
                            <m:sty m:val="bi"/>
                          </m:rPr>
                          <w:rPr>
                            <w:rFonts w:ascii="Cambria Math" w:hAnsi="Cambria Math" w:cstheme="minorHAnsi"/>
                            <w:color w:val="auto"/>
                          </w:rPr>
                          <m:t>i</m:t>
                        </m:r>
                        <m:d>
                          <m:dPr>
                            <m:ctrlPr>
                              <w:rPr>
                                <w:rFonts w:ascii="Cambria Math" w:hAnsi="Cambria Math" w:cstheme="minorHAnsi"/>
                                <w:b/>
                                <w:i/>
                                <w:color w:val="auto"/>
                              </w:rPr>
                            </m:ctrlPr>
                          </m:dPr>
                          <m:e>
                            <m:r>
                              <m:rPr>
                                <m:sty m:val="bi"/>
                              </m:rPr>
                              <w:rPr>
                                <w:rFonts w:ascii="Cambria Math" w:hAnsi="Cambria Math" w:cstheme="minorHAnsi"/>
                                <w:color w:val="auto"/>
                              </w:rPr>
                              <m:t>n</m:t>
                            </m:r>
                          </m:e>
                        </m:d>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Im</m:t>
                            </m:r>
                          </m:e>
                          <m:sub>
                            <m:r>
                              <m:rPr>
                                <m:sty m:val="bi"/>
                              </m:rPr>
                              <w:rPr>
                                <w:rFonts w:ascii="Cambria Math" w:hAnsi="Cambria Math" w:cstheme="minorHAnsi"/>
                                <w:color w:val="auto"/>
                              </w:rPr>
                              <m:t>z</m:t>
                            </m:r>
                          </m:sub>
                        </m:sSub>
                      </m:e>
                    </m:sPre>
                  </m:e>
                </m:mr>
              </m:m>
            </m:e>
          </m:d>
          <m:r>
            <m:rPr>
              <m:sty m:val="bi"/>
            </m:rPr>
            <w:rPr>
              <w:rFonts w:ascii="Cambria Math" w:hAnsi="Cambria Math" w:cstheme="minorHAnsi"/>
              <w:color w:val="auto"/>
            </w:rPr>
            <m:t xml:space="preserve">      </m:t>
          </m:r>
          <m:r>
            <m:rPr>
              <m:sty m:val="bi"/>
            </m:rPr>
            <w:rPr>
              <w:rFonts w:ascii="Cambria Math" w:hAnsi="Cambria Math" w:cstheme="minorHAnsi"/>
              <w:color w:val="auto"/>
            </w:rPr>
            <m:t>(</m:t>
          </m:r>
          <m:r>
            <m:rPr>
              <m:sty m:val="b"/>
            </m:rPr>
            <w:rPr>
              <w:rFonts w:ascii="Cambria Math" w:hAnsi="Cambria Math" w:cstheme="minorHAnsi"/>
              <w:color w:val="auto"/>
            </w:rPr>
            <m:t>Equation 2</m:t>
          </m:r>
          <m:r>
            <m:rPr>
              <m:sty m:val="bi"/>
            </m:rPr>
            <w:rPr>
              <w:rFonts w:ascii="Cambria Math" w:hAnsi="Cambria Math" w:cstheme="minorHAnsi"/>
              <w:color w:val="auto"/>
            </w:rPr>
            <m:t>)</m:t>
          </m:r>
        </m:oMath>
      </m:oMathPara>
    </w:p>
    <w:p w14:paraId="4DAA6B84" w14:textId="77777777" w:rsidR="009A545B" w:rsidRPr="006141A2" w:rsidRDefault="009A545B" w:rsidP="00674E2F">
      <w:pPr>
        <w:rPr>
          <w:rFonts w:cstheme="minorHAnsi"/>
          <w:color w:val="auto"/>
        </w:rPr>
      </w:pPr>
    </w:p>
    <w:p w14:paraId="61344B67" w14:textId="3424315B" w:rsidR="00A87053" w:rsidRPr="006141A2" w:rsidRDefault="00A92A10" w:rsidP="00674E2F">
      <w:pPr>
        <w:rPr>
          <w:rFonts w:cstheme="minorHAnsi"/>
          <w:color w:val="auto"/>
        </w:rPr>
      </w:pPr>
      <w:r w:rsidRPr="006141A2">
        <w:rPr>
          <w:rFonts w:cstheme="minorHAnsi"/>
          <w:color w:val="auto"/>
        </w:rPr>
        <w:t>[Place figure 1 here]</w:t>
      </w:r>
    </w:p>
    <w:p w14:paraId="6DB4C1D3" w14:textId="77777777" w:rsidR="00B8763A" w:rsidRPr="006141A2" w:rsidRDefault="00B8763A" w:rsidP="00674E2F">
      <w:pPr>
        <w:rPr>
          <w:rFonts w:cstheme="minorHAnsi"/>
          <w:color w:val="auto"/>
        </w:rPr>
      </w:pPr>
    </w:p>
    <w:p w14:paraId="0C391FC7" w14:textId="51A86EE0" w:rsidR="00A87053" w:rsidRPr="006141A2" w:rsidRDefault="00A87053" w:rsidP="00674E2F">
      <w:pPr>
        <w:pStyle w:val="ListParagraph"/>
        <w:numPr>
          <w:ilvl w:val="0"/>
          <w:numId w:val="47"/>
        </w:numPr>
        <w:tabs>
          <w:tab w:val="left" w:pos="993"/>
        </w:tabs>
        <w:outlineLvl w:val="1"/>
        <w:rPr>
          <w:rFonts w:cstheme="minorHAnsi"/>
          <w:b/>
          <w:color w:val="auto"/>
          <w:highlight w:val="yellow"/>
        </w:rPr>
      </w:pPr>
      <w:r w:rsidRPr="006141A2">
        <w:rPr>
          <w:rFonts w:cstheme="minorHAnsi"/>
          <w:b/>
          <w:color w:val="auto"/>
          <w:highlight w:val="yellow"/>
        </w:rPr>
        <w:t xml:space="preserve">Experimental </w:t>
      </w:r>
      <w:r w:rsidR="006141A2">
        <w:rPr>
          <w:rFonts w:cstheme="minorHAnsi"/>
          <w:b/>
          <w:color w:val="auto"/>
          <w:highlight w:val="yellow"/>
        </w:rPr>
        <w:t>P</w:t>
      </w:r>
      <w:r w:rsidR="006141A2" w:rsidRPr="006141A2">
        <w:rPr>
          <w:rFonts w:cstheme="minorHAnsi"/>
          <w:b/>
          <w:color w:val="auto"/>
          <w:highlight w:val="yellow"/>
        </w:rPr>
        <w:t>rotocol</w:t>
      </w:r>
    </w:p>
    <w:p w14:paraId="5E1F0065" w14:textId="77777777" w:rsidR="00F92A1F" w:rsidRPr="006141A2" w:rsidRDefault="00F92A1F" w:rsidP="00674E2F">
      <w:pPr>
        <w:pStyle w:val="ListParagraph"/>
        <w:tabs>
          <w:tab w:val="left" w:pos="993"/>
        </w:tabs>
        <w:ind w:left="0"/>
        <w:outlineLvl w:val="1"/>
        <w:rPr>
          <w:rFonts w:cstheme="minorHAnsi"/>
          <w:color w:val="auto"/>
        </w:rPr>
      </w:pPr>
    </w:p>
    <w:p w14:paraId="00A8C92F" w14:textId="423D2E1F" w:rsidR="00B8763A" w:rsidRPr="006141A2" w:rsidRDefault="009038BA" w:rsidP="00674E2F">
      <w:pPr>
        <w:pStyle w:val="ListParagraph"/>
        <w:tabs>
          <w:tab w:val="left" w:pos="993"/>
        </w:tabs>
        <w:ind w:left="0"/>
        <w:outlineLvl w:val="1"/>
        <w:rPr>
          <w:rFonts w:cstheme="minorHAnsi"/>
          <w:color w:val="auto"/>
          <w:highlight w:val="yellow"/>
        </w:rPr>
      </w:pPr>
      <w:r w:rsidRPr="006141A2">
        <w:rPr>
          <w:rFonts w:cstheme="minorHAnsi"/>
          <w:color w:val="auto"/>
        </w:rPr>
        <w:t xml:space="preserve">Note: </w:t>
      </w:r>
      <w:r w:rsidR="00C3487E" w:rsidRPr="006141A2">
        <w:rPr>
          <w:rFonts w:cstheme="minorHAnsi"/>
          <w:color w:val="auto"/>
        </w:rPr>
        <w:t xml:space="preserve">The experimental protocol </w:t>
      </w:r>
      <w:r w:rsidR="00A87053" w:rsidRPr="006141A2">
        <w:rPr>
          <w:rFonts w:cstheme="minorHAnsi"/>
          <w:color w:val="auto"/>
        </w:rPr>
        <w:t>describe</w:t>
      </w:r>
      <w:r w:rsidR="00C3487E" w:rsidRPr="006141A2">
        <w:rPr>
          <w:rFonts w:cstheme="minorHAnsi"/>
          <w:color w:val="auto"/>
        </w:rPr>
        <w:t>s</w:t>
      </w:r>
      <w:r w:rsidR="00A87053" w:rsidRPr="006141A2">
        <w:rPr>
          <w:rFonts w:cstheme="minorHAnsi"/>
          <w:color w:val="auto"/>
        </w:rPr>
        <w:t xml:space="preserve"> two commonly performed protocols</w:t>
      </w:r>
      <w:r w:rsidR="006E550F" w:rsidRPr="006141A2">
        <w:rPr>
          <w:rFonts w:cstheme="minorHAnsi"/>
          <w:color w:val="auto"/>
        </w:rPr>
        <w:t xml:space="preserve"> involving 3D</w:t>
      </w:r>
      <w:r w:rsidR="0022671D" w:rsidRPr="006141A2">
        <w:rPr>
          <w:rFonts w:cstheme="minorHAnsi"/>
          <w:color w:val="auto"/>
        </w:rPr>
        <w:t>US imaging</w:t>
      </w:r>
      <w:r w:rsidR="00A87053" w:rsidRPr="006141A2">
        <w:rPr>
          <w:rFonts w:cstheme="minorHAnsi"/>
          <w:color w:val="auto"/>
        </w:rPr>
        <w:t xml:space="preserve">, </w:t>
      </w:r>
      <w:r w:rsidR="00A87053" w:rsidRPr="006141A2">
        <w:rPr>
          <w:rFonts w:cstheme="minorHAnsi"/>
          <w:i/>
          <w:color w:val="auto"/>
        </w:rPr>
        <w:t>i.e.</w:t>
      </w:r>
      <w:r w:rsidR="009F6B67">
        <w:rPr>
          <w:rFonts w:cstheme="minorHAnsi"/>
          <w:color w:val="auto"/>
        </w:rPr>
        <w:t xml:space="preserve">, </w:t>
      </w:r>
      <w:r w:rsidR="00C3487E" w:rsidRPr="006141A2">
        <w:rPr>
          <w:rFonts w:cstheme="minorHAnsi"/>
          <w:color w:val="auto"/>
        </w:rPr>
        <w:t>morphometry</w:t>
      </w:r>
      <w:r w:rsidR="00A87053" w:rsidRPr="006141A2">
        <w:rPr>
          <w:rFonts w:cstheme="minorHAnsi"/>
          <w:color w:val="auto"/>
        </w:rPr>
        <w:t xml:space="preserve"> of </w:t>
      </w:r>
      <w:r w:rsidR="00774F2C" w:rsidRPr="001237C3">
        <w:rPr>
          <w:rFonts w:cstheme="minorHAnsi"/>
          <w:color w:val="auto"/>
        </w:rPr>
        <w:t>GM</w:t>
      </w:r>
      <w:r w:rsidR="00A87053" w:rsidRPr="00DF4E00">
        <w:rPr>
          <w:rFonts w:cstheme="minorHAnsi"/>
          <w:color w:val="auto"/>
        </w:rPr>
        <w:t xml:space="preserve"> </w:t>
      </w:r>
      <w:r w:rsidR="00AA5991" w:rsidRPr="00DF4E00">
        <w:rPr>
          <w:rFonts w:cstheme="minorHAnsi"/>
          <w:color w:val="auto"/>
        </w:rPr>
        <w:t xml:space="preserve">and </w:t>
      </w:r>
      <w:r w:rsidR="00774F2C" w:rsidRPr="001237C3">
        <w:rPr>
          <w:rFonts w:cstheme="minorHAnsi"/>
          <w:color w:val="auto"/>
        </w:rPr>
        <w:t>VL</w:t>
      </w:r>
      <w:r w:rsidR="00A87053" w:rsidRPr="006141A2">
        <w:rPr>
          <w:rFonts w:cstheme="minorHAnsi"/>
          <w:color w:val="auto"/>
        </w:rPr>
        <w:t xml:space="preserve"> (</w:t>
      </w:r>
      <w:r w:rsidR="00A87053" w:rsidRPr="001237C3">
        <w:rPr>
          <w:rFonts w:cstheme="minorHAnsi"/>
          <w:b/>
          <w:color w:val="auto"/>
        </w:rPr>
        <w:t>Fig</w:t>
      </w:r>
      <w:r w:rsidR="006141A2" w:rsidRPr="001237C3">
        <w:rPr>
          <w:rFonts w:cstheme="minorHAnsi"/>
          <w:b/>
          <w:color w:val="auto"/>
        </w:rPr>
        <w:t>ure</w:t>
      </w:r>
      <w:r w:rsidR="00A87053" w:rsidRPr="001237C3">
        <w:rPr>
          <w:rFonts w:cstheme="minorHAnsi"/>
          <w:b/>
          <w:color w:val="auto"/>
        </w:rPr>
        <w:t xml:space="preserve"> 2A</w:t>
      </w:r>
      <w:r w:rsidR="00A87053" w:rsidRPr="006141A2">
        <w:rPr>
          <w:rFonts w:cstheme="minorHAnsi"/>
          <w:color w:val="auto"/>
        </w:rPr>
        <w:t>)</w:t>
      </w:r>
      <w:r w:rsidR="00AA5991" w:rsidRPr="006141A2">
        <w:rPr>
          <w:rFonts w:cstheme="minorHAnsi"/>
          <w:color w:val="auto"/>
        </w:rPr>
        <w:t>.</w:t>
      </w:r>
    </w:p>
    <w:p w14:paraId="29264777" w14:textId="0EF817A3" w:rsidR="00FB6043" w:rsidRPr="006141A2" w:rsidRDefault="00FB6043" w:rsidP="00674E2F">
      <w:pPr>
        <w:pStyle w:val="ListParagraph"/>
        <w:tabs>
          <w:tab w:val="left" w:pos="993"/>
        </w:tabs>
        <w:ind w:left="0"/>
        <w:outlineLvl w:val="1"/>
        <w:rPr>
          <w:rFonts w:cstheme="minorHAnsi"/>
          <w:b/>
          <w:color w:val="auto"/>
          <w:highlight w:val="yellow"/>
        </w:rPr>
      </w:pPr>
    </w:p>
    <w:p w14:paraId="40EF505F" w14:textId="09B34017" w:rsidR="00F92A1F" w:rsidRPr="006141A2" w:rsidRDefault="000F2FE4" w:rsidP="00674E2F">
      <w:pPr>
        <w:pStyle w:val="ListParagraph"/>
        <w:numPr>
          <w:ilvl w:val="1"/>
          <w:numId w:val="47"/>
        </w:numPr>
        <w:tabs>
          <w:tab w:val="left" w:pos="993"/>
        </w:tabs>
        <w:outlineLvl w:val="1"/>
        <w:rPr>
          <w:rFonts w:cstheme="minorHAnsi"/>
          <w:b/>
          <w:color w:val="auto"/>
          <w:highlight w:val="yellow"/>
        </w:rPr>
      </w:pPr>
      <w:r w:rsidRPr="006141A2">
        <w:rPr>
          <w:rFonts w:cstheme="minorHAnsi"/>
          <w:b/>
          <w:color w:val="auto"/>
          <w:highlight w:val="yellow"/>
        </w:rPr>
        <w:t xml:space="preserve">Subject </w:t>
      </w:r>
      <w:r w:rsidR="00A87053" w:rsidRPr="006141A2">
        <w:rPr>
          <w:rFonts w:cstheme="minorHAnsi"/>
          <w:b/>
          <w:color w:val="auto"/>
          <w:highlight w:val="yellow"/>
        </w:rPr>
        <w:t>positioning</w:t>
      </w:r>
    </w:p>
    <w:p w14:paraId="56BEF023" w14:textId="3D4F79F5" w:rsidR="00703E98" w:rsidRPr="006141A2" w:rsidRDefault="00703E98" w:rsidP="00674E2F">
      <w:pPr>
        <w:pStyle w:val="ListParagraph"/>
        <w:tabs>
          <w:tab w:val="left" w:pos="993"/>
        </w:tabs>
        <w:ind w:left="0"/>
        <w:outlineLvl w:val="1"/>
        <w:rPr>
          <w:rFonts w:cstheme="minorHAnsi"/>
          <w:b/>
          <w:color w:val="auto"/>
          <w:highlight w:val="yellow"/>
        </w:rPr>
      </w:pPr>
    </w:p>
    <w:p w14:paraId="7DDF7B41" w14:textId="2C65D8F8" w:rsidR="00703E98" w:rsidRPr="006141A2" w:rsidRDefault="00FF1ED1" w:rsidP="00674E2F">
      <w:pPr>
        <w:pStyle w:val="ListParagraph"/>
        <w:numPr>
          <w:ilvl w:val="2"/>
          <w:numId w:val="47"/>
        </w:numPr>
        <w:tabs>
          <w:tab w:val="left" w:pos="993"/>
        </w:tabs>
        <w:outlineLvl w:val="1"/>
        <w:rPr>
          <w:rFonts w:cstheme="minorHAnsi"/>
          <w:b/>
          <w:color w:val="auto"/>
        </w:rPr>
      </w:pPr>
      <w:r w:rsidRPr="006141A2">
        <w:rPr>
          <w:rFonts w:cstheme="minorHAnsi"/>
          <w:b/>
          <w:color w:val="auto"/>
        </w:rPr>
        <w:t>F</w:t>
      </w:r>
      <w:r w:rsidR="00703E98" w:rsidRPr="006141A2">
        <w:rPr>
          <w:rFonts w:cstheme="minorHAnsi"/>
          <w:b/>
          <w:color w:val="auto"/>
        </w:rPr>
        <w:t>or the GM experiment</w:t>
      </w:r>
      <w:r w:rsidR="006141A2">
        <w:rPr>
          <w:rFonts w:cstheme="minorHAnsi"/>
          <w:b/>
          <w:color w:val="auto"/>
        </w:rPr>
        <w:t>:</w:t>
      </w:r>
    </w:p>
    <w:p w14:paraId="2A3BBDD4" w14:textId="77777777" w:rsidR="00F92A1F" w:rsidRPr="006141A2" w:rsidRDefault="00F92A1F" w:rsidP="00674E2F">
      <w:pPr>
        <w:pStyle w:val="ListParagraph"/>
        <w:tabs>
          <w:tab w:val="left" w:pos="993"/>
        </w:tabs>
        <w:ind w:left="0"/>
        <w:outlineLvl w:val="1"/>
        <w:rPr>
          <w:rFonts w:cstheme="minorHAnsi"/>
          <w:b/>
          <w:color w:val="auto"/>
        </w:rPr>
      </w:pPr>
    </w:p>
    <w:p w14:paraId="0AF4C518" w14:textId="77777777" w:rsidR="00703E98" w:rsidRPr="006141A2" w:rsidRDefault="00703E98" w:rsidP="00674E2F">
      <w:pPr>
        <w:pStyle w:val="ListParagraph"/>
        <w:numPr>
          <w:ilvl w:val="3"/>
          <w:numId w:val="47"/>
        </w:numPr>
        <w:tabs>
          <w:tab w:val="left" w:pos="993"/>
        </w:tabs>
        <w:outlineLvl w:val="1"/>
        <w:rPr>
          <w:rFonts w:cstheme="minorHAnsi"/>
          <w:color w:val="auto"/>
          <w:highlight w:val="yellow"/>
        </w:rPr>
      </w:pPr>
      <w:r w:rsidRPr="006141A2">
        <w:rPr>
          <w:rFonts w:cstheme="minorHAnsi"/>
          <w:color w:val="auto"/>
          <w:highlight w:val="yellow"/>
        </w:rPr>
        <w:t xml:space="preserve">Ask the subject to lie prone on an examination table with both feet overhanging the edge of the table. </w:t>
      </w:r>
    </w:p>
    <w:p w14:paraId="6B39D998" w14:textId="77777777" w:rsidR="00703E98" w:rsidRPr="006141A2" w:rsidRDefault="00703E98" w:rsidP="00674E2F">
      <w:pPr>
        <w:pStyle w:val="ListParagraph"/>
        <w:tabs>
          <w:tab w:val="left" w:pos="993"/>
        </w:tabs>
        <w:ind w:left="0"/>
        <w:outlineLvl w:val="1"/>
        <w:rPr>
          <w:rFonts w:cstheme="minorHAnsi"/>
          <w:color w:val="auto"/>
          <w:highlight w:val="yellow"/>
        </w:rPr>
      </w:pPr>
    </w:p>
    <w:p w14:paraId="2D0A5396" w14:textId="517EEDF5" w:rsidR="00703E98" w:rsidRPr="006141A2" w:rsidRDefault="00703E98" w:rsidP="00674E2F">
      <w:pPr>
        <w:pStyle w:val="ListParagraph"/>
        <w:numPr>
          <w:ilvl w:val="3"/>
          <w:numId w:val="47"/>
        </w:numPr>
        <w:tabs>
          <w:tab w:val="left" w:pos="993"/>
        </w:tabs>
        <w:outlineLvl w:val="1"/>
        <w:rPr>
          <w:rFonts w:cstheme="minorHAnsi"/>
          <w:color w:val="auto"/>
          <w:highlight w:val="yellow"/>
        </w:rPr>
      </w:pPr>
      <w:r w:rsidRPr="006141A2">
        <w:rPr>
          <w:rFonts w:cstheme="minorHAnsi"/>
          <w:color w:val="auto"/>
          <w:highlight w:val="yellow"/>
        </w:rPr>
        <w:t>Align the lower leg horizontally, by placing a support under the tibia.</w:t>
      </w:r>
      <w:r w:rsidR="0030344B" w:rsidRPr="006141A2">
        <w:rPr>
          <w:rFonts w:cstheme="minorHAnsi"/>
          <w:color w:val="auto"/>
          <w:highlight w:val="yellow"/>
        </w:rPr>
        <w:t xml:space="preserve"> </w:t>
      </w:r>
      <w:r w:rsidRPr="006141A2">
        <w:rPr>
          <w:rFonts w:cstheme="minorHAnsi"/>
          <w:color w:val="auto"/>
          <w:highlight w:val="yellow"/>
        </w:rPr>
        <w:t>Fix t</w:t>
      </w:r>
      <w:r w:rsidRPr="006141A2" w:rsidDel="005A1672">
        <w:rPr>
          <w:rFonts w:cstheme="minorHAnsi"/>
          <w:color w:val="auto"/>
          <w:highlight w:val="yellow"/>
        </w:rPr>
        <w:t xml:space="preserve">he thigh </w:t>
      </w:r>
      <w:r w:rsidRPr="006141A2">
        <w:rPr>
          <w:rFonts w:cstheme="minorHAnsi"/>
          <w:color w:val="auto"/>
          <w:highlight w:val="yellow"/>
        </w:rPr>
        <w:t>to the</w:t>
      </w:r>
      <w:r w:rsidRPr="006141A2" w:rsidDel="005A1672">
        <w:rPr>
          <w:rFonts w:cstheme="minorHAnsi"/>
          <w:color w:val="auto"/>
          <w:highlight w:val="yellow"/>
        </w:rPr>
        <w:t xml:space="preserve"> examination table</w:t>
      </w:r>
      <w:r w:rsidRPr="006141A2">
        <w:rPr>
          <w:rFonts w:cstheme="minorHAnsi"/>
          <w:color w:val="auto"/>
          <w:highlight w:val="yellow"/>
        </w:rPr>
        <w:t xml:space="preserve"> with padded lashing straps</w:t>
      </w:r>
      <w:r w:rsidRPr="006141A2" w:rsidDel="005A1672">
        <w:rPr>
          <w:rFonts w:cstheme="minorHAnsi"/>
          <w:color w:val="auto"/>
          <w:highlight w:val="yellow"/>
        </w:rPr>
        <w:t xml:space="preserve"> </w:t>
      </w:r>
      <w:r w:rsidRPr="006141A2">
        <w:rPr>
          <w:rFonts w:cstheme="minorHAnsi"/>
          <w:color w:val="auto"/>
          <w:highlight w:val="yellow"/>
        </w:rPr>
        <w:t>to prevent</w:t>
      </w:r>
      <w:r w:rsidRPr="006141A2" w:rsidDel="005A1672">
        <w:rPr>
          <w:rFonts w:cstheme="minorHAnsi"/>
          <w:color w:val="auto"/>
          <w:highlight w:val="yellow"/>
        </w:rPr>
        <w:t xml:space="preserve"> knee extension </w:t>
      </w:r>
      <w:r w:rsidRPr="006141A2">
        <w:rPr>
          <w:rFonts w:cstheme="minorHAnsi"/>
          <w:color w:val="auto"/>
          <w:highlight w:val="yellow"/>
        </w:rPr>
        <w:t xml:space="preserve">during the experimental protocol. </w:t>
      </w:r>
    </w:p>
    <w:p w14:paraId="00357498" w14:textId="77777777" w:rsidR="00703E98" w:rsidRPr="006141A2" w:rsidRDefault="00703E98" w:rsidP="00674E2F">
      <w:pPr>
        <w:pStyle w:val="ListParagraph"/>
        <w:tabs>
          <w:tab w:val="left" w:pos="993"/>
        </w:tabs>
        <w:ind w:left="0"/>
        <w:outlineLvl w:val="1"/>
        <w:rPr>
          <w:rFonts w:cstheme="minorHAnsi"/>
          <w:color w:val="auto"/>
          <w:highlight w:val="yellow"/>
        </w:rPr>
      </w:pPr>
    </w:p>
    <w:p w14:paraId="30A4BDBD" w14:textId="401F248B" w:rsidR="00AB163D" w:rsidRPr="006141A2" w:rsidRDefault="00703E98" w:rsidP="00674E2F">
      <w:pPr>
        <w:pStyle w:val="ListParagraph"/>
        <w:numPr>
          <w:ilvl w:val="3"/>
          <w:numId w:val="47"/>
        </w:numPr>
        <w:tabs>
          <w:tab w:val="left" w:pos="993"/>
        </w:tabs>
        <w:outlineLvl w:val="1"/>
        <w:rPr>
          <w:rFonts w:cstheme="minorHAnsi"/>
          <w:color w:val="auto"/>
          <w:highlight w:val="yellow"/>
        </w:rPr>
      </w:pPr>
      <w:r w:rsidRPr="006141A2">
        <w:rPr>
          <w:rFonts w:cstheme="minorHAnsi"/>
          <w:color w:val="auto"/>
          <w:highlight w:val="yellow"/>
        </w:rPr>
        <w:t xml:space="preserve">Fit </w:t>
      </w:r>
      <w:r w:rsidR="002D6B02" w:rsidRPr="006141A2">
        <w:rPr>
          <w:rFonts w:cstheme="minorHAnsi"/>
          <w:color w:val="auto"/>
          <w:highlight w:val="yellow"/>
        </w:rPr>
        <w:t xml:space="preserve">the </w:t>
      </w:r>
      <w:r w:rsidRPr="006141A2">
        <w:rPr>
          <w:rFonts w:cstheme="minorHAnsi"/>
          <w:color w:val="auto"/>
          <w:highlight w:val="yellow"/>
        </w:rPr>
        <w:t xml:space="preserve">foot of the leg </w:t>
      </w:r>
      <w:r w:rsidR="002D6B02" w:rsidRPr="006141A2">
        <w:rPr>
          <w:rFonts w:cstheme="minorHAnsi"/>
          <w:color w:val="auto"/>
          <w:highlight w:val="yellow"/>
        </w:rPr>
        <w:t xml:space="preserve">to be scanned </w:t>
      </w:r>
      <w:r w:rsidRPr="006141A2">
        <w:rPr>
          <w:rFonts w:cstheme="minorHAnsi"/>
          <w:color w:val="auto"/>
          <w:highlight w:val="yellow"/>
        </w:rPr>
        <w:t>into the custom-made footplate</w:t>
      </w:r>
      <w:r w:rsidRPr="006141A2">
        <w:rPr>
          <w:rFonts w:cstheme="minorHAnsi"/>
          <w:color w:val="auto"/>
          <w:highlight w:val="yellow"/>
        </w:rPr>
        <w:fldChar w:fldCharType="begin" w:fldLock="1"/>
      </w:r>
      <w:r w:rsidR="003D0522" w:rsidRPr="006141A2">
        <w:rPr>
          <w:rFonts w:cstheme="minorHAnsi"/>
          <w:color w:val="auto"/>
          <w:highlight w:val="yellow"/>
        </w:rPr>
        <w:instrText>ADDIN CSL_CITATION { "citationItems" : [ { "id" : "ITEM-1", "itemData" : { "ISBN" : "1879-1271 (Electronic) 0268-0033 (Linking)", "PMID" : "20541856", "abstract" : "BACKGROUND: In children with spastic cerebral palsy, the range of motion of the ankle joint is often limited. Measurement of range of motion may be hampered by a non-rigid foot deformity. We constructed a hand-held instrument which allows measurements of static ankle angle and moment in children with cerebral palsy while correcting for foot deformity. This study aimed to test the reproducibility of the instrument and to use it for measuring ankle moment-angle characteristics in individual children who are typically developing and children with cerebral palsy. METHODS: Ankle angles and moments were measured at five standardized positions in ten children who are typically developing and ten children with cerebral palsy. The intraclass correlation coefficient was calculated for test-retest reliability. For precision, the standard error of measurement and smallest detectable difference were determined. The ankle range of motion and the slope of the moment-angle curve were determined, both towards plantar flexion and dorsiflexion. FINDINGS: The reproducibility study revealed a high reliability of the dynamometer at 5 repetitions (&gt;0.97). Precision lies within 5 degrees for angle measurements and within 0.2 Nm for moment measurements. In the children with cerebral palsy, the range of motion towards dorsiflexion was 18 degrees lower and the slope of the moment-angle curve towards dorsiflexion was substantially higher. INTERPRETATION: We developed a hand-held dynamometer which allows reliable and precise measurements of static ankle angle and moment in children with cerebral palsy. The hand-held dynamometer allows corrections of foot deformities and is qualified to reproducibly evaluate moment-angle characteristics in a clinical context.", "author" : [ { "dropping-particle" : "", "family" : "B\u00e9nard", "given" : "M R", "non-dropping-particle" : "", "parse-names" : false, "suffix" : "" }, { "dropping-particle" : "", "family" : "Jaspers", "given" : "R T", "non-dropping-particle" : "", "parse-names" : false, "suffix" : "" }, { "dropping-particle" : "", "family" : "Huijing", "given" : "P A", "non-dropping-particle" : "", "parse-names" : false, "suffix" : "" }, { "dropping-particle" : "", "family" : "Becher", "given" : "J G", "non-dropping-particle" : "", "parse-names" : false, "suffix" : "" }, { "dropping-particle" : "", "family" : "Harlaar", "given" : "J", "non-dropping-particle" : "", "parse-names" : false, "suffix" : "" } ], "container-title" : "Clin Biomech", "edition" : "2010/06/15", "id" : "ITEM-1", "issue" : "8", "issued" : { "date-parts" : [ [ "2010" ] ] }, "language" : "eng", "note" : "Benard, Menno R\nJaspers, Richard T\nHuijing, Peter A\nBecher, Jules G\nHarlaar, Jaap\nResearch Support, Non-U.S. Gov't\nEngland\nClinical biomechanics (Bristol, Avon)\nClin Biomech (Bristol, Avon). 2010 Oct;25(8):802-8. doi: 10.1016/j.clinbiomech.2010.04.010. Epub 2010 Jun 12.", "page" : "802-808", "title" : "Reproducibility of hand-held ankle dynamometry to measure altered ankle moment-angle characteristics in children with spastic cerebral palsy", "type" : "article-journal", "volume" : "25" }, "uris" : [ "http://www.mendeley.com/documents/?uuid=28f07267-b60c-4b8b-a82f-5f2e8026a7c7" ] } ], "mendeley" : { "formattedCitation" : "&lt;sup&gt;31&lt;/sup&gt;", "plainTextFormattedCitation" : "31", "previouslyFormattedCitation" : "&lt;sup&gt;31&lt;/sup&gt;" }, "properties" : { "noteIndex" : 0 }, "schema" : "https://github.com/citation-style-language/schema/raw/master/csl-citation.json" }</w:instrText>
      </w:r>
      <w:r w:rsidRPr="006141A2">
        <w:rPr>
          <w:rFonts w:cstheme="minorHAnsi"/>
          <w:color w:val="auto"/>
          <w:highlight w:val="yellow"/>
        </w:rPr>
        <w:fldChar w:fldCharType="separate"/>
      </w:r>
      <w:r w:rsidR="002D26B4" w:rsidRPr="006141A2">
        <w:rPr>
          <w:rFonts w:cstheme="minorHAnsi"/>
          <w:noProof/>
          <w:color w:val="auto"/>
          <w:highlight w:val="yellow"/>
          <w:vertAlign w:val="superscript"/>
        </w:rPr>
        <w:t>31</w:t>
      </w:r>
      <w:r w:rsidRPr="006141A2">
        <w:rPr>
          <w:rFonts w:cstheme="minorHAnsi"/>
          <w:color w:val="auto"/>
          <w:highlight w:val="yellow"/>
        </w:rPr>
        <w:fldChar w:fldCharType="end"/>
      </w:r>
      <w:r w:rsidR="00774F2C">
        <w:rPr>
          <w:rFonts w:cstheme="minorHAnsi"/>
          <w:color w:val="auto"/>
          <w:highlight w:val="yellow"/>
        </w:rPr>
        <w:t>.</w:t>
      </w:r>
      <w:r w:rsidR="0030344B" w:rsidRPr="006141A2">
        <w:rPr>
          <w:rFonts w:cstheme="minorHAnsi"/>
          <w:color w:val="auto"/>
          <w:highlight w:val="yellow"/>
        </w:rPr>
        <w:t xml:space="preserve"> </w:t>
      </w:r>
    </w:p>
    <w:p w14:paraId="26D4D0B0" w14:textId="77777777" w:rsidR="00AB163D" w:rsidRPr="006141A2" w:rsidRDefault="00AB163D" w:rsidP="00362996">
      <w:pPr>
        <w:pStyle w:val="ListParagraph"/>
        <w:rPr>
          <w:rFonts w:cstheme="minorHAnsi"/>
          <w:color w:val="auto"/>
          <w:highlight w:val="yellow"/>
        </w:rPr>
      </w:pPr>
    </w:p>
    <w:p w14:paraId="2D94C4B9" w14:textId="26260674" w:rsidR="00AB163D" w:rsidRPr="006141A2" w:rsidRDefault="00AB163D" w:rsidP="00F51CCB">
      <w:pPr>
        <w:pStyle w:val="ListParagraph"/>
        <w:numPr>
          <w:ilvl w:val="3"/>
          <w:numId w:val="47"/>
        </w:numPr>
        <w:tabs>
          <w:tab w:val="left" w:pos="993"/>
        </w:tabs>
        <w:outlineLvl w:val="1"/>
        <w:rPr>
          <w:rFonts w:cstheme="minorHAnsi"/>
          <w:color w:val="auto"/>
          <w:highlight w:val="yellow"/>
        </w:rPr>
      </w:pPr>
      <w:r w:rsidRPr="006141A2">
        <w:rPr>
          <w:rFonts w:cstheme="minorHAnsi"/>
          <w:color w:val="auto"/>
          <w:highlight w:val="yellow"/>
        </w:rPr>
        <w:t xml:space="preserve">Connect the custom-made torque wrench with </w:t>
      </w:r>
      <w:r w:rsidR="00356D03">
        <w:rPr>
          <w:rFonts w:cstheme="minorHAnsi"/>
          <w:color w:val="auto"/>
          <w:highlight w:val="yellow"/>
        </w:rPr>
        <w:t xml:space="preserve">an </w:t>
      </w:r>
      <w:r w:rsidRPr="006141A2">
        <w:rPr>
          <w:rFonts w:cstheme="minorHAnsi"/>
          <w:color w:val="auto"/>
          <w:highlight w:val="yellow"/>
        </w:rPr>
        <w:t xml:space="preserve">attached goniometer to the </w:t>
      </w:r>
      <w:r w:rsidRPr="006141A2">
        <w:rPr>
          <w:rFonts w:cstheme="minorHAnsi"/>
          <w:color w:val="auto"/>
          <w:highlight w:val="yellow"/>
        </w:rPr>
        <w:lastRenderedPageBreak/>
        <w:t>footplate</w:t>
      </w:r>
      <w:r w:rsidRPr="006141A2">
        <w:rPr>
          <w:rFonts w:cstheme="minorHAnsi"/>
          <w:color w:val="auto"/>
          <w:highlight w:val="yellow"/>
        </w:rPr>
        <w:fldChar w:fldCharType="begin" w:fldLock="1"/>
      </w:r>
      <w:r w:rsidRPr="006141A2">
        <w:rPr>
          <w:rFonts w:cstheme="minorHAnsi"/>
          <w:color w:val="auto"/>
          <w:highlight w:val="yellow"/>
        </w:rPr>
        <w:instrText>ADDIN CSL_CITATION { "citationItems" : [ { "id" : "ITEM-1", "itemData" : { "ISBN" : "1879-1271 (Electronic) 0268-0033 (Linking)", "PMID" : "20541856", "abstract" : "BACKGROUND: In children with spastic cerebral palsy, the range of motion of the ankle joint is often limited. Measurement of range of motion may be hampered by a non-rigid foot deformity. We constructed a hand-held instrument which allows measurements of static ankle angle and moment in children with cerebral palsy while correcting for foot deformity. This study aimed to test the reproducibility of the instrument and to use it for measuring ankle moment-angle characteristics in individual children who are typically developing and children with cerebral palsy. METHODS: Ankle angles and moments were measured at five standardized positions in ten children who are typically developing and ten children with cerebral palsy. The intraclass correlation coefficient was calculated for test-retest reliability. For precision, the standard error of measurement and smallest detectable difference were determined. The ankle range of motion and the slope of the moment-angle curve were determined, both towards plantar flexion and dorsiflexion. FINDINGS: The reproducibility study revealed a high reliability of the dynamometer at 5 repetitions (&gt;0.97). Precision lies within 5 degrees for angle measurements and within 0.2 Nm for moment measurements. In the children with cerebral palsy, the range of motion towards dorsiflexion was 18 degrees lower and the slope of the moment-angle curve towards dorsiflexion was substantially higher. INTERPRETATION: We developed a hand-held dynamometer which allows reliable and precise measurements of static ankle angle and moment in children with cerebral palsy. The hand-held dynamometer allows corrections of foot deformities and is qualified to reproducibly evaluate moment-angle characteristics in a clinical context.", "author" : [ { "dropping-particle" : "", "family" : "B\u00e9nard", "given" : "M R", "non-dropping-particle" : "", "parse-names" : false, "suffix" : "" }, { "dropping-particle" : "", "family" : "Jaspers", "given" : "R T", "non-dropping-particle" : "", "parse-names" : false, "suffix" : "" }, { "dropping-particle" : "", "family" : "Huijing", "given" : "P A", "non-dropping-particle" : "", "parse-names" : false, "suffix" : "" }, { "dropping-particle" : "", "family" : "Becher", "given" : "J G", "non-dropping-particle" : "", "parse-names" : false, "suffix" : "" }, { "dropping-particle" : "", "family" : "Harlaar", "given" : "J", "non-dropping-particle" : "", "parse-names" : false, "suffix" : "" } ], "container-title" : "Clin Biomech", "edition" : "2010/06/15", "id" : "ITEM-1", "issue" : "8", "issued" : { "date-parts" : [ [ "2010" ] ] }, "language" : "eng", "note" : "Benard, Menno R\nJaspers, Richard T\nHuijing, Peter A\nBecher, Jules G\nHarlaar, Jaap\nResearch Support, Non-U.S. Gov't\nEngland\nClinical biomechanics (Bristol, Avon)\nClin Biomech (Bristol, Avon). 2010 Oct;25(8):802-8. doi: 10.1016/j.clinbiomech.2010.04.010. Epub 2010 Jun 12.", "page" : "802-808", "title" : "Reproducibility of hand-held ankle dynamometry to measure altered ankle moment-angle characteristics in children with spastic cerebral palsy", "type" : "article-journal", "volume" : "25" }, "uris" : [ "http://www.mendeley.com/documents/?uuid=28f07267-b60c-4b8b-a82f-5f2e8026a7c7" ] } ], "mendeley" : { "formattedCitation" : "&lt;sup&gt;31&lt;/sup&gt;", "plainTextFormattedCitation" : "31", "previouslyFormattedCitation" : "&lt;sup&gt;31&lt;/sup&gt;" }, "properties" : { "noteIndex" : 0 }, "schema" : "https://github.com/citation-style-language/schema/raw/master/csl-citation.json" }</w:instrText>
      </w:r>
      <w:r w:rsidRPr="006141A2">
        <w:rPr>
          <w:rFonts w:cstheme="minorHAnsi"/>
          <w:color w:val="auto"/>
          <w:highlight w:val="yellow"/>
        </w:rPr>
        <w:fldChar w:fldCharType="separate"/>
      </w:r>
      <w:r w:rsidRPr="006141A2">
        <w:rPr>
          <w:rFonts w:cstheme="minorHAnsi"/>
          <w:noProof/>
          <w:color w:val="auto"/>
          <w:highlight w:val="yellow"/>
          <w:vertAlign w:val="superscript"/>
        </w:rPr>
        <w:t>31</w:t>
      </w:r>
      <w:r w:rsidRPr="006141A2">
        <w:rPr>
          <w:rFonts w:cstheme="minorHAnsi"/>
          <w:color w:val="auto"/>
          <w:highlight w:val="yellow"/>
        </w:rPr>
        <w:fldChar w:fldCharType="end"/>
      </w:r>
      <w:r w:rsidR="00356D03">
        <w:rPr>
          <w:rFonts w:cstheme="minorHAnsi"/>
          <w:color w:val="auto"/>
          <w:highlight w:val="yellow"/>
        </w:rPr>
        <w:t>.</w:t>
      </w:r>
      <w:r w:rsidRPr="006141A2">
        <w:rPr>
          <w:rFonts w:cstheme="minorHAnsi"/>
          <w:color w:val="auto"/>
          <w:highlight w:val="yellow"/>
        </w:rPr>
        <w:t xml:space="preserve"> Find the footplate angle corresponding to </w:t>
      </w:r>
      <w:r w:rsidR="0005610A" w:rsidRPr="006141A2">
        <w:rPr>
          <w:rFonts w:cstheme="minorHAnsi"/>
          <w:color w:val="auto"/>
          <w:highlight w:val="yellow"/>
        </w:rPr>
        <w:t xml:space="preserve">an </w:t>
      </w:r>
      <w:r w:rsidRPr="006141A2">
        <w:rPr>
          <w:rFonts w:cstheme="minorHAnsi"/>
          <w:color w:val="auto"/>
          <w:highlight w:val="yellow"/>
        </w:rPr>
        <w:t xml:space="preserve">externally applied </w:t>
      </w:r>
      <w:r w:rsidR="00D1585F" w:rsidRPr="006141A2">
        <w:rPr>
          <w:rFonts w:cstheme="minorHAnsi"/>
          <w:color w:val="auto"/>
          <w:highlight w:val="yellow"/>
        </w:rPr>
        <w:t>torque</w:t>
      </w:r>
      <w:r w:rsidR="00F51CCB" w:rsidRPr="006141A2">
        <w:rPr>
          <w:rFonts w:cstheme="minorHAnsi"/>
          <w:color w:val="auto"/>
          <w:highlight w:val="yellow"/>
        </w:rPr>
        <w:t xml:space="preserve">, </w:t>
      </w:r>
      <w:r w:rsidR="00F51CCB" w:rsidRPr="001237C3">
        <w:rPr>
          <w:rFonts w:cstheme="minorHAnsi"/>
          <w:i/>
          <w:color w:val="auto"/>
          <w:highlight w:val="yellow"/>
        </w:rPr>
        <w:t>e.g.</w:t>
      </w:r>
      <w:r w:rsidR="009F6B67">
        <w:rPr>
          <w:rFonts w:cstheme="minorHAnsi"/>
          <w:color w:val="auto"/>
          <w:highlight w:val="yellow"/>
        </w:rPr>
        <w:t xml:space="preserve">, </w:t>
      </w:r>
      <w:r w:rsidR="00F51CCB" w:rsidRPr="006141A2">
        <w:rPr>
          <w:rFonts w:cstheme="minorHAnsi"/>
          <w:color w:val="auto"/>
          <w:highlight w:val="yellow"/>
        </w:rPr>
        <w:t>0</w:t>
      </w:r>
      <w:r w:rsidR="00A47B65" w:rsidRPr="006141A2">
        <w:rPr>
          <w:rFonts w:cstheme="minorHAnsi"/>
          <w:color w:val="auto"/>
          <w:highlight w:val="yellow"/>
        </w:rPr>
        <w:t xml:space="preserve"> </w:t>
      </w:r>
      <w:r w:rsidR="00F51CCB" w:rsidRPr="006141A2">
        <w:rPr>
          <w:rFonts w:cstheme="minorHAnsi"/>
          <w:color w:val="auto"/>
          <w:highlight w:val="yellow"/>
        </w:rPr>
        <w:t xml:space="preserve">Nm </w:t>
      </w:r>
      <w:r w:rsidRPr="006141A2">
        <w:rPr>
          <w:rFonts w:cstheme="minorHAnsi"/>
          <w:color w:val="auto"/>
          <w:highlight w:val="yellow"/>
        </w:rPr>
        <w:t>(</w:t>
      </w:r>
      <w:r w:rsidRPr="001237C3">
        <w:rPr>
          <w:rFonts w:cstheme="minorHAnsi"/>
          <w:b/>
          <w:color w:val="auto"/>
          <w:highlight w:val="yellow"/>
        </w:rPr>
        <w:t>Fig</w:t>
      </w:r>
      <w:r w:rsidR="009F6B67" w:rsidRPr="001237C3">
        <w:rPr>
          <w:rFonts w:cstheme="minorHAnsi"/>
          <w:b/>
          <w:color w:val="auto"/>
          <w:highlight w:val="yellow"/>
        </w:rPr>
        <w:t>ure</w:t>
      </w:r>
      <w:r w:rsidRPr="001237C3">
        <w:rPr>
          <w:rFonts w:cstheme="minorHAnsi"/>
          <w:b/>
          <w:color w:val="auto"/>
          <w:highlight w:val="yellow"/>
        </w:rPr>
        <w:t xml:space="preserve"> 2A</w:t>
      </w:r>
      <w:r w:rsidRPr="006141A2">
        <w:rPr>
          <w:rFonts w:cstheme="minorHAnsi"/>
          <w:color w:val="auto"/>
          <w:highlight w:val="yellow"/>
        </w:rPr>
        <w:t xml:space="preserve">). </w:t>
      </w:r>
    </w:p>
    <w:p w14:paraId="0CCCDBF0" w14:textId="77777777" w:rsidR="00AB163D" w:rsidRPr="006141A2" w:rsidRDefault="00AB163D" w:rsidP="00362996">
      <w:pPr>
        <w:pStyle w:val="ListParagraph"/>
        <w:rPr>
          <w:rFonts w:cstheme="minorHAnsi"/>
          <w:color w:val="auto"/>
          <w:highlight w:val="yellow"/>
        </w:rPr>
      </w:pPr>
    </w:p>
    <w:p w14:paraId="19CDE866" w14:textId="1BD2584D" w:rsidR="00703E98" w:rsidRPr="006141A2" w:rsidRDefault="006F00C9" w:rsidP="00674E2F">
      <w:pPr>
        <w:pStyle w:val="ListParagraph"/>
        <w:numPr>
          <w:ilvl w:val="3"/>
          <w:numId w:val="47"/>
        </w:numPr>
        <w:tabs>
          <w:tab w:val="left" w:pos="993"/>
        </w:tabs>
        <w:outlineLvl w:val="1"/>
        <w:rPr>
          <w:rFonts w:cstheme="minorHAnsi"/>
          <w:color w:val="auto"/>
          <w:highlight w:val="yellow"/>
        </w:rPr>
      </w:pPr>
      <w:r w:rsidRPr="006141A2">
        <w:rPr>
          <w:rFonts w:cstheme="minorHAnsi"/>
          <w:color w:val="auto"/>
          <w:highlight w:val="yellow"/>
        </w:rPr>
        <w:t xml:space="preserve">Fix the footplate in the orientation corresponding </w:t>
      </w:r>
      <w:r w:rsidR="00011372" w:rsidRPr="006141A2">
        <w:rPr>
          <w:rFonts w:cstheme="minorHAnsi"/>
          <w:color w:val="auto"/>
          <w:highlight w:val="yellow"/>
        </w:rPr>
        <w:t xml:space="preserve">to </w:t>
      </w:r>
      <w:r w:rsidRPr="006141A2">
        <w:rPr>
          <w:rFonts w:cstheme="minorHAnsi"/>
          <w:color w:val="auto"/>
          <w:highlight w:val="yellow"/>
        </w:rPr>
        <w:t>the 0</w:t>
      </w:r>
      <w:r w:rsidR="00A47B65" w:rsidRPr="006141A2">
        <w:rPr>
          <w:rFonts w:cstheme="minorHAnsi"/>
          <w:color w:val="auto"/>
          <w:highlight w:val="yellow"/>
        </w:rPr>
        <w:t xml:space="preserve"> </w:t>
      </w:r>
      <w:r w:rsidRPr="006141A2">
        <w:rPr>
          <w:rFonts w:cstheme="minorHAnsi"/>
          <w:color w:val="auto"/>
          <w:highlight w:val="yellow"/>
        </w:rPr>
        <w:t>Nm net dorsiflexion moment, by using an extendable rod which is connected to the table (</w:t>
      </w:r>
      <w:r w:rsidRPr="001237C3">
        <w:rPr>
          <w:rFonts w:cstheme="minorHAnsi"/>
          <w:b/>
          <w:color w:val="auto"/>
          <w:highlight w:val="yellow"/>
        </w:rPr>
        <w:t>Fig</w:t>
      </w:r>
      <w:r w:rsidR="009F6B67" w:rsidRPr="001237C3">
        <w:rPr>
          <w:rFonts w:cstheme="minorHAnsi"/>
          <w:b/>
          <w:color w:val="auto"/>
          <w:highlight w:val="yellow"/>
        </w:rPr>
        <w:t>ure</w:t>
      </w:r>
      <w:r w:rsidRPr="001237C3">
        <w:rPr>
          <w:rFonts w:cstheme="minorHAnsi"/>
          <w:b/>
          <w:color w:val="auto"/>
          <w:highlight w:val="yellow"/>
        </w:rPr>
        <w:t xml:space="preserve"> 2A</w:t>
      </w:r>
      <w:r w:rsidRPr="006141A2">
        <w:rPr>
          <w:rFonts w:cstheme="minorHAnsi"/>
          <w:color w:val="auto"/>
          <w:highlight w:val="yellow"/>
        </w:rPr>
        <w:t>, arrow).</w:t>
      </w:r>
    </w:p>
    <w:p w14:paraId="0B59620E" w14:textId="77777777" w:rsidR="00703E98" w:rsidRPr="006141A2" w:rsidRDefault="00703E98" w:rsidP="00674E2F">
      <w:pPr>
        <w:pStyle w:val="ListParagraph"/>
        <w:tabs>
          <w:tab w:val="left" w:pos="993"/>
        </w:tabs>
        <w:ind w:left="0"/>
        <w:outlineLvl w:val="1"/>
        <w:rPr>
          <w:rFonts w:cstheme="minorHAnsi"/>
          <w:color w:val="auto"/>
          <w:highlight w:val="yellow"/>
        </w:rPr>
      </w:pPr>
    </w:p>
    <w:p w14:paraId="2BFC8851" w14:textId="5A4176C3" w:rsidR="00703E98" w:rsidRPr="006141A2" w:rsidRDefault="00703E98" w:rsidP="00674E2F">
      <w:pPr>
        <w:pStyle w:val="ListParagraph"/>
        <w:numPr>
          <w:ilvl w:val="2"/>
          <w:numId w:val="47"/>
        </w:numPr>
        <w:tabs>
          <w:tab w:val="left" w:pos="993"/>
        </w:tabs>
        <w:outlineLvl w:val="1"/>
        <w:rPr>
          <w:rFonts w:cstheme="minorHAnsi"/>
          <w:b/>
          <w:color w:val="auto"/>
        </w:rPr>
      </w:pPr>
      <w:r w:rsidRPr="006141A2">
        <w:rPr>
          <w:rFonts w:cstheme="minorHAnsi"/>
          <w:b/>
          <w:color w:val="auto"/>
        </w:rPr>
        <w:t>For the VL experiment</w:t>
      </w:r>
      <w:r w:rsidR="006141A2">
        <w:rPr>
          <w:rFonts w:cstheme="minorHAnsi"/>
          <w:b/>
          <w:color w:val="auto"/>
        </w:rPr>
        <w:t>:</w:t>
      </w:r>
    </w:p>
    <w:p w14:paraId="3A0BAB29" w14:textId="77777777" w:rsidR="002D6B02" w:rsidRPr="006141A2" w:rsidRDefault="002D6B02" w:rsidP="00674E2F">
      <w:pPr>
        <w:pStyle w:val="ListParagraph"/>
        <w:tabs>
          <w:tab w:val="left" w:pos="993"/>
        </w:tabs>
        <w:ind w:left="0"/>
        <w:outlineLvl w:val="1"/>
        <w:rPr>
          <w:rFonts w:cstheme="minorHAnsi"/>
          <w:b/>
          <w:color w:val="auto"/>
        </w:rPr>
      </w:pPr>
    </w:p>
    <w:p w14:paraId="532E9D32" w14:textId="77777777" w:rsidR="00703E98" w:rsidRPr="006141A2" w:rsidRDefault="00703E98" w:rsidP="00674E2F">
      <w:pPr>
        <w:pStyle w:val="ListParagraph"/>
        <w:numPr>
          <w:ilvl w:val="3"/>
          <w:numId w:val="47"/>
        </w:numPr>
        <w:tabs>
          <w:tab w:val="left" w:pos="993"/>
        </w:tabs>
        <w:outlineLvl w:val="1"/>
        <w:rPr>
          <w:rFonts w:cstheme="minorHAnsi"/>
          <w:color w:val="auto"/>
        </w:rPr>
      </w:pPr>
      <w:r w:rsidRPr="006141A2">
        <w:rPr>
          <w:rFonts w:cstheme="minorHAnsi"/>
          <w:color w:val="auto"/>
        </w:rPr>
        <w:t xml:space="preserve">Ask the subjects to lie supine on an examination table. </w:t>
      </w:r>
    </w:p>
    <w:p w14:paraId="3E516F17" w14:textId="77777777" w:rsidR="00703E98" w:rsidRPr="006141A2" w:rsidRDefault="00703E98" w:rsidP="00674E2F">
      <w:pPr>
        <w:pStyle w:val="ListParagraph"/>
        <w:tabs>
          <w:tab w:val="left" w:pos="993"/>
        </w:tabs>
        <w:ind w:left="0"/>
        <w:outlineLvl w:val="1"/>
        <w:rPr>
          <w:rFonts w:cstheme="minorHAnsi"/>
          <w:color w:val="auto"/>
        </w:rPr>
      </w:pPr>
    </w:p>
    <w:p w14:paraId="551F9CB9" w14:textId="6959983D" w:rsidR="00703E98" w:rsidRPr="006141A2" w:rsidRDefault="00703E98" w:rsidP="00674E2F">
      <w:pPr>
        <w:pStyle w:val="ListParagraph"/>
        <w:numPr>
          <w:ilvl w:val="3"/>
          <w:numId w:val="47"/>
        </w:numPr>
        <w:tabs>
          <w:tab w:val="left" w:pos="993"/>
        </w:tabs>
        <w:outlineLvl w:val="1"/>
        <w:rPr>
          <w:rFonts w:cstheme="minorHAnsi"/>
          <w:color w:val="auto"/>
        </w:rPr>
      </w:pPr>
      <w:r w:rsidRPr="006141A2">
        <w:rPr>
          <w:rFonts w:cstheme="minorHAnsi"/>
          <w:color w:val="auto"/>
        </w:rPr>
        <w:t>Set the knee flexion angle (</w:t>
      </w:r>
      <w:r w:rsidRPr="006141A2">
        <w:rPr>
          <w:rFonts w:cstheme="minorHAnsi"/>
          <w:i/>
          <w:color w:val="auto"/>
        </w:rPr>
        <w:t>i.e.</w:t>
      </w:r>
      <w:r w:rsidRPr="006141A2">
        <w:rPr>
          <w:rFonts w:cstheme="minorHAnsi"/>
          <w:color w:val="auto"/>
        </w:rPr>
        <w:t xml:space="preserve"> operationalized as the angle between the lines connecting the centers of the </w:t>
      </w:r>
      <w:r w:rsidRPr="001237C3">
        <w:rPr>
          <w:rFonts w:cstheme="minorHAnsi"/>
          <w:i/>
          <w:color w:val="auto"/>
        </w:rPr>
        <w:t>malleolus lateralis</w:t>
      </w:r>
      <w:r w:rsidRPr="00DF4E00">
        <w:rPr>
          <w:rFonts w:cstheme="minorHAnsi"/>
          <w:color w:val="auto"/>
        </w:rPr>
        <w:t xml:space="preserve"> </w:t>
      </w:r>
      <w:r w:rsidRPr="006141A2">
        <w:rPr>
          <w:rFonts w:cstheme="minorHAnsi"/>
          <w:color w:val="auto"/>
        </w:rPr>
        <w:t xml:space="preserve">with </w:t>
      </w:r>
      <w:r w:rsidRPr="009471F8">
        <w:rPr>
          <w:rFonts w:cstheme="minorHAnsi"/>
          <w:i/>
          <w:color w:val="auto"/>
        </w:rPr>
        <w:t>epicondylus lateralis</w:t>
      </w:r>
      <w:r w:rsidRPr="006141A2">
        <w:rPr>
          <w:rFonts w:cstheme="minorHAnsi"/>
          <w:color w:val="auto"/>
        </w:rPr>
        <w:t xml:space="preserve"> and the latter </w:t>
      </w:r>
      <w:r w:rsidR="002D6B02" w:rsidRPr="006141A2">
        <w:rPr>
          <w:rFonts w:cstheme="minorHAnsi"/>
          <w:color w:val="auto"/>
        </w:rPr>
        <w:t xml:space="preserve">with the </w:t>
      </w:r>
      <w:r w:rsidR="002D6B02" w:rsidRPr="001237C3">
        <w:rPr>
          <w:rFonts w:cstheme="minorHAnsi"/>
          <w:i/>
          <w:color w:val="auto"/>
        </w:rPr>
        <w:t>trochanter major</w:t>
      </w:r>
      <w:r w:rsidR="002D6B02" w:rsidRPr="006141A2">
        <w:rPr>
          <w:rFonts w:cstheme="minorHAnsi"/>
          <w:color w:val="auto"/>
        </w:rPr>
        <w:t>) to 60°</w:t>
      </w:r>
      <w:r w:rsidRPr="006141A2">
        <w:rPr>
          <w:rFonts w:cstheme="minorHAnsi"/>
          <w:color w:val="auto"/>
        </w:rPr>
        <w:t>, by positioning the lower legs on a support.</w:t>
      </w:r>
    </w:p>
    <w:p w14:paraId="38CC371B" w14:textId="77777777" w:rsidR="00703E98" w:rsidRPr="006141A2" w:rsidRDefault="00703E98" w:rsidP="00674E2F">
      <w:pPr>
        <w:pStyle w:val="ListParagraph"/>
        <w:tabs>
          <w:tab w:val="left" w:pos="993"/>
        </w:tabs>
        <w:ind w:left="0"/>
        <w:outlineLvl w:val="1"/>
        <w:rPr>
          <w:rFonts w:cstheme="minorHAnsi"/>
          <w:color w:val="auto"/>
        </w:rPr>
      </w:pPr>
    </w:p>
    <w:p w14:paraId="0D6ACEBE" w14:textId="77777777" w:rsidR="00703E98" w:rsidRPr="006141A2" w:rsidRDefault="00703E98" w:rsidP="00674E2F">
      <w:pPr>
        <w:pStyle w:val="ListParagraph"/>
        <w:numPr>
          <w:ilvl w:val="3"/>
          <w:numId w:val="47"/>
        </w:numPr>
        <w:tabs>
          <w:tab w:val="left" w:pos="993"/>
        </w:tabs>
        <w:outlineLvl w:val="1"/>
        <w:rPr>
          <w:rFonts w:cstheme="minorHAnsi"/>
          <w:color w:val="auto"/>
        </w:rPr>
      </w:pPr>
      <w:r w:rsidRPr="006141A2">
        <w:rPr>
          <w:rFonts w:cstheme="minorHAnsi"/>
          <w:color w:val="auto"/>
        </w:rPr>
        <w:t xml:space="preserve">Place a triangular shaped beam underneath the buttocks to prevent hip movement. </w:t>
      </w:r>
    </w:p>
    <w:p w14:paraId="558A10E2" w14:textId="77777777" w:rsidR="00703E98" w:rsidRPr="006141A2" w:rsidRDefault="00703E98" w:rsidP="00674E2F">
      <w:pPr>
        <w:pStyle w:val="ListParagraph"/>
        <w:tabs>
          <w:tab w:val="left" w:pos="993"/>
        </w:tabs>
        <w:ind w:left="0"/>
        <w:outlineLvl w:val="1"/>
        <w:rPr>
          <w:rFonts w:cstheme="minorHAnsi"/>
          <w:color w:val="auto"/>
        </w:rPr>
      </w:pPr>
    </w:p>
    <w:p w14:paraId="649D678E" w14:textId="6C3D808C" w:rsidR="00703E98" w:rsidRPr="006141A2" w:rsidRDefault="00703E98" w:rsidP="00674E2F">
      <w:pPr>
        <w:pStyle w:val="ListParagraph"/>
        <w:numPr>
          <w:ilvl w:val="3"/>
          <w:numId w:val="47"/>
        </w:numPr>
        <w:tabs>
          <w:tab w:val="left" w:pos="993"/>
        </w:tabs>
        <w:outlineLvl w:val="1"/>
        <w:rPr>
          <w:rFonts w:cstheme="minorHAnsi"/>
          <w:color w:val="auto"/>
        </w:rPr>
      </w:pPr>
      <w:r w:rsidRPr="006141A2">
        <w:rPr>
          <w:rFonts w:cstheme="minorHAnsi"/>
          <w:color w:val="auto"/>
        </w:rPr>
        <w:t xml:space="preserve">Fix the lower leg </w:t>
      </w:r>
      <w:r w:rsidR="0005610A" w:rsidRPr="006141A2">
        <w:rPr>
          <w:rFonts w:cstheme="minorHAnsi"/>
          <w:color w:val="auto"/>
        </w:rPr>
        <w:t xml:space="preserve">to the support </w:t>
      </w:r>
      <w:r w:rsidRPr="006141A2">
        <w:rPr>
          <w:rFonts w:cstheme="minorHAnsi"/>
          <w:color w:val="auto"/>
        </w:rPr>
        <w:t xml:space="preserve">with </w:t>
      </w:r>
      <w:r w:rsidR="0005610A" w:rsidRPr="006141A2">
        <w:rPr>
          <w:rFonts w:cstheme="minorHAnsi"/>
          <w:color w:val="auto"/>
        </w:rPr>
        <w:t xml:space="preserve">two </w:t>
      </w:r>
      <w:r w:rsidRPr="006141A2">
        <w:rPr>
          <w:rFonts w:cstheme="minorHAnsi"/>
          <w:color w:val="auto"/>
        </w:rPr>
        <w:t xml:space="preserve">padded lashing straps to prevent leg movement during the </w:t>
      </w:r>
      <w:r w:rsidR="00414063" w:rsidRPr="006141A2">
        <w:rPr>
          <w:rFonts w:cstheme="minorHAnsi"/>
          <w:color w:val="auto"/>
        </w:rPr>
        <w:t>experimental protocol</w:t>
      </w:r>
      <w:r w:rsidRPr="006141A2">
        <w:rPr>
          <w:rFonts w:cstheme="minorHAnsi"/>
          <w:color w:val="auto"/>
        </w:rPr>
        <w:t xml:space="preserve">. </w:t>
      </w:r>
    </w:p>
    <w:p w14:paraId="28FB6D2B" w14:textId="77777777" w:rsidR="00703E98" w:rsidRPr="006141A2" w:rsidRDefault="00703E98" w:rsidP="00674E2F">
      <w:pPr>
        <w:pStyle w:val="ListParagraph"/>
        <w:tabs>
          <w:tab w:val="left" w:pos="993"/>
        </w:tabs>
        <w:ind w:left="0"/>
        <w:rPr>
          <w:rFonts w:cstheme="minorHAnsi"/>
          <w:color w:val="auto"/>
        </w:rPr>
      </w:pPr>
    </w:p>
    <w:p w14:paraId="341301C3" w14:textId="56A373C0" w:rsidR="00703E98" w:rsidRPr="006141A2" w:rsidRDefault="00703E98" w:rsidP="00674E2F">
      <w:pPr>
        <w:pStyle w:val="ListParagraph"/>
        <w:numPr>
          <w:ilvl w:val="3"/>
          <w:numId w:val="47"/>
        </w:numPr>
        <w:tabs>
          <w:tab w:val="left" w:pos="993"/>
        </w:tabs>
        <w:outlineLvl w:val="1"/>
        <w:rPr>
          <w:rFonts w:cstheme="minorHAnsi"/>
          <w:color w:val="auto"/>
        </w:rPr>
      </w:pPr>
      <w:r w:rsidRPr="006141A2">
        <w:rPr>
          <w:rFonts w:cstheme="minorHAnsi"/>
          <w:color w:val="auto"/>
        </w:rPr>
        <w:t>Set the hip angle (</w:t>
      </w:r>
      <w:r w:rsidRPr="006141A2">
        <w:rPr>
          <w:rFonts w:cstheme="minorHAnsi"/>
          <w:i/>
          <w:color w:val="auto"/>
        </w:rPr>
        <w:t>i.e.</w:t>
      </w:r>
      <w:r w:rsidR="009F6B67">
        <w:rPr>
          <w:rFonts w:cstheme="minorHAnsi"/>
          <w:color w:val="auto"/>
        </w:rPr>
        <w:t xml:space="preserve">, </w:t>
      </w:r>
      <w:r w:rsidRPr="006141A2">
        <w:rPr>
          <w:rFonts w:cstheme="minorHAnsi"/>
          <w:color w:val="auto"/>
        </w:rPr>
        <w:t xml:space="preserve">operationalized as the angle between lines connecting </w:t>
      </w:r>
      <w:r w:rsidRPr="001237C3">
        <w:rPr>
          <w:rFonts w:cstheme="minorHAnsi"/>
          <w:i/>
          <w:color w:val="auto"/>
        </w:rPr>
        <w:t>os coracoides</w:t>
      </w:r>
      <w:r w:rsidRPr="006141A2">
        <w:rPr>
          <w:rFonts w:cstheme="minorHAnsi"/>
          <w:color w:val="auto"/>
        </w:rPr>
        <w:t xml:space="preserve"> with the </w:t>
      </w:r>
      <w:r w:rsidRPr="009239EA">
        <w:rPr>
          <w:rFonts w:cstheme="minorHAnsi"/>
          <w:i/>
          <w:color w:val="auto"/>
        </w:rPr>
        <w:t>trochanter maj</w:t>
      </w:r>
      <w:r w:rsidRPr="001237C3">
        <w:rPr>
          <w:rFonts w:cstheme="minorHAnsi"/>
          <w:color w:val="auto"/>
        </w:rPr>
        <w:t>or</w:t>
      </w:r>
      <w:r w:rsidR="009471F8">
        <w:rPr>
          <w:rFonts w:cstheme="minorHAnsi"/>
          <w:color w:val="auto"/>
        </w:rPr>
        <w:t>,</w:t>
      </w:r>
      <w:r w:rsidRPr="006141A2">
        <w:rPr>
          <w:rFonts w:cstheme="minorHAnsi"/>
          <w:i/>
          <w:color w:val="auto"/>
        </w:rPr>
        <w:t xml:space="preserve"> </w:t>
      </w:r>
      <w:r w:rsidRPr="006141A2">
        <w:rPr>
          <w:rFonts w:cstheme="minorHAnsi"/>
          <w:color w:val="auto"/>
        </w:rPr>
        <w:t xml:space="preserve">and the latter with the </w:t>
      </w:r>
      <w:r w:rsidRPr="001237C3">
        <w:rPr>
          <w:rFonts w:cstheme="minorHAnsi"/>
          <w:color w:val="auto"/>
        </w:rPr>
        <w:t>epicondyle</w:t>
      </w:r>
      <w:r w:rsidRPr="009471F8">
        <w:rPr>
          <w:rFonts w:cstheme="minorHAnsi"/>
          <w:i/>
          <w:color w:val="auto"/>
        </w:rPr>
        <w:t xml:space="preserve"> lateralis femor</w:t>
      </w:r>
      <w:r w:rsidRPr="001237C3">
        <w:rPr>
          <w:rFonts w:cstheme="minorHAnsi"/>
          <w:i/>
          <w:color w:val="auto"/>
        </w:rPr>
        <w:t>alis</w:t>
      </w:r>
      <w:r w:rsidRPr="006141A2">
        <w:rPr>
          <w:rFonts w:cstheme="minorHAnsi"/>
          <w:color w:val="auto"/>
        </w:rPr>
        <w:t>) to 95</w:t>
      </w:r>
      <w:r w:rsidR="00356D03">
        <w:rPr>
          <w:rFonts w:cstheme="minorHAnsi"/>
          <w:color w:val="auto"/>
        </w:rPr>
        <w:t xml:space="preserve"> </w:t>
      </w:r>
      <w:r w:rsidR="002D6B02" w:rsidRPr="006141A2">
        <w:rPr>
          <w:rFonts w:cstheme="minorHAnsi"/>
          <w:color w:val="auto"/>
        </w:rPr>
        <w:t>°</w:t>
      </w:r>
      <w:r w:rsidR="00356D03">
        <w:rPr>
          <w:rFonts w:cstheme="minorHAnsi"/>
          <w:color w:val="auto"/>
        </w:rPr>
        <w:t xml:space="preserve">, </w:t>
      </w:r>
      <w:r w:rsidRPr="006141A2">
        <w:rPr>
          <w:rFonts w:cstheme="minorHAnsi"/>
          <w:color w:val="auto"/>
        </w:rPr>
        <w:t xml:space="preserve">by </w:t>
      </w:r>
      <w:r w:rsidR="000F0F70" w:rsidRPr="006141A2">
        <w:rPr>
          <w:rFonts w:cstheme="minorHAnsi"/>
          <w:color w:val="auto"/>
        </w:rPr>
        <w:t xml:space="preserve">changing </w:t>
      </w:r>
      <w:r w:rsidR="00356D03">
        <w:rPr>
          <w:rFonts w:cstheme="minorHAnsi"/>
          <w:color w:val="auto"/>
        </w:rPr>
        <w:t xml:space="preserve">the </w:t>
      </w:r>
      <w:r w:rsidR="000F0F70" w:rsidRPr="006141A2">
        <w:rPr>
          <w:rFonts w:cstheme="minorHAnsi"/>
          <w:color w:val="auto"/>
        </w:rPr>
        <w:t xml:space="preserve">angle of </w:t>
      </w:r>
      <w:r w:rsidRPr="006141A2">
        <w:rPr>
          <w:rFonts w:cstheme="minorHAnsi"/>
          <w:color w:val="auto"/>
        </w:rPr>
        <w:t xml:space="preserve">the back support of the examination table. </w:t>
      </w:r>
    </w:p>
    <w:p w14:paraId="130546AC" w14:textId="77777777" w:rsidR="00703E98" w:rsidRPr="006141A2" w:rsidRDefault="00703E98" w:rsidP="00674E2F">
      <w:pPr>
        <w:pStyle w:val="ListParagraph"/>
        <w:tabs>
          <w:tab w:val="left" w:pos="993"/>
        </w:tabs>
        <w:ind w:left="0"/>
        <w:outlineLvl w:val="1"/>
        <w:rPr>
          <w:rFonts w:cstheme="minorHAnsi"/>
          <w:color w:val="auto"/>
        </w:rPr>
      </w:pPr>
    </w:p>
    <w:p w14:paraId="05A3600D" w14:textId="1779606F" w:rsidR="00703E98" w:rsidRPr="006141A2" w:rsidRDefault="00703E98" w:rsidP="00674E2F">
      <w:pPr>
        <w:pStyle w:val="ListParagraph"/>
        <w:tabs>
          <w:tab w:val="left" w:pos="993"/>
        </w:tabs>
        <w:ind w:left="0"/>
        <w:outlineLvl w:val="1"/>
        <w:rPr>
          <w:rFonts w:cstheme="minorHAnsi"/>
          <w:color w:val="auto"/>
        </w:rPr>
      </w:pPr>
      <w:r w:rsidRPr="006141A2">
        <w:rPr>
          <w:rFonts w:cstheme="minorHAnsi"/>
          <w:color w:val="auto"/>
        </w:rPr>
        <w:t>Note: This described pose has been chosen, as it mirrors joint angles during optimal isometric knee extension measurements</w:t>
      </w:r>
      <w:r w:rsidRPr="006141A2">
        <w:rPr>
          <w:rFonts w:cstheme="minorHAnsi"/>
          <w:color w:val="auto"/>
        </w:rPr>
        <w:fldChar w:fldCharType="begin" w:fldLock="1"/>
      </w:r>
      <w:r w:rsidR="003D0522" w:rsidRPr="006141A2">
        <w:rPr>
          <w:rFonts w:cstheme="minorHAnsi"/>
          <w:color w:val="auto"/>
        </w:rPr>
        <w:instrText>ADDIN CSL_CITATION { "citationItems" : [ { "id" : "ITEM-1", "itemData" : { "author" : [ { "dropping-particle" : "", "family" : "Ruiter", "given" : "C. J.", "non-dropping-particle" : "de", "parse-names" : false, "suffix" : "" }, { "dropping-particle" : "", "family" : "Kooistra", "given" : "R. D.", "non-dropping-particle" : "", "parse-names" : false, "suffix" : "" }, { "dropping-particle" : "", "family" : "Paalman", "given" : "M. I.", "non-dropping-particle" : "", "parse-names" : false, "suffix" : "" }, { "dropping-particle" : "", "family" : "Haan", "given" : "A.", "non-dropping-particle" : "de", "parse-names" : false, "suffix" : "" } ], "container-title" : "Journal of Applied Physiology", "id" : "ITEM-1", "issue" : "5", "issued" : { "date-parts" : [ [ "2004" ] ] }, "title" : "Initial phase of maximal voluntary and electrically stimulated knee extension torque development at different knee angles", "type" : "article-journal", "volume" : "97" }, "uris" : [ "http://www.mendeley.com/documents/?uuid=ef05963c-4884-3117-8519-4774a6435c87" ] }, { "id" : "ITEM-2", "itemData" : { "DOI" : "10.1007/s00421-007-0573-x", "ISSN" : "1439-6319", "author" : [ { "dropping-particle" : "", "family" : "Kooistra", "given" : "R. D.", "non-dropping-particle" : "", "parse-names" : false, "suffix" : "" }, { "dropping-particle" : "", "family" : "Ruiter", "given" : "C. J.", "non-dropping-particle" : "de", "parse-names" : false, "suffix" : "" }, { "dropping-particle" : "", "family" : "Haan", "given" : "A.", "non-dropping-particle" : "de", "parse-names" : false, "suffix" : "" } ], "container-title" : "European Journal of Applied Physiology", "id" : "ITEM-2", "issue" : "2", "issued" : { "date-parts" : [ [ "2008", "1", "26" ] ] }, "page" : "233-242", "publisher" : "Springer-Verlag", "title" : "Knee angle-dependent oxygen consumption of human quadriceps muscles during maximal voluntary and electrically evoked contractions", "type" : "article-journal", "volume" : "102" }, "uris" : [ "http://www.mendeley.com/documents/?uuid=fdeaeeca-1aea-328a-808b-32c652eb5bc2" ] } ], "mendeley" : { "formattedCitation" : "&lt;sup&gt;32,33&lt;/sup&gt;", "plainTextFormattedCitation" : "32,33", "previouslyFormattedCitation" : "&lt;sup&gt;32,33&lt;/sup&gt;" }, "properties" : { "noteIndex" : 0 }, "schema" : "https://github.com/citation-style-language/schema/raw/master/csl-citation.json" }</w:instrText>
      </w:r>
      <w:r w:rsidRPr="006141A2">
        <w:rPr>
          <w:rFonts w:cstheme="minorHAnsi"/>
          <w:color w:val="auto"/>
        </w:rPr>
        <w:fldChar w:fldCharType="separate"/>
      </w:r>
      <w:r w:rsidR="002D26B4" w:rsidRPr="006141A2">
        <w:rPr>
          <w:rFonts w:cstheme="minorHAnsi"/>
          <w:noProof/>
          <w:color w:val="auto"/>
          <w:vertAlign w:val="superscript"/>
        </w:rPr>
        <w:t>32,33</w:t>
      </w:r>
      <w:r w:rsidRPr="006141A2">
        <w:rPr>
          <w:rFonts w:cstheme="minorHAnsi"/>
          <w:color w:val="auto"/>
        </w:rPr>
        <w:fldChar w:fldCharType="end"/>
      </w:r>
      <w:r w:rsidR="00D9022E" w:rsidRPr="006141A2">
        <w:rPr>
          <w:rFonts w:cstheme="minorHAnsi"/>
          <w:color w:val="auto"/>
        </w:rPr>
        <w:t>.</w:t>
      </w:r>
      <w:r w:rsidRPr="006141A2">
        <w:rPr>
          <w:rFonts w:cstheme="minorHAnsi"/>
          <w:color w:val="auto"/>
        </w:rPr>
        <w:t xml:space="preserve"> </w:t>
      </w:r>
    </w:p>
    <w:p w14:paraId="67A8738A" w14:textId="77777777" w:rsidR="00703E98" w:rsidRPr="006141A2" w:rsidRDefault="00703E98" w:rsidP="00674E2F">
      <w:pPr>
        <w:tabs>
          <w:tab w:val="left" w:pos="993"/>
        </w:tabs>
        <w:outlineLvl w:val="1"/>
        <w:rPr>
          <w:rFonts w:cstheme="minorHAnsi"/>
          <w:color w:val="auto"/>
        </w:rPr>
      </w:pPr>
    </w:p>
    <w:p w14:paraId="046E06C7" w14:textId="77777777" w:rsidR="002D6B02" w:rsidRPr="006141A2" w:rsidRDefault="00A87053" w:rsidP="00674E2F">
      <w:pPr>
        <w:pStyle w:val="ListParagraph"/>
        <w:numPr>
          <w:ilvl w:val="1"/>
          <w:numId w:val="47"/>
        </w:numPr>
        <w:tabs>
          <w:tab w:val="left" w:pos="284"/>
          <w:tab w:val="left" w:pos="993"/>
        </w:tabs>
        <w:rPr>
          <w:rFonts w:cstheme="minorHAnsi"/>
          <w:color w:val="auto"/>
          <w:highlight w:val="yellow"/>
        </w:rPr>
      </w:pPr>
      <w:r w:rsidRPr="006141A2">
        <w:rPr>
          <w:b/>
          <w:highlight w:val="yellow"/>
        </w:rPr>
        <w:t>Localization of bony landmarks</w:t>
      </w:r>
      <w:r w:rsidR="00B8763A" w:rsidRPr="006141A2">
        <w:rPr>
          <w:b/>
          <w:highlight w:val="yellow"/>
        </w:rPr>
        <w:t xml:space="preserve"> and </w:t>
      </w:r>
      <w:r w:rsidR="000F0F70" w:rsidRPr="006141A2">
        <w:rPr>
          <w:b/>
          <w:highlight w:val="yellow"/>
        </w:rPr>
        <w:t>region of interest (</w:t>
      </w:r>
      <w:r w:rsidR="00B8763A" w:rsidRPr="006141A2">
        <w:rPr>
          <w:b/>
          <w:highlight w:val="yellow"/>
        </w:rPr>
        <w:t>ROI</w:t>
      </w:r>
      <w:r w:rsidR="000F0F70" w:rsidRPr="006141A2">
        <w:rPr>
          <w:b/>
          <w:highlight w:val="yellow"/>
        </w:rPr>
        <w:t>)</w:t>
      </w:r>
      <w:r w:rsidR="000F2FE4" w:rsidRPr="006141A2">
        <w:rPr>
          <w:b/>
          <w:highlight w:val="yellow"/>
        </w:rPr>
        <w:t xml:space="preserve"> </w:t>
      </w:r>
    </w:p>
    <w:p w14:paraId="776A7A8F" w14:textId="77777777" w:rsidR="002D6B02" w:rsidRPr="006141A2" w:rsidRDefault="002D6B02" w:rsidP="00674E2F">
      <w:pPr>
        <w:pStyle w:val="ListParagraph"/>
        <w:tabs>
          <w:tab w:val="left" w:pos="284"/>
          <w:tab w:val="left" w:pos="993"/>
        </w:tabs>
        <w:ind w:left="0"/>
        <w:rPr>
          <w:b/>
        </w:rPr>
      </w:pPr>
    </w:p>
    <w:p w14:paraId="3BD48050" w14:textId="18972259" w:rsidR="002D6B02" w:rsidRPr="006141A2" w:rsidRDefault="002D6B02" w:rsidP="00674E2F">
      <w:pPr>
        <w:pStyle w:val="ListParagraph"/>
        <w:tabs>
          <w:tab w:val="left" w:pos="284"/>
          <w:tab w:val="left" w:pos="993"/>
        </w:tabs>
        <w:ind w:left="0"/>
        <w:rPr>
          <w:rFonts w:cstheme="minorHAnsi"/>
          <w:color w:val="auto"/>
        </w:rPr>
      </w:pPr>
      <w:r w:rsidRPr="001237C3">
        <w:t>Note:</w:t>
      </w:r>
      <w:r w:rsidRPr="006141A2">
        <w:rPr>
          <w:b/>
        </w:rPr>
        <w:t xml:space="preserve"> </w:t>
      </w:r>
      <w:r w:rsidRPr="006141A2">
        <w:t xml:space="preserve">This is done </w:t>
      </w:r>
      <w:r w:rsidR="000F2FE4" w:rsidRPr="006141A2">
        <w:t xml:space="preserve">for </w:t>
      </w:r>
      <w:r w:rsidR="00FB6043" w:rsidRPr="006141A2">
        <w:rPr>
          <w:rFonts w:cstheme="minorHAnsi"/>
          <w:color w:val="auto"/>
        </w:rPr>
        <w:t>guidance of the 3D ultrasound examination and for post</w:t>
      </w:r>
      <w:r w:rsidR="000F0F70" w:rsidRPr="006141A2">
        <w:rPr>
          <w:rFonts w:cstheme="minorHAnsi"/>
          <w:color w:val="auto"/>
        </w:rPr>
        <w:t>-</w:t>
      </w:r>
      <w:r w:rsidR="00FB6043" w:rsidRPr="006141A2">
        <w:rPr>
          <w:rFonts w:cstheme="minorHAnsi"/>
          <w:color w:val="auto"/>
        </w:rPr>
        <w:t xml:space="preserve">experimental quantification of </w:t>
      </w:r>
      <w:r w:rsidR="00610FF9" w:rsidRPr="006141A2">
        <w:rPr>
          <w:rFonts w:cstheme="minorHAnsi"/>
          <w:color w:val="auto"/>
        </w:rPr>
        <w:t>the</w:t>
      </w:r>
      <w:r w:rsidR="00FB6043" w:rsidRPr="006141A2">
        <w:rPr>
          <w:rFonts w:cstheme="minorHAnsi"/>
          <w:color w:val="auto"/>
        </w:rPr>
        <w:t xml:space="preserve"> </w:t>
      </w:r>
      <w:r w:rsidR="00610FF9" w:rsidRPr="006141A2">
        <w:rPr>
          <w:rFonts w:cstheme="minorHAnsi"/>
          <w:color w:val="auto"/>
        </w:rPr>
        <w:t>subject</w:t>
      </w:r>
      <w:r w:rsidR="009F6B67">
        <w:rPr>
          <w:rFonts w:cstheme="minorHAnsi"/>
          <w:color w:val="auto"/>
        </w:rPr>
        <w:t>’</w:t>
      </w:r>
      <w:r w:rsidR="00610FF9" w:rsidRPr="006141A2">
        <w:rPr>
          <w:rFonts w:cstheme="minorHAnsi"/>
          <w:color w:val="auto"/>
        </w:rPr>
        <w:t>s upper</w:t>
      </w:r>
      <w:r w:rsidR="009471F8">
        <w:rPr>
          <w:rFonts w:cstheme="minorHAnsi"/>
          <w:color w:val="auto"/>
        </w:rPr>
        <w:t xml:space="preserve"> leg, </w:t>
      </w:r>
      <w:r w:rsidR="00610FF9" w:rsidRPr="006141A2">
        <w:rPr>
          <w:rFonts w:cstheme="minorHAnsi"/>
          <w:color w:val="auto"/>
        </w:rPr>
        <w:t>lower leg</w:t>
      </w:r>
      <w:r w:rsidR="00356D03">
        <w:rPr>
          <w:rFonts w:cstheme="minorHAnsi"/>
          <w:color w:val="auto"/>
        </w:rPr>
        <w:t>,</w:t>
      </w:r>
      <w:r w:rsidR="00610FF9" w:rsidRPr="006141A2">
        <w:rPr>
          <w:rFonts w:cstheme="minorHAnsi"/>
          <w:color w:val="auto"/>
        </w:rPr>
        <w:t xml:space="preserve"> and foot </w:t>
      </w:r>
      <w:r w:rsidR="00FB6043" w:rsidRPr="006141A2">
        <w:rPr>
          <w:rFonts w:cstheme="minorHAnsi"/>
          <w:color w:val="auto"/>
        </w:rPr>
        <w:t>posture</w:t>
      </w:r>
      <w:r w:rsidR="000F2FE4" w:rsidRPr="006141A2">
        <w:rPr>
          <w:rFonts w:cstheme="minorHAnsi"/>
          <w:color w:val="auto"/>
        </w:rPr>
        <w:t>.</w:t>
      </w:r>
      <w:r w:rsidRPr="006141A2">
        <w:rPr>
          <w:rFonts w:cstheme="minorHAnsi"/>
          <w:color w:val="auto"/>
        </w:rPr>
        <w:t xml:space="preserve"> Identify and record </w:t>
      </w:r>
      <w:r w:rsidR="00356D03">
        <w:rPr>
          <w:rFonts w:cstheme="minorHAnsi"/>
          <w:color w:val="auto"/>
        </w:rPr>
        <w:t xml:space="preserve">the </w:t>
      </w:r>
      <w:r w:rsidRPr="006141A2">
        <w:rPr>
          <w:rFonts w:cstheme="minorHAnsi"/>
          <w:color w:val="auto"/>
        </w:rPr>
        <w:t xml:space="preserve">positions of the anatomical bony landmarks in the </w:t>
      </w:r>
      <w:r w:rsidRPr="001237C3">
        <w:rPr>
          <w:rFonts w:cstheme="minorHAnsi"/>
          <w:color w:val="auto"/>
        </w:rPr>
        <w:t>global coordinate</w:t>
      </w:r>
      <w:r w:rsidRPr="006141A2">
        <w:rPr>
          <w:rFonts w:cstheme="minorHAnsi"/>
          <w:color w:val="auto"/>
        </w:rPr>
        <w:t xml:space="preserve"> system using the MoCap pointer tool.</w:t>
      </w:r>
    </w:p>
    <w:p w14:paraId="1CFA37BA" w14:textId="77777777" w:rsidR="002D6B02" w:rsidRPr="006141A2" w:rsidRDefault="002D6B02" w:rsidP="00674E2F">
      <w:pPr>
        <w:pStyle w:val="ListParagraph"/>
        <w:tabs>
          <w:tab w:val="left" w:pos="284"/>
          <w:tab w:val="left" w:pos="993"/>
        </w:tabs>
        <w:ind w:left="0"/>
        <w:rPr>
          <w:rFonts w:cstheme="minorHAnsi"/>
          <w:color w:val="auto"/>
          <w:highlight w:val="yellow"/>
        </w:rPr>
      </w:pPr>
    </w:p>
    <w:p w14:paraId="66118236" w14:textId="1C75FA6C" w:rsidR="000F2FE4" w:rsidRPr="006141A2" w:rsidRDefault="000F2FE4" w:rsidP="00674E2F">
      <w:pPr>
        <w:pStyle w:val="ListParagraph"/>
        <w:numPr>
          <w:ilvl w:val="2"/>
          <w:numId w:val="47"/>
        </w:numPr>
        <w:tabs>
          <w:tab w:val="left" w:pos="284"/>
          <w:tab w:val="left" w:pos="993"/>
        </w:tabs>
        <w:rPr>
          <w:rFonts w:cstheme="minorHAnsi"/>
          <w:color w:val="auto"/>
          <w:highlight w:val="yellow"/>
        </w:rPr>
      </w:pPr>
      <w:r w:rsidRPr="006141A2">
        <w:rPr>
          <w:rFonts w:cstheme="minorHAnsi"/>
          <w:b/>
          <w:color w:val="auto"/>
        </w:rPr>
        <w:t>For the</w:t>
      </w:r>
      <w:r w:rsidRPr="006141A2">
        <w:rPr>
          <w:rFonts w:cstheme="minorHAnsi"/>
          <w:color w:val="auto"/>
        </w:rPr>
        <w:t xml:space="preserve"> </w:t>
      </w:r>
      <w:r w:rsidRPr="006141A2">
        <w:rPr>
          <w:rFonts w:cstheme="minorHAnsi"/>
          <w:b/>
          <w:color w:val="auto"/>
        </w:rPr>
        <w:t>GM experiment</w:t>
      </w:r>
      <w:r w:rsidR="006141A2">
        <w:rPr>
          <w:rFonts w:cstheme="minorHAnsi"/>
          <w:b/>
          <w:color w:val="auto"/>
        </w:rPr>
        <w:t>:</w:t>
      </w:r>
    </w:p>
    <w:p w14:paraId="715C3623" w14:textId="09D32635" w:rsidR="002D6B02" w:rsidRPr="006141A2" w:rsidRDefault="002D6B02" w:rsidP="00674E2F">
      <w:pPr>
        <w:pStyle w:val="ListParagraph"/>
        <w:tabs>
          <w:tab w:val="left" w:pos="284"/>
          <w:tab w:val="left" w:pos="993"/>
        </w:tabs>
        <w:ind w:left="0"/>
        <w:rPr>
          <w:rFonts w:cstheme="minorHAnsi"/>
          <w:color w:val="auto"/>
          <w:highlight w:val="yellow"/>
        </w:rPr>
      </w:pPr>
    </w:p>
    <w:p w14:paraId="20131C80" w14:textId="31992023" w:rsidR="000F2FE4" w:rsidRPr="006141A2" w:rsidRDefault="000F2FE4" w:rsidP="00674E2F">
      <w:pPr>
        <w:pStyle w:val="ListParagraph"/>
        <w:numPr>
          <w:ilvl w:val="3"/>
          <w:numId w:val="47"/>
        </w:numPr>
        <w:tabs>
          <w:tab w:val="left" w:pos="284"/>
          <w:tab w:val="left" w:pos="993"/>
        </w:tabs>
        <w:outlineLvl w:val="1"/>
        <w:rPr>
          <w:rFonts w:cstheme="minorHAnsi"/>
          <w:color w:val="auto"/>
          <w:highlight w:val="yellow"/>
        </w:rPr>
      </w:pPr>
      <w:r w:rsidRPr="006141A2">
        <w:rPr>
          <w:rFonts w:cstheme="minorHAnsi"/>
          <w:color w:val="auto"/>
          <w:highlight w:val="yellow"/>
        </w:rPr>
        <w:t xml:space="preserve">Identify </w:t>
      </w:r>
      <w:r w:rsidR="002D6B02" w:rsidRPr="006141A2">
        <w:rPr>
          <w:rFonts w:cstheme="minorHAnsi"/>
          <w:color w:val="auto"/>
          <w:highlight w:val="yellow"/>
        </w:rPr>
        <w:t xml:space="preserve">the following landmarks </w:t>
      </w:r>
      <w:r w:rsidRPr="006141A2">
        <w:rPr>
          <w:rFonts w:cstheme="minorHAnsi"/>
          <w:color w:val="auto"/>
          <w:highlight w:val="yellow"/>
        </w:rPr>
        <w:t xml:space="preserve">by palpation and mark </w:t>
      </w:r>
      <w:r w:rsidR="002D6B02" w:rsidRPr="006141A2">
        <w:rPr>
          <w:rFonts w:cstheme="minorHAnsi"/>
          <w:color w:val="auto"/>
          <w:highlight w:val="yellow"/>
        </w:rPr>
        <w:t xml:space="preserve">them using a surgical </w:t>
      </w:r>
      <w:r w:rsidR="00BE4A3E" w:rsidRPr="006141A2">
        <w:rPr>
          <w:rFonts w:cstheme="minorHAnsi"/>
          <w:color w:val="auto"/>
          <w:highlight w:val="yellow"/>
        </w:rPr>
        <w:t>skin marker</w:t>
      </w:r>
      <w:r w:rsidR="002D6B02" w:rsidRPr="006141A2">
        <w:rPr>
          <w:rFonts w:cstheme="minorHAnsi"/>
          <w:color w:val="auto"/>
          <w:highlight w:val="yellow"/>
        </w:rPr>
        <w:t>:</w:t>
      </w:r>
      <w:r w:rsidRPr="006141A2">
        <w:rPr>
          <w:rFonts w:cstheme="minorHAnsi"/>
          <w:color w:val="auto"/>
          <w:highlight w:val="yellow"/>
        </w:rPr>
        <w:t xml:space="preserve"> </w:t>
      </w:r>
      <w:r w:rsidR="00356D03">
        <w:rPr>
          <w:rFonts w:cstheme="minorHAnsi"/>
          <w:color w:val="auto"/>
          <w:highlight w:val="yellow"/>
        </w:rPr>
        <w:t xml:space="preserve">the </w:t>
      </w:r>
      <w:r w:rsidRPr="006141A2">
        <w:rPr>
          <w:rFonts w:cstheme="minorHAnsi"/>
          <w:color w:val="auto"/>
          <w:highlight w:val="yellow"/>
        </w:rPr>
        <w:t xml:space="preserve">most prominent </w:t>
      </w:r>
      <w:r w:rsidR="00610FF9" w:rsidRPr="006141A2">
        <w:rPr>
          <w:rFonts w:cstheme="minorHAnsi"/>
          <w:color w:val="auto"/>
          <w:highlight w:val="yellow"/>
        </w:rPr>
        <w:t xml:space="preserve">dorsal </w:t>
      </w:r>
      <w:r w:rsidRPr="006141A2">
        <w:rPr>
          <w:rFonts w:cstheme="minorHAnsi"/>
          <w:color w:val="auto"/>
          <w:highlight w:val="yellow"/>
        </w:rPr>
        <w:t>aspects of the medial and la</w:t>
      </w:r>
      <w:r w:rsidR="002D6B02" w:rsidRPr="006141A2">
        <w:rPr>
          <w:rFonts w:cstheme="minorHAnsi"/>
          <w:color w:val="auto"/>
          <w:highlight w:val="yellow"/>
        </w:rPr>
        <w:t>ter</w:t>
      </w:r>
      <w:r w:rsidR="009471F8">
        <w:rPr>
          <w:rFonts w:cstheme="minorHAnsi"/>
          <w:color w:val="auto"/>
          <w:highlight w:val="yellow"/>
        </w:rPr>
        <w:t>al</w:t>
      </w:r>
      <w:r w:rsidR="002D6B02" w:rsidRPr="006141A2">
        <w:rPr>
          <w:rFonts w:cstheme="minorHAnsi"/>
          <w:color w:val="auto"/>
          <w:highlight w:val="yellow"/>
        </w:rPr>
        <w:t xml:space="preserve"> femur epicondyles, </w:t>
      </w:r>
      <w:r w:rsidR="00356D03">
        <w:rPr>
          <w:rFonts w:cstheme="minorHAnsi"/>
          <w:color w:val="auto"/>
          <w:highlight w:val="yellow"/>
        </w:rPr>
        <w:t xml:space="preserve">and </w:t>
      </w:r>
      <w:r w:rsidR="002D6B02" w:rsidRPr="006141A2">
        <w:rPr>
          <w:rFonts w:cstheme="minorHAnsi"/>
          <w:color w:val="auto"/>
          <w:highlight w:val="yellow"/>
        </w:rPr>
        <w:t>the cent</w:t>
      </w:r>
      <w:r w:rsidRPr="006141A2">
        <w:rPr>
          <w:rFonts w:cstheme="minorHAnsi"/>
          <w:color w:val="auto"/>
          <w:highlight w:val="yellow"/>
        </w:rPr>
        <w:t>e</w:t>
      </w:r>
      <w:r w:rsidR="002D6B02" w:rsidRPr="006141A2">
        <w:rPr>
          <w:rFonts w:cstheme="minorHAnsi"/>
          <w:color w:val="auto"/>
          <w:highlight w:val="yellow"/>
        </w:rPr>
        <w:t>r</w:t>
      </w:r>
      <w:r w:rsidRPr="006141A2">
        <w:rPr>
          <w:rFonts w:cstheme="minorHAnsi"/>
          <w:color w:val="auto"/>
          <w:highlight w:val="yellow"/>
        </w:rPr>
        <w:t xml:space="preserve">s of the malleoli of </w:t>
      </w:r>
      <w:r w:rsidR="00356D03">
        <w:rPr>
          <w:rFonts w:cstheme="minorHAnsi"/>
          <w:color w:val="auto"/>
          <w:highlight w:val="yellow"/>
        </w:rPr>
        <w:t xml:space="preserve">the </w:t>
      </w:r>
      <w:r w:rsidRPr="006141A2">
        <w:rPr>
          <w:rFonts w:cstheme="minorHAnsi"/>
          <w:color w:val="auto"/>
          <w:highlight w:val="yellow"/>
        </w:rPr>
        <w:t>tibia and fibula.</w:t>
      </w:r>
    </w:p>
    <w:p w14:paraId="18390BF5" w14:textId="77777777" w:rsidR="000F2FE4" w:rsidRPr="006141A2" w:rsidRDefault="000F2FE4" w:rsidP="00674E2F">
      <w:pPr>
        <w:pStyle w:val="ListParagraph"/>
        <w:tabs>
          <w:tab w:val="left" w:pos="284"/>
          <w:tab w:val="left" w:pos="993"/>
        </w:tabs>
        <w:ind w:left="0"/>
        <w:outlineLvl w:val="1"/>
        <w:rPr>
          <w:rFonts w:cstheme="minorHAnsi"/>
          <w:color w:val="auto"/>
          <w:highlight w:val="yellow"/>
        </w:rPr>
      </w:pPr>
    </w:p>
    <w:p w14:paraId="5F8C64FB" w14:textId="530B7DD9" w:rsidR="000F2FE4" w:rsidRPr="006141A2" w:rsidRDefault="000F2FE4" w:rsidP="00674E2F">
      <w:pPr>
        <w:pStyle w:val="ListParagraph"/>
        <w:numPr>
          <w:ilvl w:val="3"/>
          <w:numId w:val="47"/>
        </w:numPr>
        <w:tabs>
          <w:tab w:val="left" w:pos="284"/>
          <w:tab w:val="left" w:pos="993"/>
        </w:tabs>
        <w:outlineLvl w:val="1"/>
        <w:rPr>
          <w:rFonts w:cstheme="minorHAnsi"/>
          <w:color w:val="auto"/>
          <w:highlight w:val="yellow"/>
        </w:rPr>
      </w:pPr>
      <w:r w:rsidRPr="006141A2">
        <w:rPr>
          <w:rFonts w:cstheme="minorHAnsi"/>
          <w:color w:val="auto"/>
          <w:highlight w:val="yellow"/>
        </w:rPr>
        <w:t>U</w:t>
      </w:r>
      <w:r w:rsidR="00610FF9" w:rsidRPr="006141A2">
        <w:rPr>
          <w:rFonts w:cstheme="minorHAnsi"/>
          <w:color w:val="auto"/>
          <w:highlight w:val="yellow"/>
        </w:rPr>
        <w:t>sing the US</w:t>
      </w:r>
      <w:r w:rsidRPr="006141A2">
        <w:rPr>
          <w:rFonts w:cstheme="minorHAnsi"/>
          <w:color w:val="auto"/>
          <w:highlight w:val="yellow"/>
        </w:rPr>
        <w:t xml:space="preserve"> device</w:t>
      </w:r>
      <w:r w:rsidR="00356D03">
        <w:rPr>
          <w:rFonts w:cstheme="minorHAnsi"/>
          <w:color w:val="auto"/>
          <w:highlight w:val="yellow"/>
        </w:rPr>
        <w:t>,</w:t>
      </w:r>
      <w:r w:rsidRPr="006141A2">
        <w:rPr>
          <w:rFonts w:cstheme="minorHAnsi"/>
          <w:color w:val="auto"/>
          <w:highlight w:val="yellow"/>
        </w:rPr>
        <w:t xml:space="preserve"> </w:t>
      </w:r>
      <w:r w:rsidR="00610FF9" w:rsidRPr="006141A2">
        <w:rPr>
          <w:rFonts w:cstheme="minorHAnsi"/>
          <w:color w:val="auto"/>
          <w:highlight w:val="yellow"/>
        </w:rPr>
        <w:t xml:space="preserve">identify </w:t>
      </w:r>
      <w:r w:rsidRPr="006141A2">
        <w:rPr>
          <w:rFonts w:cstheme="minorHAnsi"/>
          <w:color w:val="auto"/>
          <w:highlight w:val="yellow"/>
        </w:rPr>
        <w:t>and mark</w:t>
      </w:r>
      <w:r w:rsidR="00610FF9" w:rsidRPr="006141A2">
        <w:rPr>
          <w:rFonts w:cstheme="minorHAnsi"/>
          <w:color w:val="auto"/>
          <w:highlight w:val="yellow"/>
        </w:rPr>
        <w:t xml:space="preserve"> using a surgical </w:t>
      </w:r>
      <w:r w:rsidR="00BE4A3E" w:rsidRPr="006141A2">
        <w:rPr>
          <w:rFonts w:cstheme="minorHAnsi"/>
          <w:color w:val="auto"/>
          <w:highlight w:val="yellow"/>
        </w:rPr>
        <w:t xml:space="preserve">skin marker </w:t>
      </w:r>
      <w:r w:rsidR="00610FF9" w:rsidRPr="006141A2">
        <w:rPr>
          <w:rFonts w:cstheme="minorHAnsi"/>
          <w:color w:val="auto"/>
          <w:highlight w:val="yellow"/>
        </w:rPr>
        <w:t xml:space="preserve">the </w:t>
      </w:r>
      <w:r w:rsidRPr="006141A2">
        <w:rPr>
          <w:rFonts w:cstheme="minorHAnsi"/>
          <w:color w:val="auto"/>
          <w:highlight w:val="yellow"/>
        </w:rPr>
        <w:t>most superficial point of the medial and lateral femur condyles</w:t>
      </w:r>
      <w:r w:rsidR="00610FF9" w:rsidRPr="006141A2">
        <w:rPr>
          <w:rFonts w:cstheme="minorHAnsi"/>
          <w:color w:val="auto"/>
          <w:highlight w:val="yellow"/>
        </w:rPr>
        <w:t xml:space="preserve"> (on the dorsal side of the leg)</w:t>
      </w:r>
      <w:r w:rsidRPr="006141A2">
        <w:rPr>
          <w:rFonts w:cstheme="minorHAnsi"/>
          <w:color w:val="auto"/>
          <w:highlight w:val="yellow"/>
        </w:rPr>
        <w:t xml:space="preserve"> and the </w:t>
      </w:r>
      <w:r w:rsidR="00610FF9" w:rsidRPr="006141A2">
        <w:rPr>
          <w:rFonts w:cstheme="minorHAnsi"/>
          <w:color w:val="auto"/>
          <w:highlight w:val="yellow"/>
        </w:rPr>
        <w:t xml:space="preserve">most proximal location of the insertion </w:t>
      </w:r>
      <w:r w:rsidR="00672A81">
        <w:rPr>
          <w:rFonts w:cstheme="minorHAnsi"/>
          <w:color w:val="auto"/>
          <w:highlight w:val="yellow"/>
        </w:rPr>
        <w:t xml:space="preserve">of the GM </w:t>
      </w:r>
      <w:r w:rsidR="00610FF9" w:rsidRPr="006141A2">
        <w:rPr>
          <w:rFonts w:cstheme="minorHAnsi"/>
          <w:color w:val="auto"/>
          <w:highlight w:val="yellow"/>
        </w:rPr>
        <w:t>o</w:t>
      </w:r>
      <w:r w:rsidRPr="006141A2">
        <w:rPr>
          <w:rFonts w:cstheme="minorHAnsi"/>
          <w:color w:val="auto"/>
          <w:highlight w:val="yellow"/>
        </w:rPr>
        <w:t xml:space="preserve">n the calcaneus. </w:t>
      </w:r>
    </w:p>
    <w:p w14:paraId="72356E8D" w14:textId="77777777" w:rsidR="000F2FE4" w:rsidRPr="006141A2" w:rsidRDefault="000F2FE4" w:rsidP="00674E2F">
      <w:pPr>
        <w:pStyle w:val="ListParagraph"/>
        <w:tabs>
          <w:tab w:val="left" w:pos="993"/>
        </w:tabs>
        <w:ind w:left="0"/>
        <w:rPr>
          <w:rFonts w:cstheme="minorHAnsi"/>
          <w:color w:val="auto"/>
        </w:rPr>
      </w:pPr>
    </w:p>
    <w:p w14:paraId="2A4D4CC1" w14:textId="7514C411" w:rsidR="000F2FE4" w:rsidRPr="006141A2" w:rsidRDefault="000F2FE4" w:rsidP="00674E2F">
      <w:pPr>
        <w:pStyle w:val="ListParagraph"/>
        <w:numPr>
          <w:ilvl w:val="2"/>
          <w:numId w:val="47"/>
        </w:numPr>
        <w:tabs>
          <w:tab w:val="left" w:pos="284"/>
          <w:tab w:val="left" w:pos="993"/>
        </w:tabs>
        <w:outlineLvl w:val="1"/>
        <w:rPr>
          <w:rFonts w:cstheme="minorHAnsi"/>
          <w:color w:val="auto"/>
        </w:rPr>
      </w:pPr>
      <w:r w:rsidRPr="006141A2">
        <w:rPr>
          <w:rFonts w:cstheme="minorHAnsi"/>
          <w:b/>
          <w:color w:val="auto"/>
        </w:rPr>
        <w:t>For the</w:t>
      </w:r>
      <w:r w:rsidRPr="006141A2">
        <w:rPr>
          <w:rFonts w:cstheme="minorHAnsi"/>
          <w:color w:val="auto"/>
        </w:rPr>
        <w:t xml:space="preserve"> </w:t>
      </w:r>
      <w:r w:rsidRPr="006141A2">
        <w:rPr>
          <w:rFonts w:cstheme="minorHAnsi"/>
          <w:b/>
          <w:color w:val="auto"/>
        </w:rPr>
        <w:t>VL measurement</w:t>
      </w:r>
      <w:r w:rsidR="006141A2">
        <w:rPr>
          <w:rFonts w:cstheme="minorHAnsi"/>
          <w:b/>
          <w:color w:val="auto"/>
        </w:rPr>
        <w:t>:</w:t>
      </w:r>
    </w:p>
    <w:p w14:paraId="41A170E5" w14:textId="77777777" w:rsidR="002D6B02" w:rsidRPr="006141A2" w:rsidRDefault="002D6B02" w:rsidP="00674E2F">
      <w:pPr>
        <w:pStyle w:val="ListParagraph"/>
        <w:tabs>
          <w:tab w:val="left" w:pos="284"/>
          <w:tab w:val="left" w:pos="993"/>
        </w:tabs>
        <w:ind w:left="0"/>
        <w:outlineLvl w:val="1"/>
        <w:rPr>
          <w:rFonts w:cstheme="minorHAnsi"/>
          <w:color w:val="auto"/>
        </w:rPr>
      </w:pPr>
    </w:p>
    <w:p w14:paraId="0AE20D30" w14:textId="70920D26" w:rsidR="000F2FE4" w:rsidRPr="006141A2" w:rsidRDefault="000F2FE4" w:rsidP="00674E2F">
      <w:pPr>
        <w:pStyle w:val="ListParagraph"/>
        <w:numPr>
          <w:ilvl w:val="3"/>
          <w:numId w:val="47"/>
        </w:numPr>
        <w:tabs>
          <w:tab w:val="left" w:pos="284"/>
          <w:tab w:val="left" w:pos="993"/>
        </w:tabs>
        <w:outlineLvl w:val="1"/>
        <w:rPr>
          <w:rFonts w:cstheme="minorHAnsi"/>
          <w:color w:val="auto"/>
        </w:rPr>
      </w:pPr>
      <w:r w:rsidRPr="006141A2">
        <w:rPr>
          <w:rFonts w:cstheme="minorHAnsi"/>
          <w:color w:val="auto"/>
        </w:rPr>
        <w:t xml:space="preserve">Identify </w:t>
      </w:r>
      <w:r w:rsidR="002D6B02" w:rsidRPr="006141A2">
        <w:rPr>
          <w:rFonts w:cstheme="minorHAnsi"/>
          <w:color w:val="auto"/>
        </w:rPr>
        <w:t xml:space="preserve">the following landmarks </w:t>
      </w:r>
      <w:r w:rsidRPr="006141A2">
        <w:rPr>
          <w:rFonts w:cstheme="minorHAnsi"/>
          <w:color w:val="auto"/>
        </w:rPr>
        <w:t>by palpatio</w:t>
      </w:r>
      <w:r w:rsidR="002D6B02" w:rsidRPr="006141A2">
        <w:rPr>
          <w:rFonts w:cstheme="minorHAnsi"/>
          <w:color w:val="auto"/>
        </w:rPr>
        <w:t xml:space="preserve">n and mark </w:t>
      </w:r>
      <w:r w:rsidR="00672A81">
        <w:rPr>
          <w:rFonts w:cstheme="minorHAnsi"/>
          <w:color w:val="auto"/>
        </w:rPr>
        <w:t xml:space="preserve">them </w:t>
      </w:r>
      <w:r w:rsidR="002D6B02" w:rsidRPr="006141A2">
        <w:rPr>
          <w:rFonts w:cstheme="minorHAnsi"/>
          <w:color w:val="auto"/>
        </w:rPr>
        <w:t xml:space="preserve">using a surgical </w:t>
      </w:r>
      <w:r w:rsidR="00BE4A3E" w:rsidRPr="006141A2">
        <w:rPr>
          <w:rFonts w:cstheme="minorHAnsi"/>
          <w:color w:val="auto"/>
        </w:rPr>
        <w:t>skin marker</w:t>
      </w:r>
      <w:r w:rsidR="002D6B02" w:rsidRPr="006141A2">
        <w:rPr>
          <w:rFonts w:cstheme="minorHAnsi"/>
          <w:color w:val="auto"/>
        </w:rPr>
        <w:t>:</w:t>
      </w:r>
      <w:r w:rsidRPr="006141A2">
        <w:rPr>
          <w:rFonts w:cstheme="minorHAnsi"/>
          <w:color w:val="auto"/>
        </w:rPr>
        <w:t xml:space="preserve"> the medial and lateral malleoli (as above)</w:t>
      </w:r>
      <w:r w:rsidR="00672A81">
        <w:rPr>
          <w:rFonts w:cstheme="minorHAnsi"/>
          <w:color w:val="auto"/>
        </w:rPr>
        <w:t>;</w:t>
      </w:r>
      <w:r w:rsidR="00356D03">
        <w:rPr>
          <w:rFonts w:cstheme="minorHAnsi"/>
          <w:color w:val="auto"/>
        </w:rPr>
        <w:t xml:space="preserve"> the</w:t>
      </w:r>
      <w:r w:rsidRPr="006141A2">
        <w:rPr>
          <w:rFonts w:cstheme="minorHAnsi"/>
          <w:color w:val="auto"/>
        </w:rPr>
        <w:t xml:space="preserve"> most proximal insertion of the patella tendon of the </w:t>
      </w:r>
      <w:r w:rsidRPr="008D1D1B">
        <w:rPr>
          <w:rFonts w:cstheme="minorHAnsi"/>
          <w:i/>
          <w:color w:val="auto"/>
        </w:rPr>
        <w:t>tuberositas tibiae</w:t>
      </w:r>
      <w:r w:rsidR="00672A81">
        <w:rPr>
          <w:rFonts w:cstheme="minorHAnsi"/>
          <w:color w:val="auto"/>
        </w:rPr>
        <w:t xml:space="preserve">; </w:t>
      </w:r>
      <w:r w:rsidR="00356D03">
        <w:rPr>
          <w:rFonts w:cstheme="minorHAnsi"/>
          <w:color w:val="auto"/>
        </w:rPr>
        <w:t xml:space="preserve">the </w:t>
      </w:r>
      <w:r w:rsidRPr="006141A2">
        <w:rPr>
          <w:rFonts w:cstheme="minorHAnsi"/>
          <w:color w:val="auto"/>
        </w:rPr>
        <w:t>medial and lateral epicondyles (as above)</w:t>
      </w:r>
      <w:r w:rsidR="00672A81">
        <w:rPr>
          <w:rFonts w:cstheme="minorHAnsi"/>
          <w:color w:val="auto"/>
        </w:rPr>
        <w:t>;</w:t>
      </w:r>
      <w:r w:rsidRPr="006141A2">
        <w:rPr>
          <w:rFonts w:cstheme="minorHAnsi"/>
          <w:color w:val="auto"/>
        </w:rPr>
        <w:t xml:space="preserve"> </w:t>
      </w:r>
      <w:r w:rsidR="00356D03">
        <w:rPr>
          <w:rFonts w:cstheme="minorHAnsi"/>
          <w:color w:val="auto"/>
        </w:rPr>
        <w:t xml:space="preserve">the </w:t>
      </w:r>
      <w:r w:rsidRPr="006141A2">
        <w:rPr>
          <w:rFonts w:cstheme="minorHAnsi"/>
          <w:color w:val="auto"/>
        </w:rPr>
        <w:t>apex of the patella and the most medial, proximal</w:t>
      </w:r>
      <w:r w:rsidR="00356D03">
        <w:rPr>
          <w:rFonts w:cstheme="minorHAnsi"/>
          <w:color w:val="auto"/>
        </w:rPr>
        <w:t>,</w:t>
      </w:r>
      <w:r w:rsidRPr="006141A2">
        <w:rPr>
          <w:rFonts w:cstheme="minorHAnsi"/>
          <w:color w:val="auto"/>
        </w:rPr>
        <w:t xml:space="preserve"> and lateral insertion boundaries on the patella</w:t>
      </w:r>
      <w:r w:rsidR="00672A81">
        <w:rPr>
          <w:rFonts w:cstheme="minorHAnsi"/>
          <w:color w:val="auto"/>
        </w:rPr>
        <w:t xml:space="preserve">; </w:t>
      </w:r>
      <w:r w:rsidRPr="006141A2">
        <w:rPr>
          <w:rFonts w:cstheme="minorHAnsi"/>
          <w:color w:val="auto"/>
        </w:rPr>
        <w:t xml:space="preserve">and </w:t>
      </w:r>
      <w:r w:rsidRPr="001237C3">
        <w:rPr>
          <w:rFonts w:cstheme="minorHAnsi"/>
          <w:i/>
          <w:color w:val="auto"/>
        </w:rPr>
        <w:t>os coracoides</w:t>
      </w:r>
      <w:r w:rsidRPr="006141A2">
        <w:rPr>
          <w:rFonts w:cstheme="minorHAnsi"/>
          <w:color w:val="auto"/>
        </w:rPr>
        <w:t xml:space="preserve"> on the shoulder.</w:t>
      </w:r>
    </w:p>
    <w:p w14:paraId="1D20972C" w14:textId="77777777" w:rsidR="000F2FE4" w:rsidRPr="006141A2" w:rsidRDefault="000F2FE4" w:rsidP="00674E2F">
      <w:pPr>
        <w:pStyle w:val="ListParagraph"/>
        <w:tabs>
          <w:tab w:val="left" w:pos="284"/>
          <w:tab w:val="left" w:pos="993"/>
        </w:tabs>
        <w:ind w:left="0"/>
        <w:outlineLvl w:val="1"/>
        <w:rPr>
          <w:rFonts w:cstheme="minorHAnsi"/>
          <w:color w:val="auto"/>
        </w:rPr>
      </w:pPr>
    </w:p>
    <w:p w14:paraId="0C18541D" w14:textId="4B82AD87" w:rsidR="000F2FE4" w:rsidRPr="006141A2" w:rsidRDefault="000F2FE4" w:rsidP="00674E2F">
      <w:pPr>
        <w:pStyle w:val="ListParagraph"/>
        <w:numPr>
          <w:ilvl w:val="3"/>
          <w:numId w:val="47"/>
        </w:numPr>
        <w:tabs>
          <w:tab w:val="left" w:pos="284"/>
          <w:tab w:val="left" w:pos="993"/>
        </w:tabs>
        <w:outlineLvl w:val="1"/>
        <w:rPr>
          <w:rFonts w:cstheme="minorHAnsi"/>
          <w:color w:val="auto"/>
        </w:rPr>
      </w:pPr>
      <w:r w:rsidRPr="006141A2">
        <w:t xml:space="preserve">Identify with the US device and mark the most superficial aspect of the </w:t>
      </w:r>
      <w:r w:rsidRPr="009239EA">
        <w:rPr>
          <w:i/>
        </w:rPr>
        <w:t>trochanter major</w:t>
      </w:r>
      <w:r w:rsidRPr="001237C3">
        <w:rPr>
          <w:i/>
        </w:rPr>
        <w:t xml:space="preserve"> </w:t>
      </w:r>
      <w:r w:rsidRPr="006141A2">
        <w:t>and most proximal insertion of the VL on the</w:t>
      </w:r>
      <w:r w:rsidRPr="006141A2">
        <w:rPr>
          <w:i/>
        </w:rPr>
        <w:t xml:space="preserve"> </w:t>
      </w:r>
      <w:r w:rsidRPr="009239EA">
        <w:rPr>
          <w:i/>
        </w:rPr>
        <w:t>trochanter major</w:t>
      </w:r>
      <w:r w:rsidRPr="00DF4E00">
        <w:t>.</w:t>
      </w:r>
    </w:p>
    <w:p w14:paraId="36879447" w14:textId="77777777" w:rsidR="000F2FE4" w:rsidRPr="006141A2" w:rsidRDefault="000F2FE4" w:rsidP="00674E2F">
      <w:pPr>
        <w:pStyle w:val="ListParagraph"/>
        <w:tabs>
          <w:tab w:val="left" w:pos="993"/>
        </w:tabs>
        <w:ind w:left="0"/>
        <w:rPr>
          <w:rFonts w:cstheme="minorHAnsi"/>
          <w:color w:val="auto"/>
        </w:rPr>
      </w:pPr>
    </w:p>
    <w:p w14:paraId="203F0EAD" w14:textId="1D3343F6" w:rsidR="000F2FE4" w:rsidRPr="006141A2" w:rsidRDefault="00610FF9" w:rsidP="00674E2F">
      <w:pPr>
        <w:pStyle w:val="ListParagraph"/>
        <w:numPr>
          <w:ilvl w:val="2"/>
          <w:numId w:val="47"/>
        </w:numPr>
        <w:tabs>
          <w:tab w:val="left" w:pos="284"/>
          <w:tab w:val="left" w:pos="993"/>
        </w:tabs>
        <w:outlineLvl w:val="1"/>
        <w:rPr>
          <w:rFonts w:cstheme="minorHAnsi"/>
          <w:color w:val="auto"/>
          <w:highlight w:val="yellow"/>
        </w:rPr>
      </w:pPr>
      <w:r w:rsidRPr="006141A2">
        <w:rPr>
          <w:rFonts w:cstheme="minorHAnsi"/>
          <w:color w:val="auto"/>
          <w:highlight w:val="yellow"/>
        </w:rPr>
        <w:t>For</w:t>
      </w:r>
      <w:r w:rsidR="00852B5D" w:rsidRPr="006141A2">
        <w:rPr>
          <w:rFonts w:cstheme="minorHAnsi"/>
          <w:color w:val="auto"/>
          <w:highlight w:val="yellow"/>
        </w:rPr>
        <w:t xml:space="preserve"> all</w:t>
      </w:r>
      <w:r w:rsidRPr="006141A2">
        <w:rPr>
          <w:rFonts w:cstheme="minorHAnsi"/>
          <w:color w:val="auto"/>
          <w:highlight w:val="yellow"/>
        </w:rPr>
        <w:t xml:space="preserve"> muscles,</w:t>
      </w:r>
      <w:r w:rsidR="000D5DA8" w:rsidRPr="006141A2">
        <w:rPr>
          <w:rFonts w:cstheme="minorHAnsi"/>
          <w:color w:val="auto"/>
          <w:highlight w:val="yellow"/>
        </w:rPr>
        <w:t xml:space="preserve"> </w:t>
      </w:r>
      <w:r w:rsidRPr="006141A2">
        <w:rPr>
          <w:rFonts w:cstheme="minorHAnsi"/>
          <w:color w:val="auto"/>
          <w:highlight w:val="yellow"/>
        </w:rPr>
        <w:t>u</w:t>
      </w:r>
      <w:r w:rsidR="000F2FE4" w:rsidRPr="006141A2">
        <w:rPr>
          <w:rFonts w:cstheme="minorHAnsi"/>
          <w:color w:val="auto"/>
          <w:highlight w:val="yellow"/>
        </w:rPr>
        <w:t xml:space="preserve">se the </w:t>
      </w:r>
      <w:r w:rsidR="00E77FA7" w:rsidRPr="006141A2">
        <w:rPr>
          <w:rFonts w:cstheme="minorHAnsi"/>
          <w:color w:val="auto"/>
          <w:highlight w:val="yellow"/>
        </w:rPr>
        <w:t>MoCap</w:t>
      </w:r>
      <w:r w:rsidR="000F2FE4" w:rsidRPr="006141A2">
        <w:rPr>
          <w:rFonts w:cstheme="minorHAnsi"/>
          <w:color w:val="auto"/>
          <w:highlight w:val="yellow"/>
        </w:rPr>
        <w:t xml:space="preserve"> pointer tool to record the marked landmarks (described in section</w:t>
      </w:r>
      <w:r w:rsidR="00C91734" w:rsidRPr="006141A2">
        <w:rPr>
          <w:rFonts w:cstheme="minorHAnsi"/>
          <w:color w:val="auto"/>
          <w:highlight w:val="yellow"/>
        </w:rPr>
        <w:t xml:space="preserve">s </w:t>
      </w:r>
      <w:r w:rsidR="00703E98" w:rsidRPr="006141A2">
        <w:rPr>
          <w:rFonts w:cstheme="minorHAnsi"/>
          <w:color w:val="auto"/>
          <w:highlight w:val="yellow"/>
        </w:rPr>
        <w:t>3.</w:t>
      </w:r>
      <w:r w:rsidR="00C91734" w:rsidRPr="006141A2">
        <w:rPr>
          <w:rFonts w:cstheme="minorHAnsi"/>
          <w:color w:val="auto"/>
          <w:highlight w:val="yellow"/>
        </w:rPr>
        <w:t>2</w:t>
      </w:r>
      <w:r w:rsidR="000F2FE4" w:rsidRPr="006141A2">
        <w:rPr>
          <w:rFonts w:cstheme="minorHAnsi"/>
          <w:color w:val="auto"/>
          <w:highlight w:val="yellow"/>
        </w:rPr>
        <w:t xml:space="preserve">.1 </w:t>
      </w:r>
      <w:r w:rsidR="00221324" w:rsidRPr="006141A2">
        <w:rPr>
          <w:rFonts w:cstheme="minorHAnsi"/>
          <w:color w:val="auto"/>
          <w:highlight w:val="yellow"/>
        </w:rPr>
        <w:t>and</w:t>
      </w:r>
      <w:r w:rsidR="00703E98" w:rsidRPr="006141A2">
        <w:rPr>
          <w:rFonts w:cstheme="minorHAnsi"/>
          <w:color w:val="auto"/>
          <w:highlight w:val="yellow"/>
        </w:rPr>
        <w:t xml:space="preserve"> 3.</w:t>
      </w:r>
      <w:r w:rsidR="00672A81">
        <w:rPr>
          <w:rFonts w:cstheme="minorHAnsi"/>
          <w:color w:val="auto"/>
          <w:highlight w:val="yellow"/>
        </w:rPr>
        <w:t>2</w:t>
      </w:r>
      <w:r w:rsidR="000F2FE4" w:rsidRPr="006141A2">
        <w:rPr>
          <w:rFonts w:cstheme="minorHAnsi"/>
          <w:color w:val="auto"/>
          <w:highlight w:val="yellow"/>
        </w:rPr>
        <w:t>.</w:t>
      </w:r>
      <w:r w:rsidR="00703E98" w:rsidRPr="006141A2">
        <w:rPr>
          <w:rFonts w:cstheme="minorHAnsi"/>
          <w:color w:val="auto"/>
          <w:highlight w:val="yellow"/>
        </w:rPr>
        <w:t>2</w:t>
      </w:r>
      <w:r w:rsidR="000F2FE4" w:rsidRPr="006141A2">
        <w:rPr>
          <w:rFonts w:cstheme="minorHAnsi"/>
          <w:color w:val="auto"/>
          <w:highlight w:val="yellow"/>
        </w:rPr>
        <w:t xml:space="preserve">) in the global coordinate system. </w:t>
      </w:r>
      <w:r w:rsidR="00C91734" w:rsidRPr="006141A2">
        <w:rPr>
          <w:rFonts w:cstheme="minorHAnsi"/>
          <w:color w:val="auto"/>
          <w:highlight w:val="yellow"/>
        </w:rPr>
        <w:t xml:space="preserve">Move the MoCap pointer tool to the identified </w:t>
      </w:r>
      <w:r w:rsidR="00F51CCB" w:rsidRPr="006141A2">
        <w:rPr>
          <w:rFonts w:cstheme="minorHAnsi"/>
          <w:color w:val="auto"/>
          <w:highlight w:val="yellow"/>
        </w:rPr>
        <w:t>anatomical landmarks</w:t>
      </w:r>
      <w:r w:rsidR="003318CB" w:rsidRPr="006141A2">
        <w:rPr>
          <w:rFonts w:cstheme="minorHAnsi"/>
          <w:color w:val="auto"/>
          <w:highlight w:val="yellow"/>
        </w:rPr>
        <w:t xml:space="preserve">, </w:t>
      </w:r>
      <w:r w:rsidR="00A10A6E" w:rsidRPr="006141A2">
        <w:rPr>
          <w:rFonts w:cstheme="minorHAnsi"/>
          <w:color w:val="auto"/>
          <w:highlight w:val="yellow"/>
        </w:rPr>
        <w:t xml:space="preserve">and </w:t>
      </w:r>
      <w:r w:rsidR="003318CB" w:rsidRPr="006141A2">
        <w:rPr>
          <w:rFonts w:cstheme="minorHAnsi"/>
          <w:color w:val="auto"/>
          <w:highlight w:val="yellow"/>
        </w:rPr>
        <w:t xml:space="preserve">use the MoCap software to record the position by pressing the “record” button. </w:t>
      </w:r>
    </w:p>
    <w:p w14:paraId="312E6A9D" w14:textId="77777777" w:rsidR="007925CB" w:rsidRPr="006141A2" w:rsidRDefault="007925CB" w:rsidP="00674E2F">
      <w:pPr>
        <w:pStyle w:val="ListParagraph"/>
        <w:tabs>
          <w:tab w:val="left" w:pos="284"/>
          <w:tab w:val="left" w:pos="993"/>
        </w:tabs>
        <w:ind w:left="0"/>
        <w:outlineLvl w:val="1"/>
        <w:rPr>
          <w:rFonts w:cstheme="minorHAnsi"/>
          <w:color w:val="auto"/>
          <w:highlight w:val="yellow"/>
        </w:rPr>
      </w:pPr>
    </w:p>
    <w:p w14:paraId="32539527" w14:textId="1BBDAA34" w:rsidR="000F2FE4" w:rsidRPr="006141A2" w:rsidRDefault="000F2FE4" w:rsidP="00674E2F">
      <w:pPr>
        <w:pStyle w:val="ListParagraph"/>
        <w:numPr>
          <w:ilvl w:val="2"/>
          <w:numId w:val="47"/>
        </w:numPr>
        <w:tabs>
          <w:tab w:val="left" w:pos="284"/>
          <w:tab w:val="left" w:pos="993"/>
        </w:tabs>
        <w:outlineLvl w:val="1"/>
        <w:rPr>
          <w:rFonts w:cstheme="minorHAnsi"/>
          <w:color w:val="auto"/>
          <w:highlight w:val="yellow"/>
        </w:rPr>
      </w:pPr>
      <w:r w:rsidRPr="006141A2">
        <w:rPr>
          <w:rFonts w:cstheme="minorHAnsi"/>
          <w:color w:val="auto"/>
          <w:highlight w:val="yellow"/>
        </w:rPr>
        <w:t xml:space="preserve">Use ultrasound to identify the </w:t>
      </w:r>
      <w:r w:rsidR="00C203C2" w:rsidRPr="006141A2">
        <w:rPr>
          <w:rFonts w:cstheme="minorHAnsi"/>
          <w:color w:val="auto"/>
          <w:highlight w:val="yellow"/>
        </w:rPr>
        <w:t xml:space="preserve">medial and lateral muscle </w:t>
      </w:r>
      <w:r w:rsidR="00414063" w:rsidRPr="006141A2">
        <w:rPr>
          <w:rFonts w:cstheme="minorHAnsi"/>
          <w:color w:val="auto"/>
          <w:highlight w:val="yellow"/>
        </w:rPr>
        <w:t>border</w:t>
      </w:r>
      <w:r w:rsidR="001D0B44">
        <w:rPr>
          <w:rFonts w:cstheme="minorHAnsi"/>
          <w:color w:val="auto"/>
          <w:highlight w:val="yellow"/>
        </w:rPr>
        <w:t xml:space="preserve">; </w:t>
      </w:r>
      <w:r w:rsidRPr="006141A2">
        <w:rPr>
          <w:rFonts w:cstheme="minorHAnsi"/>
          <w:color w:val="auto"/>
          <w:highlight w:val="yellow"/>
        </w:rPr>
        <w:t xml:space="preserve">mark the medial and lateral </w:t>
      </w:r>
      <w:r w:rsidR="00414063" w:rsidRPr="006141A2">
        <w:rPr>
          <w:rFonts w:cstheme="minorHAnsi"/>
          <w:color w:val="auto"/>
          <w:highlight w:val="yellow"/>
        </w:rPr>
        <w:t xml:space="preserve">borders </w:t>
      </w:r>
      <w:r w:rsidR="00610FF9" w:rsidRPr="006141A2">
        <w:rPr>
          <w:rFonts w:cstheme="minorHAnsi"/>
          <w:color w:val="auto"/>
          <w:highlight w:val="yellow"/>
        </w:rPr>
        <w:t xml:space="preserve">on the skin </w:t>
      </w:r>
      <w:r w:rsidRPr="006141A2">
        <w:rPr>
          <w:rFonts w:cstheme="minorHAnsi"/>
          <w:color w:val="auto"/>
          <w:highlight w:val="yellow"/>
        </w:rPr>
        <w:t xml:space="preserve">using a surgical </w:t>
      </w:r>
      <w:r w:rsidR="00BE4A3E" w:rsidRPr="006141A2">
        <w:rPr>
          <w:rFonts w:cstheme="minorHAnsi"/>
          <w:color w:val="auto"/>
          <w:highlight w:val="yellow"/>
        </w:rPr>
        <w:t>skin marker</w:t>
      </w:r>
      <w:r w:rsidRPr="006141A2">
        <w:rPr>
          <w:rFonts w:cstheme="minorHAnsi"/>
          <w:color w:val="auto"/>
          <w:highlight w:val="yellow"/>
        </w:rPr>
        <w:t xml:space="preserve">. </w:t>
      </w:r>
    </w:p>
    <w:p w14:paraId="09248A94" w14:textId="77777777" w:rsidR="00DA372B" w:rsidRPr="006141A2" w:rsidRDefault="00DA372B" w:rsidP="00674E2F">
      <w:pPr>
        <w:pStyle w:val="ListParagraph"/>
        <w:ind w:left="0"/>
        <w:rPr>
          <w:rFonts w:cstheme="minorHAnsi"/>
          <w:color w:val="auto"/>
          <w:highlight w:val="yellow"/>
        </w:rPr>
      </w:pPr>
    </w:p>
    <w:p w14:paraId="6FA06D1E" w14:textId="019A96B0" w:rsidR="00DA372B" w:rsidRPr="006141A2" w:rsidRDefault="00DA372B" w:rsidP="00674E2F">
      <w:pPr>
        <w:pStyle w:val="ListParagraph"/>
        <w:numPr>
          <w:ilvl w:val="1"/>
          <w:numId w:val="47"/>
        </w:numPr>
        <w:tabs>
          <w:tab w:val="left" w:pos="284"/>
          <w:tab w:val="left" w:pos="993"/>
        </w:tabs>
        <w:outlineLvl w:val="1"/>
        <w:rPr>
          <w:rFonts w:cstheme="minorHAnsi"/>
          <w:b/>
          <w:color w:val="auto"/>
          <w:highlight w:val="yellow"/>
        </w:rPr>
      </w:pPr>
      <w:r w:rsidRPr="006141A2">
        <w:rPr>
          <w:rFonts w:cstheme="minorHAnsi"/>
          <w:b/>
          <w:color w:val="auto"/>
          <w:highlight w:val="yellow"/>
        </w:rPr>
        <w:t>3D ultrasound examination</w:t>
      </w:r>
    </w:p>
    <w:p w14:paraId="6A51576D" w14:textId="77777777" w:rsidR="00DA372B" w:rsidRPr="006141A2" w:rsidRDefault="00DA372B" w:rsidP="00674E2F">
      <w:pPr>
        <w:pStyle w:val="ListParagraph"/>
        <w:tabs>
          <w:tab w:val="left" w:pos="284"/>
          <w:tab w:val="left" w:pos="993"/>
        </w:tabs>
        <w:ind w:left="0"/>
        <w:outlineLvl w:val="1"/>
        <w:rPr>
          <w:rFonts w:cstheme="minorHAnsi"/>
          <w:b/>
          <w:color w:val="auto"/>
          <w:highlight w:val="yellow"/>
        </w:rPr>
      </w:pPr>
    </w:p>
    <w:p w14:paraId="547412BA" w14:textId="7A4EDA3C" w:rsidR="00DA372B" w:rsidRPr="006141A2" w:rsidRDefault="00DA372B" w:rsidP="00674E2F">
      <w:pPr>
        <w:pStyle w:val="ListParagraph"/>
        <w:numPr>
          <w:ilvl w:val="2"/>
          <w:numId w:val="47"/>
        </w:numPr>
        <w:tabs>
          <w:tab w:val="left" w:pos="284"/>
          <w:tab w:val="left" w:pos="993"/>
        </w:tabs>
        <w:outlineLvl w:val="1"/>
        <w:rPr>
          <w:rFonts w:cstheme="minorHAnsi"/>
          <w:color w:val="auto"/>
          <w:highlight w:val="yellow"/>
        </w:rPr>
      </w:pPr>
      <w:r w:rsidRPr="006141A2">
        <w:rPr>
          <w:rFonts w:cstheme="minorHAnsi"/>
          <w:color w:val="auto"/>
          <w:highlight w:val="yellow"/>
        </w:rPr>
        <w:t>Instruct the subject not to move during the 3D ultrasound examination.</w:t>
      </w:r>
    </w:p>
    <w:p w14:paraId="4BB76864" w14:textId="77777777" w:rsidR="00DA372B" w:rsidRPr="006141A2" w:rsidRDefault="00DA372B" w:rsidP="00674E2F">
      <w:pPr>
        <w:pStyle w:val="ListParagraph"/>
        <w:tabs>
          <w:tab w:val="left" w:pos="284"/>
          <w:tab w:val="left" w:pos="993"/>
        </w:tabs>
        <w:ind w:left="0"/>
        <w:outlineLvl w:val="1"/>
        <w:rPr>
          <w:rFonts w:cstheme="minorHAnsi"/>
          <w:b/>
          <w:color w:val="auto"/>
          <w:highlight w:val="yellow"/>
        </w:rPr>
      </w:pPr>
    </w:p>
    <w:p w14:paraId="7AC9F2D9" w14:textId="77777777" w:rsidR="00852B5D" w:rsidRPr="006141A2" w:rsidRDefault="00DD7922" w:rsidP="00674E2F">
      <w:pPr>
        <w:pStyle w:val="ListParagraph"/>
        <w:numPr>
          <w:ilvl w:val="2"/>
          <w:numId w:val="47"/>
        </w:numPr>
        <w:tabs>
          <w:tab w:val="left" w:pos="993"/>
        </w:tabs>
        <w:outlineLvl w:val="1"/>
        <w:rPr>
          <w:rFonts w:cstheme="minorHAnsi"/>
          <w:color w:val="auto"/>
        </w:rPr>
      </w:pPr>
      <w:r w:rsidRPr="006141A2">
        <w:rPr>
          <w:rFonts w:cstheme="minorHAnsi"/>
          <w:color w:val="auto"/>
          <w:highlight w:val="yellow"/>
        </w:rPr>
        <w:t>Apply ample ultrasound gel on the ROI t</w:t>
      </w:r>
      <w:r w:rsidR="00B8763A" w:rsidRPr="006141A2">
        <w:rPr>
          <w:rFonts w:cstheme="minorHAnsi"/>
          <w:color w:val="auto"/>
          <w:highlight w:val="yellow"/>
        </w:rPr>
        <w:t>o ensure proper contact between the skin and US probe</w:t>
      </w:r>
      <w:r w:rsidR="003147F8" w:rsidRPr="006141A2">
        <w:rPr>
          <w:rFonts w:cstheme="minorHAnsi"/>
          <w:color w:val="auto"/>
          <w:highlight w:val="yellow"/>
        </w:rPr>
        <w:t xml:space="preserve">. </w:t>
      </w:r>
    </w:p>
    <w:p w14:paraId="306FAD34" w14:textId="77777777" w:rsidR="00852B5D" w:rsidRPr="006141A2" w:rsidRDefault="00852B5D" w:rsidP="00674E2F">
      <w:pPr>
        <w:pStyle w:val="ListParagraph"/>
        <w:tabs>
          <w:tab w:val="left" w:pos="993"/>
        </w:tabs>
        <w:ind w:left="0"/>
        <w:outlineLvl w:val="1"/>
        <w:rPr>
          <w:rFonts w:cstheme="minorHAnsi"/>
          <w:color w:val="auto"/>
        </w:rPr>
      </w:pPr>
    </w:p>
    <w:p w14:paraId="71502B62" w14:textId="51887F18" w:rsidR="00BE1772" w:rsidRPr="006141A2" w:rsidRDefault="00852B5D" w:rsidP="00674E2F">
      <w:pPr>
        <w:pStyle w:val="ListParagraph"/>
        <w:tabs>
          <w:tab w:val="left" w:pos="993"/>
        </w:tabs>
        <w:ind w:left="0"/>
        <w:outlineLvl w:val="1"/>
        <w:rPr>
          <w:rFonts w:cstheme="minorHAnsi"/>
          <w:color w:val="auto"/>
        </w:rPr>
      </w:pPr>
      <w:r w:rsidRPr="006141A2">
        <w:rPr>
          <w:rFonts w:cstheme="minorHAnsi"/>
          <w:color w:val="auto"/>
        </w:rPr>
        <w:t xml:space="preserve">Note: </w:t>
      </w:r>
      <w:r w:rsidR="00221324" w:rsidRPr="006141A2">
        <w:rPr>
          <w:rFonts w:cstheme="minorHAnsi"/>
          <w:color w:val="auto"/>
        </w:rPr>
        <w:t xml:space="preserve">Such application of gel allows limiting probe pressure and thus tissue deformation necessary to </w:t>
      </w:r>
      <w:r w:rsidR="003147F8" w:rsidRPr="006141A2">
        <w:rPr>
          <w:rFonts w:cstheme="minorHAnsi"/>
          <w:color w:val="auto"/>
        </w:rPr>
        <w:t>get a clear US image.</w:t>
      </w:r>
      <w:r w:rsidR="00477422" w:rsidRPr="006141A2">
        <w:rPr>
          <w:rFonts w:cstheme="minorHAnsi"/>
          <w:color w:val="auto"/>
        </w:rPr>
        <w:t xml:space="preserve"> </w:t>
      </w:r>
    </w:p>
    <w:p w14:paraId="06D0F281" w14:textId="77777777" w:rsidR="00BE1772" w:rsidRPr="006141A2" w:rsidRDefault="00BE1772" w:rsidP="00674E2F">
      <w:pPr>
        <w:pStyle w:val="ListParagraph"/>
        <w:tabs>
          <w:tab w:val="left" w:pos="993"/>
        </w:tabs>
        <w:ind w:left="0"/>
        <w:outlineLvl w:val="1"/>
        <w:rPr>
          <w:rFonts w:cstheme="minorHAnsi"/>
          <w:color w:val="auto"/>
          <w:highlight w:val="yellow"/>
        </w:rPr>
      </w:pPr>
    </w:p>
    <w:p w14:paraId="0501D8F3" w14:textId="20318D62" w:rsidR="00362996" w:rsidRPr="006141A2" w:rsidRDefault="003318CB" w:rsidP="00674E2F">
      <w:pPr>
        <w:pStyle w:val="ListParagraph"/>
        <w:numPr>
          <w:ilvl w:val="2"/>
          <w:numId w:val="47"/>
        </w:numPr>
        <w:tabs>
          <w:tab w:val="left" w:pos="993"/>
        </w:tabs>
        <w:outlineLvl w:val="1"/>
        <w:rPr>
          <w:rFonts w:cstheme="minorHAnsi"/>
          <w:color w:val="auto"/>
          <w:highlight w:val="yellow"/>
        </w:rPr>
      </w:pPr>
      <w:r w:rsidRPr="006141A2">
        <w:rPr>
          <w:rFonts w:cstheme="minorHAnsi"/>
          <w:color w:val="auto"/>
          <w:highlight w:val="yellow"/>
        </w:rPr>
        <w:t xml:space="preserve">Open </w:t>
      </w:r>
      <w:r w:rsidR="001D0B44">
        <w:rPr>
          <w:rFonts w:cstheme="minorHAnsi"/>
          <w:color w:val="auto"/>
          <w:highlight w:val="yellow"/>
        </w:rPr>
        <w:t xml:space="preserve">the </w:t>
      </w:r>
      <w:r w:rsidRPr="006141A2">
        <w:rPr>
          <w:rFonts w:cstheme="minorHAnsi"/>
          <w:color w:val="auto"/>
          <w:highlight w:val="yellow"/>
        </w:rPr>
        <w:t>frame</w:t>
      </w:r>
      <w:r w:rsidR="00362996" w:rsidRPr="006141A2">
        <w:rPr>
          <w:rFonts w:cstheme="minorHAnsi"/>
          <w:color w:val="auto"/>
          <w:highlight w:val="yellow"/>
        </w:rPr>
        <w:t xml:space="preserve"> </w:t>
      </w:r>
      <w:r w:rsidRPr="006141A2">
        <w:rPr>
          <w:rFonts w:cstheme="minorHAnsi"/>
          <w:color w:val="auto"/>
          <w:highlight w:val="yellow"/>
        </w:rPr>
        <w:t>grab</w:t>
      </w:r>
      <w:r w:rsidR="00362996" w:rsidRPr="006141A2">
        <w:rPr>
          <w:rFonts w:cstheme="minorHAnsi"/>
          <w:color w:val="auto"/>
          <w:highlight w:val="yellow"/>
        </w:rPr>
        <w:t>ber</w:t>
      </w:r>
      <w:r w:rsidRPr="006141A2">
        <w:rPr>
          <w:rFonts w:cstheme="minorHAnsi"/>
          <w:color w:val="auto"/>
          <w:highlight w:val="yellow"/>
        </w:rPr>
        <w:t xml:space="preserve"> software</w:t>
      </w:r>
      <w:r w:rsidR="00F51CCB" w:rsidRPr="006141A2">
        <w:rPr>
          <w:rFonts w:cstheme="minorHAnsi"/>
          <w:color w:val="auto"/>
          <w:highlight w:val="yellow"/>
        </w:rPr>
        <w:t xml:space="preserve"> (</w:t>
      </w:r>
      <w:r w:rsidR="00F51CCB" w:rsidRPr="001237C3">
        <w:rPr>
          <w:rFonts w:cstheme="minorHAnsi"/>
          <w:i/>
          <w:color w:val="auto"/>
          <w:highlight w:val="yellow"/>
        </w:rPr>
        <w:t>e.g.</w:t>
      </w:r>
      <w:r w:rsidR="006141A2">
        <w:rPr>
          <w:rFonts w:cstheme="minorHAnsi"/>
          <w:color w:val="auto"/>
          <w:highlight w:val="yellow"/>
        </w:rPr>
        <w:t xml:space="preserve">, </w:t>
      </w:r>
      <w:r w:rsidR="00A10A6E" w:rsidRPr="006141A2">
        <w:rPr>
          <w:rFonts w:cstheme="minorHAnsi"/>
          <w:color w:val="auto"/>
          <w:highlight w:val="yellow"/>
        </w:rPr>
        <w:t>WinDV</w:t>
      </w:r>
      <w:r w:rsidR="00E54601" w:rsidRPr="006141A2">
        <w:rPr>
          <w:rFonts w:cstheme="minorHAnsi"/>
          <w:color w:val="auto"/>
          <w:highlight w:val="yellow"/>
        </w:rPr>
        <w:fldChar w:fldCharType="begin" w:fldLock="1"/>
      </w:r>
      <w:r w:rsidR="00E54601" w:rsidRPr="006141A2">
        <w:rPr>
          <w:rFonts w:cstheme="minorHAnsi"/>
          <w:color w:val="auto"/>
          <w:highlight w:val="yellow"/>
        </w:rPr>
        <w:instrText>ADDIN CSL_CITATION { "citationItems" : [ { "id" : "ITEM-1", "itemData" : { "author" : [ { "dropping-particle" : "", "family" : "WinDV", "given" : "", "non-dropping-particle" : "", "parse-names" : false, "suffix" : "" } ], "id" : "ITEM-1", "issued" : { "date-parts" : [ [ "0" ] ] }, "title" : "http://windv.mourek.cz/le", "type" : "webpage" }, "uris" : [ "http://www.mendeley.com/documents/?uuid=c7f12a14-3637-4f5a-b9a4-fcde25dd554f" ] } ], "mendeley" : { "formattedCitation" : "&lt;sup&gt;34&lt;/sup&gt;", "plainTextFormattedCitation" : "34", "previouslyFormattedCitation" : "&lt;sup&gt;34&lt;/sup&gt;" }, "properties" : { "noteIndex" : 0 }, "schema" : "https://github.com/citation-style-language/schema/raw/master/csl-citation.json" }</w:instrText>
      </w:r>
      <w:r w:rsidR="00E54601" w:rsidRPr="006141A2">
        <w:rPr>
          <w:rFonts w:cstheme="minorHAnsi"/>
          <w:color w:val="auto"/>
          <w:highlight w:val="yellow"/>
        </w:rPr>
        <w:fldChar w:fldCharType="separate"/>
      </w:r>
      <w:r w:rsidR="00E54601" w:rsidRPr="006141A2">
        <w:rPr>
          <w:rFonts w:cstheme="minorHAnsi"/>
          <w:noProof/>
          <w:color w:val="auto"/>
          <w:highlight w:val="yellow"/>
          <w:vertAlign w:val="superscript"/>
        </w:rPr>
        <w:t>34</w:t>
      </w:r>
      <w:r w:rsidR="00E54601" w:rsidRPr="006141A2">
        <w:rPr>
          <w:rFonts w:cstheme="minorHAnsi"/>
          <w:color w:val="auto"/>
          <w:highlight w:val="yellow"/>
        </w:rPr>
        <w:fldChar w:fldCharType="end"/>
      </w:r>
      <w:r w:rsidR="00A10A6E" w:rsidRPr="006141A2">
        <w:rPr>
          <w:rFonts w:cstheme="minorHAnsi"/>
          <w:color w:val="auto"/>
          <w:highlight w:val="yellow"/>
        </w:rPr>
        <w:t>)</w:t>
      </w:r>
      <w:r w:rsidRPr="006141A2">
        <w:rPr>
          <w:rFonts w:cstheme="minorHAnsi"/>
          <w:color w:val="auto"/>
          <w:highlight w:val="yellow"/>
        </w:rPr>
        <w:t xml:space="preserve"> on the measurement computer and </w:t>
      </w:r>
      <w:r w:rsidR="00414063" w:rsidRPr="006141A2">
        <w:rPr>
          <w:rFonts w:cstheme="minorHAnsi"/>
          <w:color w:val="auto"/>
          <w:highlight w:val="yellow"/>
        </w:rPr>
        <w:t>start</w:t>
      </w:r>
      <w:r w:rsidR="00B8763A" w:rsidRPr="006141A2">
        <w:rPr>
          <w:rFonts w:cstheme="minorHAnsi"/>
          <w:color w:val="auto"/>
          <w:highlight w:val="yellow"/>
        </w:rPr>
        <w:t xml:space="preserve"> </w:t>
      </w:r>
      <w:r w:rsidR="008D1D1B">
        <w:rPr>
          <w:rFonts w:cstheme="minorHAnsi"/>
          <w:color w:val="auto"/>
          <w:highlight w:val="yellow"/>
        </w:rPr>
        <w:t xml:space="preserve">the </w:t>
      </w:r>
      <w:r w:rsidR="00B8763A" w:rsidRPr="006141A2">
        <w:rPr>
          <w:rFonts w:cstheme="minorHAnsi"/>
          <w:color w:val="auto"/>
          <w:highlight w:val="yellow"/>
        </w:rPr>
        <w:t>US image acquisition</w:t>
      </w:r>
      <w:r w:rsidRPr="006141A2">
        <w:rPr>
          <w:rFonts w:cstheme="minorHAnsi"/>
          <w:color w:val="auto"/>
          <w:highlight w:val="yellow"/>
        </w:rPr>
        <w:t xml:space="preserve"> by clicking on the </w:t>
      </w:r>
      <w:r w:rsidR="00362996" w:rsidRPr="006141A2">
        <w:rPr>
          <w:rFonts w:cstheme="minorHAnsi"/>
          <w:color w:val="auto"/>
          <w:highlight w:val="yellow"/>
        </w:rPr>
        <w:t>“</w:t>
      </w:r>
      <w:r w:rsidRPr="006141A2">
        <w:rPr>
          <w:rFonts w:cstheme="minorHAnsi"/>
          <w:color w:val="auto"/>
          <w:highlight w:val="yellow"/>
        </w:rPr>
        <w:t>record</w:t>
      </w:r>
      <w:r w:rsidR="001D0B44">
        <w:rPr>
          <w:rFonts w:cstheme="minorHAnsi"/>
          <w:color w:val="auto"/>
          <w:highlight w:val="yellow"/>
        </w:rPr>
        <w:t>”</w:t>
      </w:r>
      <w:r w:rsidRPr="006141A2">
        <w:rPr>
          <w:rFonts w:cstheme="minorHAnsi"/>
          <w:color w:val="auto"/>
          <w:highlight w:val="yellow"/>
        </w:rPr>
        <w:t xml:space="preserve"> button. </w:t>
      </w:r>
    </w:p>
    <w:p w14:paraId="6D4343D1" w14:textId="77777777" w:rsidR="00362996" w:rsidRPr="006141A2" w:rsidRDefault="00362996" w:rsidP="00362996">
      <w:pPr>
        <w:pStyle w:val="ListParagraph"/>
        <w:tabs>
          <w:tab w:val="left" w:pos="993"/>
        </w:tabs>
        <w:ind w:left="0"/>
        <w:outlineLvl w:val="1"/>
        <w:rPr>
          <w:rFonts w:cstheme="minorHAnsi"/>
          <w:color w:val="auto"/>
          <w:highlight w:val="yellow"/>
        </w:rPr>
      </w:pPr>
    </w:p>
    <w:p w14:paraId="5A850372" w14:textId="702CF63B" w:rsidR="00B8763A" w:rsidRPr="006141A2" w:rsidRDefault="003318CB" w:rsidP="00362996">
      <w:pPr>
        <w:pStyle w:val="ListParagraph"/>
        <w:numPr>
          <w:ilvl w:val="3"/>
          <w:numId w:val="47"/>
        </w:numPr>
        <w:tabs>
          <w:tab w:val="left" w:pos="993"/>
        </w:tabs>
        <w:outlineLvl w:val="1"/>
        <w:rPr>
          <w:rFonts w:cstheme="minorHAnsi"/>
          <w:color w:val="auto"/>
          <w:highlight w:val="yellow"/>
        </w:rPr>
      </w:pPr>
      <w:r w:rsidRPr="006141A2">
        <w:rPr>
          <w:rFonts w:cstheme="minorHAnsi"/>
          <w:color w:val="auto"/>
          <w:highlight w:val="yellow"/>
        </w:rPr>
        <w:t>S</w:t>
      </w:r>
      <w:r w:rsidR="00B8763A" w:rsidRPr="006141A2">
        <w:rPr>
          <w:rFonts w:cstheme="minorHAnsi"/>
          <w:color w:val="auto"/>
          <w:highlight w:val="yellow"/>
        </w:rPr>
        <w:t>ubsequently</w:t>
      </w:r>
      <w:r w:rsidR="00A10A6E" w:rsidRPr="006141A2">
        <w:rPr>
          <w:rFonts w:cstheme="minorHAnsi"/>
          <w:color w:val="auto"/>
          <w:highlight w:val="yellow"/>
        </w:rPr>
        <w:t>,</w:t>
      </w:r>
      <w:r w:rsidR="00B8763A" w:rsidRPr="006141A2">
        <w:rPr>
          <w:rFonts w:cstheme="minorHAnsi"/>
          <w:color w:val="auto"/>
          <w:highlight w:val="yellow"/>
        </w:rPr>
        <w:t xml:space="preserve"> </w:t>
      </w:r>
      <w:r w:rsidR="00A10A6E" w:rsidRPr="006141A2">
        <w:rPr>
          <w:rFonts w:cstheme="minorHAnsi"/>
          <w:color w:val="auto"/>
          <w:highlight w:val="yellow"/>
        </w:rPr>
        <w:t>initiate</w:t>
      </w:r>
      <w:r w:rsidRPr="006141A2">
        <w:rPr>
          <w:rFonts w:cstheme="minorHAnsi"/>
          <w:color w:val="auto"/>
          <w:highlight w:val="yellow"/>
        </w:rPr>
        <w:t xml:space="preserve"> </w:t>
      </w:r>
      <w:r w:rsidR="008D1D1B">
        <w:rPr>
          <w:rFonts w:cstheme="minorHAnsi"/>
          <w:color w:val="auto"/>
          <w:highlight w:val="yellow"/>
        </w:rPr>
        <w:t>and</w:t>
      </w:r>
      <w:r w:rsidRPr="006141A2">
        <w:rPr>
          <w:rFonts w:cstheme="minorHAnsi"/>
          <w:color w:val="auto"/>
          <w:highlight w:val="yellow"/>
        </w:rPr>
        <w:t xml:space="preserve"> ac</w:t>
      </w:r>
      <w:r w:rsidR="00B8763A" w:rsidRPr="006141A2">
        <w:rPr>
          <w:rFonts w:cstheme="minorHAnsi"/>
          <w:color w:val="auto"/>
          <w:highlight w:val="yellow"/>
        </w:rPr>
        <w:t xml:space="preserve">tivate </w:t>
      </w:r>
      <w:r w:rsidR="008D1D1B">
        <w:rPr>
          <w:rFonts w:cstheme="minorHAnsi"/>
          <w:color w:val="auto"/>
          <w:highlight w:val="yellow"/>
        </w:rPr>
        <w:t xml:space="preserve">the </w:t>
      </w:r>
      <w:r w:rsidR="00E77FA7" w:rsidRPr="006141A2">
        <w:rPr>
          <w:rFonts w:cstheme="minorHAnsi"/>
          <w:color w:val="auto"/>
          <w:highlight w:val="yellow"/>
        </w:rPr>
        <w:t>MoCap</w:t>
      </w:r>
      <w:r w:rsidR="00B8763A" w:rsidRPr="006141A2">
        <w:rPr>
          <w:rFonts w:cstheme="minorHAnsi"/>
          <w:color w:val="auto"/>
          <w:highlight w:val="yellow"/>
        </w:rPr>
        <w:t xml:space="preserve"> data acquisition</w:t>
      </w:r>
      <w:r w:rsidRPr="006141A2">
        <w:rPr>
          <w:rFonts w:cstheme="minorHAnsi"/>
          <w:color w:val="auto"/>
          <w:highlight w:val="yellow"/>
        </w:rPr>
        <w:t xml:space="preserve"> by pressing </w:t>
      </w:r>
      <w:r w:rsidR="00F51CCB" w:rsidRPr="006141A2">
        <w:rPr>
          <w:rFonts w:cstheme="minorHAnsi"/>
          <w:color w:val="auto"/>
          <w:highlight w:val="yellow"/>
        </w:rPr>
        <w:t xml:space="preserve">the </w:t>
      </w:r>
      <w:r w:rsidR="00362996" w:rsidRPr="006141A2">
        <w:rPr>
          <w:rFonts w:cstheme="minorHAnsi"/>
          <w:color w:val="auto"/>
          <w:highlight w:val="yellow"/>
        </w:rPr>
        <w:t>“</w:t>
      </w:r>
      <w:r w:rsidR="00F51CCB" w:rsidRPr="006141A2">
        <w:rPr>
          <w:rFonts w:cstheme="minorHAnsi"/>
          <w:color w:val="auto"/>
          <w:highlight w:val="yellow"/>
        </w:rPr>
        <w:t>start</w:t>
      </w:r>
      <w:r w:rsidR="00362996" w:rsidRPr="006141A2">
        <w:rPr>
          <w:rFonts w:cstheme="minorHAnsi"/>
          <w:color w:val="auto"/>
          <w:highlight w:val="yellow"/>
        </w:rPr>
        <w:t>”</w:t>
      </w:r>
      <w:r w:rsidR="00F51CCB" w:rsidRPr="006141A2">
        <w:rPr>
          <w:rFonts w:cstheme="minorHAnsi"/>
          <w:color w:val="auto"/>
          <w:highlight w:val="yellow"/>
        </w:rPr>
        <w:t xml:space="preserve"> </w:t>
      </w:r>
      <w:r w:rsidRPr="006141A2">
        <w:rPr>
          <w:rFonts w:cstheme="minorHAnsi"/>
          <w:color w:val="auto"/>
          <w:highlight w:val="yellow"/>
        </w:rPr>
        <w:t>button on the synchronization device</w:t>
      </w:r>
      <w:r w:rsidR="001D0B44">
        <w:rPr>
          <w:rFonts w:cstheme="minorHAnsi"/>
          <w:color w:val="auto"/>
          <w:highlight w:val="yellow"/>
        </w:rPr>
        <w:t>;</w:t>
      </w:r>
      <w:r w:rsidR="00852B5D" w:rsidRPr="006141A2">
        <w:rPr>
          <w:rFonts w:cstheme="minorHAnsi"/>
          <w:color w:val="auto"/>
          <w:highlight w:val="yellow"/>
        </w:rPr>
        <w:t xml:space="preserve"> </w:t>
      </w:r>
      <w:r w:rsidRPr="006141A2">
        <w:rPr>
          <w:rFonts w:cstheme="minorHAnsi"/>
          <w:color w:val="auto"/>
          <w:highlight w:val="yellow"/>
        </w:rPr>
        <w:t>this</w:t>
      </w:r>
      <w:r w:rsidR="00852B5D" w:rsidRPr="006141A2">
        <w:rPr>
          <w:rFonts w:cstheme="minorHAnsi"/>
          <w:color w:val="auto"/>
          <w:highlight w:val="yellow"/>
        </w:rPr>
        <w:t xml:space="preserve"> automatically </w:t>
      </w:r>
      <w:r w:rsidRPr="006141A2">
        <w:rPr>
          <w:rFonts w:cstheme="minorHAnsi"/>
          <w:color w:val="auto"/>
          <w:highlight w:val="yellow"/>
        </w:rPr>
        <w:t xml:space="preserve">activates </w:t>
      </w:r>
      <w:r w:rsidR="00B8763A" w:rsidRPr="006141A2">
        <w:rPr>
          <w:rFonts w:cstheme="minorHAnsi"/>
          <w:color w:val="auto"/>
          <w:highlight w:val="yellow"/>
        </w:rPr>
        <w:t xml:space="preserve">the </w:t>
      </w:r>
      <w:r w:rsidR="000E0987" w:rsidRPr="006141A2">
        <w:rPr>
          <w:rFonts w:cstheme="minorHAnsi"/>
          <w:color w:val="auto"/>
          <w:highlight w:val="yellow"/>
        </w:rPr>
        <w:t>synchronization</w:t>
      </w:r>
      <w:r w:rsidR="00B8763A" w:rsidRPr="006141A2">
        <w:rPr>
          <w:rFonts w:cstheme="minorHAnsi"/>
          <w:color w:val="auto"/>
          <w:highlight w:val="yellow"/>
        </w:rPr>
        <w:t xml:space="preserve"> device (</w:t>
      </w:r>
      <w:r w:rsidR="00B8763A" w:rsidRPr="006141A2">
        <w:rPr>
          <w:rFonts w:cstheme="minorHAnsi"/>
          <w:i/>
          <w:color w:val="auto"/>
          <w:highlight w:val="yellow"/>
        </w:rPr>
        <w:t>i.e.</w:t>
      </w:r>
      <w:r w:rsidR="009F6B67">
        <w:rPr>
          <w:rFonts w:cstheme="minorHAnsi"/>
          <w:color w:val="auto"/>
          <w:highlight w:val="yellow"/>
        </w:rPr>
        <w:t xml:space="preserve">, </w:t>
      </w:r>
      <w:r w:rsidR="00B8763A" w:rsidRPr="006141A2">
        <w:rPr>
          <w:rFonts w:cstheme="minorHAnsi"/>
          <w:color w:val="auto"/>
          <w:highlight w:val="yellow"/>
        </w:rPr>
        <w:t>piezo crystal) located close to the US probe</w:t>
      </w:r>
      <w:r w:rsidR="001D0B44">
        <w:rPr>
          <w:rFonts w:cstheme="minorHAnsi"/>
          <w:color w:val="auto"/>
          <w:highlight w:val="yellow"/>
        </w:rPr>
        <w:t xml:space="preserve">, </w:t>
      </w:r>
      <w:r w:rsidR="00B8763A" w:rsidRPr="006141A2">
        <w:rPr>
          <w:rFonts w:cstheme="minorHAnsi"/>
          <w:color w:val="auto"/>
          <w:highlight w:val="yellow"/>
        </w:rPr>
        <w:t xml:space="preserve">creating a distinct </w:t>
      </w:r>
      <w:r w:rsidR="00774F2C">
        <w:rPr>
          <w:rFonts w:cstheme="minorHAnsi"/>
          <w:color w:val="auto"/>
          <w:highlight w:val="yellow"/>
        </w:rPr>
        <w:t>artifact</w:t>
      </w:r>
      <w:r w:rsidR="00B8763A" w:rsidRPr="006141A2">
        <w:rPr>
          <w:rFonts w:cstheme="minorHAnsi"/>
          <w:color w:val="auto"/>
          <w:highlight w:val="yellow"/>
        </w:rPr>
        <w:t xml:space="preserve"> in the US image at the instance of </w:t>
      </w:r>
      <w:r w:rsidR="00E77FA7" w:rsidRPr="006141A2">
        <w:rPr>
          <w:rFonts w:cstheme="minorHAnsi"/>
          <w:color w:val="auto"/>
          <w:highlight w:val="yellow"/>
        </w:rPr>
        <w:t>MoCap</w:t>
      </w:r>
      <w:r w:rsidR="00B8763A" w:rsidRPr="006141A2">
        <w:rPr>
          <w:rFonts w:cstheme="minorHAnsi"/>
          <w:color w:val="auto"/>
          <w:highlight w:val="yellow"/>
        </w:rPr>
        <w:t xml:space="preserve"> initiation (</w:t>
      </w:r>
      <w:r w:rsidR="00B8763A" w:rsidRPr="001237C3">
        <w:rPr>
          <w:rFonts w:cstheme="minorHAnsi"/>
          <w:b/>
          <w:color w:val="auto"/>
          <w:highlight w:val="yellow"/>
        </w:rPr>
        <w:t>Fig</w:t>
      </w:r>
      <w:r w:rsidR="006141A2" w:rsidRPr="001237C3">
        <w:rPr>
          <w:rFonts w:cstheme="minorHAnsi"/>
          <w:b/>
          <w:color w:val="auto"/>
          <w:highlight w:val="yellow"/>
        </w:rPr>
        <w:t>ure</w:t>
      </w:r>
      <w:r w:rsidR="00B8763A" w:rsidRPr="001237C3">
        <w:rPr>
          <w:rFonts w:cstheme="minorHAnsi"/>
          <w:b/>
          <w:color w:val="auto"/>
          <w:highlight w:val="yellow"/>
        </w:rPr>
        <w:t xml:space="preserve"> 1A</w:t>
      </w:r>
      <w:r w:rsidR="00B8763A" w:rsidRPr="006141A2">
        <w:rPr>
          <w:rFonts w:cstheme="minorHAnsi"/>
          <w:color w:val="auto"/>
          <w:highlight w:val="yellow"/>
        </w:rPr>
        <w:t>, Arrow)</w:t>
      </w:r>
      <w:r w:rsidR="00FD72E5" w:rsidRPr="006141A2">
        <w:rPr>
          <w:rFonts w:cstheme="minorHAnsi"/>
          <w:color w:val="auto"/>
          <w:highlight w:val="yellow"/>
        </w:rPr>
        <w:t>.</w:t>
      </w:r>
      <w:r w:rsidR="00B8763A" w:rsidRPr="006141A2">
        <w:rPr>
          <w:rFonts w:cstheme="minorHAnsi"/>
          <w:color w:val="auto"/>
          <w:highlight w:val="yellow"/>
        </w:rPr>
        <w:t xml:space="preserve"> </w:t>
      </w:r>
    </w:p>
    <w:p w14:paraId="7FD9233E" w14:textId="77777777" w:rsidR="006E684B" w:rsidRPr="006141A2" w:rsidRDefault="006E684B" w:rsidP="00674E2F">
      <w:pPr>
        <w:pStyle w:val="ListParagraph"/>
        <w:tabs>
          <w:tab w:val="left" w:pos="993"/>
        </w:tabs>
        <w:ind w:left="0"/>
        <w:outlineLvl w:val="1"/>
        <w:rPr>
          <w:rFonts w:cstheme="minorHAnsi"/>
          <w:color w:val="auto"/>
          <w:highlight w:val="yellow"/>
        </w:rPr>
      </w:pPr>
    </w:p>
    <w:p w14:paraId="398D725E" w14:textId="26068DBE" w:rsidR="000E0626" w:rsidRPr="006141A2" w:rsidRDefault="00221324" w:rsidP="00362996">
      <w:pPr>
        <w:pStyle w:val="ListParagraph"/>
        <w:numPr>
          <w:ilvl w:val="2"/>
          <w:numId w:val="47"/>
        </w:numPr>
        <w:tabs>
          <w:tab w:val="left" w:pos="993"/>
        </w:tabs>
        <w:outlineLvl w:val="1"/>
        <w:rPr>
          <w:rFonts w:cstheme="minorHAnsi"/>
          <w:color w:val="auto"/>
          <w:highlight w:val="yellow"/>
        </w:rPr>
      </w:pPr>
      <w:r w:rsidRPr="006141A2">
        <w:rPr>
          <w:highlight w:val="yellow"/>
        </w:rPr>
        <w:t xml:space="preserve">While exerting minimal probe pressure yet ensuring image quality, move </w:t>
      </w:r>
      <w:r w:rsidR="00B8763A" w:rsidRPr="006141A2">
        <w:rPr>
          <w:highlight w:val="yellow"/>
        </w:rPr>
        <w:t>the probe a</w:t>
      </w:r>
      <w:r w:rsidR="00852B5D" w:rsidRPr="006141A2">
        <w:rPr>
          <w:highlight w:val="yellow"/>
        </w:rPr>
        <w:t>t a constant speed over the ROI;</w:t>
      </w:r>
      <w:r w:rsidR="00B8763A" w:rsidRPr="006141A2">
        <w:rPr>
          <w:rFonts w:cstheme="minorHAnsi"/>
          <w:color w:val="auto"/>
          <w:highlight w:val="yellow"/>
        </w:rPr>
        <w:t xml:space="preserve"> </w:t>
      </w:r>
      <w:r w:rsidRPr="006141A2">
        <w:rPr>
          <w:rFonts w:cstheme="minorHAnsi"/>
          <w:color w:val="auto"/>
          <w:highlight w:val="yellow"/>
        </w:rPr>
        <w:t>this is referred to as</w:t>
      </w:r>
      <w:r w:rsidR="00B8763A" w:rsidRPr="006141A2">
        <w:rPr>
          <w:rFonts w:cstheme="minorHAnsi"/>
          <w:color w:val="auto"/>
          <w:highlight w:val="yellow"/>
        </w:rPr>
        <w:t xml:space="preserve"> a “sweep”</w:t>
      </w:r>
      <w:r w:rsidRPr="006141A2">
        <w:rPr>
          <w:rFonts w:cstheme="minorHAnsi"/>
          <w:color w:val="auto"/>
          <w:highlight w:val="yellow"/>
        </w:rPr>
        <w:t xml:space="preserve">. </w:t>
      </w:r>
      <w:r w:rsidR="000E0626" w:rsidRPr="006141A2">
        <w:rPr>
          <w:rFonts w:cstheme="minorHAnsi"/>
          <w:color w:val="auto"/>
          <w:highlight w:val="yellow"/>
        </w:rPr>
        <w:t xml:space="preserve">Make sure that </w:t>
      </w:r>
      <w:r w:rsidR="00B8763A" w:rsidRPr="006141A2">
        <w:rPr>
          <w:rFonts w:cstheme="minorHAnsi"/>
          <w:color w:val="auto"/>
          <w:highlight w:val="yellow"/>
        </w:rPr>
        <w:t xml:space="preserve">clear anatomical cross-sectional </w:t>
      </w:r>
      <w:r w:rsidR="000E0626" w:rsidRPr="006141A2">
        <w:rPr>
          <w:rFonts w:cstheme="minorHAnsi"/>
          <w:color w:val="auto"/>
          <w:highlight w:val="yellow"/>
        </w:rPr>
        <w:t xml:space="preserve">US </w:t>
      </w:r>
      <w:r w:rsidR="00B8763A" w:rsidRPr="006141A2">
        <w:rPr>
          <w:rFonts w:cstheme="minorHAnsi"/>
          <w:color w:val="auto"/>
          <w:highlight w:val="yellow"/>
        </w:rPr>
        <w:t>images of the target muscle</w:t>
      </w:r>
      <w:r w:rsidR="000E0626" w:rsidRPr="006141A2">
        <w:rPr>
          <w:rFonts w:cstheme="minorHAnsi"/>
          <w:color w:val="auto"/>
          <w:highlight w:val="yellow"/>
        </w:rPr>
        <w:t xml:space="preserve"> are recorded.</w:t>
      </w:r>
    </w:p>
    <w:p w14:paraId="347D89A2" w14:textId="20A83804" w:rsidR="000E0626" w:rsidRPr="006141A2" w:rsidRDefault="000E0626" w:rsidP="00362996">
      <w:pPr>
        <w:pStyle w:val="ListParagraph"/>
        <w:tabs>
          <w:tab w:val="left" w:pos="993"/>
        </w:tabs>
        <w:ind w:left="0"/>
        <w:outlineLvl w:val="1"/>
        <w:rPr>
          <w:rFonts w:cstheme="minorHAnsi"/>
          <w:color w:val="auto"/>
          <w:highlight w:val="yellow"/>
        </w:rPr>
      </w:pPr>
      <w:r w:rsidRPr="006141A2">
        <w:rPr>
          <w:rFonts w:cstheme="minorHAnsi"/>
          <w:color w:val="auto"/>
          <w:highlight w:val="yellow"/>
        </w:rPr>
        <w:t xml:space="preserve"> </w:t>
      </w:r>
    </w:p>
    <w:p w14:paraId="4CBD00A6" w14:textId="07EF3A23" w:rsidR="00C203C2" w:rsidRPr="006141A2" w:rsidRDefault="00C203C2" w:rsidP="00362996">
      <w:pPr>
        <w:pStyle w:val="ListParagraph"/>
        <w:numPr>
          <w:ilvl w:val="2"/>
          <w:numId w:val="47"/>
        </w:numPr>
        <w:tabs>
          <w:tab w:val="left" w:pos="993"/>
        </w:tabs>
        <w:outlineLvl w:val="1"/>
        <w:rPr>
          <w:rFonts w:cstheme="minorHAnsi"/>
          <w:color w:val="auto"/>
          <w:highlight w:val="yellow"/>
        </w:rPr>
      </w:pPr>
      <w:r w:rsidRPr="006141A2">
        <w:rPr>
          <w:rFonts w:cstheme="minorHAnsi"/>
          <w:color w:val="auto"/>
          <w:highlight w:val="yellow"/>
        </w:rPr>
        <w:t xml:space="preserve">Visually check for movement of the subject during the </w:t>
      </w:r>
      <w:r w:rsidR="00F06653" w:rsidRPr="006141A2">
        <w:rPr>
          <w:rFonts w:cstheme="minorHAnsi"/>
          <w:color w:val="auto"/>
          <w:highlight w:val="yellow"/>
        </w:rPr>
        <w:t>examination</w:t>
      </w:r>
      <w:r w:rsidR="001D0B44">
        <w:rPr>
          <w:rFonts w:cstheme="minorHAnsi"/>
          <w:color w:val="auto"/>
          <w:highlight w:val="yellow"/>
        </w:rPr>
        <w:t>;</w:t>
      </w:r>
      <w:r w:rsidRPr="006141A2">
        <w:rPr>
          <w:rFonts w:cstheme="minorHAnsi"/>
          <w:color w:val="auto"/>
          <w:highlight w:val="yellow"/>
        </w:rPr>
        <w:t xml:space="preserve"> if the subject moves</w:t>
      </w:r>
      <w:r w:rsidR="001D0B44">
        <w:rPr>
          <w:rFonts w:cstheme="minorHAnsi"/>
          <w:color w:val="auto"/>
          <w:highlight w:val="yellow"/>
        </w:rPr>
        <w:t>,</w:t>
      </w:r>
      <w:r w:rsidRPr="006141A2">
        <w:rPr>
          <w:rFonts w:cstheme="minorHAnsi"/>
          <w:color w:val="auto"/>
          <w:highlight w:val="yellow"/>
        </w:rPr>
        <w:t xml:space="preserve"> abort the sweep and repeat from step 3.</w:t>
      </w:r>
      <w:r w:rsidR="003C39A8" w:rsidRPr="006141A2">
        <w:rPr>
          <w:rFonts w:cstheme="minorHAnsi"/>
          <w:color w:val="auto"/>
          <w:highlight w:val="yellow"/>
        </w:rPr>
        <w:t>3</w:t>
      </w:r>
      <w:r w:rsidRPr="006141A2">
        <w:rPr>
          <w:rFonts w:cstheme="minorHAnsi"/>
          <w:color w:val="auto"/>
          <w:highlight w:val="yellow"/>
        </w:rPr>
        <w:t>.</w:t>
      </w:r>
      <w:r w:rsidR="003C39A8" w:rsidRPr="006141A2">
        <w:rPr>
          <w:rFonts w:cstheme="minorHAnsi"/>
          <w:color w:val="auto"/>
          <w:highlight w:val="yellow"/>
        </w:rPr>
        <w:t>1</w:t>
      </w:r>
      <w:r w:rsidRPr="006141A2">
        <w:rPr>
          <w:rFonts w:cstheme="minorHAnsi"/>
          <w:color w:val="auto"/>
          <w:highlight w:val="yellow"/>
        </w:rPr>
        <w:t>.</w:t>
      </w:r>
    </w:p>
    <w:p w14:paraId="0AD69654" w14:textId="77777777" w:rsidR="00703E98" w:rsidRPr="006141A2" w:rsidRDefault="00703E98" w:rsidP="00674E2F">
      <w:pPr>
        <w:pStyle w:val="ListParagraph"/>
        <w:tabs>
          <w:tab w:val="left" w:pos="993"/>
        </w:tabs>
        <w:ind w:left="0"/>
        <w:outlineLvl w:val="1"/>
        <w:rPr>
          <w:highlight w:val="yellow"/>
        </w:rPr>
      </w:pPr>
    </w:p>
    <w:p w14:paraId="56624A7A" w14:textId="7F95F833" w:rsidR="00703E98" w:rsidRPr="006141A2" w:rsidRDefault="00703E98" w:rsidP="00362996">
      <w:pPr>
        <w:pStyle w:val="ListParagraph"/>
        <w:numPr>
          <w:ilvl w:val="2"/>
          <w:numId w:val="47"/>
        </w:numPr>
        <w:tabs>
          <w:tab w:val="left" w:pos="1134"/>
        </w:tabs>
        <w:outlineLvl w:val="1"/>
        <w:rPr>
          <w:rFonts w:cstheme="minorHAnsi"/>
          <w:b/>
          <w:color w:val="auto"/>
        </w:rPr>
      </w:pPr>
      <w:r w:rsidRPr="006141A2">
        <w:rPr>
          <w:rFonts w:cstheme="minorHAnsi"/>
          <w:b/>
          <w:color w:val="auto"/>
        </w:rPr>
        <w:t>Sweep protocol for the GM experiment</w:t>
      </w:r>
    </w:p>
    <w:p w14:paraId="43372834" w14:textId="77777777" w:rsidR="00852B5D" w:rsidRPr="006141A2" w:rsidRDefault="00852B5D" w:rsidP="00674E2F">
      <w:pPr>
        <w:pStyle w:val="ListParagraph"/>
        <w:tabs>
          <w:tab w:val="left" w:pos="1134"/>
        </w:tabs>
        <w:ind w:left="0"/>
        <w:outlineLvl w:val="1"/>
        <w:rPr>
          <w:rFonts w:cstheme="minorHAnsi"/>
          <w:color w:val="auto"/>
        </w:rPr>
      </w:pPr>
    </w:p>
    <w:p w14:paraId="13D01FBC" w14:textId="3754617C" w:rsidR="00703E98" w:rsidRPr="006141A2" w:rsidRDefault="00703E98" w:rsidP="00362996">
      <w:pPr>
        <w:pStyle w:val="ListParagraph"/>
        <w:numPr>
          <w:ilvl w:val="3"/>
          <w:numId w:val="47"/>
        </w:numPr>
        <w:tabs>
          <w:tab w:val="left" w:pos="1134"/>
        </w:tabs>
        <w:outlineLvl w:val="1"/>
        <w:rPr>
          <w:rFonts w:cstheme="minorHAnsi"/>
          <w:color w:val="auto"/>
          <w:highlight w:val="yellow"/>
        </w:rPr>
      </w:pPr>
      <w:r w:rsidRPr="006141A2">
        <w:rPr>
          <w:rFonts w:cstheme="minorHAnsi"/>
          <w:color w:val="auto"/>
          <w:highlight w:val="yellow"/>
        </w:rPr>
        <w:t xml:space="preserve">Place the US probe proximally to the femur condyles on the medial aspect of </w:t>
      </w:r>
      <w:r w:rsidR="001D0B44">
        <w:rPr>
          <w:rFonts w:cstheme="minorHAnsi"/>
          <w:color w:val="auto"/>
          <w:highlight w:val="yellow"/>
        </w:rPr>
        <w:t xml:space="preserve">the </w:t>
      </w:r>
      <w:r w:rsidRPr="006141A2">
        <w:rPr>
          <w:rFonts w:cstheme="minorHAnsi"/>
          <w:color w:val="auto"/>
          <w:highlight w:val="yellow"/>
        </w:rPr>
        <w:t>thigh. Perform a sweep (as described in section</w:t>
      </w:r>
      <w:r w:rsidR="001D0B44">
        <w:rPr>
          <w:rFonts w:cstheme="minorHAnsi"/>
          <w:color w:val="auto"/>
          <w:highlight w:val="yellow"/>
        </w:rPr>
        <w:t>s</w:t>
      </w:r>
      <w:r w:rsidRPr="006141A2">
        <w:rPr>
          <w:rFonts w:cstheme="minorHAnsi"/>
          <w:color w:val="auto"/>
          <w:highlight w:val="yellow"/>
        </w:rPr>
        <w:t xml:space="preserve"> </w:t>
      </w:r>
      <w:r w:rsidR="003C39A8" w:rsidRPr="006141A2">
        <w:rPr>
          <w:rFonts w:cstheme="minorHAnsi"/>
          <w:color w:val="auto"/>
          <w:highlight w:val="yellow"/>
        </w:rPr>
        <w:t>3.3.1</w:t>
      </w:r>
      <w:r w:rsidR="001D0B44">
        <w:rPr>
          <w:color w:val="auto"/>
          <w:highlight w:val="yellow"/>
        </w:rPr>
        <w:t>–</w:t>
      </w:r>
      <w:r w:rsidR="003C39A8" w:rsidRPr="006141A2">
        <w:rPr>
          <w:rFonts w:cstheme="minorHAnsi"/>
          <w:color w:val="auto"/>
          <w:highlight w:val="yellow"/>
        </w:rPr>
        <w:t>3.3.5</w:t>
      </w:r>
      <w:r w:rsidRPr="006141A2">
        <w:rPr>
          <w:rFonts w:cstheme="minorHAnsi"/>
          <w:color w:val="auto"/>
          <w:highlight w:val="yellow"/>
        </w:rPr>
        <w:t xml:space="preserve">) in </w:t>
      </w:r>
      <w:r w:rsidR="008D1D1B">
        <w:rPr>
          <w:rFonts w:cstheme="minorHAnsi"/>
          <w:color w:val="auto"/>
          <w:highlight w:val="yellow"/>
        </w:rPr>
        <w:t xml:space="preserve">the </w:t>
      </w:r>
      <w:r w:rsidRPr="006141A2">
        <w:rPr>
          <w:rFonts w:cstheme="minorHAnsi"/>
          <w:color w:val="auto"/>
          <w:highlight w:val="yellow"/>
        </w:rPr>
        <w:t xml:space="preserve">proximodistal direction </w:t>
      </w:r>
      <w:r w:rsidR="00221324" w:rsidRPr="006141A2">
        <w:rPr>
          <w:rFonts w:cstheme="minorHAnsi"/>
          <w:color w:val="auto"/>
          <w:highlight w:val="yellow"/>
        </w:rPr>
        <w:t>along</w:t>
      </w:r>
      <w:r w:rsidRPr="006141A2">
        <w:rPr>
          <w:rFonts w:cstheme="minorHAnsi"/>
          <w:color w:val="auto"/>
          <w:highlight w:val="yellow"/>
        </w:rPr>
        <w:t xml:space="preserve"> the medial </w:t>
      </w:r>
      <w:r w:rsidR="00414063" w:rsidRPr="006141A2">
        <w:rPr>
          <w:rFonts w:cstheme="minorHAnsi"/>
          <w:color w:val="auto"/>
          <w:highlight w:val="yellow"/>
        </w:rPr>
        <w:t xml:space="preserve">border </w:t>
      </w:r>
      <w:r w:rsidRPr="006141A2">
        <w:rPr>
          <w:rFonts w:cstheme="minorHAnsi"/>
          <w:color w:val="auto"/>
          <w:highlight w:val="yellow"/>
        </w:rPr>
        <w:t xml:space="preserve">of the GM, </w:t>
      </w:r>
      <w:r w:rsidR="00852B5D" w:rsidRPr="006141A2">
        <w:rPr>
          <w:rFonts w:cstheme="minorHAnsi"/>
          <w:color w:val="auto"/>
          <w:highlight w:val="yellow"/>
        </w:rPr>
        <w:t>en</w:t>
      </w:r>
      <w:r w:rsidRPr="006141A2">
        <w:rPr>
          <w:rFonts w:cstheme="minorHAnsi"/>
          <w:color w:val="auto"/>
          <w:highlight w:val="yellow"/>
        </w:rPr>
        <w:t xml:space="preserve">suring visibility within the anatomical cross-sectional images of the medial border of GM </w:t>
      </w:r>
      <w:r w:rsidR="00221324" w:rsidRPr="006141A2">
        <w:rPr>
          <w:rFonts w:cstheme="minorHAnsi"/>
          <w:color w:val="auto"/>
          <w:highlight w:val="yellow"/>
        </w:rPr>
        <w:t xml:space="preserve">and </w:t>
      </w:r>
      <w:r w:rsidR="001D0B44">
        <w:rPr>
          <w:rFonts w:cstheme="minorHAnsi"/>
          <w:color w:val="auto"/>
          <w:highlight w:val="yellow"/>
        </w:rPr>
        <w:t xml:space="preserve">the </w:t>
      </w:r>
      <w:r w:rsidR="00221324" w:rsidRPr="006141A2">
        <w:rPr>
          <w:rFonts w:cstheme="minorHAnsi"/>
          <w:color w:val="auto"/>
          <w:highlight w:val="yellow"/>
        </w:rPr>
        <w:t>Achilles tendon</w:t>
      </w:r>
      <w:r w:rsidR="001D0B44">
        <w:rPr>
          <w:rFonts w:cstheme="minorHAnsi"/>
          <w:color w:val="auto"/>
          <w:highlight w:val="yellow"/>
        </w:rPr>
        <w:t>,</w:t>
      </w:r>
      <w:r w:rsidR="00221324" w:rsidRPr="006141A2">
        <w:rPr>
          <w:rFonts w:cstheme="minorHAnsi"/>
          <w:color w:val="auto"/>
          <w:highlight w:val="yellow"/>
        </w:rPr>
        <w:t xml:space="preserve"> </w:t>
      </w:r>
      <w:r w:rsidRPr="006141A2">
        <w:rPr>
          <w:rFonts w:cstheme="minorHAnsi"/>
          <w:color w:val="auto"/>
          <w:highlight w:val="yellow"/>
        </w:rPr>
        <w:t xml:space="preserve">all the way down to its insertion on </w:t>
      </w:r>
      <w:r w:rsidR="008D1D1B">
        <w:rPr>
          <w:rFonts w:cstheme="minorHAnsi"/>
          <w:color w:val="auto"/>
          <w:highlight w:val="yellow"/>
        </w:rPr>
        <w:t>the calcaneus</w:t>
      </w:r>
      <w:r w:rsidRPr="006141A2">
        <w:rPr>
          <w:rFonts w:cstheme="minorHAnsi"/>
          <w:color w:val="auto"/>
          <w:highlight w:val="yellow"/>
        </w:rPr>
        <w:t>.</w:t>
      </w:r>
    </w:p>
    <w:p w14:paraId="325E3AFA" w14:textId="77777777" w:rsidR="00703E98" w:rsidRPr="006141A2" w:rsidRDefault="00703E98" w:rsidP="00674E2F">
      <w:pPr>
        <w:pStyle w:val="ListParagraph"/>
        <w:tabs>
          <w:tab w:val="left" w:pos="1134"/>
        </w:tabs>
        <w:ind w:left="0"/>
        <w:outlineLvl w:val="1"/>
        <w:rPr>
          <w:rFonts w:cstheme="minorHAnsi"/>
          <w:color w:val="auto"/>
          <w:highlight w:val="yellow"/>
        </w:rPr>
      </w:pPr>
    </w:p>
    <w:p w14:paraId="64094DD4" w14:textId="3BA2B6F3" w:rsidR="00703E98" w:rsidRPr="006141A2" w:rsidRDefault="00703E98" w:rsidP="00362996">
      <w:pPr>
        <w:pStyle w:val="ListParagraph"/>
        <w:numPr>
          <w:ilvl w:val="3"/>
          <w:numId w:val="47"/>
        </w:numPr>
        <w:tabs>
          <w:tab w:val="left" w:pos="1134"/>
        </w:tabs>
        <w:outlineLvl w:val="1"/>
        <w:rPr>
          <w:rFonts w:cstheme="minorHAnsi"/>
          <w:color w:val="auto"/>
          <w:highlight w:val="yellow"/>
        </w:rPr>
      </w:pPr>
      <w:r w:rsidRPr="006141A2">
        <w:rPr>
          <w:rFonts w:cstheme="minorHAnsi"/>
          <w:color w:val="auto"/>
          <w:highlight w:val="yellow"/>
        </w:rPr>
        <w:t>Add additional sweeps</w:t>
      </w:r>
      <w:r w:rsidR="003C39A8" w:rsidRPr="006141A2">
        <w:rPr>
          <w:rFonts w:cstheme="minorHAnsi"/>
          <w:color w:val="auto"/>
          <w:highlight w:val="yellow"/>
        </w:rPr>
        <w:t xml:space="preserve"> (as described in section 3.3.3</w:t>
      </w:r>
      <w:r w:rsidR="001D0B44">
        <w:rPr>
          <w:color w:val="auto"/>
          <w:highlight w:val="yellow"/>
        </w:rPr>
        <w:t>–</w:t>
      </w:r>
      <w:r w:rsidR="003C39A8" w:rsidRPr="006141A2">
        <w:rPr>
          <w:rFonts w:cstheme="minorHAnsi"/>
          <w:color w:val="auto"/>
          <w:highlight w:val="yellow"/>
        </w:rPr>
        <w:t>3.3.5)</w:t>
      </w:r>
      <w:r w:rsidRPr="006141A2">
        <w:rPr>
          <w:rFonts w:cstheme="minorHAnsi"/>
          <w:color w:val="auto"/>
          <w:highlight w:val="yellow"/>
        </w:rPr>
        <w:t xml:space="preserve"> until the entire ROI is </w:t>
      </w:r>
      <w:r w:rsidR="003C39A8" w:rsidRPr="006141A2">
        <w:rPr>
          <w:rFonts w:cstheme="minorHAnsi"/>
          <w:color w:val="auto"/>
          <w:highlight w:val="yellow"/>
        </w:rPr>
        <w:t xml:space="preserve">scanned </w:t>
      </w:r>
      <w:r w:rsidRPr="006141A2">
        <w:rPr>
          <w:rFonts w:cstheme="minorHAnsi"/>
          <w:color w:val="auto"/>
          <w:highlight w:val="yellow"/>
        </w:rPr>
        <w:t>and the medial border of the</w:t>
      </w:r>
      <w:r w:rsidR="000F0F70" w:rsidRPr="006141A2">
        <w:rPr>
          <w:rFonts w:cstheme="minorHAnsi"/>
          <w:color w:val="auto"/>
          <w:highlight w:val="yellow"/>
        </w:rPr>
        <w:t xml:space="preserve"> muscle</w:t>
      </w:r>
      <w:r w:rsidRPr="006141A2">
        <w:rPr>
          <w:rFonts w:cstheme="minorHAnsi"/>
          <w:color w:val="auto"/>
          <w:highlight w:val="yellow"/>
        </w:rPr>
        <w:t xml:space="preserve"> is imaged completely (</w:t>
      </w:r>
      <w:r w:rsidRPr="001237C3">
        <w:rPr>
          <w:rFonts w:cstheme="minorHAnsi"/>
          <w:b/>
          <w:color w:val="auto"/>
          <w:highlight w:val="yellow"/>
        </w:rPr>
        <w:t>Fig</w:t>
      </w:r>
      <w:r w:rsidR="006141A2" w:rsidRPr="001237C3">
        <w:rPr>
          <w:rFonts w:cstheme="minorHAnsi"/>
          <w:b/>
          <w:color w:val="auto"/>
          <w:highlight w:val="yellow"/>
        </w:rPr>
        <w:t>ure</w:t>
      </w:r>
      <w:r w:rsidRPr="001237C3">
        <w:rPr>
          <w:rFonts w:cstheme="minorHAnsi"/>
          <w:b/>
          <w:color w:val="auto"/>
          <w:highlight w:val="yellow"/>
        </w:rPr>
        <w:t xml:space="preserve"> 2B</w:t>
      </w:r>
      <w:r w:rsidRPr="006141A2">
        <w:rPr>
          <w:rFonts w:cstheme="minorHAnsi"/>
          <w:color w:val="auto"/>
          <w:highlight w:val="yellow"/>
        </w:rPr>
        <w:t>)</w:t>
      </w:r>
      <w:r w:rsidR="00FD72E5" w:rsidRPr="006141A2">
        <w:rPr>
          <w:rFonts w:cstheme="minorHAnsi"/>
          <w:color w:val="auto"/>
          <w:highlight w:val="yellow"/>
        </w:rPr>
        <w:t>.</w:t>
      </w:r>
      <w:r w:rsidR="00F06653" w:rsidRPr="006141A2">
        <w:rPr>
          <w:rFonts w:cstheme="minorHAnsi"/>
          <w:color w:val="auto"/>
          <w:highlight w:val="yellow"/>
        </w:rPr>
        <w:t xml:space="preserve"> Use the trace in the gel of the previous sweep to guide the next sweep, slightly overlapping (0.5 cm) the previous swept area.</w:t>
      </w:r>
    </w:p>
    <w:p w14:paraId="53FBA305" w14:textId="77777777" w:rsidR="00703E98" w:rsidRPr="006141A2" w:rsidRDefault="00703E98" w:rsidP="00674E2F">
      <w:pPr>
        <w:pStyle w:val="ListParagraph"/>
        <w:tabs>
          <w:tab w:val="left" w:pos="1134"/>
        </w:tabs>
        <w:ind w:left="0"/>
        <w:rPr>
          <w:rFonts w:cstheme="minorHAnsi"/>
          <w:color w:val="auto"/>
        </w:rPr>
      </w:pPr>
    </w:p>
    <w:p w14:paraId="77A9CAF5" w14:textId="01EA7274" w:rsidR="00703E98" w:rsidRPr="006141A2" w:rsidRDefault="00703E98" w:rsidP="00362996">
      <w:pPr>
        <w:pStyle w:val="ListParagraph"/>
        <w:numPr>
          <w:ilvl w:val="2"/>
          <w:numId w:val="47"/>
        </w:numPr>
        <w:tabs>
          <w:tab w:val="left" w:pos="1134"/>
        </w:tabs>
        <w:outlineLvl w:val="1"/>
        <w:rPr>
          <w:rFonts w:cstheme="minorHAnsi"/>
          <w:color w:val="auto"/>
        </w:rPr>
      </w:pPr>
      <w:r w:rsidRPr="006141A2">
        <w:rPr>
          <w:rFonts w:cstheme="minorHAnsi"/>
          <w:b/>
          <w:color w:val="auto"/>
        </w:rPr>
        <w:t>Sweep protocol for the VL experiment</w:t>
      </w:r>
    </w:p>
    <w:p w14:paraId="1A357AD3" w14:textId="77777777" w:rsidR="00E31F6F" w:rsidRPr="006141A2" w:rsidRDefault="00E31F6F" w:rsidP="00674E2F">
      <w:pPr>
        <w:pStyle w:val="ListParagraph"/>
        <w:tabs>
          <w:tab w:val="left" w:pos="1134"/>
        </w:tabs>
        <w:ind w:left="0"/>
        <w:outlineLvl w:val="1"/>
        <w:rPr>
          <w:rFonts w:cstheme="minorHAnsi"/>
          <w:color w:val="auto"/>
        </w:rPr>
      </w:pPr>
    </w:p>
    <w:p w14:paraId="47DC1888" w14:textId="317A2A27" w:rsidR="00703E98" w:rsidRPr="006141A2" w:rsidRDefault="00703E98" w:rsidP="00362996">
      <w:pPr>
        <w:pStyle w:val="ListParagraph"/>
        <w:numPr>
          <w:ilvl w:val="3"/>
          <w:numId w:val="47"/>
        </w:numPr>
        <w:tabs>
          <w:tab w:val="left" w:pos="1134"/>
        </w:tabs>
        <w:outlineLvl w:val="1"/>
        <w:rPr>
          <w:rFonts w:cstheme="minorHAnsi"/>
          <w:color w:val="auto"/>
        </w:rPr>
      </w:pPr>
      <w:r w:rsidRPr="006141A2">
        <w:rPr>
          <w:rFonts w:cstheme="minorHAnsi"/>
          <w:color w:val="auto"/>
        </w:rPr>
        <w:t>P</w:t>
      </w:r>
      <w:r w:rsidR="009A545B" w:rsidRPr="006141A2">
        <w:rPr>
          <w:rFonts w:cstheme="minorHAnsi"/>
          <w:color w:val="auto"/>
        </w:rPr>
        <w:t>lace</w:t>
      </w:r>
      <w:r w:rsidRPr="006141A2">
        <w:rPr>
          <w:rFonts w:cstheme="minorHAnsi"/>
          <w:color w:val="auto"/>
        </w:rPr>
        <w:t xml:space="preserve"> the US probe on the lateral aspect of the tibia plateau. Start a sweep in distal-proximal direction over </w:t>
      </w:r>
      <w:r w:rsidR="00E31F6F" w:rsidRPr="006141A2">
        <w:rPr>
          <w:rFonts w:cstheme="minorHAnsi"/>
          <w:color w:val="auto"/>
        </w:rPr>
        <w:t>the lateral border of the VL, en</w:t>
      </w:r>
      <w:r w:rsidRPr="006141A2">
        <w:rPr>
          <w:rFonts w:cstheme="minorHAnsi"/>
          <w:color w:val="auto"/>
        </w:rPr>
        <w:t xml:space="preserve">suring visibility of the lateral border of VL, all the way up to the origin on the </w:t>
      </w:r>
      <w:r w:rsidRPr="006141A2">
        <w:rPr>
          <w:rFonts w:cstheme="minorHAnsi"/>
          <w:i/>
          <w:color w:val="auto"/>
        </w:rPr>
        <w:t>trochanter major</w:t>
      </w:r>
      <w:r w:rsidRPr="006141A2">
        <w:rPr>
          <w:rFonts w:cstheme="minorHAnsi"/>
          <w:color w:val="auto"/>
        </w:rPr>
        <w:t>.</w:t>
      </w:r>
    </w:p>
    <w:p w14:paraId="61A5F93D" w14:textId="77777777" w:rsidR="00703E98" w:rsidRPr="006141A2" w:rsidRDefault="00703E98" w:rsidP="00674E2F">
      <w:pPr>
        <w:pStyle w:val="ListParagraph"/>
        <w:tabs>
          <w:tab w:val="left" w:pos="1134"/>
        </w:tabs>
        <w:ind w:left="0"/>
        <w:outlineLvl w:val="1"/>
        <w:rPr>
          <w:rFonts w:cstheme="minorHAnsi"/>
          <w:color w:val="auto"/>
        </w:rPr>
      </w:pPr>
    </w:p>
    <w:p w14:paraId="37577F37" w14:textId="6C514EA2" w:rsidR="00703E98" w:rsidRPr="006141A2" w:rsidRDefault="00703E98" w:rsidP="00362996">
      <w:pPr>
        <w:pStyle w:val="ListParagraph"/>
        <w:numPr>
          <w:ilvl w:val="3"/>
          <w:numId w:val="47"/>
        </w:numPr>
        <w:tabs>
          <w:tab w:val="left" w:pos="1134"/>
        </w:tabs>
        <w:outlineLvl w:val="1"/>
        <w:rPr>
          <w:rFonts w:cstheme="minorHAnsi"/>
          <w:color w:val="auto"/>
        </w:rPr>
      </w:pPr>
      <w:r w:rsidRPr="006141A2">
        <w:rPr>
          <w:rFonts w:cstheme="minorHAnsi"/>
          <w:color w:val="auto"/>
        </w:rPr>
        <w:t>Add additional sweeps</w:t>
      </w:r>
      <w:r w:rsidR="003C39A8" w:rsidRPr="006141A2">
        <w:rPr>
          <w:rFonts w:cstheme="minorHAnsi"/>
          <w:color w:val="auto"/>
        </w:rPr>
        <w:t xml:space="preserve"> (as described in section 3.3.3-3.3.5) </w:t>
      </w:r>
      <w:r w:rsidRPr="006141A2">
        <w:rPr>
          <w:rFonts w:cstheme="minorHAnsi"/>
          <w:color w:val="auto"/>
        </w:rPr>
        <w:t xml:space="preserve">until the entire ROI is </w:t>
      </w:r>
      <w:r w:rsidR="003C39A8" w:rsidRPr="006141A2">
        <w:rPr>
          <w:rFonts w:cstheme="minorHAnsi"/>
          <w:color w:val="auto"/>
        </w:rPr>
        <w:t xml:space="preserve">scanned </w:t>
      </w:r>
      <w:r w:rsidRPr="006141A2">
        <w:rPr>
          <w:rFonts w:cstheme="minorHAnsi"/>
          <w:color w:val="auto"/>
        </w:rPr>
        <w:t>and the medial border of the VL is imaged completely (</w:t>
      </w:r>
      <w:r w:rsidRPr="001237C3">
        <w:rPr>
          <w:rFonts w:cstheme="minorHAnsi"/>
          <w:b/>
          <w:color w:val="auto"/>
        </w:rPr>
        <w:t>Fig</w:t>
      </w:r>
      <w:r w:rsidR="006141A2" w:rsidRPr="001237C3">
        <w:rPr>
          <w:rFonts w:cstheme="minorHAnsi"/>
          <w:b/>
          <w:color w:val="auto"/>
        </w:rPr>
        <w:t>ure</w:t>
      </w:r>
      <w:r w:rsidRPr="001237C3">
        <w:rPr>
          <w:rFonts w:cstheme="minorHAnsi"/>
          <w:b/>
          <w:color w:val="auto"/>
        </w:rPr>
        <w:t xml:space="preserve"> 2B</w:t>
      </w:r>
      <w:r w:rsidRPr="006141A2">
        <w:rPr>
          <w:rFonts w:cstheme="minorHAnsi"/>
          <w:color w:val="auto"/>
        </w:rPr>
        <w:t>)</w:t>
      </w:r>
      <w:r w:rsidR="00FD72E5" w:rsidRPr="006141A2">
        <w:rPr>
          <w:rFonts w:cstheme="minorHAnsi"/>
          <w:color w:val="auto"/>
        </w:rPr>
        <w:t>.</w:t>
      </w:r>
      <w:r w:rsidR="00F06653" w:rsidRPr="006141A2">
        <w:rPr>
          <w:rFonts w:cstheme="minorHAnsi"/>
          <w:color w:val="auto"/>
        </w:rPr>
        <w:t xml:space="preserve"> Use the trace in the gel of the previous sweep to guide the next sweep, slightly overlapping (0.5 cm) the previous swept area.</w:t>
      </w:r>
    </w:p>
    <w:p w14:paraId="5ECF3053" w14:textId="77777777" w:rsidR="00F17C34" w:rsidRPr="006141A2" w:rsidRDefault="00F17C34" w:rsidP="00674E2F">
      <w:pPr>
        <w:pStyle w:val="ListParagraph"/>
        <w:tabs>
          <w:tab w:val="left" w:pos="1134"/>
        </w:tabs>
        <w:ind w:left="0"/>
        <w:rPr>
          <w:rFonts w:cstheme="minorHAnsi"/>
          <w:color w:val="auto"/>
        </w:rPr>
      </w:pPr>
    </w:p>
    <w:p w14:paraId="06A3049C" w14:textId="06428C33" w:rsidR="007926F3" w:rsidRPr="006141A2" w:rsidRDefault="00E31F6F" w:rsidP="00674E2F">
      <w:pPr>
        <w:pStyle w:val="ListParagraph"/>
        <w:tabs>
          <w:tab w:val="left" w:pos="993"/>
        </w:tabs>
        <w:ind w:left="0"/>
        <w:outlineLvl w:val="1"/>
        <w:rPr>
          <w:rFonts w:cstheme="minorHAnsi"/>
          <w:color w:val="auto"/>
        </w:rPr>
      </w:pPr>
      <w:r w:rsidRPr="006141A2">
        <w:rPr>
          <w:rFonts w:cstheme="minorHAnsi"/>
          <w:color w:val="auto"/>
        </w:rPr>
        <w:t xml:space="preserve">Note: </w:t>
      </w:r>
      <w:r w:rsidR="00703E98" w:rsidRPr="006141A2">
        <w:rPr>
          <w:rFonts w:cstheme="minorHAnsi"/>
          <w:color w:val="auto"/>
        </w:rPr>
        <w:t>During the sweep protocol, movement of the subject should be prevented, as movements negatively affect positioning of the 2D US images in</w:t>
      </w:r>
      <w:r w:rsidR="007926F3" w:rsidRPr="006141A2">
        <w:rPr>
          <w:rFonts w:cstheme="minorHAnsi"/>
          <w:color w:val="auto"/>
        </w:rPr>
        <w:t xml:space="preserve"> the voxel array. </w:t>
      </w:r>
      <w:r w:rsidR="00F17C34" w:rsidRPr="006141A2">
        <w:rPr>
          <w:rFonts w:cstheme="minorHAnsi"/>
          <w:color w:val="auto"/>
        </w:rPr>
        <w:t>The number of sweeps are determined by the width of the probe and the width of the</w:t>
      </w:r>
      <w:r w:rsidR="00221324" w:rsidRPr="006141A2">
        <w:rPr>
          <w:rFonts w:cstheme="minorHAnsi"/>
          <w:color w:val="auto"/>
        </w:rPr>
        <w:t xml:space="preserve"> target muscle</w:t>
      </w:r>
      <w:r w:rsidR="00F17C34" w:rsidRPr="006141A2">
        <w:rPr>
          <w:rFonts w:cstheme="minorHAnsi"/>
          <w:color w:val="auto"/>
        </w:rPr>
        <w:t xml:space="preserve">. Typically, with a probe width of 4 cm and a </w:t>
      </w:r>
      <w:r w:rsidR="00221324" w:rsidRPr="006141A2">
        <w:rPr>
          <w:rFonts w:cstheme="minorHAnsi"/>
          <w:color w:val="auto"/>
        </w:rPr>
        <w:t>muscle</w:t>
      </w:r>
      <w:r w:rsidR="00F17C34" w:rsidRPr="006141A2">
        <w:rPr>
          <w:rFonts w:cstheme="minorHAnsi"/>
          <w:color w:val="auto"/>
        </w:rPr>
        <w:t xml:space="preserve"> width of 12 or 18 cm, 5 or 7 sweeps</w:t>
      </w:r>
      <w:r w:rsidR="009239EA">
        <w:rPr>
          <w:rFonts w:cstheme="minorHAnsi"/>
          <w:color w:val="auto"/>
        </w:rPr>
        <w:t>,</w:t>
      </w:r>
      <w:r w:rsidR="00F17C34" w:rsidRPr="006141A2">
        <w:rPr>
          <w:rFonts w:cstheme="minorHAnsi"/>
          <w:color w:val="auto"/>
        </w:rPr>
        <w:t xml:space="preserve"> </w:t>
      </w:r>
      <w:r w:rsidR="000F0F70" w:rsidRPr="006141A2">
        <w:rPr>
          <w:rFonts w:cstheme="minorHAnsi"/>
          <w:color w:val="auto"/>
        </w:rPr>
        <w:t xml:space="preserve">respectively </w:t>
      </w:r>
      <w:r w:rsidR="00F17C34" w:rsidRPr="006141A2">
        <w:rPr>
          <w:rFonts w:cstheme="minorHAnsi"/>
          <w:color w:val="auto"/>
        </w:rPr>
        <w:t>are needed to cover the ROI including the borders.</w:t>
      </w:r>
      <w:r w:rsidR="007926F3" w:rsidRPr="006141A2">
        <w:rPr>
          <w:rFonts w:cstheme="minorHAnsi"/>
          <w:color w:val="auto"/>
        </w:rPr>
        <w:t xml:space="preserve"> </w:t>
      </w:r>
    </w:p>
    <w:p w14:paraId="2B5DEE6B" w14:textId="77777777" w:rsidR="007926F3" w:rsidRPr="006141A2" w:rsidRDefault="007926F3" w:rsidP="00674E2F">
      <w:pPr>
        <w:pStyle w:val="ListParagraph"/>
        <w:tabs>
          <w:tab w:val="left" w:pos="993"/>
        </w:tabs>
        <w:ind w:left="0"/>
        <w:outlineLvl w:val="1"/>
        <w:rPr>
          <w:rFonts w:cstheme="minorHAnsi"/>
          <w:color w:val="auto"/>
        </w:rPr>
      </w:pPr>
    </w:p>
    <w:p w14:paraId="03177D7A" w14:textId="25D3C6B5" w:rsidR="00A0198E" w:rsidRPr="006141A2" w:rsidRDefault="00A0198E" w:rsidP="00674E2F">
      <w:pPr>
        <w:pStyle w:val="ListParagraph"/>
        <w:tabs>
          <w:tab w:val="left" w:pos="993"/>
        </w:tabs>
        <w:ind w:left="0"/>
        <w:outlineLvl w:val="1"/>
        <w:rPr>
          <w:rFonts w:cstheme="minorHAnsi"/>
          <w:color w:val="auto"/>
        </w:rPr>
      </w:pPr>
      <w:r w:rsidRPr="006141A2">
        <w:rPr>
          <w:rFonts w:cstheme="minorHAnsi"/>
          <w:color w:val="auto"/>
        </w:rPr>
        <w:t>[Place figure 2 here]</w:t>
      </w:r>
    </w:p>
    <w:p w14:paraId="487AD563" w14:textId="77777777" w:rsidR="0026540D" w:rsidRPr="006141A2" w:rsidRDefault="0026540D" w:rsidP="00674E2F">
      <w:pPr>
        <w:pStyle w:val="ListParagraph"/>
        <w:tabs>
          <w:tab w:val="left" w:pos="993"/>
        </w:tabs>
        <w:ind w:left="0"/>
        <w:outlineLvl w:val="1"/>
        <w:rPr>
          <w:rFonts w:cstheme="minorHAnsi"/>
          <w:b/>
          <w:color w:val="auto"/>
        </w:rPr>
      </w:pPr>
    </w:p>
    <w:p w14:paraId="5E4BC45B" w14:textId="7A8FE558" w:rsidR="0026540D" w:rsidRPr="006141A2" w:rsidRDefault="007C68D8" w:rsidP="00674E2F">
      <w:pPr>
        <w:pStyle w:val="ListParagraph"/>
        <w:numPr>
          <w:ilvl w:val="1"/>
          <w:numId w:val="47"/>
        </w:numPr>
        <w:tabs>
          <w:tab w:val="left" w:pos="993"/>
        </w:tabs>
        <w:outlineLvl w:val="1"/>
        <w:rPr>
          <w:rFonts w:cstheme="minorHAnsi"/>
          <w:b/>
          <w:color w:val="auto"/>
          <w:highlight w:val="yellow"/>
        </w:rPr>
      </w:pPr>
      <w:r w:rsidRPr="006141A2">
        <w:rPr>
          <w:rFonts w:cstheme="minorHAnsi"/>
          <w:b/>
          <w:color w:val="auto"/>
          <w:highlight w:val="yellow"/>
        </w:rPr>
        <w:t xml:space="preserve">3D ultrasound voxel array reconstruction </w:t>
      </w:r>
    </w:p>
    <w:p w14:paraId="7D5E62F7" w14:textId="77777777" w:rsidR="0026540D" w:rsidRPr="006141A2" w:rsidRDefault="0026540D" w:rsidP="00674E2F">
      <w:pPr>
        <w:pStyle w:val="ListParagraph"/>
        <w:tabs>
          <w:tab w:val="left" w:pos="993"/>
        </w:tabs>
        <w:ind w:left="0"/>
        <w:outlineLvl w:val="1"/>
        <w:rPr>
          <w:rFonts w:cstheme="minorHAnsi"/>
          <w:b/>
          <w:color w:val="auto"/>
          <w:highlight w:val="yellow"/>
        </w:rPr>
      </w:pPr>
    </w:p>
    <w:p w14:paraId="356A342F" w14:textId="75A9E135" w:rsidR="006E684B" w:rsidRPr="006141A2" w:rsidRDefault="006E684B" w:rsidP="00674E2F">
      <w:pPr>
        <w:pStyle w:val="ListParagraph"/>
        <w:numPr>
          <w:ilvl w:val="2"/>
          <w:numId w:val="47"/>
        </w:numPr>
        <w:tabs>
          <w:tab w:val="left" w:pos="993"/>
        </w:tabs>
        <w:outlineLvl w:val="1"/>
        <w:rPr>
          <w:rFonts w:cstheme="minorHAnsi"/>
          <w:b/>
          <w:color w:val="auto"/>
          <w:highlight w:val="yellow"/>
        </w:rPr>
      </w:pPr>
      <w:r w:rsidRPr="006141A2">
        <w:rPr>
          <w:rFonts w:cstheme="minorHAnsi"/>
          <w:color w:val="auto"/>
          <w:highlight w:val="yellow"/>
        </w:rPr>
        <w:t>Reconstruct a single 3DUS voxel array (3D</w:t>
      </w:r>
      <w:r w:rsidR="00414063" w:rsidRPr="006141A2">
        <w:rPr>
          <w:rFonts w:cstheme="minorHAnsi"/>
          <w:color w:val="auto"/>
          <w:highlight w:val="yellow"/>
        </w:rPr>
        <w:t>US</w:t>
      </w:r>
      <w:r w:rsidRPr="006141A2">
        <w:rPr>
          <w:rFonts w:cstheme="minorHAnsi"/>
          <w:color w:val="auto"/>
          <w:highlight w:val="yellow"/>
        </w:rPr>
        <w:t xml:space="preserve"> image) from a single sweep over the skin of a specific anatomical </w:t>
      </w:r>
      <w:r w:rsidR="009471F8">
        <w:rPr>
          <w:rFonts w:cstheme="minorHAnsi"/>
          <w:color w:val="auto"/>
          <w:highlight w:val="yellow"/>
        </w:rPr>
        <w:t>ROI</w:t>
      </w:r>
      <w:r w:rsidRPr="006141A2">
        <w:rPr>
          <w:rFonts w:cstheme="minorHAnsi"/>
          <w:color w:val="auto"/>
          <w:highlight w:val="yellow"/>
        </w:rPr>
        <w:t xml:space="preserve"> (</w:t>
      </w:r>
      <w:r w:rsidRPr="006141A2">
        <w:rPr>
          <w:rFonts w:cstheme="minorHAnsi"/>
          <w:i/>
          <w:color w:val="auto"/>
          <w:highlight w:val="yellow"/>
        </w:rPr>
        <w:t>e.g.</w:t>
      </w:r>
      <w:r w:rsidR="009F6B67">
        <w:rPr>
          <w:rFonts w:cstheme="minorHAnsi"/>
          <w:color w:val="auto"/>
          <w:highlight w:val="yellow"/>
        </w:rPr>
        <w:t xml:space="preserve">, </w:t>
      </w:r>
      <w:r w:rsidRPr="006141A2">
        <w:rPr>
          <w:rFonts w:cstheme="minorHAnsi"/>
          <w:color w:val="auto"/>
          <w:highlight w:val="yellow"/>
        </w:rPr>
        <w:t>muscle, tendon)</w:t>
      </w:r>
      <w:r w:rsidR="00317B53" w:rsidRPr="006141A2">
        <w:rPr>
          <w:rFonts w:cstheme="minorHAnsi"/>
          <w:color w:val="auto"/>
          <w:highlight w:val="yellow"/>
        </w:rPr>
        <w:t xml:space="preserve"> by bin-filling and inpainting the 3DUS voxel array</w:t>
      </w:r>
      <w:r w:rsidR="00F51CCB" w:rsidRPr="006141A2">
        <w:rPr>
          <w:rFonts w:cstheme="minorHAnsi"/>
          <w:color w:val="auto"/>
          <w:highlight w:val="yellow"/>
        </w:rPr>
        <w:t xml:space="preserve"> using a </w:t>
      </w:r>
      <w:r w:rsidR="00A10A6E" w:rsidRPr="006141A2">
        <w:rPr>
          <w:rFonts w:cstheme="minorHAnsi"/>
          <w:color w:val="auto"/>
          <w:highlight w:val="yellow"/>
        </w:rPr>
        <w:t>custom</w:t>
      </w:r>
      <w:r w:rsidR="007B3B02" w:rsidRPr="006141A2">
        <w:rPr>
          <w:rFonts w:cstheme="minorHAnsi"/>
          <w:color w:val="auto"/>
          <w:highlight w:val="yellow"/>
        </w:rPr>
        <w:t>-</w:t>
      </w:r>
      <w:r w:rsidR="00A10A6E" w:rsidRPr="006141A2">
        <w:rPr>
          <w:rFonts w:cstheme="minorHAnsi"/>
          <w:color w:val="auto"/>
          <w:highlight w:val="yellow"/>
        </w:rPr>
        <w:t>script</w:t>
      </w:r>
      <w:r w:rsidR="00317B53" w:rsidRPr="006141A2">
        <w:rPr>
          <w:rFonts w:cstheme="minorHAnsi"/>
          <w:color w:val="auto"/>
          <w:highlight w:val="yellow"/>
        </w:rPr>
        <w:t xml:space="preserve">. </w:t>
      </w:r>
      <w:r w:rsidRPr="006141A2">
        <w:rPr>
          <w:rFonts w:cstheme="minorHAnsi"/>
          <w:color w:val="auto"/>
        </w:rPr>
        <w:t xml:space="preserve">In order to reconstruct a 3DUS voxel array, take the following </w:t>
      </w:r>
      <w:r w:rsidR="000F0F70" w:rsidRPr="006141A2">
        <w:rPr>
          <w:rFonts w:cstheme="minorHAnsi"/>
          <w:color w:val="auto"/>
        </w:rPr>
        <w:t xml:space="preserve">post-experimental </w:t>
      </w:r>
      <w:r w:rsidRPr="006141A2">
        <w:rPr>
          <w:rFonts w:cstheme="minorHAnsi"/>
          <w:color w:val="auto"/>
        </w:rPr>
        <w:t>steps</w:t>
      </w:r>
      <w:r w:rsidR="0026540D" w:rsidRPr="006141A2">
        <w:rPr>
          <w:rFonts w:cstheme="minorHAnsi"/>
          <w:color w:val="auto"/>
        </w:rPr>
        <w:t>.</w:t>
      </w:r>
    </w:p>
    <w:p w14:paraId="269F4CE7" w14:textId="77777777" w:rsidR="006E684B" w:rsidRPr="006141A2" w:rsidRDefault="006E684B" w:rsidP="00674E2F">
      <w:pPr>
        <w:pStyle w:val="ListParagraph"/>
        <w:tabs>
          <w:tab w:val="left" w:pos="993"/>
        </w:tabs>
        <w:ind w:left="0"/>
        <w:outlineLvl w:val="1"/>
        <w:rPr>
          <w:rFonts w:cstheme="minorHAnsi"/>
          <w:b/>
          <w:color w:val="auto"/>
        </w:rPr>
      </w:pPr>
    </w:p>
    <w:p w14:paraId="7E60B6D7" w14:textId="35E27F96" w:rsidR="006E684B" w:rsidRPr="006141A2" w:rsidRDefault="006E684B" w:rsidP="00F31BDC">
      <w:pPr>
        <w:pStyle w:val="ListParagraph"/>
        <w:numPr>
          <w:ilvl w:val="3"/>
          <w:numId w:val="47"/>
        </w:numPr>
        <w:tabs>
          <w:tab w:val="left" w:pos="993"/>
        </w:tabs>
        <w:outlineLvl w:val="1"/>
        <w:rPr>
          <w:rFonts w:cstheme="minorHAnsi"/>
          <w:b/>
          <w:color w:val="auto"/>
        </w:rPr>
      </w:pPr>
      <w:r w:rsidRPr="006141A2">
        <w:rPr>
          <w:rFonts w:cstheme="minorHAnsi"/>
          <w:color w:val="auto"/>
        </w:rPr>
        <w:t>Synchronize</w:t>
      </w:r>
      <w:r w:rsidR="0092471F">
        <w:rPr>
          <w:rFonts w:cstheme="minorHAnsi"/>
          <w:color w:val="auto"/>
        </w:rPr>
        <w:t xml:space="preserve"> the</w:t>
      </w:r>
      <w:r w:rsidRPr="006141A2">
        <w:rPr>
          <w:rFonts w:cstheme="minorHAnsi"/>
          <w:color w:val="auto"/>
        </w:rPr>
        <w:t xml:space="preserve"> </w:t>
      </w:r>
      <w:r w:rsidR="00E77FA7" w:rsidRPr="006141A2">
        <w:rPr>
          <w:rFonts w:cstheme="minorHAnsi"/>
          <w:color w:val="auto"/>
        </w:rPr>
        <w:t>MoCap</w:t>
      </w:r>
      <w:r w:rsidRPr="006141A2">
        <w:rPr>
          <w:rFonts w:cstheme="minorHAnsi"/>
          <w:color w:val="auto"/>
        </w:rPr>
        <w:t xml:space="preserve"> data and US images by identif</w:t>
      </w:r>
      <w:r w:rsidR="000F19F8" w:rsidRPr="006141A2">
        <w:rPr>
          <w:rFonts w:cstheme="minorHAnsi"/>
          <w:color w:val="auto"/>
        </w:rPr>
        <w:t xml:space="preserve">ying </w:t>
      </w:r>
      <w:r w:rsidRPr="006141A2">
        <w:rPr>
          <w:rFonts w:cstheme="minorHAnsi"/>
          <w:color w:val="auto"/>
        </w:rPr>
        <w:t xml:space="preserve">the first US frame containing the piezo </w:t>
      </w:r>
      <w:r w:rsidR="0092471F" w:rsidRPr="006141A2">
        <w:rPr>
          <w:rFonts w:cstheme="minorHAnsi"/>
          <w:color w:val="auto"/>
        </w:rPr>
        <w:t>crystal</w:t>
      </w:r>
      <w:r w:rsidR="0092471F">
        <w:rPr>
          <w:rFonts w:cstheme="minorHAnsi"/>
          <w:color w:val="auto"/>
        </w:rPr>
        <w:t>-</w:t>
      </w:r>
      <w:r w:rsidRPr="006141A2">
        <w:rPr>
          <w:rFonts w:cstheme="minorHAnsi"/>
          <w:color w:val="auto"/>
        </w:rPr>
        <w:t xml:space="preserve">created </w:t>
      </w:r>
      <w:r w:rsidR="00774F2C">
        <w:rPr>
          <w:rFonts w:cstheme="minorHAnsi"/>
          <w:color w:val="auto"/>
        </w:rPr>
        <w:t>artifact</w:t>
      </w:r>
      <w:r w:rsidRPr="006141A2">
        <w:rPr>
          <w:rFonts w:cstheme="minorHAnsi"/>
          <w:color w:val="auto"/>
        </w:rPr>
        <w:t xml:space="preserve"> and crop</w:t>
      </w:r>
      <w:r w:rsidR="0067617A" w:rsidRPr="006141A2">
        <w:rPr>
          <w:rFonts w:cstheme="minorHAnsi"/>
          <w:color w:val="auto"/>
        </w:rPr>
        <w:t>ping</w:t>
      </w:r>
      <w:r w:rsidR="000F0F70" w:rsidRPr="006141A2">
        <w:rPr>
          <w:rFonts w:cstheme="minorHAnsi"/>
          <w:color w:val="auto"/>
        </w:rPr>
        <w:t xml:space="preserve"> </w:t>
      </w:r>
      <w:r w:rsidRPr="006141A2">
        <w:rPr>
          <w:rFonts w:cstheme="minorHAnsi"/>
          <w:color w:val="auto"/>
        </w:rPr>
        <w:t>the US image sequence accordingly</w:t>
      </w:r>
      <w:r w:rsidR="00F31BDC" w:rsidRPr="006141A2">
        <w:rPr>
          <w:rFonts w:cstheme="minorHAnsi"/>
          <w:color w:val="auto"/>
        </w:rPr>
        <w:t xml:space="preserve"> </w:t>
      </w:r>
      <w:r w:rsidR="0067617A" w:rsidRPr="006141A2">
        <w:rPr>
          <w:rFonts w:cstheme="minorHAnsi"/>
          <w:color w:val="auto"/>
        </w:rPr>
        <w:t>with</w:t>
      </w:r>
      <w:r w:rsidR="00F31BDC" w:rsidRPr="006141A2">
        <w:rPr>
          <w:rFonts w:cstheme="minorHAnsi"/>
          <w:color w:val="auto"/>
        </w:rPr>
        <w:t xml:space="preserve"> VirtualDub software</w:t>
      </w:r>
      <w:r w:rsidR="00E54601" w:rsidRPr="006141A2">
        <w:rPr>
          <w:rFonts w:cstheme="minorHAnsi"/>
          <w:color w:val="auto"/>
        </w:rPr>
        <w:fldChar w:fldCharType="begin" w:fldLock="1"/>
      </w:r>
      <w:r w:rsidR="00E54601" w:rsidRPr="006141A2">
        <w:rPr>
          <w:rFonts w:cstheme="minorHAnsi"/>
          <w:color w:val="auto"/>
        </w:rPr>
        <w:instrText>ADDIN CSL_CITATION { "citationItems" : [ { "id" : "ITEM-1", "itemData" : { "author" : [ { "dropping-particle" : "", "family" : "VirtualDub", "given" : "", "non-dropping-particle" : "", "parse-names" : false, "suffix" : "" } ], "id" : "ITEM-1", "issued" : { "date-parts" : [ [ "0" ] ] }, "title" : "http://virtualdub.org", "type" : "article-journal" }, "uris" : [ "http://www.mendeley.com/documents/?uuid=fbcee19a-9cac-48ef-9f5e-50e0748d8594" ] } ], "mendeley" : { "formattedCitation" : "&lt;sup&gt;35&lt;/sup&gt;", "plainTextFormattedCitation" : "35", "previouslyFormattedCitation" : "&lt;sup&gt;35&lt;/sup&gt;" }, "properties" : { "noteIndex" : 0 }, "schema" : "https://github.com/citation-style-language/schema/raw/master/csl-citation.json" }</w:instrText>
      </w:r>
      <w:r w:rsidR="00E54601" w:rsidRPr="006141A2">
        <w:rPr>
          <w:rFonts w:cstheme="minorHAnsi"/>
          <w:color w:val="auto"/>
        </w:rPr>
        <w:fldChar w:fldCharType="separate"/>
      </w:r>
      <w:r w:rsidR="00E54601" w:rsidRPr="006141A2">
        <w:rPr>
          <w:rFonts w:cstheme="minorHAnsi"/>
          <w:noProof/>
          <w:color w:val="auto"/>
          <w:vertAlign w:val="superscript"/>
        </w:rPr>
        <w:t>35</w:t>
      </w:r>
      <w:r w:rsidR="00E54601" w:rsidRPr="006141A2">
        <w:rPr>
          <w:rFonts w:cstheme="minorHAnsi"/>
          <w:color w:val="auto"/>
        </w:rPr>
        <w:fldChar w:fldCharType="end"/>
      </w:r>
      <w:r w:rsidRPr="006141A2">
        <w:rPr>
          <w:rFonts w:cstheme="minorHAnsi"/>
          <w:color w:val="auto"/>
        </w:rPr>
        <w:t>.</w:t>
      </w:r>
      <w:r w:rsidR="00F31BDC" w:rsidRPr="006141A2">
        <w:rPr>
          <w:rFonts w:cstheme="minorHAnsi"/>
          <w:color w:val="auto"/>
        </w:rPr>
        <w:t xml:space="preserve"> </w:t>
      </w:r>
      <w:r w:rsidR="0067617A" w:rsidRPr="006141A2">
        <w:rPr>
          <w:rFonts w:cstheme="minorHAnsi"/>
          <w:color w:val="auto"/>
        </w:rPr>
        <w:t>First,</w:t>
      </w:r>
      <w:r w:rsidR="00A10A6E" w:rsidRPr="006141A2">
        <w:rPr>
          <w:rFonts w:cstheme="minorHAnsi"/>
          <w:color w:val="auto"/>
        </w:rPr>
        <w:t xml:space="preserve"> </w:t>
      </w:r>
      <w:r w:rsidR="00F31BDC" w:rsidRPr="006141A2">
        <w:rPr>
          <w:rFonts w:cstheme="minorHAnsi"/>
          <w:color w:val="auto"/>
        </w:rPr>
        <w:t xml:space="preserve">place the </w:t>
      </w:r>
      <w:r w:rsidR="00A10A6E" w:rsidRPr="006141A2">
        <w:rPr>
          <w:rFonts w:cstheme="minorHAnsi"/>
          <w:color w:val="auto"/>
        </w:rPr>
        <w:t xml:space="preserve">frame selection </w:t>
      </w:r>
      <w:r w:rsidR="00F31BDC" w:rsidRPr="006141A2">
        <w:rPr>
          <w:rFonts w:cstheme="minorHAnsi"/>
          <w:color w:val="auto"/>
        </w:rPr>
        <w:t xml:space="preserve">slider </w:t>
      </w:r>
      <w:r w:rsidR="005B7547" w:rsidRPr="006141A2">
        <w:rPr>
          <w:rFonts w:cstheme="minorHAnsi"/>
          <w:color w:val="auto"/>
        </w:rPr>
        <w:t xml:space="preserve">at the identified </w:t>
      </w:r>
      <w:r w:rsidR="0067617A" w:rsidRPr="006141A2">
        <w:rPr>
          <w:rFonts w:cstheme="minorHAnsi"/>
          <w:color w:val="auto"/>
        </w:rPr>
        <w:t xml:space="preserve">starting </w:t>
      </w:r>
      <w:r w:rsidR="00F31BDC" w:rsidRPr="006141A2">
        <w:rPr>
          <w:rFonts w:cstheme="minorHAnsi"/>
          <w:color w:val="auto"/>
        </w:rPr>
        <w:t>frame and press</w:t>
      </w:r>
      <w:r w:rsidR="005B7547" w:rsidRPr="006141A2">
        <w:rPr>
          <w:rFonts w:cstheme="minorHAnsi"/>
          <w:color w:val="auto"/>
        </w:rPr>
        <w:t xml:space="preserve"> the </w:t>
      </w:r>
      <w:r w:rsidR="0092471F">
        <w:rPr>
          <w:rFonts w:cstheme="minorHAnsi"/>
          <w:color w:val="auto"/>
        </w:rPr>
        <w:t>“</w:t>
      </w:r>
      <w:r w:rsidR="00F31BDC" w:rsidRPr="006141A2">
        <w:rPr>
          <w:rFonts w:cstheme="minorHAnsi"/>
          <w:color w:val="auto"/>
        </w:rPr>
        <w:t>home</w:t>
      </w:r>
      <w:r w:rsidR="0092471F">
        <w:rPr>
          <w:rFonts w:cstheme="minorHAnsi"/>
          <w:color w:val="auto"/>
        </w:rPr>
        <w:t>”</w:t>
      </w:r>
      <w:r w:rsidR="005B7547" w:rsidRPr="006141A2">
        <w:rPr>
          <w:rFonts w:cstheme="minorHAnsi"/>
          <w:i/>
          <w:color w:val="auto"/>
        </w:rPr>
        <w:t xml:space="preserve"> </w:t>
      </w:r>
      <w:r w:rsidR="005B7547" w:rsidRPr="006141A2">
        <w:rPr>
          <w:rFonts w:cstheme="minorHAnsi"/>
          <w:color w:val="auto"/>
        </w:rPr>
        <w:t>button on the</w:t>
      </w:r>
      <w:r w:rsidR="00F31BDC" w:rsidRPr="006141A2">
        <w:rPr>
          <w:rFonts w:cstheme="minorHAnsi"/>
          <w:color w:val="auto"/>
        </w:rPr>
        <w:t xml:space="preserve"> keyboard. Next, move the slider to the end of the measurement </w:t>
      </w:r>
      <w:r w:rsidR="0067617A" w:rsidRPr="006141A2">
        <w:rPr>
          <w:rFonts w:cstheme="minorHAnsi"/>
          <w:color w:val="auto"/>
        </w:rPr>
        <w:t>(</w:t>
      </w:r>
      <w:r w:rsidR="0092471F">
        <w:rPr>
          <w:rFonts w:cstheme="minorHAnsi"/>
          <w:color w:val="auto"/>
        </w:rPr>
        <w:t xml:space="preserve">the </w:t>
      </w:r>
      <w:r w:rsidR="0067617A" w:rsidRPr="006141A2">
        <w:rPr>
          <w:rFonts w:cstheme="minorHAnsi"/>
          <w:color w:val="auto"/>
        </w:rPr>
        <w:t>last skin contact</w:t>
      </w:r>
      <w:r w:rsidR="00A10A6E" w:rsidRPr="006141A2">
        <w:rPr>
          <w:rFonts w:cstheme="minorHAnsi"/>
          <w:color w:val="auto"/>
        </w:rPr>
        <w:t xml:space="preserve">) </w:t>
      </w:r>
      <w:r w:rsidR="005B7547" w:rsidRPr="006141A2">
        <w:rPr>
          <w:rFonts w:cstheme="minorHAnsi"/>
          <w:color w:val="auto"/>
        </w:rPr>
        <w:t xml:space="preserve">and </w:t>
      </w:r>
      <w:r w:rsidR="00F31BDC" w:rsidRPr="006141A2">
        <w:rPr>
          <w:rFonts w:cstheme="minorHAnsi"/>
          <w:color w:val="auto"/>
        </w:rPr>
        <w:t>press</w:t>
      </w:r>
      <w:r w:rsidR="005B7547" w:rsidRPr="006141A2">
        <w:rPr>
          <w:rFonts w:cstheme="minorHAnsi"/>
          <w:color w:val="auto"/>
        </w:rPr>
        <w:t xml:space="preserve"> the </w:t>
      </w:r>
      <w:r w:rsidR="0092471F">
        <w:rPr>
          <w:rFonts w:cstheme="minorHAnsi"/>
          <w:color w:val="auto"/>
        </w:rPr>
        <w:t>“</w:t>
      </w:r>
      <w:r w:rsidR="00F31BDC" w:rsidRPr="006141A2">
        <w:rPr>
          <w:rFonts w:cstheme="minorHAnsi"/>
          <w:color w:val="auto"/>
        </w:rPr>
        <w:t>end</w:t>
      </w:r>
      <w:r w:rsidR="0092471F">
        <w:rPr>
          <w:rFonts w:cstheme="minorHAnsi"/>
          <w:color w:val="auto"/>
        </w:rPr>
        <w:t>”</w:t>
      </w:r>
      <w:r w:rsidR="005B7547" w:rsidRPr="006141A2">
        <w:rPr>
          <w:rFonts w:cstheme="minorHAnsi"/>
          <w:color w:val="auto"/>
        </w:rPr>
        <w:t xml:space="preserve"> button</w:t>
      </w:r>
      <w:r w:rsidR="00F31BDC" w:rsidRPr="006141A2">
        <w:rPr>
          <w:rFonts w:cstheme="minorHAnsi"/>
          <w:color w:val="auto"/>
        </w:rPr>
        <w:t xml:space="preserve">. </w:t>
      </w:r>
      <w:r w:rsidR="00414063" w:rsidRPr="006141A2">
        <w:rPr>
          <w:rFonts w:cstheme="minorHAnsi"/>
          <w:color w:val="auto"/>
        </w:rPr>
        <w:t>P</w:t>
      </w:r>
      <w:r w:rsidR="00F31BDC" w:rsidRPr="006141A2">
        <w:rPr>
          <w:rFonts w:cstheme="minorHAnsi"/>
          <w:color w:val="auto"/>
        </w:rPr>
        <w:t xml:space="preserve">ress </w:t>
      </w:r>
      <w:r w:rsidR="005B7547" w:rsidRPr="006141A2">
        <w:rPr>
          <w:rFonts w:cstheme="minorHAnsi"/>
          <w:color w:val="auto"/>
        </w:rPr>
        <w:t xml:space="preserve">the </w:t>
      </w:r>
      <w:r w:rsidR="0092471F">
        <w:rPr>
          <w:rFonts w:cstheme="minorHAnsi"/>
          <w:color w:val="auto"/>
        </w:rPr>
        <w:t>“</w:t>
      </w:r>
      <w:r w:rsidR="00F31BDC" w:rsidRPr="006141A2">
        <w:rPr>
          <w:rFonts w:cstheme="minorHAnsi"/>
          <w:color w:val="auto"/>
        </w:rPr>
        <w:t>F7</w:t>
      </w:r>
      <w:r w:rsidR="0092471F">
        <w:rPr>
          <w:rFonts w:cstheme="minorHAnsi"/>
          <w:color w:val="auto"/>
        </w:rPr>
        <w:t>”</w:t>
      </w:r>
      <w:r w:rsidR="00F31BDC" w:rsidRPr="006141A2">
        <w:rPr>
          <w:rFonts w:cstheme="minorHAnsi"/>
          <w:color w:val="auto"/>
        </w:rPr>
        <w:t xml:space="preserve"> </w:t>
      </w:r>
      <w:r w:rsidR="005B7547" w:rsidRPr="006141A2">
        <w:rPr>
          <w:rFonts w:cstheme="minorHAnsi"/>
          <w:color w:val="auto"/>
        </w:rPr>
        <w:t xml:space="preserve">button </w:t>
      </w:r>
      <w:r w:rsidR="00F31BDC" w:rsidRPr="006141A2">
        <w:rPr>
          <w:rFonts w:cstheme="minorHAnsi"/>
          <w:color w:val="auto"/>
        </w:rPr>
        <w:t xml:space="preserve">to export the cropped image sequence. </w:t>
      </w:r>
    </w:p>
    <w:p w14:paraId="1EC1C077" w14:textId="77777777" w:rsidR="006E684B" w:rsidRPr="006141A2" w:rsidRDefault="006E684B" w:rsidP="00674E2F">
      <w:pPr>
        <w:pStyle w:val="ListParagraph"/>
        <w:tabs>
          <w:tab w:val="left" w:pos="993"/>
        </w:tabs>
        <w:ind w:left="0"/>
        <w:outlineLvl w:val="1"/>
        <w:rPr>
          <w:rFonts w:cstheme="minorHAnsi"/>
          <w:b/>
          <w:color w:val="auto"/>
        </w:rPr>
      </w:pPr>
    </w:p>
    <w:p w14:paraId="2342FB16" w14:textId="4F29F025" w:rsidR="0026540D" w:rsidRPr="006141A2" w:rsidRDefault="006E684B" w:rsidP="00674E2F">
      <w:pPr>
        <w:pStyle w:val="ListParagraph"/>
        <w:numPr>
          <w:ilvl w:val="3"/>
          <w:numId w:val="47"/>
        </w:numPr>
        <w:tabs>
          <w:tab w:val="left" w:pos="993"/>
        </w:tabs>
        <w:outlineLvl w:val="1"/>
        <w:rPr>
          <w:rFonts w:cstheme="minorHAnsi"/>
          <w:color w:val="auto"/>
        </w:rPr>
      </w:pPr>
      <w:r w:rsidRPr="006141A2">
        <w:rPr>
          <w:rFonts w:cstheme="minorHAnsi"/>
          <w:color w:val="auto"/>
        </w:rPr>
        <w:t>Define a voxel array (</w:t>
      </w:r>
      <w:r w:rsidRPr="001237C3">
        <w:rPr>
          <w:rFonts w:cstheme="minorHAnsi"/>
          <w:b/>
          <w:i/>
          <w:color w:val="auto"/>
        </w:rPr>
        <w:t>Va</w:t>
      </w:r>
      <w:r w:rsidRPr="006141A2">
        <w:rPr>
          <w:rFonts w:cstheme="minorHAnsi"/>
          <w:color w:val="auto"/>
        </w:rPr>
        <w:t>) coordinate system which can be filled with US images</w:t>
      </w:r>
      <w:r w:rsidR="00A10A6E" w:rsidRPr="006141A2">
        <w:rPr>
          <w:rFonts w:cstheme="minorHAnsi"/>
          <w:color w:val="auto"/>
        </w:rPr>
        <w:t xml:space="preserve">, using a </w:t>
      </w:r>
      <w:r w:rsidR="00A10A6E" w:rsidRPr="006141A2">
        <w:rPr>
          <w:rFonts w:cstheme="minorHAnsi"/>
          <w:color w:val="auto"/>
        </w:rPr>
        <w:lastRenderedPageBreak/>
        <w:t>custom</w:t>
      </w:r>
      <w:r w:rsidR="007B3B02" w:rsidRPr="006141A2">
        <w:rPr>
          <w:rFonts w:cstheme="minorHAnsi"/>
          <w:color w:val="auto"/>
        </w:rPr>
        <w:t>-</w:t>
      </w:r>
      <w:r w:rsidR="00A10A6E" w:rsidRPr="006141A2">
        <w:rPr>
          <w:rFonts w:cstheme="minorHAnsi"/>
          <w:color w:val="auto"/>
        </w:rPr>
        <w:t>script</w:t>
      </w:r>
      <w:r w:rsidRPr="006141A2">
        <w:rPr>
          <w:rFonts w:cstheme="minorHAnsi"/>
          <w:color w:val="auto"/>
        </w:rPr>
        <w:t xml:space="preserve">. </w:t>
      </w:r>
      <w:r w:rsidR="0026540D" w:rsidRPr="006141A2">
        <w:rPr>
          <w:rFonts w:cstheme="minorHAnsi"/>
          <w:color w:val="auto"/>
        </w:rPr>
        <w:t>Ensure that t</w:t>
      </w:r>
      <w:r w:rsidRPr="006141A2">
        <w:rPr>
          <w:rFonts w:cstheme="minorHAnsi"/>
          <w:color w:val="auto"/>
        </w:rPr>
        <w:t xml:space="preserve">he </w:t>
      </w:r>
      <w:r w:rsidRPr="006141A2">
        <w:rPr>
          <w:rFonts w:cstheme="minorHAnsi"/>
          <w:b/>
          <w:i/>
          <w:color w:val="auto"/>
        </w:rPr>
        <w:t>Va</w:t>
      </w:r>
      <w:r w:rsidRPr="006141A2">
        <w:rPr>
          <w:rFonts w:cstheme="minorHAnsi"/>
          <w:color w:val="auto"/>
        </w:rPr>
        <w:t xml:space="preserve"> </w:t>
      </w:r>
      <w:r w:rsidR="0026540D" w:rsidRPr="006141A2">
        <w:rPr>
          <w:rFonts w:cstheme="minorHAnsi"/>
          <w:color w:val="auto"/>
        </w:rPr>
        <w:t>is</w:t>
      </w:r>
      <w:r w:rsidR="000F19F8" w:rsidRPr="006141A2">
        <w:rPr>
          <w:rFonts w:cstheme="minorHAnsi"/>
          <w:color w:val="auto"/>
        </w:rPr>
        <w:t xml:space="preserve"> </w:t>
      </w:r>
      <w:r w:rsidRPr="006141A2">
        <w:rPr>
          <w:rFonts w:cstheme="minorHAnsi"/>
          <w:color w:val="auto"/>
        </w:rPr>
        <w:t xml:space="preserve">oriented in </w:t>
      </w:r>
      <w:r w:rsidR="000F0F70" w:rsidRPr="006141A2">
        <w:rPr>
          <w:rFonts w:cstheme="minorHAnsi"/>
          <w:color w:val="auto"/>
        </w:rPr>
        <w:t xml:space="preserve">accordance with </w:t>
      </w:r>
      <w:r w:rsidRPr="006141A2">
        <w:rPr>
          <w:rFonts w:cstheme="minorHAnsi"/>
          <w:color w:val="auto"/>
        </w:rPr>
        <w:t xml:space="preserve">the </w:t>
      </w:r>
      <w:r w:rsidR="000F0F70" w:rsidRPr="006141A2">
        <w:rPr>
          <w:rFonts w:cstheme="minorHAnsi"/>
          <w:color w:val="auto"/>
        </w:rPr>
        <w:t>scanning</w:t>
      </w:r>
      <w:r w:rsidRPr="006141A2">
        <w:rPr>
          <w:rFonts w:cstheme="minorHAnsi"/>
          <w:color w:val="auto"/>
        </w:rPr>
        <w:t xml:space="preserve"> direction and sized to fit all the </w:t>
      </w:r>
      <w:r w:rsidR="00414063" w:rsidRPr="006141A2">
        <w:rPr>
          <w:rFonts w:cstheme="minorHAnsi"/>
          <w:color w:val="auto"/>
        </w:rPr>
        <w:t xml:space="preserve">US images </w:t>
      </w:r>
      <w:r w:rsidRPr="006141A2">
        <w:rPr>
          <w:rFonts w:cstheme="minorHAnsi"/>
          <w:color w:val="auto"/>
        </w:rPr>
        <w:t xml:space="preserve">of a single sweep. </w:t>
      </w:r>
    </w:p>
    <w:p w14:paraId="5DFA9872" w14:textId="77777777" w:rsidR="0026540D" w:rsidRPr="006141A2" w:rsidRDefault="0026540D" w:rsidP="00674E2F">
      <w:pPr>
        <w:pStyle w:val="ListParagraph"/>
        <w:tabs>
          <w:tab w:val="left" w:pos="993"/>
        </w:tabs>
        <w:ind w:left="0"/>
        <w:outlineLvl w:val="1"/>
        <w:rPr>
          <w:rFonts w:cstheme="minorHAnsi"/>
          <w:color w:val="auto"/>
        </w:rPr>
      </w:pPr>
    </w:p>
    <w:p w14:paraId="59D5539C" w14:textId="7A0BCB8F" w:rsidR="006E684B" w:rsidRPr="006141A2" w:rsidRDefault="0026540D" w:rsidP="00674E2F">
      <w:pPr>
        <w:pStyle w:val="ListParagraph"/>
        <w:tabs>
          <w:tab w:val="left" w:pos="993"/>
        </w:tabs>
        <w:ind w:left="0"/>
        <w:outlineLvl w:val="1"/>
        <w:rPr>
          <w:rFonts w:cstheme="minorHAnsi"/>
          <w:color w:val="auto"/>
        </w:rPr>
      </w:pPr>
      <w:r w:rsidRPr="006141A2">
        <w:rPr>
          <w:rFonts w:cstheme="minorHAnsi"/>
          <w:color w:val="auto"/>
        </w:rPr>
        <w:t xml:space="preserve">Note: </w:t>
      </w:r>
      <w:r w:rsidR="006E684B" w:rsidRPr="006141A2">
        <w:rPr>
          <w:rFonts w:cstheme="minorHAnsi"/>
          <w:color w:val="auto"/>
        </w:rPr>
        <w:t xml:space="preserve">Initially, the </w:t>
      </w:r>
      <w:r w:rsidR="006E684B" w:rsidRPr="006141A2">
        <w:rPr>
          <w:rFonts w:cstheme="minorHAnsi"/>
          <w:b/>
          <w:i/>
          <w:color w:val="auto"/>
        </w:rPr>
        <w:t>Va</w:t>
      </w:r>
      <w:r w:rsidR="006E684B" w:rsidRPr="006141A2">
        <w:rPr>
          <w:rFonts w:cstheme="minorHAnsi"/>
          <w:color w:val="auto"/>
        </w:rPr>
        <w:t xml:space="preserve"> consists of </w:t>
      </w:r>
      <w:r w:rsidR="0092471F" w:rsidRPr="006141A2">
        <w:rPr>
          <w:rFonts w:cstheme="minorHAnsi"/>
          <w:color w:val="auto"/>
        </w:rPr>
        <w:t>rectangular</w:t>
      </w:r>
      <w:r w:rsidR="0092471F">
        <w:rPr>
          <w:rFonts w:cstheme="minorHAnsi"/>
          <w:color w:val="auto"/>
        </w:rPr>
        <w:t>-</w:t>
      </w:r>
      <w:r w:rsidR="006E684B" w:rsidRPr="006141A2">
        <w:rPr>
          <w:rFonts w:cstheme="minorHAnsi"/>
          <w:color w:val="auto"/>
        </w:rPr>
        <w:t>shaped voxels, with the longer axes in the direction of the sweep</w:t>
      </w:r>
      <w:r w:rsidR="0092471F">
        <w:rPr>
          <w:rFonts w:cstheme="minorHAnsi"/>
          <w:color w:val="auto"/>
        </w:rPr>
        <w:t xml:space="preserve">; </w:t>
      </w:r>
      <w:r w:rsidR="006E684B" w:rsidRPr="006141A2">
        <w:rPr>
          <w:rFonts w:cstheme="minorHAnsi"/>
          <w:color w:val="auto"/>
        </w:rPr>
        <w:t xml:space="preserve">this shape improves filling efficiency. </w:t>
      </w:r>
    </w:p>
    <w:p w14:paraId="074B2D58" w14:textId="77777777" w:rsidR="006E684B" w:rsidRPr="006141A2" w:rsidRDefault="006E684B" w:rsidP="00674E2F">
      <w:pPr>
        <w:pStyle w:val="ListParagraph"/>
        <w:tabs>
          <w:tab w:val="left" w:pos="993"/>
        </w:tabs>
        <w:ind w:left="0"/>
        <w:outlineLvl w:val="1"/>
        <w:rPr>
          <w:rFonts w:cstheme="minorHAnsi"/>
          <w:color w:val="auto"/>
        </w:rPr>
      </w:pPr>
    </w:p>
    <w:p w14:paraId="67F57FB4" w14:textId="1691F216" w:rsidR="006E684B" w:rsidRPr="006141A2" w:rsidRDefault="0026540D" w:rsidP="00674E2F">
      <w:pPr>
        <w:pStyle w:val="ListParagraph"/>
        <w:numPr>
          <w:ilvl w:val="3"/>
          <w:numId w:val="47"/>
        </w:numPr>
        <w:tabs>
          <w:tab w:val="left" w:pos="993"/>
        </w:tabs>
        <w:outlineLvl w:val="1"/>
        <w:rPr>
          <w:rFonts w:cstheme="minorHAnsi"/>
          <w:color w:val="auto"/>
        </w:rPr>
      </w:pPr>
      <w:r w:rsidRPr="006141A2">
        <w:rPr>
          <w:rFonts w:cstheme="minorHAnsi"/>
          <w:color w:val="auto"/>
          <w:highlight w:val="yellow"/>
        </w:rPr>
        <w:t>Assign the v</w:t>
      </w:r>
      <w:r w:rsidR="006E684B" w:rsidRPr="006141A2">
        <w:rPr>
          <w:rFonts w:cstheme="minorHAnsi"/>
          <w:color w:val="auto"/>
          <w:highlight w:val="yellow"/>
        </w:rPr>
        <w:t xml:space="preserve">oxels in the </w:t>
      </w:r>
      <w:r w:rsidR="006E684B" w:rsidRPr="006141A2">
        <w:rPr>
          <w:rFonts w:cstheme="minorHAnsi"/>
          <w:b/>
          <w:i/>
          <w:color w:val="auto"/>
          <w:highlight w:val="yellow"/>
        </w:rPr>
        <w:t>Va</w:t>
      </w:r>
      <w:r w:rsidR="006E684B" w:rsidRPr="006141A2">
        <w:rPr>
          <w:rFonts w:cstheme="minorHAnsi"/>
          <w:color w:val="auto"/>
          <w:highlight w:val="yellow"/>
        </w:rPr>
        <w:t xml:space="preserve"> with pixel grey-values from the </w:t>
      </w:r>
      <w:r w:rsidR="00414063" w:rsidRPr="006141A2">
        <w:rPr>
          <w:rFonts w:cstheme="minorHAnsi"/>
          <w:color w:val="auto"/>
          <w:highlight w:val="yellow"/>
        </w:rPr>
        <w:t>US i</w:t>
      </w:r>
      <w:r w:rsidR="006E684B" w:rsidRPr="006141A2">
        <w:rPr>
          <w:rFonts w:cstheme="minorHAnsi"/>
          <w:color w:val="auto"/>
          <w:highlight w:val="yellow"/>
        </w:rPr>
        <w:t>mages</w:t>
      </w:r>
      <w:r w:rsidR="00A10A6E" w:rsidRPr="006141A2">
        <w:rPr>
          <w:rFonts w:cstheme="minorHAnsi"/>
          <w:color w:val="auto"/>
          <w:highlight w:val="yellow"/>
        </w:rPr>
        <w:t>, using a custom script</w:t>
      </w:r>
      <w:r w:rsidR="006E684B" w:rsidRPr="006141A2">
        <w:rPr>
          <w:rFonts w:cstheme="minorHAnsi"/>
          <w:color w:val="auto"/>
          <w:highlight w:val="yellow"/>
        </w:rPr>
        <w:t>.</w:t>
      </w:r>
      <w:r w:rsidR="006E684B" w:rsidRPr="006141A2">
        <w:rPr>
          <w:rFonts w:cstheme="minorHAnsi"/>
          <w:color w:val="auto"/>
        </w:rPr>
        <w:t xml:space="preserve"> This process is described as forward mapping or bin-filling </w:t>
      </w:r>
      <w:r w:rsidR="006141A2">
        <w:rPr>
          <w:rFonts w:cstheme="minorHAnsi"/>
          <w:color w:val="auto"/>
        </w:rPr>
        <w:t>(</w:t>
      </w:r>
      <w:r w:rsidR="006141A2" w:rsidRPr="001237C3">
        <w:rPr>
          <w:rFonts w:cstheme="minorHAnsi"/>
          <w:b/>
          <w:color w:val="auto"/>
        </w:rPr>
        <w:t>E</w:t>
      </w:r>
      <w:r w:rsidR="006E684B" w:rsidRPr="001237C3">
        <w:rPr>
          <w:rFonts w:cstheme="minorHAnsi"/>
          <w:b/>
          <w:color w:val="auto"/>
        </w:rPr>
        <w:t>q</w:t>
      </w:r>
      <w:r w:rsidR="006141A2" w:rsidRPr="001237C3">
        <w:rPr>
          <w:rFonts w:cstheme="minorHAnsi"/>
          <w:b/>
          <w:color w:val="auto"/>
        </w:rPr>
        <w:t>uation</w:t>
      </w:r>
      <w:r w:rsidR="006E684B" w:rsidRPr="001237C3">
        <w:rPr>
          <w:rFonts w:cstheme="minorHAnsi"/>
          <w:b/>
          <w:color w:val="auto"/>
        </w:rPr>
        <w:t xml:space="preserve"> 3</w:t>
      </w:r>
      <w:r w:rsidR="006141A2">
        <w:rPr>
          <w:rFonts w:cstheme="minorHAnsi"/>
          <w:color w:val="auto"/>
        </w:rPr>
        <w:t xml:space="preserve">; </w:t>
      </w:r>
      <w:r w:rsidR="006E684B" w:rsidRPr="001237C3">
        <w:rPr>
          <w:rFonts w:cstheme="minorHAnsi"/>
          <w:b/>
          <w:color w:val="auto"/>
        </w:rPr>
        <w:t>Fig</w:t>
      </w:r>
      <w:r w:rsidR="006141A2" w:rsidRPr="001237C3">
        <w:rPr>
          <w:rFonts w:cstheme="minorHAnsi"/>
          <w:b/>
          <w:color w:val="auto"/>
        </w:rPr>
        <w:t>ure</w:t>
      </w:r>
      <w:r w:rsidR="006E684B" w:rsidRPr="001237C3">
        <w:rPr>
          <w:rFonts w:cstheme="minorHAnsi"/>
          <w:b/>
          <w:color w:val="auto"/>
        </w:rPr>
        <w:t xml:space="preserve"> 1C</w:t>
      </w:r>
      <w:r w:rsidR="006E684B" w:rsidRPr="006141A2">
        <w:rPr>
          <w:rFonts w:cstheme="minorHAnsi"/>
          <w:color w:val="auto"/>
        </w:rPr>
        <w:t>)</w:t>
      </w:r>
      <w:r w:rsidR="006E684B" w:rsidRPr="006141A2">
        <w:rPr>
          <w:rFonts w:cstheme="minorHAnsi"/>
          <w:color w:val="auto"/>
        </w:rPr>
        <w:fldChar w:fldCharType="begin" w:fldLock="1"/>
      </w:r>
      <w:r w:rsidR="00E54601" w:rsidRPr="006141A2">
        <w:rPr>
          <w:rFonts w:cstheme="minorHAnsi"/>
          <w:color w:val="auto"/>
        </w:rPr>
        <w:instrText>ADDIN CSL_CITATION { "citationItems" : [ { "id" : "ITEM-1", "itemData" : { "DOI" : "10.1016/j.ultrasmedbio.2007.02.015", "ISSN" : "03015629", "abstract" : "Three-dimensional (3D) ultrasound (US) is increasingly being introduced in the clinic, both for diagnostics and image guidance. Although dedicated 3D US probes exist, 3D US can also be acquired with the still frequently used two-dimensional (2D) US probes. Obtaining 3D volumes with 2D US probes is a two-step process. First, a positioning sensor must be attached to the probe; second, a reconstruction of a 3D volume can be performed into a regular voxel grid. Various algorithms have been used for performing 3D reconstruction based on 2D images. Up till now, a complete overview of the algorithms, the way they work and their benefits and drawbacks due to various applications has been missing. The lack of an overview is made clear by confusions about algorithm and group names in the existing literature. This article is a review aimed at explaining and categorizing the various algorithms into groups, according to algorithm implementation. The algorithms are compared based on published data and our own laboratory results. Positive and practical uses of the various algorithms for different applications are discussed, with a focus on image guidance. (E-mail: ole.v.solberg@sintef.no)", "author" : [ { "dropping-particle" : "", "family" : "Solberg", "given" : "Ole Vegard", "non-dropping-particle" : "", "parse-names" : false, "suffix" : "" }, { "dropping-particle" : "", "family" : "Lindseth", "given" : "Frank", "non-dropping-particle" : "", "parse-names" : false, "suffix" : "" }, { "dropping-particle" : "", "family" : "Torp", "given" : "Hans", "non-dropping-particle" : "", "parse-names" : false, "suffix" : "" }, { "dropping-particle" : "", "family" : "Blake", "given" : "Richard E.", "non-dropping-particle" : "", "parse-names" : false, "suffix" : "" }, { "dropping-particle" : "", "family" : "Nagelhus Hernes", "given" : "Toril A.", "non-dropping-particle" : "", "parse-names" : false, "suffix" : "" } ], "container-title" : "Ultrasound Med. Biol.", "id" : "ITEM-1", "issue" : "7", "issued" : { "date-parts" : [ [ "2007" ] ] }, "page" : "991-1009", "title" : "Freehand 3D Ultrasound Reconstruction Algorithms\u2014A Review", "type" : "article-journal", "volume" : "33" }, "uris" : [ "http://www.mendeley.com/documents/?uuid=2c211e15-58a4-37a6-b93d-9f3c3e196dbf" ] }, { "id" : "ITEM-2", "itemData" : { "DOI" : "10.1016/S0167-8655(02)00180-0", "ISSN" : "01678655", "abstract" : "This article surveys current techniques for the acquisition, visualisation and quantitative analysis of three-dimensional ultrasound data. Particular attention is paid to the design and implementation of freehand systems. The extensive bibliography includes references to a wide range of clinical applications.", "author" : [ { "dropping-particle" : "", "family" : "Gee", "given" : "Andrew", "non-dropping-particle" : "", "parse-names" : false, "suffix" : "" }, { "dropping-particle" : "", "family" : "Prager", "given" : "Richard", "non-dropping-particle" : "", "parse-names" : false, "suffix" : "" }, { "dropping-particle" : "", "family" : "Treece", "given" : "Graham", "non-dropping-particle" : "", "parse-names" : false, "suffix" : "" }, { "dropping-particle" : "", "family" : "Berman", "given" : "Laurence", "non-dropping-particle" : "", "parse-names" : false, "suffix" : "" } ], "container-title" : "Pattern Recognition Letters", "id" : "ITEM-2", "issue" : "4", "issued" : { "date-parts" : [ [ "2003" ] ] }, "number-of-pages" : "757-777", "title" : "Engineering a freehand 3D ultrasound system", "type" : "report", "volume" : "24" }, "uris" : [ "http://www.mendeley.com/documents/?uuid=cd4b552d-77f0-3e71-a088-337f04329e3d" ] } ], "mendeley" : { "formattedCitation" : "&lt;sup&gt;23,24&lt;/sup&gt;", "plainTextFormattedCitation" : "23,24", "previouslyFormattedCitation" : "&lt;sup&gt;23,24&lt;/sup&gt;" }, "properties" : { "noteIndex" : 0 }, "schema" : "https://github.com/citation-style-language/schema/raw/master/csl-citation.json" }</w:instrText>
      </w:r>
      <w:r w:rsidR="006E684B" w:rsidRPr="006141A2">
        <w:rPr>
          <w:rFonts w:cstheme="minorHAnsi"/>
          <w:color w:val="auto"/>
        </w:rPr>
        <w:fldChar w:fldCharType="separate"/>
      </w:r>
      <w:r w:rsidR="002D26B4" w:rsidRPr="006141A2">
        <w:rPr>
          <w:rFonts w:cstheme="minorHAnsi"/>
          <w:noProof/>
          <w:color w:val="auto"/>
          <w:vertAlign w:val="superscript"/>
        </w:rPr>
        <w:t>23,24</w:t>
      </w:r>
      <w:r w:rsidR="006E684B" w:rsidRPr="006141A2">
        <w:rPr>
          <w:rFonts w:cstheme="minorHAnsi"/>
          <w:color w:val="auto"/>
        </w:rPr>
        <w:fldChar w:fldCharType="end"/>
      </w:r>
      <w:r w:rsidR="00D9022E" w:rsidRPr="006141A2">
        <w:rPr>
          <w:rFonts w:cstheme="minorHAnsi"/>
          <w:color w:val="auto"/>
        </w:rPr>
        <w:t>.</w:t>
      </w:r>
      <w:r w:rsidR="006E684B" w:rsidRPr="006141A2">
        <w:rPr>
          <w:rFonts w:cstheme="minorHAnsi"/>
          <w:color w:val="auto"/>
        </w:rPr>
        <w:t xml:space="preserve"> </w:t>
      </w:r>
    </w:p>
    <w:p w14:paraId="3649A26B" w14:textId="77777777" w:rsidR="006E684B" w:rsidRPr="006141A2" w:rsidRDefault="006E684B" w:rsidP="00674E2F">
      <w:pPr>
        <w:pStyle w:val="ListParagraph"/>
        <w:tabs>
          <w:tab w:val="left" w:pos="709"/>
        </w:tabs>
        <w:ind w:left="0"/>
        <w:outlineLvl w:val="1"/>
        <w:rPr>
          <w:rFonts w:cstheme="minorHAnsi"/>
          <w:color w:val="auto"/>
        </w:rPr>
      </w:pPr>
    </w:p>
    <w:p w14:paraId="7D7795B0" w14:textId="7E737FC6" w:rsidR="006E684B" w:rsidRPr="006141A2" w:rsidRDefault="00DE0873" w:rsidP="00A75A00">
      <w:pPr>
        <w:pStyle w:val="ListParagraph"/>
        <w:ind w:left="0"/>
        <w:jc w:val="right"/>
        <w:rPr>
          <w:rFonts w:cstheme="minorHAnsi"/>
          <w:b/>
          <w:color w:val="auto"/>
        </w:rPr>
      </w:pPr>
      <m:oMath>
        <m:d>
          <m:dPr>
            <m:begChr m:val="["/>
            <m:endChr m:val="]"/>
            <m:ctrlPr>
              <w:rPr>
                <w:rFonts w:ascii="Cambria Math" w:hAnsi="Cambria Math" w:cstheme="minorHAnsi"/>
                <w:b/>
                <w:i/>
                <w:color w:val="auto"/>
              </w:rPr>
            </m:ctrlPr>
          </m:dPr>
          <m:e>
            <m:m>
              <m:mPr>
                <m:mcs>
                  <m:mc>
                    <m:mcPr>
                      <m:count m:val="3"/>
                      <m:mcJc m:val="center"/>
                    </m:mcPr>
                  </m:mc>
                </m:mcs>
                <m:ctrlPr>
                  <w:rPr>
                    <w:rFonts w:ascii="Cambria Math" w:hAnsi="Cambria Math" w:cstheme="minorHAnsi"/>
                    <w:b/>
                    <w:i/>
                    <w:color w:val="auto"/>
                  </w:rPr>
                </m:ctrlPr>
              </m:mPr>
              <m:mr>
                <m:e>
                  <m:sSub>
                    <m:sSubPr>
                      <m:ctrlPr>
                        <w:rPr>
                          <w:rFonts w:ascii="Cambria Math" w:hAnsi="Cambria Math" w:cstheme="minorHAnsi"/>
                          <w:b/>
                          <w:i/>
                          <w:color w:val="auto"/>
                        </w:rPr>
                      </m:ctrlPr>
                    </m:sSubPr>
                    <m:e>
                      <m:sPre>
                        <m:sPrePr>
                          <m:ctrlPr>
                            <w:rPr>
                              <w:rFonts w:ascii="Cambria Math" w:hAnsi="Cambria Math" w:cstheme="minorHAnsi"/>
                              <w:b/>
                              <w:i/>
                              <w:color w:val="auto"/>
                            </w:rPr>
                          </m:ctrlPr>
                        </m:sPrePr>
                        <m:sub>
                          <m:r>
                            <m:rPr>
                              <m:sty m:val="bi"/>
                            </m:rPr>
                            <w:rPr>
                              <w:rFonts w:ascii="Cambria Math" w:hAnsi="Cambria Math" w:cstheme="minorHAnsi"/>
                              <w:color w:val="auto"/>
                            </w:rPr>
                            <m:t>i</m:t>
                          </m:r>
                        </m:sub>
                        <m:sup>
                          <m:r>
                            <m:rPr>
                              <m:sty m:val="bi"/>
                            </m:rPr>
                            <w:rPr>
                              <w:rFonts w:ascii="Cambria Math" w:hAnsi="Cambria Math" w:cstheme="minorHAnsi"/>
                              <w:color w:val="auto"/>
                            </w:rPr>
                            <m:t xml:space="preserve"> </m:t>
                          </m:r>
                        </m:sup>
                        <m:e>
                          <m:r>
                            <m:rPr>
                              <m:sty m:val="bi"/>
                            </m:rPr>
                            <w:rPr>
                              <w:rFonts w:ascii="Cambria Math" w:hAnsi="Cambria Math" w:cstheme="minorHAnsi"/>
                              <w:color w:val="auto"/>
                            </w:rPr>
                            <m:t>Va</m:t>
                          </m:r>
                        </m:e>
                      </m:sPre>
                    </m:e>
                    <m:sub>
                      <m:r>
                        <m:rPr>
                          <m:sty m:val="bi"/>
                        </m:rPr>
                        <w:rPr>
                          <w:rFonts w:ascii="Cambria Math" w:hAnsi="Cambria Math" w:cstheme="minorHAnsi"/>
                          <w:color w:val="auto"/>
                        </w:rPr>
                        <m:t>x(1)</m:t>
                      </m:r>
                    </m:sub>
                  </m:sSub>
                </m:e>
                <m:e>
                  <m:r>
                    <m:rPr>
                      <m:sty m:val="bi"/>
                    </m:rPr>
                    <w:rPr>
                      <w:rFonts w:ascii="Cambria Math" w:hAnsi="Cambria Math" w:cstheme="minorHAnsi"/>
                      <w:color w:val="auto"/>
                    </w:rPr>
                    <m:t>⋯</m:t>
                  </m:r>
                </m:e>
                <m:e>
                  <m:sSub>
                    <m:sSubPr>
                      <m:ctrlPr>
                        <w:rPr>
                          <w:rFonts w:ascii="Cambria Math" w:hAnsi="Cambria Math" w:cstheme="minorHAnsi"/>
                          <w:b/>
                          <w:i/>
                          <w:color w:val="auto"/>
                        </w:rPr>
                      </m:ctrlPr>
                    </m:sSubPr>
                    <m:e>
                      <m:sPre>
                        <m:sPrePr>
                          <m:ctrlPr>
                            <w:rPr>
                              <w:rFonts w:ascii="Cambria Math" w:hAnsi="Cambria Math" w:cstheme="minorHAnsi"/>
                              <w:b/>
                              <w:i/>
                              <w:color w:val="auto"/>
                            </w:rPr>
                          </m:ctrlPr>
                        </m:sPrePr>
                        <m:sub>
                          <m:r>
                            <m:rPr>
                              <m:sty m:val="bi"/>
                            </m:rPr>
                            <w:rPr>
                              <w:rFonts w:ascii="Cambria Math" w:hAnsi="Cambria Math" w:cstheme="minorHAnsi"/>
                              <w:color w:val="auto"/>
                            </w:rPr>
                            <m:t>i</m:t>
                          </m:r>
                        </m:sub>
                        <m:sup>
                          <m:r>
                            <m:rPr>
                              <m:sty m:val="bi"/>
                            </m:rPr>
                            <w:rPr>
                              <w:rFonts w:ascii="Cambria Math" w:hAnsi="Cambria Math" w:cstheme="minorHAnsi"/>
                              <w:color w:val="auto"/>
                            </w:rPr>
                            <m:t xml:space="preserve"> </m:t>
                          </m:r>
                        </m:sup>
                        <m:e>
                          <m:r>
                            <m:rPr>
                              <m:sty m:val="bi"/>
                            </m:rPr>
                            <w:rPr>
                              <w:rFonts w:ascii="Cambria Math" w:hAnsi="Cambria Math" w:cstheme="minorHAnsi"/>
                              <w:color w:val="auto"/>
                            </w:rPr>
                            <m:t>Va</m:t>
                          </m:r>
                        </m:e>
                      </m:sPre>
                    </m:e>
                    <m:sub>
                      <m:r>
                        <m:rPr>
                          <m:sty m:val="bi"/>
                        </m:rPr>
                        <w:rPr>
                          <w:rFonts w:ascii="Cambria Math" w:hAnsi="Cambria Math" w:cstheme="minorHAnsi"/>
                          <w:color w:val="auto"/>
                        </w:rPr>
                        <m:t>x(n)</m:t>
                      </m:r>
                    </m:sub>
                  </m:sSub>
                </m:e>
              </m:mr>
              <m:mr>
                <m:e>
                  <m:sSub>
                    <m:sSubPr>
                      <m:ctrlPr>
                        <w:rPr>
                          <w:rFonts w:ascii="Cambria Math" w:hAnsi="Cambria Math" w:cstheme="minorHAnsi"/>
                          <w:b/>
                          <w:i/>
                          <w:color w:val="auto"/>
                        </w:rPr>
                      </m:ctrlPr>
                    </m:sSubPr>
                    <m:e>
                      <m:sPre>
                        <m:sPrePr>
                          <m:ctrlPr>
                            <w:rPr>
                              <w:rFonts w:ascii="Cambria Math" w:hAnsi="Cambria Math" w:cstheme="minorHAnsi"/>
                              <w:b/>
                              <w:i/>
                              <w:color w:val="auto"/>
                            </w:rPr>
                          </m:ctrlPr>
                        </m:sPrePr>
                        <m:sub>
                          <m:r>
                            <m:rPr>
                              <m:sty m:val="bi"/>
                            </m:rPr>
                            <w:rPr>
                              <w:rFonts w:ascii="Cambria Math" w:hAnsi="Cambria Math" w:cstheme="minorHAnsi"/>
                              <w:color w:val="auto"/>
                            </w:rPr>
                            <m:t>i</m:t>
                          </m:r>
                        </m:sub>
                        <m:sup>
                          <m:r>
                            <m:rPr>
                              <m:sty m:val="bi"/>
                            </m:rPr>
                            <w:rPr>
                              <w:rFonts w:ascii="Cambria Math" w:hAnsi="Cambria Math" w:cstheme="minorHAnsi"/>
                              <w:color w:val="auto"/>
                            </w:rPr>
                            <m:t xml:space="preserve"> </m:t>
                          </m:r>
                        </m:sup>
                        <m:e>
                          <m:r>
                            <m:rPr>
                              <m:sty m:val="bi"/>
                            </m:rPr>
                            <w:rPr>
                              <w:rFonts w:ascii="Cambria Math" w:hAnsi="Cambria Math" w:cstheme="minorHAnsi"/>
                              <w:color w:val="auto"/>
                            </w:rPr>
                            <m:t>Va</m:t>
                          </m:r>
                        </m:e>
                      </m:sPre>
                    </m:e>
                    <m:sub>
                      <m:r>
                        <m:rPr>
                          <m:sty m:val="bi"/>
                        </m:rPr>
                        <w:rPr>
                          <w:rFonts w:ascii="Cambria Math" w:hAnsi="Cambria Math" w:cstheme="minorHAnsi"/>
                          <w:color w:val="auto"/>
                        </w:rPr>
                        <m:t>y(1)</m:t>
                      </m:r>
                    </m:sub>
                  </m:sSub>
                </m:e>
                <m:e>
                  <m:r>
                    <m:rPr>
                      <m:sty m:val="bi"/>
                    </m:rPr>
                    <w:rPr>
                      <w:rFonts w:ascii="Cambria Math" w:hAnsi="Cambria Math" w:cstheme="minorHAnsi"/>
                      <w:color w:val="auto"/>
                    </w:rPr>
                    <m:t>⋯</m:t>
                  </m:r>
                </m:e>
                <m:e>
                  <m:sSub>
                    <m:sSubPr>
                      <m:ctrlPr>
                        <w:rPr>
                          <w:rFonts w:ascii="Cambria Math" w:hAnsi="Cambria Math" w:cstheme="minorHAnsi"/>
                          <w:b/>
                          <w:i/>
                          <w:color w:val="auto"/>
                        </w:rPr>
                      </m:ctrlPr>
                    </m:sSubPr>
                    <m:e>
                      <m:sPre>
                        <m:sPrePr>
                          <m:ctrlPr>
                            <w:rPr>
                              <w:rFonts w:ascii="Cambria Math" w:hAnsi="Cambria Math" w:cstheme="minorHAnsi"/>
                              <w:b/>
                              <w:i/>
                              <w:color w:val="auto"/>
                            </w:rPr>
                          </m:ctrlPr>
                        </m:sPrePr>
                        <m:sub>
                          <m:r>
                            <m:rPr>
                              <m:sty m:val="bi"/>
                            </m:rPr>
                            <w:rPr>
                              <w:rFonts w:ascii="Cambria Math" w:hAnsi="Cambria Math" w:cstheme="minorHAnsi"/>
                              <w:color w:val="auto"/>
                            </w:rPr>
                            <m:t>i</m:t>
                          </m:r>
                        </m:sub>
                        <m:sup>
                          <m:r>
                            <m:rPr>
                              <m:sty m:val="bi"/>
                            </m:rPr>
                            <w:rPr>
                              <w:rFonts w:ascii="Cambria Math" w:hAnsi="Cambria Math" w:cstheme="minorHAnsi"/>
                              <w:color w:val="auto"/>
                            </w:rPr>
                            <m:t xml:space="preserve"> </m:t>
                          </m:r>
                        </m:sup>
                        <m:e>
                          <m:r>
                            <m:rPr>
                              <m:sty m:val="bi"/>
                            </m:rPr>
                            <w:rPr>
                              <w:rFonts w:ascii="Cambria Math" w:hAnsi="Cambria Math" w:cstheme="minorHAnsi"/>
                              <w:color w:val="auto"/>
                            </w:rPr>
                            <m:t>Va</m:t>
                          </m:r>
                        </m:e>
                      </m:sPre>
                    </m:e>
                    <m:sub>
                      <m:r>
                        <m:rPr>
                          <m:sty m:val="bi"/>
                        </m:rPr>
                        <w:rPr>
                          <w:rFonts w:ascii="Cambria Math" w:hAnsi="Cambria Math" w:cstheme="minorHAnsi"/>
                          <w:color w:val="auto"/>
                        </w:rPr>
                        <m:t>y(n)</m:t>
                      </m:r>
                    </m:sub>
                  </m:sSub>
                </m:e>
              </m:mr>
              <m:mr>
                <m:e>
                  <m:sSub>
                    <m:sSubPr>
                      <m:ctrlPr>
                        <w:rPr>
                          <w:rFonts w:ascii="Cambria Math" w:hAnsi="Cambria Math" w:cstheme="minorHAnsi"/>
                          <w:b/>
                          <w:i/>
                          <w:color w:val="auto"/>
                        </w:rPr>
                      </m:ctrlPr>
                    </m:sSubPr>
                    <m:e>
                      <m:sPre>
                        <m:sPrePr>
                          <m:ctrlPr>
                            <w:rPr>
                              <w:rFonts w:ascii="Cambria Math" w:hAnsi="Cambria Math" w:cstheme="minorHAnsi"/>
                              <w:b/>
                              <w:i/>
                              <w:color w:val="auto"/>
                            </w:rPr>
                          </m:ctrlPr>
                        </m:sPrePr>
                        <m:sub>
                          <m:r>
                            <m:rPr>
                              <m:sty m:val="bi"/>
                            </m:rPr>
                            <w:rPr>
                              <w:rFonts w:ascii="Cambria Math" w:hAnsi="Cambria Math" w:cstheme="minorHAnsi"/>
                              <w:color w:val="auto"/>
                            </w:rPr>
                            <m:t>i</m:t>
                          </m:r>
                        </m:sub>
                        <m:sup>
                          <m:r>
                            <m:rPr>
                              <m:sty m:val="bi"/>
                            </m:rPr>
                            <w:rPr>
                              <w:rFonts w:ascii="Cambria Math" w:hAnsi="Cambria Math" w:cstheme="minorHAnsi"/>
                              <w:color w:val="auto"/>
                            </w:rPr>
                            <m:t xml:space="preserve"> </m:t>
                          </m:r>
                        </m:sup>
                        <m:e>
                          <m:r>
                            <m:rPr>
                              <m:sty m:val="bi"/>
                            </m:rPr>
                            <w:rPr>
                              <w:rFonts w:ascii="Cambria Math" w:hAnsi="Cambria Math" w:cstheme="minorHAnsi"/>
                              <w:color w:val="auto"/>
                            </w:rPr>
                            <m:t>Va</m:t>
                          </m:r>
                        </m:e>
                      </m:sPre>
                    </m:e>
                    <m:sub>
                      <m:r>
                        <m:rPr>
                          <m:sty m:val="bi"/>
                        </m:rPr>
                        <w:rPr>
                          <w:rFonts w:ascii="Cambria Math" w:hAnsi="Cambria Math" w:cstheme="minorHAnsi"/>
                          <w:color w:val="auto"/>
                        </w:rPr>
                        <m:t>z(1)</m:t>
                      </m:r>
                    </m:sub>
                  </m:sSub>
                </m:e>
                <m:e>
                  <m:r>
                    <m:rPr>
                      <m:sty m:val="bi"/>
                    </m:rPr>
                    <w:rPr>
                      <w:rFonts w:ascii="Cambria Math" w:hAnsi="Cambria Math" w:cstheme="minorHAnsi"/>
                      <w:color w:val="auto"/>
                    </w:rPr>
                    <m:t>⋯</m:t>
                  </m:r>
                </m:e>
                <m:e>
                  <m:sSub>
                    <m:sSubPr>
                      <m:ctrlPr>
                        <w:rPr>
                          <w:rFonts w:ascii="Cambria Math" w:hAnsi="Cambria Math" w:cstheme="minorHAnsi"/>
                          <w:b/>
                          <w:i/>
                          <w:color w:val="auto"/>
                        </w:rPr>
                      </m:ctrlPr>
                    </m:sSubPr>
                    <m:e>
                      <m:sPre>
                        <m:sPrePr>
                          <m:ctrlPr>
                            <w:rPr>
                              <w:rFonts w:ascii="Cambria Math" w:hAnsi="Cambria Math" w:cstheme="minorHAnsi"/>
                              <w:b/>
                              <w:i/>
                              <w:color w:val="auto"/>
                            </w:rPr>
                          </m:ctrlPr>
                        </m:sPrePr>
                        <m:sub>
                          <m:r>
                            <m:rPr>
                              <m:sty m:val="bi"/>
                            </m:rPr>
                            <w:rPr>
                              <w:rFonts w:ascii="Cambria Math" w:hAnsi="Cambria Math" w:cstheme="minorHAnsi"/>
                              <w:color w:val="auto"/>
                            </w:rPr>
                            <m:t>i</m:t>
                          </m:r>
                        </m:sub>
                        <m:sup>
                          <m:r>
                            <m:rPr>
                              <m:sty m:val="bi"/>
                            </m:rPr>
                            <w:rPr>
                              <w:rFonts w:ascii="Cambria Math" w:hAnsi="Cambria Math" w:cstheme="minorHAnsi"/>
                              <w:color w:val="auto"/>
                            </w:rPr>
                            <m:t xml:space="preserve"> </m:t>
                          </m:r>
                        </m:sup>
                        <m:e>
                          <m:r>
                            <m:rPr>
                              <m:sty m:val="bi"/>
                            </m:rPr>
                            <w:rPr>
                              <w:rFonts w:ascii="Cambria Math" w:hAnsi="Cambria Math" w:cstheme="minorHAnsi"/>
                              <w:color w:val="auto"/>
                            </w:rPr>
                            <m:t>Va</m:t>
                          </m:r>
                        </m:e>
                      </m:sPre>
                    </m:e>
                    <m:sub>
                      <m:r>
                        <m:rPr>
                          <m:sty m:val="bi"/>
                        </m:rPr>
                        <w:rPr>
                          <w:rFonts w:ascii="Cambria Math" w:hAnsi="Cambria Math" w:cstheme="minorHAnsi"/>
                          <w:color w:val="auto"/>
                        </w:rPr>
                        <m:t>z(n)</m:t>
                      </m:r>
                    </m:sub>
                  </m:sSub>
                </m:e>
              </m:mr>
            </m:m>
          </m:e>
        </m:d>
        <m:r>
          <m:rPr>
            <m:sty m:val="bi"/>
          </m:rPr>
          <w:rPr>
            <w:rFonts w:ascii="Cambria Math" w:hAnsi="Cambria Math" w:cstheme="minorHAnsi"/>
            <w:color w:val="auto"/>
          </w:rPr>
          <m:t>=</m:t>
        </m:r>
        <m:sSub>
          <m:sSubPr>
            <m:ctrlPr>
              <w:rPr>
                <w:rFonts w:ascii="Cambria Math" w:hAnsi="Cambria Math" w:cstheme="minorHAnsi"/>
                <w:b/>
                <w:i/>
                <w:color w:val="auto"/>
              </w:rPr>
            </m:ctrlPr>
          </m:sSubPr>
          <m:e>
            <m:sPre>
              <m:sPrePr>
                <m:ctrlPr>
                  <w:rPr>
                    <w:rFonts w:ascii="Cambria Math" w:hAnsi="Cambria Math" w:cstheme="minorHAnsi"/>
                    <w:b/>
                    <w:i/>
                    <w:color w:val="auto"/>
                  </w:rPr>
                </m:ctrlPr>
              </m:sPrePr>
              <m:sub>
                <m:r>
                  <m:rPr>
                    <m:sty m:val="bi"/>
                  </m:rPr>
                  <w:rPr>
                    <w:rFonts w:ascii="Cambria Math" w:hAnsi="Cambria Math" w:cstheme="minorHAnsi"/>
                    <w:color w:val="auto"/>
                  </w:rPr>
                  <m:t xml:space="preserve"> </m:t>
                </m:r>
              </m:sub>
              <m:sup>
                <m:r>
                  <m:rPr>
                    <m:sty m:val="bi"/>
                  </m:rPr>
                  <w:rPr>
                    <w:rFonts w:ascii="Cambria Math" w:hAnsi="Cambria Math" w:cstheme="minorHAnsi"/>
                    <w:color w:val="auto"/>
                  </w:rPr>
                  <m:t>Va</m:t>
                </m:r>
              </m:sup>
              <m:e>
                <m:r>
                  <m:rPr>
                    <m:sty m:val="bi"/>
                  </m:rPr>
                  <w:rPr>
                    <w:rFonts w:ascii="Cambria Math" w:hAnsi="Cambria Math" w:cstheme="minorHAnsi"/>
                    <w:color w:val="auto"/>
                  </w:rPr>
                  <m:t>T</m:t>
                </m:r>
              </m:e>
            </m:sPre>
          </m:e>
          <m:sub>
            <m:r>
              <m:rPr>
                <m:sty m:val="bi"/>
              </m:rPr>
              <w:rPr>
                <w:rFonts w:ascii="Cambria Math" w:hAnsi="Cambria Math" w:cstheme="minorHAnsi"/>
                <w:color w:val="auto"/>
              </w:rPr>
              <m:t>Gl</m:t>
            </m:r>
          </m:sub>
        </m:sSub>
        <m:r>
          <m:rPr>
            <m:sty m:val="bi"/>
          </m:rPr>
          <w:rPr>
            <w:rFonts w:ascii="Cambria Math" w:hAnsi="Cambria Math" w:cstheme="minorHAnsi" w:hint="eastAsia"/>
            <w:color w:val="auto"/>
          </w:rPr>
          <m:t>×</m:t>
        </m:r>
        <m:sSub>
          <m:sSubPr>
            <m:ctrlPr>
              <w:rPr>
                <w:rFonts w:ascii="Cambria Math" w:hAnsi="Cambria Math" w:cstheme="minorHAnsi"/>
                <w:b/>
                <w:i/>
                <w:color w:val="auto"/>
              </w:rPr>
            </m:ctrlPr>
          </m:sSubPr>
          <m:e>
            <m:sPre>
              <m:sPrePr>
                <m:ctrlPr>
                  <w:rPr>
                    <w:rFonts w:ascii="Cambria Math" w:hAnsi="Cambria Math" w:cstheme="minorHAnsi"/>
                    <w:b/>
                    <w:i/>
                    <w:color w:val="auto"/>
                  </w:rPr>
                </m:ctrlPr>
              </m:sPrePr>
              <m:sub>
                <m:r>
                  <m:rPr>
                    <m:sty m:val="bi"/>
                  </m:rPr>
                  <w:rPr>
                    <w:rFonts w:ascii="Cambria Math" w:hAnsi="Cambria Math" w:cstheme="minorHAnsi"/>
                    <w:color w:val="auto"/>
                  </w:rPr>
                  <m:t>i</m:t>
                </m:r>
              </m:sub>
              <m:sup>
                <m:r>
                  <m:rPr>
                    <m:sty m:val="bi"/>
                  </m:rPr>
                  <w:rPr>
                    <w:rFonts w:ascii="Cambria Math" w:hAnsi="Cambria Math" w:cstheme="minorHAnsi"/>
                    <w:color w:val="auto"/>
                  </w:rPr>
                  <m:t>Pr</m:t>
                </m:r>
              </m:sup>
              <m:e>
                <m:sSubSup>
                  <m:sSubSupPr>
                    <m:ctrlPr>
                      <w:rPr>
                        <w:rFonts w:ascii="Cambria Math" w:hAnsi="Cambria Math" w:cstheme="minorHAnsi"/>
                        <w:b/>
                        <w:i/>
                        <w:color w:val="auto"/>
                      </w:rPr>
                    </m:ctrlPr>
                  </m:sSubSupPr>
                  <m:e>
                    <m:r>
                      <m:rPr>
                        <m:sty m:val="bi"/>
                      </m:rPr>
                      <w:rPr>
                        <w:rFonts w:ascii="Cambria Math" w:hAnsi="Cambria Math" w:cstheme="minorHAnsi"/>
                        <w:color w:val="auto"/>
                      </w:rPr>
                      <m:t>T</m:t>
                    </m:r>
                  </m:e>
                  <m:sub>
                    <m:r>
                      <m:rPr>
                        <m:sty m:val="bi"/>
                      </m:rPr>
                      <w:rPr>
                        <w:rFonts w:ascii="Cambria Math" w:hAnsi="Cambria Math" w:cstheme="minorHAnsi"/>
                        <w:color w:val="auto"/>
                      </w:rPr>
                      <m:t>Gl</m:t>
                    </m:r>
                  </m:sub>
                  <m:sup>
                    <m:r>
                      <m:rPr>
                        <m:sty m:val="bi"/>
                      </m:rPr>
                      <w:rPr>
                        <w:rFonts w:ascii="Cambria Math" w:hAnsi="Cambria Math" w:cstheme="minorHAnsi"/>
                        <w:color w:val="auto"/>
                      </w:rPr>
                      <m:t>-1</m:t>
                    </m:r>
                  </m:sup>
                </m:sSubSup>
              </m:e>
            </m:sPre>
          </m:e>
          <m:sub>
            <m:r>
              <m:rPr>
                <m:sty m:val="bi"/>
              </m:rPr>
              <w:rPr>
                <w:rFonts w:ascii="Cambria Math" w:hAnsi="Cambria Math" w:cstheme="minorHAnsi"/>
                <w:color w:val="auto"/>
              </w:rPr>
              <m:t xml:space="preserve"> </m:t>
            </m:r>
          </m:sub>
        </m:sSub>
        <m:r>
          <m:rPr>
            <m:sty m:val="bi"/>
          </m:rPr>
          <w:rPr>
            <w:rFonts w:ascii="Cambria Math" w:hAnsi="Cambria Math" w:cstheme="minorHAnsi" w:hint="eastAsia"/>
            <w:color w:val="auto"/>
          </w:rPr>
          <m:t>×</m:t>
        </m:r>
        <m:sSub>
          <m:sSubPr>
            <m:ctrlPr>
              <w:rPr>
                <w:rFonts w:ascii="Cambria Math" w:hAnsi="Cambria Math" w:cstheme="minorHAnsi"/>
                <w:b/>
                <w:i/>
                <w:color w:val="auto"/>
              </w:rPr>
            </m:ctrlPr>
          </m:sSubPr>
          <m:e>
            <m:sPre>
              <m:sPrePr>
                <m:ctrlPr>
                  <w:rPr>
                    <w:rFonts w:ascii="Cambria Math" w:hAnsi="Cambria Math" w:cstheme="minorHAnsi"/>
                    <w:b/>
                    <w:i/>
                    <w:color w:val="auto"/>
                  </w:rPr>
                </m:ctrlPr>
              </m:sPrePr>
              <m:sub>
                <m:r>
                  <m:rPr>
                    <m:sty m:val="bi"/>
                  </m:rPr>
                  <w:rPr>
                    <w:rFonts w:ascii="Cambria Math" w:hAnsi="Cambria Math" w:cstheme="minorHAnsi"/>
                    <w:color w:val="auto"/>
                  </w:rPr>
                  <m:t xml:space="preserve"> </m:t>
                </m:r>
              </m:sub>
              <m:sup>
                <m:r>
                  <m:rPr>
                    <m:sty m:val="bi"/>
                  </m:rPr>
                  <w:rPr>
                    <w:rFonts w:ascii="Cambria Math" w:hAnsi="Cambria Math" w:cstheme="minorHAnsi"/>
                    <w:color w:val="auto"/>
                  </w:rPr>
                  <m:t>Pr</m:t>
                </m:r>
              </m:sup>
              <m:e>
                <m:r>
                  <m:rPr>
                    <m:sty m:val="bi"/>
                  </m:rPr>
                  <w:rPr>
                    <w:rFonts w:ascii="Cambria Math" w:hAnsi="Cambria Math" w:cstheme="minorHAnsi"/>
                    <w:color w:val="auto"/>
                  </w:rPr>
                  <m:t>T</m:t>
                </m:r>
              </m:e>
            </m:sPre>
          </m:e>
          <m:sub>
            <m:r>
              <m:rPr>
                <m:sty m:val="bi"/>
              </m:rPr>
              <w:rPr>
                <w:rFonts w:ascii="Cambria Math" w:hAnsi="Cambria Math" w:cstheme="minorHAnsi"/>
                <w:color w:val="auto"/>
              </w:rPr>
              <m:t>Im</m:t>
            </m:r>
          </m:sub>
        </m:sSub>
        <m:r>
          <m:rPr>
            <m:sty m:val="bi"/>
          </m:rPr>
          <w:rPr>
            <w:rFonts w:ascii="Cambria Math" w:hAnsi="Cambria Math" w:cstheme="minorHAnsi" w:hint="eastAsia"/>
            <w:color w:val="auto"/>
          </w:rPr>
          <m:t>×</m:t>
        </m:r>
        <m:d>
          <m:dPr>
            <m:begChr m:val="["/>
            <m:endChr m:val="]"/>
            <m:ctrlPr>
              <w:rPr>
                <w:rFonts w:ascii="Cambria Math" w:hAnsi="Cambria Math" w:cstheme="minorHAnsi"/>
                <w:b/>
                <w:i/>
                <w:color w:val="auto"/>
              </w:rPr>
            </m:ctrlPr>
          </m:dPr>
          <m:e>
            <m:m>
              <m:mPr>
                <m:mcs>
                  <m:mc>
                    <m:mcPr>
                      <m:count m:val="3"/>
                      <m:mcJc m:val="center"/>
                    </m:mcPr>
                  </m:mc>
                </m:mcs>
                <m:ctrlPr>
                  <w:rPr>
                    <w:rFonts w:ascii="Cambria Math" w:hAnsi="Cambria Math" w:cstheme="minorHAnsi"/>
                    <w:b/>
                    <w:i/>
                    <w:color w:val="auto"/>
                  </w:rPr>
                </m:ctrlPr>
              </m:mPr>
              <m:mr>
                <m:e>
                  <m:sPre>
                    <m:sPrePr>
                      <m:ctrlPr>
                        <w:rPr>
                          <w:rFonts w:ascii="Cambria Math" w:hAnsi="Cambria Math" w:cstheme="minorHAnsi"/>
                          <w:b/>
                          <w:i/>
                          <w:color w:val="auto"/>
                        </w:rPr>
                      </m:ctrlPr>
                    </m:sPrePr>
                    <m:sub>
                      <m:r>
                        <m:rPr>
                          <m:sty m:val="bi"/>
                        </m:rPr>
                        <w:rPr>
                          <w:rFonts w:ascii="Cambria Math" w:hAnsi="Cambria Math" w:cstheme="minorHAnsi"/>
                          <w:color w:val="auto"/>
                        </w:rPr>
                        <m:t>i</m:t>
                      </m:r>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Im</m:t>
                          </m:r>
                        </m:e>
                        <m:sub>
                          <m:r>
                            <m:rPr>
                              <m:sty m:val="bi"/>
                            </m:rPr>
                            <w:rPr>
                              <w:rFonts w:ascii="Cambria Math" w:hAnsi="Cambria Math" w:cstheme="minorHAnsi"/>
                              <w:color w:val="auto"/>
                            </w:rPr>
                            <m:t>x(1)</m:t>
                          </m:r>
                        </m:sub>
                      </m:sSub>
                    </m:e>
                  </m:sPre>
                </m:e>
                <m:e>
                  <m:r>
                    <m:rPr>
                      <m:sty m:val="bi"/>
                    </m:rPr>
                    <w:rPr>
                      <w:rFonts w:ascii="Cambria Math" w:hAnsi="Cambria Math" w:cstheme="minorHAnsi"/>
                      <w:color w:val="auto"/>
                    </w:rPr>
                    <m:t>⋯</m:t>
                  </m:r>
                </m:e>
                <m:e>
                  <m:sPre>
                    <m:sPrePr>
                      <m:ctrlPr>
                        <w:rPr>
                          <w:rFonts w:ascii="Cambria Math" w:hAnsi="Cambria Math" w:cstheme="minorHAnsi"/>
                          <w:b/>
                          <w:i/>
                          <w:color w:val="auto"/>
                        </w:rPr>
                      </m:ctrlPr>
                    </m:sPrePr>
                    <m:sub>
                      <m:r>
                        <m:rPr>
                          <m:sty m:val="bi"/>
                        </m:rPr>
                        <w:rPr>
                          <w:rFonts w:ascii="Cambria Math" w:hAnsi="Cambria Math" w:cstheme="minorHAnsi"/>
                          <w:color w:val="auto"/>
                        </w:rPr>
                        <m:t>i</m:t>
                      </m:r>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Im</m:t>
                          </m:r>
                        </m:e>
                        <m:sub>
                          <m:r>
                            <m:rPr>
                              <m:sty m:val="bi"/>
                            </m:rPr>
                            <w:rPr>
                              <w:rFonts w:ascii="Cambria Math" w:hAnsi="Cambria Math" w:cstheme="minorHAnsi"/>
                              <w:color w:val="auto"/>
                            </w:rPr>
                            <m:t>x(n)</m:t>
                          </m:r>
                        </m:sub>
                      </m:sSub>
                    </m:e>
                  </m:sPre>
                </m:e>
              </m:mr>
              <m:mr>
                <m:e>
                  <m:sPre>
                    <m:sPrePr>
                      <m:ctrlPr>
                        <w:rPr>
                          <w:rFonts w:ascii="Cambria Math" w:hAnsi="Cambria Math" w:cstheme="minorHAnsi"/>
                          <w:b/>
                          <w:i/>
                          <w:color w:val="auto"/>
                        </w:rPr>
                      </m:ctrlPr>
                    </m:sPrePr>
                    <m:sub>
                      <m:r>
                        <m:rPr>
                          <m:sty m:val="bi"/>
                        </m:rPr>
                        <w:rPr>
                          <w:rFonts w:ascii="Cambria Math" w:hAnsi="Cambria Math" w:cstheme="minorHAnsi"/>
                          <w:color w:val="auto"/>
                        </w:rPr>
                        <m:t>i</m:t>
                      </m:r>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Im</m:t>
                          </m:r>
                        </m:e>
                        <m:sub>
                          <m:r>
                            <m:rPr>
                              <m:sty m:val="bi"/>
                            </m:rPr>
                            <w:rPr>
                              <w:rFonts w:ascii="Cambria Math" w:hAnsi="Cambria Math" w:cstheme="minorHAnsi"/>
                              <w:color w:val="auto"/>
                            </w:rPr>
                            <m:t>y(1)</m:t>
                          </m:r>
                        </m:sub>
                      </m:sSub>
                    </m:e>
                  </m:sPre>
                </m:e>
                <m:e>
                  <m:r>
                    <m:rPr>
                      <m:sty m:val="bi"/>
                    </m:rPr>
                    <w:rPr>
                      <w:rFonts w:ascii="Cambria Math" w:hAnsi="Cambria Math" w:cstheme="minorHAnsi"/>
                      <w:color w:val="auto"/>
                    </w:rPr>
                    <m:t>⋯</m:t>
                  </m:r>
                </m:e>
                <m:e>
                  <m:sPre>
                    <m:sPrePr>
                      <m:ctrlPr>
                        <w:rPr>
                          <w:rFonts w:ascii="Cambria Math" w:hAnsi="Cambria Math" w:cstheme="minorHAnsi"/>
                          <w:b/>
                          <w:i/>
                          <w:color w:val="auto"/>
                        </w:rPr>
                      </m:ctrlPr>
                    </m:sPrePr>
                    <m:sub>
                      <m:r>
                        <m:rPr>
                          <m:sty m:val="bi"/>
                        </m:rPr>
                        <w:rPr>
                          <w:rFonts w:ascii="Cambria Math" w:hAnsi="Cambria Math" w:cstheme="minorHAnsi"/>
                          <w:color w:val="auto"/>
                        </w:rPr>
                        <m:t>i</m:t>
                      </m:r>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Im</m:t>
                          </m:r>
                        </m:e>
                        <m:sub>
                          <m:r>
                            <m:rPr>
                              <m:sty m:val="bi"/>
                            </m:rPr>
                            <w:rPr>
                              <w:rFonts w:ascii="Cambria Math" w:hAnsi="Cambria Math" w:cstheme="minorHAnsi"/>
                              <w:color w:val="auto"/>
                            </w:rPr>
                            <m:t>y(n)</m:t>
                          </m:r>
                        </m:sub>
                      </m:sSub>
                    </m:e>
                  </m:sPre>
                </m:e>
              </m:mr>
              <m:mr>
                <m:e>
                  <m:sPre>
                    <m:sPrePr>
                      <m:ctrlPr>
                        <w:rPr>
                          <w:rFonts w:ascii="Cambria Math" w:hAnsi="Cambria Math" w:cstheme="minorHAnsi"/>
                          <w:b/>
                          <w:i/>
                          <w:color w:val="auto"/>
                        </w:rPr>
                      </m:ctrlPr>
                    </m:sPrePr>
                    <m:sub>
                      <m:r>
                        <m:rPr>
                          <m:sty m:val="bi"/>
                        </m:rPr>
                        <w:rPr>
                          <w:rFonts w:ascii="Cambria Math" w:hAnsi="Cambria Math" w:cstheme="minorHAnsi"/>
                          <w:color w:val="auto"/>
                        </w:rPr>
                        <m:t>i</m:t>
                      </m:r>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Im</m:t>
                          </m:r>
                        </m:e>
                        <m:sub>
                          <m:r>
                            <m:rPr>
                              <m:sty m:val="bi"/>
                            </m:rPr>
                            <w:rPr>
                              <w:rFonts w:ascii="Cambria Math" w:hAnsi="Cambria Math" w:cstheme="minorHAnsi"/>
                              <w:color w:val="auto"/>
                            </w:rPr>
                            <m:t>z(1)</m:t>
                          </m:r>
                        </m:sub>
                      </m:sSub>
                    </m:e>
                  </m:sPre>
                </m:e>
                <m:e>
                  <m:r>
                    <m:rPr>
                      <m:sty m:val="bi"/>
                    </m:rPr>
                    <w:rPr>
                      <w:rFonts w:ascii="Cambria Math" w:hAnsi="Cambria Math" w:cstheme="minorHAnsi"/>
                      <w:color w:val="auto"/>
                    </w:rPr>
                    <m:t>⋯</m:t>
                  </m:r>
                </m:e>
                <m:e>
                  <m:sPre>
                    <m:sPrePr>
                      <m:ctrlPr>
                        <w:rPr>
                          <w:rFonts w:ascii="Cambria Math" w:hAnsi="Cambria Math" w:cstheme="minorHAnsi"/>
                          <w:b/>
                          <w:i/>
                          <w:color w:val="auto"/>
                        </w:rPr>
                      </m:ctrlPr>
                    </m:sPrePr>
                    <m:sub>
                      <m:r>
                        <m:rPr>
                          <m:sty m:val="bi"/>
                        </m:rPr>
                        <w:rPr>
                          <w:rFonts w:ascii="Cambria Math" w:hAnsi="Cambria Math" w:cstheme="minorHAnsi"/>
                          <w:color w:val="auto"/>
                        </w:rPr>
                        <m:t>i</m:t>
                      </m:r>
                    </m:sub>
                    <m:sup>
                      <m:r>
                        <m:rPr>
                          <m:sty m:val="bi"/>
                        </m:rPr>
                        <w:rPr>
                          <w:rFonts w:ascii="Cambria Math" w:hAnsi="Cambria Math" w:cstheme="minorHAnsi"/>
                          <w:color w:val="auto"/>
                        </w:rPr>
                        <m:t xml:space="preserve"> </m:t>
                      </m:r>
                    </m:sup>
                    <m:e>
                      <m:sSub>
                        <m:sSubPr>
                          <m:ctrlPr>
                            <w:rPr>
                              <w:rFonts w:ascii="Cambria Math" w:hAnsi="Cambria Math" w:cstheme="minorHAnsi"/>
                              <w:b/>
                              <w:i/>
                              <w:color w:val="auto"/>
                            </w:rPr>
                          </m:ctrlPr>
                        </m:sSubPr>
                        <m:e>
                          <m:r>
                            <m:rPr>
                              <m:sty m:val="bi"/>
                            </m:rPr>
                            <w:rPr>
                              <w:rFonts w:ascii="Cambria Math" w:hAnsi="Cambria Math" w:cstheme="minorHAnsi"/>
                              <w:color w:val="auto"/>
                            </w:rPr>
                            <m:t>Im</m:t>
                          </m:r>
                        </m:e>
                        <m:sub>
                          <m:r>
                            <m:rPr>
                              <m:sty m:val="bi"/>
                            </m:rPr>
                            <w:rPr>
                              <w:rFonts w:ascii="Cambria Math" w:hAnsi="Cambria Math" w:cstheme="minorHAnsi"/>
                              <w:color w:val="auto"/>
                            </w:rPr>
                            <m:t>z(n)</m:t>
                          </m:r>
                        </m:sub>
                      </m:sSub>
                    </m:e>
                  </m:sPre>
                </m:e>
              </m:mr>
            </m:m>
          </m:e>
        </m:d>
        <m:r>
          <m:rPr>
            <m:sty m:val="bi"/>
          </m:rPr>
          <w:rPr>
            <w:rFonts w:ascii="Cambria Math" w:hAnsi="Cambria Math" w:cstheme="minorHAnsi"/>
            <w:color w:val="auto"/>
          </w:rPr>
          <m:t xml:space="preserve">     </m:t>
        </m:r>
      </m:oMath>
      <w:r w:rsidR="006E684B" w:rsidRPr="006141A2">
        <w:rPr>
          <w:rFonts w:cstheme="minorHAnsi"/>
          <w:color w:val="auto"/>
        </w:rPr>
        <w:t>(</w:t>
      </w:r>
      <w:r w:rsidR="0092471F">
        <w:rPr>
          <w:rFonts w:cstheme="minorHAnsi"/>
          <w:b/>
          <w:color w:val="auto"/>
        </w:rPr>
        <w:t>Equation 3</w:t>
      </w:r>
      <w:r w:rsidR="006E684B" w:rsidRPr="006141A2">
        <w:rPr>
          <w:rFonts w:cstheme="minorHAnsi"/>
          <w:color w:val="auto"/>
        </w:rPr>
        <w:t>)</w:t>
      </w:r>
      <w:r w:rsidR="0026540D" w:rsidRPr="006141A2">
        <w:rPr>
          <w:rFonts w:cstheme="minorHAnsi"/>
          <w:b/>
          <w:color w:val="auto"/>
        </w:rPr>
        <w:br/>
      </w:r>
    </w:p>
    <w:p w14:paraId="5CEE3FB5" w14:textId="4428A4AE" w:rsidR="00031AB0" w:rsidRDefault="0026540D" w:rsidP="00674E2F">
      <w:pPr>
        <w:pStyle w:val="Caption"/>
        <w:spacing w:after="0"/>
        <w:rPr>
          <w:rFonts w:cstheme="minorHAnsi"/>
          <w:b w:val="0"/>
          <w:color w:val="000000" w:themeColor="text1"/>
          <w:sz w:val="24"/>
          <w:szCs w:val="24"/>
        </w:rPr>
      </w:pPr>
      <w:r w:rsidRPr="006141A2">
        <w:rPr>
          <w:rFonts w:cstheme="minorHAnsi"/>
          <w:b w:val="0"/>
          <w:color w:val="000000" w:themeColor="text1"/>
          <w:sz w:val="24"/>
          <w:szCs w:val="24"/>
        </w:rPr>
        <w:t xml:space="preserve">Note: </w:t>
      </w:r>
      <w:r w:rsidR="001237C3">
        <w:rPr>
          <w:rFonts w:cstheme="minorHAnsi"/>
          <w:b w:val="0"/>
          <w:color w:val="000000" w:themeColor="text1"/>
          <w:sz w:val="24"/>
          <w:szCs w:val="24"/>
        </w:rPr>
        <w:t>This shows f</w:t>
      </w:r>
      <w:r w:rsidR="006E684B" w:rsidRPr="006141A2">
        <w:rPr>
          <w:rFonts w:cstheme="minorHAnsi"/>
          <w:b w:val="0"/>
          <w:color w:val="000000" w:themeColor="text1"/>
          <w:sz w:val="24"/>
          <w:szCs w:val="24"/>
        </w:rPr>
        <w:t xml:space="preserve">orward mapping of 2D </w:t>
      </w:r>
      <w:r w:rsidR="00414063" w:rsidRPr="006141A2">
        <w:rPr>
          <w:rFonts w:cstheme="minorHAnsi"/>
          <w:b w:val="0"/>
          <w:color w:val="000000" w:themeColor="text1"/>
          <w:sz w:val="24"/>
          <w:szCs w:val="24"/>
        </w:rPr>
        <w:t xml:space="preserve">US </w:t>
      </w:r>
      <w:r w:rsidR="006E684B" w:rsidRPr="006141A2">
        <w:rPr>
          <w:rFonts w:cstheme="minorHAnsi"/>
          <w:b w:val="0"/>
          <w:color w:val="000000" w:themeColor="text1"/>
          <w:sz w:val="24"/>
          <w:szCs w:val="24"/>
        </w:rPr>
        <w:t xml:space="preserve">images in the </w:t>
      </w:r>
      <w:r w:rsidR="006E684B" w:rsidRPr="006141A2">
        <w:rPr>
          <w:rFonts w:cstheme="minorHAnsi"/>
          <w:i/>
          <w:color w:val="000000" w:themeColor="text1"/>
          <w:sz w:val="24"/>
          <w:szCs w:val="24"/>
        </w:rPr>
        <w:t>Va</w:t>
      </w:r>
      <w:r w:rsidR="006E684B" w:rsidRPr="006141A2">
        <w:rPr>
          <w:rFonts w:cstheme="minorHAnsi"/>
          <w:color w:val="000000" w:themeColor="text1"/>
          <w:sz w:val="24"/>
          <w:szCs w:val="24"/>
        </w:rPr>
        <w:t xml:space="preserve"> </w:t>
      </w:r>
      <w:r w:rsidR="006E684B" w:rsidRPr="006141A2">
        <w:rPr>
          <w:rFonts w:cstheme="minorHAnsi"/>
          <w:b w:val="0"/>
          <w:color w:val="000000" w:themeColor="text1"/>
          <w:sz w:val="24"/>
          <w:szCs w:val="24"/>
        </w:rPr>
        <w:t>according</w:t>
      </w:r>
      <w:r w:rsidR="00420E6B" w:rsidRPr="006141A2">
        <w:rPr>
          <w:rFonts w:cstheme="minorHAnsi"/>
          <w:b w:val="0"/>
          <w:color w:val="000000" w:themeColor="text1"/>
          <w:sz w:val="24"/>
          <w:szCs w:val="24"/>
        </w:rPr>
        <w:t xml:space="preserve"> </w:t>
      </w:r>
      <w:r w:rsidR="006E684B" w:rsidRPr="006141A2">
        <w:rPr>
          <w:rFonts w:cstheme="minorHAnsi"/>
          <w:b w:val="0"/>
          <w:color w:val="000000" w:themeColor="text1"/>
          <w:sz w:val="24"/>
          <w:szCs w:val="24"/>
        </w:rPr>
        <w:t xml:space="preserve">to the orientation and position of the images in the </w:t>
      </w:r>
      <w:r w:rsidR="006E684B" w:rsidRPr="006141A2">
        <w:rPr>
          <w:rFonts w:cstheme="minorHAnsi"/>
          <w:b w:val="0"/>
          <w:i/>
          <w:color w:val="000000" w:themeColor="text1"/>
          <w:sz w:val="24"/>
          <w:szCs w:val="24"/>
        </w:rPr>
        <w:t>Va</w:t>
      </w:r>
      <w:r w:rsidR="006E684B" w:rsidRPr="006141A2">
        <w:rPr>
          <w:rFonts w:cstheme="minorHAnsi"/>
          <w:b w:val="0"/>
          <w:color w:val="000000" w:themeColor="text1"/>
          <w:sz w:val="24"/>
          <w:szCs w:val="24"/>
        </w:rPr>
        <w:t xml:space="preserve"> coordinate system. In short, the positions of all pixels of one image </w:t>
      </w:r>
      <w:r w:rsidR="00031AB0">
        <w:rPr>
          <w:rFonts w:cstheme="minorHAnsi"/>
          <w:b w:val="0"/>
          <w:color w:val="000000" w:themeColor="text1"/>
          <w:sz w:val="24"/>
          <w:szCs w:val="24"/>
        </w:rPr>
        <w:t>(</w:t>
      </w:r>
      <w:r w:rsidR="00031AB0">
        <w:rPr>
          <w:rFonts w:cstheme="minorHAnsi"/>
          <w:i/>
          <w:color w:val="000000" w:themeColor="text1"/>
          <w:sz w:val="24"/>
          <w:szCs w:val="24"/>
        </w:rPr>
        <w:t>Im</w:t>
      </w:r>
      <w:r w:rsidR="00031AB0">
        <w:rPr>
          <w:rFonts w:cstheme="minorHAnsi"/>
          <w:i/>
          <w:color w:val="000000" w:themeColor="text1"/>
          <w:sz w:val="24"/>
          <w:szCs w:val="24"/>
          <w:vertAlign w:val="subscript"/>
        </w:rPr>
        <w:t>xyz</w:t>
      </w:r>
      <w:r w:rsidR="00031AB0">
        <w:rPr>
          <w:rFonts w:cstheme="minorHAnsi"/>
          <w:color w:val="000000" w:themeColor="text1"/>
          <w:sz w:val="24"/>
          <w:szCs w:val="24"/>
          <w:vertAlign w:val="subscript"/>
        </w:rPr>
        <w:t>(1:</w:t>
      </w:r>
      <w:r w:rsidR="00031AB0">
        <w:rPr>
          <w:rFonts w:cstheme="minorHAnsi"/>
          <w:i/>
          <w:color w:val="000000" w:themeColor="text1"/>
          <w:sz w:val="24"/>
          <w:szCs w:val="24"/>
          <w:vertAlign w:val="subscript"/>
        </w:rPr>
        <w:t>n</w:t>
      </w:r>
      <w:r w:rsidR="00031AB0">
        <w:rPr>
          <w:rFonts w:cstheme="minorHAnsi"/>
          <w:color w:val="000000" w:themeColor="text1"/>
          <w:sz w:val="24"/>
          <w:szCs w:val="24"/>
          <w:vertAlign w:val="subscript"/>
        </w:rPr>
        <w:t>)</w:t>
      </w:r>
      <w:r w:rsidR="00031AB0">
        <w:rPr>
          <w:rFonts w:cstheme="minorHAnsi"/>
          <w:b w:val="0"/>
          <w:color w:val="000000" w:themeColor="text1"/>
          <w:sz w:val="24"/>
          <w:szCs w:val="24"/>
        </w:rPr>
        <w:t>)</w:t>
      </w:r>
      <w:r w:rsidR="00031AB0" w:rsidRPr="006141A2" w:rsidDel="00031AB0">
        <w:rPr>
          <w:rFonts w:cstheme="minorHAnsi"/>
          <w:b w:val="0"/>
          <w:i/>
          <w:color w:val="000000" w:themeColor="text1"/>
          <w:sz w:val="24"/>
          <w:szCs w:val="24"/>
        </w:rPr>
        <w:t xml:space="preserve"> </w:t>
      </w:r>
      <w:r w:rsidR="00031AB0">
        <w:rPr>
          <w:rFonts w:cstheme="minorHAnsi"/>
          <w:b w:val="0"/>
          <w:color w:val="000000" w:themeColor="text1"/>
          <w:sz w:val="24"/>
          <w:szCs w:val="24"/>
        </w:rPr>
        <w:t>a</w:t>
      </w:r>
      <w:r w:rsidR="006E684B" w:rsidRPr="006141A2">
        <w:rPr>
          <w:rFonts w:cstheme="minorHAnsi"/>
          <w:b w:val="0"/>
          <w:color w:val="000000" w:themeColor="text1"/>
          <w:sz w:val="24"/>
          <w:szCs w:val="24"/>
        </w:rPr>
        <w:t>t time instance (i), are simultaneously mapped forward into the voxel array. The bin-filling procedure only fills the addressed voxels, leaving the non-addressed voxels empty (</w:t>
      </w:r>
      <w:r w:rsidR="006E684B" w:rsidRPr="006141A2">
        <w:rPr>
          <w:rFonts w:cstheme="minorHAnsi"/>
          <w:b w:val="0"/>
          <w:i/>
          <w:color w:val="000000" w:themeColor="text1"/>
          <w:sz w:val="24"/>
          <w:szCs w:val="24"/>
        </w:rPr>
        <w:t>i.e.</w:t>
      </w:r>
      <w:r w:rsidR="009F6B67">
        <w:rPr>
          <w:rFonts w:cstheme="minorHAnsi"/>
          <w:b w:val="0"/>
          <w:color w:val="000000" w:themeColor="text1"/>
          <w:sz w:val="24"/>
          <w:szCs w:val="24"/>
        </w:rPr>
        <w:t xml:space="preserve">, </w:t>
      </w:r>
      <w:r w:rsidR="006E684B" w:rsidRPr="006141A2">
        <w:rPr>
          <w:rFonts w:cstheme="minorHAnsi"/>
          <w:b w:val="0"/>
          <w:color w:val="000000" w:themeColor="text1"/>
          <w:sz w:val="24"/>
          <w:szCs w:val="24"/>
        </w:rPr>
        <w:t>black).</w:t>
      </w:r>
    </w:p>
    <w:p w14:paraId="44A47FB8" w14:textId="77777777" w:rsidR="00031AB0" w:rsidRDefault="00031AB0" w:rsidP="00674E2F">
      <w:pPr>
        <w:pStyle w:val="Caption"/>
        <w:spacing w:after="0"/>
        <w:rPr>
          <w:rFonts w:cstheme="minorHAnsi"/>
          <w:b w:val="0"/>
          <w:color w:val="000000" w:themeColor="text1"/>
          <w:sz w:val="24"/>
          <w:szCs w:val="24"/>
        </w:rPr>
      </w:pPr>
    </w:p>
    <w:p w14:paraId="6FB66D0E" w14:textId="1FBF8882" w:rsidR="006E684B" w:rsidRPr="006141A2" w:rsidRDefault="006E684B" w:rsidP="00674E2F">
      <w:pPr>
        <w:pStyle w:val="Caption"/>
        <w:spacing w:after="0"/>
        <w:rPr>
          <w:rFonts w:cstheme="minorHAnsi"/>
          <w:b w:val="0"/>
          <w:color w:val="000000" w:themeColor="text1"/>
          <w:sz w:val="24"/>
          <w:szCs w:val="24"/>
        </w:rPr>
      </w:pPr>
      <w:r w:rsidRPr="006141A2">
        <w:rPr>
          <w:rFonts w:cstheme="minorHAnsi"/>
          <w:b w:val="0"/>
          <w:color w:val="000000" w:themeColor="text1"/>
          <w:sz w:val="24"/>
          <w:szCs w:val="24"/>
        </w:rPr>
        <w:t xml:space="preserve">Note: </w:t>
      </w:r>
      <m:oMath>
        <m:sPre>
          <m:sPrePr>
            <m:ctrlPr>
              <w:rPr>
                <w:rFonts w:ascii="Cambria Math" w:hAnsi="Cambria Math" w:cstheme="minorHAnsi"/>
                <w:b w:val="0"/>
                <w:i/>
                <w:color w:val="000000" w:themeColor="text1"/>
                <w:sz w:val="24"/>
                <w:szCs w:val="24"/>
              </w:rPr>
            </m:ctrlPr>
          </m:sPrePr>
          <m:sub>
            <m:r>
              <m:rPr>
                <m:sty m:val="bi"/>
              </m:rPr>
              <w:rPr>
                <w:rFonts w:ascii="Cambria Math" w:hAnsi="Cambria Math" w:cstheme="minorHAnsi"/>
                <w:color w:val="000000" w:themeColor="text1"/>
                <w:sz w:val="24"/>
                <w:szCs w:val="24"/>
              </w:rPr>
              <m:t>i</m:t>
            </m:r>
          </m:sub>
          <m:sup>
            <m:r>
              <m:rPr>
                <m:sty m:val="bi"/>
              </m:rPr>
              <w:rPr>
                <w:rFonts w:ascii="Cambria Math" w:hAnsi="Cambria Math" w:cstheme="minorHAnsi"/>
                <w:color w:val="000000" w:themeColor="text1"/>
                <w:sz w:val="24"/>
                <w:szCs w:val="24"/>
              </w:rPr>
              <m:t>Pr</m:t>
            </m:r>
          </m:sup>
          <m:e>
            <m:sSubSup>
              <m:sSubSupPr>
                <m:ctrlPr>
                  <w:rPr>
                    <w:rFonts w:ascii="Cambria Math" w:hAnsi="Cambria Math" w:cstheme="minorHAnsi"/>
                    <w:b w:val="0"/>
                    <w:i/>
                    <w:color w:val="000000" w:themeColor="text1"/>
                    <w:sz w:val="24"/>
                    <w:szCs w:val="24"/>
                  </w:rPr>
                </m:ctrlPr>
              </m:sSubSupPr>
              <m:e>
                <m:r>
                  <m:rPr>
                    <m:sty m:val="bi"/>
                  </m:rPr>
                  <w:rPr>
                    <w:rFonts w:ascii="Cambria Math" w:hAnsi="Cambria Math" w:cstheme="minorHAnsi"/>
                    <w:color w:val="000000" w:themeColor="text1"/>
                    <w:sz w:val="24"/>
                    <w:szCs w:val="24"/>
                  </w:rPr>
                  <m:t>T</m:t>
                </m:r>
              </m:e>
              <m:sub>
                <m:r>
                  <m:rPr>
                    <m:sty m:val="bi"/>
                  </m:rPr>
                  <w:rPr>
                    <w:rFonts w:ascii="Cambria Math" w:hAnsi="Cambria Math" w:cstheme="minorHAnsi"/>
                    <w:color w:val="000000" w:themeColor="text1"/>
                    <w:sz w:val="24"/>
                    <w:szCs w:val="24"/>
                  </w:rPr>
                  <m:t>Gl</m:t>
                </m:r>
              </m:sub>
              <m:sup>
                <m:r>
                  <m:rPr>
                    <m:sty m:val="bi"/>
                  </m:rPr>
                  <w:rPr>
                    <w:rFonts w:ascii="Cambria Math" w:hAnsi="Cambria Math" w:cstheme="minorHAnsi"/>
                    <w:color w:val="000000" w:themeColor="text1"/>
                    <w:sz w:val="24"/>
                    <w:szCs w:val="24"/>
                  </w:rPr>
                  <m:t>-1</m:t>
                </m:r>
              </m:sup>
            </m:sSubSup>
          </m:e>
        </m:sPre>
      </m:oMath>
      <w:r w:rsidRPr="006141A2">
        <w:rPr>
          <w:rFonts w:cstheme="minorHAnsi"/>
          <w:b w:val="0"/>
          <w:color w:val="000000" w:themeColor="text1"/>
          <w:sz w:val="24"/>
          <w:szCs w:val="24"/>
        </w:rPr>
        <w:t xml:space="preserve"> indicates the inverse of the previously described transformation matrix (</w:t>
      </w:r>
      <w:r w:rsidRPr="006141A2">
        <w:rPr>
          <w:rFonts w:cstheme="minorHAnsi"/>
          <w:b w:val="0"/>
          <w:i/>
          <w:color w:val="000000" w:themeColor="text1"/>
          <w:sz w:val="24"/>
          <w:szCs w:val="24"/>
        </w:rPr>
        <w:t>i.e.</w:t>
      </w:r>
      <w:r w:rsidR="009F6B67">
        <w:rPr>
          <w:rFonts w:cstheme="minorHAnsi"/>
          <w:b w:val="0"/>
          <w:color w:val="000000" w:themeColor="text1"/>
          <w:sz w:val="24"/>
          <w:szCs w:val="24"/>
        </w:rPr>
        <w:t xml:space="preserve">, </w:t>
      </w:r>
      <w:r w:rsidRPr="006141A2">
        <w:rPr>
          <w:rFonts w:cstheme="minorHAnsi"/>
          <w:b w:val="0"/>
          <w:color w:val="000000" w:themeColor="text1"/>
          <w:sz w:val="24"/>
          <w:szCs w:val="24"/>
        </w:rPr>
        <w:t xml:space="preserve">a </w:t>
      </w:r>
      <w:r w:rsidRPr="006141A2">
        <w:rPr>
          <w:rFonts w:cstheme="minorHAnsi"/>
          <w:i/>
          <w:color w:val="000000" w:themeColor="text1"/>
          <w:sz w:val="24"/>
          <w:szCs w:val="24"/>
        </w:rPr>
        <w:t>Pr</w:t>
      </w:r>
      <w:r w:rsidRPr="006141A2">
        <w:rPr>
          <w:rFonts w:cstheme="minorHAnsi"/>
          <w:b w:val="0"/>
          <w:color w:val="000000" w:themeColor="text1"/>
          <w:sz w:val="24"/>
          <w:szCs w:val="24"/>
        </w:rPr>
        <w:t xml:space="preserve"> to </w:t>
      </w:r>
      <w:r w:rsidRPr="006141A2">
        <w:rPr>
          <w:rFonts w:cstheme="minorHAnsi"/>
          <w:i/>
          <w:color w:val="000000" w:themeColor="text1"/>
          <w:sz w:val="24"/>
          <w:szCs w:val="24"/>
        </w:rPr>
        <w:t>Gl</w:t>
      </w:r>
      <w:r w:rsidRPr="006141A2">
        <w:rPr>
          <w:rFonts w:cstheme="minorHAnsi"/>
          <w:b w:val="0"/>
          <w:color w:val="000000" w:themeColor="text1"/>
          <w:sz w:val="24"/>
          <w:szCs w:val="24"/>
        </w:rPr>
        <w:t xml:space="preserve"> transformation matrix).</w:t>
      </w:r>
    </w:p>
    <w:p w14:paraId="180FE600" w14:textId="77777777" w:rsidR="006E684B" w:rsidRPr="006141A2" w:rsidRDefault="006E684B" w:rsidP="00674E2F">
      <w:pPr>
        <w:pStyle w:val="ListParagraph"/>
        <w:tabs>
          <w:tab w:val="left" w:pos="709"/>
        </w:tabs>
        <w:ind w:left="0"/>
        <w:outlineLvl w:val="1"/>
        <w:rPr>
          <w:rFonts w:cstheme="minorHAnsi"/>
          <w:color w:val="auto"/>
        </w:rPr>
      </w:pPr>
    </w:p>
    <w:p w14:paraId="5D0CB4FB" w14:textId="0E9DADB5" w:rsidR="0026540D" w:rsidRPr="006141A2" w:rsidRDefault="00011372" w:rsidP="00674E2F">
      <w:pPr>
        <w:pStyle w:val="ListParagraph"/>
        <w:numPr>
          <w:ilvl w:val="3"/>
          <w:numId w:val="47"/>
        </w:numPr>
        <w:tabs>
          <w:tab w:val="left" w:pos="993"/>
        </w:tabs>
        <w:rPr>
          <w:rFonts w:cstheme="minorHAnsi"/>
          <w:color w:val="auto"/>
        </w:rPr>
      </w:pPr>
      <w:r w:rsidRPr="006141A2">
        <w:rPr>
          <w:rFonts w:cstheme="minorHAnsi"/>
          <w:i/>
          <w:color w:val="auto"/>
        </w:rPr>
        <w:t xml:space="preserve"> </w:t>
      </w:r>
      <w:r w:rsidRPr="006141A2">
        <w:rPr>
          <w:rFonts w:cstheme="minorHAnsi"/>
          <w:color w:val="auto"/>
        </w:rPr>
        <w:t>Using a custom script identify gaps inside the voxel array (</w:t>
      </w:r>
      <w:r w:rsidRPr="001237C3">
        <w:rPr>
          <w:rFonts w:cstheme="minorHAnsi"/>
          <w:i/>
          <w:color w:val="auto"/>
        </w:rPr>
        <w:t>i.e.</w:t>
      </w:r>
      <w:r w:rsidR="009F6B67">
        <w:rPr>
          <w:rFonts w:cstheme="minorHAnsi"/>
          <w:color w:val="auto"/>
        </w:rPr>
        <w:t xml:space="preserve">, </w:t>
      </w:r>
      <w:r w:rsidRPr="006141A2">
        <w:rPr>
          <w:rFonts w:cstheme="minorHAnsi"/>
          <w:color w:val="auto"/>
        </w:rPr>
        <w:t xml:space="preserve">black voxels). Take the following steps by using </w:t>
      </w:r>
      <w:r w:rsidRPr="006141A2">
        <w:rPr>
          <w:rFonts w:cstheme="minorHAnsi"/>
        </w:rPr>
        <w:t>binary image processing</w:t>
      </w:r>
      <w:r w:rsidR="00DF6F27" w:rsidRPr="006141A2">
        <w:t>:</w:t>
      </w:r>
    </w:p>
    <w:p w14:paraId="598A5B19" w14:textId="77777777" w:rsidR="0026540D" w:rsidRPr="006141A2" w:rsidRDefault="0026540D" w:rsidP="00674E2F">
      <w:pPr>
        <w:pStyle w:val="ListParagraph"/>
        <w:tabs>
          <w:tab w:val="left" w:pos="993"/>
        </w:tabs>
        <w:ind w:left="0"/>
        <w:rPr>
          <w:rFonts w:cstheme="minorHAnsi"/>
          <w:color w:val="auto"/>
        </w:rPr>
      </w:pPr>
    </w:p>
    <w:p w14:paraId="564B064E" w14:textId="55909A2F" w:rsidR="00F17C34" w:rsidRPr="006141A2" w:rsidRDefault="00F96F44" w:rsidP="00674E2F">
      <w:pPr>
        <w:pStyle w:val="ListParagraph"/>
        <w:numPr>
          <w:ilvl w:val="4"/>
          <w:numId w:val="47"/>
        </w:numPr>
        <w:tabs>
          <w:tab w:val="left" w:pos="993"/>
        </w:tabs>
        <w:rPr>
          <w:rFonts w:cstheme="minorHAnsi"/>
          <w:color w:val="auto"/>
        </w:rPr>
      </w:pPr>
      <w:r w:rsidRPr="006141A2">
        <w:rPr>
          <w:rFonts w:cstheme="minorHAnsi"/>
          <w:color w:val="auto"/>
        </w:rPr>
        <w:t xml:space="preserve">Create a bin-filled binary voxel array in which all filled voxels are labeled. Use </w:t>
      </w:r>
      <w:r w:rsidR="009B07C1" w:rsidRPr="006141A2">
        <w:rPr>
          <w:rFonts w:cstheme="minorHAnsi"/>
          <w:color w:val="auto"/>
        </w:rPr>
        <w:t xml:space="preserve">binary image </w:t>
      </w:r>
      <w:r w:rsidRPr="006141A2">
        <w:rPr>
          <w:rFonts w:cstheme="minorHAnsi"/>
          <w:color w:val="auto"/>
        </w:rPr>
        <w:t>dilation and erosion, with the same size structuring-element, to label all relevant voxels</w:t>
      </w:r>
      <w:r w:rsidR="000F0F70" w:rsidRPr="006141A2">
        <w:rPr>
          <w:rFonts w:cstheme="minorHAnsi"/>
          <w:color w:val="auto"/>
        </w:rPr>
        <w:t xml:space="preserve"> (</w:t>
      </w:r>
      <w:r w:rsidR="000F0F70" w:rsidRPr="001237C3">
        <w:rPr>
          <w:rFonts w:cstheme="minorHAnsi"/>
          <w:i/>
          <w:color w:val="auto"/>
        </w:rPr>
        <w:t>i.e.</w:t>
      </w:r>
      <w:r w:rsidR="009F6B67">
        <w:rPr>
          <w:rFonts w:cstheme="minorHAnsi"/>
          <w:color w:val="auto"/>
        </w:rPr>
        <w:t xml:space="preserve">, </w:t>
      </w:r>
      <w:r w:rsidR="000F0F70" w:rsidRPr="006141A2">
        <w:rPr>
          <w:rFonts w:cstheme="minorHAnsi"/>
          <w:color w:val="auto"/>
        </w:rPr>
        <w:t>grey-valued voxels)</w:t>
      </w:r>
      <w:r w:rsidRPr="006141A2">
        <w:rPr>
          <w:rFonts w:cstheme="minorHAnsi"/>
          <w:color w:val="auto"/>
        </w:rPr>
        <w:t xml:space="preserve"> inside the scanned region. Detect gaps by subtracting the bin-filled binary voxel array</w:t>
      </w:r>
      <w:r w:rsidR="009B07C1" w:rsidRPr="006141A2">
        <w:rPr>
          <w:rFonts w:cstheme="minorHAnsi"/>
          <w:color w:val="auto"/>
        </w:rPr>
        <w:t xml:space="preserve"> (with gaps)</w:t>
      </w:r>
      <w:r w:rsidRPr="006141A2">
        <w:rPr>
          <w:rFonts w:cstheme="minorHAnsi"/>
          <w:color w:val="auto"/>
        </w:rPr>
        <w:t xml:space="preserve"> from the relevant voxel</w:t>
      </w:r>
      <w:r w:rsidR="009B07C1" w:rsidRPr="006141A2">
        <w:rPr>
          <w:rFonts w:cstheme="minorHAnsi"/>
          <w:color w:val="auto"/>
        </w:rPr>
        <w:t>s (no gaps).</w:t>
      </w:r>
    </w:p>
    <w:p w14:paraId="72570EF1" w14:textId="77777777" w:rsidR="00F17C34" w:rsidRPr="006141A2" w:rsidRDefault="00F17C34" w:rsidP="00674E2F">
      <w:pPr>
        <w:rPr>
          <w:rFonts w:cstheme="minorHAnsi"/>
          <w:color w:val="auto"/>
        </w:rPr>
      </w:pPr>
    </w:p>
    <w:p w14:paraId="03110CF3" w14:textId="668D0CD2" w:rsidR="00F17C34" w:rsidRPr="006141A2" w:rsidRDefault="00F17C34" w:rsidP="00674E2F">
      <w:pPr>
        <w:rPr>
          <w:b/>
          <w:color w:val="000000" w:themeColor="text1"/>
        </w:rPr>
      </w:pPr>
      <w:r w:rsidRPr="006141A2">
        <w:rPr>
          <w:rFonts w:cstheme="minorHAnsi"/>
          <w:color w:val="000000" w:themeColor="text1"/>
        </w:rPr>
        <w:t xml:space="preserve">Note: </w:t>
      </w:r>
      <w:r w:rsidRPr="006141A2">
        <w:rPr>
          <w:color w:val="000000" w:themeColor="text1"/>
        </w:rPr>
        <w:t>Subsequent dilation and erosion operations are image</w:t>
      </w:r>
      <w:r w:rsidR="000F0F70" w:rsidRPr="006141A2">
        <w:rPr>
          <w:color w:val="000000" w:themeColor="text1"/>
        </w:rPr>
        <w:t>-</w:t>
      </w:r>
      <w:r w:rsidRPr="006141A2">
        <w:rPr>
          <w:color w:val="000000" w:themeColor="text1"/>
        </w:rPr>
        <w:t xml:space="preserve">processing steps to complete </w:t>
      </w:r>
      <w:r w:rsidR="00031AB0">
        <w:rPr>
          <w:color w:val="000000" w:themeColor="text1"/>
        </w:rPr>
        <w:t xml:space="preserve">the </w:t>
      </w:r>
      <w:r w:rsidR="007926F3" w:rsidRPr="006141A2">
        <w:rPr>
          <w:color w:val="000000" w:themeColor="text1"/>
        </w:rPr>
        <w:t>binary images</w:t>
      </w:r>
      <w:r w:rsidRPr="006141A2">
        <w:rPr>
          <w:color w:val="000000" w:themeColor="text1"/>
        </w:rPr>
        <w:t>. By performing these steps one after another,</w:t>
      </w:r>
      <w:r w:rsidR="00031AB0">
        <w:rPr>
          <w:color w:val="000000" w:themeColor="text1"/>
        </w:rPr>
        <w:t xml:space="preserve"> the</w:t>
      </w:r>
      <w:r w:rsidRPr="006141A2">
        <w:rPr>
          <w:color w:val="000000" w:themeColor="text1"/>
        </w:rPr>
        <w:t xml:space="preserve"> outside boundaries remain while</w:t>
      </w:r>
      <w:r w:rsidR="00031AB0">
        <w:rPr>
          <w:color w:val="000000" w:themeColor="text1"/>
        </w:rPr>
        <w:t xml:space="preserve"> the</w:t>
      </w:r>
      <w:r w:rsidRPr="006141A2">
        <w:rPr>
          <w:color w:val="000000" w:themeColor="text1"/>
        </w:rPr>
        <w:t xml:space="preserve"> gaps inside are removed.</w:t>
      </w:r>
      <w:r w:rsidRPr="006141A2">
        <w:rPr>
          <w:b/>
          <w:color w:val="000000" w:themeColor="text1"/>
        </w:rPr>
        <w:t xml:space="preserve"> </w:t>
      </w:r>
    </w:p>
    <w:p w14:paraId="257D4AAB" w14:textId="77777777" w:rsidR="00F96F44" w:rsidRPr="006141A2" w:rsidRDefault="00F96F44" w:rsidP="00674E2F">
      <w:pPr>
        <w:pStyle w:val="ListParagraph"/>
        <w:tabs>
          <w:tab w:val="left" w:pos="993"/>
        </w:tabs>
        <w:ind w:left="0"/>
        <w:rPr>
          <w:rFonts w:cstheme="minorHAnsi"/>
          <w:color w:val="auto"/>
        </w:rPr>
      </w:pPr>
    </w:p>
    <w:p w14:paraId="2EF86011" w14:textId="2777EA06" w:rsidR="00017D6B" w:rsidRPr="006141A2" w:rsidRDefault="00F96F44" w:rsidP="00674E2F">
      <w:pPr>
        <w:pStyle w:val="ListParagraph"/>
        <w:numPr>
          <w:ilvl w:val="3"/>
          <w:numId w:val="47"/>
        </w:numPr>
        <w:tabs>
          <w:tab w:val="left" w:pos="993"/>
        </w:tabs>
        <w:rPr>
          <w:rFonts w:cstheme="minorHAnsi"/>
          <w:color w:val="auto"/>
        </w:rPr>
      </w:pPr>
      <w:r w:rsidRPr="006141A2">
        <w:rPr>
          <w:rFonts w:cstheme="minorHAnsi"/>
          <w:color w:val="auto"/>
          <w:highlight w:val="yellow"/>
        </w:rPr>
        <w:t>Fill the identified gaps using an “inpaint procedure”</w:t>
      </w:r>
      <w:r w:rsidR="000F0F70" w:rsidRPr="006141A2">
        <w:rPr>
          <w:rFonts w:cstheme="minorHAnsi"/>
          <w:color w:val="auto"/>
          <w:highlight w:val="yellow"/>
        </w:rPr>
        <w:t xml:space="preserve"> </w:t>
      </w:r>
      <w:r w:rsidR="00031AB0">
        <w:rPr>
          <w:rFonts w:cstheme="minorHAnsi"/>
          <w:color w:val="auto"/>
          <w:highlight w:val="yellow"/>
        </w:rPr>
        <w:t>and</w:t>
      </w:r>
      <w:r w:rsidR="00031AB0" w:rsidRPr="006141A2">
        <w:rPr>
          <w:rFonts w:cstheme="minorHAnsi"/>
          <w:color w:val="auto"/>
          <w:highlight w:val="yellow"/>
        </w:rPr>
        <w:t xml:space="preserve"> </w:t>
      </w:r>
      <w:r w:rsidR="000F0F70" w:rsidRPr="006141A2">
        <w:rPr>
          <w:rFonts w:cstheme="minorHAnsi"/>
          <w:color w:val="auto"/>
          <w:highlight w:val="yellow"/>
        </w:rPr>
        <w:t>surround grey-valued voxels</w:t>
      </w:r>
      <w:r w:rsidRPr="006141A2">
        <w:rPr>
          <w:rFonts w:cstheme="minorHAnsi"/>
          <w:color w:val="auto"/>
          <w:highlight w:val="yellow"/>
        </w:rPr>
        <w:fldChar w:fldCharType="begin" w:fldLock="1"/>
      </w:r>
      <w:r w:rsidR="00E54601" w:rsidRPr="006141A2">
        <w:rPr>
          <w:rFonts w:cstheme="minorHAnsi"/>
          <w:color w:val="auto"/>
          <w:highlight w:val="yellow"/>
        </w:rPr>
        <w:instrText>ADDIN CSL_CITATION { "citationItems" : [ { "id" : "ITEM-1", "itemData" : { "URL" : "www.mathworks.com/matlabcentral/fileexchange/4551", "accessed" : { "date-parts" : [ [ "2014", "7", "1" ] ] }, "author" : [ { "dropping-particle" : "", "family" : "D'Errico", "given" : "John", "non-dropping-particle" : "", "parse-names" : false, "suffix" : "" } ], "container-title" : "Matlab Central File Exchange", "id" : "ITEM-1", "issued" : { "date-parts" : [ [ "2004" ] ] }, "title" : "inpaint_nans", "type" : "webpage" }, "uris" : [ "http://www.mendeley.com/documents/?uuid=ce13b000-7f87-4826-b834-848a73bbb8ef" ] } ], "mendeley" : { "formattedCitation" : "&lt;sup&gt;36&lt;/sup&gt;", "plainTextFormattedCitation" : "36", "previouslyFormattedCitation" : "&lt;sup&gt;36&lt;/sup&gt;" }, "properties" : { "noteIndex" : 0 }, "schema" : "https://github.com/citation-style-language/schema/raw/master/csl-citation.json" }</w:instrText>
      </w:r>
      <w:r w:rsidRPr="006141A2">
        <w:rPr>
          <w:rFonts w:cstheme="minorHAnsi"/>
          <w:color w:val="auto"/>
          <w:highlight w:val="yellow"/>
        </w:rPr>
        <w:fldChar w:fldCharType="separate"/>
      </w:r>
      <w:r w:rsidR="00E54601" w:rsidRPr="006141A2">
        <w:rPr>
          <w:rFonts w:cstheme="minorHAnsi"/>
          <w:noProof/>
          <w:color w:val="auto"/>
          <w:highlight w:val="yellow"/>
          <w:vertAlign w:val="superscript"/>
        </w:rPr>
        <w:t>36</w:t>
      </w:r>
      <w:r w:rsidRPr="006141A2">
        <w:rPr>
          <w:rFonts w:cstheme="minorHAnsi"/>
          <w:color w:val="auto"/>
          <w:highlight w:val="yellow"/>
        </w:rPr>
        <w:fldChar w:fldCharType="end"/>
      </w:r>
      <w:r w:rsidR="00017D6B" w:rsidRPr="006141A2">
        <w:rPr>
          <w:rFonts w:cstheme="minorHAnsi"/>
          <w:color w:val="auto"/>
        </w:rPr>
        <w:t>.</w:t>
      </w:r>
    </w:p>
    <w:p w14:paraId="0DCEF5FA" w14:textId="77777777" w:rsidR="00017D6B" w:rsidRPr="006141A2" w:rsidRDefault="00017D6B" w:rsidP="00674E2F">
      <w:pPr>
        <w:pStyle w:val="ListParagraph"/>
        <w:tabs>
          <w:tab w:val="left" w:pos="993"/>
        </w:tabs>
        <w:ind w:left="0"/>
        <w:rPr>
          <w:rFonts w:cstheme="minorHAnsi"/>
          <w:color w:val="auto"/>
        </w:rPr>
      </w:pPr>
    </w:p>
    <w:p w14:paraId="01758E5E" w14:textId="1F4D21E1" w:rsidR="00F96F44" w:rsidRPr="006141A2" w:rsidRDefault="00017D6B" w:rsidP="00674E2F">
      <w:pPr>
        <w:pStyle w:val="ListParagraph"/>
        <w:tabs>
          <w:tab w:val="left" w:pos="993"/>
        </w:tabs>
        <w:ind w:left="0"/>
        <w:rPr>
          <w:rFonts w:cstheme="minorHAnsi"/>
          <w:color w:val="auto"/>
        </w:rPr>
      </w:pPr>
      <w:r w:rsidRPr="006141A2">
        <w:rPr>
          <w:rFonts w:cstheme="minorHAnsi"/>
          <w:color w:val="auto"/>
        </w:rPr>
        <w:t xml:space="preserve">Note: </w:t>
      </w:r>
      <w:r w:rsidR="00F96F44" w:rsidRPr="006141A2">
        <w:rPr>
          <w:rFonts w:cstheme="minorHAnsi"/>
          <w:color w:val="auto"/>
        </w:rPr>
        <w:t>This inpaint technique</w:t>
      </w:r>
      <w:r w:rsidRPr="006141A2">
        <w:rPr>
          <w:rFonts w:cstheme="minorHAnsi"/>
          <w:color w:val="auto"/>
        </w:rPr>
        <w:t xml:space="preserve"> can be used to</w:t>
      </w:r>
      <w:r w:rsidR="00317B53" w:rsidRPr="006141A2">
        <w:rPr>
          <w:rFonts w:cstheme="minorHAnsi"/>
          <w:color w:val="auto"/>
        </w:rPr>
        <w:t>:</w:t>
      </w:r>
      <w:r w:rsidRPr="006141A2">
        <w:rPr>
          <w:rFonts w:cstheme="minorHAnsi"/>
          <w:color w:val="auto"/>
        </w:rPr>
        <w:t xml:space="preserve"> </w:t>
      </w:r>
      <w:r w:rsidR="00317B53" w:rsidRPr="006141A2">
        <w:rPr>
          <w:rFonts w:cstheme="minorHAnsi"/>
          <w:color w:val="auto"/>
        </w:rPr>
        <w:t>“</w:t>
      </w:r>
      <w:r w:rsidRPr="006141A2">
        <w:rPr>
          <w:rFonts w:cstheme="minorHAnsi"/>
          <w:color w:val="auto"/>
        </w:rPr>
        <w:t>fill</w:t>
      </w:r>
      <w:r w:rsidR="00F96F44" w:rsidRPr="006141A2">
        <w:rPr>
          <w:rFonts w:cstheme="minorHAnsi"/>
          <w:color w:val="auto"/>
        </w:rPr>
        <w:t xml:space="preserve"> gaps with a smooth interpolant</w:t>
      </w:r>
      <w:r w:rsidRPr="006141A2">
        <w:rPr>
          <w:rFonts w:cstheme="minorHAnsi"/>
          <w:color w:val="auto"/>
        </w:rPr>
        <w:t xml:space="preserve"> based upon </w:t>
      </w:r>
      <w:r w:rsidR="00F96F44" w:rsidRPr="006141A2">
        <w:rPr>
          <w:rFonts w:cstheme="minorHAnsi"/>
          <w:color w:val="auto"/>
        </w:rPr>
        <w:t>minimizing the sum of squares of the second deriv</w:t>
      </w:r>
      <w:r w:rsidRPr="006141A2">
        <w:rPr>
          <w:rFonts w:cstheme="minorHAnsi"/>
          <w:color w:val="auto"/>
        </w:rPr>
        <w:t>ative at each labeled voxel</w:t>
      </w:r>
      <w:r w:rsidR="00F96F44" w:rsidRPr="006141A2">
        <w:rPr>
          <w:rFonts w:cstheme="minorHAnsi"/>
          <w:color w:val="auto"/>
        </w:rPr>
        <w:t xml:space="preserve"> measured by finite differences on the grid</w:t>
      </w:r>
      <w:r w:rsidR="002001AB" w:rsidRPr="006141A2">
        <w:rPr>
          <w:rFonts w:cstheme="minorHAnsi"/>
          <w:i/>
          <w:color w:val="auto"/>
        </w:rPr>
        <w:t>”</w:t>
      </w:r>
      <w:r w:rsidR="00414063" w:rsidRPr="006141A2">
        <w:rPr>
          <w:rFonts w:cstheme="minorHAnsi"/>
          <w:color w:val="auto"/>
          <w:vertAlign w:val="superscript"/>
        </w:rPr>
        <w:fldChar w:fldCharType="begin" w:fldLock="1"/>
      </w:r>
      <w:r w:rsidR="000133E5" w:rsidRPr="006141A2">
        <w:rPr>
          <w:rFonts w:cstheme="minorHAnsi"/>
          <w:color w:val="auto"/>
          <w:vertAlign w:val="superscript"/>
        </w:rPr>
        <w:instrText>ADDIN CSL_CITATION { "citationItems" : [ { "id" : "ITEM-1", "itemData" : { "URL" : "www.mathworks.com/matlabcentral/fileexchange/4551", "accessed" : { "date-parts" : [ [ "2014", "7", "1" ] ] }, "author" : [ { "dropping-particle" : "", "family" : "D'Errico", "given" : "John", "non-dropping-particle" : "", "parse-names" : false, "suffix" : "" } ], "container-title" : "Matlab Central File Exchange", "id" : "ITEM-1", "issued" : { "date-parts" : [ [ "2004" ] ] }, "title" : "inpaint_nans", "type" : "webpage" }, "uris" : [ "http://www.mendeley.com/documents/?uuid=ce13b000-7f87-4826-b834-848a73bbb8ef" ] } ], "mendeley" : { "formattedCitation" : "&lt;sup&gt;36&lt;/sup&gt;", "plainTextFormattedCitation" : "36", "previouslyFormattedCitation" : "&lt;sup&gt;36&lt;/sup&gt;" }, "properties" : { "noteIndex" : 0 }, "schema" : "https://github.com/citation-style-language/schema/raw/master/csl-citation.json" }</w:instrText>
      </w:r>
      <w:r w:rsidR="00414063" w:rsidRPr="006141A2">
        <w:rPr>
          <w:rFonts w:cstheme="minorHAnsi"/>
          <w:color w:val="auto"/>
          <w:vertAlign w:val="superscript"/>
        </w:rPr>
        <w:fldChar w:fldCharType="separate"/>
      </w:r>
      <w:r w:rsidR="00414063" w:rsidRPr="006141A2">
        <w:rPr>
          <w:rFonts w:cstheme="minorHAnsi"/>
          <w:noProof/>
          <w:color w:val="auto"/>
          <w:vertAlign w:val="superscript"/>
        </w:rPr>
        <w:t>36</w:t>
      </w:r>
      <w:r w:rsidR="00414063" w:rsidRPr="006141A2">
        <w:rPr>
          <w:rFonts w:cstheme="minorHAnsi"/>
          <w:color w:val="auto"/>
          <w:vertAlign w:val="superscript"/>
        </w:rPr>
        <w:fldChar w:fldCharType="end"/>
      </w:r>
      <w:r w:rsidR="00317B53" w:rsidRPr="006141A2">
        <w:rPr>
          <w:rFonts w:cstheme="minorHAnsi"/>
          <w:color w:val="auto"/>
        </w:rPr>
        <w:t>.</w:t>
      </w:r>
    </w:p>
    <w:p w14:paraId="34BE178E" w14:textId="77777777" w:rsidR="006E684B" w:rsidRPr="006141A2" w:rsidRDefault="006E684B" w:rsidP="00674E2F">
      <w:pPr>
        <w:pStyle w:val="ListParagraph"/>
        <w:tabs>
          <w:tab w:val="left" w:pos="993"/>
        </w:tabs>
        <w:ind w:left="0"/>
        <w:rPr>
          <w:rFonts w:cstheme="minorHAnsi"/>
          <w:color w:val="auto"/>
        </w:rPr>
      </w:pPr>
    </w:p>
    <w:p w14:paraId="58909CA6" w14:textId="34CB72B2" w:rsidR="006E684B" w:rsidRPr="006141A2" w:rsidRDefault="006E684B" w:rsidP="00674E2F">
      <w:pPr>
        <w:pStyle w:val="ListParagraph"/>
        <w:numPr>
          <w:ilvl w:val="3"/>
          <w:numId w:val="47"/>
        </w:numPr>
        <w:tabs>
          <w:tab w:val="left" w:pos="993"/>
        </w:tabs>
        <w:rPr>
          <w:rFonts w:cstheme="minorHAnsi"/>
          <w:color w:val="auto"/>
        </w:rPr>
      </w:pPr>
      <w:r w:rsidRPr="006141A2">
        <w:rPr>
          <w:rFonts w:cstheme="minorHAnsi"/>
          <w:color w:val="auto"/>
        </w:rPr>
        <w:t>Equalize</w:t>
      </w:r>
      <w:r w:rsidR="00031AB0">
        <w:rPr>
          <w:rFonts w:cstheme="minorHAnsi"/>
          <w:color w:val="auto"/>
        </w:rPr>
        <w:t xml:space="preserve"> the</w:t>
      </w:r>
      <w:r w:rsidRPr="006141A2">
        <w:rPr>
          <w:rFonts w:cstheme="minorHAnsi"/>
          <w:color w:val="auto"/>
        </w:rPr>
        <w:t xml:space="preserve"> voxel dimensions of the </w:t>
      </w:r>
      <w:r w:rsidRPr="006141A2">
        <w:rPr>
          <w:rFonts w:cstheme="minorHAnsi"/>
          <w:b/>
          <w:i/>
          <w:color w:val="auto"/>
        </w:rPr>
        <w:t>Va</w:t>
      </w:r>
      <w:r w:rsidRPr="006141A2">
        <w:rPr>
          <w:rFonts w:cstheme="minorHAnsi"/>
          <w:color w:val="auto"/>
        </w:rPr>
        <w:t xml:space="preserve"> by ‘bicubic’ interpolation</w:t>
      </w:r>
      <w:r w:rsidR="00CC2AFB" w:rsidRPr="006141A2">
        <w:rPr>
          <w:rFonts w:cstheme="minorHAnsi"/>
          <w:color w:val="auto"/>
        </w:rPr>
        <w:t xml:space="preserve"> and save the voxel array as a stacked </w:t>
      </w:r>
      <w:r w:rsidR="00031AB0">
        <w:rPr>
          <w:rFonts w:cstheme="minorHAnsi"/>
          <w:color w:val="auto"/>
        </w:rPr>
        <w:t>.</w:t>
      </w:r>
      <w:r w:rsidR="00CC2AFB" w:rsidRPr="006141A2">
        <w:rPr>
          <w:rFonts w:cstheme="minorHAnsi"/>
          <w:color w:val="auto"/>
        </w:rPr>
        <w:t>tiff image (3DUS image)</w:t>
      </w:r>
      <w:r w:rsidRPr="006141A2">
        <w:rPr>
          <w:rFonts w:cstheme="minorHAnsi"/>
          <w:color w:val="auto"/>
        </w:rPr>
        <w:t>.</w:t>
      </w:r>
    </w:p>
    <w:p w14:paraId="12FDFCAA" w14:textId="77777777" w:rsidR="00613FB6" w:rsidRPr="006141A2" w:rsidRDefault="00613FB6" w:rsidP="00674E2F">
      <w:pPr>
        <w:pStyle w:val="ListParagraph"/>
        <w:tabs>
          <w:tab w:val="left" w:pos="993"/>
        </w:tabs>
        <w:ind w:left="0"/>
        <w:rPr>
          <w:rFonts w:cstheme="minorHAnsi"/>
          <w:color w:val="auto"/>
        </w:rPr>
      </w:pPr>
    </w:p>
    <w:p w14:paraId="706A0A45" w14:textId="73801EE5" w:rsidR="00613FB6" w:rsidRPr="006141A2" w:rsidRDefault="000F19F8" w:rsidP="00674E2F">
      <w:pPr>
        <w:pStyle w:val="ListParagraph"/>
        <w:numPr>
          <w:ilvl w:val="1"/>
          <w:numId w:val="47"/>
        </w:numPr>
        <w:tabs>
          <w:tab w:val="left" w:pos="993"/>
        </w:tabs>
        <w:outlineLvl w:val="1"/>
        <w:rPr>
          <w:rFonts w:cstheme="minorHAnsi"/>
          <w:b/>
          <w:color w:val="auto"/>
        </w:rPr>
      </w:pPr>
      <w:r w:rsidRPr="006141A2">
        <w:rPr>
          <w:rFonts w:cstheme="minorHAnsi"/>
          <w:b/>
          <w:color w:val="auto"/>
        </w:rPr>
        <w:t>M</w:t>
      </w:r>
      <w:r w:rsidR="00613FB6" w:rsidRPr="006141A2">
        <w:rPr>
          <w:rFonts w:cstheme="minorHAnsi"/>
          <w:b/>
          <w:color w:val="auto"/>
        </w:rPr>
        <w:t>ultiple sweeps</w:t>
      </w:r>
      <w:r w:rsidRPr="006141A2">
        <w:rPr>
          <w:rFonts w:cstheme="minorHAnsi"/>
          <w:b/>
          <w:color w:val="auto"/>
        </w:rPr>
        <w:t xml:space="preserve"> reconstruction</w:t>
      </w:r>
    </w:p>
    <w:p w14:paraId="152E3ED1" w14:textId="77777777" w:rsidR="00017D6B" w:rsidRPr="006141A2" w:rsidRDefault="00017D6B" w:rsidP="00674E2F">
      <w:pPr>
        <w:pStyle w:val="ListParagraph"/>
        <w:tabs>
          <w:tab w:val="left" w:pos="993"/>
        </w:tabs>
        <w:ind w:left="0"/>
        <w:outlineLvl w:val="1"/>
        <w:rPr>
          <w:rFonts w:cstheme="minorHAnsi"/>
          <w:b/>
          <w:color w:val="auto"/>
        </w:rPr>
      </w:pPr>
    </w:p>
    <w:p w14:paraId="2E575F2E" w14:textId="048F0436" w:rsidR="00613FB6" w:rsidRPr="006141A2" w:rsidRDefault="00613FB6" w:rsidP="00674E2F">
      <w:pPr>
        <w:pStyle w:val="ListParagraph"/>
        <w:numPr>
          <w:ilvl w:val="2"/>
          <w:numId w:val="47"/>
        </w:numPr>
        <w:tabs>
          <w:tab w:val="left" w:pos="993"/>
        </w:tabs>
        <w:outlineLvl w:val="1"/>
        <w:rPr>
          <w:rFonts w:cstheme="minorHAnsi"/>
          <w:color w:val="auto"/>
          <w:highlight w:val="yellow"/>
        </w:rPr>
      </w:pPr>
      <w:r w:rsidRPr="006141A2">
        <w:rPr>
          <w:rFonts w:cstheme="minorHAnsi"/>
          <w:color w:val="auto"/>
          <w:highlight w:val="yellow"/>
        </w:rPr>
        <w:t>Reconstruct all individual sweeps</w:t>
      </w:r>
      <w:r w:rsidR="00EC219A" w:rsidRPr="006141A2">
        <w:rPr>
          <w:rFonts w:cstheme="minorHAnsi"/>
          <w:color w:val="auto"/>
          <w:highlight w:val="yellow"/>
        </w:rPr>
        <w:t xml:space="preserve"> (described in section 3.4)</w:t>
      </w:r>
      <w:r w:rsidRPr="006141A2">
        <w:rPr>
          <w:rFonts w:cstheme="minorHAnsi"/>
          <w:color w:val="auto"/>
          <w:highlight w:val="yellow"/>
        </w:rPr>
        <w:t xml:space="preserve"> covering one larger ROI according to the same </w:t>
      </w:r>
      <w:r w:rsidRPr="006141A2">
        <w:rPr>
          <w:rFonts w:cstheme="minorHAnsi"/>
          <w:b/>
          <w:i/>
          <w:color w:val="auto"/>
          <w:highlight w:val="yellow"/>
        </w:rPr>
        <w:t>Va</w:t>
      </w:r>
      <w:r w:rsidR="00891B08" w:rsidRPr="006141A2">
        <w:rPr>
          <w:rFonts w:cstheme="minorHAnsi"/>
          <w:color w:val="auto"/>
          <w:highlight w:val="yellow"/>
        </w:rPr>
        <w:t xml:space="preserve"> coordinate system</w:t>
      </w:r>
      <w:r w:rsidRPr="006141A2">
        <w:rPr>
          <w:rFonts w:cstheme="minorHAnsi"/>
          <w:color w:val="auto"/>
          <w:highlight w:val="yellow"/>
        </w:rPr>
        <w:t xml:space="preserve"> </w:t>
      </w:r>
      <w:r w:rsidR="00891B08" w:rsidRPr="006141A2">
        <w:rPr>
          <w:rFonts w:cstheme="minorHAnsi"/>
          <w:color w:val="auto"/>
          <w:highlight w:val="yellow"/>
        </w:rPr>
        <w:t>to merge multiple sweeps.</w:t>
      </w:r>
    </w:p>
    <w:p w14:paraId="62258C43" w14:textId="77777777" w:rsidR="000F19F8" w:rsidRPr="006141A2" w:rsidRDefault="000F19F8" w:rsidP="00674E2F">
      <w:pPr>
        <w:pStyle w:val="ListParagraph"/>
        <w:tabs>
          <w:tab w:val="left" w:pos="993"/>
        </w:tabs>
        <w:ind w:left="0"/>
        <w:outlineLvl w:val="1"/>
        <w:rPr>
          <w:rFonts w:cstheme="minorHAnsi"/>
          <w:color w:val="auto"/>
        </w:rPr>
      </w:pPr>
    </w:p>
    <w:p w14:paraId="3C5DB101" w14:textId="77777777" w:rsidR="00FF1ED1" w:rsidRPr="006141A2" w:rsidRDefault="00613FB6" w:rsidP="00674E2F">
      <w:pPr>
        <w:pStyle w:val="ListParagraph"/>
        <w:numPr>
          <w:ilvl w:val="2"/>
          <w:numId w:val="47"/>
        </w:numPr>
        <w:tabs>
          <w:tab w:val="left" w:pos="993"/>
        </w:tabs>
        <w:outlineLvl w:val="1"/>
        <w:rPr>
          <w:rFonts w:cstheme="minorHAnsi"/>
          <w:color w:val="auto"/>
        </w:rPr>
      </w:pPr>
      <w:r w:rsidRPr="006141A2">
        <w:rPr>
          <w:rFonts w:cstheme="minorHAnsi"/>
          <w:color w:val="auto"/>
        </w:rPr>
        <w:t xml:space="preserve">Create a new </w:t>
      </w:r>
      <w:r w:rsidRPr="006141A2">
        <w:rPr>
          <w:rFonts w:cstheme="minorHAnsi"/>
          <w:b/>
          <w:i/>
          <w:color w:val="auto"/>
        </w:rPr>
        <w:t>Va</w:t>
      </w:r>
      <w:r w:rsidRPr="006141A2">
        <w:rPr>
          <w:rFonts w:cstheme="minorHAnsi"/>
          <w:color w:val="auto"/>
        </w:rPr>
        <w:t xml:space="preserve"> coordinate system, sized to accommodate all individual reconstructed sweeps.</w:t>
      </w:r>
    </w:p>
    <w:p w14:paraId="7F9A682B" w14:textId="41E7CA8B" w:rsidR="00613FB6" w:rsidRPr="006141A2" w:rsidRDefault="00613FB6" w:rsidP="00674E2F">
      <w:pPr>
        <w:pStyle w:val="ListParagraph"/>
        <w:tabs>
          <w:tab w:val="left" w:pos="993"/>
        </w:tabs>
        <w:ind w:left="0"/>
        <w:outlineLvl w:val="1"/>
        <w:rPr>
          <w:rFonts w:cstheme="minorHAnsi"/>
          <w:color w:val="auto"/>
        </w:rPr>
      </w:pPr>
    </w:p>
    <w:p w14:paraId="320386B8" w14:textId="45B723DD" w:rsidR="00613FB6" w:rsidRPr="006141A2" w:rsidRDefault="00613FB6" w:rsidP="00674E2F">
      <w:pPr>
        <w:pStyle w:val="ListParagraph"/>
        <w:numPr>
          <w:ilvl w:val="2"/>
          <w:numId w:val="47"/>
        </w:numPr>
        <w:tabs>
          <w:tab w:val="left" w:pos="993"/>
        </w:tabs>
        <w:outlineLvl w:val="1"/>
        <w:rPr>
          <w:rFonts w:cstheme="minorHAnsi"/>
          <w:color w:val="auto"/>
        </w:rPr>
      </w:pPr>
      <w:r w:rsidRPr="006141A2">
        <w:rPr>
          <w:rFonts w:cstheme="minorHAnsi"/>
          <w:color w:val="auto"/>
        </w:rPr>
        <w:t xml:space="preserve">Place the individual </w:t>
      </w:r>
      <w:r w:rsidRPr="006141A2">
        <w:rPr>
          <w:rFonts w:cstheme="minorHAnsi"/>
          <w:b/>
          <w:i/>
          <w:color w:val="auto"/>
        </w:rPr>
        <w:t>Va</w:t>
      </w:r>
      <w:r w:rsidRPr="006141A2">
        <w:rPr>
          <w:rFonts w:cstheme="minorHAnsi"/>
          <w:color w:val="auto"/>
        </w:rPr>
        <w:t xml:space="preserve">’s </w:t>
      </w:r>
      <w:r w:rsidR="00031AB0" w:rsidRPr="006141A2">
        <w:rPr>
          <w:rFonts w:cstheme="minorHAnsi"/>
          <w:color w:val="auto"/>
        </w:rPr>
        <w:t>step</w:t>
      </w:r>
      <w:r w:rsidR="00031AB0">
        <w:rPr>
          <w:rFonts w:cstheme="minorHAnsi"/>
          <w:color w:val="auto"/>
        </w:rPr>
        <w:t>-</w:t>
      </w:r>
      <w:r w:rsidR="00031AB0" w:rsidRPr="006141A2">
        <w:rPr>
          <w:rFonts w:cstheme="minorHAnsi"/>
          <w:color w:val="auto"/>
        </w:rPr>
        <w:t>by</w:t>
      </w:r>
      <w:r w:rsidR="00031AB0">
        <w:rPr>
          <w:rFonts w:cstheme="minorHAnsi"/>
          <w:color w:val="auto"/>
        </w:rPr>
        <w:t>-</w:t>
      </w:r>
      <w:r w:rsidR="006E684B" w:rsidRPr="006141A2">
        <w:rPr>
          <w:rFonts w:cstheme="minorHAnsi"/>
          <w:color w:val="auto"/>
        </w:rPr>
        <w:t xml:space="preserve">step </w:t>
      </w:r>
      <w:r w:rsidRPr="006141A2">
        <w:rPr>
          <w:rFonts w:cstheme="minorHAnsi"/>
          <w:color w:val="auto"/>
        </w:rPr>
        <w:t xml:space="preserve">into the larger </w:t>
      </w:r>
      <w:r w:rsidRPr="006141A2">
        <w:rPr>
          <w:rFonts w:cstheme="minorHAnsi"/>
          <w:b/>
          <w:i/>
          <w:color w:val="auto"/>
        </w:rPr>
        <w:t>Va</w:t>
      </w:r>
      <w:r w:rsidR="00031AB0">
        <w:rPr>
          <w:rFonts w:cstheme="minorHAnsi"/>
          <w:color w:val="auto"/>
        </w:rPr>
        <w:t>.</w:t>
      </w:r>
      <w:r w:rsidRPr="006141A2">
        <w:rPr>
          <w:rFonts w:cstheme="minorHAnsi"/>
          <w:color w:val="auto"/>
        </w:rPr>
        <w:t xml:space="preserve"> </w:t>
      </w:r>
      <w:r w:rsidR="00031AB0">
        <w:rPr>
          <w:rFonts w:cstheme="minorHAnsi"/>
          <w:color w:val="auto"/>
        </w:rPr>
        <w:t>I</w:t>
      </w:r>
      <w:r w:rsidRPr="006141A2">
        <w:rPr>
          <w:rFonts w:cstheme="minorHAnsi"/>
          <w:color w:val="auto"/>
        </w:rPr>
        <w:t xml:space="preserve">f a voxel is </w:t>
      </w:r>
      <w:r w:rsidR="009B07C1" w:rsidRPr="006141A2">
        <w:rPr>
          <w:rFonts w:cstheme="minorHAnsi"/>
          <w:color w:val="auto"/>
        </w:rPr>
        <w:t xml:space="preserve">already </w:t>
      </w:r>
      <w:r w:rsidRPr="006141A2">
        <w:rPr>
          <w:rFonts w:cstheme="minorHAnsi"/>
          <w:color w:val="auto"/>
        </w:rPr>
        <w:t xml:space="preserve">assigned by </w:t>
      </w:r>
      <w:r w:rsidR="006E684B" w:rsidRPr="006141A2">
        <w:rPr>
          <w:rFonts w:cstheme="minorHAnsi"/>
          <w:color w:val="auto"/>
        </w:rPr>
        <w:t>another</w:t>
      </w:r>
      <w:r w:rsidRPr="006141A2">
        <w:rPr>
          <w:rFonts w:cstheme="minorHAnsi"/>
          <w:color w:val="auto"/>
        </w:rPr>
        <w:t xml:space="preserve"> </w:t>
      </w:r>
      <w:r w:rsidRPr="006141A2">
        <w:rPr>
          <w:rFonts w:cstheme="minorHAnsi"/>
          <w:b/>
          <w:i/>
          <w:color w:val="auto"/>
        </w:rPr>
        <w:t>Va</w:t>
      </w:r>
      <w:r w:rsidRPr="006141A2">
        <w:rPr>
          <w:rFonts w:cstheme="minorHAnsi"/>
          <w:color w:val="auto"/>
        </w:rPr>
        <w:t xml:space="preserve">, this voxel </w:t>
      </w:r>
      <w:r w:rsidR="00011372" w:rsidRPr="006141A2">
        <w:rPr>
          <w:rFonts w:cstheme="minorHAnsi"/>
          <w:color w:val="auto"/>
        </w:rPr>
        <w:t xml:space="preserve">will </w:t>
      </w:r>
      <w:r w:rsidR="009B07C1" w:rsidRPr="006141A2">
        <w:rPr>
          <w:rFonts w:cstheme="minorHAnsi"/>
          <w:color w:val="auto"/>
        </w:rPr>
        <w:t xml:space="preserve">only </w:t>
      </w:r>
      <w:r w:rsidR="00011372" w:rsidRPr="006141A2">
        <w:rPr>
          <w:rFonts w:cstheme="minorHAnsi"/>
          <w:color w:val="auto"/>
        </w:rPr>
        <w:t xml:space="preserve">be </w:t>
      </w:r>
      <w:r w:rsidRPr="006141A2">
        <w:rPr>
          <w:rFonts w:cstheme="minorHAnsi"/>
          <w:color w:val="auto"/>
        </w:rPr>
        <w:t>overwritten if the</w:t>
      </w:r>
      <w:r w:rsidR="006E684B" w:rsidRPr="006141A2">
        <w:rPr>
          <w:rFonts w:cstheme="minorHAnsi"/>
          <w:color w:val="auto"/>
        </w:rPr>
        <w:t xml:space="preserve"> new</w:t>
      </w:r>
      <w:r w:rsidRPr="006141A2">
        <w:rPr>
          <w:rFonts w:cstheme="minorHAnsi"/>
          <w:color w:val="auto"/>
        </w:rPr>
        <w:t xml:space="preserve"> voxel has a grey value ≥ 10 on an 8-bit scale, otherwise</w:t>
      </w:r>
      <w:r w:rsidR="009B07C1" w:rsidRPr="006141A2">
        <w:rPr>
          <w:rFonts w:cstheme="minorHAnsi"/>
          <w:color w:val="auto"/>
        </w:rPr>
        <w:t xml:space="preserve"> the new voxel grey value is </w:t>
      </w:r>
      <w:r w:rsidRPr="006141A2">
        <w:rPr>
          <w:rFonts w:cstheme="minorHAnsi"/>
          <w:color w:val="auto"/>
        </w:rPr>
        <w:t xml:space="preserve">discarded. </w:t>
      </w:r>
    </w:p>
    <w:p w14:paraId="07EC90D8" w14:textId="77777777" w:rsidR="005E159C" w:rsidRPr="006141A2" w:rsidRDefault="005E159C" w:rsidP="00674E2F">
      <w:pPr>
        <w:tabs>
          <w:tab w:val="left" w:pos="993"/>
        </w:tabs>
        <w:outlineLvl w:val="1"/>
        <w:rPr>
          <w:rStyle w:val="CommentReference"/>
          <w:rFonts w:cstheme="minorHAnsi"/>
          <w:b/>
          <w:color w:val="auto"/>
          <w:sz w:val="24"/>
          <w:szCs w:val="24"/>
        </w:rPr>
      </w:pPr>
    </w:p>
    <w:p w14:paraId="6098E363" w14:textId="1DE7ADED" w:rsidR="008B0EE6" w:rsidRPr="006141A2" w:rsidRDefault="008B0EE6" w:rsidP="00674E2F">
      <w:pPr>
        <w:pStyle w:val="ListParagraph"/>
        <w:numPr>
          <w:ilvl w:val="0"/>
          <w:numId w:val="47"/>
        </w:numPr>
        <w:tabs>
          <w:tab w:val="left" w:pos="993"/>
        </w:tabs>
        <w:outlineLvl w:val="1"/>
        <w:rPr>
          <w:rFonts w:cstheme="minorHAnsi"/>
          <w:b/>
          <w:color w:val="auto"/>
          <w:highlight w:val="yellow"/>
        </w:rPr>
      </w:pPr>
      <w:r w:rsidRPr="006141A2">
        <w:rPr>
          <w:rFonts w:cstheme="minorHAnsi"/>
          <w:b/>
          <w:color w:val="auto"/>
          <w:highlight w:val="yellow"/>
        </w:rPr>
        <w:t xml:space="preserve">Measurement of </w:t>
      </w:r>
      <w:r w:rsidR="009F6B67" w:rsidRPr="006141A2">
        <w:rPr>
          <w:rFonts w:cstheme="minorHAnsi"/>
          <w:b/>
          <w:color w:val="auto"/>
          <w:highlight w:val="yellow"/>
        </w:rPr>
        <w:t xml:space="preserve">Variables </w:t>
      </w:r>
      <w:r w:rsidR="009F6B67">
        <w:rPr>
          <w:rFonts w:cstheme="minorHAnsi"/>
          <w:b/>
          <w:color w:val="auto"/>
          <w:highlight w:val="yellow"/>
        </w:rPr>
        <w:t>o</w:t>
      </w:r>
      <w:r w:rsidR="009F6B67" w:rsidRPr="006141A2">
        <w:rPr>
          <w:rFonts w:cstheme="minorHAnsi"/>
          <w:b/>
          <w:color w:val="auto"/>
          <w:highlight w:val="yellow"/>
        </w:rPr>
        <w:t>f Muscle Morphology</w:t>
      </w:r>
    </w:p>
    <w:p w14:paraId="6BB5ABC3" w14:textId="77777777" w:rsidR="00017D6B" w:rsidRPr="006141A2" w:rsidRDefault="00017D6B" w:rsidP="00674E2F">
      <w:pPr>
        <w:pStyle w:val="ListParagraph"/>
        <w:tabs>
          <w:tab w:val="left" w:pos="993"/>
        </w:tabs>
        <w:ind w:left="0"/>
        <w:outlineLvl w:val="1"/>
        <w:rPr>
          <w:rFonts w:cstheme="minorHAnsi"/>
          <w:b/>
          <w:color w:val="auto"/>
          <w:highlight w:val="yellow"/>
        </w:rPr>
      </w:pPr>
    </w:p>
    <w:p w14:paraId="298C1D29" w14:textId="1D7BD617" w:rsidR="000035CE" w:rsidRPr="006141A2" w:rsidRDefault="00075109" w:rsidP="00674E2F">
      <w:pPr>
        <w:pStyle w:val="ListParagraph"/>
        <w:numPr>
          <w:ilvl w:val="1"/>
          <w:numId w:val="47"/>
        </w:numPr>
        <w:tabs>
          <w:tab w:val="left" w:pos="993"/>
        </w:tabs>
        <w:outlineLvl w:val="1"/>
        <w:rPr>
          <w:rFonts w:cstheme="minorHAnsi"/>
          <w:color w:val="auto"/>
          <w:highlight w:val="yellow"/>
        </w:rPr>
      </w:pPr>
      <w:r w:rsidRPr="006141A2">
        <w:rPr>
          <w:rFonts w:cstheme="minorHAnsi"/>
          <w:color w:val="auto"/>
          <w:highlight w:val="yellow"/>
        </w:rPr>
        <w:t>Use</w:t>
      </w:r>
      <w:r w:rsidR="00031AB0">
        <w:rPr>
          <w:rFonts w:cstheme="minorHAnsi"/>
          <w:color w:val="auto"/>
          <w:highlight w:val="yellow"/>
        </w:rPr>
        <w:t xml:space="preserve"> the</w:t>
      </w:r>
      <w:r w:rsidR="00F17C34" w:rsidRPr="006141A2">
        <w:rPr>
          <w:rFonts w:cstheme="minorHAnsi"/>
          <w:color w:val="auto"/>
          <w:highlight w:val="yellow"/>
        </w:rPr>
        <w:t xml:space="preserve"> Medical Interaction Toolkit</w:t>
      </w:r>
      <w:r w:rsidR="00541B52" w:rsidRPr="006141A2">
        <w:rPr>
          <w:rFonts w:cstheme="minorHAnsi"/>
          <w:color w:val="auto"/>
          <w:highlight w:val="yellow"/>
        </w:rPr>
        <w:fldChar w:fldCharType="begin" w:fldLock="1"/>
      </w:r>
      <w:r w:rsidR="00E54601" w:rsidRPr="006141A2">
        <w:rPr>
          <w:rFonts w:cstheme="minorHAnsi"/>
          <w:color w:val="auto"/>
          <w:highlight w:val="yellow"/>
        </w:rPr>
        <w:instrText>ADDIN CSL_CITATION { "citationItems" : [ { "id" : "ITEM-1", "itemData" : { "author" : [ { "dropping-particle" : "", "family" : "MITK", "given" : "", "non-dropping-particle" : "", "parse-names" : false, "suffix" : "" } ], "id" : "ITEM-1", "issued" : { "date-parts" : [ [ "0" ] ] }, "title" : "http://mitk.org/wiki/MITK", "type" : "webpage" }, "uris" : [ "http://www.mendeley.com/documents/?uuid=69803ffa-f14c-4da0-ad02-0ac7eca2a164" ] } ], "mendeley" : { "formattedCitation" : "&lt;sup&gt;37&lt;/sup&gt;", "plainTextFormattedCitation" : "37", "previouslyFormattedCitation" : "&lt;sup&gt;37&lt;/sup&gt;" }, "properties" : { "noteIndex" : 0 }, "schema" : "https://github.com/citation-style-language/schema/raw/master/csl-citation.json" }</w:instrText>
      </w:r>
      <w:r w:rsidR="00541B52" w:rsidRPr="006141A2">
        <w:rPr>
          <w:rFonts w:cstheme="minorHAnsi"/>
          <w:color w:val="auto"/>
          <w:highlight w:val="yellow"/>
        </w:rPr>
        <w:fldChar w:fldCharType="separate"/>
      </w:r>
      <w:r w:rsidR="00E54601" w:rsidRPr="006141A2">
        <w:rPr>
          <w:rFonts w:cstheme="minorHAnsi"/>
          <w:noProof/>
          <w:color w:val="auto"/>
          <w:highlight w:val="yellow"/>
          <w:vertAlign w:val="superscript"/>
        </w:rPr>
        <w:t>37</w:t>
      </w:r>
      <w:r w:rsidR="00541B52" w:rsidRPr="006141A2">
        <w:rPr>
          <w:rFonts w:cstheme="minorHAnsi"/>
          <w:color w:val="auto"/>
          <w:highlight w:val="yellow"/>
        </w:rPr>
        <w:fldChar w:fldCharType="end"/>
      </w:r>
      <w:r w:rsidR="00F17C34" w:rsidRPr="006141A2">
        <w:rPr>
          <w:rFonts w:cstheme="minorHAnsi"/>
          <w:color w:val="auto"/>
          <w:highlight w:val="yellow"/>
        </w:rPr>
        <w:t xml:space="preserve"> (</w:t>
      </w:r>
      <w:r w:rsidRPr="006141A2">
        <w:rPr>
          <w:rFonts w:cstheme="minorHAnsi"/>
          <w:color w:val="auto"/>
          <w:highlight w:val="yellow"/>
        </w:rPr>
        <w:t>MITK</w:t>
      </w:r>
      <w:r w:rsidR="00F17C34" w:rsidRPr="006141A2">
        <w:rPr>
          <w:rFonts w:cstheme="minorHAnsi"/>
          <w:color w:val="auto"/>
          <w:highlight w:val="yellow"/>
        </w:rPr>
        <w:t>)</w:t>
      </w:r>
      <w:r w:rsidRPr="006141A2">
        <w:rPr>
          <w:rFonts w:cstheme="minorHAnsi"/>
          <w:color w:val="auto"/>
          <w:highlight w:val="yellow"/>
        </w:rPr>
        <w:t xml:space="preserve"> </w:t>
      </w:r>
      <w:r w:rsidR="00284DE1" w:rsidRPr="006141A2">
        <w:rPr>
          <w:rFonts w:cstheme="minorHAnsi"/>
          <w:color w:val="auto"/>
          <w:highlight w:val="yellow"/>
        </w:rPr>
        <w:t xml:space="preserve">to load the 3DUS </w:t>
      </w:r>
      <w:r w:rsidR="00CC2AFB" w:rsidRPr="006141A2">
        <w:rPr>
          <w:rFonts w:cstheme="minorHAnsi"/>
          <w:color w:val="auto"/>
          <w:highlight w:val="yellow"/>
        </w:rPr>
        <w:t>image</w:t>
      </w:r>
      <w:r w:rsidR="00284DE1" w:rsidRPr="006141A2">
        <w:rPr>
          <w:rFonts w:cstheme="minorHAnsi"/>
          <w:color w:val="auto"/>
          <w:highlight w:val="yellow"/>
        </w:rPr>
        <w:t xml:space="preserve"> and </w:t>
      </w:r>
      <w:r w:rsidR="00000C44" w:rsidRPr="006141A2">
        <w:rPr>
          <w:rFonts w:cstheme="minorHAnsi"/>
          <w:color w:val="auto"/>
          <w:highlight w:val="yellow"/>
        </w:rPr>
        <w:t xml:space="preserve">retrieve </w:t>
      </w:r>
      <w:r w:rsidRPr="006141A2">
        <w:rPr>
          <w:rFonts w:cstheme="minorHAnsi"/>
          <w:color w:val="auto"/>
          <w:highlight w:val="yellow"/>
        </w:rPr>
        <w:t>the coordinates of the origin, insertion</w:t>
      </w:r>
      <w:r w:rsidR="00031AB0">
        <w:rPr>
          <w:rFonts w:cstheme="minorHAnsi"/>
          <w:color w:val="auto"/>
          <w:highlight w:val="yellow"/>
        </w:rPr>
        <w:t>,</w:t>
      </w:r>
      <w:r w:rsidRPr="006141A2">
        <w:rPr>
          <w:rFonts w:cstheme="minorHAnsi"/>
          <w:color w:val="auto"/>
          <w:highlight w:val="yellow"/>
        </w:rPr>
        <w:t xml:space="preserve"> and distal end of the muscle belly. </w:t>
      </w:r>
    </w:p>
    <w:p w14:paraId="4C9C258F" w14:textId="77777777" w:rsidR="00000C44" w:rsidRPr="006141A2" w:rsidRDefault="00000C44" w:rsidP="00674E2F">
      <w:pPr>
        <w:pStyle w:val="ListParagraph"/>
        <w:tabs>
          <w:tab w:val="left" w:pos="993"/>
        </w:tabs>
        <w:ind w:left="0"/>
        <w:outlineLvl w:val="1"/>
        <w:rPr>
          <w:rFonts w:cstheme="minorHAnsi"/>
          <w:color w:val="auto"/>
          <w:highlight w:val="yellow"/>
        </w:rPr>
      </w:pPr>
    </w:p>
    <w:p w14:paraId="5AA71224" w14:textId="71858104" w:rsidR="003413B5" w:rsidRPr="006141A2" w:rsidRDefault="0067617A" w:rsidP="00674E2F">
      <w:pPr>
        <w:pStyle w:val="ListParagraph"/>
        <w:numPr>
          <w:ilvl w:val="2"/>
          <w:numId w:val="47"/>
        </w:numPr>
        <w:tabs>
          <w:tab w:val="left" w:pos="993"/>
        </w:tabs>
        <w:outlineLvl w:val="1"/>
        <w:rPr>
          <w:rFonts w:cstheme="minorHAnsi"/>
          <w:color w:val="auto"/>
          <w:highlight w:val="yellow"/>
        </w:rPr>
      </w:pPr>
      <w:r w:rsidRPr="006141A2">
        <w:rPr>
          <w:rFonts w:cstheme="minorHAnsi"/>
          <w:color w:val="auto"/>
          <w:highlight w:val="yellow"/>
        </w:rPr>
        <w:t xml:space="preserve">After loading the 3D </w:t>
      </w:r>
      <w:r w:rsidR="00CC2AFB" w:rsidRPr="006141A2">
        <w:rPr>
          <w:rFonts w:cstheme="minorHAnsi"/>
          <w:color w:val="auto"/>
          <w:highlight w:val="yellow"/>
        </w:rPr>
        <w:t>image</w:t>
      </w:r>
      <w:r w:rsidRPr="006141A2">
        <w:rPr>
          <w:rFonts w:cstheme="minorHAnsi"/>
          <w:color w:val="auto"/>
          <w:highlight w:val="yellow"/>
        </w:rPr>
        <w:t>, s</w:t>
      </w:r>
      <w:r w:rsidR="003413B5" w:rsidRPr="006141A2">
        <w:rPr>
          <w:rFonts w:cstheme="minorHAnsi"/>
          <w:color w:val="auto"/>
          <w:highlight w:val="yellow"/>
        </w:rPr>
        <w:t>et the slicing to ‘Coupled crosshair rotation’.</w:t>
      </w:r>
      <w:r w:rsidR="0030344B" w:rsidRPr="006141A2">
        <w:rPr>
          <w:rFonts w:cstheme="minorHAnsi"/>
          <w:color w:val="auto"/>
          <w:highlight w:val="yellow"/>
        </w:rPr>
        <w:t xml:space="preserve"> </w:t>
      </w:r>
      <w:r w:rsidR="003413B5" w:rsidRPr="006141A2">
        <w:rPr>
          <w:rFonts w:cstheme="minorHAnsi"/>
          <w:color w:val="auto"/>
          <w:highlight w:val="yellow"/>
        </w:rPr>
        <w:t xml:space="preserve">Align the axes with muscle or bony structures to precisely retrieve the coordinates. </w:t>
      </w:r>
    </w:p>
    <w:p w14:paraId="4241342A" w14:textId="77777777" w:rsidR="003413B5" w:rsidRPr="006141A2" w:rsidRDefault="003413B5" w:rsidP="00674E2F">
      <w:pPr>
        <w:pStyle w:val="ListParagraph"/>
        <w:tabs>
          <w:tab w:val="left" w:pos="993"/>
        </w:tabs>
        <w:ind w:left="0"/>
        <w:outlineLvl w:val="1"/>
        <w:rPr>
          <w:rFonts w:cstheme="minorHAnsi"/>
          <w:color w:val="auto"/>
          <w:highlight w:val="yellow"/>
        </w:rPr>
      </w:pPr>
    </w:p>
    <w:p w14:paraId="64D52F10" w14:textId="504C2022" w:rsidR="003413B5" w:rsidRPr="006141A2" w:rsidRDefault="003413B5" w:rsidP="00674E2F">
      <w:pPr>
        <w:pStyle w:val="ListParagraph"/>
        <w:tabs>
          <w:tab w:val="left" w:pos="993"/>
        </w:tabs>
        <w:ind w:left="0"/>
        <w:outlineLvl w:val="1"/>
        <w:rPr>
          <w:rFonts w:cstheme="minorHAnsi"/>
          <w:color w:val="auto"/>
        </w:rPr>
      </w:pPr>
      <w:r w:rsidRPr="006141A2">
        <w:rPr>
          <w:rFonts w:cstheme="minorHAnsi"/>
          <w:color w:val="auto"/>
        </w:rPr>
        <w:t>Note: MITK is preferred over other 3D imaging analysis software</w:t>
      </w:r>
      <w:r w:rsidR="00F17C34" w:rsidRPr="006141A2">
        <w:rPr>
          <w:rFonts w:cstheme="minorHAnsi"/>
          <w:color w:val="auto"/>
        </w:rPr>
        <w:t xml:space="preserve"> for the assessment of anatomical points,</w:t>
      </w:r>
      <w:r w:rsidRPr="006141A2">
        <w:rPr>
          <w:rFonts w:cstheme="minorHAnsi"/>
          <w:color w:val="auto"/>
        </w:rPr>
        <w:t xml:space="preserve"> because it allows fast and interactive voxel array slicing in any direction</w:t>
      </w:r>
      <w:r w:rsidR="00F17C34" w:rsidRPr="006141A2">
        <w:rPr>
          <w:rFonts w:cstheme="minorHAnsi"/>
          <w:color w:val="auto"/>
        </w:rPr>
        <w:t xml:space="preserve"> (“Coupled crosshair rotation”)</w:t>
      </w:r>
      <w:r w:rsidRPr="006141A2">
        <w:rPr>
          <w:rFonts w:cstheme="minorHAnsi"/>
          <w:color w:val="auto"/>
        </w:rPr>
        <w:t>, facilitating the identification procedure.</w:t>
      </w:r>
    </w:p>
    <w:p w14:paraId="317C2A8B" w14:textId="77777777" w:rsidR="003413B5" w:rsidRPr="006141A2" w:rsidRDefault="003413B5" w:rsidP="00674E2F">
      <w:pPr>
        <w:pStyle w:val="ListParagraph"/>
        <w:tabs>
          <w:tab w:val="left" w:pos="993"/>
        </w:tabs>
        <w:ind w:left="0"/>
        <w:outlineLvl w:val="1"/>
        <w:rPr>
          <w:rFonts w:cstheme="minorHAnsi"/>
          <w:color w:val="auto"/>
          <w:highlight w:val="yellow"/>
        </w:rPr>
      </w:pPr>
    </w:p>
    <w:p w14:paraId="7E51CE93" w14:textId="41810EC0" w:rsidR="000C5C90" w:rsidRPr="006141A2" w:rsidRDefault="00FF4093" w:rsidP="00674E2F">
      <w:pPr>
        <w:pStyle w:val="ListParagraph"/>
        <w:numPr>
          <w:ilvl w:val="1"/>
          <w:numId w:val="47"/>
        </w:numPr>
        <w:tabs>
          <w:tab w:val="left" w:pos="993"/>
        </w:tabs>
        <w:outlineLvl w:val="1"/>
        <w:rPr>
          <w:rFonts w:cstheme="minorHAnsi"/>
          <w:color w:val="auto"/>
        </w:rPr>
      </w:pPr>
      <w:r w:rsidRPr="006141A2">
        <w:rPr>
          <w:rFonts w:cstheme="minorHAnsi"/>
          <w:color w:val="auto"/>
          <w:highlight w:val="yellow"/>
        </w:rPr>
        <w:t>In order to measure muscle volume</w:t>
      </w:r>
      <w:r w:rsidR="00031AB0">
        <w:rPr>
          <w:rFonts w:cstheme="minorHAnsi"/>
          <w:color w:val="auto"/>
          <w:highlight w:val="yellow"/>
        </w:rPr>
        <w:t>,</w:t>
      </w:r>
      <w:r w:rsidRPr="006141A2">
        <w:rPr>
          <w:rFonts w:cstheme="minorHAnsi"/>
          <w:color w:val="auto"/>
          <w:highlight w:val="yellow"/>
        </w:rPr>
        <w:t xml:space="preserve"> use </w:t>
      </w:r>
      <w:r w:rsidR="00000C44" w:rsidRPr="006141A2">
        <w:rPr>
          <w:rFonts w:cstheme="minorHAnsi"/>
          <w:color w:val="auto"/>
          <w:highlight w:val="yellow"/>
        </w:rPr>
        <w:t xml:space="preserve">MITK to identify </w:t>
      </w:r>
      <w:r w:rsidR="00031AB0">
        <w:rPr>
          <w:rFonts w:cstheme="minorHAnsi"/>
          <w:color w:val="auto"/>
          <w:highlight w:val="yellow"/>
        </w:rPr>
        <w:t xml:space="preserve">the </w:t>
      </w:r>
      <w:r w:rsidR="00000C44" w:rsidRPr="006141A2">
        <w:rPr>
          <w:rFonts w:cstheme="minorHAnsi"/>
          <w:color w:val="auto"/>
          <w:highlight w:val="yellow"/>
        </w:rPr>
        <w:t xml:space="preserve">muscle belly boundaries between </w:t>
      </w:r>
      <w:r w:rsidR="00031AB0">
        <w:rPr>
          <w:rFonts w:cstheme="minorHAnsi"/>
          <w:color w:val="auto"/>
          <w:highlight w:val="yellow"/>
        </w:rPr>
        <w:t xml:space="preserve">the </w:t>
      </w:r>
      <w:r w:rsidR="00000C44" w:rsidRPr="006141A2">
        <w:rPr>
          <w:rFonts w:cstheme="minorHAnsi"/>
          <w:color w:val="auto"/>
          <w:highlight w:val="yellow"/>
        </w:rPr>
        <w:t xml:space="preserve">origin and distal end of the muscle belly. </w:t>
      </w:r>
      <w:r w:rsidR="000F0F70" w:rsidRPr="006141A2">
        <w:rPr>
          <w:rFonts w:cstheme="minorHAnsi"/>
          <w:color w:val="auto"/>
        </w:rPr>
        <w:t xml:space="preserve">Use </w:t>
      </w:r>
      <w:r w:rsidR="00000C44" w:rsidRPr="006141A2">
        <w:rPr>
          <w:rFonts w:cstheme="minorHAnsi"/>
          <w:color w:val="auto"/>
        </w:rPr>
        <w:t xml:space="preserve">the </w:t>
      </w:r>
      <w:r w:rsidR="001237C3">
        <w:rPr>
          <w:rFonts w:cstheme="minorHAnsi"/>
          <w:color w:val="auto"/>
        </w:rPr>
        <w:t>built</w:t>
      </w:r>
      <w:r w:rsidR="00000C44" w:rsidRPr="006141A2">
        <w:rPr>
          <w:rFonts w:cstheme="minorHAnsi"/>
          <w:color w:val="auto"/>
        </w:rPr>
        <w:t xml:space="preserve">-in MITK segmentation </w:t>
      </w:r>
      <w:r w:rsidR="000F0F70" w:rsidRPr="006141A2">
        <w:rPr>
          <w:rFonts w:cstheme="minorHAnsi"/>
          <w:color w:val="auto"/>
        </w:rPr>
        <w:t xml:space="preserve">to </w:t>
      </w:r>
      <w:r w:rsidR="00000C44" w:rsidRPr="006141A2">
        <w:rPr>
          <w:rFonts w:cstheme="minorHAnsi"/>
          <w:color w:val="auto"/>
        </w:rPr>
        <w:t xml:space="preserve">manually segment </w:t>
      </w:r>
      <w:r w:rsidR="00031AB0">
        <w:rPr>
          <w:rFonts w:cstheme="minorHAnsi"/>
          <w:color w:val="auto"/>
        </w:rPr>
        <w:t xml:space="preserve">the </w:t>
      </w:r>
      <w:r w:rsidR="00000C44" w:rsidRPr="006141A2">
        <w:rPr>
          <w:rFonts w:cstheme="minorHAnsi"/>
          <w:color w:val="auto"/>
        </w:rPr>
        <w:t>multiple anatomical cross-sections evenly</w:t>
      </w:r>
      <w:r w:rsidR="00031AB0">
        <w:rPr>
          <w:rFonts w:cstheme="minorHAnsi"/>
          <w:color w:val="auto"/>
        </w:rPr>
        <w:t xml:space="preserve">, </w:t>
      </w:r>
      <w:r w:rsidR="00000C44" w:rsidRPr="006141A2">
        <w:rPr>
          <w:rFonts w:cstheme="minorHAnsi"/>
          <w:color w:val="auto"/>
        </w:rPr>
        <w:t>distributed along the muscle belly length (</w:t>
      </w:r>
      <w:r w:rsidR="00000C44" w:rsidRPr="001237C3">
        <w:rPr>
          <w:rFonts w:cstheme="minorHAnsi"/>
          <w:b/>
          <w:color w:val="auto"/>
        </w:rPr>
        <w:t>Fig</w:t>
      </w:r>
      <w:r w:rsidR="009F6B67" w:rsidRPr="001237C3">
        <w:rPr>
          <w:rFonts w:cstheme="minorHAnsi"/>
          <w:b/>
          <w:color w:val="auto"/>
        </w:rPr>
        <w:t>ure</w:t>
      </w:r>
      <w:r w:rsidR="00000C44" w:rsidRPr="001237C3">
        <w:rPr>
          <w:rFonts w:cstheme="minorHAnsi"/>
          <w:b/>
          <w:color w:val="auto"/>
        </w:rPr>
        <w:t xml:space="preserve"> 3A</w:t>
      </w:r>
      <w:r w:rsidR="00000C44" w:rsidRPr="006141A2">
        <w:rPr>
          <w:rFonts w:cstheme="minorHAnsi"/>
          <w:color w:val="auto"/>
        </w:rPr>
        <w:t>).</w:t>
      </w:r>
    </w:p>
    <w:p w14:paraId="317D002E" w14:textId="77777777" w:rsidR="00000C44" w:rsidRPr="006141A2" w:rsidRDefault="00000C44" w:rsidP="00674E2F">
      <w:pPr>
        <w:pStyle w:val="ListParagraph"/>
        <w:tabs>
          <w:tab w:val="left" w:pos="993"/>
        </w:tabs>
        <w:ind w:left="0"/>
        <w:outlineLvl w:val="1"/>
        <w:rPr>
          <w:rFonts w:cstheme="minorHAnsi"/>
          <w:color w:val="auto"/>
          <w:highlight w:val="yellow"/>
        </w:rPr>
      </w:pPr>
    </w:p>
    <w:p w14:paraId="458C00CB" w14:textId="4BE2B1EB" w:rsidR="00B07BFB" w:rsidRPr="006141A2" w:rsidRDefault="00000C44" w:rsidP="00674E2F">
      <w:pPr>
        <w:pStyle w:val="ListParagraph"/>
        <w:numPr>
          <w:ilvl w:val="2"/>
          <w:numId w:val="47"/>
        </w:numPr>
        <w:tabs>
          <w:tab w:val="left" w:pos="993"/>
        </w:tabs>
        <w:outlineLvl w:val="1"/>
        <w:rPr>
          <w:rFonts w:cstheme="minorHAnsi"/>
          <w:color w:val="auto"/>
          <w:highlight w:val="yellow"/>
        </w:rPr>
      </w:pPr>
      <w:r w:rsidRPr="006141A2">
        <w:rPr>
          <w:rFonts w:cstheme="minorHAnsi"/>
          <w:color w:val="auto"/>
          <w:highlight w:val="yellow"/>
        </w:rPr>
        <w:t xml:space="preserve">Open the </w:t>
      </w:r>
      <w:r w:rsidR="00674E2F" w:rsidRPr="006141A2">
        <w:rPr>
          <w:rFonts w:cstheme="minorHAnsi"/>
          <w:color w:val="auto"/>
          <w:highlight w:val="yellow"/>
        </w:rPr>
        <w:t>‘</w:t>
      </w:r>
      <w:r w:rsidRPr="006141A2">
        <w:rPr>
          <w:rFonts w:cstheme="minorHAnsi"/>
          <w:color w:val="auto"/>
          <w:highlight w:val="yellow"/>
        </w:rPr>
        <w:t>segmentation tool</w:t>
      </w:r>
      <w:r w:rsidR="00674E2F" w:rsidRPr="006141A2">
        <w:rPr>
          <w:rFonts w:cstheme="minorHAnsi"/>
          <w:color w:val="auto"/>
          <w:highlight w:val="yellow"/>
        </w:rPr>
        <w:t>’</w:t>
      </w:r>
      <w:r w:rsidRPr="006141A2">
        <w:rPr>
          <w:rFonts w:cstheme="minorHAnsi"/>
          <w:color w:val="auto"/>
          <w:highlight w:val="yellow"/>
        </w:rPr>
        <w:t xml:space="preserve"> and create a </w:t>
      </w:r>
      <w:r w:rsidR="00674E2F" w:rsidRPr="006141A2">
        <w:rPr>
          <w:rFonts w:cstheme="minorHAnsi"/>
          <w:color w:val="auto"/>
          <w:highlight w:val="yellow"/>
        </w:rPr>
        <w:t>‘</w:t>
      </w:r>
      <w:r w:rsidRPr="006141A2">
        <w:rPr>
          <w:rFonts w:cstheme="minorHAnsi"/>
          <w:color w:val="auto"/>
          <w:highlight w:val="yellow"/>
        </w:rPr>
        <w:t>new segmentation</w:t>
      </w:r>
      <w:r w:rsidR="00674E2F" w:rsidRPr="006141A2">
        <w:rPr>
          <w:rFonts w:cstheme="minorHAnsi"/>
          <w:color w:val="auto"/>
          <w:highlight w:val="yellow"/>
        </w:rPr>
        <w:t>’</w:t>
      </w:r>
      <w:r w:rsidRPr="006141A2">
        <w:rPr>
          <w:rFonts w:cstheme="minorHAnsi"/>
          <w:color w:val="auto"/>
          <w:highlight w:val="yellow"/>
        </w:rPr>
        <w:t>.</w:t>
      </w:r>
      <w:r w:rsidR="0030344B" w:rsidRPr="006141A2">
        <w:rPr>
          <w:rFonts w:cstheme="minorHAnsi"/>
          <w:color w:val="auto"/>
          <w:highlight w:val="yellow"/>
        </w:rPr>
        <w:t xml:space="preserve"> </w:t>
      </w:r>
      <w:r w:rsidR="00B07BFB" w:rsidRPr="006141A2">
        <w:rPr>
          <w:rFonts w:cstheme="minorHAnsi"/>
          <w:color w:val="auto"/>
          <w:highlight w:val="yellow"/>
        </w:rPr>
        <w:t>Start segmenting</w:t>
      </w:r>
      <w:r w:rsidR="0067617A" w:rsidRPr="006141A2">
        <w:rPr>
          <w:rFonts w:cstheme="minorHAnsi"/>
          <w:color w:val="auto"/>
          <w:highlight w:val="yellow"/>
        </w:rPr>
        <w:t xml:space="preserve"> </w:t>
      </w:r>
      <w:r w:rsidR="00D5389B" w:rsidRPr="006141A2">
        <w:rPr>
          <w:rFonts w:cstheme="minorHAnsi"/>
          <w:color w:val="auto"/>
          <w:highlight w:val="yellow"/>
        </w:rPr>
        <w:t>the</w:t>
      </w:r>
      <w:r w:rsidR="00B07BFB" w:rsidRPr="006141A2">
        <w:rPr>
          <w:rFonts w:cstheme="minorHAnsi"/>
          <w:color w:val="auto"/>
          <w:highlight w:val="yellow"/>
        </w:rPr>
        <w:t xml:space="preserve"> muscle boundaries </w:t>
      </w:r>
      <w:r w:rsidR="00D5389B" w:rsidRPr="006141A2">
        <w:rPr>
          <w:rFonts w:cstheme="minorHAnsi"/>
          <w:color w:val="auto"/>
          <w:highlight w:val="yellow"/>
        </w:rPr>
        <w:t>identified in</w:t>
      </w:r>
      <w:r w:rsidR="00B07BFB" w:rsidRPr="006141A2">
        <w:rPr>
          <w:rFonts w:cstheme="minorHAnsi"/>
          <w:color w:val="auto"/>
          <w:highlight w:val="yellow"/>
        </w:rPr>
        <w:t xml:space="preserve"> a cross-section halfway along the muscle belly.</w:t>
      </w:r>
      <w:r w:rsidR="0030344B" w:rsidRPr="006141A2">
        <w:rPr>
          <w:rFonts w:cstheme="minorHAnsi"/>
          <w:color w:val="auto"/>
          <w:highlight w:val="yellow"/>
        </w:rPr>
        <w:t xml:space="preserve"> </w:t>
      </w:r>
      <w:r w:rsidR="00B07BFB" w:rsidRPr="006141A2">
        <w:rPr>
          <w:rFonts w:cstheme="minorHAnsi"/>
          <w:color w:val="auto"/>
          <w:highlight w:val="yellow"/>
        </w:rPr>
        <w:t>Press ‘A’ on the keyboard to add a manual segmentation</w:t>
      </w:r>
      <w:r w:rsidR="00FF4093" w:rsidRPr="006141A2">
        <w:rPr>
          <w:rFonts w:cstheme="minorHAnsi"/>
          <w:color w:val="auto"/>
          <w:highlight w:val="yellow"/>
        </w:rPr>
        <w:t xml:space="preserve"> and draw by pressing</w:t>
      </w:r>
      <w:r w:rsidR="00031AB0">
        <w:rPr>
          <w:rFonts w:cstheme="minorHAnsi"/>
          <w:color w:val="auto"/>
          <w:highlight w:val="yellow"/>
        </w:rPr>
        <w:t xml:space="preserve"> the</w:t>
      </w:r>
      <w:r w:rsidR="00FF4093" w:rsidRPr="006141A2">
        <w:rPr>
          <w:rFonts w:cstheme="minorHAnsi"/>
          <w:color w:val="auto"/>
          <w:highlight w:val="yellow"/>
        </w:rPr>
        <w:t xml:space="preserve"> left mouse button and moving the cursor </w:t>
      </w:r>
      <w:r w:rsidR="007B3B02" w:rsidRPr="006141A2">
        <w:rPr>
          <w:rFonts w:cstheme="minorHAnsi"/>
          <w:color w:val="auto"/>
          <w:highlight w:val="yellow"/>
        </w:rPr>
        <w:t>following</w:t>
      </w:r>
      <w:r w:rsidR="00FF4093" w:rsidRPr="006141A2">
        <w:rPr>
          <w:rFonts w:cstheme="minorHAnsi"/>
          <w:color w:val="auto"/>
          <w:highlight w:val="yellow"/>
        </w:rPr>
        <w:t xml:space="preserve"> the muscle boundaries</w:t>
      </w:r>
      <w:r w:rsidR="007B3B02" w:rsidRPr="006141A2">
        <w:rPr>
          <w:rFonts w:cstheme="minorHAnsi"/>
          <w:color w:val="auto"/>
          <w:highlight w:val="yellow"/>
        </w:rPr>
        <w:t>.</w:t>
      </w:r>
      <w:r w:rsidR="00B07BFB" w:rsidRPr="006141A2">
        <w:rPr>
          <w:rFonts w:cstheme="minorHAnsi"/>
          <w:color w:val="auto"/>
          <w:highlight w:val="yellow"/>
        </w:rPr>
        <w:t xml:space="preserve"> </w:t>
      </w:r>
      <w:r w:rsidR="002001AB" w:rsidRPr="006141A2">
        <w:rPr>
          <w:rFonts w:cstheme="minorHAnsi"/>
          <w:color w:val="auto"/>
          <w:highlight w:val="yellow"/>
        </w:rPr>
        <w:t>P</w:t>
      </w:r>
      <w:r w:rsidR="00B07BFB" w:rsidRPr="006141A2">
        <w:rPr>
          <w:rFonts w:cstheme="minorHAnsi"/>
          <w:color w:val="auto"/>
          <w:highlight w:val="yellow"/>
        </w:rPr>
        <w:t xml:space="preserve">ress ‘S’ to remove parts of segmentation. </w:t>
      </w:r>
    </w:p>
    <w:p w14:paraId="483FCD15" w14:textId="77777777" w:rsidR="003413B5" w:rsidRPr="006141A2" w:rsidRDefault="003413B5" w:rsidP="00674E2F">
      <w:pPr>
        <w:pStyle w:val="ListParagraph"/>
        <w:tabs>
          <w:tab w:val="left" w:pos="993"/>
        </w:tabs>
        <w:ind w:left="0"/>
        <w:outlineLvl w:val="1"/>
        <w:rPr>
          <w:rFonts w:cstheme="minorHAnsi"/>
          <w:color w:val="auto"/>
          <w:highlight w:val="yellow"/>
        </w:rPr>
      </w:pPr>
    </w:p>
    <w:p w14:paraId="014903FC" w14:textId="18DD0FB2" w:rsidR="00B07BFB" w:rsidRPr="006141A2" w:rsidRDefault="00B07BFB" w:rsidP="00674E2F">
      <w:pPr>
        <w:pStyle w:val="ListParagraph"/>
        <w:numPr>
          <w:ilvl w:val="2"/>
          <w:numId w:val="47"/>
        </w:numPr>
        <w:tabs>
          <w:tab w:val="left" w:pos="993"/>
        </w:tabs>
        <w:outlineLvl w:val="1"/>
        <w:rPr>
          <w:rFonts w:cstheme="minorHAnsi"/>
          <w:color w:val="auto"/>
          <w:highlight w:val="yellow"/>
        </w:rPr>
      </w:pPr>
      <w:r w:rsidRPr="006141A2">
        <w:rPr>
          <w:rFonts w:cstheme="minorHAnsi"/>
          <w:color w:val="auto"/>
          <w:highlight w:val="yellow"/>
        </w:rPr>
        <w:t>Press the key corresponding to the last selected mode (</w:t>
      </w:r>
      <w:r w:rsidRPr="001237C3">
        <w:rPr>
          <w:rFonts w:cstheme="minorHAnsi"/>
          <w:i/>
          <w:color w:val="auto"/>
          <w:highlight w:val="yellow"/>
        </w:rPr>
        <w:t>i.e.</w:t>
      </w:r>
      <w:r w:rsidR="009F6B67">
        <w:rPr>
          <w:rFonts w:cstheme="minorHAnsi"/>
          <w:color w:val="auto"/>
          <w:highlight w:val="yellow"/>
        </w:rPr>
        <w:t xml:space="preserve">, </w:t>
      </w:r>
      <w:r w:rsidRPr="006141A2">
        <w:rPr>
          <w:rFonts w:cstheme="minorHAnsi"/>
          <w:color w:val="auto"/>
          <w:highlight w:val="yellow"/>
        </w:rPr>
        <w:t>‘A’ or ‘S’) to move the</w:t>
      </w:r>
      <w:r w:rsidR="007B3B02" w:rsidRPr="006141A2">
        <w:rPr>
          <w:rFonts w:cstheme="minorHAnsi"/>
          <w:color w:val="auto"/>
          <w:highlight w:val="yellow"/>
        </w:rPr>
        <w:t xml:space="preserve"> crosshair to other</w:t>
      </w:r>
      <w:r w:rsidRPr="006141A2">
        <w:rPr>
          <w:rFonts w:cstheme="minorHAnsi"/>
          <w:color w:val="auto"/>
          <w:highlight w:val="yellow"/>
        </w:rPr>
        <w:t xml:space="preserve"> cross-section</w:t>
      </w:r>
      <w:r w:rsidR="007B3B02" w:rsidRPr="006141A2">
        <w:rPr>
          <w:rFonts w:cstheme="minorHAnsi"/>
          <w:color w:val="auto"/>
          <w:highlight w:val="yellow"/>
        </w:rPr>
        <w:t>s</w:t>
      </w:r>
      <w:r w:rsidRPr="006141A2">
        <w:rPr>
          <w:rFonts w:cstheme="minorHAnsi"/>
          <w:color w:val="auto"/>
          <w:highlight w:val="yellow"/>
        </w:rPr>
        <w:t xml:space="preserve"> along the muscle belly</w:t>
      </w:r>
      <w:r w:rsidR="00031AB0">
        <w:rPr>
          <w:rFonts w:cstheme="minorHAnsi"/>
          <w:color w:val="auto"/>
          <w:highlight w:val="yellow"/>
        </w:rPr>
        <w:t>. R</w:t>
      </w:r>
      <w:r w:rsidRPr="006141A2">
        <w:rPr>
          <w:rFonts w:cstheme="minorHAnsi"/>
          <w:color w:val="auto"/>
          <w:highlight w:val="yellow"/>
        </w:rPr>
        <w:t xml:space="preserve">epeat </w:t>
      </w:r>
      <w:r w:rsidR="00B82A7A">
        <w:rPr>
          <w:rFonts w:cstheme="minorHAnsi"/>
          <w:color w:val="auto"/>
          <w:highlight w:val="yellow"/>
        </w:rPr>
        <w:t>step</w:t>
      </w:r>
      <w:r w:rsidR="00944D51">
        <w:rPr>
          <w:rFonts w:cstheme="minorHAnsi"/>
          <w:color w:val="auto"/>
          <w:highlight w:val="yellow"/>
        </w:rPr>
        <w:t xml:space="preserve"> </w:t>
      </w:r>
      <w:r w:rsidRPr="006141A2">
        <w:rPr>
          <w:rFonts w:cstheme="minorHAnsi"/>
          <w:color w:val="auto"/>
          <w:highlight w:val="yellow"/>
        </w:rPr>
        <w:t>4.2.</w:t>
      </w:r>
      <w:r w:rsidR="00284DE1" w:rsidRPr="006141A2">
        <w:rPr>
          <w:rFonts w:cstheme="minorHAnsi"/>
          <w:color w:val="auto"/>
          <w:highlight w:val="yellow"/>
        </w:rPr>
        <w:t xml:space="preserve">1 </w:t>
      </w:r>
      <w:r w:rsidRPr="006141A2">
        <w:rPr>
          <w:rFonts w:cstheme="minorHAnsi"/>
          <w:color w:val="auto"/>
          <w:highlight w:val="yellow"/>
        </w:rPr>
        <w:t xml:space="preserve">to segment the </w:t>
      </w:r>
      <w:r w:rsidR="00284DE1" w:rsidRPr="006141A2">
        <w:rPr>
          <w:rFonts w:cstheme="minorHAnsi"/>
          <w:color w:val="auto"/>
          <w:highlight w:val="yellow"/>
        </w:rPr>
        <w:t xml:space="preserve">new </w:t>
      </w:r>
      <w:r w:rsidRPr="006141A2">
        <w:rPr>
          <w:rFonts w:cstheme="minorHAnsi"/>
          <w:color w:val="auto"/>
          <w:highlight w:val="yellow"/>
        </w:rPr>
        <w:t>selected cross-section.</w:t>
      </w:r>
      <w:r w:rsidR="002001AB" w:rsidRPr="006141A2">
        <w:rPr>
          <w:rFonts w:cstheme="minorHAnsi"/>
          <w:color w:val="auto"/>
          <w:highlight w:val="yellow"/>
        </w:rPr>
        <w:t xml:space="preserve"> Repeat this step for at least 6 times</w:t>
      </w:r>
      <w:r w:rsidR="00CC2AFB" w:rsidRPr="006141A2">
        <w:rPr>
          <w:rFonts w:cstheme="minorHAnsi"/>
          <w:color w:val="auto"/>
          <w:highlight w:val="yellow"/>
        </w:rPr>
        <w:t>, before continuing to the next step</w:t>
      </w:r>
      <w:r w:rsidR="002001AB" w:rsidRPr="006141A2">
        <w:rPr>
          <w:rFonts w:cstheme="minorHAnsi"/>
          <w:color w:val="auto"/>
          <w:highlight w:val="yellow"/>
        </w:rPr>
        <w:t xml:space="preserve">. </w:t>
      </w:r>
    </w:p>
    <w:p w14:paraId="37EFF700" w14:textId="77777777" w:rsidR="003413B5" w:rsidRPr="006141A2" w:rsidRDefault="003413B5" w:rsidP="00674E2F">
      <w:pPr>
        <w:pStyle w:val="ListParagraph"/>
        <w:tabs>
          <w:tab w:val="left" w:pos="993"/>
        </w:tabs>
        <w:ind w:left="0"/>
        <w:outlineLvl w:val="1"/>
        <w:rPr>
          <w:rFonts w:cstheme="minorHAnsi"/>
          <w:color w:val="auto"/>
          <w:highlight w:val="yellow"/>
        </w:rPr>
      </w:pPr>
    </w:p>
    <w:p w14:paraId="22ACE421" w14:textId="72E2F970" w:rsidR="00B07BFB" w:rsidRPr="006141A2" w:rsidRDefault="00B07BFB" w:rsidP="00674E2F">
      <w:pPr>
        <w:pStyle w:val="ListParagraph"/>
        <w:numPr>
          <w:ilvl w:val="2"/>
          <w:numId w:val="47"/>
        </w:numPr>
        <w:tabs>
          <w:tab w:val="left" w:pos="993"/>
        </w:tabs>
        <w:outlineLvl w:val="1"/>
        <w:rPr>
          <w:rFonts w:cstheme="minorHAnsi"/>
          <w:color w:val="auto"/>
          <w:highlight w:val="yellow"/>
        </w:rPr>
      </w:pPr>
      <w:r w:rsidRPr="006141A2">
        <w:rPr>
          <w:rFonts w:cstheme="minorHAnsi"/>
          <w:color w:val="auto"/>
          <w:highlight w:val="yellow"/>
        </w:rPr>
        <w:t xml:space="preserve">Set </w:t>
      </w:r>
      <w:r w:rsidR="00674E2F" w:rsidRPr="006141A2">
        <w:rPr>
          <w:rFonts w:cstheme="minorHAnsi"/>
          <w:color w:val="auto"/>
          <w:highlight w:val="yellow"/>
        </w:rPr>
        <w:t>‘</w:t>
      </w:r>
      <w:r w:rsidRPr="006141A2">
        <w:rPr>
          <w:rFonts w:cstheme="minorHAnsi"/>
          <w:color w:val="auto"/>
          <w:highlight w:val="yellow"/>
        </w:rPr>
        <w:t>Interpolation</w:t>
      </w:r>
      <w:r w:rsidR="00674E2F" w:rsidRPr="006141A2">
        <w:rPr>
          <w:rFonts w:cstheme="minorHAnsi"/>
          <w:color w:val="auto"/>
          <w:highlight w:val="yellow"/>
        </w:rPr>
        <w:t>’</w:t>
      </w:r>
      <w:r w:rsidRPr="006141A2">
        <w:rPr>
          <w:rFonts w:cstheme="minorHAnsi"/>
          <w:color w:val="auto"/>
          <w:highlight w:val="yellow"/>
        </w:rPr>
        <w:t xml:space="preserve"> to </w:t>
      </w:r>
      <w:r w:rsidR="00674E2F" w:rsidRPr="006141A2">
        <w:rPr>
          <w:rFonts w:cstheme="minorHAnsi"/>
          <w:color w:val="auto"/>
          <w:highlight w:val="yellow"/>
        </w:rPr>
        <w:t>‘</w:t>
      </w:r>
      <w:r w:rsidRPr="006141A2">
        <w:rPr>
          <w:rFonts w:cstheme="minorHAnsi"/>
          <w:color w:val="auto"/>
          <w:highlight w:val="yellow"/>
        </w:rPr>
        <w:t>enable</w:t>
      </w:r>
      <w:r w:rsidR="00674E2F" w:rsidRPr="006141A2">
        <w:rPr>
          <w:rFonts w:cstheme="minorHAnsi"/>
          <w:color w:val="auto"/>
          <w:highlight w:val="yellow"/>
        </w:rPr>
        <w:t>’</w:t>
      </w:r>
      <w:r w:rsidRPr="006141A2">
        <w:rPr>
          <w:rFonts w:cstheme="minorHAnsi"/>
          <w:color w:val="auto"/>
          <w:highlight w:val="yellow"/>
        </w:rPr>
        <w:t>, review the proposed segmentations of the muscle boundaries (yellow lines) in all cross-sections along the muscle belly length.</w:t>
      </w:r>
      <w:r w:rsidR="003704D1" w:rsidRPr="006141A2">
        <w:rPr>
          <w:rFonts w:cstheme="minorHAnsi"/>
          <w:color w:val="auto"/>
          <w:highlight w:val="yellow"/>
        </w:rPr>
        <w:t xml:space="preserve"> </w:t>
      </w:r>
    </w:p>
    <w:p w14:paraId="12238987" w14:textId="77777777" w:rsidR="003413B5" w:rsidRPr="006141A2" w:rsidRDefault="003413B5" w:rsidP="00674E2F">
      <w:pPr>
        <w:pStyle w:val="ListParagraph"/>
        <w:tabs>
          <w:tab w:val="left" w:pos="993"/>
        </w:tabs>
        <w:ind w:left="0"/>
        <w:outlineLvl w:val="1"/>
        <w:rPr>
          <w:rFonts w:cstheme="minorHAnsi"/>
          <w:color w:val="auto"/>
          <w:highlight w:val="yellow"/>
        </w:rPr>
      </w:pPr>
    </w:p>
    <w:p w14:paraId="2533C384" w14:textId="73AFEF03" w:rsidR="00B07BFB" w:rsidRPr="006141A2" w:rsidRDefault="00B07BFB" w:rsidP="00674E2F">
      <w:pPr>
        <w:pStyle w:val="ListParagraph"/>
        <w:numPr>
          <w:ilvl w:val="2"/>
          <w:numId w:val="47"/>
        </w:numPr>
        <w:tabs>
          <w:tab w:val="left" w:pos="993"/>
        </w:tabs>
        <w:outlineLvl w:val="1"/>
        <w:rPr>
          <w:rFonts w:cstheme="minorHAnsi"/>
          <w:color w:val="auto"/>
          <w:highlight w:val="yellow"/>
        </w:rPr>
      </w:pPr>
      <w:r w:rsidRPr="006141A2">
        <w:rPr>
          <w:rFonts w:cstheme="minorHAnsi"/>
          <w:color w:val="auto"/>
          <w:highlight w:val="yellow"/>
        </w:rPr>
        <w:t xml:space="preserve">Add additional segmentations in </w:t>
      </w:r>
      <w:r w:rsidR="00031AB0">
        <w:rPr>
          <w:rFonts w:cstheme="minorHAnsi"/>
          <w:color w:val="auto"/>
          <w:highlight w:val="yellow"/>
        </w:rPr>
        <w:t xml:space="preserve">the </w:t>
      </w:r>
      <w:r w:rsidRPr="006141A2">
        <w:rPr>
          <w:rFonts w:cstheme="minorHAnsi"/>
          <w:color w:val="auto"/>
          <w:highlight w:val="yellow"/>
        </w:rPr>
        <w:t>cross-section</w:t>
      </w:r>
      <w:r w:rsidR="003413B5" w:rsidRPr="006141A2">
        <w:rPr>
          <w:rFonts w:cstheme="minorHAnsi"/>
          <w:color w:val="auto"/>
          <w:highlight w:val="yellow"/>
        </w:rPr>
        <w:t>s</w:t>
      </w:r>
      <w:r w:rsidRPr="006141A2">
        <w:rPr>
          <w:rFonts w:cstheme="minorHAnsi"/>
          <w:color w:val="auto"/>
          <w:highlight w:val="yellow"/>
        </w:rPr>
        <w:t xml:space="preserve"> in which the proposed interpolated segmentation (yellow line) does not match the muscle boundary in the image</w:t>
      </w:r>
      <w:r w:rsidR="00031AB0">
        <w:rPr>
          <w:rFonts w:cstheme="minorHAnsi"/>
          <w:color w:val="auto"/>
          <w:highlight w:val="yellow"/>
        </w:rPr>
        <w:t>. R</w:t>
      </w:r>
      <w:r w:rsidRPr="006141A2">
        <w:rPr>
          <w:rFonts w:cstheme="minorHAnsi"/>
          <w:color w:val="auto"/>
          <w:highlight w:val="yellow"/>
        </w:rPr>
        <w:t>epeat step 4.2.</w:t>
      </w:r>
      <w:r w:rsidR="00284DE1" w:rsidRPr="006141A2">
        <w:rPr>
          <w:rFonts w:cstheme="minorHAnsi"/>
          <w:color w:val="auto"/>
          <w:highlight w:val="yellow"/>
        </w:rPr>
        <w:t>2</w:t>
      </w:r>
      <w:r w:rsidR="00CC2AFB" w:rsidRPr="006141A2">
        <w:rPr>
          <w:rFonts w:cstheme="minorHAnsi"/>
          <w:color w:val="auto"/>
          <w:highlight w:val="yellow"/>
        </w:rPr>
        <w:t>.</w:t>
      </w:r>
    </w:p>
    <w:p w14:paraId="4DA581EF" w14:textId="77777777" w:rsidR="00FF1ED1" w:rsidRPr="006141A2" w:rsidRDefault="00FF1ED1" w:rsidP="00674E2F">
      <w:pPr>
        <w:pStyle w:val="ListParagraph"/>
        <w:tabs>
          <w:tab w:val="left" w:pos="993"/>
        </w:tabs>
        <w:ind w:left="0"/>
        <w:outlineLvl w:val="1"/>
        <w:rPr>
          <w:rFonts w:cstheme="minorHAnsi"/>
          <w:color w:val="auto"/>
          <w:highlight w:val="yellow"/>
        </w:rPr>
      </w:pPr>
    </w:p>
    <w:p w14:paraId="2F01ACAD" w14:textId="27122523" w:rsidR="00674E2F" w:rsidRPr="006141A2" w:rsidRDefault="003413B5" w:rsidP="00891B08">
      <w:pPr>
        <w:pStyle w:val="ListParagraph"/>
        <w:numPr>
          <w:ilvl w:val="2"/>
          <w:numId w:val="47"/>
        </w:numPr>
        <w:tabs>
          <w:tab w:val="left" w:pos="993"/>
        </w:tabs>
        <w:outlineLvl w:val="1"/>
        <w:rPr>
          <w:rFonts w:cstheme="minorHAnsi"/>
          <w:color w:val="auto"/>
          <w:highlight w:val="yellow"/>
        </w:rPr>
      </w:pPr>
      <w:r w:rsidRPr="006141A2">
        <w:rPr>
          <w:rFonts w:cstheme="minorHAnsi"/>
          <w:color w:val="auto"/>
          <w:highlight w:val="yellow"/>
        </w:rPr>
        <w:t xml:space="preserve">Press </w:t>
      </w:r>
      <w:r w:rsidR="00031AB0">
        <w:rPr>
          <w:rFonts w:cstheme="minorHAnsi"/>
          <w:color w:val="auto"/>
          <w:highlight w:val="yellow"/>
        </w:rPr>
        <w:t xml:space="preserve">the </w:t>
      </w:r>
      <w:r w:rsidRPr="006141A2">
        <w:rPr>
          <w:rFonts w:cstheme="minorHAnsi"/>
          <w:color w:val="auto"/>
          <w:highlight w:val="yellow"/>
        </w:rPr>
        <w:t xml:space="preserve">‘Confirm for all slices’ </w:t>
      </w:r>
      <w:r w:rsidR="00CC2AFB" w:rsidRPr="006141A2">
        <w:rPr>
          <w:rFonts w:cstheme="minorHAnsi"/>
          <w:color w:val="auto"/>
          <w:highlight w:val="yellow"/>
        </w:rPr>
        <w:t xml:space="preserve">button </w:t>
      </w:r>
      <w:r w:rsidRPr="006141A2">
        <w:rPr>
          <w:rFonts w:cstheme="minorHAnsi"/>
          <w:color w:val="auto"/>
          <w:highlight w:val="yellow"/>
        </w:rPr>
        <w:t xml:space="preserve">and select the plane in which the segmentations </w:t>
      </w:r>
      <w:r w:rsidRPr="006141A2">
        <w:rPr>
          <w:rFonts w:cstheme="minorHAnsi"/>
          <w:color w:val="auto"/>
          <w:highlight w:val="yellow"/>
        </w:rPr>
        <w:lastRenderedPageBreak/>
        <w:t xml:space="preserve">were made. </w:t>
      </w:r>
    </w:p>
    <w:p w14:paraId="47C737D3" w14:textId="77777777" w:rsidR="00674E2F" w:rsidRPr="006141A2" w:rsidRDefault="00674E2F" w:rsidP="00674E2F">
      <w:pPr>
        <w:pStyle w:val="ListParagraph"/>
        <w:tabs>
          <w:tab w:val="left" w:pos="993"/>
        </w:tabs>
        <w:ind w:left="0"/>
        <w:outlineLvl w:val="1"/>
        <w:rPr>
          <w:rFonts w:cstheme="minorHAnsi"/>
          <w:color w:val="auto"/>
          <w:highlight w:val="yellow"/>
        </w:rPr>
      </w:pPr>
    </w:p>
    <w:p w14:paraId="0C9F38C5" w14:textId="3F712DA4" w:rsidR="0030344B" w:rsidRPr="006141A2" w:rsidRDefault="00075109" w:rsidP="00674E2F">
      <w:pPr>
        <w:pStyle w:val="ListParagraph"/>
        <w:numPr>
          <w:ilvl w:val="2"/>
          <w:numId w:val="47"/>
        </w:numPr>
        <w:tabs>
          <w:tab w:val="left" w:pos="993"/>
        </w:tabs>
        <w:outlineLvl w:val="1"/>
        <w:rPr>
          <w:rFonts w:cstheme="minorHAnsi"/>
          <w:color w:val="auto"/>
          <w:highlight w:val="yellow"/>
        </w:rPr>
      </w:pPr>
      <w:r w:rsidRPr="006141A2">
        <w:rPr>
          <w:rFonts w:cstheme="minorHAnsi"/>
          <w:color w:val="auto"/>
          <w:highlight w:val="yellow"/>
        </w:rPr>
        <w:t>Save the</w:t>
      </w:r>
      <w:r w:rsidR="00B92A9E" w:rsidRPr="006141A2">
        <w:rPr>
          <w:rFonts w:cstheme="minorHAnsi"/>
          <w:color w:val="auto"/>
          <w:highlight w:val="yellow"/>
        </w:rPr>
        <w:t xml:space="preserve"> binary volume as a nearly raw raster data (NRRD) file</w:t>
      </w:r>
      <w:r w:rsidR="004825CA" w:rsidRPr="006141A2">
        <w:rPr>
          <w:rFonts w:cstheme="minorHAnsi"/>
          <w:color w:val="auto"/>
          <w:highlight w:val="yellow"/>
        </w:rPr>
        <w:t xml:space="preserve"> and calculate </w:t>
      </w:r>
      <w:r w:rsidR="009B07C1" w:rsidRPr="006141A2">
        <w:rPr>
          <w:rFonts w:cstheme="minorHAnsi"/>
          <w:color w:val="auto"/>
          <w:highlight w:val="yellow"/>
        </w:rPr>
        <w:t xml:space="preserve">the labeled </w:t>
      </w:r>
      <w:r w:rsidR="004825CA" w:rsidRPr="006141A2">
        <w:rPr>
          <w:rFonts w:cstheme="minorHAnsi"/>
          <w:color w:val="auto"/>
          <w:highlight w:val="yellow"/>
        </w:rPr>
        <w:t xml:space="preserve">volume size </w:t>
      </w:r>
      <w:r w:rsidR="008A191E" w:rsidRPr="006141A2">
        <w:rPr>
          <w:rFonts w:cstheme="minorHAnsi"/>
          <w:color w:val="auto"/>
          <w:highlight w:val="yellow"/>
        </w:rPr>
        <w:t xml:space="preserve">using </w:t>
      </w:r>
      <w:r w:rsidR="004825CA" w:rsidRPr="006141A2">
        <w:rPr>
          <w:rFonts w:cstheme="minorHAnsi"/>
          <w:color w:val="auto"/>
          <w:highlight w:val="yellow"/>
        </w:rPr>
        <w:t>a custom-</w:t>
      </w:r>
      <w:r w:rsidR="00284DE1" w:rsidRPr="006141A2">
        <w:rPr>
          <w:rFonts w:cstheme="minorHAnsi"/>
          <w:color w:val="auto"/>
          <w:highlight w:val="yellow"/>
        </w:rPr>
        <w:t>script</w:t>
      </w:r>
      <w:r w:rsidR="004825CA" w:rsidRPr="006141A2">
        <w:rPr>
          <w:rFonts w:cstheme="minorHAnsi"/>
          <w:color w:val="auto"/>
          <w:highlight w:val="yellow"/>
        </w:rPr>
        <w:t>.</w:t>
      </w:r>
    </w:p>
    <w:p w14:paraId="421F5CAE" w14:textId="77777777" w:rsidR="00553221" w:rsidRPr="006141A2" w:rsidRDefault="00553221" w:rsidP="00891B08">
      <w:pPr>
        <w:pStyle w:val="ListParagraph"/>
        <w:rPr>
          <w:rFonts w:cstheme="minorHAnsi"/>
          <w:color w:val="auto"/>
        </w:rPr>
      </w:pPr>
    </w:p>
    <w:p w14:paraId="49025FB1" w14:textId="73F0C79D" w:rsidR="007B3B02" w:rsidRPr="001237C3" w:rsidRDefault="00553221" w:rsidP="00891B08">
      <w:pPr>
        <w:pStyle w:val="ListParagraph"/>
        <w:numPr>
          <w:ilvl w:val="1"/>
          <w:numId w:val="47"/>
        </w:numPr>
        <w:tabs>
          <w:tab w:val="left" w:pos="993"/>
        </w:tabs>
        <w:outlineLvl w:val="1"/>
        <w:rPr>
          <w:rFonts w:cstheme="minorHAnsi"/>
          <w:color w:val="auto"/>
          <w:highlight w:val="yellow"/>
        </w:rPr>
      </w:pPr>
      <w:r w:rsidRPr="001237C3">
        <w:rPr>
          <w:rFonts w:cstheme="minorHAnsi"/>
          <w:color w:val="auto"/>
          <w:highlight w:val="yellow"/>
        </w:rPr>
        <w:t xml:space="preserve">Find the orientation of the mid-longitudinal fascicle plane of the muscle belly, containing </w:t>
      </w:r>
      <w:r w:rsidR="00031AB0" w:rsidRPr="001237C3">
        <w:rPr>
          <w:rFonts w:cstheme="minorHAnsi"/>
          <w:color w:val="auto"/>
          <w:highlight w:val="yellow"/>
        </w:rPr>
        <w:t xml:space="preserve">the </w:t>
      </w:r>
      <w:r w:rsidRPr="001237C3">
        <w:rPr>
          <w:rFonts w:cstheme="minorHAnsi"/>
          <w:color w:val="auto"/>
          <w:highlight w:val="yellow"/>
        </w:rPr>
        <w:t>full length of fascicles (</w:t>
      </w:r>
      <w:r w:rsidRPr="001237C3">
        <w:rPr>
          <w:rFonts w:cstheme="minorHAnsi"/>
          <w:b/>
          <w:color w:val="auto"/>
          <w:highlight w:val="yellow"/>
        </w:rPr>
        <w:t>Fig</w:t>
      </w:r>
      <w:r w:rsidR="009F6B67" w:rsidRPr="001237C3">
        <w:rPr>
          <w:rFonts w:cstheme="minorHAnsi"/>
          <w:b/>
          <w:color w:val="auto"/>
          <w:highlight w:val="yellow"/>
        </w:rPr>
        <w:t>ure</w:t>
      </w:r>
      <w:r w:rsidRPr="001237C3">
        <w:rPr>
          <w:rFonts w:cstheme="minorHAnsi"/>
          <w:b/>
          <w:color w:val="auto"/>
          <w:highlight w:val="yellow"/>
        </w:rPr>
        <w:t xml:space="preserve"> 3</w:t>
      </w:r>
      <w:r w:rsidR="001237C3" w:rsidRPr="001237C3">
        <w:rPr>
          <w:rFonts w:cstheme="minorHAnsi"/>
          <w:b/>
          <w:color w:val="auto"/>
          <w:highlight w:val="yellow"/>
        </w:rPr>
        <w:t>A</w:t>
      </w:r>
      <w:r w:rsidRPr="001237C3">
        <w:rPr>
          <w:rFonts w:cstheme="minorHAnsi"/>
          <w:color w:val="auto"/>
          <w:highlight w:val="yellow"/>
        </w:rPr>
        <w:t>)</w:t>
      </w:r>
      <w:r w:rsidRPr="001237C3">
        <w:rPr>
          <w:rFonts w:cstheme="minorHAnsi"/>
          <w:color w:val="auto"/>
          <w:highlight w:val="yellow"/>
        </w:rPr>
        <w:fldChar w:fldCharType="begin" w:fldLock="1"/>
      </w:r>
      <w:r w:rsidR="00E54601" w:rsidRPr="001237C3">
        <w:rPr>
          <w:rFonts w:cstheme="minorHAnsi"/>
          <w:color w:val="auto"/>
          <w:highlight w:val="yellow"/>
        </w:rPr>
        <w:instrText>ADDIN CSL_CITATION { "citationItems" : [ { "id" : "ITEM-1", "itemData" : { "ISBN" : "1097-4598", "author" : [ { "dropping-particle" : "", "family" : "B\u00e9nard", "given" : "Menno R", "non-dropping-particle" : "", "parse-names" : false, "suffix" : "" }, { "dropping-particle" : "", "family" : "Becher", "given" : "Jules G", "non-dropping-particle" : "", "parse-names" : false, "suffix" : "" }, { "dropping-particle" : "", "family" : "Harlaar", "given" : "Jaap", "non-dropping-particle" : "", "parse-names" : false, "suffix" : "" }, { "dropping-particle" : "", "family" : "Huijing", "given" : "Peter A", "non-dropping-particle" : "", "parse-names" : false, "suffix" : "" }, { "dropping-particle" : "", "family" : "Jaspers", "given" : "Richard T", "non-dropping-particle" : "", "parse-names" : false, "suffix" : "" } ], "container-title" : "Muscle &amp; nerve", "id" : "ITEM-1", "issue" : "5", "issued" : { "date-parts" : [ [ "2009" ] ] }, "page" : "652-665", "title" : "Anatomical information is needed in ultrasound imaging of muscle to avoid potentially substantial errors in measurement of muscle geometry", "type" : "article-journal", "volume" : "39" }, "uris" : [ "http://www.mendeley.com/documents/?uuid=a090228b-0f6a-40cb-8e1c-78569ee9c730" ] } ], "mendeley" : { "formattedCitation" : "&lt;sup&gt;38&lt;/sup&gt;", "plainTextFormattedCitation" : "38", "previouslyFormattedCitation" : "&lt;sup&gt;38&lt;/sup&gt;" }, "properties" : { "noteIndex" : 0 }, "schema" : "https://github.com/citation-style-language/schema/raw/master/csl-citation.json" }</w:instrText>
      </w:r>
      <w:r w:rsidRPr="001237C3">
        <w:rPr>
          <w:rFonts w:cstheme="minorHAnsi"/>
          <w:color w:val="auto"/>
          <w:highlight w:val="yellow"/>
        </w:rPr>
        <w:fldChar w:fldCharType="separate"/>
      </w:r>
      <w:r w:rsidR="00E54601" w:rsidRPr="001237C3">
        <w:rPr>
          <w:rFonts w:cstheme="minorHAnsi"/>
          <w:noProof/>
          <w:color w:val="auto"/>
          <w:highlight w:val="yellow"/>
          <w:vertAlign w:val="superscript"/>
        </w:rPr>
        <w:t>38</w:t>
      </w:r>
      <w:r w:rsidRPr="001237C3">
        <w:rPr>
          <w:rFonts w:cstheme="minorHAnsi"/>
          <w:color w:val="auto"/>
          <w:highlight w:val="yellow"/>
        </w:rPr>
        <w:fldChar w:fldCharType="end"/>
      </w:r>
      <w:r w:rsidRPr="001237C3">
        <w:rPr>
          <w:rFonts w:cstheme="minorHAnsi"/>
          <w:color w:val="auto"/>
          <w:highlight w:val="yellow"/>
        </w:rPr>
        <w:t>.</w:t>
      </w:r>
    </w:p>
    <w:p w14:paraId="7BE9E80A" w14:textId="77777777" w:rsidR="007B3B02" w:rsidRPr="006141A2" w:rsidRDefault="007B3B02" w:rsidP="00891B08">
      <w:pPr>
        <w:pStyle w:val="ListParagraph"/>
        <w:tabs>
          <w:tab w:val="left" w:pos="993"/>
        </w:tabs>
        <w:ind w:left="0"/>
        <w:outlineLvl w:val="1"/>
        <w:rPr>
          <w:rFonts w:cstheme="minorHAnsi"/>
          <w:color w:val="auto"/>
        </w:rPr>
      </w:pPr>
    </w:p>
    <w:p w14:paraId="577DF41A" w14:textId="3366A0BA" w:rsidR="00553221" w:rsidRPr="006141A2" w:rsidRDefault="00891B08" w:rsidP="00891B08">
      <w:pPr>
        <w:pStyle w:val="ListParagraph"/>
        <w:tabs>
          <w:tab w:val="left" w:pos="993"/>
        </w:tabs>
        <w:ind w:left="0"/>
        <w:outlineLvl w:val="1"/>
        <w:rPr>
          <w:rFonts w:cstheme="minorHAnsi"/>
          <w:color w:val="auto"/>
        </w:rPr>
      </w:pPr>
      <w:r w:rsidRPr="006141A2">
        <w:rPr>
          <w:rFonts w:cstheme="minorHAnsi"/>
          <w:color w:val="auto"/>
        </w:rPr>
        <w:t xml:space="preserve">Note: </w:t>
      </w:r>
      <w:r w:rsidR="00553221" w:rsidRPr="006141A2">
        <w:rPr>
          <w:rFonts w:cstheme="minorHAnsi"/>
          <w:color w:val="auto"/>
        </w:rPr>
        <w:t>The mid-longitudinal plane is defined by three points. The origin and distal end of the muscle belly are the first two points. The third point is found in an anatomical cross-sectional image halfway between the origin and distal end of the muscle belly. Within this anatomical cross-sectional image, the midpoint between the first two points projected onto the tangent of the distal aponeurosis yields a third point that together with the origin and distal-end of the muscle belly defines the mid-longitudinal plane.</w:t>
      </w:r>
    </w:p>
    <w:p w14:paraId="69FED719" w14:textId="77777777" w:rsidR="00553221" w:rsidRPr="006141A2" w:rsidRDefault="00553221" w:rsidP="00891B08">
      <w:pPr>
        <w:pStyle w:val="ListParagraph"/>
        <w:tabs>
          <w:tab w:val="left" w:pos="993"/>
        </w:tabs>
        <w:ind w:left="0"/>
        <w:outlineLvl w:val="1"/>
        <w:rPr>
          <w:rFonts w:cstheme="minorHAnsi"/>
          <w:color w:val="auto"/>
        </w:rPr>
      </w:pPr>
    </w:p>
    <w:p w14:paraId="63825088" w14:textId="2598F44A" w:rsidR="00553221" w:rsidRPr="001237C3" w:rsidRDefault="00553221" w:rsidP="00891B08">
      <w:pPr>
        <w:pStyle w:val="ListParagraph"/>
        <w:numPr>
          <w:ilvl w:val="1"/>
          <w:numId w:val="47"/>
        </w:numPr>
        <w:tabs>
          <w:tab w:val="left" w:pos="993"/>
        </w:tabs>
        <w:outlineLvl w:val="1"/>
        <w:rPr>
          <w:rFonts w:cstheme="minorHAnsi"/>
          <w:color w:val="auto"/>
          <w:highlight w:val="yellow"/>
        </w:rPr>
      </w:pPr>
      <w:r w:rsidRPr="001237C3">
        <w:rPr>
          <w:rFonts w:cstheme="minorHAnsi"/>
          <w:color w:val="auto"/>
          <w:highlight w:val="yellow"/>
        </w:rPr>
        <w:t>From the mid-longitudinal plane, measure</w:t>
      </w:r>
      <w:r w:rsidR="00031AB0" w:rsidRPr="001237C3">
        <w:rPr>
          <w:rFonts w:cstheme="minorHAnsi"/>
          <w:color w:val="auto"/>
          <w:highlight w:val="yellow"/>
        </w:rPr>
        <w:t xml:space="preserve"> the</w:t>
      </w:r>
      <w:r w:rsidRPr="001237C3">
        <w:rPr>
          <w:rFonts w:cstheme="minorHAnsi"/>
          <w:color w:val="auto"/>
          <w:highlight w:val="yellow"/>
        </w:rPr>
        <w:t xml:space="preserve"> fascicle length at a pre-defined standardized position between</w:t>
      </w:r>
      <w:r w:rsidR="00031AB0" w:rsidRPr="001237C3">
        <w:rPr>
          <w:rFonts w:cstheme="minorHAnsi"/>
          <w:color w:val="auto"/>
          <w:highlight w:val="yellow"/>
        </w:rPr>
        <w:t xml:space="preserve"> the</w:t>
      </w:r>
      <w:r w:rsidRPr="001237C3">
        <w:rPr>
          <w:rFonts w:cstheme="minorHAnsi"/>
          <w:color w:val="auto"/>
          <w:highlight w:val="yellow"/>
        </w:rPr>
        <w:t xml:space="preserve"> origin and distal end of the muscle belly (</w:t>
      </w:r>
      <w:r w:rsidRPr="001237C3">
        <w:rPr>
          <w:rFonts w:cstheme="minorHAnsi"/>
          <w:i/>
          <w:color w:val="auto"/>
          <w:highlight w:val="yellow"/>
        </w:rPr>
        <w:t>e.g.</w:t>
      </w:r>
      <w:r w:rsidR="009F6B67" w:rsidRPr="001237C3">
        <w:rPr>
          <w:rFonts w:cstheme="minorHAnsi"/>
          <w:color w:val="auto"/>
          <w:highlight w:val="yellow"/>
        </w:rPr>
        <w:t xml:space="preserve">, </w:t>
      </w:r>
      <w:r w:rsidRPr="001237C3">
        <w:rPr>
          <w:rFonts w:cstheme="minorHAnsi"/>
          <w:color w:val="auto"/>
          <w:highlight w:val="yellow"/>
        </w:rPr>
        <w:t xml:space="preserve">50%). Segment the muscle boundaries. Place a line halfway and rotate </w:t>
      </w:r>
      <w:r w:rsidR="007B3B02" w:rsidRPr="001237C3">
        <w:rPr>
          <w:rFonts w:cstheme="minorHAnsi"/>
          <w:color w:val="auto"/>
          <w:highlight w:val="yellow"/>
        </w:rPr>
        <w:t xml:space="preserve">this line </w:t>
      </w:r>
      <w:r w:rsidRPr="001237C3">
        <w:rPr>
          <w:rFonts w:cstheme="minorHAnsi"/>
          <w:color w:val="auto"/>
          <w:highlight w:val="yellow"/>
        </w:rPr>
        <w:t>until it matches the direction of the underlying fascicle</w:t>
      </w:r>
      <w:r w:rsidR="00CC2AFB" w:rsidRPr="001237C3">
        <w:rPr>
          <w:rFonts w:cstheme="minorHAnsi"/>
          <w:color w:val="auto"/>
          <w:highlight w:val="yellow"/>
        </w:rPr>
        <w:t>s</w:t>
      </w:r>
      <w:r w:rsidRPr="001237C3">
        <w:rPr>
          <w:rFonts w:cstheme="minorHAnsi"/>
          <w:color w:val="auto"/>
          <w:highlight w:val="yellow"/>
        </w:rPr>
        <w:t>. The intersection of this line with the muscle boundaries represents the estimate of the fascicle length (</w:t>
      </w:r>
      <w:r w:rsidRPr="001237C3">
        <w:rPr>
          <w:rFonts w:cstheme="minorHAnsi"/>
          <w:b/>
          <w:color w:val="auto"/>
          <w:highlight w:val="yellow"/>
        </w:rPr>
        <w:t>Fig</w:t>
      </w:r>
      <w:r w:rsidR="009F6B67" w:rsidRPr="001237C3">
        <w:rPr>
          <w:rFonts w:cstheme="minorHAnsi"/>
          <w:b/>
          <w:color w:val="auto"/>
          <w:highlight w:val="yellow"/>
        </w:rPr>
        <w:t>ure</w:t>
      </w:r>
      <w:r w:rsidRPr="001237C3">
        <w:rPr>
          <w:rFonts w:cstheme="minorHAnsi"/>
          <w:b/>
          <w:color w:val="auto"/>
          <w:highlight w:val="yellow"/>
        </w:rPr>
        <w:t xml:space="preserve"> 3B</w:t>
      </w:r>
      <w:r w:rsidRPr="001237C3">
        <w:rPr>
          <w:rFonts w:cstheme="minorHAnsi"/>
          <w:color w:val="auto"/>
          <w:highlight w:val="yellow"/>
        </w:rPr>
        <w:t>).</w:t>
      </w:r>
    </w:p>
    <w:p w14:paraId="6E875906" w14:textId="77777777" w:rsidR="00FF4093" w:rsidRPr="006141A2" w:rsidRDefault="00FF4093" w:rsidP="00891B08">
      <w:pPr>
        <w:pStyle w:val="ListParagraph"/>
        <w:tabs>
          <w:tab w:val="left" w:pos="993"/>
        </w:tabs>
        <w:ind w:left="0"/>
        <w:outlineLvl w:val="1"/>
        <w:rPr>
          <w:rFonts w:cstheme="minorHAnsi"/>
          <w:color w:val="auto"/>
        </w:rPr>
      </w:pPr>
    </w:p>
    <w:p w14:paraId="4C8CCB26" w14:textId="07F77304" w:rsidR="00A96BF5" w:rsidRPr="006141A2" w:rsidRDefault="00A96BF5" w:rsidP="00674E2F">
      <w:pPr>
        <w:tabs>
          <w:tab w:val="left" w:pos="993"/>
        </w:tabs>
        <w:outlineLvl w:val="1"/>
        <w:rPr>
          <w:rFonts w:cstheme="minorHAnsi"/>
          <w:color w:val="auto"/>
        </w:rPr>
      </w:pPr>
      <w:r w:rsidRPr="006141A2">
        <w:rPr>
          <w:rFonts w:cstheme="minorHAnsi"/>
          <w:color w:val="auto"/>
        </w:rPr>
        <w:t xml:space="preserve">Note: </w:t>
      </w:r>
      <w:r w:rsidR="00C3487E" w:rsidRPr="006141A2">
        <w:rPr>
          <w:rFonts w:cstheme="minorHAnsi"/>
          <w:color w:val="auto"/>
        </w:rPr>
        <w:t>Previously</w:t>
      </w:r>
      <w:r w:rsidR="00221324" w:rsidRPr="006141A2">
        <w:rPr>
          <w:rFonts w:cstheme="minorHAnsi"/>
          <w:color w:val="auto"/>
        </w:rPr>
        <w:t xml:space="preserve">, </w:t>
      </w:r>
      <w:r w:rsidR="008A191E" w:rsidRPr="006141A2">
        <w:rPr>
          <w:rFonts w:cstheme="minorHAnsi"/>
          <w:color w:val="auto"/>
        </w:rPr>
        <w:t>it</w:t>
      </w:r>
      <w:r w:rsidR="00C3487E" w:rsidRPr="006141A2">
        <w:rPr>
          <w:rFonts w:cstheme="minorHAnsi"/>
          <w:color w:val="auto"/>
        </w:rPr>
        <w:t xml:space="preserve"> </w:t>
      </w:r>
      <w:r w:rsidR="00221324" w:rsidRPr="006141A2">
        <w:rPr>
          <w:rFonts w:cstheme="minorHAnsi"/>
          <w:color w:val="auto"/>
        </w:rPr>
        <w:t xml:space="preserve">proved </w:t>
      </w:r>
      <w:r w:rsidR="008A191E" w:rsidRPr="006141A2">
        <w:rPr>
          <w:rFonts w:cstheme="minorHAnsi"/>
          <w:color w:val="auto"/>
        </w:rPr>
        <w:t xml:space="preserve">necessary </w:t>
      </w:r>
      <w:r w:rsidRPr="006141A2">
        <w:rPr>
          <w:rFonts w:cstheme="minorHAnsi"/>
          <w:color w:val="auto"/>
        </w:rPr>
        <w:t>to take into account the, sometimes curved, orientation of the distal aponeurosis</w:t>
      </w:r>
      <w:r w:rsidRPr="006141A2">
        <w:rPr>
          <w:rFonts w:cstheme="minorHAnsi"/>
          <w:color w:val="auto"/>
        </w:rPr>
        <w:fldChar w:fldCharType="begin" w:fldLock="1"/>
      </w:r>
      <w:r w:rsidR="00E54601" w:rsidRPr="006141A2">
        <w:rPr>
          <w:rFonts w:cstheme="minorHAnsi"/>
          <w:color w:val="auto"/>
        </w:rPr>
        <w:instrText>ADDIN CSL_CITATION { "citationItems" : [ { "id" : "ITEM-1", "itemData" : { "ISBN" : "1097-4598", "author" : [ { "dropping-particle" : "", "family" : "B\u00e9nard", "given" : "Menno R", "non-dropping-particle" : "", "parse-names" : false, "suffix" : "" }, { "dropping-particle" : "", "family" : "Becher", "given" : "Jules G", "non-dropping-particle" : "", "parse-names" : false, "suffix" : "" }, { "dropping-particle" : "", "family" : "Harlaar", "given" : "Jaap", "non-dropping-particle" : "", "parse-names" : false, "suffix" : "" }, { "dropping-particle" : "", "family" : "Huijing", "given" : "Peter A", "non-dropping-particle" : "", "parse-names" : false, "suffix" : "" }, { "dropping-particle" : "", "family" : "Jaspers", "given" : "Richard T", "non-dropping-particle" : "", "parse-names" : false, "suffix" : "" } ], "container-title" : "Muscle &amp; nerve", "id" : "ITEM-1", "issue" : "5", "issued" : { "date-parts" : [ [ "2009" ] ] }, "page" : "652-665", "title" : "Anatomical information is needed in ultrasound imaging of muscle to avoid potentially substantial errors in measurement of muscle geometry", "type" : "article-journal", "volume" : "39" }, "uris" : [ "http://www.mendeley.com/documents/?uuid=a090228b-0f6a-40cb-8e1c-78569ee9c730" ] } ], "mendeley" : { "formattedCitation" : "&lt;sup&gt;38&lt;/sup&gt;", "plainTextFormattedCitation" : "38", "previouslyFormattedCitation" : "&lt;sup&gt;38&lt;/sup&gt;" }, "properties" : { "noteIndex" : 0 }, "schema" : "https://github.com/citation-style-language/schema/raw/master/csl-citation.json" }</w:instrText>
      </w:r>
      <w:r w:rsidRPr="006141A2">
        <w:rPr>
          <w:rFonts w:cstheme="minorHAnsi"/>
          <w:color w:val="auto"/>
        </w:rPr>
        <w:fldChar w:fldCharType="separate"/>
      </w:r>
      <w:r w:rsidR="00E54601" w:rsidRPr="006141A2">
        <w:rPr>
          <w:rFonts w:cstheme="minorHAnsi"/>
          <w:noProof/>
          <w:color w:val="auto"/>
          <w:vertAlign w:val="superscript"/>
        </w:rPr>
        <w:t>38</w:t>
      </w:r>
      <w:r w:rsidRPr="006141A2">
        <w:rPr>
          <w:rFonts w:cstheme="minorHAnsi"/>
          <w:color w:val="auto"/>
        </w:rPr>
        <w:fldChar w:fldCharType="end"/>
      </w:r>
      <w:r w:rsidRPr="006141A2">
        <w:rPr>
          <w:rFonts w:cstheme="minorHAnsi"/>
          <w:color w:val="auto"/>
        </w:rPr>
        <w:t>, as seen in an anatomical cross-sectional image (</w:t>
      </w:r>
      <w:r w:rsidRPr="001237C3">
        <w:rPr>
          <w:rFonts w:cstheme="minorHAnsi"/>
          <w:b/>
          <w:color w:val="auto"/>
        </w:rPr>
        <w:t>Fig</w:t>
      </w:r>
      <w:r w:rsidR="009F6B67" w:rsidRPr="001237C3">
        <w:rPr>
          <w:rFonts w:cstheme="minorHAnsi"/>
          <w:b/>
          <w:color w:val="auto"/>
        </w:rPr>
        <w:t>ure</w:t>
      </w:r>
      <w:r w:rsidRPr="001237C3">
        <w:rPr>
          <w:rFonts w:cstheme="minorHAnsi"/>
          <w:b/>
          <w:color w:val="auto"/>
        </w:rPr>
        <w:t xml:space="preserve"> 3B</w:t>
      </w:r>
      <w:r w:rsidR="00CC2AFB" w:rsidRPr="006141A2">
        <w:rPr>
          <w:rFonts w:cstheme="minorHAnsi"/>
          <w:color w:val="auto"/>
        </w:rPr>
        <w:t>)</w:t>
      </w:r>
      <w:r w:rsidRPr="006141A2">
        <w:rPr>
          <w:rFonts w:cstheme="minorHAnsi"/>
          <w:color w:val="auto"/>
        </w:rPr>
        <w:t xml:space="preserve">, taken halfway </w:t>
      </w:r>
      <w:r w:rsidR="00D9022E" w:rsidRPr="006141A2">
        <w:rPr>
          <w:rFonts w:cstheme="minorHAnsi"/>
          <w:color w:val="auto"/>
        </w:rPr>
        <w:t xml:space="preserve">between origin and distal </w:t>
      </w:r>
      <w:r w:rsidR="00031AB0">
        <w:rPr>
          <w:rFonts w:cstheme="minorHAnsi"/>
          <w:color w:val="auto"/>
        </w:rPr>
        <w:t>end</w:t>
      </w:r>
      <w:r w:rsidR="00031AB0" w:rsidRPr="006141A2">
        <w:rPr>
          <w:rFonts w:cstheme="minorHAnsi"/>
          <w:color w:val="auto"/>
        </w:rPr>
        <w:t xml:space="preserve"> </w:t>
      </w:r>
      <w:r w:rsidR="00D9022E" w:rsidRPr="006141A2">
        <w:rPr>
          <w:rFonts w:cstheme="minorHAnsi"/>
          <w:color w:val="auto"/>
        </w:rPr>
        <w:t>of the muscle belly</w:t>
      </w:r>
      <w:r w:rsidRPr="006141A2">
        <w:rPr>
          <w:rFonts w:cstheme="minorHAnsi"/>
          <w:color w:val="auto"/>
        </w:rPr>
        <w:t>.</w:t>
      </w:r>
    </w:p>
    <w:p w14:paraId="13358CDD" w14:textId="77777777" w:rsidR="00A96BF5" w:rsidRPr="006141A2" w:rsidRDefault="00A96BF5" w:rsidP="00674E2F">
      <w:pPr>
        <w:tabs>
          <w:tab w:val="left" w:pos="993"/>
        </w:tabs>
        <w:outlineLvl w:val="1"/>
        <w:rPr>
          <w:rFonts w:cstheme="minorHAnsi"/>
          <w:color w:val="auto"/>
        </w:rPr>
      </w:pPr>
    </w:p>
    <w:p w14:paraId="3817BB0A" w14:textId="0D016CF8" w:rsidR="00E43FF4" w:rsidRPr="006141A2" w:rsidRDefault="00A92A10" w:rsidP="00674E2F">
      <w:pPr>
        <w:pStyle w:val="ListParagraph"/>
        <w:tabs>
          <w:tab w:val="left" w:pos="993"/>
        </w:tabs>
        <w:ind w:left="0"/>
        <w:outlineLvl w:val="1"/>
        <w:rPr>
          <w:rFonts w:cstheme="minorHAnsi"/>
          <w:color w:val="000000" w:themeColor="text1"/>
        </w:rPr>
      </w:pPr>
      <w:r w:rsidRPr="006141A2">
        <w:rPr>
          <w:rFonts w:cstheme="minorHAnsi"/>
          <w:color w:val="000000" w:themeColor="text1"/>
        </w:rPr>
        <w:t>[Place figure 3 here]</w:t>
      </w:r>
    </w:p>
    <w:p w14:paraId="0ABE24F6" w14:textId="77777777" w:rsidR="00674E2F" w:rsidRPr="006141A2" w:rsidRDefault="00674E2F" w:rsidP="00674E2F">
      <w:pPr>
        <w:pStyle w:val="ListParagraph"/>
        <w:tabs>
          <w:tab w:val="left" w:pos="993"/>
        </w:tabs>
        <w:ind w:left="0"/>
        <w:outlineLvl w:val="1"/>
      </w:pPr>
    </w:p>
    <w:p w14:paraId="2792DF0F" w14:textId="34A0D804" w:rsidR="000035C6" w:rsidRPr="006141A2" w:rsidRDefault="009F6B67" w:rsidP="00674E2F">
      <w:pPr>
        <w:pStyle w:val="Heading1"/>
        <w:spacing w:before="0" w:after="0"/>
        <w:rPr>
          <w:rFonts w:cstheme="minorHAnsi"/>
          <w:sz w:val="24"/>
          <w:szCs w:val="24"/>
        </w:rPr>
      </w:pPr>
      <w:r w:rsidRPr="006141A2">
        <w:rPr>
          <w:rFonts w:cstheme="minorHAnsi"/>
          <w:sz w:val="24"/>
          <w:szCs w:val="24"/>
        </w:rPr>
        <w:t>REPRESENTATIVE RESULTS:</w:t>
      </w:r>
    </w:p>
    <w:p w14:paraId="7063AAEE" w14:textId="276358CA" w:rsidR="00B56000" w:rsidRPr="006141A2" w:rsidRDefault="00477422" w:rsidP="00674E2F">
      <w:pPr>
        <w:rPr>
          <w:rFonts w:cstheme="minorHAnsi"/>
          <w:iCs/>
        </w:rPr>
      </w:pPr>
      <w:r w:rsidRPr="006141A2">
        <w:rPr>
          <w:rFonts w:cstheme="minorHAnsi"/>
        </w:rPr>
        <w:t xml:space="preserve">The described </w:t>
      </w:r>
      <w:r w:rsidR="00B56000" w:rsidRPr="006141A2">
        <w:rPr>
          <w:rFonts w:cstheme="minorHAnsi"/>
        </w:rPr>
        <w:t xml:space="preserve">3DUS technique was used to collect morphological data of </w:t>
      </w:r>
      <w:r w:rsidRPr="006141A2">
        <w:rPr>
          <w:rFonts w:cstheme="minorHAnsi"/>
        </w:rPr>
        <w:t xml:space="preserve">the </w:t>
      </w:r>
      <w:r w:rsidR="00B56000" w:rsidRPr="006141A2">
        <w:rPr>
          <w:rFonts w:cstheme="minorHAnsi"/>
        </w:rPr>
        <w:t>GM and VL in four male human cadavers, age</w:t>
      </w:r>
      <w:r w:rsidR="00284DE1" w:rsidRPr="006141A2">
        <w:rPr>
          <w:rFonts w:cstheme="minorHAnsi"/>
        </w:rPr>
        <w:t xml:space="preserve"> </w:t>
      </w:r>
      <w:r w:rsidR="00B56000" w:rsidRPr="006141A2">
        <w:rPr>
          <w:rFonts w:cstheme="minorHAnsi"/>
        </w:rPr>
        <w:t>at death 76.8</w:t>
      </w:r>
      <w:r w:rsidR="009F6B67">
        <w:rPr>
          <w:rFonts w:cstheme="minorHAnsi"/>
        </w:rPr>
        <w:t xml:space="preserve"> </w:t>
      </w:r>
      <w:r w:rsidR="00B56000" w:rsidRPr="006141A2">
        <w:rPr>
          <w:rFonts w:cstheme="minorHAnsi"/>
        </w:rPr>
        <w:t>±</w:t>
      </w:r>
      <w:r w:rsidR="009F6B67">
        <w:rPr>
          <w:rFonts w:cstheme="minorHAnsi"/>
        </w:rPr>
        <w:t xml:space="preserve"> </w:t>
      </w:r>
      <w:r w:rsidR="00B56000" w:rsidRPr="006141A2">
        <w:rPr>
          <w:rFonts w:cstheme="minorHAnsi"/>
        </w:rPr>
        <w:t>7.9 years</w:t>
      </w:r>
      <w:r w:rsidR="00553221" w:rsidRPr="006141A2">
        <w:rPr>
          <w:rFonts w:cstheme="minorHAnsi"/>
        </w:rPr>
        <w:t xml:space="preserve"> (mean</w:t>
      </w:r>
      <w:r w:rsidR="009F6B67">
        <w:rPr>
          <w:rFonts w:cstheme="minorHAnsi"/>
        </w:rPr>
        <w:t xml:space="preserve"> </w:t>
      </w:r>
      <w:r w:rsidR="00553221" w:rsidRPr="006141A2">
        <w:rPr>
          <w:rFonts w:cstheme="minorHAnsi"/>
        </w:rPr>
        <w:t>±</w:t>
      </w:r>
      <w:r w:rsidR="009F6B67">
        <w:rPr>
          <w:rFonts w:cstheme="minorHAnsi"/>
        </w:rPr>
        <w:t xml:space="preserve"> </w:t>
      </w:r>
      <w:r w:rsidR="00D302FB" w:rsidRPr="006141A2">
        <w:rPr>
          <w:rFonts w:cstheme="minorHAnsi"/>
        </w:rPr>
        <w:t>SD)</w:t>
      </w:r>
      <w:r w:rsidR="00B56000" w:rsidRPr="006141A2">
        <w:rPr>
          <w:rFonts w:cstheme="minorHAnsi"/>
        </w:rPr>
        <w:t xml:space="preserve">. The cadavers were obtained via the donation program of the Department of Anatomy and Neuroscience of the Vrije Universiteit Medical Center (VUmc), Amsterdam, </w:t>
      </w:r>
      <w:r w:rsidR="00031AB0">
        <w:rPr>
          <w:rFonts w:cstheme="minorHAnsi"/>
        </w:rPr>
        <w:t>t</w:t>
      </w:r>
      <w:r w:rsidR="00B56000" w:rsidRPr="006141A2">
        <w:rPr>
          <w:rFonts w:cstheme="minorHAnsi"/>
        </w:rPr>
        <w:t xml:space="preserve">he Netherlands. </w:t>
      </w:r>
      <w:r w:rsidR="00B56000" w:rsidRPr="006141A2">
        <w:rPr>
          <w:rFonts w:cstheme="minorHAnsi"/>
          <w:iCs/>
        </w:rPr>
        <w:t xml:space="preserve">The bodies were preserved using </w:t>
      </w:r>
      <w:r w:rsidR="00B16169" w:rsidRPr="006141A2">
        <w:rPr>
          <w:rFonts w:cstheme="minorHAnsi"/>
          <w:iCs/>
        </w:rPr>
        <w:t>an</w:t>
      </w:r>
      <w:r w:rsidR="00B56000" w:rsidRPr="006141A2">
        <w:rPr>
          <w:rFonts w:cstheme="minorHAnsi"/>
          <w:iCs/>
        </w:rPr>
        <w:t xml:space="preserve"> embalming method aimed at maintaining </w:t>
      </w:r>
      <w:r w:rsidR="00031AB0">
        <w:rPr>
          <w:rFonts w:cstheme="minorHAnsi"/>
          <w:iCs/>
        </w:rPr>
        <w:t xml:space="preserve">the </w:t>
      </w:r>
      <w:r w:rsidR="00B56000" w:rsidRPr="006141A2">
        <w:rPr>
          <w:rFonts w:cstheme="minorHAnsi"/>
          <w:iCs/>
        </w:rPr>
        <w:t>morphological features of the tissue</w:t>
      </w:r>
      <w:r w:rsidR="0045454B" w:rsidRPr="006141A2">
        <w:rPr>
          <w:rFonts w:cstheme="minorHAnsi"/>
          <w:iCs/>
        </w:rPr>
        <w:fldChar w:fldCharType="begin" w:fldLock="1"/>
      </w:r>
      <w:r w:rsidR="00E54601" w:rsidRPr="006141A2">
        <w:rPr>
          <w:rFonts w:cstheme="minorHAnsi"/>
          <w:iCs/>
        </w:rPr>
        <w:instrText>ADDIN CSL_CITATION { "citationItems" : [ { "id" : "ITEM-1", "itemData" : { "author" : [ { "dropping-particle" : "", "family" : "Fix for Life Embalming", "given" : "", "non-dropping-particle" : "", "parse-names" : false, "suffix" : "" } ], "id" : "ITEM-1", "issued" : { "date-parts" : [ [ "2017" ] ] }, "title" : "www.fixforlifeembalming.com", "type" : "webpage" }, "uris" : [ "http://www.mendeley.com/documents/?uuid=e4c7ac2e-0637-4f9f-a9bb-cd28163e7a6e" ] } ], "mendeley" : { "formattedCitation" : "&lt;sup&gt;39&lt;/sup&gt;", "plainTextFormattedCitation" : "39", "previouslyFormattedCitation" : "&lt;sup&gt;39&lt;/sup&gt;" }, "properties" : { "noteIndex" : 0 }, "schema" : "https://github.com/citation-style-language/schema/raw/master/csl-citation.json" }</w:instrText>
      </w:r>
      <w:r w:rsidR="0045454B" w:rsidRPr="006141A2">
        <w:rPr>
          <w:rFonts w:cstheme="minorHAnsi"/>
          <w:iCs/>
        </w:rPr>
        <w:fldChar w:fldCharType="separate"/>
      </w:r>
      <w:r w:rsidR="00E54601" w:rsidRPr="006141A2">
        <w:rPr>
          <w:rFonts w:cstheme="minorHAnsi"/>
          <w:iCs/>
          <w:noProof/>
          <w:vertAlign w:val="superscript"/>
        </w:rPr>
        <w:t>39</w:t>
      </w:r>
      <w:r w:rsidR="0045454B" w:rsidRPr="006141A2">
        <w:rPr>
          <w:rFonts w:cstheme="minorHAnsi"/>
          <w:iCs/>
        </w:rPr>
        <w:fldChar w:fldCharType="end"/>
      </w:r>
      <w:r w:rsidR="009A545B" w:rsidRPr="006141A2">
        <w:rPr>
          <w:rFonts w:cstheme="minorHAnsi"/>
          <w:iCs/>
        </w:rPr>
        <w:t>.</w:t>
      </w:r>
      <w:r w:rsidR="00B16169" w:rsidRPr="006141A2">
        <w:rPr>
          <w:rFonts w:cstheme="minorHAnsi"/>
          <w:iCs/>
        </w:rPr>
        <w:t xml:space="preserve"> </w:t>
      </w:r>
      <w:r w:rsidR="00674E2F" w:rsidRPr="006141A2">
        <w:rPr>
          <w:rFonts w:cstheme="minorHAnsi"/>
          <w:iCs/>
        </w:rPr>
        <w:br/>
      </w:r>
    </w:p>
    <w:p w14:paraId="02ECA1B2" w14:textId="49B0A386" w:rsidR="00976D8E" w:rsidRPr="006141A2" w:rsidRDefault="00B56000" w:rsidP="00674E2F">
      <w:pPr>
        <w:rPr>
          <w:rFonts w:cstheme="minorHAnsi"/>
          <w:iCs/>
        </w:rPr>
      </w:pPr>
      <w:r w:rsidRPr="006141A2">
        <w:rPr>
          <w:rFonts w:cstheme="minorHAnsi"/>
          <w:iCs/>
        </w:rPr>
        <w:t>Prior to dissection</w:t>
      </w:r>
      <w:r w:rsidR="00031AB0">
        <w:rPr>
          <w:rFonts w:cstheme="minorHAnsi"/>
          <w:iCs/>
        </w:rPr>
        <w:t>,</w:t>
      </w:r>
      <w:r w:rsidRPr="006141A2">
        <w:rPr>
          <w:rFonts w:cstheme="minorHAnsi"/>
          <w:iCs/>
        </w:rPr>
        <w:t xml:space="preserve"> a 3DUS image was made of the GM and VL </w:t>
      </w:r>
      <w:r w:rsidR="002F2CD5" w:rsidRPr="006141A2">
        <w:rPr>
          <w:rFonts w:cstheme="minorHAnsi"/>
          <w:iCs/>
        </w:rPr>
        <w:t>according to</w:t>
      </w:r>
      <w:r w:rsidRPr="006141A2">
        <w:rPr>
          <w:rFonts w:cstheme="minorHAnsi"/>
          <w:iCs/>
        </w:rPr>
        <w:t xml:space="preserve"> the </w:t>
      </w:r>
      <w:r w:rsidR="002F2CD5" w:rsidRPr="006141A2">
        <w:rPr>
          <w:rFonts w:cstheme="minorHAnsi"/>
          <w:iCs/>
        </w:rPr>
        <w:t xml:space="preserve">methodology </w:t>
      </w:r>
      <w:r w:rsidRPr="006141A2">
        <w:rPr>
          <w:rFonts w:cstheme="minorHAnsi"/>
          <w:iCs/>
        </w:rPr>
        <w:t>described. During dissection, skin, subcutaneous tissue</w:t>
      </w:r>
      <w:r w:rsidR="00031AB0">
        <w:rPr>
          <w:rFonts w:cstheme="minorHAnsi"/>
          <w:iCs/>
        </w:rPr>
        <w:t>,</w:t>
      </w:r>
      <w:r w:rsidRPr="006141A2">
        <w:rPr>
          <w:rFonts w:cstheme="minorHAnsi"/>
          <w:iCs/>
        </w:rPr>
        <w:t xml:space="preserve"> and fasciae overlaying </w:t>
      </w:r>
      <w:r w:rsidR="00031AB0">
        <w:rPr>
          <w:rFonts w:cstheme="minorHAnsi"/>
          <w:iCs/>
        </w:rPr>
        <w:t xml:space="preserve">the </w:t>
      </w:r>
      <w:r w:rsidRPr="006141A2">
        <w:rPr>
          <w:rFonts w:cstheme="minorHAnsi"/>
          <w:iCs/>
        </w:rPr>
        <w:t xml:space="preserve">GM and VL were removed. A mid-longitudinal section was cut, taking the orientation of the distal aponeurosis into account. Using a </w:t>
      </w:r>
      <w:r w:rsidR="000E0987" w:rsidRPr="006141A2">
        <w:rPr>
          <w:rFonts w:cstheme="minorHAnsi"/>
          <w:iCs/>
        </w:rPr>
        <w:t>caliper</w:t>
      </w:r>
      <w:r w:rsidRPr="006141A2">
        <w:rPr>
          <w:rFonts w:cstheme="minorHAnsi"/>
          <w:iCs/>
        </w:rPr>
        <w:t xml:space="preserve">, </w:t>
      </w:r>
      <w:r w:rsidR="00031AB0">
        <w:rPr>
          <w:rFonts w:cstheme="minorHAnsi"/>
          <w:iCs/>
        </w:rPr>
        <w:t xml:space="preserve">the </w:t>
      </w:r>
      <w:r w:rsidRPr="006141A2">
        <w:rPr>
          <w:rFonts w:cstheme="minorHAnsi"/>
          <w:iCs/>
        </w:rPr>
        <w:t xml:space="preserve">fascicle length was measured, halfway between </w:t>
      </w:r>
      <w:r w:rsidR="00031AB0">
        <w:rPr>
          <w:rFonts w:cstheme="minorHAnsi"/>
          <w:iCs/>
        </w:rPr>
        <w:t xml:space="preserve">the </w:t>
      </w:r>
      <w:r w:rsidRPr="006141A2">
        <w:rPr>
          <w:rFonts w:cstheme="minorHAnsi"/>
          <w:iCs/>
        </w:rPr>
        <w:t xml:space="preserve">origin and the distal end of the muscle belly. Subsequently, after tenotomy, the muscle belly was dissected and submerged in a calibrated water column. </w:t>
      </w:r>
      <w:r w:rsidR="008F595B" w:rsidRPr="006141A2">
        <w:rPr>
          <w:rFonts w:cstheme="minorHAnsi"/>
          <w:iCs/>
        </w:rPr>
        <w:t>Using ImageJ, t</w:t>
      </w:r>
      <w:r w:rsidRPr="006141A2">
        <w:rPr>
          <w:rFonts w:cstheme="minorHAnsi"/>
          <w:iCs/>
        </w:rPr>
        <w:t>he volume</w:t>
      </w:r>
      <w:r w:rsidR="008F595B" w:rsidRPr="006141A2">
        <w:rPr>
          <w:rFonts w:cstheme="minorHAnsi"/>
          <w:iCs/>
        </w:rPr>
        <w:t xml:space="preserve">s were measured </w:t>
      </w:r>
      <w:r w:rsidRPr="006141A2">
        <w:rPr>
          <w:rFonts w:cstheme="minorHAnsi"/>
          <w:iCs/>
        </w:rPr>
        <w:t>on photographs of the water column with and without the muscle belly</w:t>
      </w:r>
      <w:r w:rsidR="008F595B" w:rsidRPr="006141A2">
        <w:rPr>
          <w:rFonts w:cstheme="minorHAnsi"/>
          <w:iCs/>
        </w:rPr>
        <w:t xml:space="preserve">, </w:t>
      </w:r>
      <w:r w:rsidR="00031AB0">
        <w:rPr>
          <w:rFonts w:cstheme="minorHAnsi"/>
          <w:iCs/>
        </w:rPr>
        <w:t xml:space="preserve">and </w:t>
      </w:r>
      <w:r w:rsidR="008F595B" w:rsidRPr="006141A2">
        <w:rPr>
          <w:rFonts w:cstheme="minorHAnsi"/>
          <w:iCs/>
        </w:rPr>
        <w:t>muscle volume was calculate from the difference</w:t>
      </w:r>
      <w:r w:rsidR="00541B52" w:rsidRPr="006141A2">
        <w:rPr>
          <w:rFonts w:cstheme="minorHAnsi"/>
          <w:iCs/>
        </w:rPr>
        <w:fldChar w:fldCharType="begin" w:fldLock="1"/>
      </w:r>
      <w:r w:rsidR="00E54601" w:rsidRPr="006141A2">
        <w:rPr>
          <w:rFonts w:cstheme="minorHAnsi"/>
          <w:iCs/>
        </w:rPr>
        <w:instrText>ADDIN CSL_CITATION { "citationItems" : [ { "id" : "ITEM-1", "itemData" : { "author" : [ { "dropping-particle" : "", "family" : "ImageJ", "given" : "", "non-dropping-particle" : "", "parse-names" : false, "suffix" : "" } ], "id" : "ITEM-1", "issued" : { "date-parts" : [ [ "0" ] ] }, "title" : "https://fiji.sc", "type" : "webpage" }, "uris" : [ "http://www.mendeley.com/documents/?uuid=46d39c04-7927-4757-80ff-34eaa5c76a3a" ] } ], "mendeley" : { "formattedCitation" : "&lt;sup&gt;40&lt;/sup&gt;", "plainTextFormattedCitation" : "40", "previouslyFormattedCitation" : "&lt;sup&gt;40&lt;/sup&gt;" }, "properties" : { "noteIndex" : 0 }, "schema" : "https://github.com/citation-style-language/schema/raw/master/csl-citation.json" }</w:instrText>
      </w:r>
      <w:r w:rsidR="00541B52" w:rsidRPr="006141A2">
        <w:rPr>
          <w:rFonts w:cstheme="minorHAnsi"/>
          <w:iCs/>
        </w:rPr>
        <w:fldChar w:fldCharType="separate"/>
      </w:r>
      <w:r w:rsidR="00E54601" w:rsidRPr="006141A2">
        <w:rPr>
          <w:rFonts w:cstheme="minorHAnsi"/>
          <w:iCs/>
          <w:noProof/>
          <w:vertAlign w:val="superscript"/>
        </w:rPr>
        <w:t>40</w:t>
      </w:r>
      <w:r w:rsidR="00541B52" w:rsidRPr="006141A2">
        <w:rPr>
          <w:rFonts w:cstheme="minorHAnsi"/>
          <w:iCs/>
        </w:rPr>
        <w:fldChar w:fldCharType="end"/>
      </w:r>
      <w:r w:rsidR="0027655C" w:rsidRPr="006141A2">
        <w:rPr>
          <w:rFonts w:cstheme="minorHAnsi"/>
          <w:iCs/>
        </w:rPr>
        <w:t>.</w:t>
      </w:r>
      <w:r w:rsidRPr="006141A2">
        <w:rPr>
          <w:rFonts w:cstheme="minorHAnsi"/>
          <w:iCs/>
        </w:rPr>
        <w:t xml:space="preserve"> Fascicle length and volume were measured three times and </w:t>
      </w:r>
      <w:r w:rsidR="00031AB0">
        <w:rPr>
          <w:rFonts w:cstheme="minorHAnsi"/>
          <w:iCs/>
        </w:rPr>
        <w:t xml:space="preserve">the </w:t>
      </w:r>
      <w:r w:rsidRPr="006141A2">
        <w:rPr>
          <w:rFonts w:cstheme="minorHAnsi"/>
          <w:iCs/>
        </w:rPr>
        <w:t>mean</w:t>
      </w:r>
      <w:r w:rsidR="00AD1FBC" w:rsidRPr="006141A2">
        <w:rPr>
          <w:rFonts w:cstheme="minorHAnsi"/>
          <w:iCs/>
        </w:rPr>
        <w:t xml:space="preserve"> and standard deviation</w:t>
      </w:r>
      <w:r w:rsidRPr="006141A2">
        <w:rPr>
          <w:rFonts w:cstheme="minorHAnsi"/>
          <w:iCs/>
        </w:rPr>
        <w:t xml:space="preserve"> values </w:t>
      </w:r>
      <w:r w:rsidR="00AD1FBC" w:rsidRPr="006141A2">
        <w:rPr>
          <w:rFonts w:cstheme="minorHAnsi"/>
          <w:iCs/>
        </w:rPr>
        <w:t xml:space="preserve">were </w:t>
      </w:r>
      <w:r w:rsidRPr="006141A2">
        <w:rPr>
          <w:rFonts w:cstheme="minorHAnsi"/>
          <w:iCs/>
        </w:rPr>
        <w:t xml:space="preserve">calculated. Criterion validity between </w:t>
      </w:r>
      <w:r w:rsidR="00031AB0">
        <w:rPr>
          <w:rFonts w:cstheme="minorHAnsi"/>
          <w:iCs/>
        </w:rPr>
        <w:t xml:space="preserve">the </w:t>
      </w:r>
      <w:r w:rsidRPr="006141A2">
        <w:rPr>
          <w:rFonts w:cstheme="minorHAnsi"/>
          <w:iCs/>
        </w:rPr>
        <w:t xml:space="preserve">3DUS method and dissection measurements was tested using a </w:t>
      </w:r>
      <w:r w:rsidR="000E0987" w:rsidRPr="006141A2">
        <w:rPr>
          <w:rFonts w:cstheme="minorHAnsi"/>
          <w:iCs/>
        </w:rPr>
        <w:t>Pearson’s</w:t>
      </w:r>
      <w:r w:rsidRPr="006141A2">
        <w:rPr>
          <w:rFonts w:cstheme="minorHAnsi"/>
          <w:iCs/>
        </w:rPr>
        <w:t xml:space="preserve"> correlation for </w:t>
      </w:r>
      <w:r w:rsidRPr="006141A2">
        <w:rPr>
          <w:rFonts w:cstheme="minorHAnsi"/>
          <w:iCs/>
        </w:rPr>
        <w:lastRenderedPageBreak/>
        <w:t xml:space="preserve">average fascicle length and muscle volume. Intra-rater reliability of </w:t>
      </w:r>
      <w:r w:rsidR="00031AB0">
        <w:rPr>
          <w:rFonts w:cstheme="minorHAnsi"/>
          <w:iCs/>
        </w:rPr>
        <w:t xml:space="preserve">the </w:t>
      </w:r>
      <w:r w:rsidRPr="006141A2">
        <w:rPr>
          <w:rFonts w:cstheme="minorHAnsi"/>
          <w:iCs/>
        </w:rPr>
        <w:t>3DUS method derived fascicle length and volume measurements was quantified using a two-way mixed model intra-class correlation coefficient (ICC</w:t>
      </w:r>
      <w:r w:rsidRPr="006141A2">
        <w:rPr>
          <w:rFonts w:cstheme="minorHAnsi"/>
          <w:iCs/>
          <w:vertAlign w:val="subscript"/>
        </w:rPr>
        <w:t>3,3</w:t>
      </w:r>
      <w:r w:rsidRPr="006141A2">
        <w:rPr>
          <w:rFonts w:cstheme="minorHAnsi"/>
          <w:iCs/>
        </w:rPr>
        <w:t>)</w:t>
      </w:r>
      <w:r w:rsidRPr="006141A2">
        <w:rPr>
          <w:rFonts w:cstheme="minorHAnsi"/>
          <w:iCs/>
        </w:rPr>
        <w:fldChar w:fldCharType="begin" w:fldLock="1"/>
      </w:r>
      <w:r w:rsidR="00E54601" w:rsidRPr="006141A2">
        <w:rPr>
          <w:rFonts w:cstheme="minorHAnsi"/>
          <w:iCs/>
        </w:rPr>
        <w:instrText>ADDIN CSL_CITATION { "citationItems" : [ { "id" : "ITEM-1", "itemData" : { "DOI" : "10.1519/15184.1", "ISBN" : "1064-8011 (Print)\\r1064-8011 (Linking)", "ISSN" : "1064-8011", "PMID" : "15705040", "abstract" : "Weir, J.P. Quantifying test-retest reliability using the intraclass correlation coefficient and the SEM. J. Strength Cond. Res. 19(1):231\u2013240. 2005.\u2014Reliability, the consistency of a test or measurement, is frequently quantified in the movement sciences literature. A common metric is the intraclass correla-tion coefficient (ICC). In addition, the SEM, which can be cal-culated from the ICC, is also frequently reported in reliability studies. However, there are several versions of the ICC, and con-fusion exists in the movement sciences regarding which ICC to use. Further, the utility of the SEM is not fully appreciated. In this review, the basics of classic reliability theory are addressed in the context of choosing and interpreting an ICC. The primary distinction between ICC equations is argued to be one concern-ing the inclusion (equations 2,1 and 2,k) or exclusion (equations 3,1 and 3,k) of systematic error in the denominator of the ICC equation. Inferential tests of mean differences, which are per-formed in the process of deriving the necessary variance com-ponents for the calculation of ICC values, are useful to deter-mine if systematic error is present. If so, the measurement schedule should be modified (removing trials where learning and/or fatigue effects are present) to remove systematic error, and ICC equations that only consider random error may be safe-ly used. The use of ICC values is discussed in the context of estimating the effects of measurement error on sample size, sta-tistical power, and correlation attenuation. Finally, calculation and application of the SEM are discussed. It is shown how the SEM and its variants can be used to construct confidence inter-vals for individual scores and to determine the minimal differ-ence needed to be exhibited for one to be confident that a true change in performance of an individual has occurred.", "author" : [ { "dropping-particle" : "", "family" : "Weir", "given" : "Joseph P", "non-dropping-particle" : "", "parse-names" : false, "suffix" : "" } ], "container-title" : "J. Strength Cond. Res.", "id" : "ITEM-1", "issue" : "1", "issued" : { "date-parts" : [ [ "2005" ] ] }, "page" : "231-240", "title" : "Quantifying test-retest reliability using the intraclass correlation coefficient and the SEM", "type" : "article-journal", "volume" : "19" }, "uris" : [ "http://www.mendeley.com/documents/?uuid=62f0e1b5-e9e2-4267-908a-a692fc957715" ] } ], "mendeley" : { "formattedCitation" : "&lt;sup&gt;41&lt;/sup&gt;", "plainTextFormattedCitation" : "41", "previouslyFormattedCitation" : "&lt;sup&gt;41&lt;/sup&gt;" }, "properties" : { "noteIndex" : 0 }, "schema" : "https://github.com/citation-style-language/schema/raw/master/csl-citation.json" }</w:instrText>
      </w:r>
      <w:r w:rsidRPr="006141A2">
        <w:rPr>
          <w:rFonts w:cstheme="minorHAnsi"/>
          <w:iCs/>
        </w:rPr>
        <w:fldChar w:fldCharType="separate"/>
      </w:r>
      <w:r w:rsidR="00E54601" w:rsidRPr="006141A2">
        <w:rPr>
          <w:rFonts w:cstheme="minorHAnsi"/>
          <w:iCs/>
          <w:noProof/>
          <w:vertAlign w:val="superscript"/>
        </w:rPr>
        <w:t>41</w:t>
      </w:r>
      <w:r w:rsidRPr="006141A2">
        <w:rPr>
          <w:rFonts w:cstheme="minorHAnsi"/>
          <w:iCs/>
        </w:rPr>
        <w:fldChar w:fldCharType="end"/>
      </w:r>
      <w:r w:rsidRPr="006141A2">
        <w:rPr>
          <w:rFonts w:cstheme="minorHAnsi"/>
          <w:iCs/>
        </w:rPr>
        <w:t>, and after logarithmic transformation of the data</w:t>
      </w:r>
      <w:r w:rsidR="00031AB0">
        <w:rPr>
          <w:rFonts w:cstheme="minorHAnsi"/>
          <w:iCs/>
        </w:rPr>
        <w:t>, the</w:t>
      </w:r>
      <w:r w:rsidRPr="006141A2">
        <w:rPr>
          <w:rFonts w:cstheme="minorHAnsi"/>
          <w:iCs/>
        </w:rPr>
        <w:t xml:space="preserve"> coefficient of variation (CV) was calculated. </w:t>
      </w:r>
      <w:r w:rsidR="00031AB0">
        <w:rPr>
          <w:rFonts w:cstheme="minorHAnsi"/>
          <w:iCs/>
        </w:rPr>
        <w:t>The v</w:t>
      </w:r>
      <w:r w:rsidR="00597DA5" w:rsidRPr="006141A2">
        <w:rPr>
          <w:rFonts w:cstheme="minorHAnsi"/>
          <w:iCs/>
        </w:rPr>
        <w:t>alidity</w:t>
      </w:r>
      <w:r w:rsidR="003C29F5" w:rsidRPr="006141A2">
        <w:rPr>
          <w:rFonts w:cstheme="minorHAnsi"/>
          <w:iCs/>
        </w:rPr>
        <w:t xml:space="preserve"> of </w:t>
      </w:r>
      <w:r w:rsidR="00EB2AF7" w:rsidRPr="006141A2">
        <w:rPr>
          <w:rFonts w:cstheme="minorHAnsi"/>
          <w:iCs/>
        </w:rPr>
        <w:t>f</w:t>
      </w:r>
      <w:r w:rsidR="00997E1A" w:rsidRPr="006141A2">
        <w:rPr>
          <w:rFonts w:cstheme="minorHAnsi"/>
          <w:iCs/>
        </w:rPr>
        <w:t>ascicle length</w:t>
      </w:r>
      <w:r w:rsidR="00ED6D47" w:rsidRPr="006141A2">
        <w:rPr>
          <w:rFonts w:cstheme="minorHAnsi"/>
          <w:iCs/>
        </w:rPr>
        <w:t>,</w:t>
      </w:r>
      <w:r w:rsidR="00EB2AF7" w:rsidRPr="006141A2">
        <w:rPr>
          <w:rFonts w:cstheme="minorHAnsi"/>
          <w:iCs/>
        </w:rPr>
        <w:t xml:space="preserve"> </w:t>
      </w:r>
      <w:r w:rsidR="007D5FE5" w:rsidRPr="006141A2">
        <w:rPr>
          <w:rFonts w:cstheme="minorHAnsi"/>
          <w:iCs/>
        </w:rPr>
        <w:t xml:space="preserve">as well as muscle </w:t>
      </w:r>
      <w:r w:rsidR="00EB2AF7" w:rsidRPr="006141A2">
        <w:rPr>
          <w:rFonts w:cstheme="minorHAnsi"/>
          <w:iCs/>
        </w:rPr>
        <w:t>volume</w:t>
      </w:r>
      <w:r w:rsidR="00ED6D47" w:rsidRPr="006141A2">
        <w:rPr>
          <w:rFonts w:cstheme="minorHAnsi"/>
          <w:iCs/>
        </w:rPr>
        <w:t>,</w:t>
      </w:r>
      <w:r w:rsidR="00EB2AF7" w:rsidRPr="006141A2">
        <w:rPr>
          <w:rFonts w:cstheme="minorHAnsi"/>
          <w:iCs/>
        </w:rPr>
        <w:t xml:space="preserve"> </w:t>
      </w:r>
      <w:r w:rsidR="00983FB4" w:rsidRPr="006141A2">
        <w:rPr>
          <w:rFonts w:cstheme="minorHAnsi"/>
          <w:iCs/>
        </w:rPr>
        <w:t xml:space="preserve">was </w:t>
      </w:r>
      <w:r w:rsidR="003C29F5" w:rsidRPr="006141A2">
        <w:rPr>
          <w:rFonts w:cstheme="minorHAnsi"/>
          <w:iCs/>
        </w:rPr>
        <w:t>confirmed with significant</w:t>
      </w:r>
      <w:r w:rsidR="00935FF4" w:rsidRPr="006141A2">
        <w:rPr>
          <w:rFonts w:cstheme="minorHAnsi"/>
          <w:iCs/>
        </w:rPr>
        <w:t xml:space="preserve"> and high</w:t>
      </w:r>
      <w:r w:rsidR="003C29F5" w:rsidRPr="006141A2">
        <w:rPr>
          <w:rFonts w:cstheme="minorHAnsi"/>
          <w:iCs/>
        </w:rPr>
        <w:t xml:space="preserve"> correlations </w:t>
      </w:r>
      <w:r w:rsidR="00EA3768" w:rsidRPr="006141A2">
        <w:rPr>
          <w:rFonts w:cstheme="minorHAnsi"/>
          <w:iCs/>
        </w:rPr>
        <w:t>(</w:t>
      </w:r>
      <w:r w:rsidR="00EB2AF7" w:rsidRPr="006141A2">
        <w:rPr>
          <w:rFonts w:cstheme="minorHAnsi"/>
          <w:iCs/>
        </w:rPr>
        <w:t>r</w:t>
      </w:r>
      <w:r w:rsidR="009F6B67">
        <w:rPr>
          <w:rFonts w:cstheme="minorHAnsi"/>
          <w:iCs/>
        </w:rPr>
        <w:t xml:space="preserve"> </w:t>
      </w:r>
      <w:r w:rsidR="00EB2AF7" w:rsidRPr="006141A2">
        <w:rPr>
          <w:rFonts w:cstheme="minorHAnsi"/>
          <w:iCs/>
        </w:rPr>
        <w:t>= 0.998</w:t>
      </w:r>
      <w:r w:rsidR="00CA6FDF" w:rsidRPr="006141A2">
        <w:rPr>
          <w:rFonts w:cstheme="minorHAnsi"/>
          <w:iCs/>
        </w:rPr>
        <w:t>, p</w:t>
      </w:r>
      <w:r w:rsidR="009F6B67">
        <w:rPr>
          <w:rFonts w:cstheme="minorHAnsi"/>
          <w:iCs/>
        </w:rPr>
        <w:t xml:space="preserve"> </w:t>
      </w:r>
      <w:r w:rsidR="00CA6FDF" w:rsidRPr="006141A2">
        <w:rPr>
          <w:rFonts w:cstheme="minorHAnsi"/>
          <w:iCs/>
        </w:rPr>
        <w:t>&lt;</w:t>
      </w:r>
      <w:r w:rsidR="009F6B67">
        <w:rPr>
          <w:rFonts w:cstheme="minorHAnsi"/>
          <w:iCs/>
        </w:rPr>
        <w:t xml:space="preserve"> </w:t>
      </w:r>
      <w:r w:rsidR="00CA6FDF" w:rsidRPr="006141A2">
        <w:rPr>
          <w:rFonts w:cstheme="minorHAnsi"/>
          <w:iCs/>
        </w:rPr>
        <w:t>0.01</w:t>
      </w:r>
      <w:r w:rsidR="00EB2AF7" w:rsidRPr="006141A2">
        <w:rPr>
          <w:rFonts w:cstheme="minorHAnsi"/>
          <w:iCs/>
        </w:rPr>
        <w:t xml:space="preserve"> and r</w:t>
      </w:r>
      <w:r w:rsidR="009F6B67">
        <w:rPr>
          <w:rFonts w:cstheme="minorHAnsi"/>
          <w:iCs/>
        </w:rPr>
        <w:t xml:space="preserve"> </w:t>
      </w:r>
      <w:r w:rsidR="00EB2AF7" w:rsidRPr="006141A2">
        <w:rPr>
          <w:rFonts w:cstheme="minorHAnsi"/>
          <w:iCs/>
        </w:rPr>
        <w:t>=</w:t>
      </w:r>
      <w:r w:rsidR="009F6B67">
        <w:rPr>
          <w:rFonts w:cstheme="minorHAnsi"/>
          <w:iCs/>
        </w:rPr>
        <w:t xml:space="preserve"> </w:t>
      </w:r>
      <w:r w:rsidR="00EB2AF7" w:rsidRPr="006141A2">
        <w:rPr>
          <w:rFonts w:cstheme="minorHAnsi"/>
          <w:iCs/>
        </w:rPr>
        <w:t>0.985</w:t>
      </w:r>
      <w:r w:rsidR="00935FF4" w:rsidRPr="006141A2">
        <w:rPr>
          <w:rFonts w:cstheme="minorHAnsi"/>
          <w:iCs/>
        </w:rPr>
        <w:t>,</w:t>
      </w:r>
      <w:r w:rsidR="00CA6FDF" w:rsidRPr="006141A2">
        <w:rPr>
          <w:rFonts w:cstheme="minorHAnsi"/>
          <w:iCs/>
        </w:rPr>
        <w:t xml:space="preserve"> p</w:t>
      </w:r>
      <w:r w:rsidR="009F6B67">
        <w:rPr>
          <w:rFonts w:cstheme="minorHAnsi"/>
          <w:iCs/>
        </w:rPr>
        <w:t xml:space="preserve"> </w:t>
      </w:r>
      <w:r w:rsidR="00CA6FDF" w:rsidRPr="006141A2">
        <w:rPr>
          <w:rFonts w:cstheme="minorHAnsi"/>
          <w:iCs/>
        </w:rPr>
        <w:t>&lt;</w:t>
      </w:r>
      <w:r w:rsidR="009F6B67">
        <w:rPr>
          <w:rFonts w:cstheme="minorHAnsi"/>
          <w:iCs/>
        </w:rPr>
        <w:t xml:space="preserve"> </w:t>
      </w:r>
      <w:r w:rsidR="00CA6FDF" w:rsidRPr="006141A2">
        <w:rPr>
          <w:rFonts w:cstheme="minorHAnsi"/>
          <w:iCs/>
        </w:rPr>
        <w:t xml:space="preserve">0.01, </w:t>
      </w:r>
      <w:r w:rsidR="00EB2AF7" w:rsidRPr="006141A2">
        <w:rPr>
          <w:rFonts w:cstheme="minorHAnsi"/>
          <w:iCs/>
        </w:rPr>
        <w:t>respectively</w:t>
      </w:r>
      <w:r w:rsidR="00EA3768" w:rsidRPr="006141A2">
        <w:rPr>
          <w:rFonts w:cstheme="minorHAnsi"/>
          <w:iCs/>
          <w:color w:val="auto"/>
        </w:rPr>
        <w:t>).</w:t>
      </w:r>
      <w:r w:rsidR="00997E1A" w:rsidRPr="006141A2">
        <w:rPr>
          <w:rFonts w:cstheme="minorHAnsi"/>
          <w:iCs/>
          <w:color w:val="auto"/>
        </w:rPr>
        <w:t xml:space="preserve"> </w:t>
      </w:r>
      <w:r w:rsidR="00B42370" w:rsidRPr="006141A2">
        <w:rPr>
          <w:rFonts w:cstheme="minorHAnsi"/>
          <w:iCs/>
          <w:color w:val="auto"/>
        </w:rPr>
        <w:t xml:space="preserve">Intra-rater reliability of </w:t>
      </w:r>
      <w:r w:rsidR="00031AB0">
        <w:rPr>
          <w:rFonts w:cstheme="minorHAnsi"/>
          <w:iCs/>
          <w:color w:val="auto"/>
        </w:rPr>
        <w:t xml:space="preserve">the </w:t>
      </w:r>
      <w:r w:rsidR="00B42370" w:rsidRPr="006141A2">
        <w:rPr>
          <w:rFonts w:cstheme="minorHAnsi"/>
          <w:iCs/>
        </w:rPr>
        <w:t xml:space="preserve">3DUS </w:t>
      </w:r>
      <w:r w:rsidR="00B00D3D" w:rsidRPr="006141A2">
        <w:rPr>
          <w:rFonts w:cstheme="minorHAnsi"/>
          <w:iCs/>
        </w:rPr>
        <w:t xml:space="preserve">method derived </w:t>
      </w:r>
      <w:r w:rsidR="00B42370" w:rsidRPr="006141A2">
        <w:rPr>
          <w:rFonts w:cstheme="minorHAnsi"/>
          <w:iCs/>
        </w:rPr>
        <w:t xml:space="preserve">measurements of fascicle length </w:t>
      </w:r>
      <w:r w:rsidR="00983FB4" w:rsidRPr="006141A2">
        <w:rPr>
          <w:rFonts w:cstheme="minorHAnsi"/>
          <w:iCs/>
        </w:rPr>
        <w:t>and</w:t>
      </w:r>
      <w:r w:rsidR="00B42370" w:rsidRPr="006141A2">
        <w:rPr>
          <w:rFonts w:cstheme="minorHAnsi"/>
          <w:iCs/>
        </w:rPr>
        <w:t xml:space="preserve"> volume was high (ICC</w:t>
      </w:r>
      <w:r w:rsidR="00B42370" w:rsidRPr="006141A2">
        <w:rPr>
          <w:rFonts w:cstheme="minorHAnsi"/>
          <w:iCs/>
          <w:vertAlign w:val="subscript"/>
        </w:rPr>
        <w:t>3,3</w:t>
      </w:r>
      <w:r w:rsidR="00B42370" w:rsidRPr="006141A2">
        <w:rPr>
          <w:rFonts w:cstheme="minorHAnsi"/>
          <w:iCs/>
        </w:rPr>
        <w:t xml:space="preserve"> </w:t>
      </w:r>
      <w:r w:rsidR="005E0F3B" w:rsidRPr="006141A2">
        <w:rPr>
          <w:rFonts w:cstheme="minorHAnsi"/>
          <w:iCs/>
        </w:rPr>
        <w:t>0.983, CV 7.3%</w:t>
      </w:r>
      <w:r w:rsidR="00031AB0">
        <w:rPr>
          <w:rFonts w:cstheme="minorHAnsi"/>
          <w:iCs/>
        </w:rPr>
        <w:t>,</w:t>
      </w:r>
      <w:r w:rsidR="005E0F3B" w:rsidRPr="006141A2">
        <w:rPr>
          <w:rFonts w:cstheme="minorHAnsi"/>
          <w:iCs/>
        </w:rPr>
        <w:t xml:space="preserve"> and </w:t>
      </w:r>
      <w:r w:rsidR="00E25756" w:rsidRPr="006141A2">
        <w:rPr>
          <w:rFonts w:cstheme="minorHAnsi"/>
          <w:iCs/>
        </w:rPr>
        <w:t>ICC</w:t>
      </w:r>
      <w:r w:rsidR="00E25756" w:rsidRPr="006141A2">
        <w:rPr>
          <w:rFonts w:cstheme="minorHAnsi"/>
          <w:iCs/>
          <w:vertAlign w:val="subscript"/>
        </w:rPr>
        <w:t>3,3</w:t>
      </w:r>
      <w:r w:rsidR="00E25756" w:rsidRPr="006141A2">
        <w:rPr>
          <w:rFonts w:cstheme="minorHAnsi"/>
          <w:iCs/>
        </w:rPr>
        <w:t xml:space="preserve"> </w:t>
      </w:r>
      <w:r w:rsidR="005E0F3B" w:rsidRPr="006141A2">
        <w:rPr>
          <w:rFonts w:cstheme="minorHAnsi"/>
          <w:iCs/>
        </w:rPr>
        <w:t>0.998, CV 5.4%</w:t>
      </w:r>
      <w:r w:rsidR="00B42370" w:rsidRPr="006141A2">
        <w:rPr>
          <w:rFonts w:cstheme="minorHAnsi"/>
          <w:iCs/>
        </w:rPr>
        <w:t>, respectively</w:t>
      </w:r>
      <w:r w:rsidR="00983FB4" w:rsidRPr="006141A2">
        <w:rPr>
          <w:rFonts w:cstheme="minorHAnsi"/>
          <w:iCs/>
        </w:rPr>
        <w:t>)</w:t>
      </w:r>
      <w:r w:rsidR="003F1B44" w:rsidRPr="006141A2">
        <w:rPr>
          <w:rFonts w:cstheme="minorHAnsi"/>
          <w:iCs/>
        </w:rPr>
        <w:t>.</w:t>
      </w:r>
      <w:r w:rsidR="00B42370" w:rsidRPr="006141A2">
        <w:rPr>
          <w:rFonts w:cstheme="minorHAnsi"/>
          <w:iCs/>
        </w:rPr>
        <w:t xml:space="preserve"> </w:t>
      </w:r>
      <w:r w:rsidR="008F595B" w:rsidRPr="006141A2">
        <w:rPr>
          <w:rFonts w:cstheme="minorHAnsi"/>
          <w:iCs/>
        </w:rPr>
        <w:t>I</w:t>
      </w:r>
      <w:r w:rsidR="007D5FE5" w:rsidRPr="006141A2">
        <w:rPr>
          <w:rFonts w:cstheme="minorHAnsi"/>
          <w:iCs/>
          <w:color w:val="auto"/>
        </w:rPr>
        <w:t>t is concluded</w:t>
      </w:r>
      <w:r w:rsidR="007728EB" w:rsidRPr="006141A2">
        <w:rPr>
          <w:rFonts w:cstheme="minorHAnsi"/>
          <w:iCs/>
          <w:color w:val="auto"/>
        </w:rPr>
        <w:t xml:space="preserve"> that the 3DUS approach </w:t>
      </w:r>
      <w:r w:rsidR="008F595B" w:rsidRPr="006141A2">
        <w:rPr>
          <w:rFonts w:cstheme="minorHAnsi"/>
          <w:iCs/>
          <w:color w:val="auto"/>
        </w:rPr>
        <w:t xml:space="preserve">presented </w:t>
      </w:r>
      <w:r w:rsidR="007728EB" w:rsidRPr="006141A2">
        <w:rPr>
          <w:rFonts w:cstheme="minorHAnsi"/>
          <w:iCs/>
          <w:color w:val="auto"/>
        </w:rPr>
        <w:t xml:space="preserve">is a </w:t>
      </w:r>
      <w:r w:rsidR="005E0F3B" w:rsidRPr="006141A2">
        <w:rPr>
          <w:rFonts w:cstheme="minorHAnsi"/>
          <w:iCs/>
          <w:color w:val="auto"/>
        </w:rPr>
        <w:t xml:space="preserve">valid and </w:t>
      </w:r>
      <w:r w:rsidR="00027CA9" w:rsidRPr="006141A2">
        <w:rPr>
          <w:rFonts w:cstheme="minorHAnsi"/>
          <w:iCs/>
          <w:color w:val="auto"/>
        </w:rPr>
        <w:t xml:space="preserve">reliable tool </w:t>
      </w:r>
      <w:r w:rsidR="007728EB" w:rsidRPr="006141A2">
        <w:rPr>
          <w:rFonts w:cstheme="minorHAnsi"/>
          <w:iCs/>
          <w:color w:val="auto"/>
        </w:rPr>
        <w:t xml:space="preserve">for volume and fascicle length assessment </w:t>
      </w:r>
      <w:r w:rsidR="005054EF" w:rsidRPr="006141A2">
        <w:rPr>
          <w:rFonts w:cstheme="minorHAnsi"/>
          <w:iCs/>
          <w:color w:val="auto"/>
        </w:rPr>
        <w:t>of human</w:t>
      </w:r>
      <w:r w:rsidR="007D5FE5" w:rsidRPr="006141A2">
        <w:rPr>
          <w:rFonts w:cstheme="minorHAnsi"/>
          <w:iCs/>
          <w:color w:val="auto"/>
        </w:rPr>
        <w:t xml:space="preserve"> </w:t>
      </w:r>
      <w:r w:rsidR="007728EB" w:rsidRPr="006141A2">
        <w:rPr>
          <w:rFonts w:cstheme="minorHAnsi"/>
          <w:iCs/>
          <w:color w:val="auto"/>
        </w:rPr>
        <w:t>VL and GM</w:t>
      </w:r>
      <w:r w:rsidR="009C7E20" w:rsidRPr="006141A2">
        <w:rPr>
          <w:rFonts w:cstheme="minorHAnsi"/>
          <w:iCs/>
          <w:color w:val="auto"/>
        </w:rPr>
        <w:t xml:space="preserve"> </w:t>
      </w:r>
      <w:r w:rsidR="00C1218E" w:rsidRPr="006141A2">
        <w:rPr>
          <w:rFonts w:cstheme="minorHAnsi"/>
          <w:iCs/>
          <w:color w:val="auto"/>
        </w:rPr>
        <w:t>(</w:t>
      </w:r>
      <w:r w:rsidR="009F6B67">
        <w:rPr>
          <w:rFonts w:cstheme="minorHAnsi"/>
          <w:b/>
          <w:iCs/>
          <w:color w:val="auto"/>
        </w:rPr>
        <w:t>T</w:t>
      </w:r>
      <w:r w:rsidR="00C1218E" w:rsidRPr="001237C3">
        <w:rPr>
          <w:rFonts w:cstheme="minorHAnsi"/>
          <w:b/>
          <w:iCs/>
          <w:color w:val="auto"/>
        </w:rPr>
        <w:t>able 1</w:t>
      </w:r>
      <w:r w:rsidR="00C1218E" w:rsidRPr="006141A2">
        <w:rPr>
          <w:rFonts w:cstheme="minorHAnsi"/>
          <w:iCs/>
          <w:color w:val="auto"/>
        </w:rPr>
        <w:t>)</w:t>
      </w:r>
      <w:r w:rsidR="009C7E20" w:rsidRPr="006141A2">
        <w:rPr>
          <w:rFonts w:cstheme="minorHAnsi"/>
          <w:iCs/>
          <w:color w:val="auto"/>
        </w:rPr>
        <w:t>.</w:t>
      </w:r>
      <w:r w:rsidR="00CA6FDF" w:rsidRPr="006141A2">
        <w:rPr>
          <w:rFonts w:cstheme="minorHAnsi"/>
          <w:iCs/>
          <w:color w:val="auto"/>
        </w:rPr>
        <w:t xml:space="preserve"> </w:t>
      </w:r>
    </w:p>
    <w:p w14:paraId="693820C7" w14:textId="77777777" w:rsidR="009F6B67" w:rsidRDefault="009F6B67" w:rsidP="00674E2F">
      <w:pPr>
        <w:rPr>
          <w:rFonts w:cstheme="minorHAnsi"/>
          <w:b/>
          <w:color w:val="auto"/>
        </w:rPr>
      </w:pPr>
    </w:p>
    <w:p w14:paraId="194CAF00" w14:textId="0DFE20AC" w:rsidR="000035C6" w:rsidRPr="001237C3" w:rsidRDefault="00A92A10" w:rsidP="00674E2F">
      <w:pPr>
        <w:rPr>
          <w:rFonts w:cstheme="minorHAnsi"/>
          <w:b/>
          <w:color w:val="auto"/>
        </w:rPr>
      </w:pPr>
      <w:r w:rsidRPr="001237C3">
        <w:rPr>
          <w:rFonts w:cstheme="minorHAnsi"/>
          <w:b/>
          <w:color w:val="auto"/>
        </w:rPr>
        <w:t>[Place table 1 here]</w:t>
      </w:r>
    </w:p>
    <w:p w14:paraId="028D541D" w14:textId="4CFFA63B" w:rsidR="009C7E20" w:rsidRPr="006141A2" w:rsidRDefault="009C7E20" w:rsidP="00674E2F">
      <w:pPr>
        <w:rPr>
          <w:rFonts w:cstheme="minorHAnsi"/>
          <w:color w:val="808080"/>
        </w:rPr>
      </w:pPr>
    </w:p>
    <w:p w14:paraId="1F8945AA" w14:textId="6C5B4D41" w:rsidR="009C7E20" w:rsidRDefault="009F6B67" w:rsidP="009C7E20">
      <w:pPr>
        <w:rPr>
          <w:rFonts w:cstheme="minorHAnsi"/>
          <w:b/>
        </w:rPr>
      </w:pPr>
      <w:r w:rsidRPr="006141A2">
        <w:rPr>
          <w:rFonts w:cstheme="minorHAnsi"/>
          <w:b/>
        </w:rPr>
        <w:t>TABLE &amp; FIGURE</w:t>
      </w:r>
      <w:r>
        <w:rPr>
          <w:rFonts w:cstheme="minorHAnsi"/>
          <w:b/>
        </w:rPr>
        <w:t xml:space="preserve"> LEGENDS:</w:t>
      </w:r>
    </w:p>
    <w:p w14:paraId="05AFB386" w14:textId="77777777" w:rsidR="001237C3" w:rsidRPr="001237C3" w:rsidRDefault="001237C3" w:rsidP="009C7E20">
      <w:pPr>
        <w:rPr>
          <w:rFonts w:cstheme="minorHAnsi"/>
          <w:bCs/>
          <w:color w:val="808080"/>
        </w:rPr>
      </w:pPr>
    </w:p>
    <w:p w14:paraId="0CD7188F" w14:textId="0A598597" w:rsidR="009C7E20" w:rsidRPr="006141A2" w:rsidRDefault="009C7E20" w:rsidP="001237C3">
      <w:r w:rsidRPr="006141A2">
        <w:rPr>
          <w:rFonts w:cstheme="minorHAnsi"/>
          <w:b/>
        </w:rPr>
        <w:t xml:space="preserve">Figure 1: Schematic of </w:t>
      </w:r>
      <w:r w:rsidR="00031AB0">
        <w:rPr>
          <w:rFonts w:cstheme="minorHAnsi"/>
          <w:b/>
        </w:rPr>
        <w:t xml:space="preserve">the </w:t>
      </w:r>
      <w:r w:rsidRPr="006141A2">
        <w:rPr>
          <w:rFonts w:cstheme="minorHAnsi"/>
          <w:b/>
        </w:rPr>
        <w:t>3DUS algorithm</w:t>
      </w:r>
      <w:r w:rsidR="009F6B67">
        <w:rPr>
          <w:rFonts w:cstheme="minorHAnsi"/>
          <w:b/>
        </w:rPr>
        <w:t xml:space="preserve">. </w:t>
      </w:r>
      <w:r w:rsidR="009F6B67" w:rsidRPr="001237C3">
        <w:rPr>
          <w:rFonts w:cstheme="minorHAnsi"/>
        </w:rPr>
        <w:t>(</w:t>
      </w:r>
      <w:r w:rsidRPr="001237C3">
        <w:rPr>
          <w:b/>
        </w:rPr>
        <w:t>A</w:t>
      </w:r>
      <w:r w:rsidR="009F6B67">
        <w:t>)</w:t>
      </w:r>
      <w:r w:rsidRPr="006141A2">
        <w:t xml:space="preserve"> Motion Capture (MoCap) system is used to track a cluster of markers rigidly connected to the ultrasound probe, within the global coordinate system (</w:t>
      </w:r>
      <w:r w:rsidRPr="006141A2">
        <w:rPr>
          <w:b/>
          <w:i/>
        </w:rPr>
        <w:t>Gl</w:t>
      </w:r>
      <w:r w:rsidRPr="006141A2">
        <w:t xml:space="preserve">). Synchronization of MoCap and </w:t>
      </w:r>
      <w:r w:rsidR="00CC2AFB" w:rsidRPr="006141A2">
        <w:t>u</w:t>
      </w:r>
      <w:r w:rsidRPr="006141A2">
        <w:t xml:space="preserve">ltrasound data is accomplished making use of an </w:t>
      </w:r>
      <w:r w:rsidR="00774F2C">
        <w:t>artifact</w:t>
      </w:r>
      <w:r w:rsidRPr="006141A2">
        <w:t xml:space="preserve"> (</w:t>
      </w:r>
      <w:r w:rsidR="00CC2AFB" w:rsidRPr="006141A2">
        <w:t>a</w:t>
      </w:r>
      <w:r w:rsidRPr="006141A2">
        <w:t>rrow) introduced by Optotrak triggered piezo crystal.</w:t>
      </w:r>
      <w:r w:rsidR="009F6B67">
        <w:t xml:space="preserve"> (</w:t>
      </w:r>
      <w:r w:rsidR="009F6B67">
        <w:rPr>
          <w:b/>
        </w:rPr>
        <w:t>B</w:t>
      </w:r>
      <w:r w:rsidR="009F6B67">
        <w:t xml:space="preserve">) </w:t>
      </w:r>
      <w:r w:rsidRPr="006141A2">
        <w:t>The position and orientation of the ultrasound image coordinate system (</w:t>
      </w:r>
      <w:r w:rsidRPr="006141A2">
        <w:rPr>
          <w:b/>
          <w:i/>
        </w:rPr>
        <w:t>Im</w:t>
      </w:r>
      <w:r w:rsidRPr="006141A2">
        <w:t>) is calculated relative to the probe coordinate system (</w:t>
      </w:r>
      <w:r w:rsidRPr="006141A2">
        <w:rPr>
          <w:b/>
          <w:i/>
        </w:rPr>
        <w:t>Pr</w:t>
      </w:r>
      <w:r w:rsidRPr="006141A2">
        <w:t xml:space="preserve">) by identifying a known point within the </w:t>
      </w:r>
      <w:r w:rsidRPr="006141A2">
        <w:rPr>
          <w:b/>
          <w:i/>
        </w:rPr>
        <w:t>Pr</w:t>
      </w:r>
      <w:r w:rsidRPr="006141A2" w:rsidDel="009E6D2F">
        <w:t xml:space="preserve"> </w:t>
      </w:r>
      <w:r w:rsidRPr="006141A2">
        <w:t xml:space="preserve">and </w:t>
      </w:r>
      <w:r w:rsidRPr="006141A2">
        <w:rPr>
          <w:b/>
          <w:i/>
        </w:rPr>
        <w:t>Im</w:t>
      </w:r>
      <w:r w:rsidRPr="006141A2">
        <w:t>. For this purpose</w:t>
      </w:r>
      <w:r w:rsidR="00031AB0">
        <w:t>,</w:t>
      </w:r>
      <w:r w:rsidRPr="006141A2">
        <w:t xml:space="preserve"> a custom-designed phantom is used filled with water, </w:t>
      </w:r>
      <w:r w:rsidRPr="006141A2">
        <w:rPr>
          <w:color w:val="auto"/>
        </w:rPr>
        <w:t>holding a crosswire (</w:t>
      </w:r>
      <w:r w:rsidRPr="006141A2">
        <w:rPr>
          <w:i/>
          <w:color w:val="auto"/>
        </w:rPr>
        <w:t>i.e.</w:t>
      </w:r>
      <w:r w:rsidR="009F6B67">
        <w:rPr>
          <w:color w:val="auto"/>
        </w:rPr>
        <w:t xml:space="preserve">, </w:t>
      </w:r>
      <w:r w:rsidRPr="006141A2">
        <w:rPr>
          <w:color w:val="auto"/>
        </w:rPr>
        <w:t>two submerged crossing wires) at a known position within the phantom coordinate system (</w:t>
      </w:r>
      <w:r w:rsidRPr="006141A2">
        <w:rPr>
          <w:b/>
          <w:i/>
          <w:color w:val="auto"/>
        </w:rPr>
        <w:t>Ph</w:t>
      </w:r>
      <w:r w:rsidRPr="006141A2">
        <w:rPr>
          <w:color w:val="auto"/>
        </w:rPr>
        <w:t xml:space="preserve">). </w:t>
      </w:r>
      <w:r w:rsidR="009F6B67">
        <w:rPr>
          <w:color w:val="auto"/>
        </w:rPr>
        <w:t>(</w:t>
      </w:r>
      <w:r w:rsidR="009F6B67">
        <w:rPr>
          <w:b/>
          <w:color w:val="auto"/>
        </w:rPr>
        <w:t>C</w:t>
      </w:r>
      <w:r w:rsidR="009F6B67">
        <w:rPr>
          <w:color w:val="auto"/>
        </w:rPr>
        <w:t xml:space="preserve">) </w:t>
      </w:r>
      <w:r w:rsidRPr="006141A2">
        <w:t xml:space="preserve">With a series of transformations, this known point is calculated in the </w:t>
      </w:r>
      <w:r w:rsidRPr="006141A2">
        <w:rPr>
          <w:b/>
          <w:i/>
        </w:rPr>
        <w:t>Pr</w:t>
      </w:r>
      <w:r w:rsidRPr="006141A2">
        <w:t xml:space="preserve">. </w:t>
      </w:r>
      <w:r w:rsidR="009F6B67">
        <w:t>(</w:t>
      </w:r>
      <w:r w:rsidR="009F6B67">
        <w:rPr>
          <w:b/>
        </w:rPr>
        <w:t>D</w:t>
      </w:r>
      <w:r w:rsidR="009F6B67">
        <w:t xml:space="preserve">) </w:t>
      </w:r>
      <w:r w:rsidRPr="006141A2">
        <w:t xml:space="preserve">With a complete series of known transformations, images from the </w:t>
      </w:r>
      <w:r w:rsidRPr="006141A2">
        <w:rPr>
          <w:b/>
          <w:i/>
        </w:rPr>
        <w:t>Im</w:t>
      </w:r>
      <w:r w:rsidRPr="006141A2">
        <w:t xml:space="preserve"> can be transformed into any voxel array coordinate system (</w:t>
      </w:r>
      <w:r w:rsidRPr="006141A2">
        <w:rPr>
          <w:b/>
          <w:i/>
        </w:rPr>
        <w:t>Va</w:t>
      </w:r>
      <w:r w:rsidRPr="006141A2">
        <w:t>).</w:t>
      </w:r>
    </w:p>
    <w:p w14:paraId="32D5E351" w14:textId="77777777" w:rsidR="009C7E20" w:rsidRPr="006141A2" w:rsidRDefault="009C7E20" w:rsidP="009C7E20">
      <w:pPr>
        <w:rPr>
          <w:rFonts w:cstheme="minorHAnsi"/>
          <w:b/>
        </w:rPr>
      </w:pPr>
    </w:p>
    <w:p w14:paraId="3274B865" w14:textId="25498041" w:rsidR="009C7E20" w:rsidRPr="006141A2" w:rsidRDefault="009C7E20" w:rsidP="001237C3">
      <w:r w:rsidRPr="006141A2">
        <w:rPr>
          <w:rFonts w:cstheme="minorHAnsi"/>
          <w:b/>
        </w:rPr>
        <w:t>Figure 2: Schematic of the experimental setup and sweeps of the ultrasound probe over the target muscles (</w:t>
      </w:r>
      <w:r w:rsidRPr="001237C3">
        <w:rPr>
          <w:rFonts w:cstheme="minorHAnsi"/>
          <w:b/>
          <w:i/>
        </w:rPr>
        <w:t xml:space="preserve">m. gastrocnemius medialis </w:t>
      </w:r>
      <w:r w:rsidRPr="006141A2">
        <w:rPr>
          <w:rFonts w:cstheme="minorHAnsi"/>
          <w:b/>
        </w:rPr>
        <w:t xml:space="preserve">(GM) setup and </w:t>
      </w:r>
      <w:r w:rsidRPr="001237C3">
        <w:rPr>
          <w:rFonts w:cstheme="minorHAnsi"/>
          <w:b/>
          <w:i/>
        </w:rPr>
        <w:t>m. vastus lateralis</w:t>
      </w:r>
      <w:r w:rsidRPr="006141A2">
        <w:rPr>
          <w:rFonts w:cstheme="minorHAnsi"/>
          <w:b/>
        </w:rPr>
        <w:t xml:space="preserve"> (VL) setup).</w:t>
      </w:r>
      <w:r w:rsidR="009F6B67">
        <w:rPr>
          <w:rFonts w:cstheme="minorHAnsi"/>
          <w:b/>
        </w:rPr>
        <w:t xml:space="preserve"> </w:t>
      </w:r>
      <w:r w:rsidR="009F6B67" w:rsidRPr="001237C3">
        <w:rPr>
          <w:rFonts w:cstheme="minorHAnsi"/>
        </w:rPr>
        <w:t>(</w:t>
      </w:r>
      <w:r w:rsidR="009F6B67" w:rsidRPr="00774F2C">
        <w:rPr>
          <w:rFonts w:cstheme="minorHAnsi"/>
          <w:b/>
        </w:rPr>
        <w:t>A</w:t>
      </w:r>
      <w:r w:rsidR="009F6B67" w:rsidRPr="001237C3">
        <w:rPr>
          <w:rFonts w:cstheme="minorHAnsi"/>
        </w:rPr>
        <w:t>)</w:t>
      </w:r>
      <w:r w:rsidR="009F6B67">
        <w:rPr>
          <w:rFonts w:cstheme="minorHAnsi"/>
          <w:b/>
        </w:rPr>
        <w:t xml:space="preserve"> </w:t>
      </w:r>
      <w:r w:rsidRPr="006141A2">
        <w:t xml:space="preserve">Specific </w:t>
      </w:r>
      <w:r w:rsidR="00CC2AFB" w:rsidRPr="006141A2">
        <w:t xml:space="preserve">joint configurations </w:t>
      </w:r>
      <w:r w:rsidRPr="006141A2">
        <w:t xml:space="preserve">of the subject for the two experimental conditions. The objects displayed in green are adjustable to set the position and orientation of the limbs. </w:t>
      </w:r>
      <w:r w:rsidRPr="006141A2">
        <w:rPr>
          <w:rFonts w:cstheme="minorHAnsi"/>
        </w:rPr>
        <w:t xml:space="preserve">Arrow indicates an extendable rod that is used to fix the footplate angle. </w:t>
      </w:r>
      <w:r w:rsidR="009F6B67">
        <w:rPr>
          <w:rFonts w:cstheme="minorHAnsi"/>
          <w:color w:val="auto"/>
        </w:rPr>
        <w:t>(</w:t>
      </w:r>
      <w:r w:rsidR="009F6B67">
        <w:rPr>
          <w:rFonts w:cstheme="minorHAnsi"/>
          <w:b/>
          <w:color w:val="auto"/>
        </w:rPr>
        <w:t>B</w:t>
      </w:r>
      <w:r w:rsidR="009F6B67">
        <w:rPr>
          <w:rFonts w:cstheme="minorHAnsi"/>
          <w:color w:val="auto"/>
        </w:rPr>
        <w:t xml:space="preserve">) </w:t>
      </w:r>
      <w:r w:rsidRPr="006141A2">
        <w:t>Path of multiple sweeps of the ultrasound probe over the regions of interest. The blue arrows represent single sweeps over the region of interests. Left: sweeps over the GM</w:t>
      </w:r>
      <w:r w:rsidR="00031AB0">
        <w:t>;</w:t>
      </w:r>
      <w:r w:rsidRPr="006141A2">
        <w:t xml:space="preserve"> Right: sweeps over the VL.</w:t>
      </w:r>
    </w:p>
    <w:p w14:paraId="2BB1E848" w14:textId="01F30EB3" w:rsidR="009C7E20" w:rsidRPr="006141A2" w:rsidRDefault="009C7E20" w:rsidP="009C7E20">
      <w:pPr>
        <w:rPr>
          <w:rFonts w:cstheme="minorHAnsi"/>
          <w:b/>
        </w:rPr>
      </w:pPr>
    </w:p>
    <w:p w14:paraId="57F874FC" w14:textId="0842C02F" w:rsidR="009C7E20" w:rsidRPr="006141A2" w:rsidRDefault="009C7E20" w:rsidP="009C7E20">
      <w:pPr>
        <w:rPr>
          <w:rFonts w:cstheme="minorHAnsi"/>
        </w:rPr>
      </w:pPr>
      <w:r w:rsidRPr="006141A2">
        <w:rPr>
          <w:rFonts w:cstheme="minorHAnsi"/>
          <w:b/>
        </w:rPr>
        <w:t xml:space="preserve">Figure 3: Schematic of </w:t>
      </w:r>
      <w:r w:rsidR="00031AB0">
        <w:rPr>
          <w:rFonts w:cstheme="minorHAnsi"/>
          <w:b/>
        </w:rPr>
        <w:t xml:space="preserve">the </w:t>
      </w:r>
      <w:r w:rsidRPr="006141A2">
        <w:rPr>
          <w:rFonts w:cstheme="minorHAnsi"/>
          <w:b/>
        </w:rPr>
        <w:t>3DUS analysis</w:t>
      </w:r>
      <w:r w:rsidR="009F6B67">
        <w:rPr>
          <w:rFonts w:cstheme="minorHAnsi"/>
          <w:b/>
        </w:rPr>
        <w:t xml:space="preserve">. </w:t>
      </w:r>
      <w:r w:rsidR="009F6B67" w:rsidRPr="001237C3">
        <w:rPr>
          <w:rFonts w:cstheme="minorHAnsi"/>
        </w:rPr>
        <w:t>(</w:t>
      </w:r>
      <w:r w:rsidR="009F6B67" w:rsidRPr="00774F2C">
        <w:rPr>
          <w:rFonts w:cstheme="minorHAnsi"/>
          <w:b/>
        </w:rPr>
        <w:t>A</w:t>
      </w:r>
      <w:r w:rsidR="009F6B67" w:rsidRPr="001237C3">
        <w:rPr>
          <w:rFonts w:cstheme="minorHAnsi"/>
        </w:rPr>
        <w:t>)</w:t>
      </w:r>
      <w:r w:rsidR="009F6B67">
        <w:rPr>
          <w:rFonts w:cstheme="minorHAnsi"/>
          <w:b/>
        </w:rPr>
        <w:t xml:space="preserve"> </w:t>
      </w:r>
      <w:r w:rsidRPr="006141A2">
        <w:t>Identification and segmentation of the target muscle boundaries in an anatomical cross-sectional image halfway along the muscle belly. The solid green line represents the orientation of the mid-longitudinal plane (</w:t>
      </w:r>
      <w:r w:rsidRPr="006141A2">
        <w:rPr>
          <w:i/>
        </w:rPr>
        <w:t>i.e.</w:t>
      </w:r>
      <w:r w:rsidR="009F6B67">
        <w:t xml:space="preserve">, </w:t>
      </w:r>
      <w:r w:rsidRPr="006141A2">
        <w:t>oriented perpendicular to the orientation of the distal aponeurosis (blue dotted line)</w:t>
      </w:r>
      <w:r w:rsidR="009F6B67">
        <w:t>. (</w:t>
      </w:r>
      <w:r w:rsidR="009F6B67">
        <w:rPr>
          <w:b/>
        </w:rPr>
        <w:t>B</w:t>
      </w:r>
      <w:r w:rsidR="009F6B67">
        <w:t xml:space="preserve">) </w:t>
      </w:r>
      <w:r w:rsidRPr="006141A2">
        <w:t xml:space="preserve">Measurement of </w:t>
      </w:r>
      <w:r w:rsidR="00031AB0">
        <w:t xml:space="preserve">the </w:t>
      </w:r>
      <w:r w:rsidRPr="006141A2">
        <w:t>fascicle length is performed within the mid-longitudinal fascicle plane. The red transparent region is segmented by identification of muscle boundaries. A dotted yellow line is placed halfway</w:t>
      </w:r>
      <w:r w:rsidR="00031AB0">
        <w:t xml:space="preserve"> on</w:t>
      </w:r>
      <w:r w:rsidRPr="006141A2">
        <w:t xml:space="preserve"> the muscle belly and rotated until it matches the direction of </w:t>
      </w:r>
      <w:r w:rsidR="00031AB0">
        <w:t xml:space="preserve">the </w:t>
      </w:r>
      <w:r w:rsidRPr="006141A2">
        <w:t xml:space="preserve">underlying fascicles. The intersections of this line with the proximal and distal aponeuroses (connected by thick solid yellow line) represent the estimate of fascicle length. The solid green line represents the position and orientation of the anatomical cross-sectional plane. </w:t>
      </w:r>
      <w:r w:rsidRPr="006141A2">
        <w:rPr>
          <w:rFonts w:cstheme="minorHAnsi"/>
        </w:rPr>
        <w:t>Top: GM (</w:t>
      </w:r>
      <w:r w:rsidRPr="001237C3">
        <w:rPr>
          <w:rFonts w:cstheme="minorHAnsi"/>
          <w:i/>
        </w:rPr>
        <w:t>m. gastrocnemius medialis</w:t>
      </w:r>
      <w:r w:rsidRPr="006141A2">
        <w:rPr>
          <w:rFonts w:cstheme="minorHAnsi"/>
        </w:rPr>
        <w:t xml:space="preserve">) </w:t>
      </w:r>
      <w:r w:rsidRPr="006141A2">
        <w:rPr>
          <w:rFonts w:cstheme="minorHAnsi"/>
        </w:rPr>
        <w:lastRenderedPageBreak/>
        <w:t>and bottom: VL (</w:t>
      </w:r>
      <w:r w:rsidRPr="001237C3">
        <w:rPr>
          <w:rFonts w:cstheme="minorHAnsi"/>
          <w:i/>
        </w:rPr>
        <w:t>m. vastus lateralis</w:t>
      </w:r>
      <w:r w:rsidRPr="006141A2">
        <w:rPr>
          <w:rFonts w:cstheme="minorHAnsi"/>
        </w:rPr>
        <w:t>) muscle.</w:t>
      </w:r>
      <w:r w:rsidR="009F6B67">
        <w:rPr>
          <w:rFonts w:cstheme="minorHAnsi"/>
        </w:rPr>
        <w:t xml:space="preserve"> </w:t>
      </w:r>
      <w:r w:rsidRPr="006141A2">
        <w:rPr>
          <w:rFonts w:cstheme="minorHAnsi"/>
        </w:rPr>
        <w:t xml:space="preserve">The </w:t>
      </w:r>
      <w:r w:rsidR="001303B8" w:rsidRPr="006141A2">
        <w:rPr>
          <w:rFonts w:cstheme="minorHAnsi"/>
        </w:rPr>
        <w:t xml:space="preserve">white squares for </w:t>
      </w:r>
      <w:r w:rsidRPr="006141A2">
        <w:rPr>
          <w:rFonts w:cstheme="minorHAnsi"/>
        </w:rPr>
        <w:t xml:space="preserve">scale </w:t>
      </w:r>
      <w:r w:rsidR="001303B8" w:rsidRPr="006141A2">
        <w:rPr>
          <w:rFonts w:cstheme="minorHAnsi"/>
        </w:rPr>
        <w:t xml:space="preserve">represent </w:t>
      </w:r>
      <w:r w:rsidRPr="006141A2">
        <w:rPr>
          <w:rFonts w:cstheme="minorHAnsi"/>
        </w:rPr>
        <w:t>1</w:t>
      </w:r>
      <w:r w:rsidR="001303B8" w:rsidRPr="006141A2">
        <w:rPr>
          <w:rFonts w:cstheme="minorHAnsi"/>
        </w:rPr>
        <w:t xml:space="preserve"> </w:t>
      </w:r>
      <w:r w:rsidRPr="006141A2">
        <w:rPr>
          <w:rFonts w:cstheme="minorHAnsi"/>
        </w:rPr>
        <w:t>cm</w:t>
      </w:r>
      <w:r w:rsidR="001303B8" w:rsidRPr="006141A2">
        <w:rPr>
          <w:rFonts w:cstheme="minorHAnsi"/>
        </w:rPr>
        <w:t xml:space="preserve"> x 1 cm</w:t>
      </w:r>
      <w:r w:rsidRPr="006141A2">
        <w:rPr>
          <w:rFonts w:cstheme="minorHAnsi"/>
        </w:rPr>
        <w:t>.</w:t>
      </w:r>
    </w:p>
    <w:p w14:paraId="0AF9CAD9" w14:textId="4E799CAC" w:rsidR="009C7E20" w:rsidRPr="006141A2" w:rsidRDefault="009C7E20" w:rsidP="009C7E20">
      <w:pPr>
        <w:rPr>
          <w:rFonts w:cstheme="minorHAnsi"/>
          <w:color w:val="808080"/>
        </w:rPr>
      </w:pPr>
    </w:p>
    <w:p w14:paraId="4E368A66" w14:textId="27BC846E" w:rsidR="001303B8" w:rsidRPr="006141A2" w:rsidRDefault="009C7E20" w:rsidP="001303B8">
      <w:pPr>
        <w:rPr>
          <w:rFonts w:cstheme="minorHAnsi"/>
        </w:rPr>
      </w:pPr>
      <w:r w:rsidRPr="006141A2">
        <w:rPr>
          <w:rFonts w:cstheme="minorHAnsi"/>
          <w:b/>
        </w:rPr>
        <w:t>Figure 4: Variation and quality of reconstructed anatomical cross-sectional 3DUS images of the quadriceps muscle</w:t>
      </w:r>
      <w:r w:rsidRPr="006141A2" w:rsidDel="00D675AB">
        <w:rPr>
          <w:rFonts w:cstheme="minorHAnsi"/>
          <w:b/>
        </w:rPr>
        <w:t xml:space="preserve"> </w:t>
      </w:r>
      <w:r w:rsidRPr="006141A2">
        <w:rPr>
          <w:rFonts w:cstheme="minorHAnsi"/>
          <w:b/>
        </w:rPr>
        <w:t xml:space="preserve">halfway </w:t>
      </w:r>
      <w:r w:rsidR="001237C3">
        <w:rPr>
          <w:rFonts w:cstheme="minorHAnsi"/>
          <w:b/>
        </w:rPr>
        <w:t xml:space="preserve">along </w:t>
      </w:r>
      <w:r w:rsidRPr="006141A2">
        <w:rPr>
          <w:rFonts w:cstheme="minorHAnsi"/>
          <w:b/>
        </w:rPr>
        <w:t xml:space="preserve">the thigh. </w:t>
      </w:r>
      <w:r w:rsidR="009F6B67">
        <w:rPr>
          <w:rFonts w:cstheme="minorHAnsi"/>
        </w:rPr>
        <w:t>(</w:t>
      </w:r>
      <w:r w:rsidR="009F6B67">
        <w:rPr>
          <w:rFonts w:cstheme="minorHAnsi"/>
          <w:b/>
        </w:rPr>
        <w:t>A</w:t>
      </w:r>
      <w:r w:rsidR="009F6B67">
        <w:rPr>
          <w:rFonts w:cstheme="minorHAnsi"/>
        </w:rPr>
        <w:t xml:space="preserve">) </w:t>
      </w:r>
      <w:r w:rsidRPr="006141A2">
        <w:t xml:space="preserve">Example of </w:t>
      </w:r>
      <w:r w:rsidRPr="006141A2">
        <w:rPr>
          <w:color w:val="auto"/>
        </w:rPr>
        <w:t>a male human cadaver shows an image of an atrophied state at death (</w:t>
      </w:r>
      <w:r w:rsidR="00031AB0">
        <w:rPr>
          <w:color w:val="auto"/>
        </w:rPr>
        <w:t>death age</w:t>
      </w:r>
      <w:r w:rsidR="001237C3">
        <w:rPr>
          <w:color w:val="auto"/>
        </w:rPr>
        <w:t>: 81 years</w:t>
      </w:r>
      <w:r w:rsidRPr="006141A2">
        <w:rPr>
          <w:color w:val="auto"/>
        </w:rPr>
        <w:t xml:space="preserve">). Identification of the boundaries of individual heads of </w:t>
      </w:r>
      <w:r w:rsidR="00031AB0">
        <w:rPr>
          <w:color w:val="auto"/>
        </w:rPr>
        <w:t xml:space="preserve">the </w:t>
      </w:r>
      <w:r w:rsidRPr="006141A2">
        <w:rPr>
          <w:color w:val="auto"/>
        </w:rPr>
        <w:t xml:space="preserve">quadriceps muscle is difficult. </w:t>
      </w:r>
      <w:r w:rsidR="009F6B67">
        <w:rPr>
          <w:color w:val="auto"/>
        </w:rPr>
        <w:t>(</w:t>
      </w:r>
      <w:r w:rsidR="009F6B67" w:rsidRPr="001237C3">
        <w:rPr>
          <w:b/>
          <w:color w:val="auto"/>
        </w:rPr>
        <w:t>B</w:t>
      </w:r>
      <w:r w:rsidR="009F6B67">
        <w:rPr>
          <w:color w:val="auto"/>
        </w:rPr>
        <w:t xml:space="preserve">) </w:t>
      </w:r>
      <w:r w:rsidRPr="006141A2">
        <w:t>Examp</w:t>
      </w:r>
      <w:r w:rsidR="001237C3">
        <w:t>le of a sedentary male (aged 30 years</w:t>
      </w:r>
      <w:r w:rsidRPr="006141A2">
        <w:t>).</w:t>
      </w:r>
      <w:r w:rsidR="009F6B67">
        <w:t xml:space="preserve"> (</w:t>
      </w:r>
      <w:r w:rsidR="009F6B67" w:rsidRPr="001237C3">
        <w:rPr>
          <w:b/>
        </w:rPr>
        <w:t>C</w:t>
      </w:r>
      <w:r w:rsidR="009F6B67">
        <w:t xml:space="preserve">) </w:t>
      </w:r>
      <w:r w:rsidRPr="006141A2">
        <w:t>Example o</w:t>
      </w:r>
      <w:r w:rsidR="001237C3">
        <w:t>f a male athlete rower (aged 30 years</w:t>
      </w:r>
      <w:r w:rsidRPr="006141A2">
        <w:t>).</w:t>
      </w:r>
      <w:r w:rsidR="009F6B67">
        <w:rPr>
          <w:rFonts w:cstheme="minorHAnsi"/>
        </w:rPr>
        <w:t xml:space="preserve"> </w:t>
      </w:r>
      <w:r w:rsidR="001303B8" w:rsidRPr="006141A2">
        <w:rPr>
          <w:rFonts w:cstheme="minorHAnsi"/>
        </w:rPr>
        <w:t>The white squares for scale represent 1 cm x 1cm.</w:t>
      </w:r>
    </w:p>
    <w:p w14:paraId="4F51B3C3" w14:textId="77777777" w:rsidR="009C7E20" w:rsidRPr="006141A2" w:rsidRDefault="009C7E20" w:rsidP="009C7E20">
      <w:pPr>
        <w:rPr>
          <w:rFonts w:cstheme="minorHAnsi"/>
          <w:b/>
        </w:rPr>
      </w:pPr>
    </w:p>
    <w:p w14:paraId="0C6A2C90" w14:textId="3DEEA25B" w:rsidR="009C7E20" w:rsidRPr="006141A2" w:rsidRDefault="009C7E20" w:rsidP="009C7E20">
      <w:pPr>
        <w:rPr>
          <w:rFonts w:cstheme="minorHAnsi"/>
          <w:b/>
        </w:rPr>
      </w:pPr>
      <w:r w:rsidRPr="006141A2">
        <w:rPr>
          <w:rFonts w:cstheme="minorHAnsi"/>
          <w:b/>
        </w:rPr>
        <w:t>Table 1:</w:t>
      </w:r>
      <w:r w:rsidRPr="006141A2">
        <w:rPr>
          <w:rFonts w:cstheme="minorHAnsi"/>
          <w:color w:val="808080"/>
        </w:rPr>
        <w:t xml:space="preserve"> </w:t>
      </w:r>
      <w:r w:rsidRPr="006141A2">
        <w:rPr>
          <w:rFonts w:cstheme="minorHAnsi"/>
          <w:b/>
          <w:color w:val="auto"/>
        </w:rPr>
        <w:t>Cadaver Validation Dat</w:t>
      </w:r>
      <w:r w:rsidR="009F6B67">
        <w:rPr>
          <w:rFonts w:cstheme="minorHAnsi"/>
          <w:b/>
          <w:color w:val="auto"/>
        </w:rPr>
        <w:t>a.</w:t>
      </w:r>
      <w:r w:rsidRPr="006141A2">
        <w:rPr>
          <w:rFonts w:cstheme="minorHAnsi"/>
          <w:color w:val="auto"/>
        </w:rPr>
        <w:t xml:space="preserve"> C# is Cadaver number, GM is </w:t>
      </w:r>
      <w:r w:rsidRPr="001237C3">
        <w:rPr>
          <w:rFonts w:cstheme="minorHAnsi"/>
          <w:i/>
          <w:color w:val="auto"/>
        </w:rPr>
        <w:t>m. gastrocnemius medialis</w:t>
      </w:r>
      <w:r w:rsidRPr="006141A2">
        <w:rPr>
          <w:rFonts w:cstheme="minorHAnsi"/>
          <w:color w:val="auto"/>
        </w:rPr>
        <w:t xml:space="preserve">, VL is </w:t>
      </w:r>
      <w:r w:rsidRPr="001237C3">
        <w:rPr>
          <w:rFonts w:cstheme="minorHAnsi"/>
          <w:i/>
          <w:color w:val="auto"/>
        </w:rPr>
        <w:t>m. vastus lateralis</w:t>
      </w:r>
      <w:r w:rsidRPr="006141A2">
        <w:rPr>
          <w:rFonts w:cstheme="minorHAnsi"/>
          <w:color w:val="auto"/>
        </w:rPr>
        <w:t xml:space="preserve">. </w:t>
      </w:r>
      <w:r w:rsidR="001237C3">
        <w:rPr>
          <w:rFonts w:cstheme="minorHAnsi"/>
          <w:color w:val="auto"/>
        </w:rPr>
        <w:t>“</w:t>
      </w:r>
      <w:r w:rsidRPr="006141A2">
        <w:rPr>
          <w:rFonts w:cstheme="minorHAnsi"/>
          <w:color w:val="auto"/>
        </w:rPr>
        <w:t>Dissection</w:t>
      </w:r>
      <w:r w:rsidR="001237C3">
        <w:rPr>
          <w:rFonts w:cstheme="minorHAnsi"/>
          <w:color w:val="auto"/>
        </w:rPr>
        <w:t>”shows</w:t>
      </w:r>
      <w:r w:rsidR="00031AB0">
        <w:rPr>
          <w:rFonts w:cstheme="minorHAnsi"/>
          <w:color w:val="auto"/>
        </w:rPr>
        <w:t xml:space="preserve"> </w:t>
      </w:r>
      <w:r w:rsidRPr="006141A2">
        <w:rPr>
          <w:rFonts w:cstheme="minorHAnsi"/>
          <w:color w:val="auto"/>
        </w:rPr>
        <w:t>result</w:t>
      </w:r>
      <w:r w:rsidR="00031AB0">
        <w:rPr>
          <w:rFonts w:cstheme="minorHAnsi"/>
          <w:color w:val="auto"/>
        </w:rPr>
        <w:t>s</w:t>
      </w:r>
      <w:r w:rsidRPr="006141A2">
        <w:rPr>
          <w:rFonts w:cstheme="minorHAnsi"/>
          <w:color w:val="auto"/>
        </w:rPr>
        <w:t xml:space="preserve"> from </w:t>
      </w:r>
      <w:r w:rsidR="00031AB0">
        <w:rPr>
          <w:rFonts w:cstheme="minorHAnsi"/>
          <w:color w:val="auto"/>
        </w:rPr>
        <w:t xml:space="preserve">the </w:t>
      </w:r>
      <w:r w:rsidRPr="006141A2">
        <w:rPr>
          <w:rFonts w:cstheme="minorHAnsi"/>
          <w:color w:val="auto"/>
        </w:rPr>
        <w:t>cadaver dissection,</w:t>
      </w:r>
      <w:r w:rsidR="00031AB0">
        <w:rPr>
          <w:rFonts w:cstheme="minorHAnsi"/>
          <w:color w:val="auto"/>
        </w:rPr>
        <w:t xml:space="preserve"> and</w:t>
      </w:r>
      <w:r w:rsidRPr="006141A2">
        <w:rPr>
          <w:rFonts w:cstheme="minorHAnsi"/>
          <w:color w:val="auto"/>
        </w:rPr>
        <w:t xml:space="preserve"> </w:t>
      </w:r>
      <w:r w:rsidR="001237C3">
        <w:rPr>
          <w:rFonts w:cstheme="minorHAnsi"/>
          <w:color w:val="auto"/>
        </w:rPr>
        <w:t>“</w:t>
      </w:r>
      <w:r w:rsidRPr="006141A2">
        <w:rPr>
          <w:rFonts w:cstheme="minorHAnsi"/>
          <w:color w:val="auto"/>
        </w:rPr>
        <w:t>3DUS</w:t>
      </w:r>
      <w:r w:rsidR="001237C3">
        <w:rPr>
          <w:rFonts w:cstheme="minorHAnsi"/>
          <w:color w:val="auto"/>
        </w:rPr>
        <w:t>” shows</w:t>
      </w:r>
      <w:r w:rsidR="00031AB0">
        <w:rPr>
          <w:rFonts w:cstheme="minorHAnsi"/>
          <w:color w:val="auto"/>
        </w:rPr>
        <w:t xml:space="preserve"> the</w:t>
      </w:r>
      <w:r w:rsidR="00031AB0" w:rsidRPr="006141A2">
        <w:rPr>
          <w:rFonts w:cstheme="minorHAnsi"/>
          <w:color w:val="auto"/>
        </w:rPr>
        <w:t xml:space="preserve"> </w:t>
      </w:r>
      <w:r w:rsidRPr="006141A2">
        <w:rPr>
          <w:rFonts w:cstheme="minorHAnsi"/>
          <w:color w:val="auto"/>
        </w:rPr>
        <w:t xml:space="preserve">results from </w:t>
      </w:r>
      <w:r w:rsidR="00031AB0">
        <w:rPr>
          <w:rFonts w:cstheme="minorHAnsi"/>
          <w:color w:val="auto"/>
        </w:rPr>
        <w:t xml:space="preserve">the </w:t>
      </w:r>
      <w:r w:rsidRPr="006141A2">
        <w:rPr>
          <w:rFonts w:cstheme="minorHAnsi"/>
          <w:color w:val="auto"/>
        </w:rPr>
        <w:t xml:space="preserve">3DUS image analysis of </w:t>
      </w:r>
      <w:r w:rsidR="00031AB0">
        <w:rPr>
          <w:rFonts w:cstheme="minorHAnsi"/>
          <w:color w:val="auto"/>
        </w:rPr>
        <w:t xml:space="preserve">the </w:t>
      </w:r>
      <w:r w:rsidRPr="006141A2">
        <w:rPr>
          <w:rFonts w:cstheme="minorHAnsi"/>
          <w:color w:val="auto"/>
        </w:rPr>
        <w:t>cadavers.</w:t>
      </w:r>
    </w:p>
    <w:p w14:paraId="0698FD68" w14:textId="77777777" w:rsidR="009C7E20" w:rsidRPr="006141A2" w:rsidRDefault="009C7E20" w:rsidP="00674E2F">
      <w:pPr>
        <w:rPr>
          <w:rFonts w:cstheme="minorHAnsi"/>
          <w:color w:val="808080"/>
        </w:rPr>
      </w:pPr>
    </w:p>
    <w:p w14:paraId="7C478F74" w14:textId="06D752DB" w:rsidR="005E4B97" w:rsidRPr="006141A2" w:rsidRDefault="009F6B67" w:rsidP="00674E2F">
      <w:pPr>
        <w:pStyle w:val="Heading1"/>
        <w:spacing w:before="0" w:after="0"/>
        <w:rPr>
          <w:rFonts w:cstheme="minorHAnsi"/>
          <w:bCs w:val="0"/>
          <w:color w:val="auto"/>
          <w:sz w:val="24"/>
          <w:szCs w:val="24"/>
        </w:rPr>
      </w:pPr>
      <w:r w:rsidRPr="006141A2">
        <w:rPr>
          <w:rFonts w:cstheme="minorHAnsi"/>
          <w:sz w:val="24"/>
          <w:szCs w:val="24"/>
        </w:rPr>
        <w:t>DISCUSSION</w:t>
      </w:r>
      <w:r>
        <w:rPr>
          <w:rFonts w:cstheme="minorHAnsi"/>
          <w:bCs w:val="0"/>
          <w:sz w:val="24"/>
          <w:szCs w:val="24"/>
        </w:rPr>
        <w:t>:</w:t>
      </w:r>
    </w:p>
    <w:p w14:paraId="0221F98A" w14:textId="508B2D63" w:rsidR="00683801" w:rsidRPr="006141A2" w:rsidRDefault="007F57E4" w:rsidP="00674E2F">
      <w:pPr>
        <w:rPr>
          <w:rFonts w:cstheme="minorHAnsi"/>
          <w:bCs/>
          <w:color w:val="auto"/>
        </w:rPr>
      </w:pPr>
      <w:r w:rsidRPr="006141A2">
        <w:rPr>
          <w:rFonts w:cstheme="minorHAnsi"/>
          <w:bCs/>
          <w:color w:val="auto"/>
        </w:rPr>
        <w:t>A</w:t>
      </w:r>
      <w:r w:rsidR="009E5C65" w:rsidRPr="006141A2">
        <w:rPr>
          <w:rFonts w:cstheme="minorHAnsi"/>
          <w:bCs/>
          <w:color w:val="auto"/>
        </w:rPr>
        <w:t xml:space="preserve"> </w:t>
      </w:r>
      <w:r w:rsidR="00E6444E" w:rsidRPr="006141A2">
        <w:rPr>
          <w:rFonts w:cstheme="minorHAnsi"/>
          <w:bCs/>
          <w:color w:val="auto"/>
        </w:rPr>
        <w:t xml:space="preserve">valid and </w:t>
      </w:r>
      <w:r w:rsidR="00027CA9" w:rsidRPr="006141A2">
        <w:rPr>
          <w:rFonts w:cstheme="minorHAnsi"/>
          <w:bCs/>
          <w:color w:val="auto"/>
        </w:rPr>
        <w:t xml:space="preserve">reliable </w:t>
      </w:r>
      <w:r w:rsidR="00C7490D" w:rsidRPr="006141A2">
        <w:rPr>
          <w:rFonts w:cstheme="minorHAnsi"/>
          <w:bCs/>
          <w:color w:val="auto"/>
        </w:rPr>
        <w:t xml:space="preserve">3DUS </w:t>
      </w:r>
      <w:r w:rsidRPr="006141A2">
        <w:rPr>
          <w:rFonts w:cstheme="minorHAnsi"/>
          <w:bCs/>
          <w:color w:val="auto"/>
        </w:rPr>
        <w:t xml:space="preserve">technique is presented </w:t>
      </w:r>
      <w:r w:rsidR="009F493E" w:rsidRPr="006141A2">
        <w:rPr>
          <w:rFonts w:cstheme="minorHAnsi"/>
          <w:bCs/>
          <w:color w:val="auto"/>
        </w:rPr>
        <w:t xml:space="preserve">that </w:t>
      </w:r>
      <w:r w:rsidR="00C7490D" w:rsidRPr="006141A2">
        <w:rPr>
          <w:rFonts w:cstheme="minorHAnsi"/>
          <w:bCs/>
          <w:color w:val="auto"/>
        </w:rPr>
        <w:t>allow</w:t>
      </w:r>
      <w:r w:rsidR="00027CA9" w:rsidRPr="006141A2">
        <w:rPr>
          <w:rFonts w:cstheme="minorHAnsi"/>
          <w:bCs/>
          <w:color w:val="auto"/>
        </w:rPr>
        <w:t>s</w:t>
      </w:r>
      <w:r w:rsidR="00C7490D" w:rsidRPr="006141A2">
        <w:rPr>
          <w:rFonts w:cstheme="minorHAnsi"/>
          <w:bCs/>
          <w:color w:val="auto"/>
        </w:rPr>
        <w:t xml:space="preserve"> </w:t>
      </w:r>
      <w:r w:rsidR="00031AB0">
        <w:rPr>
          <w:rFonts w:cstheme="minorHAnsi"/>
          <w:bCs/>
          <w:color w:val="auto"/>
        </w:rPr>
        <w:t xml:space="preserve">for the </w:t>
      </w:r>
      <w:r w:rsidR="00C7490D" w:rsidRPr="006141A2">
        <w:rPr>
          <w:rFonts w:cstheme="minorHAnsi"/>
          <w:bCs/>
          <w:color w:val="auto"/>
        </w:rPr>
        <w:t xml:space="preserve">fast </w:t>
      </w:r>
      <w:r w:rsidR="002F19FB" w:rsidRPr="006141A2">
        <w:rPr>
          <w:rFonts w:cstheme="minorHAnsi"/>
          <w:bCs/>
          <w:color w:val="auto"/>
        </w:rPr>
        <w:t xml:space="preserve">analysis of </w:t>
      </w:r>
      <w:r w:rsidR="00E6444E" w:rsidRPr="006141A2">
        <w:rPr>
          <w:rFonts w:cstheme="minorHAnsi"/>
          <w:bCs/>
          <w:color w:val="auto"/>
        </w:rPr>
        <w:t>morphometric variables of skeletal muscles</w:t>
      </w:r>
      <w:r w:rsidR="009E5C65" w:rsidRPr="006141A2">
        <w:rPr>
          <w:rFonts w:cstheme="minorHAnsi"/>
          <w:bCs/>
          <w:color w:val="auto"/>
        </w:rPr>
        <w:t>.</w:t>
      </w:r>
      <w:r w:rsidR="00E6444E" w:rsidRPr="006141A2">
        <w:rPr>
          <w:rFonts w:cstheme="minorHAnsi"/>
          <w:bCs/>
          <w:color w:val="auto"/>
        </w:rPr>
        <w:t xml:space="preserve"> Different </w:t>
      </w:r>
      <w:r w:rsidR="00E911BA" w:rsidRPr="006141A2">
        <w:rPr>
          <w:rFonts w:cstheme="minorHAnsi"/>
          <w:bCs/>
          <w:color w:val="auto"/>
        </w:rPr>
        <w:t>3DUS</w:t>
      </w:r>
      <w:r w:rsidR="00B00D3D" w:rsidRPr="006141A2">
        <w:rPr>
          <w:rFonts w:cstheme="minorHAnsi"/>
          <w:bCs/>
          <w:color w:val="auto"/>
        </w:rPr>
        <w:t xml:space="preserve"> </w:t>
      </w:r>
      <w:r w:rsidR="00E6444E" w:rsidRPr="006141A2">
        <w:rPr>
          <w:rFonts w:cstheme="minorHAnsi"/>
          <w:bCs/>
          <w:color w:val="auto"/>
        </w:rPr>
        <w:t>approaches</w:t>
      </w:r>
      <w:r w:rsidR="002F19FB" w:rsidRPr="006141A2">
        <w:rPr>
          <w:rFonts w:cstheme="minorHAnsi"/>
          <w:bCs/>
          <w:color w:val="auto"/>
        </w:rPr>
        <w:t xml:space="preserve"> </w:t>
      </w:r>
      <w:r w:rsidR="00E6444E" w:rsidRPr="006141A2">
        <w:rPr>
          <w:rFonts w:cstheme="minorHAnsi"/>
          <w:bCs/>
          <w:color w:val="auto"/>
        </w:rPr>
        <w:t xml:space="preserve">for </w:t>
      </w:r>
      <w:r w:rsidR="00E911BA" w:rsidRPr="006141A2">
        <w:rPr>
          <w:rFonts w:cstheme="minorHAnsi"/>
          <w:bCs/>
          <w:color w:val="auto"/>
        </w:rPr>
        <w:t xml:space="preserve">soft tissue </w:t>
      </w:r>
      <w:r w:rsidR="00E6444E" w:rsidRPr="006141A2">
        <w:rPr>
          <w:rFonts w:cstheme="minorHAnsi"/>
          <w:bCs/>
          <w:color w:val="auto"/>
        </w:rPr>
        <w:t xml:space="preserve">imaging </w:t>
      </w:r>
      <w:r w:rsidR="00E911BA" w:rsidRPr="006141A2">
        <w:rPr>
          <w:rFonts w:cstheme="minorHAnsi"/>
          <w:bCs/>
          <w:color w:val="auto"/>
        </w:rPr>
        <w:t>ha</w:t>
      </w:r>
      <w:r w:rsidR="00E6444E" w:rsidRPr="006141A2">
        <w:rPr>
          <w:rFonts w:cstheme="minorHAnsi"/>
          <w:bCs/>
          <w:color w:val="auto"/>
        </w:rPr>
        <w:t>ve</w:t>
      </w:r>
      <w:r w:rsidR="00E911BA" w:rsidRPr="006141A2">
        <w:rPr>
          <w:rFonts w:cstheme="minorHAnsi"/>
          <w:bCs/>
          <w:color w:val="auto"/>
        </w:rPr>
        <w:t xml:space="preserve"> been </w:t>
      </w:r>
      <w:r w:rsidR="004D23FC" w:rsidRPr="006141A2">
        <w:rPr>
          <w:rFonts w:cstheme="minorHAnsi"/>
          <w:bCs/>
          <w:color w:val="auto"/>
        </w:rPr>
        <w:t xml:space="preserve">available for </w:t>
      </w:r>
      <w:r w:rsidRPr="006141A2">
        <w:rPr>
          <w:rFonts w:cstheme="minorHAnsi"/>
          <w:bCs/>
          <w:color w:val="auto"/>
        </w:rPr>
        <w:t xml:space="preserve">approximately </w:t>
      </w:r>
      <w:r w:rsidR="00333B55" w:rsidRPr="006141A2">
        <w:rPr>
          <w:rFonts w:cstheme="minorHAnsi"/>
          <w:bCs/>
          <w:color w:val="auto"/>
        </w:rPr>
        <w:t>a</w:t>
      </w:r>
      <w:r w:rsidR="00E911BA" w:rsidRPr="006141A2">
        <w:rPr>
          <w:rFonts w:cstheme="minorHAnsi"/>
          <w:bCs/>
          <w:color w:val="auto"/>
        </w:rPr>
        <w:t xml:space="preserve"> decade</w:t>
      </w:r>
      <w:r w:rsidR="0035412D" w:rsidRPr="006141A2">
        <w:rPr>
          <w:rFonts w:cstheme="minorHAnsi"/>
          <w:bCs/>
          <w:color w:val="auto"/>
        </w:rPr>
        <w:fldChar w:fldCharType="begin" w:fldLock="1"/>
      </w:r>
      <w:r w:rsidR="00E54601" w:rsidRPr="006141A2">
        <w:rPr>
          <w:rFonts w:cstheme="minorHAnsi"/>
          <w:bCs/>
          <w:color w:val="auto"/>
        </w:rPr>
        <w:instrText>ADDIN CSL_CITATION { "citationItems" : [ { "id" : "ITEM-1", "itemData" : { "DOI" : "10.1016/S1361-8415(99)80003-6", "ISSN" : "13618415", "abstract" : "Conventional freehand three-dimensional (3-D) ultrasound is a multi-stage process. First, the clinician scans the area of interest. Next, the ultrasound data is used to construct a 3-D voxel array, which can then be visualized by, for example, any-plane slicing. The strict separation of data acquisition and visualization disturbs the interactive nature of the ultrasound examination. Furthermore, some systems require the clinician to wait for an unacceptable amount of time while the voxel array is constructed. In this paper, we describe a novelfreehand 3-D ultrasound system which allows accurate acquisition of the raw data and immediate visualization of arbitrary slices through the data. Minimal processing separates the acquisition and visualization processes: in particular, at no stage is a voxel array constructed. Instead, the standard graphics hardware found inside most desktop computers is exploited to synthesize arbitrary slices directly from the raw B-scans.", "author" : [ { "dropping-particle" : "", "family" : "Prager", "given" : "Richard W.", "non-dropping-particle" : "", "parse-names" : false, "suffix" : "" }, { "dropping-particle" : "", "family" : "Gee", "given" : "Andrew", "non-dropping-particle" : "", "parse-names" : false, "suffix" : "" }, { "dropping-particle" : "", "family" : "Berman", "given" : "Laurence", "non-dropping-particle" : "", "parse-names" : false, "suffix" : "" } ], "container-title" : "Medical Image Analysis", "id" : "ITEM-1", "issue" : "2", "issued" : { "date-parts" : [ [ "1999" ] ] }, "page" : "129-140", "title" : "Stradx: real-time acquisition and visualization of freehand three-dimensional ultrasound", "type" : "article-journal", "volume" : "3" }, "uris" : [ "http://www.mendeley.com/documents/?uuid=df850bb8-78ac-3684-9d41-f49dd730c8b2" ] }, { "id" : "ITEM-2", "itemData" : { "DOI" : "10.1016/j.ultrasmedbio.2007.02.015", "ISBN" : "0301-5629 (Print)\\r0301-5629 (Linking)", "ISSN" : "03015629", "PMID" : "17512655", "abstract" : "Three-dimensional (3D) ultrasound (US) is increasingly being introduced in the clinic, both for diagnostics and image guidance. Although dedicated 3D US probes exist, 3D US can also be acquired with the still frequently used two-dimensional (2D) US probes. Obtaining 3D volumes with 2D US probes is a two-step process. First, a positioning sensor must be attached to the probe; second, a reconstruction of a 3D volume can be performed into a regular voxel grid. Various algorithms have been used for performing 3D reconstruction based on 2D images. Up till now, a complete overview of the algorithms, the way they work and their benefits and drawbacks due to various applications has been missing. The lack of an overview is made clear by confusions about algorithm and group names in the existing literature. This article is a review aimed at explaining and categorizing the various algorithms into groups, according to algorithm implementation. The algorithms are compared based on published data and our own laboratory results. Positive and practical uses of the various algorithms for different applications are discussed, with a focus on image guidance. (E-mail: ole.v.solberg@sintef.no). ?? 2007 World Federation for Ultrasound in Medicine &amp; Biology.", "author" : [ { "dropping-particle" : "", "family" : "Solberg", "given" : "Ole Vegard", "non-dropping-particle" : "", "parse-names" : false, "suffix" : "" }, { "dropping-particle" : "", "family" : "Lindseth", "given" : "Frank", "non-dropping-particle" : "", "parse-names" : false, "suffix" : "" }, { "dropping-particle" : "", "family" : "Torp", "given" : "Hans", "non-dropping-particle" : "", "parse-names" : false, "suffix" : "" }, { "dropping-particle" : "", "family" : "Blake", "given" : "Richard E.", "non-dropping-particle" : "", "parse-names" : false, "suffix" : "" }, { "dropping-particle" : "", "family" : "Nagelhus Hernes", "given" : "Toril A.", "non-dropping-particle" : "", "parse-names" : false, "suffix" : "" } ], "container-title" : "Ultrasound in Medicine and Biology", "id" : "ITEM-2", "issue" : "7", "issued" : { "date-parts" : [ [ "2007" ] ] }, "page" : "991-1009", "title" : "Freehand 3D Ultrasound Reconstruction Algorithms-A Review", "type" : "article", "volume" : "33" }, "uris" : [ "http://www.mendeley.com/documents/?uuid=32200736-7cbd-43a3-8d7e-ff98d431318e" ] } ], "mendeley" : { "formattedCitation" : "&lt;sup&gt;42,43&lt;/sup&gt;", "plainTextFormattedCitation" : "42,43", "previouslyFormattedCitation" : "&lt;sup&gt;42,43&lt;/sup&gt;" }, "properties" : { "noteIndex" : 0 }, "schema" : "https://github.com/citation-style-language/schema/raw/master/csl-citation.json" }</w:instrText>
      </w:r>
      <w:r w:rsidR="0035412D" w:rsidRPr="006141A2">
        <w:rPr>
          <w:rFonts w:cstheme="minorHAnsi"/>
          <w:bCs/>
          <w:color w:val="auto"/>
        </w:rPr>
        <w:fldChar w:fldCharType="separate"/>
      </w:r>
      <w:r w:rsidR="00E54601" w:rsidRPr="006141A2">
        <w:rPr>
          <w:rFonts w:cstheme="minorHAnsi"/>
          <w:bCs/>
          <w:noProof/>
          <w:color w:val="auto"/>
          <w:vertAlign w:val="superscript"/>
        </w:rPr>
        <w:t>42,43</w:t>
      </w:r>
      <w:r w:rsidR="0035412D" w:rsidRPr="006141A2">
        <w:rPr>
          <w:rFonts w:cstheme="minorHAnsi"/>
          <w:bCs/>
          <w:color w:val="auto"/>
        </w:rPr>
        <w:fldChar w:fldCharType="end"/>
      </w:r>
      <w:r w:rsidR="009F493E" w:rsidRPr="006141A2">
        <w:rPr>
          <w:rFonts w:cstheme="minorHAnsi"/>
          <w:bCs/>
          <w:color w:val="auto"/>
        </w:rPr>
        <w:t>,</w:t>
      </w:r>
      <w:r w:rsidR="00E911BA" w:rsidRPr="006141A2">
        <w:rPr>
          <w:rFonts w:cstheme="minorHAnsi"/>
          <w:bCs/>
          <w:color w:val="auto"/>
        </w:rPr>
        <w:t xml:space="preserve"> </w:t>
      </w:r>
      <w:r w:rsidR="009F493E" w:rsidRPr="006141A2">
        <w:rPr>
          <w:rFonts w:cstheme="minorHAnsi"/>
          <w:bCs/>
          <w:color w:val="auto"/>
        </w:rPr>
        <w:t xml:space="preserve">however </w:t>
      </w:r>
      <w:r w:rsidR="00031AB0">
        <w:rPr>
          <w:rFonts w:cstheme="minorHAnsi"/>
          <w:bCs/>
          <w:color w:val="auto"/>
        </w:rPr>
        <w:t xml:space="preserve">the </w:t>
      </w:r>
      <w:r w:rsidR="00E6444E" w:rsidRPr="006141A2">
        <w:rPr>
          <w:rFonts w:cstheme="minorHAnsi"/>
          <w:bCs/>
          <w:color w:val="auto"/>
        </w:rPr>
        <w:t>3DUS</w:t>
      </w:r>
      <w:r w:rsidR="002F19FB" w:rsidRPr="006141A2">
        <w:rPr>
          <w:rFonts w:cstheme="minorHAnsi"/>
          <w:bCs/>
          <w:color w:val="auto"/>
        </w:rPr>
        <w:t xml:space="preserve"> </w:t>
      </w:r>
      <w:r w:rsidR="00B00D3D" w:rsidRPr="006141A2">
        <w:rPr>
          <w:rFonts w:cstheme="minorHAnsi"/>
          <w:bCs/>
          <w:color w:val="auto"/>
        </w:rPr>
        <w:t>approaches are</w:t>
      </w:r>
      <w:r w:rsidR="00E6444E" w:rsidRPr="006141A2">
        <w:rPr>
          <w:rFonts w:cstheme="minorHAnsi"/>
          <w:bCs/>
          <w:color w:val="auto"/>
        </w:rPr>
        <w:t xml:space="preserve"> </w:t>
      </w:r>
      <w:r w:rsidR="00CD75D4" w:rsidRPr="006141A2">
        <w:rPr>
          <w:rFonts w:cstheme="minorHAnsi"/>
          <w:bCs/>
          <w:color w:val="auto"/>
        </w:rPr>
        <w:t xml:space="preserve">still </w:t>
      </w:r>
      <w:r w:rsidR="00E6444E" w:rsidRPr="006141A2">
        <w:rPr>
          <w:rFonts w:cstheme="minorHAnsi"/>
          <w:bCs/>
          <w:color w:val="auto"/>
        </w:rPr>
        <w:t>not used</w:t>
      </w:r>
      <w:r w:rsidRPr="006141A2">
        <w:rPr>
          <w:rFonts w:cstheme="minorHAnsi"/>
          <w:bCs/>
          <w:color w:val="auto"/>
        </w:rPr>
        <w:t xml:space="preserve"> </w:t>
      </w:r>
      <w:r w:rsidR="008A191E" w:rsidRPr="006141A2">
        <w:rPr>
          <w:rFonts w:cstheme="minorHAnsi"/>
          <w:bCs/>
          <w:color w:val="auto"/>
        </w:rPr>
        <w:t>commonly</w:t>
      </w:r>
      <w:r w:rsidR="007728EB" w:rsidRPr="006141A2">
        <w:rPr>
          <w:rFonts w:cstheme="minorHAnsi"/>
          <w:bCs/>
          <w:color w:val="auto"/>
        </w:rPr>
        <w:t xml:space="preserve">. </w:t>
      </w:r>
      <w:r w:rsidR="000F6035">
        <w:rPr>
          <w:rFonts w:cstheme="minorHAnsi"/>
          <w:bCs/>
          <w:color w:val="auto"/>
        </w:rPr>
        <w:t>MRI</w:t>
      </w:r>
      <w:r w:rsidR="00E911BA" w:rsidRPr="006141A2">
        <w:rPr>
          <w:rFonts w:cstheme="minorHAnsi"/>
          <w:bCs/>
          <w:color w:val="auto"/>
        </w:rPr>
        <w:t xml:space="preserve"> </w:t>
      </w:r>
      <w:r w:rsidR="00031AB0" w:rsidRPr="006141A2">
        <w:rPr>
          <w:rFonts w:cstheme="minorHAnsi"/>
          <w:bCs/>
          <w:color w:val="auto"/>
        </w:rPr>
        <w:t>is</w:t>
      </w:r>
      <w:r w:rsidR="006459EB" w:rsidRPr="006141A2">
        <w:rPr>
          <w:rFonts w:cstheme="minorHAnsi"/>
          <w:bCs/>
          <w:color w:val="auto"/>
        </w:rPr>
        <w:t xml:space="preserve"> </w:t>
      </w:r>
      <w:r w:rsidR="00517753" w:rsidRPr="006141A2">
        <w:rPr>
          <w:rFonts w:cstheme="minorHAnsi"/>
          <w:bCs/>
          <w:color w:val="auto"/>
        </w:rPr>
        <w:t xml:space="preserve">a </w:t>
      </w:r>
      <w:r w:rsidR="006459EB" w:rsidRPr="006141A2">
        <w:rPr>
          <w:rFonts w:cstheme="minorHAnsi"/>
          <w:bCs/>
          <w:color w:val="auto"/>
        </w:rPr>
        <w:t xml:space="preserve">‘gold standard’ </w:t>
      </w:r>
      <w:r w:rsidR="00935FF4" w:rsidRPr="006141A2">
        <w:rPr>
          <w:rFonts w:cstheme="minorHAnsi"/>
          <w:bCs/>
          <w:color w:val="auto"/>
        </w:rPr>
        <w:t>for</w:t>
      </w:r>
      <w:r w:rsidR="00333B55" w:rsidRPr="006141A2">
        <w:rPr>
          <w:rFonts w:cstheme="minorHAnsi"/>
          <w:bCs/>
          <w:color w:val="auto"/>
        </w:rPr>
        <w:t xml:space="preserve"> </w:t>
      </w:r>
      <w:r w:rsidR="006459EB" w:rsidRPr="006141A2">
        <w:rPr>
          <w:rFonts w:cstheme="minorHAnsi"/>
          <w:bCs/>
          <w:color w:val="auto"/>
        </w:rPr>
        <w:t xml:space="preserve">estimation of </w:t>
      </w:r>
      <w:r w:rsidR="00E911BA" w:rsidRPr="006141A2">
        <w:rPr>
          <w:rFonts w:cstheme="minorHAnsi"/>
          <w:bCs/>
          <w:i/>
          <w:color w:val="auto"/>
        </w:rPr>
        <w:t>in</w:t>
      </w:r>
      <w:r w:rsidR="00AC1203" w:rsidRPr="006141A2">
        <w:rPr>
          <w:rFonts w:cstheme="minorHAnsi"/>
          <w:bCs/>
          <w:i/>
          <w:color w:val="auto"/>
        </w:rPr>
        <w:t xml:space="preserve"> </w:t>
      </w:r>
      <w:r w:rsidR="00E911BA" w:rsidRPr="006141A2">
        <w:rPr>
          <w:rFonts w:cstheme="minorHAnsi"/>
          <w:bCs/>
          <w:i/>
          <w:color w:val="auto"/>
        </w:rPr>
        <w:t>vivo</w:t>
      </w:r>
      <w:r w:rsidR="00E911BA" w:rsidRPr="006141A2">
        <w:rPr>
          <w:rFonts w:cstheme="minorHAnsi"/>
          <w:bCs/>
          <w:color w:val="auto"/>
        </w:rPr>
        <w:t xml:space="preserve"> muscle volume</w:t>
      </w:r>
      <w:r w:rsidR="00325618" w:rsidRPr="006141A2">
        <w:rPr>
          <w:rFonts w:cstheme="minorHAnsi"/>
          <w:bCs/>
          <w:color w:val="auto"/>
        </w:rPr>
        <w:t>s</w:t>
      </w:r>
      <w:r w:rsidR="00031AB0">
        <w:rPr>
          <w:rFonts w:cstheme="minorHAnsi"/>
          <w:bCs/>
          <w:color w:val="auto"/>
        </w:rPr>
        <w:t xml:space="preserve"> </w:t>
      </w:r>
      <w:r w:rsidR="009C7E20" w:rsidRPr="006141A2">
        <w:rPr>
          <w:rFonts w:cstheme="minorHAnsi"/>
          <w:bCs/>
          <w:color w:val="auto"/>
        </w:rPr>
        <w:t>(</w:t>
      </w:r>
      <w:r w:rsidR="007B6431" w:rsidRPr="006141A2">
        <w:rPr>
          <w:rFonts w:cstheme="minorHAnsi"/>
          <w:bCs/>
          <w:i/>
          <w:color w:val="auto"/>
        </w:rPr>
        <w:t>e.g</w:t>
      </w:r>
      <w:r w:rsidR="00EB1B64" w:rsidRPr="006141A2">
        <w:rPr>
          <w:rFonts w:cstheme="minorHAnsi"/>
          <w:bCs/>
          <w:color w:val="auto"/>
        </w:rPr>
        <w:t>.</w:t>
      </w:r>
      <w:r w:rsidR="009F6B67">
        <w:rPr>
          <w:rFonts w:cstheme="minorHAnsi"/>
          <w:bCs/>
          <w:color w:val="auto"/>
        </w:rPr>
        <w:t>,</w:t>
      </w:r>
      <w:r w:rsidR="00C81429" w:rsidRPr="006141A2">
        <w:rPr>
          <w:rFonts w:cstheme="minorHAnsi"/>
          <w:bCs/>
          <w:color w:val="auto"/>
        </w:rPr>
        <w:fldChar w:fldCharType="begin" w:fldLock="1"/>
      </w:r>
      <w:r w:rsidR="00541B52" w:rsidRPr="006141A2">
        <w:rPr>
          <w:rFonts w:cstheme="minorHAnsi"/>
          <w:bCs/>
          <w:color w:val="auto"/>
        </w:rPr>
        <w:instrText>ADDIN CSL_CITATION { "citationItems" : [ { "id" : "ITEM-1", "itemData" : { "DOI" : "10.1002/jor.1100100623", "ISSN" : "0736-0266", "author" : [ { "dropping-particle" : "", "family" : "Fukunaga", "given" : "T.", "non-dropping-particle" : "", "parse-names" : false, "suffix" : "" }, { "dropping-particle" : "", "family" : "Roy", "given" : "R. R.", "non-dropping-particle" : "", "parse-names" : false, "suffix" : "" }, { "dropping-particle" : "", "family" : "Shellock", "given" : "F. G.", "non-dropping-particle" : "", "parse-names" : false, "suffix" : "" }, { "dropping-particle" : "", "family" : "Hodgson", "given" : "J. A.", "non-dropping-particle" : "", "parse-names" : false, "suffix" : "" }, { "dropping-particle" : "", "family" : "Day", "given" : "M. K.", "non-dropping-particle" : "", "parse-names" : false, "suffix" : "" }, { "dropping-particle" : "", "family" : "Lee", "given" : "P. L.", "non-dropping-particle" : "", "parse-names" : false, "suffix" : "" }, { "dropping-particle" : "", "family" : "Kwong-Fu", "given" : "H.", "non-dropping-particle" : "", "parse-names" : false, "suffix" : "" }, { "dropping-particle" : "", "family" : "Edgerton", "given" : "V. R.", "non-dropping-particle" : "", "parse-names" : false, "suffix" : "" } ], "container-title" : "Journal of Orthopaedic Research", "id" : "ITEM-1", "issue" : "6", "issued" : { "date-parts" : [ [ "1992", "11" ] ] }, "page" : "926-934", "publisher" : "Wiley Subscription Services, Inc., A Wiley Company", "title" : "Physiological cross-sectional area of human leg muscles based on magnetic resonance imaging", "type" : "article-journal", "volume" : "10" }, "uris" : [ "http://www.mendeley.com/documents/?uuid=08c88955-b60b-3980-88f1-eae126b7377f" ] }, { "id" : "ITEM-2", "itemData" : { "author" : [ { "dropping-particle" : "", "family" : "LeBlanc", "given" : "Adrian", "non-dropping-particle" : "", "parse-names" : false, "suffix" : "" }, { "dropping-particle" : "", "family" : "Lin", "given" : "Chen", "non-dropping-particle" : "", "parse-names" : false, "suffix" : "" }, { "dropping-particle" : "", "family" : "Shackelford", "given" : "Linda", "non-dropping-particle" : "", "parse-names" : false, "suffix" : "" }, { "dropping-particle" : "", "family" : "Sinitsyn", "given" : "Valentine", "non-dropping-particle" : "", "parse-names" : false, "suffix" : "" }, { "dropping-particle" : "", "family" : "Evans", "given" : "Harlan", "non-dropping-particle" : "", "parse-names" : false, "suffix" : "" }, { "dropping-particle" : "", "family" : "Belichenko", "given" : "Oleg", "non-dropping-particle" : "", "parse-names" : false, "suffix" : "" }, { "dropping-particle" : "", "family" : "Schenkman", "given" : "Boris", "non-dropping-particle" : "", "parse-names" : false, "suffix" : "" }, { "dropping-particle" : "", "family" : "Kozlovskaya", "given" : "Inessa", "non-dropping-particle" : "", "parse-names" : false, "suffix" : "" }, { "dropping-particle" : "", "family" : "Oganov", "given" : "Victor", "non-dropping-particle" : "", "parse-names" : false, "suffix" : "" }, { "dropping-particle" : "", "family" : "Bakulin", "given" : "Alexi", "non-dropping-particle" : "", "parse-names" : false, "suffix" : "" }, { "dropping-particle" : "", "family" : "Hedrick", "given" : "Thomas", "non-dropping-particle" : "", "parse-names" : false, "suffix" : "" }, { "dropping-particle" : "", "family" : "Feeback", "given" : "Daniel", "non-dropping-particle" : "", "parse-names" : false, "suffix" : "" } ], "container-title" : "Journal of Applied Physiology", "id" : "ITEM-2", "issue" : "6", "issued" : { "date-parts" : [ [ "2000" ] ] }, "title" : "Muscle volume, MRI relaxation times (T2), and body composition after spaceflight", "type" : "article-journal", "volume" : "89" }, "uris" : [ "http://www.mendeley.com/documents/?uuid=cc52eccb-082c-370a-8469-c2a313c03c2b" ] }, { "id" : "ITEM-3", "itemData" : { "DOI" : "10.1371/journal.pone.0157885", "ISSN" : "1932-6203", "author" : [ { "dropping-particle" : "", "family" : "Lindemann", "given" : "Ulrich", "non-dropping-particle" : "", "parse-names" : false, "suffix" : "" }, { "dropping-particle" : "", "family" : "Mohr", "given" : "Christian", "non-dropping-particle" : "", "parse-names" : false, "suffix" : "" }, { "dropping-particle" : "", "family" : "Machann", "given" : "Juergen", "non-dropping-particle" : "", "parse-names" : false, "suffix" : "" }, { "dropping-particle" : "", "family" : "Blatzonis", "given" : "Konstantinos", "non-dropping-particle" : "", "parse-names" : false, "suffix" : "" }, { "dropping-particle" : "", "family" : "Rapp", "given" : "Kilian", "non-dropping-particle" : "", "parse-names" : false, "suffix" : "" }, { "dropping-particle" : "", "family" : "Becker", "given" : "Clemens", "non-dropping-particle" : "", "parse-names" : false, "suffix" : "" }, { "dropping-particle" : "", "family" : "Morley", "given" : "JE", "non-dropping-particle" : "", "parse-names" : false, "suffix" : "" }, { "dropping-particle" : "", "family" : "Anker", "given" : "SD", "non-dropping-particle" : "", "parse-names" : false, "suffix" : "" }, { "dropping-particle" : "von", "family" : "Haehling", "given" : "S", "non-dropping-particle" : "", "parse-names" : false, "suffix" : "" }, { "dropping-particle" : "", "family" : "Morley", "given" : "JE", "non-dropping-particle" : "", "parse-names" : false, "suffix" : "" }, { "dropping-particle" : "", "family" : "Leenders", "given" : "M", "non-dropping-particle" : "", "parse-names" : false, "suffix" : "" }, { "dropping-particle" : "", "family" : "Verdijk", "given" : "LB", "non-dropping-particle" : "", "parse-names" : false, "suffix" : "" }, { "dropping-particle" : "van der", "family" : "Hoeven", "given" : "L", "non-dropping-particle" : "", "parse-names" : false, "suffix" : "" }, { "dropping-particle" : "", "family" : "Adam", "given" : "JJ", "non-dropping-particle" : "", "parse-names" : false, "suffix" : "" }, { "dropping-particle" : "van", "family" : "Kranenburg", "given" : "J", "non-dropping-particle" : "", "parse-names" : false, "suffix" : "" }, { "dropping-particle" : "", "family" : "Nilwik", "given" : "R", "non-dropping-particle" : "", "parse-names" : false, "suffix" : "" }, { "dropping-particle" : "", "family" : "Scherbakov", "given" : "N", "non-dropping-particle" : "", "parse-names" : false, "suffix" : "" }, { "dropping-particle" : "von", "family" : "Haehling", "given" : "S", "non-dropping-particle" : "", "parse-names" : false, "suffix" : "" }, { "dropping-particle" : "", "family" : "Anker", "given" : "SD", "non-dropping-particle" : "", "parse-names" : false, "suffix" : "" }, { "dropping-particle" : "", "family" : "Dirnagl", "given" : "U", "non-dropping-particle" : "", "parse-names" : false, "suffix" : "" }, { "dropping-particle" : "", "family" : "Doehner", "given" : "W", "non-dropping-particle" : "", "parse-names" : false, "suffix" : "" }, { "dropping-particle" : "", "family" : "Villani", "given" : "AM", "non-dropping-particle" : "", "parse-names" : false, "suffix" : "" }, { "dropping-particle" : "", "family" : "Miller", "given" : "MD", "non-dropping-particle" : "", "parse-names" : false, "suffix" : "" }, { "dropping-particle" : "", "family" : "Cameron", "given" : "ID", "non-dropping-particle" : "", "parse-names" : false, "suffix" : "" }, { "dropping-particle" : "", "family" : "Kurrle", "given" : "S", "non-dropping-particle" : "", "parse-names" : false, "suffix" : "" }, { "dropping-particle" : "", "family" : "Whitehead", "given" : "C", "non-dropping-particle" : "", "parse-names" : false, "suffix" : "" }, { "dropping-particle" : "", "family" : "Crotty", "given" : "M", "non-dropping-particle" : "", "parse-names" : false, "suffix" : "" }, { "dropping-particle" : "", "family" : "Cruz-Jentoft", "given" : "AJ", "non-dropping-particle" : "", "parse-names" : false, "suffix" : "" }, { "dropping-particle" : "", "family" : "Baeyens", "given" : "JP", "non-dropping-particle" : "", "parse-names" : false, "suffix" : "" }, { "dropping-particle" : "", "family" : "Bauer", "given" : "JM", "non-dropping-particle" : "", "parse-names" : false, "suffix" : "" }, { "dropping-particle" : "", "family" : "Boirie", "given" : "Y", "non-dropping-particle" : "", "parse-names" : false, "suffix" : "" }, { "dropping-particle" : "", "family" : "Cederholm", "given" : "T", "non-dropping-particle" : "", "parse-names" : false, "suffix" : "" }, { "dropping-particle" : "", "family" : "Landi", "given" : "F", "non-dropping-particle" : "", "parse-names" : false, "suffix" : "" }, { "dropping-particle" : "", "family" : "White", "given" : "TA", "non-dropping-particle" : "", "parse-names" : false, "suffix" : "" }, { "dropping-particle" : "", "family" : "LeBrasseur", "given" : "NK", "non-dropping-particle" : "", "parse-names" : false, "suffix" : "" }, { "dropping-particle" : "", "family" : "Bowen", "given" : "TS", "non-dropping-particle" : "", "parse-names" : false, "suffix" : "" }, { "dropping-particle" : "", "family" : "Schuler", "given" : "G", "non-dropping-particle" : "", "parse-names" : false, "suffix" : "" }, { "dropping-particle" : "", "family" : "Adams", "given" : "V", "non-dropping-particle" : "", "parse-names" : false, "suffix" : "" }, { "dropping-particle" : "", "family" : "Cruz-Jentoft", "given" : "AJ", "non-dropping-particle" : "", "parse-names" : false, "suffix" : "" }, { "dropping-particle" : "", "family" : "Landi", "given" : "F", "non-dropping-particle" : "", "parse-names" : false, "suffix" : "" }, { "dropping-particle" : "", "family" : "Schneider", "given" : "SM", "non-dropping-particle" : "", "parse-names" : false, "suffix" : "" }, { "dropping-particle" : "", "family" : "Z\u00fa\u00f1iga", "given" : "C", "non-dropping-particle" : "", "parse-names" : false, "suffix" : "" }, { "dropping-particle" : "", "family" : "Arai", "given" : "H", "non-dropping-particle" : "", "parse-names" : false, "suffix" : "" }, { "dropping-particle" : "", "family" : "Boirie", "given" : "Y", "non-dropping-particle" : "", "parse-names" : false, "suffix" : "" }, { "dropping-particle" : "", "family" : "Delmonico", "given" : "MJ", "non-dropping-particle" : "", "parse-names" : false, "suffix" : "" }, { "dropping-particle" : "", "family" : "Kostek", "given" : "MC", "non-dropping-particle" : "", "parse-names" : false, "suffix" : "" }, { "dropping-particle" : "", "family" : "Johns", "given" : "J", "non-dropping-particle" : "", "parse-names" : false, "suffix" : "" }, { "dropping-particle" : "", "family" : "Hurley", "given" : "BF", "non-dropping-particle" : "", "parse-names" : false, "suffix" : "" }, { "dropping-particle" : "", "family" : "Conway", "given" : "JM", "non-dropping-particle" : "", "parse-names" : false, "suffix" : "" }, { "dropping-particle" : "", "family" : "Cutlip", "given" : "RG", "non-dropping-particle" : "", "parse-names" : false, "suffix" : "" }, { "dropping-particle" : "", "family" : "Mancinelli", "given" : "C", "non-dropping-particle" : "", "parse-names" : false, "suffix" : "" }, { "dropping-particle" : "", "family" : "Huber", "given" : "F", "non-dropping-particle" : "", "parse-names" : false, "suffix" : "" }, { "dropping-particle" : "", "family" : "DiPasquale", "given" : "J", "non-dropping-particle" : "", "parse-names" : false, "suffix" : "" }, { "dropping-particle" : "", "family" : "Zhang", "given" : "W", "non-dropping-particle" : "", "parse-names" : false, "suffix" : "" }, { "dropping-particle" : "", "family" : "Regterschot", "given" : "GRH", "non-dropping-particle" : "", "parse-names" : false, "suffix" : "" }, { "dropping-particle" : "", "family" : "Schaabova", "given" : "H", "non-dropping-particle" : "", "parse-names" : false, "suffix" : "" }, { "dropping-particle" : "", "family" : "Baldus", "given" : "H", "non-dropping-particle" : "", "parse-names" : false, "suffix" : "" }, { "dropping-particle" : "", "family" : "Zijlstra", "given" : "W", "non-dropping-particle" : "", "parse-names" : false, "suffix" : "" }, { "dropping-particle" : "", "family" : "Bean", "given" : "JF", "non-dropping-particle" : "", "parse-names" : false, "suffix" : "" }, { "dropping-particle" : "", "family" : "Leveille", "given" : "SG", "non-dropping-particle" : "", "parse-names" : false, "suffix" : "" }, { "dropping-particle" : "", "family" : "Kiely", "given" : "DK", "non-dropping-particle" : "", "parse-names" : false, "suffix" : "" }, { "dropping-particle" : "", "family" : "Bandinelli", "given" : "S", "non-dropping-particle" : "", "parse-names" : false, "suffix" : "" }, { "dropping-particle" : "", "family" : "Guralnik", "given" : "JM", "non-dropping-particle" : "", "parse-names" : false, "suffix" : "" }, { "dropping-particle" : "", "family" : "Ferrucci", "given" : "L", "non-dropping-particle" : "", "parse-names" : false, "suffix" : "" }, { "dropping-particle" : "", "family" : "O\u2019Brien", "given" : "TD", "non-dropping-particle" : "", "parse-names" : false, "suffix" : "" }, { "dropping-particle" : "", "family" : "Reeves", "given" : "ND", "non-dropping-particle" : "", "parse-names" : false, "suffix" : "" }, { "dropping-particle" : "", "family" : "Baltzopoulos", "given" : "V", "non-dropping-particle" : "", "parse-names" : false, "suffix" : "" }, { "dropping-particle" : "", "family" : "Jones", "given" : "DA", "non-dropping-particle" : "", "parse-names" : false, "suffix" : "" }, { "dropping-particle" : "", "family" : "Maganaris", "given" : "CN", "non-dropping-particle" : "", "parse-names" : false, "suffix" : "" }, { "dropping-particle" : "", "family" : "Gray", "given" : "M", "non-dropping-particle" : "", "parse-names" : false, "suffix" : "" }, { "dropping-particle" : "", "family" : "Paulson", "given" : "S", "non-dropping-particle" : "", "parse-names" : false, "suffix" : "" }, { "dropping-particle" : "", "family" : "Lindemann", "given" : "U", "non-dropping-particle" : "", "parse-names" : false, "suffix" : "" }, { "dropping-particle" : "", "family" : "Farahmand", "given" : "P", "non-dropping-particle" : "", "parse-names" : false, "suffix" : "" }, { "dropping-particle" : "", "family" : "Klenk", "given" : "J", "non-dropping-particle" : "", "parse-names" : false, "suffix" : "" }, { "dropping-particle" : "", "family" : "Blatzonis", "given" : "K", "non-dropping-particle" : "", "parse-names" : false, "suffix" : "" }, { "dropping-particle" : "", "family" : "Becker", "given" : "C", "non-dropping-particle" : "", "parse-names" : false, "suffix" : "" }, { "dropping-particle" : "", "family" : "Zijlstra", "given" : "W", "non-dropping-particle" : "", "parse-names" : false, "suffix" : "" }, { "dropping-particle" : "", "family" : "Bisseling", "given" : "RW", "non-dropping-particle" : "", "parse-names" : false, "suffix" : "" }, { "dropping-particle" : "", "family" : "Schlumbohm", "given" : "S", "non-dropping-particle" : "", "parse-names" : false, "suffix" : "" }, { "dropping-particle" : "", "family" : "Baldus", "given" : "H", "non-dropping-particle" : "", "parse-names" : false, "suffix" : "" }, { "dropping-particle" : "", "family" : "Harridge", "given" : "S", "non-dropping-particle" : "", "parse-names" : false, "suffix" : "" }, { "dropping-particle" : "", "family" : "Young", "given" : "A", "non-dropping-particle" : "", "parse-names" : false, "suffix" : "" }, { "dropping-particle" : "", "family" : "Lauretani", "given" : "F", "non-dropping-particle" : "", "parse-names" : false, "suffix" : "" }, { "dropping-particle" : "", "family" : "Russo", "given" : "CR", "non-dropping-particle" : "", "parse-names" : false, "suffix" : "" }, { "dropping-particle" : "", "family" : "Bandinelli", "given" : "S", "non-dropping-particle" : "", "parse-names" : false, "suffix" : "" }, { "dropping-particle" : "", "family" : "Bartali", "given" : "B", "non-dropping-particle" : "", "parse-names" : false, "suffix" : "" }, { "dropping-particle" : "", "family" : "Cavazzini", "given" : "C", "non-dropping-particle" : "", "parse-names" : false, "suffix" : "" }, { "dropping-particle" : "Di", "family" : "Iorio", "given" : "A", "non-dropping-particle" : "", "parse-names" : false, "suffix" : "" }, { "dropping-particle" : "", "family" : "Corsi", "given" : "AM", "non-dropping-particle" : "", "parse-names" : false, "suffix" : "" }, { "dropping-particle" : "", "family" : "Rantanen", "given" : "T", "non-dropping-particle" : "", "parse-names" : false, "suffix" : "" }, { "dropping-particle" : "", "family" : "Guralnik", "given" : "JM", "non-dropping-particle" : "", "parse-names" : false, "suffix" : "" }, { "dropping-particle" : "", "family" : "Ferrucci", "given" : "L", "non-dropping-particle" : "", "parse-names" : false, "suffix" : "" }, { "dropping-particle" : "", "family" : "Lindemann", "given" : "U", "non-dropping-particle" : "", "parse-names" : false, "suffix" : "" }, { "dropping-particle" : "", "family" : "Oksa", "given" : "J", "non-dropping-particle" : "", "parse-names" : false, "suffix" : "" }, { "dropping-particle" : "", "family" : "Skelton", "given" : "DA", "non-dropping-particle" : "", "parse-names" : false, "suffix" : "" }, { "dropping-particle" : "", "family" : "Beyer", "given" : "N", "non-dropping-particle" : "", "parse-names" : false, "suffix" : "" }, { "dropping-particle" : "", "family" : "Klenk", "given" : "J", "non-dropping-particle" : "", "parse-names" : false, "suffix" : "" }, { "dropping-particle" : "", "family" : "Zscheile", "given" : "J", "non-dropping-particle" : "", "parse-names" : false, "suffix" : "" }, { "dropping-particle" : "", "family" : "Katzman", "given" : "R", "non-dropping-particle" : "", "parse-names" : false, "suffix" : "" }, { "dropping-particle" : "", "family" : "Brown", "given" : "T", "non-dropping-particle" : "", "parse-names" : false, "suffix" : "" }, { "dropping-particle" : "", "family" : "Fuld", "given" : "P", "non-dropping-particle" : "", "parse-names" : false, "suffix" : "" }, { "dropping-particle" : "", "family" : "Peck", "given" : "A", "non-dropping-particle" : "", "parse-names" : false, "suffix" : "" }, { "dropping-particle" : "", "family" : "Schechter", "given" : "R", "non-dropping-particle" : "", "parse-names" : false, "suffix" : "" }, { "dropping-particle" : "", "family" : "Schimmel", "given" : "H", "non-dropping-particle" : "", "parse-names" : false, "suffix" : "" }, { "dropping-particle" : "", "family" : "Groll", "given" : "DL", "non-dropping-particle" : "", "parse-names" : false, "suffix" : "" }, { "dropping-particle" : "", "family" : "To", "given" : "T", "non-dropping-particle" : "", "parse-names" : false, "suffix" : "" }, { "dropping-particle" : "", "family" : "Bombardier", "given" : "C", "non-dropping-particle" : "", "parse-names" : false, "suffix" : "" }, { "dropping-particle" : "", "family" : "Wright", "given" : "JG", "non-dropping-particle" : "", "parse-names" : false, "suffix" : "" }, { "dropping-particle" : "", "family" : "Bassey", "given" : "EJ", "non-dropping-particle" : "", "parse-names" : false, "suffix" : "" }, { "dropping-particle" : "", "family" : "Short", "given" : "AH", "non-dropping-particle" : "", "parse-names" : false, "suffix" : "" }, { "dropping-particle" : "", "family" : "Lindemann", "given" : "U", "non-dropping-particle" : "", "parse-names" : false, "suffix" : "" }, { "dropping-particle" : "", "family" : "Najafi", "given" : "B", "non-dropping-particle" : "", "parse-names" : false, "suffix" : "" }, { "dropping-particle" : "", "family" : "Zijlstra", "given" : "W", "non-dropping-particle" : "", "parse-names" : false, "suffix" : "" }, { "dropping-particle" : "", "family" : "Hauer", "given" : "K", "non-dropping-particle" : "", "parse-names" : false, "suffix" : "" }, { "dropping-particle" : "", "family" : "Muche", "given" : "R", "non-dropping-particle" : "", "parse-names" : false, "suffix" : "" }, { "dropping-particle" : "", "family" : "Becker", "given" : "C", "non-dropping-particle" : "", "parse-names" : false, "suffix" : "" }, { "dropping-particle" : "", "family" : "Becker", "given" : "C", "non-dropping-particle" : "", "parse-names" : false, "suffix" : "" }, { "dropping-particle" : "", "family" : "Lord", "given" : "SR", "non-dropping-particle" : "", "parse-names" : false, "suffix" : "" }, { "dropping-particle" : "", "family" : "Studenski", "given" : "SA", "non-dropping-particle" : "", "parse-names" : false, "suffix" : "" }, { "dropping-particle" : "", "family" : "Warden", "given" : "SJ", "non-dropping-particle" : "", "parse-names" : false, "suffix" : "" }, { "dropping-particle" : "", "family" : "Fielding", "given" : "RA", "non-dropping-particle" : "", "parse-names" : false, "suffix" : "" }, { "dropping-particle" : "", "family" : "Recknor", "given" : "CP", "non-dropping-particle" : "", "parse-names" : false, "suffix" : "" }, { "dropping-particle" : "", "family" : "Wilhelm", "given" : "EN", "non-dropping-particle" : "", "parse-names" : false, "suffix" : "" }, { "dropping-particle" : "", "family" : "Rech", "given" : "A", "non-dropping-particle" : "", "parse-names" : false, "suffix" : "" }, { "dropping-particle" : "", "family" : "Minozzo", "given" : "F", "non-dropping-particle" : "", "parse-names" : false, "suffix" : "" }, { "dropping-particle" : "", "family" : "Radaelli", "given" : "R", "non-dropping-particle" : "", "parse-names" : false, "suffix" : "" }, { "dropping-particle" : "", "family" : "Botton", "given" : "CE", "non-dropping-particle" : "", "parse-names" : false, "suffix" : "" }, { "dropping-particle" : "", "family" : "Pinto", "given" : "RS", "non-dropping-particle" : "", "parse-names" : false, "suffix" : "" }, { "dropping-particle" : "", "family" : "Cawthon", "given" : "PM", "non-dropping-particle" : "", "parse-names" : false, "suffix" : "" }, { "dropping-particle" : "", "family" : "Maden-Wilkinson", "given" : "TM", "non-dropping-particle" : "", "parse-names" : false, "suffix" : "" }, { "dropping-particle" : "", "family" : "Degens", "given" : "H", "non-dropping-particle" : "", "parse-names" : false, "suffix" : "" }, { "dropping-particle" : "", "family" : "Jones", "given" : "DA", "non-dropping-particle" : "", "parse-names" : false, "suffix" : "" }, { "dropping-particle" : "", "family" : "McPhee", "given" : "JS", "non-dropping-particle" : "", "parse-names" : false, "suffix" : "" }, { "dropping-particle" : "", "family" : "Bernabei", "given" : "R", "non-dropping-particle" : "", "parse-names" : false, "suffix" : "" }, { "dropping-particle" : "", "family" : "Martone", "given" : "AM", "non-dropping-particle" : "", "parse-names" : false, "suffix" : "" }, { "dropping-particle" : "", "family" : "Ortolani", "given" : "E", "non-dropping-particle" : "", "parse-names" : false, "suffix" : "" }, { "dropping-particle" : "", "family" : "Landi", "given" : "F", "non-dropping-particle" : "", "parse-names" : false, "suffix" : "" }, { "dropping-particle" : "", "family" : "Marzetti", "given" : "E", "non-dropping-particle" : "", "parse-names" : false, "suffix" : "" }, { "dropping-particle" : "", "family" : "Nayak", "given" : "S", "non-dropping-particle" : "", "parse-names" : false, "suffix" : "" }, { "dropping-particle" : "", "family" : "Edwards", "given" : "DL", "non-dropping-particle" : "", "parse-names" : false, "suffix" : "" }, { "dropping-particle" : "", "family" : "Saleh", "given" : "AA", "non-dropping-particle" : "", "parse-names" : false, "suffix" : "" }, { "dropping-particle" : "", "family" : "Greenspan", "given" : "SL", "non-dropping-particle" : "", "parse-names" : false, "suffix" : "" } ], "container-title" : "PLOS ONE", "editor" : [ { "dropping-particle" : "", "family" : "L\u00f3pez Lluch", "given" : "Guillermo", "non-dropping-particle" : "", "parse-names" : false, "suffix" : "" } ], "id" : "ITEM-3", "issue" : "6", "issued" : { "date-parts" : [ [ "2016", "6", "17" ] ] }, "page" : "e0157885", "publisher" : "Public Library of Science", "title" : "Association between Thigh Muscle Volume and Leg Muscle Power in Older Women", "type" : "article-journal", "volume" : "11" }, "uris" : [ "http://www.mendeley.com/documents/?uuid=f182d13c-793d-3332-953b-bdd45de8944e" ] }, { "id" : "ITEM-4", "itemData" : { "DOI" : "10.3357/ASEM.2583.2010", "ISSN" : "00956562", "author" : [ { "dropping-particle" : "", "family" : "Gopalakrishnan", "given" : "Raghavan", "non-dropping-particle" : "", "parse-names" : false, "suffix" : "" }, { "dropping-particle" : "", "family" : "Genc", "given" : "Kerim O.", "non-dropping-particle" : "", "parse-names" : false, "suffix" : "" }, { "dropping-particle" : "", "family" : "Rice", "given" : "Andrea J.", "non-dropping-particle" : "", "parse-names" : false, "suffix" : "" }, { "dropping-particle" : "", "family" : "Lee", "given" : "Stuart M. C.", "non-dropping-particle" : "", "parse-names" : false, "suffix" : "" }, { "dropping-particle" : "", "family" : "Evans", "given" : "Harlan J.", "non-dropping-particle" : "", "parse-names" : false, "suffix" : "" }, { "dropping-particle" : "", "family" : "Maender", "given" : "Christian C.", "non-dropping-particle" : "", "parse-names" : false, "suffix" : "" }, { "dropping-particle" : "", "family" : "Ilaslan", "given" : "Hakan", "non-dropping-particle" : "", "parse-names" : false, "suffix" : "" }, { "dropping-particle" : "", "family" : "Cavanagh", "given" : "Peter R.", "non-dropping-particle" : "", "parse-names" : false, "suffix" : "" } ], "container-title" : "Aviation, Space, and Environmental Medicine", "id" : "ITEM-4", "issue" : "2", "issued" : { "date-parts" : [ [ "2010", "2", "1" ] ] }, "page" : "91-104", "title" : "Muscle Volume, Strength, Endurance, and Exercise Loads During 6-Month Missions in Space", "type" : "article-journal", "volume" : "81" }, "uris" : [ "http://www.mendeley.com/documents/?uuid=62d4d5d4-dc9c-3769-8212-3abb66cfbdbf" ] }, { "id" : "ITEM-5", "itemData" : { "DOI" : "10.1111/cpf.12318", "ISSN" : "14750961", "author" : [ { "dropping-particle" : "", "family" : "Wakahara", "given" : "Taku", "non-dropping-particle" : "", "parse-names" : false, "suffix" : "" }, { "dropping-particle" : "", "family" : "Ema", "given" : "Ryoichi", "non-dropping-particle" : "", "parse-names" : false, "suffix" : "" }, { "dropping-particle" : "", "family" : "Miyamoto", "given" : "Naokazu", "non-dropping-particle" : "", "parse-names" : false, "suffix" : "" }, { "dropping-particle" : "", "family" : "Kawakami", "given" : "Yasuo", "non-dropping-particle" : "", "parse-names" : false, "suffix" : "" } ], "container-title" : "Clinical Physiology and Functional Imaging", "id" : "ITEM-5", "issued" : { "date-parts" : [ [ "2015", "11" ] ] }, "title" : "Inter- and intramuscular differences in training-induced hypertrophy of the quadriceps femoris: association with muscle activation during the first training session", "type" : "article-journal" }, "uris" : [ "http://www.mendeley.com/documents/?uuid=7e63b0ff-5838-356b-b42a-4e0e4f1dbc2d" ] } ], "mendeley" : { "formattedCitation" : "&lt;sup&gt;16\u201320&lt;/sup&gt;", "plainTextFormattedCitation" : "16\u201320", "previouslyFormattedCitation" : "&lt;sup&gt;16\u201320&lt;/sup&gt;" }, "properties" : { "noteIndex" : 0 }, "schema" : "https://github.com/citation-style-language/schema/raw/master/csl-citation.json" }</w:instrText>
      </w:r>
      <w:r w:rsidR="00C81429" w:rsidRPr="006141A2">
        <w:rPr>
          <w:rFonts w:cstheme="minorHAnsi"/>
          <w:bCs/>
          <w:color w:val="auto"/>
        </w:rPr>
        <w:fldChar w:fldCharType="separate"/>
      </w:r>
      <w:r w:rsidR="0045454B" w:rsidRPr="006141A2">
        <w:rPr>
          <w:rFonts w:cstheme="minorHAnsi"/>
          <w:bCs/>
          <w:noProof/>
          <w:color w:val="auto"/>
          <w:vertAlign w:val="superscript"/>
        </w:rPr>
        <w:t>16–20</w:t>
      </w:r>
      <w:r w:rsidR="00C81429" w:rsidRPr="006141A2">
        <w:rPr>
          <w:rFonts w:cstheme="minorHAnsi"/>
          <w:bCs/>
          <w:color w:val="auto"/>
        </w:rPr>
        <w:fldChar w:fldCharType="end"/>
      </w:r>
      <w:r w:rsidR="009C7E20" w:rsidRPr="006141A2">
        <w:rPr>
          <w:rFonts w:cstheme="minorHAnsi"/>
          <w:bCs/>
          <w:color w:val="auto"/>
        </w:rPr>
        <w:t>)</w:t>
      </w:r>
      <w:r w:rsidR="008800E0" w:rsidRPr="006141A2">
        <w:rPr>
          <w:rFonts w:cstheme="minorHAnsi"/>
          <w:bCs/>
          <w:color w:val="auto"/>
        </w:rPr>
        <w:t>.</w:t>
      </w:r>
      <w:r w:rsidR="00E911BA" w:rsidRPr="006141A2">
        <w:rPr>
          <w:rFonts w:cstheme="minorHAnsi"/>
          <w:bCs/>
          <w:color w:val="auto"/>
        </w:rPr>
        <w:t xml:space="preserve"> </w:t>
      </w:r>
      <w:r w:rsidR="006459EB" w:rsidRPr="006141A2">
        <w:rPr>
          <w:rFonts w:cstheme="minorHAnsi"/>
          <w:bCs/>
          <w:color w:val="auto"/>
        </w:rPr>
        <w:t xml:space="preserve">MRI </w:t>
      </w:r>
      <w:r w:rsidR="00325618" w:rsidRPr="006141A2">
        <w:rPr>
          <w:rFonts w:cstheme="minorHAnsi"/>
          <w:bCs/>
          <w:color w:val="auto"/>
        </w:rPr>
        <w:t xml:space="preserve">validity </w:t>
      </w:r>
      <w:r w:rsidR="006459EB" w:rsidRPr="006141A2">
        <w:rPr>
          <w:rFonts w:cstheme="minorHAnsi"/>
          <w:bCs/>
          <w:color w:val="auto"/>
        </w:rPr>
        <w:t xml:space="preserve">has </w:t>
      </w:r>
      <w:r w:rsidR="007A642A" w:rsidRPr="006141A2">
        <w:rPr>
          <w:rFonts w:cstheme="minorHAnsi"/>
          <w:bCs/>
          <w:color w:val="auto"/>
        </w:rPr>
        <w:t xml:space="preserve">been </w:t>
      </w:r>
      <w:r w:rsidR="00E6444E" w:rsidRPr="006141A2">
        <w:rPr>
          <w:rFonts w:cstheme="minorHAnsi"/>
          <w:bCs/>
          <w:color w:val="auto"/>
        </w:rPr>
        <w:t xml:space="preserve">tested and </w:t>
      </w:r>
      <w:r w:rsidR="0081107F" w:rsidRPr="006141A2">
        <w:rPr>
          <w:rFonts w:cstheme="minorHAnsi"/>
          <w:bCs/>
          <w:color w:val="auto"/>
        </w:rPr>
        <w:t xml:space="preserve">confirmed </w:t>
      </w:r>
      <w:r w:rsidR="00E911BA" w:rsidRPr="006141A2">
        <w:rPr>
          <w:rFonts w:cstheme="minorHAnsi"/>
          <w:bCs/>
          <w:color w:val="auto"/>
        </w:rPr>
        <w:t xml:space="preserve">in studies </w:t>
      </w:r>
      <w:r w:rsidRPr="006141A2">
        <w:rPr>
          <w:rFonts w:cstheme="minorHAnsi"/>
          <w:bCs/>
          <w:color w:val="auto"/>
        </w:rPr>
        <w:t>comparing</w:t>
      </w:r>
      <w:r w:rsidR="00E911BA" w:rsidRPr="006141A2">
        <w:rPr>
          <w:rFonts w:cstheme="minorHAnsi"/>
          <w:bCs/>
          <w:color w:val="auto"/>
        </w:rPr>
        <w:t xml:space="preserve"> either phantoms or cadaveric organs of known </w:t>
      </w:r>
      <w:r w:rsidR="00325618" w:rsidRPr="006141A2">
        <w:rPr>
          <w:rFonts w:cstheme="minorHAnsi"/>
          <w:bCs/>
          <w:color w:val="auto"/>
        </w:rPr>
        <w:t xml:space="preserve">volume </w:t>
      </w:r>
      <w:r w:rsidRPr="006141A2">
        <w:rPr>
          <w:rFonts w:cstheme="minorHAnsi"/>
          <w:bCs/>
          <w:color w:val="auto"/>
        </w:rPr>
        <w:t>to</w:t>
      </w:r>
      <w:r w:rsidR="00325618" w:rsidRPr="006141A2">
        <w:rPr>
          <w:rFonts w:cstheme="minorHAnsi"/>
          <w:bCs/>
          <w:color w:val="auto"/>
        </w:rPr>
        <w:t xml:space="preserve"> </w:t>
      </w:r>
      <w:r w:rsidR="0020465B" w:rsidRPr="006141A2">
        <w:rPr>
          <w:rFonts w:cstheme="minorHAnsi"/>
          <w:bCs/>
          <w:color w:val="auto"/>
        </w:rPr>
        <w:t>MRI-</w:t>
      </w:r>
      <w:r w:rsidR="00325618" w:rsidRPr="006141A2">
        <w:rPr>
          <w:rFonts w:cstheme="minorHAnsi"/>
          <w:bCs/>
          <w:color w:val="auto"/>
        </w:rPr>
        <w:t xml:space="preserve">based </w:t>
      </w:r>
      <w:r w:rsidR="00333B55" w:rsidRPr="006141A2">
        <w:rPr>
          <w:rFonts w:cstheme="minorHAnsi"/>
          <w:bCs/>
          <w:color w:val="auto"/>
        </w:rPr>
        <w:t xml:space="preserve">volume </w:t>
      </w:r>
      <w:r w:rsidRPr="006141A2">
        <w:rPr>
          <w:rFonts w:cstheme="minorHAnsi"/>
          <w:bCs/>
          <w:color w:val="auto"/>
        </w:rPr>
        <w:t>estimates</w:t>
      </w:r>
      <w:r w:rsidRPr="006141A2">
        <w:rPr>
          <w:rFonts w:cstheme="minorHAnsi"/>
          <w:bCs/>
          <w:color w:val="auto"/>
        </w:rPr>
        <w:fldChar w:fldCharType="begin" w:fldLock="1"/>
      </w:r>
      <w:r w:rsidR="00E54601" w:rsidRPr="006141A2">
        <w:rPr>
          <w:rFonts w:cstheme="minorHAnsi"/>
          <w:bCs/>
          <w:color w:val="auto"/>
        </w:rPr>
        <w:instrText>ADDIN CSL_CITATION { "citationItems" : [ { "id" : "ITEM-1", "itemData" : { "author" : [ { "dropping-particle" : "", "family" : "Mitsiopoulos", "given" : "N.", "non-dropping-particle" : "", "parse-names" : false, "suffix" : "" }, { "dropping-particle" : "", "family" : "Baumgartner", "given" : "R. N.", "non-dropping-particle" : "", "parse-names" : false, "suffix" : "" }, { "dropping-particle" : "", "family" : "Heymsfield", "given" : "S. B.", "non-dropping-particle" : "", "parse-names" : false, "suffix" : "" }, { "dropping-particle" : "", "family" : "Lyons", "given" : "W.", "non-dropping-particle" : "", "parse-names" : false, "suffix" : "" }, { "dropping-particle" : "", "family" : "Gallagher", "given" : "D.", "non-dropping-particle" : "", "parse-names" : false, "suffix" : "" }, { "dropping-particle" : "", "family" : "Ross", "given" : "R.", "non-dropping-particle" : "", "parse-names" : false, "suffix" : "" } ], "container-title" : "Journal of Applied Physiology", "id" : "ITEM-1", "issue" : "1", "issued" : { "date-parts" : [ [ "1998" ] ] }, "title" : "Cadaver validation of skeletal muscle measurement by magnetic resonance imaging and computerized tomography", "type" : "article-journal", "volume" : "85" }, "uris" : [ "http://www.mendeley.com/documents/?uuid=910b61ee-53cb-3bc2-91ac-788ee77abf5c" ] }, { "id" : "ITEM-2", "itemData" : { "DOI" : "10.1097/01.rli.0000221323.38443.8d", "ISSN" : "0020-9996", "author" : [ { "dropping-particle" : "", "family" : "Jackowski", "given" : "Christian", "non-dropping-particle" : "", "parse-names" : false, "suffix" : "" }, { "dropping-particle" : "", "family" : "Thali", "given" : "Michael J.", "non-dropping-particle" : "", "parse-names" : false, "suffix" : "" }, { "dropping-particle" : "", "family" : "Buck", "given" : "Ursula", "non-dropping-particle" : "", "parse-names" : false, "suffix" : "" }, { "dropping-particle" : "", "family" : "Aghayev", "given" : "Emin", "non-dropping-particle" : "", "parse-names" : false, "suffix" : "" }, { "dropping-particle" : "", "family" : "Sonnenschein", "given" : "Martin", "non-dropping-particle" : "", "parse-names" : false, "suffix" : "" }, { "dropping-particle" : "", "family" : "Yen", "given" : "Kathrin", "non-dropping-particle" : "", "parse-names" : false, "suffix" : "" }, { "dropping-particle" : "", "family" : "Dirnhofer", "given" : "Richard", "non-dropping-particle" : "", "parse-names" : false, "suffix" : "" }, { "dropping-particle" : "", "family" : "Vock", "given" : "Peter", "non-dropping-particle" : "", "parse-names" : false, "suffix" : "" } ], "container-title" : "Investigative Radiology", "id" : "ITEM-2", "issue" : "7", "issued" : { "date-parts" : [ [ "2006", "7" ] ] }, "page" : "572-578", "title" : "Noninvasive Estimation of Organ Weights by Postmortem Magnetic Resonance Imaging and Multislice Computed Tomography", "type" : "article-journal", "volume" : "41" }, "uris" : [ "http://www.mendeley.com/documents/?uuid=a9151266-d47f-30ea-bbad-8444820d56b9" ] } ], "mendeley" : { "formattedCitation" : "&lt;sup&gt;44,45&lt;/sup&gt;", "plainTextFormattedCitation" : "44,45", "previouslyFormattedCitation" : "&lt;sup&gt;44,45&lt;/sup&gt;" }, "properties" : { "noteIndex" : 0 }, "schema" : "https://github.com/citation-style-language/schema/raw/master/csl-citation.json" }</w:instrText>
      </w:r>
      <w:r w:rsidRPr="006141A2">
        <w:rPr>
          <w:rFonts w:cstheme="minorHAnsi"/>
          <w:bCs/>
          <w:color w:val="auto"/>
        </w:rPr>
        <w:fldChar w:fldCharType="separate"/>
      </w:r>
      <w:r w:rsidR="00E54601" w:rsidRPr="006141A2">
        <w:rPr>
          <w:rFonts w:cstheme="minorHAnsi"/>
          <w:bCs/>
          <w:noProof/>
          <w:color w:val="auto"/>
          <w:vertAlign w:val="superscript"/>
        </w:rPr>
        <w:t>44,45</w:t>
      </w:r>
      <w:r w:rsidRPr="006141A2">
        <w:rPr>
          <w:rFonts w:cstheme="minorHAnsi"/>
          <w:bCs/>
          <w:color w:val="auto"/>
        </w:rPr>
        <w:fldChar w:fldCharType="end"/>
      </w:r>
      <w:r w:rsidR="00E911BA" w:rsidRPr="006141A2">
        <w:rPr>
          <w:rFonts w:cstheme="minorHAnsi"/>
          <w:bCs/>
          <w:color w:val="auto"/>
        </w:rPr>
        <w:t>.</w:t>
      </w:r>
      <w:r w:rsidR="007A642A" w:rsidRPr="006141A2">
        <w:rPr>
          <w:rFonts w:cstheme="minorHAnsi"/>
          <w:bCs/>
          <w:color w:val="auto"/>
        </w:rPr>
        <w:t xml:space="preserve"> However, MR</w:t>
      </w:r>
      <w:r w:rsidR="008F595B" w:rsidRPr="006141A2">
        <w:rPr>
          <w:rFonts w:cstheme="minorHAnsi"/>
          <w:bCs/>
          <w:color w:val="auto"/>
        </w:rPr>
        <w:t xml:space="preserve">I availability for research is limited and </w:t>
      </w:r>
      <w:r w:rsidR="007A642A" w:rsidRPr="006141A2">
        <w:rPr>
          <w:rFonts w:cstheme="minorHAnsi"/>
          <w:bCs/>
          <w:color w:val="auto"/>
        </w:rPr>
        <w:t>scans are time consuming</w:t>
      </w:r>
      <w:r w:rsidR="008800E0" w:rsidRPr="006141A2">
        <w:rPr>
          <w:rFonts w:cstheme="minorHAnsi"/>
          <w:bCs/>
          <w:color w:val="auto"/>
        </w:rPr>
        <w:t xml:space="preserve"> and </w:t>
      </w:r>
      <w:r w:rsidR="007A642A" w:rsidRPr="006141A2">
        <w:rPr>
          <w:rFonts w:cstheme="minorHAnsi"/>
          <w:bCs/>
          <w:color w:val="auto"/>
        </w:rPr>
        <w:t>costly</w:t>
      </w:r>
      <w:r w:rsidR="008F595B" w:rsidRPr="006141A2">
        <w:rPr>
          <w:rFonts w:cstheme="minorHAnsi"/>
          <w:bCs/>
          <w:color w:val="auto"/>
        </w:rPr>
        <w:t xml:space="preserve">. In addition, </w:t>
      </w:r>
      <w:r w:rsidR="007A642A" w:rsidRPr="006141A2">
        <w:rPr>
          <w:rFonts w:cstheme="minorHAnsi"/>
          <w:bCs/>
          <w:color w:val="auto"/>
        </w:rPr>
        <w:t xml:space="preserve">experimental </w:t>
      </w:r>
      <w:r w:rsidR="00F87E11" w:rsidRPr="006141A2">
        <w:rPr>
          <w:rFonts w:cstheme="minorHAnsi"/>
          <w:bCs/>
          <w:color w:val="auto"/>
        </w:rPr>
        <w:t>subject posture</w:t>
      </w:r>
      <w:r w:rsidRPr="006141A2">
        <w:rPr>
          <w:rFonts w:cstheme="minorHAnsi"/>
          <w:bCs/>
          <w:color w:val="auto"/>
        </w:rPr>
        <w:t>s</w:t>
      </w:r>
      <w:r w:rsidR="00F87E11" w:rsidRPr="006141A2">
        <w:rPr>
          <w:rFonts w:cstheme="minorHAnsi"/>
          <w:bCs/>
          <w:color w:val="auto"/>
        </w:rPr>
        <w:t xml:space="preserve"> </w:t>
      </w:r>
      <w:r w:rsidR="007A642A" w:rsidRPr="006141A2">
        <w:rPr>
          <w:rFonts w:cstheme="minorHAnsi"/>
          <w:bCs/>
          <w:color w:val="auto"/>
        </w:rPr>
        <w:t xml:space="preserve">are limited by the </w:t>
      </w:r>
      <w:r w:rsidR="00517753" w:rsidRPr="006141A2">
        <w:rPr>
          <w:rFonts w:cstheme="minorHAnsi"/>
          <w:bCs/>
          <w:color w:val="auto"/>
        </w:rPr>
        <w:t>bore</w:t>
      </w:r>
      <w:r w:rsidR="008F595B" w:rsidRPr="006141A2">
        <w:rPr>
          <w:rFonts w:cstheme="minorHAnsi"/>
          <w:bCs/>
          <w:color w:val="auto"/>
        </w:rPr>
        <w:t xml:space="preserve"> seize</w:t>
      </w:r>
      <w:r w:rsidR="00517753" w:rsidRPr="006141A2">
        <w:rPr>
          <w:rFonts w:cstheme="minorHAnsi"/>
          <w:bCs/>
          <w:color w:val="auto"/>
        </w:rPr>
        <w:t xml:space="preserve"> </w:t>
      </w:r>
      <w:r w:rsidR="007A642A" w:rsidRPr="006141A2">
        <w:rPr>
          <w:rFonts w:cstheme="minorHAnsi"/>
          <w:bCs/>
          <w:color w:val="auto"/>
        </w:rPr>
        <w:t xml:space="preserve">of </w:t>
      </w:r>
      <w:r w:rsidR="00031AB0">
        <w:rPr>
          <w:rFonts w:cstheme="minorHAnsi"/>
          <w:bCs/>
          <w:color w:val="auto"/>
        </w:rPr>
        <w:t xml:space="preserve">the </w:t>
      </w:r>
      <w:r w:rsidR="007A642A" w:rsidRPr="006141A2">
        <w:rPr>
          <w:rFonts w:cstheme="minorHAnsi"/>
          <w:bCs/>
          <w:color w:val="auto"/>
        </w:rPr>
        <w:t>MR</w:t>
      </w:r>
      <w:r w:rsidR="001237C3">
        <w:rPr>
          <w:rFonts w:cstheme="minorHAnsi"/>
          <w:bCs/>
          <w:color w:val="auto"/>
        </w:rPr>
        <w:t>I</w:t>
      </w:r>
      <w:r w:rsidR="007A642A" w:rsidRPr="006141A2">
        <w:rPr>
          <w:rFonts w:cstheme="minorHAnsi"/>
          <w:bCs/>
          <w:color w:val="auto"/>
        </w:rPr>
        <w:t xml:space="preserve"> scanners. </w:t>
      </w:r>
      <w:r w:rsidR="00683801" w:rsidRPr="006141A2">
        <w:rPr>
          <w:rFonts w:cstheme="minorHAnsi"/>
          <w:bCs/>
          <w:color w:val="auto"/>
        </w:rPr>
        <w:t>Typical MR images generate insufficient contrast to perform measurements of variables of mu</w:t>
      </w:r>
      <w:r w:rsidR="009C7E20" w:rsidRPr="006141A2">
        <w:rPr>
          <w:rFonts w:cstheme="minorHAnsi"/>
          <w:bCs/>
          <w:color w:val="auto"/>
        </w:rPr>
        <w:t>scle geometry (fascicle length</w:t>
      </w:r>
      <w:r w:rsidR="00031AB0">
        <w:rPr>
          <w:rFonts w:cstheme="minorHAnsi"/>
          <w:bCs/>
          <w:color w:val="auto"/>
        </w:rPr>
        <w:t>s</w:t>
      </w:r>
      <w:r w:rsidR="009C7E20" w:rsidRPr="006141A2">
        <w:rPr>
          <w:rFonts w:cstheme="minorHAnsi"/>
          <w:bCs/>
          <w:color w:val="auto"/>
        </w:rPr>
        <w:t xml:space="preserve"> and </w:t>
      </w:r>
      <w:r w:rsidR="00683801" w:rsidRPr="006141A2">
        <w:rPr>
          <w:rFonts w:cstheme="minorHAnsi"/>
          <w:bCs/>
          <w:color w:val="auto"/>
        </w:rPr>
        <w:t>angles)</w:t>
      </w:r>
      <w:r w:rsidR="008800E0" w:rsidRPr="006141A2">
        <w:rPr>
          <w:rFonts w:cstheme="minorHAnsi"/>
          <w:bCs/>
          <w:color w:val="auto"/>
        </w:rPr>
        <w:t>.</w:t>
      </w:r>
      <w:r w:rsidR="00683801" w:rsidRPr="006141A2">
        <w:rPr>
          <w:rFonts w:cstheme="minorHAnsi"/>
          <w:bCs/>
          <w:color w:val="auto"/>
        </w:rPr>
        <w:t xml:space="preserve"> However, 3D muscle geometry can be assessed also using MRI by using additional techniques, </w:t>
      </w:r>
      <w:r w:rsidR="00683801" w:rsidRPr="006141A2">
        <w:rPr>
          <w:rFonts w:cstheme="minorHAnsi"/>
          <w:bCs/>
          <w:i/>
          <w:color w:val="auto"/>
        </w:rPr>
        <w:t>e.g.</w:t>
      </w:r>
      <w:r w:rsidR="009F6B67">
        <w:rPr>
          <w:rFonts w:cstheme="minorHAnsi"/>
          <w:bCs/>
          <w:color w:val="auto"/>
        </w:rPr>
        <w:t xml:space="preserve">, </w:t>
      </w:r>
      <w:r w:rsidR="000F6035">
        <w:rPr>
          <w:rFonts w:cstheme="minorHAnsi"/>
          <w:bCs/>
          <w:color w:val="auto"/>
        </w:rPr>
        <w:t>DTI</w:t>
      </w:r>
      <w:r w:rsidR="00683801" w:rsidRPr="006141A2">
        <w:rPr>
          <w:rFonts w:cstheme="minorHAnsi"/>
          <w:bCs/>
          <w:color w:val="auto"/>
        </w:rPr>
        <w:t xml:space="preserve"> technique</w:t>
      </w:r>
      <w:r w:rsidR="00683801" w:rsidRPr="006141A2">
        <w:rPr>
          <w:rFonts w:cstheme="minorHAnsi"/>
          <w:bCs/>
          <w:color w:val="auto"/>
        </w:rPr>
        <w:fldChar w:fldCharType="begin" w:fldLock="1"/>
      </w:r>
      <w:r w:rsidR="003D0522" w:rsidRPr="006141A2">
        <w:rPr>
          <w:rFonts w:cstheme="minorHAnsi"/>
          <w:bCs/>
          <w:color w:val="auto"/>
        </w:rPr>
        <w:instrText>ADDIN CSL_CITATION { "citationItems" : [ { "id" : "ITEM-1", "itemData" : { "DOI" : "10.1016/j.jmbbm.2016.06.031", "ISSN" : "17516161", "abstract" : "Muscle fiber direction strain provides invaluable information for characterizing muscle function. However, methods to study this for human muscles in vivo are lacking. Using magnetic resonance (MR) imaging based deformation analyses and diffusion tensor (DT) imaging based tractography combined, we aimed to assess muscle fiber direction local tissue deformations within the human medial gastrocnemius (GM) muscle. Healthy female subjects (n=5, age=27\u00b11 years) were positioned prone within the MR scanner in a relaxed state with the ankle angle fixed at 90\u00b0. The knee was brought to flexion (140.8\u00b13.0\u00b0) (undeformed state). Sets of 3D high resolution MR, and DT images were acquired. This protocol was repeated at extended knee joint position (177.0\u00b11.0\u00b0) (deformed state). Tractography and Demons nonrigid registration algorithm was utilized to calculate local deformations along muscle fascicles. Undeformed state images were also transformed by a synthetic rigid body motion to calculate strain errors. Mean strain errors were significantly smaller then mean fiber direction strains (lengthening: 0.2\u00b10.1% vs. 8.7\u00b18.5%; shortening: 3.3\u00b10.9% vs. 7.5\u00b14.6%). Shortening and lengthening (up to 23.3% and 116.7%, respectively) occurs simultaneously along individual fascicles despite imposed GM lengthening. Along-fiber shear strains confirm the presence of much shearing between fascicles. Mean fiber direction strains of different tracts also show non-uniform distribution. Inhomogeneity of fiber strain indicates epimuscular myofascial force transmission. We conclude that MR and DT imaging analyses combined provide a powerful tool for quantifying deformation along human muscle fibers in vivo. This can help substantially achieving a better understanding of normal and pathological muscle function and mechanisms of treatment techniques.", "author" : [ { "dropping-particle" : "", "family" : "Pamuk", "given" : "Ulu\u00e7", "non-dropping-particle" : "", "parse-names" : false, "suffix" : "" }, { "dropping-particle" : "", "family" : "Karakuzu", "given" : "Agah", "non-dropping-particle" : "", "parse-names" : false, "suffix" : "" }, { "dropping-particle" : "", "family" : "Ozturk", "given" : "Cengizhan", "non-dropping-particle" : "", "parse-names" : false, "suffix" : "" }, { "dropping-particle" : "", "family" : "Acar", "given" : "Burak", "non-dropping-particle" : "", "parse-names" : false, "suffix" : "" }, { "dropping-particle" : "", "family" : "Yucesoy", "given" : "Can A.", "non-dropping-particle" : "", "parse-names" : false, "suffix" : "" } ], "container-title" : "Journal of the Mechanical Behavior of Biomedical Materials", "id" : "ITEM-1", "issued" : { "date-parts" : [ [ "2016" ] ] }, "page" : "207-219", "title" : "Combined magnetic resonance and diffusion tensor imaging analyses provide a powerful tool for in vivo assessment of deformation along human muscle fibers", "type" : "article-journal", "volume" : "63" }, "uris" : [ "http://www.mendeley.com/documents/?uuid=adbd8d75-c8ba-31f4-ba4f-ed4b01fb7002" ] } ], "mendeley" : { "formattedCitation" : "&lt;sup&gt;21&lt;/sup&gt;", "plainTextFormattedCitation" : "21", "previouslyFormattedCitation" : "&lt;sup&gt;21&lt;/sup&gt;" }, "properties" : { "noteIndex" : 0 }, "schema" : "https://github.com/citation-style-language/schema/raw/master/csl-citation.json" }</w:instrText>
      </w:r>
      <w:r w:rsidR="00683801" w:rsidRPr="006141A2">
        <w:rPr>
          <w:rFonts w:cstheme="minorHAnsi"/>
          <w:bCs/>
          <w:color w:val="auto"/>
        </w:rPr>
        <w:fldChar w:fldCharType="separate"/>
      </w:r>
      <w:r w:rsidR="002D26B4" w:rsidRPr="006141A2">
        <w:rPr>
          <w:rFonts w:cstheme="minorHAnsi"/>
          <w:bCs/>
          <w:noProof/>
          <w:color w:val="auto"/>
          <w:vertAlign w:val="superscript"/>
        </w:rPr>
        <w:t>21</w:t>
      </w:r>
      <w:r w:rsidR="00683801" w:rsidRPr="006141A2">
        <w:rPr>
          <w:rFonts w:cstheme="minorHAnsi"/>
          <w:bCs/>
          <w:color w:val="auto"/>
        </w:rPr>
        <w:fldChar w:fldCharType="end"/>
      </w:r>
      <w:r w:rsidR="00794915" w:rsidRPr="006141A2">
        <w:rPr>
          <w:rFonts w:cstheme="minorHAnsi"/>
          <w:bCs/>
          <w:color w:val="auto"/>
        </w:rPr>
        <w:t>.</w:t>
      </w:r>
      <w:r w:rsidR="00683801" w:rsidRPr="006141A2">
        <w:rPr>
          <w:rFonts w:cstheme="minorHAnsi"/>
          <w:bCs/>
          <w:color w:val="auto"/>
        </w:rPr>
        <w:t xml:space="preserve"> </w:t>
      </w:r>
      <w:r w:rsidR="00325618" w:rsidRPr="006141A2">
        <w:rPr>
          <w:rFonts w:cstheme="minorHAnsi"/>
          <w:bCs/>
          <w:color w:val="auto"/>
        </w:rPr>
        <w:t>Similar</w:t>
      </w:r>
      <w:r w:rsidR="006459EB" w:rsidRPr="006141A2">
        <w:rPr>
          <w:rFonts w:cstheme="minorHAnsi"/>
          <w:bCs/>
          <w:color w:val="auto"/>
        </w:rPr>
        <w:t xml:space="preserve"> </w:t>
      </w:r>
      <w:r w:rsidR="00325618" w:rsidRPr="006141A2">
        <w:rPr>
          <w:rFonts w:cstheme="minorHAnsi"/>
          <w:bCs/>
          <w:color w:val="auto"/>
        </w:rPr>
        <w:t xml:space="preserve">to </w:t>
      </w:r>
      <w:r w:rsidR="006459EB" w:rsidRPr="006141A2">
        <w:rPr>
          <w:rFonts w:cstheme="minorHAnsi"/>
          <w:bCs/>
          <w:color w:val="auto"/>
        </w:rPr>
        <w:t xml:space="preserve">MRI, </w:t>
      </w:r>
      <w:r w:rsidR="00325618" w:rsidRPr="006141A2">
        <w:rPr>
          <w:rFonts w:cstheme="minorHAnsi"/>
          <w:bCs/>
          <w:color w:val="auto"/>
        </w:rPr>
        <w:t>US</w:t>
      </w:r>
      <w:r w:rsidR="006459EB" w:rsidRPr="006141A2">
        <w:rPr>
          <w:rFonts w:cstheme="minorHAnsi"/>
          <w:bCs/>
          <w:color w:val="auto"/>
        </w:rPr>
        <w:t xml:space="preserve"> </w:t>
      </w:r>
      <w:r w:rsidR="007B6431" w:rsidRPr="006141A2">
        <w:rPr>
          <w:rFonts w:cstheme="minorHAnsi"/>
          <w:bCs/>
          <w:color w:val="auto"/>
        </w:rPr>
        <w:t xml:space="preserve">imaging </w:t>
      </w:r>
      <w:r w:rsidR="00325618" w:rsidRPr="006141A2">
        <w:rPr>
          <w:rFonts w:cstheme="minorHAnsi"/>
          <w:bCs/>
          <w:color w:val="auto"/>
        </w:rPr>
        <w:t>provide</w:t>
      </w:r>
      <w:r w:rsidR="00333B55" w:rsidRPr="006141A2">
        <w:rPr>
          <w:rFonts w:cstheme="minorHAnsi"/>
          <w:bCs/>
          <w:color w:val="auto"/>
        </w:rPr>
        <w:t>s</w:t>
      </w:r>
      <w:r w:rsidR="00325618" w:rsidRPr="006141A2">
        <w:rPr>
          <w:rFonts w:cstheme="minorHAnsi"/>
          <w:bCs/>
          <w:color w:val="auto"/>
        </w:rPr>
        <w:t xml:space="preserve"> adequate </w:t>
      </w:r>
      <w:r w:rsidR="006459EB" w:rsidRPr="006141A2">
        <w:rPr>
          <w:rFonts w:cstheme="minorHAnsi"/>
          <w:bCs/>
          <w:color w:val="auto"/>
        </w:rPr>
        <w:t xml:space="preserve">distinction </w:t>
      </w:r>
      <w:r w:rsidR="00F83578" w:rsidRPr="006141A2">
        <w:rPr>
          <w:rFonts w:cstheme="minorHAnsi"/>
          <w:bCs/>
          <w:color w:val="auto"/>
        </w:rPr>
        <w:t xml:space="preserve">at </w:t>
      </w:r>
      <w:r w:rsidR="00325618" w:rsidRPr="006141A2">
        <w:rPr>
          <w:rFonts w:cstheme="minorHAnsi"/>
          <w:bCs/>
          <w:color w:val="auto"/>
        </w:rPr>
        <w:t xml:space="preserve">interfaces </w:t>
      </w:r>
      <w:r w:rsidR="00F83578" w:rsidRPr="006141A2">
        <w:rPr>
          <w:rFonts w:cstheme="minorHAnsi"/>
          <w:bCs/>
          <w:color w:val="auto"/>
        </w:rPr>
        <w:t xml:space="preserve">between </w:t>
      </w:r>
      <w:r w:rsidR="00325618" w:rsidRPr="006141A2">
        <w:rPr>
          <w:rFonts w:cstheme="minorHAnsi"/>
          <w:bCs/>
          <w:color w:val="auto"/>
        </w:rPr>
        <w:t xml:space="preserve">different </w:t>
      </w:r>
      <w:r w:rsidR="008F595B" w:rsidRPr="006141A2">
        <w:rPr>
          <w:rFonts w:cstheme="minorHAnsi"/>
          <w:bCs/>
          <w:color w:val="auto"/>
        </w:rPr>
        <w:t xml:space="preserve">types of </w:t>
      </w:r>
      <w:r w:rsidR="00325618" w:rsidRPr="006141A2">
        <w:rPr>
          <w:rFonts w:cstheme="minorHAnsi"/>
          <w:bCs/>
          <w:color w:val="auto"/>
        </w:rPr>
        <w:t>tissues</w:t>
      </w:r>
      <w:r w:rsidR="00031AB0">
        <w:rPr>
          <w:rFonts w:cstheme="minorHAnsi"/>
          <w:bCs/>
          <w:color w:val="auto"/>
        </w:rPr>
        <w:t xml:space="preserve"> </w:t>
      </w:r>
      <w:r w:rsidR="00031AB0" w:rsidRPr="006141A2">
        <w:rPr>
          <w:rFonts w:cstheme="minorHAnsi"/>
          <w:bCs/>
          <w:color w:val="auto"/>
        </w:rPr>
        <w:t>(</w:t>
      </w:r>
      <w:r w:rsidR="00031AB0" w:rsidRPr="006141A2">
        <w:rPr>
          <w:rFonts w:cstheme="minorHAnsi"/>
          <w:bCs/>
          <w:i/>
          <w:color w:val="auto"/>
        </w:rPr>
        <w:t>i.e.</w:t>
      </w:r>
      <w:r w:rsidR="00031AB0">
        <w:rPr>
          <w:rFonts w:cstheme="minorHAnsi"/>
          <w:bCs/>
          <w:color w:val="auto"/>
        </w:rPr>
        <w:t xml:space="preserve">, </w:t>
      </w:r>
      <w:r w:rsidR="00031AB0" w:rsidRPr="006141A2">
        <w:rPr>
          <w:rFonts w:cstheme="minorHAnsi"/>
          <w:bCs/>
          <w:color w:val="auto"/>
        </w:rPr>
        <w:t>visible within US images)</w:t>
      </w:r>
      <w:r w:rsidR="00325618" w:rsidRPr="006141A2">
        <w:rPr>
          <w:rFonts w:cstheme="minorHAnsi"/>
          <w:bCs/>
          <w:color w:val="auto"/>
        </w:rPr>
        <w:t xml:space="preserve">, providing a </w:t>
      </w:r>
      <w:r w:rsidR="001410BB" w:rsidRPr="006141A2">
        <w:rPr>
          <w:rFonts w:cstheme="minorHAnsi"/>
          <w:bCs/>
          <w:color w:val="auto"/>
        </w:rPr>
        <w:t xml:space="preserve">valid </w:t>
      </w:r>
      <w:r w:rsidR="006459EB" w:rsidRPr="006141A2">
        <w:rPr>
          <w:rFonts w:cstheme="minorHAnsi"/>
          <w:bCs/>
          <w:color w:val="auto"/>
        </w:rPr>
        <w:t xml:space="preserve">modality for </w:t>
      </w:r>
      <w:r w:rsidR="004079D7" w:rsidRPr="006141A2">
        <w:rPr>
          <w:rFonts w:cstheme="minorHAnsi"/>
          <w:bCs/>
          <w:color w:val="auto"/>
        </w:rPr>
        <w:t>soft tissue</w:t>
      </w:r>
      <w:r w:rsidR="00A1599C" w:rsidRPr="006141A2">
        <w:rPr>
          <w:rFonts w:cstheme="minorHAnsi"/>
          <w:bCs/>
          <w:color w:val="auto"/>
        </w:rPr>
        <w:t>s</w:t>
      </w:r>
      <w:r w:rsidR="004079D7" w:rsidRPr="006141A2">
        <w:rPr>
          <w:rFonts w:cstheme="minorHAnsi"/>
          <w:bCs/>
          <w:color w:val="auto"/>
        </w:rPr>
        <w:t xml:space="preserve"> volume </w:t>
      </w:r>
      <w:r w:rsidR="001410BB" w:rsidRPr="006141A2">
        <w:rPr>
          <w:rFonts w:cstheme="minorHAnsi"/>
          <w:bCs/>
          <w:color w:val="auto"/>
        </w:rPr>
        <w:t>assessment</w:t>
      </w:r>
      <w:r w:rsidR="008B25D8" w:rsidRPr="006141A2">
        <w:rPr>
          <w:rFonts w:cstheme="minorHAnsi"/>
          <w:bCs/>
          <w:color w:val="auto"/>
        </w:rPr>
        <w:fldChar w:fldCharType="begin" w:fldLock="1"/>
      </w:r>
      <w:r w:rsidR="00E54601" w:rsidRPr="006141A2">
        <w:rPr>
          <w:rFonts w:cstheme="minorHAnsi"/>
          <w:bCs/>
          <w:color w:val="auto"/>
        </w:rPr>
        <w:instrText>ADDIN CSL_CITATION { "citationItems" : [ { "id" : "ITEM-1", "itemData" : { "DOI" : "10.1007/s00421-003-0961-9", "ISSN" : "1439-6319", "author" : [ { "dropping-particle" : "", "family" : "Reeves", "given" : "Neil D.", "non-dropping-particle" : "", "parse-names" : false, "suffix" : "" }, { "dropping-particle" : "", "family" : "Maganaris", "given" : "Constantinos N.", "non-dropping-particle" : "", "parse-names" : false, "suffix" : "" }, { "dropping-particle" : "V.", "family" : "Narici", "given" : "Marco", "non-dropping-particle" : "", "parse-names" : false, "suffix" : "" } ], "container-title" : "European Journal of Applied Physiology", "id" : "ITEM-1", "issue" : "1", "issued" : { "date-parts" : [ [ "2004", "1", "1" ] ] }, "page" : "116-118", "publisher" : "Springer-Verlag", "title" : "Ultrasonographic assessment of human skeletal muscle size", "type" : "article-journal", "volume" : "91" }, "uris" : [ "http://www.mendeley.com/documents/?uuid=afcce71d-1648-3910-8dc6-5a1eb9ccc884" ] }, { "id" : "ITEM-2", "itemData" : { "author" : [ { "dropping-particle" : "", "family" : "Mitsiopoulos", "given" : "N.", "non-dropping-particle" : "", "parse-names" : false, "suffix" : "" }, { "dropping-particle" : "", "family" : "Baumgartner", "given" : "R. N.", "non-dropping-particle" : "", "parse-names" : false, "suffix" : "" }, { "dropping-particle" : "", "family" : "Heymsfield", "given" : "S. B.", "non-dropping-particle" : "", "parse-names" : false, "suffix" : "" }, { "dropping-particle" : "", "family" : "Lyons", "given" : "W.", "non-dropping-particle" : "", "parse-names" : false, "suffix" : "" }, { "dropping-particle" : "", "family" : "Gallagher", "given" : "D.", "non-dropping-particle" : "", "parse-names" : false, "suffix" : "" }, { "dropping-particle" : "", "family" : "Ross", "given" : "R.", "non-dropping-particle" : "", "parse-names" : false, "suffix" : "" } ], "container-title" : "Journal of Applied Physiology", "id" : "ITEM-2", "issue" : "1", "issued" : { "date-parts" : [ [ "1998" ] ] }, "title" : "Cadaver validation of skeletal muscle measurement by magnetic resonance imaging and computerized tomography", "type" : "article-journal", "volume" : "85" }, "uris" : [ "http://www.mendeley.com/documents/?uuid=910b61ee-53cb-3bc2-91ac-788ee77abf5c" ] }, { "id" : "ITEM-3", "itemData" : { "DOI" : "10.1016/j.ultrasmedbio.2006.08.007", "ISSN" : "03015629", "abstract" : "Muscle morphology determines muscle function. An objective method to determine muscle volume in vivo will facilitate understanding of basic muscle function and will also provide a valuable tool for the clinician to assess the effectiveness of treatment. In this method-validation study, it is hypothesised that a freehand 3-D ultrasonography system provides a noninvasive method that allows the determination of muscle volume with high accuracy and precision. To test the hypotheses, repeated measurements were performed (1) on cadaver muscles in situ, (2) isolated muscles and (3) live animals. Volume measurements performed with 3-D ultrasonography were compared with measurements based on computed tomography and the water displacement method. The results of this study showed that 3-D ultrasound provided excellent precision and accuracy in the measurements on the isolated muscles and good precision in vivo. It is concluded that 3-D ultrasonography is an innovative technique that allows objective determination of muscle volume in vivo. (E-mail:rweller@rvc.ac.uk)", "author" : [ { "dropping-particle" : "", "family" : "Weller", "given" : "Renate", "non-dropping-particle" : "", "parse-names" : false, "suffix" : "" }, { "dropping-particle" : "", "family" : "Pfau", "given" : "Thilo", "non-dropping-particle" : "", "parse-names" : false, "suffix" : "" }, { "dropping-particle" : "", "family" : "Ferrari", "given" : "Marta", "non-dropping-particle" : "", "parse-names" : false, "suffix" : "" }, { "dropping-particle" : "", "family" : "Griffith", "given" : "Rhiannon", "non-dropping-particle" : "", "parse-names" : false, "suffix" : "" }, { "dropping-particle" : "", "family" : "Bradford", "given" : "Tim", "non-dropping-particle" : "", "parse-names" : false, "suffix" : "" }, { "dropping-particle" : "", "family" : "Wilson", "given" : "Alan", "non-dropping-particle" : "", "parse-names" : false, "suffix" : "" } ], "container-title" : "Ultrasound in Medicine &amp; Biology", "id" : "ITEM-3", "issue" : "3", "issued" : { "date-parts" : [ [ "2007" ] ] }, "page" : "402-407", "title" : "The Determination of Muscle Volume with A Freehand 3D Ultrasonography System", "type" : "article-journal", "volume" : "33" }, "uris" : [ "http://www.mendeley.com/documents/?uuid=c4285806-debe-3d52-97b8-7dd50750f2cc" ] }, { "id" : "ITEM-4", "itemData" : { "ISBN" : "0021-9290", "author" : [ { "dropping-particle" : "", "family" : "Barber", "given" : "Lee", "non-dropping-particle" : "", "parse-names" : false, "suffix" : "" }, { "dropping-particle" : "", "family" : "Barrett", "given" : "Rod", "non-dropping-particle" : "", "parse-names" : false, "suffix" : "" }, { "dropping-particle" : "", "family" : "Lichtwark", "given" : "Glen", "non-dropping-particle" : "", "parse-names" : false, "suffix" : "" } ], "container-title" : "Journal of biomechanics", "id" : "ITEM-4", "issue" : "9", "issued" : { "date-parts" : [ [ "2009" ] ] }, "page" : "1313-1319", "title" : "Validation of a freehand 3D ultrasound system for morphological measures of the medial gastrocnemius muscle", "type" : "article-journal", "volume" : "42" }, "uris" : [ "http://www.mendeley.com/documents/?uuid=a55b0e8d-d58b-4c38-9ad6-4796201d3e6a" ] }, { "id" : "ITEM-5", "itemData" : { "DOI" : "10.1016/S0929-8266(99)00023-3", "ISSN" : "09298266", "abstract" : "The aim was to test the accuracy of muscle volume measurements with a new 3-dimensional (3-D) ultrasound system, which allows a freehand scanning of the transducer with an improved quality of the ultrasound images and therefore the outlines of the muscles. Five resected cadaveric hand muscles were insonated and the muscle volumes calculated by 3-D reconstructions of the acquired 2-D ultrasound sections. Intra-reader, inter-reader and follow-up variability were calculated, as well as the volume of the muscle tissue measured by water displacement. In the results, 3-D ultrasound and water displacement measurements showed an average deviation of 10.1%; Data of 3-D ultrasound measurements were: intra-reader variability 2.8%; inter-reader variability 2.4% and follow-up variability 2.3%. 3-D measurements of muscle volume are valid and reliable. Serial sonographic measurements of muscle may be able to quantitate changes in muscle volume that occur in disease and recovery.", "author" : [ { "dropping-particle" : "", "family" : "Delcker", "given" : "A", "non-dropping-particle" : "", "parse-names" : false, "suffix" : "" }, { "dropping-particle" : "", "family" : "Walker", "given" : "F", "non-dropping-particle" : "", "parse-names" : false, "suffix" : "" }, { "dropping-particle" : "", "family" : "Caress", "given" : "J", "non-dropping-particle" : "", "parse-names" : false, "suffix" : "" }, { "dropping-particle" : "", "family" : "Hunt", "given" : "C", "non-dropping-particle" : "", "parse-names" : false, "suffix" : "" }, { "dropping-particle" : "", "family" : "Tegeler", "given" : "C", "non-dropping-particle" : "", "parse-names" : false, "suffix" : "" } ], "container-title" : "Eur J. Ultrasound", "id" : "ITEM-5", "issue" : "2", "issued" : { "date-parts" : [ [ "1999" ] ] }, "number-of-pages" : "185-190", "title" : "In vitro measurement of muscle volume with 3-dimensional ultrasound", "type" : "report", "volume" : "9" }, "uris" : [ "http://www.mendeley.com/documents/?uuid=fb5b9d66-067e-3729-8e80-792f8e975c24" ] }, { "id" : "ITEM-6", "itemData" : { "DOI" : "10.1111/joa.12501", "author" : [ { "dropping-particle" : "", "family" : "Haberfehlner", "given" : "Helga", "non-dropping-particle" : "", "parse-names" : false, "suffix" : "" }, { "dropping-particle" : "", "family" : "Maas", "given" : "Huub", "non-dropping-particle" : "", "parse-names" : false, "suffix" : "" }, { "dropping-particle" : "", "family" : "Harlaar", "given" : "Jaap", "non-dropping-particle" : "", "parse-names" : false, "suffix" : "" }, { "dropping-particle" : "", "family" : "Becher", "given" : "Jules G.", "non-dropping-particle" : "", "parse-names" : false, "suffix" : "" }, { "dropping-particle" : "", "family" : "Buizer", "given" : "Annemieke I.", "non-dropping-particle" : "", "parse-names" : false, "suffix" : "" }, { "dropping-particle" : "", "family" : "Jaspers", "given" : "Richard T.", "non-dropping-particle" : "", "parse-names" : false, "suffix" : "" } ], "container-title" : "Journal of Anatomy", "id" : "ITEM-6", "issue" : "4", "issued" : { "date-parts" : [ [ "2016", "10" ] ] }, "page" : "591-599", "title" : "Freehand three-dimensional ultrasound to assess semitendinosus muscle morphology", "type" : "article-journal", "volume" : "229" }, "uris" : [ "http://www.mendeley.com/documents/?uuid=7567087f-6966-3899-b4b5-0f42cad08142" ] }, { "id" : "ITEM-7", "itemData" : { "DOI" : "10.1016/j.cmpb.2016.09.001", "ISSN" : "01692607", "abstract" : "BACKGROUND AND OBJECTIVE\nAcquiring large anatomical volumes in a feasible manner is useful for clinical decision-making. A relatively new technique called 3D freehand ultrasonography is capable of this by combining a conventional 2D ultrasonography system. Currently, a thorough analysis of this technique is lacking, as the analyses are dependent on the software implementation details and the choice of measurement systems. Therefore this study starts by making this implementation available under the form of an open-source software library to perform 3D freehand ultrasonography. Following that, reliability and validity analyses of extracting volumes and lengths will be carried out using two independent motion-tracking systems. \n\nMETHODS\nA PC-based ultrasonography device and two optical motion-tracking systems were used for data acquisition. An in-house software library called Py3DFreeHandUS was developed to reconstruct (off-line) the corresponding data into one 3D data set. Reliability and validity analyses of the entire experimental set-up were performed by estimating the volumes and lengths of ground truth objects. Ten water-filled balloons and six cross-wires were used. Repeat measurements were also performed by two experienced operators. \n\nRESULTS\nThe software library Py3DFreeHandUS is available online, along with the relevant documentation. The reliability analyses showed high intra- and inter-operator intra-class correlation coefficient results for both volumes and lengths. The accuracy analysis revealed a discrepancy in all cases of around 3%, which corresponded to 3\u2009ml and 1\u2009mm for volume and length measurements, respectively. Similar results were found for both of the motion-tracking systems. \n\nCONCLUSIONS\nThe undertaken analyses for estimating volume and lengths acquired with 3D freehand ultrasonography demonstrated reliable design measurements and suitable performance for applications that do not require sub-mm and -ml accuracy.", "author" : [ { "dropping-particle" : "", "family" : "Cenni", "given" : "Francesco", "non-dropping-particle" : "", "parse-names" : false, "suffix" : "" }, { "dropping-particle" : "", "family" : "Monari", "given" : "Davide", "non-dropping-particle" : "", "parse-names" : false, "suffix" : "" }, { "dropping-particle" : "", "family" : "Desloovere", "given" : "Kaat", "non-dropping-particle" : "", "parse-names" : false, "suffix" : "" }, { "dropping-particle" : "", "family" : "Aertbeli\u00ebn", "given" : "Erwin", "non-dropping-particle" : "", "parse-names" : false, "suffix" : "" }, { "dropping-particle" : "", "family" : "Schless", "given" : "Simon-Henri", "non-dropping-particle" : "", "parse-names" : false, "suffix" : "" }, { "dropping-particle" : "", "family" : "Bruyninckx", "given" : "Herman", "non-dropping-particle" : "", "parse-names" : false, "suffix" : "" } ], "container-title" : "Computer Methods and Programs in Biomedicine", "id" : "ITEM-7", "issued" : { "date-parts" : [ [ "2016" ] ] }, "page" : "179-187", "title" : "The reliability and validity of a clinical 3D freehand ultrasound system", "type" : "article-journal", "volume" : "136" }, "uris" : [ "http://www.mendeley.com/documents/?uuid=6eaa6b3e-5b09-33aa-9626-2a8c749f9fcb" ] } ], "mendeley" : { "formattedCitation" : "&lt;sup&gt;1,30,44,46\u201349&lt;/sup&gt;", "plainTextFormattedCitation" : "1,30,44,46\u201349", "previouslyFormattedCitation" : "&lt;sup&gt;1,30,44,46\u201349&lt;/sup&gt;" }, "properties" : { "noteIndex" : 0 }, "schema" : "https://github.com/citation-style-language/schema/raw/master/csl-citation.json" }</w:instrText>
      </w:r>
      <w:r w:rsidR="008B25D8" w:rsidRPr="006141A2">
        <w:rPr>
          <w:rFonts w:cstheme="minorHAnsi"/>
          <w:bCs/>
          <w:color w:val="auto"/>
        </w:rPr>
        <w:fldChar w:fldCharType="separate"/>
      </w:r>
      <w:r w:rsidR="00E54601" w:rsidRPr="006141A2">
        <w:rPr>
          <w:rFonts w:cstheme="minorHAnsi"/>
          <w:bCs/>
          <w:noProof/>
          <w:color w:val="auto"/>
          <w:vertAlign w:val="superscript"/>
        </w:rPr>
        <w:t>1,30,44,46–49</w:t>
      </w:r>
      <w:r w:rsidR="008B25D8" w:rsidRPr="006141A2">
        <w:rPr>
          <w:rFonts w:cstheme="minorHAnsi"/>
          <w:bCs/>
          <w:color w:val="auto"/>
        </w:rPr>
        <w:fldChar w:fldCharType="end"/>
      </w:r>
      <w:r w:rsidR="00794915" w:rsidRPr="006141A2">
        <w:rPr>
          <w:rFonts w:cstheme="minorHAnsi"/>
          <w:bCs/>
          <w:color w:val="auto"/>
        </w:rPr>
        <w:t>.</w:t>
      </w:r>
      <w:r w:rsidR="002F19FB" w:rsidRPr="006141A2">
        <w:rPr>
          <w:rFonts w:cstheme="minorHAnsi"/>
          <w:bCs/>
          <w:color w:val="auto"/>
        </w:rPr>
        <w:t xml:space="preserve"> </w:t>
      </w:r>
      <w:r w:rsidR="00683801" w:rsidRPr="006141A2">
        <w:rPr>
          <w:rFonts w:cstheme="minorHAnsi"/>
          <w:bCs/>
          <w:color w:val="auto"/>
        </w:rPr>
        <w:t xml:space="preserve">In contrast to MRI, </w:t>
      </w:r>
      <w:r w:rsidR="0071159E" w:rsidRPr="006141A2">
        <w:rPr>
          <w:rFonts w:cstheme="minorHAnsi"/>
          <w:bCs/>
          <w:color w:val="auto"/>
        </w:rPr>
        <w:t>3DUS images have s</w:t>
      </w:r>
      <w:r w:rsidR="004079D7" w:rsidRPr="006141A2">
        <w:rPr>
          <w:rFonts w:cstheme="minorHAnsi"/>
          <w:bCs/>
          <w:color w:val="auto"/>
        </w:rPr>
        <w:t xml:space="preserve">ufficient contrast to perform </w:t>
      </w:r>
      <w:r w:rsidR="00D9022E" w:rsidRPr="006141A2">
        <w:rPr>
          <w:rFonts w:cstheme="minorHAnsi"/>
          <w:bCs/>
          <w:color w:val="auto"/>
        </w:rPr>
        <w:t xml:space="preserve">analysis </w:t>
      </w:r>
      <w:r w:rsidR="00F87E11" w:rsidRPr="006141A2">
        <w:rPr>
          <w:rFonts w:cstheme="minorHAnsi"/>
          <w:bCs/>
          <w:color w:val="auto"/>
        </w:rPr>
        <w:t xml:space="preserve">on </w:t>
      </w:r>
      <w:r w:rsidR="0071159E" w:rsidRPr="006141A2">
        <w:rPr>
          <w:rFonts w:cstheme="minorHAnsi"/>
          <w:bCs/>
          <w:color w:val="auto"/>
        </w:rPr>
        <w:t xml:space="preserve">both </w:t>
      </w:r>
      <w:r w:rsidR="00F87E11" w:rsidRPr="006141A2">
        <w:rPr>
          <w:rFonts w:cstheme="minorHAnsi"/>
          <w:bCs/>
          <w:color w:val="auto"/>
        </w:rPr>
        <w:t>volume and muscle geometry</w:t>
      </w:r>
      <w:r w:rsidR="00D9022E" w:rsidRPr="006141A2">
        <w:rPr>
          <w:rFonts w:cstheme="minorHAnsi"/>
          <w:bCs/>
          <w:color w:val="auto"/>
        </w:rPr>
        <w:t xml:space="preserve"> from the same measurement</w:t>
      </w:r>
      <w:r w:rsidR="00F87E11" w:rsidRPr="006141A2">
        <w:rPr>
          <w:rFonts w:cstheme="minorHAnsi"/>
          <w:bCs/>
          <w:color w:val="auto"/>
        </w:rPr>
        <w:t xml:space="preserve">. </w:t>
      </w:r>
    </w:p>
    <w:p w14:paraId="6FE8D4C8" w14:textId="77777777" w:rsidR="009C7E20" w:rsidRPr="006141A2" w:rsidRDefault="009C7E20" w:rsidP="00674E2F">
      <w:pPr>
        <w:rPr>
          <w:rFonts w:cstheme="minorHAnsi"/>
          <w:bCs/>
          <w:color w:val="auto"/>
        </w:rPr>
      </w:pPr>
    </w:p>
    <w:p w14:paraId="7814B1C7" w14:textId="06590A3B" w:rsidR="000747AB" w:rsidRPr="006141A2" w:rsidRDefault="0078309E" w:rsidP="00674E2F">
      <w:pPr>
        <w:rPr>
          <w:rFonts w:cstheme="minorHAnsi"/>
          <w:bCs/>
          <w:color w:val="auto"/>
        </w:rPr>
      </w:pPr>
      <w:r w:rsidRPr="006141A2">
        <w:rPr>
          <w:rFonts w:cstheme="minorHAnsi"/>
          <w:bCs/>
          <w:color w:val="auto"/>
        </w:rPr>
        <w:t>In addition</w:t>
      </w:r>
      <w:r w:rsidR="0071159E" w:rsidRPr="006141A2">
        <w:rPr>
          <w:rFonts w:cstheme="minorHAnsi"/>
          <w:bCs/>
          <w:color w:val="auto"/>
        </w:rPr>
        <w:t>,</w:t>
      </w:r>
      <w:r w:rsidRPr="006141A2">
        <w:rPr>
          <w:rFonts w:cstheme="minorHAnsi"/>
          <w:bCs/>
          <w:color w:val="auto"/>
        </w:rPr>
        <w:t xml:space="preserve"> </w:t>
      </w:r>
      <w:r w:rsidR="008F595B" w:rsidRPr="006141A2">
        <w:rPr>
          <w:rFonts w:cstheme="minorHAnsi"/>
          <w:bCs/>
          <w:color w:val="auto"/>
        </w:rPr>
        <w:t xml:space="preserve">the </w:t>
      </w:r>
      <w:r w:rsidR="0071159E" w:rsidRPr="006141A2">
        <w:rPr>
          <w:rFonts w:cstheme="minorHAnsi"/>
          <w:bCs/>
          <w:color w:val="auto"/>
        </w:rPr>
        <w:t xml:space="preserve">technique </w:t>
      </w:r>
      <w:r w:rsidR="008F595B" w:rsidRPr="006141A2">
        <w:rPr>
          <w:rFonts w:cstheme="minorHAnsi"/>
          <w:bCs/>
          <w:color w:val="auto"/>
        </w:rPr>
        <w:t xml:space="preserve">presented </w:t>
      </w:r>
      <w:r w:rsidRPr="006141A2">
        <w:rPr>
          <w:rFonts w:cstheme="minorHAnsi"/>
          <w:bCs/>
          <w:color w:val="auto"/>
        </w:rPr>
        <w:t xml:space="preserve">allows </w:t>
      </w:r>
      <w:r w:rsidR="0071159E" w:rsidRPr="006141A2">
        <w:rPr>
          <w:rFonts w:cstheme="minorHAnsi"/>
          <w:bCs/>
          <w:color w:val="auto"/>
        </w:rPr>
        <w:t xml:space="preserve">combining </w:t>
      </w:r>
      <w:r w:rsidR="004540ED" w:rsidRPr="006141A2">
        <w:rPr>
          <w:rFonts w:cstheme="minorHAnsi"/>
          <w:bCs/>
          <w:color w:val="auto"/>
        </w:rPr>
        <w:t xml:space="preserve">images of </w:t>
      </w:r>
      <w:r w:rsidRPr="006141A2">
        <w:rPr>
          <w:rFonts w:cstheme="minorHAnsi"/>
          <w:bCs/>
          <w:color w:val="auto"/>
        </w:rPr>
        <w:t xml:space="preserve">multiple sweeps </w:t>
      </w:r>
      <w:r w:rsidR="004540ED" w:rsidRPr="006141A2">
        <w:rPr>
          <w:rFonts w:cstheme="minorHAnsi"/>
          <w:bCs/>
          <w:color w:val="auto"/>
        </w:rPr>
        <w:t xml:space="preserve">into one array, for </w:t>
      </w:r>
      <w:r w:rsidR="00031AB0">
        <w:rPr>
          <w:rFonts w:cstheme="minorHAnsi"/>
          <w:bCs/>
          <w:color w:val="auto"/>
        </w:rPr>
        <w:t xml:space="preserve">the </w:t>
      </w:r>
      <w:r w:rsidRPr="006141A2">
        <w:rPr>
          <w:rFonts w:cstheme="minorHAnsi"/>
          <w:bCs/>
          <w:color w:val="auto"/>
        </w:rPr>
        <w:t xml:space="preserve">study </w:t>
      </w:r>
      <w:r w:rsidR="004540ED" w:rsidRPr="006141A2">
        <w:rPr>
          <w:rFonts w:cstheme="minorHAnsi"/>
          <w:bCs/>
          <w:color w:val="auto"/>
        </w:rPr>
        <w:t xml:space="preserve">of </w:t>
      </w:r>
      <w:r w:rsidR="00F83578" w:rsidRPr="006141A2">
        <w:rPr>
          <w:rFonts w:cstheme="minorHAnsi"/>
          <w:bCs/>
          <w:color w:val="auto"/>
        </w:rPr>
        <w:t>larger muscles</w:t>
      </w:r>
      <w:r w:rsidRPr="006141A2">
        <w:rPr>
          <w:rFonts w:cstheme="minorHAnsi"/>
          <w:bCs/>
          <w:color w:val="auto"/>
        </w:rPr>
        <w:t xml:space="preserve">. </w:t>
      </w:r>
      <w:r w:rsidR="008F595B" w:rsidRPr="006141A2">
        <w:rPr>
          <w:rFonts w:cstheme="minorHAnsi"/>
          <w:bCs/>
          <w:color w:val="auto"/>
        </w:rPr>
        <w:t xml:space="preserve">This </w:t>
      </w:r>
      <w:r w:rsidR="003658D1" w:rsidRPr="006141A2">
        <w:rPr>
          <w:rFonts w:cstheme="minorHAnsi"/>
          <w:bCs/>
          <w:color w:val="auto"/>
        </w:rPr>
        <w:t xml:space="preserve">new 3DUS method provides a potential </w:t>
      </w:r>
      <w:r w:rsidR="004540ED" w:rsidRPr="006141A2">
        <w:rPr>
          <w:rFonts w:cstheme="minorHAnsi"/>
          <w:bCs/>
          <w:color w:val="auto"/>
        </w:rPr>
        <w:t xml:space="preserve">tool for </w:t>
      </w:r>
      <w:r w:rsidR="003658D1" w:rsidRPr="006141A2">
        <w:rPr>
          <w:rFonts w:cstheme="minorHAnsi"/>
          <w:bCs/>
          <w:color w:val="auto"/>
        </w:rPr>
        <w:t xml:space="preserve">clinical assessment </w:t>
      </w:r>
      <w:r w:rsidR="004540ED" w:rsidRPr="006141A2">
        <w:rPr>
          <w:rFonts w:cstheme="minorHAnsi"/>
          <w:bCs/>
          <w:color w:val="auto"/>
        </w:rPr>
        <w:t xml:space="preserve">of </w:t>
      </w:r>
      <w:r w:rsidR="003658D1" w:rsidRPr="006141A2">
        <w:rPr>
          <w:rFonts w:cstheme="minorHAnsi"/>
          <w:bCs/>
          <w:color w:val="auto"/>
        </w:rPr>
        <w:t xml:space="preserve">muscle </w:t>
      </w:r>
      <w:r w:rsidR="007D3225" w:rsidRPr="006141A2">
        <w:rPr>
          <w:rFonts w:cstheme="minorHAnsi"/>
          <w:bCs/>
          <w:color w:val="auto"/>
        </w:rPr>
        <w:t>morphology</w:t>
      </w:r>
      <w:r w:rsidR="003658D1" w:rsidRPr="006141A2">
        <w:rPr>
          <w:rFonts w:cstheme="minorHAnsi"/>
          <w:bCs/>
          <w:color w:val="auto"/>
        </w:rPr>
        <w:t>.</w:t>
      </w:r>
      <w:r w:rsidR="00C513F3" w:rsidRPr="006141A2">
        <w:rPr>
          <w:rFonts w:cstheme="minorHAnsi"/>
          <w:bCs/>
          <w:color w:val="auto"/>
        </w:rPr>
        <w:t xml:space="preserve"> This method </w:t>
      </w:r>
      <w:r w:rsidR="004540ED" w:rsidRPr="006141A2">
        <w:rPr>
          <w:rFonts w:cstheme="minorHAnsi"/>
          <w:bCs/>
          <w:color w:val="auto"/>
        </w:rPr>
        <w:t xml:space="preserve">can </w:t>
      </w:r>
      <w:r w:rsidR="00C513F3" w:rsidRPr="006141A2">
        <w:rPr>
          <w:rFonts w:cstheme="minorHAnsi"/>
          <w:bCs/>
          <w:color w:val="auto"/>
        </w:rPr>
        <w:t xml:space="preserve">be </w:t>
      </w:r>
      <w:r w:rsidR="003658D1" w:rsidRPr="006141A2">
        <w:rPr>
          <w:rFonts w:cstheme="minorHAnsi"/>
          <w:bCs/>
          <w:color w:val="auto"/>
        </w:rPr>
        <w:t>used</w:t>
      </w:r>
      <w:r w:rsidR="00C513F3" w:rsidRPr="006141A2">
        <w:rPr>
          <w:rFonts w:cstheme="minorHAnsi"/>
          <w:bCs/>
          <w:color w:val="auto"/>
        </w:rPr>
        <w:t xml:space="preserve"> </w:t>
      </w:r>
      <w:r w:rsidR="004540ED" w:rsidRPr="006141A2">
        <w:rPr>
          <w:rFonts w:cstheme="minorHAnsi"/>
          <w:bCs/>
          <w:color w:val="auto"/>
        </w:rPr>
        <w:t xml:space="preserve">also </w:t>
      </w:r>
      <w:r w:rsidR="00C513F3" w:rsidRPr="006141A2">
        <w:rPr>
          <w:rFonts w:cstheme="minorHAnsi"/>
          <w:bCs/>
          <w:color w:val="auto"/>
        </w:rPr>
        <w:t xml:space="preserve">for </w:t>
      </w:r>
      <w:r w:rsidR="003658D1" w:rsidRPr="006141A2">
        <w:rPr>
          <w:rFonts w:cstheme="minorHAnsi"/>
          <w:bCs/>
          <w:color w:val="auto"/>
        </w:rPr>
        <w:t xml:space="preserve">imaging </w:t>
      </w:r>
      <w:r w:rsidR="00C513F3" w:rsidRPr="006141A2">
        <w:rPr>
          <w:rFonts w:cstheme="minorHAnsi"/>
          <w:bCs/>
          <w:color w:val="auto"/>
        </w:rPr>
        <w:t>soft-tissue structures</w:t>
      </w:r>
      <w:r w:rsidR="008F595B" w:rsidRPr="006141A2">
        <w:rPr>
          <w:rFonts w:cstheme="minorHAnsi"/>
          <w:bCs/>
          <w:color w:val="auto"/>
        </w:rPr>
        <w:t xml:space="preserve"> other than muscle </w:t>
      </w:r>
      <w:r w:rsidR="003658D1" w:rsidRPr="006141A2">
        <w:rPr>
          <w:rFonts w:cstheme="minorHAnsi"/>
          <w:bCs/>
          <w:color w:val="auto"/>
        </w:rPr>
        <w:t>(</w:t>
      </w:r>
      <w:r w:rsidR="003658D1" w:rsidRPr="006141A2">
        <w:rPr>
          <w:rFonts w:cstheme="minorHAnsi"/>
          <w:bCs/>
          <w:i/>
          <w:color w:val="auto"/>
        </w:rPr>
        <w:t>e.g.</w:t>
      </w:r>
      <w:r w:rsidR="009F6B67">
        <w:rPr>
          <w:rFonts w:cstheme="minorHAnsi"/>
          <w:bCs/>
          <w:color w:val="auto"/>
        </w:rPr>
        <w:t xml:space="preserve">, </w:t>
      </w:r>
      <w:r w:rsidR="007D3225" w:rsidRPr="006141A2">
        <w:rPr>
          <w:rFonts w:cstheme="minorHAnsi"/>
          <w:bCs/>
          <w:color w:val="auto"/>
        </w:rPr>
        <w:t xml:space="preserve">tendons, </w:t>
      </w:r>
      <w:r w:rsidR="003658D1" w:rsidRPr="006141A2">
        <w:rPr>
          <w:rFonts w:cstheme="minorHAnsi"/>
          <w:bCs/>
          <w:color w:val="auto"/>
        </w:rPr>
        <w:t xml:space="preserve">internal </w:t>
      </w:r>
      <w:r w:rsidR="00C513F3" w:rsidRPr="006141A2">
        <w:rPr>
          <w:rFonts w:cstheme="minorHAnsi"/>
          <w:bCs/>
          <w:color w:val="auto"/>
        </w:rPr>
        <w:t>organs</w:t>
      </w:r>
      <w:r w:rsidR="003658D1" w:rsidRPr="006141A2">
        <w:rPr>
          <w:rFonts w:cstheme="minorHAnsi"/>
          <w:bCs/>
          <w:color w:val="auto"/>
        </w:rPr>
        <w:t>, arteries)</w:t>
      </w:r>
      <w:r w:rsidR="004540ED" w:rsidRPr="006141A2">
        <w:rPr>
          <w:rFonts w:cstheme="minorHAnsi"/>
          <w:bCs/>
          <w:color w:val="auto"/>
        </w:rPr>
        <w:t>.</w:t>
      </w:r>
    </w:p>
    <w:p w14:paraId="3F85EACF" w14:textId="77777777" w:rsidR="00A153B4" w:rsidRPr="006141A2" w:rsidRDefault="00A153B4" w:rsidP="00674E2F">
      <w:pPr>
        <w:rPr>
          <w:rFonts w:cstheme="minorHAnsi"/>
          <w:bCs/>
          <w:color w:val="auto"/>
        </w:rPr>
      </w:pPr>
    </w:p>
    <w:p w14:paraId="15F3647B" w14:textId="606486D1" w:rsidR="00A153B4" w:rsidRDefault="008A191E" w:rsidP="00674E2F">
      <w:pPr>
        <w:pStyle w:val="ListParagraph"/>
        <w:tabs>
          <w:tab w:val="left" w:pos="709"/>
        </w:tabs>
        <w:ind w:left="0"/>
        <w:outlineLvl w:val="1"/>
        <w:rPr>
          <w:rFonts w:cstheme="minorHAnsi"/>
          <w:b/>
          <w:color w:val="auto"/>
        </w:rPr>
      </w:pPr>
      <w:r w:rsidRPr="006141A2">
        <w:rPr>
          <w:rFonts w:cstheme="minorHAnsi"/>
          <w:b/>
          <w:color w:val="auto"/>
        </w:rPr>
        <w:t xml:space="preserve">Modifications to </w:t>
      </w:r>
      <w:r w:rsidR="009F6B67" w:rsidRPr="006141A2">
        <w:rPr>
          <w:rFonts w:cstheme="minorHAnsi"/>
          <w:b/>
          <w:color w:val="auto"/>
        </w:rPr>
        <w:t>Improve Offline Processing Time</w:t>
      </w:r>
      <w:r w:rsidR="009F6B67">
        <w:rPr>
          <w:rFonts w:cstheme="minorHAnsi"/>
          <w:b/>
          <w:color w:val="auto"/>
        </w:rPr>
        <w:t>:</w:t>
      </w:r>
    </w:p>
    <w:p w14:paraId="0B94DB7E" w14:textId="77777777" w:rsidR="009F6B67" w:rsidRPr="006141A2" w:rsidRDefault="009F6B67" w:rsidP="00674E2F">
      <w:pPr>
        <w:pStyle w:val="ListParagraph"/>
        <w:tabs>
          <w:tab w:val="left" w:pos="709"/>
        </w:tabs>
        <w:ind w:left="0"/>
        <w:outlineLvl w:val="1"/>
        <w:rPr>
          <w:rFonts w:cstheme="minorHAnsi"/>
          <w:color w:val="auto"/>
        </w:rPr>
      </w:pPr>
    </w:p>
    <w:p w14:paraId="1C2E0226" w14:textId="2AC86E80" w:rsidR="00A153B4" w:rsidRPr="006141A2" w:rsidRDefault="00C532A8" w:rsidP="00674E2F">
      <w:pPr>
        <w:tabs>
          <w:tab w:val="left" w:pos="709"/>
        </w:tabs>
        <w:outlineLvl w:val="1"/>
        <w:rPr>
          <w:rFonts w:cstheme="minorHAnsi"/>
          <w:color w:val="auto"/>
        </w:rPr>
      </w:pPr>
      <w:r w:rsidRPr="006141A2">
        <w:rPr>
          <w:rFonts w:cstheme="minorHAnsi"/>
          <w:color w:val="auto"/>
        </w:rPr>
        <w:t xml:space="preserve">Modifications </w:t>
      </w:r>
      <w:r w:rsidR="008F595B" w:rsidRPr="006141A2">
        <w:rPr>
          <w:rFonts w:cstheme="minorHAnsi"/>
          <w:color w:val="auto"/>
        </w:rPr>
        <w:t>of</w:t>
      </w:r>
      <w:r w:rsidRPr="006141A2">
        <w:rPr>
          <w:rFonts w:cstheme="minorHAnsi"/>
          <w:color w:val="auto"/>
        </w:rPr>
        <w:t xml:space="preserve"> th</w:t>
      </w:r>
      <w:r w:rsidR="008F595B" w:rsidRPr="006141A2">
        <w:rPr>
          <w:rFonts w:cstheme="minorHAnsi"/>
          <w:color w:val="auto"/>
        </w:rPr>
        <w:t>e</w:t>
      </w:r>
      <w:r w:rsidRPr="006141A2">
        <w:rPr>
          <w:rFonts w:cstheme="minorHAnsi"/>
          <w:color w:val="auto"/>
        </w:rPr>
        <w:t xml:space="preserve"> 3DUS approach </w:t>
      </w:r>
      <w:r w:rsidR="00E77FA7" w:rsidRPr="006141A2">
        <w:rPr>
          <w:rFonts w:cstheme="minorHAnsi"/>
          <w:color w:val="auto"/>
        </w:rPr>
        <w:t xml:space="preserve">were mainly aimed at improving processing time and </w:t>
      </w:r>
      <w:r w:rsidR="00F83578" w:rsidRPr="006141A2">
        <w:rPr>
          <w:rFonts w:cstheme="minorHAnsi"/>
          <w:color w:val="auto"/>
        </w:rPr>
        <w:t>measuring larger</w:t>
      </w:r>
      <w:r w:rsidR="00E77FA7" w:rsidRPr="006141A2">
        <w:rPr>
          <w:rFonts w:cstheme="minorHAnsi"/>
          <w:color w:val="auto"/>
        </w:rPr>
        <w:t xml:space="preserve"> muscles. </w:t>
      </w:r>
      <w:r w:rsidR="00A153B4" w:rsidRPr="006141A2">
        <w:rPr>
          <w:rFonts w:cstheme="minorHAnsi"/>
          <w:color w:val="auto"/>
        </w:rPr>
        <w:t xml:space="preserve">The offline processing time of a 3DUS image depends on voxel array settings, sampling frequency, size of ROI, duration and speed of the sweep, </w:t>
      </w:r>
      <w:r w:rsidR="00157E9A" w:rsidRPr="006141A2">
        <w:rPr>
          <w:rFonts w:cstheme="minorHAnsi"/>
          <w:color w:val="auto"/>
        </w:rPr>
        <w:t>number</w:t>
      </w:r>
      <w:r w:rsidR="00A153B4" w:rsidRPr="006141A2">
        <w:rPr>
          <w:rFonts w:cstheme="minorHAnsi"/>
          <w:color w:val="auto"/>
        </w:rPr>
        <w:t xml:space="preserve"> of sweeps</w:t>
      </w:r>
      <w:r w:rsidR="00031AB0">
        <w:rPr>
          <w:rFonts w:cstheme="minorHAnsi"/>
          <w:color w:val="auto"/>
        </w:rPr>
        <w:t>,</w:t>
      </w:r>
      <w:r w:rsidR="00A153B4" w:rsidRPr="006141A2">
        <w:rPr>
          <w:rFonts w:cstheme="minorHAnsi"/>
          <w:color w:val="auto"/>
        </w:rPr>
        <w:t xml:space="preserve"> and the used workstation</w:t>
      </w:r>
      <w:r w:rsidR="00ED00B1" w:rsidRPr="006141A2">
        <w:rPr>
          <w:rFonts w:cstheme="minorHAnsi"/>
          <w:color w:val="auto"/>
        </w:rPr>
        <w:t xml:space="preserve">. </w:t>
      </w:r>
      <w:r w:rsidR="00E77FA7" w:rsidRPr="006141A2">
        <w:rPr>
          <w:rFonts w:cstheme="minorHAnsi"/>
          <w:bCs/>
          <w:color w:val="auto"/>
        </w:rPr>
        <w:t xml:space="preserve">Previously, a reconstruction time of </w:t>
      </w:r>
      <w:r w:rsidR="008F595B" w:rsidRPr="006141A2">
        <w:rPr>
          <w:rFonts w:cstheme="minorHAnsi"/>
          <w:bCs/>
          <w:color w:val="auto"/>
        </w:rPr>
        <w:sym w:font="Symbol" w:char="F0BB"/>
      </w:r>
      <w:r w:rsidR="009F6B67">
        <w:rPr>
          <w:rFonts w:cstheme="minorHAnsi"/>
          <w:bCs/>
          <w:color w:val="auto"/>
        </w:rPr>
        <w:t xml:space="preserve"> </w:t>
      </w:r>
      <w:r w:rsidR="00E77FA7" w:rsidRPr="006141A2">
        <w:rPr>
          <w:rFonts w:cstheme="minorHAnsi"/>
          <w:bCs/>
          <w:color w:val="auto"/>
        </w:rPr>
        <w:t xml:space="preserve">2 </w:t>
      </w:r>
      <w:r w:rsidR="009F6B67">
        <w:rPr>
          <w:rFonts w:cstheme="minorHAnsi"/>
          <w:bCs/>
          <w:color w:val="auto"/>
        </w:rPr>
        <w:t>h</w:t>
      </w:r>
      <w:r w:rsidR="009F6B67" w:rsidRPr="006141A2">
        <w:rPr>
          <w:rFonts w:cstheme="minorHAnsi"/>
          <w:bCs/>
          <w:color w:val="auto"/>
        </w:rPr>
        <w:t xml:space="preserve"> </w:t>
      </w:r>
      <w:r w:rsidR="00E77FA7" w:rsidRPr="006141A2">
        <w:rPr>
          <w:rFonts w:cstheme="minorHAnsi"/>
          <w:bCs/>
          <w:color w:val="auto"/>
        </w:rPr>
        <w:t xml:space="preserve">was </w:t>
      </w:r>
      <w:r w:rsidR="008F595B" w:rsidRPr="006141A2">
        <w:rPr>
          <w:rFonts w:cstheme="minorHAnsi"/>
          <w:bCs/>
          <w:color w:val="auto"/>
        </w:rPr>
        <w:t xml:space="preserve">necessary </w:t>
      </w:r>
      <w:r w:rsidR="00E77FA7" w:rsidRPr="006141A2">
        <w:rPr>
          <w:rFonts w:cstheme="minorHAnsi"/>
          <w:bCs/>
          <w:color w:val="auto"/>
        </w:rPr>
        <w:t xml:space="preserve">for </w:t>
      </w:r>
      <w:r w:rsidR="008F595B" w:rsidRPr="006141A2">
        <w:rPr>
          <w:rFonts w:cstheme="minorHAnsi"/>
          <w:bCs/>
          <w:color w:val="auto"/>
        </w:rPr>
        <w:t xml:space="preserve">reconstructing only one sweep yielding </w:t>
      </w:r>
      <w:r w:rsidR="00E77FA7" w:rsidRPr="006141A2">
        <w:rPr>
          <w:rFonts w:cstheme="minorHAnsi"/>
          <w:bCs/>
          <w:color w:val="auto"/>
        </w:rPr>
        <w:t>750 US images</w:t>
      </w:r>
      <w:r w:rsidR="008F595B" w:rsidRPr="006141A2">
        <w:rPr>
          <w:rFonts w:cstheme="minorHAnsi"/>
          <w:bCs/>
          <w:color w:val="auto"/>
        </w:rPr>
        <w:t xml:space="preserve"> (30 </w:t>
      </w:r>
      <w:r w:rsidR="00031AB0">
        <w:rPr>
          <w:rFonts w:cstheme="minorHAnsi"/>
          <w:bCs/>
          <w:color w:val="auto"/>
        </w:rPr>
        <w:t>s</w:t>
      </w:r>
      <w:r w:rsidR="00031AB0" w:rsidRPr="006141A2">
        <w:rPr>
          <w:rFonts w:cstheme="minorHAnsi"/>
          <w:bCs/>
          <w:color w:val="auto"/>
        </w:rPr>
        <w:t xml:space="preserve"> </w:t>
      </w:r>
      <w:r w:rsidR="00E77FA7" w:rsidRPr="006141A2">
        <w:rPr>
          <w:rFonts w:cstheme="minorHAnsi"/>
          <w:bCs/>
          <w:color w:val="auto"/>
        </w:rPr>
        <w:t>at 25 Hz</w:t>
      </w:r>
      <w:r w:rsidR="008F595B" w:rsidRPr="006141A2">
        <w:rPr>
          <w:rFonts w:cstheme="minorHAnsi"/>
          <w:bCs/>
          <w:color w:val="auto"/>
        </w:rPr>
        <w:t>)</w:t>
      </w:r>
      <w:r w:rsidR="00E77FA7" w:rsidRPr="006141A2">
        <w:rPr>
          <w:rFonts w:cstheme="minorHAnsi"/>
          <w:bCs/>
          <w:color w:val="auto"/>
        </w:rPr>
        <w:fldChar w:fldCharType="begin" w:fldLock="1"/>
      </w:r>
      <w:r w:rsidR="003D0522" w:rsidRPr="006141A2">
        <w:rPr>
          <w:rFonts w:cstheme="minorHAnsi"/>
          <w:bCs/>
          <w:color w:val="auto"/>
        </w:rPr>
        <w:instrText>ADDIN CSL_CITATION { "citationItems" : [ { "id" : "ITEM-1", "itemData" : { "DOI" : "10.1111/joa.12501", "author" : [ { "dropping-particle" : "", "family" : "Haberfehlner", "given" : "Helga", "non-dropping-particle" : "", "parse-names" : false, "suffix" : "" }, { "dropping-particle" : "", "family" : "Maas", "given" : "Huub", "non-dropping-particle" : "", "parse-names" : false, "suffix" : "" }, { "dropping-particle" : "", "family" : "Harlaar", "given" : "Jaap", "non-dropping-particle" : "", "parse-names" : false, "suffix" : "" }, { "dropping-particle" : "", "family" : "Becher", "given" : "Jules G.", "non-dropping-particle" : "", "parse-names" : false, "suffix" : "" }, { "dropping-particle" : "", "family" : "Buizer", "given" : "Annemieke I.", "non-dropping-particle" : "", "parse-names" : false, "suffix" : "" }, { "dropping-particle" : "", "family" : "Jaspers", "given" : "Richard T.", "non-dropping-particle" : "", "parse-names" : false, "suffix" : "" } ], "container-title" : "Journal of Anatomy", "id" : "ITEM-1", "issue" : "4", "issued" : { "date-parts" : [ [ "2016", "10" ] ] }, "page" : "591-599", "title" : "Freehand three-dimensional ultrasound to assess semitendinosus muscle morphology", "type" : "article-journal", "volume" : "229" }, "uris" : [ "http://www.mendeley.com/documents/?uuid=7567087f-6966-3899-b4b5-0f42cad08142" ] }, { "id" : "ITEM-2", "itemData" : { "ISBN" : "1469-7580", "abstract" : "During development, muscle growth is usually finely adapted to meet functional demands in daily activities. However, how muscle geometry changes in typically developing children and how these changes are related to functional and mechanical properties is largely unknown. In rodents, longitudinal growth of the pennate m. gastrocnemius medialis (GM) has been shown to occur mainly by an increase in physiological cross-sectional area and less by an increase in fibre length. Therefore, we aimed to: (i) determine how geometry of GM changes in healthy children between the ages of 5 and 12 years, (ii) test whether GM geometry in these children is affected by gender, (iii) compare normalized growth of GM geometry in children with that in rats at similar normalized ages, and (iv) investigate how GM geometry in children relates to range of motion of angular foot movement at a given moment. Thirty children (16 females, 14 males) participated in the study. Moment-angle data were collected over a range of angles by rotating the foot from plantar flexion to dorsal flexion at standardized moments. GM geometry in the mid-longitudinal plane was measured using three-dimensional ultrasound imaging. This geometry was compared with that of GM geometry in rats. During growth from 5 to 12 years of age, the mean neutral footplate angle (0 Nm) occurred at \u22125\u00b0 (SD 7\u00b0) and was not a function of age. Measured at standardized moments (4 Nm), footplate angles towards plantar flexion and dorsal flexion decreased by 25 and 40%, respectively. In both rats and children, GM muscle length increased proportionally with tibia length. In children, the length component of the physiological cross-sectional area and fascicle length increased by 7 and 5% per year, respectively. Fascicle angle did not change over the age range measured. In children, the Achilles tendon length increased by 6% per year. GM geometry was not affected by gender. We conclude that, whereas the length of GM in rat develops mainly by an increase in physiological cross-sectional area of the muscle, GM in children develops by uniform scaling of the muscle. This effect is probably related to the smaller fascicle angle in human GM, which entails a smaller contribution of radial muscle growth to increased GM muscle length. The net effect of uniform scaling of GM muscle belly causes it to be stiffer, explaining the decrease in range of motion of angular foot movement at 4 Nm towards dorsal flexion during growth.", "author" : [ { "dropping-particle" : "", "family" : "B\u00e9nard", "given" : "Menno R", "non-dropping-particle" : "", "parse-names" : false, "suffix" : "" }, { "dropping-particle" : "", "family" : "Harlaar", "given" : "Jaap", "non-dropping-particle" : "", "parse-names" : false, "suffix" : "" }, { "dropping-particle" : "", "family" : "Becher", "given" : "Jules G", "non-dropping-particle" : "", "parse-names" : false, "suffix" : "" }, { "dropping-particle" : "", "family" : "Huijing", "given" : "Peter A", "non-dropping-particle" : "", "parse-names" : false, "suffix" : "" }, { "dropping-particle" : "", "family" : "Jaspers", "given" : "Richard T", "non-dropping-particle" : "", "parse-names" : false, "suffix" : "" } ], "container-title" : "Journal of Anatomy", "id" : "ITEM-2", "issue" : "3", "issued" : { "date-parts" : [ [ "2011" ] ] }, "page" : "388-402", "title" : "Effects of growth on geometry of gastrocnemius muscle in children: a three-dimensional ultrasound analysis", "type" : "article-journal", "volume" : "219" }, "uris" : [ "http://www.mendeley.com/documents/?uuid=60c75416-f44c-4eeb-b00e-289d4d376411" ] }, { "id" : "ITEM-3", "itemData" : { "DOI" : "10.1111/joa.12306", "ISSN" : "00218782", "author" : [ { "dropping-particle" : "", "family" : "Weide", "given" : "Guido", "non-dropping-particle" : "", "parse-names" : false, "suffix" : "" }, { "dropping-particle" : "", "family" : "Huijing", "given" : "Peter A.", "non-dropping-particle" : "", "parse-names" : false, "suffix" : "" }, { "dropping-particle" : "", "family" : "Maas", "given" : "Josina C.", "non-dropping-particle" : "", "parse-names" : false, "suffix" : "" }, { "dropping-particle" : "", "family" : "Becher", "given" : "Jules G.", "non-dropping-particle" : "", "parse-names" : false, "suffix" : "" }, { "dropping-particle" : "", "family" : "Harlaar", "given" : "Jaap", "non-dropping-particle" : "", "parse-names" : false, "suffix" : "" }, { "dropping-particle" : "", "family" : "Jaspers", "given" : "Richard T.", "non-dropping-particle" : "", "parse-names" : false, "suffix" : "" } ], "container-title" : "Journal of Anatomy", "id" : "ITEM-3", "issue" : "6", "issued" : { "date-parts" : [ [ "2015", "6" ] ] }, "page" : "530-541", "title" : "Medial gastrocnemius muscle growth during adolescence is mediated by increased fascicle diameter rather than by longitudinal fascicle growth", "type" : "article-journal", "volume" : "226" }, "uris" : [ "http://www.mendeley.com/documents/?uuid=030a18ec-5c96-338f-b399-80da55e9a304" ] } ], "mendeley" : { "formattedCitation" : "&lt;sup&gt;15,25,30&lt;/sup&gt;", "plainTextFormattedCitation" : "15,25,30", "previouslyFormattedCitation" : "&lt;sup&gt;15,25,30&lt;/sup&gt;" }, "properties" : { "noteIndex" : 0 }, "schema" : "https://github.com/citation-style-language/schema/raw/master/csl-citation.json" }</w:instrText>
      </w:r>
      <w:r w:rsidR="00E77FA7" w:rsidRPr="006141A2">
        <w:rPr>
          <w:rFonts w:cstheme="minorHAnsi"/>
          <w:bCs/>
          <w:color w:val="auto"/>
        </w:rPr>
        <w:fldChar w:fldCharType="separate"/>
      </w:r>
      <w:r w:rsidR="002D26B4" w:rsidRPr="006141A2">
        <w:rPr>
          <w:rFonts w:cstheme="minorHAnsi"/>
          <w:bCs/>
          <w:noProof/>
          <w:color w:val="auto"/>
          <w:vertAlign w:val="superscript"/>
        </w:rPr>
        <w:t>15,25,30</w:t>
      </w:r>
      <w:r w:rsidR="00E77FA7" w:rsidRPr="006141A2">
        <w:rPr>
          <w:rFonts w:cstheme="minorHAnsi"/>
          <w:bCs/>
          <w:color w:val="auto"/>
        </w:rPr>
        <w:fldChar w:fldCharType="end"/>
      </w:r>
      <w:r w:rsidR="008F595B" w:rsidRPr="006141A2">
        <w:rPr>
          <w:rFonts w:cstheme="minorHAnsi"/>
          <w:bCs/>
          <w:color w:val="auto"/>
        </w:rPr>
        <w:t>.</w:t>
      </w:r>
      <w:r w:rsidR="00E77FA7" w:rsidRPr="006141A2">
        <w:rPr>
          <w:rFonts w:cstheme="minorHAnsi"/>
          <w:bCs/>
          <w:color w:val="auto"/>
        </w:rPr>
        <w:t xml:space="preserve"> With the present 3DUS method</w:t>
      </w:r>
      <w:r w:rsidR="00031AB0">
        <w:rPr>
          <w:rFonts w:cstheme="minorHAnsi"/>
          <w:bCs/>
          <w:color w:val="auto"/>
        </w:rPr>
        <w:t>,</w:t>
      </w:r>
      <w:r w:rsidR="00E77FA7" w:rsidRPr="006141A2">
        <w:rPr>
          <w:rFonts w:cstheme="minorHAnsi"/>
          <w:bCs/>
          <w:color w:val="auto"/>
        </w:rPr>
        <w:t xml:space="preserve"> the same sweep takes only 50 </w:t>
      </w:r>
      <w:r w:rsidR="009F6B67">
        <w:rPr>
          <w:rFonts w:cstheme="minorHAnsi"/>
          <w:bCs/>
          <w:color w:val="auto"/>
        </w:rPr>
        <w:t>s</w:t>
      </w:r>
      <w:r w:rsidR="009F6B67" w:rsidRPr="006141A2">
        <w:rPr>
          <w:rFonts w:cstheme="minorHAnsi"/>
          <w:bCs/>
          <w:color w:val="auto"/>
        </w:rPr>
        <w:t xml:space="preserve"> </w:t>
      </w:r>
      <w:r w:rsidR="00E77FA7" w:rsidRPr="006141A2">
        <w:rPr>
          <w:rFonts w:cstheme="minorHAnsi"/>
          <w:bCs/>
          <w:color w:val="auto"/>
        </w:rPr>
        <w:t xml:space="preserve">reconstruction time (improving </w:t>
      </w:r>
      <w:r w:rsidR="00031AB0">
        <w:rPr>
          <w:rFonts w:cstheme="minorHAnsi"/>
          <w:bCs/>
          <w:color w:val="auto"/>
        </w:rPr>
        <w:t xml:space="preserve">the </w:t>
      </w:r>
      <w:r w:rsidR="00E77FA7" w:rsidRPr="006141A2">
        <w:rPr>
          <w:rFonts w:cstheme="minorHAnsi"/>
          <w:bCs/>
          <w:color w:val="auto"/>
        </w:rPr>
        <w:t xml:space="preserve">‘offline’ processing time by </w:t>
      </w:r>
      <w:r w:rsidR="00E77FA7" w:rsidRPr="006141A2">
        <w:rPr>
          <w:rFonts w:cstheme="minorHAnsi"/>
          <w:bCs/>
          <w:color w:val="auto"/>
        </w:rPr>
        <w:sym w:font="Symbol" w:char="F0BB"/>
      </w:r>
      <w:r w:rsidR="009F6B67">
        <w:rPr>
          <w:rFonts w:cstheme="minorHAnsi"/>
          <w:bCs/>
          <w:color w:val="auto"/>
        </w:rPr>
        <w:t xml:space="preserve"> </w:t>
      </w:r>
      <w:r w:rsidR="00E77FA7" w:rsidRPr="006141A2">
        <w:rPr>
          <w:rFonts w:cstheme="minorHAnsi"/>
          <w:bCs/>
          <w:color w:val="auto"/>
        </w:rPr>
        <w:t xml:space="preserve">99%). This improvement can be explained by the enhanced filling algorithm that </w:t>
      </w:r>
      <w:r w:rsidR="000E0987" w:rsidRPr="006141A2">
        <w:rPr>
          <w:rFonts w:cstheme="minorHAnsi"/>
          <w:bCs/>
          <w:color w:val="auto"/>
        </w:rPr>
        <w:t>utilizes</w:t>
      </w:r>
      <w:r w:rsidR="00E77FA7" w:rsidRPr="006141A2">
        <w:rPr>
          <w:rFonts w:cstheme="minorHAnsi"/>
          <w:bCs/>
          <w:color w:val="auto"/>
        </w:rPr>
        <w:t xml:space="preserve"> large vector operations to fill the voxels </w:t>
      </w:r>
      <w:r w:rsidR="00031AB0" w:rsidRPr="006141A2">
        <w:rPr>
          <w:rFonts w:cstheme="minorHAnsi"/>
          <w:bCs/>
          <w:color w:val="auto"/>
        </w:rPr>
        <w:t>frame</w:t>
      </w:r>
      <w:r w:rsidR="00031AB0">
        <w:rPr>
          <w:rFonts w:cstheme="minorHAnsi"/>
          <w:bCs/>
          <w:color w:val="auto"/>
        </w:rPr>
        <w:t>-</w:t>
      </w:r>
      <w:r w:rsidR="00031AB0" w:rsidRPr="006141A2">
        <w:rPr>
          <w:rFonts w:cstheme="minorHAnsi"/>
          <w:bCs/>
          <w:color w:val="auto"/>
        </w:rPr>
        <w:t>by</w:t>
      </w:r>
      <w:r w:rsidR="00031AB0">
        <w:rPr>
          <w:rFonts w:cstheme="minorHAnsi"/>
          <w:bCs/>
          <w:color w:val="auto"/>
        </w:rPr>
        <w:t>-</w:t>
      </w:r>
      <w:r w:rsidR="00D9022E" w:rsidRPr="006141A2">
        <w:rPr>
          <w:rFonts w:cstheme="minorHAnsi"/>
          <w:bCs/>
          <w:color w:val="auto"/>
        </w:rPr>
        <w:t>frame</w:t>
      </w:r>
      <w:r w:rsidR="00031AB0">
        <w:rPr>
          <w:rFonts w:cstheme="minorHAnsi"/>
          <w:bCs/>
          <w:color w:val="auto"/>
        </w:rPr>
        <w:t>,</w:t>
      </w:r>
      <w:r w:rsidR="00D9022E" w:rsidRPr="006141A2">
        <w:rPr>
          <w:rFonts w:cstheme="minorHAnsi"/>
          <w:bCs/>
          <w:color w:val="auto"/>
        </w:rPr>
        <w:t xml:space="preserve"> </w:t>
      </w:r>
      <w:r w:rsidR="00E77FA7" w:rsidRPr="006141A2">
        <w:rPr>
          <w:rFonts w:cstheme="minorHAnsi"/>
          <w:bCs/>
          <w:color w:val="auto"/>
        </w:rPr>
        <w:t xml:space="preserve">instead of pixel per pixel </w:t>
      </w:r>
      <w:r w:rsidR="00E77FA7" w:rsidRPr="006141A2">
        <w:rPr>
          <w:rFonts w:cstheme="minorHAnsi"/>
          <w:bCs/>
          <w:color w:val="auto"/>
        </w:rPr>
        <w:lastRenderedPageBreak/>
        <w:t xml:space="preserve">and increased </w:t>
      </w:r>
      <w:r w:rsidR="00D9022E" w:rsidRPr="006141A2">
        <w:rPr>
          <w:rFonts w:cstheme="minorHAnsi"/>
          <w:bCs/>
          <w:color w:val="auto"/>
        </w:rPr>
        <w:t>random access memory (</w:t>
      </w:r>
      <w:r w:rsidR="00E77FA7" w:rsidRPr="006141A2">
        <w:rPr>
          <w:rFonts w:cstheme="minorHAnsi"/>
          <w:bCs/>
          <w:color w:val="auto"/>
        </w:rPr>
        <w:t>RAM</w:t>
      </w:r>
      <w:r w:rsidR="00D9022E" w:rsidRPr="006141A2">
        <w:rPr>
          <w:rFonts w:cstheme="minorHAnsi"/>
          <w:bCs/>
          <w:color w:val="auto"/>
        </w:rPr>
        <w:t>)</w:t>
      </w:r>
      <w:r w:rsidR="00E77FA7" w:rsidRPr="006141A2">
        <w:rPr>
          <w:rFonts w:cstheme="minorHAnsi"/>
          <w:bCs/>
          <w:color w:val="auto"/>
        </w:rPr>
        <w:t xml:space="preserve"> of workstations to construct larger voxel arrays. </w:t>
      </w:r>
      <w:r w:rsidR="00E77FA7" w:rsidRPr="006141A2">
        <w:rPr>
          <w:rFonts w:cstheme="minorHAnsi"/>
          <w:color w:val="auto"/>
        </w:rPr>
        <w:t>With the new 3DUS approach</w:t>
      </w:r>
      <w:r w:rsidR="00031AB0">
        <w:rPr>
          <w:rFonts w:cstheme="minorHAnsi"/>
          <w:color w:val="auto"/>
        </w:rPr>
        <w:t>,</w:t>
      </w:r>
      <w:r w:rsidR="00E77FA7" w:rsidRPr="006141A2">
        <w:rPr>
          <w:rFonts w:cstheme="minorHAnsi"/>
          <w:color w:val="auto"/>
        </w:rPr>
        <w:t xml:space="preserve"> a</w:t>
      </w:r>
      <w:r w:rsidR="00A153B4" w:rsidRPr="006141A2">
        <w:rPr>
          <w:rFonts w:cstheme="minorHAnsi"/>
          <w:color w:val="auto"/>
        </w:rPr>
        <w:t xml:space="preserve"> typical </w:t>
      </w:r>
      <w:r w:rsidR="00E77FA7" w:rsidRPr="006141A2">
        <w:rPr>
          <w:rFonts w:cstheme="minorHAnsi"/>
          <w:color w:val="auto"/>
        </w:rPr>
        <w:t>reconstruction</w:t>
      </w:r>
      <w:r w:rsidR="00A153B4" w:rsidRPr="006141A2">
        <w:rPr>
          <w:rFonts w:cstheme="minorHAnsi"/>
          <w:color w:val="auto"/>
        </w:rPr>
        <w:t xml:space="preserve"> representing a sweep length of 30 cm</w:t>
      </w:r>
      <w:r w:rsidR="00E77FA7" w:rsidRPr="006141A2">
        <w:rPr>
          <w:rFonts w:cstheme="minorHAnsi"/>
          <w:color w:val="auto"/>
        </w:rPr>
        <w:t xml:space="preserve"> </w:t>
      </w:r>
      <w:r w:rsidR="00A153B4" w:rsidRPr="006141A2">
        <w:rPr>
          <w:rFonts w:cstheme="minorHAnsi"/>
          <w:color w:val="auto"/>
        </w:rPr>
        <w:t>at a speed of 1 cm/s, with a target voxel size of 0.2</w:t>
      </w:r>
      <w:r w:rsidR="009F6B67">
        <w:rPr>
          <w:rFonts w:cstheme="minorHAnsi"/>
          <w:color w:val="auto"/>
        </w:rPr>
        <w:t xml:space="preserve"> </w:t>
      </w:r>
      <w:r w:rsidR="00A153B4" w:rsidRPr="006141A2">
        <w:rPr>
          <w:rFonts w:cstheme="minorHAnsi"/>
          <w:color w:val="auto"/>
        </w:rPr>
        <w:t>x</w:t>
      </w:r>
      <w:r w:rsidR="009F6B67">
        <w:rPr>
          <w:rFonts w:cstheme="minorHAnsi"/>
          <w:color w:val="auto"/>
        </w:rPr>
        <w:t xml:space="preserve"> </w:t>
      </w:r>
      <w:r w:rsidR="00A153B4" w:rsidRPr="006141A2">
        <w:rPr>
          <w:rFonts w:cstheme="minorHAnsi"/>
          <w:color w:val="auto"/>
        </w:rPr>
        <w:t>0.2</w:t>
      </w:r>
      <w:r w:rsidR="009F6B67">
        <w:rPr>
          <w:rFonts w:cstheme="minorHAnsi"/>
          <w:color w:val="auto"/>
        </w:rPr>
        <w:t xml:space="preserve"> </w:t>
      </w:r>
      <w:r w:rsidR="00A153B4" w:rsidRPr="006141A2">
        <w:rPr>
          <w:rFonts w:cstheme="minorHAnsi"/>
          <w:color w:val="auto"/>
        </w:rPr>
        <w:t>x</w:t>
      </w:r>
      <w:r w:rsidR="009F6B67">
        <w:rPr>
          <w:rFonts w:cstheme="minorHAnsi"/>
          <w:color w:val="auto"/>
        </w:rPr>
        <w:t xml:space="preserve"> </w:t>
      </w:r>
      <w:r w:rsidR="00A153B4" w:rsidRPr="006141A2">
        <w:rPr>
          <w:rFonts w:cstheme="minorHAnsi"/>
          <w:color w:val="auto"/>
        </w:rPr>
        <w:t>0.2 mm</w:t>
      </w:r>
      <w:r w:rsidR="009C7E20" w:rsidRPr="006141A2">
        <w:rPr>
          <w:rFonts w:cstheme="minorHAnsi"/>
          <w:color w:val="auto"/>
          <w:vertAlign w:val="superscript"/>
        </w:rPr>
        <w:t>3</w:t>
      </w:r>
      <w:r w:rsidR="00A153B4" w:rsidRPr="006141A2">
        <w:rPr>
          <w:rFonts w:cstheme="minorHAnsi"/>
          <w:color w:val="auto"/>
        </w:rPr>
        <w:t xml:space="preserve"> and a sampling frequency of 25 Hz, takes the following time to </w:t>
      </w:r>
      <w:r w:rsidR="00F83578" w:rsidRPr="006141A2">
        <w:rPr>
          <w:rFonts w:cstheme="minorHAnsi"/>
          <w:color w:val="auto"/>
        </w:rPr>
        <w:t>reconstruct</w:t>
      </w:r>
      <w:r w:rsidR="00031AB0">
        <w:rPr>
          <w:rFonts w:cstheme="minorHAnsi"/>
          <w:color w:val="auto"/>
        </w:rPr>
        <w:t>:</w:t>
      </w:r>
    </w:p>
    <w:p w14:paraId="058D9EEF" w14:textId="77777777" w:rsidR="009C7E20" w:rsidRPr="006141A2" w:rsidRDefault="009C7E20" w:rsidP="00674E2F">
      <w:pPr>
        <w:tabs>
          <w:tab w:val="left" w:pos="709"/>
        </w:tabs>
        <w:outlineLvl w:val="1"/>
        <w:rPr>
          <w:rFonts w:cstheme="minorHAnsi"/>
          <w:color w:val="auto"/>
        </w:rPr>
      </w:pPr>
    </w:p>
    <w:p w14:paraId="2C15298C" w14:textId="77777777" w:rsidR="00A153B4" w:rsidRPr="006141A2" w:rsidRDefault="00A153B4" w:rsidP="00674E2F">
      <w:pPr>
        <w:pStyle w:val="ListParagraph"/>
        <w:numPr>
          <w:ilvl w:val="0"/>
          <w:numId w:val="45"/>
        </w:numPr>
        <w:tabs>
          <w:tab w:val="left" w:pos="709"/>
          <w:tab w:val="left" w:pos="2835"/>
        </w:tabs>
        <w:rPr>
          <w:rFonts w:cstheme="minorHAnsi"/>
          <w:color w:val="auto"/>
        </w:rPr>
      </w:pPr>
      <w:r w:rsidRPr="006141A2">
        <w:rPr>
          <w:rFonts w:cstheme="minorHAnsi"/>
          <w:color w:val="auto"/>
        </w:rPr>
        <w:t>Approximately 10 s to identify the synchronization pulse and select relevant US images.</w:t>
      </w:r>
    </w:p>
    <w:p w14:paraId="42E7AD1C" w14:textId="72AAE45F" w:rsidR="00A153B4" w:rsidRPr="006141A2" w:rsidRDefault="00A153B4" w:rsidP="00674E2F">
      <w:pPr>
        <w:pStyle w:val="ListParagraph"/>
        <w:numPr>
          <w:ilvl w:val="0"/>
          <w:numId w:val="45"/>
        </w:numPr>
        <w:tabs>
          <w:tab w:val="left" w:pos="709"/>
          <w:tab w:val="left" w:pos="2835"/>
        </w:tabs>
        <w:rPr>
          <w:rFonts w:cstheme="minorHAnsi"/>
          <w:color w:val="auto"/>
        </w:rPr>
      </w:pPr>
      <w:r w:rsidRPr="006141A2">
        <w:rPr>
          <w:rFonts w:cstheme="minorHAnsi"/>
          <w:color w:val="auto"/>
        </w:rPr>
        <w:t>Approximately 120 s to determine the calibration transformation matrix (</w:t>
      </w:r>
      <m:oMath>
        <m:sSub>
          <m:sSubPr>
            <m:ctrlPr>
              <w:rPr>
                <w:rFonts w:ascii="Cambria Math" w:hAnsi="Cambria Math" w:cstheme="minorHAnsi"/>
                <w:b/>
                <w:i/>
                <w:color w:val="auto"/>
              </w:rPr>
            </m:ctrlPr>
          </m:sSubPr>
          <m:e>
            <m:sPre>
              <m:sPrePr>
                <m:ctrlPr>
                  <w:rPr>
                    <w:rFonts w:ascii="Cambria Math" w:hAnsi="Cambria Math" w:cstheme="minorHAnsi"/>
                    <w:b/>
                    <w:i/>
                    <w:color w:val="auto"/>
                  </w:rPr>
                </m:ctrlPr>
              </m:sPrePr>
              <m:sub>
                <m:r>
                  <m:rPr>
                    <m:sty m:val="bi"/>
                  </m:rPr>
                  <w:rPr>
                    <w:rFonts w:ascii="Cambria Math" w:hAnsi="Cambria Math" w:cstheme="minorHAnsi"/>
                    <w:color w:val="auto"/>
                  </w:rPr>
                  <m:t xml:space="preserve"> </m:t>
                </m:r>
              </m:sub>
              <m:sup>
                <m:r>
                  <m:rPr>
                    <m:sty m:val="bi"/>
                  </m:rPr>
                  <w:rPr>
                    <w:rFonts w:ascii="Cambria Math" w:hAnsi="Cambria Math" w:cstheme="minorHAnsi"/>
                    <w:color w:val="auto"/>
                  </w:rPr>
                  <m:t>Pr</m:t>
                </m:r>
              </m:sup>
              <m:e>
                <m:r>
                  <m:rPr>
                    <m:sty m:val="bi"/>
                  </m:rPr>
                  <w:rPr>
                    <w:rFonts w:ascii="Cambria Math" w:hAnsi="Cambria Math" w:cstheme="minorHAnsi"/>
                    <w:color w:val="auto"/>
                  </w:rPr>
                  <m:t>T</m:t>
                </m:r>
              </m:e>
            </m:sPre>
          </m:e>
          <m:sub>
            <m:r>
              <m:rPr>
                <m:sty m:val="bi"/>
              </m:rPr>
              <w:rPr>
                <w:rFonts w:ascii="Cambria Math" w:hAnsi="Cambria Math" w:cstheme="minorHAnsi"/>
                <w:color w:val="auto"/>
              </w:rPr>
              <m:t>Im</m:t>
            </m:r>
          </m:sub>
        </m:sSub>
        <m:r>
          <m:rPr>
            <m:sty m:val="bi"/>
          </m:rPr>
          <w:rPr>
            <w:rFonts w:ascii="Cambria Math" w:hAnsi="Cambria Math" w:cstheme="minorHAnsi"/>
            <w:color w:val="auto"/>
          </w:rPr>
          <m:t>)</m:t>
        </m:r>
      </m:oMath>
      <w:r w:rsidRPr="006141A2">
        <w:rPr>
          <w:rFonts w:cstheme="minorHAnsi"/>
          <w:color w:val="auto"/>
        </w:rPr>
        <w:t>.</w:t>
      </w:r>
    </w:p>
    <w:p w14:paraId="4CE8EF6D" w14:textId="77777777" w:rsidR="00A153B4" w:rsidRPr="006141A2" w:rsidRDefault="00A153B4" w:rsidP="00674E2F">
      <w:pPr>
        <w:pStyle w:val="ListParagraph"/>
        <w:numPr>
          <w:ilvl w:val="0"/>
          <w:numId w:val="45"/>
        </w:numPr>
        <w:tabs>
          <w:tab w:val="left" w:pos="709"/>
          <w:tab w:val="left" w:pos="2835"/>
        </w:tabs>
        <w:rPr>
          <w:rFonts w:cstheme="minorHAnsi"/>
          <w:color w:val="auto"/>
        </w:rPr>
      </w:pPr>
      <w:r w:rsidRPr="006141A2">
        <w:rPr>
          <w:rFonts w:cstheme="minorHAnsi"/>
          <w:color w:val="auto"/>
        </w:rPr>
        <w:t xml:space="preserve">Approximately 10 s for the bin-filling stage. </w:t>
      </w:r>
    </w:p>
    <w:p w14:paraId="1F3603CA" w14:textId="64FD180F" w:rsidR="00A153B4" w:rsidRPr="006141A2" w:rsidRDefault="00A153B4" w:rsidP="00674E2F">
      <w:pPr>
        <w:pStyle w:val="ListParagraph"/>
        <w:numPr>
          <w:ilvl w:val="0"/>
          <w:numId w:val="45"/>
        </w:numPr>
        <w:tabs>
          <w:tab w:val="left" w:pos="709"/>
          <w:tab w:val="left" w:pos="2835"/>
        </w:tabs>
        <w:rPr>
          <w:rFonts w:cstheme="minorHAnsi"/>
          <w:color w:val="auto"/>
        </w:rPr>
      </w:pPr>
      <w:r w:rsidRPr="006141A2">
        <w:rPr>
          <w:rFonts w:cstheme="minorHAnsi"/>
          <w:color w:val="auto"/>
        </w:rPr>
        <w:t>Approximately 30 s</w:t>
      </w:r>
      <w:r w:rsidR="00F83578" w:rsidRPr="006141A2">
        <w:rPr>
          <w:rFonts w:cstheme="minorHAnsi"/>
          <w:color w:val="auto"/>
        </w:rPr>
        <w:t xml:space="preserve"> </w:t>
      </w:r>
      <w:r w:rsidRPr="006141A2">
        <w:rPr>
          <w:rFonts w:cstheme="minorHAnsi"/>
          <w:color w:val="auto"/>
        </w:rPr>
        <w:t xml:space="preserve">for executing the gap-filling steps. </w:t>
      </w:r>
    </w:p>
    <w:p w14:paraId="0E6803AB" w14:textId="77777777" w:rsidR="009C7E20" w:rsidRPr="006141A2" w:rsidRDefault="009C7E20" w:rsidP="00674E2F">
      <w:pPr>
        <w:tabs>
          <w:tab w:val="left" w:pos="709"/>
        </w:tabs>
        <w:outlineLvl w:val="1"/>
        <w:rPr>
          <w:rFonts w:cstheme="minorHAnsi"/>
          <w:color w:val="auto"/>
        </w:rPr>
      </w:pPr>
    </w:p>
    <w:p w14:paraId="708DA4A6" w14:textId="6643E3D0" w:rsidR="00E77FA7" w:rsidRPr="006141A2" w:rsidRDefault="00A153B4" w:rsidP="00674E2F">
      <w:pPr>
        <w:tabs>
          <w:tab w:val="left" w:pos="709"/>
        </w:tabs>
        <w:outlineLvl w:val="1"/>
        <w:rPr>
          <w:rFonts w:cstheme="minorHAnsi"/>
          <w:color w:val="auto"/>
        </w:rPr>
      </w:pPr>
      <w:r w:rsidRPr="006141A2">
        <w:rPr>
          <w:rFonts w:cstheme="minorHAnsi"/>
          <w:color w:val="auto"/>
        </w:rPr>
        <w:t>In total</w:t>
      </w:r>
      <w:r w:rsidR="00031AB0">
        <w:rPr>
          <w:rFonts w:cstheme="minorHAnsi"/>
          <w:color w:val="auto"/>
        </w:rPr>
        <w:t>,</w:t>
      </w:r>
      <w:r w:rsidRPr="006141A2">
        <w:rPr>
          <w:rFonts w:cstheme="minorHAnsi"/>
          <w:color w:val="auto"/>
        </w:rPr>
        <w:t xml:space="preserve"> taking 170 s. Note, step </w:t>
      </w:r>
      <w:r w:rsidR="00CC2AFB" w:rsidRPr="006141A2">
        <w:rPr>
          <w:rFonts w:cstheme="minorHAnsi"/>
          <w:color w:val="auto"/>
        </w:rPr>
        <w:t xml:space="preserve">b </w:t>
      </w:r>
      <w:r w:rsidRPr="006141A2">
        <w:rPr>
          <w:rFonts w:cstheme="minorHAnsi"/>
          <w:color w:val="auto"/>
        </w:rPr>
        <w:t xml:space="preserve">only needs to be performed once, </w:t>
      </w:r>
      <w:r w:rsidR="00E77FA7" w:rsidRPr="006141A2">
        <w:rPr>
          <w:rFonts w:cstheme="minorHAnsi"/>
          <w:color w:val="auto"/>
        </w:rPr>
        <w:t xml:space="preserve">assuming </w:t>
      </w:r>
      <w:r w:rsidR="00031AB0">
        <w:rPr>
          <w:rFonts w:cstheme="minorHAnsi"/>
          <w:color w:val="auto"/>
        </w:rPr>
        <w:t xml:space="preserve">a </w:t>
      </w:r>
      <w:r w:rsidRPr="006141A2">
        <w:rPr>
          <w:rFonts w:cstheme="minorHAnsi"/>
          <w:color w:val="auto"/>
        </w:rPr>
        <w:t>rigid connection of the Mo</w:t>
      </w:r>
      <w:r w:rsidR="00E77FA7" w:rsidRPr="006141A2">
        <w:rPr>
          <w:rFonts w:cstheme="minorHAnsi"/>
          <w:color w:val="auto"/>
        </w:rPr>
        <w:t>C</w:t>
      </w:r>
      <w:r w:rsidRPr="006141A2">
        <w:rPr>
          <w:rFonts w:cstheme="minorHAnsi"/>
          <w:color w:val="auto"/>
        </w:rPr>
        <w:t>ap markers to the probe, leaving 50 s</w:t>
      </w:r>
      <w:r w:rsidR="00E77FA7" w:rsidRPr="006141A2">
        <w:rPr>
          <w:rFonts w:cstheme="minorHAnsi"/>
          <w:color w:val="auto"/>
        </w:rPr>
        <w:t xml:space="preserve"> </w:t>
      </w:r>
      <w:r w:rsidRPr="006141A2">
        <w:rPr>
          <w:rFonts w:cstheme="minorHAnsi"/>
          <w:color w:val="auto"/>
        </w:rPr>
        <w:t xml:space="preserve">for the reconstruction of a single sweep. Combining two single sweep reconstructed voxel arrays takes approximately 10 </w:t>
      </w:r>
      <w:r w:rsidR="00031AB0">
        <w:rPr>
          <w:rFonts w:cstheme="minorHAnsi"/>
          <w:color w:val="auto"/>
        </w:rPr>
        <w:t>s</w:t>
      </w:r>
      <w:r w:rsidRPr="006141A2">
        <w:rPr>
          <w:rFonts w:cstheme="minorHAnsi"/>
          <w:color w:val="auto"/>
        </w:rPr>
        <w:t xml:space="preserve">. </w:t>
      </w:r>
    </w:p>
    <w:p w14:paraId="56A53752" w14:textId="77777777" w:rsidR="007406DC" w:rsidRPr="006141A2" w:rsidRDefault="007406DC" w:rsidP="00674E2F">
      <w:pPr>
        <w:rPr>
          <w:rFonts w:cstheme="minorHAnsi"/>
          <w:b/>
          <w:bCs/>
          <w:color w:val="auto"/>
        </w:rPr>
      </w:pPr>
    </w:p>
    <w:p w14:paraId="70C54F6F" w14:textId="55878F0F" w:rsidR="00E911BA" w:rsidRPr="006141A2" w:rsidRDefault="008A191E" w:rsidP="00674E2F">
      <w:pPr>
        <w:rPr>
          <w:rFonts w:cstheme="minorHAnsi"/>
          <w:b/>
          <w:bCs/>
          <w:color w:val="auto"/>
        </w:rPr>
      </w:pPr>
      <w:r w:rsidRPr="006141A2">
        <w:rPr>
          <w:rFonts w:cstheme="minorHAnsi"/>
          <w:b/>
          <w:bCs/>
          <w:color w:val="auto"/>
        </w:rPr>
        <w:t xml:space="preserve">Limitations and </w:t>
      </w:r>
      <w:r w:rsidR="009F6B67" w:rsidRPr="006141A2">
        <w:rPr>
          <w:rFonts w:cstheme="minorHAnsi"/>
          <w:b/>
          <w:bCs/>
          <w:color w:val="auto"/>
        </w:rPr>
        <w:t>Critical Steps</w:t>
      </w:r>
      <w:r w:rsidR="009F6B67">
        <w:rPr>
          <w:rFonts w:cstheme="minorHAnsi"/>
          <w:b/>
          <w:bCs/>
          <w:color w:val="auto"/>
        </w:rPr>
        <w:t>:</w:t>
      </w:r>
    </w:p>
    <w:p w14:paraId="4B03B22C" w14:textId="77777777" w:rsidR="009C7E20" w:rsidRPr="006141A2" w:rsidRDefault="009C7E20" w:rsidP="00674E2F">
      <w:pPr>
        <w:rPr>
          <w:rFonts w:cstheme="minorHAnsi"/>
          <w:b/>
          <w:bCs/>
          <w:color w:val="auto"/>
        </w:rPr>
      </w:pPr>
    </w:p>
    <w:p w14:paraId="141B3314" w14:textId="4C880CE3" w:rsidR="00C7490D" w:rsidRPr="006141A2" w:rsidRDefault="00031AB0" w:rsidP="00674E2F">
      <w:pPr>
        <w:rPr>
          <w:rFonts w:cstheme="minorHAnsi"/>
          <w:bCs/>
          <w:color w:val="auto"/>
        </w:rPr>
      </w:pPr>
      <w:r>
        <w:rPr>
          <w:rFonts w:cstheme="minorHAnsi"/>
          <w:bCs/>
          <w:color w:val="auto"/>
        </w:rPr>
        <w:t>There are s</w:t>
      </w:r>
      <w:r w:rsidR="00C7490D" w:rsidRPr="006141A2">
        <w:rPr>
          <w:rFonts w:cstheme="minorHAnsi"/>
          <w:bCs/>
          <w:color w:val="auto"/>
        </w:rPr>
        <w:t xml:space="preserve">everal </w:t>
      </w:r>
      <w:r w:rsidR="00B00D3D" w:rsidRPr="006141A2">
        <w:rPr>
          <w:rFonts w:cstheme="minorHAnsi"/>
          <w:bCs/>
          <w:color w:val="auto"/>
        </w:rPr>
        <w:t xml:space="preserve">3DUS </w:t>
      </w:r>
      <w:r w:rsidR="00541B52" w:rsidRPr="006141A2">
        <w:rPr>
          <w:rFonts w:cstheme="minorHAnsi"/>
          <w:bCs/>
          <w:color w:val="auto"/>
        </w:rPr>
        <w:t xml:space="preserve">imaging </w:t>
      </w:r>
      <w:r w:rsidR="00F83578" w:rsidRPr="006141A2">
        <w:rPr>
          <w:rFonts w:cstheme="minorHAnsi"/>
          <w:bCs/>
          <w:color w:val="auto"/>
        </w:rPr>
        <w:t xml:space="preserve">aspects </w:t>
      </w:r>
      <w:r w:rsidR="00B00D3D" w:rsidRPr="006141A2">
        <w:rPr>
          <w:rFonts w:cstheme="minorHAnsi"/>
          <w:bCs/>
          <w:color w:val="auto"/>
        </w:rPr>
        <w:t xml:space="preserve">that </w:t>
      </w:r>
      <w:r w:rsidR="00C7490D" w:rsidRPr="006141A2">
        <w:rPr>
          <w:rFonts w:cstheme="minorHAnsi"/>
          <w:bCs/>
          <w:color w:val="auto"/>
        </w:rPr>
        <w:t xml:space="preserve">should be taken into account: </w:t>
      </w:r>
    </w:p>
    <w:p w14:paraId="138A0CD6" w14:textId="77777777" w:rsidR="009C7E20" w:rsidRPr="006141A2" w:rsidRDefault="009C7E20" w:rsidP="00674E2F">
      <w:pPr>
        <w:rPr>
          <w:rFonts w:cstheme="minorHAnsi"/>
          <w:bCs/>
          <w:color w:val="auto"/>
        </w:rPr>
      </w:pPr>
    </w:p>
    <w:p w14:paraId="72834E7E" w14:textId="51CFCAAB" w:rsidR="00C7490D" w:rsidRPr="006141A2" w:rsidRDefault="00EA23E5" w:rsidP="009C7E20">
      <w:pPr>
        <w:pStyle w:val="ListParagraph"/>
        <w:numPr>
          <w:ilvl w:val="0"/>
          <w:numId w:val="32"/>
        </w:numPr>
        <w:rPr>
          <w:rFonts w:cstheme="minorHAnsi"/>
          <w:bCs/>
          <w:color w:val="auto"/>
        </w:rPr>
      </w:pPr>
      <w:r w:rsidRPr="006141A2">
        <w:rPr>
          <w:rFonts w:cstheme="minorHAnsi"/>
          <w:b/>
          <w:bCs/>
          <w:color w:val="auto"/>
        </w:rPr>
        <w:t xml:space="preserve">US image </w:t>
      </w:r>
      <w:r w:rsidR="00C7490D" w:rsidRPr="006141A2">
        <w:rPr>
          <w:rFonts w:cstheme="minorHAnsi"/>
          <w:b/>
          <w:bCs/>
          <w:color w:val="auto"/>
        </w:rPr>
        <w:t>quality</w:t>
      </w:r>
      <w:r w:rsidR="00066D5C" w:rsidRPr="006141A2">
        <w:rPr>
          <w:rFonts w:cstheme="minorHAnsi"/>
          <w:b/>
          <w:bCs/>
          <w:color w:val="auto"/>
        </w:rPr>
        <w:t>:</w:t>
      </w:r>
      <w:r w:rsidR="00C7490D" w:rsidRPr="006141A2">
        <w:rPr>
          <w:rFonts w:cstheme="minorHAnsi"/>
          <w:bCs/>
          <w:color w:val="auto"/>
        </w:rPr>
        <w:t xml:space="preserve"> </w:t>
      </w:r>
      <w:r w:rsidR="00117B84" w:rsidRPr="006141A2">
        <w:rPr>
          <w:rFonts w:cstheme="minorHAnsi"/>
          <w:bCs/>
          <w:color w:val="auto"/>
        </w:rPr>
        <w:t>H</w:t>
      </w:r>
      <w:r w:rsidR="007406DC" w:rsidRPr="006141A2">
        <w:rPr>
          <w:rFonts w:cstheme="minorHAnsi"/>
          <w:bCs/>
          <w:color w:val="auto"/>
        </w:rPr>
        <w:t>igher</w:t>
      </w:r>
      <w:r w:rsidRPr="006141A2">
        <w:rPr>
          <w:rFonts w:cstheme="minorHAnsi"/>
          <w:bCs/>
          <w:color w:val="auto"/>
        </w:rPr>
        <w:t xml:space="preserve"> </w:t>
      </w:r>
      <w:r w:rsidR="008A191E" w:rsidRPr="006141A2">
        <w:rPr>
          <w:rFonts w:cstheme="minorHAnsi"/>
          <w:bCs/>
          <w:color w:val="auto"/>
        </w:rPr>
        <w:t xml:space="preserve">spatial </w:t>
      </w:r>
      <w:r w:rsidRPr="006141A2">
        <w:rPr>
          <w:rFonts w:cstheme="minorHAnsi"/>
          <w:bCs/>
          <w:color w:val="auto"/>
        </w:rPr>
        <w:t>resolution</w:t>
      </w:r>
      <w:r w:rsidR="00C7490D" w:rsidRPr="006141A2">
        <w:rPr>
          <w:rFonts w:cstheme="minorHAnsi"/>
          <w:bCs/>
          <w:color w:val="auto"/>
        </w:rPr>
        <w:t xml:space="preserve"> </w:t>
      </w:r>
      <w:r w:rsidR="008A191E" w:rsidRPr="006141A2">
        <w:rPr>
          <w:rFonts w:cstheme="minorHAnsi"/>
          <w:bCs/>
          <w:color w:val="auto"/>
        </w:rPr>
        <w:t xml:space="preserve">of </w:t>
      </w:r>
      <w:r w:rsidR="003658D1" w:rsidRPr="006141A2">
        <w:rPr>
          <w:rFonts w:cstheme="minorHAnsi"/>
          <w:bCs/>
          <w:color w:val="auto"/>
        </w:rPr>
        <w:t xml:space="preserve">2D </w:t>
      </w:r>
      <w:r w:rsidR="007406DC" w:rsidRPr="006141A2">
        <w:rPr>
          <w:rFonts w:cstheme="minorHAnsi"/>
          <w:bCs/>
          <w:color w:val="auto"/>
        </w:rPr>
        <w:t>US image</w:t>
      </w:r>
      <w:r w:rsidR="00517753" w:rsidRPr="006141A2">
        <w:rPr>
          <w:rFonts w:cstheme="minorHAnsi"/>
          <w:bCs/>
          <w:color w:val="auto"/>
        </w:rPr>
        <w:t>s</w:t>
      </w:r>
      <w:r w:rsidR="00117B84" w:rsidRPr="006141A2">
        <w:rPr>
          <w:rFonts w:cstheme="minorHAnsi"/>
          <w:bCs/>
          <w:color w:val="auto"/>
        </w:rPr>
        <w:t xml:space="preserve"> provide more pixels to be placed </w:t>
      </w:r>
      <w:r w:rsidR="00517753" w:rsidRPr="006141A2">
        <w:rPr>
          <w:rFonts w:cstheme="minorHAnsi"/>
          <w:bCs/>
          <w:color w:val="auto"/>
        </w:rPr>
        <w:t>with</w:t>
      </w:r>
      <w:r w:rsidR="00117B84" w:rsidRPr="006141A2">
        <w:rPr>
          <w:rFonts w:cstheme="minorHAnsi"/>
          <w:bCs/>
          <w:color w:val="auto"/>
        </w:rPr>
        <w:t xml:space="preserve">in the voxel array. This would allow the voxel dimensions to decrease, leading to </w:t>
      </w:r>
      <w:r w:rsidR="00517753" w:rsidRPr="006141A2">
        <w:rPr>
          <w:rFonts w:cstheme="minorHAnsi"/>
          <w:bCs/>
          <w:color w:val="auto"/>
        </w:rPr>
        <w:t xml:space="preserve">higher </w:t>
      </w:r>
      <w:r w:rsidR="00117B84" w:rsidRPr="006141A2">
        <w:rPr>
          <w:rFonts w:cstheme="minorHAnsi"/>
          <w:bCs/>
          <w:color w:val="auto"/>
        </w:rPr>
        <w:t>voxel</w:t>
      </w:r>
      <w:r w:rsidR="00517753" w:rsidRPr="006141A2">
        <w:rPr>
          <w:rFonts w:cstheme="minorHAnsi"/>
          <w:bCs/>
          <w:color w:val="auto"/>
        </w:rPr>
        <w:t xml:space="preserve"> density</w:t>
      </w:r>
      <w:r w:rsidR="00117B84" w:rsidRPr="006141A2">
        <w:rPr>
          <w:rFonts w:cstheme="minorHAnsi"/>
          <w:bCs/>
          <w:color w:val="auto"/>
        </w:rPr>
        <w:t>.</w:t>
      </w:r>
      <w:r w:rsidR="00742050" w:rsidRPr="006141A2">
        <w:rPr>
          <w:rFonts w:cstheme="minorHAnsi"/>
          <w:bCs/>
          <w:color w:val="auto"/>
        </w:rPr>
        <w:t xml:space="preserve"> </w:t>
      </w:r>
      <w:r w:rsidR="00117B84" w:rsidRPr="006141A2">
        <w:rPr>
          <w:rFonts w:cstheme="minorHAnsi"/>
          <w:bCs/>
          <w:color w:val="auto"/>
        </w:rPr>
        <w:t xml:space="preserve">Several </w:t>
      </w:r>
      <w:r w:rsidR="003B511E" w:rsidRPr="006141A2">
        <w:rPr>
          <w:rFonts w:cstheme="minorHAnsi"/>
          <w:bCs/>
          <w:color w:val="auto"/>
        </w:rPr>
        <w:t>c</w:t>
      </w:r>
      <w:r w:rsidR="00E26E3E" w:rsidRPr="006141A2">
        <w:rPr>
          <w:rFonts w:cstheme="minorHAnsi"/>
          <w:bCs/>
          <w:color w:val="auto"/>
        </w:rPr>
        <w:t>urrent</w:t>
      </w:r>
      <w:r w:rsidR="00117B84" w:rsidRPr="006141A2">
        <w:rPr>
          <w:rFonts w:cstheme="minorHAnsi"/>
          <w:bCs/>
          <w:color w:val="auto"/>
        </w:rPr>
        <w:t>ly available</w:t>
      </w:r>
      <w:r w:rsidR="00E26E3E" w:rsidRPr="006141A2">
        <w:rPr>
          <w:rFonts w:cstheme="minorHAnsi"/>
          <w:bCs/>
          <w:color w:val="auto"/>
        </w:rPr>
        <w:t xml:space="preserve"> </w:t>
      </w:r>
      <w:r w:rsidR="00742050" w:rsidRPr="006141A2">
        <w:rPr>
          <w:rFonts w:cstheme="minorHAnsi"/>
          <w:bCs/>
          <w:color w:val="auto"/>
        </w:rPr>
        <w:t>ultrasound machine</w:t>
      </w:r>
      <w:r w:rsidR="00066D5C" w:rsidRPr="006141A2">
        <w:rPr>
          <w:rFonts w:cstheme="minorHAnsi"/>
          <w:bCs/>
          <w:color w:val="auto"/>
        </w:rPr>
        <w:t>s</w:t>
      </w:r>
      <w:r w:rsidR="00742050" w:rsidRPr="006141A2">
        <w:rPr>
          <w:rFonts w:cstheme="minorHAnsi"/>
          <w:bCs/>
          <w:color w:val="auto"/>
        </w:rPr>
        <w:t xml:space="preserve"> use spatial compounding </w:t>
      </w:r>
      <w:r w:rsidR="0076184C" w:rsidRPr="006141A2">
        <w:rPr>
          <w:rFonts w:cstheme="minorHAnsi"/>
          <w:bCs/>
          <w:color w:val="auto"/>
        </w:rPr>
        <w:t>to</w:t>
      </w:r>
      <w:r w:rsidR="00742050" w:rsidRPr="006141A2">
        <w:rPr>
          <w:rFonts w:cstheme="minorHAnsi"/>
          <w:bCs/>
          <w:color w:val="auto"/>
        </w:rPr>
        <w:t xml:space="preserve"> reduce the noisy granular texture</w:t>
      </w:r>
      <w:r w:rsidR="005B3B69" w:rsidRPr="006141A2">
        <w:rPr>
          <w:rFonts w:cstheme="minorHAnsi"/>
          <w:bCs/>
          <w:color w:val="auto"/>
        </w:rPr>
        <w:t>,</w:t>
      </w:r>
      <w:r w:rsidR="00742050" w:rsidRPr="006141A2">
        <w:rPr>
          <w:rFonts w:cstheme="minorHAnsi"/>
          <w:bCs/>
          <w:color w:val="auto"/>
        </w:rPr>
        <w:t xml:space="preserve"> allowing for better </w:t>
      </w:r>
      <w:r w:rsidR="00774F2C">
        <w:rPr>
          <w:rFonts w:cstheme="minorHAnsi"/>
          <w:bCs/>
          <w:color w:val="auto"/>
        </w:rPr>
        <w:t>artifact</w:t>
      </w:r>
      <w:r w:rsidR="00D15259" w:rsidRPr="006141A2">
        <w:rPr>
          <w:rFonts w:cstheme="minorHAnsi"/>
          <w:bCs/>
          <w:color w:val="auto"/>
        </w:rPr>
        <w:t>-</w:t>
      </w:r>
      <w:r w:rsidR="0057094F" w:rsidRPr="006141A2">
        <w:rPr>
          <w:rFonts w:cstheme="minorHAnsi"/>
          <w:bCs/>
          <w:color w:val="auto"/>
        </w:rPr>
        <w:t xml:space="preserve">free </w:t>
      </w:r>
      <w:r w:rsidR="00742050" w:rsidRPr="006141A2">
        <w:rPr>
          <w:rFonts w:cstheme="minorHAnsi"/>
          <w:bCs/>
          <w:color w:val="auto"/>
        </w:rPr>
        <w:t xml:space="preserve">distinction </w:t>
      </w:r>
      <w:r w:rsidR="005B3B69" w:rsidRPr="006141A2">
        <w:rPr>
          <w:rFonts w:cstheme="minorHAnsi"/>
          <w:bCs/>
          <w:color w:val="auto"/>
        </w:rPr>
        <w:t xml:space="preserve">of </w:t>
      </w:r>
      <w:r w:rsidR="00031AB0">
        <w:rPr>
          <w:rFonts w:cstheme="minorHAnsi"/>
          <w:bCs/>
          <w:color w:val="auto"/>
        </w:rPr>
        <w:t xml:space="preserve">the </w:t>
      </w:r>
      <w:r w:rsidR="005B3B69" w:rsidRPr="006141A2">
        <w:rPr>
          <w:rFonts w:cstheme="minorHAnsi"/>
          <w:bCs/>
          <w:color w:val="auto"/>
        </w:rPr>
        <w:t>interfaces</w:t>
      </w:r>
      <w:r w:rsidR="00CD36E0" w:rsidRPr="006141A2">
        <w:rPr>
          <w:rFonts w:cstheme="minorHAnsi"/>
          <w:bCs/>
          <w:color w:val="auto"/>
        </w:rPr>
        <w:t xml:space="preserve"> </w:t>
      </w:r>
      <w:r w:rsidR="00031AB0">
        <w:rPr>
          <w:rFonts w:cstheme="minorHAnsi"/>
          <w:bCs/>
          <w:color w:val="auto"/>
        </w:rPr>
        <w:t xml:space="preserve">of </w:t>
      </w:r>
      <w:r w:rsidR="00CD36E0" w:rsidRPr="006141A2">
        <w:rPr>
          <w:rFonts w:cstheme="minorHAnsi"/>
          <w:bCs/>
          <w:color w:val="auto"/>
        </w:rPr>
        <w:t>tissues</w:t>
      </w:r>
      <w:r w:rsidR="00742050" w:rsidRPr="006141A2">
        <w:rPr>
          <w:rFonts w:cstheme="minorHAnsi"/>
          <w:bCs/>
          <w:color w:val="auto"/>
        </w:rPr>
        <w:t>.</w:t>
      </w:r>
      <w:r w:rsidR="0076184C" w:rsidRPr="006141A2">
        <w:rPr>
          <w:rFonts w:cstheme="minorHAnsi"/>
          <w:bCs/>
          <w:color w:val="auto"/>
        </w:rPr>
        <w:t xml:space="preserve"> </w:t>
      </w:r>
      <w:r w:rsidR="0057094F" w:rsidRPr="006141A2">
        <w:rPr>
          <w:rFonts w:cstheme="minorHAnsi"/>
          <w:bCs/>
          <w:color w:val="auto"/>
        </w:rPr>
        <w:t xml:space="preserve">Another option to reduce speckle is </w:t>
      </w:r>
      <w:r w:rsidR="005B3B69" w:rsidRPr="006141A2">
        <w:rPr>
          <w:rFonts w:cstheme="minorHAnsi"/>
          <w:bCs/>
          <w:color w:val="auto"/>
        </w:rPr>
        <w:t>e</w:t>
      </w:r>
      <w:r w:rsidR="00C7490D" w:rsidRPr="006141A2">
        <w:rPr>
          <w:rFonts w:cstheme="minorHAnsi"/>
          <w:bCs/>
          <w:color w:val="auto"/>
        </w:rPr>
        <w:t>dge enha</w:t>
      </w:r>
      <w:r w:rsidR="0076184C" w:rsidRPr="006141A2">
        <w:rPr>
          <w:rFonts w:cstheme="minorHAnsi"/>
          <w:bCs/>
          <w:color w:val="auto"/>
        </w:rPr>
        <w:t>ncement</w:t>
      </w:r>
      <w:r w:rsidR="00031AB0">
        <w:rPr>
          <w:rFonts w:cstheme="minorHAnsi"/>
          <w:bCs/>
          <w:color w:val="auto"/>
        </w:rPr>
        <w:t>.</w:t>
      </w:r>
      <w:r w:rsidR="0057094F" w:rsidRPr="006141A2">
        <w:rPr>
          <w:rFonts w:cstheme="minorHAnsi"/>
          <w:bCs/>
          <w:color w:val="auto"/>
        </w:rPr>
        <w:t xml:space="preserve"> </w:t>
      </w:r>
      <w:r w:rsidR="00031AB0">
        <w:rPr>
          <w:rFonts w:cstheme="minorHAnsi"/>
          <w:bCs/>
          <w:color w:val="auto"/>
        </w:rPr>
        <w:t>H</w:t>
      </w:r>
      <w:r w:rsidR="0057094F" w:rsidRPr="006141A2">
        <w:rPr>
          <w:rFonts w:cstheme="minorHAnsi"/>
          <w:bCs/>
          <w:color w:val="auto"/>
        </w:rPr>
        <w:t>owever</w:t>
      </w:r>
      <w:r w:rsidR="00031AB0">
        <w:rPr>
          <w:rFonts w:cstheme="minorHAnsi"/>
          <w:bCs/>
          <w:color w:val="auto"/>
        </w:rPr>
        <w:t>,</w:t>
      </w:r>
      <w:r w:rsidR="0076184C" w:rsidRPr="006141A2">
        <w:rPr>
          <w:rFonts w:cstheme="minorHAnsi"/>
          <w:bCs/>
          <w:color w:val="auto"/>
        </w:rPr>
        <w:t xml:space="preserve"> </w:t>
      </w:r>
      <w:r w:rsidR="0057094F" w:rsidRPr="006141A2">
        <w:rPr>
          <w:rFonts w:cstheme="minorHAnsi"/>
          <w:bCs/>
          <w:color w:val="auto"/>
        </w:rPr>
        <w:t>it should be noted that this approach is not desirable</w:t>
      </w:r>
      <w:r w:rsidR="0076184C" w:rsidRPr="006141A2">
        <w:rPr>
          <w:rFonts w:cstheme="minorHAnsi"/>
          <w:bCs/>
          <w:color w:val="auto"/>
        </w:rPr>
        <w:t xml:space="preserve">, since </w:t>
      </w:r>
      <w:r w:rsidR="0057094F" w:rsidRPr="006141A2">
        <w:rPr>
          <w:rFonts w:cstheme="minorHAnsi"/>
          <w:bCs/>
          <w:color w:val="auto"/>
        </w:rPr>
        <w:t>it</w:t>
      </w:r>
      <w:r w:rsidR="00C7490D" w:rsidRPr="006141A2">
        <w:rPr>
          <w:rFonts w:cstheme="minorHAnsi"/>
          <w:bCs/>
          <w:color w:val="auto"/>
        </w:rPr>
        <w:t xml:space="preserve"> deforms the </w:t>
      </w:r>
      <w:r w:rsidR="00CD36E0" w:rsidRPr="006141A2">
        <w:rPr>
          <w:rFonts w:cstheme="minorHAnsi"/>
          <w:bCs/>
          <w:color w:val="auto"/>
        </w:rPr>
        <w:t xml:space="preserve">image </w:t>
      </w:r>
      <w:r w:rsidR="0057094F" w:rsidRPr="006141A2">
        <w:rPr>
          <w:rFonts w:cstheme="minorHAnsi"/>
          <w:bCs/>
          <w:color w:val="auto"/>
        </w:rPr>
        <w:t xml:space="preserve">in an attempt to </w:t>
      </w:r>
      <w:r w:rsidR="00C7490D" w:rsidRPr="006141A2">
        <w:rPr>
          <w:rFonts w:cstheme="minorHAnsi"/>
          <w:bCs/>
          <w:color w:val="auto"/>
        </w:rPr>
        <w:t>creat</w:t>
      </w:r>
      <w:r w:rsidR="0057094F" w:rsidRPr="006141A2">
        <w:rPr>
          <w:rFonts w:cstheme="minorHAnsi"/>
          <w:bCs/>
          <w:color w:val="auto"/>
        </w:rPr>
        <w:t xml:space="preserve">e distinct </w:t>
      </w:r>
      <w:r w:rsidR="0076184C" w:rsidRPr="006141A2">
        <w:rPr>
          <w:rFonts w:cstheme="minorHAnsi"/>
          <w:bCs/>
          <w:color w:val="auto"/>
        </w:rPr>
        <w:t>interfaces</w:t>
      </w:r>
      <w:r w:rsidR="00C7490D" w:rsidRPr="006141A2">
        <w:rPr>
          <w:rFonts w:cstheme="minorHAnsi"/>
          <w:bCs/>
          <w:color w:val="auto"/>
        </w:rPr>
        <w:t xml:space="preserve">, </w:t>
      </w:r>
      <w:r w:rsidR="0076184C" w:rsidRPr="006141A2">
        <w:rPr>
          <w:rFonts w:cstheme="minorHAnsi"/>
          <w:bCs/>
          <w:color w:val="auto"/>
        </w:rPr>
        <w:t xml:space="preserve">thereby </w:t>
      </w:r>
      <w:r w:rsidR="00C7490D" w:rsidRPr="006141A2">
        <w:rPr>
          <w:rFonts w:cstheme="minorHAnsi"/>
          <w:bCs/>
          <w:color w:val="auto"/>
        </w:rPr>
        <w:t xml:space="preserve">distorting the </w:t>
      </w:r>
      <w:r w:rsidR="0076184C" w:rsidRPr="006141A2">
        <w:rPr>
          <w:rFonts w:cstheme="minorHAnsi"/>
          <w:bCs/>
          <w:color w:val="auto"/>
        </w:rPr>
        <w:t xml:space="preserve">true anatomical position of </w:t>
      </w:r>
      <w:r w:rsidR="00CD36E0" w:rsidRPr="006141A2">
        <w:rPr>
          <w:rFonts w:cstheme="minorHAnsi"/>
          <w:bCs/>
          <w:color w:val="auto"/>
        </w:rPr>
        <w:t xml:space="preserve">the </w:t>
      </w:r>
      <w:r w:rsidR="0076184C" w:rsidRPr="006141A2">
        <w:rPr>
          <w:rFonts w:cstheme="minorHAnsi"/>
          <w:bCs/>
          <w:color w:val="auto"/>
        </w:rPr>
        <w:t>interfaces</w:t>
      </w:r>
      <w:r w:rsidR="00C7490D" w:rsidRPr="006141A2">
        <w:rPr>
          <w:rFonts w:cstheme="minorHAnsi"/>
          <w:bCs/>
          <w:color w:val="auto"/>
        </w:rPr>
        <w:t>.</w:t>
      </w:r>
    </w:p>
    <w:p w14:paraId="50B18713" w14:textId="77777777" w:rsidR="009C7E20" w:rsidRPr="006141A2" w:rsidRDefault="009C7E20" w:rsidP="009C7E20">
      <w:pPr>
        <w:pStyle w:val="ListParagraph"/>
        <w:ind w:left="0"/>
        <w:rPr>
          <w:rFonts w:cstheme="minorHAnsi"/>
          <w:bCs/>
          <w:color w:val="auto"/>
        </w:rPr>
      </w:pPr>
    </w:p>
    <w:p w14:paraId="32673BE0" w14:textId="74616CDC" w:rsidR="00C7490D" w:rsidRPr="006141A2" w:rsidRDefault="00E77FA7" w:rsidP="00674E2F">
      <w:pPr>
        <w:pStyle w:val="ListParagraph"/>
        <w:numPr>
          <w:ilvl w:val="0"/>
          <w:numId w:val="32"/>
        </w:numPr>
        <w:rPr>
          <w:rFonts w:cstheme="minorHAnsi"/>
          <w:bCs/>
          <w:color w:val="auto"/>
        </w:rPr>
      </w:pPr>
      <w:r w:rsidRPr="006141A2">
        <w:rPr>
          <w:rFonts w:cstheme="minorHAnsi"/>
          <w:b/>
          <w:bCs/>
          <w:color w:val="auto"/>
        </w:rPr>
        <w:t>MoCap</w:t>
      </w:r>
      <w:r w:rsidR="00C7490D" w:rsidRPr="006141A2">
        <w:rPr>
          <w:rFonts w:cstheme="minorHAnsi"/>
          <w:b/>
          <w:bCs/>
          <w:color w:val="auto"/>
        </w:rPr>
        <w:t xml:space="preserve"> </w:t>
      </w:r>
      <w:r w:rsidR="00031AB0">
        <w:rPr>
          <w:rFonts w:cstheme="minorHAnsi"/>
          <w:b/>
          <w:bCs/>
          <w:color w:val="auto"/>
        </w:rPr>
        <w:t>a</w:t>
      </w:r>
      <w:r w:rsidR="00031AB0" w:rsidRPr="006141A2">
        <w:rPr>
          <w:rFonts w:cstheme="minorHAnsi"/>
          <w:b/>
          <w:bCs/>
          <w:color w:val="auto"/>
        </w:rPr>
        <w:t>ccuracy</w:t>
      </w:r>
      <w:r w:rsidR="00066D5C" w:rsidRPr="006141A2">
        <w:rPr>
          <w:rFonts w:cstheme="minorHAnsi"/>
          <w:b/>
          <w:bCs/>
          <w:color w:val="auto"/>
        </w:rPr>
        <w:t>:</w:t>
      </w:r>
      <w:r w:rsidR="00C7490D" w:rsidRPr="006141A2">
        <w:rPr>
          <w:rFonts w:cstheme="minorHAnsi"/>
          <w:bCs/>
          <w:color w:val="auto"/>
        </w:rPr>
        <w:t xml:space="preserve"> Pixels can only be accurately placed in</w:t>
      </w:r>
      <w:r w:rsidR="00C83434" w:rsidRPr="006141A2">
        <w:rPr>
          <w:rFonts w:cstheme="minorHAnsi"/>
          <w:bCs/>
          <w:color w:val="auto"/>
        </w:rPr>
        <w:t>to</w:t>
      </w:r>
      <w:r w:rsidR="00C7490D" w:rsidRPr="006141A2">
        <w:rPr>
          <w:rFonts w:cstheme="minorHAnsi"/>
          <w:bCs/>
          <w:color w:val="auto"/>
        </w:rPr>
        <w:t xml:space="preserve"> a voxel</w:t>
      </w:r>
      <w:r w:rsidR="005B3B69" w:rsidRPr="006141A2">
        <w:rPr>
          <w:rFonts w:cstheme="minorHAnsi"/>
          <w:bCs/>
          <w:color w:val="auto"/>
        </w:rPr>
        <w:t>,</w:t>
      </w:r>
      <w:r w:rsidR="00C7490D" w:rsidRPr="006141A2">
        <w:rPr>
          <w:rFonts w:cstheme="minorHAnsi"/>
          <w:bCs/>
          <w:color w:val="auto"/>
        </w:rPr>
        <w:t xml:space="preserve"> if the position sensor accurately </w:t>
      </w:r>
      <w:r w:rsidR="00C83434" w:rsidRPr="006141A2">
        <w:rPr>
          <w:rFonts w:cstheme="minorHAnsi"/>
          <w:bCs/>
          <w:color w:val="auto"/>
        </w:rPr>
        <w:t xml:space="preserve">quantifies </w:t>
      </w:r>
      <w:r w:rsidR="00C7490D" w:rsidRPr="006141A2">
        <w:rPr>
          <w:rFonts w:cstheme="minorHAnsi"/>
          <w:bCs/>
          <w:color w:val="auto"/>
        </w:rPr>
        <w:t xml:space="preserve">the </w:t>
      </w:r>
      <w:r w:rsidR="00C83434" w:rsidRPr="006141A2">
        <w:rPr>
          <w:rFonts w:cstheme="minorHAnsi"/>
          <w:bCs/>
          <w:color w:val="auto"/>
        </w:rPr>
        <w:t xml:space="preserve">coordinates </w:t>
      </w:r>
      <w:r w:rsidR="00C7490D" w:rsidRPr="006141A2">
        <w:rPr>
          <w:rFonts w:cstheme="minorHAnsi"/>
          <w:bCs/>
          <w:color w:val="auto"/>
        </w:rPr>
        <w:t>of the probe. With an increase in</w:t>
      </w:r>
      <w:r w:rsidR="00C7490D" w:rsidRPr="006141A2">
        <w:rPr>
          <w:rFonts w:cstheme="minorHAnsi"/>
          <w:b/>
          <w:bCs/>
          <w:color w:val="auto"/>
        </w:rPr>
        <w:t xml:space="preserve"> </w:t>
      </w:r>
      <w:r w:rsidR="00C7490D" w:rsidRPr="006141A2">
        <w:rPr>
          <w:rFonts w:cstheme="minorHAnsi"/>
          <w:bCs/>
          <w:color w:val="auto"/>
        </w:rPr>
        <w:t xml:space="preserve">image resolution, </w:t>
      </w:r>
      <w:r w:rsidRPr="006141A2">
        <w:rPr>
          <w:rFonts w:cstheme="minorHAnsi"/>
          <w:bCs/>
          <w:color w:val="auto"/>
        </w:rPr>
        <w:t>MoCap</w:t>
      </w:r>
      <w:r w:rsidR="00C7490D" w:rsidRPr="006141A2">
        <w:rPr>
          <w:rFonts w:cstheme="minorHAnsi"/>
          <w:bCs/>
          <w:color w:val="auto"/>
        </w:rPr>
        <w:t xml:space="preserve"> accuracy becomes more important.</w:t>
      </w:r>
      <w:r w:rsidR="00B10C7C" w:rsidRPr="006141A2">
        <w:rPr>
          <w:rFonts w:cstheme="minorHAnsi"/>
          <w:bCs/>
          <w:color w:val="auto"/>
        </w:rPr>
        <w:t xml:space="preserve"> </w:t>
      </w:r>
      <w:r w:rsidR="00117B84" w:rsidRPr="006141A2">
        <w:rPr>
          <w:rFonts w:cstheme="minorHAnsi"/>
          <w:bCs/>
          <w:color w:val="auto"/>
        </w:rPr>
        <w:t xml:space="preserve">The presented 3DUS setup </w:t>
      </w:r>
      <w:r w:rsidR="00B10C7C" w:rsidRPr="006141A2">
        <w:rPr>
          <w:rFonts w:cstheme="minorHAnsi"/>
          <w:bCs/>
          <w:color w:val="auto"/>
        </w:rPr>
        <w:t>work</w:t>
      </w:r>
      <w:r w:rsidR="00117B84" w:rsidRPr="006141A2">
        <w:rPr>
          <w:rFonts w:cstheme="minorHAnsi"/>
          <w:bCs/>
          <w:color w:val="auto"/>
        </w:rPr>
        <w:t xml:space="preserve">s best </w:t>
      </w:r>
      <w:r w:rsidR="00B10C7C" w:rsidRPr="006141A2">
        <w:rPr>
          <w:rFonts w:cstheme="minorHAnsi"/>
          <w:bCs/>
          <w:color w:val="auto"/>
        </w:rPr>
        <w:t xml:space="preserve">with </w:t>
      </w:r>
      <w:r w:rsidR="00031AB0">
        <w:rPr>
          <w:rFonts w:cstheme="minorHAnsi"/>
          <w:bCs/>
          <w:color w:val="auto"/>
        </w:rPr>
        <w:t xml:space="preserve">a </w:t>
      </w:r>
      <w:r w:rsidR="00B10C7C" w:rsidRPr="006141A2">
        <w:rPr>
          <w:rFonts w:cstheme="minorHAnsi"/>
          <w:bCs/>
          <w:color w:val="auto"/>
        </w:rPr>
        <w:t>voxel dimension of 0.2</w:t>
      </w:r>
      <w:r w:rsidR="009F6B67">
        <w:rPr>
          <w:rFonts w:cstheme="minorHAnsi"/>
          <w:bCs/>
          <w:color w:val="auto"/>
        </w:rPr>
        <w:t xml:space="preserve"> </w:t>
      </w:r>
      <w:r w:rsidR="00B10C7C" w:rsidRPr="006141A2">
        <w:rPr>
          <w:rFonts w:cstheme="minorHAnsi"/>
          <w:bCs/>
          <w:color w:val="auto"/>
        </w:rPr>
        <w:t>x</w:t>
      </w:r>
      <w:r w:rsidR="009F6B67">
        <w:rPr>
          <w:rFonts w:cstheme="minorHAnsi"/>
          <w:bCs/>
          <w:color w:val="auto"/>
        </w:rPr>
        <w:t xml:space="preserve"> </w:t>
      </w:r>
      <w:r w:rsidR="00B10C7C" w:rsidRPr="006141A2">
        <w:rPr>
          <w:rFonts w:cstheme="minorHAnsi"/>
          <w:bCs/>
          <w:color w:val="auto"/>
        </w:rPr>
        <w:t>0.2</w:t>
      </w:r>
      <w:r w:rsidR="009F6B67">
        <w:rPr>
          <w:rFonts w:cstheme="minorHAnsi"/>
          <w:bCs/>
          <w:color w:val="auto"/>
        </w:rPr>
        <w:t xml:space="preserve"> </w:t>
      </w:r>
      <w:r w:rsidR="00B10C7C" w:rsidRPr="006141A2">
        <w:rPr>
          <w:rFonts w:cstheme="minorHAnsi"/>
          <w:bCs/>
          <w:color w:val="auto"/>
        </w:rPr>
        <w:t>x</w:t>
      </w:r>
      <w:r w:rsidR="009F6B67">
        <w:rPr>
          <w:rFonts w:cstheme="minorHAnsi"/>
          <w:bCs/>
          <w:color w:val="auto"/>
        </w:rPr>
        <w:t xml:space="preserve"> </w:t>
      </w:r>
      <w:r w:rsidR="00B10C7C" w:rsidRPr="006141A2">
        <w:rPr>
          <w:rFonts w:cstheme="minorHAnsi"/>
          <w:bCs/>
          <w:color w:val="auto"/>
        </w:rPr>
        <w:t>0.2</w:t>
      </w:r>
      <w:r w:rsidR="00066D5C" w:rsidRPr="006141A2">
        <w:rPr>
          <w:rFonts w:cstheme="minorHAnsi"/>
          <w:bCs/>
          <w:color w:val="auto"/>
        </w:rPr>
        <w:t xml:space="preserve"> </w:t>
      </w:r>
      <w:r w:rsidR="00117B84" w:rsidRPr="006141A2">
        <w:rPr>
          <w:rFonts w:cstheme="minorHAnsi"/>
          <w:bCs/>
          <w:color w:val="auto"/>
        </w:rPr>
        <w:t>mm</w:t>
      </w:r>
      <w:r w:rsidR="009C7E20" w:rsidRPr="006141A2">
        <w:rPr>
          <w:rFonts w:cstheme="minorHAnsi"/>
          <w:bCs/>
          <w:color w:val="auto"/>
          <w:vertAlign w:val="superscript"/>
        </w:rPr>
        <w:t>3</w:t>
      </w:r>
      <w:r w:rsidR="00031AB0">
        <w:rPr>
          <w:rFonts w:cstheme="minorHAnsi"/>
          <w:bCs/>
          <w:color w:val="auto"/>
        </w:rPr>
        <w:t xml:space="preserve">, </w:t>
      </w:r>
      <w:r w:rsidR="00117B84" w:rsidRPr="006141A2">
        <w:rPr>
          <w:rFonts w:cstheme="minorHAnsi"/>
          <w:bCs/>
          <w:color w:val="auto"/>
        </w:rPr>
        <w:t>using</w:t>
      </w:r>
      <w:r w:rsidR="00D15259" w:rsidRPr="006141A2">
        <w:rPr>
          <w:rFonts w:cstheme="minorHAnsi"/>
          <w:bCs/>
          <w:color w:val="auto"/>
        </w:rPr>
        <w:t xml:space="preserve"> </w:t>
      </w:r>
      <w:r w:rsidR="00066D5C" w:rsidRPr="006141A2">
        <w:rPr>
          <w:rFonts w:cstheme="minorHAnsi"/>
          <w:bCs/>
          <w:color w:val="auto"/>
        </w:rPr>
        <w:t xml:space="preserve">a </w:t>
      </w:r>
      <w:r w:rsidRPr="006141A2">
        <w:rPr>
          <w:rFonts w:cstheme="minorHAnsi"/>
          <w:bCs/>
          <w:color w:val="auto"/>
        </w:rPr>
        <w:t>MoCap</w:t>
      </w:r>
      <w:r w:rsidR="00066D5C" w:rsidRPr="006141A2">
        <w:rPr>
          <w:rFonts w:cstheme="minorHAnsi"/>
          <w:bCs/>
          <w:color w:val="auto"/>
        </w:rPr>
        <w:t xml:space="preserve"> </w:t>
      </w:r>
      <w:r w:rsidR="00117B84" w:rsidRPr="006141A2">
        <w:rPr>
          <w:rFonts w:cstheme="minorHAnsi"/>
          <w:bCs/>
          <w:color w:val="auto"/>
        </w:rPr>
        <w:t xml:space="preserve">system with an </w:t>
      </w:r>
      <w:r w:rsidR="00066D5C" w:rsidRPr="006141A2">
        <w:rPr>
          <w:rFonts w:cstheme="minorHAnsi"/>
          <w:bCs/>
          <w:color w:val="auto"/>
        </w:rPr>
        <w:t xml:space="preserve">accuracy of 0.1 </w:t>
      </w:r>
      <w:r w:rsidR="00B10C7C" w:rsidRPr="006141A2">
        <w:rPr>
          <w:rFonts w:cstheme="minorHAnsi"/>
          <w:bCs/>
          <w:color w:val="auto"/>
        </w:rPr>
        <w:t>mm, providing ample accuracy to reconstruct the 3DUS voxel array.</w:t>
      </w:r>
    </w:p>
    <w:p w14:paraId="5828F4C7" w14:textId="77777777" w:rsidR="009C7E20" w:rsidRPr="006141A2" w:rsidRDefault="009C7E20" w:rsidP="009C7E20">
      <w:pPr>
        <w:pStyle w:val="ListParagraph"/>
        <w:ind w:left="0"/>
        <w:rPr>
          <w:rFonts w:cstheme="minorHAnsi"/>
          <w:bCs/>
          <w:color w:val="auto"/>
        </w:rPr>
      </w:pPr>
    </w:p>
    <w:p w14:paraId="3D70BCD8" w14:textId="03F06C7B" w:rsidR="00C7490D" w:rsidRPr="006141A2" w:rsidRDefault="00C83434" w:rsidP="00674E2F">
      <w:pPr>
        <w:pStyle w:val="ListParagraph"/>
        <w:numPr>
          <w:ilvl w:val="0"/>
          <w:numId w:val="32"/>
        </w:numPr>
        <w:rPr>
          <w:rFonts w:cstheme="minorHAnsi"/>
          <w:bCs/>
          <w:color w:val="auto"/>
        </w:rPr>
      </w:pPr>
      <w:r w:rsidRPr="006141A2">
        <w:rPr>
          <w:rFonts w:cstheme="minorHAnsi"/>
          <w:b/>
          <w:bCs/>
          <w:color w:val="auto"/>
        </w:rPr>
        <w:t xml:space="preserve">Sample </w:t>
      </w:r>
      <w:r w:rsidR="00C7490D" w:rsidRPr="006141A2">
        <w:rPr>
          <w:rFonts w:cstheme="minorHAnsi"/>
          <w:b/>
          <w:bCs/>
          <w:color w:val="auto"/>
        </w:rPr>
        <w:t>frequency</w:t>
      </w:r>
      <w:r w:rsidR="00066D5C" w:rsidRPr="001237C3">
        <w:rPr>
          <w:rFonts w:cstheme="minorHAnsi"/>
          <w:b/>
          <w:bCs/>
          <w:color w:val="auto"/>
        </w:rPr>
        <w:t>:</w:t>
      </w:r>
      <w:r w:rsidR="00C7490D" w:rsidRPr="006141A2">
        <w:rPr>
          <w:rFonts w:cstheme="minorHAnsi"/>
          <w:bCs/>
          <w:color w:val="auto"/>
        </w:rPr>
        <w:t xml:space="preserve"> </w:t>
      </w:r>
      <w:r w:rsidR="00C871E6" w:rsidRPr="006141A2">
        <w:rPr>
          <w:rFonts w:cstheme="minorHAnsi"/>
          <w:bCs/>
          <w:color w:val="auto"/>
        </w:rPr>
        <w:t>T</w:t>
      </w:r>
      <w:r w:rsidR="003B511E" w:rsidRPr="006141A2">
        <w:rPr>
          <w:rFonts w:cstheme="minorHAnsi"/>
          <w:bCs/>
          <w:color w:val="auto"/>
        </w:rPr>
        <w:t>he</w:t>
      </w:r>
      <w:r w:rsidR="00C7490D" w:rsidRPr="006141A2">
        <w:rPr>
          <w:rFonts w:cstheme="minorHAnsi"/>
          <w:bCs/>
          <w:color w:val="auto"/>
        </w:rPr>
        <w:t xml:space="preserve"> lowest temporal resolution of </w:t>
      </w:r>
      <w:r w:rsidR="0076184C" w:rsidRPr="006141A2">
        <w:rPr>
          <w:rFonts w:cstheme="minorHAnsi"/>
          <w:bCs/>
          <w:color w:val="auto"/>
        </w:rPr>
        <w:t xml:space="preserve">either </w:t>
      </w:r>
      <w:r w:rsidR="00C7490D" w:rsidRPr="006141A2">
        <w:rPr>
          <w:rFonts w:cstheme="minorHAnsi"/>
          <w:bCs/>
          <w:color w:val="auto"/>
        </w:rPr>
        <w:t>the US</w:t>
      </w:r>
      <w:r w:rsidR="00520A97" w:rsidRPr="006141A2">
        <w:rPr>
          <w:rFonts w:cstheme="minorHAnsi"/>
          <w:bCs/>
          <w:color w:val="auto"/>
        </w:rPr>
        <w:t xml:space="preserve"> images</w:t>
      </w:r>
      <w:r w:rsidR="00C7490D" w:rsidRPr="006141A2">
        <w:rPr>
          <w:rFonts w:cstheme="minorHAnsi"/>
          <w:bCs/>
          <w:color w:val="auto"/>
        </w:rPr>
        <w:t xml:space="preserve"> </w:t>
      </w:r>
      <w:r w:rsidR="0076184C" w:rsidRPr="006141A2">
        <w:rPr>
          <w:rFonts w:cstheme="minorHAnsi"/>
          <w:bCs/>
          <w:color w:val="auto"/>
        </w:rPr>
        <w:t xml:space="preserve">or </w:t>
      </w:r>
      <w:r w:rsidR="00E77FA7" w:rsidRPr="006141A2">
        <w:rPr>
          <w:rFonts w:cstheme="minorHAnsi"/>
          <w:bCs/>
          <w:color w:val="auto"/>
        </w:rPr>
        <w:t>MoCap</w:t>
      </w:r>
      <w:r w:rsidR="0076184C" w:rsidRPr="006141A2">
        <w:rPr>
          <w:rFonts w:cstheme="minorHAnsi"/>
          <w:bCs/>
          <w:color w:val="auto"/>
        </w:rPr>
        <w:t xml:space="preserve"> </w:t>
      </w:r>
      <w:r w:rsidR="00C7490D" w:rsidRPr="006141A2">
        <w:rPr>
          <w:rFonts w:cstheme="minorHAnsi"/>
          <w:bCs/>
          <w:color w:val="auto"/>
        </w:rPr>
        <w:t xml:space="preserve">data stream determines the </w:t>
      </w:r>
      <w:r w:rsidR="00F80A05" w:rsidRPr="006141A2">
        <w:rPr>
          <w:rFonts w:cstheme="minorHAnsi"/>
          <w:bCs/>
          <w:color w:val="auto"/>
        </w:rPr>
        <w:t>sample frequency.</w:t>
      </w:r>
      <w:r w:rsidR="00C7490D" w:rsidRPr="006141A2">
        <w:rPr>
          <w:rFonts w:cstheme="minorHAnsi"/>
          <w:bCs/>
          <w:color w:val="auto"/>
        </w:rPr>
        <w:t xml:space="preserve"> </w:t>
      </w:r>
      <w:r w:rsidR="0076184C" w:rsidRPr="006141A2">
        <w:rPr>
          <w:rFonts w:cstheme="minorHAnsi"/>
          <w:bCs/>
          <w:color w:val="auto"/>
        </w:rPr>
        <w:t>Th</w:t>
      </w:r>
      <w:r w:rsidR="00066D5C" w:rsidRPr="006141A2">
        <w:rPr>
          <w:rFonts w:cstheme="minorHAnsi"/>
          <w:bCs/>
          <w:color w:val="auto"/>
        </w:rPr>
        <w:t>is a</w:t>
      </w:r>
      <w:r w:rsidR="007746EA" w:rsidRPr="006141A2">
        <w:rPr>
          <w:rFonts w:cstheme="minorHAnsi"/>
          <w:bCs/>
          <w:color w:val="auto"/>
        </w:rPr>
        <w:t xml:space="preserve">ffects </w:t>
      </w:r>
      <w:r w:rsidR="0076184C" w:rsidRPr="006141A2">
        <w:rPr>
          <w:rFonts w:cstheme="minorHAnsi"/>
          <w:bCs/>
          <w:color w:val="auto"/>
        </w:rPr>
        <w:t xml:space="preserve">the </w:t>
      </w:r>
      <w:r w:rsidR="00C7490D" w:rsidRPr="006141A2">
        <w:rPr>
          <w:rFonts w:cstheme="minorHAnsi"/>
          <w:bCs/>
          <w:color w:val="auto"/>
        </w:rPr>
        <w:t xml:space="preserve">sweep time or </w:t>
      </w:r>
      <w:r w:rsidR="0076184C" w:rsidRPr="006141A2">
        <w:rPr>
          <w:rFonts w:cstheme="minorHAnsi"/>
          <w:bCs/>
          <w:color w:val="auto"/>
        </w:rPr>
        <w:t xml:space="preserve">the voxel array settings. </w:t>
      </w:r>
      <w:r w:rsidR="00C7490D" w:rsidRPr="006141A2">
        <w:rPr>
          <w:rFonts w:cstheme="minorHAnsi"/>
          <w:bCs/>
          <w:color w:val="auto"/>
        </w:rPr>
        <w:t>For instance</w:t>
      </w:r>
      <w:r w:rsidR="00031AB0">
        <w:rPr>
          <w:rFonts w:cstheme="minorHAnsi"/>
          <w:bCs/>
          <w:color w:val="auto"/>
        </w:rPr>
        <w:t>,</w:t>
      </w:r>
      <w:r w:rsidR="00C7490D" w:rsidRPr="006141A2">
        <w:rPr>
          <w:rFonts w:cstheme="minorHAnsi"/>
          <w:bCs/>
          <w:color w:val="auto"/>
        </w:rPr>
        <w:t xml:space="preserve"> </w:t>
      </w:r>
      <w:r w:rsidR="00F55BD3" w:rsidRPr="006141A2">
        <w:rPr>
          <w:rFonts w:cstheme="minorHAnsi"/>
          <w:bCs/>
          <w:color w:val="auto"/>
        </w:rPr>
        <w:t xml:space="preserve">doubling </w:t>
      </w:r>
      <w:r w:rsidR="00C7490D" w:rsidRPr="006141A2">
        <w:rPr>
          <w:rFonts w:cstheme="minorHAnsi"/>
          <w:bCs/>
          <w:color w:val="auto"/>
        </w:rPr>
        <w:t xml:space="preserve">the </w:t>
      </w:r>
      <w:r w:rsidR="00F55BD3" w:rsidRPr="006141A2">
        <w:rPr>
          <w:rFonts w:cstheme="minorHAnsi"/>
          <w:bCs/>
          <w:color w:val="auto"/>
        </w:rPr>
        <w:t xml:space="preserve">sample </w:t>
      </w:r>
      <w:r w:rsidR="00C7490D" w:rsidRPr="006141A2">
        <w:rPr>
          <w:rFonts w:cstheme="minorHAnsi"/>
          <w:bCs/>
          <w:color w:val="auto"/>
        </w:rPr>
        <w:t xml:space="preserve">frequency from 25 to 50 Hz </w:t>
      </w:r>
      <w:r w:rsidR="0076184C" w:rsidRPr="006141A2">
        <w:rPr>
          <w:rFonts w:cstheme="minorHAnsi"/>
          <w:bCs/>
          <w:color w:val="auto"/>
        </w:rPr>
        <w:t xml:space="preserve">allows </w:t>
      </w:r>
      <w:r w:rsidR="00F17056" w:rsidRPr="006141A2">
        <w:rPr>
          <w:rFonts w:cstheme="minorHAnsi"/>
          <w:bCs/>
          <w:color w:val="auto"/>
        </w:rPr>
        <w:t xml:space="preserve">a </w:t>
      </w:r>
      <w:r w:rsidR="003B511E" w:rsidRPr="006141A2">
        <w:rPr>
          <w:rFonts w:cstheme="minorHAnsi"/>
          <w:bCs/>
          <w:color w:val="auto"/>
        </w:rPr>
        <w:t>sweep</w:t>
      </w:r>
      <w:r w:rsidR="0076184C" w:rsidRPr="006141A2">
        <w:rPr>
          <w:rFonts w:cstheme="minorHAnsi"/>
          <w:bCs/>
          <w:color w:val="auto"/>
        </w:rPr>
        <w:t xml:space="preserve"> to be performed in half the time. </w:t>
      </w:r>
      <w:r w:rsidR="00117B84" w:rsidRPr="006141A2">
        <w:rPr>
          <w:rFonts w:cstheme="minorHAnsi"/>
          <w:bCs/>
          <w:color w:val="auto"/>
        </w:rPr>
        <w:t xml:space="preserve">Alternatively, </w:t>
      </w:r>
      <w:r w:rsidR="00CA6FDF" w:rsidRPr="006141A2">
        <w:rPr>
          <w:rFonts w:cstheme="minorHAnsi"/>
          <w:bCs/>
          <w:color w:val="auto"/>
        </w:rPr>
        <w:t>not changing the</w:t>
      </w:r>
      <w:r w:rsidR="0076184C" w:rsidRPr="006141A2">
        <w:rPr>
          <w:rFonts w:cstheme="minorHAnsi"/>
          <w:bCs/>
          <w:color w:val="auto"/>
        </w:rPr>
        <w:t xml:space="preserve"> </w:t>
      </w:r>
      <w:r w:rsidR="00117B84" w:rsidRPr="006141A2">
        <w:rPr>
          <w:rFonts w:cstheme="minorHAnsi"/>
          <w:bCs/>
          <w:color w:val="auto"/>
        </w:rPr>
        <w:t>sweep speed</w:t>
      </w:r>
      <w:r w:rsidR="0076184C" w:rsidRPr="006141A2">
        <w:rPr>
          <w:rFonts w:cstheme="minorHAnsi"/>
          <w:bCs/>
          <w:color w:val="auto"/>
        </w:rPr>
        <w:t xml:space="preserve">, </w:t>
      </w:r>
      <w:r w:rsidR="00CA6FDF" w:rsidRPr="006141A2">
        <w:rPr>
          <w:rFonts w:cstheme="minorHAnsi"/>
          <w:bCs/>
          <w:color w:val="auto"/>
        </w:rPr>
        <w:t xml:space="preserve">provides more </w:t>
      </w:r>
      <w:r w:rsidR="007B6A2F" w:rsidRPr="006141A2">
        <w:rPr>
          <w:rFonts w:cstheme="minorHAnsi"/>
          <w:bCs/>
          <w:color w:val="auto"/>
        </w:rPr>
        <w:t>images to fill the voxel array</w:t>
      </w:r>
      <w:r w:rsidR="00B4414E" w:rsidRPr="006141A2">
        <w:rPr>
          <w:rFonts w:cstheme="minorHAnsi"/>
          <w:bCs/>
          <w:color w:val="auto"/>
        </w:rPr>
        <w:t>, le</w:t>
      </w:r>
      <w:r w:rsidR="00117B84" w:rsidRPr="006141A2">
        <w:rPr>
          <w:rFonts w:cstheme="minorHAnsi"/>
          <w:bCs/>
          <w:color w:val="auto"/>
        </w:rPr>
        <w:t>aving fewer gaps to be filled</w:t>
      </w:r>
      <w:r w:rsidR="00CA6FDF" w:rsidRPr="006141A2">
        <w:rPr>
          <w:rFonts w:cstheme="minorHAnsi"/>
          <w:bCs/>
          <w:color w:val="auto"/>
        </w:rPr>
        <w:t xml:space="preserve"> </w:t>
      </w:r>
      <w:r w:rsidR="00031AB0">
        <w:rPr>
          <w:rFonts w:cstheme="minorHAnsi"/>
          <w:bCs/>
          <w:color w:val="auto"/>
        </w:rPr>
        <w:t xml:space="preserve">and </w:t>
      </w:r>
      <w:r w:rsidR="00CA6FDF" w:rsidRPr="006141A2">
        <w:rPr>
          <w:rFonts w:cstheme="minorHAnsi"/>
          <w:bCs/>
          <w:color w:val="auto"/>
        </w:rPr>
        <w:t>thereby potential</w:t>
      </w:r>
      <w:r w:rsidR="007B6A2F" w:rsidRPr="006141A2">
        <w:rPr>
          <w:rFonts w:cstheme="minorHAnsi"/>
          <w:bCs/>
          <w:color w:val="auto"/>
        </w:rPr>
        <w:t>ly</w:t>
      </w:r>
      <w:r w:rsidR="00CA6FDF" w:rsidRPr="006141A2">
        <w:rPr>
          <w:rFonts w:cstheme="minorHAnsi"/>
          <w:bCs/>
          <w:color w:val="auto"/>
        </w:rPr>
        <w:t xml:space="preserve"> increas</w:t>
      </w:r>
      <w:r w:rsidR="00031AB0">
        <w:rPr>
          <w:rFonts w:cstheme="minorHAnsi"/>
          <w:bCs/>
          <w:color w:val="auto"/>
        </w:rPr>
        <w:t>ing</w:t>
      </w:r>
      <w:r w:rsidR="00CA6FDF" w:rsidRPr="006141A2">
        <w:rPr>
          <w:rFonts w:cstheme="minorHAnsi"/>
          <w:bCs/>
          <w:color w:val="auto"/>
        </w:rPr>
        <w:t xml:space="preserve"> the voxel array resolution</w:t>
      </w:r>
      <w:r w:rsidR="00117B84" w:rsidRPr="006141A2">
        <w:rPr>
          <w:rFonts w:cstheme="minorHAnsi"/>
          <w:bCs/>
          <w:color w:val="auto"/>
        </w:rPr>
        <w:t xml:space="preserve">. </w:t>
      </w:r>
      <w:r w:rsidR="007746EA" w:rsidRPr="006141A2">
        <w:rPr>
          <w:rFonts w:cstheme="minorHAnsi"/>
          <w:bCs/>
          <w:color w:val="auto"/>
        </w:rPr>
        <w:t>However</w:t>
      </w:r>
      <w:r w:rsidR="00F17056" w:rsidRPr="006141A2">
        <w:rPr>
          <w:rFonts w:cstheme="minorHAnsi"/>
          <w:bCs/>
          <w:color w:val="auto"/>
        </w:rPr>
        <w:t>, i</w:t>
      </w:r>
      <w:r w:rsidR="00C7490D" w:rsidRPr="006141A2">
        <w:rPr>
          <w:rFonts w:cstheme="minorHAnsi"/>
        </w:rPr>
        <w:t xml:space="preserve">ncreasing the </w:t>
      </w:r>
      <w:r w:rsidR="0076184C" w:rsidRPr="006141A2">
        <w:rPr>
          <w:rFonts w:cstheme="minorHAnsi"/>
        </w:rPr>
        <w:t xml:space="preserve">voxel array </w:t>
      </w:r>
      <w:r w:rsidR="00F55BD3" w:rsidRPr="006141A2">
        <w:rPr>
          <w:rFonts w:cstheme="minorHAnsi"/>
          <w:bCs/>
          <w:color w:val="auto"/>
        </w:rPr>
        <w:t>resolution</w:t>
      </w:r>
      <w:r w:rsidR="00F17056" w:rsidRPr="006141A2">
        <w:rPr>
          <w:rFonts w:cstheme="minorHAnsi"/>
          <w:bCs/>
          <w:color w:val="auto"/>
        </w:rPr>
        <w:t>,</w:t>
      </w:r>
      <w:r w:rsidR="0076184C" w:rsidRPr="006141A2">
        <w:rPr>
          <w:rFonts w:cstheme="minorHAnsi"/>
        </w:rPr>
        <w:t xml:space="preserve"> without increasing</w:t>
      </w:r>
      <w:r w:rsidR="00C7490D" w:rsidRPr="006141A2">
        <w:rPr>
          <w:rFonts w:cstheme="minorHAnsi"/>
        </w:rPr>
        <w:t xml:space="preserve"> </w:t>
      </w:r>
      <w:r w:rsidR="0076184C" w:rsidRPr="006141A2">
        <w:rPr>
          <w:rFonts w:cstheme="minorHAnsi"/>
        </w:rPr>
        <w:t xml:space="preserve">the </w:t>
      </w:r>
      <w:r w:rsidR="00F55BD3" w:rsidRPr="006141A2">
        <w:rPr>
          <w:rFonts w:cstheme="minorHAnsi"/>
        </w:rPr>
        <w:t xml:space="preserve">sampling </w:t>
      </w:r>
      <w:r w:rsidR="00C7490D" w:rsidRPr="006141A2">
        <w:rPr>
          <w:rFonts w:cstheme="minorHAnsi"/>
        </w:rPr>
        <w:t>frequency</w:t>
      </w:r>
      <w:r w:rsidR="00F17056" w:rsidRPr="006141A2">
        <w:rPr>
          <w:rFonts w:cstheme="minorHAnsi"/>
        </w:rPr>
        <w:t>,</w:t>
      </w:r>
      <w:r w:rsidR="00C7490D" w:rsidRPr="006141A2">
        <w:rPr>
          <w:rFonts w:cstheme="minorHAnsi"/>
        </w:rPr>
        <w:t xml:space="preserve"> requires a slower scan, </w:t>
      </w:r>
      <w:r w:rsidR="00F55BD3" w:rsidRPr="006141A2">
        <w:rPr>
          <w:rFonts w:cstheme="minorHAnsi"/>
        </w:rPr>
        <w:t>w</w:t>
      </w:r>
      <w:r w:rsidR="007746EA" w:rsidRPr="006141A2">
        <w:rPr>
          <w:rFonts w:cstheme="minorHAnsi"/>
        </w:rPr>
        <w:t xml:space="preserve">hich will </w:t>
      </w:r>
      <w:r w:rsidR="00F17056" w:rsidRPr="006141A2">
        <w:rPr>
          <w:rFonts w:cstheme="minorHAnsi"/>
        </w:rPr>
        <w:t>increase</w:t>
      </w:r>
      <w:r w:rsidR="007746EA" w:rsidRPr="006141A2">
        <w:rPr>
          <w:rFonts w:cstheme="minorHAnsi"/>
        </w:rPr>
        <w:t xml:space="preserve"> the</w:t>
      </w:r>
      <w:r w:rsidR="00CA6FDF" w:rsidRPr="006141A2">
        <w:rPr>
          <w:rFonts w:cstheme="minorHAnsi"/>
        </w:rPr>
        <w:t xml:space="preserve"> potential</w:t>
      </w:r>
      <w:r w:rsidR="007746EA" w:rsidRPr="006141A2">
        <w:rPr>
          <w:rFonts w:cstheme="minorHAnsi"/>
        </w:rPr>
        <w:t xml:space="preserve"> of </w:t>
      </w:r>
      <w:r w:rsidR="00F55BD3" w:rsidRPr="006141A2">
        <w:rPr>
          <w:rFonts w:cstheme="minorHAnsi"/>
        </w:rPr>
        <w:t>movement</w:t>
      </w:r>
      <w:r w:rsidR="00C7490D" w:rsidRPr="006141A2">
        <w:rPr>
          <w:rFonts w:cstheme="minorHAnsi"/>
        </w:rPr>
        <w:t xml:space="preserve"> </w:t>
      </w:r>
      <w:r w:rsidR="00774F2C">
        <w:rPr>
          <w:rFonts w:cstheme="minorHAnsi"/>
        </w:rPr>
        <w:t>artifact</w:t>
      </w:r>
      <w:r w:rsidR="0076184C" w:rsidRPr="006141A2">
        <w:rPr>
          <w:rFonts w:cstheme="minorHAnsi"/>
        </w:rPr>
        <w:t xml:space="preserve">s. </w:t>
      </w:r>
    </w:p>
    <w:p w14:paraId="65A81A93" w14:textId="77777777" w:rsidR="009C7E20" w:rsidRPr="006141A2" w:rsidRDefault="009C7E20" w:rsidP="009C7E20">
      <w:pPr>
        <w:pStyle w:val="ListParagraph"/>
        <w:ind w:left="0"/>
        <w:rPr>
          <w:rFonts w:cstheme="minorHAnsi"/>
          <w:bCs/>
          <w:color w:val="auto"/>
        </w:rPr>
      </w:pPr>
    </w:p>
    <w:p w14:paraId="393B750C" w14:textId="10B86EDE" w:rsidR="00EE4979" w:rsidRPr="006141A2" w:rsidRDefault="00F17056" w:rsidP="00674E2F">
      <w:pPr>
        <w:pStyle w:val="ListParagraph"/>
        <w:numPr>
          <w:ilvl w:val="0"/>
          <w:numId w:val="32"/>
        </w:numPr>
        <w:rPr>
          <w:rFonts w:cstheme="minorHAnsi"/>
          <w:bCs/>
          <w:color w:val="auto"/>
        </w:rPr>
      </w:pPr>
      <w:r w:rsidRPr="006141A2">
        <w:rPr>
          <w:rFonts w:cstheme="minorHAnsi"/>
          <w:b/>
          <w:bCs/>
          <w:color w:val="auto"/>
        </w:rPr>
        <w:t xml:space="preserve">Image reconstruction </w:t>
      </w:r>
      <w:r w:rsidR="00066D5C" w:rsidRPr="006141A2">
        <w:rPr>
          <w:rFonts w:cstheme="minorHAnsi"/>
          <w:b/>
          <w:bCs/>
          <w:color w:val="auto"/>
        </w:rPr>
        <w:t>time:</w:t>
      </w:r>
      <w:r w:rsidR="00DE10D8" w:rsidRPr="006141A2">
        <w:rPr>
          <w:rFonts w:cstheme="minorHAnsi"/>
          <w:b/>
          <w:bCs/>
          <w:color w:val="auto"/>
        </w:rPr>
        <w:t xml:space="preserve"> </w:t>
      </w:r>
      <w:r w:rsidR="00802BBE" w:rsidRPr="006141A2">
        <w:rPr>
          <w:rFonts w:cstheme="minorHAnsi"/>
        </w:rPr>
        <w:t>Fast reconstruction</w:t>
      </w:r>
      <w:r w:rsidR="00847129" w:rsidRPr="006141A2">
        <w:rPr>
          <w:rFonts w:cstheme="minorHAnsi"/>
        </w:rPr>
        <w:t>s</w:t>
      </w:r>
      <w:r w:rsidR="00802BBE" w:rsidRPr="006141A2">
        <w:rPr>
          <w:rFonts w:cstheme="minorHAnsi"/>
        </w:rPr>
        <w:t xml:space="preserve"> require a powerful workstation</w:t>
      </w:r>
      <w:r w:rsidR="00DE10D8" w:rsidRPr="006141A2">
        <w:rPr>
          <w:rFonts w:cstheme="minorHAnsi"/>
        </w:rPr>
        <w:t xml:space="preserve"> with sufficient available RAM</w:t>
      </w:r>
      <w:r w:rsidR="00534E5A" w:rsidRPr="006141A2">
        <w:rPr>
          <w:rFonts w:cstheme="minorHAnsi"/>
        </w:rPr>
        <w:t xml:space="preserve">. </w:t>
      </w:r>
      <w:r w:rsidR="007B6A2F" w:rsidRPr="006141A2">
        <w:rPr>
          <w:rFonts w:cstheme="minorHAnsi"/>
        </w:rPr>
        <w:t xml:space="preserve">In addition, </w:t>
      </w:r>
      <w:r w:rsidR="00802BBE" w:rsidRPr="006141A2">
        <w:rPr>
          <w:rFonts w:cstheme="minorHAnsi"/>
        </w:rPr>
        <w:t>r</w:t>
      </w:r>
      <w:r w:rsidR="00EE4979" w:rsidRPr="006141A2">
        <w:rPr>
          <w:rFonts w:cstheme="minorHAnsi"/>
          <w:bCs/>
          <w:color w:val="auto"/>
        </w:rPr>
        <w:t xml:space="preserve">econstruction time varies largely based on the </w:t>
      </w:r>
      <w:r w:rsidR="007B6A2F" w:rsidRPr="006141A2">
        <w:rPr>
          <w:rFonts w:cstheme="minorHAnsi"/>
          <w:bCs/>
          <w:color w:val="auto"/>
        </w:rPr>
        <w:t xml:space="preserve">voxel array volume </w:t>
      </w:r>
      <w:r w:rsidR="003B191E" w:rsidRPr="006141A2">
        <w:rPr>
          <w:rFonts w:cstheme="minorHAnsi"/>
          <w:bCs/>
          <w:color w:val="auto"/>
        </w:rPr>
        <w:t xml:space="preserve">and </w:t>
      </w:r>
      <w:r w:rsidR="00EE4979" w:rsidRPr="006141A2">
        <w:rPr>
          <w:rFonts w:cstheme="minorHAnsi"/>
          <w:bCs/>
          <w:color w:val="auto"/>
        </w:rPr>
        <w:t xml:space="preserve">complexity of the </w:t>
      </w:r>
      <w:r w:rsidR="00DB55B1" w:rsidRPr="006141A2">
        <w:rPr>
          <w:rFonts w:cstheme="minorHAnsi"/>
          <w:bCs/>
          <w:color w:val="auto"/>
        </w:rPr>
        <w:t>gap-</w:t>
      </w:r>
      <w:r w:rsidRPr="006141A2">
        <w:rPr>
          <w:rFonts w:cstheme="minorHAnsi"/>
          <w:bCs/>
          <w:color w:val="auto"/>
        </w:rPr>
        <w:t>filling process</w:t>
      </w:r>
      <w:r w:rsidR="00EE4979" w:rsidRPr="006141A2">
        <w:rPr>
          <w:rFonts w:cstheme="minorHAnsi"/>
          <w:bCs/>
          <w:color w:val="auto"/>
        </w:rPr>
        <w:t>.</w:t>
      </w:r>
      <w:r w:rsidR="00802BBE" w:rsidRPr="006141A2">
        <w:rPr>
          <w:rFonts w:cstheme="minorHAnsi"/>
          <w:bCs/>
          <w:color w:val="auto"/>
        </w:rPr>
        <w:t xml:space="preserve"> </w:t>
      </w:r>
    </w:p>
    <w:p w14:paraId="0E81F47F" w14:textId="77777777" w:rsidR="009C7E20" w:rsidRPr="006141A2" w:rsidRDefault="009C7E20" w:rsidP="009C7E20">
      <w:pPr>
        <w:pStyle w:val="ListParagraph"/>
        <w:ind w:left="0"/>
        <w:rPr>
          <w:rFonts w:cstheme="minorHAnsi"/>
          <w:bCs/>
          <w:color w:val="auto"/>
        </w:rPr>
      </w:pPr>
    </w:p>
    <w:p w14:paraId="680997A1" w14:textId="3D23BB90" w:rsidR="00AD1117" w:rsidRPr="006141A2" w:rsidRDefault="00C7490D" w:rsidP="00674E2F">
      <w:pPr>
        <w:pStyle w:val="ListParagraph"/>
        <w:numPr>
          <w:ilvl w:val="0"/>
          <w:numId w:val="32"/>
        </w:numPr>
        <w:rPr>
          <w:rFonts w:cstheme="minorHAnsi"/>
          <w:bCs/>
          <w:color w:val="auto"/>
        </w:rPr>
      </w:pPr>
      <w:r w:rsidRPr="006141A2">
        <w:rPr>
          <w:rFonts w:cstheme="minorHAnsi"/>
          <w:b/>
          <w:bCs/>
          <w:color w:val="auto"/>
        </w:rPr>
        <w:lastRenderedPageBreak/>
        <w:t>Experimental protocol</w:t>
      </w:r>
      <w:r w:rsidR="00066D5C" w:rsidRPr="006141A2">
        <w:rPr>
          <w:rFonts w:cstheme="minorHAnsi"/>
          <w:b/>
          <w:bCs/>
          <w:color w:val="auto"/>
        </w:rPr>
        <w:t>:</w:t>
      </w:r>
      <w:r w:rsidRPr="006141A2">
        <w:rPr>
          <w:rFonts w:cstheme="minorHAnsi"/>
          <w:b/>
          <w:bCs/>
          <w:color w:val="auto"/>
        </w:rPr>
        <w:t xml:space="preserve"> </w:t>
      </w:r>
      <w:r w:rsidRPr="006141A2">
        <w:rPr>
          <w:rFonts w:cstheme="minorHAnsi"/>
          <w:bCs/>
          <w:color w:val="auto"/>
        </w:rPr>
        <w:t>Standardization of the experimental protocol</w:t>
      </w:r>
      <w:r w:rsidR="00ED5C82" w:rsidRPr="006141A2">
        <w:rPr>
          <w:rFonts w:cstheme="minorHAnsi"/>
          <w:bCs/>
          <w:color w:val="auto"/>
        </w:rPr>
        <w:t>,</w:t>
      </w:r>
      <w:r w:rsidRPr="006141A2">
        <w:rPr>
          <w:rFonts w:cstheme="minorHAnsi"/>
          <w:bCs/>
          <w:color w:val="auto"/>
        </w:rPr>
        <w:t xml:space="preserve"> as exemplified </w:t>
      </w:r>
      <w:r w:rsidR="009E5C65" w:rsidRPr="006141A2">
        <w:rPr>
          <w:rFonts w:cstheme="minorHAnsi"/>
          <w:bCs/>
          <w:color w:val="auto"/>
        </w:rPr>
        <w:t xml:space="preserve">in </w:t>
      </w:r>
      <w:r w:rsidR="00ED5C82" w:rsidRPr="006141A2">
        <w:rPr>
          <w:rFonts w:cstheme="minorHAnsi"/>
          <w:bCs/>
          <w:color w:val="auto"/>
        </w:rPr>
        <w:t xml:space="preserve">the present study for </w:t>
      </w:r>
      <w:r w:rsidRPr="006141A2">
        <w:rPr>
          <w:rFonts w:cstheme="minorHAnsi"/>
          <w:bCs/>
          <w:color w:val="auto"/>
        </w:rPr>
        <w:t xml:space="preserve">the </w:t>
      </w:r>
      <w:r w:rsidR="00096557" w:rsidRPr="006141A2">
        <w:rPr>
          <w:rFonts w:cstheme="minorHAnsi"/>
          <w:bCs/>
          <w:color w:val="auto"/>
        </w:rPr>
        <w:t>VL</w:t>
      </w:r>
      <w:r w:rsidR="00D73BD7" w:rsidRPr="006141A2">
        <w:rPr>
          <w:rFonts w:cstheme="minorHAnsi"/>
          <w:bCs/>
          <w:color w:val="auto"/>
        </w:rPr>
        <w:t xml:space="preserve"> </w:t>
      </w:r>
      <w:r w:rsidRPr="006141A2">
        <w:rPr>
          <w:rFonts w:cstheme="minorHAnsi"/>
          <w:bCs/>
          <w:color w:val="auto"/>
        </w:rPr>
        <w:t xml:space="preserve">and </w:t>
      </w:r>
      <w:r w:rsidR="00096557" w:rsidRPr="006141A2">
        <w:rPr>
          <w:rFonts w:cstheme="minorHAnsi"/>
          <w:bCs/>
          <w:color w:val="auto"/>
        </w:rPr>
        <w:t>GM</w:t>
      </w:r>
      <w:r w:rsidR="00ED5C82" w:rsidRPr="006141A2">
        <w:rPr>
          <w:rFonts w:cstheme="minorHAnsi"/>
          <w:bCs/>
          <w:color w:val="auto"/>
        </w:rPr>
        <w:t>,</w:t>
      </w:r>
      <w:r w:rsidRPr="006141A2">
        <w:rPr>
          <w:rFonts w:cstheme="minorHAnsi"/>
          <w:bCs/>
          <w:color w:val="auto"/>
        </w:rPr>
        <w:t xml:space="preserve"> is essential </w:t>
      </w:r>
      <w:r w:rsidR="001A1867" w:rsidRPr="006141A2">
        <w:rPr>
          <w:rFonts w:cstheme="minorHAnsi"/>
          <w:bCs/>
          <w:color w:val="auto"/>
        </w:rPr>
        <w:t xml:space="preserve">for comparison of </w:t>
      </w:r>
      <w:r w:rsidRPr="006141A2">
        <w:rPr>
          <w:rFonts w:cstheme="minorHAnsi"/>
          <w:bCs/>
          <w:color w:val="auto"/>
        </w:rPr>
        <w:t>morphological measurements (</w:t>
      </w:r>
      <w:r w:rsidRPr="006141A2">
        <w:rPr>
          <w:rFonts w:cstheme="minorHAnsi"/>
          <w:bCs/>
          <w:i/>
          <w:color w:val="auto"/>
        </w:rPr>
        <w:t>e.g.</w:t>
      </w:r>
      <w:r w:rsidR="009F6B67">
        <w:rPr>
          <w:rFonts w:cstheme="minorHAnsi"/>
          <w:bCs/>
          <w:color w:val="auto"/>
        </w:rPr>
        <w:t xml:space="preserve">, </w:t>
      </w:r>
      <w:r w:rsidRPr="006141A2">
        <w:rPr>
          <w:rFonts w:cstheme="minorHAnsi"/>
          <w:bCs/>
          <w:color w:val="auto"/>
        </w:rPr>
        <w:t xml:space="preserve">fascicle length, </w:t>
      </w:r>
      <w:r w:rsidR="00CC2AFB" w:rsidRPr="006141A2">
        <w:rPr>
          <w:rFonts w:cstheme="minorHAnsi"/>
          <w:bCs/>
          <w:color w:val="auto"/>
        </w:rPr>
        <w:t xml:space="preserve">fascicle angle, </w:t>
      </w:r>
      <w:r w:rsidRPr="006141A2">
        <w:rPr>
          <w:rFonts w:cstheme="minorHAnsi"/>
          <w:bCs/>
          <w:color w:val="auto"/>
        </w:rPr>
        <w:t>muscle belly length, tendon length</w:t>
      </w:r>
      <w:r w:rsidR="00ED5C82" w:rsidRPr="006141A2">
        <w:rPr>
          <w:rFonts w:cstheme="minorHAnsi"/>
          <w:bCs/>
          <w:color w:val="auto"/>
        </w:rPr>
        <w:t>, aponeurosis length</w:t>
      </w:r>
      <w:r w:rsidRPr="006141A2">
        <w:rPr>
          <w:rFonts w:cstheme="minorHAnsi"/>
          <w:bCs/>
          <w:color w:val="auto"/>
        </w:rPr>
        <w:t xml:space="preserve">) between </w:t>
      </w:r>
      <w:r w:rsidR="0064359B" w:rsidRPr="006141A2">
        <w:rPr>
          <w:rFonts w:cstheme="minorHAnsi"/>
          <w:bCs/>
          <w:color w:val="auto"/>
        </w:rPr>
        <w:t xml:space="preserve">subjects </w:t>
      </w:r>
      <w:r w:rsidRPr="006141A2">
        <w:rPr>
          <w:rFonts w:cstheme="minorHAnsi"/>
          <w:bCs/>
          <w:color w:val="auto"/>
        </w:rPr>
        <w:t xml:space="preserve">and </w:t>
      </w:r>
      <w:r w:rsidR="001A1867" w:rsidRPr="006141A2">
        <w:rPr>
          <w:rFonts w:cstheme="minorHAnsi"/>
          <w:bCs/>
          <w:color w:val="auto"/>
        </w:rPr>
        <w:t>monitoring within subjects</w:t>
      </w:r>
      <w:r w:rsidRPr="006141A2">
        <w:rPr>
          <w:rFonts w:cstheme="minorHAnsi"/>
          <w:bCs/>
          <w:color w:val="auto"/>
        </w:rPr>
        <w:t xml:space="preserve"> in </w:t>
      </w:r>
      <w:r w:rsidR="0064359B" w:rsidRPr="006141A2">
        <w:rPr>
          <w:rFonts w:cstheme="minorHAnsi"/>
          <w:bCs/>
          <w:color w:val="auto"/>
        </w:rPr>
        <w:t>lon</w:t>
      </w:r>
      <w:r w:rsidR="00534E5A" w:rsidRPr="006141A2">
        <w:rPr>
          <w:rFonts w:cstheme="minorHAnsi"/>
          <w:bCs/>
          <w:color w:val="auto"/>
        </w:rPr>
        <w:t>gi</w:t>
      </w:r>
      <w:r w:rsidR="0064359B" w:rsidRPr="006141A2">
        <w:rPr>
          <w:rFonts w:cstheme="minorHAnsi"/>
          <w:bCs/>
          <w:color w:val="auto"/>
        </w:rPr>
        <w:t>tudinal studies</w:t>
      </w:r>
      <w:r w:rsidR="00AC0269" w:rsidRPr="006141A2">
        <w:rPr>
          <w:rFonts w:cstheme="minorHAnsi"/>
          <w:bCs/>
          <w:color w:val="auto"/>
        </w:rPr>
        <w:t>.</w:t>
      </w:r>
      <w:r w:rsidR="001A1867" w:rsidRPr="006141A2">
        <w:rPr>
          <w:rFonts w:cstheme="minorHAnsi"/>
          <w:bCs/>
          <w:color w:val="auto"/>
        </w:rPr>
        <w:t xml:space="preserve"> However, note that the morphology assessed </w:t>
      </w:r>
      <w:r w:rsidR="00031AB0">
        <w:rPr>
          <w:rFonts w:cstheme="minorHAnsi"/>
          <w:bCs/>
          <w:color w:val="auto"/>
        </w:rPr>
        <w:t>at</w:t>
      </w:r>
      <w:r w:rsidR="00031AB0" w:rsidRPr="006141A2">
        <w:rPr>
          <w:rFonts w:cstheme="minorHAnsi"/>
          <w:bCs/>
          <w:color w:val="auto"/>
        </w:rPr>
        <w:t xml:space="preserve"> </w:t>
      </w:r>
      <w:r w:rsidR="001A1867" w:rsidRPr="006141A2">
        <w:rPr>
          <w:rFonts w:cstheme="minorHAnsi"/>
          <w:bCs/>
          <w:color w:val="auto"/>
        </w:rPr>
        <w:t xml:space="preserve">rest may </w:t>
      </w:r>
      <w:r w:rsidR="008A191E" w:rsidRPr="006141A2">
        <w:rPr>
          <w:rFonts w:cstheme="minorHAnsi"/>
          <w:bCs/>
          <w:color w:val="auto"/>
        </w:rPr>
        <w:t xml:space="preserve">alter </w:t>
      </w:r>
      <w:r w:rsidR="001A1867" w:rsidRPr="006141A2">
        <w:rPr>
          <w:rFonts w:cstheme="minorHAnsi"/>
          <w:bCs/>
          <w:color w:val="auto"/>
        </w:rPr>
        <w:t xml:space="preserve">during muscle activation. For example, for the VL experiment, </w:t>
      </w:r>
      <w:r w:rsidR="00031AB0">
        <w:rPr>
          <w:rFonts w:cstheme="minorHAnsi"/>
          <w:bCs/>
          <w:color w:val="auto"/>
        </w:rPr>
        <w:t xml:space="preserve">the </w:t>
      </w:r>
      <w:r w:rsidR="001A1867" w:rsidRPr="006141A2">
        <w:rPr>
          <w:rFonts w:cstheme="minorHAnsi"/>
          <w:bCs/>
          <w:color w:val="auto"/>
        </w:rPr>
        <w:t xml:space="preserve">knee extensor morphology during maximal contraction may demonstrate a high pennation angle and shorter fascicles in 60 </w:t>
      </w:r>
      <w:r w:rsidR="00031AB0">
        <w:rPr>
          <w:bCs/>
          <w:color w:val="auto"/>
        </w:rPr>
        <w:t>°</w:t>
      </w:r>
      <w:r w:rsidR="00031AB0">
        <w:rPr>
          <w:rFonts w:cstheme="minorHAnsi"/>
          <w:bCs/>
          <w:color w:val="auto"/>
        </w:rPr>
        <w:t xml:space="preserve"> </w:t>
      </w:r>
      <w:r w:rsidR="001A1867" w:rsidRPr="006141A2">
        <w:rPr>
          <w:rFonts w:cstheme="minorHAnsi"/>
          <w:bCs/>
          <w:color w:val="auto"/>
        </w:rPr>
        <w:t>knee flexion</w:t>
      </w:r>
      <w:r w:rsidR="00031AB0">
        <w:rPr>
          <w:rFonts w:cstheme="minorHAnsi"/>
          <w:bCs/>
          <w:color w:val="auto"/>
        </w:rPr>
        <w:t>,</w:t>
      </w:r>
      <w:r w:rsidR="001A1867" w:rsidRPr="006141A2">
        <w:rPr>
          <w:rFonts w:cstheme="minorHAnsi"/>
          <w:bCs/>
          <w:color w:val="auto"/>
        </w:rPr>
        <w:t xml:space="preserve"> in comparison with morphology at rest</w:t>
      </w:r>
      <w:r w:rsidR="001A1867" w:rsidRPr="006141A2">
        <w:rPr>
          <w:rFonts w:cstheme="minorHAnsi"/>
          <w:bCs/>
          <w:color w:val="auto"/>
        </w:rPr>
        <w:fldChar w:fldCharType="begin" w:fldLock="1"/>
      </w:r>
      <w:r w:rsidR="00E54601" w:rsidRPr="006141A2">
        <w:rPr>
          <w:rFonts w:cstheme="minorHAnsi"/>
          <w:bCs/>
          <w:color w:val="auto"/>
        </w:rPr>
        <w:instrText>ADDIN CSL_CITATION { "citationItems" : [ { "id" : "ITEM-1", "itemData" : { "DOI" : "10.1007/s00421-016-3381-3", "ISSN" : "1439-6319", "author" : [ { "dropping-particle" : "", "family" : "Brito Fontana", "given" : "Heiliane", "non-dropping-particle" : "de", "parse-names" : false, "suffix" : "" }, { "dropping-particle" : "", "family" : "Herzog", "given" : "Walter", "non-dropping-particle" : "", "parse-names" : false, "suffix" : "" } ], "container-title" : "European Journal of Applied Physiology", "id" : "ITEM-1", "issue" : "6", "issued" : { "date-parts" : [ [ "2016", "6", "10" ] ] }, "page" : "1267-1277", "publisher" : "Springer Berlin Heidelberg", "title" : "Vastus lateralis maximum force-generating potential occurs at optimal fascicle length regardless of activation level", "type" : "article-journal", "volume" : "116" }, "uris" : [ "http://www.mendeley.com/documents/?uuid=a11b87ba-b4d5-3d4a-860c-b7ada60bb217" ] } ], "mendeley" : { "formattedCitation" : "&lt;sup&gt;50&lt;/sup&gt;", "plainTextFormattedCitation" : "50", "previouslyFormattedCitation" : "&lt;sup&gt;50&lt;/sup&gt;" }, "properties" : { "noteIndex" : 0 }, "schema" : "https://github.com/citation-style-language/schema/raw/master/csl-citation.json" }</w:instrText>
      </w:r>
      <w:r w:rsidR="001A1867" w:rsidRPr="006141A2">
        <w:rPr>
          <w:rFonts w:cstheme="minorHAnsi"/>
          <w:bCs/>
          <w:color w:val="auto"/>
        </w:rPr>
        <w:fldChar w:fldCharType="separate"/>
      </w:r>
      <w:r w:rsidR="00E54601" w:rsidRPr="006141A2">
        <w:rPr>
          <w:rFonts w:cstheme="minorHAnsi"/>
          <w:bCs/>
          <w:noProof/>
          <w:color w:val="auto"/>
          <w:vertAlign w:val="superscript"/>
        </w:rPr>
        <w:t>50</w:t>
      </w:r>
      <w:r w:rsidR="001A1867" w:rsidRPr="006141A2">
        <w:rPr>
          <w:rFonts w:cstheme="minorHAnsi"/>
          <w:bCs/>
          <w:color w:val="auto"/>
        </w:rPr>
        <w:fldChar w:fldCharType="end"/>
      </w:r>
      <w:r w:rsidR="00F83578" w:rsidRPr="006141A2">
        <w:rPr>
          <w:rFonts w:cstheme="minorHAnsi"/>
          <w:bCs/>
          <w:color w:val="auto"/>
        </w:rPr>
        <w:t>.</w:t>
      </w:r>
      <w:r w:rsidR="00FA1D2A" w:rsidRPr="006141A2">
        <w:rPr>
          <w:rFonts w:cstheme="minorHAnsi"/>
          <w:bCs/>
          <w:color w:val="auto"/>
        </w:rPr>
        <w:t xml:space="preserve"> </w:t>
      </w:r>
      <w:r w:rsidR="00406FCE" w:rsidRPr="006141A2">
        <w:rPr>
          <w:rFonts w:cstheme="minorHAnsi"/>
          <w:bCs/>
          <w:color w:val="auto"/>
        </w:rPr>
        <w:t>In certain conditions (</w:t>
      </w:r>
      <w:r w:rsidR="00406FCE" w:rsidRPr="006141A2">
        <w:rPr>
          <w:rFonts w:cstheme="minorHAnsi"/>
          <w:bCs/>
          <w:i/>
          <w:color w:val="auto"/>
        </w:rPr>
        <w:t>e.g</w:t>
      </w:r>
      <w:r w:rsidR="00406FCE" w:rsidRPr="006141A2">
        <w:rPr>
          <w:rFonts w:cstheme="minorHAnsi"/>
          <w:bCs/>
          <w:color w:val="auto"/>
        </w:rPr>
        <w:t>.</w:t>
      </w:r>
      <w:r w:rsidR="009F6B67">
        <w:rPr>
          <w:rFonts w:cstheme="minorHAnsi"/>
          <w:bCs/>
          <w:color w:val="auto"/>
        </w:rPr>
        <w:t xml:space="preserve">, </w:t>
      </w:r>
      <w:r w:rsidR="00406FCE" w:rsidRPr="006141A2">
        <w:rPr>
          <w:rFonts w:cstheme="minorHAnsi"/>
          <w:bCs/>
          <w:color w:val="auto"/>
        </w:rPr>
        <w:t xml:space="preserve">spasticity), </w:t>
      </w:r>
      <w:r w:rsidR="001237C3">
        <w:rPr>
          <w:rFonts w:cstheme="minorHAnsi"/>
          <w:bCs/>
          <w:color w:val="auto"/>
        </w:rPr>
        <w:t>electromyography (</w:t>
      </w:r>
      <w:r w:rsidR="00406FCE" w:rsidRPr="006141A2">
        <w:rPr>
          <w:rFonts w:cstheme="minorHAnsi"/>
          <w:bCs/>
          <w:color w:val="auto"/>
        </w:rPr>
        <w:t>EMG</w:t>
      </w:r>
      <w:r w:rsidR="001237C3">
        <w:rPr>
          <w:rFonts w:cstheme="minorHAnsi"/>
          <w:bCs/>
          <w:color w:val="auto"/>
        </w:rPr>
        <w:t>)</w:t>
      </w:r>
      <w:r w:rsidR="00406FCE" w:rsidRPr="006141A2">
        <w:rPr>
          <w:rFonts w:cstheme="minorHAnsi"/>
          <w:bCs/>
          <w:color w:val="auto"/>
        </w:rPr>
        <w:t xml:space="preserve"> may be used to verify resting muscle activity levels during examination</w:t>
      </w:r>
      <w:r w:rsidR="00FA1D2A" w:rsidRPr="006141A2">
        <w:rPr>
          <w:rFonts w:cstheme="minorHAnsi"/>
          <w:bCs/>
          <w:color w:val="auto"/>
        </w:rPr>
        <w:t>.</w:t>
      </w:r>
    </w:p>
    <w:p w14:paraId="051878EC" w14:textId="77777777" w:rsidR="009C7E20" w:rsidRPr="006141A2" w:rsidRDefault="009C7E20" w:rsidP="009C7E20">
      <w:pPr>
        <w:pStyle w:val="ListParagraph"/>
        <w:ind w:left="0"/>
        <w:rPr>
          <w:rFonts w:cstheme="minorHAnsi"/>
          <w:bCs/>
          <w:color w:val="auto"/>
        </w:rPr>
      </w:pPr>
    </w:p>
    <w:p w14:paraId="2CFF22CD" w14:textId="4B4412B0" w:rsidR="00AD1117" w:rsidRPr="006141A2" w:rsidRDefault="00FA1D2A" w:rsidP="00674E2F">
      <w:pPr>
        <w:pStyle w:val="ListParagraph"/>
        <w:numPr>
          <w:ilvl w:val="0"/>
          <w:numId w:val="32"/>
        </w:numPr>
        <w:rPr>
          <w:rFonts w:cstheme="minorHAnsi"/>
          <w:bCs/>
          <w:color w:val="auto"/>
        </w:rPr>
      </w:pPr>
      <w:r w:rsidRPr="006141A2">
        <w:rPr>
          <w:rFonts w:cstheme="minorHAnsi"/>
          <w:b/>
          <w:bCs/>
          <w:color w:val="auto"/>
        </w:rPr>
        <w:t>Probe pressure and tissue deformation</w:t>
      </w:r>
      <w:r w:rsidR="009F6B67">
        <w:rPr>
          <w:rFonts w:cstheme="minorHAnsi"/>
          <w:b/>
          <w:bCs/>
          <w:color w:val="auto"/>
        </w:rPr>
        <w:t>:</w:t>
      </w:r>
      <w:r w:rsidR="009F6B67" w:rsidRPr="006141A2">
        <w:rPr>
          <w:rFonts w:cstheme="minorHAnsi"/>
          <w:bCs/>
          <w:color w:val="auto"/>
        </w:rPr>
        <w:t xml:space="preserve"> </w:t>
      </w:r>
      <w:r w:rsidR="00AD1117" w:rsidRPr="006141A2">
        <w:rPr>
          <w:rFonts w:cstheme="minorHAnsi"/>
          <w:bCs/>
          <w:color w:val="auto"/>
        </w:rPr>
        <w:t xml:space="preserve">If ample ultrasound gel is applied on the ROI, the amount of pressure to remain </w:t>
      </w:r>
      <w:r w:rsidR="00031AB0">
        <w:rPr>
          <w:rFonts w:cstheme="minorHAnsi"/>
          <w:bCs/>
          <w:color w:val="auto"/>
        </w:rPr>
        <w:t xml:space="preserve">for </w:t>
      </w:r>
      <w:r w:rsidR="00AD1117" w:rsidRPr="006141A2">
        <w:rPr>
          <w:rFonts w:cstheme="minorHAnsi"/>
          <w:bCs/>
          <w:color w:val="auto"/>
        </w:rPr>
        <w:t xml:space="preserve">full contact between probe and the skin is limited. As guidance, we advise that scanning a ROI should feel like hovering over the skin, </w:t>
      </w:r>
      <w:r w:rsidR="00031AB0">
        <w:rPr>
          <w:rFonts w:cstheme="minorHAnsi"/>
          <w:bCs/>
          <w:color w:val="auto"/>
        </w:rPr>
        <w:t xml:space="preserve">and </w:t>
      </w:r>
      <w:r w:rsidR="00AD1117" w:rsidRPr="006141A2">
        <w:rPr>
          <w:rFonts w:cstheme="minorHAnsi"/>
          <w:bCs/>
          <w:color w:val="auto"/>
        </w:rPr>
        <w:t>pressure should only be applied to keep in contact with the gel and thereby the skin. However, slight tissue deformation may be inevitable, even with a generous amount of ultrasound gel.</w:t>
      </w:r>
      <w:r w:rsidR="00080D2A" w:rsidRPr="006141A2">
        <w:rPr>
          <w:rFonts w:cstheme="minorHAnsi"/>
          <w:bCs/>
          <w:color w:val="auto"/>
        </w:rPr>
        <w:t xml:space="preserve"> </w:t>
      </w:r>
      <w:r w:rsidR="00AD1117" w:rsidRPr="006141A2">
        <w:rPr>
          <w:rFonts w:cstheme="minorHAnsi"/>
          <w:bCs/>
          <w:color w:val="auto"/>
        </w:rPr>
        <w:t>Probe size and a curved ROI affect the required amount of pressure or gel used. Larger probe size and a more curved ROI require</w:t>
      </w:r>
      <w:r w:rsidR="00031AB0">
        <w:rPr>
          <w:rFonts w:cstheme="minorHAnsi"/>
          <w:bCs/>
          <w:color w:val="auto"/>
        </w:rPr>
        <w:t xml:space="preserve"> </w:t>
      </w:r>
      <w:r w:rsidR="00AD1117" w:rsidRPr="006141A2">
        <w:rPr>
          <w:rFonts w:cstheme="minorHAnsi"/>
          <w:bCs/>
          <w:color w:val="auto"/>
        </w:rPr>
        <w:t xml:space="preserve">more pressure and/or more gel, than smaller probes with a similar curved ROI. Another possible solution </w:t>
      </w:r>
      <w:r w:rsidR="00031AB0">
        <w:rPr>
          <w:rFonts w:cstheme="minorHAnsi"/>
          <w:bCs/>
          <w:color w:val="auto"/>
        </w:rPr>
        <w:t>is</w:t>
      </w:r>
      <w:r w:rsidR="00AD1117" w:rsidRPr="006141A2">
        <w:rPr>
          <w:rFonts w:cstheme="minorHAnsi"/>
          <w:bCs/>
          <w:color w:val="auto"/>
        </w:rPr>
        <w:t xml:space="preserve"> to discard the reverberation</w:t>
      </w:r>
      <w:r w:rsidR="00D3283B" w:rsidRPr="006141A2">
        <w:rPr>
          <w:rFonts w:cstheme="minorHAnsi"/>
          <w:bCs/>
          <w:color w:val="auto"/>
        </w:rPr>
        <w:t xml:space="preserve"> (</w:t>
      </w:r>
      <w:r w:rsidR="00D3283B" w:rsidRPr="006141A2">
        <w:rPr>
          <w:rFonts w:cstheme="minorHAnsi"/>
          <w:bCs/>
          <w:i/>
          <w:color w:val="auto"/>
        </w:rPr>
        <w:t>i.e.</w:t>
      </w:r>
      <w:r w:rsidR="009F6B67">
        <w:rPr>
          <w:rFonts w:cstheme="minorHAnsi"/>
          <w:bCs/>
          <w:color w:val="auto"/>
        </w:rPr>
        <w:t xml:space="preserve">, </w:t>
      </w:r>
      <w:r w:rsidR="00D3283B" w:rsidRPr="006141A2">
        <w:rPr>
          <w:rFonts w:cstheme="minorHAnsi"/>
          <w:bCs/>
          <w:color w:val="auto"/>
        </w:rPr>
        <w:t>non</w:t>
      </w:r>
      <w:r w:rsidR="009F6B67">
        <w:rPr>
          <w:rFonts w:cstheme="minorHAnsi"/>
          <w:bCs/>
          <w:color w:val="auto"/>
        </w:rPr>
        <w:t>-</w:t>
      </w:r>
      <w:r w:rsidR="00D3283B" w:rsidRPr="006141A2">
        <w:rPr>
          <w:rFonts w:cstheme="minorHAnsi"/>
          <w:bCs/>
          <w:color w:val="auto"/>
        </w:rPr>
        <w:t>skin</w:t>
      </w:r>
      <w:r w:rsidR="009F6B67">
        <w:rPr>
          <w:rFonts w:cstheme="minorHAnsi"/>
          <w:bCs/>
          <w:color w:val="auto"/>
        </w:rPr>
        <w:t>-</w:t>
      </w:r>
      <w:r w:rsidR="00D3283B" w:rsidRPr="006141A2">
        <w:rPr>
          <w:rFonts w:cstheme="minorHAnsi"/>
          <w:bCs/>
          <w:color w:val="auto"/>
        </w:rPr>
        <w:t>contact)</w:t>
      </w:r>
      <w:r w:rsidR="00AD1117" w:rsidRPr="006141A2">
        <w:rPr>
          <w:rFonts w:cstheme="minorHAnsi"/>
          <w:bCs/>
          <w:color w:val="auto"/>
        </w:rPr>
        <w:t xml:space="preserve"> region of the US images. In addition, tissue deformation is most likely to occur in </w:t>
      </w:r>
      <w:r w:rsidR="00031AB0">
        <w:rPr>
          <w:rFonts w:cstheme="minorHAnsi"/>
          <w:bCs/>
          <w:color w:val="auto"/>
        </w:rPr>
        <w:t xml:space="preserve">the </w:t>
      </w:r>
      <w:r w:rsidR="00AD1117" w:rsidRPr="006141A2">
        <w:rPr>
          <w:rFonts w:cstheme="minorHAnsi"/>
          <w:bCs/>
          <w:color w:val="auto"/>
        </w:rPr>
        <w:t>first tissue layers, such as skin and subcutaneous adipose tissue layers. Note that subjects with little to no subcutaneous adipose tissue</w:t>
      </w:r>
      <w:r w:rsidR="00AD1117" w:rsidRPr="006141A2" w:rsidDel="00C32253">
        <w:rPr>
          <w:rFonts w:cstheme="minorHAnsi"/>
          <w:bCs/>
          <w:color w:val="auto"/>
        </w:rPr>
        <w:t xml:space="preserve"> </w:t>
      </w:r>
      <w:r w:rsidR="00AD1117" w:rsidRPr="006141A2">
        <w:rPr>
          <w:rFonts w:cstheme="minorHAnsi"/>
          <w:bCs/>
          <w:color w:val="auto"/>
        </w:rPr>
        <w:t xml:space="preserve">are therefore more prone to adverse effects of pressure. In addition, </w:t>
      </w:r>
      <w:r w:rsidR="00031AB0">
        <w:rPr>
          <w:rFonts w:cstheme="minorHAnsi"/>
          <w:bCs/>
          <w:color w:val="auto"/>
        </w:rPr>
        <w:t xml:space="preserve">the </w:t>
      </w:r>
      <w:r w:rsidR="00AD1117" w:rsidRPr="006141A2">
        <w:rPr>
          <w:rFonts w:cstheme="minorHAnsi"/>
          <w:bCs/>
          <w:color w:val="auto"/>
        </w:rPr>
        <w:t xml:space="preserve">tissue deformation occurs most likely </w:t>
      </w:r>
      <w:r w:rsidR="00CC2AFB" w:rsidRPr="006141A2">
        <w:rPr>
          <w:rFonts w:cstheme="minorHAnsi"/>
          <w:bCs/>
          <w:color w:val="auto"/>
        </w:rPr>
        <w:t xml:space="preserve">at </w:t>
      </w:r>
      <w:r w:rsidR="00AD1117" w:rsidRPr="006141A2">
        <w:rPr>
          <w:rFonts w:cstheme="minorHAnsi"/>
          <w:bCs/>
          <w:color w:val="auto"/>
        </w:rPr>
        <w:t>the center of the probe, which is typically not the region of overlap with other sweeps.</w:t>
      </w:r>
      <w:r w:rsidR="00080D2A" w:rsidRPr="006141A2">
        <w:rPr>
          <w:rFonts w:cstheme="minorHAnsi"/>
          <w:bCs/>
          <w:color w:val="auto"/>
        </w:rPr>
        <w:t xml:space="preserve"> </w:t>
      </w:r>
    </w:p>
    <w:p w14:paraId="5DA664AD" w14:textId="77777777" w:rsidR="009C7E20" w:rsidRPr="006141A2" w:rsidRDefault="009C7E20" w:rsidP="009C7E20">
      <w:pPr>
        <w:pStyle w:val="ListParagraph"/>
        <w:ind w:left="0"/>
        <w:rPr>
          <w:rFonts w:cstheme="minorHAnsi"/>
          <w:bCs/>
          <w:color w:val="auto"/>
        </w:rPr>
      </w:pPr>
    </w:p>
    <w:p w14:paraId="5E2A185B" w14:textId="2304070C" w:rsidR="006E00D5" w:rsidRPr="006141A2" w:rsidRDefault="0064359B" w:rsidP="00674E2F">
      <w:pPr>
        <w:pStyle w:val="ListParagraph"/>
        <w:numPr>
          <w:ilvl w:val="0"/>
          <w:numId w:val="32"/>
        </w:numPr>
      </w:pPr>
      <w:r w:rsidRPr="006141A2">
        <w:rPr>
          <w:b/>
        </w:rPr>
        <w:t xml:space="preserve">Imaging </w:t>
      </w:r>
      <w:r w:rsidR="00802BBE" w:rsidRPr="006141A2">
        <w:rPr>
          <w:b/>
        </w:rPr>
        <w:t>and anatomical knowledge</w:t>
      </w:r>
      <w:r w:rsidR="009F6B67">
        <w:rPr>
          <w:b/>
        </w:rPr>
        <w:t xml:space="preserve">: </w:t>
      </w:r>
      <w:r w:rsidR="00117B84" w:rsidRPr="006141A2">
        <w:t>Another</w:t>
      </w:r>
      <w:r w:rsidR="00C7490D" w:rsidRPr="006141A2">
        <w:t xml:space="preserve"> important </w:t>
      </w:r>
      <w:r w:rsidR="00B92A9E" w:rsidRPr="006141A2">
        <w:t>consideration</w:t>
      </w:r>
      <w:r w:rsidR="00C7490D" w:rsidRPr="006141A2">
        <w:t xml:space="preserve"> in </w:t>
      </w:r>
      <w:r w:rsidR="00EA23E5" w:rsidRPr="006141A2">
        <w:t xml:space="preserve">using </w:t>
      </w:r>
      <w:r w:rsidR="00ED5C82" w:rsidRPr="006141A2">
        <w:t xml:space="preserve">any imaging </w:t>
      </w:r>
      <w:r w:rsidR="00EA23E5" w:rsidRPr="006141A2">
        <w:t>modality</w:t>
      </w:r>
      <w:r w:rsidR="00C7490D" w:rsidRPr="006141A2">
        <w:t xml:space="preserve"> is that</w:t>
      </w:r>
      <w:r w:rsidR="00031AB0">
        <w:t xml:space="preserve"> the</w:t>
      </w:r>
      <w:r w:rsidR="00C7490D" w:rsidRPr="006141A2">
        <w:t xml:space="preserve"> </w:t>
      </w:r>
      <w:r w:rsidR="00096557" w:rsidRPr="006141A2">
        <w:t xml:space="preserve">knowledge of </w:t>
      </w:r>
      <w:r w:rsidR="000702EB" w:rsidRPr="006141A2">
        <w:t>both</w:t>
      </w:r>
      <w:r w:rsidR="00031AB0">
        <w:t xml:space="preserve"> the</w:t>
      </w:r>
      <w:r w:rsidR="000702EB" w:rsidRPr="006141A2">
        <w:t xml:space="preserve"> </w:t>
      </w:r>
      <w:r w:rsidR="00096557" w:rsidRPr="006141A2">
        <w:t>anatomy</w:t>
      </w:r>
      <w:r w:rsidR="00C7490D" w:rsidRPr="006141A2">
        <w:t xml:space="preserve"> and </w:t>
      </w:r>
      <w:r w:rsidR="00F83578" w:rsidRPr="006141A2">
        <w:t xml:space="preserve">the </w:t>
      </w:r>
      <w:r w:rsidR="00096557" w:rsidRPr="006141A2">
        <w:t xml:space="preserve">imaging </w:t>
      </w:r>
      <w:r w:rsidR="00F83578" w:rsidRPr="006141A2">
        <w:t>modality</w:t>
      </w:r>
      <w:r w:rsidR="00ED5C82" w:rsidRPr="006141A2">
        <w:t xml:space="preserve"> </w:t>
      </w:r>
      <w:r w:rsidR="00031AB0">
        <w:t>is</w:t>
      </w:r>
      <w:r w:rsidR="00031AB0" w:rsidRPr="006141A2">
        <w:t xml:space="preserve"> </w:t>
      </w:r>
      <w:r w:rsidR="00ED5C82" w:rsidRPr="006141A2">
        <w:t xml:space="preserve">essential </w:t>
      </w:r>
      <w:r w:rsidR="00C7490D" w:rsidRPr="006141A2">
        <w:t xml:space="preserve">to </w:t>
      </w:r>
      <w:r w:rsidRPr="006141A2">
        <w:t>obtain</w:t>
      </w:r>
      <w:r w:rsidR="00EA23E5" w:rsidRPr="006141A2">
        <w:t xml:space="preserve"> meaningful </w:t>
      </w:r>
      <w:r w:rsidR="00802BBE" w:rsidRPr="006141A2">
        <w:t>interpret</w:t>
      </w:r>
      <w:r w:rsidR="00EA23E5" w:rsidRPr="006141A2">
        <w:t>ation</w:t>
      </w:r>
      <w:r w:rsidR="00C7490D" w:rsidRPr="006141A2">
        <w:t xml:space="preserve">. </w:t>
      </w:r>
      <w:r w:rsidRPr="006141A2">
        <w:t>Anatomica</w:t>
      </w:r>
      <w:r w:rsidR="00581E43" w:rsidRPr="006141A2">
        <w:t>l</w:t>
      </w:r>
      <w:r w:rsidRPr="006141A2">
        <w:t xml:space="preserve"> variation </w:t>
      </w:r>
      <w:r w:rsidR="00C7490D" w:rsidRPr="006141A2">
        <w:t xml:space="preserve">between subjects and </w:t>
      </w:r>
      <w:r w:rsidR="007771DD" w:rsidRPr="006141A2">
        <w:t xml:space="preserve">image </w:t>
      </w:r>
      <w:r w:rsidR="00774F2C">
        <w:t>artifact</w:t>
      </w:r>
      <w:r w:rsidR="00C7490D" w:rsidRPr="006141A2">
        <w:t xml:space="preserve">s needs to be recognized </w:t>
      </w:r>
      <w:r w:rsidR="00EA23E5" w:rsidRPr="006141A2">
        <w:t>and taken into account</w:t>
      </w:r>
      <w:r w:rsidR="00C7490D" w:rsidRPr="006141A2">
        <w:t xml:space="preserve"> in the identification process</w:t>
      </w:r>
      <w:r w:rsidRPr="006141A2">
        <w:t xml:space="preserve"> of anatomical struc</w:t>
      </w:r>
      <w:r w:rsidR="002D00D9" w:rsidRPr="006141A2">
        <w:t>t</w:t>
      </w:r>
      <w:r w:rsidRPr="006141A2">
        <w:t>ures</w:t>
      </w:r>
      <w:r w:rsidR="00096557" w:rsidRPr="006141A2">
        <w:t xml:space="preserve">. </w:t>
      </w:r>
      <w:r w:rsidRPr="006141A2">
        <w:t>Even</w:t>
      </w:r>
      <w:r w:rsidR="006823E4" w:rsidRPr="006141A2">
        <w:t xml:space="preserve"> </w:t>
      </w:r>
      <w:r w:rsidR="00581E43" w:rsidRPr="006141A2">
        <w:t xml:space="preserve">with </w:t>
      </w:r>
      <w:r w:rsidR="006823E4" w:rsidRPr="006141A2">
        <w:t>healthy and/or well developed muscles</w:t>
      </w:r>
      <w:r w:rsidRPr="006141A2">
        <w:t>,</w:t>
      </w:r>
      <w:r w:rsidR="006823E4" w:rsidRPr="006141A2">
        <w:t xml:space="preserve"> clear identification can be difficult because it requires anatomical knowledge to differentiate between different components of one muscle or </w:t>
      </w:r>
      <w:r w:rsidRPr="006141A2">
        <w:t xml:space="preserve">between </w:t>
      </w:r>
      <w:r w:rsidR="006823E4" w:rsidRPr="006141A2">
        <w:t>muscle group</w:t>
      </w:r>
      <w:r w:rsidR="00066D5C" w:rsidRPr="006141A2">
        <w:t>s</w:t>
      </w:r>
      <w:r w:rsidR="00B11DB0" w:rsidRPr="006141A2">
        <w:fldChar w:fldCharType="begin" w:fldLock="1"/>
      </w:r>
      <w:r w:rsidR="00E54601" w:rsidRPr="006141A2">
        <w:instrText>ADDIN CSL_CITATION { "citationItems" : [ { "id" : "ITEM-1", "itemData" : { "ISSN" : "0021-8782", "PMID" : "1917669", "abstract" : "The present study examined the relative accuracy and precision of MR and CT procedures for determining the CSA of individual muscles from the human thigh. Serial AN, CT and MR cross-sections were obtained from three cadaveric lower limbs. The MR measurements provided accurate and precise values for the CSAs of most thigh muscles, generally within +/- 7.5% of the AN standard. In contrast, CT tended systematically to overestimate the AN CSA by 10-20%. Retest procedures indicated that highly reliable measurements could be obtained from both MR and CT images. However, subjective interpretations of boundaries between closely apposed muscle bellies, particularly for muscles with more than one head, were necessary for resolving entities in the imaging records and this decreased the relative accuracy of MR and CT measures. Interestingly, MR records demonstrated an incomplete septum between vastus lateralis and vastus intermedius more prominently than AN cross-sections. The novel cross-validation procedures used in this study also highlighted several system-based errors in the MR records that, if undetected and left uncorrected, would have seriously biased the morphometric data obtained with this technique. In general, MR provides high resolution images of the human thigh muscles which may be used to obtain valid measures of the CSA of these structures.", "author" : [ { "dropping-particle" : "", "family" : "Engstrom", "given" : "C M", "non-dropping-particle" : "", "parse-names" : false, "suffix" : "" }, { "dropping-particle" : "", "family" : "Loeb", "given" : "G E", "non-dropping-particle" : "", "parse-names" : false, "suffix" : "" }, { "dropping-particle" : "", "family" : "Reid", "given" : "J G", "non-dropping-particle" : "", "parse-names" : false, "suffix" : "" }, { "dropping-particle" : "", "family" : "Forrest", "given" : "W J", "non-dropping-particle" : "", "parse-names" : false, "suffix" : "" }, { "dropping-particle" : "", "family" : "Avruch", "given" : "L", "non-dropping-particle" : "", "parse-names" : false, "suffix" : "" } ], "container-title" : "Journal of anatomy", "id" : "ITEM-1", "issued" : { "date-parts" : [ [ "1991", "6" ] ] }, "page" : "139-56", "publisher" : "Wiley-Blackwell", "title" : "Morphometry of the human thigh muscles. A comparison between anatomical sections and computer tomographic and magnetic resonance images.", "type" : "article-journal", "volume" : "176" }, "uris" : [ "http://www.mendeley.com/documents/?uuid=39d54217-ce63-351d-a95c-b23caa094e34" ] } ], "mendeley" : { "formattedCitation" : "&lt;sup&gt;51&lt;/sup&gt;", "plainTextFormattedCitation" : "51", "previouslyFormattedCitation" : "&lt;sup&gt;51&lt;/sup&gt;" }, "properties" : { "noteIndex" : 0 }, "schema" : "https://github.com/citation-style-language/schema/raw/master/csl-citation.json" }</w:instrText>
      </w:r>
      <w:r w:rsidR="00B11DB0" w:rsidRPr="006141A2">
        <w:fldChar w:fldCharType="separate"/>
      </w:r>
      <w:r w:rsidR="00E54601" w:rsidRPr="006141A2">
        <w:rPr>
          <w:noProof/>
          <w:vertAlign w:val="superscript"/>
        </w:rPr>
        <w:t>51</w:t>
      </w:r>
      <w:r w:rsidR="00B11DB0" w:rsidRPr="006141A2">
        <w:fldChar w:fldCharType="end"/>
      </w:r>
      <w:r w:rsidR="00F83578" w:rsidRPr="006141A2">
        <w:t>.</w:t>
      </w:r>
      <w:r w:rsidR="00F776F1" w:rsidRPr="006141A2">
        <w:t xml:space="preserve"> </w:t>
      </w:r>
      <w:r w:rsidR="006823E4" w:rsidRPr="006141A2">
        <w:t>However</w:t>
      </w:r>
      <w:r w:rsidR="009F6B67">
        <w:t>,</w:t>
      </w:r>
      <w:r w:rsidR="006823E4" w:rsidRPr="006141A2">
        <w:t xml:space="preserve"> in atrophied </w:t>
      </w:r>
      <w:r w:rsidR="00581E43" w:rsidRPr="006141A2">
        <w:t xml:space="preserve">muscle </w:t>
      </w:r>
      <w:r w:rsidR="006823E4" w:rsidRPr="006141A2">
        <w:t>(</w:t>
      </w:r>
      <w:r w:rsidR="006823E4" w:rsidRPr="006141A2">
        <w:rPr>
          <w:i/>
        </w:rPr>
        <w:t>i.e.</w:t>
      </w:r>
      <w:r w:rsidR="009F6B67">
        <w:t xml:space="preserve">, </w:t>
      </w:r>
      <w:r w:rsidR="006823E4" w:rsidRPr="006141A2">
        <w:t xml:space="preserve">elderly, </w:t>
      </w:r>
      <w:r w:rsidR="00581E43" w:rsidRPr="006141A2">
        <w:t xml:space="preserve">in </w:t>
      </w:r>
      <w:r w:rsidR="00031AB0">
        <w:t xml:space="preserve">the </w:t>
      </w:r>
      <w:r w:rsidR="00581E43" w:rsidRPr="006141A2">
        <w:t>case of pathology</w:t>
      </w:r>
      <w:r w:rsidR="006823E4" w:rsidRPr="006141A2">
        <w:t xml:space="preserve">, or </w:t>
      </w:r>
      <w:r w:rsidR="00031AB0">
        <w:t xml:space="preserve">a </w:t>
      </w:r>
      <w:r w:rsidR="006823E4" w:rsidRPr="006141A2">
        <w:t>cadaver)</w:t>
      </w:r>
      <w:r w:rsidR="00A543A9" w:rsidRPr="006141A2">
        <w:t xml:space="preserve">, </w:t>
      </w:r>
      <w:r w:rsidR="00031AB0">
        <w:t xml:space="preserve">the </w:t>
      </w:r>
      <w:r w:rsidR="00A543A9" w:rsidRPr="006141A2">
        <w:t xml:space="preserve">clear identification is even </w:t>
      </w:r>
      <w:r w:rsidR="006823E4" w:rsidRPr="006141A2">
        <w:t xml:space="preserve">more complicated because </w:t>
      </w:r>
      <w:r w:rsidR="00A543A9" w:rsidRPr="006141A2">
        <w:t>of a smaller size</w:t>
      </w:r>
      <w:r w:rsidR="00031AB0">
        <w:t xml:space="preserve"> and </w:t>
      </w:r>
      <w:r w:rsidR="006823E4" w:rsidRPr="006141A2">
        <w:t>decreas</w:t>
      </w:r>
      <w:r w:rsidR="008A191E" w:rsidRPr="006141A2">
        <w:t>ed</w:t>
      </w:r>
      <w:r w:rsidR="006823E4" w:rsidRPr="006141A2">
        <w:t xml:space="preserve"> </w:t>
      </w:r>
      <w:r w:rsidR="00F776F1" w:rsidRPr="006141A2">
        <w:t>image contrast</w:t>
      </w:r>
      <w:r w:rsidR="00031AB0">
        <w:t xml:space="preserve">, </w:t>
      </w:r>
      <w:r w:rsidR="00F776F1" w:rsidRPr="006141A2">
        <w:t xml:space="preserve">and </w:t>
      </w:r>
      <w:r w:rsidR="008A191E" w:rsidRPr="006141A2">
        <w:t xml:space="preserve">therefore less </w:t>
      </w:r>
      <w:r w:rsidR="00F776F1" w:rsidRPr="006141A2">
        <w:t xml:space="preserve">distinct </w:t>
      </w:r>
      <w:r w:rsidR="008A191E" w:rsidRPr="006141A2">
        <w:t xml:space="preserve">tissue </w:t>
      </w:r>
      <w:r w:rsidR="00F776F1" w:rsidRPr="006141A2">
        <w:t>interfaces</w:t>
      </w:r>
      <w:r w:rsidR="00D73BD7" w:rsidRPr="006141A2">
        <w:t xml:space="preserve"> (</w:t>
      </w:r>
      <w:r w:rsidR="00D73BD7" w:rsidRPr="001237C3">
        <w:rPr>
          <w:b/>
        </w:rPr>
        <w:t>Fig</w:t>
      </w:r>
      <w:r w:rsidR="009F6B67" w:rsidRPr="001237C3">
        <w:rPr>
          <w:b/>
        </w:rPr>
        <w:t>ure</w:t>
      </w:r>
      <w:r w:rsidR="00D73BD7" w:rsidRPr="001237C3">
        <w:rPr>
          <w:b/>
        </w:rPr>
        <w:t xml:space="preserve"> 4</w:t>
      </w:r>
      <w:r w:rsidR="00D73BD7" w:rsidRPr="006141A2">
        <w:t>)</w:t>
      </w:r>
      <w:r w:rsidR="006823E4" w:rsidRPr="006141A2">
        <w:t xml:space="preserve">. </w:t>
      </w:r>
      <w:r w:rsidR="006A07E9" w:rsidRPr="006141A2">
        <w:t xml:space="preserve">We </w:t>
      </w:r>
      <w:r w:rsidR="00D64D66" w:rsidRPr="006141A2">
        <w:t>believe</w:t>
      </w:r>
      <w:r w:rsidR="006A07E9" w:rsidRPr="006141A2">
        <w:t xml:space="preserve"> that without </w:t>
      </w:r>
      <w:r w:rsidR="00C532A8" w:rsidRPr="006141A2">
        <w:t xml:space="preserve">prior </w:t>
      </w:r>
      <w:r w:rsidR="00D64D66" w:rsidRPr="006141A2">
        <w:t>anatomical knowledge</w:t>
      </w:r>
      <w:r w:rsidR="00031AB0">
        <w:t xml:space="preserve">, </w:t>
      </w:r>
      <w:r w:rsidR="00D64D66" w:rsidRPr="006141A2">
        <w:t>we would h</w:t>
      </w:r>
      <w:r w:rsidR="006A07E9" w:rsidRPr="006141A2">
        <w:t>ave been limited in making correct judgements</w:t>
      </w:r>
      <w:r w:rsidR="00A543A9" w:rsidRPr="006141A2">
        <w:t xml:space="preserve"> in designing th</w:t>
      </w:r>
      <w:r w:rsidR="00E77FA7" w:rsidRPr="006141A2">
        <w:t>is</w:t>
      </w:r>
      <w:r w:rsidR="00A543A9" w:rsidRPr="006141A2">
        <w:t xml:space="preserve"> </w:t>
      </w:r>
      <w:r w:rsidR="006E00D5" w:rsidRPr="006141A2">
        <w:t>3DUS approach</w:t>
      </w:r>
      <w:r w:rsidR="00A543A9" w:rsidRPr="006141A2">
        <w:t xml:space="preserve"> and in performing the </w:t>
      </w:r>
      <w:r w:rsidR="006E00D5" w:rsidRPr="006141A2">
        <w:t xml:space="preserve">3DUS </w:t>
      </w:r>
      <w:r w:rsidR="00A543A9" w:rsidRPr="006141A2">
        <w:t>measurements</w:t>
      </w:r>
      <w:r w:rsidR="006A07E9" w:rsidRPr="006141A2">
        <w:t>.</w:t>
      </w:r>
      <w:r w:rsidR="00D64D66" w:rsidRPr="006141A2">
        <w:t xml:space="preserve"> </w:t>
      </w:r>
      <w:r w:rsidR="00C532A8" w:rsidRPr="006141A2">
        <w:t>F</w:t>
      </w:r>
      <w:r w:rsidR="00AC0269" w:rsidRPr="006141A2">
        <w:t>or example</w:t>
      </w:r>
      <w:r w:rsidR="00416EEE" w:rsidRPr="006141A2">
        <w:t>,</w:t>
      </w:r>
      <w:r w:rsidR="00AC0269" w:rsidRPr="006141A2">
        <w:t xml:space="preserve"> for GM experiment</w:t>
      </w:r>
      <w:r w:rsidR="00416EEE" w:rsidRPr="006141A2">
        <w:t>s</w:t>
      </w:r>
      <w:r w:rsidR="00AC0269" w:rsidRPr="006141A2">
        <w:t xml:space="preserve">, different footplate angles do not necessarily </w:t>
      </w:r>
      <w:r w:rsidR="00416EEE" w:rsidRPr="006141A2">
        <w:t xml:space="preserve">cause expected changes in </w:t>
      </w:r>
      <w:r w:rsidR="00AC0269" w:rsidRPr="006141A2">
        <w:t>muscle tendon complex lengths, due to deformation within the foot</w:t>
      </w:r>
      <w:r w:rsidR="00AC0269" w:rsidRPr="006141A2">
        <w:fldChar w:fldCharType="begin" w:fldLock="1"/>
      </w:r>
      <w:r w:rsidR="003D0522" w:rsidRPr="006141A2">
        <w:instrText>ADDIN CSL_CITATION { "citationItems" : [ { "id" : "ITEM-1", "itemData" : { "author" : [ { "dropping-particle" : "", "family" : "Huijing", "given" : "Peter A", "non-dropping-particle" : "", "parse-names" : false, "suffix" : "" }, { "dropping-particle" : "", "family" : "B\u00e9nard", "given" : "Menno R", "non-dropping-particle" : "", "parse-names" : false, "suffix" : "" }, { "dropping-particle" : "", "family" : "Harlaar", "given" : "Jaap", "non-dropping-particle" : "", "parse-names" : false, "suffix" : "" }, { "dropping-particle" : "", "family" : "Jaspers", "given" : "Richard T", "non-dropping-particle" : "", "parse-names" : false, "suffix" : "" }, { "dropping-particle" : "", "family" : "Becher", "given" : "Jules G", "non-dropping-particle" : "", "parse-names" : false, "suffix" : "" } ], "container-title" : "BMC Musculoskeletal Disorders", "id" : "ITEM-1", "issued" : { "date-parts" : [ [ "2013" ] ] }, "page" : "365", "title" : "Movement within foot and ankle joint in children with spastic cerebral palsy: a 3-dimensional ultrasound analysis of medial gastrocnemius length with correction for effects of foot deformation", "type" : "article-journal", "volume" : "14" }, "uris" : [ "http://www.mendeley.com/documents/?uuid=03931ad7-2d64-4b99-96fe-76a1b8bef07b" ] } ], "mendeley" : { "formattedCitation" : "&lt;sup&gt;7&lt;/sup&gt;", "plainTextFormattedCitation" : "7", "previouslyFormattedCitation" : "&lt;sup&gt;7&lt;/sup&gt;" }, "properties" : { "noteIndex" : 0 }, "schema" : "https://github.com/citation-style-language/schema/raw/master/csl-citation.json" }</w:instrText>
      </w:r>
      <w:r w:rsidR="00AC0269" w:rsidRPr="006141A2">
        <w:fldChar w:fldCharType="separate"/>
      </w:r>
      <w:r w:rsidR="002D26B4" w:rsidRPr="006141A2">
        <w:rPr>
          <w:noProof/>
          <w:vertAlign w:val="superscript"/>
        </w:rPr>
        <w:t>7</w:t>
      </w:r>
      <w:r w:rsidR="00AC0269" w:rsidRPr="006141A2">
        <w:fldChar w:fldCharType="end"/>
      </w:r>
      <w:r w:rsidR="00F83578" w:rsidRPr="006141A2">
        <w:t>.</w:t>
      </w:r>
      <w:r w:rsidR="00E5420C" w:rsidRPr="006141A2">
        <w:t xml:space="preserve"> </w:t>
      </w:r>
      <w:r w:rsidR="00B94760" w:rsidRPr="006141A2">
        <w:t>Also detailed anatomical information on curvature of the distal aponeurosis was essential for an adequate selection of the mid-longitudinal plane in all subjects</w:t>
      </w:r>
      <w:r w:rsidR="00B94760" w:rsidRPr="006141A2">
        <w:fldChar w:fldCharType="begin" w:fldLock="1"/>
      </w:r>
      <w:r w:rsidR="00E54601" w:rsidRPr="006141A2">
        <w:instrText>ADDIN CSL_CITATION { "citationItems" : [ { "id" : "ITEM-1", "itemData" : { "ISBN" : "1097-4598", "author" : [ { "dropping-particle" : "", "family" : "B\u00e9nard", "given" : "Menno R", "non-dropping-particle" : "", "parse-names" : false, "suffix" : "" }, { "dropping-particle" : "", "family" : "Becher", "given" : "Jules G", "non-dropping-particle" : "", "parse-names" : false, "suffix" : "" }, { "dropping-particle" : "", "family" : "Harlaar", "given" : "Jaap", "non-dropping-particle" : "", "parse-names" : false, "suffix" : "" }, { "dropping-particle" : "", "family" : "Huijing", "given" : "Peter A", "non-dropping-particle" : "", "parse-names" : false, "suffix" : "" }, { "dropping-particle" : "", "family" : "Jaspers", "given" : "Richard T", "non-dropping-particle" : "", "parse-names" : false, "suffix" : "" } ], "container-title" : "Muscle &amp; nerve", "id" : "ITEM-1", "issue" : "5", "issued" : { "date-parts" : [ [ "2009" ] ] }, "page" : "652-665", "title" : "Anatomical information is needed in ultrasound imaging of muscle to avoid potentially substantial errors in measurement of muscle geometry", "type" : "article-journal", "volume" : "39" }, "uris" : [ "http://www.mendeley.com/documents/?uuid=a090228b-0f6a-40cb-8e1c-78569ee9c730" ] } ], "mendeley" : { "formattedCitation" : "&lt;sup&gt;38&lt;/sup&gt;", "plainTextFormattedCitation" : "38", "previouslyFormattedCitation" : "&lt;sup&gt;38&lt;/sup&gt;" }, "properties" : { "noteIndex" : 0 }, "schema" : "https://github.com/citation-style-language/schema/raw/master/csl-citation.json" }</w:instrText>
      </w:r>
      <w:r w:rsidR="00B94760" w:rsidRPr="006141A2">
        <w:fldChar w:fldCharType="separate"/>
      </w:r>
      <w:r w:rsidR="00E54601" w:rsidRPr="006141A2">
        <w:rPr>
          <w:noProof/>
          <w:vertAlign w:val="superscript"/>
        </w:rPr>
        <w:t>38</w:t>
      </w:r>
      <w:r w:rsidR="00B94760" w:rsidRPr="006141A2">
        <w:fldChar w:fldCharType="end"/>
      </w:r>
      <w:r w:rsidR="00F83578" w:rsidRPr="006141A2">
        <w:t>.</w:t>
      </w:r>
    </w:p>
    <w:p w14:paraId="29D9E449" w14:textId="77777777" w:rsidR="001303B8" w:rsidRPr="006141A2" w:rsidRDefault="001303B8" w:rsidP="001303B8">
      <w:pPr>
        <w:pStyle w:val="ListParagraph"/>
        <w:ind w:left="0"/>
      </w:pPr>
    </w:p>
    <w:p w14:paraId="479ADD04" w14:textId="1A587C4B" w:rsidR="006E00D5" w:rsidRPr="006141A2" w:rsidRDefault="00A92A10" w:rsidP="00674E2F">
      <w:pPr>
        <w:pStyle w:val="ListParagraph"/>
        <w:ind w:left="0"/>
        <w:rPr>
          <w:rFonts w:cstheme="minorHAnsi"/>
          <w:bCs/>
          <w:color w:val="auto"/>
        </w:rPr>
      </w:pPr>
      <w:r w:rsidRPr="006141A2">
        <w:rPr>
          <w:rFonts w:cstheme="minorHAnsi"/>
          <w:bCs/>
          <w:color w:val="auto"/>
        </w:rPr>
        <w:t>[Plac</w:t>
      </w:r>
      <w:r w:rsidR="001303B8" w:rsidRPr="006141A2">
        <w:rPr>
          <w:rFonts w:cstheme="minorHAnsi"/>
          <w:bCs/>
          <w:color w:val="auto"/>
        </w:rPr>
        <w:t>e figure 4</w:t>
      </w:r>
      <w:r w:rsidRPr="006141A2">
        <w:rPr>
          <w:rFonts w:cstheme="minorHAnsi"/>
          <w:bCs/>
          <w:color w:val="auto"/>
        </w:rPr>
        <w:t xml:space="preserve"> here]</w:t>
      </w:r>
    </w:p>
    <w:p w14:paraId="1905C809" w14:textId="77777777" w:rsidR="00E911BA" w:rsidRPr="006141A2" w:rsidRDefault="00E911BA" w:rsidP="00674E2F">
      <w:pPr>
        <w:tabs>
          <w:tab w:val="left" w:pos="5670"/>
        </w:tabs>
        <w:rPr>
          <w:rFonts w:cstheme="minorHAnsi"/>
          <w:b/>
          <w:bCs/>
          <w:color w:val="auto"/>
        </w:rPr>
      </w:pPr>
    </w:p>
    <w:p w14:paraId="46381686" w14:textId="6C8F09DC" w:rsidR="00E911BA" w:rsidRDefault="008A191E" w:rsidP="00674E2F">
      <w:pPr>
        <w:rPr>
          <w:rFonts w:cstheme="minorHAnsi"/>
          <w:b/>
          <w:bCs/>
          <w:color w:val="auto"/>
        </w:rPr>
      </w:pPr>
      <w:r w:rsidRPr="006141A2">
        <w:rPr>
          <w:rFonts w:cstheme="minorHAnsi"/>
          <w:b/>
          <w:bCs/>
          <w:color w:val="auto"/>
        </w:rPr>
        <w:t xml:space="preserve">Future </w:t>
      </w:r>
      <w:r w:rsidR="009F6B67">
        <w:rPr>
          <w:rFonts w:cstheme="minorHAnsi"/>
          <w:b/>
          <w:bCs/>
          <w:color w:val="auto"/>
        </w:rPr>
        <w:t>Applications:</w:t>
      </w:r>
    </w:p>
    <w:p w14:paraId="29407F2E" w14:textId="77777777" w:rsidR="009F6B67" w:rsidRPr="006141A2" w:rsidRDefault="009F6B67" w:rsidP="00674E2F">
      <w:pPr>
        <w:rPr>
          <w:rFonts w:cstheme="minorHAnsi"/>
          <w:b/>
          <w:bCs/>
          <w:color w:val="auto"/>
        </w:rPr>
      </w:pPr>
    </w:p>
    <w:p w14:paraId="283A47C1" w14:textId="1156623C" w:rsidR="00B91558" w:rsidRPr="006141A2" w:rsidRDefault="00031AB0" w:rsidP="00674E2F">
      <w:pPr>
        <w:tabs>
          <w:tab w:val="left" w:pos="1800"/>
        </w:tabs>
        <w:rPr>
          <w:rFonts w:cstheme="minorHAnsi"/>
          <w:bCs/>
          <w:color w:val="auto"/>
        </w:rPr>
      </w:pPr>
      <w:r>
        <w:rPr>
          <w:rFonts w:cstheme="minorHAnsi"/>
          <w:bCs/>
          <w:color w:val="auto"/>
        </w:rPr>
        <w:lastRenderedPageBreak/>
        <w:t xml:space="preserve">The </w:t>
      </w:r>
      <w:r w:rsidR="00E04DD2" w:rsidRPr="006141A2">
        <w:rPr>
          <w:rFonts w:cstheme="minorHAnsi"/>
          <w:bCs/>
          <w:color w:val="auto"/>
        </w:rPr>
        <w:t>3DUS</w:t>
      </w:r>
      <w:r w:rsidR="00B00D3D" w:rsidRPr="006141A2">
        <w:rPr>
          <w:rFonts w:cstheme="minorHAnsi"/>
          <w:bCs/>
          <w:color w:val="auto"/>
        </w:rPr>
        <w:t xml:space="preserve"> approach</w:t>
      </w:r>
      <w:r w:rsidR="00E04DD2" w:rsidRPr="006141A2">
        <w:rPr>
          <w:rFonts w:cstheme="minorHAnsi"/>
          <w:bCs/>
          <w:color w:val="auto"/>
        </w:rPr>
        <w:t xml:space="preserve"> provides an imaging tool that can be used for various purposes and settings</w:t>
      </w:r>
      <w:r w:rsidR="00B91558" w:rsidRPr="006141A2">
        <w:rPr>
          <w:rFonts w:cstheme="minorHAnsi"/>
          <w:bCs/>
          <w:color w:val="auto"/>
        </w:rPr>
        <w:t xml:space="preserve"> in sports and clinics</w:t>
      </w:r>
      <w:r w:rsidR="00E04DD2" w:rsidRPr="006141A2">
        <w:rPr>
          <w:rFonts w:cstheme="minorHAnsi"/>
          <w:bCs/>
          <w:color w:val="auto"/>
        </w:rPr>
        <w:t xml:space="preserve">. </w:t>
      </w:r>
      <w:r w:rsidR="00B91558" w:rsidRPr="006141A2">
        <w:rPr>
          <w:rFonts w:cstheme="minorHAnsi"/>
          <w:bCs/>
          <w:color w:val="auto"/>
        </w:rPr>
        <w:t xml:space="preserve">In clinical interventions </w:t>
      </w:r>
      <w:r w:rsidR="00E04DD2" w:rsidRPr="006141A2">
        <w:rPr>
          <w:rFonts w:cstheme="minorHAnsi"/>
          <w:bCs/>
          <w:color w:val="auto"/>
        </w:rPr>
        <w:t xml:space="preserve">effectiveness is related to </w:t>
      </w:r>
      <w:r w:rsidR="00B91558" w:rsidRPr="006141A2">
        <w:rPr>
          <w:rFonts w:cstheme="minorHAnsi"/>
          <w:bCs/>
          <w:color w:val="auto"/>
        </w:rPr>
        <w:t xml:space="preserve">the </w:t>
      </w:r>
      <w:r w:rsidR="00E04DD2" w:rsidRPr="006141A2">
        <w:rPr>
          <w:rFonts w:cstheme="minorHAnsi"/>
          <w:bCs/>
          <w:color w:val="auto"/>
        </w:rPr>
        <w:t>physical fitness</w:t>
      </w:r>
      <w:r w:rsidR="00B91558" w:rsidRPr="006141A2">
        <w:rPr>
          <w:rFonts w:cstheme="minorHAnsi"/>
          <w:bCs/>
          <w:color w:val="auto"/>
        </w:rPr>
        <w:t xml:space="preserve"> level</w:t>
      </w:r>
      <w:r w:rsidR="006A07E9" w:rsidRPr="006141A2">
        <w:rPr>
          <w:rFonts w:cstheme="minorHAnsi"/>
          <w:bCs/>
          <w:color w:val="auto"/>
        </w:rPr>
        <w:fldChar w:fldCharType="begin" w:fldLock="1"/>
      </w:r>
      <w:r w:rsidR="00E54601" w:rsidRPr="006141A2">
        <w:rPr>
          <w:rFonts w:cstheme="minorHAnsi"/>
          <w:bCs/>
          <w:color w:val="auto"/>
        </w:rPr>
        <w:instrText>ADDIN CSL_CITATION { "citationItems" : [ { "id" : "ITEM-1", "itemData" : { "DOI" : "10.1503/cmaj.051351", "ISSN" : "1488-2329", "PMID" : "16534088", "abstract" : "The primary purpose of this narrative review was to evaluate the current literature and to provide further insight into the role physical inactivity plays in the development of chronic disease and premature death. We confirm that there is irrefutable evidence of the effectiveness of regular physical activity in the primary and secondary prevention of several chronic diseases (e.g., cardiovascular disease, diabetes, cancer, hypertension, obesity, depression and osteoporosis) and premature death. We also reveal that the current Health Canada physical activity guidelines are sufficient to elicit health benefits, especially in previously sedentary people. There appears to be a linear relation between physical activity and health status, such that a further increase in physical activity and fitness will lead to additional improvements in health status.", "author" : [ { "dropping-particle" : "", "family" : "Warburton", "given" : "Darren E R", "non-dropping-particle" : "", "parse-names" : false, "suffix" : "" }, { "dropping-particle" : "", "family" : "Nicol", "given" : "Crystal Whitney", "non-dropping-particle" : "", "parse-names" : false, "suffix" : "" }, { "dropping-particle" : "", "family" : "Bredin", "given" : "Shannon S D", "non-dropping-particle" : "", "parse-names" : false, "suffix" : "" } ], "container-title" : "CMAJ : Canadian Medical Association journal = journal de l'Association medicale canadienne", "id" : "ITEM-1", "issue" : "6", "issued" : { "date-parts" : [ [ "2006", "3", "14" ] ] }, "page" : "801-9", "publisher" : "Canadian Medical Association", "title" : "Health benefits of physical activity: the evidence.", "type" : "article-journal", "volume" : "174" }, "uris" : [ "http://www.mendeley.com/documents/?uuid=0ed67dec-b87e-38bc-8a65-00fcd89c270a" ] } ], "mendeley" : { "formattedCitation" : "&lt;sup&gt;52&lt;/sup&gt;", "plainTextFormattedCitation" : "52", "previouslyFormattedCitation" : "&lt;sup&gt;52&lt;/sup&gt;" }, "properties" : { "noteIndex" : 0 }, "schema" : "https://github.com/citation-style-language/schema/raw/master/csl-citation.json" }</w:instrText>
      </w:r>
      <w:r w:rsidR="006A07E9" w:rsidRPr="006141A2">
        <w:rPr>
          <w:rFonts w:cstheme="minorHAnsi"/>
          <w:bCs/>
          <w:color w:val="auto"/>
        </w:rPr>
        <w:fldChar w:fldCharType="separate"/>
      </w:r>
      <w:r w:rsidR="00E54601" w:rsidRPr="006141A2">
        <w:rPr>
          <w:rFonts w:cstheme="minorHAnsi"/>
          <w:bCs/>
          <w:noProof/>
          <w:color w:val="auto"/>
          <w:vertAlign w:val="superscript"/>
        </w:rPr>
        <w:t>52</w:t>
      </w:r>
      <w:r w:rsidR="006A07E9" w:rsidRPr="006141A2">
        <w:rPr>
          <w:rFonts w:cstheme="minorHAnsi"/>
          <w:bCs/>
          <w:color w:val="auto"/>
        </w:rPr>
        <w:fldChar w:fldCharType="end"/>
      </w:r>
      <w:r w:rsidR="00D9022E" w:rsidRPr="006141A2">
        <w:rPr>
          <w:rFonts w:cstheme="minorHAnsi"/>
          <w:bCs/>
          <w:color w:val="auto"/>
        </w:rPr>
        <w:t>.</w:t>
      </w:r>
      <w:r w:rsidR="00E04DD2" w:rsidRPr="006141A2">
        <w:rPr>
          <w:rFonts w:cstheme="minorHAnsi"/>
          <w:bCs/>
          <w:color w:val="auto"/>
        </w:rPr>
        <w:t xml:space="preserve"> </w:t>
      </w:r>
      <w:r w:rsidR="00C532A8" w:rsidRPr="006141A2">
        <w:rPr>
          <w:rFonts w:cstheme="minorHAnsi"/>
          <w:bCs/>
          <w:color w:val="auto"/>
        </w:rPr>
        <w:t>U</w:t>
      </w:r>
      <w:r w:rsidR="00520A97" w:rsidRPr="006141A2">
        <w:rPr>
          <w:rFonts w:cstheme="minorHAnsi"/>
          <w:bCs/>
          <w:color w:val="auto"/>
        </w:rPr>
        <w:t xml:space="preserve">sing 3DUS for </w:t>
      </w:r>
      <w:r w:rsidR="00E04DD2" w:rsidRPr="006141A2">
        <w:rPr>
          <w:rFonts w:cstheme="minorHAnsi"/>
          <w:bCs/>
          <w:color w:val="auto"/>
        </w:rPr>
        <w:t>monitoring patients who are at risk of losing muscle mass is importan</w:t>
      </w:r>
      <w:r w:rsidR="009F6B67">
        <w:rPr>
          <w:rFonts w:cstheme="minorHAnsi"/>
          <w:bCs/>
          <w:color w:val="auto"/>
        </w:rPr>
        <w:t xml:space="preserve">t </w:t>
      </w:r>
      <w:r>
        <w:rPr>
          <w:rFonts w:cstheme="minorHAnsi"/>
          <w:bCs/>
          <w:color w:val="auto"/>
        </w:rPr>
        <w:t>(</w:t>
      </w:r>
      <w:r w:rsidR="009F6B67" w:rsidRPr="001237C3">
        <w:rPr>
          <w:rFonts w:cstheme="minorHAnsi"/>
          <w:bCs/>
          <w:i/>
          <w:color w:val="auto"/>
        </w:rPr>
        <w:t>e.g.</w:t>
      </w:r>
      <w:r w:rsidR="009F6B67">
        <w:rPr>
          <w:rFonts w:cstheme="minorHAnsi"/>
          <w:bCs/>
          <w:color w:val="auto"/>
        </w:rPr>
        <w:t>,</w:t>
      </w:r>
      <w:r w:rsidR="00160DC0" w:rsidRPr="006141A2">
        <w:rPr>
          <w:rFonts w:cstheme="minorHAnsi"/>
          <w:bCs/>
          <w:color w:val="auto"/>
        </w:rPr>
        <w:fldChar w:fldCharType="begin" w:fldLock="1"/>
      </w:r>
      <w:r w:rsidR="00E54601" w:rsidRPr="006141A2">
        <w:rPr>
          <w:rFonts w:cstheme="minorHAnsi"/>
          <w:bCs/>
          <w:color w:val="auto"/>
        </w:rPr>
        <w:instrText>ADDIN CSL_CITATION { "citationItems" : [ { "id" : "ITEM-1", "itemData" : { "DOI" : "10.1186/cc12901", "ISSN" : "1364-8535", "abstract" : "As the population ages, the number of injured elderly is increasing. We sought to determine if low skeletal muscle mass adversely affected outcome in elderly patients following trauma. Patients \u2265 65 years of age with an admission abdominal computed tomography scan and requiring intensive care unit (ICU) stay at a Level I trauma center in 2009\u20132010 were reviewed. Muscle cross-sectional area at the 3rd lumbar vertebra was quantified and muscle index, a normalized measure of muscle mass, was calculated and related to clinical parameters including ventilator-free days, ICU-free days, and mortality. Using previously established sex-specific, muscle index cut-points, patients were then categorized as sarcopenic or non-sarcopenic and differences in clinical outcomes between these two groups were also compared. We also examined muscle index as a continuous variable relative to the same clinical outcomes. There were 149 severely injured elderly patients (median age 79 years) enrolled in this study of which 71% were sarcopenic. Of the patients who were sarcopenic, 9% were underweight, 44% normal weight, and 47% overweight/obese as per body mass index (BMI) classifications. The overall mortality rate was 27% and univariate analysis demonstrated higher mortality among those who were sarcopenic (32% vs. 14%, P = 0.018). After controlling for age, sex, and injury severity, multiple logistic regression demonstrated that increased muscle index was significantly associated with decreased mortality (OR per unit muscle index = 0.93, 95% CI: 0.875-0.997, P = 0.025). In addition, multivariate linear regression showed that sarcopenia, but not muscle index, was associated with decreased ventilator-free (P = 0.004) and ICU-free days (P = 0.002). Neither BMI, serum albumin nor total adipose tissue on admission were indicative of survival, ventilator-free or ICU-free days. Sarcopenia is highly prevalent in the elderly population with traumatic injuries. Traditional measures of nutritional assessment, such as BMI and serum albumin, do not accurately predict outcome in the injured elderly. Sarcopenia, however, represents a potential new predictor for mortality, discharge disposition, and ICU utilization. Measurement of muscularity allows for the early identification of at-risk patients who may benefit from aggressive and multidisciplinary nutritional and rehabilitative strategies.", "author" : [ { "dropping-particle" : "", "family" : "Moisey", "given" : "Lesley L", "non-dropping-particle" : "", "parse-names" : false, "suffix" : "" }, { "dropping-particle" : "", "family" : "Mourtzakis", "given" : "Marina", "non-dropping-particle" : "", "parse-names" : false, "suffix" : "" }, { "dropping-particle" : "", "family" : "Cotton", "given" : "Bryan A", "non-dropping-particle" : "", "parse-names" : false, "suffix" : "" }, { "dropping-particle" : "", "family" : "Premji", "given" : "Tahira", "non-dropping-particle" : "", "parse-names" : false, "suffix" : "" }, { "dropping-particle" : "", "family" : "Heyland", "given" : "Daren K", "non-dropping-particle" : "", "parse-names" : false, "suffix" : "" }, { "dropping-particle" : "", "family" : "Wade", "given" : "Charles E", "non-dropping-particle" : "", "parse-names" : false, "suffix" : "" }, { "dropping-particle" : "", "family" : "Bulger", "given" : "Eileen", "non-dropping-particle" : "", "parse-names" : false, "suffix" : "" }, { "dropping-particle" : "", "family" : "Kozar", "given" : "Rosemary A", "non-dropping-particle" : "", "parse-names" : false, "suffix" : "" }, { "dropping-particle" : "de", "family" : "Rooij", "given" : "SE", "non-dropping-particle" : "", "parse-names" : false, "suffix" : "" }, { "dropping-particle" : "", "family" : "Abu-Hanna", "given" : "A", "non-dropping-particle" : "", "parse-names" : false, "suffix" : "" }, { "dropping-particle" : "", "family" : "Levi", "given" : "M", "non-dropping-particle" : "", "parse-names" : false, "suffix" : "" }, { "dropping-particle" : "de", "family" : "Jonge", "given" : "E", "non-dropping-particle" : "", "parse-names" : false, "suffix" : "" }, { "dropping-particle" : "", "family" : "Vosylius", "given" : "S", "non-dropping-particle" : "", "parse-names" : false, "suffix" : "" }, { "dropping-particle" : "", "family" : "Sipylaite", "given" : "J", "non-dropping-particle" : "", "parse-names" : false, "suffix" : "" }, { "dropping-particle" : "", "family" : "Ivaskevicius", "given" : "J", "non-dropping-particle" : "", "parse-names" : false, "suffix" : "" }, { "dropping-particle" : "", "family" : "Ong", "given" : "AW", "non-dropping-particle" : "", "parse-names" : false, "suffix" : "" }, { "dropping-particle" : "", "family" : "Omert", "given" : "LA", "non-dropping-particle" : "", "parse-names" : false, "suffix" : "" }, { "dropping-particle" : "", "family" : "Vido", "given" : "D", "non-dropping-particle" : "", "parse-names" : false, "suffix" : "" }, { "dropping-particle" : "", "family" : "Goodman", "given" : "BM", "non-dropping-particle" : "", "parse-names" : false, "suffix" : "" }, { "dropping-particle" : "", "family" : "Protetch", "given" : "J", "non-dropping-particle" : "", "parse-names" : false, "suffix" : "" }, { "dropping-particle" : "", "family" : "Rodriguez", "given" : "A", "non-dropping-particle" : "", "parse-names" : false, "suffix" : "" }, { "dropping-particle" : "", "family" : "Jeremitsky", "given" : "E", "non-dropping-particle" : "", "parse-names" : false, "suffix" : "" }, { "dropping-particle" : "", "family" : "Sacanella", "given" : "E", "non-dropping-particle" : "", "parse-names" : false, "suffix" : "" }, { "dropping-particle" : "", "family" : "P\u00e9rez-Castej\u00f3n", "given" : "JM", "non-dropping-particle" : "", "parse-names" : false, "suffix" : "" }, { "dropping-particle" : "", "family" : "Nicol\u00e1s", "given" : "JM", "non-dropping-particle" : "", "parse-names" : false, "suffix" : "" }, { "dropping-particle" : "", "family" : "Masan\u00e9s", "given" : "F", "non-dropping-particle" : "", "parse-names" : false, "suffix" : "" }, { "dropping-particle" : "", "family" : "Navarro", "given" : "M", "non-dropping-particle" : "", "parse-names" : false, "suffix" : "" }, { "dropping-particle" : "", "family" : "Castro", "given" : "P", "non-dropping-particle" : "", "parse-names" : false, "suffix" : "" }, { "dropping-particle" : "", "family" : "L\u00f3pez-Soto", "given" : "A", "non-dropping-particle" : "", "parse-names" : false, "suffix" : "" }, { "dropping-particle" : "", "family" : "Taylor", "given" : "MD", "non-dropping-particle" : "", "parse-names" : false, "suffix" : "" }, { "dropping-particle" : "", "family" : "Tracy", "given" : "JK", "non-dropping-particle" : "", "parse-names" : false, "suffix" : "" }, { "dropping-particle" : "", "family" : "Meyer", "given" : "W", "non-dropping-particle" : "", "parse-names" : false, "suffix" : "" }, { "dropping-particle" : "", "family" : "Pasquale", "given" : "M", "non-dropping-particle" : "", "parse-names" : false, "suffix" : "" }, { "dropping-particle" : "", "family" : "Napolitano", "given" : "LM", "non-dropping-particle" : "", "parse-names" : false, "suffix" : "" }, { "dropping-particle" : "", "family" : "Knudson", "given" : "MM", "non-dropping-particle" : "", "parse-names" : false, "suffix" : "" }, { "dropping-particle" : "", "family" : "Lieberman", "given" : "J", "non-dropping-particle" : "", "parse-names" : false, "suffix" : "" }, { "dropping-particle" : "", "family" : "Morris", "given" : "JA", "non-dropping-particle" : "", "parse-names" : false, "suffix" : "" }, { "dropping-particle" : "", "family" : "Cushing", "given" : "BM", "non-dropping-particle" : "", "parse-names" : false, "suffix" : "" }, { "dropping-particle" : "", "family" : "Stubbs", "given" : "HA", "non-dropping-particle" : "", "parse-names" : false, "suffix" : "" }, { "dropping-particle" : "", "family" : "Montuclard", "given" : "L", "non-dropping-particle" : "", "parse-names" : false, "suffix" : "" }, { "dropping-particle" : "", "family" : "Garrouste-Orgeas", "given" : "M", "non-dropping-particle" : "", "parse-names" : false, "suffix" : "" }, { "dropping-particle" : "", "family" : "Timsit", "given" : "JF", "non-dropping-particle" : "", "parse-names" : false, "suffix" : "" }, { "dropping-particle" : "", "family" : "Misset", "given" : "B", "non-dropping-particle" : "", "parse-names" : false, "suffix" : "" }, { "dropping-particle" : "De", "family" : "Jonghe", "given" : "B", "non-dropping-particle" : "", "parse-names" : false, "suffix" : "" }, { "dropping-particle" : "", "family" : "Carlet", "given" : "J", "non-dropping-particle" : "", "parse-names" : false, "suffix" : "" }, { "dropping-particle" : "", "family" : "Dowdy", "given" : "DW", "non-dropping-particle" : "", "parse-names" : false, "suffix" : "" }, { "dropping-particle" : "", "family" : "Eid", "given" : "MP", "non-dropping-particle" : "", "parse-names" : false, "suffix" : "" }, { "dropping-particle" : "", "family" : "Sedrakyan", "given" : "A", "non-dropping-particle" : "", "parse-names" : false, "suffix" : "" }, { "dropping-particle" : "", "family" : "Mendez-Tellez", "given" : "PA", "non-dropping-particle" : "", "parse-names" : false, "suffix" : "" }, { "dropping-particle" : "", "family" : "Pronovost", "given" : "PJ", "non-dropping-particle" : "", "parse-names" : false, "suffix" : "" }, { "dropping-particle" : "", "family" : "Herridge", "given" : "MS", "non-dropping-particle" : "", "parse-names" : false, "suffix" : "" }, { "dropping-particle" : "", "family" : "Needham", "given" : "DM", "non-dropping-particle" : "", "parse-names" : false, "suffix" : "" }, { "dropping-particle" : "", "family" : "Timmers", "given" : "TK", "non-dropping-particle" : "", "parse-names" : false, "suffix" : "" }, { "dropping-particle" : "", "family" : "Verhofstad", "given" : "MHJ", "non-dropping-particle" : "", "parse-names" : false, "suffix" : "" }, { "dropping-particle" : "", "family" : "Moons", "given" : "KGM", "non-dropping-particle" : "", "parse-names" : false, "suffix" : "" }, { "dropping-particle" : "van", "family" : "Beeck", "given" : "EF", "non-dropping-particle" : "", "parse-names" : false, "suffix" : "" }, { "dropping-particle" : "", "family" : "Leenen", "given" : "LPH", "non-dropping-particle" : "", "parse-names" : false, "suffix" : "" }, { "dropping-particle" : "", "family" : "Kuzuya", "given" : "M", "non-dropping-particle" : "", "parse-names" : false, "suffix" : "" }, { "dropping-particle" : "", "family" : "Izawa", "given" : "S", "non-dropping-particle" : "", "parse-names" : false, "suffix" : "" }, { "dropping-particle" : "", "family" : "Enoki", "given" : "H", "non-dropping-particle" : "", "parse-names" : false, "suffix" : "" }, { "dropping-particle" : "", "family" : "Okada", "given" : "K", "non-dropping-particle" : "", "parse-names" : false, "suffix" : "" }, { "dropping-particle" : "", "family" : "Iguchi", "given" : "A", "non-dropping-particle" : "", "parse-names" : false, "suffix" : "" }, { "dropping-particle" : "", "family" : "Liu", "given" : "L", "non-dropping-particle" : "", "parse-names" : false, "suffix" : "" }, { "dropping-particle" : "", "family" : "Bopp", "given" : "MM", "non-dropping-particle" : "", "parse-names" : false, "suffix" : "" }, { "dropping-particle" : "", "family" : "Roberson", "given" : "PK", "non-dropping-particle" : "", "parse-names" : false, "suffix" : "" }, { "dropping-particle" : "", "family" : "Sullivan", "given" : "DH", "non-dropping-particle" : "", "parse-names" : false, "suffix" : "" }, { "dropping-particle" : "", "family" : "Alberda", "given" : "C", "non-dropping-particle" : "", "parse-names" : false, "suffix" : "" }, { "dropping-particle" : "", "family" : "Gramlich", "given" : "L", "non-dropping-particle" : "", "parse-names" : false, "suffix" : "" }, { "dropping-particle" : "", "family" : "Jones", "given" : "N", "non-dropping-particle" : "", "parse-names" : false, "suffix" : "" }, { "dropping-particle" : "", "family" : "Jeejeebhoy", "given" : "K", "non-dropping-particle" : "", "parse-names" : false, "suffix" : "" }, { "dropping-particle" : "", "family" : "Day", "given" : "AG", "non-dropping-particle" : "", "parse-names" : false, "suffix" : "" }, { "dropping-particle" : "", "family" : "Dhaliwal", "given" : "R", "non-dropping-particle" : "", "parse-names" : false, "suffix" : "" }, { "dropping-particle" : "", "family" : "Heyland", "given" : "DK", "non-dropping-particle" : "", "parse-names" : false, "suffix" : "" }, { "dropping-particle" : "", "family" : "Kozar", "given" : "RA", "non-dropping-particle" : "", "parse-names" : false, "suffix" : "" }, { "dropping-particle" : "", "family" : "Dyer", "given" : "CB", "non-dropping-particle" : "", "parse-names" : false, "suffix" : "" }, { "dropping-particle" : "", "family" : "Bulger", "given" : "E", "non-dropping-particle" : "", "parse-names" : false, "suffix" : "" }, { "dropping-particle" : "", "family" : "Mourtzakis", "given" : "M", "non-dropping-particle" : "", "parse-names" : false, "suffix" : "" }, { "dropping-particle" : "", "family" : "Wade", "given" : "C", "non-dropping-particle" : "", "parse-names" : false, "suffix" : "" }, { "dropping-particle" : "", "family" : "Heyland", "given" : "DK", "non-dropping-particle" : "", "parse-names" : false, "suffix" : "" }, { "dropping-particle" : "", "family" : "Cruz-Jentoft", "given" : "AJ", "non-dropping-particle" : "", "parse-names" : false, "suffix" : "" }, { "dropping-particle" : "", "family" : "Baeyens", "given" : "JP", "non-dropping-particle" : "", "parse-names" : false, "suffix" : "" }, { "dropping-particle" : "", "family" : "Bauer", "given" : "JM", "non-dropping-particle" : "", "parse-names" : false, "suffix" : "" }, { "dropping-particle" : "", "family" : "Boirie", "given" : "Y", "non-dropping-particle" : "", "parse-names" : false, "suffix" : "" }, { "dropping-particle" : "", "family" : "Cederholm", "given" : "T", "non-dropping-particle" : "", "parse-names" : false, "suffix" : "" }, { "dropping-particle" : "", "family" : "Landi", "given" : "F", "non-dropping-particle" : "", "parse-names" : false, "suffix" : "" }, { "dropping-particle" : "", "family" : "Martin", "given" : "FC", "non-dropping-particle" : "", "parse-names" : false, "suffix" : "" }, { "dropping-particle" : "", "family" : "Michel", "given" : "JP", "non-dropping-particle" : "", "parse-names" : false, "suffix" : "" }, { "dropping-particle" : "", "family" : "Rolland", "given" : "Y", "non-dropping-particle" : "", "parse-names" : false, "suffix" : "" }, { "dropping-particle" : "", "family" : "Schneider", "given" : "SM", "non-dropping-particle" : "", "parse-names" : false, "suffix" : "" }, { "dropping-particle" : "", "family" : "Eva", "given" : "T", "non-dropping-particle" : "", "parse-names" : false, "suffix" : "" }, { "dropping-particle" : "", "family" : "Maurits", "given" : "V", "non-dropping-particle" : "", "parse-names" : false, "suffix" : "" }, { "dropping-particle" : "", "family" : "Mauro", "given" : "Z", "non-dropping-particle" : "", "parse-names" : false, "suffix" : "" }, { "dropping-particle" : "", "family" : "Brandt", "given" : "C", "non-dropping-particle" : "", "parse-names" : false, "suffix" : "" }, { "dropping-particle" : "", "family" : "Pedersen", "given" : "BK", "non-dropping-particle" : "", "parse-names" : false, "suffix" : "" }, { "dropping-particle" : "", "family" : "Lightfoot", "given" : "A", "non-dropping-particle" : "", "parse-names" : false, "suffix" : "" }, { "dropping-particle" : "", "family" : "McArdle", "given" : "A", "non-dropping-particle" : "", "parse-names" : false, "suffix" : "" }, { "dropping-particle" : "", "family" : "Griffiths", "given" : "RD", "non-dropping-particle" : "", "parse-names" : false, "suffix" : "" }, { "dropping-particle" : "", "family" : "Price", "given" : "SR", "non-dropping-particle" : "", "parse-names" : false, "suffix" : "" }, { "dropping-particle" : "", "family" : "Mitch", "given" : "WE", "non-dropping-particle" : "", "parse-names" : false, "suffix" : "" }, { "dropping-particle" : "", "family" : "Bouillanne", "given" : "O", "non-dropping-particle" : "", "parse-names" : false, "suffix" : "" }, { "dropping-particle" : "", "family" : "Dupont-Belmont", "given" : "C", "non-dropping-particle" : "", "parse-names" : false, "suffix" : "" }, { "dropping-particle" : "", "family" : "Hay", "given" : "P", "non-dropping-particle" : "", "parse-names" : false, "suffix" : "" }, { "dropping-particle" : "", "family" : "Hamon-Vilcot", "given" : "B", "non-dropping-particle" : "", "parse-names" : false, "suffix" : "" }, { "dropping-particle" : "", "family" : "Cynober", "given" : "L", "non-dropping-particle" : "", "parse-names" : false, "suffix" : "" }, { "dropping-particle" : "", "family" : "Aussel", "given" : "C", "non-dropping-particle" : "", "parse-names" : false, "suffix" : "" }, { "dropping-particle" : "", "family" : "Kyle", "given" : "UG", "non-dropping-particle" : "", "parse-names" : false, "suffix" : "" }, { "dropping-particle" : "", "family" : "Pirlich", "given" : "M", "non-dropping-particle" : "", "parse-names" : false, "suffix" : "" }, { "dropping-particle" : "", "family" : "Lo", "given" : "V", "non-dropping-particle" : "", "parse-names" : false, "suffix" : "" }, { "dropping-particle" : "", "family" : "Schuetz", "given" : "T", "non-dropping-particle" : "", "parse-names" : false, "suffix" : "" }, { "dropping-particle" : "", "family" : "Pichard", "given" : "C", "non-dropping-particle" : "", "parse-names" : false, "suffix" : "" }, { "dropping-particle" : "", "family" : "Mourtzakis", "given" : "M", "non-dropping-particle" : "", "parse-names" : false, "suffix" : "" }, { "dropping-particle" : "", "family" : "Prado", "given" : "CMM", "non-dropping-particle" : "", "parse-names" : false, "suffix" : "" }, { "dropping-particle" : "", "family" : "Lieffers", "given" : "JR", "non-dropping-particle" : "", "parse-names" : false, "suffix" : "" }, { "dropping-particle" : "", "family" : "Reiman", "given" : "T", "non-dropping-particle" : "", "parse-names" : false, "suffix" : "" }, { "dropping-particle" : "", "family" : "McCargar", "given" : "LJ", "non-dropping-particle" : "", "parse-names" : false, "suffix" : "" }, { "dropping-particle" : "", "family" : "Baracos", "given" : "VE", "non-dropping-particle" : "", "parse-names" : false, "suffix" : "" }, { "dropping-particle" : "", "family" : "Shen", "given" : "W", "non-dropping-particle" : "", "parse-names" : false, "suffix" : "" }, { "dropping-particle" : "", "family" : "Punyanitya", "given" : "M", "non-dropping-particle" : "", "parse-names" : false, "suffix" : "" }, { "dropping-particle" : "", "family" : "Wang", "given" : "Z", "non-dropping-particle" : "", "parse-names" : false, "suffix" : "" }, { "dropping-particle" : "", "family" : "Gallagher", "given" : "D", "non-dropping-particle" : "", "parse-names" : false, "suffix" : "" }, { "dropping-particle" : "", "family" : "St-Onge", "given" : "MP", "non-dropping-particle" : "", "parse-names" : false, "suffix" : "" }, { "dropping-particle" : "", "family" : "Albu", "given" : "J", "non-dropping-particle" : "", "parse-names" : false, "suffix" : "" }, { "dropping-particle" : "", "family" : "Heymsfield", "given" : "SB", "non-dropping-particle" : "", "parse-names" : false, "suffix" : "" }, { "dropping-particle" : "", "family" : "Heshka", "given" : "S", "non-dropping-particle" : "", "parse-names" : false, "suffix" : "" }, { "dropping-particle" : "", "family" : "Shen", "given" : "W", "non-dropping-particle" : "", "parse-names" : false, "suffix" : "" }, { "dropping-particle" : "", "family" : "Punyanitya", "given" : "M", "non-dropping-particle" : "", "parse-names" : false, "suffix" : "" }, { "dropping-particle" : "", "family" : "Wang", "given" : "Z", "non-dropping-particle" : "", "parse-names" : false, "suffix" : "" }, { "dropping-particle" : "", "family" : "Gallagher", "given" : "D", "non-dropping-particle" : "", "parse-names" : false, "suffix" : "" }, { "dropping-particle" : "", "family" : "St-Onge", "given" : "MP", "non-dropping-particle" : "", "parse-names" : false, "suffix" : "" }, { "dropping-particle" : "", "family" : "Albu", "given" : "J", "non-dropping-particle" : "", "parse-names" : false, "suffix" : "" }, { "dropping-particle" : "", "family" : "Heymsfield", "given" : "SB", "non-dropping-particle" : "", "parse-names" : false, "suffix" : "" }, { "dropping-particle" : "", "family" : "Heshka", "given" : "S", "non-dropping-particle" : "", "parse-names" : false, "suffix" : "" }, { "dropping-particle" : "", "family" : "Mitsiopoulos", "given" : "N", "non-dropping-particle" : "", "parse-names" : false, "suffix" : "" }, { "dropping-particle" : "", "family" : "Baumgartner", "given" : "RN", "non-dropping-particle" : "", "parse-names" : false, "suffix" : "" }, { "dropping-particle" : "", "family" : "Heymsfield", "given" : "SB", "non-dropping-particle" : "", "parse-names" : false, "suffix" : "" }, { "dropping-particle" : "", "family" : "Lyons", "given" : "W", "non-dropping-particle" : "", "parse-names" : false, "suffix" : "" }, { "dropping-particle" : "", "family" : "Gallagher", "given" : "D", "non-dropping-particle" : "", "parse-names" : false, "suffix" : "" }, { "dropping-particle" : "", "family" : "Ross", "given" : "R", "non-dropping-particle" : "", "parse-names" : false, "suffix" : "" }, { "dropping-particle" : "", "family" : "Miller", "given" : "KD", "non-dropping-particle" : "", "parse-names" : false, "suffix" : "" }, { "dropping-particle" : "", "family" : "Jones", "given" : "E", "non-dropping-particle" : "", "parse-names" : false, "suffix" : "" }, { "dropping-particle" : "", "family" : "Yanovski", "given" : "JA", "non-dropping-particle" : "", "parse-names" : false, "suffix" : "" }, { "dropping-particle" : "", "family" : "Shankar", "given" : "R", "non-dropping-particle" : "", "parse-names" : false, "suffix" : "" }, { "dropping-particle" : "", "family" : "Feuerstein", "given" : "I", "non-dropping-particle" : "", "parse-names" : false, "suffix" : "" }, { "dropping-particle" : "", "family" : "Falloon", "given" : "J", "non-dropping-particle" : "", "parse-names" : false, "suffix" : "" }, { "dropping-particle" : "", "family" : "Hudash", "given" : "G", "non-dropping-particle" : "", "parse-names" : false, "suffix" : "" }, { "dropping-particle" : "", "family" : "Albright", "given" : "JP", "non-dropping-particle" : "", "parse-names" : false, "suffix" : "" }, { "dropping-particle" : "", "family" : "McAuley", "given" : "E", "non-dropping-particle" : "", "parse-names" : false, "suffix" : "" }, { "dropping-particle" : "", "family" : "Martin", "given" : "RK", "non-dropping-particle" : "", "parse-names" : false, "suffix" : "" }, { "dropping-particle" : "", "family" : "Fulton", "given" : "M", "non-dropping-particle" : "", "parse-names" : false, "suffix" : "" }, { "dropping-particle" : "", "family" : "Lee", "given" : "S", "non-dropping-particle" : "", "parse-names" : false, "suffix" : "" }, { "dropping-particle" : "", "family" : "Janssen", "given" : "I", "non-dropping-particle" : "", "parse-names" : false, "suffix" : "" }, { "dropping-particle" : "", "family" : "Ross", "given" : "R", "non-dropping-particle" : "", "parse-names" : false, "suffix" : "" }, { "dropping-particle" : "", "family" : "Bursac", "given" : "Z", "non-dropping-particle" : "", "parse-names" : false, "suffix" : "" }, { "dropping-particle" : "", "family" : "Gauss", "given" : "CH", "non-dropping-particle" : "", "parse-names" : false, "suffix" : "" }, { "dropping-particle" : "", "family" : "Williams", "given" : "DK", "non-dropping-particle" : "", "parse-names" : false, "suffix" : "" }, { "dropping-particle" : "", "family" : "Hosmer", "given" : "DW", "non-dropping-particle" : "", "parse-names" : false, "suffix" : "" }, { "dropping-particle" : "", "family" : "Ahmadinia", "given" : "K", "non-dropping-particle" : "", "parse-names" : false, "suffix" : "" }, { "dropping-particle" : "", "family" : "Smucker", "given" : "JB", "non-dropping-particle" : "", "parse-names" : false, "suffix" : "" }, { "dropping-particle" : "", "family" : "Nash", "given" : "CL", "non-dropping-particle" : "", "parse-names" : false, "suffix" : "" }, { "dropping-particle" : "", "family" : "Vallier", "given" : "HA", "non-dropping-particle" : "", "parse-names" : false, "suffix" : "" }, { "dropping-particle" : "", "family" : "Murphy", "given" : "RA", "non-dropping-particle" : "", "parse-names" : false, "suffix" : "" }, { "dropping-particle" : "", "family" : "Mourtzakis", "given" : "M", "non-dropping-particle" : "", "parse-names" : false, "suffix" : "" }, { "dropping-particle" : "", "family" : "Chu", "given" : "QSC", "non-dropping-particle" : "", "parse-names" : false, "suffix" : "" }, { "dropping-particle" : "", "family" : "Baracos", "given" : "VE", "non-dropping-particle" : "", "parse-names" : false, "suffix" : "" }, { "dropping-particle" : "", "family" : "Reiman", "given" : "T", "non-dropping-particle" : "", "parse-names" : false, "suffix" : "" }, { "dropping-particle" : "", "family" : "Mazurak", "given" : "VC", "non-dropping-particle" : "", "parse-names" : false, "suffix" : "" }, { "dropping-particle" : "Di", "family" : "Sebastiano", "given" : "KM", "non-dropping-particle" : "", "parse-names" : false, "suffix" : "" }, { "dropping-particle" : "", "family" : "Yang", "given" : "L", "non-dropping-particle" : "", "parse-names" : false, "suffix" : "" }, { "dropping-particle" : "", "family" : "Zbuk", "given" : "K", "non-dropping-particle" : "", "parse-names" : false, "suffix" : "" }, { "dropping-particle" : "", "family" : "Wong", "given" : "RK", "non-dropping-particle" : "", "parse-names" : false, "suffix" : "" }, { "dropping-particle" : "", "family" : "Chow", "given" : "T", "non-dropping-particle" : "", "parse-names" : false, "suffix" : "" }, { "dropping-particle" : "", "family" : "Koff", "given" : "D", "non-dropping-particle" : "", "parse-names" : false, "suffix" : "" }, { "dropping-particle" : "", "family" : "Moran", "given" : "GR", "non-dropping-particle" : "", "parse-names" : false, "suffix" : "" }, { "dropping-particle" : "", "family" : "Mourtzakis", "given" : "M", "non-dropping-particle" : "", "parse-names" : false, "suffix" : "" }, { "dropping-particle" : "", "family" : "Gruther", "given" : "W", "non-dropping-particle" : "", "parse-names" : false, "suffix" : "" }, { "dropping-particle" : "", "family" : "Benesch", "given" : "T", "non-dropping-particle" : "", "parse-names" : false, "suffix" : "" }, { "dropping-particle" : "", "family" : "Zorn", "given" : "C", "non-dropping-particle" : "", "parse-names" : false, "suffix" : "" }, { "dropping-particle" : "", "family" : "Paternostro-Sluga", "given" : "T", "non-dropping-particle" : "", "parse-names" : false, "suffix" : "" }, { "dropping-particle" : "", "family" : "Quittan", "given" : "M", "non-dropping-particle" : "", "parse-names" : false, "suffix" : "" }, { "dropping-particle" : "", "family" : "Fialka-Moser", "given" : "V", "non-dropping-particle" : "", "parse-names" : false, "suffix" : "" }, { "dropping-particle" : "", "family" : "Spiss", "given" : "C", "non-dropping-particle" : "", "parse-names" : false, "suffix" : "" }, { "dropping-particle" : "", "family" : "Kainberger", "given" : "F", "non-dropping-particle" : "", "parse-names" : false, "suffix" : "" }, { "dropping-particle" : "", "family" : "Crevenna", "given" : "R", "non-dropping-particle" : "", "parse-names" : false, "suffix" : "" }, { "dropping-particle" : "", "family" : "Jeejeebhoy", "given" : "KN", "non-dropping-particle" : "", "parse-names" : false, "suffix" : "" }, { "dropping-particle" : "", "family" : "Blanc", "given" : "S", "non-dropping-particle" : "", "parse-names" : false, "suffix" : "" }, { "dropping-particle" : "", "family" : "Normand", "given" : "S", "non-dropping-particle" : "", "parse-names" : false, "suffix" : "" }, { "dropping-particle" : "", "family" : "Pachiaudi", "given" : "C", "non-dropping-particle" : "", "parse-names" : false, "suffix" : "" }, { "dropping-particle" : "", "family" : "Fortrat", "given" : "JO", "non-dropping-particle" : "", "parse-names" : false, "suffix" : "" }, { "dropping-particle" : "", "family" : "Laville", "given" : "M", "non-dropping-particle" : "", "parse-names" : false, "suffix" : "" }, { "dropping-particle" : "", "family" : "Gharib", "given" : "C", "non-dropping-particle" : "", "parse-names" : false, "suffix" : "" }, { "dropping-particle" : "", "family" : "Mikines", "given" : "KJ", "non-dropping-particle" : "", "parse-names" : false, "suffix" : "" }, { "dropping-particle" : "", "family" : "Richter", "given" : "EA", "non-dropping-particle" : "", "parse-names" : false, "suffix" : "" }, { "dropping-particle" : "", "family" : "Dela", "given" : "F", "non-dropping-particle" : "", "parse-names" : false, "suffix" : "" }, { "dropping-particle" : "", "family" : "Galbo", "given" : "H", "non-dropping-particle" : "", "parse-names" : false, "suffix" : "" }, { "dropping-particle" : "", "family" : "DeFronzo", "given" : "RA", "non-dropping-particle" : "", "parse-names" : false, "suffix" : "" }, { "dropping-particle" : "", "family" : "Jacot", "given" : "E", "non-dropping-particle" : "", "parse-names" : false, "suffix" : "" }, { "dropping-particle" : "", "family" : "Jequier", "given" : "E", "non-dropping-particle" : "", "parse-names" : false, "suffix" : "" }, { "dropping-particle" : "", "family" : "Maeder", "given" : "E", "non-dropping-particle" : "", "parse-names" : false, "suffix" : "" }, { "dropping-particle" : "", "family" : "Wahren", "given" : "J", "non-dropping-particle" : "", "parse-names" : false, "suffix" : "" }, { "dropping-particle" : "", "family" : "Felber", "given" : "JP", "non-dropping-particle" : "", "parse-names" : false, "suffix" : "" }, { "dropping-particle" : "", "family" : "Cosqu\u00e9ric", "given" : "G", "non-dropping-particle" : "", "parse-names" : false, "suffix" : "" }, { "dropping-particle" : "", "family" : "Sebag", "given" : "A", "non-dropping-particle" : "", "parse-names" : false, "suffix" : "" }, { "dropping-particle" : "", "family" : "Ducolombier", "given" : "C", "non-dropping-particle" : "", "parse-names" : false, "suffix" : "" }, { "dropping-particle" : "", "family" : "Thomas", "given" : "C", "non-dropping-particle" : "", "parse-names" : false, "suffix" : "" }, { "dropping-particle" : "", "family" : "Piette", "given" : "F", "non-dropping-particle" : "", "parse-names" : false, "suffix" : "" }, { "dropping-particle" : "", "family" : "Weill-Engerer", "given" : "S", "non-dropping-particle" : "", "parse-names" : false, "suffix" : "" }, { "dropping-particle" : "", "family" : "Despr\u00e9s", "given" : "JP", "non-dropping-particle" : "", "parse-names" : false, "suffix" : "" }, { "dropping-particle" : "", "family" : "Cartier", "given" : "A", "non-dropping-particle" : "", "parse-names" : false, "suffix" : "" }, { "dropping-particle" : "", "family" : "C\u00f4t\u00e9", "given" : "M", "non-dropping-particle" : "", "parse-names" : false, "suffix" : "" }, { "dropping-particle" : "", "family" : "Arsenault", "given" : "BJ", "non-dropping-particle" : "", "parse-names" : false, "suffix" : "" }, { "dropping-particle" : "", "family" : "Ott", "given" : "M", "non-dropping-particle" : "", "parse-names" : false, "suffix" : "" }, { "dropping-particle" : "", "family" : "McAlister", "given" : "J", "non-dropping-particle" : "", "parse-names" : false, "suffix" : "" }, { "dropping-particle" : "", "family" : "VanderKolk", "given" : "WE", "non-dropping-particle" : "", "parse-names" : false, "suffix" : "" }, { "dropping-particle" : "", "family" : "Goldsmith", "given" : "A", "non-dropping-particle" : "", "parse-names" : false, "suffix" : "" }, { "dropping-particle" : "", "family" : "Mattice", "given" : "C", "non-dropping-particle" : "", "parse-names" : false, "suffix" : "" }, { "dropping-particle" : "", "family" : "Davis", "given" : "AT", "non-dropping-particle" : "", "parse-names" : false, "suffix" : "" } ], "container-title" : "Critical Care", "id" : "ITEM-1", "issue" : "5", "issued" : { "date-parts" : [ [ "2013" ] ] }, "page" : "R206", "publisher" : "BioMed Central", "title" : "Skeletal muscle predicts ventilator-free days, ICU-free days, and mortality in elderly ICU patients", "type" : "article-journal", "volume" : "17" }, "uris" : [ "http://www.mendeley.com/documents/?uuid=aa6e0605-ce57-3959-96b0-ebcd28b3795f" ] }, { "id" : "ITEM-2", "itemData" : { "DOI" : "10.1186/cc13189", "ISSN" : "1364-8535", "abstract" : "Higher body mass index (BMI) is associated with lower mortality in mechanically ventilated critically ill patients. However, it is yet unclear which body component is responsible for this relationship. This retrospective analysis in 240 mechanically ventilated critically ill patients included adult patients in whom a computed tomography (CT) scan of the abdomen was made on clinical indication between 1\u00a0day before and 4\u00a0days after admission to the intensive care unit. CT scans were analyzed at the L3 level for skeletal muscle area, expressed as square centimeters. Cutoff values were defined by receiver operating characteristic (ROC) curve analysis: 110\u00a0cm2 for females and 170\u00a0cm2 for males. Backward stepwise regression analysis was used to evaluate low-muscle area in relation to hospital mortality, with low-muscle area, sex, BMI, Acute Physiologic and Chronic Health Evaluation (APACHE) II score, and diagnosis category as independent variables. This study included 240 patients, 94 female and 146 male patients. Mean age was 57\u00a0years; mean BMI, 25.6\u00a0kg/m2. Muscle area for females was significantly lower than that for males (102\u2009\u00b1\u200923\u00a0cm2 versus 158\u2009\u00b1\u200933\u00a0cm2; P\u2009&lt;\u20090.001). Low-muscle area was observed in 63% of patients for both females and males. Mortality was 29%, significantly higher in females than in males (37% versus 23%; P\u2009=\u20090.028). Low-muscle area was associated with higher mortality compared with normal-muscle area in females (47.5% versus 20%; P\u2009=\u20090.008) and in males (32.3% versus 7.5%; P\u2009&lt;\u20090.001). Independent predictive factors for mortality were low-muscle area, sex, and APACHE II score, whereas BMI and admission diagnosis were not. Odds ratio for low-muscle area was 4.3 (95% confidence interval, 2.0 to 9.0, P\u2009&lt;\u20090.001). When applying sex-specific cutoffs to all patients, muscle mass appeared as primary predictor, not sex. Low skeletal muscle area, as assessed by CT scan during the early stage of critical illness, is a risk factor for mortality in mechanically ventilated critically ill patients, independent of sex and APACHE II score. Further analysis suggests muscle mass as primary predictor, not sex. BMI is not an independent predictor of mortality when muscle area is accounted for.", "author" : [ { "dropping-particle" : "", "family" : "Weijs", "given" : "Peter JM", "non-dropping-particle" : "", "parse-names" : false, "suffix" : "" }, { "dropping-particle" : "", "family" : "Looijaard", "given" : "Wilhelmus GPM", "non-dropping-particle" : "", "parse-names" : false, "suffix" : "" }, { "dropping-particle" : "", "family" : "Dekker", "given" : "Ingeborg M", "non-dropping-particle" : "", "parse-names" : false, "suffix" : "" }, { "dropping-particle" : "", "family" : "Stapel", "given" : "Sandra N", "non-dropping-particle" : "", "parse-names" : false, "suffix" : "" }, { "dropping-particle" : "", "family" : "Girbes", "given" : "Armand R", "non-dropping-particle" : "", "parse-names" : false, "suffix" : "" }, { "dropping-particle" : "", "family" : "Straaten", "given" : "Heleen", "non-dropping-particle" : "", "parse-names" : false, "suffix" : "" }, { "dropping-particle" : "", "family" : "Beishuizen", "given" : "Albertus", "non-dropping-particle" : "", "parse-names" : false, "suffix" : "" }, { "dropping-particle" : "", "family" : "Gruther", "given" : "W", "non-dropping-particle" : "", "parse-names" : false, "suffix" : "" }, { "dropping-particle" : "", "family" : "Benesch", "given" : "T", "non-dropping-particle" : "", "parse-names" : false, "suffix" : "" }, { "dropping-particle" : "", "family" : "Zorn", "given" : "C", "non-dropping-particle" : "", "parse-names" : false, "suffix" : "" }, { "dropping-particle" : "", "family" : "Paternostro-Sluga", "given" : "T", "non-dropping-particle" : "", "parse-names" : false, "suffix" : "" }, { "dropping-particle" : "", "family" : "Quittan", "given" : "M", "non-dropping-particle" : "", "parse-names" : false, "suffix" : "" }, { "dropping-particle" : "", "family" : "Fialka-Moser", "given" : "V", "non-dropping-particle" : "", "parse-names" : false, "suffix" : "" }, { "dropping-particle" : "", "family" : "Spiss", "given" : "C", "non-dropping-particle" : "", "parse-names" : false, "suffix" : "" }, { "dropping-particle" : "", "family" : "Kainberger", "given" : "F", "non-dropping-particle" : "", "parse-names" : false, "suffix" : "" }, { "dropping-particle" : "", "family" : "Crevenna", "given" : "R", "non-dropping-particle" : "", "parse-names" : false, "suffix" : "" }, { "dropping-particle" : "", "family" : "Villet", "given" : "S", "non-dropping-particle" : "", "parse-names" : false, "suffix" : "" }, { "dropping-particle" : "", "family" : "Chiolero", "given" : "RL", "non-dropping-particle" : "", "parse-names" : false, "suffix" : "" }, { "dropping-particle" : "", "family" : "Bollmann", "given" : "MD", "non-dropping-particle" : "", "parse-names" : false, "suffix" : "" }, { "dropping-particle" : "", "family" : "Revelly", "given" : "JP", "non-dropping-particle" : "", "parse-names" : false, "suffix" : "" }, { "dropping-particle" : "", "family" : "Cayeux", "given" : "RN", "non-dropping-particle" : "", "parse-names" : false, "suffix" : "" }, { "dropping-particle" : "", "family" : "Delarue", "given" : "J", "non-dropping-particle" : "", "parse-names" : false, "suffix" : "" }, { "dropping-particle" : "", "family" : "Berger", "given" : "MM", "non-dropping-particle" : "", "parse-names" : false, "suffix" : "" }, { "dropping-particle" : "", "family" : "Dvir", "given" : "D", "non-dropping-particle" : "", "parse-names" : false, "suffix" : "" }, { "dropping-particle" : "", "family" : "Cohen", "given" : "J", "non-dropping-particle" : "", "parse-names" : false, "suffix" : "" }, { "dropping-particle" : "", "family" : "Singer", "given" : "P", "non-dropping-particle" : "", "parse-names" : false, "suffix" : "" }, { "dropping-particle" : "", "family" : "Oliveros", "given" : "H", "non-dropping-particle" : "", "parse-names" : false, "suffix" : "" }, { "dropping-particle" : "", "family" : "Villamor", "given" : "E", "non-dropping-particle" : "", "parse-names" : false, "suffix" : "" }, { "dropping-particle" : "", "family" : "Hogue", "given" : "CWJ", "non-dropping-particle" : "", "parse-names" : false, "suffix" : "" }, { "dropping-particle" : "", "family" : "Stearns", "given" : "JD", "non-dropping-particle" : "", "parse-names" : false, "suffix" : "" }, { "dropping-particle" : "", "family" : "Colantuoni", "given" : "E", "non-dropping-particle" : "", "parse-names" : false, "suffix" : "" }, { "dropping-particle" : "", "family" : "Robinson", "given" : "KA", "non-dropping-particle" : "", "parse-names" : false, "suffix" : "" }, { "dropping-particle" : "", "family" : "Stierer", "given" : "T", "non-dropping-particle" : "", "parse-names" : false, "suffix" : "" }, { "dropping-particle" : "", "family" : "Mitter", "given" : "N", "non-dropping-particle" : "", "parse-names" : false, "suffix" : "" }, { "dropping-particle" : "", "family" : "Pronovost", "given" : "PJ", "non-dropping-particle" : "", "parse-names" : false, "suffix" : "" }, { "dropping-particle" : "", "family" : "Needham", "given" : "DM", "non-dropping-particle" : "", "parse-names" : false, "suffix" : "" }, { "dropping-particle" : "", "family" : "Martino", "given" : "JL", "non-dropping-particle" : "", "parse-names" : false, "suffix" : "" }, { "dropping-particle" : "", "family" : "Stapleton", "given" : "RD", "non-dropping-particle" : "", "parse-names" : false, "suffix" : "" }, { "dropping-particle" : "", "family" : "Wang", "given" : "M", "non-dropping-particle" : "", "parse-names" : false, "suffix" : "" }, { "dropping-particle" : "", "family" : "Day", "given" : "AG", "non-dropping-particle" : "", "parse-names" : false, "suffix" : "" }, { "dropping-particle" : "", "family" : "Cahill", "given" : "NE", "non-dropping-particle" : "", "parse-names" : false, "suffix" : "" }, { "dropping-particle" : "", "family" : "Dixon", "given" : "AE", "non-dropping-particle" : "", "parse-names" : false, "suffix" : "" }, { "dropping-particle" : "", "family" : "Suratt", "given" : "BT", "non-dropping-particle" : "", "parse-names" : false, "suffix" : "" }, { "dropping-particle" : "", "family" : "Heyland", "given" : "DK", "non-dropping-particle" : "", "parse-names" : false, "suffix" : "" }, { "dropping-particle" : "", "family" : "Sakr", "given" : "Y", "non-dropping-particle" : "", "parse-names" : false, "suffix" : "" }, { "dropping-particle" : "", "family" : "Elia", "given" : "C", "non-dropping-particle" : "", "parse-names" : false, "suffix" : "" }, { "dropping-particle" : "", "family" : "Mascia", "given" : "L", "non-dropping-particle" : "", "parse-names" : false, "suffix" : "" }, { "dropping-particle" : "", "family" : "Barberis", "given" : "B", "non-dropping-particle" : "", "parse-names" : false, "suffix" : "" }, { "dropping-particle" : "", "family" : "Cardellino", "given" : "S", "non-dropping-particle" : "", "parse-names" : false, "suffix" : "" }, { "dropping-particle" : "", "family" : "Livigni", "given" : "S", "non-dropping-particle" : "", "parse-names" : false, "suffix" : "" }, { "dropping-particle" : "", "family" : "Fiore", "given" : "G", "non-dropping-particle" : "", "parse-names" : false, "suffix" : "" }, { "dropping-particle" : "", "family" : "Filippini", "given" : "C", "non-dropping-particle" : "", "parse-names" : false, "suffix" : "" }, { "dropping-particle" : "", "family" : "Ranieri", "given" : "VM", "non-dropping-particle" : "", "parse-names" : false, "suffix" : "" }, { "dropping-particle" : "", "family" : "Pickkers", "given" : "P", "non-dropping-particle" : "", "parse-names" : false, "suffix" : "" }, { "dropping-particle" : "de", "family" : "Keizer", "given" : "N", "non-dropping-particle" : "", "parse-names" : false, "suffix" : "" }, { "dropping-particle" : "", "family" : "Dusseljee", "given" : "J", "non-dropping-particle" : "", "parse-names" : false, "suffix" : "" }, { "dropping-particle" : "", "family" : "Weerheijm", "given" : "D", "non-dropping-particle" : "", "parse-names" : false, "suffix" : "" }, { "dropping-particle" : "van der", "family" : "Hoeven", "given" : "JG", "non-dropping-particle" : "", "parse-names" : false, "suffix" : "" }, { "dropping-particle" : "", "family" : "Peek", "given" : "N", "non-dropping-particle" : "", "parse-names" : false, "suffix" : "" }, { "dropping-particle" : "", "family" : "Kalantar-Zadeh", "given" : "K", "non-dropping-particle" : "", "parse-names" : false, "suffix" : "" }, { "dropping-particle" : "", "family" : "Streja", "given" : "E", "non-dropping-particle" : "", "parse-names" : false, "suffix" : "" }, { "dropping-particle" : "", "family" : "Molnar", "given" : "MZ", "non-dropping-particle" : "", "parse-names" : false, "suffix" : "" }, { "dropping-particle" : "", "family" : "Lukowsky", "given" : "LR", "non-dropping-particle" : "", "parse-names" : false, "suffix" : "" }, { "dropping-particle" : "", "family" : "Krishnan", "given" : "M", "non-dropping-particle" : "", "parse-names" : false, "suffix" : "" }, { "dropping-particle" : "", "family" : "Kovesdy", "given" : "CP", "non-dropping-particle" : "", "parse-names" : false, "suffix" : "" }, { "dropping-particle" : "", "family" : "Greenland", "given" : "S", "non-dropping-particle" : "", "parse-names" : false, "suffix" : "" }, { "dropping-particle" : "", "family" : "Mourtzakis", "given" : "M", "non-dropping-particle" : "", "parse-names" : false, "suffix" : "" }, { "dropping-particle" : "", "family" : "Prado", "given" : "CMM", "non-dropping-particle" : "", "parse-names" : false, "suffix" : "" }, { "dropping-particle" : "", "family" : "Lieffers", "given" : "JR", "non-dropping-particle" : "", "parse-names" : false, "suffix" : "" }, { "dropping-particle" : "", "family" : "Reiman", "given" : "T", "non-dropping-particle" : "", "parse-names" : false, "suffix" : "" }, { "dropping-particle" : "", "family" : "McCargar", "given" : "LJ", "non-dropping-particle" : "", "parse-names" : false, "suffix" : "" }, { "dropping-particle" : "", "family" : "Baracos", "given" : "VE", "non-dropping-particle" : "", "parse-names" : false, "suffix" : "" }, { "dropping-particle" : "", "family" : "Baracos", "given" : "VE", "non-dropping-particle" : "", "parse-names" : false, "suffix" : "" }, { "dropping-particle" : "", "family" : "Reiman", "given" : "T", "non-dropping-particle" : "", "parse-names" : false, "suffix" : "" }, { "dropping-particle" : "", "family" : "Mourtzakis", "given" : "M", "non-dropping-particle" : "", "parse-names" : false, "suffix" : "" }, { "dropping-particle" : "", "family" : "Gioulbasanis", "given" : "I", "non-dropping-particle" : "", "parse-names" : false, "suffix" : "" }, { "dropping-particle" : "", "family" : "Antoun", "given" : "S", "non-dropping-particle" : "", "parse-names" : false, "suffix" : "" }, { "dropping-particle" : "", "family" : "Prado", "given" : "CMM", "non-dropping-particle" : "", "parse-names" : false, "suffix" : "" }, { "dropping-particle" : "", "family" : "Lieffers", "given" : "JR", "non-dropping-particle" : "", "parse-names" : false, "suffix" : "" }, { "dropping-particle" : "", "family" : "McCargar", "given" : "LJ", "non-dropping-particle" : "", "parse-names" : false, "suffix" : "" }, { "dropping-particle" : "", "family" : "Reiman", "given" : "T", "non-dropping-particle" : "", "parse-names" : false, "suffix" : "" }, { "dropping-particle" : "", "family" : "Sawyer", "given" : "MB", "non-dropping-particle" : "", "parse-names" : false, "suffix" : "" }, { "dropping-particle" : "", "family" : "Martin", "given" : "L", "non-dropping-particle" : "", "parse-names" : false, "suffix" : "" }, { "dropping-particle" : "", "family" : "Baracos", "given" : "VE", "non-dropping-particle" : "", "parse-names" : false, "suffix" : "" }, { "dropping-particle" : "", "family" : "Thoresen", "given" : "L", "non-dropping-particle" : "", "parse-names" : false, "suffix" : "" }, { "dropping-particle" : "", "family" : "Frykholm", "given" : "G", "non-dropping-particle" : "", "parse-names" : false, "suffix" : "" }, { "dropping-particle" : "", "family" : "Lydersen", "given" : "S", "non-dropping-particle" : "", "parse-names" : false, "suffix" : "" }, { "dropping-particle" : "", "family" : "Ulveland", "given" : "H", "non-dropping-particle" : "", "parse-names" : false, "suffix" : "" }, { "dropping-particle" : "", "family" : "Baracos", "given" : "V", "non-dropping-particle" : "", "parse-names" : false, "suffix" : "" }, { "dropping-particle" : "", "family" : "Prado", "given" : "CMM", "non-dropping-particle" : "", "parse-names" : false, "suffix" : "" }, { "dropping-particle" : "", "family" : "Birdsell", "given" : "L", "non-dropping-particle" : "", "parse-names" : false, "suffix" : "" }, { "dropping-particle" : "", "family" : "Falkmer", "given" : "U", "non-dropping-particle" : "", "parse-names" : false, "suffix" : "" }, { "dropping-particle" : "", "family" : "Weijs", "given" : "PJM", "non-dropping-particle" : "", "parse-names" : false, "suffix" : "" }, { "dropping-particle" : "", "family" : "Vansant", "given" : "GAAM", "non-dropping-particle" : "", "parse-names" : false, "suffix" : "" }, { "dropping-particle" : "", "family" : "Weijs", "given" : "PJM", "non-dropping-particle" : "", "parse-names" : false, "suffix" : "" }, { "dropping-particle" : "", "family" : "Wischmeyer", "given" : "PE", "non-dropping-particle" : "", "parse-names" : false, "suffix" : "" }, { "dropping-particle" : "", "family" : "Heymsfield", "given" : "SB", "non-dropping-particle" : "", "parse-names" : false, "suffix" : "" }, { "dropping-particle" : "", "family" : "Wang", "given" : "Z", "non-dropping-particle" : "", "parse-names" : false, "suffix" : "" }, { "dropping-particle" : "", "family" : "Baumgartner", "given" : "RN", "non-dropping-particle" : "", "parse-names" : false, "suffix" : "" }, { "dropping-particle" : "", "family" : "Ross", "given" : "R", "non-dropping-particle" : "", "parse-names" : false, "suffix" : "" }, { "dropping-particle" : "", "family" : "Mitsiopoulos", "given" : "N", "non-dropping-particle" : "", "parse-names" : false, "suffix" : "" }, { "dropping-particle" : "", "family" : "Baumgartner", "given" : "RN", "non-dropping-particle" : "", "parse-names" : false, "suffix" : "" }, { "dropping-particle" : "", "family" : "Heymsfield", "given" : "SB", "non-dropping-particle" : "", "parse-names" : false, "suffix" : "" }, { "dropping-particle" : "", "family" : "Lyons", "given" : "W", "non-dropping-particle" : "", "parse-names" : false, "suffix" : "" }, { "dropping-particle" : "", "family" : "Gallagher", "given" : "D", "non-dropping-particle" : "", "parse-names" : false, "suffix" : "" }, { "dropping-particle" : "", "family" : "Ross", "given" : "R", "non-dropping-particle" : "", "parse-names" : false, "suffix" : "" }, { "dropping-particle" : "", "family" : "Shen", "given" : "W", "non-dropping-particle" : "", "parse-names" : false, "suffix" : "" }, { "dropping-particle" : "", "family" : "Punyanitya", "given" : "M", "non-dropping-particle" : "", "parse-names" : false, "suffix" : "" }, { "dropping-particle" : "", "family" : "Wang", "given" : "Z", "non-dropping-particle" : "", "parse-names" : false, "suffix" : "" }, { "dropping-particle" : "", "family" : "Gallagher", "given" : "D", "non-dropping-particle" : "", "parse-names" : false, "suffix" : "" }, { "dropping-particle" : "", "family" : "St-Onge", "given" : "MP", "non-dropping-particle" : "", "parse-names" : false, "suffix" : "" }, { "dropping-particle" : "", "family" : "Albu", "given" : "J", "non-dropping-particle" : "", "parse-names" : false, "suffix" : "" }, { "dropping-particle" : "", "family" : "Heymsfield", "given" : "SB", "non-dropping-particle" : "", "parse-names" : false, "suffix" : "" }, { "dropping-particle" : "", "family" : "Heshka", "given" : "S", "non-dropping-particle" : "", "parse-names" : false, "suffix" : "" }, { "dropping-particle" : "", "family" : "Moisey", "given" : "L", "non-dropping-particle" : "", "parse-names" : false, "suffix" : "" }, { "dropping-particle" : "", "family" : "Mourtzakis", "given" : "M", "non-dropping-particle" : "", "parse-names" : false, "suffix" : "" }, { "dropping-particle" : "", "family" : "Cotton", "given" : "B", "non-dropping-particle" : "", "parse-names" : false, "suffix" : "" }, { "dropping-particle" : "", "family" : "Premji", "given" : "T", "non-dropping-particle" : "", "parse-names" : false, "suffix" : "" }, { "dropping-particle" : "", "family" : "Heyland", "given" : "D", "non-dropping-particle" : "", "parse-names" : false, "suffix" : "" }, { "dropping-particle" : "", "family" : "Wade", "given" : "C", "non-dropping-particle" : "", "parse-names" : false, "suffix" : "" }, { "dropping-particle" : "", "family" : "Bulger", "given" : "E", "non-dropping-particle" : "", "parse-names" : false, "suffix" : "" }, { "dropping-particle" : "", "family" : "Kozar", "given" : "R", "non-dropping-particle" : "", "parse-names" : false, "suffix" : "" }, { "dropping-particle" : "", "family" : "Kiraly", "given" : "L", "non-dropping-particle" : "", "parse-names" : false, "suffix" : "" }, { "dropping-particle" : "", "family" : "Hurt", "given" : "RT", "non-dropping-particle" : "", "parse-names" : false, "suffix" : "" }, { "dropping-particle" : "Van", "family" : "Way", "given" : "CW", "non-dropping-particle" : "", "parse-names" : false, "suffix" : "" }, { "dropping-particle" : "", "family" : "Martin", "given" : "L", "non-dropping-particle" : "", "parse-names" : false, "suffix" : "" }, { "dropping-particle" : "", "family" : "Birdsell", "given" : "L", "non-dropping-particle" : "", "parse-names" : false, "suffix" : "" }, { "dropping-particle" : "", "family" : "Macdonald", "given" : "N", "non-dropping-particle" : "", "parse-names" : false, "suffix" : "" }, { "dropping-particle" : "", "family" : "Reiman", "given" : "T", "non-dropping-particle" : "", "parse-names" : false, "suffix" : "" }, { "dropping-particle" : "", "family" : "Clandinin", "given" : "MT", "non-dropping-particle" : "", "parse-names" : false, "suffix" : "" }, { "dropping-particle" : "", "family" : "McCargar", "given" : "LJ", "non-dropping-particle" : "", "parse-names" : false, "suffix" : "" }, { "dropping-particle" : "", "family" : "Murphy", "given" : "R", "non-dropping-particle" : "", "parse-names" : false, "suffix" : "" }, { "dropping-particle" : "", "family" : "Ghosh", "given" : "S", "non-dropping-particle" : "", "parse-names" : false, "suffix" : "" }, { "dropping-particle" : "", "family" : "Sawyer", "given" : "MB", "non-dropping-particle" : "", "parse-names" : false, "suffix" : "" }, { "dropping-particle" : "", "family" : "Baracos", "given" : "VE", "non-dropping-particle" : "", "parse-names" : false, "suffix" : "" }, { "dropping-particle" : "", "family" : "RJM", "given" : "S van Schijndel", "non-dropping-particle" : "", "parse-names" : false, "suffix" : "" }, { "dropping-particle" : "", "family" : "Weijs", "given" : "PJM", "non-dropping-particle" : "", "parse-names" : false, "suffix" : "" }, { "dropping-particle" : "", "family" : "Koopmans", "given" : "RH", "non-dropping-particle" : "", "parse-names" : false, "suffix" : "" }, { "dropping-particle" : "", "family" : "Sauerwein", "given" : "HP", "non-dropping-particle" : "", "parse-names" : false, "suffix" : "" }, { "dropping-particle" : "", "family" : "Beishuizen", "given" : "A", "non-dropping-particle" : "", "parse-names" : false, "suffix" : "" }, { "dropping-particle" : "", "family" : "Girbes", "given" : "ARJ", "non-dropping-particle" : "", "parse-names" : false, "suffix" : "" }, { "dropping-particle" : "", "family" : "Weijs", "given" : "PJM", "non-dropping-particle" : "", "parse-names" : false, "suffix" : "" }, { "dropping-particle" : "", "family" : "Stapel", "given" : "SN", "non-dropping-particle" : "", "parse-names" : false, "suffix" : "" }, { "dropping-particle" : "de", "family" : "Groot", "given" : "SDW", "non-dropping-particle" : "", "parse-names" : false, "suffix" : "" }, { "dropping-particle" : "", "family" : "Driessen", "given" : "RH", "non-dropping-particle" : "", "parse-names" : false, "suffix" : "" }, { "dropping-particle" : "de", "family" : "Jong", "given" : "E", "non-dropping-particle" : "", "parse-names" : false, "suffix" : "" }, { "dropping-particle" : "", "family" : "Girbes", "given" : "ARJ", "non-dropping-particle" : "", "parse-names" : false, "suffix" : "" }, { "dropping-particle" : "van", "family" : "Schijndel", "given" : "RJMS", "non-dropping-particle" : "", "parse-names" : false, "suffix" : "" }, { "dropping-particle" : "", "family" : "Beishuizen", "given" : "A", "non-dropping-particle" : "", "parse-names" : false, "suffix" : "" }, { "dropping-particle" : "", "family" : "Combes", "given" : "A", "non-dropping-particle" : "", "parse-names" : false, "suffix" : "" }, { "dropping-particle" : "", "family" : "Luyt", "given" : "CE", "non-dropping-particle" : "", "parse-names" : false, "suffix" : "" }, { "dropping-particle" : "", "family" : "Trouillet", "given" : "JL", "non-dropping-particle" : "", "parse-names" : false, "suffix" : "" }, { "dropping-particle" : "", "family" : "Nieszkowska", "given" : "A", "non-dropping-particle" : "", "parse-names" : false, "suffix" : "" }, { "dropping-particle" : "", "family" : "Chastre", "given" : "J", "non-dropping-particle" : "", "parse-names" : false, "suffix" : "" }, { "dropping-particle" : "", "family" : "Blankstein", "given" : "R", "non-dropping-particle" : "", "parse-names" : false, "suffix" : "" }, { "dropping-particle" : "", "family" : "Ward", "given" : "RP", "non-dropping-particle" : "", "parse-names" : false, "suffix" : "" }, { "dropping-particle" : "", "family" : "Arnsdorf", "given" : "M", "non-dropping-particle" : "", "parse-names" : false, "suffix" : "" }, { "dropping-particle" : "", "family" : "Jones", "given" : "B", "non-dropping-particle" : "", "parse-names" : false, "suffix" : "" }, { "dropping-particle" : "", "family" : "Lou", "given" : "YB", "non-dropping-particle" : "", "parse-names" : false, "suffix" : "" }, { "dropping-particle" : "", "family" : "Pine", "given" : "M", "non-dropping-particle" : "", "parse-names" : false, "suffix" : "" }, { "dropping-particle" : "", "family" : "Caporossi", "given" : "FS", "non-dropping-particle" : "", "parse-names" : false, "suffix" : "" }, { "dropping-particle" : "", "family" : "Caporossi", "given" : "C", "non-dropping-particle" : "", "parse-names" : false, "suffix" : "" }, { "dropping-particle" : "", "family" : "Dock-Nascimento", "given" : "D Borges", "non-dropping-particle" : "", "parse-names" : false, "suffix" : "" }, { "dropping-particle" : "de", "family" : "Aguilar-Nascimento", "given" : "JE", "non-dropping-particle" : "", "parse-names" : false, "suffix" : "" }, { "dropping-particle" : "", "family" : "Puthucheary", "given" : "ZA", "non-dropping-particle" : "", "parse-names" : false, "suffix" : "" }, { "dropping-particle" : "", "family" : "Rawal", "given" : "J", "non-dropping-particle" : "", "parse-names" : false, "suffix" : "" }, { "dropping-particle" : "", "family" : "McPhail", "given" : "M", "non-dropping-particle" : "", "parse-names" : false, "suffix" : "" }, { "dropping-particle" : "", "family" : "Connolly", "given" : "B", "non-dropping-particle" : "", "parse-names" : false, "suffix" : "" }, { "dropping-particle" : "", "family" : "Ratnayake", "given" : "G", "non-dropping-particle" : "", "parse-names" : false, "suffix" : "" }, { "dropping-particle" : "", "family" : "Chan", "given" : "P", "non-dropping-particle" : "", "parse-names" : false, "suffix" : "" }, { "dropping-particle" : "", "family" : "Hopkinson", "given" : "NS", "non-dropping-particle" : "", "parse-names" : false, "suffix" : "" }, { "dropping-particle" : "", "family" : "Padhke", "given" : "R", "non-dropping-particle" : "", "parse-names" : false, "suffix" : "" }, { "dropping-particle" : "", "family" : "Dew", "given" : "T", "non-dropping-particle" : "", "parse-names" : false, "suffix" : "" }, { "dropping-particle" : "", "family" : "Sidhu", "given" : "PS", "non-dropping-particle" : "", "parse-names" : false, "suffix" : "" }, { "dropping-particle" : "", "family" : "Velloso", "given" : "C", "non-dropping-particle" : "", "parse-names" : false, "suffix" : "" }, { "dropping-particle" : "", "family" : "Seymour", "given" : "J", "non-dropping-particle" : "", "parse-names" : false, "suffix" : "" }, { "dropping-particle" : "", "family" : "Agley", "given" : "CC", "non-dropping-particle" : "", "parse-names" : false, "suffix" : "" }, { "dropping-particle" : "", "family" : "Selby", "given" : "A", "non-dropping-particle" : "", "parse-names" : false, "suffix" : "" }, { "dropping-particle" : "", "family" : "Limb", "given" : "M", "non-dropping-particle" : "", "parse-names" : false, "suffix" : "" }, { "dropping-particle" : "", "family" : "Edwards", "given" : "LM", "non-dropping-particle" : "", "parse-names" : false, "suffix" : "" }, { "dropping-particle" : "", "family" : "Smith", "given" : "K", "non-dropping-particle" : "", "parse-names" : false, "suffix" : "" }, { "dropping-particle" : "", "family" : "Rowlerson", "given" : "A", "non-dropping-particle" : "", "parse-names" : false, "suffix" : "" }, { "dropping-particle" : "", "family" : "Rennie", "given" : "MJ", "non-dropping-particle" : "", "parse-names" : false, "suffix" : "" }, { "dropping-particle" : "", "family" : "Moxham", "given" : "J", "non-dropping-particle" : "", "parse-names" : false, "suffix" : "" }, { "dropping-particle" : "", "family" : "Harridge", "given" : "SDR", "non-dropping-particle" : "", "parse-names" : false, "suffix" : "" }, { "dropping-particle" : "", "family" : "Hart", "given" : "N", "non-dropping-particle" : "", "parse-names" : false, "suffix" : "" }, { "dropping-particle" : "", "family" : "Montgomery", "given" : "HE", "non-dropping-particle" : "", "parse-names" : false, "suffix" : "" }, { "dropping-particle" : "", "family" : "Visser", "given" : "M", "non-dropping-particle" : "", "parse-names" : false, "suffix" : "" }, { "dropping-particle" : "van", "family" : "Venrooij", "given" : "LMW", "non-dropping-particle" : "", "parse-names" : false, "suffix" : "" }, { "dropping-particle" : "", "family" : "Wanders", "given" : "DCM", "non-dropping-particle" : "", "parse-names" : false, "suffix" : "" }, { "dropping-particle" : "de", "family" : "Vos", "given" : "R", "non-dropping-particle" : "", "parse-names" : false, "suffix" : "" }, { "dropping-particle" : "", "family" : "Wisselink", "given" : "W", "non-dropping-particle" : "", "parse-names" : false, "suffix" : "" }, { "dropping-particle" : "van", "family" : "Leeuwen", "given" : "PAM", "non-dropping-particle" : "", "parse-names" : false, "suffix" : "" }, { "dropping-particle" : "de", "family" : "Mol", "given" : "BAJM", "non-dropping-particle" : "", "parse-names" : false, "suffix" : "" }, { "dropping-particle" : "", "family" : "Ishibashi", "given" : "N", "non-dropping-particle" : "", "parse-names" : false, "suffix" : "" }, { "dropping-particle" : "", "family" : "Plank", "given" : "LD", "non-dropping-particle" : "", "parse-names" : false, "suffix" : "" }, { "dropping-particle" : "", "family" : "Sando", "given" : "K", "non-dropping-particle" : "", "parse-names" : false, "suffix" : "" }, { "dropping-particle" : "", "family" : "Hill", "given" : "GL", "non-dropping-particle" : "", "parse-names" : false, "suffix" : "" }, { "dropping-particle" : "", "family" : "Weijs", "given" : "PJM", "non-dropping-particle" : "", "parse-names" : false, "suffix" : "" }, { "dropping-particle" : "", "family" : "Sauerwein", "given" : "HP", "non-dropping-particle" : "", "parse-names" : false, "suffix" : "" }, { "dropping-particle" : "", "family" : "Kondrup", "given" : "J", "non-dropping-particle" : "", "parse-names" : false, "suffix" : "" }, { "dropping-particle" : "", "family" : "Rice", "given" : "TW", "non-dropping-particle" : "", "parse-names" : false, "suffix" : "" }, { "dropping-particle" : "", "family" : "Wheeler", "given" : "AP", "non-dropping-particle" : "", "parse-names" : false, "suffix" : "" }, { "dropping-particle" : "", "family" : "Thompson", "given" : "BT", "non-dropping-particle" : "", "parse-names" : false, "suffix" : "" }, { "dropping-particle" : "", "family" : "Steingrub", "given" : "J", "non-dropping-particle" : "", "parse-names" : false, "suffix" : "" }, { "dropping-particle" : "", "family" : "Hite", "given" : "RD", "non-dropping-particle" : "", "parse-names" : false, "suffix" : "" }, { "dropping-particle" : "", "family" : "Moss", "given" : "M", "non-dropping-particle" : "", "parse-names" : false, "suffix" : "" }, { "dropping-particle" : "", "family" : "Morris", "given" : "A", "non-dropping-particle" : "", "parse-names" : false, "suffix" : "" }, { "dropping-particle" : "", "family" : "Dong", "given" : "N", "non-dropping-particle" : "", "parse-names" : false, "suffix" : "" }, { "dropping-particle" : "", "family" : "Rock", "given" : "P", "non-dropping-particle" : "", "parse-names" : false, "suffix" : "" }, { "dropping-particle" : "", "family" : "Casaer", "given" : "MP", "non-dropping-particle" : "", "parse-names" : false, "suffix" : "" }, { "dropping-particle" : "", "family" : "Hermans", "given" : "G", "non-dropping-particle" : "", "parse-names" : false, "suffix" : "" }, { "dropping-particle" : "", "family" : "Wilmer", "given" : "A", "non-dropping-particle" : "", "parse-names" : false, "suffix" : "" }, { "dropping-particle" : "Van den", "family" : "Berghe", "given" : "G", "non-dropping-particle" : "", "parse-names" : false, "suffix" : "" } ], "container-title" : "Critical Care", "id" : "ITEM-2", "issue" : "1", "issued" : { "date-parts" : [ [ "2014" ] ] }, "page" : "R12", "publisher" : "BioMed Central", "title" : "Low skeletal muscle area is a risk factor for mortality in mechanically ventilated critically ill patients", "type" : "article-journal", "volume" : "18" }, "uris" : [ "http://www.mendeley.com/documents/?uuid=eb822749-78f2-3336-98d4-e51c43cbf642" ] }, { "id" : "ITEM-3", "itemData" : { "DOI" : "10.1097/MCO.0b013e328333aa66", "ISSN" : "1473-6519", "PMID" : "19898232", "abstract" : "PURPOSE OF REVIEW To highlight the losses in muscle mass, strength, power, and functional capacity incurred in older adults during bed rest-mediated inactivity and to provide practical recommendations for both the prevention and rehabilitation of these losses. RECENT FINDINGS In addition to sarcopenic muscle loss, older adults lose lean tissue more rapidly than the young during prolonged periods of physical inactivity. Amino acid or protein supplementation has the potential to maintain muscle protein synthesis and may reduce inactivity-induced muscle loss, but should ideally be part of an integrated countermeasure regimen consisting of nutrition, exercise, and, when appropriate, pharmacologic interventions. SUMMARY In accordance with recent mechanistic advances, we recommend an applied, broad-based two-phase approach to limit inactivity-mediated losses of muscle mass and function in older adults: (i) Lifestyle: consume a moderate amount (25-30 g) of high-quality protein with each meal and incorporate habitual exercise in close temporal proximity to protein-containing meals; (ii) Crises: react aggressively to combat the accelerated loss of muscle mass and function during acute catabolic crises and periods of reduced physical activity. As a base strategy, this should include nutritional support such as targeted protein or amino acid supplementation and integrated physical therapy.", "author" : [ { "dropping-particle" : "", "family" : "English", "given" : "Kirk L", "non-dropping-particle" : "", "parse-names" : false, "suffix" : "" }, { "dropping-particle" : "", "family" : "Paddon-Jones", "given" : "Douglas", "non-dropping-particle" : "", "parse-names" : false, "suffix" : "" } ], "container-title" : "Current opinion in clinical nutrition and metabolic care", "id" : "ITEM-3", "issue" : "1", "issued" : { "date-parts" : [ [ "2010", "1" ] ] }, "page" : "34-9", "publisher" : "NIH Public Access", "title" : "Protecting muscle mass and function in older adults during bed rest.", "type" : "article-journal", "volume" : "13" }, "uris" : [ "http://www.mendeley.com/documents/?uuid=d2f8820d-be1b-39a1-8978-efaceeb153fc" ] } ], "mendeley" : { "formattedCitation" : "&lt;sup&gt;53\u201355&lt;/sup&gt;", "plainTextFormattedCitation" : "53\u201355", "previouslyFormattedCitation" : "&lt;sup&gt;53\u201355&lt;/sup&gt;" }, "properties" : { "noteIndex" : 0 }, "schema" : "https://github.com/citation-style-language/schema/raw/master/csl-citation.json" }</w:instrText>
      </w:r>
      <w:r w:rsidR="00160DC0" w:rsidRPr="006141A2">
        <w:rPr>
          <w:rFonts w:cstheme="minorHAnsi"/>
          <w:bCs/>
          <w:color w:val="auto"/>
        </w:rPr>
        <w:fldChar w:fldCharType="separate"/>
      </w:r>
      <w:r w:rsidR="00E54601" w:rsidRPr="006141A2">
        <w:rPr>
          <w:rFonts w:cstheme="minorHAnsi"/>
          <w:bCs/>
          <w:noProof/>
          <w:color w:val="auto"/>
          <w:vertAlign w:val="superscript"/>
        </w:rPr>
        <w:t>53–55</w:t>
      </w:r>
      <w:r w:rsidR="00160DC0" w:rsidRPr="006141A2">
        <w:rPr>
          <w:rFonts w:cstheme="minorHAnsi"/>
          <w:bCs/>
          <w:color w:val="auto"/>
        </w:rPr>
        <w:fldChar w:fldCharType="end"/>
      </w:r>
      <w:r>
        <w:rPr>
          <w:rFonts w:cstheme="minorHAnsi"/>
          <w:bCs/>
          <w:color w:val="auto"/>
        </w:rPr>
        <w:t xml:space="preserve">) </w:t>
      </w:r>
      <w:r w:rsidR="00581E43" w:rsidRPr="006141A2">
        <w:rPr>
          <w:rFonts w:cstheme="minorHAnsi"/>
          <w:bCs/>
          <w:color w:val="auto"/>
        </w:rPr>
        <w:t xml:space="preserve">and </w:t>
      </w:r>
      <w:r w:rsidR="008128D1" w:rsidRPr="006141A2">
        <w:rPr>
          <w:rFonts w:cstheme="minorHAnsi"/>
          <w:bCs/>
          <w:color w:val="auto"/>
        </w:rPr>
        <w:t xml:space="preserve">potentially </w:t>
      </w:r>
      <w:r w:rsidR="00E04DD2" w:rsidRPr="006141A2">
        <w:rPr>
          <w:rFonts w:cstheme="minorHAnsi"/>
          <w:bCs/>
          <w:color w:val="auto"/>
        </w:rPr>
        <w:t>allow</w:t>
      </w:r>
      <w:r>
        <w:rPr>
          <w:rFonts w:cstheme="minorHAnsi"/>
          <w:bCs/>
          <w:color w:val="auto"/>
        </w:rPr>
        <w:t xml:space="preserve">s for </w:t>
      </w:r>
      <w:r w:rsidR="008128D1" w:rsidRPr="006141A2">
        <w:rPr>
          <w:rFonts w:cstheme="minorHAnsi"/>
          <w:bCs/>
          <w:color w:val="auto"/>
        </w:rPr>
        <w:t>ad</w:t>
      </w:r>
      <w:r w:rsidR="00E04DD2" w:rsidRPr="006141A2">
        <w:rPr>
          <w:rFonts w:cstheme="minorHAnsi"/>
          <w:bCs/>
          <w:color w:val="auto"/>
        </w:rPr>
        <w:t xml:space="preserve">justment </w:t>
      </w:r>
      <w:r w:rsidR="00581E43" w:rsidRPr="006141A2">
        <w:rPr>
          <w:rFonts w:cstheme="minorHAnsi"/>
          <w:bCs/>
          <w:color w:val="auto"/>
        </w:rPr>
        <w:t xml:space="preserve">of </w:t>
      </w:r>
      <w:r w:rsidR="00E04DD2" w:rsidRPr="006141A2">
        <w:rPr>
          <w:rFonts w:cstheme="minorHAnsi"/>
          <w:bCs/>
          <w:color w:val="auto"/>
        </w:rPr>
        <w:t xml:space="preserve">the </w:t>
      </w:r>
      <w:r w:rsidR="003B511E" w:rsidRPr="006141A2">
        <w:rPr>
          <w:rFonts w:cstheme="minorHAnsi"/>
          <w:bCs/>
          <w:color w:val="auto"/>
        </w:rPr>
        <w:t>treatment</w:t>
      </w:r>
      <w:r w:rsidR="00E04DD2" w:rsidRPr="006141A2">
        <w:rPr>
          <w:rFonts w:cstheme="minorHAnsi"/>
          <w:bCs/>
          <w:color w:val="auto"/>
        </w:rPr>
        <w:t xml:space="preserve">. </w:t>
      </w:r>
      <w:r w:rsidR="00D6344D" w:rsidRPr="006141A2">
        <w:rPr>
          <w:rFonts w:cstheme="minorHAnsi"/>
          <w:bCs/>
          <w:color w:val="auto"/>
        </w:rPr>
        <w:t xml:space="preserve">Another potential application of 3DUS lies in monitoring </w:t>
      </w:r>
      <w:r>
        <w:rPr>
          <w:rFonts w:cstheme="minorHAnsi"/>
          <w:bCs/>
          <w:color w:val="auto"/>
        </w:rPr>
        <w:t xml:space="preserve">the </w:t>
      </w:r>
      <w:r w:rsidR="00B91558" w:rsidRPr="006141A2">
        <w:rPr>
          <w:rFonts w:cstheme="minorHAnsi"/>
          <w:bCs/>
          <w:color w:val="auto"/>
        </w:rPr>
        <w:t xml:space="preserve">morphological </w:t>
      </w:r>
      <w:r w:rsidR="00D6344D" w:rsidRPr="006141A2">
        <w:rPr>
          <w:rFonts w:cstheme="minorHAnsi"/>
          <w:bCs/>
          <w:color w:val="auto"/>
        </w:rPr>
        <w:t xml:space="preserve">adaptation of muscle in response to </w:t>
      </w:r>
      <w:r w:rsidR="00C532A8" w:rsidRPr="006141A2">
        <w:rPr>
          <w:rFonts w:cstheme="minorHAnsi"/>
          <w:bCs/>
          <w:color w:val="auto"/>
        </w:rPr>
        <w:t>intervention</w:t>
      </w:r>
      <w:r w:rsidR="00D6344D" w:rsidRPr="006141A2">
        <w:rPr>
          <w:rFonts w:cstheme="minorHAnsi"/>
          <w:bCs/>
          <w:color w:val="auto"/>
        </w:rPr>
        <w:t xml:space="preserve"> </w:t>
      </w:r>
      <w:r w:rsidRPr="006141A2">
        <w:rPr>
          <w:rFonts w:cstheme="minorHAnsi"/>
          <w:bCs/>
          <w:color w:val="auto"/>
        </w:rPr>
        <w:t>(training)</w:t>
      </w:r>
      <w:r>
        <w:rPr>
          <w:rFonts w:cstheme="minorHAnsi"/>
          <w:bCs/>
          <w:color w:val="auto"/>
        </w:rPr>
        <w:t xml:space="preserve"> </w:t>
      </w:r>
      <w:r w:rsidR="00D6344D" w:rsidRPr="006141A2">
        <w:rPr>
          <w:rFonts w:cstheme="minorHAnsi"/>
          <w:bCs/>
          <w:color w:val="auto"/>
        </w:rPr>
        <w:t>and/or injury.</w:t>
      </w:r>
    </w:p>
    <w:p w14:paraId="1D7A2B66" w14:textId="77777777" w:rsidR="007B6A2F" w:rsidRPr="006141A2" w:rsidRDefault="007B6A2F" w:rsidP="00674E2F">
      <w:pPr>
        <w:tabs>
          <w:tab w:val="left" w:pos="1800"/>
        </w:tabs>
        <w:rPr>
          <w:rFonts w:cstheme="minorHAnsi"/>
          <w:bCs/>
          <w:color w:val="auto"/>
        </w:rPr>
      </w:pPr>
    </w:p>
    <w:p w14:paraId="1CD46A64" w14:textId="27B54E20" w:rsidR="00E911BA" w:rsidRPr="006141A2" w:rsidRDefault="00C3487E" w:rsidP="00674E2F">
      <w:pPr>
        <w:rPr>
          <w:rFonts w:cstheme="minorHAnsi"/>
          <w:bCs/>
          <w:color w:val="auto"/>
        </w:rPr>
      </w:pPr>
      <w:r w:rsidRPr="006141A2">
        <w:rPr>
          <w:rFonts w:cstheme="minorHAnsi"/>
        </w:rPr>
        <w:t xml:space="preserve">This protocol described </w:t>
      </w:r>
      <w:r w:rsidR="00C964FA" w:rsidRPr="006141A2">
        <w:rPr>
          <w:rFonts w:cstheme="minorHAnsi"/>
          <w:bCs/>
          <w:color w:val="auto"/>
        </w:rPr>
        <w:t>a cost</w:t>
      </w:r>
      <w:r w:rsidR="00286C23" w:rsidRPr="006141A2">
        <w:rPr>
          <w:rFonts w:cstheme="minorHAnsi"/>
          <w:bCs/>
          <w:color w:val="auto"/>
        </w:rPr>
        <w:t>-</w:t>
      </w:r>
      <w:r w:rsidR="00C964FA" w:rsidRPr="006141A2">
        <w:rPr>
          <w:rFonts w:cstheme="minorHAnsi"/>
          <w:bCs/>
          <w:color w:val="auto"/>
        </w:rPr>
        <w:t xml:space="preserve"> and </w:t>
      </w:r>
      <w:r w:rsidR="00286C23" w:rsidRPr="006141A2">
        <w:rPr>
          <w:rFonts w:cstheme="minorHAnsi"/>
          <w:bCs/>
          <w:color w:val="auto"/>
        </w:rPr>
        <w:t>time-</w:t>
      </w:r>
      <w:r w:rsidR="00C964FA" w:rsidRPr="006141A2">
        <w:rPr>
          <w:rFonts w:cstheme="minorHAnsi"/>
          <w:bCs/>
          <w:color w:val="auto"/>
        </w:rPr>
        <w:t xml:space="preserve">effective method of measuring soft tissue structure of the human body based on freehand </w:t>
      </w:r>
      <w:r w:rsidR="005F3D79" w:rsidRPr="006141A2">
        <w:rPr>
          <w:rFonts w:cstheme="minorHAnsi"/>
          <w:bCs/>
          <w:color w:val="auto"/>
        </w:rPr>
        <w:t>3D</w:t>
      </w:r>
      <w:r w:rsidR="00C964FA" w:rsidRPr="006141A2">
        <w:rPr>
          <w:rFonts w:cstheme="minorHAnsi"/>
          <w:bCs/>
          <w:color w:val="auto"/>
        </w:rPr>
        <w:t>US sweeps</w:t>
      </w:r>
      <w:r w:rsidR="00286C23" w:rsidRPr="006141A2">
        <w:rPr>
          <w:rFonts w:cstheme="minorHAnsi"/>
          <w:bCs/>
          <w:color w:val="auto"/>
        </w:rPr>
        <w:t>.</w:t>
      </w:r>
      <w:r w:rsidR="00C964FA" w:rsidRPr="006141A2">
        <w:rPr>
          <w:rFonts w:cstheme="minorHAnsi"/>
          <w:bCs/>
          <w:color w:val="auto"/>
        </w:rPr>
        <w:t xml:space="preserve"> Moreover</w:t>
      </w:r>
      <w:r w:rsidR="00F776F1" w:rsidRPr="006141A2">
        <w:rPr>
          <w:rFonts w:cstheme="minorHAnsi"/>
          <w:bCs/>
          <w:color w:val="auto"/>
        </w:rPr>
        <w:t>,</w:t>
      </w:r>
      <w:r w:rsidR="00C964FA" w:rsidRPr="006141A2">
        <w:rPr>
          <w:rFonts w:cstheme="minorHAnsi"/>
          <w:bCs/>
          <w:color w:val="auto"/>
        </w:rPr>
        <w:t xml:space="preserve"> assessment of </w:t>
      </w:r>
      <w:r w:rsidR="00031AB0">
        <w:rPr>
          <w:rFonts w:cstheme="minorHAnsi"/>
          <w:bCs/>
          <w:color w:val="auto"/>
        </w:rPr>
        <w:t xml:space="preserve">the </w:t>
      </w:r>
      <w:r w:rsidR="00C964FA" w:rsidRPr="006141A2">
        <w:rPr>
          <w:rFonts w:cstheme="minorHAnsi"/>
          <w:bCs/>
          <w:color w:val="auto"/>
        </w:rPr>
        <w:t xml:space="preserve">meaningful </w:t>
      </w:r>
      <w:r w:rsidR="00E911BA" w:rsidRPr="006141A2">
        <w:rPr>
          <w:rFonts w:cstheme="minorHAnsi"/>
          <w:bCs/>
          <w:color w:val="auto"/>
        </w:rPr>
        <w:t xml:space="preserve">morphological parameters of </w:t>
      </w:r>
      <w:r w:rsidR="00E911BA" w:rsidRPr="001237C3">
        <w:rPr>
          <w:rFonts w:cstheme="minorHAnsi"/>
          <w:bCs/>
          <w:i/>
          <w:color w:val="auto"/>
        </w:rPr>
        <w:t>m.</w:t>
      </w:r>
      <w:r w:rsidR="007771DD" w:rsidRPr="001237C3">
        <w:rPr>
          <w:rFonts w:cstheme="minorHAnsi"/>
          <w:bCs/>
          <w:i/>
          <w:color w:val="auto"/>
        </w:rPr>
        <w:t xml:space="preserve"> </w:t>
      </w:r>
      <w:r w:rsidR="000A4B08" w:rsidRPr="001237C3">
        <w:rPr>
          <w:rFonts w:cstheme="minorHAnsi"/>
          <w:bCs/>
          <w:i/>
          <w:color w:val="auto"/>
        </w:rPr>
        <w:t>vastus lateralis</w:t>
      </w:r>
      <w:r w:rsidR="000A4B08" w:rsidRPr="006141A2">
        <w:rPr>
          <w:rFonts w:cstheme="minorHAnsi"/>
          <w:bCs/>
          <w:color w:val="auto"/>
        </w:rPr>
        <w:t xml:space="preserve"> and </w:t>
      </w:r>
      <w:r w:rsidR="000A4B08" w:rsidRPr="001237C3">
        <w:rPr>
          <w:rFonts w:cstheme="minorHAnsi"/>
          <w:bCs/>
          <w:i/>
          <w:color w:val="auto"/>
        </w:rPr>
        <w:t xml:space="preserve">m. </w:t>
      </w:r>
      <w:r w:rsidR="00F776F1" w:rsidRPr="001237C3">
        <w:rPr>
          <w:rFonts w:cstheme="minorHAnsi"/>
          <w:bCs/>
          <w:i/>
          <w:color w:val="auto"/>
        </w:rPr>
        <w:t>gastroc</w:t>
      </w:r>
      <w:r w:rsidR="00E911BA" w:rsidRPr="001237C3">
        <w:rPr>
          <w:rFonts w:cstheme="minorHAnsi"/>
          <w:bCs/>
          <w:i/>
          <w:color w:val="auto"/>
        </w:rPr>
        <w:t>nemius</w:t>
      </w:r>
      <w:r w:rsidR="000A4B08" w:rsidRPr="001237C3">
        <w:rPr>
          <w:rFonts w:cstheme="minorHAnsi"/>
          <w:bCs/>
          <w:i/>
          <w:color w:val="auto"/>
        </w:rPr>
        <w:t xml:space="preserve"> medialis</w:t>
      </w:r>
      <w:r w:rsidR="00C964FA" w:rsidRPr="006141A2">
        <w:rPr>
          <w:rFonts w:cstheme="minorHAnsi"/>
          <w:bCs/>
          <w:color w:val="auto"/>
        </w:rPr>
        <w:t xml:space="preserve"> proved </w:t>
      </w:r>
      <w:r w:rsidR="003B511E" w:rsidRPr="006141A2">
        <w:rPr>
          <w:rFonts w:cstheme="minorHAnsi"/>
          <w:bCs/>
          <w:color w:val="auto"/>
        </w:rPr>
        <w:t>to</w:t>
      </w:r>
      <w:r w:rsidR="00C964FA" w:rsidRPr="006141A2">
        <w:rPr>
          <w:rFonts w:cstheme="minorHAnsi"/>
          <w:bCs/>
          <w:color w:val="auto"/>
        </w:rPr>
        <w:t xml:space="preserve"> be </w:t>
      </w:r>
      <w:r w:rsidR="000437BB" w:rsidRPr="006141A2">
        <w:rPr>
          <w:rFonts w:cstheme="minorHAnsi"/>
          <w:bCs/>
          <w:color w:val="auto"/>
        </w:rPr>
        <w:t>valid and reliable.</w:t>
      </w:r>
    </w:p>
    <w:p w14:paraId="41670928" w14:textId="77777777" w:rsidR="00E911BA" w:rsidRPr="006141A2" w:rsidRDefault="00E911BA" w:rsidP="00674E2F">
      <w:pPr>
        <w:rPr>
          <w:rFonts w:cstheme="minorHAnsi"/>
        </w:rPr>
      </w:pPr>
    </w:p>
    <w:p w14:paraId="67EC44F4" w14:textId="176509D1" w:rsidR="000035C6" w:rsidRPr="006141A2" w:rsidRDefault="009F6B67" w:rsidP="00674E2F">
      <w:pPr>
        <w:rPr>
          <w:rFonts w:cstheme="minorHAnsi"/>
        </w:rPr>
      </w:pPr>
      <w:r w:rsidRPr="006141A2">
        <w:rPr>
          <w:rFonts w:cstheme="minorHAnsi"/>
          <w:b/>
          <w:bCs/>
        </w:rPr>
        <w:t>ACKNOWLEDGMENTS</w:t>
      </w:r>
      <w:r>
        <w:rPr>
          <w:rFonts w:cstheme="minorHAnsi"/>
          <w:b/>
          <w:bCs/>
        </w:rPr>
        <w:t>:</w:t>
      </w:r>
      <w:r w:rsidRPr="006141A2">
        <w:rPr>
          <w:rFonts w:cstheme="minorHAnsi"/>
        </w:rPr>
        <w:t xml:space="preserve"> </w:t>
      </w:r>
    </w:p>
    <w:p w14:paraId="19C849B4" w14:textId="75721103" w:rsidR="000035C6" w:rsidRPr="006141A2" w:rsidRDefault="00040ECA" w:rsidP="00674E2F">
      <w:pPr>
        <w:rPr>
          <w:rFonts w:cstheme="minorHAnsi"/>
          <w:color w:val="auto"/>
        </w:rPr>
      </w:pPr>
      <w:r w:rsidRPr="006141A2">
        <w:rPr>
          <w:rFonts w:cstheme="minorHAnsi"/>
          <w:color w:val="auto"/>
        </w:rPr>
        <w:t>The authors are very grateful to Adam Shortland and Nicola Fry wh</w:t>
      </w:r>
      <w:r w:rsidR="0077106E" w:rsidRPr="006141A2">
        <w:rPr>
          <w:rFonts w:cstheme="minorHAnsi"/>
          <w:color w:val="auto"/>
        </w:rPr>
        <w:t xml:space="preserve">o shared their algorithms </w:t>
      </w:r>
      <w:r w:rsidR="00E77FA7" w:rsidRPr="006141A2">
        <w:rPr>
          <w:rFonts w:cstheme="minorHAnsi"/>
          <w:color w:val="auto"/>
        </w:rPr>
        <w:t xml:space="preserve">for </w:t>
      </w:r>
      <w:r w:rsidR="00031AB0">
        <w:rPr>
          <w:rFonts w:cstheme="minorHAnsi"/>
          <w:color w:val="auto"/>
        </w:rPr>
        <w:t xml:space="preserve">the </w:t>
      </w:r>
      <w:r w:rsidR="00E77FA7" w:rsidRPr="006141A2">
        <w:rPr>
          <w:rFonts w:cstheme="minorHAnsi"/>
          <w:color w:val="auto"/>
        </w:rPr>
        <w:t xml:space="preserve">3-dimensional ultrasound </w:t>
      </w:r>
      <w:r w:rsidRPr="006141A2">
        <w:rPr>
          <w:rFonts w:cstheme="minorHAnsi"/>
          <w:color w:val="auto"/>
        </w:rPr>
        <w:t xml:space="preserve">in 2004, which were the </w:t>
      </w:r>
      <w:r w:rsidR="00E77FA7" w:rsidRPr="006141A2">
        <w:rPr>
          <w:rFonts w:cstheme="minorHAnsi"/>
          <w:color w:val="auto"/>
        </w:rPr>
        <w:t xml:space="preserve">inspiration </w:t>
      </w:r>
      <w:r w:rsidRPr="006141A2">
        <w:rPr>
          <w:rFonts w:cstheme="minorHAnsi"/>
          <w:color w:val="auto"/>
        </w:rPr>
        <w:t>for the</w:t>
      </w:r>
      <w:r w:rsidR="0077106E" w:rsidRPr="006141A2">
        <w:rPr>
          <w:rFonts w:cstheme="minorHAnsi"/>
          <w:color w:val="auto"/>
        </w:rPr>
        <w:t xml:space="preserve"> development of the</w:t>
      </w:r>
      <w:r w:rsidRPr="006141A2">
        <w:rPr>
          <w:rFonts w:cstheme="minorHAnsi"/>
          <w:color w:val="auto"/>
        </w:rPr>
        <w:t xml:space="preserve"> software used in this study. </w:t>
      </w:r>
    </w:p>
    <w:p w14:paraId="33C0493F" w14:textId="77777777" w:rsidR="000035C6" w:rsidRPr="006141A2" w:rsidRDefault="000035C6" w:rsidP="00674E2F">
      <w:pPr>
        <w:rPr>
          <w:rFonts w:cstheme="minorHAnsi"/>
        </w:rPr>
      </w:pPr>
    </w:p>
    <w:p w14:paraId="72C6BAF8" w14:textId="3A0342E2" w:rsidR="000035C6" w:rsidRPr="006141A2" w:rsidRDefault="009F6B67" w:rsidP="00674E2F">
      <w:pPr>
        <w:rPr>
          <w:rFonts w:cstheme="minorHAnsi"/>
          <w:b/>
        </w:rPr>
      </w:pPr>
      <w:r w:rsidRPr="006141A2">
        <w:rPr>
          <w:rFonts w:cstheme="minorHAnsi"/>
          <w:b/>
        </w:rPr>
        <w:t>DISCLOSURE</w:t>
      </w:r>
      <w:r>
        <w:rPr>
          <w:rFonts w:cstheme="minorHAnsi"/>
          <w:b/>
        </w:rPr>
        <w:t>:</w:t>
      </w:r>
    </w:p>
    <w:p w14:paraId="06DF6447" w14:textId="6A56C18B" w:rsidR="000035C6" w:rsidRPr="006141A2" w:rsidRDefault="000035C6" w:rsidP="00674E2F">
      <w:pPr>
        <w:rPr>
          <w:rFonts w:cstheme="minorHAnsi"/>
          <w:color w:val="auto"/>
        </w:rPr>
      </w:pPr>
      <w:r w:rsidRPr="006141A2">
        <w:rPr>
          <w:rFonts w:cstheme="minorHAnsi"/>
          <w:color w:val="auto"/>
        </w:rPr>
        <w:t>The au</w:t>
      </w:r>
      <w:r w:rsidR="00EA1257" w:rsidRPr="006141A2">
        <w:rPr>
          <w:rFonts w:cstheme="minorHAnsi"/>
          <w:color w:val="auto"/>
        </w:rPr>
        <w:t>thors have nothing to disclose.</w:t>
      </w:r>
    </w:p>
    <w:p w14:paraId="4316B1F0" w14:textId="77777777" w:rsidR="000035C6" w:rsidRPr="006141A2" w:rsidRDefault="000035C6" w:rsidP="00674E2F">
      <w:pPr>
        <w:rPr>
          <w:rFonts w:cstheme="minorHAnsi"/>
          <w:color w:val="7F7F7F"/>
        </w:rPr>
      </w:pPr>
    </w:p>
    <w:p w14:paraId="58B51C3A" w14:textId="19690115" w:rsidR="000035C6" w:rsidRPr="006141A2" w:rsidRDefault="009F6B67" w:rsidP="00674E2F">
      <w:pPr>
        <w:rPr>
          <w:rFonts w:cstheme="minorHAnsi"/>
          <w:i/>
          <w:color w:val="808080"/>
        </w:rPr>
      </w:pPr>
      <w:r w:rsidRPr="006141A2">
        <w:rPr>
          <w:rFonts w:cstheme="minorHAnsi"/>
          <w:b/>
          <w:bCs/>
        </w:rPr>
        <w:t>REFERENCE</w:t>
      </w:r>
      <w:r>
        <w:rPr>
          <w:rFonts w:cstheme="minorHAnsi"/>
          <w:b/>
        </w:rPr>
        <w:t>S:</w:t>
      </w:r>
    </w:p>
    <w:p w14:paraId="6C2159FC" w14:textId="2D0E50EB" w:rsidR="000133E5" w:rsidRPr="006141A2" w:rsidRDefault="00D73BD7" w:rsidP="000133E5">
      <w:pPr>
        <w:ind w:left="640" w:hanging="640"/>
        <w:rPr>
          <w:noProof/>
        </w:rPr>
      </w:pPr>
      <w:r w:rsidRPr="006141A2">
        <w:rPr>
          <w:rFonts w:cstheme="minorHAnsi"/>
        </w:rPr>
        <w:fldChar w:fldCharType="begin" w:fldLock="1"/>
      </w:r>
      <w:r w:rsidRPr="006141A2">
        <w:rPr>
          <w:rFonts w:cstheme="minorHAnsi"/>
        </w:rPr>
        <w:instrText xml:space="preserve">ADDIN Mendeley Bibliography CSL_BIBLIOGRAPHY </w:instrText>
      </w:r>
      <w:r w:rsidRPr="006141A2">
        <w:rPr>
          <w:rFonts w:cstheme="minorHAnsi"/>
        </w:rPr>
        <w:fldChar w:fldCharType="separate"/>
      </w:r>
      <w:r w:rsidR="000133E5" w:rsidRPr="006141A2">
        <w:rPr>
          <w:noProof/>
        </w:rPr>
        <w:t>1.</w:t>
      </w:r>
      <w:r w:rsidR="000133E5" w:rsidRPr="006141A2">
        <w:rPr>
          <w:noProof/>
        </w:rPr>
        <w:tab/>
        <w:t xml:space="preserve">Reeves, N. D., Maganaris, C. N. &amp; Narici, M. V. Ultrasonographic assessment of human skeletal muscle size. </w:t>
      </w:r>
      <w:r w:rsidR="000133E5" w:rsidRPr="006141A2">
        <w:rPr>
          <w:i/>
          <w:iCs/>
          <w:noProof/>
        </w:rPr>
        <w:t>Eur. J. Appl. Physiol.</w:t>
      </w:r>
      <w:r w:rsidR="000133E5" w:rsidRPr="006141A2">
        <w:rPr>
          <w:noProof/>
        </w:rPr>
        <w:t xml:space="preserve"> </w:t>
      </w:r>
      <w:r w:rsidR="000133E5" w:rsidRPr="006141A2">
        <w:rPr>
          <w:b/>
          <w:bCs/>
          <w:noProof/>
        </w:rPr>
        <w:t>91,</w:t>
      </w:r>
      <w:r w:rsidR="000133E5" w:rsidRPr="006141A2">
        <w:rPr>
          <w:noProof/>
        </w:rPr>
        <w:t xml:space="preserve"> 116–118 (2004).</w:t>
      </w:r>
    </w:p>
    <w:p w14:paraId="56861108" w14:textId="77777777" w:rsidR="000133E5" w:rsidRPr="006141A2" w:rsidRDefault="000133E5" w:rsidP="000133E5">
      <w:pPr>
        <w:ind w:left="640" w:hanging="640"/>
        <w:rPr>
          <w:noProof/>
        </w:rPr>
      </w:pPr>
      <w:r w:rsidRPr="006141A2">
        <w:rPr>
          <w:noProof/>
        </w:rPr>
        <w:t>2.</w:t>
      </w:r>
      <w:r w:rsidRPr="006141A2">
        <w:rPr>
          <w:noProof/>
        </w:rPr>
        <w:tab/>
        <w:t xml:space="preserve">Engel-Hoek, L. Van Den, Van Alfen, N., De Swart, B. J. M., De Groot, I. J. M. &amp; Pillen, S. Quantitative ultrasound of the tongue and submental muscles in children and young adults. </w:t>
      </w:r>
      <w:r w:rsidRPr="006141A2">
        <w:rPr>
          <w:i/>
          <w:iCs/>
          <w:noProof/>
        </w:rPr>
        <w:t>Muscle Nerve</w:t>
      </w:r>
      <w:r w:rsidRPr="006141A2">
        <w:rPr>
          <w:noProof/>
        </w:rPr>
        <w:t xml:space="preserve"> </w:t>
      </w:r>
      <w:r w:rsidRPr="006141A2">
        <w:rPr>
          <w:b/>
          <w:bCs/>
          <w:noProof/>
        </w:rPr>
        <w:t>46,</w:t>
      </w:r>
      <w:r w:rsidRPr="006141A2">
        <w:rPr>
          <w:noProof/>
        </w:rPr>
        <w:t xml:space="preserve"> 31–37 (2012).</w:t>
      </w:r>
    </w:p>
    <w:p w14:paraId="70483CBD" w14:textId="77777777" w:rsidR="000133E5" w:rsidRPr="006141A2" w:rsidRDefault="000133E5" w:rsidP="000133E5">
      <w:pPr>
        <w:ind w:left="640" w:hanging="640"/>
        <w:rPr>
          <w:noProof/>
        </w:rPr>
      </w:pPr>
      <w:r w:rsidRPr="006141A2">
        <w:rPr>
          <w:noProof/>
        </w:rPr>
        <w:t>3.</w:t>
      </w:r>
      <w:r w:rsidRPr="006141A2">
        <w:rPr>
          <w:noProof/>
        </w:rPr>
        <w:tab/>
        <w:t xml:space="preserve">Seymour, J. M. </w:t>
      </w:r>
      <w:r w:rsidRPr="006141A2">
        <w:rPr>
          <w:i/>
          <w:iCs/>
          <w:noProof/>
        </w:rPr>
        <w:t>et al.</w:t>
      </w:r>
      <w:r w:rsidRPr="006141A2">
        <w:rPr>
          <w:noProof/>
        </w:rPr>
        <w:t xml:space="preserve"> Ultrasound measurement of rectus femoris cross-sectional area and the relationship with quadriceps strength in COPD. </w:t>
      </w:r>
      <w:r w:rsidRPr="006141A2">
        <w:rPr>
          <w:i/>
          <w:iCs/>
          <w:noProof/>
        </w:rPr>
        <w:t>Thorax</w:t>
      </w:r>
      <w:r w:rsidRPr="006141A2">
        <w:rPr>
          <w:noProof/>
        </w:rPr>
        <w:t xml:space="preserve"> </w:t>
      </w:r>
      <w:r w:rsidRPr="006141A2">
        <w:rPr>
          <w:b/>
          <w:bCs/>
          <w:noProof/>
        </w:rPr>
        <w:t>64,</w:t>
      </w:r>
      <w:r w:rsidRPr="006141A2">
        <w:rPr>
          <w:noProof/>
        </w:rPr>
        <w:t xml:space="preserve"> 418–423 (2009).</w:t>
      </w:r>
    </w:p>
    <w:p w14:paraId="1E4F20E3" w14:textId="77777777" w:rsidR="000133E5" w:rsidRPr="006141A2" w:rsidRDefault="000133E5" w:rsidP="000133E5">
      <w:pPr>
        <w:ind w:left="640" w:hanging="640"/>
        <w:rPr>
          <w:noProof/>
        </w:rPr>
      </w:pPr>
      <w:r w:rsidRPr="006141A2">
        <w:rPr>
          <w:noProof/>
        </w:rPr>
        <w:t>4.</w:t>
      </w:r>
      <w:r w:rsidRPr="006141A2">
        <w:rPr>
          <w:noProof/>
        </w:rPr>
        <w:tab/>
        <w:t xml:space="preserve">Seymour, J. M. </w:t>
      </w:r>
      <w:r w:rsidRPr="006141A2">
        <w:rPr>
          <w:i/>
          <w:iCs/>
          <w:noProof/>
        </w:rPr>
        <w:t>et al.</w:t>
      </w:r>
      <w:r w:rsidRPr="006141A2">
        <w:rPr>
          <w:noProof/>
        </w:rPr>
        <w:t xml:space="preserve"> The prevalence of quadriceps weakness in COPD and the relationship with disease severity. </w:t>
      </w:r>
      <w:r w:rsidRPr="006141A2">
        <w:rPr>
          <w:i/>
          <w:iCs/>
          <w:noProof/>
        </w:rPr>
        <w:t>Eur. Respir. J.</w:t>
      </w:r>
      <w:r w:rsidRPr="006141A2">
        <w:rPr>
          <w:noProof/>
        </w:rPr>
        <w:t xml:space="preserve"> </w:t>
      </w:r>
      <w:r w:rsidRPr="006141A2">
        <w:rPr>
          <w:b/>
          <w:bCs/>
          <w:noProof/>
        </w:rPr>
        <w:t>36,</w:t>
      </w:r>
      <w:r w:rsidRPr="006141A2">
        <w:rPr>
          <w:noProof/>
        </w:rPr>
        <w:t xml:space="preserve"> 81–88 (2010).</w:t>
      </w:r>
    </w:p>
    <w:p w14:paraId="5CAD729D" w14:textId="77777777" w:rsidR="000133E5" w:rsidRPr="006141A2" w:rsidRDefault="000133E5" w:rsidP="000133E5">
      <w:pPr>
        <w:ind w:left="640" w:hanging="640"/>
        <w:rPr>
          <w:noProof/>
        </w:rPr>
      </w:pPr>
      <w:r w:rsidRPr="006141A2">
        <w:rPr>
          <w:noProof/>
        </w:rPr>
        <w:t>5.</w:t>
      </w:r>
      <w:r w:rsidRPr="006141A2">
        <w:rPr>
          <w:noProof/>
        </w:rPr>
        <w:tab/>
        <w:t xml:space="preserve">Ho, S. S. Y. Current status of carotid ultrasound in atherosclerosis. </w:t>
      </w:r>
      <w:r w:rsidRPr="006141A2">
        <w:rPr>
          <w:i/>
          <w:iCs/>
          <w:noProof/>
        </w:rPr>
        <w:t>Quant. Imaging Med. Surg.</w:t>
      </w:r>
      <w:r w:rsidRPr="006141A2">
        <w:rPr>
          <w:noProof/>
        </w:rPr>
        <w:t xml:space="preserve"> </w:t>
      </w:r>
      <w:r w:rsidRPr="006141A2">
        <w:rPr>
          <w:b/>
          <w:bCs/>
          <w:noProof/>
        </w:rPr>
        <w:t>6,</w:t>
      </w:r>
      <w:r w:rsidRPr="006141A2">
        <w:rPr>
          <w:noProof/>
        </w:rPr>
        <w:t xml:space="preserve"> 285–96 (2016).</w:t>
      </w:r>
    </w:p>
    <w:p w14:paraId="0512DC30" w14:textId="77777777" w:rsidR="000133E5" w:rsidRPr="006141A2" w:rsidRDefault="000133E5" w:rsidP="000133E5">
      <w:pPr>
        <w:ind w:left="640" w:hanging="640"/>
        <w:rPr>
          <w:noProof/>
        </w:rPr>
      </w:pPr>
      <w:r w:rsidRPr="006141A2">
        <w:rPr>
          <w:noProof/>
        </w:rPr>
        <w:t>6.</w:t>
      </w:r>
      <w:r w:rsidRPr="006141A2">
        <w:rPr>
          <w:noProof/>
        </w:rPr>
        <w:tab/>
        <w:t xml:space="preserve">Barber, L., Barrett, R. &amp; Lichtwark, G. Passive muscle mechanical properties of the medial gastrocnemius in young adults with spastic cerebral palsy. </w:t>
      </w:r>
      <w:r w:rsidRPr="006141A2">
        <w:rPr>
          <w:i/>
          <w:iCs/>
          <w:noProof/>
        </w:rPr>
        <w:t>J. Biomech.</w:t>
      </w:r>
      <w:r w:rsidRPr="006141A2">
        <w:rPr>
          <w:noProof/>
        </w:rPr>
        <w:t xml:space="preserve"> </w:t>
      </w:r>
      <w:r w:rsidRPr="006141A2">
        <w:rPr>
          <w:b/>
          <w:bCs/>
          <w:noProof/>
        </w:rPr>
        <w:t>44,</w:t>
      </w:r>
      <w:r w:rsidRPr="006141A2">
        <w:rPr>
          <w:noProof/>
        </w:rPr>
        <w:t xml:space="preserve"> 2496–2500 (2011).</w:t>
      </w:r>
    </w:p>
    <w:p w14:paraId="3F95C72C" w14:textId="77777777" w:rsidR="000133E5" w:rsidRPr="006141A2" w:rsidRDefault="000133E5" w:rsidP="000133E5">
      <w:pPr>
        <w:ind w:left="640" w:hanging="640"/>
        <w:rPr>
          <w:noProof/>
        </w:rPr>
      </w:pPr>
      <w:r w:rsidRPr="006141A2">
        <w:rPr>
          <w:noProof/>
        </w:rPr>
        <w:t>7.</w:t>
      </w:r>
      <w:r w:rsidRPr="006141A2">
        <w:rPr>
          <w:noProof/>
        </w:rPr>
        <w:tab/>
        <w:t xml:space="preserve">Huijing, P. A., Bénard, M. R., Harlaar, J., Jaspers, R. T. &amp; Becher, J. G. Movement within foot and ankle joint in children with spastic cerebral palsy: a 3-dimensional ultrasound analysis of medial gastrocnemius length with correction for effects of foot deformation. </w:t>
      </w:r>
      <w:r w:rsidRPr="006141A2">
        <w:rPr>
          <w:i/>
          <w:iCs/>
          <w:noProof/>
        </w:rPr>
        <w:t>BMC Musculoskelet. Disord.</w:t>
      </w:r>
      <w:r w:rsidRPr="006141A2">
        <w:rPr>
          <w:noProof/>
        </w:rPr>
        <w:t xml:space="preserve"> </w:t>
      </w:r>
      <w:r w:rsidRPr="006141A2">
        <w:rPr>
          <w:b/>
          <w:bCs/>
          <w:noProof/>
        </w:rPr>
        <w:t>14,</w:t>
      </w:r>
      <w:r w:rsidRPr="006141A2">
        <w:rPr>
          <w:noProof/>
        </w:rPr>
        <w:t xml:space="preserve"> 365 (2013).</w:t>
      </w:r>
    </w:p>
    <w:p w14:paraId="7006C37D" w14:textId="77777777" w:rsidR="000133E5" w:rsidRPr="006141A2" w:rsidRDefault="000133E5" w:rsidP="000133E5">
      <w:pPr>
        <w:ind w:left="640" w:hanging="640"/>
        <w:rPr>
          <w:noProof/>
        </w:rPr>
      </w:pPr>
      <w:r w:rsidRPr="006141A2">
        <w:rPr>
          <w:noProof/>
        </w:rPr>
        <w:t>8.</w:t>
      </w:r>
      <w:r w:rsidRPr="006141A2">
        <w:rPr>
          <w:noProof/>
        </w:rPr>
        <w:tab/>
        <w:t xml:space="preserve">Shortland, A. P., Harris, C. A., Gough, M. &amp; Robinson, R. O. Architecture of the medial gastrocnemius in children with spastic diplegia. </w:t>
      </w:r>
      <w:r w:rsidRPr="006141A2">
        <w:rPr>
          <w:i/>
          <w:iCs/>
          <w:noProof/>
        </w:rPr>
        <w:t>Dev. Med. Child Neurol.</w:t>
      </w:r>
      <w:r w:rsidRPr="006141A2">
        <w:rPr>
          <w:noProof/>
        </w:rPr>
        <w:t xml:space="preserve"> </w:t>
      </w:r>
      <w:r w:rsidRPr="006141A2">
        <w:rPr>
          <w:b/>
          <w:bCs/>
          <w:noProof/>
        </w:rPr>
        <w:t>44,</w:t>
      </w:r>
      <w:r w:rsidRPr="006141A2">
        <w:rPr>
          <w:noProof/>
        </w:rPr>
        <w:t xml:space="preserve"> 158–163 (2002).</w:t>
      </w:r>
    </w:p>
    <w:p w14:paraId="4E8690D0" w14:textId="77777777" w:rsidR="000133E5" w:rsidRPr="006141A2" w:rsidRDefault="000133E5" w:rsidP="000133E5">
      <w:pPr>
        <w:ind w:left="640" w:hanging="640"/>
        <w:rPr>
          <w:noProof/>
        </w:rPr>
      </w:pPr>
      <w:r w:rsidRPr="006141A2">
        <w:rPr>
          <w:noProof/>
        </w:rPr>
        <w:t>9.</w:t>
      </w:r>
      <w:r w:rsidRPr="006141A2">
        <w:rPr>
          <w:noProof/>
        </w:rPr>
        <w:tab/>
        <w:t xml:space="preserve">Farup, J. </w:t>
      </w:r>
      <w:r w:rsidRPr="006141A2">
        <w:rPr>
          <w:i/>
          <w:iCs/>
          <w:noProof/>
        </w:rPr>
        <w:t>et al.</w:t>
      </w:r>
      <w:r w:rsidRPr="006141A2">
        <w:rPr>
          <w:noProof/>
        </w:rPr>
        <w:t xml:space="preserve"> Muscle Morphological and Strength Adaptations to Endurance Vs. Resistance Training. </w:t>
      </w:r>
      <w:r w:rsidRPr="006141A2">
        <w:rPr>
          <w:i/>
          <w:iCs/>
          <w:noProof/>
        </w:rPr>
        <w:t>J. Strength Cond. Res.</w:t>
      </w:r>
      <w:r w:rsidRPr="006141A2">
        <w:rPr>
          <w:noProof/>
        </w:rPr>
        <w:t xml:space="preserve"> </w:t>
      </w:r>
      <w:r w:rsidRPr="006141A2">
        <w:rPr>
          <w:b/>
          <w:bCs/>
          <w:noProof/>
        </w:rPr>
        <w:t>26,</w:t>
      </w:r>
      <w:r w:rsidRPr="006141A2">
        <w:rPr>
          <w:noProof/>
        </w:rPr>
        <w:t xml:space="preserve"> 398–407 (2012).</w:t>
      </w:r>
    </w:p>
    <w:p w14:paraId="1B6E65E3" w14:textId="77777777" w:rsidR="000133E5" w:rsidRPr="006141A2" w:rsidRDefault="000133E5" w:rsidP="000133E5">
      <w:pPr>
        <w:ind w:left="640" w:hanging="640"/>
        <w:rPr>
          <w:noProof/>
        </w:rPr>
      </w:pPr>
      <w:r w:rsidRPr="006141A2">
        <w:rPr>
          <w:noProof/>
        </w:rPr>
        <w:lastRenderedPageBreak/>
        <w:t>10.</w:t>
      </w:r>
      <w:r w:rsidRPr="006141A2">
        <w:rPr>
          <w:noProof/>
        </w:rPr>
        <w:tab/>
        <w:t xml:space="preserve">Timmins, R. G., Shield, A. J., Williams, M. D., Lorenzen, C. &amp; Opar, D. A. Architectural adaptations of muscle to training and injury: a narrative review outlinig the contributions by fascicle lenght, pennation angle and muscle thickness. </w:t>
      </w:r>
      <w:r w:rsidRPr="006141A2">
        <w:rPr>
          <w:i/>
          <w:iCs/>
          <w:noProof/>
        </w:rPr>
        <w:t>Br. J. Sports Med.</w:t>
      </w:r>
      <w:r w:rsidRPr="006141A2">
        <w:rPr>
          <w:noProof/>
        </w:rPr>
        <w:t xml:space="preserve"> </w:t>
      </w:r>
      <w:r w:rsidRPr="006141A2">
        <w:rPr>
          <w:b/>
          <w:bCs/>
          <w:noProof/>
        </w:rPr>
        <w:t>0,</w:t>
      </w:r>
      <w:r w:rsidRPr="006141A2">
        <w:rPr>
          <w:noProof/>
        </w:rPr>
        <w:t xml:space="preserve"> 1–7 (2016).</w:t>
      </w:r>
    </w:p>
    <w:p w14:paraId="754785A3" w14:textId="77777777" w:rsidR="000133E5" w:rsidRPr="006141A2" w:rsidRDefault="000133E5" w:rsidP="000133E5">
      <w:pPr>
        <w:ind w:left="640" w:hanging="640"/>
        <w:rPr>
          <w:noProof/>
          <w:lang w:val="nl-NL"/>
        </w:rPr>
      </w:pPr>
      <w:r w:rsidRPr="006141A2">
        <w:rPr>
          <w:noProof/>
        </w:rPr>
        <w:t>11.</w:t>
      </w:r>
      <w:r w:rsidRPr="006141A2">
        <w:rPr>
          <w:noProof/>
        </w:rPr>
        <w:tab/>
        <w:t xml:space="preserve">Huijing, P. Important experimental factors for skeletal muscle modelling: non-linear changes of muscle length force characteristics as a function of degree of activity. </w:t>
      </w:r>
      <w:r w:rsidRPr="006141A2">
        <w:rPr>
          <w:i/>
          <w:iCs/>
          <w:noProof/>
          <w:lang w:val="nl-NL"/>
        </w:rPr>
        <w:t>Eur. J. Morphol.</w:t>
      </w:r>
      <w:r w:rsidRPr="006141A2">
        <w:rPr>
          <w:noProof/>
          <w:lang w:val="nl-NL"/>
        </w:rPr>
        <w:t xml:space="preserve"> </w:t>
      </w:r>
      <w:r w:rsidRPr="006141A2">
        <w:rPr>
          <w:b/>
          <w:bCs/>
          <w:noProof/>
          <w:lang w:val="nl-NL"/>
        </w:rPr>
        <w:t>34,</w:t>
      </w:r>
      <w:r w:rsidRPr="006141A2">
        <w:rPr>
          <w:noProof/>
          <w:lang w:val="nl-NL"/>
        </w:rPr>
        <w:t xml:space="preserve"> 47–54 (1996).</w:t>
      </w:r>
    </w:p>
    <w:p w14:paraId="53DEA5B1" w14:textId="77777777" w:rsidR="000133E5" w:rsidRPr="006141A2" w:rsidRDefault="000133E5" w:rsidP="000133E5">
      <w:pPr>
        <w:ind w:left="640" w:hanging="640"/>
        <w:rPr>
          <w:noProof/>
        </w:rPr>
      </w:pPr>
      <w:r w:rsidRPr="006141A2">
        <w:rPr>
          <w:noProof/>
          <w:lang w:val="nl-NL"/>
        </w:rPr>
        <w:t>12.</w:t>
      </w:r>
      <w:r w:rsidRPr="006141A2">
        <w:rPr>
          <w:noProof/>
          <w:lang w:val="nl-NL"/>
        </w:rPr>
        <w:tab/>
        <w:t xml:space="preserve">Van der Linden, B., Koopman, H., Grootenboer, H. J. &amp; Huijing, P. A. Modelling functional effects of muscle geometry. </w:t>
      </w:r>
      <w:r w:rsidRPr="006141A2">
        <w:rPr>
          <w:i/>
          <w:iCs/>
          <w:noProof/>
        </w:rPr>
        <w:t>J. Electromyogr. Kinesiol.</w:t>
      </w:r>
      <w:r w:rsidRPr="006141A2">
        <w:rPr>
          <w:noProof/>
        </w:rPr>
        <w:t xml:space="preserve"> </w:t>
      </w:r>
      <w:r w:rsidRPr="006141A2">
        <w:rPr>
          <w:b/>
          <w:bCs/>
          <w:noProof/>
        </w:rPr>
        <w:t>8,</w:t>
      </w:r>
      <w:r w:rsidRPr="006141A2">
        <w:rPr>
          <w:noProof/>
        </w:rPr>
        <w:t xml:space="preserve"> 101–109 (1998).</w:t>
      </w:r>
    </w:p>
    <w:p w14:paraId="1F874B4C" w14:textId="77777777" w:rsidR="000133E5" w:rsidRPr="006141A2" w:rsidRDefault="000133E5" w:rsidP="000133E5">
      <w:pPr>
        <w:ind w:left="640" w:hanging="640"/>
        <w:rPr>
          <w:noProof/>
        </w:rPr>
      </w:pPr>
      <w:r w:rsidRPr="006141A2">
        <w:rPr>
          <w:noProof/>
        </w:rPr>
        <w:t>13.</w:t>
      </w:r>
      <w:r w:rsidRPr="006141A2">
        <w:rPr>
          <w:noProof/>
        </w:rPr>
        <w:tab/>
        <w:t xml:space="preserve">Woittiez, R. D., Huijing, P. A., Boom, H. B. &amp; Rozendal, R. H. A three-dimensional muscle model: a quantified relation between form and function of skeletal muscles. </w:t>
      </w:r>
      <w:r w:rsidRPr="006141A2">
        <w:rPr>
          <w:i/>
          <w:iCs/>
          <w:noProof/>
        </w:rPr>
        <w:t>J. Morphol.</w:t>
      </w:r>
      <w:r w:rsidRPr="006141A2">
        <w:rPr>
          <w:noProof/>
        </w:rPr>
        <w:t xml:space="preserve"> </w:t>
      </w:r>
      <w:r w:rsidRPr="006141A2">
        <w:rPr>
          <w:b/>
          <w:bCs/>
          <w:noProof/>
        </w:rPr>
        <w:t>182,</w:t>
      </w:r>
      <w:r w:rsidRPr="006141A2">
        <w:rPr>
          <w:noProof/>
        </w:rPr>
        <w:t xml:space="preserve"> 95–113 (1984).</w:t>
      </w:r>
    </w:p>
    <w:p w14:paraId="24606DD7" w14:textId="77777777" w:rsidR="000133E5" w:rsidRPr="006141A2" w:rsidRDefault="000133E5" w:rsidP="000133E5">
      <w:pPr>
        <w:ind w:left="640" w:hanging="640"/>
        <w:rPr>
          <w:noProof/>
        </w:rPr>
      </w:pPr>
      <w:r w:rsidRPr="006141A2">
        <w:rPr>
          <w:noProof/>
        </w:rPr>
        <w:t>14.</w:t>
      </w:r>
      <w:r w:rsidRPr="006141A2">
        <w:rPr>
          <w:noProof/>
        </w:rPr>
        <w:tab/>
        <w:t xml:space="preserve">Lieber, R. L. &amp; Blevins, F. T. Skeletal muscle architecture of the rabbit hindlimb: functional implications of muscle design. </w:t>
      </w:r>
      <w:r w:rsidRPr="006141A2">
        <w:rPr>
          <w:i/>
          <w:iCs/>
          <w:noProof/>
        </w:rPr>
        <w:t>J. Morphol.</w:t>
      </w:r>
      <w:r w:rsidRPr="006141A2">
        <w:rPr>
          <w:noProof/>
        </w:rPr>
        <w:t xml:space="preserve"> </w:t>
      </w:r>
      <w:r w:rsidRPr="006141A2">
        <w:rPr>
          <w:b/>
          <w:bCs/>
          <w:noProof/>
        </w:rPr>
        <w:t>199,</w:t>
      </w:r>
      <w:r w:rsidRPr="006141A2">
        <w:rPr>
          <w:noProof/>
        </w:rPr>
        <w:t xml:space="preserve"> 93–101 (1989).</w:t>
      </w:r>
    </w:p>
    <w:p w14:paraId="226292AB" w14:textId="77777777" w:rsidR="000133E5" w:rsidRPr="006141A2" w:rsidRDefault="000133E5" w:rsidP="000133E5">
      <w:pPr>
        <w:ind w:left="640" w:hanging="640"/>
        <w:rPr>
          <w:noProof/>
        </w:rPr>
      </w:pPr>
      <w:r w:rsidRPr="006141A2">
        <w:rPr>
          <w:noProof/>
        </w:rPr>
        <w:t>15.</w:t>
      </w:r>
      <w:r w:rsidRPr="006141A2">
        <w:rPr>
          <w:noProof/>
        </w:rPr>
        <w:tab/>
        <w:t xml:space="preserve">Weide, G. </w:t>
      </w:r>
      <w:r w:rsidRPr="006141A2">
        <w:rPr>
          <w:i/>
          <w:iCs/>
          <w:noProof/>
        </w:rPr>
        <w:t>et al.</w:t>
      </w:r>
      <w:r w:rsidRPr="006141A2">
        <w:rPr>
          <w:noProof/>
        </w:rPr>
        <w:t xml:space="preserve"> Medial gastrocnemius muscle growth during adolescence is mediated by increased fascicle diameter rather than by longitudinal fascicle growth. </w:t>
      </w:r>
      <w:r w:rsidRPr="006141A2">
        <w:rPr>
          <w:i/>
          <w:iCs/>
          <w:noProof/>
        </w:rPr>
        <w:t>J. Anat.</w:t>
      </w:r>
      <w:r w:rsidRPr="006141A2">
        <w:rPr>
          <w:noProof/>
        </w:rPr>
        <w:t xml:space="preserve"> </w:t>
      </w:r>
      <w:r w:rsidRPr="006141A2">
        <w:rPr>
          <w:b/>
          <w:bCs/>
          <w:noProof/>
        </w:rPr>
        <w:t>226,</w:t>
      </w:r>
      <w:r w:rsidRPr="006141A2">
        <w:rPr>
          <w:noProof/>
        </w:rPr>
        <w:t xml:space="preserve"> 530–541 (2015).</w:t>
      </w:r>
    </w:p>
    <w:p w14:paraId="3AA1817D" w14:textId="77777777" w:rsidR="000133E5" w:rsidRPr="006141A2" w:rsidRDefault="000133E5" w:rsidP="000133E5">
      <w:pPr>
        <w:ind w:left="640" w:hanging="640"/>
        <w:rPr>
          <w:noProof/>
        </w:rPr>
      </w:pPr>
      <w:r w:rsidRPr="006141A2">
        <w:rPr>
          <w:noProof/>
        </w:rPr>
        <w:t>16.</w:t>
      </w:r>
      <w:r w:rsidRPr="006141A2">
        <w:rPr>
          <w:noProof/>
        </w:rPr>
        <w:tab/>
        <w:t xml:space="preserve">Fukunaga, T. </w:t>
      </w:r>
      <w:r w:rsidRPr="006141A2">
        <w:rPr>
          <w:i/>
          <w:iCs/>
          <w:noProof/>
        </w:rPr>
        <w:t>et al.</w:t>
      </w:r>
      <w:r w:rsidRPr="006141A2">
        <w:rPr>
          <w:noProof/>
        </w:rPr>
        <w:t xml:space="preserve"> Physiological cross-sectional area of human leg muscles based on magnetic resonance imaging. </w:t>
      </w:r>
      <w:r w:rsidRPr="006141A2">
        <w:rPr>
          <w:i/>
          <w:iCs/>
          <w:noProof/>
        </w:rPr>
        <w:t>J. Orthop. Res.</w:t>
      </w:r>
      <w:r w:rsidRPr="006141A2">
        <w:rPr>
          <w:noProof/>
        </w:rPr>
        <w:t xml:space="preserve"> </w:t>
      </w:r>
      <w:r w:rsidRPr="006141A2">
        <w:rPr>
          <w:b/>
          <w:bCs/>
          <w:noProof/>
        </w:rPr>
        <w:t>10,</w:t>
      </w:r>
      <w:r w:rsidRPr="006141A2">
        <w:rPr>
          <w:noProof/>
        </w:rPr>
        <w:t xml:space="preserve"> 926–934 (1992).</w:t>
      </w:r>
    </w:p>
    <w:p w14:paraId="60F16A4E" w14:textId="77777777" w:rsidR="000133E5" w:rsidRPr="006141A2" w:rsidRDefault="000133E5" w:rsidP="000133E5">
      <w:pPr>
        <w:ind w:left="640" w:hanging="640"/>
        <w:rPr>
          <w:noProof/>
        </w:rPr>
      </w:pPr>
      <w:r w:rsidRPr="006141A2">
        <w:rPr>
          <w:noProof/>
        </w:rPr>
        <w:t>17.</w:t>
      </w:r>
      <w:r w:rsidRPr="006141A2">
        <w:rPr>
          <w:noProof/>
        </w:rPr>
        <w:tab/>
        <w:t xml:space="preserve">LeBlanc, A. </w:t>
      </w:r>
      <w:r w:rsidRPr="006141A2">
        <w:rPr>
          <w:i/>
          <w:iCs/>
          <w:noProof/>
        </w:rPr>
        <w:t>et al.</w:t>
      </w:r>
      <w:r w:rsidRPr="006141A2">
        <w:rPr>
          <w:noProof/>
        </w:rPr>
        <w:t xml:space="preserve"> Muscle volume, MRI relaxation times (T2), and body composition after spaceflight. </w:t>
      </w:r>
      <w:r w:rsidRPr="006141A2">
        <w:rPr>
          <w:i/>
          <w:iCs/>
          <w:noProof/>
        </w:rPr>
        <w:t>J. Appl. Physiol.</w:t>
      </w:r>
      <w:r w:rsidRPr="006141A2">
        <w:rPr>
          <w:noProof/>
        </w:rPr>
        <w:t xml:space="preserve"> </w:t>
      </w:r>
      <w:r w:rsidRPr="006141A2">
        <w:rPr>
          <w:b/>
          <w:bCs/>
          <w:noProof/>
        </w:rPr>
        <w:t>89,</w:t>
      </w:r>
      <w:r w:rsidRPr="006141A2">
        <w:rPr>
          <w:noProof/>
        </w:rPr>
        <w:t xml:space="preserve"> (2000).</w:t>
      </w:r>
    </w:p>
    <w:p w14:paraId="288820A2" w14:textId="77777777" w:rsidR="000133E5" w:rsidRPr="006141A2" w:rsidRDefault="000133E5" w:rsidP="000133E5">
      <w:pPr>
        <w:ind w:left="640" w:hanging="640"/>
        <w:rPr>
          <w:noProof/>
        </w:rPr>
      </w:pPr>
      <w:r w:rsidRPr="006141A2">
        <w:rPr>
          <w:noProof/>
        </w:rPr>
        <w:t>18.</w:t>
      </w:r>
      <w:r w:rsidRPr="006141A2">
        <w:rPr>
          <w:noProof/>
        </w:rPr>
        <w:tab/>
        <w:t xml:space="preserve">Lindemann, U. </w:t>
      </w:r>
      <w:r w:rsidRPr="006141A2">
        <w:rPr>
          <w:i/>
          <w:iCs/>
          <w:noProof/>
        </w:rPr>
        <w:t>et al.</w:t>
      </w:r>
      <w:r w:rsidRPr="006141A2">
        <w:rPr>
          <w:noProof/>
        </w:rPr>
        <w:t xml:space="preserve"> Association between Thigh Muscle Volume and Leg Muscle Power in Older Women. </w:t>
      </w:r>
      <w:r w:rsidRPr="006141A2">
        <w:rPr>
          <w:i/>
          <w:iCs/>
          <w:noProof/>
        </w:rPr>
        <w:t>PLoS One</w:t>
      </w:r>
      <w:r w:rsidRPr="006141A2">
        <w:rPr>
          <w:noProof/>
        </w:rPr>
        <w:t xml:space="preserve"> </w:t>
      </w:r>
      <w:r w:rsidRPr="006141A2">
        <w:rPr>
          <w:b/>
          <w:bCs/>
          <w:noProof/>
        </w:rPr>
        <w:t>11,</w:t>
      </w:r>
      <w:r w:rsidRPr="006141A2">
        <w:rPr>
          <w:noProof/>
        </w:rPr>
        <w:t xml:space="preserve"> e0157885 (2016).</w:t>
      </w:r>
    </w:p>
    <w:p w14:paraId="0958A8B8" w14:textId="77777777" w:rsidR="000133E5" w:rsidRPr="006141A2" w:rsidRDefault="000133E5" w:rsidP="000133E5">
      <w:pPr>
        <w:ind w:left="640" w:hanging="640"/>
        <w:rPr>
          <w:noProof/>
        </w:rPr>
      </w:pPr>
      <w:r w:rsidRPr="006141A2">
        <w:rPr>
          <w:noProof/>
        </w:rPr>
        <w:t>19.</w:t>
      </w:r>
      <w:r w:rsidRPr="006141A2">
        <w:rPr>
          <w:noProof/>
        </w:rPr>
        <w:tab/>
        <w:t xml:space="preserve">Gopalakrishnan, R. </w:t>
      </w:r>
      <w:r w:rsidRPr="006141A2">
        <w:rPr>
          <w:i/>
          <w:iCs/>
          <w:noProof/>
        </w:rPr>
        <w:t>et al.</w:t>
      </w:r>
      <w:r w:rsidRPr="006141A2">
        <w:rPr>
          <w:noProof/>
        </w:rPr>
        <w:t xml:space="preserve"> Muscle Volume, Strength, Endurance, and Exercise Loads During 6-Month Missions in Space. </w:t>
      </w:r>
      <w:r w:rsidRPr="006141A2">
        <w:rPr>
          <w:i/>
          <w:iCs/>
          <w:noProof/>
        </w:rPr>
        <w:t>Aviat. Space. Environ. Med.</w:t>
      </w:r>
      <w:r w:rsidRPr="006141A2">
        <w:rPr>
          <w:noProof/>
        </w:rPr>
        <w:t xml:space="preserve"> </w:t>
      </w:r>
      <w:r w:rsidRPr="006141A2">
        <w:rPr>
          <w:b/>
          <w:bCs/>
          <w:noProof/>
        </w:rPr>
        <w:t>81,</w:t>
      </w:r>
      <w:r w:rsidRPr="006141A2">
        <w:rPr>
          <w:noProof/>
        </w:rPr>
        <w:t xml:space="preserve"> 91–104 (2010).</w:t>
      </w:r>
    </w:p>
    <w:p w14:paraId="294D415C" w14:textId="77777777" w:rsidR="000133E5" w:rsidRPr="006141A2" w:rsidRDefault="000133E5" w:rsidP="000133E5">
      <w:pPr>
        <w:ind w:left="640" w:hanging="640"/>
        <w:rPr>
          <w:noProof/>
        </w:rPr>
      </w:pPr>
      <w:r w:rsidRPr="006141A2">
        <w:rPr>
          <w:noProof/>
        </w:rPr>
        <w:t>20.</w:t>
      </w:r>
      <w:r w:rsidRPr="006141A2">
        <w:rPr>
          <w:noProof/>
        </w:rPr>
        <w:tab/>
        <w:t xml:space="preserve">Wakahara, T., Ema, R., Miyamoto, N. &amp; Kawakami, Y. Inter- and intramuscular differences in training-induced hypertrophy of the quadriceps femoris: association with muscle activation during the first training session. </w:t>
      </w:r>
      <w:r w:rsidRPr="006141A2">
        <w:rPr>
          <w:i/>
          <w:iCs/>
          <w:noProof/>
        </w:rPr>
        <w:t>Clin. Physiol. Funct. Imaging</w:t>
      </w:r>
      <w:r w:rsidRPr="006141A2">
        <w:rPr>
          <w:noProof/>
        </w:rPr>
        <w:t xml:space="preserve"> (2015). doi:10.1111/cpf.12318</w:t>
      </w:r>
    </w:p>
    <w:p w14:paraId="13D127D6" w14:textId="77777777" w:rsidR="000133E5" w:rsidRPr="006141A2" w:rsidRDefault="000133E5" w:rsidP="000133E5">
      <w:pPr>
        <w:ind w:left="640" w:hanging="640"/>
        <w:rPr>
          <w:noProof/>
        </w:rPr>
      </w:pPr>
      <w:r w:rsidRPr="006141A2">
        <w:rPr>
          <w:noProof/>
        </w:rPr>
        <w:t>21.</w:t>
      </w:r>
      <w:r w:rsidRPr="006141A2">
        <w:rPr>
          <w:noProof/>
        </w:rPr>
        <w:tab/>
        <w:t xml:space="preserve">Pamuk, U., Karakuzu, A., Ozturk, C., Acar, B. &amp; Yucesoy, C. A. Combined magnetic resonance and diffusion tensor imaging analyses provide a powerful tool for in vivo assessment of deformation along human muscle fibers. </w:t>
      </w:r>
      <w:r w:rsidRPr="006141A2">
        <w:rPr>
          <w:i/>
          <w:iCs/>
          <w:noProof/>
        </w:rPr>
        <w:t>J. Mech. Behav. Biomed. Mater.</w:t>
      </w:r>
      <w:r w:rsidRPr="006141A2">
        <w:rPr>
          <w:noProof/>
        </w:rPr>
        <w:t xml:space="preserve"> </w:t>
      </w:r>
      <w:r w:rsidRPr="006141A2">
        <w:rPr>
          <w:b/>
          <w:bCs/>
          <w:noProof/>
        </w:rPr>
        <w:t>63,</w:t>
      </w:r>
      <w:r w:rsidRPr="006141A2">
        <w:rPr>
          <w:noProof/>
        </w:rPr>
        <w:t xml:space="preserve"> 207–219 (2016).</w:t>
      </w:r>
    </w:p>
    <w:p w14:paraId="59F2062C" w14:textId="77777777" w:rsidR="000133E5" w:rsidRPr="006141A2" w:rsidRDefault="000133E5" w:rsidP="000133E5">
      <w:pPr>
        <w:ind w:left="640" w:hanging="640"/>
        <w:rPr>
          <w:noProof/>
        </w:rPr>
      </w:pPr>
      <w:r w:rsidRPr="006141A2">
        <w:rPr>
          <w:noProof/>
        </w:rPr>
        <w:t>22.</w:t>
      </w:r>
      <w:r w:rsidRPr="006141A2">
        <w:rPr>
          <w:noProof/>
        </w:rPr>
        <w:tab/>
        <w:t xml:space="preserve">Prager, R. W., Rohling, R. N., Gee, A. H. &amp; Berman, L. Rapid calibration for 3-D freehand ultrasound. </w:t>
      </w:r>
      <w:r w:rsidRPr="006141A2">
        <w:rPr>
          <w:i/>
          <w:iCs/>
          <w:noProof/>
        </w:rPr>
        <w:t>Ultrasound Med. Biol.</w:t>
      </w:r>
      <w:r w:rsidRPr="006141A2">
        <w:rPr>
          <w:noProof/>
        </w:rPr>
        <w:t xml:space="preserve"> </w:t>
      </w:r>
      <w:r w:rsidRPr="006141A2">
        <w:rPr>
          <w:b/>
          <w:bCs/>
          <w:noProof/>
        </w:rPr>
        <w:t>24,</w:t>
      </w:r>
      <w:r w:rsidRPr="006141A2">
        <w:rPr>
          <w:noProof/>
        </w:rPr>
        <w:t xml:space="preserve"> 855–869 (1998).</w:t>
      </w:r>
    </w:p>
    <w:p w14:paraId="34E3A020" w14:textId="77777777" w:rsidR="000133E5" w:rsidRPr="006141A2" w:rsidRDefault="000133E5" w:rsidP="000133E5">
      <w:pPr>
        <w:ind w:left="640" w:hanging="640"/>
        <w:rPr>
          <w:noProof/>
        </w:rPr>
      </w:pPr>
      <w:r w:rsidRPr="006141A2">
        <w:rPr>
          <w:noProof/>
        </w:rPr>
        <w:t>23.</w:t>
      </w:r>
      <w:r w:rsidRPr="006141A2">
        <w:rPr>
          <w:noProof/>
        </w:rPr>
        <w:tab/>
        <w:t xml:space="preserve">Solberg, O. V., Lindseth, F., Torp, H., Blake, R. E. &amp; Nagelhus Hernes, T. A. Freehand 3D Ultrasound Reconstruction Algorithms—A Review. </w:t>
      </w:r>
      <w:r w:rsidRPr="006141A2">
        <w:rPr>
          <w:i/>
          <w:iCs/>
          <w:noProof/>
        </w:rPr>
        <w:t>Ultrasound Med. Biol.</w:t>
      </w:r>
      <w:r w:rsidRPr="006141A2">
        <w:rPr>
          <w:noProof/>
        </w:rPr>
        <w:t xml:space="preserve"> </w:t>
      </w:r>
      <w:r w:rsidRPr="006141A2">
        <w:rPr>
          <w:b/>
          <w:bCs/>
          <w:noProof/>
        </w:rPr>
        <w:t>33,</w:t>
      </w:r>
      <w:r w:rsidRPr="006141A2">
        <w:rPr>
          <w:noProof/>
        </w:rPr>
        <w:t xml:space="preserve"> 991–1009 (2007).</w:t>
      </w:r>
    </w:p>
    <w:p w14:paraId="1B82B2CF" w14:textId="77777777" w:rsidR="000133E5" w:rsidRPr="006141A2" w:rsidRDefault="000133E5" w:rsidP="000133E5">
      <w:pPr>
        <w:ind w:left="640" w:hanging="640"/>
        <w:rPr>
          <w:noProof/>
        </w:rPr>
      </w:pPr>
      <w:r w:rsidRPr="006141A2">
        <w:rPr>
          <w:noProof/>
        </w:rPr>
        <w:t>24.</w:t>
      </w:r>
      <w:r w:rsidRPr="006141A2">
        <w:rPr>
          <w:noProof/>
        </w:rPr>
        <w:tab/>
        <w:t xml:space="preserve">Gee, A., Prager, R., Treece, G. &amp; Berman, L. </w:t>
      </w:r>
      <w:r w:rsidRPr="006141A2">
        <w:rPr>
          <w:i/>
          <w:iCs/>
          <w:noProof/>
        </w:rPr>
        <w:t>Engineering a freehand 3D ultrasound system</w:t>
      </w:r>
      <w:r w:rsidRPr="006141A2">
        <w:rPr>
          <w:noProof/>
        </w:rPr>
        <w:t xml:space="preserve">. </w:t>
      </w:r>
      <w:r w:rsidRPr="006141A2">
        <w:rPr>
          <w:i/>
          <w:iCs/>
          <w:noProof/>
        </w:rPr>
        <w:t>Pattern Recognition Letters</w:t>
      </w:r>
      <w:r w:rsidRPr="006141A2">
        <w:rPr>
          <w:noProof/>
        </w:rPr>
        <w:t xml:space="preserve"> </w:t>
      </w:r>
      <w:r w:rsidRPr="006141A2">
        <w:rPr>
          <w:b/>
          <w:bCs/>
          <w:noProof/>
        </w:rPr>
        <w:t>24,</w:t>
      </w:r>
      <w:r w:rsidRPr="006141A2">
        <w:rPr>
          <w:noProof/>
        </w:rPr>
        <w:t xml:space="preserve"> (2003).</w:t>
      </w:r>
    </w:p>
    <w:p w14:paraId="0012781C" w14:textId="77777777" w:rsidR="000133E5" w:rsidRPr="006141A2" w:rsidRDefault="000133E5" w:rsidP="000133E5">
      <w:pPr>
        <w:ind w:left="640" w:hanging="640"/>
        <w:rPr>
          <w:noProof/>
        </w:rPr>
      </w:pPr>
      <w:r w:rsidRPr="006141A2">
        <w:rPr>
          <w:noProof/>
        </w:rPr>
        <w:t>25.</w:t>
      </w:r>
      <w:r w:rsidRPr="006141A2">
        <w:rPr>
          <w:noProof/>
        </w:rPr>
        <w:tab/>
        <w:t xml:space="preserve">Bénard, M. R., Harlaar, J., Becher, J. G., Huijing, P. A. &amp; Jaspers, R. T. Effects of growth on geometry of gastrocnemius muscle in children: a three-dimensional ultrasound analysis. </w:t>
      </w:r>
      <w:r w:rsidRPr="006141A2">
        <w:rPr>
          <w:i/>
          <w:iCs/>
          <w:noProof/>
        </w:rPr>
        <w:t>J. Anat.</w:t>
      </w:r>
      <w:r w:rsidRPr="006141A2">
        <w:rPr>
          <w:noProof/>
        </w:rPr>
        <w:t xml:space="preserve"> </w:t>
      </w:r>
      <w:r w:rsidRPr="006141A2">
        <w:rPr>
          <w:b/>
          <w:bCs/>
          <w:noProof/>
        </w:rPr>
        <w:t>219,</w:t>
      </w:r>
      <w:r w:rsidRPr="006141A2">
        <w:rPr>
          <w:noProof/>
        </w:rPr>
        <w:t xml:space="preserve"> 388–402 (2011).</w:t>
      </w:r>
    </w:p>
    <w:p w14:paraId="5F967388" w14:textId="77777777" w:rsidR="000133E5" w:rsidRPr="006141A2" w:rsidRDefault="000133E5" w:rsidP="000133E5">
      <w:pPr>
        <w:ind w:left="640" w:hanging="640"/>
        <w:rPr>
          <w:noProof/>
        </w:rPr>
      </w:pPr>
      <w:r w:rsidRPr="006141A2">
        <w:rPr>
          <w:noProof/>
        </w:rPr>
        <w:t>26.</w:t>
      </w:r>
      <w:r w:rsidRPr="006141A2">
        <w:rPr>
          <w:noProof/>
        </w:rPr>
        <w:tab/>
        <w:t xml:space="preserve">Fry, N. R., Gough, M. &amp; Shortland, A. P. Three-dimensional realisation of muscle morphology and architecture using ultrasound. </w:t>
      </w:r>
      <w:r w:rsidRPr="006141A2">
        <w:rPr>
          <w:i/>
          <w:iCs/>
          <w:noProof/>
        </w:rPr>
        <w:t>Gait Posture</w:t>
      </w:r>
      <w:r w:rsidRPr="006141A2">
        <w:rPr>
          <w:noProof/>
        </w:rPr>
        <w:t xml:space="preserve"> </w:t>
      </w:r>
      <w:r w:rsidRPr="006141A2">
        <w:rPr>
          <w:b/>
          <w:bCs/>
          <w:noProof/>
        </w:rPr>
        <w:t>20,</w:t>
      </w:r>
      <w:r w:rsidRPr="006141A2">
        <w:rPr>
          <w:noProof/>
        </w:rPr>
        <w:t xml:space="preserve"> 177–182 (2004).</w:t>
      </w:r>
    </w:p>
    <w:p w14:paraId="29DB0C70" w14:textId="77777777" w:rsidR="000133E5" w:rsidRPr="006141A2" w:rsidRDefault="000133E5" w:rsidP="000133E5">
      <w:pPr>
        <w:ind w:left="640" w:hanging="640"/>
        <w:rPr>
          <w:noProof/>
        </w:rPr>
      </w:pPr>
      <w:r w:rsidRPr="006141A2">
        <w:rPr>
          <w:noProof/>
        </w:rPr>
        <w:lastRenderedPageBreak/>
        <w:t>27.</w:t>
      </w:r>
      <w:r w:rsidRPr="006141A2">
        <w:rPr>
          <w:noProof/>
        </w:rPr>
        <w:tab/>
        <w:t xml:space="preserve">Barber, L., Barrett, R. &amp; Lichtwark, G. Passive muscle mechanical properties of the medial gastrocnemius in young adults with spastic cerebral palsy. </w:t>
      </w:r>
      <w:r w:rsidRPr="006141A2">
        <w:rPr>
          <w:i/>
          <w:iCs/>
          <w:noProof/>
        </w:rPr>
        <w:t>J. Biomech.</w:t>
      </w:r>
      <w:r w:rsidRPr="006141A2">
        <w:rPr>
          <w:noProof/>
        </w:rPr>
        <w:t xml:space="preserve"> </w:t>
      </w:r>
      <w:r w:rsidRPr="006141A2">
        <w:rPr>
          <w:b/>
          <w:bCs/>
          <w:noProof/>
        </w:rPr>
        <w:t>44,</w:t>
      </w:r>
      <w:r w:rsidRPr="006141A2">
        <w:rPr>
          <w:noProof/>
        </w:rPr>
        <w:t xml:space="preserve"> 2496–2500 (2011).</w:t>
      </w:r>
    </w:p>
    <w:p w14:paraId="5378F89B" w14:textId="77777777" w:rsidR="000133E5" w:rsidRPr="006141A2" w:rsidRDefault="000133E5" w:rsidP="000133E5">
      <w:pPr>
        <w:ind w:left="640" w:hanging="640"/>
        <w:rPr>
          <w:noProof/>
        </w:rPr>
      </w:pPr>
      <w:r w:rsidRPr="006141A2">
        <w:rPr>
          <w:noProof/>
        </w:rPr>
        <w:t>28.</w:t>
      </w:r>
      <w:r w:rsidRPr="006141A2">
        <w:rPr>
          <w:noProof/>
        </w:rPr>
        <w:tab/>
        <w:t xml:space="preserve">MacGillivray, T. J., Ross, E., Simpson, H. A. H. R. W. &amp; Greig, C. A. 3D Freehand Ultrasound for in vivo Determination of Human Skeletal Muscle Volume. </w:t>
      </w:r>
      <w:r w:rsidRPr="006141A2">
        <w:rPr>
          <w:i/>
          <w:iCs/>
          <w:noProof/>
        </w:rPr>
        <w:t>Ultrasound Med. Biol.</w:t>
      </w:r>
      <w:r w:rsidRPr="006141A2">
        <w:rPr>
          <w:noProof/>
        </w:rPr>
        <w:t xml:space="preserve"> </w:t>
      </w:r>
      <w:r w:rsidRPr="006141A2">
        <w:rPr>
          <w:b/>
          <w:bCs/>
          <w:noProof/>
        </w:rPr>
        <w:t>35,</w:t>
      </w:r>
      <w:r w:rsidRPr="006141A2">
        <w:rPr>
          <w:noProof/>
        </w:rPr>
        <w:t xml:space="preserve"> 928–935 (2009).</w:t>
      </w:r>
    </w:p>
    <w:p w14:paraId="62E63CEE" w14:textId="77777777" w:rsidR="000133E5" w:rsidRPr="006141A2" w:rsidRDefault="000133E5" w:rsidP="000133E5">
      <w:pPr>
        <w:ind w:left="640" w:hanging="640"/>
        <w:rPr>
          <w:noProof/>
        </w:rPr>
      </w:pPr>
      <w:r w:rsidRPr="006141A2">
        <w:rPr>
          <w:noProof/>
        </w:rPr>
        <w:t>29.</w:t>
      </w:r>
      <w:r w:rsidRPr="006141A2">
        <w:rPr>
          <w:noProof/>
        </w:rPr>
        <w:tab/>
        <w:t xml:space="preserve">Rana, M. &amp; Wakeling, J. M. In-vivo determination of 3D muscle architecture of human muscle using free hand ultrasound. </w:t>
      </w:r>
      <w:r w:rsidRPr="006141A2">
        <w:rPr>
          <w:i/>
          <w:iCs/>
          <w:noProof/>
        </w:rPr>
        <w:t>J. Biomech.</w:t>
      </w:r>
      <w:r w:rsidRPr="006141A2">
        <w:rPr>
          <w:noProof/>
        </w:rPr>
        <w:t xml:space="preserve"> </w:t>
      </w:r>
      <w:r w:rsidRPr="006141A2">
        <w:rPr>
          <w:b/>
          <w:bCs/>
          <w:noProof/>
        </w:rPr>
        <w:t>44,</w:t>
      </w:r>
      <w:r w:rsidRPr="006141A2">
        <w:rPr>
          <w:noProof/>
        </w:rPr>
        <w:t xml:space="preserve"> 2129–2135 (2011).</w:t>
      </w:r>
    </w:p>
    <w:p w14:paraId="35BC6282" w14:textId="77777777" w:rsidR="000133E5" w:rsidRPr="006141A2" w:rsidRDefault="000133E5" w:rsidP="000133E5">
      <w:pPr>
        <w:ind w:left="640" w:hanging="640"/>
        <w:rPr>
          <w:noProof/>
        </w:rPr>
      </w:pPr>
      <w:r w:rsidRPr="006141A2">
        <w:rPr>
          <w:noProof/>
        </w:rPr>
        <w:t>30.</w:t>
      </w:r>
      <w:r w:rsidRPr="006141A2">
        <w:rPr>
          <w:noProof/>
        </w:rPr>
        <w:tab/>
        <w:t xml:space="preserve">Haberfehlner, H. </w:t>
      </w:r>
      <w:r w:rsidRPr="006141A2">
        <w:rPr>
          <w:i/>
          <w:iCs/>
          <w:noProof/>
        </w:rPr>
        <w:t>et al.</w:t>
      </w:r>
      <w:r w:rsidRPr="006141A2">
        <w:rPr>
          <w:noProof/>
        </w:rPr>
        <w:t xml:space="preserve"> Freehand three-dimensional ultrasound to assess semitendinosus muscle morphology. </w:t>
      </w:r>
      <w:r w:rsidRPr="006141A2">
        <w:rPr>
          <w:i/>
          <w:iCs/>
          <w:noProof/>
        </w:rPr>
        <w:t>J. Anat.</w:t>
      </w:r>
      <w:r w:rsidRPr="006141A2">
        <w:rPr>
          <w:noProof/>
        </w:rPr>
        <w:t xml:space="preserve"> </w:t>
      </w:r>
      <w:r w:rsidRPr="006141A2">
        <w:rPr>
          <w:b/>
          <w:bCs/>
          <w:noProof/>
        </w:rPr>
        <w:t>229,</w:t>
      </w:r>
      <w:r w:rsidRPr="006141A2">
        <w:rPr>
          <w:noProof/>
        </w:rPr>
        <w:t xml:space="preserve"> 591–599 (2016).</w:t>
      </w:r>
    </w:p>
    <w:p w14:paraId="171BEC39" w14:textId="77777777" w:rsidR="000133E5" w:rsidRPr="006141A2" w:rsidRDefault="000133E5" w:rsidP="000133E5">
      <w:pPr>
        <w:ind w:left="640" w:hanging="640"/>
        <w:rPr>
          <w:noProof/>
        </w:rPr>
      </w:pPr>
      <w:r w:rsidRPr="006141A2">
        <w:rPr>
          <w:noProof/>
        </w:rPr>
        <w:t>31.</w:t>
      </w:r>
      <w:r w:rsidRPr="006141A2">
        <w:rPr>
          <w:noProof/>
        </w:rPr>
        <w:tab/>
        <w:t xml:space="preserve">Bénard, M. R., Jaspers, R. T., Huijing, P. A., Becher, J. G. &amp; Harlaar, J. Reproducibility of hand-held ankle dynamometry to measure altered ankle moment-angle characteristics in children with spastic cerebral palsy. </w:t>
      </w:r>
      <w:r w:rsidRPr="006141A2">
        <w:rPr>
          <w:i/>
          <w:iCs/>
          <w:noProof/>
        </w:rPr>
        <w:t>Clin Biomech</w:t>
      </w:r>
      <w:r w:rsidRPr="006141A2">
        <w:rPr>
          <w:noProof/>
        </w:rPr>
        <w:t xml:space="preserve"> </w:t>
      </w:r>
      <w:r w:rsidRPr="006141A2">
        <w:rPr>
          <w:b/>
          <w:bCs/>
          <w:noProof/>
        </w:rPr>
        <w:t>25,</w:t>
      </w:r>
      <w:r w:rsidRPr="006141A2">
        <w:rPr>
          <w:noProof/>
        </w:rPr>
        <w:t xml:space="preserve"> 802–808 (2010).</w:t>
      </w:r>
    </w:p>
    <w:p w14:paraId="2541F5C4" w14:textId="77777777" w:rsidR="000133E5" w:rsidRPr="006141A2" w:rsidRDefault="000133E5" w:rsidP="000133E5">
      <w:pPr>
        <w:ind w:left="640" w:hanging="640"/>
        <w:rPr>
          <w:noProof/>
        </w:rPr>
      </w:pPr>
      <w:r w:rsidRPr="006141A2">
        <w:rPr>
          <w:noProof/>
        </w:rPr>
        <w:t>32.</w:t>
      </w:r>
      <w:r w:rsidRPr="006141A2">
        <w:rPr>
          <w:noProof/>
        </w:rPr>
        <w:tab/>
        <w:t xml:space="preserve">de Ruiter, C. J., Kooistra, R. D., Paalman, M. I. &amp; de Haan, A. Initial phase of maximal voluntary and electrically stimulated knee extension torque development at different knee angles. </w:t>
      </w:r>
      <w:r w:rsidRPr="006141A2">
        <w:rPr>
          <w:i/>
          <w:iCs/>
          <w:noProof/>
        </w:rPr>
        <w:t>J. Appl. Physiol.</w:t>
      </w:r>
      <w:r w:rsidRPr="006141A2">
        <w:rPr>
          <w:noProof/>
        </w:rPr>
        <w:t xml:space="preserve"> </w:t>
      </w:r>
      <w:r w:rsidRPr="006141A2">
        <w:rPr>
          <w:b/>
          <w:bCs/>
          <w:noProof/>
        </w:rPr>
        <w:t>97,</w:t>
      </w:r>
      <w:r w:rsidRPr="006141A2">
        <w:rPr>
          <w:noProof/>
        </w:rPr>
        <w:t xml:space="preserve"> (2004).</w:t>
      </w:r>
    </w:p>
    <w:p w14:paraId="6E7E1660" w14:textId="77777777" w:rsidR="000133E5" w:rsidRPr="006141A2" w:rsidRDefault="000133E5" w:rsidP="000133E5">
      <w:pPr>
        <w:ind w:left="640" w:hanging="640"/>
        <w:rPr>
          <w:noProof/>
        </w:rPr>
      </w:pPr>
      <w:r w:rsidRPr="006141A2">
        <w:rPr>
          <w:noProof/>
        </w:rPr>
        <w:t>33.</w:t>
      </w:r>
      <w:r w:rsidRPr="006141A2">
        <w:rPr>
          <w:noProof/>
        </w:rPr>
        <w:tab/>
        <w:t xml:space="preserve">Kooistra, R. D., de Ruiter, C. J. &amp; de Haan, A. Knee angle-dependent oxygen consumption of human quadriceps muscles during maximal voluntary and electrically evoked contractions. </w:t>
      </w:r>
      <w:r w:rsidRPr="006141A2">
        <w:rPr>
          <w:i/>
          <w:iCs/>
          <w:noProof/>
        </w:rPr>
        <w:t>Eur. J. Appl. Physiol.</w:t>
      </w:r>
      <w:r w:rsidRPr="006141A2">
        <w:rPr>
          <w:noProof/>
        </w:rPr>
        <w:t xml:space="preserve"> </w:t>
      </w:r>
      <w:r w:rsidRPr="006141A2">
        <w:rPr>
          <w:b/>
          <w:bCs/>
          <w:noProof/>
        </w:rPr>
        <w:t>102,</w:t>
      </w:r>
      <w:r w:rsidRPr="006141A2">
        <w:rPr>
          <w:noProof/>
        </w:rPr>
        <w:t xml:space="preserve"> 233–242 (2008).</w:t>
      </w:r>
    </w:p>
    <w:p w14:paraId="762D4739" w14:textId="77777777" w:rsidR="000133E5" w:rsidRPr="006141A2" w:rsidRDefault="000133E5" w:rsidP="000133E5">
      <w:pPr>
        <w:ind w:left="640" w:hanging="640"/>
        <w:rPr>
          <w:noProof/>
        </w:rPr>
      </w:pPr>
      <w:r w:rsidRPr="006141A2">
        <w:rPr>
          <w:noProof/>
        </w:rPr>
        <w:t>34.</w:t>
      </w:r>
      <w:r w:rsidRPr="006141A2">
        <w:rPr>
          <w:noProof/>
        </w:rPr>
        <w:tab/>
        <w:t>WinDV. http://windv.mourek.cz/le.</w:t>
      </w:r>
    </w:p>
    <w:p w14:paraId="42125AB4" w14:textId="77777777" w:rsidR="000133E5" w:rsidRPr="006141A2" w:rsidRDefault="000133E5" w:rsidP="000133E5">
      <w:pPr>
        <w:ind w:left="640" w:hanging="640"/>
        <w:rPr>
          <w:noProof/>
        </w:rPr>
      </w:pPr>
      <w:r w:rsidRPr="006141A2">
        <w:rPr>
          <w:noProof/>
        </w:rPr>
        <w:t>35.</w:t>
      </w:r>
      <w:r w:rsidRPr="006141A2">
        <w:rPr>
          <w:noProof/>
        </w:rPr>
        <w:tab/>
        <w:t>VirtualDub. http://virtualdub.org.</w:t>
      </w:r>
    </w:p>
    <w:p w14:paraId="552E951D" w14:textId="77777777" w:rsidR="000133E5" w:rsidRPr="006141A2" w:rsidRDefault="000133E5" w:rsidP="000133E5">
      <w:pPr>
        <w:ind w:left="640" w:hanging="640"/>
        <w:rPr>
          <w:noProof/>
        </w:rPr>
      </w:pPr>
      <w:r w:rsidRPr="006141A2">
        <w:rPr>
          <w:noProof/>
        </w:rPr>
        <w:t>36.</w:t>
      </w:r>
      <w:r w:rsidRPr="006141A2">
        <w:rPr>
          <w:noProof/>
        </w:rPr>
        <w:tab/>
        <w:t xml:space="preserve">D’Errico, J. inpaint_nans. </w:t>
      </w:r>
      <w:r w:rsidRPr="006141A2">
        <w:rPr>
          <w:i/>
          <w:iCs/>
          <w:noProof/>
        </w:rPr>
        <w:t>Matlab Central File Exchange</w:t>
      </w:r>
      <w:r w:rsidRPr="006141A2">
        <w:rPr>
          <w:noProof/>
        </w:rPr>
        <w:t xml:space="preserve"> (2004). at &lt;www.mathworks.com/matlabcentral/fileexchange/4551&gt;</w:t>
      </w:r>
    </w:p>
    <w:p w14:paraId="771B5EAF" w14:textId="77777777" w:rsidR="000133E5" w:rsidRPr="006141A2" w:rsidRDefault="000133E5" w:rsidP="000133E5">
      <w:pPr>
        <w:ind w:left="640" w:hanging="640"/>
        <w:rPr>
          <w:noProof/>
          <w:lang w:val="nl-NL"/>
        </w:rPr>
      </w:pPr>
      <w:r w:rsidRPr="006141A2">
        <w:rPr>
          <w:noProof/>
          <w:lang w:val="nl-NL"/>
        </w:rPr>
        <w:t>37.</w:t>
      </w:r>
      <w:r w:rsidRPr="006141A2">
        <w:rPr>
          <w:noProof/>
          <w:lang w:val="nl-NL"/>
        </w:rPr>
        <w:tab/>
        <w:t>MITK. http://mitk.org/wiki/MITK.</w:t>
      </w:r>
    </w:p>
    <w:p w14:paraId="700C6804" w14:textId="77777777" w:rsidR="000133E5" w:rsidRPr="006141A2" w:rsidRDefault="000133E5" w:rsidP="000133E5">
      <w:pPr>
        <w:ind w:left="640" w:hanging="640"/>
        <w:rPr>
          <w:noProof/>
        </w:rPr>
      </w:pPr>
      <w:r w:rsidRPr="006141A2">
        <w:rPr>
          <w:noProof/>
        </w:rPr>
        <w:t>38.</w:t>
      </w:r>
      <w:r w:rsidRPr="006141A2">
        <w:rPr>
          <w:noProof/>
        </w:rPr>
        <w:tab/>
        <w:t xml:space="preserve">Bénard, M. R., Becher, J. G., Harlaar, J., Huijing, P. A. &amp; Jaspers, R. T. Anatomical information is needed in ultrasound imaging of muscle to avoid potentially substantial errors in measurement of muscle geometry. </w:t>
      </w:r>
      <w:r w:rsidRPr="006141A2">
        <w:rPr>
          <w:i/>
          <w:iCs/>
          <w:noProof/>
        </w:rPr>
        <w:t>Muscle Nerve</w:t>
      </w:r>
      <w:r w:rsidRPr="006141A2">
        <w:rPr>
          <w:noProof/>
        </w:rPr>
        <w:t xml:space="preserve"> </w:t>
      </w:r>
      <w:r w:rsidRPr="006141A2">
        <w:rPr>
          <w:b/>
          <w:bCs/>
          <w:noProof/>
        </w:rPr>
        <w:t>39,</w:t>
      </w:r>
      <w:r w:rsidRPr="006141A2">
        <w:rPr>
          <w:noProof/>
        </w:rPr>
        <w:t xml:space="preserve"> 652–665 (2009).</w:t>
      </w:r>
    </w:p>
    <w:p w14:paraId="26FF58D1" w14:textId="77777777" w:rsidR="000133E5" w:rsidRPr="006141A2" w:rsidRDefault="000133E5" w:rsidP="000133E5">
      <w:pPr>
        <w:ind w:left="640" w:hanging="640"/>
        <w:rPr>
          <w:noProof/>
        </w:rPr>
      </w:pPr>
      <w:r w:rsidRPr="006141A2">
        <w:rPr>
          <w:noProof/>
        </w:rPr>
        <w:t>39.</w:t>
      </w:r>
      <w:r w:rsidRPr="006141A2">
        <w:rPr>
          <w:noProof/>
        </w:rPr>
        <w:tab/>
        <w:t>Fix for Life Embalming. www.fixforlifeembalming.com. (2017).</w:t>
      </w:r>
    </w:p>
    <w:p w14:paraId="2CFF0B0A" w14:textId="77777777" w:rsidR="000133E5" w:rsidRPr="006141A2" w:rsidRDefault="000133E5" w:rsidP="000133E5">
      <w:pPr>
        <w:ind w:left="640" w:hanging="640"/>
        <w:rPr>
          <w:noProof/>
        </w:rPr>
      </w:pPr>
      <w:r w:rsidRPr="006141A2">
        <w:rPr>
          <w:noProof/>
        </w:rPr>
        <w:t>40.</w:t>
      </w:r>
      <w:r w:rsidRPr="006141A2">
        <w:rPr>
          <w:noProof/>
        </w:rPr>
        <w:tab/>
        <w:t>ImageJ. https://fiji.sc.</w:t>
      </w:r>
    </w:p>
    <w:p w14:paraId="4F57528D" w14:textId="77777777" w:rsidR="000133E5" w:rsidRPr="006141A2" w:rsidRDefault="000133E5" w:rsidP="000133E5">
      <w:pPr>
        <w:ind w:left="640" w:hanging="640"/>
        <w:rPr>
          <w:noProof/>
        </w:rPr>
      </w:pPr>
      <w:r w:rsidRPr="006141A2">
        <w:rPr>
          <w:noProof/>
        </w:rPr>
        <w:t>41.</w:t>
      </w:r>
      <w:r w:rsidRPr="006141A2">
        <w:rPr>
          <w:noProof/>
        </w:rPr>
        <w:tab/>
        <w:t xml:space="preserve">Weir, J. P. Quantifying test-retest reliability using the intraclass correlation coefficient and the SEM. </w:t>
      </w:r>
      <w:r w:rsidRPr="006141A2">
        <w:rPr>
          <w:i/>
          <w:iCs/>
          <w:noProof/>
        </w:rPr>
        <w:t>J. Strength Cond. Res.</w:t>
      </w:r>
      <w:r w:rsidRPr="006141A2">
        <w:rPr>
          <w:noProof/>
        </w:rPr>
        <w:t xml:space="preserve"> </w:t>
      </w:r>
      <w:r w:rsidRPr="006141A2">
        <w:rPr>
          <w:b/>
          <w:bCs/>
          <w:noProof/>
        </w:rPr>
        <w:t>19,</w:t>
      </w:r>
      <w:r w:rsidRPr="006141A2">
        <w:rPr>
          <w:noProof/>
        </w:rPr>
        <w:t xml:space="preserve"> 231–240 (2005).</w:t>
      </w:r>
    </w:p>
    <w:p w14:paraId="6406D5D8" w14:textId="77777777" w:rsidR="000133E5" w:rsidRPr="006141A2" w:rsidRDefault="000133E5" w:rsidP="000133E5">
      <w:pPr>
        <w:ind w:left="640" w:hanging="640"/>
        <w:rPr>
          <w:noProof/>
        </w:rPr>
      </w:pPr>
      <w:r w:rsidRPr="006141A2">
        <w:rPr>
          <w:noProof/>
        </w:rPr>
        <w:t>42.</w:t>
      </w:r>
      <w:r w:rsidRPr="006141A2">
        <w:rPr>
          <w:noProof/>
        </w:rPr>
        <w:tab/>
        <w:t xml:space="preserve">Prager, R. W., Gee, A. &amp; Berman, L. Stradx: real-time acquisition and visualization of freehand three-dimensional ultrasound. </w:t>
      </w:r>
      <w:r w:rsidRPr="006141A2">
        <w:rPr>
          <w:i/>
          <w:iCs/>
          <w:noProof/>
        </w:rPr>
        <w:t>Med. Image Anal.</w:t>
      </w:r>
      <w:r w:rsidRPr="006141A2">
        <w:rPr>
          <w:noProof/>
        </w:rPr>
        <w:t xml:space="preserve"> </w:t>
      </w:r>
      <w:r w:rsidRPr="006141A2">
        <w:rPr>
          <w:b/>
          <w:bCs/>
          <w:noProof/>
        </w:rPr>
        <w:t>3,</w:t>
      </w:r>
      <w:r w:rsidRPr="006141A2">
        <w:rPr>
          <w:noProof/>
        </w:rPr>
        <w:t xml:space="preserve"> 129–140 (1999).</w:t>
      </w:r>
    </w:p>
    <w:p w14:paraId="7546AB83" w14:textId="77777777" w:rsidR="000133E5" w:rsidRPr="006141A2" w:rsidRDefault="000133E5" w:rsidP="000133E5">
      <w:pPr>
        <w:ind w:left="640" w:hanging="640"/>
        <w:rPr>
          <w:noProof/>
        </w:rPr>
      </w:pPr>
      <w:r w:rsidRPr="006141A2">
        <w:rPr>
          <w:noProof/>
        </w:rPr>
        <w:t>43.</w:t>
      </w:r>
      <w:r w:rsidRPr="006141A2">
        <w:rPr>
          <w:noProof/>
        </w:rPr>
        <w:tab/>
        <w:t xml:space="preserve">Solberg, O. V., Lindseth, F., Torp, H., Blake, R. E. &amp; Nagelhus Hernes, T. A. Freehand 3D Ultrasound Reconstruction Algorithms-A Review. </w:t>
      </w:r>
      <w:r w:rsidRPr="006141A2">
        <w:rPr>
          <w:i/>
          <w:iCs/>
          <w:noProof/>
        </w:rPr>
        <w:t>Ultrasound in Medicine and Biology</w:t>
      </w:r>
      <w:r w:rsidRPr="006141A2">
        <w:rPr>
          <w:noProof/>
        </w:rPr>
        <w:t xml:space="preserve"> </w:t>
      </w:r>
      <w:r w:rsidRPr="006141A2">
        <w:rPr>
          <w:b/>
          <w:bCs/>
          <w:noProof/>
        </w:rPr>
        <w:t>33,</w:t>
      </w:r>
      <w:r w:rsidRPr="006141A2">
        <w:rPr>
          <w:noProof/>
        </w:rPr>
        <w:t xml:space="preserve"> 991–1009 (2007).</w:t>
      </w:r>
    </w:p>
    <w:p w14:paraId="332EBDF2" w14:textId="77777777" w:rsidR="000133E5" w:rsidRPr="006141A2" w:rsidRDefault="000133E5" w:rsidP="000133E5">
      <w:pPr>
        <w:ind w:left="640" w:hanging="640"/>
        <w:rPr>
          <w:noProof/>
        </w:rPr>
      </w:pPr>
      <w:r w:rsidRPr="006141A2">
        <w:rPr>
          <w:noProof/>
        </w:rPr>
        <w:t>44.</w:t>
      </w:r>
      <w:r w:rsidRPr="006141A2">
        <w:rPr>
          <w:noProof/>
        </w:rPr>
        <w:tab/>
        <w:t xml:space="preserve">Mitsiopoulos, N. </w:t>
      </w:r>
      <w:r w:rsidRPr="006141A2">
        <w:rPr>
          <w:i/>
          <w:iCs/>
          <w:noProof/>
        </w:rPr>
        <w:t>et al.</w:t>
      </w:r>
      <w:r w:rsidRPr="006141A2">
        <w:rPr>
          <w:noProof/>
        </w:rPr>
        <w:t xml:space="preserve"> Cadaver validation of skeletal muscle measurement by magnetic resonance imaging and computerized tomography. </w:t>
      </w:r>
      <w:r w:rsidRPr="006141A2">
        <w:rPr>
          <w:i/>
          <w:iCs/>
          <w:noProof/>
        </w:rPr>
        <w:t>J. Appl. Physiol.</w:t>
      </w:r>
      <w:r w:rsidRPr="006141A2">
        <w:rPr>
          <w:noProof/>
        </w:rPr>
        <w:t xml:space="preserve"> </w:t>
      </w:r>
      <w:r w:rsidRPr="006141A2">
        <w:rPr>
          <w:b/>
          <w:bCs/>
          <w:noProof/>
        </w:rPr>
        <w:t>85,</w:t>
      </w:r>
      <w:r w:rsidRPr="006141A2">
        <w:rPr>
          <w:noProof/>
        </w:rPr>
        <w:t xml:space="preserve"> (1998).</w:t>
      </w:r>
    </w:p>
    <w:p w14:paraId="2339C269" w14:textId="77777777" w:rsidR="000133E5" w:rsidRPr="006141A2" w:rsidRDefault="000133E5" w:rsidP="000133E5">
      <w:pPr>
        <w:ind w:left="640" w:hanging="640"/>
        <w:rPr>
          <w:noProof/>
        </w:rPr>
      </w:pPr>
      <w:r w:rsidRPr="006141A2">
        <w:rPr>
          <w:noProof/>
        </w:rPr>
        <w:t>45.</w:t>
      </w:r>
      <w:r w:rsidRPr="006141A2">
        <w:rPr>
          <w:noProof/>
        </w:rPr>
        <w:tab/>
        <w:t xml:space="preserve">Jackowski, C. </w:t>
      </w:r>
      <w:r w:rsidRPr="006141A2">
        <w:rPr>
          <w:i/>
          <w:iCs/>
          <w:noProof/>
        </w:rPr>
        <w:t>et al.</w:t>
      </w:r>
      <w:r w:rsidRPr="006141A2">
        <w:rPr>
          <w:noProof/>
        </w:rPr>
        <w:t xml:space="preserve"> Noninvasive Estimation of Organ Weights by Postmortem Magnetic Resonance Imaging and Multislice Computed Tomography. </w:t>
      </w:r>
      <w:r w:rsidRPr="006141A2">
        <w:rPr>
          <w:i/>
          <w:iCs/>
          <w:noProof/>
        </w:rPr>
        <w:t>Invest. Radiol.</w:t>
      </w:r>
      <w:r w:rsidRPr="006141A2">
        <w:rPr>
          <w:noProof/>
        </w:rPr>
        <w:t xml:space="preserve"> </w:t>
      </w:r>
      <w:r w:rsidRPr="006141A2">
        <w:rPr>
          <w:b/>
          <w:bCs/>
          <w:noProof/>
        </w:rPr>
        <w:t>41,</w:t>
      </w:r>
      <w:r w:rsidRPr="006141A2">
        <w:rPr>
          <w:noProof/>
        </w:rPr>
        <w:t xml:space="preserve"> 572–578 (2006).</w:t>
      </w:r>
    </w:p>
    <w:p w14:paraId="79E3F348" w14:textId="77777777" w:rsidR="000133E5" w:rsidRPr="006141A2" w:rsidRDefault="000133E5" w:rsidP="000133E5">
      <w:pPr>
        <w:ind w:left="640" w:hanging="640"/>
        <w:rPr>
          <w:noProof/>
        </w:rPr>
      </w:pPr>
      <w:r w:rsidRPr="006141A2">
        <w:rPr>
          <w:noProof/>
        </w:rPr>
        <w:t>46.</w:t>
      </w:r>
      <w:r w:rsidRPr="006141A2">
        <w:rPr>
          <w:noProof/>
        </w:rPr>
        <w:tab/>
        <w:t xml:space="preserve">Weller, R. </w:t>
      </w:r>
      <w:r w:rsidRPr="006141A2">
        <w:rPr>
          <w:i/>
          <w:iCs/>
          <w:noProof/>
        </w:rPr>
        <w:t>et al.</w:t>
      </w:r>
      <w:r w:rsidRPr="006141A2">
        <w:rPr>
          <w:noProof/>
        </w:rPr>
        <w:t xml:space="preserve"> The Determination of Muscle Volume with A Freehand 3D Ultrasonography System. </w:t>
      </w:r>
      <w:r w:rsidRPr="006141A2">
        <w:rPr>
          <w:i/>
          <w:iCs/>
          <w:noProof/>
        </w:rPr>
        <w:t>Ultrasound Med. Biol.</w:t>
      </w:r>
      <w:r w:rsidRPr="006141A2">
        <w:rPr>
          <w:noProof/>
        </w:rPr>
        <w:t xml:space="preserve"> </w:t>
      </w:r>
      <w:r w:rsidRPr="006141A2">
        <w:rPr>
          <w:b/>
          <w:bCs/>
          <w:noProof/>
        </w:rPr>
        <w:t>33,</w:t>
      </w:r>
      <w:r w:rsidRPr="006141A2">
        <w:rPr>
          <w:noProof/>
        </w:rPr>
        <w:t xml:space="preserve"> 402–407 (2007).</w:t>
      </w:r>
    </w:p>
    <w:p w14:paraId="38F919C0" w14:textId="77777777" w:rsidR="000133E5" w:rsidRPr="006141A2" w:rsidRDefault="000133E5" w:rsidP="000133E5">
      <w:pPr>
        <w:ind w:left="640" w:hanging="640"/>
        <w:rPr>
          <w:noProof/>
        </w:rPr>
      </w:pPr>
      <w:r w:rsidRPr="006141A2">
        <w:rPr>
          <w:noProof/>
        </w:rPr>
        <w:t>47.</w:t>
      </w:r>
      <w:r w:rsidRPr="006141A2">
        <w:rPr>
          <w:noProof/>
        </w:rPr>
        <w:tab/>
        <w:t xml:space="preserve">Barber, L., Barrett, R. &amp; Lichtwark, G. Validation of a freehand 3D ultrasound system for </w:t>
      </w:r>
      <w:r w:rsidRPr="006141A2">
        <w:rPr>
          <w:noProof/>
        </w:rPr>
        <w:lastRenderedPageBreak/>
        <w:t xml:space="preserve">morphological measures of the medial gastrocnemius muscle. </w:t>
      </w:r>
      <w:r w:rsidRPr="006141A2">
        <w:rPr>
          <w:i/>
          <w:iCs/>
          <w:noProof/>
        </w:rPr>
        <w:t>J. Biomech.</w:t>
      </w:r>
      <w:r w:rsidRPr="006141A2">
        <w:rPr>
          <w:noProof/>
        </w:rPr>
        <w:t xml:space="preserve"> </w:t>
      </w:r>
      <w:r w:rsidRPr="006141A2">
        <w:rPr>
          <w:b/>
          <w:bCs/>
          <w:noProof/>
        </w:rPr>
        <w:t>42,</w:t>
      </w:r>
      <w:r w:rsidRPr="006141A2">
        <w:rPr>
          <w:noProof/>
        </w:rPr>
        <w:t xml:space="preserve"> 1313–1319 (2009).</w:t>
      </w:r>
    </w:p>
    <w:p w14:paraId="475DB9AF" w14:textId="77777777" w:rsidR="000133E5" w:rsidRPr="006141A2" w:rsidRDefault="000133E5" w:rsidP="000133E5">
      <w:pPr>
        <w:ind w:left="640" w:hanging="640"/>
        <w:rPr>
          <w:noProof/>
        </w:rPr>
      </w:pPr>
      <w:r w:rsidRPr="006141A2">
        <w:rPr>
          <w:noProof/>
        </w:rPr>
        <w:t>48.</w:t>
      </w:r>
      <w:r w:rsidRPr="006141A2">
        <w:rPr>
          <w:noProof/>
        </w:rPr>
        <w:tab/>
        <w:t xml:space="preserve">Delcker, A., Walker, F., Caress, J., Hunt, C. &amp; Tegeler, C. </w:t>
      </w:r>
      <w:r w:rsidRPr="006141A2">
        <w:rPr>
          <w:i/>
          <w:iCs/>
          <w:noProof/>
        </w:rPr>
        <w:t>In vitro measurement of muscle volume with 3-dimensional ultrasound</w:t>
      </w:r>
      <w:r w:rsidRPr="006141A2">
        <w:rPr>
          <w:noProof/>
        </w:rPr>
        <w:t xml:space="preserve">. </w:t>
      </w:r>
      <w:r w:rsidRPr="006141A2">
        <w:rPr>
          <w:i/>
          <w:iCs/>
          <w:noProof/>
        </w:rPr>
        <w:t>Eur J. Ultrasound</w:t>
      </w:r>
      <w:r w:rsidRPr="006141A2">
        <w:rPr>
          <w:noProof/>
        </w:rPr>
        <w:t xml:space="preserve"> </w:t>
      </w:r>
      <w:r w:rsidRPr="006141A2">
        <w:rPr>
          <w:b/>
          <w:bCs/>
          <w:noProof/>
        </w:rPr>
        <w:t>9,</w:t>
      </w:r>
      <w:r w:rsidRPr="006141A2">
        <w:rPr>
          <w:noProof/>
        </w:rPr>
        <w:t xml:space="preserve"> (1999).</w:t>
      </w:r>
    </w:p>
    <w:p w14:paraId="71A94DBB" w14:textId="77777777" w:rsidR="000133E5" w:rsidRPr="006141A2" w:rsidRDefault="000133E5" w:rsidP="000133E5">
      <w:pPr>
        <w:ind w:left="640" w:hanging="640"/>
        <w:rPr>
          <w:noProof/>
        </w:rPr>
      </w:pPr>
      <w:r w:rsidRPr="006141A2">
        <w:rPr>
          <w:noProof/>
        </w:rPr>
        <w:t>49.</w:t>
      </w:r>
      <w:r w:rsidRPr="006141A2">
        <w:rPr>
          <w:noProof/>
        </w:rPr>
        <w:tab/>
        <w:t xml:space="preserve">Cenni, F. </w:t>
      </w:r>
      <w:r w:rsidRPr="006141A2">
        <w:rPr>
          <w:i/>
          <w:iCs/>
          <w:noProof/>
        </w:rPr>
        <w:t>et al.</w:t>
      </w:r>
      <w:r w:rsidRPr="006141A2">
        <w:rPr>
          <w:noProof/>
        </w:rPr>
        <w:t xml:space="preserve"> The reliability and validity of a clinical 3D freehand ultrasound system. </w:t>
      </w:r>
      <w:r w:rsidRPr="006141A2">
        <w:rPr>
          <w:i/>
          <w:iCs/>
          <w:noProof/>
        </w:rPr>
        <w:t>Comput. Methods Programs Biomed.</w:t>
      </w:r>
      <w:r w:rsidRPr="006141A2">
        <w:rPr>
          <w:noProof/>
        </w:rPr>
        <w:t xml:space="preserve"> </w:t>
      </w:r>
      <w:r w:rsidRPr="006141A2">
        <w:rPr>
          <w:b/>
          <w:bCs/>
          <w:noProof/>
        </w:rPr>
        <w:t>136,</w:t>
      </w:r>
      <w:r w:rsidRPr="006141A2">
        <w:rPr>
          <w:noProof/>
        </w:rPr>
        <w:t xml:space="preserve"> 179–187 (2016).</w:t>
      </w:r>
    </w:p>
    <w:p w14:paraId="0717F300" w14:textId="77777777" w:rsidR="000133E5" w:rsidRPr="006141A2" w:rsidRDefault="000133E5" w:rsidP="000133E5">
      <w:pPr>
        <w:ind w:left="640" w:hanging="640"/>
        <w:rPr>
          <w:noProof/>
        </w:rPr>
      </w:pPr>
      <w:r w:rsidRPr="006141A2">
        <w:rPr>
          <w:noProof/>
        </w:rPr>
        <w:t>50.</w:t>
      </w:r>
      <w:r w:rsidRPr="006141A2">
        <w:rPr>
          <w:noProof/>
        </w:rPr>
        <w:tab/>
        <w:t xml:space="preserve">de Brito Fontana, H. &amp; Herzog, W. Vastus lateralis maximum force-generating potential occurs at optimal fascicle length regardless of activation level. </w:t>
      </w:r>
      <w:r w:rsidRPr="006141A2">
        <w:rPr>
          <w:i/>
          <w:iCs/>
          <w:noProof/>
        </w:rPr>
        <w:t>Eur. J. Appl. Physiol.</w:t>
      </w:r>
      <w:r w:rsidRPr="006141A2">
        <w:rPr>
          <w:noProof/>
        </w:rPr>
        <w:t xml:space="preserve"> </w:t>
      </w:r>
      <w:r w:rsidRPr="006141A2">
        <w:rPr>
          <w:b/>
          <w:bCs/>
          <w:noProof/>
        </w:rPr>
        <w:t>116,</w:t>
      </w:r>
      <w:r w:rsidRPr="006141A2">
        <w:rPr>
          <w:noProof/>
        </w:rPr>
        <w:t xml:space="preserve"> 1267–1277 (2016).</w:t>
      </w:r>
    </w:p>
    <w:p w14:paraId="3CD2086A" w14:textId="77777777" w:rsidR="000133E5" w:rsidRPr="006141A2" w:rsidRDefault="000133E5" w:rsidP="000133E5">
      <w:pPr>
        <w:ind w:left="640" w:hanging="640"/>
        <w:rPr>
          <w:noProof/>
        </w:rPr>
      </w:pPr>
      <w:r w:rsidRPr="006141A2">
        <w:rPr>
          <w:noProof/>
        </w:rPr>
        <w:t>51.</w:t>
      </w:r>
      <w:r w:rsidRPr="006141A2">
        <w:rPr>
          <w:noProof/>
        </w:rPr>
        <w:tab/>
        <w:t xml:space="preserve">Engstrom, C. M., Loeb, G. E., Reid, J. G., Forrest, W. J. &amp; Avruch, L. Morphometry of the human thigh muscles. A comparison between anatomical sections and computer tomographic and magnetic resonance images. </w:t>
      </w:r>
      <w:r w:rsidRPr="006141A2">
        <w:rPr>
          <w:i/>
          <w:iCs/>
          <w:noProof/>
        </w:rPr>
        <w:t>J. Anat.</w:t>
      </w:r>
      <w:r w:rsidRPr="006141A2">
        <w:rPr>
          <w:noProof/>
        </w:rPr>
        <w:t xml:space="preserve"> </w:t>
      </w:r>
      <w:r w:rsidRPr="006141A2">
        <w:rPr>
          <w:b/>
          <w:bCs/>
          <w:noProof/>
        </w:rPr>
        <w:t>176,</w:t>
      </w:r>
      <w:r w:rsidRPr="006141A2">
        <w:rPr>
          <w:noProof/>
        </w:rPr>
        <w:t xml:space="preserve"> 139–56 (1991).</w:t>
      </w:r>
    </w:p>
    <w:p w14:paraId="609993F0" w14:textId="77777777" w:rsidR="000133E5" w:rsidRPr="006141A2" w:rsidRDefault="000133E5" w:rsidP="000133E5">
      <w:pPr>
        <w:ind w:left="640" w:hanging="640"/>
        <w:rPr>
          <w:noProof/>
        </w:rPr>
      </w:pPr>
      <w:r w:rsidRPr="006141A2">
        <w:rPr>
          <w:noProof/>
        </w:rPr>
        <w:t>52.</w:t>
      </w:r>
      <w:r w:rsidRPr="006141A2">
        <w:rPr>
          <w:noProof/>
        </w:rPr>
        <w:tab/>
        <w:t xml:space="preserve">Warburton, D. E. R., Nicol, C. W. &amp; Bredin, S. S. D. Health benefits of physical activity: the evidence. </w:t>
      </w:r>
      <w:r w:rsidRPr="006141A2">
        <w:rPr>
          <w:i/>
          <w:iCs/>
          <w:noProof/>
        </w:rPr>
        <w:t>CMAJ</w:t>
      </w:r>
      <w:r w:rsidRPr="006141A2">
        <w:rPr>
          <w:noProof/>
        </w:rPr>
        <w:t xml:space="preserve"> </w:t>
      </w:r>
      <w:r w:rsidRPr="006141A2">
        <w:rPr>
          <w:b/>
          <w:bCs/>
          <w:noProof/>
        </w:rPr>
        <w:t>174,</w:t>
      </w:r>
      <w:r w:rsidRPr="006141A2">
        <w:rPr>
          <w:noProof/>
        </w:rPr>
        <w:t xml:space="preserve"> 801–9 (2006).</w:t>
      </w:r>
    </w:p>
    <w:p w14:paraId="7ECD3853" w14:textId="77777777" w:rsidR="000133E5" w:rsidRPr="006141A2" w:rsidRDefault="000133E5" w:rsidP="000133E5">
      <w:pPr>
        <w:ind w:left="640" w:hanging="640"/>
        <w:rPr>
          <w:noProof/>
        </w:rPr>
      </w:pPr>
      <w:r w:rsidRPr="006141A2">
        <w:rPr>
          <w:noProof/>
        </w:rPr>
        <w:t>53.</w:t>
      </w:r>
      <w:r w:rsidRPr="006141A2">
        <w:rPr>
          <w:noProof/>
        </w:rPr>
        <w:tab/>
        <w:t xml:space="preserve">Moisey, L. L. </w:t>
      </w:r>
      <w:r w:rsidRPr="006141A2">
        <w:rPr>
          <w:i/>
          <w:iCs/>
          <w:noProof/>
        </w:rPr>
        <w:t>et al.</w:t>
      </w:r>
      <w:r w:rsidRPr="006141A2">
        <w:rPr>
          <w:noProof/>
        </w:rPr>
        <w:t xml:space="preserve"> Skeletal muscle predicts ventilator-free days, ICU-free days, and mortality in elderly ICU patients. </w:t>
      </w:r>
      <w:r w:rsidRPr="006141A2">
        <w:rPr>
          <w:i/>
          <w:iCs/>
          <w:noProof/>
        </w:rPr>
        <w:t>Crit. Care</w:t>
      </w:r>
      <w:r w:rsidRPr="006141A2">
        <w:rPr>
          <w:noProof/>
        </w:rPr>
        <w:t xml:space="preserve"> </w:t>
      </w:r>
      <w:r w:rsidRPr="006141A2">
        <w:rPr>
          <w:b/>
          <w:bCs/>
          <w:noProof/>
        </w:rPr>
        <w:t>17,</w:t>
      </w:r>
      <w:r w:rsidRPr="006141A2">
        <w:rPr>
          <w:noProof/>
        </w:rPr>
        <w:t xml:space="preserve"> R206 (2013).</w:t>
      </w:r>
    </w:p>
    <w:p w14:paraId="21F6B5B3" w14:textId="77777777" w:rsidR="000133E5" w:rsidRPr="006141A2" w:rsidRDefault="000133E5" w:rsidP="000133E5">
      <w:pPr>
        <w:ind w:left="640" w:hanging="640"/>
        <w:rPr>
          <w:noProof/>
        </w:rPr>
      </w:pPr>
      <w:r w:rsidRPr="006141A2">
        <w:rPr>
          <w:noProof/>
        </w:rPr>
        <w:t>54.</w:t>
      </w:r>
      <w:r w:rsidRPr="006141A2">
        <w:rPr>
          <w:noProof/>
        </w:rPr>
        <w:tab/>
        <w:t xml:space="preserve">Weijs, P. J. </w:t>
      </w:r>
      <w:r w:rsidRPr="006141A2">
        <w:rPr>
          <w:i/>
          <w:iCs/>
          <w:noProof/>
        </w:rPr>
        <w:t>et al.</w:t>
      </w:r>
      <w:r w:rsidRPr="006141A2">
        <w:rPr>
          <w:noProof/>
        </w:rPr>
        <w:t xml:space="preserve"> Low skeletal muscle area is a risk factor for mortality in mechanically ventilated critically ill patients. </w:t>
      </w:r>
      <w:r w:rsidRPr="006141A2">
        <w:rPr>
          <w:i/>
          <w:iCs/>
          <w:noProof/>
        </w:rPr>
        <w:t>Crit. Care</w:t>
      </w:r>
      <w:r w:rsidRPr="006141A2">
        <w:rPr>
          <w:noProof/>
        </w:rPr>
        <w:t xml:space="preserve"> </w:t>
      </w:r>
      <w:r w:rsidRPr="006141A2">
        <w:rPr>
          <w:b/>
          <w:bCs/>
          <w:noProof/>
        </w:rPr>
        <w:t>18,</w:t>
      </w:r>
      <w:r w:rsidRPr="006141A2">
        <w:rPr>
          <w:noProof/>
        </w:rPr>
        <w:t xml:space="preserve"> R12 (2014).</w:t>
      </w:r>
    </w:p>
    <w:p w14:paraId="10A55D16" w14:textId="77777777" w:rsidR="000133E5" w:rsidRPr="006141A2" w:rsidRDefault="000133E5" w:rsidP="000133E5">
      <w:pPr>
        <w:ind w:left="640" w:hanging="640"/>
        <w:rPr>
          <w:noProof/>
        </w:rPr>
      </w:pPr>
      <w:r w:rsidRPr="006141A2">
        <w:rPr>
          <w:noProof/>
        </w:rPr>
        <w:t>55.</w:t>
      </w:r>
      <w:r w:rsidRPr="006141A2">
        <w:rPr>
          <w:noProof/>
        </w:rPr>
        <w:tab/>
        <w:t xml:space="preserve">English, K. L. &amp; Paddon-Jones, D. Protecting muscle mass and function in older adults during bed rest. </w:t>
      </w:r>
      <w:r w:rsidRPr="006141A2">
        <w:rPr>
          <w:i/>
          <w:iCs/>
          <w:noProof/>
        </w:rPr>
        <w:t>Curr. Opin. Clin. Nutr. Metab. Care</w:t>
      </w:r>
      <w:r w:rsidRPr="006141A2">
        <w:rPr>
          <w:noProof/>
        </w:rPr>
        <w:t xml:space="preserve"> </w:t>
      </w:r>
      <w:r w:rsidRPr="006141A2">
        <w:rPr>
          <w:b/>
          <w:bCs/>
          <w:noProof/>
        </w:rPr>
        <w:t>13,</w:t>
      </w:r>
      <w:r w:rsidRPr="006141A2">
        <w:rPr>
          <w:noProof/>
        </w:rPr>
        <w:t xml:space="preserve"> 34–9 (2010).</w:t>
      </w:r>
    </w:p>
    <w:p w14:paraId="237DAC1B" w14:textId="0FD91B2B" w:rsidR="007D2896" w:rsidRPr="006141A2" w:rsidRDefault="00D73BD7" w:rsidP="000133E5">
      <w:pPr>
        <w:ind w:left="640" w:hanging="640"/>
        <w:rPr>
          <w:rFonts w:cstheme="minorHAnsi"/>
        </w:rPr>
      </w:pPr>
      <w:r w:rsidRPr="006141A2">
        <w:rPr>
          <w:rFonts w:cstheme="minorHAnsi"/>
        </w:rPr>
        <w:fldChar w:fldCharType="end"/>
      </w:r>
    </w:p>
    <w:sectPr w:rsidR="007D2896" w:rsidRPr="006141A2" w:rsidSect="006141A2">
      <w:headerReference w:type="default" r:id="rId8"/>
      <w:headerReference w:type="first" r:id="rId9"/>
      <w:footerReference w:type="first" r:id="rId10"/>
      <w:pgSz w:w="12240" w:h="15840" w:code="1"/>
      <w:pgMar w:top="1440" w:right="1440" w:bottom="1440" w:left="1440" w:header="720" w:footer="6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4D79F" w14:textId="77777777" w:rsidR="00DE0873" w:rsidRDefault="00DE0873" w:rsidP="00621C4E">
      <w:r>
        <w:separator/>
      </w:r>
    </w:p>
  </w:endnote>
  <w:endnote w:type="continuationSeparator" w:id="0">
    <w:p w14:paraId="62F802B2" w14:textId="77777777" w:rsidR="00DE0873" w:rsidRDefault="00DE087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Math">
    <w:panose1 w:val="02040503050406030204"/>
    <w:charset w:val="01"/>
    <w:family w:val="roman"/>
    <w:pitch w:val="variable"/>
    <w:sig w:usb0="E00002FF" w:usb1="42002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AC9C0" w14:textId="03E8C985" w:rsidR="00BB5D2E" w:rsidRPr="00BD60B4" w:rsidRDefault="00BB5D2E" w:rsidP="00D2243A"/>
  <w:p w14:paraId="09BABCDF" w14:textId="77777777" w:rsidR="00BB5D2E" w:rsidRDefault="00BB5D2E"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C05A8" w14:textId="77777777" w:rsidR="00DE0873" w:rsidRDefault="00DE0873" w:rsidP="00621C4E">
      <w:r>
        <w:separator/>
      </w:r>
    </w:p>
  </w:footnote>
  <w:footnote w:type="continuationSeparator" w:id="0">
    <w:p w14:paraId="2524FC95" w14:textId="77777777" w:rsidR="00DE0873" w:rsidRDefault="00DE087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BB5D2E" w:rsidRPr="006F06E4" w:rsidRDefault="00BB5D2E"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13B40C3F" w:rsidR="00BB5D2E" w:rsidRPr="006F06E4" w:rsidRDefault="00BB5D2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71BA"/>
    <w:multiLevelType w:val="multilevel"/>
    <w:tmpl w:val="31FCF900"/>
    <w:lvl w:ilvl="0">
      <w:start w:val="1"/>
      <w:numFmt w:val="decimal"/>
      <w:lvlText w:val="%1."/>
      <w:lvlJc w:val="left"/>
      <w:pPr>
        <w:ind w:left="720" w:hanging="360"/>
      </w:pPr>
      <w:rPr>
        <w:rFonts w:ascii="Calibri" w:eastAsia="Times New Roman" w:hAnsi="Calibri"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9D4913"/>
    <w:multiLevelType w:val="hybridMultilevel"/>
    <w:tmpl w:val="507AC6EC"/>
    <w:lvl w:ilvl="0" w:tplc="24E4C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65DE5"/>
    <w:multiLevelType w:val="hybridMultilevel"/>
    <w:tmpl w:val="D2BC0A64"/>
    <w:lvl w:ilvl="0" w:tplc="FFEA61C8">
      <w:start w:val="1"/>
      <w:numFmt w:val="bullet"/>
      <w:lvlText w:val="•"/>
      <w:lvlJc w:val="left"/>
      <w:pPr>
        <w:tabs>
          <w:tab w:val="num" w:pos="720"/>
        </w:tabs>
        <w:ind w:left="720" w:hanging="360"/>
      </w:pPr>
      <w:rPr>
        <w:rFonts w:ascii="Arial" w:hAnsi="Arial" w:hint="default"/>
      </w:rPr>
    </w:lvl>
    <w:lvl w:ilvl="1" w:tplc="947A9124">
      <w:numFmt w:val="bullet"/>
      <w:lvlText w:val="–"/>
      <w:lvlJc w:val="left"/>
      <w:pPr>
        <w:tabs>
          <w:tab w:val="num" w:pos="1440"/>
        </w:tabs>
        <w:ind w:left="1440" w:hanging="360"/>
      </w:pPr>
      <w:rPr>
        <w:rFonts w:ascii="Arial" w:hAnsi="Arial" w:hint="default"/>
      </w:rPr>
    </w:lvl>
    <w:lvl w:ilvl="2" w:tplc="91644F98">
      <w:numFmt w:val="bullet"/>
      <w:lvlText w:val="•"/>
      <w:lvlJc w:val="left"/>
      <w:pPr>
        <w:tabs>
          <w:tab w:val="num" w:pos="2160"/>
        </w:tabs>
        <w:ind w:left="2160" w:hanging="360"/>
      </w:pPr>
      <w:rPr>
        <w:rFonts w:ascii="Arial" w:hAnsi="Arial" w:hint="default"/>
      </w:rPr>
    </w:lvl>
    <w:lvl w:ilvl="3" w:tplc="D98E9B38" w:tentative="1">
      <w:start w:val="1"/>
      <w:numFmt w:val="bullet"/>
      <w:lvlText w:val="•"/>
      <w:lvlJc w:val="left"/>
      <w:pPr>
        <w:tabs>
          <w:tab w:val="num" w:pos="2880"/>
        </w:tabs>
        <w:ind w:left="2880" w:hanging="360"/>
      </w:pPr>
      <w:rPr>
        <w:rFonts w:ascii="Arial" w:hAnsi="Arial" w:hint="default"/>
      </w:rPr>
    </w:lvl>
    <w:lvl w:ilvl="4" w:tplc="1D744212" w:tentative="1">
      <w:start w:val="1"/>
      <w:numFmt w:val="bullet"/>
      <w:lvlText w:val="•"/>
      <w:lvlJc w:val="left"/>
      <w:pPr>
        <w:tabs>
          <w:tab w:val="num" w:pos="3600"/>
        </w:tabs>
        <w:ind w:left="3600" w:hanging="360"/>
      </w:pPr>
      <w:rPr>
        <w:rFonts w:ascii="Arial" w:hAnsi="Arial" w:hint="default"/>
      </w:rPr>
    </w:lvl>
    <w:lvl w:ilvl="5" w:tplc="297CFDC4" w:tentative="1">
      <w:start w:val="1"/>
      <w:numFmt w:val="bullet"/>
      <w:lvlText w:val="•"/>
      <w:lvlJc w:val="left"/>
      <w:pPr>
        <w:tabs>
          <w:tab w:val="num" w:pos="4320"/>
        </w:tabs>
        <w:ind w:left="4320" w:hanging="360"/>
      </w:pPr>
      <w:rPr>
        <w:rFonts w:ascii="Arial" w:hAnsi="Arial" w:hint="default"/>
      </w:rPr>
    </w:lvl>
    <w:lvl w:ilvl="6" w:tplc="E15C08F0" w:tentative="1">
      <w:start w:val="1"/>
      <w:numFmt w:val="bullet"/>
      <w:lvlText w:val="•"/>
      <w:lvlJc w:val="left"/>
      <w:pPr>
        <w:tabs>
          <w:tab w:val="num" w:pos="5040"/>
        </w:tabs>
        <w:ind w:left="5040" w:hanging="360"/>
      </w:pPr>
      <w:rPr>
        <w:rFonts w:ascii="Arial" w:hAnsi="Arial" w:hint="default"/>
      </w:rPr>
    </w:lvl>
    <w:lvl w:ilvl="7" w:tplc="3B9C4272" w:tentative="1">
      <w:start w:val="1"/>
      <w:numFmt w:val="bullet"/>
      <w:lvlText w:val="•"/>
      <w:lvlJc w:val="left"/>
      <w:pPr>
        <w:tabs>
          <w:tab w:val="num" w:pos="5760"/>
        </w:tabs>
        <w:ind w:left="5760" w:hanging="360"/>
      </w:pPr>
      <w:rPr>
        <w:rFonts w:ascii="Arial" w:hAnsi="Arial" w:hint="default"/>
      </w:rPr>
    </w:lvl>
    <w:lvl w:ilvl="8" w:tplc="7E5AE2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B87955"/>
    <w:multiLevelType w:val="multilevel"/>
    <w:tmpl w:val="31FCF900"/>
    <w:lvl w:ilvl="0">
      <w:start w:val="1"/>
      <w:numFmt w:val="decimal"/>
      <w:lvlText w:val="%1."/>
      <w:lvlJc w:val="left"/>
      <w:pPr>
        <w:ind w:left="720" w:hanging="360"/>
      </w:pPr>
      <w:rPr>
        <w:rFonts w:ascii="Calibri" w:eastAsia="Times New Roman" w:hAnsi="Calibri"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C6576"/>
    <w:multiLevelType w:val="multilevel"/>
    <w:tmpl w:val="A7283318"/>
    <w:lvl w:ilvl="0">
      <w:start w:val="1"/>
      <w:numFmt w:val="decimal"/>
      <w:lvlText w:val="%1."/>
      <w:lvlJc w:val="left"/>
      <w:pPr>
        <w:ind w:left="360" w:hanging="360"/>
      </w:pPr>
      <w:rPr>
        <w:rFonts w:hint="default"/>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85560E"/>
    <w:multiLevelType w:val="multilevel"/>
    <w:tmpl w:val="696A8586"/>
    <w:lvl w:ilvl="0">
      <w:start w:val="6"/>
      <w:numFmt w:val="decimal"/>
      <w:lvlText w:val="%1."/>
      <w:lvlJc w:val="left"/>
      <w:pPr>
        <w:ind w:left="1440" w:hanging="360"/>
      </w:pPr>
      <w:rPr>
        <w:rFonts w:ascii="Calibri" w:eastAsia="Times New Roman" w:hAnsi="Calibri" w:cs="Times New Roma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12FF67A9"/>
    <w:multiLevelType w:val="multilevel"/>
    <w:tmpl w:val="ED0ED67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2F0DF5"/>
    <w:multiLevelType w:val="hybridMultilevel"/>
    <w:tmpl w:val="5950ED22"/>
    <w:lvl w:ilvl="0" w:tplc="BA48FAAA">
      <w:start w:val="1"/>
      <w:numFmt w:val="bullet"/>
      <w:lvlText w:val="•"/>
      <w:lvlJc w:val="left"/>
      <w:pPr>
        <w:tabs>
          <w:tab w:val="num" w:pos="720"/>
        </w:tabs>
        <w:ind w:left="720" w:hanging="360"/>
      </w:pPr>
      <w:rPr>
        <w:rFonts w:ascii="Arial" w:hAnsi="Arial" w:hint="default"/>
      </w:rPr>
    </w:lvl>
    <w:lvl w:ilvl="1" w:tplc="090A1728">
      <w:numFmt w:val="bullet"/>
      <w:lvlText w:val="–"/>
      <w:lvlJc w:val="left"/>
      <w:pPr>
        <w:tabs>
          <w:tab w:val="num" w:pos="1440"/>
        </w:tabs>
        <w:ind w:left="1440" w:hanging="360"/>
      </w:pPr>
      <w:rPr>
        <w:rFonts w:ascii="Arial" w:hAnsi="Arial" w:hint="default"/>
      </w:rPr>
    </w:lvl>
    <w:lvl w:ilvl="2" w:tplc="C57CE0E4" w:tentative="1">
      <w:start w:val="1"/>
      <w:numFmt w:val="bullet"/>
      <w:lvlText w:val="•"/>
      <w:lvlJc w:val="left"/>
      <w:pPr>
        <w:tabs>
          <w:tab w:val="num" w:pos="2160"/>
        </w:tabs>
        <w:ind w:left="2160" w:hanging="360"/>
      </w:pPr>
      <w:rPr>
        <w:rFonts w:ascii="Arial" w:hAnsi="Arial" w:hint="default"/>
      </w:rPr>
    </w:lvl>
    <w:lvl w:ilvl="3" w:tplc="3164480A" w:tentative="1">
      <w:start w:val="1"/>
      <w:numFmt w:val="bullet"/>
      <w:lvlText w:val="•"/>
      <w:lvlJc w:val="left"/>
      <w:pPr>
        <w:tabs>
          <w:tab w:val="num" w:pos="2880"/>
        </w:tabs>
        <w:ind w:left="2880" w:hanging="360"/>
      </w:pPr>
      <w:rPr>
        <w:rFonts w:ascii="Arial" w:hAnsi="Arial" w:hint="default"/>
      </w:rPr>
    </w:lvl>
    <w:lvl w:ilvl="4" w:tplc="361ACAC4" w:tentative="1">
      <w:start w:val="1"/>
      <w:numFmt w:val="bullet"/>
      <w:lvlText w:val="•"/>
      <w:lvlJc w:val="left"/>
      <w:pPr>
        <w:tabs>
          <w:tab w:val="num" w:pos="3600"/>
        </w:tabs>
        <w:ind w:left="3600" w:hanging="360"/>
      </w:pPr>
      <w:rPr>
        <w:rFonts w:ascii="Arial" w:hAnsi="Arial" w:hint="default"/>
      </w:rPr>
    </w:lvl>
    <w:lvl w:ilvl="5" w:tplc="4D087C24" w:tentative="1">
      <w:start w:val="1"/>
      <w:numFmt w:val="bullet"/>
      <w:lvlText w:val="•"/>
      <w:lvlJc w:val="left"/>
      <w:pPr>
        <w:tabs>
          <w:tab w:val="num" w:pos="4320"/>
        </w:tabs>
        <w:ind w:left="4320" w:hanging="360"/>
      </w:pPr>
      <w:rPr>
        <w:rFonts w:ascii="Arial" w:hAnsi="Arial" w:hint="default"/>
      </w:rPr>
    </w:lvl>
    <w:lvl w:ilvl="6" w:tplc="F7FAF524" w:tentative="1">
      <w:start w:val="1"/>
      <w:numFmt w:val="bullet"/>
      <w:lvlText w:val="•"/>
      <w:lvlJc w:val="left"/>
      <w:pPr>
        <w:tabs>
          <w:tab w:val="num" w:pos="5040"/>
        </w:tabs>
        <w:ind w:left="5040" w:hanging="360"/>
      </w:pPr>
      <w:rPr>
        <w:rFonts w:ascii="Arial" w:hAnsi="Arial" w:hint="default"/>
      </w:rPr>
    </w:lvl>
    <w:lvl w:ilvl="7" w:tplc="01405090" w:tentative="1">
      <w:start w:val="1"/>
      <w:numFmt w:val="bullet"/>
      <w:lvlText w:val="•"/>
      <w:lvlJc w:val="left"/>
      <w:pPr>
        <w:tabs>
          <w:tab w:val="num" w:pos="5760"/>
        </w:tabs>
        <w:ind w:left="5760" w:hanging="360"/>
      </w:pPr>
      <w:rPr>
        <w:rFonts w:ascii="Arial" w:hAnsi="Arial" w:hint="default"/>
      </w:rPr>
    </w:lvl>
    <w:lvl w:ilvl="8" w:tplc="3E4EA7B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74FBB"/>
    <w:multiLevelType w:val="hybridMultilevel"/>
    <w:tmpl w:val="53ECFD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7C322A"/>
    <w:multiLevelType w:val="hybridMultilevel"/>
    <w:tmpl w:val="B6D0CF98"/>
    <w:lvl w:ilvl="0" w:tplc="A4EC67A4">
      <w:start w:val="1"/>
      <w:numFmt w:val="upp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5D5DA3"/>
    <w:multiLevelType w:val="hybridMultilevel"/>
    <w:tmpl w:val="24588866"/>
    <w:lvl w:ilvl="0" w:tplc="22CAFF5C">
      <w:start w:val="1"/>
      <w:numFmt w:val="bullet"/>
      <w:lvlText w:val="•"/>
      <w:lvlJc w:val="left"/>
      <w:pPr>
        <w:tabs>
          <w:tab w:val="num" w:pos="720"/>
        </w:tabs>
        <w:ind w:left="720" w:hanging="360"/>
      </w:pPr>
      <w:rPr>
        <w:rFonts w:ascii="Arial" w:hAnsi="Arial" w:hint="default"/>
      </w:rPr>
    </w:lvl>
    <w:lvl w:ilvl="1" w:tplc="17683248">
      <w:numFmt w:val="bullet"/>
      <w:lvlText w:val="–"/>
      <w:lvlJc w:val="left"/>
      <w:pPr>
        <w:tabs>
          <w:tab w:val="num" w:pos="1440"/>
        </w:tabs>
        <w:ind w:left="1440" w:hanging="360"/>
      </w:pPr>
      <w:rPr>
        <w:rFonts w:ascii="Arial" w:hAnsi="Arial" w:hint="default"/>
      </w:rPr>
    </w:lvl>
    <w:lvl w:ilvl="2" w:tplc="6CB26320" w:tentative="1">
      <w:start w:val="1"/>
      <w:numFmt w:val="bullet"/>
      <w:lvlText w:val="•"/>
      <w:lvlJc w:val="left"/>
      <w:pPr>
        <w:tabs>
          <w:tab w:val="num" w:pos="2160"/>
        </w:tabs>
        <w:ind w:left="2160" w:hanging="360"/>
      </w:pPr>
      <w:rPr>
        <w:rFonts w:ascii="Arial" w:hAnsi="Arial" w:hint="default"/>
      </w:rPr>
    </w:lvl>
    <w:lvl w:ilvl="3" w:tplc="38DA5CAE" w:tentative="1">
      <w:start w:val="1"/>
      <w:numFmt w:val="bullet"/>
      <w:lvlText w:val="•"/>
      <w:lvlJc w:val="left"/>
      <w:pPr>
        <w:tabs>
          <w:tab w:val="num" w:pos="2880"/>
        </w:tabs>
        <w:ind w:left="2880" w:hanging="360"/>
      </w:pPr>
      <w:rPr>
        <w:rFonts w:ascii="Arial" w:hAnsi="Arial" w:hint="default"/>
      </w:rPr>
    </w:lvl>
    <w:lvl w:ilvl="4" w:tplc="131466D6" w:tentative="1">
      <w:start w:val="1"/>
      <w:numFmt w:val="bullet"/>
      <w:lvlText w:val="•"/>
      <w:lvlJc w:val="left"/>
      <w:pPr>
        <w:tabs>
          <w:tab w:val="num" w:pos="3600"/>
        </w:tabs>
        <w:ind w:left="3600" w:hanging="360"/>
      </w:pPr>
      <w:rPr>
        <w:rFonts w:ascii="Arial" w:hAnsi="Arial" w:hint="default"/>
      </w:rPr>
    </w:lvl>
    <w:lvl w:ilvl="5" w:tplc="88FE235A" w:tentative="1">
      <w:start w:val="1"/>
      <w:numFmt w:val="bullet"/>
      <w:lvlText w:val="•"/>
      <w:lvlJc w:val="left"/>
      <w:pPr>
        <w:tabs>
          <w:tab w:val="num" w:pos="4320"/>
        </w:tabs>
        <w:ind w:left="4320" w:hanging="360"/>
      </w:pPr>
      <w:rPr>
        <w:rFonts w:ascii="Arial" w:hAnsi="Arial" w:hint="default"/>
      </w:rPr>
    </w:lvl>
    <w:lvl w:ilvl="6" w:tplc="A47CA928" w:tentative="1">
      <w:start w:val="1"/>
      <w:numFmt w:val="bullet"/>
      <w:lvlText w:val="•"/>
      <w:lvlJc w:val="left"/>
      <w:pPr>
        <w:tabs>
          <w:tab w:val="num" w:pos="5040"/>
        </w:tabs>
        <w:ind w:left="5040" w:hanging="360"/>
      </w:pPr>
      <w:rPr>
        <w:rFonts w:ascii="Arial" w:hAnsi="Arial" w:hint="default"/>
      </w:rPr>
    </w:lvl>
    <w:lvl w:ilvl="7" w:tplc="DE60AF30" w:tentative="1">
      <w:start w:val="1"/>
      <w:numFmt w:val="bullet"/>
      <w:lvlText w:val="•"/>
      <w:lvlJc w:val="left"/>
      <w:pPr>
        <w:tabs>
          <w:tab w:val="num" w:pos="5760"/>
        </w:tabs>
        <w:ind w:left="5760" w:hanging="360"/>
      </w:pPr>
      <w:rPr>
        <w:rFonts w:ascii="Arial" w:hAnsi="Arial" w:hint="default"/>
      </w:rPr>
    </w:lvl>
    <w:lvl w:ilvl="8" w:tplc="684CBBB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2910C3"/>
    <w:multiLevelType w:val="hybridMultilevel"/>
    <w:tmpl w:val="82E87A74"/>
    <w:lvl w:ilvl="0" w:tplc="82DC97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D717AE2"/>
    <w:multiLevelType w:val="multilevel"/>
    <w:tmpl w:val="0F1C2A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E1358AC"/>
    <w:multiLevelType w:val="hybridMultilevel"/>
    <w:tmpl w:val="D6CE4C8E"/>
    <w:lvl w:ilvl="0" w:tplc="74008990">
      <w:start w:val="1"/>
      <w:numFmt w:val="decimal"/>
      <w:lvlText w:val="(%1)"/>
      <w:lvlJc w:val="left"/>
      <w:pPr>
        <w:ind w:left="822" w:hanging="396"/>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35A53F43"/>
    <w:multiLevelType w:val="hybridMultilevel"/>
    <w:tmpl w:val="70865EB8"/>
    <w:lvl w:ilvl="0" w:tplc="22987F98">
      <w:start w:val="1"/>
      <w:numFmt w:val="decimal"/>
      <w:lvlText w:val="(%1)"/>
      <w:lvlJc w:val="left"/>
      <w:pPr>
        <w:ind w:left="1778" w:hanging="360"/>
      </w:pPr>
      <w:rPr>
        <w:rFonts w:hint="default"/>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15:restartNumberingAfterBreak="0">
    <w:nsid w:val="35AE0342"/>
    <w:multiLevelType w:val="hybridMultilevel"/>
    <w:tmpl w:val="7C0A0C9A"/>
    <w:lvl w:ilvl="0" w:tplc="F4D4FF32">
      <w:start w:val="1"/>
      <w:numFmt w:val="upp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3823BA"/>
    <w:multiLevelType w:val="multilevel"/>
    <w:tmpl w:val="31FCF900"/>
    <w:lvl w:ilvl="0">
      <w:start w:val="1"/>
      <w:numFmt w:val="decimal"/>
      <w:lvlText w:val="%1."/>
      <w:lvlJc w:val="left"/>
      <w:pPr>
        <w:ind w:left="1080" w:hanging="360"/>
      </w:pPr>
      <w:rPr>
        <w:rFonts w:ascii="Calibri" w:eastAsia="Times New Roman" w:hAnsi="Calibri"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8EB517F"/>
    <w:multiLevelType w:val="multilevel"/>
    <w:tmpl w:val="AE323B68"/>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3B7C4C3E"/>
    <w:multiLevelType w:val="hybridMultilevel"/>
    <w:tmpl w:val="EBA85570"/>
    <w:lvl w:ilvl="0" w:tplc="B4CED4BC">
      <w:start w:val="1"/>
      <w:numFmt w:val="upperLetter"/>
      <w:lvlText w:val="%1."/>
      <w:lvlJc w:val="left"/>
      <w:pPr>
        <w:ind w:left="1080" w:hanging="360"/>
      </w:pPr>
      <w:rPr>
        <w:rFonts w:hint="default"/>
        <w:b/>
        <w:color w:val="0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F47D79"/>
    <w:multiLevelType w:val="hybridMultilevel"/>
    <w:tmpl w:val="0F6CDD1E"/>
    <w:lvl w:ilvl="0" w:tplc="2096832E">
      <w:start w:val="1"/>
      <w:numFmt w:val="lowerLetter"/>
      <w:suff w:val="space"/>
      <w:lvlText w:val="%1."/>
      <w:lvlJc w:val="left"/>
      <w:pPr>
        <w:ind w:left="0" w:firstLine="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42AD29BA"/>
    <w:multiLevelType w:val="hybridMultilevel"/>
    <w:tmpl w:val="154EB1E6"/>
    <w:lvl w:ilvl="0" w:tplc="61B48A0A">
      <w:start w:val="1"/>
      <w:numFmt w:val="bullet"/>
      <w:lvlText w:val="•"/>
      <w:lvlJc w:val="left"/>
      <w:pPr>
        <w:tabs>
          <w:tab w:val="num" w:pos="720"/>
        </w:tabs>
        <w:ind w:left="720" w:hanging="360"/>
      </w:pPr>
      <w:rPr>
        <w:rFonts w:ascii="Arial" w:hAnsi="Arial" w:hint="default"/>
      </w:rPr>
    </w:lvl>
    <w:lvl w:ilvl="1" w:tplc="29D07A9C">
      <w:numFmt w:val="bullet"/>
      <w:lvlText w:val="–"/>
      <w:lvlJc w:val="left"/>
      <w:pPr>
        <w:tabs>
          <w:tab w:val="num" w:pos="1440"/>
        </w:tabs>
        <w:ind w:left="1440" w:hanging="360"/>
      </w:pPr>
      <w:rPr>
        <w:rFonts w:ascii="Arial" w:hAnsi="Arial" w:hint="default"/>
      </w:rPr>
    </w:lvl>
    <w:lvl w:ilvl="2" w:tplc="2CDC4210" w:tentative="1">
      <w:start w:val="1"/>
      <w:numFmt w:val="bullet"/>
      <w:lvlText w:val="•"/>
      <w:lvlJc w:val="left"/>
      <w:pPr>
        <w:tabs>
          <w:tab w:val="num" w:pos="2160"/>
        </w:tabs>
        <w:ind w:left="2160" w:hanging="360"/>
      </w:pPr>
      <w:rPr>
        <w:rFonts w:ascii="Arial" w:hAnsi="Arial" w:hint="default"/>
      </w:rPr>
    </w:lvl>
    <w:lvl w:ilvl="3" w:tplc="BE066B00" w:tentative="1">
      <w:start w:val="1"/>
      <w:numFmt w:val="bullet"/>
      <w:lvlText w:val="•"/>
      <w:lvlJc w:val="left"/>
      <w:pPr>
        <w:tabs>
          <w:tab w:val="num" w:pos="2880"/>
        </w:tabs>
        <w:ind w:left="2880" w:hanging="360"/>
      </w:pPr>
      <w:rPr>
        <w:rFonts w:ascii="Arial" w:hAnsi="Arial" w:hint="default"/>
      </w:rPr>
    </w:lvl>
    <w:lvl w:ilvl="4" w:tplc="5F48E382" w:tentative="1">
      <w:start w:val="1"/>
      <w:numFmt w:val="bullet"/>
      <w:lvlText w:val="•"/>
      <w:lvlJc w:val="left"/>
      <w:pPr>
        <w:tabs>
          <w:tab w:val="num" w:pos="3600"/>
        </w:tabs>
        <w:ind w:left="3600" w:hanging="360"/>
      </w:pPr>
      <w:rPr>
        <w:rFonts w:ascii="Arial" w:hAnsi="Arial" w:hint="default"/>
      </w:rPr>
    </w:lvl>
    <w:lvl w:ilvl="5" w:tplc="7E68E198" w:tentative="1">
      <w:start w:val="1"/>
      <w:numFmt w:val="bullet"/>
      <w:lvlText w:val="•"/>
      <w:lvlJc w:val="left"/>
      <w:pPr>
        <w:tabs>
          <w:tab w:val="num" w:pos="4320"/>
        </w:tabs>
        <w:ind w:left="4320" w:hanging="360"/>
      </w:pPr>
      <w:rPr>
        <w:rFonts w:ascii="Arial" w:hAnsi="Arial" w:hint="default"/>
      </w:rPr>
    </w:lvl>
    <w:lvl w:ilvl="6" w:tplc="318072EE" w:tentative="1">
      <w:start w:val="1"/>
      <w:numFmt w:val="bullet"/>
      <w:lvlText w:val="•"/>
      <w:lvlJc w:val="left"/>
      <w:pPr>
        <w:tabs>
          <w:tab w:val="num" w:pos="5040"/>
        </w:tabs>
        <w:ind w:left="5040" w:hanging="360"/>
      </w:pPr>
      <w:rPr>
        <w:rFonts w:ascii="Arial" w:hAnsi="Arial" w:hint="default"/>
      </w:rPr>
    </w:lvl>
    <w:lvl w:ilvl="7" w:tplc="942E39A2" w:tentative="1">
      <w:start w:val="1"/>
      <w:numFmt w:val="bullet"/>
      <w:lvlText w:val="•"/>
      <w:lvlJc w:val="left"/>
      <w:pPr>
        <w:tabs>
          <w:tab w:val="num" w:pos="5760"/>
        </w:tabs>
        <w:ind w:left="5760" w:hanging="360"/>
      </w:pPr>
      <w:rPr>
        <w:rFonts w:ascii="Arial" w:hAnsi="Arial" w:hint="default"/>
      </w:rPr>
    </w:lvl>
    <w:lvl w:ilvl="8" w:tplc="897A78F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9704C9"/>
    <w:multiLevelType w:val="hybridMultilevel"/>
    <w:tmpl w:val="889C48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F67C7"/>
    <w:multiLevelType w:val="hybridMultilevel"/>
    <w:tmpl w:val="A9769CE8"/>
    <w:lvl w:ilvl="0" w:tplc="E9D2ADDE">
      <w:start w:val="1"/>
      <w:numFmt w:val="upp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9A3D33"/>
    <w:multiLevelType w:val="multilevel"/>
    <w:tmpl w:val="8BCC75E4"/>
    <w:lvl w:ilvl="0">
      <w:start w:val="1"/>
      <w:numFmt w:val="decimal"/>
      <w:lvlText w:val="%1."/>
      <w:lvlJc w:val="left"/>
      <w:pPr>
        <w:ind w:left="1440" w:hanging="360"/>
      </w:pPr>
      <w:rPr>
        <w:rFonts w:ascii="Calibri" w:eastAsia="Times New Roman" w:hAnsi="Calibri" w:cs="Times New Roma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5" w15:restartNumberingAfterBreak="0">
    <w:nsid w:val="4AD506D0"/>
    <w:multiLevelType w:val="hybridMultilevel"/>
    <w:tmpl w:val="30965610"/>
    <w:lvl w:ilvl="0" w:tplc="2DC8D046">
      <w:start w:val="1"/>
      <w:numFmt w:val="upperLetter"/>
      <w:suff w:val="space"/>
      <w:lvlText w:val="%1."/>
      <w:lvlJc w:val="left"/>
      <w:pPr>
        <w:ind w:left="0" w:firstLine="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8487B"/>
    <w:multiLevelType w:val="hybridMultilevel"/>
    <w:tmpl w:val="D8782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6154D"/>
    <w:multiLevelType w:val="multilevel"/>
    <w:tmpl w:val="31FCF900"/>
    <w:lvl w:ilvl="0">
      <w:start w:val="1"/>
      <w:numFmt w:val="decimal"/>
      <w:lvlText w:val="%1."/>
      <w:lvlJc w:val="left"/>
      <w:pPr>
        <w:ind w:left="1418" w:hanging="360"/>
      </w:pPr>
      <w:rPr>
        <w:rFonts w:ascii="Calibri" w:eastAsia="Times New Roman" w:hAnsi="Calibri" w:cs="Times New Roman"/>
      </w:rPr>
    </w:lvl>
    <w:lvl w:ilvl="1">
      <w:start w:val="1"/>
      <w:numFmt w:val="decimal"/>
      <w:isLgl/>
      <w:lvlText w:val="%1.%2"/>
      <w:lvlJc w:val="left"/>
      <w:pPr>
        <w:ind w:left="1418"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1778" w:hanging="720"/>
      </w:pPr>
      <w:rPr>
        <w:rFonts w:hint="default"/>
      </w:rPr>
    </w:lvl>
    <w:lvl w:ilvl="4">
      <w:start w:val="1"/>
      <w:numFmt w:val="decimal"/>
      <w:isLgl/>
      <w:lvlText w:val="%1.%2.%3.%4.%5"/>
      <w:lvlJc w:val="left"/>
      <w:pPr>
        <w:ind w:left="2138" w:hanging="1080"/>
      </w:pPr>
      <w:rPr>
        <w:rFonts w:hint="default"/>
      </w:rPr>
    </w:lvl>
    <w:lvl w:ilvl="5">
      <w:start w:val="1"/>
      <w:numFmt w:val="decimal"/>
      <w:isLgl/>
      <w:lvlText w:val="%1.%2.%3.%4.%5.%6"/>
      <w:lvlJc w:val="left"/>
      <w:pPr>
        <w:ind w:left="2138" w:hanging="1080"/>
      </w:pPr>
      <w:rPr>
        <w:rFonts w:hint="default"/>
      </w:rPr>
    </w:lvl>
    <w:lvl w:ilvl="6">
      <w:start w:val="1"/>
      <w:numFmt w:val="decimal"/>
      <w:isLgl/>
      <w:lvlText w:val="%1.%2.%3.%4.%5.%6.%7"/>
      <w:lvlJc w:val="left"/>
      <w:pPr>
        <w:ind w:left="2498" w:hanging="1440"/>
      </w:pPr>
      <w:rPr>
        <w:rFonts w:hint="default"/>
      </w:rPr>
    </w:lvl>
    <w:lvl w:ilvl="7">
      <w:start w:val="1"/>
      <w:numFmt w:val="decimal"/>
      <w:isLgl/>
      <w:lvlText w:val="%1.%2.%3.%4.%5.%6.%7.%8"/>
      <w:lvlJc w:val="left"/>
      <w:pPr>
        <w:ind w:left="2498" w:hanging="1440"/>
      </w:pPr>
      <w:rPr>
        <w:rFonts w:hint="default"/>
      </w:rPr>
    </w:lvl>
    <w:lvl w:ilvl="8">
      <w:start w:val="1"/>
      <w:numFmt w:val="decimal"/>
      <w:isLgl/>
      <w:lvlText w:val="%1.%2.%3.%4.%5.%6.%7.%8.%9"/>
      <w:lvlJc w:val="left"/>
      <w:pPr>
        <w:ind w:left="2858" w:hanging="1800"/>
      </w:pPr>
      <w:rPr>
        <w:rFonts w:hint="default"/>
      </w:rPr>
    </w:lvl>
  </w:abstractNum>
  <w:abstractNum w:abstractNumId="28" w15:restartNumberingAfterBreak="0">
    <w:nsid w:val="54382B73"/>
    <w:multiLevelType w:val="multilevel"/>
    <w:tmpl w:val="7D0EFDEA"/>
    <w:lvl w:ilvl="0">
      <w:start w:val="1"/>
      <w:numFmt w:val="decimal"/>
      <w:lvlText w:val="%1."/>
      <w:lvlJc w:val="left"/>
      <w:pPr>
        <w:ind w:left="360" w:hanging="360"/>
      </w:pPr>
      <w:rPr>
        <w:rFonts w:hint="default"/>
      </w:rPr>
    </w:lvl>
    <w:lvl w:ilvl="1">
      <w:start w:val="1"/>
      <w:numFmt w:val="decimal"/>
      <w:lvlText w:val="%1.%2."/>
      <w:lvlJc w:val="left"/>
      <w:pPr>
        <w:ind w:left="716" w:hanging="432"/>
      </w:pPr>
      <w:rPr>
        <w:b w:val="0"/>
      </w:rPr>
    </w:lvl>
    <w:lvl w:ilvl="2">
      <w:start w:val="1"/>
      <w:numFmt w:val="decimal"/>
      <w:lvlText w:val="%1.%2.%3."/>
      <w:lvlJc w:val="left"/>
      <w:pPr>
        <w:ind w:left="163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797198"/>
    <w:multiLevelType w:val="multilevel"/>
    <w:tmpl w:val="7D0EFDEA"/>
    <w:lvl w:ilvl="0">
      <w:start w:val="1"/>
      <w:numFmt w:val="decimal"/>
      <w:lvlText w:val="%1."/>
      <w:lvlJc w:val="left"/>
      <w:pPr>
        <w:ind w:left="360" w:hanging="360"/>
      </w:pPr>
      <w:rPr>
        <w:rFonts w:hint="default"/>
      </w:rPr>
    </w:lvl>
    <w:lvl w:ilvl="1">
      <w:start w:val="1"/>
      <w:numFmt w:val="decimal"/>
      <w:lvlText w:val="%1.%2."/>
      <w:lvlJc w:val="left"/>
      <w:pPr>
        <w:ind w:left="716" w:hanging="432"/>
      </w:pPr>
      <w:rPr>
        <w:b w:val="0"/>
      </w:rPr>
    </w:lvl>
    <w:lvl w:ilvl="2">
      <w:start w:val="1"/>
      <w:numFmt w:val="decimal"/>
      <w:lvlText w:val="%1.%2.%3."/>
      <w:lvlJc w:val="left"/>
      <w:pPr>
        <w:ind w:left="163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23492E"/>
    <w:multiLevelType w:val="hybridMultilevel"/>
    <w:tmpl w:val="76922036"/>
    <w:lvl w:ilvl="0" w:tplc="24E4C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69028A"/>
    <w:multiLevelType w:val="multilevel"/>
    <w:tmpl w:val="5A2EE976"/>
    <w:lvl w:ilvl="0">
      <w:start w:val="1"/>
      <w:numFmt w:val="decimal"/>
      <w:lvlText w:val="%1."/>
      <w:lvlJc w:val="left"/>
      <w:pPr>
        <w:ind w:left="720" w:hanging="360"/>
      </w:pPr>
      <w:rPr>
        <w:rFonts w:ascii="Calibri" w:eastAsia="Times New Roman" w:hAnsi="Calibri"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BB61DB8"/>
    <w:multiLevelType w:val="hybridMultilevel"/>
    <w:tmpl w:val="0EE8511C"/>
    <w:lvl w:ilvl="0" w:tplc="98FEF74E">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2C5731"/>
    <w:multiLevelType w:val="multilevel"/>
    <w:tmpl w:val="1A34908C"/>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b w:val="0"/>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5E4241E7"/>
    <w:multiLevelType w:val="multilevel"/>
    <w:tmpl w:val="AE323B68"/>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15:restartNumberingAfterBreak="0">
    <w:nsid w:val="5F046667"/>
    <w:multiLevelType w:val="hybridMultilevel"/>
    <w:tmpl w:val="A5BA4E76"/>
    <w:lvl w:ilvl="0" w:tplc="24E4C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F771CE"/>
    <w:multiLevelType w:val="hybridMultilevel"/>
    <w:tmpl w:val="5CE093A8"/>
    <w:lvl w:ilvl="0" w:tplc="24E4C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3660B3"/>
    <w:multiLevelType w:val="hybridMultilevel"/>
    <w:tmpl w:val="28F0D388"/>
    <w:lvl w:ilvl="0" w:tplc="97E0D44E">
      <w:start w:val="1"/>
      <w:numFmt w:val="upp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BE6526"/>
    <w:multiLevelType w:val="hybridMultilevel"/>
    <w:tmpl w:val="9714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F770BD"/>
    <w:multiLevelType w:val="multilevel"/>
    <w:tmpl w:val="C818C7F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7527B7D"/>
    <w:multiLevelType w:val="multilevel"/>
    <w:tmpl w:val="31FCF900"/>
    <w:lvl w:ilvl="0">
      <w:start w:val="1"/>
      <w:numFmt w:val="decimal"/>
      <w:lvlText w:val="%1."/>
      <w:lvlJc w:val="left"/>
      <w:pPr>
        <w:ind w:left="1080" w:hanging="360"/>
      </w:pPr>
      <w:rPr>
        <w:rFonts w:ascii="Calibri" w:eastAsia="Times New Roman" w:hAnsi="Calibri"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AAA3FC2"/>
    <w:multiLevelType w:val="multilevel"/>
    <w:tmpl w:val="7D0EFDEA"/>
    <w:lvl w:ilvl="0">
      <w:start w:val="1"/>
      <w:numFmt w:val="decimal"/>
      <w:lvlText w:val="%1."/>
      <w:lvlJc w:val="left"/>
      <w:pPr>
        <w:ind w:left="360" w:hanging="360"/>
      </w:pPr>
      <w:rPr>
        <w:rFonts w:hint="default"/>
      </w:rPr>
    </w:lvl>
    <w:lvl w:ilvl="1">
      <w:start w:val="1"/>
      <w:numFmt w:val="decimal"/>
      <w:lvlText w:val="%1.%2."/>
      <w:lvlJc w:val="left"/>
      <w:pPr>
        <w:ind w:left="716" w:hanging="432"/>
      </w:pPr>
      <w:rPr>
        <w:b w:val="0"/>
      </w:rPr>
    </w:lvl>
    <w:lvl w:ilvl="2">
      <w:start w:val="1"/>
      <w:numFmt w:val="decimal"/>
      <w:lvlText w:val="%1.%2.%3."/>
      <w:lvlJc w:val="left"/>
      <w:pPr>
        <w:ind w:left="163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EC254E"/>
    <w:multiLevelType w:val="hybridMultilevel"/>
    <w:tmpl w:val="931AF0BE"/>
    <w:lvl w:ilvl="0" w:tplc="24E4C582">
      <w:start w:val="1"/>
      <w:numFmt w:val="decimal"/>
      <w:lvlText w:val="%1."/>
      <w:lvlJc w:val="left"/>
      <w:pPr>
        <w:ind w:left="1546" w:hanging="360"/>
      </w:pPr>
      <w:rPr>
        <w:rFonts w:hint="default"/>
      </w:rPr>
    </w:lvl>
    <w:lvl w:ilvl="1" w:tplc="04090019" w:tentative="1">
      <w:start w:val="1"/>
      <w:numFmt w:val="lowerLetter"/>
      <w:lvlText w:val="%2."/>
      <w:lvlJc w:val="left"/>
      <w:pPr>
        <w:ind w:left="2266" w:hanging="360"/>
      </w:pPr>
    </w:lvl>
    <w:lvl w:ilvl="2" w:tplc="0409001B" w:tentative="1">
      <w:start w:val="1"/>
      <w:numFmt w:val="lowerRoman"/>
      <w:lvlText w:val="%3."/>
      <w:lvlJc w:val="right"/>
      <w:pPr>
        <w:ind w:left="2986" w:hanging="180"/>
      </w:pPr>
    </w:lvl>
    <w:lvl w:ilvl="3" w:tplc="0409000F" w:tentative="1">
      <w:start w:val="1"/>
      <w:numFmt w:val="decimal"/>
      <w:lvlText w:val="%4."/>
      <w:lvlJc w:val="left"/>
      <w:pPr>
        <w:ind w:left="3706" w:hanging="360"/>
      </w:pPr>
    </w:lvl>
    <w:lvl w:ilvl="4" w:tplc="04090019" w:tentative="1">
      <w:start w:val="1"/>
      <w:numFmt w:val="lowerLetter"/>
      <w:lvlText w:val="%5."/>
      <w:lvlJc w:val="left"/>
      <w:pPr>
        <w:ind w:left="4426" w:hanging="360"/>
      </w:pPr>
    </w:lvl>
    <w:lvl w:ilvl="5" w:tplc="0409001B" w:tentative="1">
      <w:start w:val="1"/>
      <w:numFmt w:val="lowerRoman"/>
      <w:lvlText w:val="%6."/>
      <w:lvlJc w:val="right"/>
      <w:pPr>
        <w:ind w:left="5146" w:hanging="180"/>
      </w:pPr>
    </w:lvl>
    <w:lvl w:ilvl="6" w:tplc="0409000F" w:tentative="1">
      <w:start w:val="1"/>
      <w:numFmt w:val="decimal"/>
      <w:lvlText w:val="%7."/>
      <w:lvlJc w:val="left"/>
      <w:pPr>
        <w:ind w:left="5866" w:hanging="360"/>
      </w:pPr>
    </w:lvl>
    <w:lvl w:ilvl="7" w:tplc="04090019" w:tentative="1">
      <w:start w:val="1"/>
      <w:numFmt w:val="lowerLetter"/>
      <w:lvlText w:val="%8."/>
      <w:lvlJc w:val="left"/>
      <w:pPr>
        <w:ind w:left="6586" w:hanging="360"/>
      </w:pPr>
    </w:lvl>
    <w:lvl w:ilvl="8" w:tplc="0409001B" w:tentative="1">
      <w:start w:val="1"/>
      <w:numFmt w:val="lowerRoman"/>
      <w:lvlText w:val="%9."/>
      <w:lvlJc w:val="right"/>
      <w:pPr>
        <w:ind w:left="7306" w:hanging="180"/>
      </w:pPr>
    </w:lvl>
  </w:abstractNum>
  <w:abstractNum w:abstractNumId="43" w15:restartNumberingAfterBreak="0">
    <w:nsid w:val="6B91588A"/>
    <w:multiLevelType w:val="multilevel"/>
    <w:tmpl w:val="2482F000"/>
    <w:lvl w:ilvl="0">
      <w:start w:val="1"/>
      <w:numFmt w:val="decimal"/>
      <w:lvlText w:val="%1."/>
      <w:lvlJc w:val="left"/>
      <w:pPr>
        <w:ind w:left="1440" w:hanging="360"/>
      </w:pPr>
      <w:rPr>
        <w:rFonts w:ascii="Calibri" w:eastAsia="Times New Roman" w:hAnsi="Calibri" w:cs="Times New Roma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4" w15:restartNumberingAfterBreak="0">
    <w:nsid w:val="72C07503"/>
    <w:multiLevelType w:val="hybridMultilevel"/>
    <w:tmpl w:val="4BC4EB10"/>
    <w:lvl w:ilvl="0" w:tplc="10A28ADA">
      <w:start w:val="1"/>
      <w:numFmt w:val="lowerRoman"/>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803FE4"/>
    <w:multiLevelType w:val="hybridMultilevel"/>
    <w:tmpl w:val="8F0ADA64"/>
    <w:lvl w:ilvl="0" w:tplc="24E4C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7446E1"/>
    <w:multiLevelType w:val="hybridMultilevel"/>
    <w:tmpl w:val="B8CE2D94"/>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2226" w:hanging="360"/>
      </w:pPr>
      <w:rPr>
        <w:rFonts w:ascii="Courier New" w:hAnsi="Courier New" w:hint="default"/>
      </w:rPr>
    </w:lvl>
    <w:lvl w:ilvl="2" w:tplc="04090005">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47" w15:restartNumberingAfterBreak="0">
    <w:nsid w:val="75C969BA"/>
    <w:multiLevelType w:val="multilevel"/>
    <w:tmpl w:val="ED0ED678"/>
    <w:lvl w:ilvl="0">
      <w:start w:val="1"/>
      <w:numFmt w:val="decimal"/>
      <w:lvlText w:val="%1."/>
      <w:lvlJc w:val="left"/>
      <w:pPr>
        <w:ind w:left="360" w:hanging="360"/>
      </w:pPr>
      <w:rPr>
        <w:rFonts w:hint="default"/>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6C82AB1"/>
    <w:multiLevelType w:val="multilevel"/>
    <w:tmpl w:val="31FCF900"/>
    <w:lvl w:ilvl="0">
      <w:start w:val="1"/>
      <w:numFmt w:val="decimal"/>
      <w:lvlText w:val="%1."/>
      <w:lvlJc w:val="left"/>
      <w:pPr>
        <w:ind w:left="1080" w:hanging="360"/>
      </w:pPr>
      <w:rPr>
        <w:rFonts w:ascii="Calibri" w:eastAsia="Times New Roman" w:hAnsi="Calibri"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F74DEE"/>
    <w:multiLevelType w:val="hybridMultilevel"/>
    <w:tmpl w:val="5D3C477A"/>
    <w:lvl w:ilvl="0" w:tplc="9B7C8FC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9"/>
  </w:num>
  <w:num w:numId="3">
    <w:abstractNumId w:val="31"/>
  </w:num>
  <w:num w:numId="4">
    <w:abstractNumId w:val="50"/>
  </w:num>
  <w:num w:numId="5">
    <w:abstractNumId w:val="26"/>
  </w:num>
  <w:num w:numId="6">
    <w:abstractNumId w:val="46"/>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1"/>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4"/>
  </w:num>
  <w:num w:numId="15">
    <w:abstractNumId w:val="5"/>
  </w:num>
  <w:num w:numId="16">
    <w:abstractNumId w:val="40"/>
  </w:num>
  <w:num w:numId="17">
    <w:abstractNumId w:val="17"/>
  </w:num>
  <w:num w:numId="18">
    <w:abstractNumId w:val="0"/>
  </w:num>
  <w:num w:numId="19">
    <w:abstractNumId w:val="3"/>
  </w:num>
  <w:num w:numId="20">
    <w:abstractNumId w:val="48"/>
  </w:num>
  <w:num w:numId="21">
    <w:abstractNumId w:val="24"/>
  </w:num>
  <w:num w:numId="22">
    <w:abstractNumId w:val="43"/>
  </w:num>
  <w:num w:numId="23">
    <w:abstractNumId w:val="27"/>
  </w:num>
  <w:num w:numId="24">
    <w:abstractNumId w:val="9"/>
  </w:num>
  <w:num w:numId="25">
    <w:abstractNumId w:val="4"/>
  </w:num>
  <w:num w:numId="26">
    <w:abstractNumId w:val="39"/>
  </w:num>
  <w:num w:numId="27">
    <w:abstractNumId w:val="12"/>
  </w:num>
  <w:num w:numId="28">
    <w:abstractNumId w:val="11"/>
  </w:num>
  <w:num w:numId="29">
    <w:abstractNumId w:val="7"/>
  </w:num>
  <w:num w:numId="30">
    <w:abstractNumId w:val="21"/>
  </w:num>
  <w:num w:numId="31">
    <w:abstractNumId w:val="2"/>
  </w:num>
  <w:num w:numId="32">
    <w:abstractNumId w:val="44"/>
  </w:num>
  <w:num w:numId="33">
    <w:abstractNumId w:val="38"/>
  </w:num>
  <w:num w:numId="34">
    <w:abstractNumId w:val="32"/>
  </w:num>
  <w:num w:numId="35">
    <w:abstractNumId w:val="15"/>
  </w:num>
  <w:num w:numId="36">
    <w:abstractNumId w:val="37"/>
  </w:num>
  <w:num w:numId="37">
    <w:abstractNumId w:val="10"/>
  </w:num>
  <w:num w:numId="38">
    <w:abstractNumId w:val="19"/>
  </w:num>
  <w:num w:numId="39">
    <w:abstractNumId w:val="23"/>
  </w:num>
  <w:num w:numId="40">
    <w:abstractNumId w:val="22"/>
  </w:num>
  <w:num w:numId="41">
    <w:abstractNumId w:val="14"/>
  </w:num>
  <w:num w:numId="42">
    <w:abstractNumId w:val="25"/>
  </w:num>
  <w:num w:numId="43">
    <w:abstractNumId w:val="16"/>
  </w:num>
  <w:num w:numId="44">
    <w:abstractNumId w:val="6"/>
  </w:num>
  <w:num w:numId="45">
    <w:abstractNumId w:val="20"/>
  </w:num>
  <w:num w:numId="46">
    <w:abstractNumId w:val="47"/>
  </w:num>
  <w:num w:numId="47">
    <w:abstractNumId w:val="33"/>
  </w:num>
  <w:num w:numId="48">
    <w:abstractNumId w:val="28"/>
  </w:num>
  <w:num w:numId="49">
    <w:abstractNumId w:val="41"/>
  </w:num>
  <w:num w:numId="50">
    <w:abstractNumId w:val="29"/>
  </w:num>
  <w:num w:numId="51">
    <w:abstractNumId w:val="36"/>
  </w:num>
  <w:num w:numId="52">
    <w:abstractNumId w:val="45"/>
  </w:num>
  <w:num w:numId="53">
    <w:abstractNumId w:val="30"/>
  </w:num>
  <w:num w:numId="54">
    <w:abstractNumId w:val="42"/>
  </w:num>
  <w:num w:numId="55">
    <w:abstractNumId w:val="1"/>
  </w:num>
  <w:num w:numId="56">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 Cellular Physi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wvtpr075rretefz0lxrpzntaafa9dexaef&quot;&gt;Literatuur Richard&lt;record-ids&gt;&lt;item&gt;647&lt;/item&gt;&lt;item&gt;920&lt;/item&gt;&lt;item&gt;923&lt;/item&gt;&lt;item&gt;937&lt;/item&gt;&lt;item&gt;1283&lt;/item&gt;&lt;item&gt;1941&lt;/item&gt;&lt;item&gt;3207&lt;/item&gt;&lt;item&gt;3270&lt;/item&gt;&lt;item&gt;3757&lt;/item&gt;&lt;item&gt;3942&lt;/item&gt;&lt;item&gt;4119&lt;/item&gt;&lt;item&gt;4120&lt;/item&gt;&lt;item&gt;4124&lt;/item&gt;&lt;item&gt;4125&lt;/item&gt;&lt;item&gt;4126&lt;/item&gt;&lt;item&gt;4127&lt;/item&gt;&lt;item&gt;4128&lt;/item&gt;&lt;/record-ids&gt;&lt;/item&gt;&lt;/Libraries&gt;"/>
  </w:docVars>
  <w:rsids>
    <w:rsidRoot w:val="00EE705F"/>
    <w:rsid w:val="00000C44"/>
    <w:rsid w:val="00001806"/>
    <w:rsid w:val="000035C6"/>
    <w:rsid w:val="000035CE"/>
    <w:rsid w:val="000041CB"/>
    <w:rsid w:val="00005815"/>
    <w:rsid w:val="00005B04"/>
    <w:rsid w:val="000063B8"/>
    <w:rsid w:val="00006A8A"/>
    <w:rsid w:val="00007DBC"/>
    <w:rsid w:val="00007EA1"/>
    <w:rsid w:val="000100F0"/>
    <w:rsid w:val="00011372"/>
    <w:rsid w:val="00012FF9"/>
    <w:rsid w:val="000133E5"/>
    <w:rsid w:val="000156DE"/>
    <w:rsid w:val="00016CD4"/>
    <w:rsid w:val="0001757E"/>
    <w:rsid w:val="00017C98"/>
    <w:rsid w:val="00017D6B"/>
    <w:rsid w:val="00020EC3"/>
    <w:rsid w:val="00021434"/>
    <w:rsid w:val="00021DF3"/>
    <w:rsid w:val="000228B1"/>
    <w:rsid w:val="00023869"/>
    <w:rsid w:val="00024598"/>
    <w:rsid w:val="000248DC"/>
    <w:rsid w:val="00025FAF"/>
    <w:rsid w:val="0002718D"/>
    <w:rsid w:val="00027240"/>
    <w:rsid w:val="00027CA9"/>
    <w:rsid w:val="00027F64"/>
    <w:rsid w:val="00031AB0"/>
    <w:rsid w:val="00032422"/>
    <w:rsid w:val="00032769"/>
    <w:rsid w:val="0003296B"/>
    <w:rsid w:val="00033C54"/>
    <w:rsid w:val="00037A9D"/>
    <w:rsid w:val="00037B58"/>
    <w:rsid w:val="00037D78"/>
    <w:rsid w:val="00040ECA"/>
    <w:rsid w:val="00043464"/>
    <w:rsid w:val="000437BB"/>
    <w:rsid w:val="00043CE9"/>
    <w:rsid w:val="00045D64"/>
    <w:rsid w:val="00051B73"/>
    <w:rsid w:val="00053FAB"/>
    <w:rsid w:val="00054B3C"/>
    <w:rsid w:val="0005610A"/>
    <w:rsid w:val="00057F1D"/>
    <w:rsid w:val="00060ABE"/>
    <w:rsid w:val="00061A50"/>
    <w:rsid w:val="000631E5"/>
    <w:rsid w:val="00064104"/>
    <w:rsid w:val="000647A6"/>
    <w:rsid w:val="00066025"/>
    <w:rsid w:val="00066D5C"/>
    <w:rsid w:val="000701D1"/>
    <w:rsid w:val="000702EB"/>
    <w:rsid w:val="000732DD"/>
    <w:rsid w:val="000747AB"/>
    <w:rsid w:val="00075109"/>
    <w:rsid w:val="00076DEF"/>
    <w:rsid w:val="00077D18"/>
    <w:rsid w:val="00080A20"/>
    <w:rsid w:val="00080D2A"/>
    <w:rsid w:val="00080E16"/>
    <w:rsid w:val="00082796"/>
    <w:rsid w:val="00085A37"/>
    <w:rsid w:val="00087862"/>
    <w:rsid w:val="00087C0A"/>
    <w:rsid w:val="000926D6"/>
    <w:rsid w:val="00093313"/>
    <w:rsid w:val="00093458"/>
    <w:rsid w:val="00093BC4"/>
    <w:rsid w:val="00094945"/>
    <w:rsid w:val="000950CC"/>
    <w:rsid w:val="00096557"/>
    <w:rsid w:val="00096D43"/>
    <w:rsid w:val="00097929"/>
    <w:rsid w:val="000A02B7"/>
    <w:rsid w:val="000A043A"/>
    <w:rsid w:val="000A12FF"/>
    <w:rsid w:val="000A1E80"/>
    <w:rsid w:val="000A3B70"/>
    <w:rsid w:val="000A4B08"/>
    <w:rsid w:val="000A5153"/>
    <w:rsid w:val="000A5BE4"/>
    <w:rsid w:val="000A5FB6"/>
    <w:rsid w:val="000B04D3"/>
    <w:rsid w:val="000B10AE"/>
    <w:rsid w:val="000B30BF"/>
    <w:rsid w:val="000B31AC"/>
    <w:rsid w:val="000B566B"/>
    <w:rsid w:val="000B6551"/>
    <w:rsid w:val="000B7294"/>
    <w:rsid w:val="000B75D0"/>
    <w:rsid w:val="000C110A"/>
    <w:rsid w:val="000C1CF8"/>
    <w:rsid w:val="000C49CF"/>
    <w:rsid w:val="000C4C69"/>
    <w:rsid w:val="000C52E9"/>
    <w:rsid w:val="000C5C90"/>
    <w:rsid w:val="000C5CDC"/>
    <w:rsid w:val="000C65DC"/>
    <w:rsid w:val="000C66F3"/>
    <w:rsid w:val="000C6900"/>
    <w:rsid w:val="000C7798"/>
    <w:rsid w:val="000D02D7"/>
    <w:rsid w:val="000D08D4"/>
    <w:rsid w:val="000D1ACF"/>
    <w:rsid w:val="000D31E8"/>
    <w:rsid w:val="000D3BFB"/>
    <w:rsid w:val="000D436A"/>
    <w:rsid w:val="000D5DA8"/>
    <w:rsid w:val="000D6018"/>
    <w:rsid w:val="000D7259"/>
    <w:rsid w:val="000D7371"/>
    <w:rsid w:val="000D76E4"/>
    <w:rsid w:val="000E0626"/>
    <w:rsid w:val="000E0987"/>
    <w:rsid w:val="000E133C"/>
    <w:rsid w:val="000E3454"/>
    <w:rsid w:val="000E3816"/>
    <w:rsid w:val="000E4F77"/>
    <w:rsid w:val="000E514D"/>
    <w:rsid w:val="000E644D"/>
    <w:rsid w:val="000F0046"/>
    <w:rsid w:val="000F0F70"/>
    <w:rsid w:val="000F19F8"/>
    <w:rsid w:val="000F265C"/>
    <w:rsid w:val="000F2FE4"/>
    <w:rsid w:val="000F3AFA"/>
    <w:rsid w:val="000F52A1"/>
    <w:rsid w:val="000F5712"/>
    <w:rsid w:val="000F6035"/>
    <w:rsid w:val="000F6611"/>
    <w:rsid w:val="000F7E22"/>
    <w:rsid w:val="00101BC1"/>
    <w:rsid w:val="00103EBB"/>
    <w:rsid w:val="001053F2"/>
    <w:rsid w:val="0011023A"/>
    <w:rsid w:val="00110AE0"/>
    <w:rsid w:val="00112EEB"/>
    <w:rsid w:val="00116880"/>
    <w:rsid w:val="00116BA4"/>
    <w:rsid w:val="00117B84"/>
    <w:rsid w:val="00117F3E"/>
    <w:rsid w:val="00117FA1"/>
    <w:rsid w:val="00120941"/>
    <w:rsid w:val="00121F75"/>
    <w:rsid w:val="001237C3"/>
    <w:rsid w:val="00123CB8"/>
    <w:rsid w:val="001249CF"/>
    <w:rsid w:val="0012563A"/>
    <w:rsid w:val="00125EFE"/>
    <w:rsid w:val="001303B8"/>
    <w:rsid w:val="00130E5B"/>
    <w:rsid w:val="001313A7"/>
    <w:rsid w:val="00131781"/>
    <w:rsid w:val="00132595"/>
    <w:rsid w:val="0013276F"/>
    <w:rsid w:val="00133BFD"/>
    <w:rsid w:val="00134D2D"/>
    <w:rsid w:val="00135CDF"/>
    <w:rsid w:val="001364E0"/>
    <w:rsid w:val="001410BB"/>
    <w:rsid w:val="00143F32"/>
    <w:rsid w:val="0014401E"/>
    <w:rsid w:val="0014687B"/>
    <w:rsid w:val="00146EF6"/>
    <w:rsid w:val="00151650"/>
    <w:rsid w:val="00152A23"/>
    <w:rsid w:val="0015303F"/>
    <w:rsid w:val="00154DE2"/>
    <w:rsid w:val="0015627E"/>
    <w:rsid w:val="00157E9A"/>
    <w:rsid w:val="00160287"/>
    <w:rsid w:val="00160DC0"/>
    <w:rsid w:val="001615C0"/>
    <w:rsid w:val="00162CB7"/>
    <w:rsid w:val="001632A0"/>
    <w:rsid w:val="00163831"/>
    <w:rsid w:val="00164731"/>
    <w:rsid w:val="00170C82"/>
    <w:rsid w:val="00170DFB"/>
    <w:rsid w:val="001712D0"/>
    <w:rsid w:val="00171980"/>
    <w:rsid w:val="00171E5B"/>
    <w:rsid w:val="00171F94"/>
    <w:rsid w:val="00173E11"/>
    <w:rsid w:val="00175C76"/>
    <w:rsid w:val="0017668A"/>
    <w:rsid w:val="001766FE"/>
    <w:rsid w:val="001771E7"/>
    <w:rsid w:val="00180258"/>
    <w:rsid w:val="00180976"/>
    <w:rsid w:val="001839EA"/>
    <w:rsid w:val="00185752"/>
    <w:rsid w:val="00186D2B"/>
    <w:rsid w:val="0019048E"/>
    <w:rsid w:val="00192006"/>
    <w:rsid w:val="00192F66"/>
    <w:rsid w:val="00192F91"/>
    <w:rsid w:val="00193180"/>
    <w:rsid w:val="00193248"/>
    <w:rsid w:val="00195F42"/>
    <w:rsid w:val="00197FAB"/>
    <w:rsid w:val="001A14CD"/>
    <w:rsid w:val="001A1867"/>
    <w:rsid w:val="001A23DC"/>
    <w:rsid w:val="001A476A"/>
    <w:rsid w:val="001A49C7"/>
    <w:rsid w:val="001A5A1E"/>
    <w:rsid w:val="001B035D"/>
    <w:rsid w:val="001B05FF"/>
    <w:rsid w:val="001B242D"/>
    <w:rsid w:val="001B2E2D"/>
    <w:rsid w:val="001B3715"/>
    <w:rsid w:val="001B4650"/>
    <w:rsid w:val="001B5CD2"/>
    <w:rsid w:val="001B71BA"/>
    <w:rsid w:val="001B787F"/>
    <w:rsid w:val="001C0404"/>
    <w:rsid w:val="001C0BEE"/>
    <w:rsid w:val="001C1532"/>
    <w:rsid w:val="001C280A"/>
    <w:rsid w:val="001C2A98"/>
    <w:rsid w:val="001C6DD9"/>
    <w:rsid w:val="001C7B20"/>
    <w:rsid w:val="001D0B44"/>
    <w:rsid w:val="001D3D7D"/>
    <w:rsid w:val="001D3FFF"/>
    <w:rsid w:val="001D431B"/>
    <w:rsid w:val="001D625F"/>
    <w:rsid w:val="001D7266"/>
    <w:rsid w:val="001D7576"/>
    <w:rsid w:val="001E14A0"/>
    <w:rsid w:val="001E17EB"/>
    <w:rsid w:val="001E20CB"/>
    <w:rsid w:val="001E284B"/>
    <w:rsid w:val="001E2B75"/>
    <w:rsid w:val="001E309D"/>
    <w:rsid w:val="001E32F7"/>
    <w:rsid w:val="001E3318"/>
    <w:rsid w:val="001E7376"/>
    <w:rsid w:val="001F225C"/>
    <w:rsid w:val="001F79E0"/>
    <w:rsid w:val="002001AB"/>
    <w:rsid w:val="00201CFA"/>
    <w:rsid w:val="0020220D"/>
    <w:rsid w:val="0020236E"/>
    <w:rsid w:val="00202448"/>
    <w:rsid w:val="00202D15"/>
    <w:rsid w:val="00202FEF"/>
    <w:rsid w:val="0020384A"/>
    <w:rsid w:val="0020465B"/>
    <w:rsid w:val="002046FB"/>
    <w:rsid w:val="002054DA"/>
    <w:rsid w:val="00205B5A"/>
    <w:rsid w:val="0020760D"/>
    <w:rsid w:val="00207AB0"/>
    <w:rsid w:val="00207AD4"/>
    <w:rsid w:val="00211E10"/>
    <w:rsid w:val="00212F8C"/>
    <w:rsid w:val="00214BEE"/>
    <w:rsid w:val="00215D28"/>
    <w:rsid w:val="002164B4"/>
    <w:rsid w:val="002205B8"/>
    <w:rsid w:val="0022097D"/>
    <w:rsid w:val="00221324"/>
    <w:rsid w:val="002259E5"/>
    <w:rsid w:val="00226140"/>
    <w:rsid w:val="0022671D"/>
    <w:rsid w:val="002269FA"/>
    <w:rsid w:val="002274F3"/>
    <w:rsid w:val="002308C0"/>
    <w:rsid w:val="0023094C"/>
    <w:rsid w:val="00232524"/>
    <w:rsid w:val="0023368F"/>
    <w:rsid w:val="00233962"/>
    <w:rsid w:val="0023497B"/>
    <w:rsid w:val="00234BE3"/>
    <w:rsid w:val="00234F91"/>
    <w:rsid w:val="0023505E"/>
    <w:rsid w:val="00235A90"/>
    <w:rsid w:val="00236ED9"/>
    <w:rsid w:val="00241E48"/>
    <w:rsid w:val="0024214E"/>
    <w:rsid w:val="00242623"/>
    <w:rsid w:val="002501FB"/>
    <w:rsid w:val="00250558"/>
    <w:rsid w:val="00253078"/>
    <w:rsid w:val="002542FF"/>
    <w:rsid w:val="00257968"/>
    <w:rsid w:val="00257B2D"/>
    <w:rsid w:val="00260652"/>
    <w:rsid w:val="00261F25"/>
    <w:rsid w:val="002620D5"/>
    <w:rsid w:val="00262923"/>
    <w:rsid w:val="002629A5"/>
    <w:rsid w:val="002648A9"/>
    <w:rsid w:val="002649EB"/>
    <w:rsid w:val="0026540D"/>
    <w:rsid w:val="0026553C"/>
    <w:rsid w:val="00267DD5"/>
    <w:rsid w:val="00270D93"/>
    <w:rsid w:val="002721A5"/>
    <w:rsid w:val="00272563"/>
    <w:rsid w:val="00274A0A"/>
    <w:rsid w:val="0027655C"/>
    <w:rsid w:val="00277593"/>
    <w:rsid w:val="00280918"/>
    <w:rsid w:val="002827E2"/>
    <w:rsid w:val="00282AF6"/>
    <w:rsid w:val="00284B45"/>
    <w:rsid w:val="00284DE1"/>
    <w:rsid w:val="00286C23"/>
    <w:rsid w:val="00287085"/>
    <w:rsid w:val="00290AF9"/>
    <w:rsid w:val="0029318E"/>
    <w:rsid w:val="00295B66"/>
    <w:rsid w:val="002967CF"/>
    <w:rsid w:val="00297788"/>
    <w:rsid w:val="00297B31"/>
    <w:rsid w:val="002A008A"/>
    <w:rsid w:val="002A2EAF"/>
    <w:rsid w:val="002A3566"/>
    <w:rsid w:val="002A3728"/>
    <w:rsid w:val="002A3BAB"/>
    <w:rsid w:val="002A4546"/>
    <w:rsid w:val="002A537C"/>
    <w:rsid w:val="002A64A6"/>
    <w:rsid w:val="002B08DD"/>
    <w:rsid w:val="002B0AFF"/>
    <w:rsid w:val="002B2CEE"/>
    <w:rsid w:val="002B47FC"/>
    <w:rsid w:val="002C1FA1"/>
    <w:rsid w:val="002C47D4"/>
    <w:rsid w:val="002C4E72"/>
    <w:rsid w:val="002C563C"/>
    <w:rsid w:val="002D00D9"/>
    <w:rsid w:val="002D02A2"/>
    <w:rsid w:val="002D0F38"/>
    <w:rsid w:val="002D26B4"/>
    <w:rsid w:val="002D2CB9"/>
    <w:rsid w:val="002D54B7"/>
    <w:rsid w:val="002D69DC"/>
    <w:rsid w:val="002D6B02"/>
    <w:rsid w:val="002D77E3"/>
    <w:rsid w:val="002E002C"/>
    <w:rsid w:val="002E3D41"/>
    <w:rsid w:val="002E5361"/>
    <w:rsid w:val="002E6758"/>
    <w:rsid w:val="002F0F5B"/>
    <w:rsid w:val="002F19FB"/>
    <w:rsid w:val="002F2859"/>
    <w:rsid w:val="002F2CD5"/>
    <w:rsid w:val="002F2E38"/>
    <w:rsid w:val="002F3880"/>
    <w:rsid w:val="002F4193"/>
    <w:rsid w:val="002F4D59"/>
    <w:rsid w:val="002F57EC"/>
    <w:rsid w:val="002F6E3C"/>
    <w:rsid w:val="002F7137"/>
    <w:rsid w:val="002F7C75"/>
    <w:rsid w:val="0030117D"/>
    <w:rsid w:val="00301704"/>
    <w:rsid w:val="00302BAE"/>
    <w:rsid w:val="0030344B"/>
    <w:rsid w:val="00303C87"/>
    <w:rsid w:val="003077C6"/>
    <w:rsid w:val="003120CB"/>
    <w:rsid w:val="003135A0"/>
    <w:rsid w:val="003147F8"/>
    <w:rsid w:val="00314943"/>
    <w:rsid w:val="00314CAA"/>
    <w:rsid w:val="00317B53"/>
    <w:rsid w:val="00320153"/>
    <w:rsid w:val="00320367"/>
    <w:rsid w:val="00320801"/>
    <w:rsid w:val="0032088B"/>
    <w:rsid w:val="003225E8"/>
    <w:rsid w:val="00322871"/>
    <w:rsid w:val="00323B21"/>
    <w:rsid w:val="00323D23"/>
    <w:rsid w:val="00325618"/>
    <w:rsid w:val="00326FB3"/>
    <w:rsid w:val="003275EF"/>
    <w:rsid w:val="00331306"/>
    <w:rsid w:val="00331547"/>
    <w:rsid w:val="003316D4"/>
    <w:rsid w:val="003318CB"/>
    <w:rsid w:val="00331D31"/>
    <w:rsid w:val="00333822"/>
    <w:rsid w:val="00333B55"/>
    <w:rsid w:val="00335FF7"/>
    <w:rsid w:val="00336715"/>
    <w:rsid w:val="00336FC1"/>
    <w:rsid w:val="00340DFD"/>
    <w:rsid w:val="003413B5"/>
    <w:rsid w:val="00341883"/>
    <w:rsid w:val="00344532"/>
    <w:rsid w:val="003445C7"/>
    <w:rsid w:val="00344629"/>
    <w:rsid w:val="00346800"/>
    <w:rsid w:val="003501CF"/>
    <w:rsid w:val="00350CD7"/>
    <w:rsid w:val="0035149F"/>
    <w:rsid w:val="00352FEB"/>
    <w:rsid w:val="00353E72"/>
    <w:rsid w:val="0035412D"/>
    <w:rsid w:val="00356D03"/>
    <w:rsid w:val="00357E6B"/>
    <w:rsid w:val="00360030"/>
    <w:rsid w:val="00360C17"/>
    <w:rsid w:val="00360EBF"/>
    <w:rsid w:val="00361E93"/>
    <w:rsid w:val="003621C6"/>
    <w:rsid w:val="003622B8"/>
    <w:rsid w:val="00362996"/>
    <w:rsid w:val="00362A05"/>
    <w:rsid w:val="00362C33"/>
    <w:rsid w:val="0036480E"/>
    <w:rsid w:val="003658D1"/>
    <w:rsid w:val="00366B76"/>
    <w:rsid w:val="00367E92"/>
    <w:rsid w:val="00370222"/>
    <w:rsid w:val="003704D1"/>
    <w:rsid w:val="0037159E"/>
    <w:rsid w:val="00373051"/>
    <w:rsid w:val="00373B8F"/>
    <w:rsid w:val="00374D48"/>
    <w:rsid w:val="00376D95"/>
    <w:rsid w:val="00377FBB"/>
    <w:rsid w:val="00387743"/>
    <w:rsid w:val="00390D7A"/>
    <w:rsid w:val="003930A8"/>
    <w:rsid w:val="003A16FC"/>
    <w:rsid w:val="003A4FCD"/>
    <w:rsid w:val="003B0944"/>
    <w:rsid w:val="003B1593"/>
    <w:rsid w:val="003B1854"/>
    <w:rsid w:val="003B191E"/>
    <w:rsid w:val="003B25F1"/>
    <w:rsid w:val="003B2686"/>
    <w:rsid w:val="003B3225"/>
    <w:rsid w:val="003B4381"/>
    <w:rsid w:val="003B511E"/>
    <w:rsid w:val="003B5364"/>
    <w:rsid w:val="003B5746"/>
    <w:rsid w:val="003C1043"/>
    <w:rsid w:val="003C1A30"/>
    <w:rsid w:val="003C29F5"/>
    <w:rsid w:val="003C2BC4"/>
    <w:rsid w:val="003C386C"/>
    <w:rsid w:val="003C39A8"/>
    <w:rsid w:val="003C586E"/>
    <w:rsid w:val="003C61D7"/>
    <w:rsid w:val="003C6779"/>
    <w:rsid w:val="003D0522"/>
    <w:rsid w:val="003D166D"/>
    <w:rsid w:val="003D2998"/>
    <w:rsid w:val="003D2F0A"/>
    <w:rsid w:val="003D374E"/>
    <w:rsid w:val="003D3891"/>
    <w:rsid w:val="003D7B29"/>
    <w:rsid w:val="003D7E07"/>
    <w:rsid w:val="003E0F4F"/>
    <w:rsid w:val="003E18AC"/>
    <w:rsid w:val="003E210B"/>
    <w:rsid w:val="003E2A12"/>
    <w:rsid w:val="003E3384"/>
    <w:rsid w:val="003E548E"/>
    <w:rsid w:val="003E7741"/>
    <w:rsid w:val="003E7B01"/>
    <w:rsid w:val="003F15E1"/>
    <w:rsid w:val="003F1B44"/>
    <w:rsid w:val="003F1C69"/>
    <w:rsid w:val="003F6109"/>
    <w:rsid w:val="00404C99"/>
    <w:rsid w:val="00406B07"/>
    <w:rsid w:val="00406FCE"/>
    <w:rsid w:val="004079D7"/>
    <w:rsid w:val="00407C8D"/>
    <w:rsid w:val="00410198"/>
    <w:rsid w:val="00414063"/>
    <w:rsid w:val="0041420C"/>
    <w:rsid w:val="004148E1"/>
    <w:rsid w:val="00414CFA"/>
    <w:rsid w:val="00416EEE"/>
    <w:rsid w:val="00420BE9"/>
    <w:rsid w:val="00420E6B"/>
    <w:rsid w:val="00420F12"/>
    <w:rsid w:val="00423AD8"/>
    <w:rsid w:val="00424C85"/>
    <w:rsid w:val="004260BD"/>
    <w:rsid w:val="00426BA5"/>
    <w:rsid w:val="00430046"/>
    <w:rsid w:val="0043012F"/>
    <w:rsid w:val="00430F1F"/>
    <w:rsid w:val="00431843"/>
    <w:rsid w:val="00432063"/>
    <w:rsid w:val="00432267"/>
    <w:rsid w:val="004326EA"/>
    <w:rsid w:val="004328CA"/>
    <w:rsid w:val="00432B0F"/>
    <w:rsid w:val="00432D8E"/>
    <w:rsid w:val="00433008"/>
    <w:rsid w:val="00434C17"/>
    <w:rsid w:val="0043517E"/>
    <w:rsid w:val="004368A2"/>
    <w:rsid w:val="00437E5B"/>
    <w:rsid w:val="00440193"/>
    <w:rsid w:val="0044289A"/>
    <w:rsid w:val="0044456B"/>
    <w:rsid w:val="004464FD"/>
    <w:rsid w:val="00447BD1"/>
    <w:rsid w:val="004507F3"/>
    <w:rsid w:val="00450AF4"/>
    <w:rsid w:val="004540ED"/>
    <w:rsid w:val="0045454B"/>
    <w:rsid w:val="00462E40"/>
    <w:rsid w:val="00466146"/>
    <w:rsid w:val="004671C7"/>
    <w:rsid w:val="00470345"/>
    <w:rsid w:val="004721DE"/>
    <w:rsid w:val="00472F4D"/>
    <w:rsid w:val="004730BF"/>
    <w:rsid w:val="00474BA9"/>
    <w:rsid w:val="0047535C"/>
    <w:rsid w:val="004763D7"/>
    <w:rsid w:val="00476460"/>
    <w:rsid w:val="00477422"/>
    <w:rsid w:val="004825CA"/>
    <w:rsid w:val="00485870"/>
    <w:rsid w:val="00485E5D"/>
    <w:rsid w:val="00485FE8"/>
    <w:rsid w:val="00486B98"/>
    <w:rsid w:val="004871FE"/>
    <w:rsid w:val="0048724B"/>
    <w:rsid w:val="00487818"/>
    <w:rsid w:val="00487B42"/>
    <w:rsid w:val="00491BBD"/>
    <w:rsid w:val="00492EB5"/>
    <w:rsid w:val="00493D1F"/>
    <w:rsid w:val="00494607"/>
    <w:rsid w:val="00494F77"/>
    <w:rsid w:val="00495B59"/>
    <w:rsid w:val="00497721"/>
    <w:rsid w:val="00497943"/>
    <w:rsid w:val="00497D0A"/>
    <w:rsid w:val="004A0229"/>
    <w:rsid w:val="004A0A29"/>
    <w:rsid w:val="004A12AE"/>
    <w:rsid w:val="004A35D2"/>
    <w:rsid w:val="004B159B"/>
    <w:rsid w:val="004B15C9"/>
    <w:rsid w:val="004B1C5E"/>
    <w:rsid w:val="004B2F00"/>
    <w:rsid w:val="004B3446"/>
    <w:rsid w:val="004B36C4"/>
    <w:rsid w:val="004B54FA"/>
    <w:rsid w:val="004B6E31"/>
    <w:rsid w:val="004C07F3"/>
    <w:rsid w:val="004C0C5C"/>
    <w:rsid w:val="004C1D66"/>
    <w:rsid w:val="004C31D7"/>
    <w:rsid w:val="004C44F1"/>
    <w:rsid w:val="004C4AD2"/>
    <w:rsid w:val="004C7A79"/>
    <w:rsid w:val="004D0DA7"/>
    <w:rsid w:val="004D1F21"/>
    <w:rsid w:val="004D2327"/>
    <w:rsid w:val="004D23FC"/>
    <w:rsid w:val="004D59D8"/>
    <w:rsid w:val="004D5DA1"/>
    <w:rsid w:val="004E056A"/>
    <w:rsid w:val="004E150F"/>
    <w:rsid w:val="004E23A1"/>
    <w:rsid w:val="004E24B6"/>
    <w:rsid w:val="004E2C78"/>
    <w:rsid w:val="004E31BE"/>
    <w:rsid w:val="004E3489"/>
    <w:rsid w:val="004E3AFA"/>
    <w:rsid w:val="004E6046"/>
    <w:rsid w:val="004E6523"/>
    <w:rsid w:val="004F013B"/>
    <w:rsid w:val="004F144F"/>
    <w:rsid w:val="004F2EB8"/>
    <w:rsid w:val="004F3E22"/>
    <w:rsid w:val="004F4056"/>
    <w:rsid w:val="004F421E"/>
    <w:rsid w:val="004F448D"/>
    <w:rsid w:val="004F4500"/>
    <w:rsid w:val="004F64B5"/>
    <w:rsid w:val="004F69B1"/>
    <w:rsid w:val="004F72DE"/>
    <w:rsid w:val="00500388"/>
    <w:rsid w:val="00500E2E"/>
    <w:rsid w:val="00502A0A"/>
    <w:rsid w:val="00502C02"/>
    <w:rsid w:val="005046D3"/>
    <w:rsid w:val="005054EF"/>
    <w:rsid w:val="00507C50"/>
    <w:rsid w:val="005100D5"/>
    <w:rsid w:val="00510157"/>
    <w:rsid w:val="00513A0F"/>
    <w:rsid w:val="00515679"/>
    <w:rsid w:val="00517753"/>
    <w:rsid w:val="00517C3A"/>
    <w:rsid w:val="00520A97"/>
    <w:rsid w:val="00521066"/>
    <w:rsid w:val="00523EFA"/>
    <w:rsid w:val="005265F4"/>
    <w:rsid w:val="00527BF4"/>
    <w:rsid w:val="00527DCC"/>
    <w:rsid w:val="00530942"/>
    <w:rsid w:val="00531604"/>
    <w:rsid w:val="005317F0"/>
    <w:rsid w:val="00531CD2"/>
    <w:rsid w:val="005340F6"/>
    <w:rsid w:val="00534E5A"/>
    <w:rsid w:val="00534F6C"/>
    <w:rsid w:val="0053646D"/>
    <w:rsid w:val="005372D2"/>
    <w:rsid w:val="00540AAD"/>
    <w:rsid w:val="00541B52"/>
    <w:rsid w:val="005458B8"/>
    <w:rsid w:val="00546023"/>
    <w:rsid w:val="00546458"/>
    <w:rsid w:val="0055087C"/>
    <w:rsid w:val="00550950"/>
    <w:rsid w:val="00551480"/>
    <w:rsid w:val="00553221"/>
    <w:rsid w:val="00553413"/>
    <w:rsid w:val="00553DBD"/>
    <w:rsid w:val="00556742"/>
    <w:rsid w:val="00557910"/>
    <w:rsid w:val="00560A4F"/>
    <w:rsid w:val="00564089"/>
    <w:rsid w:val="00567EB3"/>
    <w:rsid w:val="0057094F"/>
    <w:rsid w:val="00575AC2"/>
    <w:rsid w:val="00577235"/>
    <w:rsid w:val="00577269"/>
    <w:rsid w:val="00577A4B"/>
    <w:rsid w:val="00581E37"/>
    <w:rsid w:val="00581E43"/>
    <w:rsid w:val="0058219C"/>
    <w:rsid w:val="00582FA4"/>
    <w:rsid w:val="0058618D"/>
    <w:rsid w:val="0058707F"/>
    <w:rsid w:val="00590A63"/>
    <w:rsid w:val="00590EF5"/>
    <w:rsid w:val="005910AA"/>
    <w:rsid w:val="00591E7A"/>
    <w:rsid w:val="00593169"/>
    <w:rsid w:val="005931FE"/>
    <w:rsid w:val="00597150"/>
    <w:rsid w:val="00597DA5"/>
    <w:rsid w:val="005A1260"/>
    <w:rsid w:val="005A1299"/>
    <w:rsid w:val="005A1672"/>
    <w:rsid w:val="005A1706"/>
    <w:rsid w:val="005A1713"/>
    <w:rsid w:val="005A687D"/>
    <w:rsid w:val="005A784E"/>
    <w:rsid w:val="005B0072"/>
    <w:rsid w:val="005B0732"/>
    <w:rsid w:val="005B1584"/>
    <w:rsid w:val="005B38A0"/>
    <w:rsid w:val="005B3B69"/>
    <w:rsid w:val="005B491C"/>
    <w:rsid w:val="005B4DBF"/>
    <w:rsid w:val="005B5DE2"/>
    <w:rsid w:val="005B674C"/>
    <w:rsid w:val="005B6D24"/>
    <w:rsid w:val="005B7547"/>
    <w:rsid w:val="005B7D5C"/>
    <w:rsid w:val="005B7E85"/>
    <w:rsid w:val="005C11D6"/>
    <w:rsid w:val="005C6283"/>
    <w:rsid w:val="005C630E"/>
    <w:rsid w:val="005C7561"/>
    <w:rsid w:val="005C759F"/>
    <w:rsid w:val="005C7A50"/>
    <w:rsid w:val="005C7B31"/>
    <w:rsid w:val="005D1E57"/>
    <w:rsid w:val="005D2F57"/>
    <w:rsid w:val="005D34F6"/>
    <w:rsid w:val="005D49AD"/>
    <w:rsid w:val="005D5E2D"/>
    <w:rsid w:val="005E0F3B"/>
    <w:rsid w:val="005E1029"/>
    <w:rsid w:val="005E159C"/>
    <w:rsid w:val="005E1884"/>
    <w:rsid w:val="005E1AD5"/>
    <w:rsid w:val="005E459C"/>
    <w:rsid w:val="005E4B97"/>
    <w:rsid w:val="005E59B4"/>
    <w:rsid w:val="005E7DF0"/>
    <w:rsid w:val="005F1B39"/>
    <w:rsid w:val="005F29D1"/>
    <w:rsid w:val="005F2DA0"/>
    <w:rsid w:val="005F35C0"/>
    <w:rsid w:val="005F373A"/>
    <w:rsid w:val="005F3D79"/>
    <w:rsid w:val="005F4702"/>
    <w:rsid w:val="005F56F4"/>
    <w:rsid w:val="005F6B0E"/>
    <w:rsid w:val="005F6F39"/>
    <w:rsid w:val="005F760E"/>
    <w:rsid w:val="005F7B1D"/>
    <w:rsid w:val="006000F4"/>
    <w:rsid w:val="00600270"/>
    <w:rsid w:val="0060222A"/>
    <w:rsid w:val="0060345A"/>
    <w:rsid w:val="00603FF8"/>
    <w:rsid w:val="006055AA"/>
    <w:rsid w:val="00607B9F"/>
    <w:rsid w:val="00607C4A"/>
    <w:rsid w:val="00610C21"/>
    <w:rsid w:val="00610FF9"/>
    <w:rsid w:val="00611907"/>
    <w:rsid w:val="00613116"/>
    <w:rsid w:val="00613FB6"/>
    <w:rsid w:val="006141A2"/>
    <w:rsid w:val="00615533"/>
    <w:rsid w:val="00617ABD"/>
    <w:rsid w:val="006202A6"/>
    <w:rsid w:val="00621C4E"/>
    <w:rsid w:val="00623B16"/>
    <w:rsid w:val="0062426A"/>
    <w:rsid w:val="00624FA6"/>
    <w:rsid w:val="006305D7"/>
    <w:rsid w:val="006308AB"/>
    <w:rsid w:val="00630E47"/>
    <w:rsid w:val="006329BB"/>
    <w:rsid w:val="0063320F"/>
    <w:rsid w:val="006337B2"/>
    <w:rsid w:val="00633A01"/>
    <w:rsid w:val="006341F7"/>
    <w:rsid w:val="00635014"/>
    <w:rsid w:val="006369CE"/>
    <w:rsid w:val="00636FFC"/>
    <w:rsid w:val="006411CA"/>
    <w:rsid w:val="00641681"/>
    <w:rsid w:val="00642144"/>
    <w:rsid w:val="006426BE"/>
    <w:rsid w:val="0064359B"/>
    <w:rsid w:val="006459EB"/>
    <w:rsid w:val="00646240"/>
    <w:rsid w:val="006469DE"/>
    <w:rsid w:val="006502B3"/>
    <w:rsid w:val="0065145E"/>
    <w:rsid w:val="00653E9B"/>
    <w:rsid w:val="006540F8"/>
    <w:rsid w:val="0066055B"/>
    <w:rsid w:val="00660891"/>
    <w:rsid w:val="006619C8"/>
    <w:rsid w:val="0066309C"/>
    <w:rsid w:val="0066793F"/>
    <w:rsid w:val="006679DE"/>
    <w:rsid w:val="00671151"/>
    <w:rsid w:val="00671710"/>
    <w:rsid w:val="00672A81"/>
    <w:rsid w:val="00673414"/>
    <w:rsid w:val="00674E2F"/>
    <w:rsid w:val="00674EDE"/>
    <w:rsid w:val="00675D42"/>
    <w:rsid w:val="00676079"/>
    <w:rsid w:val="0067617A"/>
    <w:rsid w:val="0067623C"/>
    <w:rsid w:val="00676ECD"/>
    <w:rsid w:val="00677D0A"/>
    <w:rsid w:val="00681451"/>
    <w:rsid w:val="0068185F"/>
    <w:rsid w:val="006823E4"/>
    <w:rsid w:val="006836A2"/>
    <w:rsid w:val="00683801"/>
    <w:rsid w:val="00683AB2"/>
    <w:rsid w:val="00690D5D"/>
    <w:rsid w:val="0069123C"/>
    <w:rsid w:val="00692C3F"/>
    <w:rsid w:val="006943A8"/>
    <w:rsid w:val="006944EC"/>
    <w:rsid w:val="00694828"/>
    <w:rsid w:val="006956AE"/>
    <w:rsid w:val="00696034"/>
    <w:rsid w:val="0069605C"/>
    <w:rsid w:val="006A01CF"/>
    <w:rsid w:val="006A07E9"/>
    <w:rsid w:val="006A385C"/>
    <w:rsid w:val="006A55BF"/>
    <w:rsid w:val="006A5E63"/>
    <w:rsid w:val="006A7B13"/>
    <w:rsid w:val="006B074C"/>
    <w:rsid w:val="006B50FD"/>
    <w:rsid w:val="006B516C"/>
    <w:rsid w:val="006B5A2F"/>
    <w:rsid w:val="006B5D8C"/>
    <w:rsid w:val="006B60F6"/>
    <w:rsid w:val="006B6406"/>
    <w:rsid w:val="006B72D4"/>
    <w:rsid w:val="006C11CC"/>
    <w:rsid w:val="006C1AEB"/>
    <w:rsid w:val="006C57FE"/>
    <w:rsid w:val="006D0212"/>
    <w:rsid w:val="006D3550"/>
    <w:rsid w:val="006D43B8"/>
    <w:rsid w:val="006D4B3A"/>
    <w:rsid w:val="006D54FE"/>
    <w:rsid w:val="006E00D5"/>
    <w:rsid w:val="006E1B2E"/>
    <w:rsid w:val="006E1DC4"/>
    <w:rsid w:val="006E320D"/>
    <w:rsid w:val="006E3A8A"/>
    <w:rsid w:val="006E410F"/>
    <w:rsid w:val="006E4B63"/>
    <w:rsid w:val="006E550F"/>
    <w:rsid w:val="006E5689"/>
    <w:rsid w:val="006E684B"/>
    <w:rsid w:val="006E69A9"/>
    <w:rsid w:val="006E6DF3"/>
    <w:rsid w:val="006E7832"/>
    <w:rsid w:val="006E7FC2"/>
    <w:rsid w:val="006F00C9"/>
    <w:rsid w:val="006F06E4"/>
    <w:rsid w:val="006F1A09"/>
    <w:rsid w:val="006F5AB3"/>
    <w:rsid w:val="006F758E"/>
    <w:rsid w:val="006F7B41"/>
    <w:rsid w:val="00700509"/>
    <w:rsid w:val="00700AFD"/>
    <w:rsid w:val="00700BB0"/>
    <w:rsid w:val="00702B5D"/>
    <w:rsid w:val="00703E98"/>
    <w:rsid w:val="00703ED2"/>
    <w:rsid w:val="007050C5"/>
    <w:rsid w:val="0070565D"/>
    <w:rsid w:val="007061B0"/>
    <w:rsid w:val="00707090"/>
    <w:rsid w:val="00707B8D"/>
    <w:rsid w:val="0071159E"/>
    <w:rsid w:val="00712BA9"/>
    <w:rsid w:val="00713636"/>
    <w:rsid w:val="00713720"/>
    <w:rsid w:val="00714B8C"/>
    <w:rsid w:val="00715366"/>
    <w:rsid w:val="00715782"/>
    <w:rsid w:val="0071675D"/>
    <w:rsid w:val="0071769C"/>
    <w:rsid w:val="007208AB"/>
    <w:rsid w:val="0072367C"/>
    <w:rsid w:val="007236E8"/>
    <w:rsid w:val="00726E10"/>
    <w:rsid w:val="00733528"/>
    <w:rsid w:val="007336BA"/>
    <w:rsid w:val="00735CF5"/>
    <w:rsid w:val="00735F64"/>
    <w:rsid w:val="0074063A"/>
    <w:rsid w:val="007406DC"/>
    <w:rsid w:val="00742050"/>
    <w:rsid w:val="00742FB9"/>
    <w:rsid w:val="00743BA1"/>
    <w:rsid w:val="007451F5"/>
    <w:rsid w:val="00745F1E"/>
    <w:rsid w:val="00750EBB"/>
    <w:rsid w:val="0075132A"/>
    <w:rsid w:val="007515FE"/>
    <w:rsid w:val="0075521E"/>
    <w:rsid w:val="0075547E"/>
    <w:rsid w:val="00755C2D"/>
    <w:rsid w:val="007601D0"/>
    <w:rsid w:val="0076109D"/>
    <w:rsid w:val="0076184C"/>
    <w:rsid w:val="0076191E"/>
    <w:rsid w:val="00762701"/>
    <w:rsid w:val="00763068"/>
    <w:rsid w:val="0076521C"/>
    <w:rsid w:val="00765D92"/>
    <w:rsid w:val="00767107"/>
    <w:rsid w:val="00767254"/>
    <w:rsid w:val="0077106E"/>
    <w:rsid w:val="007710DD"/>
    <w:rsid w:val="007728EB"/>
    <w:rsid w:val="00773BFD"/>
    <w:rsid w:val="007743B3"/>
    <w:rsid w:val="00774490"/>
    <w:rsid w:val="00774543"/>
    <w:rsid w:val="007746EA"/>
    <w:rsid w:val="00774F2C"/>
    <w:rsid w:val="00775918"/>
    <w:rsid w:val="007769A1"/>
    <w:rsid w:val="00776A4E"/>
    <w:rsid w:val="007771DD"/>
    <w:rsid w:val="0078172E"/>
    <w:rsid w:val="007819FF"/>
    <w:rsid w:val="00782DB6"/>
    <w:rsid w:val="0078309E"/>
    <w:rsid w:val="0078496E"/>
    <w:rsid w:val="00784BC6"/>
    <w:rsid w:val="0078523D"/>
    <w:rsid w:val="007855AF"/>
    <w:rsid w:val="0078595B"/>
    <w:rsid w:val="00786C6F"/>
    <w:rsid w:val="00786DBC"/>
    <w:rsid w:val="007872E4"/>
    <w:rsid w:val="0079039F"/>
    <w:rsid w:val="00790801"/>
    <w:rsid w:val="00791923"/>
    <w:rsid w:val="00792080"/>
    <w:rsid w:val="007925CB"/>
    <w:rsid w:val="007926F3"/>
    <w:rsid w:val="007931DF"/>
    <w:rsid w:val="00794915"/>
    <w:rsid w:val="00794962"/>
    <w:rsid w:val="00797C86"/>
    <w:rsid w:val="007A0172"/>
    <w:rsid w:val="007A2511"/>
    <w:rsid w:val="007A260E"/>
    <w:rsid w:val="007A4D4C"/>
    <w:rsid w:val="007A50B9"/>
    <w:rsid w:val="007A5CB9"/>
    <w:rsid w:val="007A642A"/>
    <w:rsid w:val="007A7BBA"/>
    <w:rsid w:val="007B17A5"/>
    <w:rsid w:val="007B1B3C"/>
    <w:rsid w:val="007B3B02"/>
    <w:rsid w:val="007B5AB8"/>
    <w:rsid w:val="007B6431"/>
    <w:rsid w:val="007B6A2F"/>
    <w:rsid w:val="007B6D43"/>
    <w:rsid w:val="007B7C6E"/>
    <w:rsid w:val="007C1104"/>
    <w:rsid w:val="007C1E8D"/>
    <w:rsid w:val="007C27E0"/>
    <w:rsid w:val="007C3AC8"/>
    <w:rsid w:val="007C4119"/>
    <w:rsid w:val="007C68D8"/>
    <w:rsid w:val="007C6D8E"/>
    <w:rsid w:val="007D02EF"/>
    <w:rsid w:val="007D2896"/>
    <w:rsid w:val="007D3225"/>
    <w:rsid w:val="007D44D7"/>
    <w:rsid w:val="007D5CAE"/>
    <w:rsid w:val="007D5FE5"/>
    <w:rsid w:val="007D621A"/>
    <w:rsid w:val="007D7A8A"/>
    <w:rsid w:val="007D7E05"/>
    <w:rsid w:val="007E2887"/>
    <w:rsid w:val="007E4394"/>
    <w:rsid w:val="007E5278"/>
    <w:rsid w:val="007E749C"/>
    <w:rsid w:val="007F1254"/>
    <w:rsid w:val="007F1B5C"/>
    <w:rsid w:val="007F31E6"/>
    <w:rsid w:val="007F33AD"/>
    <w:rsid w:val="007F4354"/>
    <w:rsid w:val="007F52B7"/>
    <w:rsid w:val="007F57E4"/>
    <w:rsid w:val="007F77A2"/>
    <w:rsid w:val="007F7CAE"/>
    <w:rsid w:val="00801257"/>
    <w:rsid w:val="00802BBE"/>
    <w:rsid w:val="00803B0A"/>
    <w:rsid w:val="00804963"/>
    <w:rsid w:val="00804DED"/>
    <w:rsid w:val="00804F8F"/>
    <w:rsid w:val="00805701"/>
    <w:rsid w:val="00805B96"/>
    <w:rsid w:val="00807C79"/>
    <w:rsid w:val="00810716"/>
    <w:rsid w:val="0081107F"/>
    <w:rsid w:val="008115A5"/>
    <w:rsid w:val="008115F1"/>
    <w:rsid w:val="00811D46"/>
    <w:rsid w:val="00811E13"/>
    <w:rsid w:val="008128D1"/>
    <w:rsid w:val="0081415D"/>
    <w:rsid w:val="008145D5"/>
    <w:rsid w:val="00816253"/>
    <w:rsid w:val="00820229"/>
    <w:rsid w:val="0082087A"/>
    <w:rsid w:val="008215B0"/>
    <w:rsid w:val="00821654"/>
    <w:rsid w:val="00822448"/>
    <w:rsid w:val="00822ABE"/>
    <w:rsid w:val="0082320E"/>
    <w:rsid w:val="008253A6"/>
    <w:rsid w:val="00826618"/>
    <w:rsid w:val="00827A5F"/>
    <w:rsid w:val="00827F51"/>
    <w:rsid w:val="00830DB3"/>
    <w:rsid w:val="00830FFC"/>
    <w:rsid w:val="0083104E"/>
    <w:rsid w:val="00831FCB"/>
    <w:rsid w:val="00832FC4"/>
    <w:rsid w:val="008334F1"/>
    <w:rsid w:val="00833845"/>
    <w:rsid w:val="00834290"/>
    <w:rsid w:val="008343BE"/>
    <w:rsid w:val="00834E50"/>
    <w:rsid w:val="008402A4"/>
    <w:rsid w:val="00840FB4"/>
    <w:rsid w:val="008410B2"/>
    <w:rsid w:val="008421AE"/>
    <w:rsid w:val="008467CF"/>
    <w:rsid w:val="00846E1E"/>
    <w:rsid w:val="00847129"/>
    <w:rsid w:val="008500A0"/>
    <w:rsid w:val="00850E46"/>
    <w:rsid w:val="00851C99"/>
    <w:rsid w:val="00852B5D"/>
    <w:rsid w:val="0085351C"/>
    <w:rsid w:val="00853C9E"/>
    <w:rsid w:val="008549CA"/>
    <w:rsid w:val="008556C3"/>
    <w:rsid w:val="0085687C"/>
    <w:rsid w:val="00857747"/>
    <w:rsid w:val="00860BE0"/>
    <w:rsid w:val="00865B29"/>
    <w:rsid w:val="00866FA1"/>
    <w:rsid w:val="00867C40"/>
    <w:rsid w:val="00867CB1"/>
    <w:rsid w:val="00867EC2"/>
    <w:rsid w:val="008706C5"/>
    <w:rsid w:val="00871248"/>
    <w:rsid w:val="00872EE7"/>
    <w:rsid w:val="00873707"/>
    <w:rsid w:val="00874231"/>
    <w:rsid w:val="008763E1"/>
    <w:rsid w:val="00877C5F"/>
    <w:rsid w:val="00877EC8"/>
    <w:rsid w:val="008800E0"/>
    <w:rsid w:val="00880436"/>
    <w:rsid w:val="00880F36"/>
    <w:rsid w:val="00881889"/>
    <w:rsid w:val="00882971"/>
    <w:rsid w:val="00884292"/>
    <w:rsid w:val="00884573"/>
    <w:rsid w:val="00885530"/>
    <w:rsid w:val="008910D1"/>
    <w:rsid w:val="00891B08"/>
    <w:rsid w:val="0089296C"/>
    <w:rsid w:val="008967CF"/>
    <w:rsid w:val="0089691D"/>
    <w:rsid w:val="00896ABD"/>
    <w:rsid w:val="00896B13"/>
    <w:rsid w:val="008973B7"/>
    <w:rsid w:val="00897861"/>
    <w:rsid w:val="008A191E"/>
    <w:rsid w:val="008A1BAB"/>
    <w:rsid w:val="008A1C87"/>
    <w:rsid w:val="008A3E6E"/>
    <w:rsid w:val="008A4B5E"/>
    <w:rsid w:val="008A5A82"/>
    <w:rsid w:val="008A7A9C"/>
    <w:rsid w:val="008A7C9D"/>
    <w:rsid w:val="008B0B4A"/>
    <w:rsid w:val="008B0EE6"/>
    <w:rsid w:val="008B1494"/>
    <w:rsid w:val="008B194E"/>
    <w:rsid w:val="008B1E98"/>
    <w:rsid w:val="008B25D8"/>
    <w:rsid w:val="008B3527"/>
    <w:rsid w:val="008B45F0"/>
    <w:rsid w:val="008B5218"/>
    <w:rsid w:val="008B54EC"/>
    <w:rsid w:val="008B59B9"/>
    <w:rsid w:val="008B6C80"/>
    <w:rsid w:val="008B7102"/>
    <w:rsid w:val="008C060A"/>
    <w:rsid w:val="008C0989"/>
    <w:rsid w:val="008C285F"/>
    <w:rsid w:val="008C3B7D"/>
    <w:rsid w:val="008C5CBD"/>
    <w:rsid w:val="008D06FD"/>
    <w:rsid w:val="008D0F90"/>
    <w:rsid w:val="008D1D1B"/>
    <w:rsid w:val="008D3715"/>
    <w:rsid w:val="008D45A9"/>
    <w:rsid w:val="008D5465"/>
    <w:rsid w:val="008D738C"/>
    <w:rsid w:val="008D74FE"/>
    <w:rsid w:val="008D77C9"/>
    <w:rsid w:val="008D785F"/>
    <w:rsid w:val="008D7EB7"/>
    <w:rsid w:val="008E04F8"/>
    <w:rsid w:val="008E1575"/>
    <w:rsid w:val="008E2BA0"/>
    <w:rsid w:val="008E3684"/>
    <w:rsid w:val="008E374A"/>
    <w:rsid w:val="008E3C78"/>
    <w:rsid w:val="008E57F5"/>
    <w:rsid w:val="008E5F46"/>
    <w:rsid w:val="008E7606"/>
    <w:rsid w:val="008E7827"/>
    <w:rsid w:val="008E7D58"/>
    <w:rsid w:val="008F0D73"/>
    <w:rsid w:val="008F1DAA"/>
    <w:rsid w:val="008F2160"/>
    <w:rsid w:val="008F2A9E"/>
    <w:rsid w:val="008F3EBD"/>
    <w:rsid w:val="008F595B"/>
    <w:rsid w:val="008F60B2"/>
    <w:rsid w:val="008F70D3"/>
    <w:rsid w:val="008F7C41"/>
    <w:rsid w:val="0090077D"/>
    <w:rsid w:val="00900902"/>
    <w:rsid w:val="0090138D"/>
    <w:rsid w:val="00903118"/>
    <w:rsid w:val="009031E2"/>
    <w:rsid w:val="009038BA"/>
    <w:rsid w:val="00906A88"/>
    <w:rsid w:val="00906BAF"/>
    <w:rsid w:val="00910CB6"/>
    <w:rsid w:val="00911561"/>
    <w:rsid w:val="0091276C"/>
    <w:rsid w:val="009133DF"/>
    <w:rsid w:val="00913CFE"/>
    <w:rsid w:val="00915D91"/>
    <w:rsid w:val="009165AC"/>
    <w:rsid w:val="0092053F"/>
    <w:rsid w:val="00922C2C"/>
    <w:rsid w:val="0092340A"/>
    <w:rsid w:val="009239EA"/>
    <w:rsid w:val="00923C0F"/>
    <w:rsid w:val="0092471F"/>
    <w:rsid w:val="009313D9"/>
    <w:rsid w:val="009325D7"/>
    <w:rsid w:val="00932F84"/>
    <w:rsid w:val="00935B7F"/>
    <w:rsid w:val="00935FF4"/>
    <w:rsid w:val="009362A8"/>
    <w:rsid w:val="00936C48"/>
    <w:rsid w:val="00936EE6"/>
    <w:rsid w:val="00937023"/>
    <w:rsid w:val="009411F4"/>
    <w:rsid w:val="00941293"/>
    <w:rsid w:val="00941B8C"/>
    <w:rsid w:val="00944D51"/>
    <w:rsid w:val="00944D9E"/>
    <w:rsid w:val="009464BD"/>
    <w:rsid w:val="00946F02"/>
    <w:rsid w:val="009471F8"/>
    <w:rsid w:val="00950C17"/>
    <w:rsid w:val="00952FD0"/>
    <w:rsid w:val="00953576"/>
    <w:rsid w:val="00954740"/>
    <w:rsid w:val="00960349"/>
    <w:rsid w:val="009606B1"/>
    <w:rsid w:val="00960830"/>
    <w:rsid w:val="00963ABC"/>
    <w:rsid w:val="00963BF5"/>
    <w:rsid w:val="00964F74"/>
    <w:rsid w:val="00965D21"/>
    <w:rsid w:val="009669BB"/>
    <w:rsid w:val="00967764"/>
    <w:rsid w:val="00970B0E"/>
    <w:rsid w:val="009724D6"/>
    <w:rsid w:val="009754DA"/>
    <w:rsid w:val="00976BBB"/>
    <w:rsid w:val="00976D03"/>
    <w:rsid w:val="00976D8E"/>
    <w:rsid w:val="00977B30"/>
    <w:rsid w:val="0098030D"/>
    <w:rsid w:val="00982F41"/>
    <w:rsid w:val="00983FB4"/>
    <w:rsid w:val="00985090"/>
    <w:rsid w:val="0098519A"/>
    <w:rsid w:val="00987710"/>
    <w:rsid w:val="009904AB"/>
    <w:rsid w:val="00990DD5"/>
    <w:rsid w:val="00995688"/>
    <w:rsid w:val="009958A6"/>
    <w:rsid w:val="00996456"/>
    <w:rsid w:val="00997E1A"/>
    <w:rsid w:val="009A04F5"/>
    <w:rsid w:val="009A15EF"/>
    <w:rsid w:val="009A38A5"/>
    <w:rsid w:val="009A545B"/>
    <w:rsid w:val="009A5BBC"/>
    <w:rsid w:val="009A63FF"/>
    <w:rsid w:val="009B07C1"/>
    <w:rsid w:val="009B0D4D"/>
    <w:rsid w:val="009B0DDD"/>
    <w:rsid w:val="009B118B"/>
    <w:rsid w:val="009B1737"/>
    <w:rsid w:val="009B1B27"/>
    <w:rsid w:val="009B1D57"/>
    <w:rsid w:val="009B31B9"/>
    <w:rsid w:val="009B3BDF"/>
    <w:rsid w:val="009B3D4B"/>
    <w:rsid w:val="009B3DC3"/>
    <w:rsid w:val="009B452D"/>
    <w:rsid w:val="009B4B09"/>
    <w:rsid w:val="009B4FD6"/>
    <w:rsid w:val="009B5B99"/>
    <w:rsid w:val="009B6125"/>
    <w:rsid w:val="009B6B35"/>
    <w:rsid w:val="009B6EFC"/>
    <w:rsid w:val="009C2DF8"/>
    <w:rsid w:val="009C66D6"/>
    <w:rsid w:val="009C68B7"/>
    <w:rsid w:val="009C7E20"/>
    <w:rsid w:val="009D0834"/>
    <w:rsid w:val="009D0A1E"/>
    <w:rsid w:val="009D1A95"/>
    <w:rsid w:val="009D1D1E"/>
    <w:rsid w:val="009D4503"/>
    <w:rsid w:val="009D52BC"/>
    <w:rsid w:val="009D5D94"/>
    <w:rsid w:val="009D7201"/>
    <w:rsid w:val="009D7D0A"/>
    <w:rsid w:val="009E5C65"/>
    <w:rsid w:val="009E6184"/>
    <w:rsid w:val="009E6435"/>
    <w:rsid w:val="009E6D2F"/>
    <w:rsid w:val="009E784E"/>
    <w:rsid w:val="009F01B1"/>
    <w:rsid w:val="009F0DBB"/>
    <w:rsid w:val="009F3887"/>
    <w:rsid w:val="009F493E"/>
    <w:rsid w:val="009F4EAB"/>
    <w:rsid w:val="009F5286"/>
    <w:rsid w:val="009F6B67"/>
    <w:rsid w:val="009F732B"/>
    <w:rsid w:val="00A0198E"/>
    <w:rsid w:val="00A01FE0"/>
    <w:rsid w:val="00A0200B"/>
    <w:rsid w:val="00A02B55"/>
    <w:rsid w:val="00A02E6D"/>
    <w:rsid w:val="00A03512"/>
    <w:rsid w:val="00A05810"/>
    <w:rsid w:val="00A064D1"/>
    <w:rsid w:val="00A07FA1"/>
    <w:rsid w:val="00A10656"/>
    <w:rsid w:val="00A10A6E"/>
    <w:rsid w:val="00A12FA6"/>
    <w:rsid w:val="00A1339B"/>
    <w:rsid w:val="00A14ABA"/>
    <w:rsid w:val="00A153B4"/>
    <w:rsid w:val="00A1599C"/>
    <w:rsid w:val="00A172BA"/>
    <w:rsid w:val="00A17516"/>
    <w:rsid w:val="00A23FE0"/>
    <w:rsid w:val="00A24324"/>
    <w:rsid w:val="00A24CB6"/>
    <w:rsid w:val="00A24EDC"/>
    <w:rsid w:val="00A2652D"/>
    <w:rsid w:val="00A269D8"/>
    <w:rsid w:val="00A26CD2"/>
    <w:rsid w:val="00A27667"/>
    <w:rsid w:val="00A2777B"/>
    <w:rsid w:val="00A306AD"/>
    <w:rsid w:val="00A32BA1"/>
    <w:rsid w:val="00A33025"/>
    <w:rsid w:val="00A34A67"/>
    <w:rsid w:val="00A35C1B"/>
    <w:rsid w:val="00A36722"/>
    <w:rsid w:val="00A37462"/>
    <w:rsid w:val="00A406AD"/>
    <w:rsid w:val="00A42E4E"/>
    <w:rsid w:val="00A44B34"/>
    <w:rsid w:val="00A459E1"/>
    <w:rsid w:val="00A45E37"/>
    <w:rsid w:val="00A47B65"/>
    <w:rsid w:val="00A50661"/>
    <w:rsid w:val="00A52155"/>
    <w:rsid w:val="00A52296"/>
    <w:rsid w:val="00A543A9"/>
    <w:rsid w:val="00A54739"/>
    <w:rsid w:val="00A55661"/>
    <w:rsid w:val="00A61B70"/>
    <w:rsid w:val="00A61FA8"/>
    <w:rsid w:val="00A637F4"/>
    <w:rsid w:val="00A6381D"/>
    <w:rsid w:val="00A65485"/>
    <w:rsid w:val="00A66E05"/>
    <w:rsid w:val="00A67271"/>
    <w:rsid w:val="00A70753"/>
    <w:rsid w:val="00A708C2"/>
    <w:rsid w:val="00A712D2"/>
    <w:rsid w:val="00A718C3"/>
    <w:rsid w:val="00A72632"/>
    <w:rsid w:val="00A754B4"/>
    <w:rsid w:val="00A75A00"/>
    <w:rsid w:val="00A8124C"/>
    <w:rsid w:val="00A81320"/>
    <w:rsid w:val="00A82C8A"/>
    <w:rsid w:val="00A852FF"/>
    <w:rsid w:val="00A87053"/>
    <w:rsid w:val="00A87337"/>
    <w:rsid w:val="00A875BC"/>
    <w:rsid w:val="00A90C97"/>
    <w:rsid w:val="00A91BE7"/>
    <w:rsid w:val="00A92A10"/>
    <w:rsid w:val="00A93331"/>
    <w:rsid w:val="00A94799"/>
    <w:rsid w:val="00A9586F"/>
    <w:rsid w:val="00A960C8"/>
    <w:rsid w:val="00A968D7"/>
    <w:rsid w:val="00A96BF5"/>
    <w:rsid w:val="00AA0A4D"/>
    <w:rsid w:val="00AA15F6"/>
    <w:rsid w:val="00AA1B4F"/>
    <w:rsid w:val="00AA3DE9"/>
    <w:rsid w:val="00AA46BD"/>
    <w:rsid w:val="00AA54DC"/>
    <w:rsid w:val="00AA54F3"/>
    <w:rsid w:val="00AA5991"/>
    <w:rsid w:val="00AA6B43"/>
    <w:rsid w:val="00AA7034"/>
    <w:rsid w:val="00AB0E1D"/>
    <w:rsid w:val="00AB1555"/>
    <w:rsid w:val="00AB163D"/>
    <w:rsid w:val="00AB1F96"/>
    <w:rsid w:val="00AB35B4"/>
    <w:rsid w:val="00AB367A"/>
    <w:rsid w:val="00AB3FDD"/>
    <w:rsid w:val="00AC01D1"/>
    <w:rsid w:val="00AC0269"/>
    <w:rsid w:val="00AC0354"/>
    <w:rsid w:val="00AC0551"/>
    <w:rsid w:val="00AC1203"/>
    <w:rsid w:val="00AC2508"/>
    <w:rsid w:val="00AC423E"/>
    <w:rsid w:val="00AC6C64"/>
    <w:rsid w:val="00AD0391"/>
    <w:rsid w:val="00AD1117"/>
    <w:rsid w:val="00AD1FBC"/>
    <w:rsid w:val="00AD3724"/>
    <w:rsid w:val="00AD5DD8"/>
    <w:rsid w:val="00AD6A05"/>
    <w:rsid w:val="00AD7B7E"/>
    <w:rsid w:val="00AE035C"/>
    <w:rsid w:val="00AE1039"/>
    <w:rsid w:val="00AE1283"/>
    <w:rsid w:val="00AE2718"/>
    <w:rsid w:val="00AE272B"/>
    <w:rsid w:val="00AE3DE1"/>
    <w:rsid w:val="00AE3E3A"/>
    <w:rsid w:val="00AE77B4"/>
    <w:rsid w:val="00AE7C1A"/>
    <w:rsid w:val="00AE7EB2"/>
    <w:rsid w:val="00AF07DA"/>
    <w:rsid w:val="00AF0D9C"/>
    <w:rsid w:val="00AF10A1"/>
    <w:rsid w:val="00AF13AB"/>
    <w:rsid w:val="00AF17B5"/>
    <w:rsid w:val="00AF1A47"/>
    <w:rsid w:val="00AF1D36"/>
    <w:rsid w:val="00AF2482"/>
    <w:rsid w:val="00AF5956"/>
    <w:rsid w:val="00AF5F75"/>
    <w:rsid w:val="00AF6001"/>
    <w:rsid w:val="00AF63B1"/>
    <w:rsid w:val="00AF6B61"/>
    <w:rsid w:val="00AF70DB"/>
    <w:rsid w:val="00B00D3D"/>
    <w:rsid w:val="00B01A16"/>
    <w:rsid w:val="00B022F9"/>
    <w:rsid w:val="00B04838"/>
    <w:rsid w:val="00B04C47"/>
    <w:rsid w:val="00B07BFB"/>
    <w:rsid w:val="00B07F45"/>
    <w:rsid w:val="00B1021A"/>
    <w:rsid w:val="00B10349"/>
    <w:rsid w:val="00B10C7C"/>
    <w:rsid w:val="00B11DB0"/>
    <w:rsid w:val="00B13292"/>
    <w:rsid w:val="00B157F7"/>
    <w:rsid w:val="00B15A1F"/>
    <w:rsid w:val="00B15FE9"/>
    <w:rsid w:val="00B16169"/>
    <w:rsid w:val="00B16181"/>
    <w:rsid w:val="00B17B21"/>
    <w:rsid w:val="00B207A8"/>
    <w:rsid w:val="00B2148A"/>
    <w:rsid w:val="00B220C2"/>
    <w:rsid w:val="00B246EF"/>
    <w:rsid w:val="00B24AC0"/>
    <w:rsid w:val="00B24B11"/>
    <w:rsid w:val="00B24B6A"/>
    <w:rsid w:val="00B25B28"/>
    <w:rsid w:val="00B25B32"/>
    <w:rsid w:val="00B26095"/>
    <w:rsid w:val="00B27B0C"/>
    <w:rsid w:val="00B27E34"/>
    <w:rsid w:val="00B3088E"/>
    <w:rsid w:val="00B311FB"/>
    <w:rsid w:val="00B3209C"/>
    <w:rsid w:val="00B323AF"/>
    <w:rsid w:val="00B3252B"/>
    <w:rsid w:val="00B32859"/>
    <w:rsid w:val="00B333A9"/>
    <w:rsid w:val="00B333E0"/>
    <w:rsid w:val="00B338ED"/>
    <w:rsid w:val="00B33E56"/>
    <w:rsid w:val="00B36C42"/>
    <w:rsid w:val="00B37A23"/>
    <w:rsid w:val="00B41688"/>
    <w:rsid w:val="00B4182E"/>
    <w:rsid w:val="00B42370"/>
    <w:rsid w:val="00B42EA7"/>
    <w:rsid w:val="00B43AB8"/>
    <w:rsid w:val="00B440F8"/>
    <w:rsid w:val="00B4414E"/>
    <w:rsid w:val="00B44ABA"/>
    <w:rsid w:val="00B468F6"/>
    <w:rsid w:val="00B52656"/>
    <w:rsid w:val="00B5337C"/>
    <w:rsid w:val="00B53FDE"/>
    <w:rsid w:val="00B54BD5"/>
    <w:rsid w:val="00B551B3"/>
    <w:rsid w:val="00B5552A"/>
    <w:rsid w:val="00B56000"/>
    <w:rsid w:val="00B56397"/>
    <w:rsid w:val="00B56F72"/>
    <w:rsid w:val="00B6027B"/>
    <w:rsid w:val="00B62988"/>
    <w:rsid w:val="00B6483E"/>
    <w:rsid w:val="00B64F22"/>
    <w:rsid w:val="00B67AFF"/>
    <w:rsid w:val="00B7049D"/>
    <w:rsid w:val="00B70B59"/>
    <w:rsid w:val="00B731E8"/>
    <w:rsid w:val="00B73657"/>
    <w:rsid w:val="00B74F7A"/>
    <w:rsid w:val="00B75CAE"/>
    <w:rsid w:val="00B80982"/>
    <w:rsid w:val="00B82A7A"/>
    <w:rsid w:val="00B82B8D"/>
    <w:rsid w:val="00B83080"/>
    <w:rsid w:val="00B84EA8"/>
    <w:rsid w:val="00B8763A"/>
    <w:rsid w:val="00B900BF"/>
    <w:rsid w:val="00B91558"/>
    <w:rsid w:val="00B92A9E"/>
    <w:rsid w:val="00B92C1C"/>
    <w:rsid w:val="00B94760"/>
    <w:rsid w:val="00B9611E"/>
    <w:rsid w:val="00B970EB"/>
    <w:rsid w:val="00BA015D"/>
    <w:rsid w:val="00BA1735"/>
    <w:rsid w:val="00BA19FA"/>
    <w:rsid w:val="00BA2A2B"/>
    <w:rsid w:val="00BA4288"/>
    <w:rsid w:val="00BA42E5"/>
    <w:rsid w:val="00BA550C"/>
    <w:rsid w:val="00BB059A"/>
    <w:rsid w:val="00BB06C6"/>
    <w:rsid w:val="00BB0813"/>
    <w:rsid w:val="00BB0CAA"/>
    <w:rsid w:val="00BB1A18"/>
    <w:rsid w:val="00BB211E"/>
    <w:rsid w:val="00BB48E5"/>
    <w:rsid w:val="00BB4D3C"/>
    <w:rsid w:val="00BB5607"/>
    <w:rsid w:val="00BB5ACA"/>
    <w:rsid w:val="00BB5D2E"/>
    <w:rsid w:val="00BC3823"/>
    <w:rsid w:val="00BC4D6D"/>
    <w:rsid w:val="00BC4E12"/>
    <w:rsid w:val="00BC4E6C"/>
    <w:rsid w:val="00BC5841"/>
    <w:rsid w:val="00BC701C"/>
    <w:rsid w:val="00BD40FD"/>
    <w:rsid w:val="00BD60B4"/>
    <w:rsid w:val="00BD7637"/>
    <w:rsid w:val="00BE0E9C"/>
    <w:rsid w:val="00BE1772"/>
    <w:rsid w:val="00BE40C0"/>
    <w:rsid w:val="00BE4A3E"/>
    <w:rsid w:val="00BE4AA5"/>
    <w:rsid w:val="00BE5F4A"/>
    <w:rsid w:val="00BE639F"/>
    <w:rsid w:val="00BF0836"/>
    <w:rsid w:val="00BF09B0"/>
    <w:rsid w:val="00BF1544"/>
    <w:rsid w:val="00BF1B53"/>
    <w:rsid w:val="00BF632C"/>
    <w:rsid w:val="00BF7540"/>
    <w:rsid w:val="00BF7EC2"/>
    <w:rsid w:val="00C00522"/>
    <w:rsid w:val="00C01380"/>
    <w:rsid w:val="00C0140E"/>
    <w:rsid w:val="00C02195"/>
    <w:rsid w:val="00C02444"/>
    <w:rsid w:val="00C0481B"/>
    <w:rsid w:val="00C06D2B"/>
    <w:rsid w:val="00C06DD4"/>
    <w:rsid w:val="00C06F06"/>
    <w:rsid w:val="00C106DF"/>
    <w:rsid w:val="00C10B35"/>
    <w:rsid w:val="00C1218E"/>
    <w:rsid w:val="00C12BB5"/>
    <w:rsid w:val="00C14451"/>
    <w:rsid w:val="00C14906"/>
    <w:rsid w:val="00C162A0"/>
    <w:rsid w:val="00C203C2"/>
    <w:rsid w:val="00C20699"/>
    <w:rsid w:val="00C20FAD"/>
    <w:rsid w:val="00C21A58"/>
    <w:rsid w:val="00C2375F"/>
    <w:rsid w:val="00C237EB"/>
    <w:rsid w:val="00C23DED"/>
    <w:rsid w:val="00C247CB"/>
    <w:rsid w:val="00C25D97"/>
    <w:rsid w:val="00C32826"/>
    <w:rsid w:val="00C330E7"/>
    <w:rsid w:val="00C3355F"/>
    <w:rsid w:val="00C3487E"/>
    <w:rsid w:val="00C3521A"/>
    <w:rsid w:val="00C3569A"/>
    <w:rsid w:val="00C35DE6"/>
    <w:rsid w:val="00C3637D"/>
    <w:rsid w:val="00C36D8A"/>
    <w:rsid w:val="00C4155B"/>
    <w:rsid w:val="00C42F2F"/>
    <w:rsid w:val="00C43F48"/>
    <w:rsid w:val="00C44258"/>
    <w:rsid w:val="00C448FF"/>
    <w:rsid w:val="00C45E57"/>
    <w:rsid w:val="00C46F6E"/>
    <w:rsid w:val="00C513F3"/>
    <w:rsid w:val="00C5237F"/>
    <w:rsid w:val="00C52F29"/>
    <w:rsid w:val="00C532A8"/>
    <w:rsid w:val="00C55AFA"/>
    <w:rsid w:val="00C5645D"/>
    <w:rsid w:val="00C56CE6"/>
    <w:rsid w:val="00C57453"/>
    <w:rsid w:val="00C5745F"/>
    <w:rsid w:val="00C57AD5"/>
    <w:rsid w:val="00C60779"/>
    <w:rsid w:val="00C6111E"/>
    <w:rsid w:val="00C61890"/>
    <w:rsid w:val="00C61A98"/>
    <w:rsid w:val="00C63201"/>
    <w:rsid w:val="00C64E62"/>
    <w:rsid w:val="00C651D5"/>
    <w:rsid w:val="00C65472"/>
    <w:rsid w:val="00C65CCC"/>
    <w:rsid w:val="00C67C26"/>
    <w:rsid w:val="00C70B32"/>
    <w:rsid w:val="00C732A2"/>
    <w:rsid w:val="00C7490D"/>
    <w:rsid w:val="00C74C4C"/>
    <w:rsid w:val="00C754A1"/>
    <w:rsid w:val="00C75973"/>
    <w:rsid w:val="00C75E4E"/>
    <w:rsid w:val="00C7618F"/>
    <w:rsid w:val="00C765A9"/>
    <w:rsid w:val="00C76F0D"/>
    <w:rsid w:val="00C7708A"/>
    <w:rsid w:val="00C805D3"/>
    <w:rsid w:val="00C81429"/>
    <w:rsid w:val="00C8162D"/>
    <w:rsid w:val="00C83434"/>
    <w:rsid w:val="00C83A0B"/>
    <w:rsid w:val="00C842D0"/>
    <w:rsid w:val="00C84ED1"/>
    <w:rsid w:val="00C8565A"/>
    <w:rsid w:val="00C85875"/>
    <w:rsid w:val="00C871E6"/>
    <w:rsid w:val="00C87F85"/>
    <w:rsid w:val="00C9038F"/>
    <w:rsid w:val="00C913C3"/>
    <w:rsid w:val="00C91734"/>
    <w:rsid w:val="00C92AAB"/>
    <w:rsid w:val="00C933AB"/>
    <w:rsid w:val="00C936F4"/>
    <w:rsid w:val="00C964FA"/>
    <w:rsid w:val="00C974AE"/>
    <w:rsid w:val="00CA0C41"/>
    <w:rsid w:val="00CA0E03"/>
    <w:rsid w:val="00CA2435"/>
    <w:rsid w:val="00CA2CD9"/>
    <w:rsid w:val="00CA48BE"/>
    <w:rsid w:val="00CA57AA"/>
    <w:rsid w:val="00CA6FDF"/>
    <w:rsid w:val="00CB1618"/>
    <w:rsid w:val="00CB38BA"/>
    <w:rsid w:val="00CB5D17"/>
    <w:rsid w:val="00CC2AFB"/>
    <w:rsid w:val="00CC2E87"/>
    <w:rsid w:val="00CC340B"/>
    <w:rsid w:val="00CC3BA0"/>
    <w:rsid w:val="00CC41A9"/>
    <w:rsid w:val="00CC4F78"/>
    <w:rsid w:val="00CC7142"/>
    <w:rsid w:val="00CD0690"/>
    <w:rsid w:val="00CD0E2F"/>
    <w:rsid w:val="00CD1807"/>
    <w:rsid w:val="00CD2F20"/>
    <w:rsid w:val="00CD2F6D"/>
    <w:rsid w:val="00CD31F6"/>
    <w:rsid w:val="00CD34F2"/>
    <w:rsid w:val="00CD36E0"/>
    <w:rsid w:val="00CD36F3"/>
    <w:rsid w:val="00CD6AA8"/>
    <w:rsid w:val="00CD6B20"/>
    <w:rsid w:val="00CD75D4"/>
    <w:rsid w:val="00CE057F"/>
    <w:rsid w:val="00CE1339"/>
    <w:rsid w:val="00CE3E23"/>
    <w:rsid w:val="00CE61CC"/>
    <w:rsid w:val="00CE6E42"/>
    <w:rsid w:val="00CF0394"/>
    <w:rsid w:val="00CF18CE"/>
    <w:rsid w:val="00CF1A03"/>
    <w:rsid w:val="00CF20B7"/>
    <w:rsid w:val="00CF3718"/>
    <w:rsid w:val="00CF5F25"/>
    <w:rsid w:val="00CF6692"/>
    <w:rsid w:val="00CF7441"/>
    <w:rsid w:val="00CF7554"/>
    <w:rsid w:val="00D0079F"/>
    <w:rsid w:val="00D00D16"/>
    <w:rsid w:val="00D034D2"/>
    <w:rsid w:val="00D03C6C"/>
    <w:rsid w:val="00D06288"/>
    <w:rsid w:val="00D068C7"/>
    <w:rsid w:val="00D06F52"/>
    <w:rsid w:val="00D11AAB"/>
    <w:rsid w:val="00D128A4"/>
    <w:rsid w:val="00D149A2"/>
    <w:rsid w:val="00D15259"/>
    <w:rsid w:val="00D15557"/>
    <w:rsid w:val="00D15741"/>
    <w:rsid w:val="00D1585F"/>
    <w:rsid w:val="00D20954"/>
    <w:rsid w:val="00D218F0"/>
    <w:rsid w:val="00D21C39"/>
    <w:rsid w:val="00D21FC6"/>
    <w:rsid w:val="00D2243A"/>
    <w:rsid w:val="00D2460E"/>
    <w:rsid w:val="00D24725"/>
    <w:rsid w:val="00D27F0F"/>
    <w:rsid w:val="00D302FB"/>
    <w:rsid w:val="00D317B3"/>
    <w:rsid w:val="00D3283B"/>
    <w:rsid w:val="00D33393"/>
    <w:rsid w:val="00D33948"/>
    <w:rsid w:val="00D33D36"/>
    <w:rsid w:val="00D34441"/>
    <w:rsid w:val="00D34D94"/>
    <w:rsid w:val="00D35F6C"/>
    <w:rsid w:val="00D371CD"/>
    <w:rsid w:val="00D409E2"/>
    <w:rsid w:val="00D42163"/>
    <w:rsid w:val="00D427D7"/>
    <w:rsid w:val="00D4301D"/>
    <w:rsid w:val="00D43C15"/>
    <w:rsid w:val="00D44E62"/>
    <w:rsid w:val="00D4553E"/>
    <w:rsid w:val="00D46662"/>
    <w:rsid w:val="00D4695E"/>
    <w:rsid w:val="00D51570"/>
    <w:rsid w:val="00D52652"/>
    <w:rsid w:val="00D5389B"/>
    <w:rsid w:val="00D5423C"/>
    <w:rsid w:val="00D545D9"/>
    <w:rsid w:val="00D55518"/>
    <w:rsid w:val="00D556AD"/>
    <w:rsid w:val="00D60381"/>
    <w:rsid w:val="00D61546"/>
    <w:rsid w:val="00D616DE"/>
    <w:rsid w:val="00D619FE"/>
    <w:rsid w:val="00D62201"/>
    <w:rsid w:val="00D6220C"/>
    <w:rsid w:val="00D6344D"/>
    <w:rsid w:val="00D63B84"/>
    <w:rsid w:val="00D64D66"/>
    <w:rsid w:val="00D651D1"/>
    <w:rsid w:val="00D675AB"/>
    <w:rsid w:val="00D717BB"/>
    <w:rsid w:val="00D7226B"/>
    <w:rsid w:val="00D72707"/>
    <w:rsid w:val="00D729BD"/>
    <w:rsid w:val="00D7365C"/>
    <w:rsid w:val="00D73BD7"/>
    <w:rsid w:val="00D74A45"/>
    <w:rsid w:val="00D75839"/>
    <w:rsid w:val="00D75A9C"/>
    <w:rsid w:val="00D82B50"/>
    <w:rsid w:val="00D83AB7"/>
    <w:rsid w:val="00D840E5"/>
    <w:rsid w:val="00D86AF5"/>
    <w:rsid w:val="00D8799C"/>
    <w:rsid w:val="00D9022E"/>
    <w:rsid w:val="00D90871"/>
    <w:rsid w:val="00D9155F"/>
    <w:rsid w:val="00D923D9"/>
    <w:rsid w:val="00D9403F"/>
    <w:rsid w:val="00D95565"/>
    <w:rsid w:val="00D959B4"/>
    <w:rsid w:val="00D96269"/>
    <w:rsid w:val="00D96B84"/>
    <w:rsid w:val="00DA2465"/>
    <w:rsid w:val="00DA372B"/>
    <w:rsid w:val="00DA44DE"/>
    <w:rsid w:val="00DA699B"/>
    <w:rsid w:val="00DA7F85"/>
    <w:rsid w:val="00DB1FBB"/>
    <w:rsid w:val="00DB2B7E"/>
    <w:rsid w:val="00DB39AB"/>
    <w:rsid w:val="00DB55B1"/>
    <w:rsid w:val="00DB620A"/>
    <w:rsid w:val="00DC377D"/>
    <w:rsid w:val="00DC3832"/>
    <w:rsid w:val="00DC5C86"/>
    <w:rsid w:val="00DC6C67"/>
    <w:rsid w:val="00DC7391"/>
    <w:rsid w:val="00DC7A51"/>
    <w:rsid w:val="00DD168A"/>
    <w:rsid w:val="00DD39D0"/>
    <w:rsid w:val="00DD59DD"/>
    <w:rsid w:val="00DD7922"/>
    <w:rsid w:val="00DE0873"/>
    <w:rsid w:val="00DE10D8"/>
    <w:rsid w:val="00DE5362"/>
    <w:rsid w:val="00DE5B5F"/>
    <w:rsid w:val="00DE624A"/>
    <w:rsid w:val="00DE6A83"/>
    <w:rsid w:val="00DE7308"/>
    <w:rsid w:val="00DE7327"/>
    <w:rsid w:val="00DF4E00"/>
    <w:rsid w:val="00DF588E"/>
    <w:rsid w:val="00DF5E28"/>
    <w:rsid w:val="00DF5FE1"/>
    <w:rsid w:val="00DF6F27"/>
    <w:rsid w:val="00E00327"/>
    <w:rsid w:val="00E00696"/>
    <w:rsid w:val="00E03520"/>
    <w:rsid w:val="00E04DD2"/>
    <w:rsid w:val="00E05A81"/>
    <w:rsid w:val="00E060C2"/>
    <w:rsid w:val="00E06324"/>
    <w:rsid w:val="00E06C1F"/>
    <w:rsid w:val="00E07642"/>
    <w:rsid w:val="00E10E31"/>
    <w:rsid w:val="00E1163E"/>
    <w:rsid w:val="00E12FB0"/>
    <w:rsid w:val="00E132B4"/>
    <w:rsid w:val="00E14814"/>
    <w:rsid w:val="00E1591B"/>
    <w:rsid w:val="00E16352"/>
    <w:rsid w:val="00E16A50"/>
    <w:rsid w:val="00E23638"/>
    <w:rsid w:val="00E23F87"/>
    <w:rsid w:val="00E249D5"/>
    <w:rsid w:val="00E25756"/>
    <w:rsid w:val="00E26E3E"/>
    <w:rsid w:val="00E2767C"/>
    <w:rsid w:val="00E3019F"/>
    <w:rsid w:val="00E30A9C"/>
    <w:rsid w:val="00E30DC1"/>
    <w:rsid w:val="00E30F10"/>
    <w:rsid w:val="00E31F6F"/>
    <w:rsid w:val="00E33C68"/>
    <w:rsid w:val="00E34EEB"/>
    <w:rsid w:val="00E353FD"/>
    <w:rsid w:val="00E35CF0"/>
    <w:rsid w:val="00E36C92"/>
    <w:rsid w:val="00E3714F"/>
    <w:rsid w:val="00E37DEA"/>
    <w:rsid w:val="00E42ADA"/>
    <w:rsid w:val="00E43FF4"/>
    <w:rsid w:val="00E44287"/>
    <w:rsid w:val="00E44EB9"/>
    <w:rsid w:val="00E4587F"/>
    <w:rsid w:val="00E46358"/>
    <w:rsid w:val="00E471DC"/>
    <w:rsid w:val="00E50EB4"/>
    <w:rsid w:val="00E5135F"/>
    <w:rsid w:val="00E532FC"/>
    <w:rsid w:val="00E5420C"/>
    <w:rsid w:val="00E54601"/>
    <w:rsid w:val="00E5537D"/>
    <w:rsid w:val="00E55BB0"/>
    <w:rsid w:val="00E609E5"/>
    <w:rsid w:val="00E60F27"/>
    <w:rsid w:val="00E61230"/>
    <w:rsid w:val="00E62FF1"/>
    <w:rsid w:val="00E6355F"/>
    <w:rsid w:val="00E6444E"/>
    <w:rsid w:val="00E64D93"/>
    <w:rsid w:val="00E65EDB"/>
    <w:rsid w:val="00E66927"/>
    <w:rsid w:val="00E677B8"/>
    <w:rsid w:val="00E67FA1"/>
    <w:rsid w:val="00E73D53"/>
    <w:rsid w:val="00E75111"/>
    <w:rsid w:val="00E7568C"/>
    <w:rsid w:val="00E76CFD"/>
    <w:rsid w:val="00E77296"/>
    <w:rsid w:val="00E77FA7"/>
    <w:rsid w:val="00E844E1"/>
    <w:rsid w:val="00E84CE9"/>
    <w:rsid w:val="00E90473"/>
    <w:rsid w:val="00E911BA"/>
    <w:rsid w:val="00E91D14"/>
    <w:rsid w:val="00E928FD"/>
    <w:rsid w:val="00E93763"/>
    <w:rsid w:val="00E945FF"/>
    <w:rsid w:val="00E97239"/>
    <w:rsid w:val="00E97288"/>
    <w:rsid w:val="00EA1257"/>
    <w:rsid w:val="00EA13C2"/>
    <w:rsid w:val="00EA23E5"/>
    <w:rsid w:val="00EA3768"/>
    <w:rsid w:val="00EA427A"/>
    <w:rsid w:val="00EA4BCC"/>
    <w:rsid w:val="00EA65DA"/>
    <w:rsid w:val="00EA678B"/>
    <w:rsid w:val="00EA6E54"/>
    <w:rsid w:val="00EA723B"/>
    <w:rsid w:val="00EB073E"/>
    <w:rsid w:val="00EB08B8"/>
    <w:rsid w:val="00EB10AB"/>
    <w:rsid w:val="00EB1B1A"/>
    <w:rsid w:val="00EB1B64"/>
    <w:rsid w:val="00EB2AF7"/>
    <w:rsid w:val="00EB3258"/>
    <w:rsid w:val="00EB4382"/>
    <w:rsid w:val="00EB6350"/>
    <w:rsid w:val="00EB7B58"/>
    <w:rsid w:val="00EB7EC6"/>
    <w:rsid w:val="00EC219A"/>
    <w:rsid w:val="00EC259E"/>
    <w:rsid w:val="00EC2F62"/>
    <w:rsid w:val="00EC62EB"/>
    <w:rsid w:val="00EC6E9F"/>
    <w:rsid w:val="00EC6F31"/>
    <w:rsid w:val="00EC7F5D"/>
    <w:rsid w:val="00ED00B1"/>
    <w:rsid w:val="00ED0494"/>
    <w:rsid w:val="00ED3918"/>
    <w:rsid w:val="00ED44F0"/>
    <w:rsid w:val="00ED4B33"/>
    <w:rsid w:val="00ED5C82"/>
    <w:rsid w:val="00ED6D47"/>
    <w:rsid w:val="00ED7D60"/>
    <w:rsid w:val="00ED7DD6"/>
    <w:rsid w:val="00EE0604"/>
    <w:rsid w:val="00EE15A1"/>
    <w:rsid w:val="00EE2A7C"/>
    <w:rsid w:val="00EE2C42"/>
    <w:rsid w:val="00EE341B"/>
    <w:rsid w:val="00EE3DDD"/>
    <w:rsid w:val="00EE41E3"/>
    <w:rsid w:val="00EE4453"/>
    <w:rsid w:val="00EE4866"/>
    <w:rsid w:val="00EE4979"/>
    <w:rsid w:val="00EE5FCE"/>
    <w:rsid w:val="00EE6BBD"/>
    <w:rsid w:val="00EE6E1E"/>
    <w:rsid w:val="00EE705F"/>
    <w:rsid w:val="00EE73E3"/>
    <w:rsid w:val="00EF11A4"/>
    <w:rsid w:val="00EF23D7"/>
    <w:rsid w:val="00EF4E5A"/>
    <w:rsid w:val="00EF54FD"/>
    <w:rsid w:val="00EF5C2A"/>
    <w:rsid w:val="00EF6484"/>
    <w:rsid w:val="00EF6F70"/>
    <w:rsid w:val="00EF7A0F"/>
    <w:rsid w:val="00F00F09"/>
    <w:rsid w:val="00F01EBB"/>
    <w:rsid w:val="00F0262F"/>
    <w:rsid w:val="00F06653"/>
    <w:rsid w:val="00F076D7"/>
    <w:rsid w:val="00F12A02"/>
    <w:rsid w:val="00F13112"/>
    <w:rsid w:val="00F16FDF"/>
    <w:rsid w:val="00F16FE6"/>
    <w:rsid w:val="00F17056"/>
    <w:rsid w:val="00F17C34"/>
    <w:rsid w:val="00F20CE0"/>
    <w:rsid w:val="00F21251"/>
    <w:rsid w:val="00F2269B"/>
    <w:rsid w:val="00F23453"/>
    <w:rsid w:val="00F238BD"/>
    <w:rsid w:val="00F24992"/>
    <w:rsid w:val="00F25BB9"/>
    <w:rsid w:val="00F27551"/>
    <w:rsid w:val="00F31BDC"/>
    <w:rsid w:val="00F32F2F"/>
    <w:rsid w:val="00F33C15"/>
    <w:rsid w:val="00F33F3F"/>
    <w:rsid w:val="00F34CAE"/>
    <w:rsid w:val="00F3592A"/>
    <w:rsid w:val="00F35BDD"/>
    <w:rsid w:val="00F403FD"/>
    <w:rsid w:val="00F41438"/>
    <w:rsid w:val="00F41E72"/>
    <w:rsid w:val="00F42FB5"/>
    <w:rsid w:val="00F45619"/>
    <w:rsid w:val="00F50276"/>
    <w:rsid w:val="00F50300"/>
    <w:rsid w:val="00F51CCB"/>
    <w:rsid w:val="00F52AF8"/>
    <w:rsid w:val="00F52BBB"/>
    <w:rsid w:val="00F535E4"/>
    <w:rsid w:val="00F54157"/>
    <w:rsid w:val="00F54E0A"/>
    <w:rsid w:val="00F55BD3"/>
    <w:rsid w:val="00F56E39"/>
    <w:rsid w:val="00F573C5"/>
    <w:rsid w:val="00F6088B"/>
    <w:rsid w:val="00F613AA"/>
    <w:rsid w:val="00F623E9"/>
    <w:rsid w:val="00F6287A"/>
    <w:rsid w:val="00F63951"/>
    <w:rsid w:val="00F63C86"/>
    <w:rsid w:val="00F64EA8"/>
    <w:rsid w:val="00F65C77"/>
    <w:rsid w:val="00F67470"/>
    <w:rsid w:val="00F701DC"/>
    <w:rsid w:val="00F71182"/>
    <w:rsid w:val="00F71817"/>
    <w:rsid w:val="00F74D70"/>
    <w:rsid w:val="00F761B4"/>
    <w:rsid w:val="00F766BE"/>
    <w:rsid w:val="00F776F1"/>
    <w:rsid w:val="00F77EB9"/>
    <w:rsid w:val="00F77F4F"/>
    <w:rsid w:val="00F80193"/>
    <w:rsid w:val="00F80635"/>
    <w:rsid w:val="00F80A05"/>
    <w:rsid w:val="00F80A0F"/>
    <w:rsid w:val="00F815D1"/>
    <w:rsid w:val="00F81E7E"/>
    <w:rsid w:val="00F81F0F"/>
    <w:rsid w:val="00F825F4"/>
    <w:rsid w:val="00F83578"/>
    <w:rsid w:val="00F85206"/>
    <w:rsid w:val="00F87E11"/>
    <w:rsid w:val="00F91B2B"/>
    <w:rsid w:val="00F92A1F"/>
    <w:rsid w:val="00F92AA1"/>
    <w:rsid w:val="00F932DE"/>
    <w:rsid w:val="00F960FA"/>
    <w:rsid w:val="00F963DD"/>
    <w:rsid w:val="00F96F44"/>
    <w:rsid w:val="00F9752F"/>
    <w:rsid w:val="00FA1D2A"/>
    <w:rsid w:val="00FA2045"/>
    <w:rsid w:val="00FA38FA"/>
    <w:rsid w:val="00FA6EF9"/>
    <w:rsid w:val="00FB16EF"/>
    <w:rsid w:val="00FB1AA9"/>
    <w:rsid w:val="00FB48F8"/>
    <w:rsid w:val="00FB4B5A"/>
    <w:rsid w:val="00FB5DAA"/>
    <w:rsid w:val="00FB6043"/>
    <w:rsid w:val="00FB64D0"/>
    <w:rsid w:val="00FB685D"/>
    <w:rsid w:val="00FB6F42"/>
    <w:rsid w:val="00FC04B9"/>
    <w:rsid w:val="00FC161A"/>
    <w:rsid w:val="00FC23D5"/>
    <w:rsid w:val="00FC249C"/>
    <w:rsid w:val="00FC2C3B"/>
    <w:rsid w:val="00FC3F63"/>
    <w:rsid w:val="00FC4C1A"/>
    <w:rsid w:val="00FC5DBE"/>
    <w:rsid w:val="00FC6468"/>
    <w:rsid w:val="00FC6D49"/>
    <w:rsid w:val="00FC7269"/>
    <w:rsid w:val="00FD09DE"/>
    <w:rsid w:val="00FD0BD7"/>
    <w:rsid w:val="00FD35CF"/>
    <w:rsid w:val="00FD4922"/>
    <w:rsid w:val="00FD4CD1"/>
    <w:rsid w:val="00FD6461"/>
    <w:rsid w:val="00FD6812"/>
    <w:rsid w:val="00FD6BB4"/>
    <w:rsid w:val="00FD72E5"/>
    <w:rsid w:val="00FD7AC7"/>
    <w:rsid w:val="00FE0281"/>
    <w:rsid w:val="00FE077D"/>
    <w:rsid w:val="00FE1ADF"/>
    <w:rsid w:val="00FE2215"/>
    <w:rsid w:val="00FE3435"/>
    <w:rsid w:val="00FE4802"/>
    <w:rsid w:val="00FE7083"/>
    <w:rsid w:val="00FE760B"/>
    <w:rsid w:val="00FE7F98"/>
    <w:rsid w:val="00FF019F"/>
    <w:rsid w:val="00FF06AB"/>
    <w:rsid w:val="00FF0DCB"/>
    <w:rsid w:val="00FF12AA"/>
    <w:rsid w:val="00FF1ED1"/>
    <w:rsid w:val="00FF3741"/>
    <w:rsid w:val="00FF3CDD"/>
    <w:rsid w:val="00FF4093"/>
    <w:rsid w:val="00FF5A17"/>
    <w:rsid w:val="00FF5FD7"/>
    <w:rsid w:val="00FF644B"/>
    <w:rsid w:val="00FF6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PlaceholderText">
    <w:name w:val="Placeholder Text"/>
    <w:basedOn w:val="DefaultParagraphFont"/>
    <w:uiPriority w:val="99"/>
    <w:semiHidden/>
    <w:rsid w:val="002308C0"/>
    <w:rPr>
      <w:color w:val="808080"/>
    </w:rPr>
  </w:style>
  <w:style w:type="paragraph" w:styleId="Caption">
    <w:name w:val="caption"/>
    <w:basedOn w:val="Normal"/>
    <w:next w:val="Normal"/>
    <w:uiPriority w:val="35"/>
    <w:unhideWhenUsed/>
    <w:qFormat/>
    <w:rsid w:val="00591E7A"/>
    <w:pPr>
      <w:spacing w:after="200"/>
    </w:pPr>
    <w:rPr>
      <w:b/>
      <w:bCs/>
      <w:color w:val="4F81BD" w:themeColor="accent1"/>
      <w:sz w:val="18"/>
      <w:szCs w:val="18"/>
    </w:rPr>
  </w:style>
  <w:style w:type="paragraph" w:customStyle="1" w:styleId="EndNoteBibliographyTitle">
    <w:name w:val="EndNote Bibliography Title"/>
    <w:basedOn w:val="Normal"/>
    <w:link w:val="EndNoteBibliographyTitleChar"/>
    <w:rsid w:val="00922C2C"/>
    <w:pPr>
      <w:jc w:val="center"/>
    </w:pPr>
    <w:rPr>
      <w:noProof/>
    </w:rPr>
  </w:style>
  <w:style w:type="character" w:customStyle="1" w:styleId="EndNoteBibliographyTitleChar">
    <w:name w:val="EndNote Bibliography Title Char"/>
    <w:basedOn w:val="DefaultParagraphFont"/>
    <w:link w:val="EndNoteBibliographyTitle"/>
    <w:rsid w:val="00922C2C"/>
    <w:rPr>
      <w:rFonts w:ascii="Calibri" w:hAnsi="Calibri" w:cs="Calibri"/>
      <w:noProof/>
      <w:color w:val="000000"/>
      <w:sz w:val="24"/>
      <w:szCs w:val="24"/>
    </w:rPr>
  </w:style>
  <w:style w:type="paragraph" w:customStyle="1" w:styleId="EndNoteBibliography">
    <w:name w:val="EndNote Bibliography"/>
    <w:basedOn w:val="Normal"/>
    <w:link w:val="EndNoteBibliographyChar"/>
    <w:rsid w:val="00922C2C"/>
    <w:rPr>
      <w:noProof/>
    </w:rPr>
  </w:style>
  <w:style w:type="character" w:customStyle="1" w:styleId="EndNoteBibliographyChar">
    <w:name w:val="EndNote Bibliography Char"/>
    <w:basedOn w:val="DefaultParagraphFont"/>
    <w:link w:val="EndNoteBibliography"/>
    <w:rsid w:val="00922C2C"/>
    <w:rPr>
      <w:rFonts w:ascii="Calibri" w:hAnsi="Calibri" w:cs="Calibri"/>
      <w:noProof/>
      <w:color w:val="000000"/>
      <w:sz w:val="24"/>
      <w:szCs w:val="24"/>
    </w:rPr>
  </w:style>
  <w:style w:type="table" w:styleId="TableGrid">
    <w:name w:val="Table Grid"/>
    <w:basedOn w:val="TableNormal"/>
    <w:uiPriority w:val="59"/>
    <w:rsid w:val="003E7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E774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E774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ableofFigures">
    <w:name w:val="table of figures"/>
    <w:basedOn w:val="Normal"/>
    <w:next w:val="Normal"/>
    <w:uiPriority w:val="99"/>
    <w:semiHidden/>
    <w:unhideWhenUsed/>
    <w:rsid w:val="00404C99"/>
  </w:style>
  <w:style w:type="character" w:styleId="LineNumber">
    <w:name w:val="line number"/>
    <w:basedOn w:val="DefaultParagraphFont"/>
    <w:uiPriority w:val="99"/>
    <w:semiHidden/>
    <w:unhideWhenUsed/>
    <w:rsid w:val="00202FEF"/>
  </w:style>
  <w:style w:type="character" w:styleId="Mention">
    <w:name w:val="Mention"/>
    <w:basedOn w:val="DefaultParagraphFont"/>
    <w:uiPriority w:val="99"/>
    <w:semiHidden/>
    <w:unhideWhenUsed/>
    <w:rsid w:val="006141A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82134">
      <w:bodyDiv w:val="1"/>
      <w:marLeft w:val="0"/>
      <w:marRight w:val="0"/>
      <w:marTop w:val="0"/>
      <w:marBottom w:val="0"/>
      <w:divBdr>
        <w:top w:val="none" w:sz="0" w:space="0" w:color="auto"/>
        <w:left w:val="none" w:sz="0" w:space="0" w:color="auto"/>
        <w:bottom w:val="none" w:sz="0" w:space="0" w:color="auto"/>
        <w:right w:val="none" w:sz="0" w:space="0" w:color="auto"/>
      </w:divBdr>
    </w:div>
    <w:div w:id="199896945">
      <w:bodyDiv w:val="1"/>
      <w:marLeft w:val="0"/>
      <w:marRight w:val="0"/>
      <w:marTop w:val="0"/>
      <w:marBottom w:val="0"/>
      <w:divBdr>
        <w:top w:val="none" w:sz="0" w:space="0" w:color="auto"/>
        <w:left w:val="none" w:sz="0" w:space="0" w:color="auto"/>
        <w:bottom w:val="none" w:sz="0" w:space="0" w:color="auto"/>
        <w:right w:val="none" w:sz="0" w:space="0" w:color="auto"/>
      </w:divBdr>
    </w:div>
    <w:div w:id="262344913">
      <w:bodyDiv w:val="1"/>
      <w:marLeft w:val="0"/>
      <w:marRight w:val="0"/>
      <w:marTop w:val="0"/>
      <w:marBottom w:val="0"/>
      <w:divBdr>
        <w:top w:val="none" w:sz="0" w:space="0" w:color="auto"/>
        <w:left w:val="none" w:sz="0" w:space="0" w:color="auto"/>
        <w:bottom w:val="none" w:sz="0" w:space="0" w:color="auto"/>
        <w:right w:val="none" w:sz="0" w:space="0" w:color="auto"/>
      </w:divBdr>
    </w:div>
    <w:div w:id="274682312">
      <w:bodyDiv w:val="1"/>
      <w:marLeft w:val="0"/>
      <w:marRight w:val="0"/>
      <w:marTop w:val="0"/>
      <w:marBottom w:val="0"/>
      <w:divBdr>
        <w:top w:val="none" w:sz="0" w:space="0" w:color="auto"/>
        <w:left w:val="none" w:sz="0" w:space="0" w:color="auto"/>
        <w:bottom w:val="none" w:sz="0" w:space="0" w:color="auto"/>
        <w:right w:val="none" w:sz="0" w:space="0" w:color="auto"/>
      </w:divBdr>
    </w:div>
    <w:div w:id="369455785">
      <w:bodyDiv w:val="1"/>
      <w:marLeft w:val="0"/>
      <w:marRight w:val="0"/>
      <w:marTop w:val="0"/>
      <w:marBottom w:val="0"/>
      <w:divBdr>
        <w:top w:val="none" w:sz="0" w:space="0" w:color="auto"/>
        <w:left w:val="none" w:sz="0" w:space="0" w:color="auto"/>
        <w:bottom w:val="none" w:sz="0" w:space="0" w:color="auto"/>
        <w:right w:val="none" w:sz="0" w:space="0" w:color="auto"/>
      </w:divBdr>
    </w:div>
    <w:div w:id="378365754">
      <w:bodyDiv w:val="1"/>
      <w:marLeft w:val="0"/>
      <w:marRight w:val="0"/>
      <w:marTop w:val="0"/>
      <w:marBottom w:val="0"/>
      <w:divBdr>
        <w:top w:val="none" w:sz="0" w:space="0" w:color="auto"/>
        <w:left w:val="none" w:sz="0" w:space="0" w:color="auto"/>
        <w:bottom w:val="none" w:sz="0" w:space="0" w:color="auto"/>
        <w:right w:val="none" w:sz="0" w:space="0" w:color="auto"/>
      </w:divBdr>
    </w:div>
    <w:div w:id="524633439">
      <w:bodyDiv w:val="1"/>
      <w:marLeft w:val="0"/>
      <w:marRight w:val="0"/>
      <w:marTop w:val="0"/>
      <w:marBottom w:val="0"/>
      <w:divBdr>
        <w:top w:val="none" w:sz="0" w:space="0" w:color="auto"/>
        <w:left w:val="none" w:sz="0" w:space="0" w:color="auto"/>
        <w:bottom w:val="none" w:sz="0" w:space="0" w:color="auto"/>
        <w:right w:val="none" w:sz="0" w:space="0" w:color="auto"/>
      </w:divBdr>
    </w:div>
    <w:div w:id="605040937">
      <w:bodyDiv w:val="1"/>
      <w:marLeft w:val="0"/>
      <w:marRight w:val="0"/>
      <w:marTop w:val="0"/>
      <w:marBottom w:val="0"/>
      <w:divBdr>
        <w:top w:val="none" w:sz="0" w:space="0" w:color="auto"/>
        <w:left w:val="none" w:sz="0" w:space="0" w:color="auto"/>
        <w:bottom w:val="none" w:sz="0" w:space="0" w:color="auto"/>
        <w:right w:val="none" w:sz="0" w:space="0" w:color="auto"/>
      </w:divBdr>
    </w:div>
    <w:div w:id="606618845">
      <w:bodyDiv w:val="1"/>
      <w:marLeft w:val="0"/>
      <w:marRight w:val="0"/>
      <w:marTop w:val="0"/>
      <w:marBottom w:val="0"/>
      <w:divBdr>
        <w:top w:val="none" w:sz="0" w:space="0" w:color="auto"/>
        <w:left w:val="none" w:sz="0" w:space="0" w:color="auto"/>
        <w:bottom w:val="none" w:sz="0" w:space="0" w:color="auto"/>
        <w:right w:val="none" w:sz="0" w:space="0" w:color="auto"/>
      </w:divBdr>
    </w:div>
    <w:div w:id="615259173">
      <w:bodyDiv w:val="1"/>
      <w:marLeft w:val="0"/>
      <w:marRight w:val="0"/>
      <w:marTop w:val="0"/>
      <w:marBottom w:val="0"/>
      <w:divBdr>
        <w:top w:val="none" w:sz="0" w:space="0" w:color="auto"/>
        <w:left w:val="none" w:sz="0" w:space="0" w:color="auto"/>
        <w:bottom w:val="none" w:sz="0" w:space="0" w:color="auto"/>
        <w:right w:val="none" w:sz="0" w:space="0" w:color="auto"/>
      </w:divBdr>
    </w:div>
    <w:div w:id="661008022">
      <w:bodyDiv w:val="1"/>
      <w:marLeft w:val="0"/>
      <w:marRight w:val="0"/>
      <w:marTop w:val="0"/>
      <w:marBottom w:val="0"/>
      <w:divBdr>
        <w:top w:val="none" w:sz="0" w:space="0" w:color="auto"/>
        <w:left w:val="none" w:sz="0" w:space="0" w:color="auto"/>
        <w:bottom w:val="none" w:sz="0" w:space="0" w:color="auto"/>
        <w:right w:val="none" w:sz="0" w:space="0" w:color="auto"/>
      </w:divBdr>
    </w:div>
    <w:div w:id="709887328">
      <w:bodyDiv w:val="1"/>
      <w:marLeft w:val="0"/>
      <w:marRight w:val="0"/>
      <w:marTop w:val="0"/>
      <w:marBottom w:val="0"/>
      <w:divBdr>
        <w:top w:val="none" w:sz="0" w:space="0" w:color="auto"/>
        <w:left w:val="none" w:sz="0" w:space="0" w:color="auto"/>
        <w:bottom w:val="none" w:sz="0" w:space="0" w:color="auto"/>
        <w:right w:val="none" w:sz="0" w:space="0" w:color="auto"/>
      </w:divBdr>
      <w:divsChild>
        <w:div w:id="223686850">
          <w:marLeft w:val="0"/>
          <w:marRight w:val="0"/>
          <w:marTop w:val="0"/>
          <w:marBottom w:val="0"/>
          <w:divBdr>
            <w:top w:val="none" w:sz="0" w:space="0" w:color="auto"/>
            <w:left w:val="none" w:sz="0" w:space="0" w:color="auto"/>
            <w:bottom w:val="none" w:sz="0" w:space="0" w:color="auto"/>
            <w:right w:val="none" w:sz="0" w:space="0" w:color="auto"/>
          </w:divBdr>
        </w:div>
        <w:div w:id="346256409">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453889">
      <w:bodyDiv w:val="1"/>
      <w:marLeft w:val="0"/>
      <w:marRight w:val="0"/>
      <w:marTop w:val="0"/>
      <w:marBottom w:val="0"/>
      <w:divBdr>
        <w:top w:val="none" w:sz="0" w:space="0" w:color="auto"/>
        <w:left w:val="none" w:sz="0" w:space="0" w:color="auto"/>
        <w:bottom w:val="none" w:sz="0" w:space="0" w:color="auto"/>
        <w:right w:val="none" w:sz="0" w:space="0" w:color="auto"/>
      </w:divBdr>
      <w:divsChild>
        <w:div w:id="2112847415">
          <w:marLeft w:val="0"/>
          <w:marRight w:val="225"/>
          <w:marTop w:val="75"/>
          <w:marBottom w:val="0"/>
          <w:divBdr>
            <w:top w:val="none" w:sz="0" w:space="0" w:color="auto"/>
            <w:left w:val="none" w:sz="0" w:space="0" w:color="auto"/>
            <w:bottom w:val="none" w:sz="0" w:space="0" w:color="auto"/>
            <w:right w:val="none" w:sz="0" w:space="0" w:color="auto"/>
          </w:divBdr>
          <w:divsChild>
            <w:div w:id="941490956">
              <w:marLeft w:val="0"/>
              <w:marRight w:val="0"/>
              <w:marTop w:val="0"/>
              <w:marBottom w:val="0"/>
              <w:divBdr>
                <w:top w:val="none" w:sz="0" w:space="0" w:color="auto"/>
                <w:left w:val="none" w:sz="0" w:space="0" w:color="auto"/>
                <w:bottom w:val="none" w:sz="0" w:space="0" w:color="auto"/>
                <w:right w:val="none" w:sz="0" w:space="0" w:color="auto"/>
              </w:divBdr>
              <w:divsChild>
                <w:div w:id="936252128">
                  <w:marLeft w:val="0"/>
                  <w:marRight w:val="0"/>
                  <w:marTop w:val="0"/>
                  <w:marBottom w:val="0"/>
                  <w:divBdr>
                    <w:top w:val="none" w:sz="0" w:space="0" w:color="auto"/>
                    <w:left w:val="none" w:sz="0" w:space="0" w:color="auto"/>
                    <w:bottom w:val="none" w:sz="0" w:space="0" w:color="auto"/>
                    <w:right w:val="none" w:sz="0" w:space="0" w:color="auto"/>
                  </w:divBdr>
                  <w:divsChild>
                    <w:div w:id="17328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542798">
      <w:bodyDiv w:val="1"/>
      <w:marLeft w:val="0"/>
      <w:marRight w:val="0"/>
      <w:marTop w:val="0"/>
      <w:marBottom w:val="0"/>
      <w:divBdr>
        <w:top w:val="none" w:sz="0" w:space="0" w:color="auto"/>
        <w:left w:val="none" w:sz="0" w:space="0" w:color="auto"/>
        <w:bottom w:val="none" w:sz="0" w:space="0" w:color="auto"/>
        <w:right w:val="none" w:sz="0" w:space="0" w:color="auto"/>
      </w:divBdr>
    </w:div>
    <w:div w:id="1040085405">
      <w:bodyDiv w:val="1"/>
      <w:marLeft w:val="0"/>
      <w:marRight w:val="0"/>
      <w:marTop w:val="0"/>
      <w:marBottom w:val="0"/>
      <w:divBdr>
        <w:top w:val="none" w:sz="0" w:space="0" w:color="auto"/>
        <w:left w:val="none" w:sz="0" w:space="0" w:color="auto"/>
        <w:bottom w:val="none" w:sz="0" w:space="0" w:color="auto"/>
        <w:right w:val="none" w:sz="0" w:space="0" w:color="auto"/>
      </w:divBdr>
      <w:divsChild>
        <w:div w:id="433717651">
          <w:marLeft w:val="0"/>
          <w:marRight w:val="0"/>
          <w:marTop w:val="0"/>
          <w:marBottom w:val="0"/>
          <w:divBdr>
            <w:top w:val="none" w:sz="0" w:space="0" w:color="auto"/>
            <w:left w:val="none" w:sz="0" w:space="0" w:color="auto"/>
            <w:bottom w:val="none" w:sz="0" w:space="0" w:color="auto"/>
            <w:right w:val="none" w:sz="0" w:space="0" w:color="auto"/>
          </w:divBdr>
        </w:div>
        <w:div w:id="1832326948">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9826109">
      <w:bodyDiv w:val="1"/>
      <w:marLeft w:val="0"/>
      <w:marRight w:val="0"/>
      <w:marTop w:val="0"/>
      <w:marBottom w:val="0"/>
      <w:divBdr>
        <w:top w:val="none" w:sz="0" w:space="0" w:color="auto"/>
        <w:left w:val="none" w:sz="0" w:space="0" w:color="auto"/>
        <w:bottom w:val="none" w:sz="0" w:space="0" w:color="auto"/>
        <w:right w:val="none" w:sz="0" w:space="0" w:color="auto"/>
      </w:divBdr>
    </w:div>
    <w:div w:id="1401518541">
      <w:bodyDiv w:val="1"/>
      <w:marLeft w:val="0"/>
      <w:marRight w:val="0"/>
      <w:marTop w:val="0"/>
      <w:marBottom w:val="0"/>
      <w:divBdr>
        <w:top w:val="none" w:sz="0" w:space="0" w:color="auto"/>
        <w:left w:val="none" w:sz="0" w:space="0" w:color="auto"/>
        <w:bottom w:val="none" w:sz="0" w:space="0" w:color="auto"/>
        <w:right w:val="none" w:sz="0" w:space="0" w:color="auto"/>
      </w:divBdr>
    </w:div>
    <w:div w:id="1406801517">
      <w:bodyDiv w:val="1"/>
      <w:marLeft w:val="0"/>
      <w:marRight w:val="0"/>
      <w:marTop w:val="0"/>
      <w:marBottom w:val="0"/>
      <w:divBdr>
        <w:top w:val="none" w:sz="0" w:space="0" w:color="auto"/>
        <w:left w:val="none" w:sz="0" w:space="0" w:color="auto"/>
        <w:bottom w:val="none" w:sz="0" w:space="0" w:color="auto"/>
        <w:right w:val="none" w:sz="0" w:space="0" w:color="auto"/>
      </w:divBdr>
      <w:divsChild>
        <w:div w:id="321810131">
          <w:marLeft w:val="1166"/>
          <w:marRight w:val="0"/>
          <w:marTop w:val="62"/>
          <w:marBottom w:val="0"/>
          <w:divBdr>
            <w:top w:val="none" w:sz="0" w:space="0" w:color="auto"/>
            <w:left w:val="none" w:sz="0" w:space="0" w:color="auto"/>
            <w:bottom w:val="none" w:sz="0" w:space="0" w:color="auto"/>
            <w:right w:val="none" w:sz="0" w:space="0" w:color="auto"/>
          </w:divBdr>
        </w:div>
        <w:div w:id="997609190">
          <w:marLeft w:val="432"/>
          <w:marRight w:val="0"/>
          <w:marTop w:val="62"/>
          <w:marBottom w:val="0"/>
          <w:divBdr>
            <w:top w:val="none" w:sz="0" w:space="0" w:color="auto"/>
            <w:left w:val="none" w:sz="0" w:space="0" w:color="auto"/>
            <w:bottom w:val="none" w:sz="0" w:space="0" w:color="auto"/>
            <w:right w:val="none" w:sz="0" w:space="0" w:color="auto"/>
          </w:divBdr>
        </w:div>
        <w:div w:id="1717393465">
          <w:marLeft w:val="432"/>
          <w:marRight w:val="0"/>
          <w:marTop w:val="62"/>
          <w:marBottom w:val="0"/>
          <w:divBdr>
            <w:top w:val="none" w:sz="0" w:space="0" w:color="auto"/>
            <w:left w:val="none" w:sz="0" w:space="0" w:color="auto"/>
            <w:bottom w:val="none" w:sz="0" w:space="0" w:color="auto"/>
            <w:right w:val="none" w:sz="0" w:space="0" w:color="auto"/>
          </w:divBdr>
        </w:div>
        <w:div w:id="2121872213">
          <w:marLeft w:val="1166"/>
          <w:marRight w:val="0"/>
          <w:marTop w:val="62"/>
          <w:marBottom w:val="0"/>
          <w:divBdr>
            <w:top w:val="none" w:sz="0" w:space="0" w:color="auto"/>
            <w:left w:val="none" w:sz="0" w:space="0" w:color="auto"/>
            <w:bottom w:val="none" w:sz="0" w:space="0" w:color="auto"/>
            <w:right w:val="none" w:sz="0" w:space="0" w:color="auto"/>
          </w:divBdr>
        </w:div>
      </w:divsChild>
    </w:div>
    <w:div w:id="1551913450">
      <w:bodyDiv w:val="1"/>
      <w:marLeft w:val="0"/>
      <w:marRight w:val="0"/>
      <w:marTop w:val="0"/>
      <w:marBottom w:val="0"/>
      <w:divBdr>
        <w:top w:val="none" w:sz="0" w:space="0" w:color="auto"/>
        <w:left w:val="none" w:sz="0" w:space="0" w:color="auto"/>
        <w:bottom w:val="none" w:sz="0" w:space="0" w:color="auto"/>
        <w:right w:val="none" w:sz="0" w:space="0" w:color="auto"/>
      </w:divBdr>
    </w:div>
    <w:div w:id="183653351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6496998">
      <w:bodyDiv w:val="1"/>
      <w:marLeft w:val="0"/>
      <w:marRight w:val="0"/>
      <w:marTop w:val="0"/>
      <w:marBottom w:val="0"/>
      <w:divBdr>
        <w:top w:val="none" w:sz="0" w:space="0" w:color="auto"/>
        <w:left w:val="none" w:sz="0" w:space="0" w:color="auto"/>
        <w:bottom w:val="none" w:sz="0" w:space="0" w:color="auto"/>
        <w:right w:val="none" w:sz="0" w:space="0" w:color="auto"/>
      </w:divBdr>
      <w:divsChild>
        <w:div w:id="929511811">
          <w:marLeft w:val="432"/>
          <w:marRight w:val="0"/>
          <w:marTop w:val="58"/>
          <w:marBottom w:val="0"/>
          <w:divBdr>
            <w:top w:val="none" w:sz="0" w:space="0" w:color="auto"/>
            <w:left w:val="none" w:sz="0" w:space="0" w:color="auto"/>
            <w:bottom w:val="none" w:sz="0" w:space="0" w:color="auto"/>
            <w:right w:val="none" w:sz="0" w:space="0" w:color="auto"/>
          </w:divBdr>
        </w:div>
        <w:div w:id="986981498">
          <w:marLeft w:val="432"/>
          <w:marRight w:val="0"/>
          <w:marTop w:val="58"/>
          <w:marBottom w:val="0"/>
          <w:divBdr>
            <w:top w:val="none" w:sz="0" w:space="0" w:color="auto"/>
            <w:left w:val="none" w:sz="0" w:space="0" w:color="auto"/>
            <w:bottom w:val="none" w:sz="0" w:space="0" w:color="auto"/>
            <w:right w:val="none" w:sz="0" w:space="0" w:color="auto"/>
          </w:divBdr>
        </w:div>
        <w:div w:id="1524318512">
          <w:marLeft w:val="1166"/>
          <w:marRight w:val="0"/>
          <w:marTop w:val="58"/>
          <w:marBottom w:val="0"/>
          <w:divBdr>
            <w:top w:val="none" w:sz="0" w:space="0" w:color="auto"/>
            <w:left w:val="none" w:sz="0" w:space="0" w:color="auto"/>
            <w:bottom w:val="none" w:sz="0" w:space="0" w:color="auto"/>
            <w:right w:val="none" w:sz="0" w:space="0" w:color="auto"/>
          </w:divBdr>
        </w:div>
        <w:div w:id="1893156031">
          <w:marLeft w:val="1166"/>
          <w:marRight w:val="0"/>
          <w:marTop w:val="58"/>
          <w:marBottom w:val="0"/>
          <w:divBdr>
            <w:top w:val="none" w:sz="0" w:space="0" w:color="auto"/>
            <w:left w:val="none" w:sz="0" w:space="0" w:color="auto"/>
            <w:bottom w:val="none" w:sz="0" w:space="0" w:color="auto"/>
            <w:right w:val="none" w:sz="0" w:space="0" w:color="auto"/>
          </w:divBdr>
        </w:div>
      </w:divsChild>
    </w:div>
    <w:div w:id="2014410383">
      <w:bodyDiv w:val="1"/>
      <w:marLeft w:val="0"/>
      <w:marRight w:val="0"/>
      <w:marTop w:val="0"/>
      <w:marBottom w:val="0"/>
      <w:divBdr>
        <w:top w:val="none" w:sz="0" w:space="0" w:color="auto"/>
        <w:left w:val="none" w:sz="0" w:space="0" w:color="auto"/>
        <w:bottom w:val="none" w:sz="0" w:space="0" w:color="auto"/>
        <w:right w:val="none" w:sz="0" w:space="0" w:color="auto"/>
      </w:divBdr>
    </w:div>
    <w:div w:id="2034068505">
      <w:bodyDiv w:val="1"/>
      <w:marLeft w:val="0"/>
      <w:marRight w:val="0"/>
      <w:marTop w:val="0"/>
      <w:marBottom w:val="0"/>
      <w:divBdr>
        <w:top w:val="none" w:sz="0" w:space="0" w:color="auto"/>
        <w:left w:val="none" w:sz="0" w:space="0" w:color="auto"/>
        <w:bottom w:val="none" w:sz="0" w:space="0" w:color="auto"/>
        <w:right w:val="none" w:sz="0" w:space="0" w:color="auto"/>
      </w:divBdr>
    </w:div>
    <w:div w:id="2043821728">
      <w:bodyDiv w:val="1"/>
      <w:marLeft w:val="0"/>
      <w:marRight w:val="0"/>
      <w:marTop w:val="0"/>
      <w:marBottom w:val="0"/>
      <w:divBdr>
        <w:top w:val="none" w:sz="0" w:space="0" w:color="auto"/>
        <w:left w:val="none" w:sz="0" w:space="0" w:color="auto"/>
        <w:bottom w:val="none" w:sz="0" w:space="0" w:color="auto"/>
        <w:right w:val="none" w:sz="0" w:space="0" w:color="auto"/>
      </w:divBdr>
    </w:div>
    <w:div w:id="2057266678">
      <w:bodyDiv w:val="1"/>
      <w:marLeft w:val="0"/>
      <w:marRight w:val="0"/>
      <w:marTop w:val="0"/>
      <w:marBottom w:val="0"/>
      <w:divBdr>
        <w:top w:val="none" w:sz="0" w:space="0" w:color="auto"/>
        <w:left w:val="none" w:sz="0" w:space="0" w:color="auto"/>
        <w:bottom w:val="none" w:sz="0" w:space="0" w:color="auto"/>
        <w:right w:val="none" w:sz="0" w:space="0" w:color="auto"/>
      </w:divBdr>
    </w:div>
    <w:div w:id="2085834467">
      <w:bodyDiv w:val="1"/>
      <w:marLeft w:val="0"/>
      <w:marRight w:val="0"/>
      <w:marTop w:val="0"/>
      <w:marBottom w:val="0"/>
      <w:divBdr>
        <w:top w:val="none" w:sz="0" w:space="0" w:color="auto"/>
        <w:left w:val="none" w:sz="0" w:space="0" w:color="auto"/>
        <w:bottom w:val="none" w:sz="0" w:space="0" w:color="auto"/>
        <w:right w:val="none" w:sz="0" w:space="0" w:color="auto"/>
      </w:divBdr>
      <w:divsChild>
        <w:div w:id="73665859">
          <w:marLeft w:val="432"/>
          <w:marRight w:val="0"/>
          <w:marTop w:val="58"/>
          <w:marBottom w:val="0"/>
          <w:divBdr>
            <w:top w:val="none" w:sz="0" w:space="0" w:color="auto"/>
            <w:left w:val="none" w:sz="0" w:space="0" w:color="auto"/>
            <w:bottom w:val="none" w:sz="0" w:space="0" w:color="auto"/>
            <w:right w:val="none" w:sz="0" w:space="0" w:color="auto"/>
          </w:divBdr>
        </w:div>
        <w:div w:id="696003194">
          <w:marLeft w:val="432"/>
          <w:marRight w:val="0"/>
          <w:marTop w:val="58"/>
          <w:marBottom w:val="0"/>
          <w:divBdr>
            <w:top w:val="none" w:sz="0" w:space="0" w:color="auto"/>
            <w:left w:val="none" w:sz="0" w:space="0" w:color="auto"/>
            <w:bottom w:val="none" w:sz="0" w:space="0" w:color="auto"/>
            <w:right w:val="none" w:sz="0" w:space="0" w:color="auto"/>
          </w:divBdr>
        </w:div>
        <w:div w:id="800000085">
          <w:marLeft w:val="1166"/>
          <w:marRight w:val="0"/>
          <w:marTop w:val="58"/>
          <w:marBottom w:val="0"/>
          <w:divBdr>
            <w:top w:val="none" w:sz="0" w:space="0" w:color="auto"/>
            <w:left w:val="none" w:sz="0" w:space="0" w:color="auto"/>
            <w:bottom w:val="none" w:sz="0" w:space="0" w:color="auto"/>
            <w:right w:val="none" w:sz="0" w:space="0" w:color="auto"/>
          </w:divBdr>
        </w:div>
        <w:div w:id="1002397139">
          <w:marLeft w:val="1800"/>
          <w:marRight w:val="0"/>
          <w:marTop w:val="58"/>
          <w:marBottom w:val="0"/>
          <w:divBdr>
            <w:top w:val="none" w:sz="0" w:space="0" w:color="auto"/>
            <w:left w:val="none" w:sz="0" w:space="0" w:color="auto"/>
            <w:bottom w:val="none" w:sz="0" w:space="0" w:color="auto"/>
            <w:right w:val="none" w:sz="0" w:space="0" w:color="auto"/>
          </w:divBdr>
        </w:div>
        <w:div w:id="1425221352">
          <w:marLeft w:val="1166"/>
          <w:marRight w:val="0"/>
          <w:marTop w:val="58"/>
          <w:marBottom w:val="0"/>
          <w:divBdr>
            <w:top w:val="none" w:sz="0" w:space="0" w:color="auto"/>
            <w:left w:val="none" w:sz="0" w:space="0" w:color="auto"/>
            <w:bottom w:val="none" w:sz="0" w:space="0" w:color="auto"/>
            <w:right w:val="none" w:sz="0" w:space="0" w:color="auto"/>
          </w:divBdr>
        </w:div>
        <w:div w:id="1559851909">
          <w:marLeft w:val="1800"/>
          <w:marRight w:val="0"/>
          <w:marTop w:val="58"/>
          <w:marBottom w:val="0"/>
          <w:divBdr>
            <w:top w:val="none" w:sz="0" w:space="0" w:color="auto"/>
            <w:left w:val="none" w:sz="0" w:space="0" w:color="auto"/>
            <w:bottom w:val="none" w:sz="0" w:space="0" w:color="auto"/>
            <w:right w:val="none" w:sz="0" w:space="0" w:color="auto"/>
          </w:divBdr>
        </w:div>
        <w:div w:id="2019770833">
          <w:marLeft w:val="1166"/>
          <w:marRight w:val="0"/>
          <w:marTop w:val="58"/>
          <w:marBottom w:val="0"/>
          <w:divBdr>
            <w:top w:val="none" w:sz="0" w:space="0" w:color="auto"/>
            <w:left w:val="none" w:sz="0" w:space="0" w:color="auto"/>
            <w:bottom w:val="none" w:sz="0" w:space="0" w:color="auto"/>
            <w:right w:val="none" w:sz="0" w:space="0" w:color="auto"/>
          </w:divBdr>
        </w:div>
      </w:divsChild>
    </w:div>
    <w:div w:id="2101950611">
      <w:bodyDiv w:val="1"/>
      <w:marLeft w:val="0"/>
      <w:marRight w:val="0"/>
      <w:marTop w:val="0"/>
      <w:marBottom w:val="0"/>
      <w:divBdr>
        <w:top w:val="none" w:sz="0" w:space="0" w:color="auto"/>
        <w:left w:val="none" w:sz="0" w:space="0" w:color="auto"/>
        <w:bottom w:val="none" w:sz="0" w:space="0" w:color="auto"/>
        <w:right w:val="none" w:sz="0" w:space="0" w:color="auto"/>
      </w:divBdr>
      <w:divsChild>
        <w:div w:id="10422237">
          <w:marLeft w:val="1166"/>
          <w:marRight w:val="0"/>
          <w:marTop w:val="58"/>
          <w:marBottom w:val="0"/>
          <w:divBdr>
            <w:top w:val="none" w:sz="0" w:space="0" w:color="auto"/>
            <w:left w:val="none" w:sz="0" w:space="0" w:color="auto"/>
            <w:bottom w:val="none" w:sz="0" w:space="0" w:color="auto"/>
            <w:right w:val="none" w:sz="0" w:space="0" w:color="auto"/>
          </w:divBdr>
        </w:div>
        <w:div w:id="539173553">
          <w:marLeft w:val="1166"/>
          <w:marRight w:val="0"/>
          <w:marTop w:val="58"/>
          <w:marBottom w:val="0"/>
          <w:divBdr>
            <w:top w:val="none" w:sz="0" w:space="0" w:color="auto"/>
            <w:left w:val="none" w:sz="0" w:space="0" w:color="auto"/>
            <w:bottom w:val="none" w:sz="0" w:space="0" w:color="auto"/>
            <w:right w:val="none" w:sz="0" w:space="0" w:color="auto"/>
          </w:divBdr>
        </w:div>
        <w:div w:id="894970038">
          <w:marLeft w:val="432"/>
          <w:marRight w:val="0"/>
          <w:marTop w:val="58"/>
          <w:marBottom w:val="0"/>
          <w:divBdr>
            <w:top w:val="none" w:sz="0" w:space="0" w:color="auto"/>
            <w:left w:val="none" w:sz="0" w:space="0" w:color="auto"/>
            <w:bottom w:val="none" w:sz="0" w:space="0" w:color="auto"/>
            <w:right w:val="none" w:sz="0" w:space="0" w:color="auto"/>
          </w:divBdr>
        </w:div>
        <w:div w:id="1474056476">
          <w:marLeft w:val="43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5187D-F63E-409C-BB8C-BD0223366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45017</Words>
  <Characters>256598</Characters>
  <Application>Microsoft Office Word</Application>
  <DocSecurity>0</DocSecurity>
  <Lines>2138</Lines>
  <Paragraphs>602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301013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2016-10-06T14:20:00Z</cp:lastPrinted>
  <dcterms:created xsi:type="dcterms:W3CDTF">2017-06-12T19:18:00Z</dcterms:created>
  <dcterms:modified xsi:type="dcterms:W3CDTF">2017-06-12T20:08:00Z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2d3e54ca-6cdf-388b-b8b2-c97ca1570a9f</vt:lpwstr>
  </property>
  <property fmtid="{D5CDD505-2E9C-101B-9397-08002B2CF9AE}" pid="10" name="Mendeley Citation Style_1">
    <vt:lpwstr>http://www.zotero.org/styles/nature</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http://www.zotero.org/styles/apa</vt:lpwstr>
  </property>
  <property fmtid="{D5CDD505-2E9C-101B-9397-08002B2CF9AE}" pid="14" name="Mendeley Recent Style Name 1_1">
    <vt:lpwstr>American Psychological Association 6th edition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http://www.zotero.org/styles/harvard1</vt:lpwstr>
  </property>
  <property fmtid="{D5CDD505-2E9C-101B-9397-08002B2CF9AE}" pid="18" name="Mendeley Recent Style Name 3_1">
    <vt:lpwstr>Harvard Reference format 1 (author-date)</vt:lpwstr>
  </property>
  <property fmtid="{D5CDD505-2E9C-101B-9397-08002B2CF9AE}" pid="19" name="Mendeley Recent Style Id 4_1">
    <vt:lpwstr>http://www.zotero.org/styles/ieee</vt:lpwstr>
  </property>
  <property fmtid="{D5CDD505-2E9C-101B-9397-08002B2CF9AE}" pid="20" name="Mendeley Recent Style Name 4_1">
    <vt:lpwstr>IEEE</vt:lpwstr>
  </property>
  <property fmtid="{D5CDD505-2E9C-101B-9397-08002B2CF9AE}" pid="21" name="Mendeley Recent Style Id 5_1">
    <vt:lpwstr>http://csl.mendeley.com/styles/42385571/journal-of-visualized-experiments-3</vt:lpwstr>
  </property>
  <property fmtid="{D5CDD505-2E9C-101B-9397-08002B2CF9AE}" pid="22" name="Mendeley Recent Style Name 5_1">
    <vt:lpwstr>Journal of Visualized Experiments</vt:lpwstr>
  </property>
  <property fmtid="{D5CDD505-2E9C-101B-9397-08002B2CF9AE}" pid="23" name="Mendeley Recent Style Id 6_1">
    <vt:lpwstr>http://www.zotero.org/styles/modern-humanities-research-association</vt:lpwstr>
  </property>
  <property fmtid="{D5CDD505-2E9C-101B-9397-08002B2CF9AE}" pid="24" name="Mendeley Recent Style Name 6_1">
    <vt:lpwstr>Modern Humanities Research Association 3rd edition (note with bibliography)</vt:lpwstr>
  </property>
  <property fmtid="{D5CDD505-2E9C-101B-9397-08002B2CF9AE}" pid="25" name="Mendeley Recent Style Id 7_1">
    <vt:lpwstr>http://www.zotero.org/styles/modern-language-association</vt:lpwstr>
  </property>
  <property fmtid="{D5CDD505-2E9C-101B-9397-08002B2CF9AE}" pid="26" name="Mendeley Recent Style Name 7_1">
    <vt:lpwstr>Modern Language Association 7th edition</vt:lpwstr>
  </property>
  <property fmtid="{D5CDD505-2E9C-101B-9397-08002B2CF9AE}" pid="27" name="Mendeley Recent Style Id 8_1">
    <vt:lpwstr>http://www.zotero.org/styles/nature</vt:lpwstr>
  </property>
  <property fmtid="{D5CDD505-2E9C-101B-9397-08002B2CF9AE}" pid="28" name="Mendeley Recent Style Name 8_1">
    <vt:lpwstr>Nature</vt:lpwstr>
  </property>
  <property fmtid="{D5CDD505-2E9C-101B-9397-08002B2CF9AE}" pid="29" name="Mendeley Recent Style Id 9_1">
    <vt:lpwstr>http://www.zotero.org/styles/vancouver</vt:lpwstr>
  </property>
  <property fmtid="{D5CDD505-2E9C-101B-9397-08002B2CF9AE}" pid="30" name="Mendeley Recent Style Name 9_1">
    <vt:lpwstr>Vancouver</vt:lpwstr>
  </property>
</Properties>
</file>