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E5E94" w14:textId="7AB11CC5"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E52DF3">
        <w:rPr>
          <w:rFonts w:ascii="Helvetica" w:hAnsi="Helvetica"/>
          <w:b/>
          <w:i w:val="0"/>
          <w:sz w:val="22"/>
        </w:rPr>
        <w:t>55932</w:t>
      </w:r>
    </w:p>
    <w:p w14:paraId="29BF2823" w14:textId="4BF391AB"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BF19F1">
        <w:rPr>
          <w:rFonts w:ascii="Helvetica" w:hAnsi="Helvetica"/>
          <w:b/>
          <w:i w:val="0"/>
          <w:sz w:val="22"/>
        </w:rPr>
        <w:t xml:space="preserve"> Anthony </w:t>
      </w:r>
      <w:proofErr w:type="spellStart"/>
      <w:r w:rsidR="00BF19F1">
        <w:rPr>
          <w:rFonts w:ascii="Helvetica" w:hAnsi="Helvetica"/>
          <w:b/>
          <w:i w:val="0"/>
          <w:sz w:val="22"/>
        </w:rPr>
        <w:t>Iannazzi</w:t>
      </w:r>
      <w:proofErr w:type="spellEnd"/>
    </w:p>
    <w:p w14:paraId="257399ED" w14:textId="3F2A77EE"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BF19F1">
        <w:rPr>
          <w:rFonts w:ascii="Helvetica" w:hAnsi="Helvetica"/>
          <w:b/>
          <w:i w:val="0"/>
          <w:sz w:val="22"/>
        </w:rPr>
        <w:t xml:space="preserve"> </w:t>
      </w:r>
      <w:r w:rsidR="00BF19F1" w:rsidRPr="00BF19F1">
        <w:rPr>
          <w:rFonts w:ascii="Helvetica" w:hAnsi="Helvetica"/>
          <w:b/>
          <w:i w:val="0"/>
          <w:sz w:val="22"/>
        </w:rPr>
        <w:t xml:space="preserve">Francois </w:t>
      </w:r>
      <w:proofErr w:type="spellStart"/>
      <w:r w:rsidR="00BF19F1" w:rsidRPr="00BF19F1">
        <w:rPr>
          <w:rFonts w:ascii="Helvetica" w:hAnsi="Helvetica"/>
          <w:b/>
          <w:i w:val="0"/>
          <w:sz w:val="22"/>
        </w:rPr>
        <w:t>Saikaly</w:t>
      </w:r>
      <w:proofErr w:type="spellEnd"/>
    </w:p>
    <w:p w14:paraId="5EE4D4B4" w14:textId="14184EDE"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F28FF" w:rsidRPr="008F28FF">
        <w:rPr>
          <w:rFonts w:ascii="Helvetica" w:hAnsi="Helvetica"/>
          <w:b/>
          <w:i w:val="0"/>
          <w:sz w:val="22"/>
        </w:rPr>
        <w:t>6/21/2017</w:t>
      </w:r>
    </w:p>
    <w:p w14:paraId="0BC0D70C"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E52DF3">
        <w:rPr>
          <w:rFonts w:ascii="Helvetica" w:hAnsi="Helvetica"/>
          <w:b/>
          <w:i w:val="0"/>
          <w:sz w:val="22"/>
        </w:rPr>
        <w:t xml:space="preserve"> </w:t>
      </w:r>
      <w:hyperlink r:id="rId9" w:tgtFrame="_blank" w:history="1">
        <w:r w:rsidR="00E52DF3" w:rsidRPr="00E52DF3">
          <w:rPr>
            <w:rStyle w:val="Hyperlink"/>
            <w:rFonts w:ascii="Helvetica" w:hAnsi="Helvetica"/>
            <w:b/>
            <w:i w:val="0"/>
            <w:sz w:val="22"/>
          </w:rPr>
          <w:t>http://www.jove.com/files_upload.php?src=17059308</w:t>
        </w:r>
      </w:hyperlink>
    </w:p>
    <w:p w14:paraId="00069478" w14:textId="77777777" w:rsidR="00565757" w:rsidRPr="00CF22F6" w:rsidRDefault="00565757" w:rsidP="00CE10F2">
      <w:pPr>
        <w:pStyle w:val="BodyText"/>
        <w:outlineLvl w:val="0"/>
        <w:rPr>
          <w:rFonts w:ascii="Helvetica" w:hAnsi="Helvetica"/>
          <w:b/>
          <w:i w:val="0"/>
          <w:sz w:val="22"/>
        </w:rPr>
      </w:pPr>
    </w:p>
    <w:p w14:paraId="177A8069"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519CF431" w14:textId="41556B76" w:rsidR="00E52DF3" w:rsidRPr="00E52DF3" w:rsidRDefault="00A07DC2" w:rsidP="00E52DF3">
      <w:pPr>
        <w:pStyle w:val="Default"/>
        <w:rPr>
          <w:rFonts w:ascii="Helvetica" w:hAnsi="Helvetica"/>
          <w:bCs/>
          <w:vertAlign w:val="superscript"/>
        </w:rPr>
      </w:pPr>
      <w:proofErr w:type="spellStart"/>
      <w:r>
        <w:rPr>
          <w:rFonts w:ascii="Helvetica" w:hAnsi="Helvetica"/>
          <w:bCs/>
        </w:rPr>
        <w:t>Md</w:t>
      </w:r>
      <w:proofErr w:type="spellEnd"/>
      <w:r w:rsidR="00E52DF3" w:rsidRPr="00E52DF3">
        <w:rPr>
          <w:rFonts w:ascii="Helvetica" w:hAnsi="Helvetica"/>
          <w:bCs/>
        </w:rPr>
        <w:t xml:space="preserve"> </w:t>
      </w:r>
      <w:proofErr w:type="spellStart"/>
      <w:r w:rsidR="00E52DF3" w:rsidRPr="00E52DF3">
        <w:rPr>
          <w:rFonts w:ascii="Helvetica" w:hAnsi="Helvetica"/>
          <w:bCs/>
        </w:rPr>
        <w:t>Nazmul</w:t>
      </w:r>
      <w:proofErr w:type="spellEnd"/>
      <w:r w:rsidR="00E52DF3" w:rsidRPr="00E52DF3">
        <w:rPr>
          <w:rFonts w:ascii="Helvetica" w:hAnsi="Helvetica"/>
          <w:bCs/>
        </w:rPr>
        <w:t xml:space="preserve"> Huda</w:t>
      </w:r>
      <w:r w:rsidR="00E52DF3" w:rsidRPr="00E52DF3">
        <w:rPr>
          <w:rFonts w:ascii="Helvetica" w:hAnsi="Helvetica"/>
          <w:bCs/>
          <w:vertAlign w:val="superscript"/>
        </w:rPr>
        <w:t>1</w:t>
      </w:r>
      <w:proofErr w:type="gramStart"/>
      <w:r w:rsidR="00E52DF3" w:rsidRPr="00E52DF3">
        <w:rPr>
          <w:rFonts w:ascii="Helvetica" w:hAnsi="Helvetica"/>
          <w:bCs/>
          <w:vertAlign w:val="superscript"/>
        </w:rPr>
        <w:t>,2</w:t>
      </w:r>
      <w:proofErr w:type="gramEnd"/>
      <w:r w:rsidR="00E52DF3" w:rsidRPr="00E52DF3">
        <w:rPr>
          <w:rFonts w:ascii="Helvetica" w:hAnsi="Helvetica"/>
          <w:bCs/>
        </w:rPr>
        <w:t xml:space="preserve">, </w:t>
      </w:r>
      <w:proofErr w:type="spellStart"/>
      <w:r w:rsidR="00E52DF3" w:rsidRPr="00E52DF3">
        <w:rPr>
          <w:rFonts w:ascii="Helvetica" w:hAnsi="Helvetica"/>
          <w:bCs/>
        </w:rPr>
        <w:t>Erdenedolgor</w:t>
      </w:r>
      <w:proofErr w:type="spellEnd"/>
      <w:r w:rsidR="00E52DF3" w:rsidRPr="00E52DF3">
        <w:rPr>
          <w:rFonts w:ascii="Helvetica" w:hAnsi="Helvetica"/>
          <w:bCs/>
        </w:rPr>
        <w:t xml:space="preserve"> Erdene-Ochir</w:t>
      </w:r>
      <w:r w:rsidR="00E52DF3" w:rsidRPr="00E52DF3">
        <w:rPr>
          <w:rFonts w:ascii="Helvetica" w:hAnsi="Helvetica"/>
          <w:bCs/>
          <w:vertAlign w:val="superscript"/>
        </w:rPr>
        <w:t>1,2</w:t>
      </w:r>
      <w:r w:rsidR="00E52DF3" w:rsidRPr="00E52DF3">
        <w:rPr>
          <w:rFonts w:ascii="Helvetica" w:hAnsi="Helvetica"/>
          <w:bCs/>
        </w:rPr>
        <w:t xml:space="preserve">, </w:t>
      </w:r>
      <w:proofErr w:type="spellStart"/>
      <w:r w:rsidR="00E52DF3" w:rsidRPr="00E52DF3">
        <w:rPr>
          <w:rFonts w:ascii="Helvetica" w:hAnsi="Helvetica"/>
          <w:bCs/>
        </w:rPr>
        <w:t>Cheol</w:t>
      </w:r>
      <w:proofErr w:type="spellEnd"/>
      <w:r w:rsidR="00E52DF3" w:rsidRPr="00E52DF3">
        <w:rPr>
          <w:rFonts w:ascii="Helvetica" w:hAnsi="Helvetica"/>
          <w:bCs/>
        </w:rPr>
        <w:t>-Ho Pan</w:t>
      </w:r>
      <w:r w:rsidR="00E52DF3" w:rsidRPr="00E52DF3">
        <w:rPr>
          <w:rFonts w:ascii="Helvetica" w:hAnsi="Helvetica"/>
          <w:bCs/>
          <w:vertAlign w:val="superscript"/>
        </w:rPr>
        <w:t>1,2</w:t>
      </w:r>
    </w:p>
    <w:p w14:paraId="72692F74" w14:textId="77777777" w:rsidR="00E52DF3" w:rsidRPr="00E52DF3" w:rsidRDefault="00E52DF3" w:rsidP="00E52DF3">
      <w:pPr>
        <w:pStyle w:val="Default"/>
        <w:rPr>
          <w:rFonts w:ascii="Helvetica" w:hAnsi="Helvetica"/>
        </w:rPr>
      </w:pPr>
      <w:r w:rsidRPr="00E52DF3">
        <w:rPr>
          <w:rFonts w:ascii="Helvetica" w:hAnsi="Helvetica"/>
          <w:vertAlign w:val="superscript"/>
        </w:rPr>
        <w:t>1</w:t>
      </w:r>
      <w:r w:rsidRPr="00E52DF3">
        <w:rPr>
          <w:rFonts w:ascii="Helvetica" w:hAnsi="Helvetica"/>
          <w:iCs/>
        </w:rPr>
        <w:t xml:space="preserve">Systems Biotechnology Research Center, KIST </w:t>
      </w:r>
      <w:proofErr w:type="spellStart"/>
      <w:r w:rsidRPr="00E52DF3">
        <w:rPr>
          <w:rFonts w:ascii="Helvetica" w:hAnsi="Helvetica"/>
          <w:iCs/>
        </w:rPr>
        <w:t>Gangneung</w:t>
      </w:r>
      <w:proofErr w:type="spellEnd"/>
      <w:r w:rsidRPr="00E52DF3">
        <w:rPr>
          <w:rFonts w:ascii="Helvetica" w:hAnsi="Helvetica"/>
          <w:iCs/>
        </w:rPr>
        <w:t xml:space="preserve"> Institute of Natural Products, </w:t>
      </w:r>
      <w:proofErr w:type="spellStart"/>
      <w:r w:rsidRPr="00E52DF3">
        <w:rPr>
          <w:rFonts w:ascii="Helvetica" w:hAnsi="Helvetica"/>
          <w:iCs/>
        </w:rPr>
        <w:t>Gangneung</w:t>
      </w:r>
      <w:proofErr w:type="spellEnd"/>
      <w:r w:rsidRPr="00E52DF3">
        <w:rPr>
          <w:rFonts w:ascii="Helvetica" w:hAnsi="Helvetica"/>
          <w:iCs/>
        </w:rPr>
        <w:t>, Republic of Korea</w:t>
      </w:r>
    </w:p>
    <w:p w14:paraId="484E68AE" w14:textId="77777777" w:rsidR="00565757" w:rsidRPr="00E24898" w:rsidRDefault="00E52DF3" w:rsidP="00565757">
      <w:pPr>
        <w:pStyle w:val="Default"/>
        <w:rPr>
          <w:rFonts w:ascii="Helvetica" w:hAnsi="Helvetica"/>
        </w:rPr>
      </w:pPr>
      <w:r w:rsidRPr="00E52DF3">
        <w:rPr>
          <w:rFonts w:ascii="Helvetica" w:hAnsi="Helvetica"/>
          <w:vertAlign w:val="superscript"/>
        </w:rPr>
        <w:t>2</w:t>
      </w:r>
      <w:r w:rsidRPr="00E52DF3">
        <w:rPr>
          <w:rFonts w:ascii="Helvetica" w:hAnsi="Helvetica"/>
          <w:iCs/>
        </w:rPr>
        <w:t xml:space="preserve">Department of Biological Chemistry, Korea University of Science and Technology, </w:t>
      </w:r>
      <w:proofErr w:type="spellStart"/>
      <w:r w:rsidRPr="00E52DF3">
        <w:rPr>
          <w:rFonts w:ascii="Helvetica" w:hAnsi="Helvetica"/>
          <w:iCs/>
        </w:rPr>
        <w:t>Daejeon</w:t>
      </w:r>
      <w:proofErr w:type="spellEnd"/>
      <w:r w:rsidRPr="00E52DF3">
        <w:rPr>
          <w:rFonts w:ascii="Helvetica" w:hAnsi="Helvetica"/>
          <w:iCs/>
        </w:rPr>
        <w:t>, Republic of Korea</w:t>
      </w:r>
    </w:p>
    <w:p w14:paraId="0312B8A7" w14:textId="77777777" w:rsidR="00565757" w:rsidRPr="00E24898" w:rsidRDefault="00565757" w:rsidP="00565757">
      <w:pPr>
        <w:pStyle w:val="Default"/>
        <w:rPr>
          <w:rFonts w:ascii="Helvetica" w:hAnsi="Helvetica"/>
        </w:rPr>
      </w:pPr>
    </w:p>
    <w:p w14:paraId="00427F31" w14:textId="77777777" w:rsidR="00565757" w:rsidRPr="00E52DF3"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E52DF3" w:rsidRPr="00E52DF3">
        <w:rPr>
          <w:rFonts w:ascii="Helvetica" w:hAnsi="Helvetica" w:cs="Arial"/>
          <w:b/>
          <w:sz w:val="28"/>
          <w:szCs w:val="24"/>
        </w:rPr>
        <w:t>Assay for Phosphorylation and Microtubule Binding along with Localization of Tau Protein in Colorectal Cancer Cells</w:t>
      </w:r>
    </w:p>
    <w:p w14:paraId="121627D7" w14:textId="77777777" w:rsidR="00565757" w:rsidRPr="00E24898" w:rsidRDefault="00565757" w:rsidP="00CE10F2">
      <w:pPr>
        <w:outlineLvl w:val="0"/>
        <w:rPr>
          <w:rFonts w:ascii="Helvetica" w:hAnsi="Helvetica"/>
          <w:b/>
          <w:sz w:val="22"/>
        </w:rPr>
      </w:pPr>
    </w:p>
    <w:p w14:paraId="77030D95" w14:textId="77777777" w:rsidR="00565757" w:rsidRPr="00E24898" w:rsidRDefault="00565757" w:rsidP="00CE10F2">
      <w:pPr>
        <w:outlineLvl w:val="0"/>
        <w:rPr>
          <w:rFonts w:ascii="Helvetica" w:hAnsi="Helvetica"/>
          <w:b/>
          <w:sz w:val="22"/>
        </w:rPr>
      </w:pPr>
    </w:p>
    <w:p w14:paraId="4B2CFCB2"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17E72457" w14:textId="77777777" w:rsidR="00E52DF3" w:rsidRPr="00E52DF3" w:rsidRDefault="00E52DF3" w:rsidP="00E52DF3">
      <w:pPr>
        <w:outlineLvl w:val="0"/>
        <w:rPr>
          <w:rFonts w:ascii="Helvetica" w:hAnsi="Helvetica"/>
          <w:bCs/>
          <w:iCs/>
          <w:sz w:val="22"/>
        </w:rPr>
      </w:pPr>
      <w:proofErr w:type="spellStart"/>
      <w:r w:rsidRPr="00E52DF3">
        <w:rPr>
          <w:rFonts w:ascii="Helvetica" w:hAnsi="Helvetica"/>
          <w:bCs/>
          <w:iCs/>
          <w:sz w:val="22"/>
        </w:rPr>
        <w:t>Cheol</w:t>
      </w:r>
      <w:proofErr w:type="spellEnd"/>
      <w:r w:rsidRPr="00E52DF3">
        <w:rPr>
          <w:rFonts w:ascii="Helvetica" w:hAnsi="Helvetica"/>
          <w:bCs/>
          <w:iCs/>
          <w:sz w:val="22"/>
        </w:rPr>
        <w:t>-Ho Pan</w:t>
      </w:r>
      <w:r>
        <w:rPr>
          <w:rFonts w:ascii="Helvetica" w:hAnsi="Helvetica"/>
          <w:bCs/>
          <w:iCs/>
          <w:sz w:val="22"/>
        </w:rPr>
        <w:t xml:space="preserve"> </w:t>
      </w:r>
      <w:r>
        <w:rPr>
          <w:rFonts w:ascii="Helvetica" w:hAnsi="Helvetica"/>
          <w:bCs/>
          <w:iCs/>
          <w:sz w:val="22"/>
        </w:rPr>
        <w:tab/>
      </w:r>
      <w:r>
        <w:rPr>
          <w:rFonts w:ascii="Helvetica" w:hAnsi="Helvetica"/>
          <w:bCs/>
          <w:iCs/>
          <w:sz w:val="22"/>
        </w:rPr>
        <w:tab/>
      </w:r>
      <w:r w:rsidRPr="00E52DF3">
        <w:rPr>
          <w:rFonts w:ascii="Helvetica" w:hAnsi="Helvetica"/>
          <w:bCs/>
          <w:iCs/>
          <w:sz w:val="22"/>
        </w:rPr>
        <w:t>panc@kist.re.kr</w:t>
      </w:r>
    </w:p>
    <w:p w14:paraId="1969D1C2" w14:textId="77777777" w:rsidR="00565757" w:rsidRPr="00E52DF3" w:rsidRDefault="00E52DF3" w:rsidP="00CE10F2">
      <w:pPr>
        <w:outlineLvl w:val="0"/>
        <w:rPr>
          <w:rFonts w:ascii="Helvetica" w:hAnsi="Helvetica"/>
          <w:bCs/>
          <w:iCs/>
          <w:sz w:val="22"/>
        </w:rPr>
      </w:pPr>
      <w:r w:rsidRPr="00E52DF3">
        <w:rPr>
          <w:rFonts w:ascii="Helvetica" w:hAnsi="Helvetica"/>
          <w:bCs/>
          <w:iCs/>
          <w:sz w:val="22"/>
        </w:rPr>
        <w:t>Tel: +82336503652</w:t>
      </w:r>
    </w:p>
    <w:p w14:paraId="0BA0C324" w14:textId="77777777" w:rsidR="00565757" w:rsidRPr="00E24898" w:rsidRDefault="00565757" w:rsidP="00CE10F2">
      <w:pPr>
        <w:outlineLvl w:val="0"/>
        <w:rPr>
          <w:rFonts w:ascii="Helvetica" w:hAnsi="Helvetica"/>
          <w:b/>
          <w:sz w:val="22"/>
        </w:rPr>
      </w:pPr>
    </w:p>
    <w:p w14:paraId="316AF061"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E948AD5" w14:textId="77777777" w:rsidR="00E52DF3" w:rsidRPr="00E52DF3" w:rsidRDefault="00E52DF3" w:rsidP="00E52DF3">
      <w:pPr>
        <w:rPr>
          <w:rFonts w:ascii="Helvetica" w:hAnsi="Helvetica"/>
          <w:bCs/>
          <w:iCs/>
          <w:sz w:val="22"/>
        </w:rPr>
      </w:pPr>
      <w:r w:rsidRPr="00E52DF3">
        <w:rPr>
          <w:rFonts w:ascii="Helvetica" w:hAnsi="Helvetica"/>
          <w:iCs/>
          <w:sz w:val="22"/>
        </w:rPr>
        <w:t>nazmul@kist.re.kr</w:t>
      </w:r>
    </w:p>
    <w:p w14:paraId="539F062A" w14:textId="77777777" w:rsidR="00CE10F2" w:rsidRPr="00E52DF3" w:rsidRDefault="00E52DF3">
      <w:pPr>
        <w:rPr>
          <w:rFonts w:ascii="Helvetica" w:hAnsi="Helvetica"/>
          <w:bCs/>
          <w:iCs/>
          <w:sz w:val="22"/>
        </w:rPr>
      </w:pPr>
      <w:r w:rsidRPr="00E52DF3">
        <w:rPr>
          <w:rFonts w:ascii="Helvetica" w:hAnsi="Helvetica"/>
          <w:iCs/>
          <w:sz w:val="22"/>
        </w:rPr>
        <w:t>erdenedolgor@hotmail.co</w:t>
      </w:r>
      <w:r>
        <w:rPr>
          <w:rFonts w:ascii="Helvetica" w:hAnsi="Helvetica"/>
          <w:iCs/>
          <w:sz w:val="22"/>
        </w:rPr>
        <w:t>m</w:t>
      </w:r>
    </w:p>
    <w:p w14:paraId="16BC4B9B" w14:textId="77777777" w:rsidR="00565757" w:rsidRPr="00E24898" w:rsidRDefault="00565757">
      <w:pPr>
        <w:rPr>
          <w:rFonts w:ascii="Helvetica" w:hAnsi="Helvetica"/>
          <w:sz w:val="22"/>
        </w:rPr>
      </w:pPr>
    </w:p>
    <w:p w14:paraId="48920ED0"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D05546">
        <w:rPr>
          <w:rFonts w:ascii="Helvetica" w:hAnsi="Helvetica"/>
          <w:b/>
          <w:sz w:val="22"/>
        </w:rPr>
        <w:t>N</w:t>
      </w:r>
      <w:r w:rsidRPr="00AA132F">
        <w:rPr>
          <w:rFonts w:ascii="Helvetica" w:hAnsi="Helvetica"/>
          <w:b/>
          <w:sz w:val="22"/>
        </w:rPr>
        <w:t xml:space="preserve">____  </w:t>
      </w:r>
    </w:p>
    <w:p w14:paraId="264F1436"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w:t>
      </w:r>
      <w:r w:rsidR="00D05546">
        <w:rPr>
          <w:rFonts w:ascii="Helvetica" w:hAnsi="Helvetica"/>
          <w:b/>
          <w:sz w:val="22"/>
        </w:rPr>
        <w:t>Y</w:t>
      </w:r>
      <w:r w:rsidRPr="00AA132F">
        <w:rPr>
          <w:rFonts w:ascii="Helvetica" w:hAnsi="Helvetica"/>
          <w:b/>
          <w:sz w:val="22"/>
        </w:rPr>
        <w:t xml:space="preserve">____  </w:t>
      </w:r>
    </w:p>
    <w:p w14:paraId="42C71C81" w14:textId="77777777" w:rsidR="00D05546" w:rsidRDefault="00AA132F" w:rsidP="00D05546">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p>
    <w:p w14:paraId="6B9D663D" w14:textId="77777777" w:rsidR="00AA132F" w:rsidRPr="006D5574" w:rsidRDefault="00D05546" w:rsidP="00AA132F">
      <w:pPr>
        <w:spacing w:before="120"/>
        <w:rPr>
          <w:rFonts w:ascii="Helvetica" w:hAnsi="Helvetica"/>
          <w:b/>
          <w:color w:val="548DD4" w:themeColor="text2" w:themeTint="99"/>
          <w:sz w:val="22"/>
        </w:rPr>
      </w:pPr>
      <w:r w:rsidRPr="006D5574">
        <w:rPr>
          <w:rFonts w:ascii="Helvetica" w:hAnsi="Helvetica"/>
          <w:b/>
          <w:color w:val="548DD4" w:themeColor="text2" w:themeTint="99"/>
          <w:sz w:val="22"/>
        </w:rPr>
        <w:t>NOTE: We can record images using our confocal microscope; and that can be used in video.</w:t>
      </w:r>
    </w:p>
    <w:p w14:paraId="10682926" w14:textId="77777777" w:rsid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D05546">
        <w:rPr>
          <w:rFonts w:ascii="Helvetica" w:hAnsi="Helvetica"/>
          <w:b/>
          <w:sz w:val="22"/>
        </w:rPr>
        <w:t>N</w:t>
      </w:r>
      <w:r w:rsidRPr="00AA132F">
        <w:rPr>
          <w:rFonts w:ascii="Helvetica" w:hAnsi="Helvetica"/>
          <w:b/>
          <w:sz w:val="22"/>
        </w:rPr>
        <w:t xml:space="preserve">___ </w:t>
      </w:r>
    </w:p>
    <w:p w14:paraId="06FF5B5E" w14:textId="77777777" w:rsidR="00D05546" w:rsidRPr="006D5574" w:rsidRDefault="00D05546" w:rsidP="00AA132F">
      <w:pPr>
        <w:spacing w:before="120"/>
        <w:rPr>
          <w:rFonts w:ascii="Helvetica" w:hAnsi="Helvetica"/>
          <w:b/>
          <w:color w:val="548DD4" w:themeColor="text2" w:themeTint="99"/>
          <w:sz w:val="22"/>
        </w:rPr>
      </w:pPr>
      <w:r w:rsidRPr="006D5574">
        <w:rPr>
          <w:rFonts w:ascii="Helvetica" w:hAnsi="Helvetica"/>
          <w:b/>
          <w:color w:val="548DD4" w:themeColor="text2" w:themeTint="99"/>
          <w:sz w:val="22"/>
        </w:rPr>
        <w:t xml:space="preserve">NOTE: For confocal microscopy experiment, we are not so interested to visualize software and data acquisition. Preparation of sample is our main concern. That’s why, the provided answer is No. If needed, we can </w:t>
      </w:r>
      <w:proofErr w:type="gramStart"/>
      <w:r w:rsidRPr="006D5574">
        <w:rPr>
          <w:rFonts w:ascii="Helvetica" w:hAnsi="Helvetica"/>
          <w:b/>
          <w:color w:val="548DD4" w:themeColor="text2" w:themeTint="99"/>
          <w:sz w:val="22"/>
        </w:rPr>
        <w:t>visualized</w:t>
      </w:r>
      <w:proofErr w:type="gramEnd"/>
      <w:r w:rsidRPr="006D5574">
        <w:rPr>
          <w:rFonts w:ascii="Helvetica" w:hAnsi="Helvetica"/>
          <w:b/>
          <w:color w:val="548DD4" w:themeColor="text2" w:themeTint="99"/>
          <w:sz w:val="22"/>
        </w:rPr>
        <w:t xml:space="preserve"> as well.   </w:t>
      </w:r>
    </w:p>
    <w:p w14:paraId="0D60E058" w14:textId="33632BF8"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CE4FE5" w:rsidRPr="00E24898">
        <w:rPr>
          <w:rFonts w:ascii="Helvetica" w:hAnsi="Helvetica"/>
          <w:sz w:val="22"/>
        </w:rPr>
        <w:t>___</w:t>
      </w:r>
      <w:r w:rsidR="00CE4FE5">
        <w:rPr>
          <w:rFonts w:ascii="Helvetica" w:hAnsi="Helvetica"/>
          <w:sz w:val="22"/>
        </w:rPr>
        <w:t>3.1 – 3.5</w:t>
      </w:r>
      <w:r w:rsidR="00CE4FE5" w:rsidRPr="00E24898">
        <w:rPr>
          <w:rFonts w:ascii="Helvetica" w:hAnsi="Helvetica"/>
          <w:sz w:val="22"/>
        </w:rPr>
        <w:t>___________________________________</w:t>
      </w:r>
    </w:p>
    <w:p w14:paraId="588B567A" w14:textId="77777777" w:rsid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74815D3C" w14:textId="70AC5D2C"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CE4FE5" w:rsidRPr="00E24898">
        <w:rPr>
          <w:rFonts w:ascii="Helvetica" w:hAnsi="Helvetica"/>
          <w:sz w:val="22"/>
        </w:rPr>
        <w:t>____</w:t>
      </w:r>
      <w:r w:rsidR="00CE4FE5">
        <w:rPr>
          <w:rFonts w:ascii="Helvetica" w:hAnsi="Helvetica"/>
          <w:sz w:val="22"/>
        </w:rPr>
        <w:t>3.3 and 3.4</w:t>
      </w:r>
      <w:r w:rsidR="00CE4FE5" w:rsidRPr="00E24898">
        <w:rPr>
          <w:rFonts w:ascii="Helvetica" w:hAnsi="Helvetica"/>
          <w:sz w:val="22"/>
        </w:rPr>
        <w:t>________________</w:t>
      </w:r>
    </w:p>
    <w:p w14:paraId="21E2BB9D" w14:textId="77777777" w:rsid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2443068"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E.</w:t>
      </w:r>
      <w:r w:rsidRPr="00E24898">
        <w:rPr>
          <w:rFonts w:ascii="Helvetica" w:hAnsi="Helvetica"/>
          <w:sz w:val="22"/>
        </w:rPr>
        <w:t xml:space="preserve">  Will the filming need to take place in multiple locations? (Y/N) __</w:t>
      </w:r>
      <w:r w:rsidR="00D05546">
        <w:rPr>
          <w:rFonts w:ascii="Helvetica" w:hAnsi="Helvetica"/>
          <w:sz w:val="22"/>
        </w:rPr>
        <w:t>N</w:t>
      </w:r>
      <w:r w:rsidRPr="00E24898">
        <w:rPr>
          <w:rFonts w:ascii="Helvetica" w:hAnsi="Helvetica"/>
          <w:sz w:val="22"/>
        </w:rPr>
        <w:t>___ If yes, how far apart are the locations? ___________________________________________________</w:t>
      </w:r>
    </w:p>
    <w:p w14:paraId="5D01CC5D"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2909E9AC" w14:textId="77777777" w:rsidR="00CE10F2" w:rsidRPr="00E24898" w:rsidRDefault="00CE10F2" w:rsidP="00CE10F2">
      <w:pPr>
        <w:rPr>
          <w:rFonts w:ascii="Helvetica" w:hAnsi="Helvetica"/>
          <w:b/>
          <w:sz w:val="22"/>
        </w:rPr>
      </w:pPr>
    </w:p>
    <w:p w14:paraId="7C5635CF"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53BCA2C0" w14:textId="77777777" w:rsidR="002B26D4" w:rsidRPr="00E05D29" w:rsidRDefault="002B26D4" w:rsidP="005A09D8">
      <w:pPr>
        <w:rPr>
          <w:rFonts w:ascii="Helvetica" w:hAnsi="Helvetica"/>
          <w:b/>
          <w:sz w:val="22"/>
          <w:u w:val="single"/>
        </w:rPr>
      </w:pPr>
    </w:p>
    <w:p w14:paraId="1695CB94" w14:textId="6B8F1D19" w:rsidR="00CE4FE5" w:rsidRPr="00E05D29" w:rsidRDefault="00CE4FE5" w:rsidP="00CE4FE5">
      <w:pPr>
        <w:rPr>
          <w:rFonts w:ascii="Helvetica" w:hAnsi="Helvetica"/>
          <w:b/>
          <w:szCs w:val="24"/>
        </w:rPr>
      </w:pPr>
      <w:r w:rsidRPr="00E05D29">
        <w:rPr>
          <w:rFonts w:ascii="Helvetica" w:hAnsi="Helvetica"/>
          <w:szCs w:val="24"/>
        </w:rPr>
        <w:t xml:space="preserve">The overall goal of this procedure is to study tau phosphorylation, the microtubule binding capabilities of tau, and localization of tau using confocal microscopy in colorectal cancer cells.  </w:t>
      </w:r>
    </w:p>
    <w:p w14:paraId="06BC7420" w14:textId="4CBB8ED6" w:rsidR="00CE10F2" w:rsidRPr="00E05D29" w:rsidRDefault="00CE10F2" w:rsidP="00E24898">
      <w:pPr>
        <w:rPr>
          <w:rFonts w:ascii="Helvetica" w:hAnsi="Helvetica"/>
          <w:b/>
        </w:rPr>
      </w:pPr>
      <w:r w:rsidRPr="00E05D29">
        <w:rPr>
          <w:rFonts w:ascii="Helvetica" w:hAnsi="Helvetica"/>
          <w:b/>
          <w:szCs w:val="24"/>
        </w:rPr>
        <w:t>(Intro)</w:t>
      </w:r>
    </w:p>
    <w:p w14:paraId="06BF90F9" w14:textId="77777777" w:rsidR="00CE10F2" w:rsidRPr="00E05D29" w:rsidRDefault="00CE10F2" w:rsidP="00CE10F2">
      <w:pPr>
        <w:rPr>
          <w:rFonts w:ascii="Helvetica" w:hAnsi="Helvetica"/>
          <w:sz w:val="22"/>
        </w:rPr>
      </w:pPr>
    </w:p>
    <w:p w14:paraId="7E294D69" w14:textId="77777777" w:rsidR="00D300CE" w:rsidRPr="00E05D29" w:rsidRDefault="00CE10F2" w:rsidP="001819E3">
      <w:pPr>
        <w:rPr>
          <w:rFonts w:ascii="Helvetica" w:hAnsi="Helvetica"/>
          <w:b/>
          <w:sz w:val="22"/>
        </w:rPr>
      </w:pPr>
      <w:r w:rsidRPr="00E05D29">
        <w:rPr>
          <w:rFonts w:ascii="Helvetica" w:hAnsi="Helvetica"/>
          <w:b/>
          <w:szCs w:val="24"/>
        </w:rPr>
        <w:t xml:space="preserve">B.  </w:t>
      </w:r>
      <w:r w:rsidR="00EE4460" w:rsidRPr="00E05D29">
        <w:rPr>
          <w:rFonts w:ascii="Helvetica" w:hAnsi="Helvetica"/>
          <w:b/>
          <w:szCs w:val="24"/>
        </w:rPr>
        <w:t xml:space="preserve">Required </w:t>
      </w:r>
      <w:r w:rsidRPr="00E05D29">
        <w:rPr>
          <w:rFonts w:ascii="Helvetica" w:hAnsi="Helvetica"/>
          <w:b/>
          <w:szCs w:val="24"/>
        </w:rPr>
        <w:t>Interview</w:t>
      </w:r>
      <w:r w:rsidR="00EE4460" w:rsidRPr="00E05D29">
        <w:rPr>
          <w:rFonts w:ascii="Helvetica" w:hAnsi="Helvetica"/>
          <w:b/>
          <w:szCs w:val="24"/>
        </w:rPr>
        <w:t xml:space="preserve"> Statements</w:t>
      </w:r>
      <w:r w:rsidRPr="00E05D29">
        <w:rPr>
          <w:rFonts w:ascii="Helvetica" w:hAnsi="Helvetica"/>
          <w:b/>
          <w:szCs w:val="24"/>
        </w:rPr>
        <w:t>:</w:t>
      </w:r>
      <w:r w:rsidRPr="00E05D29">
        <w:rPr>
          <w:rFonts w:ascii="Helvetica" w:hAnsi="Helvetica"/>
          <w:b/>
          <w:sz w:val="22"/>
        </w:rPr>
        <w:t xml:space="preserve"> (Said by you on camera. Don’t forget to smile!)  </w:t>
      </w:r>
    </w:p>
    <w:p w14:paraId="7FB8970D" w14:textId="5687E9C4" w:rsidR="00D8170F" w:rsidRPr="001F51D3" w:rsidRDefault="00D8170F" w:rsidP="00D8170F">
      <w:pPr>
        <w:numPr>
          <w:ilvl w:val="1"/>
          <w:numId w:val="9"/>
        </w:numPr>
        <w:spacing w:before="240"/>
        <w:jc w:val="both"/>
        <w:outlineLvl w:val="0"/>
        <w:rPr>
          <w:rFonts w:ascii="Helvetica" w:hAnsi="Helvetica" w:cs="Arial"/>
          <w:szCs w:val="24"/>
        </w:rPr>
      </w:pPr>
      <w:proofErr w:type="spellStart"/>
      <w:r w:rsidRPr="001F51D3">
        <w:rPr>
          <w:rFonts w:ascii="Helvetica" w:hAnsi="Helvetica" w:cs="Arial"/>
          <w:szCs w:val="24"/>
          <w:u w:val="single"/>
        </w:rPr>
        <w:t>Cheol</w:t>
      </w:r>
      <w:proofErr w:type="spellEnd"/>
      <w:r w:rsidRPr="001F51D3">
        <w:rPr>
          <w:rFonts w:ascii="Helvetica" w:hAnsi="Helvetica" w:cs="Arial"/>
          <w:szCs w:val="24"/>
          <w:u w:val="single"/>
        </w:rPr>
        <w:t>-Ho</w:t>
      </w:r>
      <w:r w:rsidR="004810F9" w:rsidRPr="001F51D3">
        <w:rPr>
          <w:rFonts w:ascii="Helvetica" w:hAnsi="Helvetica" w:cs="Arial"/>
          <w:szCs w:val="24"/>
          <w:u w:val="single"/>
        </w:rPr>
        <w:t xml:space="preserve"> Pan</w:t>
      </w:r>
      <w:r w:rsidRPr="001F51D3">
        <w:rPr>
          <w:rFonts w:ascii="Helvetica" w:hAnsi="Helvetica" w:cs="Arial"/>
          <w:szCs w:val="24"/>
        </w:rPr>
        <w:t>: This method can be effective for most of the biological research fields</w:t>
      </w:r>
      <w:r w:rsidR="00362E01" w:rsidRPr="001F51D3">
        <w:rPr>
          <w:rFonts w:ascii="Helvetica" w:hAnsi="Helvetica" w:cs="Arial"/>
          <w:szCs w:val="24"/>
        </w:rPr>
        <w:t>,</w:t>
      </w:r>
      <w:r w:rsidRPr="001F51D3">
        <w:rPr>
          <w:rFonts w:ascii="Helvetica" w:hAnsi="Helvetica" w:cs="Arial"/>
          <w:szCs w:val="24"/>
        </w:rPr>
        <w:t xml:space="preserve"> </w:t>
      </w:r>
      <w:r w:rsidR="004810F9" w:rsidRPr="001F51D3">
        <w:rPr>
          <w:rFonts w:ascii="Helvetica" w:hAnsi="Helvetica" w:cs="Arial"/>
          <w:szCs w:val="24"/>
        </w:rPr>
        <w:t>especially</w:t>
      </w:r>
      <w:r w:rsidRPr="001F51D3">
        <w:rPr>
          <w:rFonts w:ascii="Helvetica" w:hAnsi="Helvetica" w:cs="Arial"/>
          <w:szCs w:val="24"/>
        </w:rPr>
        <w:t xml:space="preserve"> cancer and dementia research</w:t>
      </w:r>
      <w:r w:rsidR="00362E01" w:rsidRPr="001F51D3">
        <w:rPr>
          <w:rFonts w:ascii="Helvetica" w:hAnsi="Helvetica" w:cs="Arial"/>
          <w:szCs w:val="24"/>
        </w:rPr>
        <w:t>,</w:t>
      </w:r>
      <w:r w:rsidRPr="001F51D3">
        <w:rPr>
          <w:rFonts w:ascii="Helvetica" w:hAnsi="Helvetica" w:cs="Arial"/>
          <w:szCs w:val="24"/>
        </w:rPr>
        <w:t xml:space="preserve"> where phosphorylation and microtubule binding are important factors. </w:t>
      </w:r>
    </w:p>
    <w:p w14:paraId="08A128B7" w14:textId="0C6C7387" w:rsidR="00362E01" w:rsidRPr="001F51D3" w:rsidRDefault="00D8170F" w:rsidP="00D8170F">
      <w:pPr>
        <w:numPr>
          <w:ilvl w:val="1"/>
          <w:numId w:val="9"/>
        </w:numPr>
        <w:spacing w:before="240"/>
        <w:jc w:val="both"/>
        <w:outlineLvl w:val="0"/>
        <w:rPr>
          <w:rFonts w:ascii="Helvetica" w:hAnsi="Helvetica" w:cs="Arial"/>
          <w:szCs w:val="24"/>
        </w:rPr>
      </w:pPr>
      <w:proofErr w:type="spellStart"/>
      <w:r w:rsidRPr="001F51D3">
        <w:rPr>
          <w:rFonts w:ascii="Helvetica" w:hAnsi="Helvetica" w:cs="Arial"/>
          <w:szCs w:val="24"/>
          <w:u w:val="single"/>
        </w:rPr>
        <w:t>Md</w:t>
      </w:r>
      <w:proofErr w:type="spellEnd"/>
      <w:r w:rsidRPr="001F51D3">
        <w:rPr>
          <w:rFonts w:ascii="Helvetica" w:hAnsi="Helvetica" w:cs="Arial"/>
          <w:szCs w:val="24"/>
          <w:u w:val="single"/>
        </w:rPr>
        <w:t xml:space="preserve"> </w:t>
      </w:r>
      <w:proofErr w:type="spellStart"/>
      <w:r w:rsidRPr="001F51D3">
        <w:rPr>
          <w:rFonts w:ascii="Helvetica" w:hAnsi="Helvetica" w:cs="Arial"/>
          <w:szCs w:val="24"/>
          <w:u w:val="single"/>
        </w:rPr>
        <w:t>Nazmul</w:t>
      </w:r>
      <w:proofErr w:type="spellEnd"/>
      <w:r w:rsidRPr="001F51D3">
        <w:rPr>
          <w:rFonts w:ascii="Helvetica" w:hAnsi="Helvetica" w:cs="Arial"/>
          <w:szCs w:val="24"/>
          <w:u w:val="single"/>
        </w:rPr>
        <w:t xml:space="preserve"> Huda</w:t>
      </w:r>
      <w:r w:rsidRPr="001F51D3">
        <w:rPr>
          <w:rFonts w:ascii="Helvetica" w:hAnsi="Helvetica" w:cs="Arial"/>
          <w:szCs w:val="24"/>
        </w:rPr>
        <w:t xml:space="preserve">: The main advantage of </w:t>
      </w:r>
      <w:r w:rsidR="00362E01" w:rsidRPr="001F51D3">
        <w:rPr>
          <w:rFonts w:ascii="Helvetica" w:hAnsi="Helvetica" w:cs="Arial"/>
          <w:szCs w:val="24"/>
        </w:rPr>
        <w:t>the presented phosphate assay</w:t>
      </w:r>
      <w:r w:rsidRPr="001F51D3">
        <w:rPr>
          <w:rFonts w:ascii="Helvetica" w:hAnsi="Helvetica" w:cs="Arial"/>
          <w:szCs w:val="24"/>
        </w:rPr>
        <w:t xml:space="preserve"> is</w:t>
      </w:r>
      <w:r w:rsidR="00362E01" w:rsidRPr="001F51D3">
        <w:rPr>
          <w:rFonts w:ascii="Helvetica" w:hAnsi="Helvetica" w:cs="Arial"/>
          <w:szCs w:val="24"/>
        </w:rPr>
        <w:t xml:space="preserve"> that is provides an easy way</w:t>
      </w:r>
      <w:r w:rsidRPr="001F51D3">
        <w:rPr>
          <w:rFonts w:ascii="Helvetica" w:hAnsi="Helvetica" w:cs="Arial"/>
          <w:szCs w:val="24"/>
        </w:rPr>
        <w:t xml:space="preserve"> to perceive overall phosphorylation of protein samples. </w:t>
      </w:r>
    </w:p>
    <w:p w14:paraId="60444B39" w14:textId="56143A24" w:rsidR="00D8170F" w:rsidRPr="001F51D3" w:rsidRDefault="00362E01" w:rsidP="00D8170F">
      <w:pPr>
        <w:numPr>
          <w:ilvl w:val="1"/>
          <w:numId w:val="9"/>
        </w:numPr>
        <w:spacing w:before="240"/>
        <w:jc w:val="both"/>
        <w:outlineLvl w:val="0"/>
        <w:rPr>
          <w:rFonts w:ascii="Helvetica" w:hAnsi="Helvetica" w:cs="Arial"/>
          <w:szCs w:val="24"/>
        </w:rPr>
      </w:pPr>
      <w:proofErr w:type="spellStart"/>
      <w:r w:rsidRPr="001F51D3">
        <w:rPr>
          <w:rFonts w:ascii="Helvetica" w:hAnsi="Helvetica" w:cs="Arial"/>
          <w:szCs w:val="24"/>
          <w:u w:val="single"/>
        </w:rPr>
        <w:t>Md</w:t>
      </w:r>
      <w:proofErr w:type="spellEnd"/>
      <w:r w:rsidRPr="001F51D3">
        <w:rPr>
          <w:rFonts w:ascii="Helvetica" w:hAnsi="Helvetica" w:cs="Arial"/>
          <w:szCs w:val="24"/>
          <w:u w:val="single"/>
        </w:rPr>
        <w:t xml:space="preserve"> </w:t>
      </w:r>
      <w:proofErr w:type="spellStart"/>
      <w:r w:rsidRPr="001F51D3">
        <w:rPr>
          <w:rFonts w:ascii="Helvetica" w:hAnsi="Helvetica" w:cs="Arial"/>
          <w:szCs w:val="24"/>
          <w:u w:val="single"/>
        </w:rPr>
        <w:t>Nazmul</w:t>
      </w:r>
      <w:proofErr w:type="spellEnd"/>
      <w:r w:rsidRPr="001F51D3">
        <w:rPr>
          <w:rFonts w:ascii="Helvetica" w:hAnsi="Helvetica" w:cs="Arial"/>
          <w:szCs w:val="24"/>
          <w:u w:val="single"/>
        </w:rPr>
        <w:t xml:space="preserve"> Huda</w:t>
      </w:r>
      <w:r w:rsidRPr="001F51D3">
        <w:rPr>
          <w:rFonts w:ascii="Helvetica" w:hAnsi="Helvetica" w:cs="Arial"/>
          <w:szCs w:val="24"/>
        </w:rPr>
        <w:t>: The main advantage of the microtubule binding assay</w:t>
      </w:r>
      <w:r w:rsidR="004810F9" w:rsidRPr="001F51D3">
        <w:rPr>
          <w:rFonts w:ascii="Helvetica" w:hAnsi="Helvetica" w:cs="Arial"/>
          <w:szCs w:val="24"/>
        </w:rPr>
        <w:t xml:space="preserve"> is that it is a simple procedure to separate microtubule binding protein from nonbinding fractions.</w:t>
      </w:r>
      <w:r w:rsidRPr="001F51D3">
        <w:rPr>
          <w:rFonts w:ascii="Helvetica" w:hAnsi="Helvetica" w:cs="Arial"/>
          <w:szCs w:val="24"/>
        </w:rPr>
        <w:t xml:space="preserve"> </w:t>
      </w:r>
      <w:r w:rsidR="00B00607" w:rsidRPr="001F51D3">
        <w:rPr>
          <w:rFonts w:ascii="Helvetica" w:hAnsi="Helvetica" w:cs="Arial"/>
          <w:szCs w:val="24"/>
        </w:rPr>
        <w:t xml:space="preserve">However, the main benefit of </w:t>
      </w:r>
      <w:r w:rsidRPr="001F51D3">
        <w:rPr>
          <w:rFonts w:ascii="Helvetica" w:hAnsi="Helvetica" w:cs="Arial"/>
          <w:szCs w:val="24"/>
        </w:rPr>
        <w:t xml:space="preserve">tau-localization technique is that </w:t>
      </w:r>
      <w:r w:rsidR="00B00607" w:rsidRPr="001F51D3">
        <w:rPr>
          <w:rFonts w:ascii="Helvetica" w:hAnsi="Helvetica" w:cs="Arial"/>
          <w:szCs w:val="24"/>
        </w:rPr>
        <w:t xml:space="preserve">it </w:t>
      </w:r>
      <w:r w:rsidRPr="001F51D3">
        <w:rPr>
          <w:rFonts w:ascii="Helvetica" w:hAnsi="Helvetica" w:cs="Arial"/>
          <w:szCs w:val="24"/>
        </w:rPr>
        <w:t>only require</w:t>
      </w:r>
      <w:r w:rsidR="001F51D3" w:rsidRPr="001F51D3">
        <w:rPr>
          <w:rFonts w:ascii="Helvetica" w:hAnsi="Helvetica" w:cs="Arial"/>
          <w:szCs w:val="24"/>
        </w:rPr>
        <w:t>s</w:t>
      </w:r>
      <w:r w:rsidRPr="001F51D3">
        <w:rPr>
          <w:rFonts w:ascii="Helvetica" w:hAnsi="Helvetica" w:cs="Arial"/>
          <w:szCs w:val="24"/>
        </w:rPr>
        <w:t xml:space="preserve"> a relatively small amount of primary and secondary antibodies.</w:t>
      </w:r>
    </w:p>
    <w:p w14:paraId="15BE1D16" w14:textId="77777777" w:rsidR="00CE10F2" w:rsidRPr="00E05D29" w:rsidRDefault="00CE10F2" w:rsidP="00CE10F2">
      <w:pPr>
        <w:ind w:left="792"/>
        <w:rPr>
          <w:rFonts w:ascii="Helvetica" w:hAnsi="Helvetica"/>
          <w:sz w:val="22"/>
        </w:rPr>
      </w:pPr>
    </w:p>
    <w:p w14:paraId="396E8DF0" w14:textId="77777777" w:rsidR="00CE10F2" w:rsidRPr="00E05D29" w:rsidRDefault="00CE10F2" w:rsidP="00CE10F2">
      <w:pPr>
        <w:outlineLvl w:val="0"/>
        <w:rPr>
          <w:rFonts w:ascii="Helvetica" w:hAnsi="Helvetica"/>
          <w:b/>
          <w:szCs w:val="24"/>
        </w:rPr>
      </w:pPr>
      <w:r w:rsidRPr="00E05D29">
        <w:rPr>
          <w:rFonts w:ascii="Helvetica" w:hAnsi="Helvetica"/>
          <w:b/>
          <w:szCs w:val="24"/>
        </w:rPr>
        <w:t>Protocol</w:t>
      </w:r>
      <w:r w:rsidR="00F146E3" w:rsidRPr="00E05D29">
        <w:rPr>
          <w:rFonts w:ascii="Helvetica" w:hAnsi="Helvetica"/>
          <w:b/>
          <w:szCs w:val="24"/>
        </w:rPr>
        <w:t>:</w:t>
      </w:r>
      <w:r w:rsidRPr="00E05D29">
        <w:rPr>
          <w:rFonts w:ascii="Helvetica" w:hAnsi="Helvetica"/>
          <w:b/>
          <w:szCs w:val="24"/>
        </w:rPr>
        <w:t xml:space="preserve"> </w:t>
      </w:r>
      <w:r w:rsidRPr="00E05D29">
        <w:rPr>
          <w:rFonts w:ascii="Helvetica" w:hAnsi="Helvetica"/>
          <w:b/>
          <w:szCs w:val="24"/>
          <w:lang w:eastAsia="zh-TW"/>
        </w:rPr>
        <w:t>(read by voice talent at JoVE)</w:t>
      </w:r>
    </w:p>
    <w:p w14:paraId="6B576A9A" w14:textId="77777777" w:rsidR="00CE10F2" w:rsidRPr="00E05D29" w:rsidRDefault="00CE10F2" w:rsidP="00646ED5">
      <w:pPr>
        <w:jc w:val="both"/>
        <w:outlineLvl w:val="0"/>
        <w:rPr>
          <w:rFonts w:ascii="Helvetica" w:hAnsi="Helvetica" w:cs="Arial"/>
          <w:sz w:val="22"/>
          <w:szCs w:val="24"/>
        </w:rPr>
      </w:pPr>
    </w:p>
    <w:p w14:paraId="69DC467A" w14:textId="77777777" w:rsidR="00087856" w:rsidRPr="004046EE" w:rsidRDefault="00087856" w:rsidP="00087856">
      <w:pPr>
        <w:numPr>
          <w:ilvl w:val="0"/>
          <w:numId w:val="12"/>
        </w:numPr>
        <w:spacing w:before="240"/>
        <w:jc w:val="both"/>
        <w:outlineLvl w:val="0"/>
        <w:rPr>
          <w:rFonts w:ascii="Helvetica" w:hAnsi="Helvetica" w:cs="Arial"/>
          <w:b/>
          <w:szCs w:val="24"/>
        </w:rPr>
      </w:pPr>
      <w:r w:rsidRPr="00E05D29">
        <w:rPr>
          <w:rFonts w:ascii="Helvetica" w:hAnsi="Helvetica" w:cs="Arial"/>
          <w:b/>
          <w:szCs w:val="24"/>
        </w:rPr>
        <w:t>Cell Culture, Treatment, and Examination of</w:t>
      </w:r>
      <w:r>
        <w:rPr>
          <w:rFonts w:ascii="Helvetica" w:hAnsi="Helvetica" w:cs="Arial"/>
          <w:b/>
          <w:szCs w:val="24"/>
        </w:rPr>
        <w:t xml:space="preserve"> Protein Expression</w:t>
      </w:r>
    </w:p>
    <w:p w14:paraId="4288AA02" w14:textId="77777777" w:rsidR="00087856"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To begin this procedure, prepare all reagents as outlined in the text protocol [1-MED/WIDE]. Transfer approximately one million </w:t>
      </w:r>
      <w:r w:rsidRPr="00646ED5">
        <w:rPr>
          <w:rFonts w:ascii="Helvetica" w:hAnsi="Helvetica"/>
        </w:rPr>
        <w:t>HCT 116</w:t>
      </w:r>
      <w:r w:rsidRPr="00D8170F">
        <w:rPr>
          <w:rFonts w:ascii="Helvetica" w:hAnsi="Helvetica" w:cs="Arial"/>
          <w:szCs w:val="24"/>
        </w:rPr>
        <w:t xml:space="preserve"> </w:t>
      </w:r>
      <w:r>
        <w:rPr>
          <w:rFonts w:ascii="Helvetica" w:hAnsi="Helvetica" w:cs="Arial"/>
          <w:szCs w:val="24"/>
        </w:rPr>
        <w:t>cells into culture dishes containing Minimum Essential Medium – supplemented with 10% fetal bovine serum and 1% penicillin-streptomycin [2-MED-over the shoulder-TXT].</w:t>
      </w:r>
    </w:p>
    <w:p w14:paraId="0FEEF9F4"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approaches the lab bench, and begins to mix reagents. Any of the reagents can be prepared – including the supplemented medium.</w:t>
      </w:r>
    </w:p>
    <w:p w14:paraId="5DF7B658"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HCT 116 cells into culture dishes containing the medium mentioned above. Film this transfer over more than one plate to fill the voiceover length. </w:t>
      </w:r>
      <w:r w:rsidRPr="0030785F">
        <w:rPr>
          <w:rFonts w:ascii="Helvetica" w:hAnsi="Helvetica" w:cs="Arial"/>
          <w:b/>
          <w:szCs w:val="24"/>
        </w:rPr>
        <w:t>TEXT: MEM: Minimum essential medium, FBS: Fetal bovine serum</w:t>
      </w:r>
    </w:p>
    <w:p w14:paraId="031B2A5C" w14:textId="77777777" w:rsidR="00087856"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When the cells reach 65% confluence, use an aspirator to remove the FBS supplemented medium [1-MED]. Then, add serum-free MEM containing either </w:t>
      </w:r>
      <w:proofErr w:type="spellStart"/>
      <w:r>
        <w:rPr>
          <w:rFonts w:ascii="Helvetica" w:hAnsi="Helvetica" w:cs="Arial"/>
          <w:szCs w:val="24"/>
        </w:rPr>
        <w:t>curcumin</w:t>
      </w:r>
      <w:proofErr w:type="spellEnd"/>
      <w:r>
        <w:rPr>
          <w:rFonts w:ascii="Helvetica" w:hAnsi="Helvetica" w:cs="Arial"/>
          <w:szCs w:val="24"/>
        </w:rPr>
        <w:t xml:space="preserve"> or li</w:t>
      </w:r>
      <w:r w:rsidRPr="00B10FA6">
        <w:rPr>
          <w:rFonts w:ascii="Helvetica" w:hAnsi="Helvetica" w:cs="Arial"/>
          <w:szCs w:val="24"/>
        </w:rPr>
        <w:t>thium chlorid</w:t>
      </w:r>
      <w:r>
        <w:rPr>
          <w:rFonts w:ascii="Helvetica" w:hAnsi="Helvetica" w:cs="Arial"/>
          <w:szCs w:val="24"/>
        </w:rPr>
        <w:t xml:space="preserve">e [2-MED-over the shoulder-TXT]. Incubate at 37 </w:t>
      </w:r>
      <w:r w:rsidRPr="00B10FA6">
        <w:rPr>
          <w:rFonts w:ascii="Helvetica" w:hAnsi="Helvetica" w:cs="Lucida Grande"/>
          <w:color w:val="000000"/>
        </w:rPr>
        <w:t>°</w:t>
      </w:r>
      <w:r>
        <w:rPr>
          <w:rFonts w:ascii="Helvetica" w:hAnsi="Helvetica" w:cs="Lucida Grande"/>
          <w:color w:val="000000"/>
        </w:rPr>
        <w:t>C</w:t>
      </w:r>
      <w:r>
        <w:rPr>
          <w:rFonts w:ascii="Helvetica" w:hAnsi="Helvetica" w:cs="Arial"/>
          <w:szCs w:val="24"/>
        </w:rPr>
        <w:t xml:space="preserve"> in a humidified atmosphere, containing 5% CO</w:t>
      </w:r>
      <w:r w:rsidRPr="00B10FA6">
        <w:rPr>
          <w:rFonts w:ascii="Helvetica" w:hAnsi="Helvetica" w:cs="Arial"/>
          <w:szCs w:val="24"/>
          <w:vertAlign w:val="subscript"/>
        </w:rPr>
        <w:t>2</w:t>
      </w:r>
      <w:r>
        <w:rPr>
          <w:rFonts w:ascii="Helvetica" w:hAnsi="Helvetica" w:cs="Arial"/>
          <w:szCs w:val="24"/>
        </w:rPr>
        <w:t>, for 24 h [3-MED].</w:t>
      </w:r>
    </w:p>
    <w:p w14:paraId="4434BD79"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in a biosafety cabinet, uses an aspirator to remove the FBS supplemented medium from a plate.</w:t>
      </w:r>
    </w:p>
    <w:p w14:paraId="3655B1B0"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serum-free minimum essential medium, containing either </w:t>
      </w:r>
      <w:proofErr w:type="spellStart"/>
      <w:r>
        <w:rPr>
          <w:rFonts w:ascii="Helvetica" w:hAnsi="Helvetica" w:cs="Arial"/>
          <w:szCs w:val="24"/>
        </w:rPr>
        <w:t>curcumin</w:t>
      </w:r>
      <w:proofErr w:type="spellEnd"/>
      <w:r>
        <w:rPr>
          <w:rFonts w:ascii="Helvetica" w:hAnsi="Helvetica" w:cs="Arial"/>
          <w:szCs w:val="24"/>
        </w:rPr>
        <w:t xml:space="preserve"> or li</w:t>
      </w:r>
      <w:r w:rsidRPr="00B10FA6">
        <w:rPr>
          <w:rFonts w:ascii="Helvetica" w:hAnsi="Helvetica" w:cs="Arial"/>
          <w:szCs w:val="24"/>
        </w:rPr>
        <w:t>thium chlorid</w:t>
      </w:r>
      <w:r>
        <w:rPr>
          <w:rFonts w:ascii="Helvetica" w:hAnsi="Helvetica" w:cs="Arial"/>
          <w:szCs w:val="24"/>
        </w:rPr>
        <w:t xml:space="preserve">e, to a plate. </w:t>
      </w:r>
      <w:r w:rsidRPr="00B10FA6">
        <w:rPr>
          <w:rFonts w:ascii="Helvetica" w:hAnsi="Helvetica" w:cs="Arial"/>
          <w:b/>
          <w:szCs w:val="24"/>
        </w:rPr>
        <w:t>TEXT: For details on medium composition, see text protocol.</w:t>
      </w:r>
    </w:p>
    <w:p w14:paraId="108E788B"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transfers the plates to an incubator, and double-checks/adjusts the settings.</w:t>
      </w:r>
    </w:p>
    <w:p w14:paraId="44B32A89" w14:textId="36C9747B" w:rsidR="00087856" w:rsidRPr="001F51D3" w:rsidRDefault="00087856" w:rsidP="00087856">
      <w:pPr>
        <w:numPr>
          <w:ilvl w:val="1"/>
          <w:numId w:val="12"/>
        </w:numPr>
        <w:spacing w:before="240"/>
        <w:jc w:val="both"/>
        <w:outlineLvl w:val="0"/>
        <w:rPr>
          <w:rFonts w:ascii="Helvetica" w:hAnsi="Helvetica" w:cs="Arial"/>
          <w:szCs w:val="24"/>
        </w:rPr>
      </w:pPr>
      <w:r w:rsidRPr="001F51D3">
        <w:rPr>
          <w:rFonts w:ascii="Helvetica" w:hAnsi="Helvetica" w:cs="Arial"/>
          <w:szCs w:val="24"/>
        </w:rPr>
        <w:t xml:space="preserve">After this, wash the cells with </w:t>
      </w:r>
      <w:r w:rsidR="00B00607" w:rsidRPr="001F51D3">
        <w:rPr>
          <w:rFonts w:ascii="Helvetica" w:hAnsi="Helvetica" w:cs="Arial"/>
          <w:szCs w:val="24"/>
        </w:rPr>
        <w:t>10</w:t>
      </w:r>
      <w:r w:rsidRPr="001F51D3">
        <w:rPr>
          <w:rFonts w:ascii="Helvetica" w:hAnsi="Helvetica" w:cs="Arial"/>
          <w:szCs w:val="24"/>
        </w:rPr>
        <w:t xml:space="preserve"> mL of ice-cold PBS [1-MED-over the shoulder-TXT]. </w:t>
      </w:r>
      <w:r w:rsidR="00B00607" w:rsidRPr="001F51D3">
        <w:rPr>
          <w:rFonts w:ascii="Helvetica" w:hAnsi="Helvetica" w:cs="Arial"/>
          <w:szCs w:val="24"/>
        </w:rPr>
        <w:t>Add 1 mL of ice-cold PBS</w:t>
      </w:r>
      <w:r w:rsidR="001F51D3">
        <w:rPr>
          <w:rFonts w:ascii="Helvetica" w:hAnsi="Helvetica" w:cs="Arial"/>
          <w:szCs w:val="24"/>
        </w:rPr>
        <w:t>, and then</w:t>
      </w:r>
      <w:r w:rsidR="00B00607" w:rsidRPr="001F51D3">
        <w:rPr>
          <w:rFonts w:ascii="Helvetica" w:hAnsi="Helvetica" w:cs="Arial"/>
          <w:szCs w:val="24"/>
        </w:rPr>
        <w:t xml:space="preserve"> u</w:t>
      </w:r>
      <w:r w:rsidRPr="001F51D3">
        <w:rPr>
          <w:rFonts w:ascii="Helvetica" w:hAnsi="Helvetica" w:cs="Arial"/>
          <w:szCs w:val="24"/>
        </w:rPr>
        <w:t>s</w:t>
      </w:r>
      <w:r w:rsidR="001F51D3">
        <w:rPr>
          <w:rFonts w:ascii="Helvetica" w:hAnsi="Helvetica" w:cs="Arial"/>
          <w:szCs w:val="24"/>
        </w:rPr>
        <w:t>e</w:t>
      </w:r>
      <w:r w:rsidRPr="001F51D3">
        <w:rPr>
          <w:rFonts w:ascii="Helvetica" w:hAnsi="Helvetica" w:cs="Arial"/>
          <w:szCs w:val="24"/>
        </w:rPr>
        <w:t xml:space="preserve"> a cell scraper</w:t>
      </w:r>
      <w:r w:rsidR="001F51D3">
        <w:rPr>
          <w:rFonts w:ascii="Helvetica" w:hAnsi="Helvetica" w:cs="Arial"/>
          <w:szCs w:val="24"/>
        </w:rPr>
        <w:t xml:space="preserve"> to</w:t>
      </w:r>
      <w:r w:rsidRPr="001F51D3">
        <w:rPr>
          <w:rFonts w:ascii="Helvetica" w:hAnsi="Helvetica" w:cs="Arial"/>
          <w:szCs w:val="24"/>
        </w:rPr>
        <w:t xml:space="preserve"> scrape the cells and transfer them into 1.5 mL centrifuge tubes [2-MED]. Centrifuge for 4 min at 1,800 x g and 4 </w:t>
      </w:r>
      <w:r w:rsidRPr="001F51D3">
        <w:rPr>
          <w:rFonts w:ascii="Helvetica" w:hAnsi="Helvetica" w:cs="Lucida Grande"/>
        </w:rPr>
        <w:t>°C [3-MED-over the shoulder].</w:t>
      </w:r>
    </w:p>
    <w:p w14:paraId="2873B2E5" w14:textId="1CE45A3A" w:rsidR="00087856" w:rsidRPr="009465B4" w:rsidRDefault="00087856" w:rsidP="00087856">
      <w:pPr>
        <w:numPr>
          <w:ilvl w:val="2"/>
          <w:numId w:val="12"/>
        </w:numPr>
        <w:spacing w:before="240"/>
        <w:jc w:val="both"/>
        <w:outlineLvl w:val="0"/>
        <w:rPr>
          <w:rFonts w:ascii="Helvetica" w:hAnsi="Helvetica" w:cs="Arial"/>
          <w:szCs w:val="24"/>
        </w:rPr>
      </w:pPr>
      <w:r w:rsidRPr="001F51D3">
        <w:rPr>
          <w:rFonts w:ascii="Helvetica" w:hAnsi="Helvetica" w:cs="Arial"/>
          <w:szCs w:val="24"/>
        </w:rPr>
        <w:t xml:space="preserve">Talent washes the cells with </w:t>
      </w:r>
      <w:r w:rsidR="00B00607" w:rsidRPr="001F51D3">
        <w:rPr>
          <w:rFonts w:ascii="Helvetica" w:hAnsi="Helvetica" w:cs="Arial"/>
          <w:szCs w:val="24"/>
        </w:rPr>
        <w:t>10</w:t>
      </w:r>
      <w:r w:rsidRPr="001F51D3">
        <w:rPr>
          <w:rFonts w:ascii="Helvetica" w:hAnsi="Helvetica" w:cs="Arial"/>
          <w:szCs w:val="24"/>
        </w:rPr>
        <w:t xml:space="preserve"> mL of ice-cold PBS. </w:t>
      </w:r>
      <w:r w:rsidRPr="001F51D3">
        <w:rPr>
          <w:rFonts w:ascii="Helvetica" w:hAnsi="Helvetica" w:cs="Arial"/>
          <w:b/>
          <w:szCs w:val="24"/>
        </w:rPr>
        <w:t>TEXT: PBS: Phosphate-buffered saline</w:t>
      </w:r>
    </w:p>
    <w:p w14:paraId="79A2CEF5" w14:textId="1FFC033F" w:rsidR="00087856" w:rsidRDefault="00087856" w:rsidP="00087856">
      <w:pPr>
        <w:numPr>
          <w:ilvl w:val="2"/>
          <w:numId w:val="12"/>
        </w:numPr>
        <w:spacing w:before="240"/>
        <w:jc w:val="both"/>
        <w:outlineLvl w:val="0"/>
        <w:rPr>
          <w:rFonts w:ascii="Helvetica" w:hAnsi="Helvetica" w:cs="Arial"/>
          <w:szCs w:val="24"/>
        </w:rPr>
      </w:pPr>
      <w:r w:rsidRPr="009465B4">
        <w:rPr>
          <w:rFonts w:ascii="Helvetica" w:hAnsi="Helvetica" w:cs="Arial"/>
          <w:szCs w:val="24"/>
        </w:rPr>
        <w:t xml:space="preserve">Talent </w:t>
      </w:r>
      <w:r w:rsidR="00B00607" w:rsidRPr="001F51D3">
        <w:rPr>
          <w:rFonts w:ascii="Helvetica" w:hAnsi="Helvetica" w:cs="Arial"/>
          <w:szCs w:val="24"/>
        </w:rPr>
        <w:t>add</w:t>
      </w:r>
      <w:r w:rsidR="001F51D3">
        <w:rPr>
          <w:rFonts w:ascii="Helvetica" w:hAnsi="Helvetica" w:cs="Arial"/>
          <w:szCs w:val="24"/>
        </w:rPr>
        <w:t>s</w:t>
      </w:r>
      <w:r w:rsidR="00B00607" w:rsidRPr="001F51D3">
        <w:rPr>
          <w:rFonts w:ascii="Helvetica" w:hAnsi="Helvetica" w:cs="Arial"/>
          <w:szCs w:val="24"/>
        </w:rPr>
        <w:t xml:space="preserve"> 1 mL of ice-cold PBS</w:t>
      </w:r>
      <w:r w:rsidR="001F51D3">
        <w:rPr>
          <w:rFonts w:ascii="Helvetica" w:hAnsi="Helvetica" w:cs="Arial"/>
          <w:szCs w:val="24"/>
        </w:rPr>
        <w:t xml:space="preserve"> and then</w:t>
      </w:r>
      <w:r w:rsidR="00B00607" w:rsidRPr="001F51D3">
        <w:rPr>
          <w:rFonts w:ascii="Helvetica" w:hAnsi="Helvetica" w:cs="Arial"/>
          <w:szCs w:val="24"/>
        </w:rPr>
        <w:t xml:space="preserve"> </w:t>
      </w:r>
      <w:r w:rsidRPr="001F51D3">
        <w:rPr>
          <w:rFonts w:ascii="Helvetica" w:hAnsi="Helvetica" w:cs="Arial"/>
          <w:szCs w:val="24"/>
        </w:rPr>
        <w:t>us</w:t>
      </w:r>
      <w:r w:rsidR="001F51D3">
        <w:rPr>
          <w:rFonts w:ascii="Helvetica" w:hAnsi="Helvetica" w:cs="Arial"/>
          <w:szCs w:val="24"/>
        </w:rPr>
        <w:t>es</w:t>
      </w:r>
      <w:r>
        <w:rPr>
          <w:rFonts w:ascii="Helvetica" w:hAnsi="Helvetica" w:cs="Arial"/>
          <w:szCs w:val="24"/>
        </w:rPr>
        <w:t xml:space="preserve"> a cell scraper</w:t>
      </w:r>
      <w:r w:rsidR="001F51D3">
        <w:rPr>
          <w:rFonts w:ascii="Helvetica" w:hAnsi="Helvetica" w:cs="Arial"/>
          <w:szCs w:val="24"/>
        </w:rPr>
        <w:t xml:space="preserve"> to</w:t>
      </w:r>
      <w:r>
        <w:rPr>
          <w:rFonts w:ascii="Helvetica" w:hAnsi="Helvetica" w:cs="Arial"/>
          <w:szCs w:val="24"/>
        </w:rPr>
        <w:t xml:space="preserve"> transfers cells to a 1.5 mL centrifuge tube.</w:t>
      </w:r>
    </w:p>
    <w:p w14:paraId="75EA900D" w14:textId="77777777" w:rsidR="00087856" w:rsidRPr="002C7422"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places tubes into a centrifuge, and then turns the centrifuge on.</w:t>
      </w:r>
    </w:p>
    <w:p w14:paraId="42A53716"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Re-suspend the cell pellets in 100 </w:t>
      </w:r>
      <w:r w:rsidRPr="00B1647B">
        <w:rPr>
          <w:rFonts w:ascii="Helvetica" w:hAnsi="Helvetica" w:cs="Lucida Grande"/>
          <w:color w:val="000000"/>
        </w:rPr>
        <w:t>μ</w:t>
      </w:r>
      <w:r>
        <w:rPr>
          <w:rFonts w:ascii="Helvetica" w:hAnsi="Helvetica" w:cs="Lucida Grande"/>
          <w:color w:val="000000"/>
        </w:rPr>
        <w:t xml:space="preserve">L of complete RIPA buffer at 4 </w:t>
      </w:r>
      <w:r w:rsidRPr="00B10FA6">
        <w:rPr>
          <w:rFonts w:ascii="Helvetica" w:hAnsi="Helvetica" w:cs="Lucida Grande"/>
          <w:color w:val="000000"/>
        </w:rPr>
        <w:t>°</w:t>
      </w:r>
      <w:r>
        <w:rPr>
          <w:rFonts w:ascii="Helvetica" w:hAnsi="Helvetica" w:cs="Lucida Grande"/>
          <w:color w:val="000000"/>
        </w:rPr>
        <w:t xml:space="preserve">C for 20 min– making sure to tap the tubes regularly – to lyse the cells [1-MED-TXT]. Then, briefly sonicate the samples at </w:t>
      </w:r>
      <w:proofErr w:type="gramStart"/>
      <w:r>
        <w:rPr>
          <w:rFonts w:ascii="Helvetica" w:hAnsi="Helvetica" w:cs="Lucida Grande"/>
          <w:color w:val="000000"/>
        </w:rPr>
        <w:t>an amplitude</w:t>
      </w:r>
      <w:proofErr w:type="gramEnd"/>
      <w:r>
        <w:rPr>
          <w:rFonts w:ascii="Helvetica" w:hAnsi="Helvetica" w:cs="Lucida Grande"/>
          <w:color w:val="000000"/>
        </w:rPr>
        <w:t xml:space="preserve"> of 10%, pulsing on for 0.2 s and off for 0.2 s, for a total of 2 sec [2-CU].</w:t>
      </w:r>
    </w:p>
    <w:p w14:paraId="573F2447"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 xml:space="preserve">100 </w:t>
      </w:r>
      <w:r w:rsidRPr="00B1647B">
        <w:rPr>
          <w:rFonts w:ascii="Helvetica" w:hAnsi="Helvetica" w:cs="Lucida Grande"/>
          <w:color w:val="000000"/>
        </w:rPr>
        <w:t>μ</w:t>
      </w:r>
      <w:r>
        <w:rPr>
          <w:rFonts w:ascii="Helvetica" w:hAnsi="Helvetica" w:cs="Lucida Grande"/>
          <w:color w:val="000000"/>
        </w:rPr>
        <w:t xml:space="preserve">L of complete RIPA buffer at 4 </w:t>
      </w:r>
      <w:r w:rsidRPr="00B10FA6">
        <w:rPr>
          <w:rFonts w:ascii="Helvetica" w:hAnsi="Helvetica" w:cs="Lucida Grande"/>
          <w:color w:val="000000"/>
        </w:rPr>
        <w:t>°</w:t>
      </w:r>
      <w:r>
        <w:rPr>
          <w:rFonts w:ascii="Helvetica" w:hAnsi="Helvetica" w:cs="Lucida Grande"/>
          <w:color w:val="000000"/>
        </w:rPr>
        <w:t xml:space="preserve">C to one of the cell pellets, re-suspending it, then taps the tube with their finger. </w:t>
      </w:r>
      <w:r w:rsidRPr="00FF03EA">
        <w:rPr>
          <w:rFonts w:ascii="Helvetica" w:hAnsi="Helvetica" w:cs="Lucida Grande"/>
          <w:b/>
          <w:color w:val="000000"/>
        </w:rPr>
        <w:t xml:space="preserve">TEXT: RIPA: </w:t>
      </w:r>
      <w:proofErr w:type="spellStart"/>
      <w:r w:rsidRPr="00FF03EA">
        <w:rPr>
          <w:rFonts w:ascii="Helvetica" w:hAnsi="Helvetica" w:cs="Lucida Grande"/>
          <w:b/>
          <w:color w:val="000000"/>
        </w:rPr>
        <w:t>Radioimmunoprecipitation</w:t>
      </w:r>
      <w:proofErr w:type="spellEnd"/>
    </w:p>
    <w:p w14:paraId="2C5F971A" w14:textId="77777777" w:rsidR="00087856" w:rsidRPr="00FF03EA"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sonicates a sample with the conditions mentioned above. Film as a CU on the sample if possible – alternatively, if this action isn’t clear as a CU, film it as a MED-over the shoulder shot.</w:t>
      </w:r>
    </w:p>
    <w:p w14:paraId="6A349C15" w14:textId="77777777" w:rsidR="00087856"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Centrifuge the cell homogenate at 22,570 x g and 4 </w:t>
      </w:r>
      <w:r w:rsidRPr="00B10FA6">
        <w:rPr>
          <w:rFonts w:ascii="Helvetica" w:hAnsi="Helvetica" w:cs="Lucida Grande"/>
          <w:color w:val="000000"/>
        </w:rPr>
        <w:t>°</w:t>
      </w:r>
      <w:r>
        <w:rPr>
          <w:rFonts w:ascii="Helvetica" w:hAnsi="Helvetica" w:cs="Lucida Grande"/>
          <w:color w:val="000000"/>
        </w:rPr>
        <w:t>C</w:t>
      </w:r>
      <w:r>
        <w:rPr>
          <w:rFonts w:ascii="Helvetica" w:hAnsi="Helvetica" w:cs="Arial"/>
          <w:szCs w:val="24"/>
        </w:rPr>
        <w:t xml:space="preserve"> for 20 min [1-MED]. Transfer the supernatants to new, labeled tubes, and then measure the protein concentration by the Bradford assay, as outlined in the text protocol [2-MED-over the shoulder].</w:t>
      </w:r>
    </w:p>
    <w:p w14:paraId="7F54B116"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places the tubes into a centrifuge, and then turns the centrifuge on.</w:t>
      </w:r>
    </w:p>
    <w:p w14:paraId="6F1A8290"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uses a pipette to transfer the supernatants to new, labeled tubes. Make sure that the fact that the new tubes are labeled is clearly visible in the shot.</w:t>
      </w:r>
    </w:p>
    <w:p w14:paraId="3C099819" w14:textId="77777777" w:rsidR="00087856" w:rsidRPr="00E24898" w:rsidRDefault="00087856" w:rsidP="00087856">
      <w:pPr>
        <w:numPr>
          <w:ilvl w:val="0"/>
          <w:numId w:val="12"/>
        </w:numPr>
        <w:spacing w:before="240"/>
        <w:jc w:val="both"/>
        <w:outlineLvl w:val="0"/>
        <w:rPr>
          <w:rFonts w:ascii="Helvetica" w:hAnsi="Helvetica" w:cs="Arial"/>
          <w:b/>
          <w:szCs w:val="24"/>
        </w:rPr>
      </w:pPr>
      <w:r>
        <w:rPr>
          <w:rFonts w:ascii="Helvetica" w:hAnsi="Helvetica" w:cs="Arial"/>
          <w:b/>
          <w:szCs w:val="24"/>
        </w:rPr>
        <w:t>Phosphate Assay</w:t>
      </w:r>
      <w:r w:rsidRPr="00E24898">
        <w:rPr>
          <w:rFonts w:ascii="Helvetica" w:hAnsi="Helvetica" w:cs="Arial"/>
          <w:b/>
          <w:szCs w:val="24"/>
        </w:rPr>
        <w:t xml:space="preserve"> </w:t>
      </w:r>
    </w:p>
    <w:p w14:paraId="571CCF46"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After preparing </w:t>
      </w:r>
      <w:r>
        <w:rPr>
          <w:rFonts w:ascii="Helvetica" w:hAnsi="Helvetica" w:cs="Lucida Grande"/>
          <w:color w:val="000000"/>
        </w:rPr>
        <w:t xml:space="preserve">samples containing 20 </w:t>
      </w:r>
      <w:r w:rsidRPr="00B1647B">
        <w:rPr>
          <w:rFonts w:ascii="Helvetica" w:hAnsi="Helvetica" w:cs="Lucida Grande"/>
          <w:color w:val="000000"/>
        </w:rPr>
        <w:t>μ</w:t>
      </w:r>
      <w:r>
        <w:rPr>
          <w:rFonts w:ascii="Helvetica" w:hAnsi="Helvetica" w:cs="Lucida Grande"/>
          <w:color w:val="000000"/>
        </w:rPr>
        <w:t xml:space="preserve">g total </w:t>
      </w:r>
      <w:proofErr w:type="gramStart"/>
      <w:r>
        <w:rPr>
          <w:rFonts w:ascii="Helvetica" w:hAnsi="Helvetica" w:cs="Lucida Grande"/>
          <w:color w:val="000000"/>
        </w:rPr>
        <w:t>protein</w:t>
      </w:r>
      <w:proofErr w:type="gramEnd"/>
      <w:r>
        <w:rPr>
          <w:rFonts w:ascii="Helvetica" w:hAnsi="Helvetica" w:cs="Lucida Grande"/>
          <w:color w:val="000000"/>
        </w:rPr>
        <w:t xml:space="preserve">, add 2 </w:t>
      </w:r>
      <w:r w:rsidRPr="00B1647B">
        <w:rPr>
          <w:rFonts w:ascii="Helvetica" w:hAnsi="Helvetica" w:cs="Lucida Grande"/>
          <w:color w:val="000000"/>
        </w:rPr>
        <w:t>μ</w:t>
      </w:r>
      <w:r>
        <w:rPr>
          <w:rFonts w:ascii="Helvetica" w:hAnsi="Helvetica" w:cs="Lucida Grande"/>
          <w:color w:val="000000"/>
        </w:rPr>
        <w:t xml:space="preserve">L of alkaline phosphatase buffer and 10 </w:t>
      </w:r>
      <w:r w:rsidRPr="00B1647B">
        <w:rPr>
          <w:rFonts w:ascii="Helvetica" w:hAnsi="Helvetica" w:cs="Lucida Grande"/>
          <w:color w:val="000000"/>
        </w:rPr>
        <w:t>μ</w:t>
      </w:r>
      <w:r>
        <w:rPr>
          <w:rFonts w:ascii="Helvetica" w:hAnsi="Helvetica" w:cs="Lucida Grande"/>
          <w:color w:val="000000"/>
        </w:rPr>
        <w:t xml:space="preserve">L of alkaline phosphatase to each [1-MED-over the shoulder-TXT]. Then, add distilled water such that the final volume of each sample is 20 </w:t>
      </w:r>
      <w:r w:rsidRPr="00B1647B">
        <w:rPr>
          <w:rFonts w:ascii="Helvetica" w:hAnsi="Helvetica" w:cs="Lucida Grande"/>
          <w:color w:val="000000"/>
        </w:rPr>
        <w:t>μ</w:t>
      </w:r>
      <w:r>
        <w:rPr>
          <w:rFonts w:ascii="Helvetica" w:hAnsi="Helvetica" w:cs="Lucida Grande"/>
          <w:color w:val="000000"/>
        </w:rPr>
        <w:t>L [2-MED].</w:t>
      </w:r>
    </w:p>
    <w:p w14:paraId="07488241"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w:t>
      </w:r>
      <w:r>
        <w:rPr>
          <w:rFonts w:ascii="Helvetica" w:hAnsi="Helvetica" w:cs="Lucida Grande"/>
          <w:color w:val="000000"/>
        </w:rPr>
        <w:t xml:space="preserve">2 </w:t>
      </w:r>
      <w:r w:rsidRPr="00B1647B">
        <w:rPr>
          <w:rFonts w:ascii="Helvetica" w:hAnsi="Helvetica" w:cs="Lucida Grande"/>
          <w:color w:val="000000"/>
        </w:rPr>
        <w:t>μ</w:t>
      </w:r>
      <w:r>
        <w:rPr>
          <w:rFonts w:ascii="Helvetica" w:hAnsi="Helvetica" w:cs="Lucida Grande"/>
          <w:color w:val="000000"/>
        </w:rPr>
        <w:t xml:space="preserve">L of alkaline phosphatase buffer and 10 </w:t>
      </w:r>
      <w:r w:rsidRPr="00B1647B">
        <w:rPr>
          <w:rFonts w:ascii="Helvetica" w:hAnsi="Helvetica" w:cs="Lucida Grande"/>
          <w:color w:val="000000"/>
        </w:rPr>
        <w:t>μ</w:t>
      </w:r>
      <w:r>
        <w:rPr>
          <w:rFonts w:ascii="Helvetica" w:hAnsi="Helvetica" w:cs="Lucida Grande"/>
          <w:color w:val="000000"/>
        </w:rPr>
        <w:t xml:space="preserve">L of alkaline phosphatase to one of the tubes. Alternatively, if this is too much for the voiceover, the talent can be filmed adding only one of the reagents. </w:t>
      </w:r>
      <w:r>
        <w:rPr>
          <w:rFonts w:ascii="Helvetica" w:hAnsi="Helvetica" w:cs="Lucida Grande"/>
          <w:b/>
          <w:color w:val="000000"/>
        </w:rPr>
        <w:t>TEXT: For details on sample preparation, see text protocol.</w:t>
      </w:r>
    </w:p>
    <w:p w14:paraId="03B9B895" w14:textId="77777777" w:rsidR="00087856" w:rsidRPr="000329A4"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uses a pipette to add a small amount of water to one of the tubes.</w:t>
      </w:r>
    </w:p>
    <w:p w14:paraId="06EACBC1"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Incubate the samples at 37 </w:t>
      </w:r>
      <w:r w:rsidRPr="00B10FA6">
        <w:rPr>
          <w:rFonts w:ascii="Helvetica" w:hAnsi="Helvetica" w:cs="Lucida Grande"/>
          <w:color w:val="000000"/>
        </w:rPr>
        <w:t>°</w:t>
      </w:r>
      <w:r>
        <w:rPr>
          <w:rFonts w:ascii="Helvetica" w:hAnsi="Helvetica" w:cs="Lucida Grande"/>
          <w:color w:val="000000"/>
        </w:rPr>
        <w:t>C for 1 h [1-MED-over the shoulder]. While the samples incubate, prepare additional samples at the same concentration, but without phosphatase, for comparison [2-MED].</w:t>
      </w:r>
    </w:p>
    <w:p w14:paraId="78975140"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places the tubes into an incubator.</w:t>
      </w:r>
    </w:p>
    <w:p w14:paraId="6014EF8C" w14:textId="77777777" w:rsidR="00087856" w:rsidRPr="00236E48"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 small amount of the previously prepared cell lysate and a small amount of water to a tube (20 </w:t>
      </w:r>
      <w:r w:rsidRPr="00B1647B">
        <w:rPr>
          <w:rFonts w:ascii="Helvetica" w:hAnsi="Helvetica" w:cs="Lucida Grande"/>
          <w:color w:val="000000"/>
        </w:rPr>
        <w:t>μ</w:t>
      </w:r>
      <w:r>
        <w:rPr>
          <w:rFonts w:ascii="Helvetica" w:hAnsi="Helvetica" w:cs="Lucida Grande"/>
          <w:color w:val="000000"/>
        </w:rPr>
        <w:t xml:space="preserve">g total protein and distilled water such that the final volume is 20 </w:t>
      </w:r>
      <w:r w:rsidRPr="00B1647B">
        <w:rPr>
          <w:rFonts w:ascii="Helvetica" w:hAnsi="Helvetica" w:cs="Lucida Grande"/>
          <w:color w:val="000000"/>
        </w:rPr>
        <w:t>μ</w:t>
      </w:r>
      <w:r>
        <w:rPr>
          <w:rFonts w:ascii="Helvetica" w:hAnsi="Helvetica" w:cs="Lucida Grande"/>
          <w:color w:val="000000"/>
        </w:rPr>
        <w:t>L).</w:t>
      </w:r>
    </w:p>
    <w:p w14:paraId="1E36ABE6"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After 1 h, stop the reaction by adding either EDTA, at a final concentration of 50 mM, or sodium </w:t>
      </w:r>
      <w:proofErr w:type="spellStart"/>
      <w:r>
        <w:rPr>
          <w:rFonts w:ascii="Helvetica" w:hAnsi="Helvetica" w:cs="Lucida Grande"/>
          <w:color w:val="000000"/>
        </w:rPr>
        <w:t>orthovanadate</w:t>
      </w:r>
      <w:proofErr w:type="spellEnd"/>
      <w:r>
        <w:rPr>
          <w:rFonts w:ascii="Helvetica" w:hAnsi="Helvetica" w:cs="Lucida Grande"/>
          <w:color w:val="000000"/>
        </w:rPr>
        <w:t>, at a final concentration of 10 mM [1-MED-over the shoulder-TXT]. Add freshly prepared 4X SDS gel-loading buffer, containing 400 mM DTT [2-MED-TXT].</w:t>
      </w:r>
    </w:p>
    <w:p w14:paraId="326D4875"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EDTA, such that the final concentration is 50 mM, to each tube. </w:t>
      </w:r>
      <w:r w:rsidRPr="00236E48">
        <w:rPr>
          <w:rFonts w:ascii="Helvetica" w:hAnsi="Helvetica" w:cs="Lucida Grande"/>
          <w:b/>
          <w:color w:val="000000"/>
        </w:rPr>
        <w:t xml:space="preserve">TEXT: EDTA: </w:t>
      </w:r>
      <w:proofErr w:type="spellStart"/>
      <w:r w:rsidRPr="00236E48">
        <w:rPr>
          <w:rFonts w:ascii="Helvetica" w:hAnsi="Helvetica" w:cs="Lucida Grande"/>
          <w:b/>
          <w:color w:val="000000"/>
        </w:rPr>
        <w:t>Ethylenediaminetetraacetic</w:t>
      </w:r>
      <w:proofErr w:type="spellEnd"/>
      <w:r w:rsidRPr="00236E48">
        <w:rPr>
          <w:rFonts w:ascii="Helvetica" w:hAnsi="Helvetica" w:cs="Lucida Grande"/>
          <w:b/>
          <w:color w:val="000000"/>
        </w:rPr>
        <w:t xml:space="preserve"> acid</w:t>
      </w:r>
    </w:p>
    <w:p w14:paraId="2581894C" w14:textId="77777777" w:rsidR="00087856" w:rsidRPr="00E24898"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 xml:space="preserve">freshly prepared 4X SDS gel-loading buffer, containing 400 mM DTT to each tube. </w:t>
      </w:r>
      <w:r w:rsidRPr="005D3998">
        <w:rPr>
          <w:rFonts w:ascii="Helvetica" w:hAnsi="Helvetica" w:cs="Lucida Grande"/>
          <w:b/>
          <w:color w:val="000000"/>
        </w:rPr>
        <w:t>TEXT: SDS: Sodium dodecyl sulfate, DTT: Dithiothreitol</w:t>
      </w:r>
    </w:p>
    <w:p w14:paraId="757CE573"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Using a heat block, incubate the samples at 100 </w:t>
      </w:r>
      <w:r w:rsidRPr="00B10FA6">
        <w:rPr>
          <w:rFonts w:ascii="Helvetica" w:hAnsi="Helvetica" w:cs="Lucida Grande"/>
          <w:color w:val="000000"/>
        </w:rPr>
        <w:t>°</w:t>
      </w:r>
      <w:r>
        <w:rPr>
          <w:rFonts w:ascii="Helvetica" w:hAnsi="Helvetica" w:cs="Lucida Grande"/>
          <w:color w:val="000000"/>
        </w:rPr>
        <w:t>C for 5 min [1-MED-over the shoulder]. Vortex the samples, and then let them cool at room temperature for 10 to 15 min [2-CU/MED].</w:t>
      </w:r>
    </w:p>
    <w:p w14:paraId="537B597F" w14:textId="2617A611" w:rsidR="00087856" w:rsidRPr="001F51D3" w:rsidRDefault="00087856" w:rsidP="00087856">
      <w:pPr>
        <w:numPr>
          <w:ilvl w:val="2"/>
          <w:numId w:val="12"/>
        </w:numPr>
        <w:spacing w:before="240"/>
        <w:jc w:val="both"/>
        <w:outlineLvl w:val="0"/>
        <w:rPr>
          <w:rFonts w:ascii="Helvetica" w:hAnsi="Helvetica" w:cs="Arial"/>
          <w:color w:val="0070C0"/>
          <w:szCs w:val="24"/>
        </w:rPr>
      </w:pPr>
      <w:r>
        <w:rPr>
          <w:rFonts w:ascii="Helvetica" w:hAnsi="Helvetica" w:cs="Arial"/>
          <w:szCs w:val="24"/>
        </w:rPr>
        <w:t>Talent places the samples on a heat block</w:t>
      </w:r>
      <w:r w:rsidR="001F51D3">
        <w:rPr>
          <w:rFonts w:ascii="Helvetica" w:hAnsi="Helvetica" w:cs="Arial"/>
          <w:color w:val="0070C0"/>
          <w:szCs w:val="24"/>
        </w:rPr>
        <w:t>.</w:t>
      </w:r>
    </w:p>
    <w:p w14:paraId="3E254C8E" w14:textId="77777777" w:rsidR="00087856" w:rsidRPr="00555618"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Close up shot of the samples, at rest on the lab bench, as they cool.</w:t>
      </w:r>
    </w:p>
    <w:p w14:paraId="37F6C13F"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Lucida Grande"/>
          <w:color w:val="000000"/>
        </w:rPr>
        <w:t>Next</w:t>
      </w:r>
      <w:r w:rsidRPr="007B301F">
        <w:rPr>
          <w:rFonts w:ascii="Helvetica" w:hAnsi="Helvetica" w:cs="Lucida Grande"/>
          <w:color w:val="000000"/>
        </w:rPr>
        <w:t>, load 13 μL of sample per well</w:t>
      </w:r>
      <w:r>
        <w:rPr>
          <w:rFonts w:ascii="Helvetica" w:hAnsi="Helvetica" w:cs="Lucida Grande"/>
          <w:color w:val="000000"/>
        </w:rPr>
        <w:t xml:space="preserve"> – as well as the molecular-weight ladder –</w:t>
      </w:r>
      <w:r w:rsidRPr="007B301F">
        <w:rPr>
          <w:rFonts w:ascii="Helvetica" w:hAnsi="Helvetica" w:cs="Lucida Grande"/>
          <w:color w:val="000000"/>
        </w:rPr>
        <w:t xml:space="preserve"> on a 10% polyacrylamide gel</w:t>
      </w:r>
      <w:r>
        <w:rPr>
          <w:rFonts w:ascii="Helvetica" w:hAnsi="Helvetica" w:cs="Lucida Grande"/>
          <w:color w:val="000000"/>
        </w:rPr>
        <w:t xml:space="preserve"> [1-MED-over the shoulder]</w:t>
      </w:r>
      <w:r w:rsidRPr="007B301F">
        <w:rPr>
          <w:rFonts w:ascii="Helvetica" w:hAnsi="Helvetica" w:cs="Lucida Grande"/>
          <w:color w:val="000000"/>
        </w:rPr>
        <w:t xml:space="preserve">. </w:t>
      </w:r>
      <w:r>
        <w:rPr>
          <w:rFonts w:ascii="Helvetica" w:hAnsi="Helvetica" w:cs="Lucida Grande"/>
          <w:color w:val="000000"/>
        </w:rPr>
        <w:t>C</w:t>
      </w:r>
      <w:r w:rsidRPr="007B301F">
        <w:rPr>
          <w:rFonts w:ascii="Helvetica" w:hAnsi="Helvetica" w:cs="Lucida Grande"/>
          <w:color w:val="000000"/>
        </w:rPr>
        <w:t>onnect the electrophoresis system to a power source</w:t>
      </w:r>
      <w:r>
        <w:rPr>
          <w:rFonts w:ascii="Helvetica" w:hAnsi="Helvetica" w:cs="Lucida Grande"/>
          <w:color w:val="000000"/>
        </w:rPr>
        <w:t>, and set the voltage to 70 V for 20 min to move the protein samples from the stacking gel into the resolving gel  [2-MED]</w:t>
      </w:r>
      <w:r w:rsidRPr="007B301F">
        <w:rPr>
          <w:rFonts w:ascii="Helvetica" w:hAnsi="Helvetica" w:cs="Lucida Grande"/>
          <w:color w:val="000000"/>
        </w:rPr>
        <w:t>.</w:t>
      </w:r>
    </w:p>
    <w:p w14:paraId="106069AD"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samples into the wells of a </w:t>
      </w:r>
      <w:r w:rsidRPr="007B301F">
        <w:rPr>
          <w:rFonts w:ascii="Helvetica" w:hAnsi="Helvetica" w:cs="Lucida Grande"/>
          <w:color w:val="000000"/>
        </w:rPr>
        <w:t>10% polyacrylamide gel</w:t>
      </w:r>
      <w:r>
        <w:rPr>
          <w:rFonts w:ascii="Helvetica" w:hAnsi="Helvetica" w:cs="Lucida Grande"/>
          <w:color w:val="000000"/>
        </w:rPr>
        <w:t>.</w:t>
      </w:r>
    </w:p>
    <w:p w14:paraId="5DC2D8E1" w14:textId="77777777" w:rsidR="00087856" w:rsidRPr="0030584C"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connects </w:t>
      </w:r>
      <w:r w:rsidRPr="007B301F">
        <w:rPr>
          <w:rFonts w:ascii="Helvetica" w:hAnsi="Helvetica" w:cs="Lucida Grande"/>
          <w:color w:val="000000"/>
        </w:rPr>
        <w:t>the positive and negative electrodes of the electrophoresis system to a power source</w:t>
      </w:r>
      <w:r>
        <w:rPr>
          <w:rFonts w:ascii="Helvetica" w:hAnsi="Helvetica" w:cs="Lucida Grande"/>
          <w:color w:val="000000"/>
        </w:rPr>
        <w:t>, and then sets the voltage to 70 V.</w:t>
      </w:r>
    </w:p>
    <w:p w14:paraId="17071113" w14:textId="77777777" w:rsidR="00087856" w:rsidRPr="007B301F" w:rsidRDefault="00087856" w:rsidP="00087856">
      <w:pPr>
        <w:numPr>
          <w:ilvl w:val="1"/>
          <w:numId w:val="12"/>
        </w:numPr>
        <w:spacing w:before="240"/>
        <w:jc w:val="both"/>
        <w:outlineLvl w:val="0"/>
        <w:rPr>
          <w:rFonts w:ascii="Helvetica" w:hAnsi="Helvetica" w:cs="Arial"/>
          <w:szCs w:val="24"/>
        </w:rPr>
      </w:pPr>
      <w:r>
        <w:rPr>
          <w:rFonts w:ascii="Helvetica" w:hAnsi="Helvetica" w:cs="Lucida Grande"/>
          <w:color w:val="000000"/>
        </w:rPr>
        <w:t>After this, increase to 125 V and run the gel for approximately 70 to 120 min, until the samples and protein ladder reach the end of the gel [1-MED-over the shoulder].</w:t>
      </w:r>
    </w:p>
    <w:p w14:paraId="0526B782" w14:textId="744AAE3E"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increases the voltage to 125 V, and then sets a timer for </w:t>
      </w:r>
      <w:r w:rsidR="00660F81" w:rsidRPr="001F51D3">
        <w:rPr>
          <w:rFonts w:ascii="Helvetica" w:hAnsi="Helvetica" w:cs="Arial"/>
          <w:color w:val="0070C0"/>
          <w:szCs w:val="24"/>
        </w:rPr>
        <w:t>120</w:t>
      </w:r>
      <w:r>
        <w:rPr>
          <w:rFonts w:ascii="Helvetica" w:hAnsi="Helvetica" w:cs="Arial"/>
          <w:szCs w:val="24"/>
        </w:rPr>
        <w:t xml:space="preserve"> min.</w:t>
      </w:r>
    </w:p>
    <w:p w14:paraId="395AB325"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Using a wet </w:t>
      </w:r>
      <w:proofErr w:type="spellStart"/>
      <w:r>
        <w:rPr>
          <w:rFonts w:ascii="Helvetica" w:hAnsi="Helvetica" w:cs="Arial"/>
          <w:szCs w:val="24"/>
        </w:rPr>
        <w:t>electroblotting</w:t>
      </w:r>
      <w:proofErr w:type="spellEnd"/>
      <w:r>
        <w:rPr>
          <w:rFonts w:ascii="Helvetica" w:hAnsi="Helvetica" w:cs="Arial"/>
          <w:szCs w:val="24"/>
        </w:rPr>
        <w:t xml:space="preserve"> system, transfer the gel onto a </w:t>
      </w:r>
      <w:proofErr w:type="spellStart"/>
      <w:r>
        <w:rPr>
          <w:rFonts w:ascii="Helvetica" w:hAnsi="Helvetica" w:cs="Arial"/>
          <w:szCs w:val="24"/>
        </w:rPr>
        <w:t>p</w:t>
      </w:r>
      <w:r w:rsidRPr="007B301F">
        <w:rPr>
          <w:rFonts w:ascii="Helvetica" w:hAnsi="Helvetica" w:cs="Arial"/>
          <w:szCs w:val="24"/>
        </w:rPr>
        <w:t>olyvinylidene</w:t>
      </w:r>
      <w:proofErr w:type="spellEnd"/>
      <w:r w:rsidRPr="007B301F">
        <w:rPr>
          <w:rFonts w:ascii="Helvetica" w:hAnsi="Helvetica" w:cs="Arial"/>
          <w:szCs w:val="24"/>
        </w:rPr>
        <w:t xml:space="preserve"> fluoride</w:t>
      </w:r>
      <w:r>
        <w:rPr>
          <w:rFonts w:ascii="Helvetica" w:hAnsi="Helvetica" w:cs="Arial"/>
          <w:szCs w:val="24"/>
        </w:rPr>
        <w:t xml:space="preserve"> membrane at 100 V for about 100 min [1-MED-over the shoulder]. Next, incubate the membrane to blot in 4% b</w:t>
      </w:r>
      <w:r w:rsidRPr="00024911">
        <w:rPr>
          <w:rFonts w:ascii="Helvetica" w:hAnsi="Helvetica" w:cs="Arial"/>
          <w:szCs w:val="24"/>
        </w:rPr>
        <w:t>ovine serum albumin</w:t>
      </w:r>
      <w:r>
        <w:rPr>
          <w:rFonts w:ascii="Helvetica" w:hAnsi="Helvetica" w:cs="Arial"/>
          <w:szCs w:val="24"/>
        </w:rPr>
        <w:t xml:space="preserve"> for 90 min at room temperature [2-MED]. Incubate the blot overnight in primary-antibody solution at 4 </w:t>
      </w:r>
      <w:r w:rsidRPr="00B10FA6">
        <w:rPr>
          <w:rFonts w:ascii="Helvetica" w:hAnsi="Helvetica" w:cs="Lucida Grande"/>
          <w:color w:val="000000"/>
        </w:rPr>
        <w:t>°</w:t>
      </w:r>
      <w:r>
        <w:rPr>
          <w:rFonts w:ascii="Helvetica" w:hAnsi="Helvetica" w:cs="Lucida Grande"/>
          <w:color w:val="000000"/>
        </w:rPr>
        <w:t>C [3-MED-over the shoulder-TXT].</w:t>
      </w:r>
    </w:p>
    <w:p w14:paraId="67975FC4"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the voltage to 100 V, and then sets a timer for 100 min. The wet </w:t>
      </w:r>
      <w:proofErr w:type="spellStart"/>
      <w:r>
        <w:rPr>
          <w:rFonts w:ascii="Helvetica" w:hAnsi="Helvetica" w:cs="Arial"/>
          <w:szCs w:val="24"/>
        </w:rPr>
        <w:t>electroblotting</w:t>
      </w:r>
      <w:proofErr w:type="spellEnd"/>
      <w:r>
        <w:rPr>
          <w:rFonts w:ascii="Helvetica" w:hAnsi="Helvetica" w:cs="Arial"/>
          <w:szCs w:val="24"/>
        </w:rPr>
        <w:t xml:space="preserve"> system – with the gel and </w:t>
      </w:r>
      <w:proofErr w:type="spellStart"/>
      <w:r>
        <w:rPr>
          <w:rFonts w:ascii="Helvetica" w:hAnsi="Helvetica" w:cs="Arial"/>
          <w:szCs w:val="24"/>
        </w:rPr>
        <w:t>p</w:t>
      </w:r>
      <w:r w:rsidRPr="007B301F">
        <w:rPr>
          <w:rFonts w:ascii="Helvetica" w:hAnsi="Helvetica" w:cs="Arial"/>
          <w:szCs w:val="24"/>
        </w:rPr>
        <w:t>olyvinylidene</w:t>
      </w:r>
      <w:proofErr w:type="spellEnd"/>
      <w:r w:rsidRPr="007B301F">
        <w:rPr>
          <w:rFonts w:ascii="Helvetica" w:hAnsi="Helvetica" w:cs="Arial"/>
          <w:szCs w:val="24"/>
        </w:rPr>
        <w:t xml:space="preserve"> fluoride</w:t>
      </w:r>
      <w:r>
        <w:rPr>
          <w:rFonts w:ascii="Helvetica" w:hAnsi="Helvetica" w:cs="Arial"/>
          <w:szCs w:val="24"/>
        </w:rPr>
        <w:t xml:space="preserve"> membrane – should be set up before filming this shot.</w:t>
      </w:r>
    </w:p>
    <w:p w14:paraId="3541CD6D"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transfers the membrane to 4% b</w:t>
      </w:r>
      <w:r w:rsidRPr="00024911">
        <w:rPr>
          <w:rFonts w:ascii="Helvetica" w:hAnsi="Helvetica" w:cs="Arial"/>
          <w:szCs w:val="24"/>
        </w:rPr>
        <w:t>ovine serum albumin</w:t>
      </w:r>
      <w:r>
        <w:rPr>
          <w:rFonts w:ascii="Helvetica" w:hAnsi="Helvetica" w:cs="Arial"/>
          <w:szCs w:val="24"/>
        </w:rPr>
        <w:t xml:space="preserve"> to incubate.</w:t>
      </w:r>
    </w:p>
    <w:p w14:paraId="3872A5AA" w14:textId="09A0A004" w:rsidR="00087856" w:rsidRPr="004D7ED7"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blot (already in primary-antibody solution) </w:t>
      </w:r>
      <w:r w:rsidR="00660F81" w:rsidRPr="001F51D3">
        <w:rPr>
          <w:rFonts w:ascii="Helvetica" w:hAnsi="Helvetica" w:cs="Arial"/>
          <w:szCs w:val="24"/>
        </w:rPr>
        <w:t xml:space="preserve">on a shaker placed </w:t>
      </w:r>
      <w:r w:rsidRPr="001F51D3">
        <w:rPr>
          <w:rFonts w:ascii="Helvetica" w:hAnsi="Helvetica" w:cs="Arial"/>
          <w:szCs w:val="24"/>
        </w:rPr>
        <w:t xml:space="preserve">in 4 </w:t>
      </w:r>
      <w:r w:rsidRPr="001F51D3">
        <w:rPr>
          <w:rFonts w:ascii="Helvetica" w:hAnsi="Helvetica" w:cs="Lucida Grande"/>
        </w:rPr>
        <w:t xml:space="preserve">°C </w:t>
      </w:r>
      <w:r w:rsidR="00660F81" w:rsidRPr="001F51D3">
        <w:rPr>
          <w:rFonts w:ascii="Helvetica" w:hAnsi="Helvetica" w:cs="Lucida Grande"/>
        </w:rPr>
        <w:t>room</w:t>
      </w:r>
      <w:r w:rsidRPr="001F51D3">
        <w:rPr>
          <w:rFonts w:ascii="Helvetica" w:hAnsi="Helvetica" w:cs="Lucida Grande"/>
        </w:rPr>
        <w:t>.</w:t>
      </w:r>
      <w:r>
        <w:rPr>
          <w:rFonts w:ascii="Helvetica" w:hAnsi="Helvetica" w:cs="Lucida Grande"/>
          <w:color w:val="000000"/>
        </w:rPr>
        <w:t xml:space="preserve"> </w:t>
      </w:r>
      <w:r w:rsidRPr="00CA7C40">
        <w:rPr>
          <w:rFonts w:ascii="Helvetica" w:hAnsi="Helvetica" w:cs="Lucida Grande"/>
          <w:b/>
          <w:color w:val="000000"/>
        </w:rPr>
        <w:t>TEXT: For details on primary-antibody solution, see text protocol.</w:t>
      </w:r>
    </w:p>
    <w:p w14:paraId="214A4726"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The next day, wash the blot three times in PBST, washing for 7 min each time [1-MED-TXT]. Incubate in the relevant secondary-antibody solution for 90 min at room temperature </w:t>
      </w:r>
      <w:r>
        <w:rPr>
          <w:rFonts w:ascii="Helvetica" w:hAnsi="Helvetica" w:cs="Lucida Grande"/>
          <w:color w:val="000000"/>
        </w:rPr>
        <w:t>[1-CU-TXT]. Then, wash with PBST four times, with each wash lasting 7 min [2-MED].</w:t>
      </w:r>
    </w:p>
    <w:p w14:paraId="39982EDC" w14:textId="77777777" w:rsidR="00087856" w:rsidRPr="005F355B"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the blot in </w:t>
      </w:r>
      <w:r w:rsidRPr="00DA1F76">
        <w:rPr>
          <w:rFonts w:ascii="Helvetica" w:hAnsi="Helvetica" w:cs="Arial"/>
          <w:szCs w:val="24"/>
        </w:rPr>
        <w:t>phosphate-buffered saline</w:t>
      </w:r>
      <w:r>
        <w:rPr>
          <w:rFonts w:ascii="Helvetica" w:hAnsi="Helvetica" w:cs="Arial"/>
          <w:szCs w:val="24"/>
        </w:rPr>
        <w:t xml:space="preserve"> with T</w:t>
      </w:r>
      <w:r w:rsidRPr="00DA1F76">
        <w:rPr>
          <w:rFonts w:ascii="Helvetica" w:hAnsi="Helvetica" w:cs="Arial"/>
          <w:szCs w:val="24"/>
        </w:rPr>
        <w:t>ween-20</w:t>
      </w:r>
      <w:r>
        <w:rPr>
          <w:rFonts w:ascii="Helvetica" w:hAnsi="Helvetica" w:cs="Arial"/>
          <w:szCs w:val="24"/>
        </w:rPr>
        <w:t xml:space="preserve">. </w:t>
      </w:r>
      <w:r w:rsidRPr="007D7EFF">
        <w:rPr>
          <w:rFonts w:ascii="Helvetica" w:hAnsi="Helvetica" w:cs="Arial"/>
          <w:b/>
          <w:szCs w:val="24"/>
        </w:rPr>
        <w:t xml:space="preserve">TEXT: </w:t>
      </w:r>
      <w:r>
        <w:rPr>
          <w:rFonts w:ascii="Helvetica" w:hAnsi="Helvetica" w:cs="Arial"/>
          <w:b/>
          <w:szCs w:val="24"/>
        </w:rPr>
        <w:t xml:space="preserve">PBST: </w:t>
      </w:r>
      <w:r w:rsidRPr="00B8501D">
        <w:rPr>
          <w:rFonts w:ascii="Helvetica" w:hAnsi="Helvetica" w:cs="Arial"/>
          <w:b/>
          <w:szCs w:val="24"/>
        </w:rPr>
        <w:t>Phosphate-buffered saline</w:t>
      </w:r>
      <w:r>
        <w:rPr>
          <w:rFonts w:ascii="Helvetica" w:hAnsi="Helvetica" w:cs="Arial"/>
          <w:b/>
          <w:szCs w:val="24"/>
        </w:rPr>
        <w:t xml:space="preserve"> with Tween-20</w:t>
      </w:r>
    </w:p>
    <w:p w14:paraId="1E4A6E4A"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Close up shot of the blot incubating in secondary-antibody solution. Alternatively, film the talent adding the secondary-antibody solution to the blot as a [MED-over the shoulder] shot.</w:t>
      </w:r>
      <w:r w:rsidRPr="000522CF">
        <w:rPr>
          <w:rFonts w:ascii="Helvetica" w:hAnsi="Helvetica" w:cs="Lucida Grande"/>
          <w:b/>
          <w:color w:val="000000"/>
        </w:rPr>
        <w:t xml:space="preserve"> </w:t>
      </w:r>
      <w:r w:rsidRPr="00CA7C40">
        <w:rPr>
          <w:rFonts w:ascii="Helvetica" w:hAnsi="Helvetica" w:cs="Lucida Grande"/>
          <w:b/>
          <w:color w:val="000000"/>
        </w:rPr>
        <w:t xml:space="preserve">TEXT: For details on </w:t>
      </w:r>
      <w:r>
        <w:rPr>
          <w:rFonts w:ascii="Helvetica" w:hAnsi="Helvetica" w:cs="Lucida Grande"/>
          <w:b/>
          <w:color w:val="000000"/>
        </w:rPr>
        <w:t>secondary</w:t>
      </w:r>
      <w:r w:rsidRPr="00CA7C40">
        <w:rPr>
          <w:rFonts w:ascii="Helvetica" w:hAnsi="Helvetica" w:cs="Lucida Grande"/>
          <w:b/>
          <w:color w:val="000000"/>
        </w:rPr>
        <w:t>-antibody solution, see text protocol.</w:t>
      </w:r>
    </w:p>
    <w:p w14:paraId="2875C17C" w14:textId="77777777" w:rsidR="00087856" w:rsidRPr="00E05D29" w:rsidRDefault="00087856" w:rsidP="00087856">
      <w:pPr>
        <w:numPr>
          <w:ilvl w:val="2"/>
          <w:numId w:val="12"/>
        </w:numPr>
        <w:spacing w:before="240"/>
        <w:jc w:val="both"/>
        <w:outlineLvl w:val="0"/>
        <w:rPr>
          <w:rFonts w:ascii="Helvetica" w:hAnsi="Helvetica" w:cs="Arial"/>
          <w:szCs w:val="24"/>
        </w:rPr>
      </w:pPr>
      <w:r w:rsidRPr="00E05D29">
        <w:rPr>
          <w:rFonts w:ascii="Helvetica" w:hAnsi="Helvetica" w:cs="Arial"/>
          <w:szCs w:val="24"/>
        </w:rPr>
        <w:t>Talent washes the blot with PBST.</w:t>
      </w:r>
    </w:p>
    <w:p w14:paraId="488C7927" w14:textId="758BB460" w:rsidR="00087856" w:rsidRPr="009465B4" w:rsidRDefault="00087856" w:rsidP="00087856">
      <w:pPr>
        <w:numPr>
          <w:ilvl w:val="1"/>
          <w:numId w:val="12"/>
        </w:numPr>
        <w:spacing w:before="240"/>
        <w:jc w:val="both"/>
        <w:outlineLvl w:val="0"/>
        <w:rPr>
          <w:rFonts w:ascii="Helvetica" w:hAnsi="Helvetica" w:cs="Arial"/>
          <w:szCs w:val="24"/>
        </w:rPr>
      </w:pPr>
      <w:r w:rsidRPr="00E05D29">
        <w:rPr>
          <w:rFonts w:ascii="Helvetica" w:hAnsi="Helvetica" w:cs="Lucida Grande"/>
        </w:rPr>
        <w:t xml:space="preserve">Develop the blot using a </w:t>
      </w:r>
      <w:proofErr w:type="spellStart"/>
      <w:r w:rsidRPr="00E05D29">
        <w:rPr>
          <w:rFonts w:ascii="Helvetica" w:hAnsi="Helvetica" w:cs="Lucida Grande"/>
        </w:rPr>
        <w:t>chemiluminescence</w:t>
      </w:r>
      <w:proofErr w:type="spellEnd"/>
      <w:r w:rsidRPr="00E05D29">
        <w:rPr>
          <w:rFonts w:ascii="Helvetica" w:hAnsi="Helvetica" w:cs="Lucida Grande"/>
        </w:rPr>
        <w:t xml:space="preserve"> kit according to the manufacturer’s </w:t>
      </w:r>
      <w:r w:rsidRPr="001F51D3">
        <w:rPr>
          <w:rFonts w:ascii="Helvetica" w:hAnsi="Helvetica" w:cs="Lucida Grande"/>
        </w:rPr>
        <w:t xml:space="preserve">instructions [1-MED-over the shoulder]. Cover the developed blot with transparent plastic wrap, and then acquire </w:t>
      </w:r>
      <w:proofErr w:type="spellStart"/>
      <w:r w:rsidRPr="001F51D3">
        <w:rPr>
          <w:rFonts w:ascii="Helvetica" w:hAnsi="Helvetica" w:cs="Lucida Grande"/>
        </w:rPr>
        <w:t>chemiluminescence</w:t>
      </w:r>
      <w:proofErr w:type="spellEnd"/>
      <w:r w:rsidRPr="001F51D3">
        <w:rPr>
          <w:rFonts w:ascii="Helvetica" w:hAnsi="Helvetica" w:cs="Lucida Grande"/>
        </w:rPr>
        <w:t xml:space="preserve"> images of the blot with a commercially available </w:t>
      </w:r>
      <w:proofErr w:type="spellStart"/>
      <w:r w:rsidRPr="001F51D3">
        <w:rPr>
          <w:rFonts w:ascii="Helvetica" w:hAnsi="Helvetica" w:cs="Lucida Grande"/>
        </w:rPr>
        <w:t>che</w:t>
      </w:r>
      <w:r w:rsidRPr="009465B4">
        <w:rPr>
          <w:rFonts w:ascii="Helvetica" w:hAnsi="Helvetica" w:cs="Lucida Grande"/>
        </w:rPr>
        <w:t>miluminescence</w:t>
      </w:r>
      <w:proofErr w:type="spellEnd"/>
      <w:r w:rsidRPr="009465B4">
        <w:rPr>
          <w:rFonts w:ascii="Helvetica" w:hAnsi="Helvetica" w:cs="Lucida Grande"/>
        </w:rPr>
        <w:t xml:space="preserve"> imaging system [2-MED/WIDE].</w:t>
      </w:r>
    </w:p>
    <w:p w14:paraId="5010B578" w14:textId="74312372" w:rsidR="00087856" w:rsidRPr="001F51D3" w:rsidRDefault="00087856" w:rsidP="00087856">
      <w:pPr>
        <w:numPr>
          <w:ilvl w:val="2"/>
          <w:numId w:val="12"/>
        </w:numPr>
        <w:spacing w:before="240"/>
        <w:jc w:val="both"/>
        <w:outlineLvl w:val="0"/>
        <w:rPr>
          <w:rFonts w:ascii="Helvetica" w:hAnsi="Helvetica" w:cs="Arial"/>
          <w:szCs w:val="24"/>
        </w:rPr>
      </w:pPr>
      <w:r w:rsidRPr="001F51D3">
        <w:rPr>
          <w:rFonts w:ascii="Helvetica" w:hAnsi="Helvetica" w:cs="Arial"/>
          <w:szCs w:val="24"/>
        </w:rPr>
        <w:t xml:space="preserve">Talent develops the blot using a </w:t>
      </w:r>
      <w:proofErr w:type="spellStart"/>
      <w:r w:rsidRPr="001F51D3">
        <w:rPr>
          <w:rFonts w:ascii="Helvetica" w:hAnsi="Helvetica" w:cs="Lucida Grande"/>
        </w:rPr>
        <w:t>chemiluminescence</w:t>
      </w:r>
      <w:proofErr w:type="spellEnd"/>
      <w:r w:rsidRPr="001F51D3">
        <w:rPr>
          <w:rFonts w:ascii="Helvetica" w:hAnsi="Helvetica" w:cs="Lucida Grande"/>
        </w:rPr>
        <w:t xml:space="preserve"> kit. </w:t>
      </w:r>
      <w:r w:rsidR="00090366" w:rsidRPr="001F51D3">
        <w:rPr>
          <w:rFonts w:ascii="Helvetica" w:hAnsi="Helvetica" w:cs="Lucida Grande"/>
        </w:rPr>
        <w:t xml:space="preserve">Cover the developed blot with transparent plastic wrap. </w:t>
      </w:r>
      <w:r w:rsidRPr="001F51D3">
        <w:rPr>
          <w:rFonts w:ascii="Helvetica" w:hAnsi="Helvetica" w:cs="Lucida Grande"/>
        </w:rPr>
        <w:t>Any step during the development will suffice for this shot.</w:t>
      </w:r>
    </w:p>
    <w:p w14:paraId="2C0E9071" w14:textId="71272FCF" w:rsidR="00087856" w:rsidRPr="001F51D3" w:rsidRDefault="00087856" w:rsidP="00535F1F">
      <w:pPr>
        <w:numPr>
          <w:ilvl w:val="2"/>
          <w:numId w:val="12"/>
        </w:numPr>
        <w:spacing w:before="240"/>
        <w:jc w:val="both"/>
        <w:outlineLvl w:val="0"/>
        <w:rPr>
          <w:rFonts w:ascii="Helvetica" w:hAnsi="Helvetica" w:cs="Arial"/>
          <w:szCs w:val="24"/>
        </w:rPr>
      </w:pPr>
      <w:r w:rsidRPr="001F51D3">
        <w:rPr>
          <w:rFonts w:ascii="Helvetica" w:hAnsi="Helvetica" w:cs="Arial"/>
          <w:szCs w:val="24"/>
        </w:rPr>
        <w:t xml:space="preserve">Talent </w:t>
      </w:r>
      <w:r w:rsidR="00535F1F" w:rsidRPr="001F51D3">
        <w:rPr>
          <w:rFonts w:ascii="Helvetica" w:hAnsi="Helvetica" w:cs="Arial"/>
          <w:szCs w:val="24"/>
        </w:rPr>
        <w:t xml:space="preserve">uses </w:t>
      </w:r>
      <w:proofErr w:type="spellStart"/>
      <w:r w:rsidR="00535F1F" w:rsidRPr="001F51D3">
        <w:rPr>
          <w:rFonts w:ascii="Helvetica" w:hAnsi="Helvetica" w:cs="Arial"/>
          <w:szCs w:val="24"/>
        </w:rPr>
        <w:t>chemiluminescence</w:t>
      </w:r>
      <w:proofErr w:type="spellEnd"/>
      <w:r w:rsidR="00535F1F" w:rsidRPr="001F51D3">
        <w:rPr>
          <w:rFonts w:ascii="Helvetica" w:hAnsi="Helvetica" w:cs="Arial"/>
          <w:szCs w:val="24"/>
        </w:rPr>
        <w:t xml:space="preserve"> imaging system (BIO-RAD </w:t>
      </w:r>
      <w:proofErr w:type="spellStart"/>
      <w:r w:rsidR="00535F1F" w:rsidRPr="001F51D3">
        <w:rPr>
          <w:rFonts w:ascii="Helvetica" w:hAnsi="Helvetica" w:cs="Arial"/>
          <w:szCs w:val="24"/>
        </w:rPr>
        <w:t>ChemiDoc</w:t>
      </w:r>
      <w:proofErr w:type="spellEnd"/>
      <w:r w:rsidR="00535F1F" w:rsidRPr="001F51D3">
        <w:rPr>
          <w:rFonts w:ascii="Helvetica" w:hAnsi="Helvetica" w:cs="Arial"/>
          <w:szCs w:val="24"/>
        </w:rPr>
        <w:t xml:space="preserve"> XRS+ machine) to get the images</w:t>
      </w:r>
      <w:r w:rsidRPr="001F51D3">
        <w:rPr>
          <w:rFonts w:ascii="Helvetica" w:hAnsi="Helvetica" w:cs="Arial"/>
          <w:szCs w:val="24"/>
        </w:rPr>
        <w:t xml:space="preserve">. </w:t>
      </w:r>
    </w:p>
    <w:p w14:paraId="52DEF35E" w14:textId="77777777" w:rsidR="004D7ED7" w:rsidRPr="0081601B" w:rsidRDefault="004D7ED7" w:rsidP="0081601B">
      <w:pPr>
        <w:spacing w:before="240"/>
        <w:ind w:left="1080"/>
        <w:jc w:val="both"/>
        <w:outlineLvl w:val="0"/>
        <w:rPr>
          <w:rFonts w:ascii="Helvetica" w:hAnsi="Helvetica" w:cs="Arial"/>
          <w:i/>
          <w:szCs w:val="24"/>
        </w:rPr>
      </w:pPr>
    </w:p>
    <w:p w14:paraId="7DCBA759" w14:textId="77777777" w:rsidR="00087856" w:rsidRPr="00E24898" w:rsidRDefault="00087856" w:rsidP="00087856">
      <w:pPr>
        <w:numPr>
          <w:ilvl w:val="0"/>
          <w:numId w:val="12"/>
        </w:numPr>
        <w:spacing w:before="240"/>
        <w:jc w:val="both"/>
        <w:outlineLvl w:val="0"/>
        <w:rPr>
          <w:rFonts w:ascii="Helvetica" w:hAnsi="Helvetica" w:cs="Arial"/>
          <w:b/>
          <w:szCs w:val="24"/>
        </w:rPr>
      </w:pPr>
      <w:r>
        <w:rPr>
          <w:rFonts w:ascii="Helvetica" w:hAnsi="Helvetica" w:cs="Arial"/>
          <w:b/>
          <w:szCs w:val="24"/>
        </w:rPr>
        <w:t>Microtubule-binding Assay</w:t>
      </w:r>
    </w:p>
    <w:p w14:paraId="08DFF194" w14:textId="35030F54"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B02F29" w:rsidRPr="00453A67">
        <w:rPr>
          <w:rFonts w:ascii="Helvetica" w:hAnsi="Helvetica" w:cs="Arial"/>
          <w:szCs w:val="24"/>
          <w:highlight w:val="green"/>
        </w:rPr>
        <w:t>obtaining preparing</w:t>
      </w:r>
      <w:r w:rsidR="00B02F29">
        <w:rPr>
          <w:rFonts w:ascii="Helvetica" w:hAnsi="Helvetica" w:cs="Arial"/>
          <w:szCs w:val="24"/>
        </w:rPr>
        <w:t xml:space="preserve"> fresh samples, incubate them at 37 </w:t>
      </w:r>
      <w:r w:rsidR="00B02F29" w:rsidRPr="00B10FA6">
        <w:rPr>
          <w:rFonts w:ascii="Helvetica" w:hAnsi="Helvetica" w:cs="Lucida Grande"/>
          <w:color w:val="000000"/>
        </w:rPr>
        <w:t>°</w:t>
      </w:r>
      <w:r w:rsidR="00B02F29">
        <w:rPr>
          <w:rFonts w:ascii="Helvetica" w:hAnsi="Helvetica" w:cs="Lucida Grande"/>
          <w:color w:val="000000"/>
        </w:rPr>
        <w:t xml:space="preserve">C for 30 min [1-MED-over the shoulder-TXT]. Ultracentrifuge the samples at 100,000 x g and 25 </w:t>
      </w:r>
      <w:r w:rsidR="00B02F29" w:rsidRPr="00B10FA6">
        <w:rPr>
          <w:rFonts w:ascii="Helvetica" w:hAnsi="Helvetica" w:cs="Lucida Grande"/>
          <w:color w:val="000000"/>
        </w:rPr>
        <w:t>°</w:t>
      </w:r>
      <w:r w:rsidR="00B02F29">
        <w:rPr>
          <w:rFonts w:ascii="Helvetica" w:hAnsi="Helvetica" w:cs="Lucida Grande"/>
          <w:color w:val="000000"/>
        </w:rPr>
        <w:t xml:space="preserve">C for 60 min [3-MED]. </w:t>
      </w:r>
      <w:r w:rsidR="00B02F29" w:rsidRPr="00453A67">
        <w:rPr>
          <w:rFonts w:ascii="Helvetica" w:hAnsi="Helvetica" w:cs="Lucida Grande"/>
          <w:color w:val="000000"/>
          <w:highlight w:val="green"/>
        </w:rPr>
        <w:t xml:space="preserve">VO note: I wasn’t sure which verb was meant, so </w:t>
      </w:r>
      <w:r w:rsidR="00B02F29">
        <w:rPr>
          <w:rFonts w:ascii="Helvetica" w:hAnsi="Helvetica" w:cs="Lucida Grande"/>
          <w:color w:val="000000"/>
          <w:highlight w:val="green"/>
        </w:rPr>
        <w:t xml:space="preserve">I </w:t>
      </w:r>
      <w:r w:rsidR="00B02F29" w:rsidRPr="00453A67">
        <w:rPr>
          <w:rFonts w:ascii="Helvetica" w:hAnsi="Helvetica" w:cs="Lucida Grande"/>
          <w:color w:val="000000"/>
          <w:highlight w:val="green"/>
        </w:rPr>
        <w:t>did takes with each</w:t>
      </w:r>
      <w:bookmarkStart w:id="0" w:name="_GoBack"/>
      <w:bookmarkEnd w:id="0"/>
    </w:p>
    <w:p w14:paraId="12437224"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places the tubes into a 37 </w:t>
      </w:r>
      <w:r w:rsidRPr="00B10FA6">
        <w:rPr>
          <w:rFonts w:ascii="Helvetica" w:hAnsi="Helvetica" w:cs="Lucida Grande"/>
          <w:color w:val="000000"/>
        </w:rPr>
        <w:t>°</w:t>
      </w:r>
      <w:r>
        <w:rPr>
          <w:rFonts w:ascii="Helvetica" w:hAnsi="Helvetica" w:cs="Lucida Grande"/>
          <w:color w:val="000000"/>
        </w:rPr>
        <w:t xml:space="preserve">C incubator. </w:t>
      </w:r>
      <w:r w:rsidRPr="00521593">
        <w:rPr>
          <w:rFonts w:ascii="Helvetica" w:hAnsi="Helvetica" w:cs="Lucida Grande"/>
          <w:b/>
          <w:color w:val="000000"/>
        </w:rPr>
        <w:t>TEXT: For details on sample preparation, see text protocol.</w:t>
      </w:r>
    </w:p>
    <w:p w14:paraId="407E8B78" w14:textId="77777777" w:rsidR="00087856" w:rsidRPr="00E24898"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places the tubes into an ultracentrifuge, and then turns the ultracentrifuge on.</w:t>
      </w:r>
    </w:p>
    <w:p w14:paraId="51B963DE" w14:textId="77777777" w:rsidR="00087856" w:rsidRPr="005F355B"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Next, transfer 120 </w:t>
      </w:r>
      <w:r w:rsidRPr="007B301F">
        <w:rPr>
          <w:rFonts w:ascii="Helvetica" w:hAnsi="Helvetica" w:cs="Lucida Grande"/>
          <w:color w:val="000000"/>
        </w:rPr>
        <w:t>μL</w:t>
      </w:r>
      <w:r>
        <w:rPr>
          <w:rFonts w:ascii="Helvetica" w:hAnsi="Helvetica" w:cs="Lucida Grande"/>
          <w:color w:val="000000"/>
        </w:rPr>
        <w:t xml:space="preserve"> of each supernatant, containing unbound tau, to separate clean and labeled tubes [1-MED-over the shoulder]. Add 120 </w:t>
      </w:r>
      <w:r w:rsidRPr="007B301F">
        <w:rPr>
          <w:rFonts w:ascii="Helvetica" w:hAnsi="Helvetica" w:cs="Lucida Grande"/>
          <w:color w:val="000000"/>
        </w:rPr>
        <w:t>μL</w:t>
      </w:r>
      <w:r>
        <w:rPr>
          <w:rFonts w:ascii="Helvetica" w:hAnsi="Helvetica" w:cs="Lucida Grande"/>
          <w:color w:val="000000"/>
        </w:rPr>
        <w:t xml:space="preserve"> of 5X sample buffer to the pellet, which contains bound tau [2-MED]. After mixing thoroughly by vortexing and pipetting, transfer the mixture to clean, labeled tubes [3-MED-over the shoulder].</w:t>
      </w:r>
    </w:p>
    <w:p w14:paraId="50391D5B"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120 </w:t>
      </w:r>
      <w:r w:rsidRPr="007B301F">
        <w:rPr>
          <w:rFonts w:ascii="Helvetica" w:hAnsi="Helvetica" w:cs="Lucida Grande"/>
          <w:color w:val="000000"/>
        </w:rPr>
        <w:t>μL</w:t>
      </w:r>
      <w:r>
        <w:rPr>
          <w:rFonts w:ascii="Helvetica" w:hAnsi="Helvetica" w:cs="Lucida Grande"/>
          <w:color w:val="000000"/>
        </w:rPr>
        <w:t xml:space="preserve"> from the supernatant of one of the samples to a clean and labeled tube. Make sure the fact that the new tubes are labeled is visible in the shot. If the voiceover time allows, film the talent transferring more than one supernatant.</w:t>
      </w:r>
    </w:p>
    <w:p w14:paraId="3A280081" w14:textId="77777777" w:rsidR="00087856" w:rsidRPr="003561D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The talent adds </w:t>
      </w:r>
      <w:r>
        <w:rPr>
          <w:rFonts w:ascii="Helvetica" w:hAnsi="Helvetica" w:cs="Lucida Grande"/>
          <w:color w:val="000000"/>
        </w:rPr>
        <w:t xml:space="preserve">120 </w:t>
      </w:r>
      <w:r w:rsidRPr="007B301F">
        <w:rPr>
          <w:rFonts w:ascii="Helvetica" w:hAnsi="Helvetica" w:cs="Lucida Grande"/>
          <w:color w:val="000000"/>
        </w:rPr>
        <w:t>μL</w:t>
      </w:r>
      <w:r>
        <w:rPr>
          <w:rFonts w:ascii="Helvetica" w:hAnsi="Helvetica" w:cs="Lucida Grande"/>
          <w:color w:val="000000"/>
        </w:rPr>
        <w:t xml:space="preserve"> of 5X sample buffer to the pellet from one of the samples.</w:t>
      </w:r>
    </w:p>
    <w:p w14:paraId="2BA8238A" w14:textId="77777777" w:rsidR="00087856" w:rsidRPr="003561D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new mixture to a clean and labeled tube. </w:t>
      </w:r>
      <w:r>
        <w:rPr>
          <w:rFonts w:ascii="Helvetica" w:hAnsi="Helvetica" w:cs="Lucida Grande"/>
          <w:color w:val="000000"/>
        </w:rPr>
        <w:t>Make sure the fact that the new tubes are labeled is visible in the shot.</w:t>
      </w:r>
    </w:p>
    <w:p w14:paraId="6C683454" w14:textId="77777777" w:rsidR="00087856" w:rsidRPr="001F51D3" w:rsidRDefault="00087856" w:rsidP="00087856">
      <w:pPr>
        <w:numPr>
          <w:ilvl w:val="1"/>
          <w:numId w:val="12"/>
        </w:numPr>
        <w:spacing w:before="240"/>
        <w:jc w:val="both"/>
        <w:outlineLvl w:val="0"/>
        <w:rPr>
          <w:rFonts w:ascii="Helvetica" w:hAnsi="Helvetica" w:cs="Arial"/>
          <w:szCs w:val="24"/>
        </w:rPr>
      </w:pPr>
      <w:r w:rsidRPr="001F51D3">
        <w:rPr>
          <w:rFonts w:ascii="Helvetica" w:hAnsi="Helvetica" w:cs="Arial"/>
          <w:szCs w:val="24"/>
        </w:rPr>
        <w:t xml:space="preserve">After preparing samples of equivalent protein concentration, add fresh 4X SDS gel-loading buffer containing 400 mM DTT [1-MED]. Use a heat block to incubate the samples at 100 </w:t>
      </w:r>
      <w:r w:rsidRPr="001F51D3">
        <w:rPr>
          <w:rFonts w:ascii="Helvetica" w:hAnsi="Helvetica" w:cs="Lucida Grande"/>
          <w:color w:val="000000"/>
          <w:szCs w:val="24"/>
        </w:rPr>
        <w:t>°C for 5 min [2-MED-over the shoulder].</w:t>
      </w:r>
    </w:p>
    <w:p w14:paraId="6D9F1987" w14:textId="64713561" w:rsidR="001F51D3" w:rsidRDefault="00087856" w:rsidP="001F51D3">
      <w:pPr>
        <w:numPr>
          <w:ilvl w:val="2"/>
          <w:numId w:val="12"/>
        </w:numPr>
        <w:spacing w:before="240"/>
        <w:jc w:val="both"/>
        <w:outlineLvl w:val="0"/>
        <w:rPr>
          <w:rFonts w:ascii="Helvetica" w:hAnsi="Helvetica" w:cs="Arial"/>
          <w:szCs w:val="24"/>
        </w:rPr>
      </w:pPr>
      <w:r w:rsidRPr="001F51D3">
        <w:rPr>
          <w:rFonts w:ascii="Helvetica" w:hAnsi="Helvetica" w:cs="Arial"/>
          <w:szCs w:val="24"/>
        </w:rPr>
        <w:t>Talent adds fresh 4X SDS gel-loading buffer containing 400 mM DTT to one of the samples of equivalent protein concentration.</w:t>
      </w:r>
    </w:p>
    <w:p w14:paraId="431FD280" w14:textId="77777777" w:rsidR="001F51D3" w:rsidRPr="001F51D3" w:rsidRDefault="001F51D3" w:rsidP="001F51D3">
      <w:pPr>
        <w:ind w:left="1368"/>
        <w:jc w:val="both"/>
        <w:outlineLvl w:val="0"/>
        <w:rPr>
          <w:rFonts w:ascii="Helvetica" w:hAnsi="Helvetica" w:cs="Arial"/>
          <w:szCs w:val="24"/>
        </w:rPr>
      </w:pPr>
    </w:p>
    <w:p w14:paraId="17E416E8" w14:textId="194E5853" w:rsidR="00087856" w:rsidRPr="001F51D3" w:rsidRDefault="00087856" w:rsidP="001F51D3">
      <w:pPr>
        <w:pStyle w:val="ListParagraph"/>
        <w:numPr>
          <w:ilvl w:val="2"/>
          <w:numId w:val="12"/>
        </w:numPr>
        <w:spacing w:line="240" w:lineRule="auto"/>
        <w:rPr>
          <w:rFonts w:ascii="Helvetica" w:hAnsi="Helvetica" w:cs="Arial"/>
          <w:sz w:val="24"/>
          <w:szCs w:val="24"/>
        </w:rPr>
      </w:pPr>
      <w:r w:rsidRPr="001F51D3">
        <w:rPr>
          <w:rFonts w:ascii="Helvetica" w:hAnsi="Helvetica" w:cs="Arial"/>
          <w:sz w:val="24"/>
          <w:szCs w:val="24"/>
        </w:rPr>
        <w:t xml:space="preserve">Talent places </w:t>
      </w:r>
      <w:r w:rsidR="00090366" w:rsidRPr="001F51D3">
        <w:rPr>
          <w:rFonts w:ascii="Helvetica" w:eastAsia="Times" w:hAnsi="Helvetica" w:cs="Arial"/>
          <w:sz w:val="24"/>
          <w:szCs w:val="24"/>
        </w:rPr>
        <w:t>the samples on a heat block</w:t>
      </w:r>
      <w:r w:rsidR="001F51D3" w:rsidRPr="001F51D3">
        <w:rPr>
          <w:rFonts w:ascii="Helvetica" w:eastAsia="Times" w:hAnsi="Helvetica" w:cs="Arial"/>
          <w:sz w:val="24"/>
          <w:szCs w:val="24"/>
        </w:rPr>
        <w:t>.</w:t>
      </w:r>
    </w:p>
    <w:p w14:paraId="244F81BF"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Lucida Grande"/>
          <w:color w:val="000000"/>
        </w:rPr>
        <w:t>Vortex the samples, and then let them cool at room temperature for 10 to 15 min [1-CU].</w:t>
      </w:r>
      <w:r w:rsidRPr="002C2CE4">
        <w:rPr>
          <w:rFonts w:ascii="Helvetica" w:hAnsi="Helvetica" w:cs="Lucida Grande"/>
          <w:color w:val="000000"/>
        </w:rPr>
        <w:t xml:space="preserve"> </w:t>
      </w:r>
      <w:r>
        <w:rPr>
          <w:rFonts w:ascii="Helvetica" w:hAnsi="Helvetica" w:cs="Lucida Grande"/>
          <w:color w:val="000000"/>
        </w:rPr>
        <w:t>L</w:t>
      </w:r>
      <w:r w:rsidRPr="007B301F">
        <w:rPr>
          <w:rFonts w:ascii="Helvetica" w:hAnsi="Helvetica" w:cs="Lucida Grande"/>
          <w:color w:val="000000"/>
        </w:rPr>
        <w:t>oad 13 μL of sample per well</w:t>
      </w:r>
      <w:r>
        <w:rPr>
          <w:rFonts w:ascii="Helvetica" w:hAnsi="Helvetica" w:cs="Lucida Grande"/>
          <w:color w:val="000000"/>
        </w:rPr>
        <w:t>, and the molecular-weight ladder,</w:t>
      </w:r>
      <w:r w:rsidRPr="007B301F">
        <w:rPr>
          <w:rFonts w:ascii="Helvetica" w:hAnsi="Helvetica" w:cs="Lucida Grande"/>
          <w:color w:val="000000"/>
        </w:rPr>
        <w:t xml:space="preserve"> on a 10% polyacrylamide gel</w:t>
      </w:r>
      <w:r>
        <w:rPr>
          <w:rFonts w:ascii="Helvetica" w:hAnsi="Helvetica" w:cs="Lucida Grande"/>
          <w:color w:val="000000"/>
        </w:rPr>
        <w:t xml:space="preserve"> [2-MED].</w:t>
      </w:r>
    </w:p>
    <w:p w14:paraId="19315075"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Close up shot of the samples, at rest on the lab bench.</w:t>
      </w:r>
    </w:p>
    <w:p w14:paraId="13E86AB4" w14:textId="77777777" w:rsidR="00087856" w:rsidRPr="00351EAA"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each sample into a well of a </w:t>
      </w:r>
      <w:r w:rsidRPr="007B301F">
        <w:rPr>
          <w:rFonts w:ascii="Helvetica" w:hAnsi="Helvetica" w:cs="Lucida Grande"/>
          <w:color w:val="000000"/>
        </w:rPr>
        <w:t>10% polyacrylamide gel</w:t>
      </w:r>
      <w:r>
        <w:rPr>
          <w:rFonts w:ascii="Helvetica" w:hAnsi="Helvetica" w:cs="Lucida Grande"/>
          <w:color w:val="000000"/>
        </w:rPr>
        <w:t>.</w:t>
      </w:r>
    </w:p>
    <w:p w14:paraId="565238D5" w14:textId="77777777" w:rsidR="00087856" w:rsidRPr="00E05D29" w:rsidRDefault="00087856" w:rsidP="00087856">
      <w:pPr>
        <w:numPr>
          <w:ilvl w:val="1"/>
          <w:numId w:val="12"/>
        </w:numPr>
        <w:spacing w:before="240"/>
        <w:jc w:val="both"/>
        <w:outlineLvl w:val="0"/>
        <w:rPr>
          <w:rFonts w:ascii="Helvetica" w:hAnsi="Helvetica" w:cs="Arial"/>
          <w:szCs w:val="24"/>
        </w:rPr>
      </w:pPr>
      <w:r w:rsidRPr="00E05D29">
        <w:rPr>
          <w:rFonts w:ascii="Helvetica" w:hAnsi="Helvetica" w:cs="Lucida Grande"/>
        </w:rPr>
        <w:t>Connect the positive and negative electrodes of the electrophoresis system to a power source, and then set the voltage to 70 V for 20 min [1-MED-over the shoulder]. After this, increase to 125 V and run the gel for approximately 70 to 120 min, until the samples and protein la</w:t>
      </w:r>
      <w:r>
        <w:rPr>
          <w:rFonts w:ascii="Helvetica" w:hAnsi="Helvetica" w:cs="Lucida Grande"/>
        </w:rPr>
        <w:t>dder reach the end of the gel [2</w:t>
      </w:r>
      <w:r w:rsidRPr="00E05D29">
        <w:rPr>
          <w:rFonts w:ascii="Helvetica" w:hAnsi="Helvetica" w:cs="Lucida Grande"/>
        </w:rPr>
        <w:t>-</w:t>
      </w:r>
      <w:r>
        <w:rPr>
          <w:rFonts w:ascii="Helvetica" w:hAnsi="Helvetica" w:cs="Lucida Grande"/>
        </w:rPr>
        <w:t>MED</w:t>
      </w:r>
      <w:r w:rsidRPr="00E05D29">
        <w:rPr>
          <w:rFonts w:ascii="Helvetica" w:hAnsi="Helvetica" w:cs="Lucida Grande"/>
        </w:rPr>
        <w:t>].</w:t>
      </w:r>
    </w:p>
    <w:p w14:paraId="2B5B1B1F" w14:textId="77777777" w:rsidR="00087856" w:rsidRPr="00E05D29" w:rsidRDefault="00087856" w:rsidP="00087856">
      <w:pPr>
        <w:numPr>
          <w:ilvl w:val="2"/>
          <w:numId w:val="12"/>
        </w:numPr>
        <w:spacing w:before="240"/>
        <w:jc w:val="both"/>
        <w:outlineLvl w:val="0"/>
        <w:rPr>
          <w:rFonts w:ascii="Helvetica" w:hAnsi="Helvetica" w:cs="Arial"/>
          <w:szCs w:val="24"/>
        </w:rPr>
      </w:pPr>
      <w:r w:rsidRPr="00E05D29">
        <w:rPr>
          <w:rFonts w:ascii="Helvetica" w:hAnsi="Helvetica" w:cs="Arial"/>
          <w:szCs w:val="24"/>
        </w:rPr>
        <w:t xml:space="preserve">Talent connects the </w:t>
      </w:r>
      <w:r w:rsidRPr="00E05D29">
        <w:rPr>
          <w:rFonts w:ascii="Helvetica" w:hAnsi="Helvetica" w:cs="Lucida Grande"/>
        </w:rPr>
        <w:t>positive and negative electrodes of the electrophoresis system to a power source, and then sets the voltage to 70 V.</w:t>
      </w:r>
    </w:p>
    <w:p w14:paraId="612C42A3" w14:textId="48B3C240" w:rsidR="00087856" w:rsidRPr="00E05D29" w:rsidRDefault="00087856" w:rsidP="00087856">
      <w:pPr>
        <w:numPr>
          <w:ilvl w:val="2"/>
          <w:numId w:val="12"/>
        </w:numPr>
        <w:spacing w:before="240"/>
        <w:jc w:val="both"/>
        <w:outlineLvl w:val="0"/>
        <w:rPr>
          <w:rFonts w:ascii="Helvetica" w:hAnsi="Helvetica" w:cs="Arial"/>
          <w:szCs w:val="24"/>
        </w:rPr>
      </w:pPr>
      <w:r w:rsidRPr="00E05D29">
        <w:rPr>
          <w:rFonts w:ascii="Helvetica" w:hAnsi="Helvetica" w:cs="Arial"/>
          <w:szCs w:val="24"/>
        </w:rPr>
        <w:t>Talent</w:t>
      </w:r>
      <w:r>
        <w:rPr>
          <w:rFonts w:ascii="Helvetica" w:hAnsi="Helvetica" w:cs="Arial"/>
          <w:szCs w:val="24"/>
        </w:rPr>
        <w:t xml:space="preserve"> increases the voltage to 125 V, and then </w:t>
      </w:r>
      <w:r w:rsidRPr="001F51D3">
        <w:rPr>
          <w:rFonts w:ascii="Helvetica" w:hAnsi="Helvetica" w:cs="Arial"/>
          <w:szCs w:val="24"/>
        </w:rPr>
        <w:t xml:space="preserve">sets a timer for </w:t>
      </w:r>
      <w:r w:rsidR="00090366" w:rsidRPr="001F51D3">
        <w:rPr>
          <w:rFonts w:ascii="Helvetica" w:hAnsi="Helvetica" w:cs="Arial"/>
          <w:szCs w:val="24"/>
        </w:rPr>
        <w:t>120</w:t>
      </w:r>
      <w:r w:rsidRPr="001F51D3">
        <w:rPr>
          <w:rFonts w:ascii="Helvetica" w:hAnsi="Helvetica" w:cs="Arial"/>
          <w:szCs w:val="24"/>
        </w:rPr>
        <w:t xml:space="preserve"> min</w:t>
      </w:r>
      <w:r>
        <w:rPr>
          <w:rFonts w:ascii="Helvetica" w:hAnsi="Helvetica" w:cs="Arial"/>
          <w:szCs w:val="24"/>
        </w:rPr>
        <w:t>.</w:t>
      </w:r>
    </w:p>
    <w:p w14:paraId="7A0540E7" w14:textId="77777777" w:rsidR="00087856" w:rsidRPr="00E05D29" w:rsidRDefault="00087856" w:rsidP="00087856">
      <w:pPr>
        <w:numPr>
          <w:ilvl w:val="1"/>
          <w:numId w:val="12"/>
        </w:numPr>
        <w:spacing w:before="240"/>
        <w:jc w:val="both"/>
        <w:outlineLvl w:val="0"/>
        <w:rPr>
          <w:rFonts w:ascii="Helvetica" w:hAnsi="Helvetica" w:cs="Arial"/>
          <w:szCs w:val="24"/>
        </w:rPr>
      </w:pPr>
      <w:r w:rsidRPr="00E05D29">
        <w:rPr>
          <w:rFonts w:ascii="Helvetica" w:hAnsi="Helvetica" w:cs="Arial"/>
          <w:szCs w:val="24"/>
        </w:rPr>
        <w:t xml:space="preserve">Use a wet </w:t>
      </w:r>
      <w:proofErr w:type="spellStart"/>
      <w:r w:rsidRPr="00E05D29">
        <w:rPr>
          <w:rFonts w:ascii="Helvetica" w:hAnsi="Helvetica" w:cs="Arial"/>
          <w:szCs w:val="24"/>
        </w:rPr>
        <w:t>electroblotting</w:t>
      </w:r>
      <w:proofErr w:type="spellEnd"/>
      <w:r w:rsidRPr="00E05D29">
        <w:rPr>
          <w:rFonts w:ascii="Helvetica" w:hAnsi="Helvetica" w:cs="Arial"/>
          <w:szCs w:val="24"/>
        </w:rPr>
        <w:t xml:space="preserve"> system to transfer the gel onto a </w:t>
      </w:r>
      <w:proofErr w:type="spellStart"/>
      <w:r w:rsidRPr="00E05D29">
        <w:rPr>
          <w:rFonts w:ascii="Helvetica" w:hAnsi="Helvetica" w:cs="Arial"/>
          <w:szCs w:val="24"/>
        </w:rPr>
        <w:t>polyvinylidene</w:t>
      </w:r>
      <w:proofErr w:type="spellEnd"/>
      <w:r w:rsidRPr="00E05D29">
        <w:rPr>
          <w:rFonts w:ascii="Helvetica" w:hAnsi="Helvetica" w:cs="Arial"/>
          <w:szCs w:val="24"/>
        </w:rPr>
        <w:t xml:space="preserve"> fluoride membrane at 100 V for about 100 min [1-MED-over the shoulder]. Incubate the </w:t>
      </w:r>
      <w:r w:rsidRPr="00E05D29">
        <w:rPr>
          <w:rFonts w:ascii="Helvetica" w:hAnsi="Helvetica" w:cs="Arial"/>
          <w:szCs w:val="24"/>
        </w:rPr>
        <w:lastRenderedPageBreak/>
        <w:t>membrane to</w:t>
      </w:r>
      <w:r w:rsidRPr="00E05D29" w:rsidDel="003561D6">
        <w:rPr>
          <w:rFonts w:ascii="Helvetica" w:hAnsi="Helvetica" w:cs="Arial"/>
          <w:szCs w:val="24"/>
        </w:rPr>
        <w:t xml:space="preserve"> </w:t>
      </w:r>
      <w:r w:rsidRPr="00E05D29">
        <w:rPr>
          <w:rFonts w:ascii="Helvetica" w:hAnsi="Helvetica" w:cs="Arial"/>
          <w:szCs w:val="24"/>
        </w:rPr>
        <w:t xml:space="preserve">blot in 4% bovine serum albumin for 90 min at room temperature [2-MED]. Then, incubate overnight in primary-antibody solution at 4 </w:t>
      </w:r>
      <w:r w:rsidRPr="00E05D29">
        <w:rPr>
          <w:rFonts w:ascii="Helvetica" w:hAnsi="Helvetica" w:cs="Lucida Grande"/>
        </w:rPr>
        <w:t>°C [3-MED-over the shoulder].</w:t>
      </w:r>
    </w:p>
    <w:p w14:paraId="3697C804"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sets the voltage to 100 V, and then sets a timer for 100 min. The wet </w:t>
      </w:r>
      <w:proofErr w:type="spellStart"/>
      <w:r>
        <w:rPr>
          <w:rFonts w:ascii="Helvetica" w:hAnsi="Helvetica" w:cs="Arial"/>
          <w:szCs w:val="24"/>
        </w:rPr>
        <w:t>electroblotting</w:t>
      </w:r>
      <w:proofErr w:type="spellEnd"/>
      <w:r>
        <w:rPr>
          <w:rFonts w:ascii="Helvetica" w:hAnsi="Helvetica" w:cs="Arial"/>
          <w:szCs w:val="24"/>
        </w:rPr>
        <w:t xml:space="preserve"> system – with the gel and </w:t>
      </w:r>
      <w:proofErr w:type="spellStart"/>
      <w:r>
        <w:rPr>
          <w:rFonts w:ascii="Helvetica" w:hAnsi="Helvetica" w:cs="Arial"/>
          <w:szCs w:val="24"/>
        </w:rPr>
        <w:t>p</w:t>
      </w:r>
      <w:r w:rsidRPr="007B301F">
        <w:rPr>
          <w:rFonts w:ascii="Helvetica" w:hAnsi="Helvetica" w:cs="Arial"/>
          <w:szCs w:val="24"/>
        </w:rPr>
        <w:t>olyvinylidene</w:t>
      </w:r>
      <w:proofErr w:type="spellEnd"/>
      <w:r w:rsidRPr="007B301F">
        <w:rPr>
          <w:rFonts w:ascii="Helvetica" w:hAnsi="Helvetica" w:cs="Arial"/>
          <w:szCs w:val="24"/>
        </w:rPr>
        <w:t xml:space="preserve"> fluoride</w:t>
      </w:r>
      <w:r>
        <w:rPr>
          <w:rFonts w:ascii="Helvetica" w:hAnsi="Helvetica" w:cs="Arial"/>
          <w:szCs w:val="24"/>
        </w:rPr>
        <w:t xml:space="preserve"> membrane – should be set up before filming this shot.</w:t>
      </w:r>
    </w:p>
    <w:p w14:paraId="77E12315" w14:textId="77777777" w:rsidR="00087856" w:rsidRPr="001F51D3"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membrane to 4% </w:t>
      </w:r>
      <w:r w:rsidRPr="001F51D3">
        <w:rPr>
          <w:rFonts w:ascii="Helvetica" w:hAnsi="Helvetica" w:cs="Arial"/>
          <w:szCs w:val="24"/>
        </w:rPr>
        <w:t>bovine serum albumin to incubate.</w:t>
      </w:r>
    </w:p>
    <w:p w14:paraId="130BD079" w14:textId="7740C352" w:rsidR="00087856" w:rsidRPr="001F51D3" w:rsidRDefault="00087856" w:rsidP="00087856">
      <w:pPr>
        <w:numPr>
          <w:ilvl w:val="2"/>
          <w:numId w:val="12"/>
        </w:numPr>
        <w:spacing w:before="240"/>
        <w:jc w:val="both"/>
        <w:outlineLvl w:val="0"/>
        <w:rPr>
          <w:rFonts w:ascii="Helvetica" w:hAnsi="Helvetica" w:cs="Arial"/>
          <w:szCs w:val="24"/>
        </w:rPr>
      </w:pPr>
      <w:r w:rsidRPr="009465B4">
        <w:rPr>
          <w:rFonts w:ascii="Helvetica" w:hAnsi="Helvetica" w:cs="Arial"/>
          <w:szCs w:val="24"/>
        </w:rPr>
        <w:t>Talent places the blot (already in primary-antibody solution)</w:t>
      </w:r>
      <w:r w:rsidR="00090366" w:rsidRPr="009465B4">
        <w:rPr>
          <w:rFonts w:ascii="Helvetica" w:hAnsi="Helvetica" w:cs="Arial"/>
          <w:szCs w:val="24"/>
        </w:rPr>
        <w:t xml:space="preserve"> </w:t>
      </w:r>
      <w:r w:rsidR="00090366" w:rsidRPr="001F51D3">
        <w:rPr>
          <w:rFonts w:ascii="Helvetica" w:hAnsi="Helvetica" w:cs="Arial"/>
          <w:szCs w:val="24"/>
        </w:rPr>
        <w:t xml:space="preserve">on a shaker placed in 4 </w:t>
      </w:r>
      <w:r w:rsidR="00090366" w:rsidRPr="001F51D3">
        <w:rPr>
          <w:rFonts w:ascii="Helvetica" w:hAnsi="Helvetica" w:cs="Lucida Grande"/>
        </w:rPr>
        <w:t>°C room.</w:t>
      </w:r>
    </w:p>
    <w:p w14:paraId="47495E8A" w14:textId="77777777" w:rsidR="00087856" w:rsidRPr="00E05D29"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The next day, wash the blot four times with PBST, with each wash lasting 7 min [1-MED]. </w:t>
      </w:r>
      <w:r w:rsidRPr="002F1AD2">
        <w:rPr>
          <w:rFonts w:ascii="Helvetica" w:hAnsi="Helvetica" w:cs="Arial"/>
          <w:szCs w:val="24"/>
        </w:rPr>
        <w:t>Incubate the washed blot in the relevant secondary-antibody solution for 90 min at room temperature</w:t>
      </w:r>
      <w:r>
        <w:rPr>
          <w:rFonts w:ascii="Helvetica" w:hAnsi="Helvetica" w:cs="Arial"/>
          <w:szCs w:val="24"/>
        </w:rPr>
        <w:t xml:space="preserve"> [2-CU].</w:t>
      </w:r>
      <w:r w:rsidRPr="002F1AD2">
        <w:rPr>
          <w:rFonts w:ascii="Helvetica" w:hAnsi="Helvetica" w:cs="Arial"/>
          <w:szCs w:val="24"/>
        </w:rPr>
        <w:t xml:space="preserve"> </w:t>
      </w:r>
      <w:r w:rsidRPr="002F1AD2">
        <w:rPr>
          <w:rFonts w:ascii="Helvetica" w:hAnsi="Helvetica" w:cs="Lucida Grande"/>
          <w:color w:val="000000"/>
        </w:rPr>
        <w:t>T</w:t>
      </w:r>
      <w:r>
        <w:rPr>
          <w:rFonts w:ascii="Helvetica" w:hAnsi="Helvetica" w:cs="Lucida Grande"/>
          <w:color w:val="000000"/>
        </w:rPr>
        <w:t xml:space="preserve">hen, wash with PBST for 7 min – repeating the </w:t>
      </w:r>
      <w:r w:rsidRPr="00E05D29">
        <w:rPr>
          <w:rFonts w:ascii="Helvetica" w:hAnsi="Helvetica" w:cs="Lucida Grande"/>
        </w:rPr>
        <w:t>wash a total of four times [3-MED].</w:t>
      </w:r>
    </w:p>
    <w:p w14:paraId="64BCB0E4" w14:textId="77777777" w:rsidR="00087856" w:rsidRPr="00E05D29" w:rsidRDefault="00087856" w:rsidP="00087856">
      <w:pPr>
        <w:numPr>
          <w:ilvl w:val="2"/>
          <w:numId w:val="12"/>
        </w:numPr>
        <w:spacing w:before="240"/>
        <w:jc w:val="both"/>
        <w:outlineLvl w:val="0"/>
        <w:rPr>
          <w:rFonts w:ascii="Helvetica" w:hAnsi="Helvetica" w:cs="Arial"/>
          <w:szCs w:val="24"/>
        </w:rPr>
      </w:pPr>
      <w:r w:rsidRPr="00E05D29">
        <w:rPr>
          <w:rFonts w:ascii="Helvetica" w:hAnsi="Helvetica" w:cs="Arial"/>
          <w:szCs w:val="24"/>
        </w:rPr>
        <w:t>Talent washes the blot with PBST.</w:t>
      </w:r>
    </w:p>
    <w:p w14:paraId="35DB1616" w14:textId="77777777" w:rsidR="00087856" w:rsidRPr="00E05D29" w:rsidRDefault="00087856" w:rsidP="00087856">
      <w:pPr>
        <w:numPr>
          <w:ilvl w:val="2"/>
          <w:numId w:val="12"/>
        </w:numPr>
        <w:spacing w:before="240"/>
        <w:jc w:val="both"/>
        <w:outlineLvl w:val="0"/>
        <w:rPr>
          <w:rFonts w:ascii="Helvetica" w:hAnsi="Helvetica" w:cs="Arial"/>
          <w:szCs w:val="24"/>
        </w:rPr>
      </w:pPr>
      <w:r w:rsidRPr="00E05D29">
        <w:rPr>
          <w:rFonts w:ascii="Helvetica" w:hAnsi="Helvetica" w:cs="Arial"/>
          <w:szCs w:val="24"/>
        </w:rPr>
        <w:t>Close up shot of the blot, incubating in secondary-antibody solution. Alternatively, film the talent as a [MED-over the shoulder] shot, adding the secondary-antibody solution to the blot.</w:t>
      </w:r>
    </w:p>
    <w:p w14:paraId="30EB1C1D" w14:textId="77777777" w:rsidR="00087856" w:rsidRPr="00E05D29" w:rsidRDefault="00087856" w:rsidP="00087856">
      <w:pPr>
        <w:numPr>
          <w:ilvl w:val="2"/>
          <w:numId w:val="12"/>
        </w:numPr>
        <w:spacing w:before="240"/>
        <w:jc w:val="both"/>
        <w:outlineLvl w:val="0"/>
        <w:rPr>
          <w:rFonts w:ascii="Helvetica" w:hAnsi="Helvetica" w:cs="Arial"/>
          <w:szCs w:val="24"/>
        </w:rPr>
      </w:pPr>
      <w:r w:rsidRPr="00E05D29">
        <w:rPr>
          <w:rFonts w:ascii="Helvetica" w:hAnsi="Helvetica" w:cs="Arial"/>
          <w:szCs w:val="24"/>
        </w:rPr>
        <w:t>Talent washes the blot with PBST.</w:t>
      </w:r>
    </w:p>
    <w:p w14:paraId="46A2615F" w14:textId="66CCC5A0" w:rsidR="00087856" w:rsidRPr="001F51D3" w:rsidRDefault="00087856" w:rsidP="00087856">
      <w:pPr>
        <w:numPr>
          <w:ilvl w:val="1"/>
          <w:numId w:val="12"/>
        </w:numPr>
        <w:spacing w:before="240"/>
        <w:jc w:val="both"/>
        <w:outlineLvl w:val="0"/>
        <w:rPr>
          <w:rFonts w:ascii="Helvetica" w:hAnsi="Helvetica" w:cs="Arial"/>
          <w:szCs w:val="24"/>
        </w:rPr>
      </w:pPr>
      <w:r w:rsidRPr="00E05D29">
        <w:rPr>
          <w:rFonts w:ascii="Helvetica" w:hAnsi="Helvetica" w:cs="Lucida Grande"/>
        </w:rPr>
        <w:t xml:space="preserve">Develop the blot using a </w:t>
      </w:r>
      <w:proofErr w:type="spellStart"/>
      <w:r w:rsidRPr="00E05D29">
        <w:rPr>
          <w:rFonts w:ascii="Helvetica" w:hAnsi="Helvetica" w:cs="Lucida Grande"/>
        </w:rPr>
        <w:t>chemiluminescence</w:t>
      </w:r>
      <w:proofErr w:type="spellEnd"/>
      <w:r w:rsidRPr="00E05D29">
        <w:rPr>
          <w:rFonts w:ascii="Helvetica" w:hAnsi="Helvetica" w:cs="Lucida Grande"/>
        </w:rPr>
        <w:t xml:space="preserve"> kit [1-MED-over the shoulder]. Cover </w:t>
      </w:r>
      <w:r w:rsidRPr="001F51D3">
        <w:rPr>
          <w:rFonts w:ascii="Helvetica" w:hAnsi="Helvetica" w:cs="Lucida Grande"/>
        </w:rPr>
        <w:t>with transparent plastic wrap, and acquire images using</w:t>
      </w:r>
      <w:r w:rsidR="001F51D3">
        <w:rPr>
          <w:rFonts w:ascii="Helvetica" w:hAnsi="Helvetica" w:cs="Lucida Grande"/>
        </w:rPr>
        <w:t xml:space="preserve"> a</w:t>
      </w:r>
      <w:r w:rsidRPr="001F51D3">
        <w:rPr>
          <w:rFonts w:ascii="Helvetica" w:hAnsi="Helvetica" w:cs="Lucida Grande"/>
        </w:rPr>
        <w:t xml:space="preserve"> </w:t>
      </w:r>
      <w:proofErr w:type="spellStart"/>
      <w:r w:rsidR="00090366" w:rsidRPr="001F51D3">
        <w:rPr>
          <w:rFonts w:ascii="Helvetica" w:hAnsi="Helvetica" w:cs="Arial"/>
          <w:szCs w:val="24"/>
        </w:rPr>
        <w:t>chemiluminescence</w:t>
      </w:r>
      <w:proofErr w:type="spellEnd"/>
      <w:r w:rsidR="00090366" w:rsidRPr="001F51D3">
        <w:rPr>
          <w:rFonts w:ascii="Helvetica" w:hAnsi="Helvetica" w:cs="Arial"/>
          <w:szCs w:val="24"/>
        </w:rPr>
        <w:t xml:space="preserve"> imaging system </w:t>
      </w:r>
      <w:r w:rsidRPr="001F51D3">
        <w:rPr>
          <w:rFonts w:ascii="Helvetica" w:hAnsi="Helvetica" w:cs="Lucida Grande"/>
          <w:szCs w:val="24"/>
        </w:rPr>
        <w:t>[2-MED]</w:t>
      </w:r>
      <w:r w:rsidRPr="001F51D3">
        <w:rPr>
          <w:rFonts w:ascii="Helvetica" w:hAnsi="Helvetica" w:cs="Lucida Grande"/>
        </w:rPr>
        <w:t>.</w:t>
      </w:r>
    </w:p>
    <w:p w14:paraId="5E7E555F" w14:textId="65F056D1" w:rsidR="00087856" w:rsidRPr="001F51D3" w:rsidRDefault="00087856" w:rsidP="00087856">
      <w:pPr>
        <w:numPr>
          <w:ilvl w:val="2"/>
          <w:numId w:val="12"/>
        </w:numPr>
        <w:spacing w:before="240"/>
        <w:jc w:val="both"/>
        <w:outlineLvl w:val="0"/>
        <w:rPr>
          <w:rFonts w:ascii="Helvetica" w:hAnsi="Helvetica" w:cs="Arial"/>
          <w:szCs w:val="24"/>
        </w:rPr>
      </w:pPr>
      <w:r w:rsidRPr="001F51D3">
        <w:rPr>
          <w:rFonts w:ascii="Helvetica" w:hAnsi="Helvetica" w:cs="Arial"/>
          <w:szCs w:val="24"/>
        </w:rPr>
        <w:t xml:space="preserve">Talent develops the blot using a </w:t>
      </w:r>
      <w:proofErr w:type="spellStart"/>
      <w:r w:rsidRPr="001F51D3">
        <w:rPr>
          <w:rFonts w:ascii="Helvetica" w:hAnsi="Helvetica" w:cs="Lucida Grande"/>
        </w:rPr>
        <w:t>chemiluminescence</w:t>
      </w:r>
      <w:proofErr w:type="spellEnd"/>
      <w:r w:rsidRPr="001F51D3">
        <w:rPr>
          <w:rFonts w:ascii="Helvetica" w:hAnsi="Helvetica" w:cs="Lucida Grande"/>
        </w:rPr>
        <w:t xml:space="preserve"> kit. </w:t>
      </w:r>
      <w:r w:rsidR="00090366" w:rsidRPr="001F51D3">
        <w:rPr>
          <w:rFonts w:ascii="Helvetica" w:hAnsi="Helvetica" w:cs="Lucida Grande"/>
        </w:rPr>
        <w:t xml:space="preserve">Cover the developed blot with transparent plastic wrap. </w:t>
      </w:r>
      <w:r w:rsidRPr="001F51D3">
        <w:rPr>
          <w:rFonts w:ascii="Helvetica" w:hAnsi="Helvetica" w:cs="Lucida Grande"/>
        </w:rPr>
        <w:t>Any step during the development will suffice for this shot.</w:t>
      </w:r>
    </w:p>
    <w:p w14:paraId="50799E5F" w14:textId="12126581" w:rsidR="00F76670" w:rsidRPr="001F51D3" w:rsidRDefault="00090366" w:rsidP="001F51D3">
      <w:pPr>
        <w:numPr>
          <w:ilvl w:val="2"/>
          <w:numId w:val="12"/>
        </w:numPr>
        <w:spacing w:before="240"/>
        <w:jc w:val="both"/>
        <w:outlineLvl w:val="0"/>
        <w:rPr>
          <w:rFonts w:ascii="Helvetica" w:hAnsi="Helvetica" w:cs="Arial"/>
          <w:szCs w:val="24"/>
        </w:rPr>
      </w:pPr>
      <w:r w:rsidRPr="001F51D3">
        <w:rPr>
          <w:rFonts w:ascii="Helvetica" w:hAnsi="Helvetica" w:cs="Arial"/>
          <w:szCs w:val="24"/>
        </w:rPr>
        <w:t xml:space="preserve">Talent uses </w:t>
      </w:r>
      <w:proofErr w:type="spellStart"/>
      <w:r w:rsidRPr="001F51D3">
        <w:rPr>
          <w:rFonts w:ascii="Helvetica" w:hAnsi="Helvetica" w:cs="Arial"/>
          <w:szCs w:val="24"/>
        </w:rPr>
        <w:t>chemiluminescence</w:t>
      </w:r>
      <w:proofErr w:type="spellEnd"/>
      <w:r w:rsidRPr="001F51D3">
        <w:rPr>
          <w:rFonts w:ascii="Helvetica" w:hAnsi="Helvetica" w:cs="Arial"/>
          <w:szCs w:val="24"/>
        </w:rPr>
        <w:t xml:space="preserve"> imaging system (BIO-RAD </w:t>
      </w:r>
      <w:proofErr w:type="spellStart"/>
      <w:r w:rsidRPr="001F51D3">
        <w:rPr>
          <w:rFonts w:ascii="Helvetica" w:hAnsi="Helvetica" w:cs="Arial"/>
          <w:szCs w:val="24"/>
        </w:rPr>
        <w:t>ChemiDoc</w:t>
      </w:r>
      <w:proofErr w:type="spellEnd"/>
      <w:r w:rsidRPr="001F51D3">
        <w:rPr>
          <w:rFonts w:ascii="Helvetica" w:hAnsi="Helvetica" w:cs="Arial"/>
          <w:szCs w:val="24"/>
        </w:rPr>
        <w:t xml:space="preserve"> XRS+ machine) to get the images. </w:t>
      </w:r>
    </w:p>
    <w:p w14:paraId="69FAE70F" w14:textId="77777777" w:rsidR="00087856" w:rsidRPr="002F1AD2" w:rsidRDefault="00087856" w:rsidP="00087856">
      <w:pPr>
        <w:numPr>
          <w:ilvl w:val="0"/>
          <w:numId w:val="12"/>
        </w:numPr>
        <w:spacing w:before="240"/>
        <w:jc w:val="both"/>
        <w:outlineLvl w:val="0"/>
        <w:rPr>
          <w:rFonts w:ascii="Helvetica" w:hAnsi="Helvetica" w:cs="Arial"/>
          <w:szCs w:val="24"/>
        </w:rPr>
      </w:pPr>
      <w:r w:rsidRPr="00E05D29">
        <w:rPr>
          <w:rFonts w:ascii="Helvetica" w:hAnsi="Helvetica" w:cs="Arial"/>
          <w:b/>
          <w:szCs w:val="24"/>
        </w:rPr>
        <w:t>Localization and Expression of Tau after Treatment of Cells with</w:t>
      </w:r>
      <w:r>
        <w:rPr>
          <w:rFonts w:ascii="Helvetica" w:hAnsi="Helvetica" w:cs="Arial"/>
          <w:b/>
          <w:szCs w:val="24"/>
        </w:rPr>
        <w:t xml:space="preserve"> </w:t>
      </w:r>
      <w:proofErr w:type="spellStart"/>
      <w:r>
        <w:rPr>
          <w:rFonts w:ascii="Helvetica" w:hAnsi="Helvetica" w:cs="Arial"/>
          <w:b/>
          <w:szCs w:val="24"/>
        </w:rPr>
        <w:t>Curcumin</w:t>
      </w:r>
      <w:proofErr w:type="spellEnd"/>
    </w:p>
    <w:p w14:paraId="597F1DFD" w14:textId="324D6AE8" w:rsidR="00087856" w:rsidRPr="001F51D3" w:rsidRDefault="00087856" w:rsidP="00087856">
      <w:pPr>
        <w:numPr>
          <w:ilvl w:val="1"/>
          <w:numId w:val="12"/>
        </w:numPr>
        <w:spacing w:before="240"/>
        <w:jc w:val="both"/>
        <w:outlineLvl w:val="0"/>
        <w:rPr>
          <w:rFonts w:ascii="Helvetica" w:hAnsi="Helvetica" w:cs="Arial"/>
          <w:szCs w:val="24"/>
        </w:rPr>
      </w:pPr>
      <w:r w:rsidRPr="001F51D3">
        <w:rPr>
          <w:rFonts w:ascii="Helvetica" w:hAnsi="Helvetica" w:cs="Arial"/>
          <w:szCs w:val="24"/>
        </w:rPr>
        <w:t xml:space="preserve">To begin, </w:t>
      </w:r>
      <w:r w:rsidR="00090366" w:rsidRPr="001F51D3">
        <w:rPr>
          <w:rFonts w:ascii="Helvetica" w:hAnsi="Helvetica" w:cs="Arial"/>
          <w:szCs w:val="24"/>
        </w:rPr>
        <w:t>place coverslips in</w:t>
      </w:r>
      <w:r w:rsidR="001F51D3" w:rsidRPr="001F51D3">
        <w:rPr>
          <w:rFonts w:ascii="Helvetica" w:hAnsi="Helvetica" w:cs="Arial"/>
          <w:szCs w:val="24"/>
        </w:rPr>
        <w:t>to</w:t>
      </w:r>
      <w:r w:rsidR="00090366" w:rsidRPr="001F51D3">
        <w:rPr>
          <w:rFonts w:ascii="Helvetica" w:hAnsi="Helvetica" w:cs="Arial"/>
          <w:szCs w:val="24"/>
        </w:rPr>
        <w:t xml:space="preserve"> the wells of 6-well tissue culture plate,</w:t>
      </w:r>
      <w:r w:rsidR="001F51D3" w:rsidRPr="001F51D3">
        <w:rPr>
          <w:rFonts w:ascii="Helvetica" w:hAnsi="Helvetica" w:cs="Arial"/>
          <w:szCs w:val="24"/>
        </w:rPr>
        <w:t xml:space="preserve"> and then</w:t>
      </w:r>
      <w:r w:rsidR="00090366" w:rsidRPr="001F51D3">
        <w:rPr>
          <w:rFonts w:ascii="Helvetica" w:hAnsi="Helvetica" w:cs="Arial"/>
          <w:szCs w:val="24"/>
        </w:rPr>
        <w:t xml:space="preserve"> </w:t>
      </w:r>
      <w:r w:rsidRPr="001F51D3">
        <w:rPr>
          <w:rFonts w:ascii="Helvetica" w:hAnsi="Helvetica" w:cs="Arial"/>
          <w:szCs w:val="24"/>
        </w:rPr>
        <w:t xml:space="preserve">seed 250,000 cells </w:t>
      </w:r>
      <w:r w:rsidR="001F51D3" w:rsidRPr="001F51D3">
        <w:rPr>
          <w:rFonts w:ascii="Helvetica" w:hAnsi="Helvetica" w:cs="Arial"/>
          <w:szCs w:val="24"/>
        </w:rPr>
        <w:t xml:space="preserve">into each well </w:t>
      </w:r>
      <w:r w:rsidRPr="001F51D3">
        <w:rPr>
          <w:rFonts w:ascii="Helvetica" w:hAnsi="Helvetica" w:cs="Arial"/>
          <w:szCs w:val="24"/>
        </w:rPr>
        <w:t>well in recommended culture medium [1-MED-over the shoulder-TXT]. After 24 h, rinse the cells twice with PBS [2-MED]</w:t>
      </w:r>
      <w:r w:rsidR="00090366" w:rsidRPr="001F51D3">
        <w:rPr>
          <w:rFonts w:ascii="Helvetica" w:hAnsi="Helvetica" w:cs="Arial"/>
          <w:szCs w:val="24"/>
        </w:rPr>
        <w:t xml:space="preserve">, </w:t>
      </w:r>
      <w:r w:rsidR="009E5F00" w:rsidRPr="001F51D3">
        <w:rPr>
          <w:rFonts w:ascii="Helvetica" w:hAnsi="Helvetica" w:cs="Arial"/>
          <w:szCs w:val="24"/>
        </w:rPr>
        <w:t xml:space="preserve">add serum-free MEM containing </w:t>
      </w:r>
      <w:proofErr w:type="spellStart"/>
      <w:r w:rsidR="009E5F00" w:rsidRPr="001F51D3">
        <w:rPr>
          <w:rFonts w:ascii="Helvetica" w:hAnsi="Helvetica" w:cs="Arial"/>
          <w:szCs w:val="24"/>
        </w:rPr>
        <w:t>curcumin</w:t>
      </w:r>
      <w:proofErr w:type="spellEnd"/>
      <w:r w:rsidR="009E5F00" w:rsidRPr="001F51D3">
        <w:rPr>
          <w:rFonts w:ascii="Helvetica" w:hAnsi="Helvetica" w:cs="Arial"/>
          <w:szCs w:val="24"/>
        </w:rPr>
        <w:t xml:space="preserve"> and Incubate at 37 </w:t>
      </w:r>
      <w:r w:rsidR="009E5F00" w:rsidRPr="001F51D3">
        <w:rPr>
          <w:rFonts w:ascii="Helvetica" w:hAnsi="Helvetica" w:cs="Lucida Grande"/>
        </w:rPr>
        <w:t>°C</w:t>
      </w:r>
      <w:r w:rsidR="009E5F00" w:rsidRPr="001F51D3">
        <w:rPr>
          <w:rFonts w:ascii="Helvetica" w:hAnsi="Helvetica" w:cs="Arial"/>
          <w:szCs w:val="24"/>
        </w:rPr>
        <w:t xml:space="preserve"> in a humidified atmosphere, containing 5% CO</w:t>
      </w:r>
      <w:r w:rsidR="009E5F00" w:rsidRPr="001F51D3">
        <w:rPr>
          <w:rFonts w:ascii="Helvetica" w:hAnsi="Helvetica" w:cs="Arial"/>
          <w:szCs w:val="24"/>
          <w:vertAlign w:val="subscript"/>
        </w:rPr>
        <w:t>2</w:t>
      </w:r>
      <w:r w:rsidR="009E5F00" w:rsidRPr="001F51D3">
        <w:rPr>
          <w:rFonts w:ascii="Helvetica" w:hAnsi="Helvetica" w:cs="Arial"/>
          <w:szCs w:val="24"/>
        </w:rPr>
        <w:t>, for 24 h</w:t>
      </w:r>
      <w:r w:rsidRPr="001F51D3">
        <w:rPr>
          <w:rFonts w:ascii="Helvetica" w:hAnsi="Helvetica" w:cs="Arial"/>
          <w:szCs w:val="24"/>
        </w:rPr>
        <w:t>.</w:t>
      </w:r>
      <w:r w:rsidR="009E5F00" w:rsidRPr="001F51D3">
        <w:rPr>
          <w:rFonts w:ascii="Helvetica" w:hAnsi="Helvetica" w:cs="Arial"/>
          <w:szCs w:val="24"/>
        </w:rPr>
        <w:t xml:space="preserve"> After this, wash the cells with ice-cold PBS again.</w:t>
      </w:r>
    </w:p>
    <w:p w14:paraId="7CAE5031" w14:textId="2DB576A3"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9E5F00">
        <w:rPr>
          <w:rFonts w:ascii="Helvetica" w:hAnsi="Helvetica" w:cs="Arial"/>
          <w:szCs w:val="24"/>
        </w:rPr>
        <w:t>places coverslips in</w:t>
      </w:r>
      <w:r w:rsidR="001F51D3">
        <w:rPr>
          <w:rFonts w:ascii="Helvetica" w:hAnsi="Helvetica" w:cs="Arial"/>
          <w:szCs w:val="24"/>
        </w:rPr>
        <w:t>to</w:t>
      </w:r>
      <w:r w:rsidR="009E5F00">
        <w:rPr>
          <w:rFonts w:ascii="Helvetica" w:hAnsi="Helvetica" w:cs="Arial"/>
          <w:szCs w:val="24"/>
        </w:rPr>
        <w:t xml:space="preserve"> the wells of 6-well plate, </w:t>
      </w:r>
      <w:r w:rsidR="001F51D3">
        <w:rPr>
          <w:rFonts w:ascii="Helvetica" w:hAnsi="Helvetica" w:cs="Arial"/>
          <w:szCs w:val="24"/>
        </w:rPr>
        <w:t xml:space="preserve">and then </w:t>
      </w:r>
      <w:r>
        <w:rPr>
          <w:rFonts w:ascii="Helvetica" w:hAnsi="Helvetica" w:cs="Arial"/>
          <w:szCs w:val="24"/>
        </w:rPr>
        <w:t xml:space="preserve">seeds cells into the wells in recommended culture medium. </w:t>
      </w:r>
      <w:r w:rsidRPr="002F1AD2">
        <w:rPr>
          <w:rFonts w:ascii="Helvetica" w:hAnsi="Helvetica" w:cs="Arial"/>
          <w:b/>
          <w:szCs w:val="24"/>
        </w:rPr>
        <w:t>TEXT: For details on plate preparation, see text protocol.</w:t>
      </w:r>
    </w:p>
    <w:p w14:paraId="46476D79"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rinses the cells with PBS once.</w:t>
      </w:r>
    </w:p>
    <w:p w14:paraId="59FBE293" w14:textId="6229CD0A" w:rsidR="009E5F00" w:rsidRPr="001F51D3" w:rsidRDefault="009E5F00" w:rsidP="00087856">
      <w:pPr>
        <w:numPr>
          <w:ilvl w:val="2"/>
          <w:numId w:val="12"/>
        </w:numPr>
        <w:spacing w:before="240"/>
        <w:jc w:val="both"/>
        <w:outlineLvl w:val="0"/>
        <w:rPr>
          <w:rFonts w:ascii="Helvetica" w:hAnsi="Helvetica" w:cs="Arial"/>
          <w:szCs w:val="24"/>
        </w:rPr>
      </w:pPr>
      <w:r w:rsidRPr="001F51D3">
        <w:rPr>
          <w:rFonts w:ascii="Helvetica" w:hAnsi="Helvetica" w:cs="Arial"/>
          <w:szCs w:val="24"/>
        </w:rPr>
        <w:lastRenderedPageBreak/>
        <w:t xml:space="preserve">Added shot: Talent adds serum-free MEM media containing </w:t>
      </w:r>
      <w:proofErr w:type="spellStart"/>
      <w:r w:rsidRPr="001F51D3">
        <w:rPr>
          <w:rFonts w:ascii="Helvetica" w:hAnsi="Helvetica" w:cs="Arial"/>
          <w:szCs w:val="24"/>
        </w:rPr>
        <w:t>curcumin</w:t>
      </w:r>
      <w:proofErr w:type="spellEnd"/>
      <w:r w:rsidRPr="001F51D3">
        <w:rPr>
          <w:rFonts w:ascii="Helvetica" w:hAnsi="Helvetica" w:cs="Arial"/>
          <w:szCs w:val="24"/>
        </w:rPr>
        <w:t xml:space="preserve"> to wells of 6-well place.</w:t>
      </w:r>
    </w:p>
    <w:p w14:paraId="52AD99F7" w14:textId="78ABE799" w:rsidR="009E5F00" w:rsidRPr="001F51D3" w:rsidRDefault="009E5F00" w:rsidP="00813886">
      <w:pPr>
        <w:numPr>
          <w:ilvl w:val="2"/>
          <w:numId w:val="12"/>
        </w:numPr>
        <w:spacing w:before="240"/>
        <w:jc w:val="both"/>
        <w:outlineLvl w:val="0"/>
        <w:rPr>
          <w:rFonts w:ascii="Helvetica" w:hAnsi="Helvetica" w:cs="Arial"/>
          <w:szCs w:val="24"/>
        </w:rPr>
      </w:pPr>
      <w:r w:rsidRPr="001F51D3">
        <w:rPr>
          <w:rFonts w:ascii="Helvetica" w:hAnsi="Helvetica" w:cs="Arial"/>
          <w:szCs w:val="24"/>
        </w:rPr>
        <w:t>Added shot: Talent rinses the cells with PBS once.</w:t>
      </w:r>
    </w:p>
    <w:p w14:paraId="3D3F9698" w14:textId="77777777" w:rsidR="00087856" w:rsidRPr="0030584C"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t xml:space="preserve">Fix the cells in 3.7% formaldehyde in a 37 </w:t>
      </w:r>
      <w:r w:rsidRPr="00B10FA6">
        <w:rPr>
          <w:rFonts w:ascii="Helvetica" w:hAnsi="Helvetica" w:cs="Lucida Grande"/>
          <w:color w:val="000000"/>
        </w:rPr>
        <w:t>°</w:t>
      </w:r>
      <w:r>
        <w:rPr>
          <w:rFonts w:ascii="Helvetica" w:hAnsi="Helvetica" w:cs="Lucida Grande"/>
          <w:color w:val="000000"/>
        </w:rPr>
        <w:t>C incubator, in the dark [1-MED-over the shoulder].</w:t>
      </w:r>
      <w:r>
        <w:rPr>
          <w:rFonts w:ascii="Helvetica" w:hAnsi="Helvetica" w:cs="Arial"/>
          <w:szCs w:val="24"/>
        </w:rPr>
        <w:t xml:space="preserve"> </w:t>
      </w:r>
      <w:r w:rsidRPr="0030584C">
        <w:rPr>
          <w:rFonts w:ascii="Helvetica" w:hAnsi="Helvetica" w:cs="Arial"/>
          <w:szCs w:val="24"/>
        </w:rPr>
        <w:t xml:space="preserve">Wash the cells with PBS, and then fix the cells in ice-cold methanol at -20 </w:t>
      </w:r>
      <w:r>
        <w:rPr>
          <w:rFonts w:ascii="Helvetica" w:hAnsi="Helvetica" w:cs="Lucida Grande"/>
        </w:rPr>
        <w:t>°C for 15 min [2</w:t>
      </w:r>
      <w:r w:rsidRPr="0030584C">
        <w:rPr>
          <w:rFonts w:ascii="Helvetica" w:hAnsi="Helvetica" w:cs="Lucida Grande"/>
        </w:rPr>
        <w:t>-MED]. After this, incubate the cells</w:t>
      </w:r>
      <w:r w:rsidRPr="0030584C">
        <w:rPr>
          <w:rFonts w:ascii="Helvetica" w:hAnsi="Helvetica" w:cs="Lucida Grande"/>
          <w:color w:val="000000"/>
        </w:rPr>
        <w:t xml:space="preserve"> on ice in 3% BSA and 0.1% T</w:t>
      </w:r>
      <w:r>
        <w:rPr>
          <w:rFonts w:ascii="Helvetica" w:hAnsi="Helvetica" w:cs="Lucida Grande"/>
          <w:color w:val="000000"/>
        </w:rPr>
        <w:t>riton X-100 in PBS for 10 min [3</w:t>
      </w:r>
      <w:r w:rsidRPr="0030584C">
        <w:rPr>
          <w:rFonts w:ascii="Helvetica" w:hAnsi="Helvetica" w:cs="Lucida Grande"/>
          <w:color w:val="000000"/>
        </w:rPr>
        <w:t xml:space="preserve">-MED-over the shoulder]. </w:t>
      </w:r>
    </w:p>
    <w:p w14:paraId="4B8124AD" w14:textId="77777777" w:rsidR="00087856" w:rsidRPr="0030584C" w:rsidRDefault="00087856" w:rsidP="00087856">
      <w:pPr>
        <w:numPr>
          <w:ilvl w:val="2"/>
          <w:numId w:val="12"/>
        </w:numPr>
        <w:spacing w:before="240"/>
        <w:jc w:val="both"/>
        <w:outlineLvl w:val="0"/>
        <w:rPr>
          <w:rFonts w:ascii="Helvetica" w:hAnsi="Helvetica" w:cs="Arial"/>
          <w:szCs w:val="24"/>
        </w:rPr>
      </w:pPr>
      <w:r w:rsidRPr="00E05D29">
        <w:rPr>
          <w:rFonts w:ascii="Helvetica" w:hAnsi="Helvetica" w:cs="Arial"/>
          <w:szCs w:val="24"/>
        </w:rPr>
        <w:t xml:space="preserve">Talent, at a biological safety cabinet, adds formaldehyde to the last well (the other wells should already have formaldehyde added before this shot), and then covers the plate with </w:t>
      </w:r>
      <w:r w:rsidRPr="00E05D29">
        <w:rPr>
          <w:rFonts w:ascii="Helvetica" w:hAnsi="Helvetica" w:cs="Helvetica"/>
        </w:rPr>
        <w:t xml:space="preserve">aluminum foil. </w:t>
      </w:r>
    </w:p>
    <w:p w14:paraId="3468EA6C"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adds ice-cold methanol to the wells. They should have been washed with PBS prior to this shot.</w:t>
      </w:r>
    </w:p>
    <w:p w14:paraId="37F60874" w14:textId="77777777" w:rsidR="00087856" w:rsidRPr="00A76C3A"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3% BSA and 0.1% Triton X-100 in PBS to the last well, and then puts the plate on ice.</w:t>
      </w:r>
    </w:p>
    <w:p w14:paraId="74AF0E19" w14:textId="77777777" w:rsidR="00087856" w:rsidRPr="0030584C" w:rsidRDefault="00087856" w:rsidP="00087856">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Wash the cells with PBS, and then incubate in blocking buffer for 1 h at room temperature [1-MED-over the shoulder-TXT]. Next, add 60 </w:t>
      </w:r>
      <w:r w:rsidRPr="007B301F">
        <w:rPr>
          <w:rFonts w:ascii="Helvetica" w:hAnsi="Helvetica" w:cs="Lucida Grande"/>
          <w:color w:val="000000"/>
        </w:rPr>
        <w:t>μL</w:t>
      </w:r>
      <w:r>
        <w:rPr>
          <w:rFonts w:ascii="Helvetica" w:hAnsi="Helvetica" w:cs="Lucida Grande"/>
          <w:color w:val="000000"/>
        </w:rPr>
        <w:t xml:space="preserve"> of primary-antibody solution to the cut </w:t>
      </w:r>
      <w:proofErr w:type="spellStart"/>
      <w:r>
        <w:rPr>
          <w:rFonts w:ascii="Helvetica" w:hAnsi="Helvetica" w:cs="Arial"/>
          <w:szCs w:val="24"/>
        </w:rPr>
        <w:t>p</w:t>
      </w:r>
      <w:r w:rsidRPr="007B301F">
        <w:rPr>
          <w:rFonts w:ascii="Helvetica" w:hAnsi="Helvetica" w:cs="Arial"/>
          <w:szCs w:val="24"/>
        </w:rPr>
        <w:t>olyvinylidene</w:t>
      </w:r>
      <w:proofErr w:type="spellEnd"/>
      <w:r w:rsidRPr="007B301F">
        <w:rPr>
          <w:rFonts w:ascii="Helvetica" w:hAnsi="Helvetica" w:cs="Arial"/>
          <w:szCs w:val="24"/>
        </w:rPr>
        <w:t xml:space="preserve"> fluoride</w:t>
      </w:r>
      <w:r>
        <w:rPr>
          <w:rFonts w:ascii="Helvetica" w:hAnsi="Helvetica" w:cs="Arial"/>
          <w:szCs w:val="24"/>
        </w:rPr>
        <w:t xml:space="preserve"> piece in each well – placing the coverslips such that the cells make contact with the antibody solution [2-MED]. Incubate overnight at 4 </w:t>
      </w:r>
      <w:r w:rsidRPr="00B10FA6">
        <w:rPr>
          <w:rFonts w:ascii="Helvetica" w:hAnsi="Helvetica" w:cs="Lucida Grande"/>
          <w:color w:val="000000"/>
        </w:rPr>
        <w:t>°</w:t>
      </w:r>
      <w:r>
        <w:rPr>
          <w:rFonts w:ascii="Helvetica" w:hAnsi="Helvetica" w:cs="Lucida Grande"/>
          <w:color w:val="000000"/>
        </w:rPr>
        <w:t>C in a dark, humid chamber [3-MED-over the shoulder].</w:t>
      </w:r>
    </w:p>
    <w:p w14:paraId="7ABCCB9E"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blocking buffer to the wells of the plate. Cells should have been washed with PBS prior to this shot. </w:t>
      </w:r>
      <w:r w:rsidRPr="00A76C3A">
        <w:rPr>
          <w:rFonts w:ascii="Helvetica" w:hAnsi="Helvetica" w:cs="Lucida Grande"/>
          <w:b/>
          <w:color w:val="000000"/>
        </w:rPr>
        <w:t>TEXT: For details on blocking buffer, see text protocol.</w:t>
      </w:r>
    </w:p>
    <w:p w14:paraId="37DC5406" w14:textId="77777777" w:rsidR="00087856" w:rsidRPr="00244419"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 xml:space="preserve">60 </w:t>
      </w:r>
      <w:r w:rsidRPr="007B301F">
        <w:rPr>
          <w:rFonts w:ascii="Helvetica" w:hAnsi="Helvetica" w:cs="Lucida Grande"/>
          <w:color w:val="000000"/>
        </w:rPr>
        <w:t>μL</w:t>
      </w:r>
      <w:r>
        <w:rPr>
          <w:rFonts w:ascii="Helvetica" w:hAnsi="Helvetica" w:cs="Lucida Grande"/>
          <w:color w:val="000000"/>
        </w:rPr>
        <w:t xml:space="preserve"> of primary-antibody solution to cut </w:t>
      </w:r>
      <w:proofErr w:type="spellStart"/>
      <w:r>
        <w:rPr>
          <w:rFonts w:ascii="Helvetica" w:hAnsi="Helvetica" w:cs="Arial"/>
          <w:szCs w:val="24"/>
        </w:rPr>
        <w:t>p</w:t>
      </w:r>
      <w:r w:rsidRPr="007B301F">
        <w:rPr>
          <w:rFonts w:ascii="Helvetica" w:hAnsi="Helvetica" w:cs="Arial"/>
          <w:szCs w:val="24"/>
        </w:rPr>
        <w:t>olyvinylidene</w:t>
      </w:r>
      <w:proofErr w:type="spellEnd"/>
      <w:r w:rsidRPr="007B301F">
        <w:rPr>
          <w:rFonts w:ascii="Helvetica" w:hAnsi="Helvetica" w:cs="Arial"/>
          <w:szCs w:val="24"/>
        </w:rPr>
        <w:t xml:space="preserve"> fluoride</w:t>
      </w:r>
      <w:r>
        <w:rPr>
          <w:rFonts w:ascii="Helvetica" w:hAnsi="Helvetica" w:cs="Arial"/>
          <w:szCs w:val="24"/>
        </w:rPr>
        <w:t xml:space="preserve"> piece in</w:t>
      </w:r>
      <w:r>
        <w:rPr>
          <w:rFonts w:ascii="Helvetica" w:hAnsi="Helvetica" w:cs="Lucida Grande"/>
          <w:color w:val="000000"/>
        </w:rPr>
        <w:t xml:space="preserve"> each well.</w:t>
      </w:r>
    </w:p>
    <w:p w14:paraId="1A904C1D" w14:textId="77777777" w:rsidR="00087856" w:rsidRPr="00A76C3A"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 to a 4 </w:t>
      </w:r>
      <w:r w:rsidRPr="00B10FA6">
        <w:rPr>
          <w:rFonts w:ascii="Helvetica" w:hAnsi="Helvetica" w:cs="Lucida Grande"/>
          <w:color w:val="000000"/>
        </w:rPr>
        <w:t>°</w:t>
      </w:r>
      <w:r>
        <w:rPr>
          <w:rFonts w:ascii="Helvetica" w:hAnsi="Helvetica" w:cs="Lucida Grande"/>
          <w:color w:val="000000"/>
        </w:rPr>
        <w:t>C in a dark, humid incubator.</w:t>
      </w:r>
    </w:p>
    <w:p w14:paraId="2CC4B786" w14:textId="77777777" w:rsidR="00087856" w:rsidRDefault="00087856" w:rsidP="00087856">
      <w:pPr>
        <w:numPr>
          <w:ilvl w:val="1"/>
          <w:numId w:val="12"/>
        </w:numPr>
        <w:spacing w:before="240"/>
        <w:jc w:val="both"/>
        <w:outlineLvl w:val="0"/>
        <w:rPr>
          <w:rFonts w:ascii="Helvetica" w:hAnsi="Helvetica" w:cs="Arial"/>
          <w:szCs w:val="24"/>
        </w:rPr>
      </w:pPr>
      <w:r>
        <w:rPr>
          <w:rFonts w:ascii="Helvetica" w:hAnsi="Helvetica" w:cs="Lucida Grande"/>
          <w:color w:val="000000"/>
        </w:rPr>
        <w:t xml:space="preserve">The next day, wash the cells four times with PBS [1-MED]. Add 80 </w:t>
      </w:r>
      <w:r w:rsidRPr="007B301F">
        <w:rPr>
          <w:rFonts w:ascii="Helvetica" w:hAnsi="Helvetica" w:cs="Lucida Grande"/>
          <w:color w:val="000000"/>
        </w:rPr>
        <w:t>μL</w:t>
      </w:r>
      <w:r>
        <w:rPr>
          <w:rFonts w:ascii="Helvetica" w:hAnsi="Helvetica" w:cs="Lucida Grande"/>
          <w:color w:val="000000"/>
        </w:rPr>
        <w:t xml:space="preserve"> of the secondary-antibody solution to each of the </w:t>
      </w:r>
      <w:proofErr w:type="spellStart"/>
      <w:r>
        <w:rPr>
          <w:rFonts w:ascii="Helvetica" w:hAnsi="Helvetica" w:cs="Arial"/>
          <w:szCs w:val="24"/>
        </w:rPr>
        <w:t>p</w:t>
      </w:r>
      <w:r w:rsidRPr="007B301F">
        <w:rPr>
          <w:rFonts w:ascii="Helvetica" w:hAnsi="Helvetica" w:cs="Arial"/>
          <w:szCs w:val="24"/>
        </w:rPr>
        <w:t>olyvinylidene</w:t>
      </w:r>
      <w:proofErr w:type="spellEnd"/>
      <w:r w:rsidRPr="007B301F">
        <w:rPr>
          <w:rFonts w:ascii="Helvetica" w:hAnsi="Helvetica" w:cs="Arial"/>
          <w:szCs w:val="24"/>
        </w:rPr>
        <w:t xml:space="preserve"> fluoride</w:t>
      </w:r>
      <w:r>
        <w:rPr>
          <w:rFonts w:ascii="Helvetica" w:hAnsi="Helvetica" w:cs="Arial"/>
          <w:szCs w:val="24"/>
        </w:rPr>
        <w:t xml:space="preserve"> pieces, placing the coverslips such that the cells make contact with the antibody solution [2-MED-over the shoulder]. Incubate in a dark, humid chamber at room temperature for 2 h [3-MED].</w:t>
      </w:r>
    </w:p>
    <w:p w14:paraId="11C151FF"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washes the cells with PBS once.</w:t>
      </w:r>
    </w:p>
    <w:p w14:paraId="40734D99"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Pr>
          <w:rFonts w:ascii="Helvetica" w:hAnsi="Helvetica" w:cs="Lucida Grande"/>
          <w:color w:val="000000"/>
        </w:rPr>
        <w:t xml:space="preserve">80 </w:t>
      </w:r>
      <w:r w:rsidRPr="007B301F">
        <w:rPr>
          <w:rFonts w:ascii="Helvetica" w:hAnsi="Helvetica" w:cs="Lucida Grande"/>
          <w:color w:val="000000"/>
        </w:rPr>
        <w:t>μL</w:t>
      </w:r>
      <w:r>
        <w:rPr>
          <w:rFonts w:ascii="Helvetica" w:hAnsi="Helvetica" w:cs="Lucida Grande"/>
          <w:color w:val="000000"/>
        </w:rPr>
        <w:t xml:space="preserve"> of the secondary-antibody solution to the </w:t>
      </w:r>
      <w:proofErr w:type="spellStart"/>
      <w:r>
        <w:rPr>
          <w:rFonts w:ascii="Helvetica" w:hAnsi="Helvetica" w:cs="Arial"/>
          <w:szCs w:val="24"/>
        </w:rPr>
        <w:t>p</w:t>
      </w:r>
      <w:r w:rsidRPr="007B301F">
        <w:rPr>
          <w:rFonts w:ascii="Helvetica" w:hAnsi="Helvetica" w:cs="Arial"/>
          <w:szCs w:val="24"/>
        </w:rPr>
        <w:t>olyvinylidene</w:t>
      </w:r>
      <w:proofErr w:type="spellEnd"/>
      <w:r w:rsidRPr="007B301F">
        <w:rPr>
          <w:rFonts w:ascii="Helvetica" w:hAnsi="Helvetica" w:cs="Arial"/>
          <w:szCs w:val="24"/>
        </w:rPr>
        <w:t xml:space="preserve"> fluoride</w:t>
      </w:r>
      <w:r>
        <w:rPr>
          <w:rFonts w:ascii="Helvetica" w:hAnsi="Helvetica" w:cs="Arial"/>
          <w:szCs w:val="24"/>
        </w:rPr>
        <w:t xml:space="preserve"> piece in each well.</w:t>
      </w:r>
    </w:p>
    <w:p w14:paraId="2274B5A2" w14:textId="77777777" w:rsidR="00087856"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transfers the plate to a dark, humid incubator/chamber at room temperature.</w:t>
      </w:r>
    </w:p>
    <w:p w14:paraId="7268D387" w14:textId="7777777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After this, wash the cells four times with PBS [1-MED-over the shoulder]. Mount the samples in the mounting medium with DAPI, </w:t>
      </w:r>
      <w:r>
        <w:rPr>
          <w:rFonts w:ascii="Helvetica" w:hAnsi="Helvetica" w:cs="Arial"/>
          <w:bCs/>
          <w:szCs w:val="24"/>
        </w:rPr>
        <w:t>and then fix the coverslips on glass slides [3-MED-TXT].</w:t>
      </w:r>
    </w:p>
    <w:p w14:paraId="3A87CD6A"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washes the cells in PBS once.</w:t>
      </w:r>
    </w:p>
    <w:p w14:paraId="06E04097" w14:textId="77777777" w:rsidR="00087856" w:rsidRPr="00DF36AF"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fixes one of the coverslips onto a glass slide. </w:t>
      </w:r>
      <w:r w:rsidRPr="00A76C3A">
        <w:rPr>
          <w:rFonts w:ascii="Helvetica" w:hAnsi="Helvetica" w:cs="Arial"/>
          <w:b/>
          <w:szCs w:val="24"/>
        </w:rPr>
        <w:t xml:space="preserve">TEXT: DAPI: </w:t>
      </w:r>
      <w:r w:rsidRPr="00A76C3A">
        <w:rPr>
          <w:rFonts w:ascii="Helvetica" w:hAnsi="Helvetica" w:cs="Arial"/>
          <w:b/>
          <w:bCs/>
          <w:szCs w:val="24"/>
        </w:rPr>
        <w:t>4',6-diamidino-2-phenylindole</w:t>
      </w:r>
    </w:p>
    <w:p w14:paraId="641A959A" w14:textId="5C5D1C27" w:rsidR="00087856" w:rsidRPr="00646ED5" w:rsidRDefault="00087856" w:rsidP="00087856">
      <w:pPr>
        <w:numPr>
          <w:ilvl w:val="1"/>
          <w:numId w:val="12"/>
        </w:numPr>
        <w:spacing w:before="240"/>
        <w:jc w:val="both"/>
        <w:outlineLvl w:val="0"/>
        <w:rPr>
          <w:rFonts w:ascii="Helvetica" w:hAnsi="Helvetica" w:cs="Arial"/>
          <w:szCs w:val="24"/>
        </w:rPr>
      </w:pPr>
      <w:r>
        <w:rPr>
          <w:rFonts w:ascii="Helvetica" w:hAnsi="Helvetica" w:cs="Arial"/>
          <w:bCs/>
          <w:szCs w:val="24"/>
        </w:rPr>
        <w:t>Then, incubate in a dark chamber at room temperature for 1.5 h [1-MED]. Using a confocal microscope, examine the slides [2-MED-over the shoulder-TXT]</w:t>
      </w:r>
      <w:r w:rsidRPr="00DF36AF">
        <w:rPr>
          <w:rFonts w:ascii="Helvetica" w:hAnsi="Helvetica" w:cs="Arial"/>
          <w:bCs/>
          <w:szCs w:val="24"/>
        </w:rPr>
        <w:t>.</w:t>
      </w:r>
    </w:p>
    <w:p w14:paraId="6AEA305A" w14:textId="77777777" w:rsidR="00087856" w:rsidRPr="00646ED5"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Talent transfers the coverslips (now mounted on glass slides) to a dark chamber (or covers them in aluminum foil).</w:t>
      </w:r>
    </w:p>
    <w:p w14:paraId="354DCCC1" w14:textId="77777777" w:rsidR="00087856" w:rsidRPr="00DF36AF" w:rsidRDefault="00087856" w:rsidP="00087856">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one of the glass slides/coverslips into a </w:t>
      </w:r>
      <w:r>
        <w:rPr>
          <w:rFonts w:ascii="Helvetica" w:hAnsi="Helvetica" w:cs="Arial"/>
          <w:bCs/>
          <w:szCs w:val="24"/>
        </w:rPr>
        <w:t>confocal microscope in a dark room, and begins to observe the slide.</w:t>
      </w:r>
      <w:r w:rsidRPr="00DD0BA7">
        <w:rPr>
          <w:rFonts w:ascii="Helvetica" w:hAnsi="Helvetica" w:cs="Arial"/>
          <w:b/>
          <w:bCs/>
          <w:szCs w:val="24"/>
        </w:rPr>
        <w:t xml:space="preserve"> </w:t>
      </w:r>
      <w:r w:rsidRPr="00DF36AF">
        <w:rPr>
          <w:rFonts w:ascii="Helvetica" w:hAnsi="Helvetica" w:cs="Arial"/>
          <w:b/>
          <w:bCs/>
          <w:szCs w:val="24"/>
        </w:rPr>
        <w:t>TEXT: Use immersion oil on each coverslip.</w:t>
      </w:r>
    </w:p>
    <w:p w14:paraId="7B1207B3" w14:textId="77777777" w:rsidR="00CF22F6" w:rsidRPr="00E24898" w:rsidRDefault="00CF22F6" w:rsidP="00162D51">
      <w:pPr>
        <w:spacing w:before="240"/>
        <w:jc w:val="both"/>
        <w:outlineLvl w:val="0"/>
        <w:rPr>
          <w:rFonts w:ascii="Helvetica" w:hAnsi="Helvetica" w:cs="Arial"/>
          <w:sz w:val="22"/>
          <w:szCs w:val="24"/>
        </w:rPr>
      </w:pPr>
    </w:p>
    <w:p w14:paraId="1EA281D8" w14:textId="726E05E1" w:rsidR="00490BE9" w:rsidRPr="00490BE9" w:rsidRDefault="00CE10F2" w:rsidP="00490BE9">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490BE9">
        <w:rPr>
          <w:rFonts w:ascii="Helvetica" w:hAnsi="Helvetica" w:cs="Arial"/>
          <w:b/>
          <w:szCs w:val="24"/>
        </w:rPr>
        <w:t xml:space="preserve">Phosphorylation, Microtubule Binding, and Localization of </w:t>
      </w:r>
      <w:r w:rsidR="00490BE9" w:rsidRPr="00490BE9">
        <w:rPr>
          <w:rFonts w:ascii="Helvetica" w:hAnsi="Helvetica" w:cs="Arial"/>
          <w:b/>
          <w:szCs w:val="24"/>
        </w:rPr>
        <w:t>Tau Protein in Colorectal Cancer Cells</w:t>
      </w:r>
    </w:p>
    <w:p w14:paraId="7EBF593C" w14:textId="26207ABC" w:rsidR="00951A8E" w:rsidRPr="00E14B8F" w:rsidRDefault="00CE10F2" w:rsidP="002F530D">
      <w:pPr>
        <w:numPr>
          <w:ilvl w:val="1"/>
          <w:numId w:val="12"/>
        </w:numPr>
        <w:spacing w:before="240"/>
        <w:jc w:val="both"/>
        <w:outlineLvl w:val="0"/>
        <w:rPr>
          <w:rFonts w:ascii="Helvetica" w:hAnsi="Helvetica"/>
          <w:i/>
          <w:color w:val="FF0000"/>
          <w:szCs w:val="24"/>
          <w:lang w:eastAsia="zh-TW"/>
        </w:rPr>
      </w:pPr>
      <w:r w:rsidRPr="00375893">
        <w:rPr>
          <w:rFonts w:ascii="Helvetica" w:hAnsi="Helvetica" w:cs="Arial"/>
          <w:szCs w:val="24"/>
        </w:rPr>
        <w:t>In</w:t>
      </w:r>
      <w:r w:rsidR="002F530D" w:rsidRPr="00375893">
        <w:rPr>
          <w:rFonts w:ascii="Helvetica" w:hAnsi="Helvetica" w:cs="Arial"/>
          <w:szCs w:val="24"/>
        </w:rPr>
        <w:t xml:space="preserve"> </w:t>
      </w:r>
      <w:r w:rsidR="002F530D" w:rsidRPr="00E05D29">
        <w:rPr>
          <w:rFonts w:ascii="Helvetica" w:hAnsi="Helvetica" w:cs="Arial"/>
          <w:szCs w:val="24"/>
        </w:rPr>
        <w:t xml:space="preserve">this study, </w:t>
      </w:r>
      <w:r w:rsidR="00DD0BA7" w:rsidRPr="00E05D29">
        <w:rPr>
          <w:rFonts w:ascii="Helvetica" w:hAnsi="Helvetica" w:cs="Arial"/>
          <w:szCs w:val="24"/>
        </w:rPr>
        <w:t>site-specific tau phosphorylation</w:t>
      </w:r>
      <w:r w:rsidR="00DD0BA7" w:rsidRPr="00375893">
        <w:rPr>
          <w:rFonts w:ascii="Helvetica" w:hAnsi="Helvetica" w:cs="Arial"/>
          <w:szCs w:val="24"/>
        </w:rPr>
        <w:t xml:space="preserve"> is assessed using</w:t>
      </w:r>
      <w:r w:rsidR="00DD0BA7">
        <w:rPr>
          <w:rFonts w:ascii="Helvetica" w:hAnsi="Helvetica" w:cs="Arial"/>
          <w:szCs w:val="24"/>
        </w:rPr>
        <w:t xml:space="preserve"> a</w:t>
      </w:r>
      <w:r w:rsidR="00DD0BA7" w:rsidRPr="00375893">
        <w:rPr>
          <w:rFonts w:ascii="Helvetica" w:hAnsi="Helvetica" w:cs="Arial"/>
          <w:szCs w:val="24"/>
        </w:rPr>
        <w:t xml:space="preserve"> </w:t>
      </w:r>
      <w:proofErr w:type="spellStart"/>
      <w:r w:rsidR="00DD0BA7">
        <w:rPr>
          <w:rFonts w:ascii="Helvetica" w:hAnsi="Helvetica" w:cs="Arial"/>
          <w:szCs w:val="24"/>
        </w:rPr>
        <w:t>phospho</w:t>
      </w:r>
      <w:proofErr w:type="spellEnd"/>
      <w:r w:rsidR="00DD0BA7">
        <w:rPr>
          <w:rFonts w:ascii="Helvetica" w:hAnsi="Helvetica" w:cs="Arial"/>
          <w:szCs w:val="24"/>
        </w:rPr>
        <w:t>-tau antibody [1-LM]</w:t>
      </w:r>
      <w:r w:rsidR="00087220" w:rsidRPr="00375893">
        <w:rPr>
          <w:rFonts w:ascii="Helvetica" w:hAnsi="Helvetica" w:cs="Arial"/>
          <w:szCs w:val="24"/>
        </w:rPr>
        <w:t xml:space="preserve">. </w:t>
      </w:r>
      <w:r w:rsidR="000149A1" w:rsidRPr="00375893">
        <w:rPr>
          <w:rFonts w:ascii="Helvetica" w:hAnsi="Helvetica" w:cs="Arial"/>
          <w:szCs w:val="24"/>
        </w:rPr>
        <w:t xml:space="preserve">Cells treated with </w:t>
      </w:r>
      <w:proofErr w:type="spellStart"/>
      <w:r w:rsidR="000149A1" w:rsidRPr="00375893">
        <w:rPr>
          <w:rFonts w:ascii="Helvetica" w:hAnsi="Helvetica" w:cs="Arial"/>
          <w:szCs w:val="24"/>
        </w:rPr>
        <w:t>curcumin</w:t>
      </w:r>
      <w:proofErr w:type="spellEnd"/>
      <w:r w:rsidR="000149A1" w:rsidRPr="00375893">
        <w:rPr>
          <w:rFonts w:ascii="Helvetica" w:hAnsi="Helvetica" w:cs="Arial"/>
          <w:szCs w:val="24"/>
        </w:rPr>
        <w:t xml:space="preserve"> are seen to express decreased tau as the concentration of </w:t>
      </w:r>
      <w:proofErr w:type="spellStart"/>
      <w:r w:rsidR="000149A1" w:rsidRPr="00375893">
        <w:rPr>
          <w:rFonts w:ascii="Helvetica" w:hAnsi="Helvetica" w:cs="Arial"/>
          <w:szCs w:val="24"/>
        </w:rPr>
        <w:t>curcumin</w:t>
      </w:r>
      <w:proofErr w:type="spellEnd"/>
      <w:r w:rsidR="000149A1" w:rsidRPr="00375893">
        <w:rPr>
          <w:rFonts w:ascii="Helvetica" w:hAnsi="Helvetica" w:cs="Arial"/>
          <w:szCs w:val="24"/>
        </w:rPr>
        <w:t xml:space="preserve"> increases</w:t>
      </w:r>
      <w:r w:rsidR="00DD0BA7">
        <w:rPr>
          <w:rFonts w:ascii="Helvetica" w:hAnsi="Helvetica" w:cs="Arial"/>
          <w:szCs w:val="24"/>
        </w:rPr>
        <w:t xml:space="preserve"> [2-LM]</w:t>
      </w:r>
      <w:r w:rsidR="000149A1" w:rsidRPr="00375893">
        <w:rPr>
          <w:rFonts w:ascii="Helvetica" w:hAnsi="Helvetica" w:cs="Arial"/>
          <w:szCs w:val="24"/>
        </w:rPr>
        <w:t xml:space="preserve">. </w:t>
      </w:r>
      <w:proofErr w:type="spellStart"/>
      <w:r w:rsidR="00375893" w:rsidRPr="00375893">
        <w:rPr>
          <w:rFonts w:ascii="Helvetica" w:hAnsi="Helvetica" w:cs="Arial"/>
          <w:szCs w:val="24"/>
        </w:rPr>
        <w:t>Phospho</w:t>
      </w:r>
      <w:proofErr w:type="spellEnd"/>
      <w:r w:rsidR="00375893" w:rsidRPr="00375893">
        <w:rPr>
          <w:rFonts w:ascii="Helvetica" w:hAnsi="Helvetica" w:cs="Arial"/>
          <w:szCs w:val="24"/>
        </w:rPr>
        <w:t xml:space="preserve">-tau expression, on the other hand, is seen to increase at lower concentrations of </w:t>
      </w:r>
      <w:proofErr w:type="spellStart"/>
      <w:r w:rsidR="00375893" w:rsidRPr="00375893">
        <w:rPr>
          <w:rFonts w:ascii="Helvetica" w:hAnsi="Helvetica" w:cs="Arial"/>
          <w:szCs w:val="24"/>
        </w:rPr>
        <w:t>curcumin</w:t>
      </w:r>
      <w:proofErr w:type="spellEnd"/>
      <w:r w:rsidR="00375893" w:rsidRPr="00375893">
        <w:rPr>
          <w:rFonts w:ascii="Helvetica" w:hAnsi="Helvetica" w:cs="Arial"/>
          <w:szCs w:val="24"/>
        </w:rPr>
        <w:t xml:space="preserve"> – decreasing only at very high concentrations</w:t>
      </w:r>
      <w:r w:rsidR="00DD0BA7">
        <w:rPr>
          <w:rFonts w:ascii="Helvetica" w:hAnsi="Helvetica" w:cs="Arial"/>
          <w:szCs w:val="24"/>
        </w:rPr>
        <w:t xml:space="preserve"> [3-LM]</w:t>
      </w:r>
      <w:r w:rsidR="00375893" w:rsidRPr="00375893">
        <w:rPr>
          <w:rFonts w:ascii="Helvetica" w:hAnsi="Helvetica" w:cs="Arial"/>
          <w:szCs w:val="24"/>
        </w:rPr>
        <w:t>.</w:t>
      </w:r>
    </w:p>
    <w:p w14:paraId="1211CDE1" w14:textId="426F6277" w:rsidR="00375893" w:rsidRPr="00375893" w:rsidRDefault="00375893" w:rsidP="00375893">
      <w:pPr>
        <w:numPr>
          <w:ilvl w:val="2"/>
          <w:numId w:val="12"/>
        </w:numPr>
        <w:spacing w:before="240"/>
        <w:jc w:val="both"/>
        <w:outlineLvl w:val="0"/>
        <w:rPr>
          <w:rFonts w:ascii="Helvetica" w:hAnsi="Helvetica"/>
          <w:i/>
          <w:szCs w:val="24"/>
          <w:lang w:eastAsia="zh-TW"/>
        </w:rPr>
      </w:pPr>
      <w:r w:rsidRPr="00375893">
        <w:rPr>
          <w:rFonts w:ascii="Helvetica" w:hAnsi="Helvetica"/>
          <w:szCs w:val="24"/>
          <w:lang w:eastAsia="zh-TW"/>
        </w:rPr>
        <w:t>55932_Pan_</w:t>
      </w:r>
      <w:r>
        <w:rPr>
          <w:rFonts w:ascii="Helvetica" w:hAnsi="Helvetica"/>
          <w:szCs w:val="24"/>
          <w:lang w:eastAsia="zh-TW"/>
        </w:rPr>
        <w:t>Figure 1.tiff: Show only the right-most image from Figure 1A (the column chart). Remove the Figure text “A”.</w:t>
      </w:r>
    </w:p>
    <w:p w14:paraId="46213523" w14:textId="003BBD9D" w:rsidR="00375893" w:rsidRPr="00DD063C" w:rsidRDefault="00375893" w:rsidP="00375893">
      <w:pPr>
        <w:numPr>
          <w:ilvl w:val="2"/>
          <w:numId w:val="12"/>
        </w:numPr>
        <w:spacing w:before="240"/>
        <w:jc w:val="both"/>
        <w:outlineLvl w:val="0"/>
        <w:rPr>
          <w:rFonts w:ascii="Helvetica" w:hAnsi="Helvetica"/>
          <w:i/>
          <w:szCs w:val="24"/>
          <w:lang w:eastAsia="zh-TW"/>
        </w:rPr>
      </w:pPr>
      <w:r w:rsidRPr="00375893">
        <w:rPr>
          <w:rFonts w:ascii="Helvetica" w:hAnsi="Helvetica"/>
          <w:szCs w:val="24"/>
          <w:lang w:eastAsia="zh-TW"/>
        </w:rPr>
        <w:t>55932_Pan_</w:t>
      </w:r>
      <w:r>
        <w:rPr>
          <w:rFonts w:ascii="Helvetica" w:hAnsi="Helvetica"/>
          <w:szCs w:val="24"/>
          <w:lang w:eastAsia="zh-TW"/>
        </w:rPr>
        <w:t xml:space="preserve">Figure 1.tiff: Still show only the right-most image from Figure 1A. Highlight (or show arrows pointing to) the columns </w:t>
      </w:r>
      <w:r w:rsidR="00DD063C">
        <w:rPr>
          <w:rFonts w:ascii="Helvetica" w:hAnsi="Helvetica"/>
          <w:szCs w:val="24"/>
          <w:lang w:eastAsia="zh-TW"/>
        </w:rPr>
        <w:t>representing the tau expression (the black columns).</w:t>
      </w:r>
    </w:p>
    <w:p w14:paraId="6C4DD044" w14:textId="79A649C5" w:rsidR="00DD063C" w:rsidRPr="00375893" w:rsidRDefault="00DD063C" w:rsidP="00375893">
      <w:pPr>
        <w:numPr>
          <w:ilvl w:val="2"/>
          <w:numId w:val="12"/>
        </w:numPr>
        <w:spacing w:before="240"/>
        <w:jc w:val="both"/>
        <w:outlineLvl w:val="0"/>
        <w:rPr>
          <w:rFonts w:ascii="Helvetica" w:hAnsi="Helvetica"/>
          <w:i/>
          <w:szCs w:val="24"/>
          <w:lang w:eastAsia="zh-TW"/>
        </w:rPr>
      </w:pPr>
      <w:r w:rsidRPr="00375893">
        <w:rPr>
          <w:rFonts w:ascii="Helvetica" w:hAnsi="Helvetica"/>
          <w:szCs w:val="24"/>
          <w:lang w:eastAsia="zh-TW"/>
        </w:rPr>
        <w:t>55932_Pan_</w:t>
      </w:r>
      <w:r>
        <w:rPr>
          <w:rFonts w:ascii="Helvetica" w:hAnsi="Helvetica"/>
          <w:szCs w:val="24"/>
          <w:lang w:eastAsia="zh-TW"/>
        </w:rPr>
        <w:t xml:space="preserve">Figure 1.tiff: Still show only the right-most image from Figure 1A. Highlight (or point to) the columns for phosphor-tau (the grey columns) at 5 </w:t>
      </w:r>
      <w:proofErr w:type="spellStart"/>
      <w:r w:rsidRPr="007B301F">
        <w:rPr>
          <w:rFonts w:ascii="Helvetica" w:hAnsi="Helvetica" w:cs="Lucida Grande"/>
          <w:color w:val="000000"/>
        </w:rPr>
        <w:t>μ</w:t>
      </w:r>
      <w:r>
        <w:rPr>
          <w:rFonts w:ascii="Helvetica" w:hAnsi="Helvetica" w:cs="Lucida Grande"/>
          <w:color w:val="000000"/>
        </w:rPr>
        <w:t>M</w:t>
      </w:r>
      <w:proofErr w:type="spellEnd"/>
      <w:r>
        <w:rPr>
          <w:rFonts w:ascii="Helvetica" w:hAnsi="Helvetica" w:cs="Lucida Grande"/>
          <w:color w:val="000000"/>
        </w:rPr>
        <w:t xml:space="preserve"> and 10 </w:t>
      </w:r>
      <w:proofErr w:type="spellStart"/>
      <w:r w:rsidRPr="007B301F">
        <w:rPr>
          <w:rFonts w:ascii="Helvetica" w:hAnsi="Helvetica" w:cs="Lucida Grande"/>
          <w:color w:val="000000"/>
        </w:rPr>
        <w:t>μ</w:t>
      </w:r>
      <w:r>
        <w:rPr>
          <w:rFonts w:ascii="Helvetica" w:hAnsi="Helvetica" w:cs="Lucida Grande"/>
          <w:color w:val="000000"/>
        </w:rPr>
        <w:t>M</w:t>
      </w:r>
      <w:proofErr w:type="spellEnd"/>
      <w:r>
        <w:rPr>
          <w:rFonts w:ascii="Helvetica" w:hAnsi="Helvetica" w:cs="Lucida Grande"/>
          <w:color w:val="000000"/>
        </w:rPr>
        <w:t xml:space="preserve"> during “…</w:t>
      </w:r>
      <w:r w:rsidRPr="00375893">
        <w:rPr>
          <w:rFonts w:ascii="Helvetica" w:hAnsi="Helvetica" w:cs="Arial"/>
          <w:szCs w:val="24"/>
        </w:rPr>
        <w:t xml:space="preserve">is seen to increase at lower concentrations of </w:t>
      </w:r>
      <w:proofErr w:type="spellStart"/>
      <w:r w:rsidRPr="00375893">
        <w:rPr>
          <w:rFonts w:ascii="Helvetica" w:hAnsi="Helvetica" w:cs="Arial"/>
          <w:szCs w:val="24"/>
        </w:rPr>
        <w:t>curcumin</w:t>
      </w:r>
      <w:proofErr w:type="spellEnd"/>
      <w:r>
        <w:rPr>
          <w:rFonts w:ascii="Helvetica" w:hAnsi="Helvetica" w:cs="Arial"/>
          <w:szCs w:val="24"/>
        </w:rPr>
        <w:t>…</w:t>
      </w:r>
      <w:proofErr w:type="gramStart"/>
      <w:r>
        <w:rPr>
          <w:rFonts w:ascii="Helvetica" w:hAnsi="Helvetica" w:cs="Arial"/>
          <w:szCs w:val="24"/>
        </w:rPr>
        <w:t>”.</w:t>
      </w:r>
      <w:proofErr w:type="gramEnd"/>
      <w:r>
        <w:rPr>
          <w:rFonts w:ascii="Helvetica" w:hAnsi="Helvetica" w:cs="Arial"/>
          <w:szCs w:val="24"/>
        </w:rPr>
        <w:t xml:space="preserve"> Highlight (or point to) the data for </w:t>
      </w:r>
      <w:r>
        <w:rPr>
          <w:rFonts w:ascii="Helvetica" w:hAnsi="Helvetica"/>
          <w:szCs w:val="24"/>
          <w:lang w:eastAsia="zh-TW"/>
        </w:rPr>
        <w:t xml:space="preserve">phosphor-tau at 30 </w:t>
      </w:r>
      <w:proofErr w:type="spellStart"/>
      <w:r w:rsidRPr="007B301F">
        <w:rPr>
          <w:rFonts w:ascii="Helvetica" w:hAnsi="Helvetica" w:cs="Lucida Grande"/>
          <w:color w:val="000000"/>
        </w:rPr>
        <w:t>μ</w:t>
      </w:r>
      <w:r>
        <w:rPr>
          <w:rFonts w:ascii="Helvetica" w:hAnsi="Helvetica" w:cs="Lucida Grande"/>
          <w:color w:val="000000"/>
        </w:rPr>
        <w:t>M</w:t>
      </w:r>
      <w:proofErr w:type="spellEnd"/>
      <w:r>
        <w:rPr>
          <w:rFonts w:ascii="Helvetica" w:hAnsi="Helvetica" w:cs="Lucida Grande"/>
          <w:color w:val="000000"/>
        </w:rPr>
        <w:t xml:space="preserve"> during “…</w:t>
      </w:r>
      <w:r w:rsidRPr="00375893">
        <w:rPr>
          <w:rFonts w:ascii="Helvetica" w:hAnsi="Helvetica" w:cs="Arial"/>
          <w:szCs w:val="24"/>
        </w:rPr>
        <w:t>decreasing only at very high concentrations</w:t>
      </w:r>
      <w:r>
        <w:rPr>
          <w:rFonts w:ascii="Helvetica" w:hAnsi="Helvetica" w:cs="Arial"/>
          <w:szCs w:val="24"/>
        </w:rPr>
        <w:t>.”</w:t>
      </w:r>
    </w:p>
    <w:p w14:paraId="084D21AE" w14:textId="74E63B86" w:rsidR="00375893" w:rsidRPr="00E05D29" w:rsidRDefault="00375893" w:rsidP="002F530D">
      <w:pPr>
        <w:numPr>
          <w:ilvl w:val="1"/>
          <w:numId w:val="12"/>
        </w:numPr>
        <w:spacing w:before="240"/>
        <w:jc w:val="both"/>
        <w:outlineLvl w:val="0"/>
        <w:rPr>
          <w:rFonts w:ascii="Helvetica" w:hAnsi="Helvetica"/>
          <w:i/>
          <w:szCs w:val="24"/>
          <w:lang w:eastAsia="zh-TW"/>
        </w:rPr>
      </w:pPr>
      <w:r>
        <w:rPr>
          <w:rFonts w:ascii="Helvetica" w:hAnsi="Helvetica"/>
          <w:szCs w:val="24"/>
          <w:lang w:eastAsia="zh-TW"/>
        </w:rPr>
        <w:t xml:space="preserve">Cells treated with </w:t>
      </w:r>
      <w:r w:rsidRPr="00E05D29">
        <w:rPr>
          <w:rFonts w:ascii="Helvetica" w:hAnsi="Helvetica"/>
          <w:szCs w:val="24"/>
          <w:lang w:eastAsia="zh-TW"/>
        </w:rPr>
        <w:t xml:space="preserve">lithium chloride are then examined. As can be seen, the expression of both tau and </w:t>
      </w:r>
      <w:proofErr w:type="spellStart"/>
      <w:r w:rsidR="003561D6" w:rsidRPr="00E05D29">
        <w:rPr>
          <w:rFonts w:ascii="Helvetica" w:hAnsi="Helvetica"/>
          <w:szCs w:val="24"/>
          <w:lang w:eastAsia="zh-TW"/>
        </w:rPr>
        <w:t>phospho</w:t>
      </w:r>
      <w:proofErr w:type="spellEnd"/>
      <w:r w:rsidR="003561D6" w:rsidRPr="00E05D29">
        <w:rPr>
          <w:rFonts w:ascii="Helvetica" w:hAnsi="Helvetica"/>
          <w:szCs w:val="24"/>
          <w:lang w:eastAsia="zh-TW"/>
        </w:rPr>
        <w:t xml:space="preserve">-tau </w:t>
      </w:r>
      <w:r w:rsidRPr="00E05D29">
        <w:rPr>
          <w:rFonts w:ascii="Helvetica" w:hAnsi="Helvetica"/>
          <w:szCs w:val="24"/>
          <w:lang w:eastAsia="zh-TW"/>
        </w:rPr>
        <w:t>is significantly decreased under lithium chloride treatment.</w:t>
      </w:r>
    </w:p>
    <w:p w14:paraId="0858AB11" w14:textId="1F41D017" w:rsidR="0063205A" w:rsidRPr="00E05D29" w:rsidRDefault="0063205A" w:rsidP="0063205A">
      <w:pPr>
        <w:numPr>
          <w:ilvl w:val="2"/>
          <w:numId w:val="12"/>
        </w:numPr>
        <w:spacing w:before="240"/>
        <w:jc w:val="both"/>
        <w:outlineLvl w:val="0"/>
        <w:rPr>
          <w:rFonts w:ascii="Helvetica" w:hAnsi="Helvetica"/>
          <w:i/>
          <w:szCs w:val="24"/>
          <w:lang w:eastAsia="zh-TW"/>
        </w:rPr>
      </w:pPr>
      <w:r w:rsidRPr="00E05D29">
        <w:rPr>
          <w:rFonts w:ascii="Helvetica" w:hAnsi="Helvetica"/>
          <w:szCs w:val="24"/>
          <w:lang w:eastAsia="zh-TW"/>
        </w:rPr>
        <w:t>55932_Pan_Figure 1.tiff: Show only the right-most image from Figure 1B (the column chart). Remove the Figure text “B”.</w:t>
      </w:r>
    </w:p>
    <w:p w14:paraId="14AE82D9" w14:textId="439A5A08" w:rsidR="00E14B8F" w:rsidRPr="00E05D29" w:rsidRDefault="0063205A" w:rsidP="00E14B8F">
      <w:pPr>
        <w:numPr>
          <w:ilvl w:val="2"/>
          <w:numId w:val="12"/>
        </w:numPr>
        <w:spacing w:before="240"/>
        <w:jc w:val="both"/>
        <w:outlineLvl w:val="0"/>
        <w:rPr>
          <w:rFonts w:ascii="Helvetica" w:hAnsi="Helvetica"/>
          <w:i/>
          <w:szCs w:val="24"/>
          <w:lang w:eastAsia="zh-TW"/>
        </w:rPr>
      </w:pPr>
      <w:r w:rsidRPr="00E05D29">
        <w:rPr>
          <w:rFonts w:ascii="Helvetica" w:hAnsi="Helvetica"/>
          <w:szCs w:val="24"/>
          <w:lang w:eastAsia="zh-TW"/>
        </w:rPr>
        <w:lastRenderedPageBreak/>
        <w:t xml:space="preserve">55932_Pan_Figure 1.tiff: Still show only the right-most image from Figure 1B. Highlight, or point to, the data for both tau and </w:t>
      </w:r>
      <w:proofErr w:type="spellStart"/>
      <w:r w:rsidRPr="00E05D29">
        <w:rPr>
          <w:rFonts w:ascii="Helvetica" w:hAnsi="Helvetica"/>
          <w:szCs w:val="24"/>
          <w:lang w:eastAsia="zh-TW"/>
        </w:rPr>
        <w:t>phospho</w:t>
      </w:r>
      <w:proofErr w:type="spellEnd"/>
      <w:r w:rsidRPr="00E05D29">
        <w:rPr>
          <w:rFonts w:ascii="Helvetica" w:hAnsi="Helvetica"/>
          <w:szCs w:val="24"/>
          <w:lang w:eastAsia="zh-TW"/>
        </w:rPr>
        <w:t xml:space="preserve">-tau at 5 </w:t>
      </w:r>
      <w:proofErr w:type="spellStart"/>
      <w:r w:rsidRPr="00E05D29">
        <w:rPr>
          <w:rFonts w:ascii="Helvetica" w:hAnsi="Helvetica" w:cs="Lucida Grande"/>
        </w:rPr>
        <w:t>μM</w:t>
      </w:r>
      <w:proofErr w:type="spellEnd"/>
      <w:r w:rsidRPr="00E05D29">
        <w:rPr>
          <w:rFonts w:ascii="Helvetica" w:hAnsi="Helvetica" w:cs="Lucida Grande"/>
        </w:rPr>
        <w:t xml:space="preserve">, 10 </w:t>
      </w:r>
      <w:proofErr w:type="spellStart"/>
      <w:r w:rsidRPr="00E05D29">
        <w:rPr>
          <w:rFonts w:ascii="Helvetica" w:hAnsi="Helvetica" w:cs="Lucida Grande"/>
        </w:rPr>
        <w:t>μM</w:t>
      </w:r>
      <w:proofErr w:type="spellEnd"/>
      <w:r w:rsidRPr="00E05D29">
        <w:rPr>
          <w:rFonts w:ascii="Helvetica" w:hAnsi="Helvetica" w:cs="Lucida Grande"/>
        </w:rPr>
        <w:t xml:space="preserve"> and 30 </w:t>
      </w:r>
      <w:proofErr w:type="spellStart"/>
      <w:r w:rsidRPr="00E05D29">
        <w:rPr>
          <w:rFonts w:ascii="Helvetica" w:hAnsi="Helvetica" w:cs="Lucida Grande"/>
        </w:rPr>
        <w:t>μM</w:t>
      </w:r>
      <w:proofErr w:type="spellEnd"/>
      <w:r w:rsidRPr="00E05D29">
        <w:rPr>
          <w:rFonts w:ascii="Helvetica" w:hAnsi="Helvetica" w:cs="Lucida Grande"/>
        </w:rPr>
        <w:t xml:space="preserve"> during “…</w:t>
      </w:r>
      <w:r w:rsidRPr="00E05D29">
        <w:rPr>
          <w:rFonts w:ascii="Helvetica" w:hAnsi="Helvetica"/>
          <w:szCs w:val="24"/>
          <w:lang w:eastAsia="zh-TW"/>
        </w:rPr>
        <w:t>the expression of both tau and phosphor-tau is significantly decreased under lithium chloride treatment.”</w:t>
      </w:r>
    </w:p>
    <w:p w14:paraId="2F0AA0FE" w14:textId="35C328D5" w:rsidR="00EE3C94" w:rsidRPr="00D97FD8" w:rsidRDefault="00DD0BA7" w:rsidP="002F530D">
      <w:pPr>
        <w:numPr>
          <w:ilvl w:val="1"/>
          <w:numId w:val="12"/>
        </w:numPr>
        <w:spacing w:before="240"/>
        <w:jc w:val="both"/>
        <w:outlineLvl w:val="0"/>
        <w:rPr>
          <w:rFonts w:ascii="Helvetica" w:hAnsi="Helvetica"/>
          <w:i/>
          <w:szCs w:val="24"/>
          <w:lang w:eastAsia="zh-TW"/>
        </w:rPr>
      </w:pPr>
      <w:r w:rsidRPr="009465B4">
        <w:rPr>
          <w:rFonts w:ascii="Helvetica" w:hAnsi="Helvetica"/>
          <w:szCs w:val="24"/>
          <w:lang w:eastAsia="zh-TW"/>
        </w:rPr>
        <w:t>O</w:t>
      </w:r>
      <w:r w:rsidR="00E14B8F" w:rsidRPr="009465B4">
        <w:rPr>
          <w:rFonts w:ascii="Helvetica" w:hAnsi="Helvetica"/>
          <w:szCs w:val="24"/>
          <w:lang w:eastAsia="zh-TW"/>
        </w:rPr>
        <w:t>verall phosphorylation is</w:t>
      </w:r>
      <w:r w:rsidRPr="009465B4">
        <w:rPr>
          <w:rFonts w:ascii="Helvetica" w:hAnsi="Helvetica"/>
          <w:szCs w:val="24"/>
          <w:lang w:eastAsia="zh-TW"/>
        </w:rPr>
        <w:t xml:space="preserve"> then</w:t>
      </w:r>
      <w:r w:rsidR="00E14B8F" w:rsidRPr="009465B4">
        <w:rPr>
          <w:rFonts w:ascii="Helvetica" w:hAnsi="Helvetica"/>
          <w:szCs w:val="24"/>
          <w:lang w:eastAsia="zh-TW"/>
        </w:rPr>
        <w:t xml:space="preserve"> </w:t>
      </w:r>
      <w:r w:rsidR="00E14B8F" w:rsidRPr="009465B4">
        <w:rPr>
          <w:rFonts w:ascii="Helvetica" w:hAnsi="Helvetica" w:cs="Arial"/>
          <w:szCs w:val="24"/>
        </w:rPr>
        <w:t>evaluated by phosphatase assay</w:t>
      </w:r>
      <w:r w:rsidRPr="009465B4">
        <w:rPr>
          <w:rFonts w:ascii="Helvetica" w:hAnsi="Helvetica" w:cs="Arial"/>
          <w:szCs w:val="24"/>
        </w:rPr>
        <w:t xml:space="preserve"> [1-LM]</w:t>
      </w:r>
      <w:r w:rsidR="00E14B8F" w:rsidRPr="009465B4">
        <w:rPr>
          <w:rFonts w:ascii="Helvetica" w:hAnsi="Helvetica" w:cs="Arial"/>
          <w:szCs w:val="24"/>
        </w:rPr>
        <w:t>.</w:t>
      </w:r>
      <w:r w:rsidR="00E14B8F" w:rsidRPr="009465B4">
        <w:t xml:space="preserve"> </w:t>
      </w:r>
      <w:r w:rsidRPr="009465B4">
        <w:rPr>
          <w:rFonts w:ascii="Helvetica" w:hAnsi="Helvetica" w:cs="Arial"/>
          <w:szCs w:val="24"/>
        </w:rPr>
        <w:t>T</w:t>
      </w:r>
      <w:r w:rsidR="00E14B8F" w:rsidRPr="009465B4">
        <w:rPr>
          <w:rFonts w:ascii="Helvetica" w:hAnsi="Helvetica" w:cs="Arial"/>
          <w:szCs w:val="24"/>
        </w:rPr>
        <w:t>au</w:t>
      </w:r>
      <w:r w:rsidRPr="009465B4">
        <w:rPr>
          <w:rFonts w:ascii="Helvetica" w:hAnsi="Helvetica" w:cs="Arial"/>
          <w:szCs w:val="24"/>
        </w:rPr>
        <w:t xml:space="preserve"> is seen to</w:t>
      </w:r>
      <w:r w:rsidR="00E14B8F" w:rsidRPr="009465B4">
        <w:rPr>
          <w:rFonts w:ascii="Helvetica" w:hAnsi="Helvetica" w:cs="Arial"/>
          <w:szCs w:val="24"/>
        </w:rPr>
        <w:t xml:space="preserve"> migrat</w:t>
      </w:r>
      <w:r w:rsidRPr="009465B4">
        <w:rPr>
          <w:rFonts w:ascii="Helvetica" w:hAnsi="Helvetica" w:cs="Arial"/>
          <w:szCs w:val="24"/>
        </w:rPr>
        <w:t>e</w:t>
      </w:r>
      <w:r w:rsidR="00E14B8F" w:rsidRPr="009465B4">
        <w:rPr>
          <w:rFonts w:ascii="Helvetica" w:hAnsi="Helvetica" w:cs="Arial"/>
          <w:szCs w:val="24"/>
        </w:rPr>
        <w:t xml:space="preserve"> faster </w:t>
      </w:r>
      <w:r w:rsidRPr="009465B4">
        <w:rPr>
          <w:rFonts w:ascii="Helvetica" w:hAnsi="Helvetica" w:cs="Arial"/>
          <w:szCs w:val="24"/>
        </w:rPr>
        <w:t>in phosphatase treated samples</w:t>
      </w:r>
      <w:r w:rsidR="003338F6" w:rsidRPr="009465B4">
        <w:rPr>
          <w:rFonts w:ascii="Helvetica" w:hAnsi="Helvetica" w:cs="Arial"/>
          <w:szCs w:val="24"/>
        </w:rPr>
        <w:t xml:space="preserve"> compared with </w:t>
      </w:r>
      <w:r w:rsidR="009465B4" w:rsidRPr="009465B4">
        <w:rPr>
          <w:rFonts w:ascii="Helvetica" w:hAnsi="Helvetica" w:cs="Arial"/>
          <w:szCs w:val="24"/>
        </w:rPr>
        <w:t xml:space="preserve">the </w:t>
      </w:r>
      <w:r w:rsidR="003338F6" w:rsidRPr="009465B4">
        <w:rPr>
          <w:rFonts w:ascii="Helvetica" w:hAnsi="Helvetica" w:cs="Arial"/>
          <w:szCs w:val="24"/>
        </w:rPr>
        <w:t xml:space="preserve">un-treated </w:t>
      </w:r>
      <w:r w:rsidR="009465B4" w:rsidRPr="009465B4">
        <w:rPr>
          <w:rFonts w:ascii="Helvetica" w:hAnsi="Helvetica" w:cs="Arial"/>
          <w:szCs w:val="24"/>
        </w:rPr>
        <w:t xml:space="preserve">control </w:t>
      </w:r>
      <w:r w:rsidR="003338F6" w:rsidRPr="009465B4">
        <w:rPr>
          <w:rFonts w:ascii="Helvetica" w:hAnsi="Helvetica" w:cs="Arial"/>
          <w:szCs w:val="24"/>
        </w:rPr>
        <w:t>sample</w:t>
      </w:r>
      <w:r w:rsidR="00E14B8F" w:rsidRPr="009465B4">
        <w:rPr>
          <w:rFonts w:ascii="Helvetica" w:hAnsi="Helvetica" w:cs="Arial"/>
          <w:szCs w:val="24"/>
        </w:rPr>
        <w:t xml:space="preserve">, indicating that </w:t>
      </w:r>
      <w:r w:rsidR="009465B4" w:rsidRPr="009465B4">
        <w:rPr>
          <w:rFonts w:ascii="Helvetica" w:hAnsi="Helvetica" w:cs="Arial"/>
          <w:szCs w:val="24"/>
        </w:rPr>
        <w:t xml:space="preserve">the </w:t>
      </w:r>
      <w:r w:rsidR="003338F6" w:rsidRPr="009465B4">
        <w:rPr>
          <w:rFonts w:ascii="Helvetica" w:hAnsi="Helvetica" w:cs="Arial"/>
          <w:szCs w:val="24"/>
        </w:rPr>
        <w:t>control sample is</w:t>
      </w:r>
      <w:r w:rsidR="00E14B8F" w:rsidRPr="009465B4">
        <w:rPr>
          <w:rFonts w:ascii="Helvetica" w:hAnsi="Helvetica" w:cs="Arial"/>
          <w:szCs w:val="24"/>
        </w:rPr>
        <w:t xml:space="preserve"> phosphorylated</w:t>
      </w:r>
      <w:r w:rsidRPr="009465B4">
        <w:rPr>
          <w:rFonts w:ascii="Helvetica" w:hAnsi="Helvetica" w:cs="Arial"/>
          <w:szCs w:val="24"/>
        </w:rPr>
        <w:t xml:space="preserve"> [2-LM]</w:t>
      </w:r>
      <w:r w:rsidR="00E14B8F" w:rsidRPr="009465B4">
        <w:rPr>
          <w:rFonts w:ascii="Helvetica" w:hAnsi="Helvetica" w:cs="Arial"/>
          <w:szCs w:val="24"/>
        </w:rPr>
        <w:t>.</w:t>
      </w:r>
    </w:p>
    <w:p w14:paraId="4605CD8A" w14:textId="39AFB8D7" w:rsidR="00D97FD8" w:rsidRPr="00D97FD8" w:rsidRDefault="00D97FD8" w:rsidP="00D97FD8">
      <w:pPr>
        <w:spacing w:before="240"/>
        <w:ind w:left="1080"/>
        <w:jc w:val="both"/>
        <w:outlineLvl w:val="0"/>
        <w:rPr>
          <w:rFonts w:ascii="Helvetica" w:hAnsi="Helvetica"/>
          <w:szCs w:val="24"/>
          <w:lang w:eastAsia="zh-TW"/>
        </w:rPr>
      </w:pPr>
      <w:r w:rsidRPr="00D97FD8">
        <w:rPr>
          <w:rFonts w:ascii="Helvetica" w:hAnsi="Helvetica"/>
          <w:szCs w:val="24"/>
          <w:highlight w:val="green"/>
          <w:lang w:eastAsia="zh-TW"/>
        </w:rPr>
        <w:t xml:space="preserve">Author note: “NOTE just to clarify: </w:t>
      </w:r>
      <w:proofErr w:type="spellStart"/>
      <w:r w:rsidRPr="00D97FD8">
        <w:rPr>
          <w:rFonts w:ascii="Helvetica" w:hAnsi="Helvetica"/>
          <w:szCs w:val="24"/>
          <w:highlight w:val="green"/>
          <w:lang w:eastAsia="zh-TW"/>
        </w:rPr>
        <w:t>Dephosphorylation</w:t>
      </w:r>
      <w:proofErr w:type="spellEnd"/>
      <w:r w:rsidRPr="00D97FD8">
        <w:rPr>
          <w:rFonts w:ascii="Helvetica" w:hAnsi="Helvetica"/>
          <w:szCs w:val="24"/>
          <w:highlight w:val="green"/>
          <w:lang w:eastAsia="zh-TW"/>
        </w:rPr>
        <w:t xml:space="preserve"> makes western blot band to move faster. By phosphatase treatment of control sample (2nd column from left), it is dephosphorylated showing that phosphatase untreated sample (1</w:t>
      </w:r>
      <w:r w:rsidRPr="00D97FD8">
        <w:rPr>
          <w:rFonts w:ascii="Helvetica" w:hAnsi="Helvetica"/>
          <w:szCs w:val="24"/>
          <w:highlight w:val="green"/>
          <w:vertAlign w:val="superscript"/>
          <w:lang w:eastAsia="zh-TW"/>
        </w:rPr>
        <w:t>st</w:t>
      </w:r>
      <w:r w:rsidRPr="00D97FD8">
        <w:rPr>
          <w:rFonts w:ascii="Helvetica" w:hAnsi="Helvetica"/>
          <w:szCs w:val="24"/>
          <w:highlight w:val="green"/>
          <w:lang w:eastAsia="zh-TW"/>
        </w:rPr>
        <w:t xml:space="preserve"> column from left) was actually phosphorylated. In case of </w:t>
      </w:r>
      <w:proofErr w:type="spellStart"/>
      <w:r w:rsidRPr="00D97FD8">
        <w:rPr>
          <w:rFonts w:ascii="Helvetica" w:hAnsi="Helvetica"/>
          <w:szCs w:val="24"/>
          <w:highlight w:val="green"/>
          <w:lang w:eastAsia="zh-TW"/>
        </w:rPr>
        <w:t>LiCl</w:t>
      </w:r>
      <w:proofErr w:type="spellEnd"/>
      <w:r w:rsidRPr="00D97FD8">
        <w:rPr>
          <w:rFonts w:ascii="Helvetica" w:hAnsi="Helvetica"/>
          <w:szCs w:val="24"/>
          <w:highlight w:val="green"/>
          <w:lang w:eastAsia="zh-TW"/>
        </w:rPr>
        <w:t xml:space="preserve"> (7</w:t>
      </w:r>
      <w:r w:rsidRPr="00D97FD8">
        <w:rPr>
          <w:rFonts w:ascii="Helvetica" w:hAnsi="Helvetica"/>
          <w:szCs w:val="24"/>
          <w:highlight w:val="green"/>
          <w:vertAlign w:val="superscript"/>
          <w:lang w:eastAsia="zh-TW"/>
        </w:rPr>
        <w:t>th</w:t>
      </w:r>
      <w:r w:rsidRPr="00D97FD8">
        <w:rPr>
          <w:rFonts w:ascii="Helvetica" w:hAnsi="Helvetica"/>
          <w:szCs w:val="24"/>
          <w:highlight w:val="green"/>
          <w:lang w:eastAsia="zh-TW"/>
        </w:rPr>
        <w:t xml:space="preserve"> and 8</w:t>
      </w:r>
      <w:r w:rsidRPr="00D97FD8">
        <w:rPr>
          <w:rFonts w:ascii="Helvetica" w:hAnsi="Helvetica"/>
          <w:szCs w:val="24"/>
          <w:highlight w:val="green"/>
          <w:vertAlign w:val="superscript"/>
          <w:lang w:eastAsia="zh-TW"/>
        </w:rPr>
        <w:t>th</w:t>
      </w:r>
      <w:r w:rsidRPr="00D97FD8">
        <w:rPr>
          <w:rFonts w:ascii="Helvetica" w:hAnsi="Helvetica"/>
          <w:szCs w:val="24"/>
          <w:highlight w:val="green"/>
          <w:lang w:eastAsia="zh-TW"/>
        </w:rPr>
        <w:t xml:space="preserve"> column from left) after phosphatase treatment (8</w:t>
      </w:r>
      <w:r w:rsidRPr="00D97FD8">
        <w:rPr>
          <w:rFonts w:ascii="Helvetica" w:hAnsi="Helvetica"/>
          <w:szCs w:val="24"/>
          <w:highlight w:val="green"/>
          <w:vertAlign w:val="superscript"/>
          <w:lang w:eastAsia="zh-TW"/>
        </w:rPr>
        <w:t>th</w:t>
      </w:r>
      <w:r w:rsidRPr="00D97FD8">
        <w:rPr>
          <w:rFonts w:ascii="Helvetica" w:hAnsi="Helvetica"/>
          <w:szCs w:val="24"/>
          <w:highlight w:val="green"/>
          <w:lang w:eastAsia="zh-TW"/>
        </w:rPr>
        <w:t xml:space="preserve"> column from left) the western blot bands shows same level; that indicates that phosphatase untreated sample (7</w:t>
      </w:r>
      <w:r w:rsidRPr="00D97FD8">
        <w:rPr>
          <w:rFonts w:ascii="Helvetica" w:hAnsi="Helvetica"/>
          <w:szCs w:val="24"/>
          <w:highlight w:val="green"/>
          <w:vertAlign w:val="superscript"/>
          <w:lang w:eastAsia="zh-TW"/>
        </w:rPr>
        <w:t>th</w:t>
      </w:r>
      <w:r w:rsidRPr="00D97FD8">
        <w:rPr>
          <w:rFonts w:ascii="Helvetica" w:hAnsi="Helvetica"/>
          <w:szCs w:val="24"/>
          <w:highlight w:val="green"/>
          <w:lang w:eastAsia="zh-TW"/>
        </w:rPr>
        <w:t xml:space="preserve"> column from left) was not phosphorylated for </w:t>
      </w:r>
      <w:proofErr w:type="spellStart"/>
      <w:r w:rsidRPr="00D97FD8">
        <w:rPr>
          <w:rFonts w:ascii="Helvetica" w:hAnsi="Helvetica"/>
          <w:szCs w:val="24"/>
          <w:highlight w:val="green"/>
          <w:lang w:eastAsia="zh-TW"/>
        </w:rPr>
        <w:t>LiCl</w:t>
      </w:r>
      <w:proofErr w:type="spellEnd"/>
      <w:r w:rsidRPr="00D97FD8">
        <w:rPr>
          <w:rFonts w:ascii="Helvetica" w:hAnsi="Helvetica"/>
          <w:szCs w:val="24"/>
          <w:highlight w:val="green"/>
          <w:lang w:eastAsia="zh-TW"/>
        </w:rPr>
        <w:t xml:space="preserve"> treatment.”</w:t>
      </w:r>
    </w:p>
    <w:p w14:paraId="53351D4C" w14:textId="5A855656" w:rsidR="00DD0BA7" w:rsidRPr="009465B4" w:rsidRDefault="00EE3C94" w:rsidP="00EE3C94">
      <w:pPr>
        <w:numPr>
          <w:ilvl w:val="2"/>
          <w:numId w:val="12"/>
        </w:numPr>
        <w:spacing w:before="240"/>
        <w:jc w:val="both"/>
        <w:outlineLvl w:val="0"/>
        <w:rPr>
          <w:rFonts w:ascii="Helvetica" w:hAnsi="Helvetica"/>
          <w:i/>
          <w:szCs w:val="24"/>
          <w:lang w:eastAsia="zh-TW"/>
        </w:rPr>
      </w:pPr>
      <w:r w:rsidRPr="009465B4">
        <w:rPr>
          <w:rFonts w:ascii="Helvetica" w:hAnsi="Helvetica"/>
          <w:szCs w:val="24"/>
          <w:lang w:eastAsia="zh-TW"/>
        </w:rPr>
        <w:t>55932_Pan_Extra_Schematic dummy image of figure 2.tiff</w:t>
      </w:r>
    </w:p>
    <w:p w14:paraId="2C0F5F67" w14:textId="6EB581A9" w:rsidR="00EE3C94" w:rsidRPr="009465B4" w:rsidRDefault="00EE3C94" w:rsidP="0018504D">
      <w:pPr>
        <w:numPr>
          <w:ilvl w:val="2"/>
          <w:numId w:val="12"/>
        </w:numPr>
        <w:spacing w:before="240"/>
        <w:jc w:val="both"/>
        <w:outlineLvl w:val="0"/>
        <w:rPr>
          <w:rFonts w:ascii="Helvetica" w:hAnsi="Helvetica"/>
          <w:i/>
          <w:szCs w:val="24"/>
          <w:lang w:eastAsia="zh-TW"/>
        </w:rPr>
      </w:pPr>
      <w:r w:rsidRPr="009465B4">
        <w:rPr>
          <w:rFonts w:ascii="Helvetica" w:hAnsi="Helvetica"/>
          <w:szCs w:val="24"/>
          <w:lang w:eastAsia="zh-TW"/>
        </w:rPr>
        <w:t xml:space="preserve">55932_Pan_Extra_Schematic dummy image of figure 2.tiff: </w:t>
      </w:r>
      <w:r w:rsidR="0018504D" w:rsidRPr="009465B4">
        <w:rPr>
          <w:rFonts w:ascii="Helvetica" w:hAnsi="Helvetica" w:cs="Arial"/>
          <w:szCs w:val="24"/>
        </w:rPr>
        <w:t>Highlight</w:t>
      </w:r>
      <w:r w:rsidR="009465B4" w:rsidRPr="009465B4">
        <w:rPr>
          <w:rFonts w:ascii="Helvetica" w:hAnsi="Helvetica" w:cs="Arial"/>
          <w:szCs w:val="24"/>
        </w:rPr>
        <w:t xml:space="preserve"> the</w:t>
      </w:r>
      <w:r w:rsidR="0018504D" w:rsidRPr="009465B4">
        <w:rPr>
          <w:rFonts w:ascii="Helvetica" w:hAnsi="Helvetica" w:cs="Arial"/>
          <w:szCs w:val="24"/>
        </w:rPr>
        <w:t xml:space="preserve"> second column</w:t>
      </w:r>
      <w:r w:rsidR="009465B4" w:rsidRPr="009465B4">
        <w:rPr>
          <w:rFonts w:ascii="Helvetica" w:hAnsi="Helvetica" w:cs="Arial"/>
          <w:szCs w:val="24"/>
        </w:rPr>
        <w:t xml:space="preserve"> from the left</w:t>
      </w:r>
      <w:r w:rsidR="0018504D" w:rsidRPr="009465B4">
        <w:rPr>
          <w:rFonts w:ascii="Helvetica" w:hAnsi="Helvetica" w:cs="Arial"/>
          <w:szCs w:val="24"/>
        </w:rPr>
        <w:t xml:space="preserve"> during “…to migrate faster in phosphatase treated samples</w:t>
      </w:r>
      <w:r w:rsidR="0018504D" w:rsidRPr="009465B4">
        <w:t xml:space="preserve"> </w:t>
      </w:r>
      <w:r w:rsidR="0018504D" w:rsidRPr="009465B4">
        <w:rPr>
          <w:rFonts w:ascii="Helvetica" w:hAnsi="Helvetica" w:cs="Arial"/>
          <w:szCs w:val="24"/>
        </w:rPr>
        <w:t xml:space="preserve">compared with </w:t>
      </w:r>
      <w:r w:rsidR="009465B4" w:rsidRPr="009465B4">
        <w:rPr>
          <w:rFonts w:ascii="Helvetica" w:hAnsi="Helvetica" w:cs="Arial"/>
          <w:szCs w:val="24"/>
        </w:rPr>
        <w:t xml:space="preserve">the </w:t>
      </w:r>
      <w:r w:rsidR="0018504D" w:rsidRPr="009465B4">
        <w:rPr>
          <w:rFonts w:ascii="Helvetica" w:hAnsi="Helvetica" w:cs="Arial"/>
          <w:szCs w:val="24"/>
        </w:rPr>
        <w:t>untreated</w:t>
      </w:r>
      <w:r w:rsidR="009465B4" w:rsidRPr="009465B4">
        <w:rPr>
          <w:rFonts w:ascii="Helvetica" w:hAnsi="Helvetica" w:cs="Arial"/>
          <w:szCs w:val="24"/>
        </w:rPr>
        <w:t xml:space="preserve"> control</w:t>
      </w:r>
      <w:r w:rsidR="0018504D" w:rsidRPr="009465B4">
        <w:rPr>
          <w:rFonts w:ascii="Helvetica" w:hAnsi="Helvetica" w:cs="Arial"/>
          <w:szCs w:val="24"/>
        </w:rPr>
        <w:t xml:space="preserve"> sample</w:t>
      </w:r>
      <w:r w:rsidR="009465B4" w:rsidRPr="009465B4">
        <w:rPr>
          <w:rFonts w:ascii="Helvetica" w:hAnsi="Helvetica" w:cs="Arial"/>
          <w:szCs w:val="24"/>
        </w:rPr>
        <w:t>…</w:t>
      </w:r>
      <w:r w:rsidR="0018504D" w:rsidRPr="009465B4">
        <w:rPr>
          <w:rFonts w:ascii="Helvetica" w:hAnsi="Helvetica" w:cs="Arial"/>
          <w:szCs w:val="24"/>
        </w:rPr>
        <w:t>”</w:t>
      </w:r>
      <w:r w:rsidR="009465B4" w:rsidRPr="009465B4">
        <w:rPr>
          <w:rFonts w:ascii="Helvetica" w:hAnsi="Helvetica" w:cs="Arial"/>
          <w:szCs w:val="24"/>
        </w:rPr>
        <w:t>.</w:t>
      </w:r>
      <w:r w:rsidR="0018504D" w:rsidRPr="009465B4">
        <w:rPr>
          <w:rFonts w:ascii="Helvetica" w:hAnsi="Helvetica" w:cs="Arial"/>
          <w:szCs w:val="24"/>
        </w:rPr>
        <w:t xml:space="preserve"> </w:t>
      </w:r>
      <w:r w:rsidR="009465B4" w:rsidRPr="009465B4">
        <w:rPr>
          <w:rFonts w:ascii="Helvetica" w:hAnsi="Helvetica" w:cs="Arial"/>
          <w:szCs w:val="24"/>
        </w:rPr>
        <w:t>H</w:t>
      </w:r>
      <w:r w:rsidR="0018504D" w:rsidRPr="009465B4">
        <w:rPr>
          <w:rFonts w:ascii="Helvetica" w:hAnsi="Helvetica" w:cs="Arial"/>
          <w:szCs w:val="24"/>
        </w:rPr>
        <w:t>ighlight</w:t>
      </w:r>
      <w:r w:rsidR="009465B4" w:rsidRPr="009465B4">
        <w:rPr>
          <w:rFonts w:ascii="Helvetica" w:hAnsi="Helvetica" w:cs="Arial"/>
          <w:szCs w:val="24"/>
        </w:rPr>
        <w:t xml:space="preserve"> the</w:t>
      </w:r>
      <w:r w:rsidR="0018504D" w:rsidRPr="009465B4">
        <w:rPr>
          <w:rFonts w:ascii="Helvetica" w:hAnsi="Helvetica" w:cs="Arial"/>
          <w:szCs w:val="24"/>
        </w:rPr>
        <w:t xml:space="preserve"> first column </w:t>
      </w:r>
      <w:r w:rsidR="009465B4" w:rsidRPr="009465B4">
        <w:rPr>
          <w:rFonts w:ascii="Helvetica" w:hAnsi="Helvetica" w:cs="Arial"/>
          <w:szCs w:val="24"/>
        </w:rPr>
        <w:t xml:space="preserve">on the left </w:t>
      </w:r>
      <w:r w:rsidR="0018504D" w:rsidRPr="009465B4">
        <w:rPr>
          <w:rFonts w:ascii="Helvetica" w:hAnsi="Helvetica" w:cs="Arial"/>
          <w:szCs w:val="24"/>
        </w:rPr>
        <w:t>during “</w:t>
      </w:r>
      <w:r w:rsidR="009465B4">
        <w:rPr>
          <w:rFonts w:ascii="Helvetica" w:hAnsi="Helvetica" w:cs="Arial"/>
          <w:szCs w:val="24"/>
        </w:rPr>
        <w:t>..</w:t>
      </w:r>
      <w:r w:rsidR="0018504D" w:rsidRPr="009465B4">
        <w:rPr>
          <w:rFonts w:ascii="Helvetica" w:hAnsi="Helvetica" w:cs="Arial"/>
          <w:szCs w:val="24"/>
        </w:rPr>
        <w:t xml:space="preserve">.indicating that </w:t>
      </w:r>
      <w:r w:rsidR="009465B4" w:rsidRPr="009465B4">
        <w:rPr>
          <w:rFonts w:ascii="Helvetica" w:hAnsi="Helvetica" w:cs="Arial"/>
          <w:szCs w:val="24"/>
        </w:rPr>
        <w:t xml:space="preserve">the </w:t>
      </w:r>
      <w:r w:rsidR="0018504D" w:rsidRPr="009465B4">
        <w:rPr>
          <w:rFonts w:ascii="Helvetica" w:hAnsi="Helvetica" w:cs="Arial"/>
          <w:szCs w:val="24"/>
        </w:rPr>
        <w:t>control sample is phosphorylated”.</w:t>
      </w:r>
    </w:p>
    <w:p w14:paraId="137CC81D" w14:textId="1B3789BB" w:rsidR="00E14B8F" w:rsidRPr="00E05D29" w:rsidRDefault="00E14B8F" w:rsidP="002F530D">
      <w:pPr>
        <w:numPr>
          <w:ilvl w:val="1"/>
          <w:numId w:val="12"/>
        </w:numPr>
        <w:spacing w:before="240"/>
        <w:jc w:val="both"/>
        <w:outlineLvl w:val="0"/>
        <w:rPr>
          <w:rFonts w:ascii="Helvetica" w:hAnsi="Helvetica"/>
          <w:i/>
          <w:szCs w:val="24"/>
          <w:lang w:eastAsia="zh-TW"/>
        </w:rPr>
      </w:pPr>
      <w:proofErr w:type="spellStart"/>
      <w:r w:rsidRPr="00E05D29">
        <w:rPr>
          <w:rFonts w:ascii="Helvetica" w:hAnsi="Helvetica" w:cs="Arial"/>
          <w:szCs w:val="24"/>
        </w:rPr>
        <w:t>Curcumin</w:t>
      </w:r>
      <w:proofErr w:type="spellEnd"/>
      <w:r w:rsidRPr="00E05D29">
        <w:rPr>
          <w:rFonts w:ascii="Helvetica" w:hAnsi="Helvetica" w:cs="Arial"/>
          <w:szCs w:val="24"/>
        </w:rPr>
        <w:t xml:space="preserve">-treated cell samples show </w:t>
      </w:r>
      <w:r w:rsidR="00DD0BA7" w:rsidRPr="00E05D29">
        <w:rPr>
          <w:rFonts w:ascii="Helvetica" w:hAnsi="Helvetica" w:cs="Arial"/>
          <w:szCs w:val="24"/>
        </w:rPr>
        <w:t>very similar</w:t>
      </w:r>
      <w:r w:rsidRPr="00E05D29">
        <w:rPr>
          <w:rFonts w:ascii="Helvetica" w:hAnsi="Helvetica" w:cs="Arial"/>
          <w:szCs w:val="24"/>
        </w:rPr>
        <w:t xml:space="preserve"> results, indicating that </w:t>
      </w:r>
      <w:r w:rsidR="00DD0BA7" w:rsidRPr="00E05D29">
        <w:rPr>
          <w:rFonts w:ascii="Helvetica" w:hAnsi="Helvetica" w:cs="Arial"/>
          <w:szCs w:val="24"/>
        </w:rPr>
        <w:t xml:space="preserve">the </w:t>
      </w:r>
      <w:r w:rsidRPr="00E05D29">
        <w:rPr>
          <w:rFonts w:ascii="Helvetica" w:hAnsi="Helvetica" w:cs="Arial"/>
          <w:szCs w:val="24"/>
        </w:rPr>
        <w:t>treatment of colorectal cancer cell lines did not reduce tau phosphorylation</w:t>
      </w:r>
      <w:r w:rsidR="00DD0BA7" w:rsidRPr="00E05D29">
        <w:rPr>
          <w:rFonts w:ascii="Helvetica" w:hAnsi="Helvetica" w:cs="Arial"/>
          <w:szCs w:val="24"/>
        </w:rPr>
        <w:t xml:space="preserve"> [1-LM]</w:t>
      </w:r>
      <w:r w:rsidRPr="00E05D29">
        <w:rPr>
          <w:rFonts w:ascii="Helvetica" w:hAnsi="Helvetica" w:cs="Arial"/>
          <w:szCs w:val="24"/>
        </w:rPr>
        <w:t xml:space="preserve">. Both phosphatase-treated and untreated samples electrophoresed at nearly the same range in samples of cells treated with </w:t>
      </w:r>
      <w:r w:rsidR="00490BE9" w:rsidRPr="00E05D29">
        <w:rPr>
          <w:rFonts w:ascii="Helvetica" w:hAnsi="Helvetica" w:cs="Arial"/>
          <w:szCs w:val="24"/>
        </w:rPr>
        <w:t>lithium chloride</w:t>
      </w:r>
      <w:r w:rsidRPr="00E05D29">
        <w:rPr>
          <w:rFonts w:ascii="Helvetica" w:hAnsi="Helvetica" w:cs="Arial"/>
          <w:szCs w:val="24"/>
        </w:rPr>
        <w:t>, indicating</w:t>
      </w:r>
      <w:r w:rsidR="00490BE9" w:rsidRPr="00E05D29">
        <w:rPr>
          <w:rFonts w:ascii="Helvetica" w:hAnsi="Helvetica" w:cs="Arial"/>
          <w:szCs w:val="24"/>
        </w:rPr>
        <w:t xml:space="preserve"> a reduction in </w:t>
      </w:r>
      <w:r w:rsidRPr="00E05D29">
        <w:rPr>
          <w:rFonts w:ascii="Helvetica" w:hAnsi="Helvetica" w:cs="Arial"/>
          <w:szCs w:val="24"/>
        </w:rPr>
        <w:t>tau phosphorylation</w:t>
      </w:r>
      <w:r w:rsidR="00490BE9" w:rsidRPr="00E05D29">
        <w:rPr>
          <w:rFonts w:ascii="Helvetica" w:hAnsi="Helvetica" w:cs="Arial"/>
          <w:szCs w:val="24"/>
        </w:rPr>
        <w:t xml:space="preserve"> [2-LM]</w:t>
      </w:r>
      <w:r w:rsidRPr="00E05D29">
        <w:rPr>
          <w:rFonts w:ascii="Helvetica" w:hAnsi="Helvetica" w:cs="Arial"/>
          <w:szCs w:val="24"/>
        </w:rPr>
        <w:t>.</w:t>
      </w:r>
    </w:p>
    <w:p w14:paraId="00469343" w14:textId="1C7BAD93" w:rsidR="00E05D29" w:rsidRPr="00E05D29" w:rsidRDefault="00E05D29" w:rsidP="00E05D29">
      <w:pPr>
        <w:numPr>
          <w:ilvl w:val="2"/>
          <w:numId w:val="12"/>
        </w:numPr>
        <w:spacing w:before="240"/>
        <w:jc w:val="both"/>
        <w:outlineLvl w:val="0"/>
        <w:rPr>
          <w:rFonts w:ascii="Helvetica" w:hAnsi="Helvetica"/>
          <w:i/>
          <w:szCs w:val="24"/>
          <w:lang w:eastAsia="zh-TW"/>
        </w:rPr>
      </w:pPr>
      <w:r w:rsidRPr="00E05D29">
        <w:rPr>
          <w:rFonts w:ascii="Helvetica" w:hAnsi="Helvetica"/>
          <w:szCs w:val="24"/>
          <w:lang w:eastAsia="zh-TW"/>
        </w:rPr>
        <w:t xml:space="preserve">55932_Pan_Extra_Schematic dummy image of figure 2.tiff: Highlight the data in the columns representing </w:t>
      </w:r>
      <w:proofErr w:type="spellStart"/>
      <w:r w:rsidRPr="00E05D29">
        <w:rPr>
          <w:rFonts w:ascii="Helvetica" w:hAnsi="Helvetica"/>
          <w:szCs w:val="24"/>
          <w:lang w:eastAsia="zh-TW"/>
        </w:rPr>
        <w:t>Curcumin</w:t>
      </w:r>
      <w:proofErr w:type="spellEnd"/>
      <w:r w:rsidRPr="00E05D29">
        <w:rPr>
          <w:rFonts w:ascii="Helvetica" w:hAnsi="Helvetica"/>
          <w:szCs w:val="24"/>
          <w:lang w:eastAsia="zh-TW"/>
        </w:rPr>
        <w:t xml:space="preserve"> treatment at 10 </w:t>
      </w:r>
      <w:proofErr w:type="spellStart"/>
      <w:r w:rsidRPr="00E05D29">
        <w:rPr>
          <w:rFonts w:ascii="Helvetica" w:hAnsi="Helvetica" w:cs="Lucida Grande"/>
        </w:rPr>
        <w:t>μM</w:t>
      </w:r>
      <w:proofErr w:type="spellEnd"/>
      <w:r w:rsidRPr="00E05D29">
        <w:rPr>
          <w:rFonts w:ascii="Helvetica" w:hAnsi="Helvetica" w:cs="Lucida Grande"/>
        </w:rPr>
        <w:t xml:space="preserve"> and 30 </w:t>
      </w:r>
      <w:proofErr w:type="spellStart"/>
      <w:r w:rsidRPr="00E05D29">
        <w:rPr>
          <w:rFonts w:ascii="Helvetica" w:hAnsi="Helvetica" w:cs="Lucida Grande"/>
        </w:rPr>
        <w:t>μM</w:t>
      </w:r>
      <w:proofErr w:type="spellEnd"/>
      <w:r w:rsidR="009465B4">
        <w:rPr>
          <w:rFonts w:ascii="Helvetica" w:hAnsi="Helvetica" w:cs="Lucida Grande"/>
          <w:strike/>
        </w:rPr>
        <w:t>.</w:t>
      </w:r>
    </w:p>
    <w:p w14:paraId="30569DFB" w14:textId="38C23DE0" w:rsidR="00E05D29" w:rsidRPr="00E05D29" w:rsidRDefault="00E05D29" w:rsidP="00E05D29">
      <w:pPr>
        <w:numPr>
          <w:ilvl w:val="2"/>
          <w:numId w:val="12"/>
        </w:numPr>
        <w:spacing w:before="240"/>
        <w:jc w:val="both"/>
        <w:outlineLvl w:val="0"/>
        <w:rPr>
          <w:rFonts w:ascii="Helvetica" w:hAnsi="Helvetica"/>
          <w:i/>
          <w:szCs w:val="24"/>
          <w:lang w:eastAsia="zh-TW"/>
        </w:rPr>
      </w:pPr>
      <w:r w:rsidRPr="00E05D29">
        <w:rPr>
          <w:rFonts w:ascii="Helvetica" w:hAnsi="Helvetica"/>
          <w:szCs w:val="24"/>
          <w:lang w:eastAsia="zh-TW"/>
        </w:rPr>
        <w:t>55932_Pan_Extra_Schematic dummy image of figure 2.tiff: Remove all previous highlights. Highlight the data (the grey bands) in both columns representing cells treated with lithium chloride (the two right-most columns) during “…</w:t>
      </w:r>
      <w:r w:rsidRPr="00E05D29">
        <w:rPr>
          <w:rFonts w:ascii="Helvetica" w:hAnsi="Helvetica" w:cs="Arial"/>
          <w:szCs w:val="24"/>
        </w:rPr>
        <w:t>in samples of cells treated with lithium chloride, indicating a reduction in tau phosphorylation.”</w:t>
      </w:r>
    </w:p>
    <w:p w14:paraId="7673E6DB" w14:textId="40BAAE0D" w:rsidR="00375893" w:rsidRPr="00990F0C" w:rsidRDefault="00990F0C" w:rsidP="002F530D">
      <w:pPr>
        <w:numPr>
          <w:ilvl w:val="1"/>
          <w:numId w:val="12"/>
        </w:numPr>
        <w:spacing w:before="240"/>
        <w:jc w:val="both"/>
        <w:outlineLvl w:val="0"/>
        <w:rPr>
          <w:rFonts w:ascii="Helvetica" w:hAnsi="Helvetica"/>
          <w:i/>
          <w:color w:val="FF0000"/>
          <w:szCs w:val="24"/>
          <w:lang w:eastAsia="zh-TW"/>
        </w:rPr>
      </w:pPr>
      <w:r>
        <w:rPr>
          <w:rFonts w:ascii="Helvetica" w:hAnsi="Helvetica"/>
          <w:szCs w:val="24"/>
          <w:lang w:eastAsia="zh-TW"/>
        </w:rPr>
        <w:t xml:space="preserve">Next, the microtubule-binding assay of cell samples is successfully established, </w:t>
      </w:r>
      <w:r w:rsidRPr="009465B4">
        <w:rPr>
          <w:rFonts w:ascii="Helvetica" w:hAnsi="Helvetica"/>
          <w:szCs w:val="24"/>
          <w:lang w:eastAsia="zh-TW"/>
        </w:rPr>
        <w:t>using tau-352 as the positive control</w:t>
      </w:r>
      <w:r w:rsidR="00490BE9" w:rsidRPr="009465B4">
        <w:rPr>
          <w:rFonts w:ascii="Helvetica" w:hAnsi="Helvetica"/>
          <w:szCs w:val="24"/>
          <w:lang w:eastAsia="zh-TW"/>
        </w:rPr>
        <w:t xml:space="preserve"> [1-LM]</w:t>
      </w:r>
      <w:r w:rsidRPr="009465B4">
        <w:rPr>
          <w:rFonts w:ascii="Helvetica" w:hAnsi="Helvetica"/>
          <w:szCs w:val="24"/>
          <w:lang w:eastAsia="zh-TW"/>
        </w:rPr>
        <w:t xml:space="preserve">. As shown here, both </w:t>
      </w:r>
      <w:proofErr w:type="spellStart"/>
      <w:r w:rsidRPr="009465B4">
        <w:rPr>
          <w:rFonts w:ascii="Helvetica" w:hAnsi="Helvetica"/>
          <w:szCs w:val="24"/>
          <w:lang w:eastAsia="zh-TW"/>
        </w:rPr>
        <w:t>curcumin</w:t>
      </w:r>
      <w:proofErr w:type="spellEnd"/>
      <w:r w:rsidRPr="009465B4">
        <w:rPr>
          <w:rFonts w:ascii="Helvetica" w:hAnsi="Helvetica"/>
          <w:szCs w:val="24"/>
          <w:lang w:eastAsia="zh-TW"/>
        </w:rPr>
        <w:t xml:space="preserve"> and </w:t>
      </w:r>
      <w:r w:rsidR="00813886" w:rsidRPr="009465B4">
        <w:rPr>
          <w:rFonts w:ascii="Helvetica" w:hAnsi="Helvetica"/>
          <w:szCs w:val="24"/>
          <w:lang w:eastAsia="zh-TW"/>
        </w:rPr>
        <w:t xml:space="preserve">low concentration of </w:t>
      </w:r>
      <w:r w:rsidRPr="009465B4">
        <w:rPr>
          <w:rFonts w:ascii="Helvetica" w:hAnsi="Helvetica"/>
          <w:szCs w:val="24"/>
          <w:lang w:eastAsia="zh-TW"/>
        </w:rPr>
        <w:t>lithium chloride treatment results in inhibited microtubule-binding activity</w:t>
      </w:r>
      <w:r w:rsidR="00490BE9" w:rsidRPr="009465B4">
        <w:rPr>
          <w:rFonts w:ascii="Helvetica" w:hAnsi="Helvetica"/>
          <w:szCs w:val="24"/>
          <w:lang w:eastAsia="zh-TW"/>
        </w:rPr>
        <w:t xml:space="preserve"> [2-LM]</w:t>
      </w:r>
      <w:r w:rsidRPr="009465B4">
        <w:rPr>
          <w:rFonts w:ascii="Helvetica" w:hAnsi="Helvetica"/>
          <w:szCs w:val="24"/>
          <w:lang w:eastAsia="zh-TW"/>
        </w:rPr>
        <w:t>.</w:t>
      </w:r>
    </w:p>
    <w:p w14:paraId="469F2356" w14:textId="7B0DFE99" w:rsidR="00990F0C" w:rsidRPr="00990F0C" w:rsidRDefault="00990F0C" w:rsidP="00990F0C">
      <w:pPr>
        <w:numPr>
          <w:ilvl w:val="2"/>
          <w:numId w:val="12"/>
        </w:numPr>
        <w:spacing w:before="240"/>
        <w:jc w:val="both"/>
        <w:outlineLvl w:val="0"/>
        <w:rPr>
          <w:rFonts w:ascii="Helvetica" w:hAnsi="Helvetica"/>
          <w:i/>
          <w:color w:val="FF0000"/>
          <w:szCs w:val="24"/>
          <w:lang w:eastAsia="zh-TW"/>
        </w:rPr>
      </w:pPr>
      <w:r w:rsidRPr="00375893">
        <w:rPr>
          <w:rFonts w:ascii="Helvetica" w:hAnsi="Helvetica"/>
          <w:szCs w:val="24"/>
          <w:lang w:eastAsia="zh-TW"/>
        </w:rPr>
        <w:t>55932_Pan_</w:t>
      </w:r>
      <w:r>
        <w:rPr>
          <w:rFonts w:ascii="Helvetica" w:hAnsi="Helvetica"/>
          <w:szCs w:val="24"/>
          <w:lang w:eastAsia="zh-TW"/>
        </w:rPr>
        <w:t xml:space="preserve">Figure 3.tiff: Show only the bottom image from Figure 3 (the </w:t>
      </w:r>
      <w:r w:rsidR="00813886">
        <w:rPr>
          <w:rFonts w:ascii="Helvetica" w:hAnsi="Helvetica"/>
          <w:szCs w:val="24"/>
          <w:lang w:eastAsia="zh-TW"/>
        </w:rPr>
        <w:t>column</w:t>
      </w:r>
      <w:r>
        <w:rPr>
          <w:rFonts w:ascii="Helvetica" w:hAnsi="Helvetica"/>
          <w:szCs w:val="24"/>
          <w:lang w:eastAsia="zh-TW"/>
        </w:rPr>
        <w:t xml:space="preserve"> chart of the data). Highlight the label (and/or the data) for the </w:t>
      </w:r>
      <w:r w:rsidRPr="00990F0C">
        <w:rPr>
          <w:rFonts w:ascii="Helvetica" w:hAnsi="Helvetica"/>
          <w:i/>
          <w:szCs w:val="24"/>
          <w:lang w:eastAsia="zh-TW"/>
        </w:rPr>
        <w:t>E. coli</w:t>
      </w:r>
      <w:r>
        <w:rPr>
          <w:rFonts w:ascii="Helvetica" w:hAnsi="Helvetica"/>
          <w:szCs w:val="24"/>
          <w:lang w:eastAsia="zh-TW"/>
        </w:rPr>
        <w:t xml:space="preserve"> tau during “…using tau-352 as the positive control.”</w:t>
      </w:r>
    </w:p>
    <w:p w14:paraId="3499D5B2" w14:textId="01F487EA" w:rsidR="00990F0C" w:rsidRPr="00990F0C" w:rsidRDefault="00990F0C" w:rsidP="00990F0C">
      <w:pPr>
        <w:numPr>
          <w:ilvl w:val="2"/>
          <w:numId w:val="12"/>
        </w:numPr>
        <w:spacing w:before="240"/>
        <w:jc w:val="both"/>
        <w:outlineLvl w:val="0"/>
        <w:rPr>
          <w:rFonts w:ascii="Helvetica" w:hAnsi="Helvetica"/>
          <w:i/>
          <w:color w:val="FF0000"/>
          <w:szCs w:val="24"/>
          <w:lang w:eastAsia="zh-TW"/>
        </w:rPr>
      </w:pPr>
      <w:r w:rsidRPr="00375893">
        <w:rPr>
          <w:rFonts w:ascii="Helvetica" w:hAnsi="Helvetica"/>
          <w:szCs w:val="24"/>
          <w:lang w:eastAsia="zh-TW"/>
        </w:rPr>
        <w:t>55932_Pan_</w:t>
      </w:r>
      <w:r>
        <w:rPr>
          <w:rFonts w:ascii="Helvetica" w:hAnsi="Helvetica"/>
          <w:szCs w:val="24"/>
          <w:lang w:eastAsia="zh-TW"/>
        </w:rPr>
        <w:t xml:space="preserve">Figure 3.tiff: Still showing only the bottom image. Highlight, or point to, the columns for the pellet (the black columns) for </w:t>
      </w:r>
      <w:proofErr w:type="spellStart"/>
      <w:r>
        <w:rPr>
          <w:rFonts w:ascii="Helvetica" w:hAnsi="Helvetica"/>
          <w:szCs w:val="24"/>
          <w:lang w:eastAsia="zh-TW"/>
        </w:rPr>
        <w:t>Curcumin</w:t>
      </w:r>
      <w:proofErr w:type="spellEnd"/>
      <w:r>
        <w:rPr>
          <w:rFonts w:ascii="Helvetica" w:hAnsi="Helvetica"/>
          <w:szCs w:val="24"/>
          <w:lang w:eastAsia="zh-TW"/>
        </w:rPr>
        <w:t xml:space="preserve"> 10</w:t>
      </w:r>
      <w:r w:rsidRPr="00990F0C">
        <w:rPr>
          <w:rFonts w:ascii="Helvetica" w:hAnsi="Helvetica" w:cs="Lucida Grande"/>
          <w:color w:val="000000"/>
        </w:rPr>
        <w:t xml:space="preserve"> </w:t>
      </w:r>
      <w:r>
        <w:rPr>
          <w:rFonts w:ascii="Helvetica" w:hAnsi="Helvetica" w:cs="Lucida Grande"/>
          <w:color w:val="000000"/>
        </w:rPr>
        <w:t xml:space="preserve">mM, </w:t>
      </w:r>
      <w:proofErr w:type="spellStart"/>
      <w:r>
        <w:rPr>
          <w:rFonts w:ascii="Helvetica" w:hAnsi="Helvetica" w:cs="Lucida Grande"/>
          <w:color w:val="000000"/>
        </w:rPr>
        <w:t>Curcumin</w:t>
      </w:r>
      <w:proofErr w:type="spellEnd"/>
      <w:r>
        <w:rPr>
          <w:rFonts w:ascii="Helvetica" w:hAnsi="Helvetica" w:cs="Lucida Grande"/>
          <w:color w:val="000000"/>
        </w:rPr>
        <w:t xml:space="preserve"> 20 mM, and </w:t>
      </w:r>
      <w:proofErr w:type="spellStart"/>
      <w:r>
        <w:rPr>
          <w:rFonts w:ascii="Helvetica" w:hAnsi="Helvetica" w:cs="Lucida Grande"/>
          <w:color w:val="000000"/>
        </w:rPr>
        <w:t>LiCl</w:t>
      </w:r>
      <w:proofErr w:type="spellEnd"/>
      <w:r>
        <w:rPr>
          <w:rFonts w:ascii="Helvetica" w:hAnsi="Helvetica" w:cs="Lucida Grande"/>
          <w:color w:val="000000"/>
        </w:rPr>
        <w:t xml:space="preserve"> 25 mM when mentioned in the voiceover.</w:t>
      </w:r>
    </w:p>
    <w:p w14:paraId="1471E5C7" w14:textId="7E4779DC" w:rsidR="00990F0C" w:rsidRPr="000E5EA3" w:rsidRDefault="000E5EA3" w:rsidP="002F530D">
      <w:pPr>
        <w:numPr>
          <w:ilvl w:val="1"/>
          <w:numId w:val="12"/>
        </w:numPr>
        <w:spacing w:before="240"/>
        <w:jc w:val="both"/>
        <w:outlineLvl w:val="0"/>
        <w:rPr>
          <w:rFonts w:ascii="Helvetica" w:hAnsi="Helvetica"/>
          <w:i/>
          <w:color w:val="FF0000"/>
          <w:szCs w:val="24"/>
          <w:lang w:eastAsia="zh-TW"/>
        </w:rPr>
      </w:pPr>
      <w:r>
        <w:rPr>
          <w:rFonts w:ascii="Helvetica" w:hAnsi="Helvetica"/>
          <w:szCs w:val="24"/>
          <w:lang w:eastAsia="zh-TW"/>
        </w:rPr>
        <w:lastRenderedPageBreak/>
        <w:t>Confocal microscopy is then performed</w:t>
      </w:r>
      <w:r w:rsidR="00490BE9">
        <w:rPr>
          <w:rFonts w:ascii="Helvetica" w:hAnsi="Helvetica"/>
          <w:szCs w:val="24"/>
          <w:lang w:eastAsia="zh-TW"/>
        </w:rPr>
        <w:t xml:space="preserve"> [1-LM]</w:t>
      </w:r>
      <w:r>
        <w:rPr>
          <w:rFonts w:ascii="Helvetica" w:hAnsi="Helvetica"/>
          <w:szCs w:val="24"/>
          <w:lang w:eastAsia="zh-TW"/>
        </w:rPr>
        <w:t xml:space="preserve">. Following </w:t>
      </w:r>
      <w:proofErr w:type="spellStart"/>
      <w:r>
        <w:rPr>
          <w:rFonts w:ascii="Helvetica" w:hAnsi="Helvetica"/>
          <w:szCs w:val="24"/>
          <w:lang w:eastAsia="zh-TW"/>
        </w:rPr>
        <w:t>curcumin</w:t>
      </w:r>
      <w:proofErr w:type="spellEnd"/>
      <w:r>
        <w:rPr>
          <w:rFonts w:ascii="Helvetica" w:hAnsi="Helvetica"/>
          <w:szCs w:val="24"/>
          <w:lang w:eastAsia="zh-TW"/>
        </w:rPr>
        <w:t xml:space="preserve"> treatment, tau is seen to translocate to the nucleus</w:t>
      </w:r>
      <w:r w:rsidR="00490BE9">
        <w:rPr>
          <w:rFonts w:ascii="Helvetica" w:hAnsi="Helvetica"/>
          <w:szCs w:val="24"/>
          <w:lang w:eastAsia="zh-TW"/>
        </w:rPr>
        <w:t xml:space="preserve"> [2-LM]</w:t>
      </w:r>
      <w:r>
        <w:rPr>
          <w:rFonts w:ascii="Helvetica" w:hAnsi="Helvetica"/>
          <w:szCs w:val="24"/>
          <w:lang w:eastAsia="zh-TW"/>
        </w:rPr>
        <w:t>. This supports earlier studies reporting that nuclear tau is a key player in neuronal DNA protection</w:t>
      </w:r>
      <w:r w:rsidR="00490BE9">
        <w:rPr>
          <w:rFonts w:ascii="Helvetica" w:hAnsi="Helvetica"/>
          <w:szCs w:val="24"/>
          <w:lang w:eastAsia="zh-TW"/>
        </w:rPr>
        <w:t xml:space="preserve"> [3-LM-TXT]</w:t>
      </w:r>
      <w:r>
        <w:rPr>
          <w:rFonts w:ascii="Helvetica" w:hAnsi="Helvetica"/>
          <w:szCs w:val="24"/>
          <w:lang w:eastAsia="zh-TW"/>
        </w:rPr>
        <w:t>.</w:t>
      </w:r>
    </w:p>
    <w:p w14:paraId="55FBE830" w14:textId="438C4AE7" w:rsidR="000E5EA3" w:rsidRPr="000E5EA3" w:rsidRDefault="000E5EA3" w:rsidP="000E5EA3">
      <w:pPr>
        <w:numPr>
          <w:ilvl w:val="2"/>
          <w:numId w:val="12"/>
        </w:numPr>
        <w:spacing w:before="240"/>
        <w:jc w:val="both"/>
        <w:outlineLvl w:val="0"/>
        <w:rPr>
          <w:rFonts w:ascii="Helvetica" w:hAnsi="Helvetica"/>
          <w:i/>
          <w:color w:val="FF0000"/>
          <w:szCs w:val="24"/>
          <w:lang w:eastAsia="zh-TW"/>
        </w:rPr>
      </w:pPr>
      <w:r w:rsidRPr="00375893">
        <w:rPr>
          <w:rFonts w:ascii="Helvetica" w:hAnsi="Helvetica"/>
          <w:szCs w:val="24"/>
          <w:lang w:eastAsia="zh-TW"/>
        </w:rPr>
        <w:t>55932_Pan_</w:t>
      </w:r>
      <w:r>
        <w:rPr>
          <w:rFonts w:ascii="Helvetica" w:hAnsi="Helvetica"/>
          <w:szCs w:val="24"/>
          <w:lang w:eastAsia="zh-TW"/>
        </w:rPr>
        <w:t>Figure 4.tiff</w:t>
      </w:r>
    </w:p>
    <w:p w14:paraId="554AF04C" w14:textId="36F16B34" w:rsidR="000E5EA3" w:rsidRPr="000E5EA3" w:rsidRDefault="000E5EA3" w:rsidP="000E5EA3">
      <w:pPr>
        <w:numPr>
          <w:ilvl w:val="2"/>
          <w:numId w:val="12"/>
        </w:numPr>
        <w:spacing w:before="240"/>
        <w:jc w:val="both"/>
        <w:outlineLvl w:val="0"/>
        <w:rPr>
          <w:rFonts w:ascii="Helvetica" w:hAnsi="Helvetica"/>
          <w:i/>
          <w:color w:val="FF0000"/>
          <w:szCs w:val="24"/>
          <w:lang w:eastAsia="zh-TW"/>
        </w:rPr>
      </w:pPr>
      <w:r w:rsidRPr="00375893">
        <w:rPr>
          <w:rFonts w:ascii="Helvetica" w:hAnsi="Helvetica"/>
          <w:szCs w:val="24"/>
          <w:lang w:eastAsia="zh-TW"/>
        </w:rPr>
        <w:t>55932_Pan_</w:t>
      </w:r>
      <w:r>
        <w:rPr>
          <w:rFonts w:ascii="Helvetica" w:hAnsi="Helvetica"/>
          <w:szCs w:val="24"/>
          <w:lang w:eastAsia="zh-TW"/>
        </w:rPr>
        <w:t>Figure 4.tiff: Highlight, or point to, the tau (the red clouds) in the bottom second and third images in the Tau column (the left column).</w:t>
      </w:r>
    </w:p>
    <w:p w14:paraId="78225555" w14:textId="7E635144" w:rsidR="000E5EA3" w:rsidRDefault="000E5EA3" w:rsidP="000E5EA3">
      <w:pPr>
        <w:numPr>
          <w:ilvl w:val="2"/>
          <w:numId w:val="12"/>
        </w:numPr>
        <w:spacing w:before="240"/>
        <w:jc w:val="both"/>
        <w:outlineLvl w:val="0"/>
        <w:rPr>
          <w:rFonts w:ascii="Helvetica" w:hAnsi="Helvetica"/>
          <w:szCs w:val="24"/>
          <w:lang w:val="en-GB" w:eastAsia="zh-TW"/>
        </w:rPr>
      </w:pPr>
      <w:r w:rsidRPr="00375893">
        <w:rPr>
          <w:rFonts w:ascii="Helvetica" w:hAnsi="Helvetica"/>
          <w:szCs w:val="24"/>
          <w:lang w:eastAsia="zh-TW"/>
        </w:rPr>
        <w:t>55932_Pan_</w:t>
      </w:r>
      <w:r>
        <w:rPr>
          <w:rFonts w:ascii="Helvetica" w:hAnsi="Helvetica"/>
          <w:szCs w:val="24"/>
          <w:lang w:eastAsia="zh-TW"/>
        </w:rPr>
        <w:t xml:space="preserve">Figure 4.tiff: Hold the highlight from 6.4.2. </w:t>
      </w:r>
      <w:r w:rsidRPr="000E5EA3">
        <w:rPr>
          <w:rFonts w:ascii="Helvetica" w:hAnsi="Helvetica"/>
          <w:b/>
          <w:szCs w:val="24"/>
          <w:lang w:eastAsia="zh-TW"/>
        </w:rPr>
        <w:t xml:space="preserve">TEXT: </w:t>
      </w:r>
      <w:r w:rsidRPr="000E5EA3">
        <w:rPr>
          <w:rFonts w:ascii="Helvetica" w:hAnsi="Helvetica"/>
          <w:b/>
          <w:szCs w:val="24"/>
          <w:lang w:val="en-GB" w:eastAsia="zh-TW"/>
        </w:rPr>
        <w:t xml:space="preserve">Sultan, A., et al. </w:t>
      </w:r>
      <w:r w:rsidRPr="000E5EA3">
        <w:rPr>
          <w:rFonts w:ascii="Helvetica" w:hAnsi="Helvetica"/>
          <w:b/>
          <w:i/>
          <w:szCs w:val="24"/>
          <w:lang w:val="en-GB" w:eastAsia="zh-TW"/>
        </w:rPr>
        <w:t xml:space="preserve">J </w:t>
      </w:r>
      <w:proofErr w:type="spellStart"/>
      <w:r w:rsidRPr="000E5EA3">
        <w:rPr>
          <w:rFonts w:ascii="Helvetica" w:hAnsi="Helvetica"/>
          <w:b/>
          <w:i/>
          <w:szCs w:val="24"/>
          <w:lang w:val="en-GB" w:eastAsia="zh-TW"/>
        </w:rPr>
        <w:t>Biol</w:t>
      </w:r>
      <w:proofErr w:type="spellEnd"/>
      <w:r w:rsidRPr="000E5EA3">
        <w:rPr>
          <w:rFonts w:ascii="Helvetica" w:hAnsi="Helvetica"/>
          <w:b/>
          <w:i/>
          <w:szCs w:val="24"/>
          <w:lang w:val="en-GB" w:eastAsia="zh-TW"/>
        </w:rPr>
        <w:t xml:space="preserve"> Chem</w:t>
      </w:r>
      <w:r w:rsidRPr="000E5EA3">
        <w:rPr>
          <w:rFonts w:ascii="Helvetica" w:hAnsi="Helvetica"/>
          <w:b/>
          <w:szCs w:val="24"/>
          <w:lang w:val="en-GB" w:eastAsia="zh-TW"/>
        </w:rPr>
        <w:t>. (2011)</w:t>
      </w:r>
      <w:proofErr w:type="gramStart"/>
      <w:r w:rsidRPr="000E5EA3">
        <w:rPr>
          <w:rFonts w:ascii="Helvetica" w:hAnsi="Helvetica"/>
          <w:b/>
          <w:szCs w:val="24"/>
          <w:lang w:val="en-GB" w:eastAsia="zh-TW"/>
        </w:rPr>
        <w:t>.,</w:t>
      </w:r>
      <w:proofErr w:type="gramEnd"/>
      <w:r w:rsidRPr="000E5EA3">
        <w:rPr>
          <w:rFonts w:ascii="Helvetica" w:hAnsi="Helvetica"/>
          <w:b/>
          <w:szCs w:val="24"/>
          <w:lang w:val="en-GB" w:eastAsia="zh-TW"/>
        </w:rPr>
        <w:t xml:space="preserve"> </w:t>
      </w:r>
      <w:proofErr w:type="spellStart"/>
      <w:r w:rsidRPr="000E5EA3">
        <w:rPr>
          <w:rFonts w:ascii="Helvetica" w:hAnsi="Helvetica"/>
          <w:b/>
          <w:szCs w:val="24"/>
          <w:lang w:val="en-GB" w:eastAsia="zh-TW"/>
        </w:rPr>
        <w:t>Bukar</w:t>
      </w:r>
      <w:proofErr w:type="spellEnd"/>
      <w:r w:rsidRPr="000E5EA3">
        <w:rPr>
          <w:rFonts w:ascii="Helvetica" w:hAnsi="Helvetica"/>
          <w:b/>
          <w:szCs w:val="24"/>
          <w:lang w:val="en-GB" w:eastAsia="zh-TW"/>
        </w:rPr>
        <w:t xml:space="preserve"> </w:t>
      </w:r>
      <w:proofErr w:type="spellStart"/>
      <w:r w:rsidRPr="000E5EA3">
        <w:rPr>
          <w:rFonts w:ascii="Helvetica" w:hAnsi="Helvetica"/>
          <w:b/>
          <w:szCs w:val="24"/>
          <w:lang w:val="en-GB" w:eastAsia="zh-TW"/>
        </w:rPr>
        <w:t>Maina</w:t>
      </w:r>
      <w:proofErr w:type="spellEnd"/>
      <w:r w:rsidRPr="000E5EA3">
        <w:rPr>
          <w:rFonts w:ascii="Helvetica" w:hAnsi="Helvetica"/>
          <w:b/>
          <w:szCs w:val="24"/>
          <w:lang w:val="en-GB" w:eastAsia="zh-TW"/>
        </w:rPr>
        <w:t xml:space="preserve">, et al. </w:t>
      </w:r>
      <w:r w:rsidRPr="000E5EA3">
        <w:rPr>
          <w:rFonts w:ascii="Helvetica" w:hAnsi="Helvetica"/>
          <w:b/>
          <w:i/>
          <w:szCs w:val="24"/>
          <w:lang w:val="en-GB" w:eastAsia="zh-TW"/>
        </w:rPr>
        <w:t>Biomolecules</w:t>
      </w:r>
      <w:r w:rsidRPr="000E5EA3">
        <w:rPr>
          <w:rFonts w:ascii="Helvetica" w:hAnsi="Helvetica"/>
          <w:b/>
          <w:szCs w:val="24"/>
          <w:lang w:val="en-GB" w:eastAsia="zh-TW"/>
        </w:rPr>
        <w:t>. (2016).</w:t>
      </w:r>
    </w:p>
    <w:p w14:paraId="0DCF56D3" w14:textId="77777777" w:rsidR="00CE10F2" w:rsidRPr="00E24898" w:rsidDel="00F6684B" w:rsidRDefault="00CE10F2" w:rsidP="00CE10F2">
      <w:pPr>
        <w:ind w:left="360"/>
        <w:rPr>
          <w:rFonts w:ascii="Helvetica" w:hAnsi="Helvetica"/>
          <w:i/>
          <w:sz w:val="22"/>
          <w:lang w:eastAsia="zh-TW"/>
        </w:rPr>
      </w:pPr>
    </w:p>
    <w:p w14:paraId="5EAA3060" w14:textId="77777777" w:rsidR="00305187" w:rsidRPr="00E24898" w:rsidRDefault="00305187" w:rsidP="00851B3E">
      <w:pPr>
        <w:spacing w:line="480" w:lineRule="auto"/>
        <w:rPr>
          <w:rFonts w:ascii="Helvetica" w:hAnsi="Helvetica"/>
          <w:b/>
          <w:sz w:val="22"/>
          <w:lang w:eastAsia="zh-TW"/>
        </w:rPr>
      </w:pPr>
    </w:p>
    <w:p w14:paraId="420EC7EA"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563E69DE" w14:textId="77777777" w:rsidR="00CE10F2" w:rsidRPr="00AA132F" w:rsidRDefault="00CE10F2" w:rsidP="00CE10F2">
      <w:pPr>
        <w:ind w:left="360"/>
        <w:jc w:val="both"/>
        <w:rPr>
          <w:rFonts w:ascii="Helvetica" w:hAnsi="Helvetica"/>
          <w:b/>
          <w:szCs w:val="24"/>
        </w:rPr>
      </w:pPr>
    </w:p>
    <w:p w14:paraId="7F834DC1" w14:textId="77777777" w:rsidR="00E05D29" w:rsidRPr="00E05D29" w:rsidRDefault="002E7AF9" w:rsidP="00126973">
      <w:pPr>
        <w:numPr>
          <w:ilvl w:val="1"/>
          <w:numId w:val="12"/>
        </w:numPr>
        <w:spacing w:before="240"/>
        <w:jc w:val="both"/>
        <w:outlineLvl w:val="0"/>
        <w:rPr>
          <w:rFonts w:ascii="Helvetica" w:hAnsi="Helvetica" w:cs="Arial"/>
          <w:szCs w:val="24"/>
        </w:rPr>
      </w:pPr>
      <w:proofErr w:type="spellStart"/>
      <w:r w:rsidRPr="00E05D29">
        <w:rPr>
          <w:rFonts w:ascii="Helvetica" w:hAnsi="Helvetica" w:cs="Arial"/>
          <w:szCs w:val="24"/>
          <w:u w:val="single"/>
        </w:rPr>
        <w:t>Md</w:t>
      </w:r>
      <w:proofErr w:type="spellEnd"/>
      <w:r w:rsidRPr="00E05D29">
        <w:rPr>
          <w:rFonts w:ascii="Helvetica" w:hAnsi="Helvetica" w:cs="Arial"/>
          <w:szCs w:val="24"/>
          <w:u w:val="single"/>
        </w:rPr>
        <w:t xml:space="preserve"> </w:t>
      </w:r>
      <w:proofErr w:type="spellStart"/>
      <w:r w:rsidRPr="00E05D29">
        <w:rPr>
          <w:rFonts w:ascii="Helvetica" w:hAnsi="Helvetica" w:cs="Arial"/>
          <w:szCs w:val="24"/>
          <w:u w:val="single"/>
        </w:rPr>
        <w:t>Nazmul</w:t>
      </w:r>
      <w:proofErr w:type="spellEnd"/>
      <w:r w:rsidRPr="00E05D29">
        <w:rPr>
          <w:rFonts w:ascii="Helvetica" w:hAnsi="Helvetica" w:cs="Arial"/>
          <w:szCs w:val="24"/>
          <w:u w:val="single"/>
        </w:rPr>
        <w:t xml:space="preserve"> Huda</w:t>
      </w:r>
      <w:r w:rsidRPr="00E05D29">
        <w:rPr>
          <w:rFonts w:ascii="Helvetica" w:hAnsi="Helvetica" w:cs="Arial"/>
          <w:szCs w:val="24"/>
        </w:rPr>
        <w:t xml:space="preserve">: After watching this video, you should have a good understanding of how to </w:t>
      </w:r>
      <w:r w:rsidR="00E05D29" w:rsidRPr="00E05D29">
        <w:rPr>
          <w:rFonts w:ascii="Helvetica" w:hAnsi="Helvetica" w:cs="Arial"/>
          <w:szCs w:val="24"/>
        </w:rPr>
        <w:t>perform a</w:t>
      </w:r>
      <w:r w:rsidRPr="00E05D29">
        <w:rPr>
          <w:rFonts w:ascii="Helvetica" w:hAnsi="Helvetica" w:cs="Arial"/>
          <w:szCs w:val="24"/>
        </w:rPr>
        <w:t xml:space="preserve"> phosphorylation assay to </w:t>
      </w:r>
      <w:r w:rsidR="00E05D29" w:rsidRPr="00E05D29">
        <w:rPr>
          <w:rFonts w:ascii="Helvetica" w:hAnsi="Helvetica" w:cs="Arial"/>
          <w:szCs w:val="24"/>
        </w:rPr>
        <w:t>determine the</w:t>
      </w:r>
      <w:r w:rsidRPr="00E05D29">
        <w:rPr>
          <w:rFonts w:ascii="Helvetica" w:hAnsi="Helvetica" w:cs="Arial"/>
          <w:szCs w:val="24"/>
        </w:rPr>
        <w:t xml:space="preserve"> overall phosphorylation of</w:t>
      </w:r>
      <w:r w:rsidR="00E05D29" w:rsidRPr="00E05D29">
        <w:rPr>
          <w:rFonts w:ascii="Helvetica" w:hAnsi="Helvetica" w:cs="Arial"/>
          <w:szCs w:val="24"/>
        </w:rPr>
        <w:t xml:space="preserve"> a</w:t>
      </w:r>
      <w:r w:rsidRPr="00E05D29">
        <w:rPr>
          <w:rFonts w:ascii="Helvetica" w:hAnsi="Helvetica" w:cs="Arial"/>
          <w:szCs w:val="24"/>
        </w:rPr>
        <w:t xml:space="preserve"> protein sample, </w:t>
      </w:r>
      <w:r w:rsidR="00E05D29" w:rsidRPr="00E05D29">
        <w:rPr>
          <w:rFonts w:ascii="Helvetica" w:hAnsi="Helvetica" w:cs="Arial"/>
          <w:szCs w:val="24"/>
        </w:rPr>
        <w:t xml:space="preserve">and how to perform a </w:t>
      </w:r>
      <w:r w:rsidRPr="00E05D29">
        <w:rPr>
          <w:rFonts w:ascii="Helvetica" w:hAnsi="Helvetica" w:cs="Arial"/>
          <w:szCs w:val="24"/>
        </w:rPr>
        <w:t xml:space="preserve">microtubule binding </w:t>
      </w:r>
      <w:r w:rsidR="00E05D29" w:rsidRPr="00E05D29">
        <w:rPr>
          <w:rFonts w:ascii="Helvetica" w:hAnsi="Helvetica" w:cs="Arial"/>
          <w:szCs w:val="24"/>
        </w:rPr>
        <w:t>assay.</w:t>
      </w:r>
      <w:r w:rsidRPr="00E05D29">
        <w:rPr>
          <w:rFonts w:ascii="Helvetica" w:hAnsi="Helvetica" w:cs="Arial"/>
          <w:szCs w:val="24"/>
        </w:rPr>
        <w:t xml:space="preserve"> </w:t>
      </w:r>
    </w:p>
    <w:p w14:paraId="4388E876" w14:textId="3FC344F5" w:rsidR="002E7AF9" w:rsidRPr="00E05D29" w:rsidRDefault="00E05D29" w:rsidP="00126973">
      <w:pPr>
        <w:numPr>
          <w:ilvl w:val="1"/>
          <w:numId w:val="12"/>
        </w:numPr>
        <w:spacing w:before="240"/>
        <w:jc w:val="both"/>
        <w:outlineLvl w:val="0"/>
        <w:rPr>
          <w:rFonts w:ascii="Helvetica" w:hAnsi="Helvetica" w:cs="Arial"/>
          <w:szCs w:val="24"/>
        </w:rPr>
      </w:pPr>
      <w:proofErr w:type="spellStart"/>
      <w:r w:rsidRPr="00E05D29">
        <w:rPr>
          <w:rFonts w:ascii="Helvetica" w:hAnsi="Helvetica" w:cs="Arial"/>
          <w:szCs w:val="24"/>
          <w:u w:val="single"/>
        </w:rPr>
        <w:t>Md</w:t>
      </w:r>
      <w:proofErr w:type="spellEnd"/>
      <w:r w:rsidRPr="00E05D29">
        <w:rPr>
          <w:rFonts w:ascii="Helvetica" w:hAnsi="Helvetica" w:cs="Arial"/>
          <w:szCs w:val="24"/>
          <w:u w:val="single"/>
        </w:rPr>
        <w:t xml:space="preserve"> </w:t>
      </w:r>
      <w:proofErr w:type="spellStart"/>
      <w:r w:rsidRPr="00E05D29">
        <w:rPr>
          <w:rFonts w:ascii="Helvetica" w:hAnsi="Helvetica" w:cs="Arial"/>
          <w:szCs w:val="24"/>
          <w:u w:val="single"/>
        </w:rPr>
        <w:t>Nazmul</w:t>
      </w:r>
      <w:proofErr w:type="spellEnd"/>
      <w:r w:rsidRPr="00E05D29">
        <w:rPr>
          <w:rFonts w:ascii="Helvetica" w:hAnsi="Helvetica" w:cs="Arial"/>
          <w:szCs w:val="24"/>
          <w:u w:val="single"/>
        </w:rPr>
        <w:t xml:space="preserve"> Huda</w:t>
      </w:r>
      <w:r w:rsidRPr="00E05D29">
        <w:rPr>
          <w:rFonts w:ascii="Helvetica" w:hAnsi="Helvetica" w:cs="Arial"/>
          <w:szCs w:val="24"/>
        </w:rPr>
        <w:t xml:space="preserve">: You should </w:t>
      </w:r>
      <w:r w:rsidRPr="009465B4">
        <w:rPr>
          <w:rFonts w:ascii="Helvetica" w:hAnsi="Helvetica" w:cs="Arial"/>
          <w:szCs w:val="24"/>
        </w:rPr>
        <w:t xml:space="preserve">also </w:t>
      </w:r>
      <w:r w:rsidR="00813886" w:rsidRPr="009465B4">
        <w:rPr>
          <w:rFonts w:ascii="Helvetica" w:hAnsi="Helvetica" w:cs="Arial"/>
          <w:szCs w:val="24"/>
        </w:rPr>
        <w:t xml:space="preserve">be able to figure out </w:t>
      </w:r>
      <w:r w:rsidRPr="009465B4">
        <w:rPr>
          <w:rFonts w:ascii="Helvetica" w:hAnsi="Helvetica" w:cs="Arial"/>
          <w:szCs w:val="24"/>
        </w:rPr>
        <w:t xml:space="preserve">how to </w:t>
      </w:r>
      <w:r w:rsidR="00813886" w:rsidRPr="009465B4">
        <w:rPr>
          <w:rFonts w:ascii="Helvetica" w:hAnsi="Helvetica" w:cs="Arial"/>
          <w:szCs w:val="24"/>
        </w:rPr>
        <w:t xml:space="preserve">execute </w:t>
      </w:r>
      <w:r w:rsidRPr="009465B4">
        <w:rPr>
          <w:rFonts w:ascii="Helvetica" w:hAnsi="Helvetica" w:cs="Arial"/>
          <w:szCs w:val="24"/>
        </w:rPr>
        <w:t>an</w:t>
      </w:r>
      <w:r w:rsidRPr="00E05D29">
        <w:rPr>
          <w:rFonts w:ascii="Helvetica" w:hAnsi="Helvetica" w:cs="Arial"/>
          <w:szCs w:val="24"/>
        </w:rPr>
        <w:t xml:space="preserve"> immunofluorescence experiment using a </w:t>
      </w:r>
      <w:r w:rsidR="002E7AF9" w:rsidRPr="00E05D29">
        <w:rPr>
          <w:rFonts w:ascii="Helvetica" w:hAnsi="Helvetica" w:cs="Arial"/>
          <w:szCs w:val="24"/>
        </w:rPr>
        <w:t xml:space="preserve">reduced amount of antibody </w:t>
      </w:r>
      <w:r w:rsidRPr="00E05D29">
        <w:rPr>
          <w:rFonts w:ascii="Helvetica" w:hAnsi="Helvetica" w:cs="Arial"/>
          <w:szCs w:val="24"/>
        </w:rPr>
        <w:t>and</w:t>
      </w:r>
      <w:r w:rsidR="002E7AF9" w:rsidRPr="00E05D29">
        <w:rPr>
          <w:rFonts w:ascii="Helvetica" w:hAnsi="Helvetica" w:cs="Arial"/>
          <w:szCs w:val="24"/>
        </w:rPr>
        <w:t xml:space="preserve"> confocal microscopy. </w:t>
      </w:r>
    </w:p>
    <w:p w14:paraId="54E5F789" w14:textId="38423920" w:rsidR="002E7AF9" w:rsidRPr="00E05D29" w:rsidRDefault="002E7AF9" w:rsidP="00126973">
      <w:pPr>
        <w:numPr>
          <w:ilvl w:val="1"/>
          <w:numId w:val="12"/>
        </w:numPr>
        <w:spacing w:before="240"/>
        <w:jc w:val="both"/>
        <w:outlineLvl w:val="0"/>
        <w:rPr>
          <w:rFonts w:ascii="Helvetica" w:hAnsi="Helvetica" w:cs="Arial"/>
          <w:szCs w:val="24"/>
        </w:rPr>
      </w:pPr>
      <w:proofErr w:type="spellStart"/>
      <w:r w:rsidRPr="00E05D29">
        <w:rPr>
          <w:rFonts w:ascii="Helvetica" w:hAnsi="Helvetica" w:cs="Arial"/>
          <w:szCs w:val="24"/>
          <w:u w:val="single"/>
        </w:rPr>
        <w:t>Cheol</w:t>
      </w:r>
      <w:proofErr w:type="spellEnd"/>
      <w:r w:rsidRPr="00E05D29">
        <w:rPr>
          <w:rFonts w:ascii="Helvetica" w:hAnsi="Helvetica" w:cs="Arial"/>
          <w:szCs w:val="24"/>
          <w:u w:val="single"/>
        </w:rPr>
        <w:t>-Ho Pan</w:t>
      </w:r>
      <w:r w:rsidRPr="00E05D29">
        <w:rPr>
          <w:rFonts w:ascii="Helvetica" w:hAnsi="Helvetica" w:cs="Arial"/>
          <w:szCs w:val="24"/>
        </w:rPr>
        <w:t xml:space="preserve">: The procedures presented here </w:t>
      </w:r>
      <w:r w:rsidR="00E05D29" w:rsidRPr="00E05D29">
        <w:rPr>
          <w:rFonts w:ascii="Helvetica" w:hAnsi="Helvetica" w:cs="Arial"/>
          <w:szCs w:val="24"/>
        </w:rPr>
        <w:t>are</w:t>
      </w:r>
      <w:r w:rsidRPr="00E05D29">
        <w:rPr>
          <w:rFonts w:ascii="Helvetica" w:hAnsi="Helvetica" w:cs="Arial"/>
          <w:szCs w:val="24"/>
        </w:rPr>
        <w:t xml:space="preserve"> cost effective and will potentially help </w:t>
      </w:r>
      <w:r w:rsidR="00E05D29" w:rsidRPr="00E05D29">
        <w:rPr>
          <w:rFonts w:ascii="Helvetica" w:hAnsi="Helvetica" w:cs="Arial"/>
          <w:szCs w:val="24"/>
        </w:rPr>
        <w:t xml:space="preserve">aid in the </w:t>
      </w:r>
      <w:r w:rsidRPr="00E05D29">
        <w:rPr>
          <w:rFonts w:ascii="Helvetica" w:hAnsi="Helvetica" w:cs="Arial"/>
          <w:szCs w:val="24"/>
        </w:rPr>
        <w:t xml:space="preserve">discovery and development of new therapeutic agents to treat different </w:t>
      </w:r>
      <w:proofErr w:type="spellStart"/>
      <w:r w:rsidRPr="00E05D29">
        <w:rPr>
          <w:rFonts w:ascii="Helvetica" w:hAnsi="Helvetica" w:cs="Arial"/>
          <w:szCs w:val="24"/>
        </w:rPr>
        <w:t>tauopathies</w:t>
      </w:r>
      <w:proofErr w:type="spellEnd"/>
      <w:r w:rsidRPr="00E05D29">
        <w:rPr>
          <w:rFonts w:ascii="Helvetica" w:hAnsi="Helvetica" w:cs="Arial"/>
          <w:szCs w:val="24"/>
        </w:rPr>
        <w:t xml:space="preserve"> and cancers.</w:t>
      </w:r>
    </w:p>
    <w:p w14:paraId="2F713FE0" w14:textId="77777777" w:rsidR="00CE10F2" w:rsidRPr="00E24898" w:rsidRDefault="00CE10F2">
      <w:pPr>
        <w:pStyle w:val="BodyText"/>
        <w:rPr>
          <w:rFonts w:ascii="Helvetica" w:hAnsi="Helvetica"/>
          <w:i w:val="0"/>
          <w:sz w:val="22"/>
        </w:rPr>
      </w:pPr>
    </w:p>
    <w:p w14:paraId="26AC4BD1"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3AE569CB" w14:textId="77777777" w:rsidR="00CE10F2" w:rsidRPr="00E24898" w:rsidRDefault="00CE10F2" w:rsidP="00CE10F2">
      <w:pPr>
        <w:pStyle w:val="BodyText"/>
        <w:outlineLvl w:val="0"/>
        <w:rPr>
          <w:rFonts w:ascii="Helvetica" w:hAnsi="Helvetica"/>
          <w:b/>
          <w:i w:val="0"/>
          <w:sz w:val="22"/>
          <w:u w:val="single"/>
        </w:rPr>
      </w:pPr>
    </w:p>
    <w:p w14:paraId="0E18548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670B42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CBD5EC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7EA64E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62E56A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BFF36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70E8A37B" w14:textId="77777777" w:rsidR="00CE10F2" w:rsidRPr="00E24898" w:rsidRDefault="00CE10F2">
      <w:pPr>
        <w:pStyle w:val="BodyText"/>
        <w:rPr>
          <w:rFonts w:ascii="Helvetica" w:hAnsi="Helvetica"/>
          <w:i w:val="0"/>
          <w:sz w:val="22"/>
        </w:rPr>
      </w:pPr>
    </w:p>
    <w:p w14:paraId="22CA745A" w14:textId="0029A1BC" w:rsidR="00CE10F2" w:rsidRDefault="00E05D29">
      <w:pPr>
        <w:pStyle w:val="BodyText"/>
        <w:rPr>
          <w:rFonts w:ascii="Helvetica" w:hAnsi="Helvetica"/>
          <w:i w:val="0"/>
          <w:sz w:val="22"/>
        </w:rPr>
      </w:pPr>
      <w:proofErr w:type="spellStart"/>
      <w:r w:rsidRPr="00E05D29">
        <w:rPr>
          <w:rFonts w:ascii="Helvetica" w:hAnsi="Helvetica"/>
          <w:i w:val="0"/>
          <w:sz w:val="22"/>
        </w:rPr>
        <w:t>Extra_Schematic</w:t>
      </w:r>
      <w:proofErr w:type="spellEnd"/>
      <w:r w:rsidRPr="00E05D29">
        <w:rPr>
          <w:rFonts w:ascii="Helvetica" w:hAnsi="Helvetica"/>
          <w:i w:val="0"/>
          <w:sz w:val="22"/>
        </w:rPr>
        <w:t xml:space="preserve"> dummy image of figure 2.tiff</w:t>
      </w:r>
    </w:p>
    <w:p w14:paraId="066D60D0" w14:textId="692EF06C" w:rsidR="00E05D29" w:rsidRPr="00E24898" w:rsidRDefault="00E05D29">
      <w:pPr>
        <w:pStyle w:val="BodyText"/>
        <w:rPr>
          <w:rFonts w:ascii="Helvetica" w:hAnsi="Helvetica"/>
          <w:i w:val="0"/>
          <w:sz w:val="22"/>
        </w:rPr>
      </w:pPr>
      <w:r w:rsidRPr="00E05D29">
        <w:rPr>
          <w:rFonts w:ascii="Helvetica" w:hAnsi="Helvetica"/>
          <w:i w:val="0"/>
          <w:sz w:val="22"/>
        </w:rPr>
        <w:t>Extra2_Schematic dummy image of figure 2.tiff</w:t>
      </w:r>
    </w:p>
    <w:p w14:paraId="4BDE5BE3" w14:textId="77777777" w:rsidR="00CE10F2" w:rsidRPr="00E24898" w:rsidRDefault="00CE10F2">
      <w:pPr>
        <w:pStyle w:val="BodyText"/>
        <w:rPr>
          <w:rFonts w:ascii="Helvetica" w:hAnsi="Helvetica"/>
          <w:b/>
          <w:i w:val="0"/>
          <w:sz w:val="22"/>
        </w:rPr>
      </w:pPr>
    </w:p>
    <w:p w14:paraId="2C78005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2B1BA2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473F855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AEB61A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0D1D1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0922508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781BF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ED5B3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47235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F233B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5BD3C4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B9EFE" w14:textId="77777777" w:rsidR="00DE0326" w:rsidRDefault="00DE0326">
      <w:r>
        <w:separator/>
      </w:r>
    </w:p>
  </w:endnote>
  <w:endnote w:type="continuationSeparator" w:id="0">
    <w:p w14:paraId="30B94CE3" w14:textId="77777777" w:rsidR="00DE0326" w:rsidRDefault="00DE0326">
      <w:r>
        <w:continuationSeparator/>
      </w:r>
    </w:p>
  </w:endnote>
  <w:endnote w:type="continuationNotice" w:id="1">
    <w:p w14:paraId="323BB90D" w14:textId="77777777" w:rsidR="00DE0326" w:rsidRDefault="00DE0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923CB" w14:textId="77777777" w:rsidR="009465B4" w:rsidRDefault="009465B4" w:rsidP="00CE10F2">
    <w:pPr>
      <w:pStyle w:val="Footer"/>
      <w:jc w:val="center"/>
    </w:pPr>
    <w:r>
      <w:sym w:font="Symbol" w:char="F0D3"/>
    </w:r>
    <w:r>
      <w:t xml:space="preserve"> 2017, Journal of Visualized Experiments</w:t>
    </w:r>
  </w:p>
  <w:p w14:paraId="709EC895" w14:textId="77777777" w:rsidR="009465B4" w:rsidRDefault="009465B4"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BD5A2" w14:textId="77777777" w:rsidR="00DE0326" w:rsidRDefault="00DE0326">
      <w:r>
        <w:separator/>
      </w:r>
    </w:p>
  </w:footnote>
  <w:footnote w:type="continuationSeparator" w:id="0">
    <w:p w14:paraId="2070F707" w14:textId="77777777" w:rsidR="00DE0326" w:rsidRDefault="00DE0326">
      <w:r>
        <w:continuationSeparator/>
      </w:r>
    </w:p>
  </w:footnote>
  <w:footnote w:type="continuationNotice" w:id="1">
    <w:p w14:paraId="239BC957" w14:textId="77777777" w:rsidR="00DE0326" w:rsidRDefault="00DE03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B4A0" w14:textId="77777777" w:rsidR="009465B4" w:rsidRDefault="00946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5CCC641A"/>
    <w:lvl w:ilvl="0">
      <w:start w:val="2"/>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080"/>
        </w:tabs>
        <w:ind w:left="1080" w:hanging="720"/>
      </w:pPr>
      <w:rPr>
        <w:rFonts w:hint="default"/>
        <w:i w:val="0"/>
        <w:color w:val="auto"/>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zmul_KIST">
    <w15:presenceInfo w15:providerId="None" w15:userId="Nazmul_K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F3"/>
    <w:rsid w:val="00003C8B"/>
    <w:rsid w:val="0001266D"/>
    <w:rsid w:val="00013862"/>
    <w:rsid w:val="000149A1"/>
    <w:rsid w:val="00023E22"/>
    <w:rsid w:val="00024911"/>
    <w:rsid w:val="000329A4"/>
    <w:rsid w:val="00043807"/>
    <w:rsid w:val="000522CF"/>
    <w:rsid w:val="00074929"/>
    <w:rsid w:val="00074E68"/>
    <w:rsid w:val="00087220"/>
    <w:rsid w:val="00087856"/>
    <w:rsid w:val="00090366"/>
    <w:rsid w:val="00090BAC"/>
    <w:rsid w:val="000B0B1A"/>
    <w:rsid w:val="000B4E9A"/>
    <w:rsid w:val="000D0324"/>
    <w:rsid w:val="000D17E8"/>
    <w:rsid w:val="000D1E93"/>
    <w:rsid w:val="000D2C59"/>
    <w:rsid w:val="000E2C76"/>
    <w:rsid w:val="000E5EA3"/>
    <w:rsid w:val="0011053F"/>
    <w:rsid w:val="001115D1"/>
    <w:rsid w:val="00125924"/>
    <w:rsid w:val="00126973"/>
    <w:rsid w:val="00162D51"/>
    <w:rsid w:val="00165D04"/>
    <w:rsid w:val="001819E3"/>
    <w:rsid w:val="0018504D"/>
    <w:rsid w:val="00191A77"/>
    <w:rsid w:val="001C2EC9"/>
    <w:rsid w:val="001C7BBC"/>
    <w:rsid w:val="001D1F29"/>
    <w:rsid w:val="001E52A3"/>
    <w:rsid w:val="001F0890"/>
    <w:rsid w:val="001F51D3"/>
    <w:rsid w:val="00236E48"/>
    <w:rsid w:val="00244419"/>
    <w:rsid w:val="0025310D"/>
    <w:rsid w:val="002544F1"/>
    <w:rsid w:val="00265C44"/>
    <w:rsid w:val="00281416"/>
    <w:rsid w:val="00283E3E"/>
    <w:rsid w:val="002B26D4"/>
    <w:rsid w:val="002B55D9"/>
    <w:rsid w:val="002C2CE4"/>
    <w:rsid w:val="002C7422"/>
    <w:rsid w:val="002E7521"/>
    <w:rsid w:val="002E7AF9"/>
    <w:rsid w:val="002F1993"/>
    <w:rsid w:val="002F1AD2"/>
    <w:rsid w:val="002F3829"/>
    <w:rsid w:val="002F530D"/>
    <w:rsid w:val="00305187"/>
    <w:rsid w:val="0030785F"/>
    <w:rsid w:val="00322C71"/>
    <w:rsid w:val="00325367"/>
    <w:rsid w:val="003338F6"/>
    <w:rsid w:val="00342D7B"/>
    <w:rsid w:val="00351EAA"/>
    <w:rsid w:val="003561D6"/>
    <w:rsid w:val="00362E01"/>
    <w:rsid w:val="00375893"/>
    <w:rsid w:val="003805B8"/>
    <w:rsid w:val="003D0847"/>
    <w:rsid w:val="003E2BC9"/>
    <w:rsid w:val="00403E87"/>
    <w:rsid w:val="004046EE"/>
    <w:rsid w:val="00451913"/>
    <w:rsid w:val="00472752"/>
    <w:rsid w:val="0047306D"/>
    <w:rsid w:val="004810F9"/>
    <w:rsid w:val="00490BE9"/>
    <w:rsid w:val="004B69C3"/>
    <w:rsid w:val="004C2DAD"/>
    <w:rsid w:val="004D7ED7"/>
    <w:rsid w:val="004F664D"/>
    <w:rsid w:val="00513853"/>
    <w:rsid w:val="00530DD9"/>
    <w:rsid w:val="005320E4"/>
    <w:rsid w:val="005346AD"/>
    <w:rsid w:val="00535F1F"/>
    <w:rsid w:val="00544E0C"/>
    <w:rsid w:val="00555618"/>
    <w:rsid w:val="00557116"/>
    <w:rsid w:val="00565757"/>
    <w:rsid w:val="0058582E"/>
    <w:rsid w:val="005A09D8"/>
    <w:rsid w:val="005A1F5E"/>
    <w:rsid w:val="005A3F8F"/>
    <w:rsid w:val="005B6859"/>
    <w:rsid w:val="005D3998"/>
    <w:rsid w:val="005D783F"/>
    <w:rsid w:val="00622C7E"/>
    <w:rsid w:val="0063205A"/>
    <w:rsid w:val="006346FE"/>
    <w:rsid w:val="00645B93"/>
    <w:rsid w:val="00646ED5"/>
    <w:rsid w:val="00650DD8"/>
    <w:rsid w:val="00654735"/>
    <w:rsid w:val="006556DE"/>
    <w:rsid w:val="006579E6"/>
    <w:rsid w:val="00660299"/>
    <w:rsid w:val="00660F81"/>
    <w:rsid w:val="0069665E"/>
    <w:rsid w:val="006C08AE"/>
    <w:rsid w:val="006C0E87"/>
    <w:rsid w:val="006D5574"/>
    <w:rsid w:val="006E66E7"/>
    <w:rsid w:val="0070760D"/>
    <w:rsid w:val="00724E3B"/>
    <w:rsid w:val="007548F3"/>
    <w:rsid w:val="007A077C"/>
    <w:rsid w:val="007B301F"/>
    <w:rsid w:val="007D7EFF"/>
    <w:rsid w:val="00804C75"/>
    <w:rsid w:val="00813886"/>
    <w:rsid w:val="0081601B"/>
    <w:rsid w:val="00832FA5"/>
    <w:rsid w:val="008373A7"/>
    <w:rsid w:val="00851B3E"/>
    <w:rsid w:val="008C77CF"/>
    <w:rsid w:val="008D018D"/>
    <w:rsid w:val="008D2A6A"/>
    <w:rsid w:val="008D58EC"/>
    <w:rsid w:val="008F02F7"/>
    <w:rsid w:val="008F28FF"/>
    <w:rsid w:val="008F7754"/>
    <w:rsid w:val="009208A6"/>
    <w:rsid w:val="0093168F"/>
    <w:rsid w:val="00941F06"/>
    <w:rsid w:val="009465B4"/>
    <w:rsid w:val="00951A8E"/>
    <w:rsid w:val="00954870"/>
    <w:rsid w:val="009601F7"/>
    <w:rsid w:val="009625B1"/>
    <w:rsid w:val="00990F0C"/>
    <w:rsid w:val="00992954"/>
    <w:rsid w:val="009A3CBD"/>
    <w:rsid w:val="009C2062"/>
    <w:rsid w:val="009E5F00"/>
    <w:rsid w:val="009F356C"/>
    <w:rsid w:val="00A07DC2"/>
    <w:rsid w:val="00A218EC"/>
    <w:rsid w:val="00A3138F"/>
    <w:rsid w:val="00A33CB2"/>
    <w:rsid w:val="00A76C3A"/>
    <w:rsid w:val="00A77CF6"/>
    <w:rsid w:val="00A91283"/>
    <w:rsid w:val="00AA132F"/>
    <w:rsid w:val="00AA3D93"/>
    <w:rsid w:val="00AA749B"/>
    <w:rsid w:val="00AC333C"/>
    <w:rsid w:val="00AD2D61"/>
    <w:rsid w:val="00AF48E7"/>
    <w:rsid w:val="00B00607"/>
    <w:rsid w:val="00B02F29"/>
    <w:rsid w:val="00B06E23"/>
    <w:rsid w:val="00B10FA6"/>
    <w:rsid w:val="00B119BB"/>
    <w:rsid w:val="00B1647B"/>
    <w:rsid w:val="00B250DC"/>
    <w:rsid w:val="00B340A8"/>
    <w:rsid w:val="00B34B0B"/>
    <w:rsid w:val="00B40E12"/>
    <w:rsid w:val="00B435B8"/>
    <w:rsid w:val="00B4499C"/>
    <w:rsid w:val="00B653B7"/>
    <w:rsid w:val="00B7250F"/>
    <w:rsid w:val="00B8501D"/>
    <w:rsid w:val="00BF19F1"/>
    <w:rsid w:val="00C06E52"/>
    <w:rsid w:val="00C602B2"/>
    <w:rsid w:val="00C7374B"/>
    <w:rsid w:val="00C91563"/>
    <w:rsid w:val="00C97B11"/>
    <w:rsid w:val="00CA31A5"/>
    <w:rsid w:val="00CA5E80"/>
    <w:rsid w:val="00CA7C40"/>
    <w:rsid w:val="00CB039A"/>
    <w:rsid w:val="00CC0C58"/>
    <w:rsid w:val="00CC29BF"/>
    <w:rsid w:val="00CC57A2"/>
    <w:rsid w:val="00CD7F92"/>
    <w:rsid w:val="00CE10F2"/>
    <w:rsid w:val="00CE4FE5"/>
    <w:rsid w:val="00CF22F6"/>
    <w:rsid w:val="00CF6830"/>
    <w:rsid w:val="00D05546"/>
    <w:rsid w:val="00D10F00"/>
    <w:rsid w:val="00D150D8"/>
    <w:rsid w:val="00D300CE"/>
    <w:rsid w:val="00D546DF"/>
    <w:rsid w:val="00D8170F"/>
    <w:rsid w:val="00D97FD8"/>
    <w:rsid w:val="00DA117F"/>
    <w:rsid w:val="00DA17FB"/>
    <w:rsid w:val="00DA1F76"/>
    <w:rsid w:val="00DB7EBA"/>
    <w:rsid w:val="00DD063C"/>
    <w:rsid w:val="00DD0BA7"/>
    <w:rsid w:val="00DD2CF9"/>
    <w:rsid w:val="00DE0326"/>
    <w:rsid w:val="00DE2882"/>
    <w:rsid w:val="00DF36AF"/>
    <w:rsid w:val="00E05D29"/>
    <w:rsid w:val="00E119F8"/>
    <w:rsid w:val="00E14B8F"/>
    <w:rsid w:val="00E24673"/>
    <w:rsid w:val="00E24898"/>
    <w:rsid w:val="00E355EE"/>
    <w:rsid w:val="00E52DF3"/>
    <w:rsid w:val="00E95BC4"/>
    <w:rsid w:val="00EA20E5"/>
    <w:rsid w:val="00EA60D4"/>
    <w:rsid w:val="00EB5339"/>
    <w:rsid w:val="00EC6661"/>
    <w:rsid w:val="00EE3C94"/>
    <w:rsid w:val="00EE4460"/>
    <w:rsid w:val="00F0293A"/>
    <w:rsid w:val="00F04E9E"/>
    <w:rsid w:val="00F10FAD"/>
    <w:rsid w:val="00F146E3"/>
    <w:rsid w:val="00F315AF"/>
    <w:rsid w:val="00F35094"/>
    <w:rsid w:val="00F60B45"/>
    <w:rsid w:val="00F63104"/>
    <w:rsid w:val="00F64301"/>
    <w:rsid w:val="00F76670"/>
    <w:rsid w:val="00F95E8D"/>
    <w:rsid w:val="00FA37AD"/>
    <w:rsid w:val="00FA7D51"/>
    <w:rsid w:val="00FC03CA"/>
    <w:rsid w:val="00FD1497"/>
    <w:rsid w:val="00FF0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7905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iPriority="99"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9E5F00"/>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iPriority="99" w:unhideWhenUsed="1"/>
    <w:lsdException w:name="Body Text Indent 2" w:unhideWhenUsed="1"/>
    <w:lsdException w:name="Body Text Indent 3" w:semiHidden="0"/>
    <w:lsdException w:name="Block Text" w:semiHidden="0"/>
    <w:lsdException w:name="Hyperlink" w:semiHidden="0" w:uiPriority="99"/>
    <w:lsdException w:name="FollowedHyperlink" w:semiHidden="0" w:uiPriority="99"/>
    <w:lsdException w:name="Strong" w:semiHidden="0"/>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9E5F00"/>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2916122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269658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9435703">
      <w:bodyDiv w:val="1"/>
      <w:marLeft w:val="0"/>
      <w:marRight w:val="0"/>
      <w:marTop w:val="0"/>
      <w:marBottom w:val="0"/>
      <w:divBdr>
        <w:top w:val="none" w:sz="0" w:space="0" w:color="auto"/>
        <w:left w:val="none" w:sz="0" w:space="0" w:color="auto"/>
        <w:bottom w:val="none" w:sz="0" w:space="0" w:color="auto"/>
        <w:right w:val="none" w:sz="0" w:space="0" w:color="auto"/>
      </w:divBdr>
    </w:div>
    <w:div w:id="142757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ove.com/files_upload.php?src=17059308"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2C54-7A18-4876-8D65-FF845A72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3940</Words>
  <Characters>22460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26348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dc:creator>
  <cp:keywords/>
  <cp:lastModifiedBy>breegold</cp:lastModifiedBy>
  <cp:revision>4</cp:revision>
  <cp:lastPrinted>2017-06-08T11:24:00Z</cp:lastPrinted>
  <dcterms:created xsi:type="dcterms:W3CDTF">2017-06-22T18:15:00Z</dcterms:created>
  <dcterms:modified xsi:type="dcterms:W3CDTF">2017-06-24T01:45:00Z</dcterms:modified>
</cp:coreProperties>
</file>