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A0A0D" w14:textId="04CA7130" w:rsidR="00541F22" w:rsidRPr="008678EB" w:rsidRDefault="00541F22" w:rsidP="002A7F0F">
      <w:pPr>
        <w:jc w:val="both"/>
        <w:rPr>
          <w:rFonts w:asciiTheme="minorHAnsi" w:hAnsiTheme="minorHAnsi" w:cstheme="minorHAnsi"/>
          <w:b/>
          <w:bCs/>
          <w:caps/>
        </w:rPr>
      </w:pPr>
      <w:r w:rsidRPr="008678EB">
        <w:rPr>
          <w:rFonts w:asciiTheme="minorHAnsi" w:hAnsiTheme="minorHAnsi" w:cstheme="minorHAnsi"/>
          <w:b/>
          <w:bCs/>
          <w:caps/>
        </w:rPr>
        <w:t>TITLE:</w:t>
      </w:r>
    </w:p>
    <w:p w14:paraId="4766362C" w14:textId="7FD1A453" w:rsidR="000F08D0" w:rsidRPr="008678EB" w:rsidRDefault="000F08D0" w:rsidP="002A7F0F">
      <w:pPr>
        <w:jc w:val="both"/>
        <w:rPr>
          <w:rFonts w:asciiTheme="minorHAnsi" w:hAnsiTheme="minorHAnsi" w:cstheme="minorHAnsi"/>
          <w:bCs/>
        </w:rPr>
      </w:pPr>
      <w:r w:rsidRPr="008678EB">
        <w:rPr>
          <w:rFonts w:asciiTheme="minorHAnsi" w:hAnsiTheme="minorHAnsi" w:cstheme="minorHAnsi"/>
          <w:bCs/>
        </w:rPr>
        <w:t xml:space="preserve">Ultrahigh Resolution Mouse Optical Coherence Tomography to Aid </w:t>
      </w:r>
      <w:r w:rsidR="001C7427" w:rsidRPr="008678EB">
        <w:rPr>
          <w:rFonts w:asciiTheme="minorHAnsi" w:hAnsiTheme="minorHAnsi" w:cstheme="minorHAnsi"/>
          <w:bCs/>
        </w:rPr>
        <w:t xml:space="preserve">Intraocular Injection in </w:t>
      </w:r>
      <w:r w:rsidRPr="008678EB">
        <w:rPr>
          <w:rFonts w:asciiTheme="minorHAnsi" w:hAnsiTheme="minorHAnsi" w:cstheme="minorHAnsi"/>
          <w:bCs/>
        </w:rPr>
        <w:t xml:space="preserve">Retinal Gene Therapy Research </w:t>
      </w:r>
    </w:p>
    <w:p w14:paraId="373916B8" w14:textId="77777777" w:rsidR="000F08D0" w:rsidRPr="008678EB" w:rsidRDefault="000F08D0" w:rsidP="002A7F0F">
      <w:pPr>
        <w:jc w:val="both"/>
        <w:rPr>
          <w:rFonts w:asciiTheme="minorHAnsi" w:hAnsiTheme="minorHAnsi" w:cstheme="minorHAnsi"/>
          <w:b/>
          <w:bCs/>
        </w:rPr>
      </w:pPr>
    </w:p>
    <w:p w14:paraId="2429576E" w14:textId="2668F192" w:rsidR="00C26290" w:rsidRPr="008678EB" w:rsidRDefault="00DB5599" w:rsidP="002A7F0F">
      <w:pPr>
        <w:jc w:val="both"/>
        <w:rPr>
          <w:rFonts w:asciiTheme="minorHAnsi" w:hAnsiTheme="minorHAnsi" w:cstheme="minorHAnsi"/>
          <w:bCs/>
          <w:iCs/>
        </w:rPr>
      </w:pPr>
      <w:r w:rsidRPr="008678EB">
        <w:rPr>
          <w:rFonts w:asciiTheme="minorHAnsi" w:hAnsiTheme="minorHAnsi" w:cstheme="minorHAnsi"/>
          <w:b/>
          <w:bCs/>
          <w:iCs/>
        </w:rPr>
        <w:t>AUTHORS AND AFFILIATIONS</w:t>
      </w:r>
      <w:r w:rsidR="00D4635E" w:rsidRPr="00FD5599">
        <w:rPr>
          <w:rFonts w:asciiTheme="minorHAnsi" w:hAnsiTheme="minorHAnsi" w:cstheme="minorHAnsi"/>
          <w:b/>
          <w:bCs/>
          <w:iCs/>
        </w:rPr>
        <w:t>:</w:t>
      </w:r>
      <w:r w:rsidR="004A3FDC" w:rsidRPr="008678EB">
        <w:rPr>
          <w:rFonts w:asciiTheme="minorHAnsi" w:hAnsiTheme="minorHAnsi" w:cstheme="minorHAnsi"/>
          <w:bCs/>
          <w:iCs/>
        </w:rPr>
        <w:t xml:space="preserve"> </w:t>
      </w:r>
    </w:p>
    <w:p w14:paraId="610BCE7B" w14:textId="7DE6C79D" w:rsidR="009C628D" w:rsidRPr="008678EB" w:rsidRDefault="00A24AC1" w:rsidP="002A7F0F">
      <w:pPr>
        <w:jc w:val="both"/>
        <w:rPr>
          <w:rFonts w:asciiTheme="minorHAnsi" w:hAnsiTheme="minorHAnsi" w:cstheme="minorHAnsi"/>
          <w:bCs/>
          <w:iCs/>
        </w:rPr>
      </w:pPr>
      <w:r w:rsidRPr="008678EB">
        <w:rPr>
          <w:rFonts w:asciiTheme="minorHAnsi" w:hAnsiTheme="minorHAnsi" w:cstheme="minorHAnsi"/>
          <w:bCs/>
          <w:iCs/>
        </w:rPr>
        <w:t xml:space="preserve">Mark C. </w:t>
      </w:r>
      <w:r w:rsidR="00EC06CD" w:rsidRPr="008678EB">
        <w:rPr>
          <w:rFonts w:asciiTheme="minorHAnsi" w:hAnsiTheme="minorHAnsi" w:cstheme="minorHAnsi"/>
          <w:bCs/>
          <w:iCs/>
        </w:rPr>
        <w:t>Butler</w:t>
      </w:r>
      <w:r w:rsidR="00EC06CD" w:rsidRPr="008678EB">
        <w:rPr>
          <w:rFonts w:asciiTheme="minorHAnsi" w:hAnsiTheme="minorHAnsi" w:cstheme="minorHAnsi"/>
          <w:bCs/>
          <w:iCs/>
          <w:vertAlign w:val="superscript"/>
        </w:rPr>
        <w:t>1</w:t>
      </w:r>
      <w:r w:rsidR="000D7F78" w:rsidRPr="008678EB">
        <w:rPr>
          <w:rFonts w:asciiTheme="minorHAnsi" w:hAnsiTheme="minorHAnsi" w:cstheme="minorHAnsi"/>
          <w:bCs/>
          <w:iCs/>
          <w:vertAlign w:val="superscript"/>
        </w:rPr>
        <w:t>,2</w:t>
      </w:r>
      <w:r w:rsidR="00DB5599" w:rsidRPr="008678EB">
        <w:rPr>
          <w:rFonts w:asciiTheme="minorHAnsi" w:hAnsiTheme="minorHAnsi" w:cstheme="minorHAnsi"/>
          <w:bCs/>
          <w:iCs/>
        </w:rPr>
        <w:t xml:space="preserve">, </w:t>
      </w:r>
      <w:r w:rsidRPr="008678EB">
        <w:rPr>
          <w:rFonts w:asciiTheme="minorHAnsi" w:hAnsiTheme="minorHAnsi" w:cstheme="minorHAnsi"/>
          <w:bCs/>
          <w:iCs/>
        </w:rPr>
        <w:t>Jack M. Sullivan</w:t>
      </w:r>
      <w:r w:rsidRPr="008678EB">
        <w:rPr>
          <w:rFonts w:asciiTheme="minorHAnsi" w:hAnsiTheme="minorHAnsi" w:cstheme="minorHAnsi"/>
          <w:bCs/>
          <w:iCs/>
          <w:vertAlign w:val="superscript"/>
        </w:rPr>
        <w:t>1-</w:t>
      </w:r>
      <w:r w:rsidR="002300D7" w:rsidRPr="008678EB">
        <w:rPr>
          <w:rFonts w:asciiTheme="minorHAnsi" w:hAnsiTheme="minorHAnsi" w:cstheme="minorHAnsi"/>
          <w:bCs/>
          <w:iCs/>
          <w:vertAlign w:val="superscript"/>
        </w:rPr>
        <w:t>7</w:t>
      </w:r>
    </w:p>
    <w:p w14:paraId="1CFD3561" w14:textId="77777777" w:rsidR="009C628D" w:rsidRPr="008678EB" w:rsidRDefault="009C628D" w:rsidP="002A7F0F">
      <w:pPr>
        <w:jc w:val="both"/>
        <w:rPr>
          <w:rFonts w:asciiTheme="minorHAnsi" w:hAnsiTheme="minorHAnsi" w:cstheme="minorHAnsi"/>
        </w:rPr>
      </w:pPr>
    </w:p>
    <w:p w14:paraId="05551211" w14:textId="46286FF3" w:rsidR="00252403" w:rsidRPr="008678EB" w:rsidRDefault="002A7F0F" w:rsidP="002A7F0F">
      <w:pPr>
        <w:jc w:val="both"/>
        <w:rPr>
          <w:rFonts w:asciiTheme="minorHAnsi" w:hAnsiTheme="minorHAnsi" w:cstheme="minorHAnsi"/>
          <w:bCs/>
          <w:vertAlign w:val="superscript"/>
        </w:rPr>
      </w:pPr>
      <w:r w:rsidRPr="008678EB">
        <w:rPr>
          <w:rFonts w:asciiTheme="minorHAnsi" w:hAnsiTheme="minorHAnsi" w:cstheme="minorHAnsi"/>
          <w:bCs/>
          <w:caps/>
          <w:vertAlign w:val="superscript"/>
        </w:rPr>
        <w:t>1</w:t>
      </w:r>
      <w:r w:rsidR="00252403" w:rsidRPr="008678EB">
        <w:rPr>
          <w:rFonts w:asciiTheme="minorHAnsi" w:hAnsiTheme="minorHAnsi" w:cstheme="minorHAnsi"/>
          <w:bCs/>
        </w:rPr>
        <w:t xml:space="preserve">Research Service, VA Western New York Healthcare System, Buffalo, NY </w:t>
      </w:r>
    </w:p>
    <w:p w14:paraId="2BA2BBA4" w14:textId="3BDEFD32" w:rsidR="00D4635E" w:rsidRPr="008678EB" w:rsidRDefault="003C1FEB" w:rsidP="002A7F0F">
      <w:pPr>
        <w:jc w:val="both"/>
        <w:rPr>
          <w:rFonts w:asciiTheme="minorHAnsi" w:hAnsiTheme="minorHAnsi" w:cstheme="minorHAnsi"/>
          <w:bCs/>
        </w:rPr>
      </w:pPr>
      <w:r w:rsidRPr="008678EB">
        <w:rPr>
          <w:rFonts w:asciiTheme="minorHAnsi" w:hAnsiTheme="minorHAnsi" w:cstheme="minorHAnsi"/>
          <w:bCs/>
          <w:vertAlign w:val="superscript"/>
        </w:rPr>
        <w:t>2</w:t>
      </w:r>
      <w:r w:rsidR="009C628D" w:rsidRPr="008678EB">
        <w:rPr>
          <w:rFonts w:asciiTheme="minorHAnsi" w:hAnsiTheme="minorHAnsi" w:cstheme="minorHAnsi"/>
          <w:bCs/>
        </w:rPr>
        <w:t>Department of Ophthalmology</w:t>
      </w:r>
      <w:r w:rsidRPr="008678EB">
        <w:rPr>
          <w:rFonts w:asciiTheme="minorHAnsi" w:hAnsiTheme="minorHAnsi" w:cstheme="minorHAnsi"/>
          <w:bCs/>
        </w:rPr>
        <w:t>, (</w:t>
      </w:r>
      <w:r w:rsidR="00252403" w:rsidRPr="008678EB">
        <w:rPr>
          <w:rFonts w:asciiTheme="minorHAnsi" w:hAnsiTheme="minorHAnsi" w:cstheme="minorHAnsi"/>
          <w:bCs/>
        </w:rPr>
        <w:t>Ross Eye Institute</w:t>
      </w:r>
      <w:r w:rsidRPr="008678EB">
        <w:rPr>
          <w:rFonts w:asciiTheme="minorHAnsi" w:hAnsiTheme="minorHAnsi" w:cstheme="minorHAnsi"/>
          <w:bCs/>
        </w:rPr>
        <w:t>)</w:t>
      </w:r>
      <w:r w:rsidR="00607755" w:rsidRPr="008678EB">
        <w:rPr>
          <w:rFonts w:asciiTheme="minorHAnsi" w:hAnsiTheme="minorHAnsi" w:cstheme="minorHAnsi"/>
          <w:bCs/>
        </w:rPr>
        <w:t xml:space="preserve">, </w:t>
      </w:r>
      <w:r w:rsidR="004C2D78" w:rsidRPr="008678EB">
        <w:rPr>
          <w:rFonts w:asciiTheme="minorHAnsi" w:hAnsiTheme="minorHAnsi" w:cstheme="minorHAnsi"/>
          <w:bCs/>
        </w:rPr>
        <w:t xml:space="preserve">Jacobs School of Medicine and Biomedical Sciences, </w:t>
      </w:r>
      <w:r w:rsidR="00607755" w:rsidRPr="008678EB">
        <w:rPr>
          <w:rFonts w:asciiTheme="minorHAnsi" w:hAnsiTheme="minorHAnsi" w:cstheme="minorHAnsi"/>
          <w:bCs/>
        </w:rPr>
        <w:t>Uni</w:t>
      </w:r>
      <w:r w:rsidR="00C26290" w:rsidRPr="008678EB">
        <w:rPr>
          <w:rFonts w:asciiTheme="minorHAnsi" w:hAnsiTheme="minorHAnsi" w:cstheme="minorHAnsi"/>
          <w:bCs/>
        </w:rPr>
        <w:t>versity at Buffalo</w:t>
      </w:r>
      <w:r w:rsidR="00DF1E4E" w:rsidRPr="008678EB">
        <w:rPr>
          <w:rFonts w:asciiTheme="minorHAnsi" w:hAnsiTheme="minorHAnsi" w:cstheme="minorHAnsi"/>
          <w:bCs/>
        </w:rPr>
        <w:t>- State University of New York (SUNY),</w:t>
      </w:r>
      <w:r w:rsidR="00C26290" w:rsidRPr="008678EB">
        <w:rPr>
          <w:rFonts w:asciiTheme="minorHAnsi" w:hAnsiTheme="minorHAnsi" w:cstheme="minorHAnsi"/>
          <w:bCs/>
        </w:rPr>
        <w:t xml:space="preserve"> Buffalo, NY</w:t>
      </w:r>
      <w:r w:rsidR="004A3FDC" w:rsidRPr="008678EB">
        <w:rPr>
          <w:rFonts w:asciiTheme="minorHAnsi" w:hAnsiTheme="minorHAnsi" w:cstheme="minorHAnsi"/>
          <w:bCs/>
        </w:rPr>
        <w:t xml:space="preserve"> </w:t>
      </w:r>
    </w:p>
    <w:p w14:paraId="13E2FA90" w14:textId="5F2B8D3A" w:rsidR="003C1FEB" w:rsidRPr="008678EB" w:rsidRDefault="003C1FEB" w:rsidP="002A7F0F">
      <w:pPr>
        <w:jc w:val="both"/>
        <w:rPr>
          <w:rFonts w:asciiTheme="minorHAnsi" w:hAnsiTheme="minorHAnsi" w:cstheme="minorHAnsi"/>
          <w:bCs/>
        </w:rPr>
      </w:pPr>
      <w:r w:rsidRPr="008678EB">
        <w:rPr>
          <w:rFonts w:asciiTheme="minorHAnsi" w:hAnsiTheme="minorHAnsi" w:cstheme="minorHAnsi"/>
          <w:bCs/>
          <w:vertAlign w:val="superscript"/>
        </w:rPr>
        <w:t>3</w:t>
      </w:r>
      <w:r w:rsidR="00D4635E" w:rsidRPr="008678EB">
        <w:rPr>
          <w:rFonts w:asciiTheme="minorHAnsi" w:hAnsiTheme="minorHAnsi" w:cstheme="minorHAnsi"/>
          <w:bCs/>
        </w:rPr>
        <w:t xml:space="preserve">Pharmacology/Toxicology, and </w:t>
      </w:r>
      <w:r w:rsidRPr="008678EB">
        <w:rPr>
          <w:rFonts w:asciiTheme="minorHAnsi" w:hAnsiTheme="minorHAnsi" w:cstheme="minorHAnsi"/>
          <w:bCs/>
          <w:vertAlign w:val="superscript"/>
        </w:rPr>
        <w:t>4</w:t>
      </w:r>
      <w:r w:rsidR="00D4635E" w:rsidRPr="008678EB">
        <w:rPr>
          <w:rFonts w:asciiTheme="minorHAnsi" w:hAnsiTheme="minorHAnsi" w:cstheme="minorHAnsi"/>
          <w:bCs/>
        </w:rPr>
        <w:t xml:space="preserve">Physiology/Biophysics, </w:t>
      </w:r>
      <w:r w:rsidRPr="008678EB">
        <w:rPr>
          <w:rFonts w:asciiTheme="minorHAnsi" w:hAnsiTheme="minorHAnsi" w:cstheme="minorHAnsi"/>
          <w:bCs/>
          <w:vertAlign w:val="superscript"/>
        </w:rPr>
        <w:t>5</w:t>
      </w:r>
      <w:r w:rsidR="00D4635E" w:rsidRPr="008678EB">
        <w:rPr>
          <w:rFonts w:asciiTheme="minorHAnsi" w:hAnsiTheme="minorHAnsi" w:cstheme="minorHAnsi"/>
          <w:bCs/>
        </w:rPr>
        <w:t xml:space="preserve">Neuroscience Program, </w:t>
      </w:r>
      <w:r w:rsidR="004C2D78" w:rsidRPr="008678EB">
        <w:rPr>
          <w:rFonts w:asciiTheme="minorHAnsi" w:hAnsiTheme="minorHAnsi" w:cstheme="minorHAnsi"/>
          <w:bCs/>
        </w:rPr>
        <w:t xml:space="preserve">Jacobs School of Medicine and Biomedical Sciences, </w:t>
      </w:r>
      <w:r w:rsidR="00D4635E" w:rsidRPr="008678EB">
        <w:rPr>
          <w:rFonts w:asciiTheme="minorHAnsi" w:hAnsiTheme="minorHAnsi" w:cstheme="minorHAnsi"/>
          <w:bCs/>
        </w:rPr>
        <w:t>University at Buffalo</w:t>
      </w:r>
      <w:r w:rsidR="00DF1E4E" w:rsidRPr="008678EB">
        <w:rPr>
          <w:rFonts w:asciiTheme="minorHAnsi" w:hAnsiTheme="minorHAnsi" w:cstheme="minorHAnsi"/>
          <w:bCs/>
        </w:rPr>
        <w:t xml:space="preserve">- SUNY, </w:t>
      </w:r>
      <w:r w:rsidR="00D4635E" w:rsidRPr="008678EB">
        <w:rPr>
          <w:rFonts w:asciiTheme="minorHAnsi" w:hAnsiTheme="minorHAnsi" w:cstheme="minorHAnsi"/>
          <w:bCs/>
        </w:rPr>
        <w:t xml:space="preserve">Buffalo, NY </w:t>
      </w:r>
    </w:p>
    <w:p w14:paraId="6F935013" w14:textId="52F009E1" w:rsidR="003C1FEB" w:rsidRPr="008678EB" w:rsidRDefault="003C1FEB" w:rsidP="002A7F0F">
      <w:pPr>
        <w:jc w:val="both"/>
        <w:rPr>
          <w:rFonts w:asciiTheme="minorHAnsi" w:hAnsiTheme="minorHAnsi" w:cstheme="minorHAnsi"/>
          <w:bCs/>
        </w:rPr>
      </w:pPr>
      <w:r w:rsidRPr="008678EB">
        <w:rPr>
          <w:rFonts w:asciiTheme="minorHAnsi" w:hAnsiTheme="minorHAnsi" w:cstheme="minorHAnsi"/>
          <w:bCs/>
          <w:vertAlign w:val="superscript"/>
        </w:rPr>
        <w:t>6</w:t>
      </w:r>
      <w:r w:rsidR="00D4635E" w:rsidRPr="008678EB">
        <w:rPr>
          <w:rFonts w:asciiTheme="minorHAnsi" w:hAnsiTheme="minorHAnsi" w:cstheme="minorHAnsi"/>
          <w:bCs/>
        </w:rPr>
        <w:t>The RNA Institute</w:t>
      </w:r>
      <w:r w:rsidR="00DF1E4E" w:rsidRPr="008678EB">
        <w:rPr>
          <w:rFonts w:asciiTheme="minorHAnsi" w:hAnsiTheme="minorHAnsi" w:cstheme="minorHAnsi"/>
          <w:bCs/>
        </w:rPr>
        <w:t>,</w:t>
      </w:r>
      <w:r w:rsidR="00D4635E" w:rsidRPr="008678EB">
        <w:rPr>
          <w:rFonts w:asciiTheme="minorHAnsi" w:hAnsiTheme="minorHAnsi" w:cstheme="minorHAnsi"/>
          <w:bCs/>
        </w:rPr>
        <w:t xml:space="preserve"> University at Albany- SUNY </w:t>
      </w:r>
    </w:p>
    <w:p w14:paraId="62F9490D" w14:textId="3DBC6820" w:rsidR="00D4635E" w:rsidRPr="008678EB" w:rsidRDefault="003C1FEB" w:rsidP="002A7F0F">
      <w:pPr>
        <w:jc w:val="both"/>
        <w:rPr>
          <w:rFonts w:asciiTheme="minorHAnsi" w:hAnsiTheme="minorHAnsi" w:cstheme="minorHAnsi"/>
          <w:bCs/>
        </w:rPr>
      </w:pPr>
      <w:r w:rsidRPr="008678EB">
        <w:rPr>
          <w:rFonts w:asciiTheme="minorHAnsi" w:hAnsiTheme="minorHAnsi" w:cstheme="minorHAnsi"/>
          <w:bCs/>
          <w:vertAlign w:val="superscript"/>
        </w:rPr>
        <w:t>7</w:t>
      </w:r>
      <w:r w:rsidR="00D4635E" w:rsidRPr="008678EB">
        <w:rPr>
          <w:rFonts w:asciiTheme="minorHAnsi" w:hAnsiTheme="minorHAnsi" w:cstheme="minorHAnsi"/>
          <w:bCs/>
        </w:rPr>
        <w:t>The SUNY</w:t>
      </w:r>
      <w:r w:rsidR="004A3FDC" w:rsidRPr="008678EB">
        <w:rPr>
          <w:rFonts w:asciiTheme="minorHAnsi" w:hAnsiTheme="minorHAnsi" w:cstheme="minorHAnsi"/>
          <w:bCs/>
        </w:rPr>
        <w:t xml:space="preserve"> </w:t>
      </w:r>
      <w:r w:rsidR="00D4635E" w:rsidRPr="008678EB">
        <w:rPr>
          <w:rFonts w:asciiTheme="minorHAnsi" w:hAnsiTheme="minorHAnsi" w:cstheme="minorHAnsi"/>
          <w:bCs/>
        </w:rPr>
        <w:t>Eye Institute</w:t>
      </w:r>
    </w:p>
    <w:p w14:paraId="5A24AA94" w14:textId="0C9F43D4" w:rsidR="00D4635E" w:rsidRPr="008678EB" w:rsidRDefault="00D4635E" w:rsidP="002A7F0F">
      <w:pPr>
        <w:jc w:val="both"/>
        <w:rPr>
          <w:rFonts w:asciiTheme="minorHAnsi" w:hAnsiTheme="minorHAnsi" w:cstheme="minorHAnsi"/>
          <w:b/>
          <w:caps/>
        </w:rPr>
      </w:pPr>
    </w:p>
    <w:p w14:paraId="54F9D9E8" w14:textId="2B34D98F" w:rsidR="003C1FEB" w:rsidRPr="008678EB" w:rsidRDefault="003C1FEB" w:rsidP="002A7F0F">
      <w:pPr>
        <w:jc w:val="both"/>
        <w:rPr>
          <w:rFonts w:asciiTheme="minorHAnsi" w:hAnsiTheme="minorHAnsi" w:cstheme="minorHAnsi"/>
          <w:b/>
          <w:caps/>
        </w:rPr>
      </w:pPr>
      <w:r w:rsidRPr="008678EB">
        <w:rPr>
          <w:rFonts w:asciiTheme="minorHAnsi" w:hAnsiTheme="minorHAnsi" w:cstheme="minorHAnsi"/>
          <w:b/>
          <w:caps/>
        </w:rPr>
        <w:t xml:space="preserve">Email AddRESSES: </w:t>
      </w:r>
    </w:p>
    <w:p w14:paraId="550B88D1" w14:textId="3AEB2C5B" w:rsidR="003C1FEB" w:rsidRPr="008678EB" w:rsidRDefault="003C1FEB" w:rsidP="003C1FEB">
      <w:pPr>
        <w:jc w:val="both"/>
        <w:rPr>
          <w:rFonts w:asciiTheme="minorHAnsi" w:hAnsiTheme="minorHAnsi" w:cstheme="minorHAnsi"/>
          <w:bCs/>
        </w:rPr>
      </w:pPr>
      <w:r w:rsidRPr="008678EB">
        <w:rPr>
          <w:rFonts w:asciiTheme="minorHAnsi" w:hAnsiTheme="minorHAnsi" w:cstheme="minorHAnsi"/>
        </w:rPr>
        <w:t>Jack M. Sullivan (js354@buffalo.edu)</w:t>
      </w:r>
      <w:r w:rsidRPr="008678EB">
        <w:rPr>
          <w:rFonts w:asciiTheme="minorHAnsi" w:hAnsiTheme="minorHAnsi" w:cstheme="minorHAnsi"/>
          <w:bCs/>
        </w:rPr>
        <w:t xml:space="preserve"> </w:t>
      </w:r>
    </w:p>
    <w:p w14:paraId="1C5A5EE6" w14:textId="1E969400" w:rsidR="003C1FEB" w:rsidRPr="008678EB" w:rsidRDefault="003C1FEB" w:rsidP="003C1FEB">
      <w:pPr>
        <w:jc w:val="both"/>
        <w:rPr>
          <w:rFonts w:asciiTheme="minorHAnsi" w:hAnsiTheme="minorHAnsi" w:cstheme="minorHAnsi"/>
          <w:bCs/>
        </w:rPr>
      </w:pPr>
      <w:r w:rsidRPr="008678EB">
        <w:rPr>
          <w:rFonts w:asciiTheme="minorHAnsi" w:hAnsiTheme="minorHAnsi" w:cstheme="minorHAnsi"/>
          <w:bCs/>
          <w:iCs/>
        </w:rPr>
        <w:t>Mark C. Butler</w:t>
      </w:r>
      <w:r w:rsidRPr="008678EB">
        <w:rPr>
          <w:rFonts w:asciiTheme="minorHAnsi" w:hAnsiTheme="minorHAnsi" w:cstheme="minorHAnsi"/>
        </w:rPr>
        <w:t xml:space="preserve"> (</w:t>
      </w:r>
      <w:r w:rsidRPr="008678EB">
        <w:rPr>
          <w:rFonts w:asciiTheme="minorHAnsi" w:hAnsiTheme="minorHAnsi" w:cstheme="minorHAnsi"/>
          <w:bCs/>
        </w:rPr>
        <w:t>mcbutler@buffalo.edu)</w:t>
      </w:r>
    </w:p>
    <w:p w14:paraId="602C7E40" w14:textId="77777777" w:rsidR="003C1FEB" w:rsidRPr="008678EB" w:rsidRDefault="003C1FEB" w:rsidP="002A7F0F">
      <w:pPr>
        <w:jc w:val="both"/>
        <w:rPr>
          <w:rFonts w:asciiTheme="minorHAnsi" w:hAnsiTheme="minorHAnsi" w:cstheme="minorHAnsi"/>
          <w:b/>
          <w:u w:val="single"/>
        </w:rPr>
      </w:pPr>
    </w:p>
    <w:p w14:paraId="4BB0C9D4" w14:textId="77777777" w:rsidR="00A438C5" w:rsidRPr="008678EB" w:rsidRDefault="00D4635E" w:rsidP="002A7F0F">
      <w:pPr>
        <w:jc w:val="both"/>
        <w:rPr>
          <w:rFonts w:asciiTheme="minorHAnsi" w:hAnsiTheme="minorHAnsi" w:cstheme="minorHAnsi"/>
          <w:caps/>
        </w:rPr>
      </w:pPr>
      <w:r w:rsidRPr="008678EB">
        <w:rPr>
          <w:rFonts w:asciiTheme="minorHAnsi" w:hAnsiTheme="minorHAnsi" w:cstheme="minorHAnsi"/>
          <w:b/>
          <w:caps/>
        </w:rPr>
        <w:t>Corresponding Author</w:t>
      </w:r>
      <w:r w:rsidRPr="008678EB">
        <w:rPr>
          <w:rFonts w:asciiTheme="minorHAnsi" w:hAnsiTheme="minorHAnsi" w:cstheme="minorHAnsi"/>
          <w:caps/>
        </w:rPr>
        <w:t>:</w:t>
      </w:r>
      <w:r w:rsidR="004A3FDC" w:rsidRPr="008678EB">
        <w:rPr>
          <w:rFonts w:asciiTheme="minorHAnsi" w:hAnsiTheme="minorHAnsi" w:cstheme="minorHAnsi"/>
          <w:caps/>
        </w:rPr>
        <w:t xml:space="preserve"> </w:t>
      </w:r>
    </w:p>
    <w:p w14:paraId="583BB097" w14:textId="7F755C54" w:rsidR="00D4635E" w:rsidRPr="008678EB" w:rsidRDefault="00D4635E" w:rsidP="002A7F0F">
      <w:pPr>
        <w:jc w:val="both"/>
        <w:rPr>
          <w:rFonts w:asciiTheme="minorHAnsi" w:hAnsiTheme="minorHAnsi" w:cstheme="minorHAnsi"/>
          <w:bCs/>
        </w:rPr>
      </w:pPr>
      <w:r w:rsidRPr="008678EB">
        <w:rPr>
          <w:rFonts w:asciiTheme="minorHAnsi" w:hAnsiTheme="minorHAnsi" w:cstheme="minorHAnsi"/>
        </w:rPr>
        <w:t>Jack M. Sullivan</w:t>
      </w:r>
      <w:r w:rsidR="003C1FEB" w:rsidRPr="008678EB">
        <w:rPr>
          <w:rFonts w:asciiTheme="minorHAnsi" w:hAnsiTheme="minorHAnsi" w:cstheme="minorHAnsi"/>
        </w:rPr>
        <w:t xml:space="preserve"> (js354@buffalo.edu</w:t>
      </w:r>
      <w:r w:rsidR="003C1FEB" w:rsidRPr="008678EB">
        <w:rPr>
          <w:rFonts w:asciiTheme="minorHAnsi" w:hAnsiTheme="minorHAnsi" w:cstheme="minorHAnsi"/>
          <w:bCs/>
        </w:rPr>
        <w:t>)</w:t>
      </w:r>
    </w:p>
    <w:p w14:paraId="04F28440" w14:textId="77777777" w:rsidR="00D4635E" w:rsidRPr="008678EB" w:rsidRDefault="00D4635E" w:rsidP="002A7F0F">
      <w:pPr>
        <w:jc w:val="both"/>
        <w:rPr>
          <w:rFonts w:asciiTheme="minorHAnsi" w:hAnsiTheme="minorHAnsi" w:cstheme="minorHAnsi"/>
          <w:b/>
          <w:u w:val="single"/>
        </w:rPr>
      </w:pPr>
    </w:p>
    <w:p w14:paraId="66C8343C" w14:textId="77777777" w:rsidR="00A438C5" w:rsidRPr="008678EB" w:rsidRDefault="009E4224" w:rsidP="002A7F0F">
      <w:pPr>
        <w:jc w:val="both"/>
        <w:rPr>
          <w:rFonts w:asciiTheme="minorHAnsi" w:hAnsiTheme="minorHAnsi" w:cstheme="minorHAnsi"/>
          <w:caps/>
        </w:rPr>
      </w:pPr>
      <w:r w:rsidRPr="008678EB">
        <w:rPr>
          <w:rFonts w:asciiTheme="minorHAnsi" w:hAnsiTheme="minorHAnsi" w:cstheme="minorHAnsi"/>
          <w:b/>
          <w:caps/>
        </w:rPr>
        <w:t>Keywords</w:t>
      </w:r>
      <w:r w:rsidRPr="008678EB">
        <w:rPr>
          <w:rFonts w:asciiTheme="minorHAnsi" w:hAnsiTheme="minorHAnsi" w:cstheme="minorHAnsi"/>
          <w:caps/>
        </w:rPr>
        <w:t>:</w:t>
      </w:r>
      <w:r w:rsidR="00C626D1" w:rsidRPr="008678EB">
        <w:rPr>
          <w:rFonts w:asciiTheme="minorHAnsi" w:hAnsiTheme="minorHAnsi" w:cstheme="minorHAnsi"/>
          <w:caps/>
        </w:rPr>
        <w:t xml:space="preserve"> </w:t>
      </w:r>
    </w:p>
    <w:p w14:paraId="2988C959" w14:textId="6D329DDB" w:rsidR="009C628D" w:rsidRPr="008678EB" w:rsidRDefault="00252403" w:rsidP="002A7F0F">
      <w:pPr>
        <w:jc w:val="both"/>
        <w:rPr>
          <w:rFonts w:asciiTheme="minorHAnsi" w:hAnsiTheme="minorHAnsi" w:cstheme="minorHAnsi"/>
        </w:rPr>
      </w:pPr>
      <w:r w:rsidRPr="008678EB">
        <w:rPr>
          <w:rFonts w:asciiTheme="minorHAnsi" w:hAnsiTheme="minorHAnsi" w:cstheme="minorHAnsi"/>
        </w:rPr>
        <w:t xml:space="preserve">Optical </w:t>
      </w:r>
      <w:r w:rsidR="009E4224" w:rsidRPr="008678EB">
        <w:rPr>
          <w:rFonts w:asciiTheme="minorHAnsi" w:hAnsiTheme="minorHAnsi" w:cstheme="minorHAnsi"/>
          <w:bCs/>
        </w:rPr>
        <w:t>Coherence</w:t>
      </w:r>
      <w:r w:rsidRPr="008678EB">
        <w:rPr>
          <w:rFonts w:asciiTheme="minorHAnsi" w:hAnsiTheme="minorHAnsi" w:cstheme="minorHAnsi"/>
          <w:bCs/>
        </w:rPr>
        <w:t xml:space="preserve"> Tomography</w:t>
      </w:r>
      <w:r w:rsidR="009E4224" w:rsidRPr="008678EB">
        <w:rPr>
          <w:rFonts w:asciiTheme="minorHAnsi" w:hAnsiTheme="minorHAnsi" w:cstheme="minorHAnsi"/>
          <w:bCs/>
        </w:rPr>
        <w:t>,</w:t>
      </w:r>
      <w:r w:rsidR="009E4224" w:rsidRPr="008678EB">
        <w:rPr>
          <w:rFonts w:asciiTheme="minorHAnsi" w:hAnsiTheme="minorHAnsi" w:cstheme="minorHAnsi"/>
        </w:rPr>
        <w:t xml:space="preserve"> </w:t>
      </w:r>
      <w:r w:rsidRPr="008678EB">
        <w:rPr>
          <w:rFonts w:asciiTheme="minorHAnsi" w:hAnsiTheme="minorHAnsi" w:cstheme="minorHAnsi"/>
        </w:rPr>
        <w:t xml:space="preserve">Retinal </w:t>
      </w:r>
      <w:r w:rsidR="009E4224" w:rsidRPr="008678EB">
        <w:rPr>
          <w:rFonts w:asciiTheme="minorHAnsi" w:hAnsiTheme="minorHAnsi" w:cstheme="minorHAnsi"/>
        </w:rPr>
        <w:t xml:space="preserve">Degeneration, </w:t>
      </w:r>
      <w:r w:rsidR="00C626D1" w:rsidRPr="008678EB">
        <w:rPr>
          <w:rFonts w:asciiTheme="minorHAnsi" w:hAnsiTheme="minorHAnsi" w:cstheme="minorHAnsi"/>
        </w:rPr>
        <w:t>Greenough</w:t>
      </w:r>
      <w:r w:rsidR="008466FF" w:rsidRPr="008678EB">
        <w:rPr>
          <w:rFonts w:asciiTheme="minorHAnsi" w:hAnsiTheme="minorHAnsi" w:cstheme="minorHAnsi"/>
        </w:rPr>
        <w:t xml:space="preserve"> </w:t>
      </w:r>
      <w:r w:rsidR="00DF1E4E" w:rsidRPr="008678EB">
        <w:rPr>
          <w:rFonts w:asciiTheme="minorHAnsi" w:hAnsiTheme="minorHAnsi" w:cstheme="minorHAnsi"/>
        </w:rPr>
        <w:t xml:space="preserve">Stereo </w:t>
      </w:r>
      <w:r w:rsidR="008466FF" w:rsidRPr="008678EB">
        <w:rPr>
          <w:rFonts w:asciiTheme="minorHAnsi" w:hAnsiTheme="minorHAnsi" w:cstheme="minorHAnsi"/>
        </w:rPr>
        <w:t>Microscopy</w:t>
      </w:r>
      <w:r w:rsidR="00C626D1" w:rsidRPr="008678EB">
        <w:rPr>
          <w:rFonts w:asciiTheme="minorHAnsi" w:hAnsiTheme="minorHAnsi" w:cstheme="minorHAnsi"/>
        </w:rPr>
        <w:t>,</w:t>
      </w:r>
      <w:r w:rsidR="00A977AA" w:rsidRPr="008678EB">
        <w:rPr>
          <w:rFonts w:asciiTheme="minorHAnsi" w:hAnsiTheme="minorHAnsi" w:cstheme="minorHAnsi"/>
        </w:rPr>
        <w:t xml:space="preserve"> </w:t>
      </w:r>
      <w:r w:rsidR="00BC53FE" w:rsidRPr="008678EB">
        <w:rPr>
          <w:rFonts w:asciiTheme="minorHAnsi" w:hAnsiTheme="minorHAnsi" w:cstheme="minorHAnsi"/>
        </w:rPr>
        <w:t>Imaging,</w:t>
      </w:r>
      <w:r w:rsidR="00C626D1" w:rsidRPr="008678EB">
        <w:rPr>
          <w:rFonts w:asciiTheme="minorHAnsi" w:hAnsiTheme="minorHAnsi" w:cstheme="minorHAnsi"/>
        </w:rPr>
        <w:t xml:space="preserve"> </w:t>
      </w:r>
      <w:r w:rsidR="00DF1E4E" w:rsidRPr="008678EB">
        <w:rPr>
          <w:rFonts w:asciiTheme="minorHAnsi" w:hAnsiTheme="minorHAnsi" w:cstheme="minorHAnsi"/>
        </w:rPr>
        <w:t xml:space="preserve">Intraocular </w:t>
      </w:r>
      <w:r w:rsidR="00BC53FE" w:rsidRPr="008678EB">
        <w:rPr>
          <w:rFonts w:asciiTheme="minorHAnsi" w:hAnsiTheme="minorHAnsi" w:cstheme="minorHAnsi"/>
        </w:rPr>
        <w:t>I</w:t>
      </w:r>
      <w:r w:rsidR="00C626D1" w:rsidRPr="008678EB">
        <w:rPr>
          <w:rFonts w:asciiTheme="minorHAnsi" w:hAnsiTheme="minorHAnsi" w:cstheme="minorHAnsi"/>
        </w:rPr>
        <w:t xml:space="preserve">njection, </w:t>
      </w:r>
      <w:r w:rsidR="00BC53FE" w:rsidRPr="008678EB">
        <w:rPr>
          <w:rFonts w:asciiTheme="minorHAnsi" w:hAnsiTheme="minorHAnsi" w:cstheme="minorHAnsi"/>
          <w:i/>
        </w:rPr>
        <w:t>I</w:t>
      </w:r>
      <w:r w:rsidR="00C626D1" w:rsidRPr="008678EB">
        <w:rPr>
          <w:rFonts w:asciiTheme="minorHAnsi" w:hAnsiTheme="minorHAnsi" w:cstheme="minorHAnsi"/>
          <w:i/>
        </w:rPr>
        <w:t>n</w:t>
      </w:r>
      <w:r w:rsidR="00DB5599" w:rsidRPr="008678EB">
        <w:rPr>
          <w:rFonts w:asciiTheme="minorHAnsi" w:hAnsiTheme="minorHAnsi" w:cstheme="minorHAnsi"/>
          <w:i/>
        </w:rPr>
        <w:t xml:space="preserve"> Vivo</w:t>
      </w:r>
      <w:r w:rsidR="00A977AA" w:rsidRPr="008678EB">
        <w:rPr>
          <w:rFonts w:asciiTheme="minorHAnsi" w:hAnsiTheme="minorHAnsi" w:cstheme="minorHAnsi"/>
        </w:rPr>
        <w:t xml:space="preserve">, </w:t>
      </w:r>
      <w:r w:rsidR="00C626D1" w:rsidRPr="008678EB">
        <w:rPr>
          <w:rFonts w:asciiTheme="minorHAnsi" w:hAnsiTheme="minorHAnsi" w:cstheme="minorHAnsi"/>
        </w:rPr>
        <w:t xml:space="preserve">Microscope, </w:t>
      </w:r>
      <w:r w:rsidR="002B4FF1" w:rsidRPr="008678EB">
        <w:rPr>
          <w:rFonts w:asciiTheme="minorHAnsi" w:hAnsiTheme="minorHAnsi" w:cstheme="minorHAnsi"/>
        </w:rPr>
        <w:t>Photoreceptors,</w:t>
      </w:r>
      <w:r w:rsidR="00C626D1" w:rsidRPr="008678EB">
        <w:rPr>
          <w:rFonts w:asciiTheme="minorHAnsi" w:hAnsiTheme="minorHAnsi" w:cstheme="minorHAnsi"/>
        </w:rPr>
        <w:t xml:space="preserve"> P</w:t>
      </w:r>
      <w:r w:rsidR="009920F1" w:rsidRPr="008678EB">
        <w:rPr>
          <w:rFonts w:asciiTheme="minorHAnsi" w:hAnsiTheme="minorHAnsi" w:cstheme="minorHAnsi"/>
        </w:rPr>
        <w:t>reclinical,</w:t>
      </w:r>
      <w:r w:rsidR="00C626D1" w:rsidRPr="008678EB">
        <w:rPr>
          <w:rFonts w:asciiTheme="minorHAnsi" w:hAnsiTheme="minorHAnsi" w:cstheme="minorHAnsi"/>
        </w:rPr>
        <w:t xml:space="preserve"> Real-time, Retina,</w:t>
      </w:r>
      <w:r w:rsidR="00BC53FE" w:rsidRPr="008678EB">
        <w:rPr>
          <w:rFonts w:asciiTheme="minorHAnsi" w:hAnsiTheme="minorHAnsi" w:cstheme="minorHAnsi"/>
        </w:rPr>
        <w:t xml:space="preserve"> </w:t>
      </w:r>
      <w:r w:rsidR="009C1B17" w:rsidRPr="008678EB">
        <w:rPr>
          <w:rFonts w:asciiTheme="minorHAnsi" w:hAnsiTheme="minorHAnsi" w:cstheme="minorHAnsi"/>
        </w:rPr>
        <w:t>Sub-retinal.</w:t>
      </w:r>
    </w:p>
    <w:p w14:paraId="108648B0" w14:textId="77777777" w:rsidR="006D2CA2" w:rsidRPr="008678EB" w:rsidRDefault="006D2CA2" w:rsidP="002A7F0F">
      <w:pPr>
        <w:jc w:val="both"/>
        <w:rPr>
          <w:rFonts w:asciiTheme="minorHAnsi" w:hAnsiTheme="minorHAnsi" w:cstheme="minorHAnsi"/>
        </w:rPr>
      </w:pPr>
    </w:p>
    <w:p w14:paraId="00B26D97" w14:textId="5B8AE133" w:rsidR="00E04FE5" w:rsidRPr="00C859A3" w:rsidRDefault="00DB5599" w:rsidP="002A7F0F">
      <w:pPr>
        <w:jc w:val="both"/>
        <w:rPr>
          <w:rFonts w:asciiTheme="minorHAnsi" w:hAnsiTheme="minorHAnsi" w:cstheme="minorHAnsi"/>
          <w:b/>
          <w:caps/>
        </w:rPr>
      </w:pPr>
      <w:r w:rsidRPr="00C859A3">
        <w:rPr>
          <w:rFonts w:asciiTheme="minorHAnsi" w:hAnsiTheme="minorHAnsi" w:cstheme="minorHAnsi"/>
          <w:b/>
          <w:caps/>
        </w:rPr>
        <w:t>SUMMARY</w:t>
      </w:r>
      <w:r w:rsidR="003A50C6" w:rsidRPr="00C859A3">
        <w:rPr>
          <w:rFonts w:asciiTheme="minorHAnsi" w:hAnsiTheme="minorHAnsi" w:cstheme="minorHAnsi"/>
          <w:b/>
          <w:caps/>
        </w:rPr>
        <w:t>:</w:t>
      </w:r>
      <w:r w:rsidR="00E04FE5" w:rsidRPr="00C859A3">
        <w:rPr>
          <w:rFonts w:asciiTheme="minorHAnsi" w:hAnsiTheme="minorHAnsi" w:cstheme="minorHAnsi"/>
          <w:b/>
          <w:caps/>
        </w:rPr>
        <w:t xml:space="preserve"> </w:t>
      </w:r>
    </w:p>
    <w:p w14:paraId="2E26276E" w14:textId="2A3FD0F6" w:rsidR="001B5487" w:rsidRPr="00C859A3" w:rsidRDefault="002A7F0F" w:rsidP="002A7F0F">
      <w:pPr>
        <w:jc w:val="both"/>
        <w:rPr>
          <w:rFonts w:asciiTheme="minorHAnsi" w:hAnsiTheme="minorHAnsi" w:cstheme="minorHAnsi"/>
          <w:b/>
          <w:caps/>
        </w:rPr>
      </w:pPr>
      <w:r w:rsidRPr="00C859A3">
        <w:rPr>
          <w:rFonts w:asciiTheme="minorHAnsi" w:hAnsiTheme="minorHAnsi" w:cstheme="minorHAnsi"/>
          <w:bCs/>
        </w:rPr>
        <w:t>Here w</w:t>
      </w:r>
      <w:r w:rsidR="00E04FE5" w:rsidRPr="00C859A3">
        <w:rPr>
          <w:rFonts w:asciiTheme="minorHAnsi" w:hAnsiTheme="minorHAnsi" w:cstheme="minorHAnsi"/>
          <w:bCs/>
        </w:rPr>
        <w:t xml:space="preserve">e demonstrate a novel approach to using </w:t>
      </w:r>
      <w:r w:rsidR="00EF7675" w:rsidRPr="00C859A3">
        <w:rPr>
          <w:rFonts w:asciiTheme="minorHAnsi" w:hAnsiTheme="minorHAnsi" w:cstheme="minorHAnsi"/>
          <w:bCs/>
        </w:rPr>
        <w:t xml:space="preserve">high resolution </w:t>
      </w:r>
      <w:r w:rsidR="00F53D2E" w:rsidRPr="00C859A3">
        <w:rPr>
          <w:rFonts w:asciiTheme="minorHAnsi" w:hAnsiTheme="minorHAnsi" w:cstheme="minorHAnsi"/>
          <w:bCs/>
        </w:rPr>
        <w:t xml:space="preserve">spectral-domain </w:t>
      </w:r>
      <w:r w:rsidR="0042495E" w:rsidRPr="00C859A3">
        <w:rPr>
          <w:rFonts w:asciiTheme="minorHAnsi" w:hAnsiTheme="minorHAnsi" w:cstheme="minorHAnsi"/>
          <w:bCs/>
        </w:rPr>
        <w:t xml:space="preserve">optical coherence tomography </w:t>
      </w:r>
      <w:r w:rsidR="004E575C" w:rsidRPr="00C859A3">
        <w:rPr>
          <w:rFonts w:asciiTheme="minorHAnsi" w:hAnsiTheme="minorHAnsi" w:cstheme="minorHAnsi"/>
          <w:bCs/>
        </w:rPr>
        <w:t>(</w:t>
      </w:r>
      <w:r w:rsidR="00F53D2E" w:rsidRPr="00C859A3">
        <w:rPr>
          <w:rFonts w:asciiTheme="minorHAnsi" w:hAnsiTheme="minorHAnsi" w:cstheme="minorHAnsi"/>
          <w:bCs/>
        </w:rPr>
        <w:t>HR-SD-</w:t>
      </w:r>
      <w:r w:rsidR="004E575C" w:rsidRPr="00C859A3">
        <w:rPr>
          <w:rFonts w:asciiTheme="minorHAnsi" w:hAnsiTheme="minorHAnsi" w:cstheme="minorHAnsi"/>
          <w:bCs/>
        </w:rPr>
        <w:t>OCT</w:t>
      </w:r>
      <w:r w:rsidR="00E04FE5" w:rsidRPr="00C859A3">
        <w:rPr>
          <w:rFonts w:asciiTheme="minorHAnsi" w:hAnsiTheme="minorHAnsi" w:cstheme="minorHAnsi"/>
          <w:bCs/>
        </w:rPr>
        <w:t>)</w:t>
      </w:r>
      <w:r w:rsidR="00EF7675" w:rsidRPr="00C859A3">
        <w:rPr>
          <w:rFonts w:asciiTheme="minorHAnsi" w:hAnsiTheme="minorHAnsi" w:cstheme="minorHAnsi"/>
          <w:bCs/>
        </w:rPr>
        <w:t xml:space="preserve"> to assist </w:t>
      </w:r>
      <w:r w:rsidR="004C26B5" w:rsidRPr="00C859A3">
        <w:rPr>
          <w:rFonts w:asciiTheme="minorHAnsi" w:hAnsiTheme="minorHAnsi" w:cstheme="minorHAnsi"/>
          <w:bCs/>
        </w:rPr>
        <w:t>d</w:t>
      </w:r>
      <w:r w:rsidR="00EF7675" w:rsidRPr="00C859A3">
        <w:rPr>
          <w:rFonts w:asciiTheme="minorHAnsi" w:hAnsiTheme="minorHAnsi" w:cstheme="minorHAnsi"/>
          <w:bCs/>
        </w:rPr>
        <w:t>eliver</w:t>
      </w:r>
      <w:r w:rsidR="004C26B5" w:rsidRPr="00C859A3">
        <w:rPr>
          <w:rFonts w:asciiTheme="minorHAnsi" w:hAnsiTheme="minorHAnsi" w:cstheme="minorHAnsi"/>
          <w:bCs/>
        </w:rPr>
        <w:t>y of</w:t>
      </w:r>
      <w:r w:rsidR="00EF7675" w:rsidRPr="00C859A3">
        <w:rPr>
          <w:rFonts w:asciiTheme="minorHAnsi" w:hAnsiTheme="minorHAnsi" w:cstheme="minorHAnsi"/>
          <w:bCs/>
        </w:rPr>
        <w:t xml:space="preserve"> gene therapy</w:t>
      </w:r>
      <w:r w:rsidR="004C26B5" w:rsidRPr="00C859A3">
        <w:rPr>
          <w:rFonts w:asciiTheme="minorHAnsi" w:hAnsiTheme="minorHAnsi" w:cstheme="minorHAnsi"/>
          <w:bCs/>
        </w:rPr>
        <w:t xml:space="preserve"> </w:t>
      </w:r>
      <w:r w:rsidR="00E04FE5" w:rsidRPr="00C859A3">
        <w:rPr>
          <w:rFonts w:asciiTheme="minorHAnsi" w:hAnsiTheme="minorHAnsi" w:cstheme="minorHAnsi"/>
          <w:bCs/>
        </w:rPr>
        <w:t>agents in</w:t>
      </w:r>
      <w:r w:rsidR="00EF7675" w:rsidRPr="00C859A3">
        <w:rPr>
          <w:rFonts w:asciiTheme="minorHAnsi" w:hAnsiTheme="minorHAnsi" w:cstheme="minorHAnsi"/>
          <w:bCs/>
        </w:rPr>
        <w:t xml:space="preserve">to the </w:t>
      </w:r>
      <w:r w:rsidRPr="00C859A3">
        <w:rPr>
          <w:rFonts w:asciiTheme="minorHAnsi" w:hAnsiTheme="minorHAnsi" w:cstheme="minorHAnsi"/>
          <w:bCs/>
        </w:rPr>
        <w:t>subretinal</w:t>
      </w:r>
      <w:r w:rsidR="00EF7675" w:rsidRPr="00C859A3">
        <w:rPr>
          <w:rFonts w:asciiTheme="minorHAnsi" w:hAnsiTheme="minorHAnsi" w:cstheme="minorHAnsi"/>
          <w:bCs/>
        </w:rPr>
        <w:t xml:space="preserve"> space</w:t>
      </w:r>
      <w:r w:rsidR="009D5487" w:rsidRPr="00C859A3">
        <w:rPr>
          <w:rFonts w:asciiTheme="minorHAnsi" w:hAnsiTheme="minorHAnsi" w:cstheme="minorHAnsi"/>
          <w:bCs/>
        </w:rPr>
        <w:t xml:space="preserve">, </w:t>
      </w:r>
      <w:r w:rsidR="00EF7675" w:rsidRPr="00C859A3">
        <w:rPr>
          <w:rFonts w:asciiTheme="minorHAnsi" w:hAnsiTheme="minorHAnsi" w:cstheme="minorHAnsi"/>
          <w:bCs/>
        </w:rPr>
        <w:t xml:space="preserve">assess </w:t>
      </w:r>
      <w:r w:rsidR="004C26B5" w:rsidRPr="00C859A3">
        <w:rPr>
          <w:rFonts w:asciiTheme="minorHAnsi" w:hAnsiTheme="minorHAnsi" w:cstheme="minorHAnsi"/>
          <w:bCs/>
        </w:rPr>
        <w:t>its</w:t>
      </w:r>
      <w:r w:rsidR="00F50A37" w:rsidRPr="00C859A3">
        <w:rPr>
          <w:rFonts w:asciiTheme="minorHAnsi" w:hAnsiTheme="minorHAnsi" w:cstheme="minorHAnsi"/>
          <w:bCs/>
        </w:rPr>
        <w:t xml:space="preserve"> areal coverage, and</w:t>
      </w:r>
      <w:r w:rsidR="00EF7675" w:rsidRPr="00C859A3">
        <w:rPr>
          <w:rFonts w:asciiTheme="minorHAnsi" w:hAnsiTheme="minorHAnsi" w:cstheme="minorHAnsi"/>
          <w:bCs/>
        </w:rPr>
        <w:t xml:space="preserve"> charact</w:t>
      </w:r>
      <w:r w:rsidR="00A438C5" w:rsidRPr="00C859A3">
        <w:rPr>
          <w:rFonts w:asciiTheme="minorHAnsi" w:hAnsiTheme="minorHAnsi" w:cstheme="minorHAnsi"/>
          <w:bCs/>
        </w:rPr>
        <w:t>erize photoreceptor vitality.</w:t>
      </w:r>
      <w:r w:rsidR="00216D0C" w:rsidRPr="00C859A3">
        <w:rPr>
          <w:rFonts w:asciiTheme="minorHAnsi" w:hAnsiTheme="minorHAnsi" w:cstheme="minorHAnsi"/>
          <w:bCs/>
        </w:rPr>
        <w:t xml:space="preserve"> </w:t>
      </w:r>
      <w:r w:rsidR="00881E03" w:rsidRPr="00C859A3">
        <w:rPr>
          <w:rFonts w:asciiTheme="minorHAnsi" w:hAnsiTheme="minorHAnsi" w:cstheme="minorHAnsi"/>
          <w:bCs/>
        </w:rPr>
        <w:t xml:space="preserve"> </w:t>
      </w:r>
    </w:p>
    <w:p w14:paraId="08C37BB5" w14:textId="77777777" w:rsidR="00711FFD" w:rsidRPr="00C859A3" w:rsidRDefault="00711FFD" w:rsidP="002A7F0F">
      <w:pPr>
        <w:jc w:val="both"/>
        <w:rPr>
          <w:rFonts w:asciiTheme="minorHAnsi" w:hAnsiTheme="minorHAnsi" w:cstheme="minorHAnsi"/>
          <w:b/>
        </w:rPr>
      </w:pPr>
    </w:p>
    <w:p w14:paraId="5548A983" w14:textId="6D402FC0" w:rsidR="00E04FE5" w:rsidRPr="00C859A3" w:rsidRDefault="009C628D" w:rsidP="002A7F0F">
      <w:pPr>
        <w:jc w:val="both"/>
        <w:rPr>
          <w:rFonts w:asciiTheme="minorHAnsi" w:hAnsiTheme="minorHAnsi" w:cstheme="minorHAnsi"/>
          <w:b/>
          <w:caps/>
        </w:rPr>
      </w:pPr>
      <w:r w:rsidRPr="00C859A3">
        <w:rPr>
          <w:rFonts w:asciiTheme="minorHAnsi" w:hAnsiTheme="minorHAnsi" w:cstheme="minorHAnsi"/>
          <w:b/>
          <w:caps/>
        </w:rPr>
        <w:t>Abstract</w:t>
      </w:r>
      <w:r w:rsidR="003A50C6" w:rsidRPr="00C859A3">
        <w:rPr>
          <w:rFonts w:asciiTheme="minorHAnsi" w:hAnsiTheme="minorHAnsi" w:cstheme="minorHAnsi"/>
          <w:b/>
          <w:caps/>
        </w:rPr>
        <w:t>:</w:t>
      </w:r>
    </w:p>
    <w:p w14:paraId="235099D1" w14:textId="5473D80A" w:rsidR="00E153E8" w:rsidRPr="00C859A3" w:rsidRDefault="00EB2490" w:rsidP="002A7F0F">
      <w:pPr>
        <w:jc w:val="both"/>
        <w:rPr>
          <w:rFonts w:asciiTheme="minorHAnsi" w:hAnsiTheme="minorHAnsi" w:cstheme="minorHAnsi"/>
        </w:rPr>
      </w:pPr>
      <w:r w:rsidRPr="00C859A3">
        <w:rPr>
          <w:rFonts w:asciiTheme="minorHAnsi" w:hAnsiTheme="minorHAnsi" w:cstheme="minorHAnsi"/>
        </w:rPr>
        <w:t>H</w:t>
      </w:r>
      <w:r w:rsidR="00F53D2E" w:rsidRPr="00C859A3">
        <w:rPr>
          <w:rFonts w:asciiTheme="minorHAnsi" w:hAnsiTheme="minorHAnsi" w:cstheme="minorHAnsi"/>
        </w:rPr>
        <w:t xml:space="preserve">R-SD-OCT </w:t>
      </w:r>
      <w:r w:rsidR="00E04FE5" w:rsidRPr="00C859A3">
        <w:rPr>
          <w:rFonts w:asciiTheme="minorHAnsi" w:hAnsiTheme="minorHAnsi" w:cstheme="minorHAnsi"/>
        </w:rPr>
        <w:t xml:space="preserve">is utilized </w:t>
      </w:r>
      <w:r w:rsidR="00866069" w:rsidRPr="00C859A3">
        <w:rPr>
          <w:rFonts w:asciiTheme="minorHAnsi" w:hAnsiTheme="minorHAnsi" w:cstheme="minorHAnsi"/>
          <w:bCs/>
        </w:rPr>
        <w:t>to</w:t>
      </w:r>
      <w:r w:rsidR="00866069" w:rsidRPr="00C859A3">
        <w:rPr>
          <w:rFonts w:asciiTheme="minorHAnsi" w:hAnsiTheme="minorHAnsi" w:cstheme="minorHAnsi"/>
        </w:rPr>
        <w:t xml:space="preserve"> monitor the progression of photoreceptor degeneration in live mouse models</w:t>
      </w:r>
      <w:r w:rsidR="00F1455C" w:rsidRPr="00C859A3">
        <w:rPr>
          <w:rFonts w:asciiTheme="minorHAnsi" w:hAnsiTheme="minorHAnsi" w:cstheme="minorHAnsi"/>
        </w:rPr>
        <w:t xml:space="preserve">, </w:t>
      </w:r>
      <w:r w:rsidR="00866069" w:rsidRPr="00C859A3">
        <w:rPr>
          <w:rFonts w:asciiTheme="minorHAnsi" w:hAnsiTheme="minorHAnsi" w:cstheme="minorHAnsi"/>
        </w:rPr>
        <w:t>asses</w:t>
      </w:r>
      <w:r w:rsidR="00F53D2E" w:rsidRPr="00C859A3">
        <w:rPr>
          <w:rFonts w:asciiTheme="minorHAnsi" w:hAnsiTheme="minorHAnsi" w:cstheme="minorHAnsi"/>
        </w:rPr>
        <w:t>s</w:t>
      </w:r>
      <w:r w:rsidR="00866069" w:rsidRPr="00C859A3">
        <w:rPr>
          <w:rFonts w:asciiTheme="minorHAnsi" w:hAnsiTheme="minorHAnsi" w:cstheme="minorHAnsi"/>
        </w:rPr>
        <w:t xml:space="preserve"> the delivery of </w:t>
      </w:r>
      <w:r w:rsidR="00310306" w:rsidRPr="00C859A3">
        <w:rPr>
          <w:rFonts w:asciiTheme="minorHAnsi" w:hAnsiTheme="minorHAnsi" w:cstheme="minorHAnsi"/>
        </w:rPr>
        <w:t xml:space="preserve">therapeutic </w:t>
      </w:r>
      <w:r w:rsidR="00E04FE5" w:rsidRPr="00C859A3">
        <w:rPr>
          <w:rFonts w:asciiTheme="minorHAnsi" w:hAnsiTheme="minorHAnsi" w:cstheme="minorHAnsi"/>
        </w:rPr>
        <w:t xml:space="preserve">agents into the </w:t>
      </w:r>
      <w:r w:rsidR="002A7F0F" w:rsidRPr="00C859A3">
        <w:rPr>
          <w:rFonts w:asciiTheme="minorHAnsi" w:hAnsiTheme="minorHAnsi" w:cstheme="minorHAnsi"/>
        </w:rPr>
        <w:t>subretinal</w:t>
      </w:r>
      <w:r w:rsidR="00866069" w:rsidRPr="00C859A3">
        <w:rPr>
          <w:rFonts w:asciiTheme="minorHAnsi" w:hAnsiTheme="minorHAnsi" w:cstheme="minorHAnsi"/>
        </w:rPr>
        <w:t xml:space="preserve"> space</w:t>
      </w:r>
      <w:r w:rsidR="00F1455C" w:rsidRPr="00C859A3">
        <w:rPr>
          <w:rFonts w:asciiTheme="minorHAnsi" w:hAnsiTheme="minorHAnsi" w:cstheme="minorHAnsi"/>
        </w:rPr>
        <w:t xml:space="preserve">, and to evaluate toxicity and efficacy </w:t>
      </w:r>
      <w:r w:rsidR="00F1455C" w:rsidRPr="00C859A3">
        <w:rPr>
          <w:rFonts w:asciiTheme="minorHAnsi" w:hAnsiTheme="minorHAnsi" w:cstheme="minorHAnsi"/>
          <w:i/>
        </w:rPr>
        <w:t>in</w:t>
      </w:r>
      <w:r w:rsidR="00DB5599" w:rsidRPr="00C859A3">
        <w:rPr>
          <w:rFonts w:asciiTheme="minorHAnsi" w:hAnsiTheme="minorHAnsi" w:cstheme="minorHAnsi"/>
          <w:i/>
        </w:rPr>
        <w:t xml:space="preserve"> </w:t>
      </w:r>
      <w:r w:rsidR="00F1455C" w:rsidRPr="00C859A3">
        <w:rPr>
          <w:rFonts w:asciiTheme="minorHAnsi" w:hAnsiTheme="minorHAnsi" w:cstheme="minorHAnsi"/>
          <w:i/>
        </w:rPr>
        <w:t>vivo</w:t>
      </w:r>
      <w:r w:rsidR="00866069" w:rsidRPr="00C859A3">
        <w:rPr>
          <w:rFonts w:asciiTheme="minorHAnsi" w:hAnsiTheme="minorHAnsi" w:cstheme="minorHAnsi"/>
        </w:rPr>
        <w:t xml:space="preserve">. </w:t>
      </w:r>
      <w:r w:rsidR="00416931" w:rsidRPr="00C859A3">
        <w:rPr>
          <w:rFonts w:asciiTheme="minorHAnsi" w:hAnsiTheme="minorHAnsi" w:cstheme="minorHAnsi"/>
        </w:rPr>
        <w:t>HR-SD-OCT</w:t>
      </w:r>
      <w:r w:rsidR="000F08D0" w:rsidRPr="00C859A3">
        <w:rPr>
          <w:rFonts w:asciiTheme="minorHAnsi" w:hAnsiTheme="minorHAnsi" w:cstheme="minorHAnsi"/>
        </w:rPr>
        <w:t xml:space="preserve"> </w:t>
      </w:r>
      <w:r w:rsidR="006C6FA4" w:rsidRPr="00C859A3">
        <w:rPr>
          <w:rFonts w:asciiTheme="minorHAnsi" w:hAnsiTheme="minorHAnsi" w:cstheme="minorHAnsi"/>
        </w:rPr>
        <w:t>uses</w:t>
      </w:r>
      <w:r w:rsidR="000F08D0" w:rsidRPr="00C859A3">
        <w:rPr>
          <w:rFonts w:asciiTheme="minorHAnsi" w:hAnsiTheme="minorHAnsi" w:cstheme="minorHAnsi"/>
        </w:rPr>
        <w:t xml:space="preserve"> near infrared light (</w:t>
      </w:r>
      <w:r w:rsidR="00A528F3" w:rsidRPr="00C859A3">
        <w:rPr>
          <w:rFonts w:asciiTheme="minorHAnsi" w:hAnsiTheme="minorHAnsi" w:cstheme="minorHAnsi"/>
        </w:rPr>
        <w:t>800</w:t>
      </w:r>
      <w:r w:rsidR="00E153E8" w:rsidRPr="00C859A3">
        <w:rPr>
          <w:rFonts w:asciiTheme="minorHAnsi" w:hAnsiTheme="minorHAnsi" w:cstheme="minorHAnsi"/>
        </w:rPr>
        <w:t>-880</w:t>
      </w:r>
      <w:r w:rsidR="00E04FE5" w:rsidRPr="00C859A3">
        <w:rPr>
          <w:rFonts w:asciiTheme="minorHAnsi" w:hAnsiTheme="minorHAnsi" w:cstheme="minorHAnsi"/>
        </w:rPr>
        <w:t xml:space="preserve"> </w:t>
      </w:r>
      <w:r w:rsidR="00FD125B" w:rsidRPr="00C859A3">
        <w:rPr>
          <w:rFonts w:asciiTheme="minorHAnsi" w:hAnsiTheme="minorHAnsi" w:cstheme="minorHAnsi"/>
        </w:rPr>
        <w:t>nm</w:t>
      </w:r>
      <w:r w:rsidR="000F08D0" w:rsidRPr="00C859A3">
        <w:rPr>
          <w:rFonts w:asciiTheme="minorHAnsi" w:hAnsiTheme="minorHAnsi" w:cstheme="minorHAnsi"/>
        </w:rPr>
        <w:t xml:space="preserve">) </w:t>
      </w:r>
      <w:r w:rsidR="006C6FA4" w:rsidRPr="00C859A3">
        <w:rPr>
          <w:rFonts w:asciiTheme="minorHAnsi" w:hAnsiTheme="minorHAnsi" w:cstheme="minorHAnsi"/>
        </w:rPr>
        <w:t xml:space="preserve">and </w:t>
      </w:r>
      <w:r w:rsidR="000F08D0" w:rsidRPr="00C859A3">
        <w:rPr>
          <w:rFonts w:asciiTheme="minorHAnsi" w:hAnsiTheme="minorHAnsi" w:cstheme="minorHAnsi"/>
        </w:rPr>
        <w:t>has optics</w:t>
      </w:r>
      <w:r w:rsidR="00F1455C" w:rsidRPr="00C859A3">
        <w:rPr>
          <w:rFonts w:asciiTheme="minorHAnsi" w:hAnsiTheme="minorHAnsi" w:cstheme="minorHAnsi"/>
        </w:rPr>
        <w:t xml:space="preserve"> specifically</w:t>
      </w:r>
      <w:r w:rsidR="000F08D0" w:rsidRPr="00C859A3">
        <w:rPr>
          <w:rFonts w:asciiTheme="minorHAnsi" w:hAnsiTheme="minorHAnsi" w:cstheme="minorHAnsi"/>
        </w:rPr>
        <w:t xml:space="preserve"> </w:t>
      </w:r>
      <w:r w:rsidR="00E04FE5" w:rsidRPr="00C859A3">
        <w:rPr>
          <w:rFonts w:asciiTheme="minorHAnsi" w:hAnsiTheme="minorHAnsi" w:cstheme="minorHAnsi"/>
        </w:rPr>
        <w:t xml:space="preserve">designed </w:t>
      </w:r>
      <w:r w:rsidR="000F08D0" w:rsidRPr="00C859A3">
        <w:rPr>
          <w:rFonts w:asciiTheme="minorHAnsi" w:hAnsiTheme="minorHAnsi" w:cstheme="minorHAnsi"/>
        </w:rPr>
        <w:t>for</w:t>
      </w:r>
      <w:r w:rsidR="002A7F0F" w:rsidRPr="00C859A3">
        <w:rPr>
          <w:rFonts w:asciiTheme="minorHAnsi" w:hAnsiTheme="minorHAnsi" w:cstheme="minorHAnsi"/>
        </w:rPr>
        <w:t xml:space="preserve"> </w:t>
      </w:r>
      <w:r w:rsidR="000F08D0" w:rsidRPr="00C859A3">
        <w:rPr>
          <w:rFonts w:asciiTheme="minorHAnsi" w:hAnsiTheme="minorHAnsi" w:cstheme="minorHAnsi"/>
        </w:rPr>
        <w:t xml:space="preserve">the </w:t>
      </w:r>
      <w:r w:rsidR="00F1455C" w:rsidRPr="00C859A3">
        <w:rPr>
          <w:rFonts w:asciiTheme="minorHAnsi" w:hAnsiTheme="minorHAnsi" w:cstheme="minorHAnsi"/>
        </w:rPr>
        <w:t xml:space="preserve">unique optics of the </w:t>
      </w:r>
      <w:r w:rsidR="000F08D0" w:rsidRPr="00C859A3">
        <w:rPr>
          <w:rFonts w:asciiTheme="minorHAnsi" w:hAnsiTheme="minorHAnsi" w:cstheme="minorHAnsi"/>
        </w:rPr>
        <w:t xml:space="preserve">mouse eye </w:t>
      </w:r>
      <w:r w:rsidR="006C6FA4" w:rsidRPr="00C859A3">
        <w:rPr>
          <w:rFonts w:asciiTheme="minorHAnsi" w:hAnsiTheme="minorHAnsi" w:cstheme="minorHAnsi"/>
        </w:rPr>
        <w:t>with</w:t>
      </w:r>
      <w:r w:rsidR="000F08D0" w:rsidRPr="00C859A3">
        <w:rPr>
          <w:rFonts w:asciiTheme="minorHAnsi" w:hAnsiTheme="minorHAnsi" w:cstheme="minorHAnsi"/>
        </w:rPr>
        <w:t xml:space="preserve"> </w:t>
      </w:r>
      <w:r w:rsidR="004A01DC" w:rsidRPr="00C859A3">
        <w:rPr>
          <w:rFonts w:asciiTheme="minorHAnsi" w:hAnsiTheme="minorHAnsi" w:cstheme="minorHAnsi"/>
        </w:rPr>
        <w:t>sub-</w:t>
      </w:r>
      <w:r w:rsidR="00541F22" w:rsidRPr="00C859A3">
        <w:rPr>
          <w:rFonts w:asciiTheme="minorHAnsi" w:hAnsiTheme="minorHAnsi" w:cstheme="minorHAnsi"/>
        </w:rPr>
        <w:t>2-micron</w:t>
      </w:r>
      <w:r w:rsidR="000F08D0" w:rsidRPr="00C859A3">
        <w:rPr>
          <w:rFonts w:asciiTheme="minorHAnsi" w:hAnsiTheme="minorHAnsi" w:cstheme="minorHAnsi"/>
        </w:rPr>
        <w:t xml:space="preserve"> </w:t>
      </w:r>
      <w:r w:rsidR="004A01DC" w:rsidRPr="00C859A3">
        <w:rPr>
          <w:rFonts w:asciiTheme="minorHAnsi" w:hAnsiTheme="minorHAnsi" w:cstheme="minorHAnsi"/>
        </w:rPr>
        <w:t>axial resolution</w:t>
      </w:r>
      <w:r w:rsidR="000F08D0" w:rsidRPr="00C859A3">
        <w:rPr>
          <w:rFonts w:asciiTheme="minorHAnsi" w:hAnsiTheme="minorHAnsi" w:cstheme="minorHAnsi"/>
        </w:rPr>
        <w:t xml:space="preserve">. </w:t>
      </w:r>
      <w:r w:rsidR="00416931" w:rsidRPr="00C859A3">
        <w:rPr>
          <w:rFonts w:asciiTheme="minorHAnsi" w:hAnsiTheme="minorHAnsi" w:cstheme="minorHAnsi"/>
        </w:rPr>
        <w:t>Transgenic</w:t>
      </w:r>
      <w:r w:rsidR="00866069" w:rsidRPr="00C859A3">
        <w:rPr>
          <w:rFonts w:asciiTheme="minorHAnsi" w:hAnsiTheme="minorHAnsi" w:cstheme="minorHAnsi"/>
        </w:rPr>
        <w:t xml:space="preserve"> m</w:t>
      </w:r>
      <w:r w:rsidR="006C6FA4" w:rsidRPr="00C859A3">
        <w:rPr>
          <w:rFonts w:asciiTheme="minorHAnsi" w:hAnsiTheme="minorHAnsi" w:cstheme="minorHAnsi"/>
        </w:rPr>
        <w:t>o</w:t>
      </w:r>
      <w:r w:rsidR="000F08D0" w:rsidRPr="00C859A3">
        <w:rPr>
          <w:rFonts w:asciiTheme="minorHAnsi" w:hAnsiTheme="minorHAnsi" w:cstheme="minorHAnsi"/>
        </w:rPr>
        <w:t xml:space="preserve">use models </w:t>
      </w:r>
      <w:r w:rsidR="004864A5" w:rsidRPr="00C859A3">
        <w:rPr>
          <w:rFonts w:asciiTheme="minorHAnsi" w:hAnsiTheme="minorHAnsi" w:cstheme="minorHAnsi"/>
        </w:rPr>
        <w:t xml:space="preserve">of </w:t>
      </w:r>
      <w:r w:rsidR="00FF7B82" w:rsidRPr="00C859A3">
        <w:rPr>
          <w:rFonts w:asciiTheme="minorHAnsi" w:hAnsiTheme="minorHAnsi" w:cstheme="minorHAnsi"/>
        </w:rPr>
        <w:t xml:space="preserve">outer retinal (photoreceptor) degeneration </w:t>
      </w:r>
      <w:r w:rsidR="000F08D0" w:rsidRPr="00C859A3">
        <w:rPr>
          <w:rFonts w:asciiTheme="minorHAnsi" w:hAnsiTheme="minorHAnsi" w:cstheme="minorHAnsi"/>
        </w:rPr>
        <w:t xml:space="preserve">and controls were </w:t>
      </w:r>
      <w:r w:rsidR="00F1455C" w:rsidRPr="00C859A3">
        <w:rPr>
          <w:rFonts w:asciiTheme="minorHAnsi" w:hAnsiTheme="minorHAnsi" w:cstheme="minorHAnsi"/>
        </w:rPr>
        <w:t>imaged to assess the disease progression</w:t>
      </w:r>
      <w:r w:rsidR="000F08D0" w:rsidRPr="00C859A3">
        <w:rPr>
          <w:rFonts w:asciiTheme="minorHAnsi" w:hAnsiTheme="minorHAnsi" w:cstheme="minorHAnsi"/>
        </w:rPr>
        <w:t>.</w:t>
      </w:r>
      <w:r w:rsidR="004A3FDC" w:rsidRPr="00C859A3">
        <w:rPr>
          <w:rFonts w:asciiTheme="minorHAnsi" w:hAnsiTheme="minorHAnsi" w:cstheme="minorHAnsi"/>
        </w:rPr>
        <w:t xml:space="preserve"> </w:t>
      </w:r>
      <w:r w:rsidR="00866069" w:rsidRPr="00C859A3">
        <w:rPr>
          <w:rFonts w:asciiTheme="minorHAnsi" w:hAnsiTheme="minorHAnsi" w:cstheme="minorHAnsi"/>
        </w:rPr>
        <w:t>P</w:t>
      </w:r>
      <w:r w:rsidR="000F08D0" w:rsidRPr="00C859A3">
        <w:rPr>
          <w:rFonts w:asciiTheme="minorHAnsi" w:hAnsiTheme="minorHAnsi" w:cstheme="minorHAnsi"/>
        </w:rPr>
        <w:t xml:space="preserve">ulled glass microneedles </w:t>
      </w:r>
      <w:r w:rsidR="00866069" w:rsidRPr="00C859A3">
        <w:rPr>
          <w:rFonts w:asciiTheme="minorHAnsi" w:hAnsiTheme="minorHAnsi" w:cstheme="minorHAnsi"/>
        </w:rPr>
        <w:t xml:space="preserve">were used to deliver </w:t>
      </w:r>
      <w:r w:rsidR="002A7F0F" w:rsidRPr="00C859A3">
        <w:rPr>
          <w:rFonts w:asciiTheme="minorHAnsi" w:hAnsiTheme="minorHAnsi" w:cstheme="minorHAnsi"/>
        </w:rPr>
        <w:t>sub retinal</w:t>
      </w:r>
      <w:r w:rsidR="00866069" w:rsidRPr="00C859A3">
        <w:rPr>
          <w:rFonts w:asciiTheme="minorHAnsi" w:hAnsiTheme="minorHAnsi" w:cstheme="minorHAnsi"/>
        </w:rPr>
        <w:t xml:space="preserve"> injections of adeno-associated virus (AAV) or nanoparticles (</w:t>
      </w:r>
      <w:r w:rsidR="00866069" w:rsidRPr="00C859A3">
        <w:rPr>
          <w:rFonts w:asciiTheme="minorHAnsi" w:hAnsiTheme="minorHAnsi" w:cstheme="minorHAnsi"/>
          <w:bCs/>
        </w:rPr>
        <w:t>NP</w:t>
      </w:r>
      <w:r w:rsidR="00866069" w:rsidRPr="00C859A3">
        <w:rPr>
          <w:rFonts w:asciiTheme="minorHAnsi" w:hAnsiTheme="minorHAnsi" w:cstheme="minorHAnsi"/>
        </w:rPr>
        <w:t xml:space="preserve">) </w:t>
      </w:r>
      <w:r w:rsidR="00866069" w:rsidRPr="00C859A3">
        <w:rPr>
          <w:rFonts w:asciiTheme="minorHAnsi" w:hAnsiTheme="minorHAnsi" w:cstheme="minorHAnsi"/>
          <w:i/>
        </w:rPr>
        <w:t xml:space="preserve">via </w:t>
      </w:r>
      <w:r w:rsidR="00866069" w:rsidRPr="00C859A3">
        <w:rPr>
          <w:rFonts w:asciiTheme="minorHAnsi" w:hAnsiTheme="minorHAnsi" w:cstheme="minorHAnsi"/>
        </w:rPr>
        <w:t xml:space="preserve">a </w:t>
      </w:r>
      <w:r w:rsidR="000F08D0" w:rsidRPr="00C859A3">
        <w:rPr>
          <w:rFonts w:asciiTheme="minorHAnsi" w:hAnsiTheme="minorHAnsi" w:cstheme="minorHAnsi"/>
        </w:rPr>
        <w:t>trans-scleral and trans-choroidal approach</w:t>
      </w:r>
      <w:r w:rsidR="00866069" w:rsidRPr="00C859A3">
        <w:rPr>
          <w:rFonts w:asciiTheme="minorHAnsi" w:hAnsiTheme="minorHAnsi" w:cstheme="minorHAnsi"/>
        </w:rPr>
        <w:t>. Careful</w:t>
      </w:r>
      <w:r w:rsidR="000F08D0" w:rsidRPr="00C859A3">
        <w:rPr>
          <w:rFonts w:asciiTheme="minorHAnsi" w:hAnsiTheme="minorHAnsi" w:cstheme="minorHAnsi"/>
        </w:rPr>
        <w:t xml:space="preserve"> position</w:t>
      </w:r>
      <w:r w:rsidR="00866069" w:rsidRPr="00C859A3">
        <w:rPr>
          <w:rFonts w:asciiTheme="minorHAnsi" w:hAnsiTheme="minorHAnsi" w:cstheme="minorHAnsi"/>
        </w:rPr>
        <w:t>ing</w:t>
      </w:r>
      <w:r w:rsidR="00416931" w:rsidRPr="00C859A3">
        <w:rPr>
          <w:rFonts w:asciiTheme="minorHAnsi" w:hAnsiTheme="minorHAnsi" w:cstheme="minorHAnsi"/>
        </w:rPr>
        <w:t xml:space="preserve"> </w:t>
      </w:r>
      <w:r w:rsidR="00866069" w:rsidRPr="00C859A3">
        <w:rPr>
          <w:rFonts w:asciiTheme="minorHAnsi" w:hAnsiTheme="minorHAnsi" w:cstheme="minorHAnsi"/>
        </w:rPr>
        <w:t>of the needle in</w:t>
      </w:r>
      <w:r w:rsidR="00E04FE5" w:rsidRPr="00C859A3">
        <w:rPr>
          <w:rFonts w:asciiTheme="minorHAnsi" w:hAnsiTheme="minorHAnsi" w:cstheme="minorHAnsi"/>
        </w:rPr>
        <w:t>to</w:t>
      </w:r>
      <w:r w:rsidR="00866069" w:rsidRPr="00C859A3">
        <w:rPr>
          <w:rFonts w:asciiTheme="minorHAnsi" w:hAnsiTheme="minorHAnsi" w:cstheme="minorHAnsi"/>
        </w:rPr>
        <w:t xml:space="preserve"> the </w:t>
      </w:r>
      <w:r w:rsidR="002A7F0F" w:rsidRPr="00C859A3">
        <w:rPr>
          <w:rFonts w:asciiTheme="minorHAnsi" w:hAnsiTheme="minorHAnsi" w:cstheme="minorHAnsi"/>
        </w:rPr>
        <w:t>subretinal</w:t>
      </w:r>
      <w:r w:rsidR="00866069" w:rsidRPr="00C859A3">
        <w:rPr>
          <w:rFonts w:asciiTheme="minorHAnsi" w:hAnsiTheme="minorHAnsi" w:cstheme="minorHAnsi"/>
        </w:rPr>
        <w:t xml:space="preserve"> space </w:t>
      </w:r>
      <w:r w:rsidR="00F1455C" w:rsidRPr="00C859A3">
        <w:rPr>
          <w:rFonts w:asciiTheme="minorHAnsi" w:hAnsiTheme="minorHAnsi" w:cstheme="minorHAnsi"/>
        </w:rPr>
        <w:t xml:space="preserve">was required </w:t>
      </w:r>
      <w:r w:rsidR="00866069" w:rsidRPr="00C859A3">
        <w:rPr>
          <w:rFonts w:asciiTheme="minorHAnsi" w:hAnsiTheme="minorHAnsi" w:cstheme="minorHAnsi"/>
        </w:rPr>
        <w:t xml:space="preserve">prior to </w:t>
      </w:r>
      <w:r w:rsidR="00416931" w:rsidRPr="00C859A3">
        <w:rPr>
          <w:rFonts w:asciiTheme="minorHAnsi" w:hAnsiTheme="minorHAnsi" w:cstheme="minorHAnsi"/>
        </w:rPr>
        <w:t>a calibrated pressure</w:t>
      </w:r>
      <w:r w:rsidR="00866069" w:rsidRPr="00C859A3">
        <w:rPr>
          <w:rFonts w:asciiTheme="minorHAnsi" w:hAnsiTheme="minorHAnsi" w:cstheme="minorHAnsi"/>
        </w:rPr>
        <w:t xml:space="preserve"> injection</w:t>
      </w:r>
      <w:r w:rsidR="00DB5599" w:rsidRPr="00C859A3">
        <w:rPr>
          <w:rFonts w:asciiTheme="minorHAnsi" w:hAnsiTheme="minorHAnsi" w:cstheme="minorHAnsi"/>
        </w:rPr>
        <w:t>,</w:t>
      </w:r>
      <w:r w:rsidR="00866069" w:rsidRPr="00C859A3">
        <w:rPr>
          <w:rFonts w:asciiTheme="minorHAnsi" w:hAnsiTheme="minorHAnsi" w:cstheme="minorHAnsi"/>
        </w:rPr>
        <w:t xml:space="preserve"> </w:t>
      </w:r>
      <w:r w:rsidR="00DB5599" w:rsidRPr="00C859A3">
        <w:rPr>
          <w:rFonts w:asciiTheme="minorHAnsi" w:hAnsiTheme="minorHAnsi" w:cstheme="minorHAnsi"/>
        </w:rPr>
        <w:t xml:space="preserve">which </w:t>
      </w:r>
      <w:r w:rsidR="000F08D0" w:rsidRPr="00C859A3">
        <w:rPr>
          <w:rFonts w:asciiTheme="minorHAnsi" w:hAnsiTheme="minorHAnsi" w:cstheme="minorHAnsi"/>
        </w:rPr>
        <w:t>deliver</w:t>
      </w:r>
      <w:r w:rsidR="00DB5599" w:rsidRPr="00C859A3">
        <w:rPr>
          <w:rFonts w:asciiTheme="minorHAnsi" w:hAnsiTheme="minorHAnsi" w:cstheme="minorHAnsi"/>
        </w:rPr>
        <w:t>s</w:t>
      </w:r>
      <w:r w:rsidR="000F08D0" w:rsidRPr="00C859A3">
        <w:rPr>
          <w:rFonts w:asciiTheme="minorHAnsi" w:hAnsiTheme="minorHAnsi" w:cstheme="minorHAnsi"/>
        </w:rPr>
        <w:t xml:space="preserve"> </w:t>
      </w:r>
      <w:r w:rsidR="00A528F3" w:rsidRPr="00C859A3">
        <w:rPr>
          <w:rFonts w:asciiTheme="minorHAnsi" w:hAnsiTheme="minorHAnsi" w:cstheme="minorHAnsi"/>
        </w:rPr>
        <w:t xml:space="preserve">fluid </w:t>
      </w:r>
      <w:r w:rsidR="000F08D0" w:rsidRPr="00C859A3">
        <w:rPr>
          <w:rFonts w:asciiTheme="minorHAnsi" w:hAnsiTheme="minorHAnsi" w:cstheme="minorHAnsi"/>
        </w:rPr>
        <w:t xml:space="preserve">into the </w:t>
      </w:r>
      <w:r w:rsidR="002A7F0F" w:rsidRPr="00C859A3">
        <w:rPr>
          <w:rFonts w:asciiTheme="minorHAnsi" w:hAnsiTheme="minorHAnsi" w:cstheme="minorHAnsi"/>
        </w:rPr>
        <w:t>sub retinal</w:t>
      </w:r>
      <w:r w:rsidR="000F08D0" w:rsidRPr="00C859A3">
        <w:rPr>
          <w:rFonts w:asciiTheme="minorHAnsi" w:hAnsiTheme="minorHAnsi" w:cstheme="minorHAnsi"/>
        </w:rPr>
        <w:t xml:space="preserve"> space.</w:t>
      </w:r>
      <w:r w:rsidR="004A3FDC" w:rsidRPr="00C859A3">
        <w:rPr>
          <w:rFonts w:asciiTheme="minorHAnsi" w:hAnsiTheme="minorHAnsi" w:cstheme="minorHAnsi"/>
        </w:rPr>
        <w:t xml:space="preserve"> </w:t>
      </w:r>
      <w:r w:rsidR="00DC4602" w:rsidRPr="00C859A3">
        <w:rPr>
          <w:rFonts w:asciiTheme="minorHAnsi" w:hAnsiTheme="minorHAnsi" w:cstheme="minorHAnsi"/>
        </w:rPr>
        <w:t>Real time subretinal surgery was conducted on our retinal imaging system (RIS).</w:t>
      </w:r>
      <w:r w:rsidR="000F08D0" w:rsidRPr="00C859A3">
        <w:rPr>
          <w:rFonts w:asciiTheme="minorHAnsi" w:hAnsiTheme="minorHAnsi" w:cstheme="minorHAnsi"/>
        </w:rPr>
        <w:br/>
      </w:r>
      <w:r w:rsidR="00FF7B82" w:rsidRPr="00C859A3">
        <w:rPr>
          <w:rFonts w:asciiTheme="minorHAnsi" w:hAnsiTheme="minorHAnsi" w:cstheme="minorHAnsi"/>
          <w:bCs/>
        </w:rPr>
        <w:t>HR-SD-OCT demonstrate</w:t>
      </w:r>
      <w:r w:rsidR="00E153E8" w:rsidRPr="00C859A3">
        <w:rPr>
          <w:rFonts w:asciiTheme="minorHAnsi" w:hAnsiTheme="minorHAnsi" w:cstheme="minorHAnsi"/>
          <w:bCs/>
        </w:rPr>
        <w:t xml:space="preserve">d </w:t>
      </w:r>
      <w:r w:rsidR="00FF7B82" w:rsidRPr="00C859A3">
        <w:rPr>
          <w:rFonts w:asciiTheme="minorHAnsi" w:hAnsiTheme="minorHAnsi" w:cstheme="minorHAnsi"/>
          <w:bCs/>
        </w:rPr>
        <w:t>progressive uniform retinal degeneration due to expression of a</w:t>
      </w:r>
      <w:r w:rsidR="000301BB" w:rsidRPr="00C859A3">
        <w:rPr>
          <w:rFonts w:asciiTheme="minorHAnsi" w:hAnsiTheme="minorHAnsi" w:cstheme="minorHAnsi"/>
          <w:bCs/>
        </w:rPr>
        <w:t xml:space="preserve"> toxic</w:t>
      </w:r>
      <w:r w:rsidR="00FF7B82" w:rsidRPr="00C859A3">
        <w:rPr>
          <w:rFonts w:asciiTheme="minorHAnsi" w:hAnsiTheme="minorHAnsi" w:cstheme="minorHAnsi"/>
          <w:bCs/>
        </w:rPr>
        <w:t xml:space="preserve"> </w:t>
      </w:r>
      <w:r w:rsidR="00FF7B82" w:rsidRPr="00C859A3">
        <w:rPr>
          <w:rFonts w:asciiTheme="minorHAnsi" w:hAnsiTheme="minorHAnsi" w:cstheme="minorHAnsi"/>
          <w:bCs/>
        </w:rPr>
        <w:lastRenderedPageBreak/>
        <w:t xml:space="preserve">mutant human </w:t>
      </w:r>
      <w:r w:rsidR="005F66FF" w:rsidRPr="00C859A3">
        <w:rPr>
          <w:rFonts w:asciiTheme="minorHAnsi" w:hAnsiTheme="minorHAnsi" w:cstheme="minorHAnsi"/>
          <w:bCs/>
        </w:rPr>
        <w:t xml:space="preserve">mutant </w:t>
      </w:r>
      <w:r w:rsidR="00FF7B82" w:rsidRPr="00C859A3">
        <w:rPr>
          <w:rFonts w:asciiTheme="minorHAnsi" w:hAnsiTheme="minorHAnsi" w:cstheme="minorHAnsi"/>
          <w:bCs/>
        </w:rPr>
        <w:t>rhodopsin (P347S)</w:t>
      </w:r>
      <w:r w:rsidR="005F66FF" w:rsidRPr="00C859A3">
        <w:rPr>
          <w:rFonts w:asciiTheme="minorHAnsi" w:hAnsiTheme="minorHAnsi" w:cstheme="minorHAnsi"/>
          <w:bCs/>
        </w:rPr>
        <w:t xml:space="preserve"> (</w:t>
      </w:r>
      <w:r w:rsidR="005F66FF" w:rsidRPr="00C859A3">
        <w:rPr>
          <w:rFonts w:asciiTheme="minorHAnsi" w:hAnsiTheme="minorHAnsi" w:cstheme="minorHAnsi"/>
          <w:bCs/>
          <w:i/>
        </w:rPr>
        <w:t>RHO</w:t>
      </w:r>
      <w:r w:rsidR="005F66FF" w:rsidRPr="00C859A3">
        <w:rPr>
          <w:rFonts w:asciiTheme="minorHAnsi" w:hAnsiTheme="minorHAnsi" w:cstheme="minorHAnsi"/>
          <w:bCs/>
          <w:i/>
          <w:vertAlign w:val="superscript"/>
        </w:rPr>
        <w:t>P347S</w:t>
      </w:r>
      <w:r w:rsidR="005F66FF" w:rsidRPr="00C859A3">
        <w:rPr>
          <w:rFonts w:asciiTheme="minorHAnsi" w:hAnsiTheme="minorHAnsi" w:cstheme="minorHAnsi"/>
          <w:bCs/>
        </w:rPr>
        <w:t>)</w:t>
      </w:r>
      <w:r w:rsidR="00FF7B82" w:rsidRPr="00C859A3">
        <w:rPr>
          <w:rFonts w:asciiTheme="minorHAnsi" w:hAnsiTheme="minorHAnsi" w:cstheme="minorHAnsi"/>
          <w:bCs/>
        </w:rPr>
        <w:t xml:space="preserve"> transgene in mice.</w:t>
      </w:r>
      <w:r w:rsidR="004A3FDC" w:rsidRPr="00C859A3">
        <w:rPr>
          <w:rFonts w:asciiTheme="minorHAnsi" w:hAnsiTheme="minorHAnsi" w:cstheme="minorHAnsi"/>
          <w:bCs/>
        </w:rPr>
        <w:t xml:space="preserve"> </w:t>
      </w:r>
      <w:r w:rsidR="00A528F3" w:rsidRPr="00C859A3">
        <w:rPr>
          <w:rFonts w:asciiTheme="minorHAnsi" w:hAnsiTheme="minorHAnsi" w:cstheme="minorHAnsi"/>
        </w:rPr>
        <w:t xml:space="preserve">HR-SD-OCT </w:t>
      </w:r>
      <w:r w:rsidR="00866069" w:rsidRPr="00C859A3">
        <w:rPr>
          <w:rFonts w:asciiTheme="minorHAnsi" w:hAnsiTheme="minorHAnsi" w:cstheme="minorHAnsi"/>
        </w:rPr>
        <w:t>allows rigorous quantification of</w:t>
      </w:r>
      <w:r w:rsidR="00A528F3" w:rsidRPr="00C859A3">
        <w:rPr>
          <w:rFonts w:asciiTheme="minorHAnsi" w:hAnsiTheme="minorHAnsi" w:cstheme="minorHAnsi"/>
        </w:rPr>
        <w:t xml:space="preserve"> all</w:t>
      </w:r>
      <w:r w:rsidR="00866069" w:rsidRPr="00C859A3">
        <w:rPr>
          <w:rFonts w:asciiTheme="minorHAnsi" w:hAnsiTheme="minorHAnsi" w:cstheme="minorHAnsi"/>
        </w:rPr>
        <w:t xml:space="preserve"> the</w:t>
      </w:r>
      <w:r w:rsidR="00A528F3" w:rsidRPr="00C859A3">
        <w:rPr>
          <w:rFonts w:asciiTheme="minorHAnsi" w:hAnsiTheme="minorHAnsi" w:cstheme="minorHAnsi"/>
        </w:rPr>
        <w:t xml:space="preserve"> retinal layers</w:t>
      </w:r>
      <w:r w:rsidR="000301BB" w:rsidRPr="00C859A3">
        <w:rPr>
          <w:rFonts w:asciiTheme="minorHAnsi" w:hAnsiTheme="minorHAnsi" w:cstheme="minorHAnsi"/>
        </w:rPr>
        <w:t>.</w:t>
      </w:r>
      <w:r w:rsidR="002A7F0F" w:rsidRPr="00C859A3">
        <w:rPr>
          <w:rFonts w:asciiTheme="minorHAnsi" w:hAnsiTheme="minorHAnsi" w:cstheme="minorHAnsi"/>
        </w:rPr>
        <w:t xml:space="preserve"> </w:t>
      </w:r>
      <w:r w:rsidR="000301BB" w:rsidRPr="00C859A3">
        <w:rPr>
          <w:rFonts w:asciiTheme="minorHAnsi" w:hAnsiTheme="minorHAnsi" w:cstheme="minorHAnsi"/>
        </w:rPr>
        <w:t>O</w:t>
      </w:r>
      <w:r w:rsidR="00A528F3" w:rsidRPr="00C859A3">
        <w:rPr>
          <w:rFonts w:asciiTheme="minorHAnsi" w:hAnsiTheme="minorHAnsi" w:cstheme="minorHAnsi"/>
        </w:rPr>
        <w:t>uter nuclear layer (</w:t>
      </w:r>
      <w:r w:rsidR="00A528F3" w:rsidRPr="00C859A3">
        <w:rPr>
          <w:rFonts w:asciiTheme="minorHAnsi" w:hAnsiTheme="minorHAnsi" w:cstheme="minorHAnsi"/>
          <w:bCs/>
        </w:rPr>
        <w:t>ONL</w:t>
      </w:r>
      <w:r w:rsidR="00A528F3" w:rsidRPr="00C859A3">
        <w:rPr>
          <w:rFonts w:asciiTheme="minorHAnsi" w:hAnsiTheme="minorHAnsi" w:cstheme="minorHAnsi"/>
        </w:rPr>
        <w:t xml:space="preserve">) thickness </w:t>
      </w:r>
      <w:r w:rsidR="00615302" w:rsidRPr="00C859A3">
        <w:rPr>
          <w:rFonts w:asciiTheme="minorHAnsi" w:hAnsiTheme="minorHAnsi" w:cstheme="minorHAnsi"/>
        </w:rPr>
        <w:t xml:space="preserve">and photoreceptor outer segment length (OSL) </w:t>
      </w:r>
      <w:r w:rsidR="00A528F3" w:rsidRPr="00C859A3">
        <w:rPr>
          <w:rFonts w:asciiTheme="minorHAnsi" w:hAnsiTheme="minorHAnsi" w:cstheme="minorHAnsi"/>
        </w:rPr>
        <w:t>measur</w:t>
      </w:r>
      <w:r w:rsidR="00866069" w:rsidRPr="00C859A3">
        <w:rPr>
          <w:rFonts w:asciiTheme="minorHAnsi" w:hAnsiTheme="minorHAnsi" w:cstheme="minorHAnsi"/>
        </w:rPr>
        <w:t>e</w:t>
      </w:r>
      <w:r w:rsidR="00416931" w:rsidRPr="00C859A3">
        <w:rPr>
          <w:rFonts w:asciiTheme="minorHAnsi" w:hAnsiTheme="minorHAnsi" w:cstheme="minorHAnsi"/>
        </w:rPr>
        <w:t>ments</w:t>
      </w:r>
      <w:r w:rsidR="00A528F3" w:rsidRPr="00C859A3">
        <w:rPr>
          <w:rFonts w:asciiTheme="minorHAnsi" w:hAnsiTheme="minorHAnsi" w:cstheme="minorHAnsi"/>
        </w:rPr>
        <w:t xml:space="preserve"> </w:t>
      </w:r>
      <w:r w:rsidR="000301BB" w:rsidRPr="00C859A3">
        <w:rPr>
          <w:rFonts w:asciiTheme="minorHAnsi" w:hAnsiTheme="minorHAnsi" w:cstheme="minorHAnsi"/>
        </w:rPr>
        <w:t xml:space="preserve">correlate with </w:t>
      </w:r>
      <w:r w:rsidR="00A528F3" w:rsidRPr="00C859A3">
        <w:rPr>
          <w:rFonts w:asciiTheme="minorHAnsi" w:hAnsiTheme="minorHAnsi" w:cstheme="minorHAnsi"/>
        </w:rPr>
        <w:t>photoreceptor vitality</w:t>
      </w:r>
      <w:r w:rsidR="00BE7B65" w:rsidRPr="00C859A3">
        <w:rPr>
          <w:rFonts w:asciiTheme="minorHAnsi" w:hAnsiTheme="minorHAnsi" w:cstheme="minorHAnsi"/>
        </w:rPr>
        <w:t>,</w:t>
      </w:r>
      <w:r w:rsidR="00A528F3" w:rsidRPr="00C859A3">
        <w:rPr>
          <w:rFonts w:asciiTheme="minorHAnsi" w:hAnsiTheme="minorHAnsi" w:cstheme="minorHAnsi"/>
        </w:rPr>
        <w:t xml:space="preserve"> degeneration</w:t>
      </w:r>
      <w:r w:rsidR="00DB5599" w:rsidRPr="00C859A3">
        <w:rPr>
          <w:rFonts w:asciiTheme="minorHAnsi" w:hAnsiTheme="minorHAnsi" w:cstheme="minorHAnsi"/>
        </w:rPr>
        <w:t>,</w:t>
      </w:r>
      <w:r w:rsidR="00A528F3" w:rsidRPr="00C859A3">
        <w:rPr>
          <w:rFonts w:asciiTheme="minorHAnsi" w:hAnsiTheme="minorHAnsi" w:cstheme="minorHAnsi"/>
        </w:rPr>
        <w:t xml:space="preserve"> or rescue.</w:t>
      </w:r>
      <w:r w:rsidR="004A3FDC" w:rsidRPr="00C859A3">
        <w:rPr>
          <w:rFonts w:asciiTheme="minorHAnsi" w:hAnsiTheme="minorHAnsi" w:cstheme="minorHAnsi"/>
        </w:rPr>
        <w:t xml:space="preserve"> </w:t>
      </w:r>
      <w:r w:rsidR="000F08D0" w:rsidRPr="00C859A3">
        <w:rPr>
          <w:rFonts w:asciiTheme="minorHAnsi" w:hAnsiTheme="minorHAnsi" w:cstheme="minorHAnsi"/>
        </w:rPr>
        <w:t xml:space="preserve">The RIS delivery system allows real-time visualization </w:t>
      </w:r>
      <w:r w:rsidR="006C6FA4" w:rsidRPr="00C859A3">
        <w:rPr>
          <w:rFonts w:asciiTheme="minorHAnsi" w:hAnsiTheme="minorHAnsi" w:cstheme="minorHAnsi"/>
        </w:rPr>
        <w:t>of</w:t>
      </w:r>
      <w:r w:rsidR="000F08D0" w:rsidRPr="00C859A3">
        <w:rPr>
          <w:rFonts w:asciiTheme="minorHAnsi" w:hAnsiTheme="minorHAnsi" w:cstheme="minorHAnsi"/>
        </w:rPr>
        <w:t xml:space="preserve"> </w:t>
      </w:r>
      <w:r w:rsidR="000208F0" w:rsidRPr="00C859A3">
        <w:rPr>
          <w:rFonts w:asciiTheme="minorHAnsi" w:hAnsiTheme="minorHAnsi" w:cstheme="minorHAnsi"/>
        </w:rPr>
        <w:t>subretinal</w:t>
      </w:r>
      <w:r w:rsidR="000F08D0" w:rsidRPr="00C859A3">
        <w:rPr>
          <w:rFonts w:asciiTheme="minorHAnsi" w:hAnsiTheme="minorHAnsi" w:cstheme="minorHAnsi"/>
        </w:rPr>
        <w:t xml:space="preserve"> injections in neonatal (~P</w:t>
      </w:r>
      <w:r w:rsidR="002300D7" w:rsidRPr="00C859A3">
        <w:rPr>
          <w:rFonts w:asciiTheme="minorHAnsi" w:hAnsiTheme="minorHAnsi" w:cstheme="minorHAnsi"/>
        </w:rPr>
        <w:t>10-</w:t>
      </w:r>
      <w:r w:rsidR="000F08D0" w:rsidRPr="00C859A3">
        <w:rPr>
          <w:rFonts w:asciiTheme="minorHAnsi" w:hAnsiTheme="minorHAnsi" w:cstheme="minorHAnsi"/>
        </w:rPr>
        <w:t>14) or adult mice</w:t>
      </w:r>
      <w:r w:rsidR="00AF61E5" w:rsidRPr="00C859A3">
        <w:rPr>
          <w:rFonts w:asciiTheme="minorHAnsi" w:hAnsiTheme="minorHAnsi" w:cstheme="minorHAnsi"/>
        </w:rPr>
        <w:t>,</w:t>
      </w:r>
      <w:r w:rsidR="006C6FA4" w:rsidRPr="00C859A3">
        <w:rPr>
          <w:rFonts w:asciiTheme="minorHAnsi" w:hAnsiTheme="minorHAnsi" w:cstheme="minorHAnsi"/>
        </w:rPr>
        <w:t xml:space="preserve"> and </w:t>
      </w:r>
      <w:r w:rsidR="000F08D0" w:rsidRPr="00C859A3">
        <w:rPr>
          <w:rFonts w:asciiTheme="minorHAnsi" w:hAnsiTheme="minorHAnsi" w:cstheme="minorHAnsi"/>
        </w:rPr>
        <w:t>HR-SD-OCT immediately determine</w:t>
      </w:r>
      <w:r w:rsidR="006C6FA4" w:rsidRPr="00C859A3">
        <w:rPr>
          <w:rFonts w:asciiTheme="minorHAnsi" w:hAnsiTheme="minorHAnsi" w:cstheme="minorHAnsi"/>
        </w:rPr>
        <w:t>s</w:t>
      </w:r>
      <w:r w:rsidR="000F08D0" w:rsidRPr="00C859A3">
        <w:rPr>
          <w:rFonts w:asciiTheme="minorHAnsi" w:hAnsiTheme="minorHAnsi" w:cstheme="minorHAnsi"/>
        </w:rPr>
        <w:t xml:space="preserve"> success of </w:t>
      </w:r>
      <w:r w:rsidR="006C6FA4" w:rsidRPr="00C859A3">
        <w:rPr>
          <w:rFonts w:asciiTheme="minorHAnsi" w:hAnsiTheme="minorHAnsi" w:cstheme="minorHAnsi"/>
        </w:rPr>
        <w:t>delivery a</w:t>
      </w:r>
      <w:r w:rsidR="00A528F3" w:rsidRPr="00C859A3">
        <w:rPr>
          <w:rFonts w:asciiTheme="minorHAnsi" w:hAnsiTheme="minorHAnsi" w:cstheme="minorHAnsi"/>
        </w:rPr>
        <w:t>nd map</w:t>
      </w:r>
      <w:r w:rsidR="006C6FA4" w:rsidRPr="00C859A3">
        <w:rPr>
          <w:rFonts w:asciiTheme="minorHAnsi" w:hAnsiTheme="minorHAnsi" w:cstheme="minorHAnsi"/>
        </w:rPr>
        <w:t>s</w:t>
      </w:r>
      <w:r w:rsidR="00A528F3" w:rsidRPr="00C859A3">
        <w:rPr>
          <w:rFonts w:asciiTheme="minorHAnsi" w:hAnsiTheme="minorHAnsi" w:cstheme="minorHAnsi"/>
        </w:rPr>
        <w:t xml:space="preserve"> </w:t>
      </w:r>
      <w:r w:rsidR="006C6FA4" w:rsidRPr="00C859A3">
        <w:rPr>
          <w:rFonts w:asciiTheme="minorHAnsi" w:hAnsiTheme="minorHAnsi" w:cstheme="minorHAnsi"/>
        </w:rPr>
        <w:t xml:space="preserve">areal </w:t>
      </w:r>
      <w:r w:rsidR="00A528F3" w:rsidRPr="00C859A3">
        <w:rPr>
          <w:rFonts w:asciiTheme="minorHAnsi" w:hAnsiTheme="minorHAnsi" w:cstheme="minorHAnsi"/>
        </w:rPr>
        <w:t>extent</w:t>
      </w:r>
      <w:r w:rsidR="000F08D0" w:rsidRPr="00C859A3">
        <w:rPr>
          <w:rFonts w:asciiTheme="minorHAnsi" w:hAnsiTheme="minorHAnsi" w:cstheme="minorHAnsi"/>
        </w:rPr>
        <w:t xml:space="preserve">. </w:t>
      </w:r>
      <w:r w:rsidR="00F53D2E" w:rsidRPr="00C859A3">
        <w:rPr>
          <w:rFonts w:asciiTheme="minorHAnsi" w:hAnsiTheme="minorHAnsi" w:cstheme="minorHAnsi"/>
          <w:bCs/>
        </w:rPr>
        <w:t>HR-SD-</w:t>
      </w:r>
      <w:r w:rsidR="00433F1E" w:rsidRPr="00C859A3">
        <w:rPr>
          <w:rFonts w:asciiTheme="minorHAnsi" w:hAnsiTheme="minorHAnsi" w:cstheme="minorHAnsi"/>
        </w:rPr>
        <w:t>OCT is a</w:t>
      </w:r>
      <w:r w:rsidR="00E153E8" w:rsidRPr="00C859A3">
        <w:rPr>
          <w:rFonts w:asciiTheme="minorHAnsi" w:hAnsiTheme="minorHAnsi" w:cstheme="minorHAnsi"/>
        </w:rPr>
        <w:t xml:space="preserve"> </w:t>
      </w:r>
      <w:r w:rsidR="000F08D0" w:rsidRPr="00C859A3">
        <w:rPr>
          <w:rFonts w:asciiTheme="minorHAnsi" w:hAnsiTheme="minorHAnsi" w:cstheme="minorHAnsi"/>
        </w:rPr>
        <w:t>powerful tool</w:t>
      </w:r>
      <w:r w:rsidR="00433F1E" w:rsidRPr="00C859A3">
        <w:rPr>
          <w:rFonts w:asciiTheme="minorHAnsi" w:hAnsiTheme="minorHAnsi" w:cstheme="minorHAnsi"/>
        </w:rPr>
        <w:t xml:space="preserve"> that</w:t>
      </w:r>
      <w:r w:rsidR="000F08D0" w:rsidRPr="00C859A3">
        <w:rPr>
          <w:rFonts w:asciiTheme="minorHAnsi" w:hAnsiTheme="minorHAnsi" w:cstheme="minorHAnsi"/>
        </w:rPr>
        <w:t xml:space="preserve"> </w:t>
      </w:r>
      <w:r w:rsidR="00416931" w:rsidRPr="00C859A3">
        <w:rPr>
          <w:rFonts w:asciiTheme="minorHAnsi" w:hAnsiTheme="minorHAnsi" w:cstheme="minorHAnsi"/>
        </w:rPr>
        <w:t>can</w:t>
      </w:r>
      <w:r w:rsidR="000F08D0" w:rsidRPr="00C859A3">
        <w:rPr>
          <w:rFonts w:asciiTheme="minorHAnsi" w:hAnsiTheme="minorHAnsi" w:cstheme="minorHAnsi"/>
        </w:rPr>
        <w:t xml:space="preserve"> </w:t>
      </w:r>
      <w:r w:rsidR="00AE0000" w:rsidRPr="00C859A3">
        <w:rPr>
          <w:rFonts w:asciiTheme="minorHAnsi" w:hAnsiTheme="minorHAnsi" w:cstheme="minorHAnsi"/>
        </w:rPr>
        <w:t>evaluate the success of</w:t>
      </w:r>
      <w:r w:rsidR="000F08D0" w:rsidRPr="00C859A3">
        <w:rPr>
          <w:rFonts w:asciiTheme="minorHAnsi" w:hAnsiTheme="minorHAnsi" w:cstheme="minorHAnsi"/>
        </w:rPr>
        <w:t xml:space="preserve"> </w:t>
      </w:r>
      <w:r w:rsidR="000208F0" w:rsidRPr="00C859A3">
        <w:rPr>
          <w:rFonts w:asciiTheme="minorHAnsi" w:hAnsiTheme="minorHAnsi" w:cstheme="minorHAnsi"/>
        </w:rPr>
        <w:t>subretinal</w:t>
      </w:r>
      <w:r w:rsidR="00AE0000" w:rsidRPr="00C859A3">
        <w:rPr>
          <w:rFonts w:asciiTheme="minorHAnsi" w:hAnsiTheme="minorHAnsi" w:cstheme="minorHAnsi"/>
        </w:rPr>
        <w:t xml:space="preserve"> surgery in mice</w:t>
      </w:r>
      <w:r w:rsidR="000F08D0" w:rsidRPr="00C859A3">
        <w:rPr>
          <w:rFonts w:asciiTheme="minorHAnsi" w:hAnsiTheme="minorHAnsi" w:cstheme="minorHAnsi"/>
        </w:rPr>
        <w:t xml:space="preserve">, </w:t>
      </w:r>
      <w:r w:rsidR="008935BE" w:rsidRPr="00C859A3">
        <w:rPr>
          <w:rFonts w:asciiTheme="minorHAnsi" w:hAnsiTheme="minorHAnsi" w:cstheme="minorHAnsi"/>
        </w:rPr>
        <w:t>in addition to</w:t>
      </w:r>
      <w:r w:rsidR="00866069" w:rsidRPr="00C859A3">
        <w:rPr>
          <w:rFonts w:asciiTheme="minorHAnsi" w:hAnsiTheme="minorHAnsi" w:cstheme="minorHAnsi"/>
        </w:rPr>
        <w:t xml:space="preserve"> measuring</w:t>
      </w:r>
      <w:r w:rsidR="00416931" w:rsidRPr="00C859A3">
        <w:rPr>
          <w:rFonts w:asciiTheme="minorHAnsi" w:hAnsiTheme="minorHAnsi" w:cstheme="minorHAnsi"/>
        </w:rPr>
        <w:t xml:space="preserve"> vitality of photoreceptors</w:t>
      </w:r>
      <w:r w:rsidR="00866069" w:rsidRPr="00C859A3">
        <w:rPr>
          <w:rFonts w:asciiTheme="minorHAnsi" w:hAnsiTheme="minorHAnsi" w:cstheme="minorHAnsi"/>
        </w:rPr>
        <w:t xml:space="preserve"> </w:t>
      </w:r>
      <w:r w:rsidR="00866069" w:rsidRPr="00C859A3">
        <w:rPr>
          <w:rFonts w:asciiTheme="minorHAnsi" w:hAnsiTheme="minorHAnsi" w:cstheme="minorHAnsi"/>
          <w:i/>
        </w:rPr>
        <w:t>in</w:t>
      </w:r>
      <w:r w:rsidR="00AF61E5" w:rsidRPr="00C859A3">
        <w:rPr>
          <w:rFonts w:asciiTheme="minorHAnsi" w:hAnsiTheme="minorHAnsi" w:cstheme="minorHAnsi"/>
          <w:i/>
        </w:rPr>
        <w:t xml:space="preserve"> </w:t>
      </w:r>
      <w:r w:rsidR="00866069" w:rsidRPr="00C859A3">
        <w:rPr>
          <w:rFonts w:asciiTheme="minorHAnsi" w:hAnsiTheme="minorHAnsi" w:cstheme="minorHAnsi"/>
          <w:i/>
        </w:rPr>
        <w:t>vivo</w:t>
      </w:r>
      <w:r w:rsidR="00AE0000" w:rsidRPr="00C859A3">
        <w:rPr>
          <w:rFonts w:asciiTheme="minorHAnsi" w:hAnsiTheme="minorHAnsi" w:cstheme="minorHAnsi"/>
        </w:rPr>
        <w:t>.</w:t>
      </w:r>
      <w:r w:rsidR="00866069" w:rsidRPr="00C859A3">
        <w:rPr>
          <w:rFonts w:asciiTheme="minorHAnsi" w:hAnsiTheme="minorHAnsi" w:cstheme="minorHAnsi"/>
        </w:rPr>
        <w:t xml:space="preserve"> </w:t>
      </w:r>
      <w:r w:rsidR="00F53D2E" w:rsidRPr="00C859A3">
        <w:rPr>
          <w:rFonts w:asciiTheme="minorHAnsi" w:hAnsiTheme="minorHAnsi" w:cstheme="minorHAnsi"/>
        </w:rPr>
        <w:t>HR-SD-</w:t>
      </w:r>
      <w:r w:rsidR="008935BE" w:rsidRPr="00C859A3">
        <w:rPr>
          <w:rFonts w:asciiTheme="minorHAnsi" w:hAnsiTheme="minorHAnsi" w:cstheme="minorHAnsi"/>
        </w:rPr>
        <w:t>O</w:t>
      </w:r>
      <w:r w:rsidR="00AE0000" w:rsidRPr="00C859A3">
        <w:rPr>
          <w:rFonts w:asciiTheme="minorHAnsi" w:hAnsiTheme="minorHAnsi" w:cstheme="minorHAnsi"/>
        </w:rPr>
        <w:t xml:space="preserve">CT </w:t>
      </w:r>
      <w:r w:rsidR="008935BE" w:rsidRPr="00C859A3">
        <w:rPr>
          <w:rFonts w:asciiTheme="minorHAnsi" w:hAnsiTheme="minorHAnsi" w:cstheme="minorHAnsi"/>
        </w:rPr>
        <w:t xml:space="preserve">can also be used to </w:t>
      </w:r>
      <w:r w:rsidR="00AE0000" w:rsidRPr="00C859A3">
        <w:rPr>
          <w:rFonts w:asciiTheme="minorHAnsi" w:hAnsiTheme="minorHAnsi" w:cstheme="minorHAnsi"/>
        </w:rPr>
        <w:t>identify uniform animal cohorts</w:t>
      </w:r>
      <w:r w:rsidR="000301BB" w:rsidRPr="00C859A3">
        <w:rPr>
          <w:rFonts w:asciiTheme="minorHAnsi" w:hAnsiTheme="minorHAnsi" w:cstheme="minorHAnsi"/>
        </w:rPr>
        <w:t xml:space="preserve"> to</w:t>
      </w:r>
      <w:r w:rsidR="00AE0000" w:rsidRPr="00C859A3">
        <w:rPr>
          <w:rFonts w:asciiTheme="minorHAnsi" w:hAnsiTheme="minorHAnsi" w:cstheme="minorHAnsi"/>
        </w:rPr>
        <w:t xml:space="preserve"> </w:t>
      </w:r>
      <w:r w:rsidR="008935BE" w:rsidRPr="00C859A3">
        <w:rPr>
          <w:rFonts w:asciiTheme="minorHAnsi" w:hAnsiTheme="minorHAnsi" w:cstheme="minorHAnsi"/>
        </w:rPr>
        <w:t xml:space="preserve">evaluate the extent of </w:t>
      </w:r>
      <w:r w:rsidR="000F08D0" w:rsidRPr="00C859A3">
        <w:rPr>
          <w:rFonts w:asciiTheme="minorHAnsi" w:hAnsiTheme="minorHAnsi" w:cstheme="minorHAnsi"/>
        </w:rPr>
        <w:t>retinal degeneration</w:t>
      </w:r>
      <w:r w:rsidR="00AE0000" w:rsidRPr="00C859A3">
        <w:rPr>
          <w:rFonts w:asciiTheme="minorHAnsi" w:hAnsiTheme="minorHAnsi" w:cstheme="minorHAnsi"/>
        </w:rPr>
        <w:t>,</w:t>
      </w:r>
      <w:r w:rsidR="008935BE" w:rsidRPr="00C859A3">
        <w:rPr>
          <w:rFonts w:asciiTheme="minorHAnsi" w:hAnsiTheme="minorHAnsi" w:cstheme="minorHAnsi"/>
        </w:rPr>
        <w:t xml:space="preserve"> toxicity</w:t>
      </w:r>
      <w:r w:rsidR="00AE0000" w:rsidRPr="00C859A3">
        <w:rPr>
          <w:rFonts w:asciiTheme="minorHAnsi" w:hAnsiTheme="minorHAnsi" w:cstheme="minorHAnsi"/>
        </w:rPr>
        <w:t>, and therapeutic rescue</w:t>
      </w:r>
      <w:r w:rsidR="000F08D0" w:rsidRPr="00C859A3">
        <w:rPr>
          <w:rFonts w:asciiTheme="minorHAnsi" w:hAnsiTheme="minorHAnsi" w:cstheme="minorHAnsi"/>
        </w:rPr>
        <w:t xml:space="preserve"> in preclinical gene therapy </w:t>
      </w:r>
      <w:r w:rsidR="00416931" w:rsidRPr="00C859A3">
        <w:rPr>
          <w:rFonts w:asciiTheme="minorHAnsi" w:hAnsiTheme="minorHAnsi" w:cstheme="minorHAnsi"/>
        </w:rPr>
        <w:t>research</w:t>
      </w:r>
      <w:r w:rsidR="00866069" w:rsidRPr="00C859A3">
        <w:rPr>
          <w:rFonts w:asciiTheme="minorHAnsi" w:hAnsiTheme="minorHAnsi" w:cstheme="minorHAnsi"/>
        </w:rPr>
        <w:t xml:space="preserve"> studies</w:t>
      </w:r>
      <w:r w:rsidR="00A528F3" w:rsidRPr="00C859A3">
        <w:rPr>
          <w:rFonts w:asciiTheme="minorHAnsi" w:hAnsiTheme="minorHAnsi" w:cstheme="minorHAnsi"/>
        </w:rPr>
        <w:t>.</w:t>
      </w:r>
      <w:r w:rsidR="004A3FDC" w:rsidRPr="00C859A3">
        <w:rPr>
          <w:rFonts w:asciiTheme="minorHAnsi" w:hAnsiTheme="minorHAnsi" w:cstheme="minorHAnsi"/>
        </w:rPr>
        <w:t xml:space="preserve"> </w:t>
      </w:r>
    </w:p>
    <w:p w14:paraId="6629BBF8" w14:textId="77777777" w:rsidR="001B5487" w:rsidRPr="00C859A3" w:rsidRDefault="001B5487" w:rsidP="002A7F0F">
      <w:pPr>
        <w:jc w:val="both"/>
        <w:rPr>
          <w:rFonts w:asciiTheme="minorHAnsi" w:hAnsiTheme="minorHAnsi" w:cstheme="minorHAnsi"/>
          <w:b/>
        </w:rPr>
      </w:pPr>
    </w:p>
    <w:p w14:paraId="6A1CF926" w14:textId="77777777" w:rsidR="00D80ACD" w:rsidRPr="00C859A3" w:rsidRDefault="00D80ACD" w:rsidP="002A7F0F">
      <w:pPr>
        <w:jc w:val="both"/>
        <w:rPr>
          <w:rFonts w:asciiTheme="minorHAnsi" w:hAnsiTheme="minorHAnsi" w:cstheme="minorHAnsi"/>
          <w:b/>
          <w:caps/>
        </w:rPr>
      </w:pPr>
      <w:r w:rsidRPr="00C859A3">
        <w:rPr>
          <w:rFonts w:asciiTheme="minorHAnsi" w:hAnsiTheme="minorHAnsi" w:cstheme="minorHAnsi"/>
          <w:b/>
          <w:caps/>
        </w:rPr>
        <w:t>Introduction</w:t>
      </w:r>
      <w:r w:rsidR="003A50C6" w:rsidRPr="00C859A3">
        <w:rPr>
          <w:rFonts w:asciiTheme="minorHAnsi" w:hAnsiTheme="minorHAnsi" w:cstheme="minorHAnsi"/>
          <w:b/>
          <w:caps/>
        </w:rPr>
        <w:t>:</w:t>
      </w:r>
    </w:p>
    <w:p w14:paraId="0ABD249D" w14:textId="6FB2F5C3" w:rsidR="00AF61E5" w:rsidRPr="00C859A3" w:rsidRDefault="00D80ACD" w:rsidP="002A7F0F">
      <w:pPr>
        <w:jc w:val="both"/>
        <w:rPr>
          <w:rFonts w:asciiTheme="minorHAnsi" w:hAnsiTheme="minorHAnsi" w:cstheme="minorHAnsi"/>
        </w:rPr>
      </w:pPr>
      <w:r w:rsidRPr="00C859A3">
        <w:rPr>
          <w:rFonts w:asciiTheme="minorHAnsi" w:hAnsiTheme="minorHAnsi" w:cstheme="minorHAnsi"/>
        </w:rPr>
        <w:t>Researchers</w:t>
      </w:r>
      <w:r w:rsidR="00A528F3" w:rsidRPr="00C859A3">
        <w:rPr>
          <w:rFonts w:asciiTheme="minorHAnsi" w:hAnsiTheme="minorHAnsi" w:cstheme="minorHAnsi"/>
        </w:rPr>
        <w:t xml:space="preserve"> </w:t>
      </w:r>
      <w:r w:rsidRPr="00C859A3">
        <w:rPr>
          <w:rFonts w:asciiTheme="minorHAnsi" w:hAnsiTheme="minorHAnsi" w:cstheme="minorHAnsi"/>
        </w:rPr>
        <w:t xml:space="preserve">are </w:t>
      </w:r>
      <w:r w:rsidR="0034010D" w:rsidRPr="00C859A3">
        <w:rPr>
          <w:rFonts w:asciiTheme="minorHAnsi" w:hAnsiTheme="minorHAnsi" w:cstheme="minorHAnsi"/>
        </w:rPr>
        <w:t xml:space="preserve">developing </w:t>
      </w:r>
      <w:r w:rsidRPr="00C859A3">
        <w:rPr>
          <w:rFonts w:asciiTheme="minorHAnsi" w:hAnsiTheme="minorHAnsi" w:cstheme="minorHAnsi"/>
        </w:rPr>
        <w:t>gene therap</w:t>
      </w:r>
      <w:r w:rsidR="0034010D" w:rsidRPr="00C859A3">
        <w:rPr>
          <w:rFonts w:asciiTheme="minorHAnsi" w:hAnsiTheme="minorHAnsi" w:cstheme="minorHAnsi"/>
        </w:rPr>
        <w:t xml:space="preserve">ies for a variety of retinal and retinal </w:t>
      </w:r>
      <w:r w:rsidR="00E40768" w:rsidRPr="00C859A3">
        <w:rPr>
          <w:rFonts w:asciiTheme="minorHAnsi" w:hAnsiTheme="minorHAnsi" w:cstheme="minorHAnsi"/>
        </w:rPr>
        <w:t>degenerative diseases</w:t>
      </w:r>
      <w:r w:rsidR="0034010D" w:rsidRPr="00C859A3">
        <w:rPr>
          <w:rFonts w:asciiTheme="minorHAnsi" w:hAnsiTheme="minorHAnsi" w:cstheme="minorHAnsi"/>
        </w:rPr>
        <w:t xml:space="preserve"> with hopes of translating novel therapeutics </w:t>
      </w:r>
      <w:r w:rsidR="00AF61E5" w:rsidRPr="00C859A3">
        <w:rPr>
          <w:rFonts w:asciiTheme="minorHAnsi" w:hAnsiTheme="minorHAnsi" w:cstheme="minorHAnsi"/>
        </w:rPr>
        <w:t>in</w:t>
      </w:r>
      <w:r w:rsidRPr="00C859A3">
        <w:rPr>
          <w:rFonts w:asciiTheme="minorHAnsi" w:hAnsiTheme="minorHAnsi" w:cstheme="minorHAnsi"/>
        </w:rPr>
        <w:t>to</w:t>
      </w:r>
      <w:r w:rsidR="002E3244" w:rsidRPr="00C859A3">
        <w:rPr>
          <w:rFonts w:asciiTheme="minorHAnsi" w:hAnsiTheme="minorHAnsi" w:cstheme="minorHAnsi"/>
        </w:rPr>
        <w:t xml:space="preserve"> treat</w:t>
      </w:r>
      <w:r w:rsidR="00AF61E5" w:rsidRPr="00C859A3">
        <w:rPr>
          <w:rFonts w:asciiTheme="minorHAnsi" w:hAnsiTheme="minorHAnsi" w:cstheme="minorHAnsi"/>
        </w:rPr>
        <w:t>ments for</w:t>
      </w:r>
      <w:r w:rsidR="002E3244" w:rsidRPr="00C859A3">
        <w:rPr>
          <w:rFonts w:asciiTheme="minorHAnsi" w:hAnsiTheme="minorHAnsi" w:cstheme="minorHAnsi"/>
        </w:rPr>
        <w:t xml:space="preserve"> </w:t>
      </w:r>
      <w:r w:rsidRPr="00C859A3">
        <w:rPr>
          <w:rFonts w:asciiTheme="minorHAnsi" w:hAnsiTheme="minorHAnsi" w:cstheme="minorHAnsi"/>
        </w:rPr>
        <w:t>human disease</w:t>
      </w:r>
      <w:r w:rsidR="000162BD" w:rsidRPr="00C859A3">
        <w:rPr>
          <w:rFonts w:asciiTheme="minorHAnsi" w:hAnsiTheme="minorHAnsi" w:cstheme="minorHAnsi"/>
          <w:vertAlign w:val="superscript"/>
        </w:rPr>
        <w:t>1-</w:t>
      </w:r>
      <w:r w:rsidR="00875D54" w:rsidRPr="00C859A3">
        <w:rPr>
          <w:rFonts w:asciiTheme="minorHAnsi" w:hAnsiTheme="minorHAnsi" w:cstheme="minorHAnsi"/>
          <w:vertAlign w:val="superscript"/>
        </w:rPr>
        <w:t>11</w:t>
      </w:r>
      <w:r w:rsidRPr="00C859A3">
        <w:rPr>
          <w:rFonts w:asciiTheme="minorHAnsi" w:hAnsiTheme="minorHAnsi" w:cstheme="minorHAnsi"/>
        </w:rPr>
        <w:t>.</w:t>
      </w:r>
      <w:r w:rsidR="00216D0C" w:rsidRPr="00C859A3">
        <w:rPr>
          <w:rFonts w:asciiTheme="minorHAnsi" w:hAnsiTheme="minorHAnsi" w:cstheme="minorHAnsi"/>
        </w:rPr>
        <w:t xml:space="preserve"> </w:t>
      </w:r>
      <w:r w:rsidR="00197542" w:rsidRPr="00C859A3">
        <w:rPr>
          <w:rFonts w:asciiTheme="minorHAnsi" w:hAnsiTheme="minorHAnsi" w:cstheme="minorHAnsi"/>
        </w:rPr>
        <w:t>Time domain or s</w:t>
      </w:r>
      <w:r w:rsidR="00E40768" w:rsidRPr="00C859A3">
        <w:rPr>
          <w:rFonts w:asciiTheme="minorHAnsi" w:hAnsiTheme="minorHAnsi" w:cstheme="minorHAnsi"/>
        </w:rPr>
        <w:t xml:space="preserve">pectral </w:t>
      </w:r>
      <w:r w:rsidR="00D70404" w:rsidRPr="00C859A3">
        <w:rPr>
          <w:rFonts w:asciiTheme="minorHAnsi" w:hAnsiTheme="minorHAnsi" w:cstheme="minorHAnsi"/>
        </w:rPr>
        <w:t>domain optical coherence tomography (</w:t>
      </w:r>
      <w:r w:rsidR="00FF7B82" w:rsidRPr="00C859A3">
        <w:rPr>
          <w:rFonts w:asciiTheme="minorHAnsi" w:hAnsiTheme="minorHAnsi" w:cstheme="minorHAnsi"/>
        </w:rPr>
        <w:t>SD-OCT</w:t>
      </w:r>
      <w:r w:rsidR="00D70404" w:rsidRPr="00C859A3">
        <w:rPr>
          <w:rFonts w:asciiTheme="minorHAnsi" w:hAnsiTheme="minorHAnsi" w:cstheme="minorHAnsi"/>
        </w:rPr>
        <w:t>)</w:t>
      </w:r>
      <w:r w:rsidR="00E40768" w:rsidRPr="00C859A3">
        <w:rPr>
          <w:rFonts w:asciiTheme="minorHAnsi" w:hAnsiTheme="minorHAnsi" w:cstheme="minorHAnsi"/>
        </w:rPr>
        <w:t xml:space="preserve"> </w:t>
      </w:r>
      <w:r w:rsidR="000162BD" w:rsidRPr="00C859A3">
        <w:rPr>
          <w:rFonts w:asciiTheme="minorHAnsi" w:hAnsiTheme="minorHAnsi" w:cstheme="minorHAnsi"/>
        </w:rPr>
        <w:t xml:space="preserve">has </w:t>
      </w:r>
      <w:r w:rsidR="00FF7B82" w:rsidRPr="00C859A3">
        <w:rPr>
          <w:rFonts w:asciiTheme="minorHAnsi" w:hAnsiTheme="minorHAnsi" w:cstheme="minorHAnsi"/>
        </w:rPr>
        <w:t>be</w:t>
      </w:r>
      <w:r w:rsidR="000162BD" w:rsidRPr="00C859A3">
        <w:rPr>
          <w:rFonts w:asciiTheme="minorHAnsi" w:hAnsiTheme="minorHAnsi" w:cstheme="minorHAnsi"/>
        </w:rPr>
        <w:t>en</w:t>
      </w:r>
      <w:r w:rsidR="00FF7B82" w:rsidRPr="00C859A3">
        <w:rPr>
          <w:rFonts w:asciiTheme="minorHAnsi" w:hAnsiTheme="minorHAnsi" w:cstheme="minorHAnsi"/>
        </w:rPr>
        <w:t xml:space="preserve"> used to investigate the </w:t>
      </w:r>
      <w:r w:rsidR="000162BD" w:rsidRPr="00C859A3">
        <w:rPr>
          <w:rFonts w:asciiTheme="minorHAnsi" w:hAnsiTheme="minorHAnsi" w:cstheme="minorHAnsi"/>
        </w:rPr>
        <w:t>aspects of</w:t>
      </w:r>
      <w:r w:rsidR="00FF7B82" w:rsidRPr="00C859A3">
        <w:rPr>
          <w:rFonts w:asciiTheme="minorHAnsi" w:hAnsiTheme="minorHAnsi" w:cstheme="minorHAnsi"/>
        </w:rPr>
        <w:t xml:space="preserve"> outer retinal degeneration in specific mouse models of </w:t>
      </w:r>
      <w:r w:rsidR="00875D54" w:rsidRPr="00C859A3">
        <w:rPr>
          <w:rFonts w:asciiTheme="minorHAnsi" w:hAnsiTheme="minorHAnsi" w:cstheme="minorHAnsi"/>
        </w:rPr>
        <w:t>disease</w:t>
      </w:r>
      <w:r w:rsidR="00875D54" w:rsidRPr="00C859A3">
        <w:rPr>
          <w:rFonts w:asciiTheme="minorHAnsi" w:hAnsiTheme="minorHAnsi" w:cstheme="minorHAnsi"/>
          <w:vertAlign w:val="superscript"/>
        </w:rPr>
        <w:t>12</w:t>
      </w:r>
      <w:r w:rsidR="00CC51EE" w:rsidRPr="00C859A3">
        <w:rPr>
          <w:rFonts w:asciiTheme="minorHAnsi" w:hAnsiTheme="minorHAnsi" w:cstheme="minorHAnsi"/>
          <w:vertAlign w:val="superscript"/>
        </w:rPr>
        <w:t>-</w:t>
      </w:r>
      <w:r w:rsidR="00875D54" w:rsidRPr="00C859A3">
        <w:rPr>
          <w:rFonts w:asciiTheme="minorHAnsi" w:hAnsiTheme="minorHAnsi" w:cstheme="minorHAnsi"/>
          <w:vertAlign w:val="superscript"/>
        </w:rPr>
        <w:t>14</w:t>
      </w:r>
      <w:r w:rsidR="00FF7B82" w:rsidRPr="00C859A3">
        <w:rPr>
          <w:rFonts w:asciiTheme="minorHAnsi" w:hAnsiTheme="minorHAnsi" w:cstheme="minorHAnsi"/>
        </w:rPr>
        <w:t>.</w:t>
      </w:r>
      <w:r w:rsidR="00216D0C" w:rsidRPr="00C859A3">
        <w:rPr>
          <w:rFonts w:asciiTheme="minorHAnsi" w:hAnsiTheme="minorHAnsi" w:cstheme="minorHAnsi"/>
        </w:rPr>
        <w:t xml:space="preserve"> </w:t>
      </w:r>
      <w:r w:rsidR="0038019F" w:rsidRPr="00C859A3">
        <w:rPr>
          <w:rFonts w:asciiTheme="minorHAnsi" w:hAnsiTheme="minorHAnsi" w:cstheme="minorHAnsi"/>
        </w:rPr>
        <w:t>HR-</w:t>
      </w:r>
      <w:r w:rsidR="00CC51EE" w:rsidRPr="00C859A3">
        <w:rPr>
          <w:rFonts w:asciiTheme="minorHAnsi" w:hAnsiTheme="minorHAnsi" w:cstheme="minorHAnsi"/>
        </w:rPr>
        <w:t>SD-OCT has not, however, been extensively used in the context of optimizing evaluation of mouse models to determine the rate and spatial uniformity of retinal degeneration, or in the context of preclinical evaluation of gene based therapeutics, for example, to assess rescue</w:t>
      </w:r>
      <w:r w:rsidR="00984193" w:rsidRPr="00C859A3">
        <w:rPr>
          <w:rFonts w:asciiTheme="minorHAnsi" w:hAnsiTheme="minorHAnsi" w:cstheme="minorHAnsi"/>
        </w:rPr>
        <w:t xml:space="preserve">, </w:t>
      </w:r>
      <w:r w:rsidR="00EE0C22" w:rsidRPr="00C859A3">
        <w:rPr>
          <w:rFonts w:asciiTheme="minorHAnsi" w:hAnsiTheme="minorHAnsi" w:cstheme="minorHAnsi"/>
        </w:rPr>
        <w:t>toxicity</w:t>
      </w:r>
      <w:r w:rsidR="00984193" w:rsidRPr="00C859A3">
        <w:rPr>
          <w:rFonts w:asciiTheme="minorHAnsi" w:hAnsiTheme="minorHAnsi" w:cstheme="minorHAnsi"/>
        </w:rPr>
        <w:t>,</w:t>
      </w:r>
      <w:r w:rsidR="00EE0C22" w:rsidRPr="00C859A3">
        <w:rPr>
          <w:rFonts w:asciiTheme="minorHAnsi" w:hAnsiTheme="minorHAnsi" w:cstheme="minorHAnsi"/>
        </w:rPr>
        <w:t xml:space="preserve"> </w:t>
      </w:r>
      <w:r w:rsidR="00CC51EE" w:rsidRPr="00C859A3">
        <w:rPr>
          <w:rFonts w:asciiTheme="minorHAnsi" w:hAnsiTheme="minorHAnsi" w:cstheme="minorHAnsi"/>
        </w:rPr>
        <w:t>or the spatial extent of vector delivery</w:t>
      </w:r>
      <w:r w:rsidR="00875D54" w:rsidRPr="00C859A3">
        <w:rPr>
          <w:rFonts w:asciiTheme="minorHAnsi" w:hAnsiTheme="minorHAnsi" w:cstheme="minorHAnsi"/>
          <w:vertAlign w:val="superscript"/>
        </w:rPr>
        <w:t>8,15,16</w:t>
      </w:r>
      <w:r w:rsidR="00CC51EE" w:rsidRPr="00C859A3">
        <w:rPr>
          <w:rFonts w:asciiTheme="minorHAnsi" w:hAnsiTheme="minorHAnsi" w:cstheme="minorHAnsi"/>
        </w:rPr>
        <w:t>.</w:t>
      </w:r>
      <w:r w:rsidR="004A3FDC" w:rsidRPr="00C859A3">
        <w:rPr>
          <w:rFonts w:asciiTheme="minorHAnsi" w:hAnsiTheme="minorHAnsi" w:cstheme="minorHAnsi"/>
        </w:rPr>
        <w:t xml:space="preserve"> </w:t>
      </w:r>
      <w:r w:rsidR="00FF7B82" w:rsidRPr="00C859A3">
        <w:rPr>
          <w:rFonts w:asciiTheme="minorHAnsi" w:hAnsiTheme="minorHAnsi" w:cstheme="minorHAnsi"/>
        </w:rPr>
        <w:t xml:space="preserve">Once </w:t>
      </w:r>
      <w:r w:rsidR="00774D05" w:rsidRPr="00C859A3">
        <w:rPr>
          <w:rFonts w:asciiTheme="minorHAnsi" w:hAnsiTheme="minorHAnsi" w:cstheme="minorHAnsi"/>
        </w:rPr>
        <w:t xml:space="preserve">a mouse model is </w:t>
      </w:r>
      <w:r w:rsidR="00EE0C22" w:rsidRPr="00C859A3">
        <w:rPr>
          <w:rFonts w:asciiTheme="minorHAnsi" w:hAnsiTheme="minorHAnsi" w:cstheme="minorHAnsi"/>
        </w:rPr>
        <w:t xml:space="preserve">fully </w:t>
      </w:r>
      <w:r w:rsidR="00984193" w:rsidRPr="00C859A3">
        <w:rPr>
          <w:rFonts w:asciiTheme="minorHAnsi" w:hAnsiTheme="minorHAnsi" w:cstheme="minorHAnsi"/>
        </w:rPr>
        <w:t>characterized,</w:t>
      </w:r>
      <w:r w:rsidR="00FF7B82" w:rsidRPr="00C859A3">
        <w:rPr>
          <w:rFonts w:asciiTheme="minorHAnsi" w:hAnsiTheme="minorHAnsi" w:cstheme="minorHAnsi"/>
        </w:rPr>
        <w:t xml:space="preserve"> </w:t>
      </w:r>
      <w:r w:rsidR="00774D05" w:rsidRPr="00C859A3">
        <w:rPr>
          <w:rFonts w:asciiTheme="minorHAnsi" w:hAnsiTheme="minorHAnsi" w:cstheme="minorHAnsi"/>
        </w:rPr>
        <w:t xml:space="preserve">the </w:t>
      </w:r>
      <w:r w:rsidR="00FF7B82" w:rsidRPr="00C859A3">
        <w:rPr>
          <w:rFonts w:asciiTheme="minorHAnsi" w:hAnsiTheme="minorHAnsi" w:cstheme="minorHAnsi"/>
        </w:rPr>
        <w:t xml:space="preserve">HR-SD-OCT </w:t>
      </w:r>
      <w:r w:rsidR="00EE0C22" w:rsidRPr="00C859A3">
        <w:rPr>
          <w:rFonts w:asciiTheme="minorHAnsi" w:hAnsiTheme="minorHAnsi" w:cstheme="minorHAnsi"/>
        </w:rPr>
        <w:t xml:space="preserve">data </w:t>
      </w:r>
      <w:r w:rsidR="00FF7B82" w:rsidRPr="00C859A3">
        <w:rPr>
          <w:rFonts w:asciiTheme="minorHAnsi" w:hAnsiTheme="minorHAnsi" w:cstheme="minorHAnsi"/>
        </w:rPr>
        <w:t xml:space="preserve">can serve as an informative and reliable resource to measure </w:t>
      </w:r>
      <w:r w:rsidR="00F5528A" w:rsidRPr="00C859A3">
        <w:rPr>
          <w:rFonts w:asciiTheme="minorHAnsi" w:hAnsiTheme="minorHAnsi" w:cstheme="minorHAnsi"/>
        </w:rPr>
        <w:t>the imp</w:t>
      </w:r>
      <w:r w:rsidR="00A528F3" w:rsidRPr="00C859A3">
        <w:rPr>
          <w:rFonts w:asciiTheme="minorHAnsi" w:hAnsiTheme="minorHAnsi" w:cstheme="minorHAnsi"/>
        </w:rPr>
        <w:t>act</w:t>
      </w:r>
      <w:r w:rsidR="00F5528A" w:rsidRPr="00C859A3">
        <w:rPr>
          <w:rFonts w:asciiTheme="minorHAnsi" w:hAnsiTheme="minorHAnsi" w:cstheme="minorHAnsi"/>
        </w:rPr>
        <w:t xml:space="preserve"> of therapeutics to exert </w:t>
      </w:r>
      <w:r w:rsidR="00FF7B82" w:rsidRPr="00C859A3">
        <w:rPr>
          <w:rFonts w:asciiTheme="minorHAnsi" w:hAnsiTheme="minorHAnsi" w:cstheme="minorHAnsi"/>
        </w:rPr>
        <w:t xml:space="preserve">rescue </w:t>
      </w:r>
      <w:r w:rsidR="00F5528A" w:rsidRPr="00C859A3">
        <w:rPr>
          <w:rFonts w:asciiTheme="minorHAnsi" w:hAnsiTheme="minorHAnsi" w:cstheme="minorHAnsi"/>
        </w:rPr>
        <w:t xml:space="preserve">or </w:t>
      </w:r>
      <w:r w:rsidR="00FF7B82" w:rsidRPr="00C859A3">
        <w:rPr>
          <w:rFonts w:asciiTheme="minorHAnsi" w:hAnsiTheme="minorHAnsi" w:cstheme="minorHAnsi"/>
        </w:rPr>
        <w:t>toxicity</w:t>
      </w:r>
      <w:r w:rsidR="00F5528A" w:rsidRPr="00C859A3">
        <w:rPr>
          <w:rFonts w:asciiTheme="minorHAnsi" w:hAnsiTheme="minorHAnsi" w:cstheme="minorHAnsi"/>
        </w:rPr>
        <w:t xml:space="preserve"> in mouse models of retinal degeneration</w:t>
      </w:r>
      <w:r w:rsidR="001C013A" w:rsidRPr="00C859A3">
        <w:rPr>
          <w:rFonts w:asciiTheme="minorHAnsi" w:hAnsiTheme="minorHAnsi" w:cstheme="minorHAnsi"/>
          <w:vertAlign w:val="superscript"/>
        </w:rPr>
        <w:t>17</w:t>
      </w:r>
      <w:r w:rsidR="00F5528A" w:rsidRPr="00C859A3">
        <w:rPr>
          <w:rFonts w:asciiTheme="minorHAnsi" w:hAnsiTheme="minorHAnsi" w:cstheme="minorHAnsi"/>
        </w:rPr>
        <w:t>.</w:t>
      </w:r>
      <w:r w:rsidR="004A3FDC" w:rsidRPr="00C859A3">
        <w:rPr>
          <w:rFonts w:asciiTheme="minorHAnsi" w:hAnsiTheme="minorHAnsi" w:cstheme="minorHAnsi"/>
        </w:rPr>
        <w:t xml:space="preserve"> </w:t>
      </w:r>
      <w:r w:rsidRPr="00C859A3">
        <w:rPr>
          <w:rFonts w:asciiTheme="minorHAnsi" w:hAnsiTheme="minorHAnsi" w:cstheme="minorHAnsi"/>
        </w:rPr>
        <w:t xml:space="preserve">Many groups are using </w:t>
      </w:r>
      <w:r w:rsidR="002A7F0F" w:rsidRPr="00C859A3">
        <w:rPr>
          <w:rFonts w:asciiTheme="minorHAnsi" w:hAnsiTheme="minorHAnsi" w:cstheme="minorHAnsi"/>
        </w:rPr>
        <w:t>subretinal</w:t>
      </w:r>
      <w:r w:rsidRPr="00C859A3">
        <w:rPr>
          <w:rFonts w:asciiTheme="minorHAnsi" w:hAnsiTheme="minorHAnsi" w:cstheme="minorHAnsi"/>
        </w:rPr>
        <w:t xml:space="preserve"> injection as a method of </w:t>
      </w:r>
      <w:r w:rsidR="0020734F" w:rsidRPr="00C859A3">
        <w:rPr>
          <w:rFonts w:asciiTheme="minorHAnsi" w:hAnsiTheme="minorHAnsi" w:cstheme="minorHAnsi"/>
        </w:rPr>
        <w:t xml:space="preserve">vector </w:t>
      </w:r>
      <w:r w:rsidRPr="00C859A3">
        <w:rPr>
          <w:rFonts w:asciiTheme="minorHAnsi" w:hAnsiTheme="minorHAnsi" w:cstheme="minorHAnsi"/>
        </w:rPr>
        <w:t xml:space="preserve">delivery due to its </w:t>
      </w:r>
      <w:r w:rsidR="0060499F" w:rsidRPr="00C859A3">
        <w:rPr>
          <w:rFonts w:asciiTheme="minorHAnsi" w:hAnsiTheme="minorHAnsi" w:cstheme="minorHAnsi"/>
        </w:rPr>
        <w:t>efficiency at</w:t>
      </w:r>
      <w:r w:rsidRPr="00C859A3">
        <w:rPr>
          <w:rFonts w:asciiTheme="minorHAnsi" w:hAnsiTheme="minorHAnsi" w:cstheme="minorHAnsi"/>
        </w:rPr>
        <w:t xml:space="preserve"> transducing photoreceptors and </w:t>
      </w:r>
      <w:r w:rsidR="00D70404" w:rsidRPr="00C859A3">
        <w:rPr>
          <w:rFonts w:asciiTheme="minorHAnsi" w:hAnsiTheme="minorHAnsi" w:cstheme="minorHAnsi"/>
        </w:rPr>
        <w:t>retinal pigment epithelium (</w:t>
      </w:r>
      <w:r w:rsidRPr="00C859A3">
        <w:rPr>
          <w:rFonts w:asciiTheme="minorHAnsi" w:hAnsiTheme="minorHAnsi" w:cstheme="minorHAnsi"/>
        </w:rPr>
        <w:t>RPE</w:t>
      </w:r>
      <w:r w:rsidR="00D70404" w:rsidRPr="00C859A3">
        <w:rPr>
          <w:rFonts w:asciiTheme="minorHAnsi" w:hAnsiTheme="minorHAnsi" w:cstheme="minorHAnsi"/>
        </w:rPr>
        <w:t>)</w:t>
      </w:r>
      <w:r w:rsidRPr="00C859A3">
        <w:rPr>
          <w:rFonts w:asciiTheme="minorHAnsi" w:hAnsiTheme="minorHAnsi" w:cstheme="minorHAnsi"/>
        </w:rPr>
        <w:t xml:space="preserve"> cells</w:t>
      </w:r>
      <w:r w:rsidR="002A7F0F" w:rsidRPr="00C859A3">
        <w:rPr>
          <w:rFonts w:asciiTheme="minorHAnsi" w:hAnsiTheme="minorHAnsi" w:cstheme="minorHAnsi"/>
        </w:rPr>
        <w:t>.</w:t>
      </w:r>
      <w:r w:rsidRPr="00C859A3">
        <w:rPr>
          <w:rFonts w:asciiTheme="minorHAnsi" w:hAnsiTheme="minorHAnsi" w:cstheme="minorHAnsi"/>
        </w:rPr>
        <w:t xml:space="preserve"> </w:t>
      </w:r>
      <w:r w:rsidR="002A7F0F" w:rsidRPr="00C859A3">
        <w:rPr>
          <w:rFonts w:asciiTheme="minorHAnsi" w:hAnsiTheme="minorHAnsi" w:cstheme="minorHAnsi"/>
        </w:rPr>
        <w:t>However,</w:t>
      </w:r>
      <w:r w:rsidRPr="00C859A3">
        <w:rPr>
          <w:rFonts w:asciiTheme="minorHAnsi" w:hAnsiTheme="minorHAnsi" w:cstheme="minorHAnsi"/>
        </w:rPr>
        <w:t xml:space="preserve"> this remains a difficult method to master</w:t>
      </w:r>
      <w:r w:rsidR="0020734F" w:rsidRPr="00C859A3">
        <w:rPr>
          <w:rFonts w:asciiTheme="minorHAnsi" w:hAnsiTheme="minorHAnsi" w:cstheme="minorHAnsi"/>
        </w:rPr>
        <w:t>, given that it is typically done by free-hand surgery from the corneal surface</w:t>
      </w:r>
      <w:r w:rsidR="00AF61E5" w:rsidRPr="00C859A3">
        <w:rPr>
          <w:rFonts w:asciiTheme="minorHAnsi" w:hAnsiTheme="minorHAnsi" w:cstheme="minorHAnsi"/>
        </w:rPr>
        <w:t>,</w:t>
      </w:r>
      <w:r w:rsidR="0020734F" w:rsidRPr="00C859A3">
        <w:rPr>
          <w:rFonts w:asciiTheme="minorHAnsi" w:hAnsiTheme="minorHAnsi" w:cstheme="minorHAnsi"/>
        </w:rPr>
        <w:t xml:space="preserve"> and is often fraught with cataracts, bleeding, and unintended retinal detachments</w:t>
      </w:r>
      <w:r w:rsidR="00412991" w:rsidRPr="00C859A3">
        <w:rPr>
          <w:rFonts w:asciiTheme="minorHAnsi" w:hAnsiTheme="minorHAnsi" w:cstheme="minorHAnsi"/>
        </w:rPr>
        <w:t xml:space="preserve"> occurring simply by manipulation of the posterior vitreous</w:t>
      </w:r>
      <w:r w:rsidRPr="00C859A3">
        <w:rPr>
          <w:rFonts w:asciiTheme="minorHAnsi" w:hAnsiTheme="minorHAnsi" w:cstheme="minorHAnsi"/>
        </w:rPr>
        <w:t>.</w:t>
      </w:r>
      <w:r w:rsidR="0020734F" w:rsidRPr="00C859A3">
        <w:rPr>
          <w:rFonts w:asciiTheme="minorHAnsi" w:hAnsiTheme="minorHAnsi" w:cstheme="minorHAnsi"/>
        </w:rPr>
        <w:t xml:space="preserve"> </w:t>
      </w:r>
      <w:r w:rsidR="00F3008F" w:rsidRPr="00C859A3">
        <w:rPr>
          <w:rFonts w:asciiTheme="minorHAnsi" w:hAnsiTheme="minorHAnsi" w:cstheme="minorHAnsi"/>
        </w:rPr>
        <w:t xml:space="preserve">Many groups still attempt </w:t>
      </w:r>
      <w:r w:rsidR="002A7F0F" w:rsidRPr="00C859A3">
        <w:rPr>
          <w:rFonts w:asciiTheme="minorHAnsi" w:hAnsiTheme="minorHAnsi" w:cstheme="minorHAnsi"/>
        </w:rPr>
        <w:t>subretinal</w:t>
      </w:r>
      <w:r w:rsidR="00F3008F" w:rsidRPr="00C859A3">
        <w:rPr>
          <w:rFonts w:asciiTheme="minorHAnsi" w:hAnsiTheme="minorHAnsi" w:cstheme="minorHAnsi"/>
        </w:rPr>
        <w:t xml:space="preserve"> injections blindly and deliver the virus using manual injections with relatively large diameter stainless steel needles (34</w:t>
      </w:r>
      <w:r w:rsidR="002A7F0F" w:rsidRPr="00C859A3">
        <w:rPr>
          <w:rFonts w:asciiTheme="minorHAnsi" w:hAnsiTheme="minorHAnsi" w:cstheme="minorHAnsi"/>
        </w:rPr>
        <w:t>G</w:t>
      </w:r>
      <w:r w:rsidR="00F3008F" w:rsidRPr="00C859A3">
        <w:rPr>
          <w:rFonts w:asciiTheme="minorHAnsi" w:hAnsiTheme="minorHAnsi" w:cstheme="minorHAnsi"/>
        </w:rPr>
        <w:t>)</w:t>
      </w:r>
      <w:r w:rsidR="00F3008F" w:rsidRPr="00C859A3">
        <w:rPr>
          <w:rFonts w:asciiTheme="minorHAnsi" w:hAnsiTheme="minorHAnsi" w:cstheme="minorHAnsi"/>
          <w:vertAlign w:val="superscript"/>
        </w:rPr>
        <w:t>8,17,18,19,20,21,22</w:t>
      </w:r>
      <w:r w:rsidR="00F3008F" w:rsidRPr="00C859A3">
        <w:rPr>
          <w:rFonts w:asciiTheme="minorHAnsi" w:hAnsiTheme="minorHAnsi" w:cstheme="minorHAnsi"/>
        </w:rPr>
        <w:t xml:space="preserve">, and </w:t>
      </w:r>
      <w:r w:rsidR="00AF61E5" w:rsidRPr="00C859A3">
        <w:rPr>
          <w:rFonts w:asciiTheme="minorHAnsi" w:hAnsiTheme="minorHAnsi" w:cstheme="minorHAnsi"/>
        </w:rPr>
        <w:t xml:space="preserve">a </w:t>
      </w:r>
      <w:r w:rsidR="00F3008F" w:rsidRPr="00C859A3">
        <w:rPr>
          <w:rFonts w:asciiTheme="minorHAnsi" w:hAnsiTheme="minorHAnsi" w:cstheme="minorHAnsi"/>
        </w:rPr>
        <w:t xml:space="preserve">few </w:t>
      </w:r>
      <w:r w:rsidR="00FD5599" w:rsidRPr="00C859A3">
        <w:rPr>
          <w:rFonts w:asciiTheme="minorHAnsi" w:hAnsiTheme="minorHAnsi" w:cstheme="minorHAnsi"/>
        </w:rPr>
        <w:t>uses</w:t>
      </w:r>
      <w:r w:rsidR="00DB36FC" w:rsidRPr="00C859A3">
        <w:rPr>
          <w:rFonts w:asciiTheme="minorHAnsi" w:hAnsiTheme="minorHAnsi" w:cstheme="minorHAnsi"/>
        </w:rPr>
        <w:t xml:space="preserve"> </w:t>
      </w:r>
      <w:r w:rsidR="0039436B" w:rsidRPr="00C859A3">
        <w:rPr>
          <w:rFonts w:asciiTheme="minorHAnsi" w:hAnsiTheme="minorHAnsi" w:cstheme="minorHAnsi"/>
          <w:bCs/>
        </w:rPr>
        <w:t>optical coherence tomography</w:t>
      </w:r>
      <w:r w:rsidR="0039436B" w:rsidRPr="00C859A3">
        <w:rPr>
          <w:rFonts w:asciiTheme="minorHAnsi" w:hAnsiTheme="minorHAnsi" w:cstheme="minorHAnsi"/>
        </w:rPr>
        <w:t xml:space="preserve"> (</w:t>
      </w:r>
      <w:r w:rsidR="00F3008F" w:rsidRPr="00C859A3">
        <w:rPr>
          <w:rFonts w:asciiTheme="minorHAnsi" w:hAnsiTheme="minorHAnsi" w:cstheme="minorHAnsi"/>
        </w:rPr>
        <w:t>OCT</w:t>
      </w:r>
      <w:r w:rsidR="0039436B" w:rsidRPr="00C859A3">
        <w:rPr>
          <w:rFonts w:asciiTheme="minorHAnsi" w:hAnsiTheme="minorHAnsi" w:cstheme="minorHAnsi"/>
        </w:rPr>
        <w:t>)</w:t>
      </w:r>
      <w:r w:rsidR="00F3008F" w:rsidRPr="00C859A3">
        <w:rPr>
          <w:rFonts w:asciiTheme="minorHAnsi" w:hAnsiTheme="minorHAnsi" w:cstheme="minorHAnsi"/>
        </w:rPr>
        <w:t xml:space="preserve"> imaging to confirm proper delivery of vector to the retina</w:t>
      </w:r>
      <w:r w:rsidR="00F3008F" w:rsidRPr="00C859A3">
        <w:rPr>
          <w:rFonts w:asciiTheme="minorHAnsi" w:hAnsiTheme="minorHAnsi" w:cstheme="minorHAnsi"/>
          <w:vertAlign w:val="superscript"/>
        </w:rPr>
        <w:t>8,17,20,22</w:t>
      </w:r>
      <w:r w:rsidR="00F3008F" w:rsidRPr="00C859A3">
        <w:rPr>
          <w:rFonts w:asciiTheme="minorHAnsi" w:hAnsiTheme="minorHAnsi" w:cstheme="minorHAnsi"/>
        </w:rPr>
        <w:t>.</w:t>
      </w:r>
      <w:r w:rsidR="00216D0C" w:rsidRPr="00C859A3">
        <w:rPr>
          <w:rFonts w:asciiTheme="minorHAnsi" w:hAnsiTheme="minorHAnsi" w:cstheme="minorHAnsi"/>
        </w:rPr>
        <w:t xml:space="preserve"> </w:t>
      </w:r>
      <w:r w:rsidR="004474AA" w:rsidRPr="00C859A3">
        <w:rPr>
          <w:rFonts w:asciiTheme="minorHAnsi" w:hAnsiTheme="minorHAnsi" w:cstheme="minorHAnsi"/>
        </w:rPr>
        <w:t xml:space="preserve">Some </w:t>
      </w:r>
      <w:r w:rsidRPr="00C859A3">
        <w:rPr>
          <w:rFonts w:asciiTheme="minorHAnsi" w:hAnsiTheme="minorHAnsi" w:cstheme="minorHAnsi"/>
        </w:rPr>
        <w:t xml:space="preserve">improvements in the method have </w:t>
      </w:r>
      <w:r w:rsidR="00F5528A" w:rsidRPr="00C859A3">
        <w:rPr>
          <w:rFonts w:asciiTheme="minorHAnsi" w:hAnsiTheme="minorHAnsi" w:cstheme="minorHAnsi"/>
        </w:rPr>
        <w:t xml:space="preserve">recently </w:t>
      </w:r>
      <w:r w:rsidRPr="00C859A3">
        <w:rPr>
          <w:rFonts w:asciiTheme="minorHAnsi" w:hAnsiTheme="minorHAnsi" w:cstheme="minorHAnsi"/>
        </w:rPr>
        <w:t>be</w:t>
      </w:r>
      <w:r w:rsidR="007237BC" w:rsidRPr="00C859A3">
        <w:rPr>
          <w:rFonts w:asciiTheme="minorHAnsi" w:hAnsiTheme="minorHAnsi" w:cstheme="minorHAnsi"/>
        </w:rPr>
        <w:t>en</w:t>
      </w:r>
      <w:r w:rsidRPr="00C859A3">
        <w:rPr>
          <w:rFonts w:asciiTheme="minorHAnsi" w:hAnsiTheme="minorHAnsi" w:cstheme="minorHAnsi"/>
        </w:rPr>
        <w:t xml:space="preserve"> </w:t>
      </w:r>
      <w:r w:rsidR="0082732F" w:rsidRPr="00C859A3">
        <w:rPr>
          <w:rFonts w:asciiTheme="minorHAnsi" w:hAnsiTheme="minorHAnsi" w:cstheme="minorHAnsi"/>
        </w:rPr>
        <w:t>described</w:t>
      </w:r>
      <w:r w:rsidR="002C40C2" w:rsidRPr="00C859A3">
        <w:rPr>
          <w:rFonts w:asciiTheme="minorHAnsi" w:hAnsiTheme="minorHAnsi" w:cstheme="minorHAnsi"/>
        </w:rPr>
        <w:t xml:space="preserve"> using microscale needles driven by a micromanipulator</w:t>
      </w:r>
      <w:r w:rsidR="0008481A" w:rsidRPr="00C859A3">
        <w:rPr>
          <w:rFonts w:asciiTheme="minorHAnsi" w:hAnsiTheme="minorHAnsi" w:cstheme="minorHAnsi"/>
          <w:vertAlign w:val="superscript"/>
        </w:rPr>
        <w:t>22</w:t>
      </w:r>
      <w:r w:rsidR="004474AA" w:rsidRPr="00C859A3">
        <w:rPr>
          <w:rFonts w:asciiTheme="minorHAnsi" w:hAnsiTheme="minorHAnsi" w:cstheme="minorHAnsi"/>
        </w:rPr>
        <w:t xml:space="preserve">. </w:t>
      </w:r>
    </w:p>
    <w:p w14:paraId="22FBE1FD" w14:textId="77777777" w:rsidR="00AF61E5" w:rsidRPr="00C859A3" w:rsidRDefault="00AF61E5" w:rsidP="002A7F0F">
      <w:pPr>
        <w:jc w:val="both"/>
        <w:rPr>
          <w:rFonts w:asciiTheme="minorHAnsi" w:hAnsiTheme="minorHAnsi" w:cstheme="minorHAnsi"/>
        </w:rPr>
      </w:pPr>
    </w:p>
    <w:p w14:paraId="748F21C2" w14:textId="5968DDA3" w:rsidR="00D80ACD" w:rsidRPr="00C859A3" w:rsidRDefault="00AF61E5" w:rsidP="002A7F0F">
      <w:pPr>
        <w:jc w:val="both"/>
        <w:rPr>
          <w:rFonts w:asciiTheme="minorHAnsi" w:hAnsiTheme="minorHAnsi" w:cstheme="minorHAnsi"/>
        </w:rPr>
      </w:pPr>
      <w:r w:rsidRPr="00C859A3">
        <w:rPr>
          <w:rFonts w:asciiTheme="minorHAnsi" w:hAnsiTheme="minorHAnsi" w:cstheme="minorHAnsi"/>
        </w:rPr>
        <w:t xml:space="preserve">We present an </w:t>
      </w:r>
      <w:r w:rsidR="00F3008F" w:rsidRPr="00C859A3">
        <w:rPr>
          <w:rFonts w:asciiTheme="minorHAnsi" w:hAnsiTheme="minorHAnsi" w:cstheme="minorHAnsi"/>
        </w:rPr>
        <w:t xml:space="preserve">integrated </w:t>
      </w:r>
      <w:r w:rsidR="004474AA" w:rsidRPr="00C859A3">
        <w:rPr>
          <w:rFonts w:asciiTheme="minorHAnsi" w:hAnsiTheme="minorHAnsi" w:cstheme="minorHAnsi"/>
        </w:rPr>
        <w:t>approach</w:t>
      </w:r>
      <w:r w:rsidR="002C40C2" w:rsidRPr="00C859A3">
        <w:rPr>
          <w:rFonts w:asciiTheme="minorHAnsi" w:hAnsiTheme="minorHAnsi" w:cstheme="minorHAnsi"/>
        </w:rPr>
        <w:t xml:space="preserve"> </w:t>
      </w:r>
      <w:r w:rsidRPr="00C859A3">
        <w:rPr>
          <w:rFonts w:asciiTheme="minorHAnsi" w:hAnsiTheme="minorHAnsi" w:cstheme="minorHAnsi"/>
        </w:rPr>
        <w:t xml:space="preserve">which </w:t>
      </w:r>
      <w:r w:rsidR="005F66FF" w:rsidRPr="00C859A3">
        <w:rPr>
          <w:rFonts w:asciiTheme="minorHAnsi" w:hAnsiTheme="minorHAnsi" w:cstheme="minorHAnsi"/>
        </w:rPr>
        <w:t>aid</w:t>
      </w:r>
      <w:r w:rsidRPr="00C859A3">
        <w:rPr>
          <w:rFonts w:asciiTheme="minorHAnsi" w:hAnsiTheme="minorHAnsi" w:cstheme="minorHAnsi"/>
        </w:rPr>
        <w:t>s in</w:t>
      </w:r>
      <w:r w:rsidR="00D71C69" w:rsidRPr="00C859A3">
        <w:rPr>
          <w:rFonts w:asciiTheme="minorHAnsi" w:hAnsiTheme="minorHAnsi" w:cstheme="minorHAnsi"/>
        </w:rPr>
        <w:t xml:space="preserve"> </w:t>
      </w:r>
      <w:r w:rsidR="002C40C2" w:rsidRPr="00C859A3">
        <w:rPr>
          <w:rFonts w:asciiTheme="minorHAnsi" w:hAnsiTheme="minorHAnsi" w:cstheme="minorHAnsi"/>
        </w:rPr>
        <w:t>the positioning of the needle</w:t>
      </w:r>
      <w:r w:rsidRPr="00C859A3">
        <w:rPr>
          <w:rFonts w:asciiTheme="minorHAnsi" w:hAnsiTheme="minorHAnsi" w:cstheme="minorHAnsi"/>
        </w:rPr>
        <w:t>,</w:t>
      </w:r>
      <w:r w:rsidR="002C40C2" w:rsidRPr="00C859A3">
        <w:rPr>
          <w:rFonts w:asciiTheme="minorHAnsi" w:hAnsiTheme="minorHAnsi" w:cstheme="minorHAnsi"/>
        </w:rPr>
        <w:t xml:space="preserve"> </w:t>
      </w:r>
      <w:r w:rsidR="00D71C69" w:rsidRPr="00C859A3">
        <w:rPr>
          <w:rFonts w:asciiTheme="minorHAnsi" w:hAnsiTheme="minorHAnsi" w:cstheme="minorHAnsi"/>
        </w:rPr>
        <w:t>and the injection</w:t>
      </w:r>
      <w:r w:rsidR="005F66FF" w:rsidRPr="00C859A3">
        <w:rPr>
          <w:rFonts w:asciiTheme="minorHAnsi" w:hAnsiTheme="minorHAnsi" w:cstheme="minorHAnsi"/>
        </w:rPr>
        <w:t>s</w:t>
      </w:r>
      <w:r w:rsidR="00D71C69" w:rsidRPr="00C859A3">
        <w:rPr>
          <w:rFonts w:asciiTheme="minorHAnsi" w:hAnsiTheme="minorHAnsi" w:cstheme="minorHAnsi"/>
        </w:rPr>
        <w:t xml:space="preserve"> are</w:t>
      </w:r>
      <w:r w:rsidR="002C40C2" w:rsidRPr="00C859A3">
        <w:rPr>
          <w:rFonts w:asciiTheme="minorHAnsi" w:hAnsiTheme="minorHAnsi" w:cstheme="minorHAnsi"/>
        </w:rPr>
        <w:t xml:space="preserve"> facilitated by a custom </w:t>
      </w:r>
      <w:r w:rsidR="00D71C69" w:rsidRPr="00C859A3">
        <w:rPr>
          <w:rFonts w:asciiTheme="minorHAnsi" w:hAnsiTheme="minorHAnsi" w:cstheme="minorHAnsi"/>
        </w:rPr>
        <w:t>direct</w:t>
      </w:r>
      <w:r w:rsidR="002A7F0F" w:rsidRPr="00C859A3">
        <w:rPr>
          <w:rFonts w:asciiTheme="minorHAnsi" w:hAnsiTheme="minorHAnsi" w:cstheme="minorHAnsi"/>
        </w:rPr>
        <w:t>ed</w:t>
      </w:r>
      <w:r w:rsidR="00D71C69" w:rsidRPr="00C859A3">
        <w:rPr>
          <w:rFonts w:asciiTheme="minorHAnsi" w:hAnsiTheme="minorHAnsi" w:cstheme="minorHAnsi"/>
        </w:rPr>
        <w:t xml:space="preserve"> stereo o</w:t>
      </w:r>
      <w:r w:rsidR="002C40C2" w:rsidRPr="00C859A3">
        <w:rPr>
          <w:rFonts w:asciiTheme="minorHAnsi" w:hAnsiTheme="minorHAnsi" w:cstheme="minorHAnsi"/>
        </w:rPr>
        <w:t xml:space="preserve">phthalmoscope designed </w:t>
      </w:r>
      <w:r w:rsidR="00D71C69" w:rsidRPr="00C859A3">
        <w:rPr>
          <w:rFonts w:asciiTheme="minorHAnsi" w:hAnsiTheme="minorHAnsi" w:cstheme="minorHAnsi"/>
        </w:rPr>
        <w:t>in th</w:t>
      </w:r>
      <w:r w:rsidR="002A7F0F" w:rsidRPr="00C859A3">
        <w:rPr>
          <w:rFonts w:asciiTheme="minorHAnsi" w:hAnsiTheme="minorHAnsi" w:cstheme="minorHAnsi"/>
        </w:rPr>
        <w:t>e</w:t>
      </w:r>
      <w:r w:rsidR="00D71C69" w:rsidRPr="00C859A3">
        <w:rPr>
          <w:rFonts w:asciiTheme="minorHAnsi" w:hAnsiTheme="minorHAnsi" w:cstheme="minorHAnsi"/>
        </w:rPr>
        <w:t xml:space="preserve"> lab </w:t>
      </w:r>
      <w:r w:rsidR="002C40C2" w:rsidRPr="00C859A3">
        <w:rPr>
          <w:rFonts w:asciiTheme="minorHAnsi" w:hAnsiTheme="minorHAnsi" w:cstheme="minorHAnsi"/>
        </w:rPr>
        <w:t xml:space="preserve">specifically for visualizing </w:t>
      </w:r>
      <w:r w:rsidR="00216D0C" w:rsidRPr="00C859A3">
        <w:rPr>
          <w:rFonts w:asciiTheme="minorHAnsi" w:hAnsiTheme="minorHAnsi" w:cstheme="minorHAnsi"/>
        </w:rPr>
        <w:t xml:space="preserve">inside </w:t>
      </w:r>
      <w:r w:rsidR="002C40C2" w:rsidRPr="00C859A3">
        <w:rPr>
          <w:rFonts w:asciiTheme="minorHAnsi" w:hAnsiTheme="minorHAnsi" w:cstheme="minorHAnsi"/>
        </w:rPr>
        <w:t xml:space="preserve">the small eye of the </w:t>
      </w:r>
      <w:r w:rsidR="00875D54" w:rsidRPr="00C859A3">
        <w:rPr>
          <w:rFonts w:asciiTheme="minorHAnsi" w:hAnsiTheme="minorHAnsi" w:cstheme="minorHAnsi"/>
        </w:rPr>
        <w:t>mouse</w:t>
      </w:r>
      <w:r w:rsidR="00875D54" w:rsidRPr="00C859A3">
        <w:rPr>
          <w:rFonts w:asciiTheme="minorHAnsi" w:hAnsiTheme="minorHAnsi" w:cstheme="minorHAnsi"/>
          <w:vertAlign w:val="superscript"/>
        </w:rPr>
        <w:t>17</w:t>
      </w:r>
      <w:r w:rsidR="00280A03" w:rsidRPr="00C859A3">
        <w:rPr>
          <w:rFonts w:asciiTheme="minorHAnsi" w:hAnsiTheme="minorHAnsi" w:cstheme="minorHAnsi"/>
          <w:vertAlign w:val="superscript"/>
        </w:rPr>
        <w:t>,</w:t>
      </w:r>
      <w:r w:rsidR="001C013A" w:rsidRPr="00C859A3">
        <w:rPr>
          <w:rFonts w:asciiTheme="minorHAnsi" w:hAnsiTheme="minorHAnsi" w:cstheme="minorHAnsi"/>
          <w:vertAlign w:val="superscript"/>
        </w:rPr>
        <w:t>23</w:t>
      </w:r>
      <w:r w:rsidR="00280A03" w:rsidRPr="00C859A3">
        <w:rPr>
          <w:rFonts w:asciiTheme="minorHAnsi" w:hAnsiTheme="minorHAnsi" w:cstheme="minorHAnsi"/>
        </w:rPr>
        <w:t>.</w:t>
      </w:r>
      <w:r w:rsidR="003F77E7" w:rsidRPr="00C859A3">
        <w:rPr>
          <w:rFonts w:asciiTheme="minorHAnsi" w:hAnsiTheme="minorHAnsi" w:cstheme="minorHAnsi"/>
        </w:rPr>
        <w:t xml:space="preserve"> </w:t>
      </w:r>
      <w:r w:rsidR="001C013A" w:rsidRPr="00C859A3">
        <w:rPr>
          <w:rFonts w:asciiTheme="minorHAnsi" w:hAnsiTheme="minorHAnsi" w:cstheme="minorHAnsi"/>
        </w:rPr>
        <w:t xml:space="preserve">The </w:t>
      </w:r>
      <w:r w:rsidR="002C20E9" w:rsidRPr="00C859A3">
        <w:rPr>
          <w:rFonts w:asciiTheme="minorHAnsi" w:hAnsiTheme="minorHAnsi" w:cstheme="minorHAnsi"/>
        </w:rPr>
        <w:t xml:space="preserve">use </w:t>
      </w:r>
      <w:r w:rsidR="001C013A" w:rsidRPr="00C859A3">
        <w:rPr>
          <w:rFonts w:asciiTheme="minorHAnsi" w:hAnsiTheme="minorHAnsi" w:cstheme="minorHAnsi"/>
        </w:rPr>
        <w:t xml:space="preserve">of </w:t>
      </w:r>
      <w:r w:rsidR="002C20E9" w:rsidRPr="00C859A3">
        <w:rPr>
          <w:rFonts w:asciiTheme="minorHAnsi" w:hAnsiTheme="minorHAnsi" w:cstheme="minorHAnsi"/>
        </w:rPr>
        <w:t xml:space="preserve">pulled glass micro needles </w:t>
      </w:r>
      <w:r w:rsidR="001C013A" w:rsidRPr="00C859A3">
        <w:rPr>
          <w:rFonts w:asciiTheme="minorHAnsi" w:hAnsiTheme="minorHAnsi" w:cstheme="minorHAnsi"/>
        </w:rPr>
        <w:t xml:space="preserve">in conjunction with </w:t>
      </w:r>
      <w:r w:rsidR="002C20E9" w:rsidRPr="00C859A3">
        <w:rPr>
          <w:rFonts w:asciiTheme="minorHAnsi" w:hAnsiTheme="minorHAnsi" w:cstheme="minorHAnsi"/>
        </w:rPr>
        <w:t xml:space="preserve">the stereotaxic micromanipulator </w:t>
      </w:r>
      <w:r w:rsidR="002A7F0F" w:rsidRPr="00C859A3">
        <w:rPr>
          <w:rFonts w:asciiTheme="minorHAnsi" w:hAnsiTheme="minorHAnsi" w:cstheme="minorHAnsi"/>
        </w:rPr>
        <w:t>provide</w:t>
      </w:r>
      <w:r w:rsidR="002C20E9" w:rsidRPr="00C859A3">
        <w:rPr>
          <w:rFonts w:asciiTheme="minorHAnsi" w:hAnsiTheme="minorHAnsi" w:cstheme="minorHAnsi"/>
        </w:rPr>
        <w:t xml:space="preserve"> better control of needle placement</w:t>
      </w:r>
      <w:r w:rsidR="00280A03" w:rsidRPr="00C859A3">
        <w:rPr>
          <w:rFonts w:asciiTheme="minorHAnsi" w:hAnsiTheme="minorHAnsi" w:cstheme="minorHAnsi"/>
        </w:rPr>
        <w:t xml:space="preserve"> </w:t>
      </w:r>
      <w:r w:rsidR="0008481A" w:rsidRPr="00C859A3">
        <w:rPr>
          <w:rFonts w:asciiTheme="minorHAnsi" w:hAnsiTheme="minorHAnsi" w:cstheme="minorHAnsi"/>
        </w:rPr>
        <w:t xml:space="preserve">with </w:t>
      </w:r>
      <w:r w:rsidR="00280A03" w:rsidRPr="00C859A3">
        <w:rPr>
          <w:rFonts w:asciiTheme="minorHAnsi" w:hAnsiTheme="minorHAnsi" w:cstheme="minorHAnsi"/>
        </w:rPr>
        <w:t xml:space="preserve">no surgical cut down </w:t>
      </w:r>
      <w:r w:rsidR="003063B4" w:rsidRPr="00C859A3">
        <w:rPr>
          <w:rFonts w:asciiTheme="minorHAnsi" w:hAnsiTheme="minorHAnsi" w:cstheme="minorHAnsi"/>
        </w:rPr>
        <w:t>required (</w:t>
      </w:r>
      <w:r w:rsidR="003063B4" w:rsidRPr="00C859A3">
        <w:rPr>
          <w:rFonts w:asciiTheme="minorHAnsi" w:hAnsiTheme="minorHAnsi" w:cstheme="minorHAnsi"/>
          <w:i/>
        </w:rPr>
        <w:t>i.e.</w:t>
      </w:r>
      <w:r w:rsidR="00216D0C" w:rsidRPr="00C859A3">
        <w:rPr>
          <w:rFonts w:asciiTheme="minorHAnsi" w:hAnsiTheme="minorHAnsi" w:cstheme="minorHAnsi"/>
          <w:i/>
        </w:rPr>
        <w:t>,</w:t>
      </w:r>
      <w:r w:rsidR="003063B4" w:rsidRPr="00C859A3">
        <w:rPr>
          <w:rFonts w:asciiTheme="minorHAnsi" w:hAnsiTheme="minorHAnsi" w:cstheme="minorHAnsi"/>
        </w:rPr>
        <w:t xml:space="preserve"> through conjunctivae and connective tissue) </w:t>
      </w:r>
      <w:r w:rsidR="00280A03" w:rsidRPr="00C859A3">
        <w:rPr>
          <w:rFonts w:asciiTheme="minorHAnsi" w:hAnsiTheme="minorHAnsi" w:cstheme="minorHAnsi"/>
        </w:rPr>
        <w:t>prior to injection</w:t>
      </w:r>
      <w:r w:rsidR="006E32B4" w:rsidRPr="00C859A3">
        <w:rPr>
          <w:rFonts w:asciiTheme="minorHAnsi" w:hAnsiTheme="minorHAnsi" w:cstheme="minorHAnsi"/>
        </w:rPr>
        <w:t>.</w:t>
      </w:r>
      <w:r w:rsidR="002A7F0F" w:rsidRPr="00C859A3">
        <w:rPr>
          <w:rFonts w:asciiTheme="minorHAnsi" w:hAnsiTheme="minorHAnsi" w:cstheme="minorHAnsi"/>
        </w:rPr>
        <w:t xml:space="preserve"> </w:t>
      </w:r>
      <w:r w:rsidR="006E32B4" w:rsidRPr="00C859A3">
        <w:rPr>
          <w:rFonts w:asciiTheme="minorHAnsi" w:hAnsiTheme="minorHAnsi" w:cstheme="minorHAnsi"/>
        </w:rPr>
        <w:t xml:space="preserve">The use of the pressure regulated micro injector helps deliver consistent injection </w:t>
      </w:r>
      <w:r w:rsidR="002C20E9" w:rsidRPr="00C859A3">
        <w:rPr>
          <w:rFonts w:asciiTheme="minorHAnsi" w:hAnsiTheme="minorHAnsi" w:cstheme="minorHAnsi"/>
        </w:rPr>
        <w:t>volume</w:t>
      </w:r>
      <w:r w:rsidR="006E32B4" w:rsidRPr="00C859A3">
        <w:rPr>
          <w:rFonts w:asciiTheme="minorHAnsi" w:hAnsiTheme="minorHAnsi" w:cstheme="minorHAnsi"/>
        </w:rPr>
        <w:t>s</w:t>
      </w:r>
      <w:r w:rsidR="00280A03" w:rsidRPr="00C859A3">
        <w:rPr>
          <w:rFonts w:asciiTheme="minorHAnsi" w:hAnsiTheme="minorHAnsi" w:cstheme="minorHAnsi"/>
        </w:rPr>
        <w:t>,</w:t>
      </w:r>
      <w:r w:rsidR="002C20E9" w:rsidRPr="00C859A3">
        <w:rPr>
          <w:rFonts w:asciiTheme="minorHAnsi" w:hAnsiTheme="minorHAnsi" w:cstheme="minorHAnsi"/>
        </w:rPr>
        <w:t xml:space="preserve"> </w:t>
      </w:r>
      <w:r w:rsidR="006E32B4" w:rsidRPr="00C859A3">
        <w:rPr>
          <w:rFonts w:asciiTheme="minorHAnsi" w:hAnsiTheme="minorHAnsi" w:cstheme="minorHAnsi"/>
        </w:rPr>
        <w:t xml:space="preserve">and the injection can be done </w:t>
      </w:r>
      <w:r w:rsidR="0008481A" w:rsidRPr="00C859A3">
        <w:rPr>
          <w:rFonts w:asciiTheme="minorHAnsi" w:hAnsiTheme="minorHAnsi" w:cstheme="minorHAnsi"/>
        </w:rPr>
        <w:t>with much greater stability</w:t>
      </w:r>
      <w:r w:rsidR="002A7F0F" w:rsidRPr="00C859A3">
        <w:rPr>
          <w:rFonts w:asciiTheme="minorHAnsi" w:hAnsiTheme="minorHAnsi" w:cstheme="minorHAnsi"/>
        </w:rPr>
        <w:t xml:space="preserve">, </w:t>
      </w:r>
      <w:r w:rsidR="0008481A" w:rsidRPr="00C859A3">
        <w:rPr>
          <w:rFonts w:asciiTheme="minorHAnsi" w:hAnsiTheme="minorHAnsi" w:cstheme="minorHAnsi"/>
        </w:rPr>
        <w:t>precision</w:t>
      </w:r>
      <w:r w:rsidR="002A7F0F" w:rsidRPr="00C859A3">
        <w:rPr>
          <w:rFonts w:asciiTheme="minorHAnsi" w:hAnsiTheme="minorHAnsi" w:cstheme="minorHAnsi"/>
        </w:rPr>
        <w:t>,</w:t>
      </w:r>
      <w:r w:rsidR="0008481A" w:rsidRPr="00C859A3">
        <w:rPr>
          <w:rFonts w:asciiTheme="minorHAnsi" w:hAnsiTheme="minorHAnsi" w:cstheme="minorHAnsi"/>
        </w:rPr>
        <w:t xml:space="preserve"> and </w:t>
      </w:r>
      <w:r w:rsidR="006E32B4" w:rsidRPr="00C859A3">
        <w:rPr>
          <w:rFonts w:asciiTheme="minorHAnsi" w:hAnsiTheme="minorHAnsi" w:cstheme="minorHAnsi"/>
        </w:rPr>
        <w:t xml:space="preserve">much slower than manual injections </w:t>
      </w:r>
      <w:r w:rsidR="002A7F0F" w:rsidRPr="00C859A3">
        <w:rPr>
          <w:rFonts w:asciiTheme="minorHAnsi" w:hAnsiTheme="minorHAnsi" w:cstheme="minorHAnsi"/>
        </w:rPr>
        <w:t xml:space="preserve">performed </w:t>
      </w:r>
      <w:r w:rsidR="00280A03" w:rsidRPr="00C859A3">
        <w:rPr>
          <w:rFonts w:asciiTheme="minorHAnsi" w:hAnsiTheme="minorHAnsi" w:cstheme="minorHAnsi"/>
        </w:rPr>
        <w:t xml:space="preserve">by a </w:t>
      </w:r>
      <w:r w:rsidR="00541F22" w:rsidRPr="00C859A3">
        <w:rPr>
          <w:rFonts w:asciiTheme="minorHAnsi" w:hAnsiTheme="minorHAnsi" w:cstheme="minorHAnsi"/>
        </w:rPr>
        <w:t>hand-held</w:t>
      </w:r>
      <w:r w:rsidR="001C013A" w:rsidRPr="00C859A3">
        <w:rPr>
          <w:rFonts w:asciiTheme="minorHAnsi" w:hAnsiTheme="minorHAnsi" w:cstheme="minorHAnsi"/>
        </w:rPr>
        <w:t xml:space="preserve"> syringe</w:t>
      </w:r>
      <w:r w:rsidR="00604DD5" w:rsidRPr="00C859A3">
        <w:rPr>
          <w:rFonts w:asciiTheme="minorHAnsi" w:hAnsiTheme="minorHAnsi" w:cstheme="minorHAnsi"/>
        </w:rPr>
        <w:t>, thereby decreasing</w:t>
      </w:r>
      <w:r w:rsidR="006E32B4" w:rsidRPr="00C859A3">
        <w:rPr>
          <w:rFonts w:asciiTheme="minorHAnsi" w:hAnsiTheme="minorHAnsi" w:cstheme="minorHAnsi"/>
        </w:rPr>
        <w:t xml:space="preserve"> the occurrence of </w:t>
      </w:r>
      <w:r w:rsidR="00604DD5" w:rsidRPr="00C859A3">
        <w:rPr>
          <w:rFonts w:asciiTheme="minorHAnsi" w:hAnsiTheme="minorHAnsi" w:cstheme="minorHAnsi"/>
        </w:rPr>
        <w:t xml:space="preserve">bubble injection </w:t>
      </w:r>
      <w:r w:rsidR="006E32B4" w:rsidRPr="00C859A3">
        <w:rPr>
          <w:rFonts w:asciiTheme="minorHAnsi" w:hAnsiTheme="minorHAnsi" w:cstheme="minorHAnsi"/>
        </w:rPr>
        <w:t>into the eye.</w:t>
      </w:r>
      <w:r w:rsidR="00216D0C" w:rsidRPr="00C859A3">
        <w:rPr>
          <w:rFonts w:asciiTheme="minorHAnsi" w:hAnsiTheme="minorHAnsi" w:cstheme="minorHAnsi"/>
        </w:rPr>
        <w:t xml:space="preserve"> </w:t>
      </w:r>
      <w:r w:rsidR="006E32B4" w:rsidRPr="00C859A3">
        <w:rPr>
          <w:rFonts w:asciiTheme="minorHAnsi" w:hAnsiTheme="minorHAnsi" w:cstheme="minorHAnsi"/>
        </w:rPr>
        <w:t xml:space="preserve">The smaller needle helps </w:t>
      </w:r>
      <w:r w:rsidR="00604DD5" w:rsidRPr="00C859A3">
        <w:rPr>
          <w:rFonts w:asciiTheme="minorHAnsi" w:hAnsiTheme="minorHAnsi" w:cstheme="minorHAnsi"/>
        </w:rPr>
        <w:t xml:space="preserve">prevent </w:t>
      </w:r>
      <w:r w:rsidR="006E32B4" w:rsidRPr="00C859A3">
        <w:rPr>
          <w:rFonts w:asciiTheme="minorHAnsi" w:hAnsiTheme="minorHAnsi" w:cstheme="minorHAnsi"/>
        </w:rPr>
        <w:t>leakage following needle withdrawal</w:t>
      </w:r>
      <w:r w:rsidR="00604DD5" w:rsidRPr="00C859A3">
        <w:rPr>
          <w:rFonts w:asciiTheme="minorHAnsi" w:hAnsiTheme="minorHAnsi" w:cstheme="minorHAnsi"/>
        </w:rPr>
        <w:t xml:space="preserve"> because the path is self-sealing</w:t>
      </w:r>
      <w:r w:rsidR="006E32B4" w:rsidRPr="00C859A3">
        <w:rPr>
          <w:rFonts w:asciiTheme="minorHAnsi" w:hAnsiTheme="minorHAnsi" w:cstheme="minorHAnsi"/>
        </w:rPr>
        <w:t>.</w:t>
      </w:r>
      <w:r w:rsidR="00BA0CC4" w:rsidRPr="00C859A3">
        <w:rPr>
          <w:rFonts w:asciiTheme="minorHAnsi" w:hAnsiTheme="minorHAnsi" w:cstheme="minorHAnsi"/>
        </w:rPr>
        <w:t xml:space="preserve"> </w:t>
      </w:r>
      <w:r w:rsidR="00604DD5" w:rsidRPr="00C859A3">
        <w:rPr>
          <w:rFonts w:asciiTheme="minorHAnsi" w:hAnsiTheme="minorHAnsi" w:cstheme="minorHAnsi"/>
        </w:rPr>
        <w:t>To assess the extent of injection/delivery</w:t>
      </w:r>
      <w:r w:rsidR="00216D0C" w:rsidRPr="00C859A3">
        <w:rPr>
          <w:rFonts w:asciiTheme="minorHAnsi" w:hAnsiTheme="minorHAnsi" w:cstheme="minorHAnsi"/>
        </w:rPr>
        <w:t>,</w:t>
      </w:r>
      <w:r w:rsidR="00604DD5" w:rsidRPr="00C859A3">
        <w:rPr>
          <w:rFonts w:asciiTheme="minorHAnsi" w:hAnsiTheme="minorHAnsi" w:cstheme="minorHAnsi"/>
        </w:rPr>
        <w:t xml:space="preserve"> m</w:t>
      </w:r>
      <w:r w:rsidR="00D80ACD" w:rsidRPr="00C859A3">
        <w:rPr>
          <w:rFonts w:asciiTheme="minorHAnsi" w:hAnsiTheme="minorHAnsi" w:cstheme="minorHAnsi"/>
        </w:rPr>
        <w:t xml:space="preserve">any </w:t>
      </w:r>
      <w:r w:rsidR="00604DD5" w:rsidRPr="00C859A3">
        <w:rPr>
          <w:rFonts w:asciiTheme="minorHAnsi" w:hAnsiTheme="minorHAnsi" w:cstheme="minorHAnsi"/>
        </w:rPr>
        <w:t xml:space="preserve">investigative groups </w:t>
      </w:r>
      <w:r w:rsidR="00D80ACD" w:rsidRPr="00C859A3">
        <w:rPr>
          <w:rFonts w:asciiTheme="minorHAnsi" w:hAnsiTheme="minorHAnsi" w:cstheme="minorHAnsi"/>
        </w:rPr>
        <w:t>rely on</w:t>
      </w:r>
      <w:r w:rsidR="002B2684" w:rsidRPr="00C859A3">
        <w:rPr>
          <w:rFonts w:asciiTheme="minorHAnsi" w:hAnsiTheme="minorHAnsi" w:cstheme="minorHAnsi"/>
        </w:rPr>
        <w:t xml:space="preserve"> finding and assessing the areal extent of</w:t>
      </w:r>
      <w:r w:rsidR="00D80ACD" w:rsidRPr="00C859A3">
        <w:rPr>
          <w:rFonts w:asciiTheme="minorHAnsi" w:hAnsiTheme="minorHAnsi" w:cstheme="minorHAnsi"/>
        </w:rPr>
        <w:t xml:space="preserve"> </w:t>
      </w:r>
      <w:r w:rsidR="00D70404" w:rsidRPr="00C859A3">
        <w:rPr>
          <w:rFonts w:asciiTheme="minorHAnsi" w:hAnsiTheme="minorHAnsi" w:cstheme="minorHAnsi"/>
        </w:rPr>
        <w:t>enhanced green fluorescence protein (</w:t>
      </w:r>
      <w:r w:rsidR="00834F57" w:rsidRPr="00C859A3">
        <w:rPr>
          <w:rFonts w:asciiTheme="minorHAnsi" w:hAnsiTheme="minorHAnsi" w:cstheme="minorHAnsi"/>
        </w:rPr>
        <w:t>E</w:t>
      </w:r>
      <w:r w:rsidR="00D80ACD" w:rsidRPr="00C859A3">
        <w:rPr>
          <w:rFonts w:asciiTheme="minorHAnsi" w:hAnsiTheme="minorHAnsi" w:cstheme="minorHAnsi"/>
        </w:rPr>
        <w:t>GFP</w:t>
      </w:r>
      <w:r w:rsidR="00D70404" w:rsidRPr="00C859A3">
        <w:rPr>
          <w:rFonts w:asciiTheme="minorHAnsi" w:hAnsiTheme="minorHAnsi" w:cstheme="minorHAnsi"/>
        </w:rPr>
        <w:t>)</w:t>
      </w:r>
      <w:r w:rsidR="00D80ACD" w:rsidRPr="00C859A3">
        <w:rPr>
          <w:rFonts w:asciiTheme="minorHAnsi" w:hAnsiTheme="minorHAnsi" w:cstheme="minorHAnsi"/>
        </w:rPr>
        <w:t xml:space="preserve"> expression in the retina </w:t>
      </w:r>
      <w:r w:rsidR="00834F57" w:rsidRPr="00C859A3">
        <w:rPr>
          <w:rFonts w:asciiTheme="minorHAnsi" w:hAnsiTheme="minorHAnsi" w:cstheme="minorHAnsi"/>
        </w:rPr>
        <w:t xml:space="preserve">(expression construct delivered by the vector) </w:t>
      </w:r>
      <w:r w:rsidR="00D80ACD" w:rsidRPr="00C859A3">
        <w:rPr>
          <w:rFonts w:asciiTheme="minorHAnsi" w:hAnsiTheme="minorHAnsi" w:cstheme="minorHAnsi"/>
        </w:rPr>
        <w:t xml:space="preserve">at the experimental end point </w:t>
      </w:r>
      <w:r w:rsidR="002B2684" w:rsidRPr="00C859A3">
        <w:rPr>
          <w:rFonts w:asciiTheme="minorHAnsi" w:hAnsiTheme="minorHAnsi" w:cstheme="minorHAnsi"/>
        </w:rPr>
        <w:t xml:space="preserve">(euthanasia) </w:t>
      </w:r>
      <w:r w:rsidR="00D80ACD" w:rsidRPr="00C859A3">
        <w:rPr>
          <w:rFonts w:asciiTheme="minorHAnsi" w:hAnsiTheme="minorHAnsi" w:cstheme="minorHAnsi"/>
        </w:rPr>
        <w:t xml:space="preserve">to confirm successful </w:t>
      </w:r>
      <w:r w:rsidR="00875D54" w:rsidRPr="00C859A3">
        <w:rPr>
          <w:rFonts w:asciiTheme="minorHAnsi" w:hAnsiTheme="minorHAnsi" w:cstheme="minorHAnsi"/>
        </w:rPr>
        <w:t>injections</w:t>
      </w:r>
      <w:r w:rsidR="00875D54" w:rsidRPr="00C859A3">
        <w:rPr>
          <w:rFonts w:asciiTheme="minorHAnsi" w:hAnsiTheme="minorHAnsi" w:cstheme="minorHAnsi"/>
          <w:vertAlign w:val="superscript"/>
        </w:rPr>
        <w:t>11</w:t>
      </w:r>
      <w:r w:rsidR="00CC51EE" w:rsidRPr="00C859A3">
        <w:rPr>
          <w:rFonts w:asciiTheme="minorHAnsi" w:hAnsiTheme="minorHAnsi" w:cstheme="minorHAnsi"/>
          <w:vertAlign w:val="superscript"/>
        </w:rPr>
        <w:t>,</w:t>
      </w:r>
      <w:r w:rsidR="001C013A" w:rsidRPr="00C859A3">
        <w:rPr>
          <w:rFonts w:asciiTheme="minorHAnsi" w:hAnsiTheme="minorHAnsi" w:cstheme="minorHAnsi"/>
          <w:vertAlign w:val="superscript"/>
        </w:rPr>
        <w:t>19,20</w:t>
      </w:r>
      <w:r w:rsidR="007812E3" w:rsidRPr="00C859A3">
        <w:rPr>
          <w:rFonts w:asciiTheme="minorHAnsi" w:hAnsiTheme="minorHAnsi" w:cstheme="minorHAnsi"/>
          <w:vertAlign w:val="superscript"/>
        </w:rPr>
        <w:t>,24</w:t>
      </w:r>
      <w:r w:rsidR="00D80ACD" w:rsidRPr="00C859A3">
        <w:rPr>
          <w:rFonts w:asciiTheme="minorHAnsi" w:hAnsiTheme="minorHAnsi" w:cstheme="minorHAnsi"/>
        </w:rPr>
        <w:t>.</w:t>
      </w:r>
      <w:r w:rsidR="004A3FDC" w:rsidRPr="00C859A3">
        <w:rPr>
          <w:rFonts w:asciiTheme="minorHAnsi" w:hAnsiTheme="minorHAnsi" w:cstheme="minorHAnsi"/>
        </w:rPr>
        <w:t xml:space="preserve"> </w:t>
      </w:r>
      <w:r w:rsidR="00604DD5" w:rsidRPr="00C859A3">
        <w:rPr>
          <w:rFonts w:asciiTheme="minorHAnsi" w:hAnsiTheme="minorHAnsi" w:cstheme="minorHAnsi"/>
        </w:rPr>
        <w:t xml:space="preserve">This </w:t>
      </w:r>
      <w:r w:rsidR="00604DD5" w:rsidRPr="00C859A3">
        <w:rPr>
          <w:rFonts w:asciiTheme="minorHAnsi" w:hAnsiTheme="minorHAnsi" w:cstheme="minorHAnsi"/>
        </w:rPr>
        <w:lastRenderedPageBreak/>
        <w:t>approach (</w:t>
      </w:r>
      <w:r w:rsidR="002344E9" w:rsidRPr="00C859A3">
        <w:rPr>
          <w:rFonts w:asciiTheme="minorHAnsi" w:hAnsiTheme="minorHAnsi" w:cstheme="minorHAnsi"/>
        </w:rPr>
        <w:t>not utiliz</w:t>
      </w:r>
      <w:r w:rsidR="007812E3" w:rsidRPr="00C859A3">
        <w:rPr>
          <w:rFonts w:asciiTheme="minorHAnsi" w:hAnsiTheme="minorHAnsi" w:cstheme="minorHAnsi"/>
        </w:rPr>
        <w:t>ing</w:t>
      </w:r>
      <w:r w:rsidR="002344E9" w:rsidRPr="00C859A3">
        <w:rPr>
          <w:rFonts w:asciiTheme="minorHAnsi" w:hAnsiTheme="minorHAnsi" w:cstheme="minorHAnsi"/>
        </w:rPr>
        <w:t xml:space="preserve"> OCT</w:t>
      </w:r>
      <w:r w:rsidR="00604DD5" w:rsidRPr="00C859A3">
        <w:rPr>
          <w:rFonts w:asciiTheme="minorHAnsi" w:hAnsiTheme="minorHAnsi" w:cstheme="minorHAnsi"/>
        </w:rPr>
        <w:t>)</w:t>
      </w:r>
      <w:r w:rsidR="00BA0CC4" w:rsidRPr="00C859A3">
        <w:rPr>
          <w:rFonts w:asciiTheme="minorHAnsi" w:hAnsiTheme="minorHAnsi" w:cstheme="minorHAnsi"/>
        </w:rPr>
        <w:t xml:space="preserve"> </w:t>
      </w:r>
      <w:r w:rsidR="002344E9" w:rsidRPr="00C859A3">
        <w:rPr>
          <w:rFonts w:asciiTheme="minorHAnsi" w:hAnsiTheme="minorHAnsi" w:cstheme="minorHAnsi"/>
        </w:rPr>
        <w:t xml:space="preserve">to verify surgical success </w:t>
      </w:r>
      <w:r w:rsidR="007812E3" w:rsidRPr="00C859A3">
        <w:rPr>
          <w:rFonts w:asciiTheme="minorHAnsi" w:hAnsiTheme="minorHAnsi" w:cstheme="minorHAnsi"/>
        </w:rPr>
        <w:t>waste</w:t>
      </w:r>
      <w:r w:rsidR="00604DD5" w:rsidRPr="00C859A3">
        <w:rPr>
          <w:rFonts w:asciiTheme="minorHAnsi" w:hAnsiTheme="minorHAnsi" w:cstheme="minorHAnsi"/>
        </w:rPr>
        <w:t>s</w:t>
      </w:r>
      <w:r w:rsidR="007812E3" w:rsidRPr="00C859A3">
        <w:rPr>
          <w:rFonts w:asciiTheme="minorHAnsi" w:hAnsiTheme="minorHAnsi" w:cstheme="minorHAnsi"/>
        </w:rPr>
        <w:t xml:space="preserve"> an</w:t>
      </w:r>
      <w:r w:rsidR="00D70404" w:rsidRPr="00C859A3">
        <w:rPr>
          <w:rFonts w:asciiTheme="minorHAnsi" w:hAnsiTheme="minorHAnsi" w:cstheme="minorHAnsi"/>
        </w:rPr>
        <w:t xml:space="preserve"> </w:t>
      </w:r>
      <w:r w:rsidR="00D80ACD" w:rsidRPr="00C859A3">
        <w:rPr>
          <w:rFonts w:asciiTheme="minorHAnsi" w:hAnsiTheme="minorHAnsi" w:cstheme="minorHAnsi"/>
        </w:rPr>
        <w:t xml:space="preserve">enormous </w:t>
      </w:r>
      <w:r w:rsidR="007812E3" w:rsidRPr="00C859A3">
        <w:rPr>
          <w:rFonts w:asciiTheme="minorHAnsi" w:hAnsiTheme="minorHAnsi" w:cstheme="minorHAnsi"/>
        </w:rPr>
        <w:t xml:space="preserve">amount </w:t>
      </w:r>
      <w:r w:rsidR="00D80ACD" w:rsidRPr="00C859A3">
        <w:rPr>
          <w:rFonts w:asciiTheme="minorHAnsi" w:hAnsiTheme="minorHAnsi" w:cstheme="minorHAnsi"/>
        </w:rPr>
        <w:t xml:space="preserve">of resources in </w:t>
      </w:r>
      <w:r w:rsidR="00604DD5" w:rsidRPr="00C859A3">
        <w:rPr>
          <w:rFonts w:asciiTheme="minorHAnsi" w:hAnsiTheme="minorHAnsi" w:cstheme="minorHAnsi"/>
        </w:rPr>
        <w:t xml:space="preserve">surgical procedural </w:t>
      </w:r>
      <w:r w:rsidR="00D80ACD" w:rsidRPr="00C859A3">
        <w:rPr>
          <w:rFonts w:asciiTheme="minorHAnsi" w:hAnsiTheme="minorHAnsi" w:cstheme="minorHAnsi"/>
        </w:rPr>
        <w:t xml:space="preserve">time and animals, since all </w:t>
      </w:r>
      <w:r w:rsidR="007237BC" w:rsidRPr="00C859A3">
        <w:rPr>
          <w:rFonts w:asciiTheme="minorHAnsi" w:hAnsiTheme="minorHAnsi" w:cstheme="minorHAnsi"/>
        </w:rPr>
        <w:t xml:space="preserve">animals with </w:t>
      </w:r>
      <w:r w:rsidR="00DD21F3" w:rsidRPr="00C859A3">
        <w:rPr>
          <w:rFonts w:asciiTheme="minorHAnsi" w:hAnsiTheme="minorHAnsi" w:cstheme="minorHAnsi"/>
        </w:rPr>
        <w:t xml:space="preserve">(unknown) </w:t>
      </w:r>
      <w:r w:rsidR="007237BC" w:rsidRPr="00C859A3">
        <w:rPr>
          <w:rFonts w:asciiTheme="minorHAnsi" w:hAnsiTheme="minorHAnsi" w:cstheme="minorHAnsi"/>
        </w:rPr>
        <w:t xml:space="preserve">surgical failures </w:t>
      </w:r>
      <w:r w:rsidR="00D80ACD" w:rsidRPr="00C859A3">
        <w:rPr>
          <w:rFonts w:asciiTheme="minorHAnsi" w:hAnsiTheme="minorHAnsi" w:cstheme="minorHAnsi"/>
        </w:rPr>
        <w:t>need to be maintained</w:t>
      </w:r>
      <w:r w:rsidR="00834F57" w:rsidRPr="00C859A3">
        <w:rPr>
          <w:rFonts w:asciiTheme="minorHAnsi" w:hAnsiTheme="minorHAnsi" w:cstheme="minorHAnsi"/>
        </w:rPr>
        <w:t xml:space="preserve">, </w:t>
      </w:r>
      <w:r w:rsidR="00D80ACD" w:rsidRPr="00C859A3">
        <w:rPr>
          <w:rFonts w:asciiTheme="minorHAnsi" w:hAnsiTheme="minorHAnsi" w:cstheme="minorHAnsi"/>
        </w:rPr>
        <w:t xml:space="preserve">followed </w:t>
      </w:r>
      <w:r w:rsidR="00DD21F3" w:rsidRPr="00C859A3">
        <w:rPr>
          <w:rFonts w:asciiTheme="minorHAnsi" w:hAnsiTheme="minorHAnsi" w:cstheme="minorHAnsi"/>
        </w:rPr>
        <w:t xml:space="preserve">with repetitive measures </w:t>
      </w:r>
      <w:r w:rsidR="00D80ACD" w:rsidRPr="00C859A3">
        <w:rPr>
          <w:rFonts w:asciiTheme="minorHAnsi" w:hAnsiTheme="minorHAnsi" w:cstheme="minorHAnsi"/>
        </w:rPr>
        <w:t xml:space="preserve">until </w:t>
      </w:r>
      <w:r w:rsidR="007237BC" w:rsidRPr="00C859A3">
        <w:rPr>
          <w:rFonts w:asciiTheme="minorHAnsi" w:hAnsiTheme="minorHAnsi" w:cstheme="minorHAnsi"/>
        </w:rPr>
        <w:t xml:space="preserve">euthanasia and </w:t>
      </w:r>
      <w:r w:rsidR="00D80ACD" w:rsidRPr="00C859A3">
        <w:rPr>
          <w:rFonts w:asciiTheme="minorHAnsi" w:hAnsiTheme="minorHAnsi" w:cstheme="minorHAnsi"/>
        </w:rPr>
        <w:t>eye harvest</w:t>
      </w:r>
      <w:r w:rsidR="00604DD5" w:rsidRPr="00C859A3">
        <w:rPr>
          <w:rFonts w:asciiTheme="minorHAnsi" w:hAnsiTheme="minorHAnsi" w:cstheme="minorHAnsi"/>
        </w:rPr>
        <w:t xml:space="preserve"> (when EGFP is measured)</w:t>
      </w:r>
      <w:r w:rsidR="00D80ACD" w:rsidRPr="00C859A3">
        <w:rPr>
          <w:rFonts w:asciiTheme="minorHAnsi" w:hAnsiTheme="minorHAnsi" w:cstheme="minorHAnsi"/>
        </w:rPr>
        <w:t>.</w:t>
      </w:r>
      <w:r w:rsidR="004A3FDC" w:rsidRPr="00C859A3">
        <w:rPr>
          <w:rFonts w:asciiTheme="minorHAnsi" w:hAnsiTheme="minorHAnsi" w:cstheme="minorHAnsi"/>
        </w:rPr>
        <w:t xml:space="preserve"> </w:t>
      </w:r>
      <w:r w:rsidR="00D80ACD" w:rsidRPr="00C859A3">
        <w:rPr>
          <w:rFonts w:asciiTheme="minorHAnsi" w:hAnsiTheme="minorHAnsi" w:cstheme="minorHAnsi"/>
        </w:rPr>
        <w:t>Confirmation of the location of injection in th</w:t>
      </w:r>
      <w:r w:rsidR="00604DD5" w:rsidRPr="00C859A3">
        <w:rPr>
          <w:rFonts w:asciiTheme="minorHAnsi" w:hAnsiTheme="minorHAnsi" w:cstheme="minorHAnsi"/>
        </w:rPr>
        <w:t xml:space="preserve">e retina can be improved using </w:t>
      </w:r>
      <w:r w:rsidR="00D80ACD" w:rsidRPr="00C859A3">
        <w:rPr>
          <w:rFonts w:asciiTheme="minorHAnsi" w:hAnsiTheme="minorHAnsi" w:cstheme="minorHAnsi"/>
        </w:rPr>
        <w:t>HR</w:t>
      </w:r>
      <w:r w:rsidR="00FF7B82" w:rsidRPr="00C859A3">
        <w:rPr>
          <w:rFonts w:asciiTheme="minorHAnsi" w:hAnsiTheme="minorHAnsi" w:cstheme="minorHAnsi"/>
        </w:rPr>
        <w:t>-</w:t>
      </w:r>
      <w:r w:rsidR="00D80ACD" w:rsidRPr="00C859A3">
        <w:rPr>
          <w:rFonts w:asciiTheme="minorHAnsi" w:hAnsiTheme="minorHAnsi" w:cstheme="minorHAnsi"/>
        </w:rPr>
        <w:t>SD</w:t>
      </w:r>
      <w:r w:rsidR="00FF7B82" w:rsidRPr="00C859A3">
        <w:rPr>
          <w:rFonts w:asciiTheme="minorHAnsi" w:hAnsiTheme="minorHAnsi" w:cstheme="minorHAnsi"/>
        </w:rPr>
        <w:t>-</w:t>
      </w:r>
      <w:r w:rsidR="00D80ACD" w:rsidRPr="00C859A3">
        <w:rPr>
          <w:rFonts w:asciiTheme="minorHAnsi" w:hAnsiTheme="minorHAnsi" w:cstheme="minorHAnsi"/>
        </w:rPr>
        <w:t>OCT to demonstrat</w:t>
      </w:r>
      <w:r w:rsidR="007237BC" w:rsidRPr="00C859A3">
        <w:rPr>
          <w:rFonts w:asciiTheme="minorHAnsi" w:hAnsiTheme="minorHAnsi" w:cstheme="minorHAnsi"/>
        </w:rPr>
        <w:t>e</w:t>
      </w:r>
      <w:r w:rsidR="00D80ACD" w:rsidRPr="00C859A3">
        <w:rPr>
          <w:rFonts w:asciiTheme="minorHAnsi" w:hAnsiTheme="minorHAnsi" w:cstheme="minorHAnsi"/>
        </w:rPr>
        <w:t xml:space="preserve"> that the injection is located between the correct layers of the retina</w:t>
      </w:r>
      <w:r w:rsidR="007237BC" w:rsidRPr="00C859A3">
        <w:rPr>
          <w:rFonts w:asciiTheme="minorHAnsi" w:hAnsiTheme="minorHAnsi" w:cstheme="minorHAnsi"/>
        </w:rPr>
        <w:t xml:space="preserve"> (</w:t>
      </w:r>
      <w:r w:rsidR="007237BC" w:rsidRPr="00C859A3">
        <w:rPr>
          <w:rFonts w:asciiTheme="minorHAnsi" w:hAnsiTheme="minorHAnsi" w:cstheme="minorHAnsi"/>
          <w:i/>
        </w:rPr>
        <w:t>i.e.</w:t>
      </w:r>
      <w:r w:rsidR="007237BC" w:rsidRPr="00C859A3">
        <w:rPr>
          <w:rFonts w:asciiTheme="minorHAnsi" w:hAnsiTheme="minorHAnsi" w:cstheme="minorHAnsi"/>
        </w:rPr>
        <w:t xml:space="preserve"> the subretinal space)</w:t>
      </w:r>
      <w:r w:rsidR="00DD21F3" w:rsidRPr="00C859A3">
        <w:rPr>
          <w:rFonts w:asciiTheme="minorHAnsi" w:hAnsiTheme="minorHAnsi" w:cstheme="minorHAnsi"/>
        </w:rPr>
        <w:t>. HR-SD-OCT</w:t>
      </w:r>
      <w:r w:rsidR="002B2684" w:rsidRPr="00C859A3">
        <w:rPr>
          <w:rFonts w:asciiTheme="minorHAnsi" w:hAnsiTheme="minorHAnsi" w:cstheme="minorHAnsi"/>
        </w:rPr>
        <w:t xml:space="preserve"> </w:t>
      </w:r>
      <w:r w:rsidR="00DD21F3" w:rsidRPr="00C859A3">
        <w:rPr>
          <w:rFonts w:asciiTheme="minorHAnsi" w:hAnsiTheme="minorHAnsi" w:cstheme="minorHAnsi"/>
        </w:rPr>
        <w:t xml:space="preserve">can also be used </w:t>
      </w:r>
      <w:r w:rsidR="002B2684" w:rsidRPr="00C859A3">
        <w:rPr>
          <w:rFonts w:asciiTheme="minorHAnsi" w:hAnsiTheme="minorHAnsi" w:cstheme="minorHAnsi"/>
        </w:rPr>
        <w:t xml:space="preserve">to </w:t>
      </w:r>
      <w:r w:rsidR="00DD21F3" w:rsidRPr="00C859A3">
        <w:rPr>
          <w:rFonts w:asciiTheme="minorHAnsi" w:hAnsiTheme="minorHAnsi" w:cstheme="minorHAnsi"/>
        </w:rPr>
        <w:t xml:space="preserve">immediately </w:t>
      </w:r>
      <w:r w:rsidR="002B2684" w:rsidRPr="00C859A3">
        <w:rPr>
          <w:rFonts w:asciiTheme="minorHAnsi" w:hAnsiTheme="minorHAnsi" w:cstheme="minorHAnsi"/>
        </w:rPr>
        <w:t xml:space="preserve">delineate unsuccessful attempts </w:t>
      </w:r>
      <w:r w:rsidR="0008481A" w:rsidRPr="00C859A3">
        <w:rPr>
          <w:rFonts w:asciiTheme="minorHAnsi" w:hAnsiTheme="minorHAnsi" w:cstheme="minorHAnsi"/>
        </w:rPr>
        <w:t xml:space="preserve">(surgical failures) </w:t>
      </w:r>
      <w:r w:rsidR="002B2684" w:rsidRPr="00C859A3">
        <w:rPr>
          <w:rFonts w:asciiTheme="minorHAnsi" w:hAnsiTheme="minorHAnsi" w:cstheme="minorHAnsi"/>
        </w:rPr>
        <w:t xml:space="preserve">to </w:t>
      </w:r>
      <w:r w:rsidR="00250538" w:rsidRPr="00C859A3">
        <w:rPr>
          <w:rFonts w:asciiTheme="minorHAnsi" w:hAnsiTheme="minorHAnsi" w:cstheme="minorHAnsi"/>
        </w:rPr>
        <w:t xml:space="preserve">identify relevant variables </w:t>
      </w:r>
      <w:r w:rsidR="00DD21F3" w:rsidRPr="00C859A3">
        <w:rPr>
          <w:rFonts w:asciiTheme="minorHAnsi" w:hAnsiTheme="minorHAnsi" w:cstheme="minorHAnsi"/>
        </w:rPr>
        <w:t xml:space="preserve">in real surgical time to </w:t>
      </w:r>
      <w:r w:rsidR="00250538" w:rsidRPr="00C859A3">
        <w:rPr>
          <w:rFonts w:asciiTheme="minorHAnsi" w:hAnsiTheme="minorHAnsi" w:cstheme="minorHAnsi"/>
        </w:rPr>
        <w:t>improve upon the approach</w:t>
      </w:r>
      <w:r w:rsidR="00D80ACD" w:rsidRPr="00C859A3">
        <w:rPr>
          <w:rFonts w:asciiTheme="minorHAnsi" w:hAnsiTheme="minorHAnsi" w:cstheme="minorHAnsi"/>
        </w:rPr>
        <w:t>.</w:t>
      </w:r>
      <w:r w:rsidR="004A3FDC" w:rsidRPr="00C859A3">
        <w:rPr>
          <w:rFonts w:asciiTheme="minorHAnsi" w:hAnsiTheme="minorHAnsi" w:cstheme="minorHAnsi"/>
        </w:rPr>
        <w:t xml:space="preserve"> </w:t>
      </w:r>
      <w:r w:rsidR="00DD21F3" w:rsidRPr="00C859A3">
        <w:rPr>
          <w:rFonts w:asciiTheme="minorHAnsi" w:hAnsiTheme="minorHAnsi" w:cstheme="minorHAnsi"/>
        </w:rPr>
        <w:t xml:space="preserve">We found that </w:t>
      </w:r>
      <w:r w:rsidR="00250538" w:rsidRPr="00C859A3">
        <w:rPr>
          <w:rFonts w:asciiTheme="minorHAnsi" w:hAnsiTheme="minorHAnsi" w:cstheme="minorHAnsi"/>
        </w:rPr>
        <w:t xml:space="preserve">HR-SD-OCT </w:t>
      </w:r>
      <w:r w:rsidR="00D80ACD" w:rsidRPr="00C859A3">
        <w:rPr>
          <w:rFonts w:asciiTheme="minorHAnsi" w:hAnsiTheme="minorHAnsi" w:cstheme="minorHAnsi"/>
        </w:rPr>
        <w:t xml:space="preserve">provides numerous advantages </w:t>
      </w:r>
      <w:r w:rsidR="00250538" w:rsidRPr="00C859A3">
        <w:rPr>
          <w:rFonts w:asciiTheme="minorHAnsi" w:hAnsiTheme="minorHAnsi" w:cstheme="minorHAnsi"/>
        </w:rPr>
        <w:t>in preclinical gene therapy studies by allowing rapid quantitative evaluation of outer retinal degeneration</w:t>
      </w:r>
      <w:r w:rsidR="00DD21F3" w:rsidRPr="00C859A3">
        <w:rPr>
          <w:rFonts w:asciiTheme="minorHAnsi" w:hAnsiTheme="minorHAnsi" w:cstheme="minorHAnsi"/>
        </w:rPr>
        <w:t>,</w:t>
      </w:r>
      <w:r w:rsidR="00250538" w:rsidRPr="00C859A3">
        <w:rPr>
          <w:rFonts w:asciiTheme="minorHAnsi" w:hAnsiTheme="minorHAnsi" w:cstheme="minorHAnsi"/>
        </w:rPr>
        <w:t xml:space="preserve"> allowing identification</w:t>
      </w:r>
      <w:r w:rsidR="00DD21F3" w:rsidRPr="00C859A3">
        <w:rPr>
          <w:rFonts w:asciiTheme="minorHAnsi" w:hAnsiTheme="minorHAnsi" w:cstheme="minorHAnsi"/>
        </w:rPr>
        <w:t>/culling</w:t>
      </w:r>
      <w:r w:rsidR="00250538" w:rsidRPr="00C859A3">
        <w:rPr>
          <w:rFonts w:asciiTheme="minorHAnsi" w:hAnsiTheme="minorHAnsi" w:cstheme="minorHAnsi"/>
        </w:rPr>
        <w:t xml:space="preserve"> of study </w:t>
      </w:r>
      <w:r w:rsidR="00D80ACD" w:rsidRPr="00C859A3">
        <w:rPr>
          <w:rFonts w:asciiTheme="minorHAnsi" w:hAnsiTheme="minorHAnsi" w:cstheme="minorHAnsi"/>
        </w:rPr>
        <w:t xml:space="preserve">animals which do not meet experimental criteria </w:t>
      </w:r>
      <w:r w:rsidR="00250538" w:rsidRPr="00C859A3">
        <w:rPr>
          <w:rFonts w:asciiTheme="minorHAnsi" w:hAnsiTheme="minorHAnsi" w:cstheme="minorHAnsi"/>
        </w:rPr>
        <w:t>(</w:t>
      </w:r>
      <w:r w:rsidR="00250538" w:rsidRPr="00C859A3">
        <w:rPr>
          <w:rFonts w:asciiTheme="minorHAnsi" w:hAnsiTheme="minorHAnsi" w:cstheme="minorHAnsi"/>
          <w:i/>
        </w:rPr>
        <w:t>e.g.</w:t>
      </w:r>
      <w:r w:rsidR="0090093D" w:rsidRPr="00C859A3">
        <w:rPr>
          <w:rFonts w:asciiTheme="minorHAnsi" w:hAnsiTheme="minorHAnsi" w:cstheme="minorHAnsi"/>
          <w:i/>
        </w:rPr>
        <w:t>,</w:t>
      </w:r>
      <w:r w:rsidR="00250538" w:rsidRPr="00C859A3">
        <w:rPr>
          <w:rFonts w:asciiTheme="minorHAnsi" w:hAnsiTheme="minorHAnsi" w:cstheme="minorHAnsi"/>
        </w:rPr>
        <w:t xml:space="preserve"> </w:t>
      </w:r>
      <w:r w:rsidR="00984193" w:rsidRPr="00C859A3">
        <w:rPr>
          <w:rFonts w:asciiTheme="minorHAnsi" w:hAnsiTheme="minorHAnsi" w:cstheme="minorHAnsi"/>
        </w:rPr>
        <w:t xml:space="preserve">incorrect </w:t>
      </w:r>
      <w:r w:rsidR="00250538" w:rsidRPr="00C859A3">
        <w:rPr>
          <w:rFonts w:asciiTheme="minorHAnsi" w:hAnsiTheme="minorHAnsi" w:cstheme="minorHAnsi"/>
        </w:rPr>
        <w:t xml:space="preserve">subretinal injection), and </w:t>
      </w:r>
      <w:r w:rsidR="00DD21F3" w:rsidRPr="00C859A3">
        <w:rPr>
          <w:rFonts w:asciiTheme="minorHAnsi" w:hAnsiTheme="minorHAnsi" w:cstheme="minorHAnsi"/>
        </w:rPr>
        <w:t xml:space="preserve">to direct </w:t>
      </w:r>
      <w:r w:rsidR="00D80ACD" w:rsidRPr="00C859A3">
        <w:rPr>
          <w:rFonts w:asciiTheme="minorHAnsi" w:hAnsiTheme="minorHAnsi" w:cstheme="minorHAnsi"/>
        </w:rPr>
        <w:t xml:space="preserve">follow-up imaging to the region of the eye </w:t>
      </w:r>
      <w:r w:rsidR="007237BC" w:rsidRPr="00C859A3">
        <w:rPr>
          <w:rFonts w:asciiTheme="minorHAnsi" w:hAnsiTheme="minorHAnsi" w:cstheme="minorHAnsi"/>
        </w:rPr>
        <w:t xml:space="preserve">where vector was delivered </w:t>
      </w:r>
      <w:r w:rsidR="00984193" w:rsidRPr="00C859A3">
        <w:rPr>
          <w:rFonts w:asciiTheme="minorHAnsi" w:hAnsiTheme="minorHAnsi" w:cstheme="minorHAnsi"/>
        </w:rPr>
        <w:t>(</w:t>
      </w:r>
      <w:r w:rsidR="007237BC" w:rsidRPr="00C859A3">
        <w:rPr>
          <w:rFonts w:asciiTheme="minorHAnsi" w:hAnsiTheme="minorHAnsi" w:cstheme="minorHAnsi"/>
        </w:rPr>
        <w:t xml:space="preserve">where preclinical effect is </w:t>
      </w:r>
      <w:r w:rsidR="00D80ACD" w:rsidRPr="00C859A3">
        <w:rPr>
          <w:rFonts w:asciiTheme="minorHAnsi" w:hAnsiTheme="minorHAnsi" w:cstheme="minorHAnsi"/>
        </w:rPr>
        <w:t>most likely</w:t>
      </w:r>
      <w:r w:rsidR="00984193" w:rsidRPr="00C859A3">
        <w:rPr>
          <w:rFonts w:asciiTheme="minorHAnsi" w:hAnsiTheme="minorHAnsi" w:cstheme="minorHAnsi"/>
        </w:rPr>
        <w:t>)</w:t>
      </w:r>
      <w:r w:rsidR="00D80ACD" w:rsidRPr="00C859A3">
        <w:rPr>
          <w:rFonts w:asciiTheme="minorHAnsi" w:hAnsiTheme="minorHAnsi" w:cstheme="minorHAnsi"/>
        </w:rPr>
        <w:t xml:space="preserve"> </w:t>
      </w:r>
      <w:r w:rsidR="007237BC" w:rsidRPr="00C859A3">
        <w:rPr>
          <w:rFonts w:asciiTheme="minorHAnsi" w:hAnsiTheme="minorHAnsi" w:cstheme="minorHAnsi"/>
        </w:rPr>
        <w:t>as well as control regions where vector was not delivered.</w:t>
      </w:r>
      <w:r w:rsidR="004A3FDC" w:rsidRPr="00C859A3">
        <w:rPr>
          <w:rFonts w:asciiTheme="minorHAnsi" w:hAnsiTheme="minorHAnsi" w:cstheme="minorHAnsi"/>
        </w:rPr>
        <w:t xml:space="preserve"> </w:t>
      </w:r>
      <w:r w:rsidR="002E4474" w:rsidRPr="00C859A3">
        <w:rPr>
          <w:rFonts w:asciiTheme="minorHAnsi" w:hAnsiTheme="minorHAnsi" w:cstheme="minorHAnsi"/>
        </w:rPr>
        <w:t>Since its development</w:t>
      </w:r>
      <w:r w:rsidR="0090093D" w:rsidRPr="00C859A3">
        <w:rPr>
          <w:rFonts w:asciiTheme="minorHAnsi" w:hAnsiTheme="minorHAnsi" w:cstheme="minorHAnsi"/>
        </w:rPr>
        <w:t>,</w:t>
      </w:r>
      <w:r w:rsidR="002E4474" w:rsidRPr="00C859A3">
        <w:rPr>
          <w:rFonts w:asciiTheme="minorHAnsi" w:hAnsiTheme="minorHAnsi" w:cstheme="minorHAnsi"/>
        </w:rPr>
        <w:t xml:space="preserve"> t</w:t>
      </w:r>
      <w:r w:rsidR="00D80ACD" w:rsidRPr="00C859A3">
        <w:rPr>
          <w:rFonts w:asciiTheme="minorHAnsi" w:hAnsiTheme="minorHAnsi" w:cstheme="minorHAnsi"/>
        </w:rPr>
        <w:t>he use of</w:t>
      </w:r>
      <w:r w:rsidR="00DB36FC" w:rsidRPr="00C859A3">
        <w:rPr>
          <w:rFonts w:asciiTheme="minorHAnsi" w:hAnsiTheme="minorHAnsi" w:cstheme="minorHAnsi"/>
        </w:rPr>
        <w:t xml:space="preserve"> </w:t>
      </w:r>
      <w:r w:rsidR="003063B4" w:rsidRPr="00C859A3">
        <w:rPr>
          <w:rFonts w:asciiTheme="minorHAnsi" w:hAnsiTheme="minorHAnsi" w:cstheme="minorHAnsi"/>
        </w:rPr>
        <w:t>SD-</w:t>
      </w:r>
      <w:r w:rsidR="00D80ACD" w:rsidRPr="00C859A3">
        <w:rPr>
          <w:rFonts w:asciiTheme="minorHAnsi" w:hAnsiTheme="minorHAnsi" w:cstheme="minorHAnsi"/>
        </w:rPr>
        <w:t xml:space="preserve">OCT has continued to be accepted and used by ophthalmology researchers </w:t>
      </w:r>
      <w:r w:rsidR="002E4474" w:rsidRPr="00C859A3">
        <w:rPr>
          <w:rFonts w:asciiTheme="minorHAnsi" w:hAnsiTheme="minorHAnsi" w:cstheme="minorHAnsi"/>
        </w:rPr>
        <w:t>and is n</w:t>
      </w:r>
      <w:r w:rsidR="00D80ACD" w:rsidRPr="00C859A3">
        <w:rPr>
          <w:rFonts w:asciiTheme="minorHAnsi" w:hAnsiTheme="minorHAnsi" w:cstheme="minorHAnsi"/>
        </w:rPr>
        <w:t xml:space="preserve">ow considered the standard of retinal imaging </w:t>
      </w:r>
      <w:r w:rsidR="002E4474" w:rsidRPr="00C859A3">
        <w:rPr>
          <w:rFonts w:asciiTheme="minorHAnsi" w:hAnsiTheme="minorHAnsi" w:cstheme="minorHAnsi"/>
        </w:rPr>
        <w:t>in retinal scientific studies</w:t>
      </w:r>
      <w:r w:rsidR="00250538" w:rsidRPr="00C859A3">
        <w:rPr>
          <w:rFonts w:asciiTheme="minorHAnsi" w:hAnsiTheme="minorHAnsi" w:cstheme="minorHAnsi"/>
        </w:rPr>
        <w:t xml:space="preserve"> in mouse </w:t>
      </w:r>
      <w:r w:rsidR="00DD21F3" w:rsidRPr="00C859A3">
        <w:rPr>
          <w:rFonts w:asciiTheme="minorHAnsi" w:hAnsiTheme="minorHAnsi" w:cstheme="minorHAnsi"/>
        </w:rPr>
        <w:t xml:space="preserve">or rodent </w:t>
      </w:r>
      <w:r w:rsidR="00875D54" w:rsidRPr="00C859A3">
        <w:rPr>
          <w:rFonts w:asciiTheme="minorHAnsi" w:hAnsiTheme="minorHAnsi" w:cstheme="minorHAnsi"/>
        </w:rPr>
        <w:t>models</w:t>
      </w:r>
      <w:r w:rsidR="00875D54" w:rsidRPr="00C859A3">
        <w:rPr>
          <w:rFonts w:asciiTheme="minorHAnsi" w:hAnsiTheme="minorHAnsi" w:cstheme="minorHAnsi"/>
          <w:vertAlign w:val="superscript"/>
        </w:rPr>
        <w:t>13</w:t>
      </w:r>
      <w:r w:rsidR="00774D05" w:rsidRPr="00C859A3">
        <w:rPr>
          <w:rFonts w:asciiTheme="minorHAnsi" w:hAnsiTheme="minorHAnsi" w:cstheme="minorHAnsi"/>
          <w:vertAlign w:val="superscript"/>
        </w:rPr>
        <w:t>,</w:t>
      </w:r>
      <w:r w:rsidR="00416931" w:rsidRPr="00C859A3">
        <w:rPr>
          <w:rFonts w:asciiTheme="minorHAnsi" w:hAnsiTheme="minorHAnsi" w:cstheme="minorHAnsi"/>
          <w:vertAlign w:val="superscript"/>
        </w:rPr>
        <w:t xml:space="preserve"> </w:t>
      </w:r>
      <w:r w:rsidR="006B517D" w:rsidRPr="00C859A3">
        <w:rPr>
          <w:rFonts w:asciiTheme="minorHAnsi" w:hAnsiTheme="minorHAnsi" w:cstheme="minorHAnsi"/>
          <w:vertAlign w:val="superscript"/>
        </w:rPr>
        <w:t>25</w:t>
      </w:r>
      <w:r w:rsidR="002E4474" w:rsidRPr="00C859A3">
        <w:rPr>
          <w:rFonts w:asciiTheme="minorHAnsi" w:hAnsiTheme="minorHAnsi" w:cstheme="minorHAnsi"/>
        </w:rPr>
        <w:t>.</w:t>
      </w:r>
      <w:r w:rsidR="00216D0C" w:rsidRPr="00C859A3">
        <w:rPr>
          <w:rFonts w:asciiTheme="minorHAnsi" w:hAnsiTheme="minorHAnsi" w:cstheme="minorHAnsi"/>
        </w:rPr>
        <w:t xml:space="preserve"> </w:t>
      </w:r>
      <w:r w:rsidR="00DD21F3" w:rsidRPr="00C859A3">
        <w:rPr>
          <w:rFonts w:asciiTheme="minorHAnsi" w:hAnsiTheme="minorHAnsi" w:cstheme="minorHAnsi"/>
        </w:rPr>
        <w:t>HR-SD-</w:t>
      </w:r>
      <w:r w:rsidR="00D80ACD" w:rsidRPr="00C859A3">
        <w:rPr>
          <w:rFonts w:asciiTheme="minorHAnsi" w:hAnsiTheme="minorHAnsi" w:cstheme="minorHAnsi"/>
        </w:rPr>
        <w:t>OCT</w:t>
      </w:r>
      <w:r w:rsidR="00BF115E">
        <w:rPr>
          <w:rFonts w:asciiTheme="minorHAnsi" w:hAnsiTheme="minorHAnsi" w:cstheme="minorHAnsi"/>
        </w:rPr>
        <w:t xml:space="preserve"> </w:t>
      </w:r>
      <w:r w:rsidR="00D80ACD" w:rsidRPr="00C859A3">
        <w:rPr>
          <w:rFonts w:asciiTheme="minorHAnsi" w:hAnsiTheme="minorHAnsi" w:cstheme="minorHAnsi"/>
        </w:rPr>
        <w:t>and its software capabilities</w:t>
      </w:r>
      <w:r w:rsidR="001F7016">
        <w:rPr>
          <w:rFonts w:asciiTheme="minorHAnsi" w:hAnsiTheme="minorHAnsi" w:cstheme="minorHAnsi"/>
        </w:rPr>
        <w:t xml:space="preserve"> </w:t>
      </w:r>
      <w:r w:rsidR="001F7016">
        <w:rPr>
          <w:rFonts w:asciiTheme="minorHAnsi" w:hAnsiTheme="minorHAnsi" w:cstheme="minorHAnsi"/>
        </w:rPr>
        <w:t>w</w:t>
      </w:r>
      <w:r w:rsidR="001F7016">
        <w:rPr>
          <w:rFonts w:asciiTheme="minorHAnsi" w:hAnsiTheme="minorHAnsi" w:cstheme="minorHAnsi"/>
        </w:rPr>
        <w:t>ere</w:t>
      </w:r>
      <w:r w:rsidR="001F7016">
        <w:rPr>
          <w:rFonts w:asciiTheme="minorHAnsi" w:hAnsiTheme="minorHAnsi" w:cstheme="minorHAnsi"/>
        </w:rPr>
        <w:t xml:space="preserve"> utilized</w:t>
      </w:r>
      <w:r w:rsidR="00D80ACD" w:rsidRPr="00C859A3">
        <w:rPr>
          <w:rFonts w:asciiTheme="minorHAnsi" w:hAnsiTheme="minorHAnsi" w:cstheme="minorHAnsi"/>
        </w:rPr>
        <w:t xml:space="preserve"> in unique </w:t>
      </w:r>
      <w:r w:rsidR="00E3529F" w:rsidRPr="00C859A3">
        <w:rPr>
          <w:rFonts w:asciiTheme="minorHAnsi" w:hAnsiTheme="minorHAnsi" w:cstheme="minorHAnsi"/>
        </w:rPr>
        <w:t xml:space="preserve">integrated </w:t>
      </w:r>
      <w:r w:rsidR="00D80ACD" w:rsidRPr="00C859A3">
        <w:rPr>
          <w:rFonts w:asciiTheme="minorHAnsi" w:hAnsiTheme="minorHAnsi" w:cstheme="minorHAnsi"/>
        </w:rPr>
        <w:t xml:space="preserve">ways to further </w:t>
      </w:r>
      <w:r w:rsidR="0090093D" w:rsidRPr="00C859A3">
        <w:rPr>
          <w:rFonts w:asciiTheme="minorHAnsi" w:hAnsiTheme="minorHAnsi" w:cstheme="minorHAnsi"/>
        </w:rPr>
        <w:t xml:space="preserve">the </w:t>
      </w:r>
      <w:r w:rsidR="00D80ACD" w:rsidRPr="00C859A3">
        <w:rPr>
          <w:rFonts w:asciiTheme="minorHAnsi" w:hAnsiTheme="minorHAnsi" w:cstheme="minorHAnsi"/>
        </w:rPr>
        <w:t xml:space="preserve">goal of </w:t>
      </w:r>
      <w:r w:rsidR="0060499F" w:rsidRPr="00C859A3">
        <w:rPr>
          <w:rFonts w:asciiTheme="minorHAnsi" w:hAnsiTheme="minorHAnsi" w:cstheme="minorHAnsi"/>
        </w:rPr>
        <w:t xml:space="preserve">successful quantitative </w:t>
      </w:r>
      <w:r w:rsidR="00D80ACD" w:rsidRPr="00C859A3">
        <w:rPr>
          <w:rFonts w:asciiTheme="minorHAnsi" w:hAnsiTheme="minorHAnsi" w:cstheme="minorHAnsi"/>
        </w:rPr>
        <w:t xml:space="preserve">gene therapy </w:t>
      </w:r>
      <w:r w:rsidR="0060499F" w:rsidRPr="00C859A3">
        <w:rPr>
          <w:rFonts w:asciiTheme="minorHAnsi" w:hAnsiTheme="minorHAnsi" w:cstheme="minorHAnsi"/>
        </w:rPr>
        <w:t xml:space="preserve">in mouse models </w:t>
      </w:r>
      <w:r w:rsidR="00D80ACD" w:rsidRPr="00C859A3">
        <w:rPr>
          <w:rFonts w:asciiTheme="minorHAnsi" w:hAnsiTheme="minorHAnsi" w:cstheme="minorHAnsi"/>
        </w:rPr>
        <w:t xml:space="preserve">at every step in the process, </w:t>
      </w:r>
      <w:r w:rsidR="0090093D" w:rsidRPr="00C859A3">
        <w:rPr>
          <w:rFonts w:asciiTheme="minorHAnsi" w:hAnsiTheme="minorHAnsi" w:cstheme="minorHAnsi"/>
        </w:rPr>
        <w:t xml:space="preserve">including </w:t>
      </w:r>
      <w:r w:rsidR="00D80ACD" w:rsidRPr="00C859A3">
        <w:rPr>
          <w:rFonts w:asciiTheme="minorHAnsi" w:hAnsiTheme="minorHAnsi" w:cstheme="minorHAnsi"/>
        </w:rPr>
        <w:t xml:space="preserve">animal model selection, </w:t>
      </w:r>
      <w:r w:rsidR="004C5FC9" w:rsidRPr="00C859A3">
        <w:rPr>
          <w:rFonts w:asciiTheme="minorHAnsi" w:hAnsiTheme="minorHAnsi" w:cstheme="minorHAnsi"/>
        </w:rPr>
        <w:t xml:space="preserve">characterization of degeneration in chosen disease models, </w:t>
      </w:r>
      <w:r w:rsidR="00D80ACD" w:rsidRPr="00C859A3">
        <w:rPr>
          <w:rFonts w:asciiTheme="minorHAnsi" w:hAnsiTheme="minorHAnsi" w:cstheme="minorHAnsi"/>
        </w:rPr>
        <w:t>therapeutic delivery, mapping</w:t>
      </w:r>
      <w:r w:rsidR="002E4474" w:rsidRPr="00C859A3">
        <w:rPr>
          <w:rFonts w:asciiTheme="minorHAnsi" w:hAnsiTheme="minorHAnsi" w:cstheme="minorHAnsi"/>
        </w:rPr>
        <w:t xml:space="preserve"> of vector delivery</w:t>
      </w:r>
      <w:r w:rsidR="00D80ACD" w:rsidRPr="00C859A3">
        <w:rPr>
          <w:rFonts w:asciiTheme="minorHAnsi" w:hAnsiTheme="minorHAnsi" w:cstheme="minorHAnsi"/>
        </w:rPr>
        <w:t>, and toxicity</w:t>
      </w:r>
      <w:r w:rsidR="002E4474" w:rsidRPr="00C859A3">
        <w:rPr>
          <w:rFonts w:asciiTheme="minorHAnsi" w:hAnsiTheme="minorHAnsi" w:cstheme="minorHAnsi"/>
        </w:rPr>
        <w:t>/</w:t>
      </w:r>
      <w:r w:rsidR="00D80ACD" w:rsidRPr="00C859A3">
        <w:rPr>
          <w:rFonts w:asciiTheme="minorHAnsi" w:hAnsiTheme="minorHAnsi" w:cstheme="minorHAnsi"/>
        </w:rPr>
        <w:t>efficacy evaluation.</w:t>
      </w:r>
      <w:r w:rsidR="004A3FDC" w:rsidRPr="00C859A3">
        <w:rPr>
          <w:rFonts w:asciiTheme="minorHAnsi" w:hAnsiTheme="minorHAnsi" w:cstheme="minorHAnsi"/>
        </w:rPr>
        <w:t xml:space="preserve"> </w:t>
      </w:r>
      <w:r w:rsidR="00D80ACD" w:rsidRPr="00C859A3">
        <w:rPr>
          <w:rFonts w:asciiTheme="minorHAnsi" w:hAnsiTheme="minorHAnsi" w:cstheme="minorHAnsi"/>
        </w:rPr>
        <w:t xml:space="preserve">The use of </w:t>
      </w:r>
      <w:r w:rsidR="0060499F" w:rsidRPr="00C859A3">
        <w:rPr>
          <w:rFonts w:asciiTheme="minorHAnsi" w:hAnsiTheme="minorHAnsi" w:cstheme="minorHAnsi"/>
        </w:rPr>
        <w:t>HR-SD-</w:t>
      </w:r>
      <w:r w:rsidR="004C5FC9" w:rsidRPr="00C859A3">
        <w:rPr>
          <w:rFonts w:asciiTheme="minorHAnsi" w:hAnsiTheme="minorHAnsi" w:cstheme="minorHAnsi"/>
        </w:rPr>
        <w:t>OCT</w:t>
      </w:r>
      <w:r w:rsidR="00D80ACD" w:rsidRPr="00C859A3">
        <w:rPr>
          <w:rFonts w:asciiTheme="minorHAnsi" w:hAnsiTheme="minorHAnsi" w:cstheme="minorHAnsi"/>
        </w:rPr>
        <w:t xml:space="preserve"> allows for more efficient drug discovery at every level of the process.</w:t>
      </w:r>
      <w:r w:rsidR="004A3FDC" w:rsidRPr="00C859A3">
        <w:rPr>
          <w:rFonts w:asciiTheme="minorHAnsi" w:hAnsiTheme="minorHAnsi" w:cstheme="minorHAnsi"/>
        </w:rPr>
        <w:t xml:space="preserve"> </w:t>
      </w:r>
      <w:r w:rsidR="00BE7B65" w:rsidRPr="00C859A3">
        <w:rPr>
          <w:rFonts w:asciiTheme="minorHAnsi" w:hAnsiTheme="minorHAnsi" w:cstheme="minorHAnsi"/>
        </w:rPr>
        <w:t>Here w</w:t>
      </w:r>
      <w:r w:rsidR="00250538" w:rsidRPr="00C859A3">
        <w:rPr>
          <w:rFonts w:asciiTheme="minorHAnsi" w:hAnsiTheme="minorHAnsi" w:cstheme="minorHAnsi"/>
        </w:rPr>
        <w:t xml:space="preserve">e describe these approaches </w:t>
      </w:r>
      <w:r w:rsidR="00774D05" w:rsidRPr="00C859A3">
        <w:rPr>
          <w:rFonts w:asciiTheme="minorHAnsi" w:hAnsiTheme="minorHAnsi" w:cstheme="minorHAnsi"/>
        </w:rPr>
        <w:t xml:space="preserve">that are used </w:t>
      </w:r>
      <w:r w:rsidR="00250538" w:rsidRPr="00C859A3">
        <w:rPr>
          <w:rFonts w:asciiTheme="minorHAnsi" w:hAnsiTheme="minorHAnsi" w:cstheme="minorHAnsi"/>
        </w:rPr>
        <w:t>in our RNA Drug Discovery program.</w:t>
      </w:r>
    </w:p>
    <w:p w14:paraId="320F1274" w14:textId="77777777" w:rsidR="004A3FDC" w:rsidRPr="00C859A3" w:rsidRDefault="004A3FDC" w:rsidP="002A7F0F">
      <w:pPr>
        <w:jc w:val="both"/>
        <w:rPr>
          <w:rFonts w:asciiTheme="minorHAnsi" w:hAnsiTheme="minorHAnsi" w:cstheme="minorHAnsi"/>
          <w:b/>
        </w:rPr>
      </w:pPr>
    </w:p>
    <w:p w14:paraId="0743B31A" w14:textId="0E2C4DBD" w:rsidR="000208F0" w:rsidRPr="00C859A3" w:rsidRDefault="00541F22" w:rsidP="002A7F0F">
      <w:pPr>
        <w:rPr>
          <w:rFonts w:asciiTheme="minorHAnsi" w:hAnsiTheme="minorHAnsi" w:cstheme="minorHAnsi"/>
          <w:b/>
          <w:caps/>
        </w:rPr>
      </w:pPr>
      <w:bookmarkStart w:id="0" w:name="_Hlk499132448"/>
      <w:r w:rsidRPr="00C859A3">
        <w:rPr>
          <w:rFonts w:asciiTheme="minorHAnsi" w:hAnsiTheme="minorHAnsi" w:cstheme="minorHAnsi"/>
          <w:b/>
          <w:caps/>
        </w:rPr>
        <w:t>Protocol</w:t>
      </w:r>
      <w:r w:rsidR="003A50C6" w:rsidRPr="00C859A3">
        <w:rPr>
          <w:rFonts w:asciiTheme="minorHAnsi" w:hAnsiTheme="minorHAnsi" w:cstheme="minorHAnsi"/>
          <w:b/>
          <w:caps/>
        </w:rPr>
        <w:t>:</w:t>
      </w:r>
    </w:p>
    <w:p w14:paraId="20DB47E0" w14:textId="3C95C989" w:rsidR="00BA0CC4" w:rsidRPr="00C859A3" w:rsidRDefault="00BA0CC4" w:rsidP="002A7F0F">
      <w:pPr>
        <w:rPr>
          <w:rFonts w:asciiTheme="minorHAnsi" w:hAnsiTheme="minorHAnsi" w:cstheme="minorHAnsi"/>
          <w:bCs/>
        </w:rPr>
      </w:pPr>
      <w:r w:rsidRPr="00C859A3">
        <w:rPr>
          <w:rFonts w:asciiTheme="minorHAnsi" w:hAnsiTheme="minorHAnsi" w:cstheme="minorHAnsi"/>
          <w:bCs/>
        </w:rPr>
        <w:t>Animal protocols were reviewed and approved by the Institutional Animal Care and Use Committees of the VA WNY HCS and the University at Buffalo-SUNY. Animals were used according to the stipulations of the Association for Research in Vision and Ophthalmology (ARVO) and the Declaration of Helsinki.</w:t>
      </w:r>
      <w:r w:rsidR="00216D0C" w:rsidRPr="00C859A3">
        <w:rPr>
          <w:rFonts w:asciiTheme="minorHAnsi" w:hAnsiTheme="minorHAnsi" w:cstheme="minorHAnsi"/>
          <w:bCs/>
        </w:rPr>
        <w:t xml:space="preserve"> </w:t>
      </w:r>
    </w:p>
    <w:p w14:paraId="54AF0D85" w14:textId="77777777" w:rsidR="00BA0CC4" w:rsidRPr="00C859A3" w:rsidRDefault="00BA0CC4" w:rsidP="002A7F0F">
      <w:pPr>
        <w:rPr>
          <w:rFonts w:asciiTheme="minorHAnsi" w:hAnsiTheme="minorHAnsi" w:cstheme="minorHAnsi"/>
          <w:b/>
          <w:caps/>
          <w:u w:val="single"/>
        </w:rPr>
      </w:pPr>
    </w:p>
    <w:p w14:paraId="4B3AA072" w14:textId="1EBA7C1E" w:rsidR="000208F0" w:rsidRPr="00C859A3" w:rsidRDefault="000208F0" w:rsidP="002A7F0F">
      <w:pPr>
        <w:numPr>
          <w:ilvl w:val="0"/>
          <w:numId w:val="8"/>
        </w:numPr>
        <w:rPr>
          <w:rFonts w:asciiTheme="minorHAnsi" w:hAnsiTheme="minorHAnsi" w:cstheme="minorHAnsi"/>
          <w:b/>
          <w:bCs/>
        </w:rPr>
      </w:pPr>
      <w:bookmarkStart w:id="1" w:name="_Hlk497385615"/>
      <w:r w:rsidRPr="00C859A3">
        <w:rPr>
          <w:rFonts w:asciiTheme="minorHAnsi" w:hAnsiTheme="minorHAnsi" w:cstheme="minorHAnsi"/>
          <w:b/>
          <w:bCs/>
        </w:rPr>
        <w:t xml:space="preserve">Mouse Models </w:t>
      </w:r>
    </w:p>
    <w:p w14:paraId="733852C0" w14:textId="77777777" w:rsidR="002A7F0F" w:rsidRPr="00C859A3" w:rsidRDefault="002A7F0F" w:rsidP="002A7F0F">
      <w:pPr>
        <w:rPr>
          <w:rFonts w:asciiTheme="minorHAnsi" w:hAnsiTheme="minorHAnsi" w:cstheme="minorHAnsi"/>
          <w:b/>
          <w:bCs/>
        </w:rPr>
      </w:pPr>
    </w:p>
    <w:p w14:paraId="1F706386" w14:textId="2A43CCE6" w:rsidR="007679FF" w:rsidRPr="00C859A3" w:rsidRDefault="007679FF" w:rsidP="002A7F0F">
      <w:pPr>
        <w:rPr>
          <w:rFonts w:asciiTheme="minorHAnsi" w:hAnsiTheme="minorHAnsi" w:cstheme="minorHAnsi"/>
          <w:bCs/>
        </w:rPr>
      </w:pPr>
      <w:r w:rsidRPr="00C859A3">
        <w:rPr>
          <w:rFonts w:asciiTheme="minorHAnsi" w:hAnsiTheme="minorHAnsi" w:cstheme="minorHAnsi"/>
          <w:bCs/>
        </w:rPr>
        <w:t>1.1</w:t>
      </w:r>
      <w:r w:rsidR="00EF7C0B" w:rsidRPr="00C859A3">
        <w:rPr>
          <w:rFonts w:asciiTheme="minorHAnsi" w:hAnsiTheme="minorHAnsi" w:cstheme="minorHAnsi"/>
          <w:bCs/>
        </w:rPr>
        <w:t>.</w:t>
      </w:r>
      <w:r w:rsidR="00216D0C" w:rsidRPr="00C859A3">
        <w:rPr>
          <w:rFonts w:asciiTheme="minorHAnsi" w:hAnsiTheme="minorHAnsi" w:cstheme="minorHAnsi"/>
          <w:bCs/>
        </w:rPr>
        <w:t xml:space="preserve"> </w:t>
      </w:r>
      <w:r w:rsidRPr="00C859A3">
        <w:rPr>
          <w:rFonts w:asciiTheme="minorHAnsi" w:hAnsiTheme="minorHAnsi" w:cstheme="minorHAnsi"/>
          <w:bCs/>
        </w:rPr>
        <w:t>Identify mouse models to be evaluated including controls</w:t>
      </w:r>
      <w:r w:rsidR="002A7F0F" w:rsidRPr="00C859A3">
        <w:rPr>
          <w:rFonts w:asciiTheme="minorHAnsi" w:hAnsiTheme="minorHAnsi" w:cstheme="minorHAnsi"/>
          <w:bCs/>
        </w:rPr>
        <w:t>.</w:t>
      </w:r>
      <w:r w:rsidR="00216D0C" w:rsidRPr="00C859A3">
        <w:rPr>
          <w:rFonts w:asciiTheme="minorHAnsi" w:hAnsiTheme="minorHAnsi" w:cstheme="minorHAnsi"/>
          <w:bCs/>
        </w:rPr>
        <w:t xml:space="preserve"> </w:t>
      </w:r>
    </w:p>
    <w:p w14:paraId="0533D375" w14:textId="77777777" w:rsidR="00EF7C0B" w:rsidRPr="00C859A3" w:rsidRDefault="00EF7C0B" w:rsidP="002A7F0F">
      <w:pPr>
        <w:rPr>
          <w:rFonts w:asciiTheme="minorHAnsi" w:hAnsiTheme="minorHAnsi" w:cstheme="minorHAnsi"/>
          <w:bCs/>
        </w:rPr>
      </w:pPr>
    </w:p>
    <w:p w14:paraId="195F474D" w14:textId="11E58041" w:rsidR="00EF7C0B" w:rsidRPr="00C859A3" w:rsidRDefault="00290887" w:rsidP="002A7F0F">
      <w:pPr>
        <w:rPr>
          <w:rFonts w:asciiTheme="minorHAnsi" w:hAnsiTheme="minorHAnsi" w:cstheme="minorHAnsi"/>
          <w:bCs/>
        </w:rPr>
      </w:pPr>
      <w:r w:rsidRPr="00C859A3">
        <w:rPr>
          <w:rFonts w:asciiTheme="minorHAnsi" w:hAnsiTheme="minorHAnsi" w:cstheme="minorHAnsi"/>
          <w:b/>
          <w:bCs/>
        </w:rPr>
        <w:t>Note:</w:t>
      </w:r>
      <w:r w:rsidR="00216D0C" w:rsidRPr="00C859A3">
        <w:rPr>
          <w:rFonts w:asciiTheme="minorHAnsi" w:hAnsiTheme="minorHAnsi" w:cstheme="minorHAnsi"/>
          <w:bCs/>
        </w:rPr>
        <w:t xml:space="preserve"> </w:t>
      </w:r>
      <w:r w:rsidR="002A7F0F" w:rsidRPr="00C859A3">
        <w:rPr>
          <w:rFonts w:asciiTheme="minorHAnsi" w:hAnsiTheme="minorHAnsi" w:cstheme="minorHAnsi"/>
          <w:bCs/>
        </w:rPr>
        <w:t>Imag</w:t>
      </w:r>
      <w:r w:rsidR="005200A8" w:rsidRPr="00C859A3">
        <w:rPr>
          <w:rFonts w:asciiTheme="minorHAnsi" w:hAnsiTheme="minorHAnsi" w:cstheme="minorHAnsi"/>
          <w:bCs/>
        </w:rPr>
        <w:t>ing was performed for</w:t>
      </w:r>
      <w:r w:rsidRPr="00C859A3">
        <w:rPr>
          <w:rFonts w:asciiTheme="minorHAnsi" w:hAnsiTheme="minorHAnsi" w:cstheme="minorHAnsi"/>
          <w:bCs/>
        </w:rPr>
        <w:t xml:space="preserve"> </w:t>
      </w:r>
      <w:r w:rsidR="005200A8" w:rsidRPr="00C859A3">
        <w:rPr>
          <w:rFonts w:asciiTheme="minorHAnsi" w:hAnsiTheme="minorHAnsi" w:cstheme="minorHAnsi"/>
          <w:bCs/>
        </w:rPr>
        <w:t>a</w:t>
      </w:r>
      <w:r w:rsidR="000208F0" w:rsidRPr="00C859A3">
        <w:rPr>
          <w:rFonts w:asciiTheme="minorHAnsi" w:hAnsiTheme="minorHAnsi" w:cstheme="minorHAnsi"/>
          <w:bCs/>
        </w:rPr>
        <w:t xml:space="preserve"> C57BL</w:t>
      </w:r>
      <w:r w:rsidR="000C3EF0" w:rsidRPr="00C859A3">
        <w:rPr>
          <w:rFonts w:asciiTheme="minorHAnsi" w:hAnsiTheme="minorHAnsi" w:cstheme="minorHAnsi"/>
          <w:bCs/>
        </w:rPr>
        <w:t>/</w:t>
      </w:r>
      <w:r w:rsidR="00416931" w:rsidRPr="00C859A3">
        <w:rPr>
          <w:rFonts w:asciiTheme="minorHAnsi" w:hAnsiTheme="minorHAnsi" w:cstheme="minorHAnsi"/>
          <w:bCs/>
        </w:rPr>
        <w:t>6(J)</w:t>
      </w:r>
      <w:r w:rsidR="000208F0" w:rsidRPr="00C859A3">
        <w:rPr>
          <w:rFonts w:asciiTheme="minorHAnsi" w:hAnsiTheme="minorHAnsi" w:cstheme="minorHAnsi"/>
          <w:bCs/>
        </w:rPr>
        <w:t>,</w:t>
      </w:r>
      <w:r w:rsidR="002A7F0F" w:rsidRPr="00C859A3">
        <w:rPr>
          <w:rFonts w:asciiTheme="minorHAnsi" w:hAnsiTheme="minorHAnsi" w:cstheme="minorHAnsi"/>
          <w:bCs/>
        </w:rPr>
        <w:t xml:space="preserve"> </w:t>
      </w:r>
      <w:r w:rsidR="00DD15F8" w:rsidRPr="00C859A3">
        <w:rPr>
          <w:rFonts w:asciiTheme="minorHAnsi" w:hAnsiTheme="minorHAnsi" w:cstheme="minorHAnsi"/>
          <w:bCs/>
        </w:rPr>
        <w:t>h</w:t>
      </w:r>
      <w:r w:rsidR="00EC607E" w:rsidRPr="00C859A3">
        <w:rPr>
          <w:rFonts w:asciiTheme="minorHAnsi" w:hAnsiTheme="minorHAnsi" w:cstheme="minorHAnsi"/>
          <w:bCs/>
        </w:rPr>
        <w:t>C1/</w:t>
      </w:r>
      <w:r w:rsidR="00DD15F8" w:rsidRPr="00C859A3">
        <w:rPr>
          <w:rFonts w:asciiTheme="minorHAnsi" w:hAnsiTheme="minorHAnsi" w:cstheme="minorHAnsi"/>
          <w:bCs/>
        </w:rPr>
        <w:t>h</w:t>
      </w:r>
      <w:r w:rsidR="00EC607E" w:rsidRPr="00C859A3">
        <w:rPr>
          <w:rFonts w:asciiTheme="minorHAnsi" w:hAnsiTheme="minorHAnsi" w:cstheme="minorHAnsi"/>
          <w:bCs/>
        </w:rPr>
        <w:t>C1//</w:t>
      </w:r>
      <w:proofErr w:type="spellStart"/>
      <w:r w:rsidR="00EC607E" w:rsidRPr="00C859A3">
        <w:rPr>
          <w:rFonts w:asciiTheme="minorHAnsi" w:hAnsiTheme="minorHAnsi" w:cstheme="minorHAnsi"/>
          <w:bCs/>
        </w:rPr>
        <w:t>mWT</w:t>
      </w:r>
      <w:proofErr w:type="spellEnd"/>
      <w:r w:rsidR="00EC607E" w:rsidRPr="00C859A3">
        <w:rPr>
          <w:rFonts w:asciiTheme="minorHAnsi" w:hAnsiTheme="minorHAnsi" w:cstheme="minorHAnsi"/>
          <w:bCs/>
        </w:rPr>
        <w:t>/</w:t>
      </w:r>
      <w:proofErr w:type="spellStart"/>
      <w:r w:rsidR="00EC607E" w:rsidRPr="00C859A3">
        <w:rPr>
          <w:rFonts w:asciiTheme="minorHAnsi" w:hAnsiTheme="minorHAnsi" w:cstheme="minorHAnsi"/>
          <w:bCs/>
        </w:rPr>
        <w:t>mWT</w:t>
      </w:r>
      <w:proofErr w:type="spellEnd"/>
      <w:r w:rsidR="005200A8" w:rsidRPr="00C859A3">
        <w:rPr>
          <w:rFonts w:asciiTheme="minorHAnsi" w:hAnsiTheme="minorHAnsi" w:cstheme="minorHAnsi"/>
          <w:bCs/>
        </w:rPr>
        <w:t>,</w:t>
      </w:r>
      <w:r w:rsidR="00EC607E" w:rsidRPr="00C859A3">
        <w:rPr>
          <w:rFonts w:asciiTheme="minorHAnsi" w:hAnsiTheme="minorHAnsi" w:cstheme="minorHAnsi"/>
          <w:bCs/>
        </w:rPr>
        <w:t xml:space="preserve"> a partially </w:t>
      </w:r>
      <w:r w:rsidR="000208F0" w:rsidRPr="00C859A3">
        <w:rPr>
          <w:rFonts w:asciiTheme="minorHAnsi" w:hAnsiTheme="minorHAnsi" w:cstheme="minorHAnsi"/>
          <w:bCs/>
        </w:rPr>
        <w:t xml:space="preserve">humanized </w:t>
      </w:r>
      <w:r w:rsidR="0008481A" w:rsidRPr="00C859A3">
        <w:rPr>
          <w:rFonts w:asciiTheme="minorHAnsi" w:hAnsiTheme="minorHAnsi" w:cstheme="minorHAnsi"/>
          <w:bCs/>
        </w:rPr>
        <w:t xml:space="preserve">mouse retinal degeneration </w:t>
      </w:r>
      <w:r w:rsidR="000208F0" w:rsidRPr="00C859A3">
        <w:rPr>
          <w:rFonts w:asciiTheme="minorHAnsi" w:hAnsiTheme="minorHAnsi" w:cstheme="minorHAnsi"/>
          <w:bCs/>
        </w:rPr>
        <w:t xml:space="preserve">model </w:t>
      </w:r>
      <w:r w:rsidR="00EC607E" w:rsidRPr="00C859A3">
        <w:rPr>
          <w:rFonts w:asciiTheme="minorHAnsi" w:hAnsiTheme="minorHAnsi" w:cstheme="minorHAnsi"/>
          <w:bCs/>
        </w:rPr>
        <w:t xml:space="preserve">homozygous for </w:t>
      </w:r>
      <w:r w:rsidR="000F4782" w:rsidRPr="00C859A3">
        <w:rPr>
          <w:rFonts w:asciiTheme="minorHAnsi" w:hAnsiTheme="minorHAnsi" w:cstheme="minorHAnsi"/>
          <w:bCs/>
        </w:rPr>
        <w:t xml:space="preserve">human </w:t>
      </w:r>
      <w:r w:rsidR="0008481A" w:rsidRPr="00C859A3">
        <w:rPr>
          <w:rFonts w:asciiTheme="minorHAnsi" w:hAnsiTheme="minorHAnsi" w:cstheme="minorHAnsi"/>
          <w:bCs/>
        </w:rPr>
        <w:t xml:space="preserve">mutant </w:t>
      </w:r>
      <w:r w:rsidR="000208F0" w:rsidRPr="00C859A3">
        <w:rPr>
          <w:rFonts w:asciiTheme="minorHAnsi" w:hAnsiTheme="minorHAnsi" w:cstheme="minorHAnsi"/>
          <w:bCs/>
          <w:i/>
        </w:rPr>
        <w:t>R</w:t>
      </w:r>
      <w:r w:rsidR="000F4782" w:rsidRPr="00C859A3">
        <w:rPr>
          <w:rFonts w:asciiTheme="minorHAnsi" w:hAnsiTheme="minorHAnsi" w:cstheme="minorHAnsi"/>
          <w:bCs/>
          <w:i/>
        </w:rPr>
        <w:t>HO</w:t>
      </w:r>
      <w:r w:rsidR="000208F0" w:rsidRPr="00C859A3">
        <w:rPr>
          <w:rFonts w:asciiTheme="minorHAnsi" w:hAnsiTheme="minorHAnsi" w:cstheme="minorHAnsi"/>
          <w:bCs/>
          <w:vertAlign w:val="superscript"/>
        </w:rPr>
        <w:t>P347S</w:t>
      </w:r>
      <w:r w:rsidR="00EC607E" w:rsidRPr="00C859A3">
        <w:rPr>
          <w:rFonts w:asciiTheme="minorHAnsi" w:hAnsiTheme="minorHAnsi" w:cstheme="minorHAnsi"/>
          <w:bCs/>
        </w:rPr>
        <w:t xml:space="preserve"> </w:t>
      </w:r>
      <w:r w:rsidR="007F5E40" w:rsidRPr="00C859A3">
        <w:rPr>
          <w:rFonts w:asciiTheme="minorHAnsi" w:hAnsiTheme="minorHAnsi" w:cstheme="minorHAnsi"/>
          <w:bCs/>
        </w:rPr>
        <w:t>h</w:t>
      </w:r>
      <w:r w:rsidR="00DD15F8" w:rsidRPr="00C859A3">
        <w:rPr>
          <w:rFonts w:asciiTheme="minorHAnsi" w:hAnsiTheme="minorHAnsi" w:cstheme="minorHAnsi"/>
          <w:bCs/>
        </w:rPr>
        <w:t xml:space="preserve">C1 </w:t>
      </w:r>
      <w:r w:rsidR="00EC607E" w:rsidRPr="00C859A3">
        <w:rPr>
          <w:rFonts w:asciiTheme="minorHAnsi" w:hAnsiTheme="minorHAnsi" w:cstheme="minorHAnsi"/>
          <w:bCs/>
        </w:rPr>
        <w:t xml:space="preserve">alleles </w:t>
      </w:r>
      <w:r w:rsidR="000F4782" w:rsidRPr="00C859A3">
        <w:rPr>
          <w:rFonts w:asciiTheme="minorHAnsi" w:hAnsiTheme="minorHAnsi" w:cstheme="minorHAnsi"/>
          <w:bCs/>
        </w:rPr>
        <w:t xml:space="preserve">on </w:t>
      </w:r>
      <w:r w:rsidR="00EC607E" w:rsidRPr="00C859A3">
        <w:rPr>
          <w:rFonts w:asciiTheme="minorHAnsi" w:hAnsiTheme="minorHAnsi" w:cstheme="minorHAnsi"/>
          <w:bCs/>
        </w:rPr>
        <w:t xml:space="preserve">the wild-type </w:t>
      </w:r>
      <w:r w:rsidR="000F4782" w:rsidRPr="00C859A3">
        <w:rPr>
          <w:rFonts w:asciiTheme="minorHAnsi" w:hAnsiTheme="minorHAnsi" w:cstheme="minorHAnsi"/>
          <w:bCs/>
        </w:rPr>
        <w:t xml:space="preserve">(WT) </w:t>
      </w:r>
      <w:r w:rsidR="00EC607E" w:rsidRPr="00C859A3">
        <w:rPr>
          <w:rFonts w:asciiTheme="minorHAnsi" w:hAnsiTheme="minorHAnsi" w:cstheme="minorHAnsi"/>
          <w:bCs/>
        </w:rPr>
        <w:t xml:space="preserve">mouse </w:t>
      </w:r>
      <w:r w:rsidR="00EC607E" w:rsidRPr="00C859A3">
        <w:rPr>
          <w:rFonts w:asciiTheme="minorHAnsi" w:hAnsiTheme="minorHAnsi" w:cstheme="minorHAnsi"/>
          <w:bCs/>
          <w:i/>
        </w:rPr>
        <w:t>R</w:t>
      </w:r>
      <w:r w:rsidR="000F4782" w:rsidRPr="00C859A3">
        <w:rPr>
          <w:rFonts w:asciiTheme="minorHAnsi" w:hAnsiTheme="minorHAnsi" w:cstheme="minorHAnsi"/>
          <w:bCs/>
          <w:i/>
        </w:rPr>
        <w:t>HO</w:t>
      </w:r>
      <w:r w:rsidR="00EC607E" w:rsidRPr="00C859A3">
        <w:rPr>
          <w:rFonts w:asciiTheme="minorHAnsi" w:hAnsiTheme="minorHAnsi" w:cstheme="minorHAnsi"/>
          <w:bCs/>
          <w:vertAlign w:val="superscript"/>
        </w:rPr>
        <w:t>+/+</w:t>
      </w:r>
      <w:r w:rsidR="00EC607E" w:rsidRPr="00C859A3">
        <w:rPr>
          <w:rFonts w:asciiTheme="minorHAnsi" w:hAnsiTheme="minorHAnsi" w:cstheme="minorHAnsi"/>
          <w:bCs/>
        </w:rPr>
        <w:t xml:space="preserve"> </w:t>
      </w:r>
      <w:r w:rsidR="006B517D" w:rsidRPr="00C859A3">
        <w:rPr>
          <w:rFonts w:asciiTheme="minorHAnsi" w:hAnsiTheme="minorHAnsi" w:cstheme="minorHAnsi"/>
          <w:bCs/>
        </w:rPr>
        <w:t>genotype</w:t>
      </w:r>
      <w:r w:rsidR="006B517D" w:rsidRPr="00C859A3">
        <w:rPr>
          <w:rFonts w:asciiTheme="minorHAnsi" w:hAnsiTheme="minorHAnsi" w:cstheme="minorHAnsi"/>
          <w:bCs/>
          <w:vertAlign w:val="superscript"/>
        </w:rPr>
        <w:t>26</w:t>
      </w:r>
      <w:r w:rsidR="009E61E0" w:rsidRPr="00C859A3">
        <w:rPr>
          <w:rFonts w:asciiTheme="minorHAnsi" w:hAnsiTheme="minorHAnsi" w:cstheme="minorHAnsi"/>
          <w:bCs/>
          <w:vertAlign w:val="superscript"/>
        </w:rPr>
        <w:t>,</w:t>
      </w:r>
      <w:r w:rsidR="006B517D" w:rsidRPr="00C859A3">
        <w:rPr>
          <w:rFonts w:asciiTheme="minorHAnsi" w:hAnsiTheme="minorHAnsi" w:cstheme="minorHAnsi"/>
          <w:bCs/>
          <w:vertAlign w:val="superscript"/>
        </w:rPr>
        <w:t>27</w:t>
      </w:r>
      <w:r w:rsidR="00EC607E" w:rsidRPr="00C859A3">
        <w:rPr>
          <w:rFonts w:asciiTheme="minorHAnsi" w:hAnsiTheme="minorHAnsi" w:cstheme="minorHAnsi"/>
          <w:bCs/>
        </w:rPr>
        <w:t xml:space="preserve">, </w:t>
      </w:r>
      <w:r w:rsidR="00DD15F8" w:rsidRPr="00C859A3">
        <w:rPr>
          <w:rFonts w:asciiTheme="minorHAnsi" w:hAnsiTheme="minorHAnsi" w:cstheme="minorHAnsi"/>
          <w:bCs/>
        </w:rPr>
        <w:t>h</w:t>
      </w:r>
      <w:r w:rsidR="000208F0" w:rsidRPr="00C859A3">
        <w:rPr>
          <w:rFonts w:asciiTheme="minorHAnsi" w:hAnsiTheme="minorHAnsi" w:cstheme="minorHAnsi"/>
          <w:bCs/>
        </w:rPr>
        <w:t>C1</w:t>
      </w:r>
      <w:r w:rsidR="00DD15F8" w:rsidRPr="00C859A3">
        <w:rPr>
          <w:rFonts w:asciiTheme="minorHAnsi" w:hAnsiTheme="minorHAnsi" w:cstheme="minorHAnsi"/>
          <w:bCs/>
        </w:rPr>
        <w:t xml:space="preserve"> </w:t>
      </w:r>
      <w:r w:rsidR="00D60929" w:rsidRPr="00C859A3">
        <w:rPr>
          <w:rFonts w:asciiTheme="minorHAnsi" w:hAnsiTheme="minorHAnsi" w:cstheme="minorHAnsi"/>
          <w:bCs/>
        </w:rPr>
        <w:t>x</w:t>
      </w:r>
      <w:r w:rsidR="00DD15F8" w:rsidRPr="00C859A3">
        <w:rPr>
          <w:rFonts w:asciiTheme="minorHAnsi" w:hAnsiTheme="minorHAnsi" w:cstheme="minorHAnsi"/>
          <w:bCs/>
        </w:rPr>
        <w:t xml:space="preserve"> </w:t>
      </w:r>
      <w:r w:rsidR="000208F0" w:rsidRPr="00C859A3">
        <w:rPr>
          <w:rFonts w:asciiTheme="minorHAnsi" w:hAnsiTheme="minorHAnsi" w:cstheme="minorHAnsi"/>
          <w:bCs/>
        </w:rPr>
        <w:t>BL</w:t>
      </w:r>
      <w:r w:rsidR="008A2CBD" w:rsidRPr="00C859A3">
        <w:rPr>
          <w:rFonts w:asciiTheme="minorHAnsi" w:hAnsiTheme="minorHAnsi" w:cstheme="minorHAnsi"/>
          <w:bCs/>
        </w:rPr>
        <w:t>/</w:t>
      </w:r>
      <w:r w:rsidR="000208F0" w:rsidRPr="00C859A3">
        <w:rPr>
          <w:rFonts w:asciiTheme="minorHAnsi" w:hAnsiTheme="minorHAnsi" w:cstheme="minorHAnsi"/>
          <w:bCs/>
        </w:rPr>
        <w:t>6</w:t>
      </w:r>
      <w:r w:rsidR="00685BA8" w:rsidRPr="00C859A3">
        <w:rPr>
          <w:rFonts w:asciiTheme="minorHAnsi" w:hAnsiTheme="minorHAnsi" w:cstheme="minorHAnsi"/>
          <w:bCs/>
        </w:rPr>
        <w:t>(J)</w:t>
      </w:r>
      <w:r w:rsidR="005200A8" w:rsidRPr="00C859A3">
        <w:rPr>
          <w:rFonts w:asciiTheme="minorHAnsi" w:hAnsiTheme="minorHAnsi" w:cstheme="minorHAnsi"/>
          <w:bCs/>
        </w:rPr>
        <w:t>,</w:t>
      </w:r>
      <w:r w:rsidR="000208F0" w:rsidRPr="00C859A3">
        <w:rPr>
          <w:rFonts w:asciiTheme="minorHAnsi" w:hAnsiTheme="minorHAnsi" w:cstheme="minorHAnsi"/>
          <w:bCs/>
        </w:rPr>
        <w:t xml:space="preserve"> a partially humanized model with a single copy of the </w:t>
      </w:r>
      <w:r w:rsidR="0008481A" w:rsidRPr="00C859A3">
        <w:rPr>
          <w:rFonts w:asciiTheme="minorHAnsi" w:hAnsiTheme="minorHAnsi" w:cstheme="minorHAnsi"/>
          <w:bCs/>
        </w:rPr>
        <w:t xml:space="preserve">mutant </w:t>
      </w:r>
      <w:r w:rsidR="00D60929" w:rsidRPr="00C859A3">
        <w:rPr>
          <w:rFonts w:asciiTheme="minorHAnsi" w:hAnsiTheme="minorHAnsi" w:cstheme="minorHAnsi"/>
          <w:bCs/>
        </w:rPr>
        <w:t xml:space="preserve">human </w:t>
      </w:r>
      <w:r w:rsidR="000208F0" w:rsidRPr="00C859A3">
        <w:rPr>
          <w:rFonts w:asciiTheme="minorHAnsi" w:hAnsiTheme="minorHAnsi" w:cstheme="minorHAnsi"/>
          <w:bCs/>
          <w:i/>
        </w:rPr>
        <w:t>R</w:t>
      </w:r>
      <w:r w:rsidR="000F4782" w:rsidRPr="00C859A3">
        <w:rPr>
          <w:rFonts w:asciiTheme="minorHAnsi" w:hAnsiTheme="minorHAnsi" w:cstheme="minorHAnsi"/>
          <w:bCs/>
          <w:i/>
        </w:rPr>
        <w:t>HO</w:t>
      </w:r>
      <w:r w:rsidR="000208F0" w:rsidRPr="00C859A3">
        <w:rPr>
          <w:rFonts w:asciiTheme="minorHAnsi" w:hAnsiTheme="minorHAnsi" w:cstheme="minorHAnsi"/>
          <w:bCs/>
          <w:vertAlign w:val="superscript"/>
        </w:rPr>
        <w:t>P347S</w:t>
      </w:r>
      <w:r w:rsidR="00DD15F8" w:rsidRPr="00C859A3">
        <w:rPr>
          <w:rFonts w:asciiTheme="minorHAnsi" w:hAnsiTheme="minorHAnsi" w:cstheme="minorHAnsi"/>
          <w:bCs/>
        </w:rPr>
        <w:t xml:space="preserve"> </w:t>
      </w:r>
      <w:r w:rsidR="007F5E40" w:rsidRPr="00C859A3">
        <w:rPr>
          <w:rFonts w:asciiTheme="minorHAnsi" w:hAnsiTheme="minorHAnsi" w:cstheme="minorHAnsi"/>
          <w:bCs/>
        </w:rPr>
        <w:t>h</w:t>
      </w:r>
      <w:r w:rsidR="00DD15F8" w:rsidRPr="00C859A3">
        <w:rPr>
          <w:rFonts w:asciiTheme="minorHAnsi" w:hAnsiTheme="minorHAnsi" w:cstheme="minorHAnsi"/>
          <w:bCs/>
        </w:rPr>
        <w:t>C1 allele</w:t>
      </w:r>
      <w:r w:rsidR="00D60929" w:rsidRPr="00C859A3">
        <w:rPr>
          <w:rFonts w:asciiTheme="minorHAnsi" w:hAnsiTheme="minorHAnsi" w:cstheme="minorHAnsi"/>
          <w:bCs/>
          <w:vertAlign w:val="superscript"/>
        </w:rPr>
        <w:t xml:space="preserve"> </w:t>
      </w:r>
      <w:r w:rsidR="000F4782" w:rsidRPr="00C859A3">
        <w:rPr>
          <w:rFonts w:asciiTheme="minorHAnsi" w:hAnsiTheme="minorHAnsi" w:cstheme="minorHAnsi"/>
          <w:bCs/>
        </w:rPr>
        <w:t xml:space="preserve">on </w:t>
      </w:r>
      <w:r w:rsidR="000208F0" w:rsidRPr="00C859A3">
        <w:rPr>
          <w:rFonts w:asciiTheme="minorHAnsi" w:hAnsiTheme="minorHAnsi" w:cstheme="minorHAnsi"/>
          <w:bCs/>
        </w:rPr>
        <w:t xml:space="preserve">the </w:t>
      </w:r>
      <w:r w:rsidR="000F4782" w:rsidRPr="00C859A3">
        <w:rPr>
          <w:rFonts w:asciiTheme="minorHAnsi" w:hAnsiTheme="minorHAnsi" w:cstheme="minorHAnsi"/>
          <w:bCs/>
        </w:rPr>
        <w:t>WT</w:t>
      </w:r>
      <w:r w:rsidR="000208F0" w:rsidRPr="00C859A3">
        <w:rPr>
          <w:rFonts w:asciiTheme="minorHAnsi" w:hAnsiTheme="minorHAnsi" w:cstheme="minorHAnsi"/>
          <w:bCs/>
        </w:rPr>
        <w:t xml:space="preserve"> mouse </w:t>
      </w:r>
      <w:r w:rsidR="000F4782" w:rsidRPr="00C859A3">
        <w:rPr>
          <w:rFonts w:asciiTheme="minorHAnsi" w:hAnsiTheme="minorHAnsi" w:cstheme="minorHAnsi"/>
          <w:bCs/>
          <w:i/>
        </w:rPr>
        <w:t>RHO</w:t>
      </w:r>
      <w:r w:rsidR="000208F0" w:rsidRPr="00C859A3">
        <w:rPr>
          <w:rFonts w:asciiTheme="minorHAnsi" w:hAnsiTheme="minorHAnsi" w:cstheme="minorHAnsi"/>
          <w:bCs/>
          <w:vertAlign w:val="superscript"/>
        </w:rPr>
        <w:t>+/+</w:t>
      </w:r>
      <w:r w:rsidR="000208F0" w:rsidRPr="00C859A3">
        <w:rPr>
          <w:rFonts w:asciiTheme="minorHAnsi" w:hAnsiTheme="minorHAnsi" w:cstheme="minorHAnsi"/>
          <w:bCs/>
        </w:rPr>
        <w:t xml:space="preserve"> genotype</w:t>
      </w:r>
      <w:r w:rsidR="00B52C58" w:rsidRPr="00C859A3">
        <w:rPr>
          <w:rFonts w:asciiTheme="minorHAnsi" w:hAnsiTheme="minorHAnsi" w:cstheme="minorHAnsi"/>
          <w:bCs/>
        </w:rPr>
        <w:t xml:space="preserve"> </w:t>
      </w:r>
      <w:r w:rsidR="003063B4" w:rsidRPr="00C859A3">
        <w:rPr>
          <w:rFonts w:asciiTheme="minorHAnsi" w:hAnsiTheme="minorHAnsi" w:cstheme="minorHAnsi"/>
          <w:bCs/>
        </w:rPr>
        <w:t>(hC1/-//</w:t>
      </w:r>
      <w:proofErr w:type="spellStart"/>
      <w:r w:rsidR="003063B4" w:rsidRPr="00C859A3">
        <w:rPr>
          <w:rFonts w:asciiTheme="minorHAnsi" w:hAnsiTheme="minorHAnsi" w:cstheme="minorHAnsi"/>
          <w:bCs/>
        </w:rPr>
        <w:t>mWT</w:t>
      </w:r>
      <w:proofErr w:type="spellEnd"/>
      <w:r w:rsidR="003063B4" w:rsidRPr="00C859A3">
        <w:rPr>
          <w:rFonts w:asciiTheme="minorHAnsi" w:hAnsiTheme="minorHAnsi" w:cstheme="minorHAnsi"/>
          <w:bCs/>
        </w:rPr>
        <w:t>/</w:t>
      </w:r>
      <w:proofErr w:type="spellStart"/>
      <w:r w:rsidR="003063B4" w:rsidRPr="00C859A3">
        <w:rPr>
          <w:rFonts w:asciiTheme="minorHAnsi" w:hAnsiTheme="minorHAnsi" w:cstheme="minorHAnsi"/>
          <w:bCs/>
        </w:rPr>
        <w:t>mWT</w:t>
      </w:r>
      <w:proofErr w:type="spellEnd"/>
      <w:r w:rsidR="003063B4" w:rsidRPr="00C859A3">
        <w:rPr>
          <w:rFonts w:asciiTheme="minorHAnsi" w:hAnsiTheme="minorHAnsi" w:cstheme="minorHAnsi"/>
          <w:bCs/>
        </w:rPr>
        <w:t xml:space="preserve">) </w:t>
      </w:r>
      <w:r w:rsidR="00FE02D3" w:rsidRPr="00C859A3">
        <w:rPr>
          <w:rFonts w:asciiTheme="minorHAnsi" w:hAnsiTheme="minorHAnsi" w:cstheme="minorHAnsi"/>
          <w:bCs/>
        </w:rPr>
        <w:t>(</w:t>
      </w:r>
      <w:r w:rsidR="00FE02D3" w:rsidRPr="00C859A3">
        <w:rPr>
          <w:rFonts w:asciiTheme="minorHAnsi" w:hAnsiTheme="minorHAnsi" w:cstheme="minorHAnsi"/>
        </w:rPr>
        <w:t>ob</w:t>
      </w:r>
      <w:r w:rsidR="00B52C58" w:rsidRPr="00C859A3">
        <w:rPr>
          <w:rFonts w:asciiTheme="minorHAnsi" w:hAnsiTheme="minorHAnsi" w:cstheme="minorHAnsi"/>
          <w:bCs/>
        </w:rPr>
        <w:t xml:space="preserve">tained by crossing </w:t>
      </w:r>
      <w:r w:rsidR="00DD15F8" w:rsidRPr="00C859A3">
        <w:rPr>
          <w:rFonts w:asciiTheme="minorHAnsi" w:hAnsiTheme="minorHAnsi" w:cstheme="minorHAnsi"/>
          <w:bCs/>
        </w:rPr>
        <w:t>h</w:t>
      </w:r>
      <w:r w:rsidR="00B52C58" w:rsidRPr="00C859A3">
        <w:rPr>
          <w:rFonts w:asciiTheme="minorHAnsi" w:hAnsiTheme="minorHAnsi" w:cstheme="minorHAnsi"/>
          <w:bCs/>
        </w:rPr>
        <w:t>C1/</w:t>
      </w:r>
      <w:r w:rsidR="00DD15F8" w:rsidRPr="00C859A3">
        <w:rPr>
          <w:rFonts w:asciiTheme="minorHAnsi" w:hAnsiTheme="minorHAnsi" w:cstheme="minorHAnsi"/>
          <w:bCs/>
        </w:rPr>
        <w:t>h</w:t>
      </w:r>
      <w:r w:rsidR="00B52C58" w:rsidRPr="00C859A3">
        <w:rPr>
          <w:rFonts w:asciiTheme="minorHAnsi" w:hAnsiTheme="minorHAnsi" w:cstheme="minorHAnsi"/>
          <w:bCs/>
        </w:rPr>
        <w:t>C1//</w:t>
      </w:r>
      <w:proofErr w:type="spellStart"/>
      <w:r w:rsidR="00B52C58" w:rsidRPr="00C859A3">
        <w:rPr>
          <w:rFonts w:asciiTheme="minorHAnsi" w:hAnsiTheme="minorHAnsi" w:cstheme="minorHAnsi"/>
          <w:bCs/>
        </w:rPr>
        <w:t>mWT</w:t>
      </w:r>
      <w:proofErr w:type="spellEnd"/>
      <w:r w:rsidR="00B52C58" w:rsidRPr="00C859A3">
        <w:rPr>
          <w:rFonts w:asciiTheme="minorHAnsi" w:hAnsiTheme="minorHAnsi" w:cstheme="minorHAnsi"/>
          <w:bCs/>
        </w:rPr>
        <w:t>/</w:t>
      </w:r>
      <w:proofErr w:type="spellStart"/>
      <w:r w:rsidR="00B52C58" w:rsidRPr="00C859A3">
        <w:rPr>
          <w:rFonts w:asciiTheme="minorHAnsi" w:hAnsiTheme="minorHAnsi" w:cstheme="minorHAnsi"/>
          <w:bCs/>
        </w:rPr>
        <w:t>mWT</w:t>
      </w:r>
      <w:proofErr w:type="spellEnd"/>
      <w:r w:rsidR="00B52C58" w:rsidRPr="00C859A3">
        <w:rPr>
          <w:rFonts w:asciiTheme="minorHAnsi" w:hAnsiTheme="minorHAnsi" w:cstheme="minorHAnsi"/>
          <w:bCs/>
        </w:rPr>
        <w:t xml:space="preserve"> with C57BL/6</w:t>
      </w:r>
      <w:r w:rsidR="00BA7042" w:rsidRPr="00C859A3">
        <w:rPr>
          <w:rFonts w:asciiTheme="minorHAnsi" w:hAnsiTheme="minorHAnsi" w:cstheme="minorHAnsi"/>
          <w:bCs/>
        </w:rPr>
        <w:t>(</w:t>
      </w:r>
      <w:r w:rsidR="00B52C58" w:rsidRPr="00C859A3">
        <w:rPr>
          <w:rFonts w:asciiTheme="minorHAnsi" w:hAnsiTheme="minorHAnsi" w:cstheme="minorHAnsi"/>
          <w:bCs/>
        </w:rPr>
        <w:t>J</w:t>
      </w:r>
      <w:r w:rsidR="00BA7042" w:rsidRPr="00C859A3">
        <w:rPr>
          <w:rFonts w:asciiTheme="minorHAnsi" w:hAnsiTheme="minorHAnsi" w:cstheme="minorHAnsi"/>
          <w:bCs/>
        </w:rPr>
        <w:t>)</w:t>
      </w:r>
      <w:r w:rsidR="00B52C58" w:rsidRPr="00C859A3">
        <w:rPr>
          <w:rFonts w:asciiTheme="minorHAnsi" w:hAnsiTheme="minorHAnsi" w:cstheme="minorHAnsi"/>
          <w:bCs/>
        </w:rPr>
        <w:t xml:space="preserve"> mice)</w:t>
      </w:r>
      <w:r w:rsidR="000C3EF0" w:rsidRPr="00C859A3">
        <w:rPr>
          <w:rFonts w:asciiTheme="minorHAnsi" w:hAnsiTheme="minorHAnsi" w:cstheme="minorHAnsi"/>
          <w:bCs/>
        </w:rPr>
        <w:t>.</w:t>
      </w:r>
      <w:r w:rsidR="00216D0C" w:rsidRPr="00C859A3">
        <w:rPr>
          <w:rFonts w:asciiTheme="minorHAnsi" w:hAnsiTheme="minorHAnsi" w:cstheme="minorHAnsi"/>
          <w:bCs/>
        </w:rPr>
        <w:t xml:space="preserve"> </w:t>
      </w:r>
      <w:r w:rsidR="000F4782" w:rsidRPr="00C859A3">
        <w:rPr>
          <w:rFonts w:asciiTheme="minorHAnsi" w:hAnsiTheme="minorHAnsi" w:cstheme="minorHAnsi"/>
          <w:bCs/>
        </w:rPr>
        <w:t xml:space="preserve">The above autosomal dominant retinitis pigmentosa </w:t>
      </w:r>
      <w:r w:rsidR="00D70404" w:rsidRPr="00C859A3">
        <w:rPr>
          <w:rFonts w:asciiTheme="minorHAnsi" w:hAnsiTheme="minorHAnsi" w:cstheme="minorHAnsi"/>
          <w:bCs/>
        </w:rPr>
        <w:t>(</w:t>
      </w:r>
      <w:proofErr w:type="spellStart"/>
      <w:r w:rsidR="00D70404" w:rsidRPr="00C859A3">
        <w:rPr>
          <w:rFonts w:asciiTheme="minorHAnsi" w:hAnsiTheme="minorHAnsi" w:cstheme="minorHAnsi"/>
          <w:bCs/>
        </w:rPr>
        <w:t>adRP</w:t>
      </w:r>
      <w:proofErr w:type="spellEnd"/>
      <w:r w:rsidR="00D70404" w:rsidRPr="00C859A3">
        <w:rPr>
          <w:rFonts w:asciiTheme="minorHAnsi" w:hAnsiTheme="minorHAnsi" w:cstheme="minorHAnsi"/>
          <w:bCs/>
        </w:rPr>
        <w:t xml:space="preserve">) </w:t>
      </w:r>
      <w:r w:rsidR="000F4782" w:rsidRPr="00C859A3">
        <w:rPr>
          <w:rFonts w:asciiTheme="minorHAnsi" w:hAnsiTheme="minorHAnsi" w:cstheme="minorHAnsi"/>
          <w:bCs/>
        </w:rPr>
        <w:t>models are on the C57BL/6</w:t>
      </w:r>
      <w:r w:rsidR="00685BA8" w:rsidRPr="00C859A3">
        <w:rPr>
          <w:rFonts w:asciiTheme="minorHAnsi" w:hAnsiTheme="minorHAnsi" w:cstheme="minorHAnsi"/>
          <w:bCs/>
        </w:rPr>
        <w:t>(</w:t>
      </w:r>
      <w:r w:rsidR="00DD15F8" w:rsidRPr="00C859A3">
        <w:rPr>
          <w:rFonts w:asciiTheme="minorHAnsi" w:hAnsiTheme="minorHAnsi" w:cstheme="minorHAnsi"/>
          <w:bCs/>
        </w:rPr>
        <w:t>J</w:t>
      </w:r>
      <w:r w:rsidR="00685BA8" w:rsidRPr="00C859A3">
        <w:rPr>
          <w:rFonts w:asciiTheme="minorHAnsi" w:hAnsiTheme="minorHAnsi" w:cstheme="minorHAnsi"/>
          <w:bCs/>
        </w:rPr>
        <w:t>)</w:t>
      </w:r>
      <w:r w:rsidR="000F4782" w:rsidRPr="00C859A3">
        <w:rPr>
          <w:rFonts w:asciiTheme="minorHAnsi" w:hAnsiTheme="minorHAnsi" w:cstheme="minorHAnsi"/>
          <w:bCs/>
        </w:rPr>
        <w:t xml:space="preserve"> background.</w:t>
      </w:r>
      <w:r w:rsidR="004A3FDC" w:rsidRPr="00C859A3">
        <w:rPr>
          <w:rFonts w:asciiTheme="minorHAnsi" w:hAnsiTheme="minorHAnsi" w:cstheme="minorHAnsi"/>
          <w:bCs/>
        </w:rPr>
        <w:t xml:space="preserve"> </w:t>
      </w:r>
      <w:r w:rsidR="000C3EF0" w:rsidRPr="00C859A3">
        <w:rPr>
          <w:rFonts w:asciiTheme="minorHAnsi" w:hAnsiTheme="minorHAnsi" w:cstheme="minorHAnsi"/>
          <w:bCs/>
        </w:rPr>
        <w:t xml:space="preserve">A mouse model that is homozygous for two copies of the human WT </w:t>
      </w:r>
      <w:r w:rsidR="000C3EF0" w:rsidRPr="00C859A3">
        <w:rPr>
          <w:rFonts w:asciiTheme="minorHAnsi" w:hAnsiTheme="minorHAnsi" w:cstheme="minorHAnsi"/>
          <w:bCs/>
          <w:i/>
        </w:rPr>
        <w:t xml:space="preserve">RHO </w:t>
      </w:r>
      <w:r w:rsidR="000C3EF0" w:rsidRPr="00C859A3">
        <w:rPr>
          <w:rFonts w:asciiTheme="minorHAnsi" w:hAnsiTheme="minorHAnsi" w:cstheme="minorHAnsi"/>
          <w:bCs/>
        </w:rPr>
        <w:t xml:space="preserve">gene on the mouse </w:t>
      </w:r>
      <w:r w:rsidR="000C3EF0" w:rsidRPr="00C859A3">
        <w:rPr>
          <w:rFonts w:asciiTheme="minorHAnsi" w:hAnsiTheme="minorHAnsi" w:cstheme="minorHAnsi"/>
          <w:bCs/>
          <w:i/>
        </w:rPr>
        <w:t xml:space="preserve">RHO </w:t>
      </w:r>
      <w:r w:rsidR="000C3EF0" w:rsidRPr="00C859A3">
        <w:rPr>
          <w:rFonts w:asciiTheme="minorHAnsi" w:hAnsiTheme="minorHAnsi" w:cstheme="minorHAnsi"/>
          <w:bCs/>
        </w:rPr>
        <w:t xml:space="preserve">knockout background was also </w:t>
      </w:r>
      <w:r w:rsidR="006B517D" w:rsidRPr="00C859A3">
        <w:rPr>
          <w:rFonts w:asciiTheme="minorHAnsi" w:hAnsiTheme="minorHAnsi" w:cstheme="minorHAnsi"/>
          <w:bCs/>
        </w:rPr>
        <w:t>used</w:t>
      </w:r>
      <w:r w:rsidR="006B517D" w:rsidRPr="00C859A3">
        <w:rPr>
          <w:rFonts w:asciiTheme="minorHAnsi" w:hAnsiTheme="minorHAnsi" w:cstheme="minorHAnsi"/>
          <w:bCs/>
          <w:vertAlign w:val="superscript"/>
        </w:rPr>
        <w:t>28</w:t>
      </w:r>
      <w:r w:rsidR="004A01DC" w:rsidRPr="00C859A3">
        <w:rPr>
          <w:rFonts w:asciiTheme="minorHAnsi" w:hAnsiTheme="minorHAnsi" w:cstheme="minorHAnsi"/>
          <w:bCs/>
          <w:vertAlign w:val="superscript"/>
        </w:rPr>
        <w:t>,</w:t>
      </w:r>
      <w:r w:rsidR="006B517D" w:rsidRPr="00C859A3">
        <w:rPr>
          <w:rFonts w:asciiTheme="minorHAnsi" w:hAnsiTheme="minorHAnsi" w:cstheme="minorHAnsi"/>
          <w:bCs/>
          <w:vertAlign w:val="superscript"/>
        </w:rPr>
        <w:t>29</w:t>
      </w:r>
      <w:r w:rsidR="000C3EF0" w:rsidRPr="00C859A3">
        <w:rPr>
          <w:rFonts w:asciiTheme="minorHAnsi" w:hAnsiTheme="minorHAnsi" w:cstheme="minorHAnsi"/>
          <w:bCs/>
        </w:rPr>
        <w:t>.</w:t>
      </w:r>
      <w:r w:rsidR="004A3FDC" w:rsidRPr="00C859A3">
        <w:rPr>
          <w:rFonts w:asciiTheme="minorHAnsi" w:hAnsiTheme="minorHAnsi" w:cstheme="minorHAnsi"/>
          <w:bCs/>
        </w:rPr>
        <w:t xml:space="preserve"> </w:t>
      </w:r>
      <w:r w:rsidR="000F4782" w:rsidRPr="00C859A3">
        <w:rPr>
          <w:rFonts w:asciiTheme="minorHAnsi" w:hAnsiTheme="minorHAnsi" w:cstheme="minorHAnsi"/>
          <w:bCs/>
        </w:rPr>
        <w:t>This line is on the 129Sv background.</w:t>
      </w:r>
      <w:r w:rsidR="004A3FDC" w:rsidRPr="00C859A3">
        <w:rPr>
          <w:rFonts w:asciiTheme="minorHAnsi" w:hAnsiTheme="minorHAnsi" w:cstheme="minorHAnsi"/>
          <w:bCs/>
        </w:rPr>
        <w:t xml:space="preserve"> </w:t>
      </w:r>
      <w:r w:rsidR="000C3EF0" w:rsidRPr="00C859A3">
        <w:rPr>
          <w:rFonts w:asciiTheme="minorHAnsi" w:hAnsiTheme="minorHAnsi" w:cstheme="minorHAnsi"/>
          <w:bCs/>
        </w:rPr>
        <w:t xml:space="preserve">When this line </w:t>
      </w:r>
      <w:r w:rsidR="00B804AD" w:rsidRPr="00C859A3">
        <w:rPr>
          <w:rFonts w:asciiTheme="minorHAnsi" w:hAnsiTheme="minorHAnsi" w:cstheme="minorHAnsi"/>
          <w:bCs/>
        </w:rPr>
        <w:t>wa</w:t>
      </w:r>
      <w:r w:rsidR="000C3EF0" w:rsidRPr="00C859A3">
        <w:rPr>
          <w:rFonts w:asciiTheme="minorHAnsi" w:hAnsiTheme="minorHAnsi" w:cstheme="minorHAnsi"/>
          <w:bCs/>
        </w:rPr>
        <w:t xml:space="preserve">s crossed with a </w:t>
      </w:r>
      <w:r w:rsidR="000F4782" w:rsidRPr="00C859A3">
        <w:rPr>
          <w:rFonts w:asciiTheme="minorHAnsi" w:hAnsiTheme="minorHAnsi" w:cstheme="minorHAnsi"/>
          <w:bCs/>
        </w:rPr>
        <w:t xml:space="preserve">mouse </w:t>
      </w:r>
      <w:r w:rsidR="000F4782" w:rsidRPr="00C859A3">
        <w:rPr>
          <w:rFonts w:asciiTheme="minorHAnsi" w:hAnsiTheme="minorHAnsi" w:cstheme="minorHAnsi"/>
          <w:bCs/>
          <w:i/>
        </w:rPr>
        <w:t xml:space="preserve">RHO </w:t>
      </w:r>
      <w:r w:rsidR="000F4782" w:rsidRPr="00C859A3">
        <w:rPr>
          <w:rFonts w:asciiTheme="minorHAnsi" w:hAnsiTheme="minorHAnsi" w:cstheme="minorHAnsi"/>
          <w:bCs/>
        </w:rPr>
        <w:t>knockout on the 129Sv background</w:t>
      </w:r>
      <w:r w:rsidR="0090093D" w:rsidRPr="00C859A3">
        <w:rPr>
          <w:rFonts w:asciiTheme="minorHAnsi" w:hAnsiTheme="minorHAnsi" w:cstheme="minorHAnsi"/>
          <w:bCs/>
        </w:rPr>
        <w:t>,</w:t>
      </w:r>
      <w:r w:rsidR="000F4782" w:rsidRPr="00C859A3">
        <w:rPr>
          <w:rFonts w:asciiTheme="minorHAnsi" w:hAnsiTheme="minorHAnsi" w:cstheme="minorHAnsi"/>
          <w:bCs/>
        </w:rPr>
        <w:t xml:space="preserve"> a single dose of human </w:t>
      </w:r>
      <w:r w:rsidR="000F4782" w:rsidRPr="00C859A3">
        <w:rPr>
          <w:rFonts w:asciiTheme="minorHAnsi" w:hAnsiTheme="minorHAnsi" w:cstheme="minorHAnsi"/>
          <w:bCs/>
          <w:i/>
        </w:rPr>
        <w:t xml:space="preserve">RHO </w:t>
      </w:r>
      <w:r w:rsidR="000F4782" w:rsidRPr="00C859A3">
        <w:rPr>
          <w:rFonts w:asciiTheme="minorHAnsi" w:hAnsiTheme="minorHAnsi" w:cstheme="minorHAnsi"/>
          <w:bCs/>
        </w:rPr>
        <w:t xml:space="preserve">occurs on the mouse </w:t>
      </w:r>
      <w:r w:rsidR="000F4782" w:rsidRPr="00C859A3">
        <w:rPr>
          <w:rFonts w:asciiTheme="minorHAnsi" w:hAnsiTheme="minorHAnsi" w:cstheme="minorHAnsi"/>
          <w:bCs/>
          <w:i/>
        </w:rPr>
        <w:t xml:space="preserve">RHO </w:t>
      </w:r>
      <w:r w:rsidR="000F4782" w:rsidRPr="00C859A3">
        <w:rPr>
          <w:rFonts w:asciiTheme="minorHAnsi" w:hAnsiTheme="minorHAnsi" w:cstheme="minorHAnsi"/>
          <w:bCs/>
        </w:rPr>
        <w:t>background.</w:t>
      </w:r>
      <w:r w:rsidR="004A3FDC" w:rsidRPr="00C859A3">
        <w:rPr>
          <w:rFonts w:asciiTheme="minorHAnsi" w:hAnsiTheme="minorHAnsi" w:cstheme="minorHAnsi"/>
          <w:bCs/>
        </w:rPr>
        <w:t xml:space="preserve"> </w:t>
      </w:r>
    </w:p>
    <w:p w14:paraId="51088F64" w14:textId="77777777" w:rsidR="00EF7C0B" w:rsidRPr="00C859A3" w:rsidRDefault="00EF7C0B" w:rsidP="002A7F0F">
      <w:pPr>
        <w:rPr>
          <w:rFonts w:asciiTheme="minorHAnsi" w:hAnsiTheme="minorHAnsi" w:cstheme="minorHAnsi"/>
          <w:bCs/>
        </w:rPr>
      </w:pPr>
    </w:p>
    <w:p w14:paraId="42971AF9" w14:textId="2C760565" w:rsidR="00EF7C0B" w:rsidRPr="00C859A3" w:rsidRDefault="00EF7C0B" w:rsidP="002A7F0F">
      <w:pPr>
        <w:rPr>
          <w:rFonts w:asciiTheme="minorHAnsi" w:hAnsiTheme="minorHAnsi" w:cstheme="minorHAnsi"/>
          <w:bCs/>
        </w:rPr>
      </w:pPr>
      <w:r w:rsidRPr="00C859A3">
        <w:rPr>
          <w:rFonts w:asciiTheme="minorHAnsi" w:hAnsiTheme="minorHAnsi" w:cstheme="minorHAnsi"/>
          <w:bCs/>
        </w:rPr>
        <w:t>1.</w:t>
      </w:r>
      <w:r w:rsidR="007E59FB" w:rsidRPr="00C859A3">
        <w:rPr>
          <w:rFonts w:asciiTheme="minorHAnsi" w:hAnsiTheme="minorHAnsi" w:cstheme="minorHAnsi"/>
          <w:bCs/>
        </w:rPr>
        <w:t>2</w:t>
      </w:r>
      <w:r w:rsidR="00142ECA" w:rsidRPr="00C859A3">
        <w:rPr>
          <w:rFonts w:asciiTheme="minorHAnsi" w:hAnsiTheme="minorHAnsi" w:cstheme="minorHAnsi"/>
          <w:bCs/>
        </w:rPr>
        <w:t>.</w:t>
      </w:r>
      <w:r w:rsidR="00216D0C" w:rsidRPr="00C859A3">
        <w:rPr>
          <w:rFonts w:asciiTheme="minorHAnsi" w:hAnsiTheme="minorHAnsi" w:cstheme="minorHAnsi"/>
          <w:bCs/>
        </w:rPr>
        <w:t xml:space="preserve"> </w:t>
      </w:r>
      <w:r w:rsidRPr="00C859A3">
        <w:rPr>
          <w:rFonts w:asciiTheme="minorHAnsi" w:hAnsiTheme="minorHAnsi" w:cstheme="minorHAnsi"/>
          <w:bCs/>
        </w:rPr>
        <w:t>Maintain the a</w:t>
      </w:r>
      <w:r w:rsidR="00433F1E" w:rsidRPr="00C859A3">
        <w:rPr>
          <w:rFonts w:asciiTheme="minorHAnsi" w:hAnsiTheme="minorHAnsi" w:cstheme="minorHAnsi"/>
          <w:bCs/>
        </w:rPr>
        <w:t xml:space="preserve">nimals </w:t>
      </w:r>
      <w:r w:rsidRPr="00C859A3">
        <w:rPr>
          <w:rFonts w:asciiTheme="minorHAnsi" w:hAnsiTheme="minorHAnsi" w:cstheme="minorHAnsi"/>
          <w:bCs/>
        </w:rPr>
        <w:t xml:space="preserve">following the conditions </w:t>
      </w:r>
      <w:r w:rsidR="00B00F4C" w:rsidRPr="00C859A3">
        <w:rPr>
          <w:rFonts w:asciiTheme="minorHAnsi" w:hAnsiTheme="minorHAnsi" w:cstheme="minorHAnsi"/>
          <w:bCs/>
        </w:rPr>
        <w:t>pertinent</w:t>
      </w:r>
      <w:r w:rsidRPr="00C859A3">
        <w:rPr>
          <w:rFonts w:asciiTheme="minorHAnsi" w:hAnsiTheme="minorHAnsi" w:cstheme="minorHAnsi"/>
          <w:bCs/>
        </w:rPr>
        <w:t xml:space="preserve"> to </w:t>
      </w:r>
      <w:r w:rsidR="002A7F0F" w:rsidRPr="00C859A3">
        <w:rPr>
          <w:rFonts w:asciiTheme="minorHAnsi" w:hAnsiTheme="minorHAnsi" w:cstheme="minorHAnsi"/>
          <w:bCs/>
        </w:rPr>
        <w:t xml:space="preserve">the </w:t>
      </w:r>
      <w:r w:rsidRPr="00C859A3">
        <w:rPr>
          <w:rFonts w:asciiTheme="minorHAnsi" w:hAnsiTheme="minorHAnsi" w:cstheme="minorHAnsi"/>
          <w:bCs/>
        </w:rPr>
        <w:t>experimental design</w:t>
      </w:r>
      <w:r w:rsidR="002A7F0F" w:rsidRPr="00C859A3">
        <w:rPr>
          <w:rFonts w:asciiTheme="minorHAnsi" w:hAnsiTheme="minorHAnsi" w:cstheme="minorHAnsi"/>
          <w:bCs/>
        </w:rPr>
        <w:t>.</w:t>
      </w:r>
    </w:p>
    <w:p w14:paraId="5FE2F9EA" w14:textId="77777777" w:rsidR="00EF7C0B" w:rsidRPr="00C859A3" w:rsidRDefault="00EF7C0B" w:rsidP="002A7F0F">
      <w:pPr>
        <w:rPr>
          <w:rFonts w:asciiTheme="minorHAnsi" w:hAnsiTheme="minorHAnsi" w:cstheme="minorHAnsi"/>
          <w:bCs/>
        </w:rPr>
      </w:pPr>
    </w:p>
    <w:p w14:paraId="232A1181" w14:textId="46B9CDFB" w:rsidR="00433F1E" w:rsidRPr="00C859A3" w:rsidRDefault="00EF7C0B" w:rsidP="002A7F0F">
      <w:pPr>
        <w:rPr>
          <w:rFonts w:asciiTheme="minorHAnsi" w:hAnsiTheme="minorHAnsi" w:cstheme="minorHAnsi"/>
          <w:bCs/>
        </w:rPr>
      </w:pPr>
      <w:r w:rsidRPr="00C859A3">
        <w:rPr>
          <w:rFonts w:asciiTheme="minorHAnsi" w:hAnsiTheme="minorHAnsi" w:cstheme="minorHAnsi"/>
          <w:b/>
          <w:bCs/>
        </w:rPr>
        <w:t>Note:</w:t>
      </w:r>
      <w:r w:rsidRPr="00C859A3">
        <w:rPr>
          <w:rFonts w:asciiTheme="minorHAnsi" w:hAnsiTheme="minorHAnsi" w:cstheme="minorHAnsi"/>
          <w:bCs/>
        </w:rPr>
        <w:t xml:space="preserve"> </w:t>
      </w:r>
      <w:r w:rsidR="002A7F0F" w:rsidRPr="00C859A3">
        <w:rPr>
          <w:rFonts w:asciiTheme="minorHAnsi" w:hAnsiTheme="minorHAnsi" w:cstheme="minorHAnsi"/>
          <w:bCs/>
        </w:rPr>
        <w:t xml:space="preserve">The </w:t>
      </w:r>
      <w:r w:rsidRPr="00C859A3">
        <w:rPr>
          <w:rFonts w:asciiTheme="minorHAnsi" w:hAnsiTheme="minorHAnsi" w:cstheme="minorHAnsi"/>
          <w:bCs/>
        </w:rPr>
        <w:t xml:space="preserve">animals </w:t>
      </w:r>
      <w:r w:rsidR="00433F1E" w:rsidRPr="00C859A3">
        <w:rPr>
          <w:rFonts w:asciiTheme="minorHAnsi" w:hAnsiTheme="minorHAnsi" w:cstheme="minorHAnsi"/>
          <w:bCs/>
        </w:rPr>
        <w:t>were maintained in the Veterinary Medical Unit (VMU) at th</w:t>
      </w:r>
      <w:r w:rsidR="00685BA8" w:rsidRPr="00C859A3">
        <w:rPr>
          <w:rFonts w:asciiTheme="minorHAnsi" w:hAnsiTheme="minorHAnsi" w:cstheme="minorHAnsi"/>
          <w:bCs/>
        </w:rPr>
        <w:t xml:space="preserve">e </w:t>
      </w:r>
      <w:r w:rsidR="00BA7042" w:rsidRPr="00C859A3">
        <w:rPr>
          <w:rFonts w:asciiTheme="minorHAnsi" w:hAnsiTheme="minorHAnsi" w:cstheme="minorHAnsi"/>
          <w:bCs/>
        </w:rPr>
        <w:t>VA WNY HCS</w:t>
      </w:r>
      <w:r w:rsidR="00433F1E" w:rsidRPr="00C859A3">
        <w:rPr>
          <w:rFonts w:asciiTheme="minorHAnsi" w:hAnsiTheme="minorHAnsi" w:cstheme="minorHAnsi"/>
          <w:bCs/>
        </w:rPr>
        <w:t>. M</w:t>
      </w:r>
      <w:r w:rsidR="00BA7042" w:rsidRPr="00C859A3">
        <w:rPr>
          <w:rFonts w:asciiTheme="minorHAnsi" w:hAnsiTheme="minorHAnsi" w:cstheme="minorHAnsi"/>
          <w:bCs/>
        </w:rPr>
        <w:t>ice</w:t>
      </w:r>
      <w:r w:rsidR="00433F1E" w:rsidRPr="00C859A3">
        <w:rPr>
          <w:rFonts w:asciiTheme="minorHAnsi" w:hAnsiTheme="minorHAnsi" w:cstheme="minorHAnsi"/>
          <w:bCs/>
        </w:rPr>
        <w:t xml:space="preserve"> were fed standar</w:t>
      </w:r>
      <w:r w:rsidR="00AE0000" w:rsidRPr="00C859A3">
        <w:rPr>
          <w:rFonts w:asciiTheme="minorHAnsi" w:hAnsiTheme="minorHAnsi" w:cstheme="minorHAnsi"/>
          <w:bCs/>
        </w:rPr>
        <w:t>d lab chow and grown under 12 h</w:t>
      </w:r>
      <w:r w:rsidR="00DB36FC" w:rsidRPr="00C859A3">
        <w:rPr>
          <w:rFonts w:asciiTheme="minorHAnsi" w:hAnsiTheme="minorHAnsi" w:cstheme="minorHAnsi"/>
          <w:bCs/>
        </w:rPr>
        <w:t>:12 h</w:t>
      </w:r>
      <w:r w:rsidR="00433F1E" w:rsidRPr="00C859A3">
        <w:rPr>
          <w:rFonts w:asciiTheme="minorHAnsi" w:hAnsiTheme="minorHAnsi" w:cstheme="minorHAnsi"/>
          <w:bCs/>
        </w:rPr>
        <w:t xml:space="preserve"> </w:t>
      </w:r>
      <w:r w:rsidR="0008481A" w:rsidRPr="00C859A3">
        <w:rPr>
          <w:rFonts w:asciiTheme="minorHAnsi" w:hAnsiTheme="minorHAnsi" w:cstheme="minorHAnsi"/>
          <w:bCs/>
        </w:rPr>
        <w:t>l</w:t>
      </w:r>
      <w:r w:rsidR="00433F1E" w:rsidRPr="00C859A3">
        <w:rPr>
          <w:rFonts w:asciiTheme="minorHAnsi" w:hAnsiTheme="minorHAnsi" w:cstheme="minorHAnsi"/>
          <w:bCs/>
        </w:rPr>
        <w:t xml:space="preserve">ight: </w:t>
      </w:r>
      <w:r w:rsidR="0008481A" w:rsidRPr="00C859A3">
        <w:rPr>
          <w:rFonts w:asciiTheme="minorHAnsi" w:hAnsiTheme="minorHAnsi" w:cstheme="minorHAnsi"/>
          <w:bCs/>
        </w:rPr>
        <w:t>d</w:t>
      </w:r>
      <w:r w:rsidR="00433F1E" w:rsidRPr="00C859A3">
        <w:rPr>
          <w:rFonts w:asciiTheme="minorHAnsi" w:hAnsiTheme="minorHAnsi" w:cstheme="minorHAnsi"/>
          <w:bCs/>
        </w:rPr>
        <w:t>ark cycle</w:t>
      </w:r>
      <w:r w:rsidR="00BA7042" w:rsidRPr="00C859A3">
        <w:rPr>
          <w:rFonts w:asciiTheme="minorHAnsi" w:hAnsiTheme="minorHAnsi" w:cstheme="minorHAnsi"/>
          <w:bCs/>
        </w:rPr>
        <w:t>s</w:t>
      </w:r>
      <w:r w:rsidR="00433F1E" w:rsidRPr="00C859A3">
        <w:rPr>
          <w:rFonts w:asciiTheme="minorHAnsi" w:hAnsiTheme="minorHAnsi" w:cstheme="minorHAnsi"/>
          <w:bCs/>
        </w:rPr>
        <w:t xml:space="preserve"> with soft fluorescent overhead white lights w</w:t>
      </w:r>
      <w:r w:rsidR="003063B4" w:rsidRPr="00C859A3">
        <w:rPr>
          <w:rFonts w:asciiTheme="minorHAnsi" w:hAnsiTheme="minorHAnsi" w:cstheme="minorHAnsi"/>
          <w:bCs/>
        </w:rPr>
        <w:t>ith approximately 300 lux at</w:t>
      </w:r>
      <w:r w:rsidR="00433F1E" w:rsidRPr="00C859A3">
        <w:rPr>
          <w:rFonts w:asciiTheme="minorHAnsi" w:hAnsiTheme="minorHAnsi" w:cstheme="minorHAnsi"/>
          <w:bCs/>
        </w:rPr>
        <w:t xml:space="preserve"> cage level at approximately 72</w:t>
      </w:r>
      <w:r w:rsidR="00E2310E" w:rsidRPr="00C859A3">
        <w:rPr>
          <w:rFonts w:asciiTheme="minorHAnsi" w:hAnsiTheme="minorHAnsi" w:cstheme="minorHAnsi"/>
          <w:bCs/>
        </w:rPr>
        <w:t xml:space="preserve"> </w:t>
      </w:r>
      <w:r w:rsidR="0090093D" w:rsidRPr="00C859A3">
        <w:rPr>
          <w:rFonts w:asciiTheme="minorHAnsi" w:hAnsiTheme="minorHAnsi" w:cstheme="minorHAnsi"/>
          <w:bCs/>
        </w:rPr>
        <w:t>˚</w:t>
      </w:r>
      <w:r w:rsidR="00433F1E" w:rsidRPr="00C859A3">
        <w:rPr>
          <w:rFonts w:asciiTheme="minorHAnsi" w:hAnsiTheme="minorHAnsi" w:cstheme="minorHAnsi"/>
          <w:bCs/>
        </w:rPr>
        <w:t xml:space="preserve">F. </w:t>
      </w:r>
    </w:p>
    <w:p w14:paraId="1FEE3E68" w14:textId="77777777" w:rsidR="008466FF" w:rsidRPr="00C859A3" w:rsidRDefault="00433F1E" w:rsidP="002A7F0F">
      <w:pPr>
        <w:rPr>
          <w:rFonts w:asciiTheme="minorHAnsi" w:hAnsiTheme="minorHAnsi" w:cstheme="minorHAnsi"/>
          <w:bCs/>
        </w:rPr>
      </w:pPr>
      <w:r w:rsidRPr="00C859A3">
        <w:rPr>
          <w:rFonts w:asciiTheme="minorHAnsi" w:hAnsiTheme="minorHAnsi" w:cstheme="minorHAnsi"/>
          <w:bCs/>
        </w:rPr>
        <w:t xml:space="preserve"> </w:t>
      </w:r>
    </w:p>
    <w:p w14:paraId="11DCECA2" w14:textId="51FDFE4B" w:rsidR="000208F0" w:rsidRPr="00C859A3" w:rsidRDefault="000208F0" w:rsidP="002A7F0F">
      <w:pPr>
        <w:numPr>
          <w:ilvl w:val="0"/>
          <w:numId w:val="8"/>
        </w:numPr>
        <w:tabs>
          <w:tab w:val="left" w:pos="90"/>
        </w:tabs>
        <w:rPr>
          <w:rFonts w:asciiTheme="minorHAnsi" w:hAnsiTheme="minorHAnsi" w:cstheme="minorHAnsi"/>
          <w:b/>
          <w:bCs/>
        </w:rPr>
      </w:pPr>
      <w:r w:rsidRPr="00C859A3">
        <w:rPr>
          <w:rFonts w:asciiTheme="minorHAnsi" w:hAnsiTheme="minorHAnsi" w:cstheme="minorHAnsi"/>
          <w:b/>
          <w:bCs/>
        </w:rPr>
        <w:t xml:space="preserve">Mouse </w:t>
      </w:r>
      <w:r w:rsidR="00384988" w:rsidRPr="00C859A3">
        <w:rPr>
          <w:rFonts w:asciiTheme="minorHAnsi" w:hAnsiTheme="minorHAnsi" w:cstheme="minorHAnsi"/>
          <w:b/>
          <w:bCs/>
        </w:rPr>
        <w:t>E</w:t>
      </w:r>
      <w:r w:rsidRPr="00C859A3">
        <w:rPr>
          <w:rFonts w:asciiTheme="minorHAnsi" w:hAnsiTheme="minorHAnsi" w:cstheme="minorHAnsi"/>
          <w:b/>
          <w:bCs/>
        </w:rPr>
        <w:t xml:space="preserve">ye </w:t>
      </w:r>
      <w:r w:rsidR="00384988" w:rsidRPr="00C859A3">
        <w:rPr>
          <w:rFonts w:asciiTheme="minorHAnsi" w:hAnsiTheme="minorHAnsi" w:cstheme="minorHAnsi"/>
          <w:b/>
          <w:bCs/>
        </w:rPr>
        <w:t>G</w:t>
      </w:r>
      <w:r w:rsidRPr="00C859A3">
        <w:rPr>
          <w:rFonts w:asciiTheme="minorHAnsi" w:hAnsiTheme="minorHAnsi" w:cstheme="minorHAnsi"/>
          <w:b/>
          <w:bCs/>
        </w:rPr>
        <w:t xml:space="preserve">el </w:t>
      </w:r>
    </w:p>
    <w:p w14:paraId="18115A9E" w14:textId="77777777" w:rsidR="002A7F0F" w:rsidRPr="00C859A3" w:rsidRDefault="002A7F0F" w:rsidP="002A7F0F">
      <w:pPr>
        <w:tabs>
          <w:tab w:val="left" w:pos="90"/>
        </w:tabs>
        <w:rPr>
          <w:rFonts w:asciiTheme="minorHAnsi" w:hAnsiTheme="minorHAnsi" w:cstheme="minorHAnsi"/>
          <w:b/>
          <w:bCs/>
        </w:rPr>
      </w:pPr>
    </w:p>
    <w:p w14:paraId="6771D5C3" w14:textId="2A63CD30" w:rsidR="00290887" w:rsidRPr="00C859A3" w:rsidRDefault="007E59FB" w:rsidP="007E59FB">
      <w:pPr>
        <w:tabs>
          <w:tab w:val="left" w:pos="90"/>
          <w:tab w:val="left" w:pos="5880"/>
        </w:tabs>
        <w:rPr>
          <w:rFonts w:asciiTheme="minorHAnsi" w:hAnsiTheme="minorHAnsi" w:cstheme="minorHAnsi"/>
          <w:bCs/>
        </w:rPr>
      </w:pPr>
      <w:r w:rsidRPr="00C859A3">
        <w:rPr>
          <w:rFonts w:asciiTheme="minorHAnsi" w:hAnsiTheme="minorHAnsi" w:cstheme="minorHAnsi"/>
        </w:rPr>
        <w:t xml:space="preserve">2.1. </w:t>
      </w:r>
      <w:r w:rsidR="00290887" w:rsidRPr="00C859A3">
        <w:rPr>
          <w:rFonts w:asciiTheme="minorHAnsi" w:hAnsiTheme="minorHAnsi" w:cstheme="minorHAnsi"/>
        </w:rPr>
        <w:t xml:space="preserve">Prepare the optical gel used </w:t>
      </w:r>
      <w:r w:rsidR="000D77D8" w:rsidRPr="00C859A3">
        <w:rPr>
          <w:rFonts w:asciiTheme="minorHAnsi" w:hAnsiTheme="minorHAnsi" w:cstheme="minorHAnsi"/>
        </w:rPr>
        <w:t>for retinal imaging</w:t>
      </w:r>
      <w:r w:rsidR="000D77D8" w:rsidRPr="00C859A3">
        <w:rPr>
          <w:rFonts w:asciiTheme="minorHAnsi" w:hAnsiTheme="minorHAnsi" w:cstheme="minorHAnsi"/>
          <w:vertAlign w:val="superscript"/>
        </w:rPr>
        <w:t>30</w:t>
      </w:r>
      <w:r w:rsidR="000D77D8" w:rsidRPr="00C859A3">
        <w:rPr>
          <w:rFonts w:asciiTheme="minorHAnsi" w:hAnsiTheme="minorHAnsi" w:cstheme="minorHAnsi"/>
        </w:rPr>
        <w:t xml:space="preserve"> and</w:t>
      </w:r>
      <w:r w:rsidR="00290887" w:rsidRPr="00C859A3">
        <w:rPr>
          <w:rFonts w:asciiTheme="minorHAnsi" w:hAnsiTheme="minorHAnsi" w:cstheme="minorHAnsi"/>
        </w:rPr>
        <w:t xml:space="preserve"> </w:t>
      </w:r>
      <w:r w:rsidR="000D77D8" w:rsidRPr="00C859A3">
        <w:rPr>
          <w:rFonts w:asciiTheme="minorHAnsi" w:hAnsiTheme="minorHAnsi" w:cstheme="minorHAnsi"/>
        </w:rPr>
        <w:t>surgical procedures</w:t>
      </w:r>
      <w:r w:rsidR="00304482" w:rsidRPr="00C859A3">
        <w:rPr>
          <w:rFonts w:asciiTheme="minorHAnsi" w:hAnsiTheme="minorHAnsi" w:cstheme="minorHAnsi"/>
        </w:rPr>
        <w:t>.</w:t>
      </w:r>
    </w:p>
    <w:p w14:paraId="5F71FCD4" w14:textId="77777777" w:rsidR="00301C1A" w:rsidRPr="00C859A3" w:rsidRDefault="00301C1A" w:rsidP="002A7F0F">
      <w:pPr>
        <w:pStyle w:val="ListParagraph"/>
        <w:tabs>
          <w:tab w:val="left" w:pos="90"/>
          <w:tab w:val="left" w:pos="5880"/>
        </w:tabs>
        <w:ind w:left="0"/>
        <w:rPr>
          <w:rFonts w:asciiTheme="minorHAnsi" w:hAnsiTheme="minorHAnsi" w:cstheme="minorHAnsi"/>
          <w:bCs/>
        </w:rPr>
      </w:pPr>
    </w:p>
    <w:p w14:paraId="0A383D2F" w14:textId="49378DD3" w:rsidR="00301C1A" w:rsidRPr="00C859A3" w:rsidRDefault="007E59FB" w:rsidP="007E59FB">
      <w:pPr>
        <w:tabs>
          <w:tab w:val="left" w:pos="90"/>
          <w:tab w:val="left" w:pos="5880"/>
        </w:tabs>
        <w:rPr>
          <w:rFonts w:asciiTheme="minorHAnsi" w:hAnsiTheme="minorHAnsi" w:cstheme="minorHAnsi"/>
          <w:bCs/>
        </w:rPr>
      </w:pPr>
      <w:r w:rsidRPr="00C859A3">
        <w:rPr>
          <w:rFonts w:asciiTheme="minorHAnsi" w:hAnsiTheme="minorHAnsi" w:cstheme="minorHAnsi"/>
        </w:rPr>
        <w:t xml:space="preserve">2.2. </w:t>
      </w:r>
      <w:r w:rsidR="00C9715D" w:rsidRPr="00C859A3">
        <w:rPr>
          <w:rFonts w:asciiTheme="minorHAnsi" w:hAnsiTheme="minorHAnsi" w:cstheme="minorHAnsi"/>
        </w:rPr>
        <w:t xml:space="preserve">Combine </w:t>
      </w:r>
      <w:r w:rsidR="000208F0" w:rsidRPr="00C859A3">
        <w:rPr>
          <w:rFonts w:asciiTheme="minorHAnsi" w:hAnsiTheme="minorHAnsi" w:cstheme="minorHAnsi"/>
        </w:rPr>
        <w:t>2</w:t>
      </w:r>
      <w:r w:rsidR="00685BA8" w:rsidRPr="00C859A3">
        <w:rPr>
          <w:rFonts w:asciiTheme="minorHAnsi" w:hAnsiTheme="minorHAnsi" w:cstheme="minorHAnsi"/>
        </w:rPr>
        <w:t xml:space="preserve"> </w:t>
      </w:r>
      <w:r w:rsidR="00D76E66" w:rsidRPr="00C859A3">
        <w:rPr>
          <w:rFonts w:asciiTheme="minorHAnsi" w:hAnsiTheme="minorHAnsi" w:cstheme="minorHAnsi"/>
        </w:rPr>
        <w:t>mg/mL</w:t>
      </w:r>
      <w:r w:rsidR="000208F0" w:rsidRPr="00C859A3">
        <w:rPr>
          <w:rFonts w:asciiTheme="minorHAnsi" w:hAnsiTheme="minorHAnsi" w:cstheme="minorHAnsi"/>
        </w:rPr>
        <w:t xml:space="preserve"> w/v high molecular weight (4</w:t>
      </w:r>
      <w:r w:rsidR="00D76E66" w:rsidRPr="00C859A3">
        <w:rPr>
          <w:rFonts w:asciiTheme="minorHAnsi" w:hAnsiTheme="minorHAnsi" w:cstheme="minorHAnsi"/>
        </w:rPr>
        <w:t xml:space="preserve"> </w:t>
      </w:r>
      <w:r w:rsidR="000208F0" w:rsidRPr="00C859A3">
        <w:rPr>
          <w:rFonts w:asciiTheme="minorHAnsi" w:hAnsiTheme="minorHAnsi" w:cstheme="minorHAnsi"/>
        </w:rPr>
        <w:t>x</w:t>
      </w:r>
      <w:r w:rsidR="00D76E66" w:rsidRPr="00C859A3">
        <w:rPr>
          <w:rFonts w:asciiTheme="minorHAnsi" w:hAnsiTheme="minorHAnsi" w:cstheme="minorHAnsi"/>
        </w:rPr>
        <w:t xml:space="preserve"> </w:t>
      </w:r>
      <w:r w:rsidR="000208F0" w:rsidRPr="00C859A3">
        <w:rPr>
          <w:rFonts w:asciiTheme="minorHAnsi" w:hAnsiTheme="minorHAnsi" w:cstheme="minorHAnsi"/>
        </w:rPr>
        <w:t>10</w:t>
      </w:r>
      <w:r w:rsidR="000208F0" w:rsidRPr="00C859A3">
        <w:rPr>
          <w:rFonts w:asciiTheme="minorHAnsi" w:hAnsiTheme="minorHAnsi" w:cstheme="minorHAnsi"/>
          <w:vertAlign w:val="superscript"/>
        </w:rPr>
        <w:t>6</w:t>
      </w:r>
      <w:r w:rsidR="000208F0" w:rsidRPr="00C859A3">
        <w:rPr>
          <w:rFonts w:asciiTheme="minorHAnsi" w:hAnsiTheme="minorHAnsi" w:cstheme="minorHAnsi"/>
        </w:rPr>
        <w:t xml:space="preserve"> g/</w:t>
      </w:r>
      <w:proofErr w:type="spellStart"/>
      <w:r w:rsidR="000208F0" w:rsidRPr="00C859A3">
        <w:rPr>
          <w:rFonts w:asciiTheme="minorHAnsi" w:hAnsiTheme="minorHAnsi" w:cstheme="minorHAnsi"/>
        </w:rPr>
        <w:t>mol</w:t>
      </w:r>
      <w:proofErr w:type="spellEnd"/>
      <w:r w:rsidR="000208F0" w:rsidRPr="00C859A3">
        <w:rPr>
          <w:rFonts w:asciiTheme="minorHAnsi" w:hAnsiTheme="minorHAnsi" w:cstheme="minorHAnsi"/>
        </w:rPr>
        <w:t xml:space="preserve"> carbomer in </w:t>
      </w:r>
      <w:r w:rsidR="0094734D" w:rsidRPr="00C859A3">
        <w:rPr>
          <w:rFonts w:asciiTheme="minorHAnsi" w:hAnsiTheme="minorHAnsi" w:cstheme="minorHAnsi"/>
        </w:rPr>
        <w:t xml:space="preserve">sterile </w:t>
      </w:r>
      <w:r w:rsidR="000208F0" w:rsidRPr="00C859A3">
        <w:rPr>
          <w:rFonts w:asciiTheme="minorHAnsi" w:hAnsiTheme="minorHAnsi" w:cstheme="minorHAnsi"/>
        </w:rPr>
        <w:t>1</w:t>
      </w:r>
      <w:r w:rsidR="00D76E66" w:rsidRPr="00C859A3">
        <w:rPr>
          <w:rFonts w:asciiTheme="minorHAnsi" w:hAnsiTheme="minorHAnsi" w:cstheme="minorHAnsi"/>
        </w:rPr>
        <w:t>x</w:t>
      </w:r>
      <w:r w:rsidR="00301C1A" w:rsidRPr="00C859A3">
        <w:rPr>
          <w:rFonts w:asciiTheme="minorHAnsi" w:hAnsiTheme="minorHAnsi" w:cstheme="minorHAnsi"/>
        </w:rPr>
        <w:t xml:space="preserve"> </w:t>
      </w:r>
    </w:p>
    <w:p w14:paraId="39447D48" w14:textId="2A8FDCC3" w:rsidR="00290887" w:rsidRPr="00C859A3" w:rsidRDefault="00356B1A" w:rsidP="002A7F0F">
      <w:pPr>
        <w:tabs>
          <w:tab w:val="left" w:pos="90"/>
          <w:tab w:val="left" w:pos="5880"/>
        </w:tabs>
        <w:rPr>
          <w:rFonts w:asciiTheme="minorHAnsi" w:hAnsiTheme="minorHAnsi" w:cstheme="minorHAnsi"/>
          <w:bCs/>
        </w:rPr>
      </w:pPr>
      <w:r w:rsidRPr="00C859A3">
        <w:rPr>
          <w:rFonts w:asciiTheme="minorHAnsi" w:hAnsiTheme="minorHAnsi" w:cstheme="minorHAnsi"/>
        </w:rPr>
        <w:t xml:space="preserve">Phosphate Buffered Saline </w:t>
      </w:r>
      <w:r w:rsidR="00FC30DF" w:rsidRPr="00C859A3">
        <w:rPr>
          <w:rFonts w:asciiTheme="minorHAnsi" w:hAnsiTheme="minorHAnsi" w:cstheme="minorHAnsi"/>
        </w:rPr>
        <w:t>(</w:t>
      </w:r>
      <w:r w:rsidR="000208F0" w:rsidRPr="00C859A3">
        <w:rPr>
          <w:rFonts w:asciiTheme="minorHAnsi" w:hAnsiTheme="minorHAnsi" w:cstheme="minorHAnsi"/>
        </w:rPr>
        <w:t>PBS</w:t>
      </w:r>
      <w:r w:rsidR="00FC30DF" w:rsidRPr="00C859A3">
        <w:rPr>
          <w:rFonts w:asciiTheme="minorHAnsi" w:hAnsiTheme="minorHAnsi" w:cstheme="minorHAnsi"/>
        </w:rPr>
        <w:t>)</w:t>
      </w:r>
      <w:r w:rsidR="00F874E8" w:rsidRPr="00C859A3">
        <w:rPr>
          <w:rFonts w:asciiTheme="minorHAnsi" w:hAnsiTheme="minorHAnsi" w:cstheme="minorHAnsi"/>
        </w:rPr>
        <w:t>.</w:t>
      </w:r>
      <w:r w:rsidR="004A3FDC" w:rsidRPr="00C859A3">
        <w:rPr>
          <w:rFonts w:asciiTheme="minorHAnsi" w:hAnsiTheme="minorHAnsi" w:cstheme="minorHAnsi"/>
        </w:rPr>
        <w:t xml:space="preserve"> </w:t>
      </w:r>
    </w:p>
    <w:p w14:paraId="635A9EC9" w14:textId="77777777" w:rsidR="00301C1A" w:rsidRPr="00C859A3" w:rsidRDefault="00301C1A" w:rsidP="002A7F0F">
      <w:pPr>
        <w:pStyle w:val="ListParagraph"/>
        <w:tabs>
          <w:tab w:val="left" w:pos="90"/>
          <w:tab w:val="left" w:pos="5880"/>
        </w:tabs>
        <w:ind w:left="0"/>
        <w:rPr>
          <w:rFonts w:asciiTheme="minorHAnsi" w:hAnsiTheme="minorHAnsi" w:cstheme="minorHAnsi"/>
          <w:bCs/>
        </w:rPr>
      </w:pPr>
    </w:p>
    <w:p w14:paraId="043C8646" w14:textId="55CB267D" w:rsidR="00C9715D" w:rsidRPr="00C859A3" w:rsidRDefault="007E59FB" w:rsidP="007E59FB">
      <w:pPr>
        <w:tabs>
          <w:tab w:val="left" w:pos="90"/>
          <w:tab w:val="left" w:pos="5880"/>
        </w:tabs>
        <w:rPr>
          <w:rFonts w:asciiTheme="minorHAnsi" w:hAnsiTheme="minorHAnsi" w:cstheme="minorHAnsi"/>
          <w:bCs/>
        </w:rPr>
      </w:pPr>
      <w:r w:rsidRPr="00C859A3">
        <w:rPr>
          <w:rFonts w:asciiTheme="minorHAnsi" w:hAnsiTheme="minorHAnsi" w:cstheme="minorHAnsi"/>
        </w:rPr>
        <w:t xml:space="preserve">2.3. </w:t>
      </w:r>
      <w:r w:rsidR="00C9715D" w:rsidRPr="00C859A3">
        <w:rPr>
          <w:rFonts w:asciiTheme="minorHAnsi" w:hAnsiTheme="minorHAnsi" w:cstheme="minorHAnsi"/>
        </w:rPr>
        <w:t xml:space="preserve">Mix at </w:t>
      </w:r>
      <w:r w:rsidR="00290887" w:rsidRPr="00C859A3">
        <w:rPr>
          <w:rFonts w:asciiTheme="minorHAnsi" w:hAnsiTheme="minorHAnsi" w:cstheme="minorHAnsi"/>
        </w:rPr>
        <w:t>room temperature</w:t>
      </w:r>
      <w:r w:rsidR="00C9715D" w:rsidRPr="00C859A3">
        <w:rPr>
          <w:rFonts w:asciiTheme="minorHAnsi" w:hAnsiTheme="minorHAnsi" w:cstheme="minorHAnsi"/>
        </w:rPr>
        <w:t xml:space="preserve"> until t</w:t>
      </w:r>
      <w:r w:rsidR="00F874E8" w:rsidRPr="00C859A3">
        <w:rPr>
          <w:rFonts w:asciiTheme="minorHAnsi" w:hAnsiTheme="minorHAnsi" w:cstheme="minorHAnsi"/>
        </w:rPr>
        <w:t>he gel</w:t>
      </w:r>
      <w:r w:rsidR="000208F0" w:rsidRPr="00C859A3">
        <w:rPr>
          <w:rFonts w:asciiTheme="minorHAnsi" w:hAnsiTheme="minorHAnsi" w:cstheme="minorHAnsi"/>
        </w:rPr>
        <w:t xml:space="preserve"> form</w:t>
      </w:r>
      <w:r w:rsidR="00C9715D" w:rsidRPr="00C859A3">
        <w:rPr>
          <w:rFonts w:asciiTheme="minorHAnsi" w:hAnsiTheme="minorHAnsi" w:cstheme="minorHAnsi"/>
        </w:rPr>
        <w:t>s</w:t>
      </w:r>
      <w:r w:rsidR="000208F0" w:rsidRPr="00C859A3">
        <w:rPr>
          <w:rFonts w:asciiTheme="minorHAnsi" w:hAnsiTheme="minorHAnsi" w:cstheme="minorHAnsi"/>
        </w:rPr>
        <w:t xml:space="preserve"> </w:t>
      </w:r>
      <w:r w:rsidR="00C9715D" w:rsidRPr="00C859A3">
        <w:rPr>
          <w:rFonts w:asciiTheme="minorHAnsi" w:hAnsiTheme="minorHAnsi" w:cstheme="minorHAnsi"/>
        </w:rPr>
        <w:t xml:space="preserve">a </w:t>
      </w:r>
      <w:r w:rsidR="000208F0" w:rsidRPr="00C859A3">
        <w:rPr>
          <w:rFonts w:asciiTheme="minorHAnsi" w:hAnsiTheme="minorHAnsi" w:cstheme="minorHAnsi"/>
        </w:rPr>
        <w:t>viscous optically transparent</w:t>
      </w:r>
      <w:r w:rsidR="00C9715D" w:rsidRPr="00C859A3">
        <w:rPr>
          <w:rFonts w:asciiTheme="minorHAnsi" w:hAnsiTheme="minorHAnsi" w:cstheme="minorHAnsi"/>
        </w:rPr>
        <w:t xml:space="preserve"> gel. </w:t>
      </w:r>
    </w:p>
    <w:p w14:paraId="37B4342B" w14:textId="77777777" w:rsidR="00301C1A" w:rsidRPr="00C859A3" w:rsidRDefault="00301C1A" w:rsidP="002A7F0F">
      <w:pPr>
        <w:pStyle w:val="ListParagraph"/>
        <w:tabs>
          <w:tab w:val="left" w:pos="90"/>
        </w:tabs>
        <w:ind w:left="0"/>
        <w:rPr>
          <w:rFonts w:asciiTheme="minorHAnsi" w:hAnsiTheme="minorHAnsi" w:cstheme="minorHAnsi"/>
        </w:rPr>
      </w:pPr>
    </w:p>
    <w:p w14:paraId="6F6AB5D0" w14:textId="62F3D13C" w:rsidR="00301C1A" w:rsidRPr="00C859A3" w:rsidRDefault="007E59FB" w:rsidP="007E59FB">
      <w:pPr>
        <w:tabs>
          <w:tab w:val="left" w:pos="90"/>
        </w:tabs>
        <w:rPr>
          <w:rFonts w:asciiTheme="minorHAnsi" w:hAnsiTheme="minorHAnsi" w:cstheme="minorHAnsi"/>
        </w:rPr>
      </w:pPr>
      <w:r w:rsidRPr="00C859A3">
        <w:rPr>
          <w:rFonts w:asciiTheme="minorHAnsi" w:hAnsiTheme="minorHAnsi" w:cstheme="minorHAnsi"/>
        </w:rPr>
        <w:t xml:space="preserve">2.4. </w:t>
      </w:r>
      <w:r w:rsidR="00C9715D" w:rsidRPr="00C859A3">
        <w:rPr>
          <w:rFonts w:asciiTheme="minorHAnsi" w:hAnsiTheme="minorHAnsi" w:cstheme="minorHAnsi"/>
        </w:rPr>
        <w:t xml:space="preserve">Transfer the gel into small sterile bottles and centrifuge in a swinging bucket tabletop </w:t>
      </w:r>
    </w:p>
    <w:p w14:paraId="4EB8B090" w14:textId="611FEB4D" w:rsidR="000D77D8" w:rsidRPr="00C859A3" w:rsidRDefault="00C9715D" w:rsidP="002A7F0F">
      <w:pPr>
        <w:tabs>
          <w:tab w:val="left" w:pos="90"/>
        </w:tabs>
        <w:rPr>
          <w:rFonts w:asciiTheme="minorHAnsi" w:hAnsiTheme="minorHAnsi" w:cstheme="minorHAnsi"/>
        </w:rPr>
      </w:pPr>
      <w:r w:rsidRPr="00C859A3">
        <w:rPr>
          <w:rFonts w:asciiTheme="minorHAnsi" w:hAnsiTheme="minorHAnsi" w:cstheme="minorHAnsi"/>
        </w:rPr>
        <w:t xml:space="preserve">centrifuge at </w:t>
      </w:r>
      <w:r w:rsidR="00662F95" w:rsidRPr="00C859A3">
        <w:rPr>
          <w:rFonts w:asciiTheme="minorHAnsi" w:hAnsiTheme="minorHAnsi" w:cstheme="minorHAnsi"/>
        </w:rPr>
        <w:t>350 x g</w:t>
      </w:r>
      <w:r w:rsidR="002A7F0F" w:rsidRPr="00C859A3">
        <w:rPr>
          <w:rFonts w:asciiTheme="minorHAnsi" w:hAnsiTheme="minorHAnsi" w:cstheme="minorHAnsi"/>
        </w:rPr>
        <w:t xml:space="preserve"> </w:t>
      </w:r>
      <w:r w:rsidR="000D77D8" w:rsidRPr="00C859A3">
        <w:rPr>
          <w:rFonts w:asciiTheme="minorHAnsi" w:hAnsiTheme="minorHAnsi" w:cstheme="minorHAnsi"/>
        </w:rPr>
        <w:t>to remove trapped air bubbles.</w:t>
      </w:r>
      <w:r w:rsidR="00216D0C" w:rsidRPr="00C859A3">
        <w:rPr>
          <w:rFonts w:asciiTheme="minorHAnsi" w:hAnsiTheme="minorHAnsi" w:cstheme="minorHAnsi"/>
        </w:rPr>
        <w:t xml:space="preserve"> </w:t>
      </w:r>
    </w:p>
    <w:p w14:paraId="29067836" w14:textId="77777777" w:rsidR="00301C1A" w:rsidRPr="00C859A3" w:rsidRDefault="00301C1A" w:rsidP="002A7F0F">
      <w:pPr>
        <w:pStyle w:val="ListParagraph"/>
        <w:tabs>
          <w:tab w:val="left" w:pos="90"/>
        </w:tabs>
        <w:ind w:left="0"/>
        <w:rPr>
          <w:rFonts w:asciiTheme="minorHAnsi" w:hAnsiTheme="minorHAnsi" w:cstheme="minorHAnsi"/>
        </w:rPr>
      </w:pPr>
    </w:p>
    <w:p w14:paraId="690428B5" w14:textId="01247EB7" w:rsidR="00301C1A" w:rsidRPr="00C859A3" w:rsidRDefault="007E59FB" w:rsidP="007E59FB">
      <w:pPr>
        <w:tabs>
          <w:tab w:val="left" w:pos="90"/>
        </w:tabs>
        <w:rPr>
          <w:rFonts w:asciiTheme="minorHAnsi" w:hAnsiTheme="minorHAnsi" w:cstheme="minorHAnsi"/>
        </w:rPr>
      </w:pPr>
      <w:r w:rsidRPr="00C859A3">
        <w:rPr>
          <w:rFonts w:asciiTheme="minorHAnsi" w:hAnsiTheme="minorHAnsi" w:cstheme="minorHAnsi"/>
        </w:rPr>
        <w:t xml:space="preserve">2.5. </w:t>
      </w:r>
      <w:r w:rsidR="000D77D8" w:rsidRPr="00C859A3">
        <w:rPr>
          <w:rFonts w:asciiTheme="minorHAnsi" w:hAnsiTheme="minorHAnsi" w:cstheme="minorHAnsi"/>
        </w:rPr>
        <w:t>Apply the gel directly to the cornea to create an</w:t>
      </w:r>
      <w:r w:rsidR="000208F0" w:rsidRPr="00C859A3">
        <w:rPr>
          <w:rFonts w:asciiTheme="minorHAnsi" w:hAnsiTheme="minorHAnsi" w:cstheme="minorHAnsi"/>
        </w:rPr>
        <w:t xml:space="preserve"> interface between t</w:t>
      </w:r>
      <w:r w:rsidR="00301C1A" w:rsidRPr="00C859A3">
        <w:rPr>
          <w:rFonts w:asciiTheme="minorHAnsi" w:hAnsiTheme="minorHAnsi" w:cstheme="minorHAnsi"/>
        </w:rPr>
        <w:t xml:space="preserve">he mouse cornea </w:t>
      </w:r>
    </w:p>
    <w:p w14:paraId="636EB5F3" w14:textId="5F9A9CDD" w:rsidR="000208F0" w:rsidRPr="00C859A3" w:rsidRDefault="000208F0" w:rsidP="002A7F0F">
      <w:pPr>
        <w:tabs>
          <w:tab w:val="left" w:pos="90"/>
        </w:tabs>
        <w:rPr>
          <w:rFonts w:asciiTheme="minorHAnsi" w:hAnsiTheme="minorHAnsi" w:cstheme="minorHAnsi"/>
        </w:rPr>
      </w:pPr>
      <w:r w:rsidRPr="00C859A3">
        <w:rPr>
          <w:rFonts w:asciiTheme="minorHAnsi" w:hAnsiTheme="minorHAnsi" w:cstheme="minorHAnsi"/>
        </w:rPr>
        <w:t>and a premium cover glass (18</w:t>
      </w:r>
      <w:r w:rsidR="00290887" w:rsidRPr="00C859A3">
        <w:rPr>
          <w:rFonts w:asciiTheme="minorHAnsi" w:hAnsiTheme="minorHAnsi" w:cstheme="minorHAnsi"/>
        </w:rPr>
        <w:t xml:space="preserve"> </w:t>
      </w:r>
      <w:r w:rsidRPr="00C859A3">
        <w:rPr>
          <w:rFonts w:asciiTheme="minorHAnsi" w:hAnsiTheme="minorHAnsi" w:cstheme="minorHAnsi"/>
        </w:rPr>
        <w:t>mm x 18</w:t>
      </w:r>
      <w:r w:rsidR="00290887" w:rsidRPr="00C859A3">
        <w:rPr>
          <w:rFonts w:asciiTheme="minorHAnsi" w:hAnsiTheme="minorHAnsi" w:cstheme="minorHAnsi"/>
        </w:rPr>
        <w:t xml:space="preserve"> </w:t>
      </w:r>
      <w:r w:rsidRPr="00C859A3">
        <w:rPr>
          <w:rFonts w:asciiTheme="minorHAnsi" w:hAnsiTheme="minorHAnsi" w:cstheme="minorHAnsi"/>
        </w:rPr>
        <w:t>mm)</w:t>
      </w:r>
      <w:r w:rsidR="005133AC" w:rsidRPr="00C859A3">
        <w:rPr>
          <w:rFonts w:asciiTheme="minorHAnsi" w:hAnsiTheme="minorHAnsi" w:cstheme="minorHAnsi"/>
        </w:rPr>
        <w:t>.</w:t>
      </w:r>
      <w:r w:rsidR="004A3FDC" w:rsidRPr="00C859A3">
        <w:rPr>
          <w:rFonts w:asciiTheme="minorHAnsi" w:hAnsiTheme="minorHAnsi" w:cstheme="minorHAnsi"/>
        </w:rPr>
        <w:t xml:space="preserve"> </w:t>
      </w:r>
    </w:p>
    <w:p w14:paraId="1047CC3C" w14:textId="77777777" w:rsidR="00F50A37" w:rsidRPr="00C859A3" w:rsidRDefault="00F50A37" w:rsidP="002A7F0F">
      <w:pPr>
        <w:rPr>
          <w:rFonts w:asciiTheme="minorHAnsi" w:hAnsiTheme="minorHAnsi" w:cstheme="minorHAnsi"/>
          <w:b/>
          <w:bCs/>
        </w:rPr>
      </w:pPr>
    </w:p>
    <w:p w14:paraId="5799A46B" w14:textId="3B426079" w:rsidR="00BE7B65" w:rsidRPr="00C859A3" w:rsidRDefault="000F289E" w:rsidP="002A7F0F">
      <w:pPr>
        <w:rPr>
          <w:rFonts w:asciiTheme="minorHAnsi" w:hAnsiTheme="minorHAnsi" w:cstheme="minorHAnsi"/>
          <w:b/>
          <w:bCs/>
        </w:rPr>
      </w:pPr>
      <w:r w:rsidRPr="00C859A3">
        <w:rPr>
          <w:rFonts w:asciiTheme="minorHAnsi" w:hAnsiTheme="minorHAnsi" w:cstheme="minorHAnsi"/>
          <w:b/>
          <w:bCs/>
        </w:rPr>
        <w:t>3</w:t>
      </w:r>
      <w:r w:rsidR="00401C51" w:rsidRPr="00C859A3">
        <w:rPr>
          <w:rFonts w:asciiTheme="minorHAnsi" w:hAnsiTheme="minorHAnsi" w:cstheme="minorHAnsi"/>
          <w:b/>
          <w:bCs/>
        </w:rPr>
        <w:t>.</w:t>
      </w:r>
      <w:r w:rsidR="00216D0C" w:rsidRPr="00C859A3">
        <w:rPr>
          <w:rFonts w:asciiTheme="minorHAnsi" w:hAnsiTheme="minorHAnsi" w:cstheme="minorHAnsi"/>
          <w:b/>
          <w:bCs/>
        </w:rPr>
        <w:t xml:space="preserve"> </w:t>
      </w:r>
      <w:r w:rsidR="00F07E3C" w:rsidRPr="00C859A3">
        <w:rPr>
          <w:rFonts w:asciiTheme="minorHAnsi" w:hAnsiTheme="minorHAnsi" w:cstheme="minorHAnsi"/>
          <w:b/>
          <w:bCs/>
        </w:rPr>
        <w:t>HR-SD-</w:t>
      </w:r>
      <w:r w:rsidR="00492DF5" w:rsidRPr="00C859A3">
        <w:rPr>
          <w:rFonts w:asciiTheme="minorHAnsi" w:hAnsiTheme="minorHAnsi" w:cstheme="minorHAnsi"/>
          <w:b/>
          <w:bCs/>
        </w:rPr>
        <w:t xml:space="preserve">OCT </w:t>
      </w:r>
      <w:r w:rsidR="000208F0" w:rsidRPr="00C859A3">
        <w:rPr>
          <w:rFonts w:asciiTheme="minorHAnsi" w:hAnsiTheme="minorHAnsi" w:cstheme="minorHAnsi"/>
          <w:b/>
          <w:bCs/>
        </w:rPr>
        <w:t>Imagin</w:t>
      </w:r>
      <w:r w:rsidR="00416931" w:rsidRPr="00C859A3">
        <w:rPr>
          <w:rFonts w:asciiTheme="minorHAnsi" w:hAnsiTheme="minorHAnsi" w:cstheme="minorHAnsi"/>
          <w:b/>
          <w:bCs/>
        </w:rPr>
        <w:t>g</w:t>
      </w:r>
      <w:r w:rsidR="007E59FB" w:rsidRPr="00C859A3">
        <w:rPr>
          <w:rFonts w:asciiTheme="minorHAnsi" w:hAnsiTheme="minorHAnsi" w:cstheme="minorHAnsi"/>
          <w:b/>
          <w:bCs/>
        </w:rPr>
        <w:t xml:space="preserve"> </w:t>
      </w:r>
    </w:p>
    <w:p w14:paraId="79A582F1" w14:textId="77777777" w:rsidR="002A7F0F" w:rsidRPr="00C859A3" w:rsidRDefault="002A7F0F" w:rsidP="002A7F0F">
      <w:pPr>
        <w:rPr>
          <w:rFonts w:asciiTheme="minorHAnsi" w:hAnsiTheme="minorHAnsi" w:cstheme="minorHAnsi"/>
          <w:b/>
          <w:bCs/>
        </w:rPr>
      </w:pPr>
    </w:p>
    <w:p w14:paraId="3DEF572E" w14:textId="700943DD" w:rsidR="001003FE" w:rsidRPr="00C859A3" w:rsidRDefault="00BE7B65" w:rsidP="002A7F0F">
      <w:pPr>
        <w:rPr>
          <w:rFonts w:asciiTheme="minorHAnsi" w:hAnsiTheme="minorHAnsi" w:cstheme="minorHAnsi"/>
          <w:b/>
        </w:rPr>
      </w:pPr>
      <w:r w:rsidRPr="00C859A3">
        <w:rPr>
          <w:rFonts w:asciiTheme="minorHAnsi" w:hAnsiTheme="minorHAnsi" w:cstheme="minorHAnsi"/>
          <w:bCs/>
        </w:rPr>
        <w:t>3.1</w:t>
      </w:r>
      <w:r w:rsidR="004A01DC" w:rsidRPr="00C859A3">
        <w:rPr>
          <w:rFonts w:asciiTheme="minorHAnsi" w:hAnsiTheme="minorHAnsi" w:cstheme="minorHAnsi"/>
        </w:rPr>
        <w:t xml:space="preserve">. </w:t>
      </w:r>
      <w:r w:rsidR="002A7F0F" w:rsidRPr="00C859A3">
        <w:rPr>
          <w:rFonts w:asciiTheme="minorHAnsi" w:hAnsiTheme="minorHAnsi" w:cstheme="minorHAnsi"/>
        </w:rPr>
        <w:t>See t</w:t>
      </w:r>
      <w:r w:rsidR="004A01DC" w:rsidRPr="00C859A3">
        <w:rPr>
          <w:rFonts w:asciiTheme="minorHAnsi" w:hAnsiTheme="minorHAnsi" w:cstheme="minorHAnsi"/>
        </w:rPr>
        <w:t>he</w:t>
      </w:r>
      <w:r w:rsidR="0008481A" w:rsidRPr="00C859A3">
        <w:rPr>
          <w:rFonts w:asciiTheme="minorHAnsi" w:hAnsiTheme="minorHAnsi" w:cstheme="minorHAnsi"/>
        </w:rPr>
        <w:t xml:space="preserve"> </w:t>
      </w:r>
      <w:r w:rsidRPr="00C859A3">
        <w:rPr>
          <w:rFonts w:asciiTheme="minorHAnsi" w:hAnsiTheme="minorHAnsi" w:cstheme="minorHAnsi"/>
        </w:rPr>
        <w:t xml:space="preserve">HR-SD-OCT device </w:t>
      </w:r>
      <w:r w:rsidR="007E59FB" w:rsidRPr="00C859A3">
        <w:rPr>
          <w:rFonts w:asciiTheme="minorHAnsi" w:hAnsiTheme="minorHAnsi" w:cstheme="minorHAnsi"/>
        </w:rPr>
        <w:t>(</w:t>
      </w:r>
      <w:r w:rsidR="007E59FB" w:rsidRPr="00C859A3">
        <w:rPr>
          <w:rFonts w:asciiTheme="minorHAnsi" w:hAnsiTheme="minorHAnsi" w:cstheme="minorHAnsi"/>
          <w:b/>
        </w:rPr>
        <w:t>Figure 1</w:t>
      </w:r>
      <w:r w:rsidR="007E59FB" w:rsidRPr="00C859A3">
        <w:rPr>
          <w:rFonts w:asciiTheme="minorHAnsi" w:hAnsiTheme="minorHAnsi" w:cstheme="minorHAnsi"/>
        </w:rPr>
        <w:t>).</w:t>
      </w:r>
      <w:r w:rsidR="00A748F1" w:rsidRPr="00C859A3">
        <w:rPr>
          <w:rFonts w:asciiTheme="minorHAnsi" w:hAnsiTheme="minorHAnsi" w:cstheme="minorHAnsi"/>
        </w:rPr>
        <w:br/>
      </w:r>
    </w:p>
    <w:p w14:paraId="471052BE" w14:textId="2DC29581" w:rsidR="001003FE" w:rsidRPr="00C859A3" w:rsidRDefault="000F289E" w:rsidP="002A7F0F">
      <w:pPr>
        <w:rPr>
          <w:rFonts w:asciiTheme="minorHAnsi" w:hAnsiTheme="minorHAnsi" w:cstheme="minorHAnsi"/>
        </w:rPr>
      </w:pPr>
      <w:r w:rsidRPr="00C859A3">
        <w:rPr>
          <w:rFonts w:asciiTheme="minorHAnsi" w:hAnsiTheme="minorHAnsi" w:cstheme="minorHAnsi"/>
        </w:rPr>
        <w:t>3</w:t>
      </w:r>
      <w:r w:rsidR="007E718E" w:rsidRPr="00C859A3">
        <w:rPr>
          <w:rFonts w:asciiTheme="minorHAnsi" w:hAnsiTheme="minorHAnsi" w:cstheme="minorHAnsi"/>
        </w:rPr>
        <w:t>.</w:t>
      </w:r>
      <w:r w:rsidR="00BE7B65" w:rsidRPr="00C859A3">
        <w:rPr>
          <w:rFonts w:asciiTheme="minorHAnsi" w:hAnsiTheme="minorHAnsi" w:cstheme="minorHAnsi"/>
        </w:rPr>
        <w:t>2</w:t>
      </w:r>
      <w:r w:rsidR="004A01DC" w:rsidRPr="00C859A3">
        <w:rPr>
          <w:rFonts w:asciiTheme="minorHAnsi" w:hAnsiTheme="minorHAnsi" w:cstheme="minorHAnsi"/>
        </w:rPr>
        <w:t>. Weigh</w:t>
      </w:r>
      <w:r w:rsidR="001003FE" w:rsidRPr="00C859A3">
        <w:rPr>
          <w:rFonts w:asciiTheme="minorHAnsi" w:hAnsiTheme="minorHAnsi" w:cstheme="minorHAnsi"/>
        </w:rPr>
        <w:t xml:space="preserve"> the animal to determine the proper dose of anesthetic. Then a</w:t>
      </w:r>
      <w:r w:rsidR="00EC607E" w:rsidRPr="00C859A3">
        <w:rPr>
          <w:rFonts w:asciiTheme="minorHAnsi" w:hAnsiTheme="minorHAnsi" w:cstheme="minorHAnsi"/>
        </w:rPr>
        <w:t>nest</w:t>
      </w:r>
      <w:r w:rsidR="004B4B3E" w:rsidRPr="00C859A3">
        <w:rPr>
          <w:rFonts w:asciiTheme="minorHAnsi" w:hAnsiTheme="minorHAnsi" w:cstheme="minorHAnsi"/>
        </w:rPr>
        <w:t>het</w:t>
      </w:r>
      <w:r w:rsidR="00EC607E" w:rsidRPr="00C859A3">
        <w:rPr>
          <w:rFonts w:asciiTheme="minorHAnsi" w:hAnsiTheme="minorHAnsi" w:cstheme="minorHAnsi"/>
        </w:rPr>
        <w:t>ize</w:t>
      </w:r>
      <w:r w:rsidR="001003FE" w:rsidRPr="00C859A3">
        <w:rPr>
          <w:rFonts w:asciiTheme="minorHAnsi" w:hAnsiTheme="minorHAnsi" w:cstheme="minorHAnsi"/>
        </w:rPr>
        <w:t xml:space="preserve"> the mouse</w:t>
      </w:r>
      <w:r w:rsidR="00DC1C15" w:rsidRPr="00C859A3">
        <w:rPr>
          <w:rFonts w:asciiTheme="minorHAnsi" w:hAnsiTheme="minorHAnsi" w:cstheme="minorHAnsi"/>
        </w:rPr>
        <w:t xml:space="preserve"> using 25 </w:t>
      </w:r>
      <w:r w:rsidR="002A7F0F" w:rsidRPr="00C859A3">
        <w:rPr>
          <w:rFonts w:asciiTheme="minorHAnsi" w:hAnsiTheme="minorHAnsi" w:cstheme="minorHAnsi"/>
        </w:rPr>
        <w:t>µL</w:t>
      </w:r>
      <w:r w:rsidR="00DC1C15" w:rsidRPr="00C859A3">
        <w:rPr>
          <w:rFonts w:asciiTheme="minorHAnsi" w:hAnsiTheme="minorHAnsi" w:cstheme="minorHAnsi"/>
        </w:rPr>
        <w:t>/g</w:t>
      </w:r>
      <w:r w:rsidR="00F50A37" w:rsidRPr="00C859A3">
        <w:rPr>
          <w:rFonts w:asciiTheme="minorHAnsi" w:hAnsiTheme="minorHAnsi" w:cstheme="minorHAnsi"/>
        </w:rPr>
        <w:t xml:space="preserve"> of body weight of the</w:t>
      </w:r>
      <w:r w:rsidR="00DC1C15" w:rsidRPr="00C859A3">
        <w:rPr>
          <w:rFonts w:asciiTheme="minorHAnsi" w:hAnsiTheme="minorHAnsi" w:cstheme="minorHAnsi"/>
        </w:rPr>
        <w:t xml:space="preserve"> Avertin</w:t>
      </w:r>
      <w:r w:rsidR="001003FE" w:rsidRPr="00C859A3">
        <w:rPr>
          <w:rFonts w:asciiTheme="minorHAnsi" w:hAnsiTheme="minorHAnsi" w:cstheme="minorHAnsi"/>
        </w:rPr>
        <w:t xml:space="preserve"> </w:t>
      </w:r>
      <w:r w:rsidR="00F50A37" w:rsidRPr="00C859A3">
        <w:rPr>
          <w:rFonts w:asciiTheme="minorHAnsi" w:hAnsiTheme="minorHAnsi" w:cstheme="minorHAnsi"/>
        </w:rPr>
        <w:t xml:space="preserve">solution </w:t>
      </w:r>
      <w:r w:rsidR="001003FE" w:rsidRPr="00C859A3">
        <w:rPr>
          <w:rFonts w:asciiTheme="minorHAnsi" w:hAnsiTheme="minorHAnsi" w:cstheme="minorHAnsi"/>
        </w:rPr>
        <w:t xml:space="preserve">and </w:t>
      </w:r>
      <w:r w:rsidR="00F50A37" w:rsidRPr="00C859A3">
        <w:rPr>
          <w:rFonts w:asciiTheme="minorHAnsi" w:hAnsiTheme="minorHAnsi" w:cstheme="minorHAnsi"/>
        </w:rPr>
        <w:t xml:space="preserve">add the eye drops to </w:t>
      </w:r>
      <w:r w:rsidR="001003FE" w:rsidRPr="00C859A3">
        <w:rPr>
          <w:rFonts w:asciiTheme="minorHAnsi" w:hAnsiTheme="minorHAnsi" w:cstheme="minorHAnsi"/>
        </w:rPr>
        <w:t>dilate the pupils</w:t>
      </w:r>
      <w:r w:rsidR="00F50A37" w:rsidRPr="00C859A3">
        <w:rPr>
          <w:rFonts w:asciiTheme="minorHAnsi" w:hAnsiTheme="minorHAnsi" w:cstheme="minorHAnsi"/>
        </w:rPr>
        <w:t xml:space="preserve"> after the animal is immobilized</w:t>
      </w:r>
      <w:r w:rsidR="001003FE" w:rsidRPr="00C859A3">
        <w:rPr>
          <w:rFonts w:asciiTheme="minorHAnsi" w:hAnsiTheme="minorHAnsi" w:cstheme="minorHAnsi"/>
        </w:rPr>
        <w:t>.</w:t>
      </w:r>
    </w:p>
    <w:p w14:paraId="1054F793" w14:textId="77777777" w:rsidR="001003FE" w:rsidRPr="00C859A3" w:rsidRDefault="001003FE" w:rsidP="002A7F0F">
      <w:pPr>
        <w:rPr>
          <w:rFonts w:asciiTheme="minorHAnsi" w:hAnsiTheme="minorHAnsi" w:cstheme="minorHAnsi"/>
        </w:rPr>
      </w:pPr>
    </w:p>
    <w:p w14:paraId="0C6EC06F" w14:textId="4241E2A9" w:rsidR="00FC30DF" w:rsidRPr="00C859A3" w:rsidRDefault="000F289E" w:rsidP="002A7F0F">
      <w:pPr>
        <w:rPr>
          <w:rFonts w:asciiTheme="minorHAnsi" w:hAnsiTheme="minorHAnsi" w:cstheme="minorHAnsi"/>
        </w:rPr>
      </w:pPr>
      <w:r w:rsidRPr="00C859A3">
        <w:rPr>
          <w:rFonts w:asciiTheme="minorHAnsi" w:hAnsiTheme="minorHAnsi" w:cstheme="minorHAnsi"/>
        </w:rPr>
        <w:t>3</w:t>
      </w:r>
      <w:r w:rsidR="007E59FB" w:rsidRPr="00C859A3">
        <w:rPr>
          <w:rFonts w:asciiTheme="minorHAnsi" w:hAnsiTheme="minorHAnsi" w:cstheme="minorHAnsi"/>
        </w:rPr>
        <w:t>.</w:t>
      </w:r>
      <w:r w:rsidR="00BE7B65" w:rsidRPr="00C859A3">
        <w:rPr>
          <w:rFonts w:asciiTheme="minorHAnsi" w:hAnsiTheme="minorHAnsi" w:cstheme="minorHAnsi"/>
        </w:rPr>
        <w:t>3</w:t>
      </w:r>
      <w:r w:rsidR="004A01DC" w:rsidRPr="00C859A3">
        <w:rPr>
          <w:rFonts w:asciiTheme="minorHAnsi" w:hAnsiTheme="minorHAnsi" w:cstheme="minorHAnsi"/>
        </w:rPr>
        <w:t>. Confirm</w:t>
      </w:r>
      <w:r w:rsidR="00DF7CD1" w:rsidRPr="00C859A3">
        <w:rPr>
          <w:rFonts w:asciiTheme="minorHAnsi" w:hAnsiTheme="minorHAnsi" w:cstheme="minorHAnsi"/>
        </w:rPr>
        <w:t xml:space="preserve"> that the animal is fully anesthetized by a toe pinch, </w:t>
      </w:r>
      <w:r w:rsidR="003063B4" w:rsidRPr="00C859A3">
        <w:rPr>
          <w:rFonts w:asciiTheme="minorHAnsi" w:hAnsiTheme="minorHAnsi" w:cstheme="minorHAnsi"/>
        </w:rPr>
        <w:t xml:space="preserve">and </w:t>
      </w:r>
      <w:r w:rsidR="00DF7CD1" w:rsidRPr="00C859A3">
        <w:rPr>
          <w:rFonts w:asciiTheme="minorHAnsi" w:hAnsiTheme="minorHAnsi" w:cstheme="minorHAnsi"/>
        </w:rPr>
        <w:t>be certain the animal does not react.</w:t>
      </w:r>
      <w:r w:rsidR="00216D0C" w:rsidRPr="00C859A3">
        <w:rPr>
          <w:rFonts w:asciiTheme="minorHAnsi" w:hAnsiTheme="minorHAnsi" w:cstheme="minorHAnsi"/>
        </w:rPr>
        <w:t xml:space="preserve">                                                              </w:t>
      </w:r>
    </w:p>
    <w:p w14:paraId="0FD92264" w14:textId="77777777" w:rsidR="001A0010" w:rsidRPr="00C859A3" w:rsidRDefault="001A0010" w:rsidP="002A7F0F">
      <w:pPr>
        <w:rPr>
          <w:rFonts w:asciiTheme="minorHAnsi" w:hAnsiTheme="minorHAnsi" w:cstheme="minorHAnsi"/>
          <w:b/>
        </w:rPr>
      </w:pPr>
    </w:p>
    <w:p w14:paraId="1809156C" w14:textId="2D747901" w:rsidR="00416931" w:rsidRPr="00C859A3" w:rsidRDefault="000F289E" w:rsidP="002A7F0F">
      <w:pPr>
        <w:rPr>
          <w:rFonts w:asciiTheme="minorHAnsi" w:hAnsiTheme="minorHAnsi" w:cstheme="minorHAnsi"/>
        </w:rPr>
      </w:pPr>
      <w:r w:rsidRPr="00C859A3">
        <w:rPr>
          <w:rFonts w:asciiTheme="minorHAnsi" w:hAnsiTheme="minorHAnsi" w:cstheme="minorHAnsi"/>
        </w:rPr>
        <w:t>3</w:t>
      </w:r>
      <w:r w:rsidR="007E718E" w:rsidRPr="00C859A3">
        <w:rPr>
          <w:rFonts w:asciiTheme="minorHAnsi" w:hAnsiTheme="minorHAnsi" w:cstheme="minorHAnsi"/>
        </w:rPr>
        <w:t>.</w:t>
      </w:r>
      <w:r w:rsidR="00BE7B65" w:rsidRPr="00C859A3">
        <w:rPr>
          <w:rFonts w:asciiTheme="minorHAnsi" w:hAnsiTheme="minorHAnsi" w:cstheme="minorHAnsi"/>
        </w:rPr>
        <w:t>4</w:t>
      </w:r>
      <w:r w:rsidR="00416931" w:rsidRPr="00C859A3">
        <w:rPr>
          <w:rFonts w:asciiTheme="minorHAnsi" w:hAnsiTheme="minorHAnsi" w:cstheme="minorHAnsi"/>
        </w:rPr>
        <w:t>.</w:t>
      </w:r>
      <w:r w:rsidR="007E718E" w:rsidRPr="00C859A3">
        <w:rPr>
          <w:rFonts w:asciiTheme="minorHAnsi" w:hAnsiTheme="minorHAnsi" w:cstheme="minorHAnsi"/>
        </w:rPr>
        <w:t xml:space="preserve"> </w:t>
      </w:r>
      <w:r w:rsidR="001003FE" w:rsidRPr="00C859A3">
        <w:rPr>
          <w:rFonts w:asciiTheme="minorHAnsi" w:hAnsiTheme="minorHAnsi" w:cstheme="minorHAnsi"/>
        </w:rPr>
        <w:t xml:space="preserve">Trim the </w:t>
      </w:r>
      <w:r w:rsidR="001435B1" w:rsidRPr="00C859A3">
        <w:rPr>
          <w:rFonts w:asciiTheme="minorHAnsi" w:hAnsiTheme="minorHAnsi" w:cstheme="minorHAnsi"/>
        </w:rPr>
        <w:t xml:space="preserve">whiskers </w:t>
      </w:r>
      <w:r w:rsidR="001003FE" w:rsidRPr="00C859A3">
        <w:rPr>
          <w:rFonts w:asciiTheme="minorHAnsi" w:hAnsiTheme="minorHAnsi" w:cstheme="minorHAnsi"/>
        </w:rPr>
        <w:t>and</w:t>
      </w:r>
      <w:r w:rsidR="001435B1" w:rsidRPr="00C859A3">
        <w:rPr>
          <w:rFonts w:asciiTheme="minorHAnsi" w:hAnsiTheme="minorHAnsi" w:cstheme="minorHAnsi"/>
        </w:rPr>
        <w:t xml:space="preserve"> place </w:t>
      </w:r>
      <w:r w:rsidR="001003FE" w:rsidRPr="00C859A3">
        <w:rPr>
          <w:rFonts w:asciiTheme="minorHAnsi" w:hAnsiTheme="minorHAnsi" w:cstheme="minorHAnsi"/>
        </w:rPr>
        <w:t xml:space="preserve">the mouse onto the </w:t>
      </w:r>
      <w:r w:rsidR="003063B4" w:rsidRPr="00C859A3">
        <w:rPr>
          <w:rFonts w:asciiTheme="minorHAnsi" w:hAnsiTheme="minorHAnsi" w:cstheme="minorHAnsi"/>
        </w:rPr>
        <w:t>HR-</w:t>
      </w:r>
      <w:r w:rsidR="00F07E3C" w:rsidRPr="00C859A3">
        <w:rPr>
          <w:rFonts w:asciiTheme="minorHAnsi" w:hAnsiTheme="minorHAnsi" w:cstheme="minorHAnsi"/>
        </w:rPr>
        <w:t>SD-</w:t>
      </w:r>
      <w:r w:rsidR="00D70404" w:rsidRPr="00C859A3">
        <w:rPr>
          <w:rFonts w:asciiTheme="minorHAnsi" w:hAnsiTheme="minorHAnsi" w:cstheme="minorHAnsi"/>
        </w:rPr>
        <w:t xml:space="preserve">OCT </w:t>
      </w:r>
      <w:r w:rsidR="001435B1" w:rsidRPr="00C859A3">
        <w:rPr>
          <w:rFonts w:asciiTheme="minorHAnsi" w:hAnsiTheme="minorHAnsi" w:cstheme="minorHAnsi"/>
        </w:rPr>
        <w:t>sled</w:t>
      </w:r>
      <w:r w:rsidR="00DF7CD1" w:rsidRPr="00C859A3">
        <w:rPr>
          <w:rFonts w:asciiTheme="minorHAnsi" w:hAnsiTheme="minorHAnsi" w:cstheme="minorHAnsi"/>
        </w:rPr>
        <w:t>.</w:t>
      </w:r>
      <w:r w:rsidR="00216D0C" w:rsidRPr="00C859A3">
        <w:rPr>
          <w:rFonts w:asciiTheme="minorHAnsi" w:hAnsiTheme="minorHAnsi" w:cstheme="minorHAnsi"/>
        </w:rPr>
        <w:t xml:space="preserve">           </w:t>
      </w:r>
      <w:r w:rsidR="00DF7CD1" w:rsidRPr="00C859A3">
        <w:rPr>
          <w:rFonts w:asciiTheme="minorHAnsi" w:hAnsiTheme="minorHAnsi" w:cstheme="minorHAnsi"/>
        </w:rPr>
        <w:t xml:space="preserve"> </w:t>
      </w:r>
    </w:p>
    <w:p w14:paraId="2F878177" w14:textId="77777777" w:rsidR="00394524" w:rsidRPr="00C859A3" w:rsidRDefault="00394524" w:rsidP="002A7F0F">
      <w:pPr>
        <w:rPr>
          <w:rFonts w:asciiTheme="minorHAnsi" w:hAnsiTheme="minorHAnsi" w:cstheme="minorHAnsi"/>
          <w:b/>
        </w:rPr>
      </w:pPr>
    </w:p>
    <w:p w14:paraId="3F33BF5A" w14:textId="6852EEFB" w:rsidR="00C23BDD" w:rsidRPr="00C859A3" w:rsidRDefault="000F289E" w:rsidP="002A7F0F">
      <w:pPr>
        <w:rPr>
          <w:rFonts w:asciiTheme="minorHAnsi" w:hAnsiTheme="minorHAnsi" w:cstheme="minorHAnsi"/>
        </w:rPr>
      </w:pPr>
      <w:r w:rsidRPr="00C859A3">
        <w:rPr>
          <w:rFonts w:asciiTheme="minorHAnsi" w:hAnsiTheme="minorHAnsi" w:cstheme="minorHAnsi"/>
        </w:rPr>
        <w:t>3</w:t>
      </w:r>
      <w:r w:rsidR="00DF7CD1" w:rsidRPr="00C859A3">
        <w:rPr>
          <w:rFonts w:asciiTheme="minorHAnsi" w:hAnsiTheme="minorHAnsi" w:cstheme="minorHAnsi"/>
        </w:rPr>
        <w:t>.</w:t>
      </w:r>
      <w:r w:rsidR="00BE7B65" w:rsidRPr="00C859A3">
        <w:rPr>
          <w:rFonts w:asciiTheme="minorHAnsi" w:hAnsiTheme="minorHAnsi" w:cstheme="minorHAnsi"/>
        </w:rPr>
        <w:t>5</w:t>
      </w:r>
      <w:r w:rsidR="00416931" w:rsidRPr="00C859A3">
        <w:rPr>
          <w:rFonts w:asciiTheme="minorHAnsi" w:hAnsiTheme="minorHAnsi" w:cstheme="minorHAnsi"/>
        </w:rPr>
        <w:t>.</w:t>
      </w:r>
      <w:r w:rsidR="00DF7CD1" w:rsidRPr="00C859A3">
        <w:rPr>
          <w:rFonts w:asciiTheme="minorHAnsi" w:hAnsiTheme="minorHAnsi" w:cstheme="minorHAnsi"/>
        </w:rPr>
        <w:t xml:space="preserve"> </w:t>
      </w:r>
      <w:r w:rsidR="001003FE" w:rsidRPr="00C859A3">
        <w:rPr>
          <w:rFonts w:asciiTheme="minorHAnsi" w:hAnsiTheme="minorHAnsi" w:cstheme="minorHAnsi"/>
        </w:rPr>
        <w:t>P</w:t>
      </w:r>
      <w:r w:rsidR="001435B1" w:rsidRPr="00C859A3">
        <w:rPr>
          <w:rFonts w:asciiTheme="minorHAnsi" w:hAnsiTheme="minorHAnsi" w:cstheme="minorHAnsi"/>
        </w:rPr>
        <w:t>osition</w:t>
      </w:r>
      <w:r w:rsidR="001003FE" w:rsidRPr="00C859A3">
        <w:rPr>
          <w:rFonts w:asciiTheme="minorHAnsi" w:hAnsiTheme="minorHAnsi" w:cstheme="minorHAnsi"/>
        </w:rPr>
        <w:t xml:space="preserve"> the mouse’s eye</w:t>
      </w:r>
      <w:r w:rsidR="001435B1" w:rsidRPr="00C859A3">
        <w:rPr>
          <w:rFonts w:asciiTheme="minorHAnsi" w:hAnsiTheme="minorHAnsi" w:cstheme="minorHAnsi"/>
        </w:rPr>
        <w:t xml:space="preserve"> directly in front of the headpiece lens a</w:t>
      </w:r>
      <w:r w:rsidR="001003FE" w:rsidRPr="00C859A3">
        <w:rPr>
          <w:rFonts w:asciiTheme="minorHAnsi" w:hAnsiTheme="minorHAnsi" w:cstheme="minorHAnsi"/>
        </w:rPr>
        <w:t>nd</w:t>
      </w:r>
      <w:r w:rsidR="001435B1" w:rsidRPr="00C859A3">
        <w:rPr>
          <w:rFonts w:asciiTheme="minorHAnsi" w:hAnsiTheme="minorHAnsi" w:cstheme="minorHAnsi"/>
        </w:rPr>
        <w:t xml:space="preserve"> manipulate </w:t>
      </w:r>
      <w:r w:rsidR="0061784A" w:rsidRPr="00C859A3">
        <w:rPr>
          <w:rFonts w:asciiTheme="minorHAnsi" w:hAnsiTheme="minorHAnsi" w:cstheme="minorHAnsi"/>
        </w:rPr>
        <w:t>the stage controls until</w:t>
      </w:r>
      <w:r w:rsidR="001435B1" w:rsidRPr="00C859A3">
        <w:rPr>
          <w:rFonts w:asciiTheme="minorHAnsi" w:hAnsiTheme="minorHAnsi" w:cstheme="minorHAnsi"/>
        </w:rPr>
        <w:t xml:space="preserve"> the cornea and iris are located.</w:t>
      </w:r>
      <w:r w:rsidR="004A3FDC" w:rsidRPr="00C859A3">
        <w:rPr>
          <w:rFonts w:asciiTheme="minorHAnsi" w:hAnsiTheme="minorHAnsi" w:cstheme="minorHAnsi"/>
        </w:rPr>
        <w:t xml:space="preserve"> </w:t>
      </w:r>
      <w:r w:rsidR="001003FE" w:rsidRPr="00C859A3">
        <w:rPr>
          <w:rFonts w:asciiTheme="minorHAnsi" w:hAnsiTheme="minorHAnsi" w:cstheme="minorHAnsi"/>
        </w:rPr>
        <w:t>Keep t</w:t>
      </w:r>
      <w:r w:rsidR="004B4B3E" w:rsidRPr="00C859A3">
        <w:rPr>
          <w:rFonts w:asciiTheme="minorHAnsi" w:hAnsiTheme="minorHAnsi" w:cstheme="minorHAnsi"/>
        </w:rPr>
        <w:t xml:space="preserve">he cornea </w:t>
      </w:r>
      <w:r w:rsidR="001003FE" w:rsidRPr="00C859A3">
        <w:rPr>
          <w:rFonts w:asciiTheme="minorHAnsi" w:hAnsiTheme="minorHAnsi" w:cstheme="minorHAnsi"/>
        </w:rPr>
        <w:t xml:space="preserve">hydrated by </w:t>
      </w:r>
      <w:r w:rsidR="00C23BDD" w:rsidRPr="00C859A3">
        <w:rPr>
          <w:rFonts w:asciiTheme="minorHAnsi" w:hAnsiTheme="minorHAnsi" w:cstheme="minorHAnsi"/>
        </w:rPr>
        <w:t xml:space="preserve">applying </w:t>
      </w:r>
      <w:r w:rsidR="004B4B3E" w:rsidRPr="00C859A3">
        <w:rPr>
          <w:rFonts w:asciiTheme="minorHAnsi" w:hAnsiTheme="minorHAnsi" w:cstheme="minorHAnsi"/>
        </w:rPr>
        <w:t xml:space="preserve">artificial </w:t>
      </w:r>
      <w:r w:rsidR="004A01DC" w:rsidRPr="00C859A3">
        <w:rPr>
          <w:rFonts w:asciiTheme="minorHAnsi" w:hAnsiTheme="minorHAnsi" w:cstheme="minorHAnsi"/>
        </w:rPr>
        <w:t>tear</w:t>
      </w:r>
      <w:r w:rsidR="00C23BDD" w:rsidRPr="00C859A3">
        <w:rPr>
          <w:rFonts w:asciiTheme="minorHAnsi" w:hAnsiTheme="minorHAnsi" w:cstheme="minorHAnsi"/>
        </w:rPr>
        <w:t>s.</w:t>
      </w:r>
      <w:r w:rsidR="00216D0C" w:rsidRPr="00C859A3">
        <w:rPr>
          <w:rFonts w:asciiTheme="minorHAnsi" w:hAnsiTheme="minorHAnsi" w:cstheme="minorHAnsi"/>
        </w:rPr>
        <w:t xml:space="preserve"> </w:t>
      </w:r>
    </w:p>
    <w:p w14:paraId="5759D2A4" w14:textId="77777777" w:rsidR="00C23BDD" w:rsidRPr="00C859A3" w:rsidRDefault="00C23BDD" w:rsidP="002A7F0F">
      <w:pPr>
        <w:rPr>
          <w:rFonts w:asciiTheme="minorHAnsi" w:hAnsiTheme="minorHAnsi" w:cstheme="minorHAnsi"/>
          <w:b/>
        </w:rPr>
      </w:pPr>
    </w:p>
    <w:p w14:paraId="625D2924" w14:textId="32F621C7" w:rsidR="002A7F0F" w:rsidRPr="00C859A3" w:rsidRDefault="00C23BDD" w:rsidP="002A7F0F">
      <w:pPr>
        <w:rPr>
          <w:rFonts w:asciiTheme="minorHAnsi" w:hAnsiTheme="minorHAnsi" w:cstheme="minorHAnsi"/>
        </w:rPr>
      </w:pPr>
      <w:r w:rsidRPr="00C859A3">
        <w:rPr>
          <w:rFonts w:asciiTheme="minorHAnsi" w:hAnsiTheme="minorHAnsi" w:cstheme="minorHAnsi"/>
          <w:b/>
        </w:rPr>
        <w:t xml:space="preserve">Note: </w:t>
      </w:r>
      <w:r w:rsidRPr="00C859A3">
        <w:rPr>
          <w:rFonts w:asciiTheme="minorHAnsi" w:hAnsiTheme="minorHAnsi" w:cstheme="minorHAnsi"/>
        </w:rPr>
        <w:t>The fine adjustment micromanipulators on the HR-SD-OCT sled are used to position the mouse such that the pupil aperture is centered and oriented. The optical headpiece is then advanced until the retina becomes visible and the animal is further adjusted to obtain the best possible image.</w:t>
      </w:r>
      <w:r w:rsidR="00216D0C" w:rsidRPr="00C859A3">
        <w:rPr>
          <w:rFonts w:asciiTheme="minorHAnsi" w:hAnsiTheme="minorHAnsi" w:cstheme="minorHAnsi"/>
        </w:rPr>
        <w:t xml:space="preserve">  </w:t>
      </w:r>
    </w:p>
    <w:p w14:paraId="3327E594" w14:textId="5DB28F8A" w:rsidR="001061F7" w:rsidRPr="00C859A3" w:rsidRDefault="00216D0C" w:rsidP="002A7F0F">
      <w:pPr>
        <w:rPr>
          <w:rFonts w:asciiTheme="minorHAnsi" w:hAnsiTheme="minorHAnsi" w:cstheme="minorHAnsi"/>
        </w:rPr>
      </w:pPr>
      <w:r w:rsidRPr="00C859A3">
        <w:rPr>
          <w:rFonts w:asciiTheme="minorHAnsi" w:hAnsiTheme="minorHAnsi" w:cstheme="minorHAnsi"/>
        </w:rPr>
        <w:t xml:space="preserve">                </w:t>
      </w:r>
    </w:p>
    <w:p w14:paraId="1A01EC0E" w14:textId="3F0196B3" w:rsidR="001A0010" w:rsidRPr="00C859A3" w:rsidRDefault="001061F7" w:rsidP="002A7F0F">
      <w:pPr>
        <w:rPr>
          <w:rFonts w:asciiTheme="minorHAnsi" w:hAnsiTheme="minorHAnsi" w:cstheme="minorHAnsi"/>
          <w:b/>
        </w:rPr>
      </w:pPr>
      <w:r w:rsidRPr="00C859A3">
        <w:rPr>
          <w:rFonts w:asciiTheme="minorHAnsi" w:hAnsiTheme="minorHAnsi" w:cstheme="minorHAnsi"/>
        </w:rPr>
        <w:lastRenderedPageBreak/>
        <w:t xml:space="preserve">3.6. First, open the software program “Mouse” and click “patient/exam”. Second, </w:t>
      </w:r>
      <w:r w:rsidR="0090093D" w:rsidRPr="00C859A3">
        <w:rPr>
          <w:rFonts w:asciiTheme="minorHAnsi" w:hAnsiTheme="minorHAnsi" w:cstheme="minorHAnsi"/>
        </w:rPr>
        <w:t xml:space="preserve">click </w:t>
      </w:r>
      <w:r w:rsidRPr="00C859A3">
        <w:rPr>
          <w:rFonts w:asciiTheme="minorHAnsi" w:hAnsiTheme="minorHAnsi" w:cstheme="minorHAnsi"/>
        </w:rPr>
        <w:t>“add patient” and enter the pertinent information to identify the animal in the new patient window and “save and Exit”.</w:t>
      </w:r>
      <w:r w:rsidR="00216D0C" w:rsidRPr="00C859A3">
        <w:rPr>
          <w:rFonts w:asciiTheme="minorHAnsi" w:hAnsiTheme="minorHAnsi" w:cstheme="minorHAnsi"/>
        </w:rPr>
        <w:t xml:space="preserve"> </w:t>
      </w:r>
      <w:r w:rsidRPr="00C859A3">
        <w:rPr>
          <w:rFonts w:asciiTheme="minorHAnsi" w:hAnsiTheme="minorHAnsi" w:cstheme="minorHAnsi"/>
        </w:rPr>
        <w:t xml:space="preserve">Third, </w:t>
      </w:r>
      <w:r w:rsidR="005200A8" w:rsidRPr="00C859A3">
        <w:rPr>
          <w:rFonts w:asciiTheme="minorHAnsi" w:hAnsiTheme="minorHAnsi" w:cstheme="minorHAnsi"/>
        </w:rPr>
        <w:t>c</w:t>
      </w:r>
      <w:r w:rsidRPr="00C859A3">
        <w:rPr>
          <w:rFonts w:asciiTheme="minorHAnsi" w:hAnsiTheme="minorHAnsi" w:cstheme="minorHAnsi"/>
        </w:rPr>
        <w:t>lick “add exam” followed by “start exam”.</w:t>
      </w:r>
      <w:r w:rsidR="00216D0C" w:rsidRPr="00C859A3">
        <w:rPr>
          <w:rFonts w:asciiTheme="minorHAnsi" w:hAnsiTheme="minorHAnsi" w:cstheme="minorHAnsi"/>
        </w:rPr>
        <w:t xml:space="preserve"> </w:t>
      </w:r>
      <w:r w:rsidRPr="00C859A3">
        <w:rPr>
          <w:rFonts w:asciiTheme="minorHAnsi" w:hAnsiTheme="minorHAnsi" w:cstheme="minorHAnsi"/>
        </w:rPr>
        <w:t>Fourth, click “add custom scan” and select “rectangular volume”</w:t>
      </w:r>
      <w:r w:rsidR="002773F8" w:rsidRPr="00C859A3">
        <w:rPr>
          <w:rFonts w:asciiTheme="minorHAnsi" w:hAnsiTheme="minorHAnsi" w:cstheme="minorHAnsi"/>
        </w:rPr>
        <w:t>,</w:t>
      </w:r>
      <w:r w:rsidRPr="00C859A3">
        <w:rPr>
          <w:rFonts w:asciiTheme="minorHAnsi" w:hAnsiTheme="minorHAnsi" w:cstheme="minorHAnsi"/>
        </w:rPr>
        <w:t xml:space="preserve"> choose OD or OS for </w:t>
      </w:r>
      <w:r w:rsidR="002773F8" w:rsidRPr="00C859A3">
        <w:rPr>
          <w:rFonts w:asciiTheme="minorHAnsi" w:hAnsiTheme="minorHAnsi" w:cstheme="minorHAnsi"/>
        </w:rPr>
        <w:t xml:space="preserve">the </w:t>
      </w:r>
      <w:r w:rsidRPr="00C859A3">
        <w:rPr>
          <w:rFonts w:asciiTheme="minorHAnsi" w:hAnsiTheme="minorHAnsi" w:cstheme="minorHAnsi"/>
        </w:rPr>
        <w:t>eye being imaged</w:t>
      </w:r>
      <w:r w:rsidR="002773F8" w:rsidRPr="00C859A3">
        <w:rPr>
          <w:rFonts w:asciiTheme="minorHAnsi" w:hAnsiTheme="minorHAnsi" w:cstheme="minorHAnsi"/>
        </w:rPr>
        <w:t>,</w:t>
      </w:r>
      <w:r w:rsidRPr="00C859A3">
        <w:rPr>
          <w:rFonts w:asciiTheme="minorHAnsi" w:hAnsiTheme="minorHAnsi" w:cstheme="minorHAnsi"/>
        </w:rPr>
        <w:t xml:space="preserve"> then click “add exam”.</w:t>
      </w:r>
      <w:r w:rsidR="00216D0C" w:rsidRPr="00C859A3">
        <w:rPr>
          <w:rFonts w:asciiTheme="minorHAnsi" w:hAnsiTheme="minorHAnsi" w:cstheme="minorHAnsi"/>
        </w:rPr>
        <w:t xml:space="preserve"> </w:t>
      </w:r>
      <w:r w:rsidRPr="00C859A3">
        <w:rPr>
          <w:rFonts w:asciiTheme="minorHAnsi" w:hAnsiTheme="minorHAnsi" w:cstheme="minorHAnsi"/>
        </w:rPr>
        <w:t>Finally, start aiming the instrument and positioning the animal to obtain the region of interest.</w:t>
      </w:r>
      <w:r w:rsidR="00216D0C" w:rsidRPr="00C859A3">
        <w:rPr>
          <w:rFonts w:asciiTheme="minorHAnsi" w:hAnsiTheme="minorHAnsi" w:cstheme="minorHAnsi"/>
        </w:rPr>
        <w:t xml:space="preserve"> </w:t>
      </w:r>
      <w:r w:rsidRPr="00C859A3">
        <w:rPr>
          <w:rFonts w:asciiTheme="minorHAnsi" w:hAnsiTheme="minorHAnsi" w:cstheme="minorHAnsi"/>
        </w:rPr>
        <w:t>After finding the correct region, remove any excess fluid from the eye surface using a sterile cotton tipped applicator just prior to image acquisition in order to further enhance image quality</w:t>
      </w:r>
      <w:r w:rsidR="002773F8" w:rsidRPr="00C859A3">
        <w:rPr>
          <w:rFonts w:asciiTheme="minorHAnsi" w:hAnsiTheme="minorHAnsi" w:cstheme="minorHAnsi"/>
        </w:rPr>
        <w:t>,</w:t>
      </w:r>
      <w:r w:rsidRPr="00C859A3">
        <w:rPr>
          <w:rFonts w:asciiTheme="minorHAnsi" w:hAnsiTheme="minorHAnsi" w:cstheme="minorHAnsi"/>
        </w:rPr>
        <w:t xml:space="preserve"> then click “start snapshot”, and if a good image is obtained</w:t>
      </w:r>
      <w:r w:rsidR="002773F8" w:rsidRPr="00C859A3">
        <w:rPr>
          <w:rFonts w:asciiTheme="minorHAnsi" w:hAnsiTheme="minorHAnsi" w:cstheme="minorHAnsi"/>
        </w:rPr>
        <w:t>,</w:t>
      </w:r>
      <w:r w:rsidRPr="00C859A3">
        <w:rPr>
          <w:rFonts w:asciiTheme="minorHAnsi" w:hAnsiTheme="minorHAnsi" w:cstheme="minorHAnsi"/>
        </w:rPr>
        <w:t xml:space="preserve"> click “save scan”.</w:t>
      </w:r>
    </w:p>
    <w:p w14:paraId="7E7ED1AE" w14:textId="77777777" w:rsidR="001061F7" w:rsidRPr="00C859A3" w:rsidRDefault="001061F7" w:rsidP="002A7F0F">
      <w:pPr>
        <w:rPr>
          <w:rFonts w:asciiTheme="minorHAnsi" w:hAnsiTheme="minorHAnsi" w:cstheme="minorHAnsi"/>
          <w:b/>
        </w:rPr>
      </w:pPr>
    </w:p>
    <w:p w14:paraId="185D1BD5" w14:textId="610A582A" w:rsidR="001F4E08" w:rsidRPr="00C859A3" w:rsidRDefault="001A0010"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w:t>
      </w:r>
      <w:r w:rsidR="001435B1" w:rsidRPr="00C859A3">
        <w:rPr>
          <w:rFonts w:asciiTheme="minorHAnsi" w:hAnsiTheme="minorHAnsi" w:cstheme="minorHAnsi"/>
        </w:rPr>
        <w:t xml:space="preserve">Typical parameters </w:t>
      </w:r>
      <w:r w:rsidRPr="00C859A3">
        <w:rPr>
          <w:rFonts w:asciiTheme="minorHAnsi" w:hAnsiTheme="minorHAnsi" w:cstheme="minorHAnsi"/>
        </w:rPr>
        <w:t xml:space="preserve">for rectangular </w:t>
      </w:r>
      <w:r w:rsidR="003063B4" w:rsidRPr="00C859A3">
        <w:rPr>
          <w:rFonts w:asciiTheme="minorHAnsi" w:hAnsiTheme="minorHAnsi" w:cstheme="minorHAnsi"/>
        </w:rPr>
        <w:t>HR-</w:t>
      </w:r>
      <w:r w:rsidR="00F07E3C" w:rsidRPr="00C859A3">
        <w:rPr>
          <w:rFonts w:asciiTheme="minorHAnsi" w:hAnsiTheme="minorHAnsi" w:cstheme="minorHAnsi"/>
        </w:rPr>
        <w:t>SD-</w:t>
      </w:r>
      <w:r w:rsidRPr="00C859A3">
        <w:rPr>
          <w:rFonts w:asciiTheme="minorHAnsi" w:hAnsiTheme="minorHAnsi" w:cstheme="minorHAnsi"/>
        </w:rPr>
        <w:t>OCT image</w:t>
      </w:r>
      <w:r w:rsidR="002773F8" w:rsidRPr="00C859A3">
        <w:rPr>
          <w:rFonts w:asciiTheme="minorHAnsi" w:hAnsiTheme="minorHAnsi" w:cstheme="minorHAnsi"/>
        </w:rPr>
        <w:t>s</w:t>
      </w:r>
      <w:r w:rsidRPr="00C859A3">
        <w:rPr>
          <w:rFonts w:asciiTheme="minorHAnsi" w:hAnsiTheme="minorHAnsi" w:cstheme="minorHAnsi"/>
        </w:rPr>
        <w:t xml:space="preserve"> </w:t>
      </w:r>
      <w:r w:rsidR="001435B1" w:rsidRPr="00C859A3">
        <w:rPr>
          <w:rFonts w:asciiTheme="minorHAnsi" w:hAnsiTheme="minorHAnsi" w:cstheme="minorHAnsi"/>
        </w:rPr>
        <w:t xml:space="preserve">are 900 </w:t>
      </w:r>
      <w:r w:rsidR="00A71DB5" w:rsidRPr="00C859A3">
        <w:rPr>
          <w:rFonts w:asciiTheme="minorHAnsi" w:hAnsiTheme="minorHAnsi" w:cstheme="minorHAnsi"/>
        </w:rPr>
        <w:t>a</w:t>
      </w:r>
      <w:r w:rsidR="001435B1" w:rsidRPr="00C859A3">
        <w:rPr>
          <w:rFonts w:asciiTheme="minorHAnsi" w:hAnsiTheme="minorHAnsi" w:cstheme="minorHAnsi"/>
        </w:rPr>
        <w:t>-scans/</w:t>
      </w:r>
      <w:r w:rsidR="001E24E8" w:rsidRPr="00C859A3">
        <w:rPr>
          <w:rFonts w:asciiTheme="minorHAnsi" w:hAnsiTheme="minorHAnsi" w:cstheme="minorHAnsi"/>
        </w:rPr>
        <w:t>b</w:t>
      </w:r>
      <w:r w:rsidR="00866069" w:rsidRPr="00C859A3">
        <w:rPr>
          <w:rFonts w:asciiTheme="minorHAnsi" w:hAnsiTheme="minorHAnsi" w:cstheme="minorHAnsi"/>
        </w:rPr>
        <w:t>-scan</w:t>
      </w:r>
      <w:r w:rsidR="001435B1" w:rsidRPr="00C859A3">
        <w:rPr>
          <w:rFonts w:asciiTheme="minorHAnsi" w:hAnsiTheme="minorHAnsi" w:cstheme="minorHAnsi"/>
        </w:rPr>
        <w:t xml:space="preserve"> and 90 </w:t>
      </w:r>
      <w:r w:rsidR="001E24E8" w:rsidRPr="00C859A3">
        <w:rPr>
          <w:rFonts w:asciiTheme="minorHAnsi" w:hAnsiTheme="minorHAnsi" w:cstheme="minorHAnsi"/>
        </w:rPr>
        <w:t>b-scans</w:t>
      </w:r>
      <w:r w:rsidR="001435B1" w:rsidRPr="00C859A3">
        <w:rPr>
          <w:rFonts w:asciiTheme="minorHAnsi" w:hAnsiTheme="minorHAnsi" w:cstheme="minorHAnsi"/>
        </w:rPr>
        <w:t>/image.</w:t>
      </w:r>
      <w:r w:rsidR="004A3FDC" w:rsidRPr="00C859A3">
        <w:rPr>
          <w:rFonts w:asciiTheme="minorHAnsi" w:hAnsiTheme="minorHAnsi" w:cstheme="minorHAnsi"/>
        </w:rPr>
        <w:t xml:space="preserve"> </w:t>
      </w:r>
      <w:r w:rsidR="00EF6CFA" w:rsidRPr="00C859A3">
        <w:rPr>
          <w:rFonts w:asciiTheme="minorHAnsi" w:hAnsiTheme="minorHAnsi" w:cstheme="minorHAnsi"/>
        </w:rPr>
        <w:t>Acquired</w:t>
      </w:r>
      <w:r w:rsidR="001435B1" w:rsidRPr="00C859A3">
        <w:rPr>
          <w:rFonts w:asciiTheme="minorHAnsi" w:hAnsiTheme="minorHAnsi" w:cstheme="minorHAnsi"/>
        </w:rPr>
        <w:t xml:space="preserve"> </w:t>
      </w:r>
      <w:r w:rsidR="00EF6CFA" w:rsidRPr="00C859A3">
        <w:rPr>
          <w:rFonts w:asciiTheme="minorHAnsi" w:hAnsiTheme="minorHAnsi" w:cstheme="minorHAnsi"/>
        </w:rPr>
        <w:t>image</w:t>
      </w:r>
      <w:r w:rsidR="00FB4452" w:rsidRPr="00C859A3">
        <w:rPr>
          <w:rFonts w:asciiTheme="minorHAnsi" w:hAnsiTheme="minorHAnsi" w:cstheme="minorHAnsi"/>
        </w:rPr>
        <w:t>s</w:t>
      </w:r>
      <w:r w:rsidR="00EF6CFA" w:rsidRPr="00C859A3">
        <w:rPr>
          <w:rFonts w:asciiTheme="minorHAnsi" w:hAnsiTheme="minorHAnsi" w:cstheme="minorHAnsi"/>
        </w:rPr>
        <w:t xml:space="preserve"> </w:t>
      </w:r>
      <w:r w:rsidR="00FB4452" w:rsidRPr="00C859A3">
        <w:rPr>
          <w:rFonts w:asciiTheme="minorHAnsi" w:hAnsiTheme="minorHAnsi" w:cstheme="minorHAnsi"/>
        </w:rPr>
        <w:t xml:space="preserve">are </w:t>
      </w:r>
      <w:r w:rsidRPr="00C859A3">
        <w:rPr>
          <w:rFonts w:asciiTheme="minorHAnsi" w:hAnsiTheme="minorHAnsi" w:cstheme="minorHAnsi"/>
        </w:rPr>
        <w:t>1.4</w:t>
      </w:r>
      <w:r w:rsidR="00F07E3C" w:rsidRPr="00C859A3">
        <w:rPr>
          <w:rFonts w:asciiTheme="minorHAnsi" w:hAnsiTheme="minorHAnsi" w:cstheme="minorHAnsi"/>
        </w:rPr>
        <w:t xml:space="preserve"> mm</w:t>
      </w:r>
      <w:r w:rsidRPr="00C859A3">
        <w:rPr>
          <w:rFonts w:asciiTheme="minorHAnsi" w:hAnsiTheme="minorHAnsi" w:cstheme="minorHAnsi"/>
        </w:rPr>
        <w:t xml:space="preserve"> x 1.4 mm. T</w:t>
      </w:r>
      <w:r w:rsidR="001435B1" w:rsidRPr="00C859A3">
        <w:rPr>
          <w:rFonts w:asciiTheme="minorHAnsi" w:hAnsiTheme="minorHAnsi" w:cstheme="minorHAnsi"/>
        </w:rPr>
        <w:t>he region of the retina imaged depends on the specific experiment</w:t>
      </w:r>
      <w:r w:rsidR="00FB4452" w:rsidRPr="00C859A3">
        <w:rPr>
          <w:rFonts w:asciiTheme="minorHAnsi" w:hAnsiTheme="minorHAnsi" w:cstheme="minorHAnsi"/>
        </w:rPr>
        <w:t>, but most</w:t>
      </w:r>
      <w:r w:rsidR="003063B4" w:rsidRPr="00C859A3">
        <w:rPr>
          <w:rFonts w:asciiTheme="minorHAnsi" w:hAnsiTheme="minorHAnsi" w:cstheme="minorHAnsi"/>
        </w:rPr>
        <w:t xml:space="preserve"> images are</w:t>
      </w:r>
      <w:r w:rsidR="00FB4452" w:rsidRPr="00C859A3">
        <w:rPr>
          <w:rFonts w:asciiTheme="minorHAnsi" w:hAnsiTheme="minorHAnsi" w:cstheme="minorHAnsi"/>
        </w:rPr>
        <w:t xml:space="preserve"> centered on the optic nerve</w:t>
      </w:r>
      <w:r w:rsidR="003063B4" w:rsidRPr="00C859A3">
        <w:rPr>
          <w:rFonts w:asciiTheme="minorHAnsi" w:hAnsiTheme="minorHAnsi" w:cstheme="minorHAnsi"/>
        </w:rPr>
        <w:t xml:space="preserve"> head (ONH)</w:t>
      </w:r>
      <w:r w:rsidR="001435B1" w:rsidRPr="00C859A3">
        <w:rPr>
          <w:rFonts w:asciiTheme="minorHAnsi" w:hAnsiTheme="minorHAnsi" w:cstheme="minorHAnsi"/>
        </w:rPr>
        <w:t>.</w:t>
      </w:r>
    </w:p>
    <w:p w14:paraId="5BB72FB7" w14:textId="77777777" w:rsidR="001F4E08" w:rsidRPr="00C859A3" w:rsidRDefault="001F4E08" w:rsidP="002A7F0F">
      <w:pPr>
        <w:rPr>
          <w:rFonts w:asciiTheme="minorHAnsi" w:hAnsiTheme="minorHAnsi" w:cstheme="minorHAnsi"/>
        </w:rPr>
      </w:pPr>
    </w:p>
    <w:p w14:paraId="7B41E70B" w14:textId="68FD5C35" w:rsidR="001F4E08" w:rsidRPr="00C859A3" w:rsidRDefault="000F289E" w:rsidP="002A7F0F">
      <w:pPr>
        <w:rPr>
          <w:rFonts w:asciiTheme="minorHAnsi" w:hAnsiTheme="minorHAnsi" w:cstheme="minorHAnsi"/>
          <w:b/>
        </w:rPr>
      </w:pPr>
      <w:r w:rsidRPr="00C859A3">
        <w:rPr>
          <w:rFonts w:asciiTheme="minorHAnsi" w:hAnsiTheme="minorHAnsi" w:cstheme="minorHAnsi"/>
          <w:b/>
        </w:rPr>
        <w:t>4.</w:t>
      </w:r>
      <w:r w:rsidR="002A7F0F" w:rsidRPr="00C859A3">
        <w:rPr>
          <w:rFonts w:asciiTheme="minorHAnsi" w:hAnsiTheme="minorHAnsi" w:cstheme="minorHAnsi"/>
          <w:b/>
        </w:rPr>
        <w:t xml:space="preserve"> </w:t>
      </w:r>
      <w:r w:rsidR="00BC3872" w:rsidRPr="00C859A3">
        <w:rPr>
          <w:rFonts w:asciiTheme="minorHAnsi" w:hAnsiTheme="minorHAnsi" w:cstheme="minorHAnsi"/>
          <w:b/>
        </w:rPr>
        <w:t>Assessing the Presence, Rate</w:t>
      </w:r>
      <w:r w:rsidR="002773F8" w:rsidRPr="00C859A3">
        <w:rPr>
          <w:rFonts w:asciiTheme="minorHAnsi" w:hAnsiTheme="minorHAnsi" w:cstheme="minorHAnsi"/>
          <w:b/>
        </w:rPr>
        <w:t>,</w:t>
      </w:r>
      <w:r w:rsidR="00BC3872" w:rsidRPr="00C859A3">
        <w:rPr>
          <w:rFonts w:asciiTheme="minorHAnsi" w:hAnsiTheme="minorHAnsi" w:cstheme="minorHAnsi"/>
          <w:b/>
        </w:rPr>
        <w:t xml:space="preserve"> and Uniformity of Model Outer Retinal Degeneration</w:t>
      </w:r>
      <w:r w:rsidR="001F4E08" w:rsidRPr="00C859A3">
        <w:rPr>
          <w:rFonts w:asciiTheme="minorHAnsi" w:hAnsiTheme="minorHAnsi" w:cstheme="minorHAnsi"/>
          <w:b/>
        </w:rPr>
        <w:t>s</w:t>
      </w:r>
    </w:p>
    <w:p w14:paraId="218A1FCE" w14:textId="77777777" w:rsidR="002A7F0F" w:rsidRPr="00C859A3" w:rsidRDefault="002A7F0F" w:rsidP="002A7F0F">
      <w:pPr>
        <w:rPr>
          <w:rFonts w:asciiTheme="minorHAnsi" w:hAnsiTheme="minorHAnsi" w:cstheme="minorHAnsi"/>
          <w:b/>
        </w:rPr>
      </w:pPr>
    </w:p>
    <w:p w14:paraId="18255E4F" w14:textId="69CCECF3" w:rsidR="00BA794C" w:rsidRPr="00C859A3" w:rsidRDefault="000F289E" w:rsidP="002A7F0F">
      <w:pPr>
        <w:rPr>
          <w:rFonts w:asciiTheme="minorHAnsi" w:hAnsiTheme="minorHAnsi" w:cstheme="minorHAnsi"/>
          <w:b/>
        </w:rPr>
      </w:pPr>
      <w:r w:rsidRPr="00075097">
        <w:rPr>
          <w:rFonts w:asciiTheme="minorHAnsi" w:hAnsiTheme="minorHAnsi" w:cstheme="minorHAnsi"/>
          <w:highlight w:val="yellow"/>
        </w:rPr>
        <w:t>4</w:t>
      </w:r>
      <w:r w:rsidR="00BA794C" w:rsidRPr="00075097">
        <w:rPr>
          <w:rFonts w:asciiTheme="minorHAnsi" w:hAnsiTheme="minorHAnsi" w:cstheme="minorHAnsi"/>
          <w:highlight w:val="yellow"/>
        </w:rPr>
        <w:t>.1.</w:t>
      </w:r>
      <w:r w:rsidR="002A7F0F" w:rsidRPr="00075097">
        <w:rPr>
          <w:rFonts w:asciiTheme="minorHAnsi" w:hAnsiTheme="minorHAnsi" w:cstheme="minorHAnsi"/>
          <w:b/>
          <w:highlight w:val="yellow"/>
        </w:rPr>
        <w:t xml:space="preserve"> </w:t>
      </w:r>
      <w:r w:rsidR="001C7427" w:rsidRPr="00075097">
        <w:rPr>
          <w:rFonts w:asciiTheme="minorHAnsi" w:hAnsiTheme="minorHAnsi" w:cstheme="minorHAnsi"/>
          <w:b/>
          <w:highlight w:val="yellow"/>
        </w:rPr>
        <w:t xml:space="preserve">Outer Retinal Degeneration </w:t>
      </w:r>
      <w:r w:rsidR="00BC3872" w:rsidRPr="00075097">
        <w:rPr>
          <w:rFonts w:asciiTheme="minorHAnsi" w:hAnsiTheme="minorHAnsi" w:cstheme="minorHAnsi"/>
          <w:b/>
          <w:highlight w:val="yellow"/>
        </w:rPr>
        <w:t>Model Evaluation</w:t>
      </w:r>
      <w:r w:rsidR="001C7427" w:rsidRPr="00075097">
        <w:rPr>
          <w:rFonts w:asciiTheme="minorHAnsi" w:hAnsiTheme="minorHAnsi" w:cstheme="minorHAnsi"/>
          <w:b/>
          <w:highlight w:val="yellow"/>
        </w:rPr>
        <w:t xml:space="preserve"> by </w:t>
      </w:r>
      <w:r w:rsidR="00BF776A" w:rsidRPr="00075097">
        <w:rPr>
          <w:rFonts w:asciiTheme="minorHAnsi" w:hAnsiTheme="minorHAnsi" w:cstheme="minorHAnsi"/>
          <w:b/>
          <w:highlight w:val="yellow"/>
        </w:rPr>
        <w:t>HR-</w:t>
      </w:r>
      <w:r w:rsidR="00F07E3C" w:rsidRPr="00075097">
        <w:rPr>
          <w:rFonts w:asciiTheme="minorHAnsi" w:hAnsiTheme="minorHAnsi" w:cstheme="minorHAnsi"/>
          <w:b/>
          <w:highlight w:val="yellow"/>
        </w:rPr>
        <w:t>SD-</w:t>
      </w:r>
      <w:r w:rsidR="001C7427" w:rsidRPr="00075097">
        <w:rPr>
          <w:rFonts w:asciiTheme="minorHAnsi" w:hAnsiTheme="minorHAnsi" w:cstheme="minorHAnsi"/>
          <w:b/>
          <w:highlight w:val="yellow"/>
        </w:rPr>
        <w:t>OCT</w:t>
      </w:r>
      <w:r w:rsidR="00BC3872" w:rsidRPr="00C859A3">
        <w:rPr>
          <w:rFonts w:asciiTheme="minorHAnsi" w:hAnsiTheme="minorHAnsi" w:cstheme="minorHAnsi"/>
          <w:b/>
        </w:rPr>
        <w:t xml:space="preserve"> </w:t>
      </w:r>
    </w:p>
    <w:p w14:paraId="0EEBB96A" w14:textId="77777777" w:rsidR="00D76E66" w:rsidRPr="00C859A3" w:rsidRDefault="00D76E66" w:rsidP="002A7F0F">
      <w:pPr>
        <w:rPr>
          <w:rFonts w:asciiTheme="minorHAnsi" w:hAnsiTheme="minorHAnsi" w:cstheme="minorHAnsi"/>
        </w:rPr>
      </w:pPr>
    </w:p>
    <w:p w14:paraId="6C9FBB43" w14:textId="42CCA58D" w:rsidR="004864A5" w:rsidRPr="00C859A3" w:rsidRDefault="000F289E" w:rsidP="002A7F0F">
      <w:pPr>
        <w:rPr>
          <w:rFonts w:asciiTheme="minorHAnsi" w:hAnsiTheme="minorHAnsi" w:cstheme="minorHAnsi"/>
        </w:rPr>
      </w:pPr>
      <w:r w:rsidRPr="00C859A3">
        <w:rPr>
          <w:rFonts w:asciiTheme="minorHAnsi" w:hAnsiTheme="minorHAnsi" w:cstheme="minorHAnsi"/>
        </w:rPr>
        <w:t>4</w:t>
      </w:r>
      <w:r w:rsidR="00BA794C" w:rsidRPr="00C859A3">
        <w:rPr>
          <w:rFonts w:asciiTheme="minorHAnsi" w:hAnsiTheme="minorHAnsi" w:cstheme="minorHAnsi"/>
        </w:rPr>
        <w:t>.1.1</w:t>
      </w:r>
      <w:r w:rsidR="004A01DC" w:rsidRPr="00C859A3">
        <w:rPr>
          <w:rFonts w:asciiTheme="minorHAnsi" w:hAnsiTheme="minorHAnsi" w:cstheme="minorHAnsi"/>
        </w:rPr>
        <w:t>.</w:t>
      </w:r>
      <w:r w:rsidR="004A01DC" w:rsidRPr="00C859A3">
        <w:rPr>
          <w:rFonts w:asciiTheme="minorHAnsi" w:hAnsiTheme="minorHAnsi" w:cstheme="minorHAnsi"/>
          <w:b/>
        </w:rPr>
        <w:t xml:space="preserve"> </w:t>
      </w:r>
      <w:r w:rsidR="004A01DC" w:rsidRPr="00C859A3">
        <w:rPr>
          <w:rFonts w:asciiTheme="minorHAnsi" w:hAnsiTheme="minorHAnsi" w:cstheme="minorHAnsi"/>
        </w:rPr>
        <w:t>Obtain</w:t>
      </w:r>
      <w:r w:rsidR="00BC3872" w:rsidRPr="00C859A3">
        <w:rPr>
          <w:rFonts w:asciiTheme="minorHAnsi" w:hAnsiTheme="minorHAnsi" w:cstheme="minorHAnsi"/>
        </w:rPr>
        <w:t xml:space="preserve"> animals with a wide spectrum of ages </w:t>
      </w:r>
      <w:r w:rsidR="0063594F" w:rsidRPr="00C859A3">
        <w:rPr>
          <w:rFonts w:asciiTheme="minorHAnsi" w:hAnsiTheme="minorHAnsi" w:cstheme="minorHAnsi"/>
        </w:rPr>
        <w:t xml:space="preserve">for </w:t>
      </w:r>
      <w:r w:rsidR="00BC3872" w:rsidRPr="00C859A3">
        <w:rPr>
          <w:rFonts w:asciiTheme="minorHAnsi" w:hAnsiTheme="minorHAnsi" w:cstheme="minorHAnsi"/>
        </w:rPr>
        <w:t xml:space="preserve">both the control and </w:t>
      </w:r>
      <w:r w:rsidR="0063594F" w:rsidRPr="00C859A3">
        <w:rPr>
          <w:rFonts w:asciiTheme="minorHAnsi" w:hAnsiTheme="minorHAnsi" w:cstheme="minorHAnsi"/>
        </w:rPr>
        <w:t>e</w:t>
      </w:r>
      <w:r w:rsidR="00BC3872" w:rsidRPr="00C859A3">
        <w:rPr>
          <w:rFonts w:asciiTheme="minorHAnsi" w:hAnsiTheme="minorHAnsi" w:cstheme="minorHAnsi"/>
        </w:rPr>
        <w:t>xperimental</w:t>
      </w:r>
      <w:r w:rsidR="00401C14" w:rsidRPr="00C859A3">
        <w:rPr>
          <w:rFonts w:asciiTheme="minorHAnsi" w:hAnsiTheme="minorHAnsi" w:cstheme="minorHAnsi"/>
        </w:rPr>
        <w:t xml:space="preserve"> </w:t>
      </w:r>
      <w:r w:rsidR="0063594F" w:rsidRPr="00C859A3">
        <w:rPr>
          <w:rFonts w:asciiTheme="minorHAnsi" w:hAnsiTheme="minorHAnsi" w:cstheme="minorHAnsi"/>
        </w:rPr>
        <w:t>subjects</w:t>
      </w:r>
      <w:r w:rsidR="004864A5" w:rsidRPr="00C859A3">
        <w:rPr>
          <w:rFonts w:asciiTheme="minorHAnsi" w:hAnsiTheme="minorHAnsi" w:cstheme="minorHAnsi"/>
        </w:rPr>
        <w:t xml:space="preserve"> to</w:t>
      </w:r>
      <w:r w:rsidR="004A01DC" w:rsidRPr="00C859A3">
        <w:rPr>
          <w:rFonts w:asciiTheme="minorHAnsi" w:hAnsiTheme="minorHAnsi" w:cstheme="minorHAnsi"/>
        </w:rPr>
        <w:t xml:space="preserve"> assess the presence, rate, and uniformity of outer retinal degeneration. </w:t>
      </w:r>
    </w:p>
    <w:p w14:paraId="2E999AB6" w14:textId="77777777" w:rsidR="001F4E08" w:rsidRPr="00C859A3" w:rsidRDefault="001F4E08" w:rsidP="002A7F0F">
      <w:pPr>
        <w:rPr>
          <w:rFonts w:asciiTheme="minorHAnsi" w:hAnsiTheme="minorHAnsi" w:cstheme="minorHAnsi"/>
        </w:rPr>
      </w:pPr>
    </w:p>
    <w:p w14:paraId="6855A59A" w14:textId="032B9F4A" w:rsidR="005F2DF7" w:rsidRPr="00FD5599" w:rsidRDefault="000F289E" w:rsidP="002A7F0F">
      <w:pPr>
        <w:rPr>
          <w:rFonts w:asciiTheme="minorHAnsi" w:hAnsiTheme="minorHAnsi" w:cstheme="minorHAnsi"/>
        </w:rPr>
      </w:pPr>
      <w:r w:rsidRPr="00C859A3">
        <w:rPr>
          <w:rFonts w:asciiTheme="minorHAnsi" w:hAnsiTheme="minorHAnsi" w:cstheme="minorHAnsi"/>
        </w:rPr>
        <w:t xml:space="preserve">4.1.2. </w:t>
      </w:r>
      <w:r w:rsidR="001061F7" w:rsidRPr="00C859A3">
        <w:rPr>
          <w:rFonts w:asciiTheme="minorHAnsi" w:hAnsiTheme="minorHAnsi" w:cstheme="minorHAnsi"/>
        </w:rPr>
        <w:t xml:space="preserve">Perform HR-SD-OCT imaging on multiple animals at each age from both cohorts (disease and normal). Use </w:t>
      </w:r>
      <w:r w:rsidR="00304482" w:rsidRPr="00C859A3">
        <w:rPr>
          <w:rFonts w:asciiTheme="minorHAnsi" w:hAnsiTheme="minorHAnsi" w:cstheme="minorHAnsi"/>
        </w:rPr>
        <w:t xml:space="preserve">the method described in 3.1.6 </w:t>
      </w:r>
      <w:r w:rsidR="001061F7" w:rsidRPr="00C859A3">
        <w:rPr>
          <w:rFonts w:asciiTheme="minorHAnsi" w:hAnsiTheme="minorHAnsi" w:cstheme="minorHAnsi"/>
        </w:rPr>
        <w:t>to obtain the OCT images.</w:t>
      </w:r>
    </w:p>
    <w:p w14:paraId="6D1DBC43" w14:textId="77777777" w:rsidR="005F2DF7" w:rsidRPr="00C859A3" w:rsidRDefault="005F2DF7" w:rsidP="002A7F0F">
      <w:pPr>
        <w:rPr>
          <w:rFonts w:asciiTheme="minorHAnsi" w:hAnsiTheme="minorHAnsi" w:cstheme="minorHAnsi"/>
        </w:rPr>
      </w:pPr>
    </w:p>
    <w:p w14:paraId="6E468576" w14:textId="09060D95" w:rsidR="005F2DF7" w:rsidRPr="00C859A3" w:rsidRDefault="005F2DF7"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Data can be collected from a large cohort of animals all at once</w:t>
      </w:r>
      <w:r w:rsidR="002773F8" w:rsidRPr="00C859A3">
        <w:rPr>
          <w:rFonts w:asciiTheme="minorHAnsi" w:hAnsiTheme="minorHAnsi" w:cstheme="minorHAnsi"/>
        </w:rPr>
        <w:t>,</w:t>
      </w:r>
      <w:r w:rsidRPr="00C859A3">
        <w:rPr>
          <w:rFonts w:asciiTheme="minorHAnsi" w:hAnsiTheme="minorHAnsi" w:cstheme="minorHAnsi"/>
        </w:rPr>
        <w:t xml:space="preserve"> which have distributed birthdays spanning a wide period of time (1 year), or a small cohort of animal can be used to collect multiple images over a long period of time (1 year) to obtain similar results.</w:t>
      </w:r>
    </w:p>
    <w:p w14:paraId="2B09D16D" w14:textId="77777777" w:rsidR="005F2DF7" w:rsidRPr="00C859A3" w:rsidRDefault="005F2DF7" w:rsidP="002A7F0F">
      <w:pPr>
        <w:rPr>
          <w:rFonts w:asciiTheme="minorHAnsi" w:hAnsiTheme="minorHAnsi" w:cstheme="minorHAnsi"/>
        </w:rPr>
      </w:pPr>
    </w:p>
    <w:p w14:paraId="6F91666C" w14:textId="77777777" w:rsidR="001061F7" w:rsidRPr="00C859A3" w:rsidRDefault="001061F7" w:rsidP="002A7F0F">
      <w:pPr>
        <w:rPr>
          <w:rFonts w:asciiTheme="minorHAnsi" w:hAnsiTheme="minorHAnsi" w:cstheme="minorHAnsi"/>
          <w:highlight w:val="yellow"/>
        </w:rPr>
      </w:pPr>
      <w:r w:rsidRPr="00C859A3">
        <w:rPr>
          <w:rFonts w:asciiTheme="minorHAnsi" w:hAnsiTheme="minorHAnsi" w:cstheme="minorHAnsi"/>
          <w:highlight w:val="yellow"/>
        </w:rPr>
        <w:t>4.1.3</w:t>
      </w:r>
      <w:r w:rsidR="005F2DF7" w:rsidRPr="00FD5599">
        <w:rPr>
          <w:rFonts w:asciiTheme="minorHAnsi" w:hAnsiTheme="minorHAnsi" w:cstheme="minorHAnsi"/>
          <w:highlight w:val="yellow"/>
        </w:rPr>
        <w:t>.</w:t>
      </w:r>
      <w:r w:rsidR="005F2DF7" w:rsidRPr="00C859A3">
        <w:rPr>
          <w:rFonts w:asciiTheme="minorHAnsi" w:hAnsiTheme="minorHAnsi" w:cstheme="minorHAnsi"/>
          <w:highlight w:val="yellow"/>
        </w:rPr>
        <w:t xml:space="preserve"> </w:t>
      </w:r>
      <w:r w:rsidR="00152122" w:rsidRPr="00C859A3">
        <w:rPr>
          <w:rFonts w:asciiTheme="minorHAnsi" w:hAnsiTheme="minorHAnsi" w:cstheme="minorHAnsi"/>
          <w:highlight w:val="yellow"/>
        </w:rPr>
        <w:t xml:space="preserve">Open a recorded </w:t>
      </w:r>
      <w:r w:rsidR="00BF776A" w:rsidRPr="00C859A3">
        <w:rPr>
          <w:rFonts w:asciiTheme="minorHAnsi" w:hAnsiTheme="minorHAnsi" w:cstheme="minorHAnsi"/>
          <w:highlight w:val="yellow"/>
        </w:rPr>
        <w:t>HR-</w:t>
      </w:r>
      <w:r w:rsidR="00F07E3C" w:rsidRPr="00C859A3">
        <w:rPr>
          <w:rFonts w:asciiTheme="minorHAnsi" w:hAnsiTheme="minorHAnsi" w:cstheme="minorHAnsi"/>
          <w:highlight w:val="yellow"/>
        </w:rPr>
        <w:t>SD-</w:t>
      </w:r>
      <w:r w:rsidR="00152122" w:rsidRPr="00C859A3">
        <w:rPr>
          <w:rFonts w:asciiTheme="minorHAnsi" w:hAnsiTheme="minorHAnsi" w:cstheme="minorHAnsi"/>
          <w:highlight w:val="yellow"/>
        </w:rPr>
        <w:t xml:space="preserve">OCT </w:t>
      </w:r>
      <w:r w:rsidR="006C7A4E" w:rsidRPr="00C859A3">
        <w:rPr>
          <w:rFonts w:asciiTheme="minorHAnsi" w:hAnsiTheme="minorHAnsi" w:cstheme="minorHAnsi"/>
          <w:highlight w:val="yellow"/>
        </w:rPr>
        <w:t xml:space="preserve">rectangular volume </w:t>
      </w:r>
      <w:r w:rsidR="00152122" w:rsidRPr="00C859A3">
        <w:rPr>
          <w:rFonts w:asciiTheme="minorHAnsi" w:hAnsiTheme="minorHAnsi" w:cstheme="minorHAnsi"/>
          <w:highlight w:val="yellow"/>
        </w:rPr>
        <w:t>image, and</w:t>
      </w:r>
      <w:r w:rsidR="006C7A4E" w:rsidRPr="00C859A3">
        <w:rPr>
          <w:rFonts w:asciiTheme="minorHAnsi" w:hAnsiTheme="minorHAnsi" w:cstheme="minorHAnsi"/>
          <w:highlight w:val="yellow"/>
        </w:rPr>
        <w:t xml:space="preserve"> identify the first b-scan</w:t>
      </w:r>
      <w:r w:rsidR="00152122" w:rsidRPr="00C859A3">
        <w:rPr>
          <w:rFonts w:asciiTheme="minorHAnsi" w:hAnsiTheme="minorHAnsi" w:cstheme="minorHAnsi"/>
          <w:highlight w:val="yellow"/>
        </w:rPr>
        <w:t xml:space="preserve"> to be measured</w:t>
      </w:r>
      <w:r w:rsidR="006C7A4E" w:rsidRPr="00C859A3">
        <w:rPr>
          <w:rFonts w:asciiTheme="minorHAnsi" w:hAnsiTheme="minorHAnsi" w:cstheme="minorHAnsi"/>
          <w:highlight w:val="yellow"/>
        </w:rPr>
        <w:t xml:space="preserve"> </w:t>
      </w:r>
      <w:r w:rsidR="00912D2E" w:rsidRPr="00C859A3">
        <w:rPr>
          <w:rFonts w:asciiTheme="minorHAnsi" w:hAnsiTheme="minorHAnsi" w:cstheme="minorHAnsi"/>
          <w:highlight w:val="yellow"/>
        </w:rPr>
        <w:t xml:space="preserve">(ideally will include the ONH or other identifiable landmark) </w:t>
      </w:r>
      <w:r w:rsidR="006C7A4E" w:rsidRPr="00C859A3">
        <w:rPr>
          <w:rFonts w:asciiTheme="minorHAnsi" w:hAnsiTheme="minorHAnsi" w:cstheme="minorHAnsi"/>
          <w:highlight w:val="yellow"/>
        </w:rPr>
        <w:t>from the ensemble of images</w:t>
      </w:r>
      <w:r w:rsidR="00152122" w:rsidRPr="00C859A3">
        <w:rPr>
          <w:rFonts w:asciiTheme="minorHAnsi" w:hAnsiTheme="minorHAnsi" w:cstheme="minorHAnsi"/>
          <w:highlight w:val="yellow"/>
        </w:rPr>
        <w:t xml:space="preserve">. Enlarge </w:t>
      </w:r>
      <w:r w:rsidR="0008481A" w:rsidRPr="00C859A3">
        <w:rPr>
          <w:rFonts w:asciiTheme="minorHAnsi" w:hAnsiTheme="minorHAnsi" w:cstheme="minorHAnsi"/>
          <w:highlight w:val="yellow"/>
        </w:rPr>
        <w:t>t</w:t>
      </w:r>
      <w:r w:rsidR="00152122" w:rsidRPr="00C859A3">
        <w:rPr>
          <w:rFonts w:asciiTheme="minorHAnsi" w:hAnsiTheme="minorHAnsi" w:cstheme="minorHAnsi"/>
          <w:highlight w:val="yellow"/>
        </w:rPr>
        <w:t>he</w:t>
      </w:r>
      <w:r w:rsidR="00A25E65" w:rsidRPr="00C859A3">
        <w:rPr>
          <w:rFonts w:asciiTheme="minorHAnsi" w:hAnsiTheme="minorHAnsi" w:cstheme="minorHAnsi"/>
          <w:highlight w:val="yellow"/>
        </w:rPr>
        <w:t xml:space="preserve"> </w:t>
      </w:r>
      <w:r w:rsidR="00152122" w:rsidRPr="00C859A3">
        <w:rPr>
          <w:rFonts w:asciiTheme="minorHAnsi" w:hAnsiTheme="minorHAnsi" w:cstheme="minorHAnsi"/>
          <w:highlight w:val="yellow"/>
        </w:rPr>
        <w:t>image to fill the screen using the zoom</w:t>
      </w:r>
      <w:r w:rsidR="00A25E65" w:rsidRPr="00C859A3">
        <w:rPr>
          <w:rFonts w:asciiTheme="minorHAnsi" w:hAnsiTheme="minorHAnsi" w:cstheme="minorHAnsi"/>
          <w:highlight w:val="yellow"/>
        </w:rPr>
        <w:t xml:space="preserve"> feature in the software</w:t>
      </w:r>
      <w:r w:rsidR="00152122" w:rsidRPr="00C859A3">
        <w:rPr>
          <w:rFonts w:asciiTheme="minorHAnsi" w:hAnsiTheme="minorHAnsi" w:cstheme="minorHAnsi"/>
          <w:highlight w:val="yellow"/>
        </w:rPr>
        <w:t>.</w:t>
      </w:r>
    </w:p>
    <w:p w14:paraId="5DFBF441" w14:textId="77777777" w:rsidR="001061F7" w:rsidRPr="00C859A3" w:rsidRDefault="001061F7" w:rsidP="002A7F0F">
      <w:pPr>
        <w:rPr>
          <w:rFonts w:asciiTheme="minorHAnsi" w:hAnsiTheme="minorHAnsi" w:cstheme="minorHAnsi"/>
          <w:highlight w:val="yellow"/>
        </w:rPr>
      </w:pPr>
    </w:p>
    <w:p w14:paraId="5D0B61EA" w14:textId="586AEC21" w:rsidR="006C7A4E" w:rsidRPr="00C859A3" w:rsidRDefault="001061F7" w:rsidP="002A7F0F">
      <w:pPr>
        <w:rPr>
          <w:rFonts w:asciiTheme="minorHAnsi" w:hAnsiTheme="minorHAnsi" w:cstheme="minorHAnsi"/>
        </w:rPr>
      </w:pPr>
      <w:r w:rsidRPr="00C859A3">
        <w:rPr>
          <w:rFonts w:asciiTheme="minorHAnsi" w:hAnsiTheme="minorHAnsi" w:cstheme="minorHAnsi"/>
          <w:highlight w:val="yellow"/>
        </w:rPr>
        <w:t xml:space="preserve">4.1.4. </w:t>
      </w:r>
      <w:r w:rsidR="00152122" w:rsidRPr="00C859A3">
        <w:rPr>
          <w:rFonts w:asciiTheme="minorHAnsi" w:hAnsiTheme="minorHAnsi" w:cstheme="minorHAnsi"/>
          <w:highlight w:val="yellow"/>
        </w:rPr>
        <w:t>O</w:t>
      </w:r>
      <w:r w:rsidR="00912D2E" w:rsidRPr="00C859A3">
        <w:rPr>
          <w:rFonts w:asciiTheme="minorHAnsi" w:hAnsiTheme="minorHAnsi" w:cstheme="minorHAnsi"/>
          <w:highlight w:val="yellow"/>
        </w:rPr>
        <w:t>pen the desired number of</w:t>
      </w:r>
      <w:r w:rsidR="00152122" w:rsidRPr="00C859A3">
        <w:rPr>
          <w:rFonts w:asciiTheme="minorHAnsi" w:hAnsiTheme="minorHAnsi" w:cstheme="minorHAnsi"/>
          <w:highlight w:val="yellow"/>
        </w:rPr>
        <w:t xml:space="preserve"> calipers</w:t>
      </w:r>
      <w:r w:rsidR="00CF47FB" w:rsidRPr="00C859A3">
        <w:rPr>
          <w:rFonts w:asciiTheme="minorHAnsi" w:hAnsiTheme="minorHAnsi" w:cstheme="minorHAnsi"/>
          <w:highlight w:val="yellow"/>
        </w:rPr>
        <w:t xml:space="preserve"> by right clicking</w:t>
      </w:r>
      <w:r w:rsidR="005F2DF7" w:rsidRPr="00C859A3">
        <w:rPr>
          <w:rFonts w:asciiTheme="minorHAnsi" w:hAnsiTheme="minorHAnsi" w:cstheme="minorHAnsi"/>
          <w:highlight w:val="yellow"/>
        </w:rPr>
        <w:t xml:space="preserve"> on the image of the b-scan and</w:t>
      </w:r>
      <w:r w:rsidR="009F68D8" w:rsidRPr="00C859A3">
        <w:rPr>
          <w:rFonts w:asciiTheme="minorHAnsi" w:hAnsiTheme="minorHAnsi" w:cstheme="minorHAnsi"/>
          <w:highlight w:val="yellow"/>
        </w:rPr>
        <w:t xml:space="preserve"> </w:t>
      </w:r>
      <w:r w:rsidR="00CF47FB" w:rsidRPr="00C859A3">
        <w:rPr>
          <w:rFonts w:asciiTheme="minorHAnsi" w:hAnsiTheme="minorHAnsi" w:cstheme="minorHAnsi"/>
          <w:highlight w:val="yellow"/>
        </w:rPr>
        <w:t xml:space="preserve">then clicking on </w:t>
      </w:r>
      <w:r w:rsidR="006C7A4E" w:rsidRPr="00C859A3">
        <w:rPr>
          <w:rFonts w:asciiTheme="minorHAnsi" w:hAnsiTheme="minorHAnsi" w:cstheme="minorHAnsi"/>
          <w:highlight w:val="yellow"/>
        </w:rPr>
        <w:t xml:space="preserve">“Calipers” and finally clicking on as many calipers as </w:t>
      </w:r>
      <w:r w:rsidR="002773F8" w:rsidRPr="00C859A3">
        <w:rPr>
          <w:rFonts w:asciiTheme="minorHAnsi" w:hAnsiTheme="minorHAnsi" w:cstheme="minorHAnsi"/>
          <w:highlight w:val="yellow"/>
        </w:rPr>
        <w:t>desired</w:t>
      </w:r>
      <w:r w:rsidR="006C7A4E" w:rsidRPr="00C859A3">
        <w:rPr>
          <w:rFonts w:asciiTheme="minorHAnsi" w:hAnsiTheme="minorHAnsi" w:cstheme="minorHAnsi"/>
          <w:highlight w:val="yellow"/>
        </w:rPr>
        <w:t xml:space="preserve"> </w:t>
      </w:r>
      <w:r w:rsidR="002773F8" w:rsidRPr="00C859A3">
        <w:rPr>
          <w:rFonts w:asciiTheme="minorHAnsi" w:hAnsiTheme="minorHAnsi" w:cstheme="minorHAnsi"/>
          <w:highlight w:val="yellow"/>
        </w:rPr>
        <w:t>(</w:t>
      </w:r>
      <w:r w:rsidR="00912D2E" w:rsidRPr="00C859A3">
        <w:rPr>
          <w:rFonts w:asciiTheme="minorHAnsi" w:hAnsiTheme="minorHAnsi" w:cstheme="minorHAnsi"/>
          <w:highlight w:val="yellow"/>
        </w:rPr>
        <w:t xml:space="preserve">they are </w:t>
      </w:r>
      <w:r w:rsidR="00A25A0D" w:rsidRPr="00C859A3">
        <w:rPr>
          <w:rFonts w:asciiTheme="minorHAnsi" w:hAnsiTheme="minorHAnsi" w:cstheme="minorHAnsi"/>
          <w:highlight w:val="yellow"/>
        </w:rPr>
        <w:t>numbered 1 through 10</w:t>
      </w:r>
      <w:r w:rsidR="002773F8" w:rsidRPr="00C859A3">
        <w:rPr>
          <w:rFonts w:asciiTheme="minorHAnsi" w:hAnsiTheme="minorHAnsi" w:cstheme="minorHAnsi"/>
          <w:highlight w:val="yellow"/>
        </w:rPr>
        <w:t>)</w:t>
      </w:r>
      <w:r w:rsidR="006C7A4E" w:rsidRPr="00C859A3">
        <w:rPr>
          <w:rFonts w:asciiTheme="minorHAnsi" w:hAnsiTheme="minorHAnsi" w:cstheme="minorHAnsi"/>
          <w:highlight w:val="yellow"/>
        </w:rPr>
        <w:t>.</w:t>
      </w:r>
      <w:r w:rsidR="00216D0C" w:rsidRPr="00C859A3">
        <w:rPr>
          <w:rFonts w:asciiTheme="minorHAnsi" w:hAnsiTheme="minorHAnsi" w:cstheme="minorHAnsi"/>
          <w:highlight w:val="yellow"/>
        </w:rPr>
        <w:t xml:space="preserve"> </w:t>
      </w:r>
      <w:r w:rsidR="002A7F0F" w:rsidRPr="00C859A3">
        <w:rPr>
          <w:rFonts w:asciiTheme="minorHAnsi" w:hAnsiTheme="minorHAnsi" w:cstheme="minorHAnsi"/>
          <w:highlight w:val="yellow"/>
        </w:rPr>
        <w:t>Ensure that</w:t>
      </w:r>
      <w:r w:rsidR="006C7A4E" w:rsidRPr="00C859A3">
        <w:rPr>
          <w:rFonts w:asciiTheme="minorHAnsi" w:hAnsiTheme="minorHAnsi" w:cstheme="minorHAnsi"/>
          <w:highlight w:val="yellow"/>
        </w:rPr>
        <w:t xml:space="preserve"> </w:t>
      </w:r>
      <w:r w:rsidR="002A7F0F" w:rsidRPr="00C859A3">
        <w:rPr>
          <w:rFonts w:asciiTheme="minorHAnsi" w:hAnsiTheme="minorHAnsi" w:cstheme="minorHAnsi"/>
          <w:highlight w:val="yellow"/>
        </w:rPr>
        <w:t>t</w:t>
      </w:r>
      <w:r w:rsidR="00CF47FB" w:rsidRPr="00C859A3">
        <w:rPr>
          <w:rFonts w:asciiTheme="minorHAnsi" w:hAnsiTheme="minorHAnsi" w:cstheme="minorHAnsi"/>
          <w:highlight w:val="yellow"/>
        </w:rPr>
        <w:t>he caliper</w:t>
      </w:r>
      <w:r w:rsidR="006C7A4E" w:rsidRPr="00C859A3">
        <w:rPr>
          <w:rFonts w:asciiTheme="minorHAnsi" w:hAnsiTheme="minorHAnsi" w:cstheme="minorHAnsi"/>
          <w:highlight w:val="yellow"/>
        </w:rPr>
        <w:t xml:space="preserve">s </w:t>
      </w:r>
      <w:r w:rsidR="002A7F0F" w:rsidRPr="00C859A3">
        <w:rPr>
          <w:rFonts w:asciiTheme="minorHAnsi" w:hAnsiTheme="minorHAnsi" w:cstheme="minorHAnsi"/>
          <w:highlight w:val="yellow"/>
        </w:rPr>
        <w:t>show</w:t>
      </w:r>
      <w:r w:rsidR="00CF47FB" w:rsidRPr="00C859A3">
        <w:rPr>
          <w:rFonts w:asciiTheme="minorHAnsi" w:hAnsiTheme="minorHAnsi" w:cstheme="minorHAnsi"/>
          <w:highlight w:val="yellow"/>
        </w:rPr>
        <w:t xml:space="preserve"> up in lower right corner of the </w:t>
      </w:r>
      <w:r w:rsidR="00A25A0D" w:rsidRPr="00C859A3">
        <w:rPr>
          <w:rFonts w:asciiTheme="minorHAnsi" w:hAnsiTheme="minorHAnsi" w:cstheme="minorHAnsi"/>
          <w:highlight w:val="yellow"/>
        </w:rPr>
        <w:t>image</w:t>
      </w:r>
      <w:r w:rsidR="00CF47FB" w:rsidRPr="00C859A3">
        <w:rPr>
          <w:rFonts w:asciiTheme="minorHAnsi" w:hAnsiTheme="minorHAnsi" w:cstheme="minorHAnsi"/>
          <w:highlight w:val="yellow"/>
        </w:rPr>
        <w:t>.</w:t>
      </w:r>
      <w:r w:rsidR="00216D0C" w:rsidRPr="00C859A3">
        <w:rPr>
          <w:rFonts w:asciiTheme="minorHAnsi" w:hAnsiTheme="minorHAnsi" w:cstheme="minorHAnsi"/>
          <w:highlight w:val="yellow"/>
        </w:rPr>
        <w:t xml:space="preserve"> </w:t>
      </w:r>
      <w:r w:rsidR="006C7A4E" w:rsidRPr="00C859A3">
        <w:rPr>
          <w:rFonts w:asciiTheme="minorHAnsi" w:hAnsiTheme="minorHAnsi" w:cstheme="minorHAnsi"/>
          <w:highlight w:val="yellow"/>
        </w:rPr>
        <w:t>Using the “Configure C</w:t>
      </w:r>
      <w:r w:rsidR="00CF47FB" w:rsidRPr="00C859A3">
        <w:rPr>
          <w:rFonts w:asciiTheme="minorHAnsi" w:hAnsiTheme="minorHAnsi" w:cstheme="minorHAnsi"/>
          <w:highlight w:val="yellow"/>
        </w:rPr>
        <w:t>aliper</w:t>
      </w:r>
      <w:r w:rsidR="006C7A4E" w:rsidRPr="00C859A3">
        <w:rPr>
          <w:rFonts w:asciiTheme="minorHAnsi" w:hAnsiTheme="minorHAnsi" w:cstheme="minorHAnsi"/>
          <w:highlight w:val="yellow"/>
        </w:rPr>
        <w:t>”</w:t>
      </w:r>
      <w:r w:rsidR="00CF47FB" w:rsidRPr="00C859A3">
        <w:rPr>
          <w:rFonts w:asciiTheme="minorHAnsi" w:hAnsiTheme="minorHAnsi" w:cstheme="minorHAnsi"/>
          <w:highlight w:val="yellow"/>
        </w:rPr>
        <w:t xml:space="preserve"> feature</w:t>
      </w:r>
      <w:r w:rsidR="002773F8" w:rsidRPr="00C859A3">
        <w:rPr>
          <w:rFonts w:asciiTheme="minorHAnsi" w:hAnsiTheme="minorHAnsi" w:cstheme="minorHAnsi"/>
          <w:highlight w:val="yellow"/>
        </w:rPr>
        <w:t>,</w:t>
      </w:r>
      <w:r w:rsidR="00CF47FB" w:rsidRPr="00C859A3">
        <w:rPr>
          <w:rFonts w:asciiTheme="minorHAnsi" w:hAnsiTheme="minorHAnsi" w:cstheme="minorHAnsi"/>
          <w:highlight w:val="yellow"/>
        </w:rPr>
        <w:t xml:space="preserve"> </w:t>
      </w:r>
      <w:r w:rsidR="00152122" w:rsidRPr="00C859A3">
        <w:rPr>
          <w:rFonts w:asciiTheme="minorHAnsi" w:hAnsiTheme="minorHAnsi" w:cstheme="minorHAnsi"/>
          <w:highlight w:val="yellow"/>
        </w:rPr>
        <w:t>assign them</w:t>
      </w:r>
      <w:r w:rsidR="00CF47FB" w:rsidRPr="00C859A3">
        <w:rPr>
          <w:rFonts w:asciiTheme="minorHAnsi" w:hAnsiTheme="minorHAnsi" w:cstheme="minorHAnsi"/>
          <w:highlight w:val="yellow"/>
        </w:rPr>
        <w:t xml:space="preserve"> all</w:t>
      </w:r>
      <w:r w:rsidR="00152122" w:rsidRPr="00C859A3">
        <w:rPr>
          <w:rFonts w:asciiTheme="minorHAnsi" w:hAnsiTheme="minorHAnsi" w:cstheme="minorHAnsi"/>
          <w:highlight w:val="yellow"/>
        </w:rPr>
        <w:t xml:space="preserve"> </w:t>
      </w:r>
      <w:r w:rsidR="00A37193" w:rsidRPr="00C859A3">
        <w:rPr>
          <w:rFonts w:asciiTheme="minorHAnsi" w:hAnsiTheme="minorHAnsi" w:cstheme="minorHAnsi"/>
          <w:highlight w:val="yellow"/>
        </w:rPr>
        <w:t>as “</w:t>
      </w:r>
      <w:r w:rsidR="00152122" w:rsidRPr="00C859A3">
        <w:rPr>
          <w:rFonts w:asciiTheme="minorHAnsi" w:hAnsiTheme="minorHAnsi" w:cstheme="minorHAnsi"/>
          <w:highlight w:val="yellow"/>
        </w:rPr>
        <w:t>vertical</w:t>
      </w:r>
      <w:r w:rsidR="00A37193" w:rsidRPr="00C859A3">
        <w:rPr>
          <w:rFonts w:asciiTheme="minorHAnsi" w:hAnsiTheme="minorHAnsi" w:cstheme="minorHAnsi"/>
          <w:highlight w:val="yellow"/>
        </w:rPr>
        <w:t>”</w:t>
      </w:r>
      <w:r w:rsidR="00152122" w:rsidRPr="00C859A3">
        <w:rPr>
          <w:rFonts w:asciiTheme="minorHAnsi" w:hAnsiTheme="minorHAnsi" w:cstheme="minorHAnsi"/>
          <w:highlight w:val="yellow"/>
        </w:rPr>
        <w:t xml:space="preserve"> </w:t>
      </w:r>
      <w:r w:rsidR="006C7A4E" w:rsidRPr="00C859A3">
        <w:rPr>
          <w:rFonts w:asciiTheme="minorHAnsi" w:hAnsiTheme="minorHAnsi" w:cstheme="minorHAnsi"/>
          <w:highlight w:val="yellow"/>
        </w:rPr>
        <w:t xml:space="preserve">in the angle block column and </w:t>
      </w:r>
      <w:r w:rsidR="00152122" w:rsidRPr="00C859A3">
        <w:rPr>
          <w:rFonts w:asciiTheme="minorHAnsi" w:hAnsiTheme="minorHAnsi" w:cstheme="minorHAnsi"/>
          <w:highlight w:val="yellow"/>
        </w:rPr>
        <w:t xml:space="preserve">turn on the </w:t>
      </w:r>
      <w:r w:rsidR="001F4E08" w:rsidRPr="00C859A3">
        <w:rPr>
          <w:rFonts w:asciiTheme="minorHAnsi" w:hAnsiTheme="minorHAnsi" w:cstheme="minorHAnsi"/>
          <w:highlight w:val="yellow"/>
        </w:rPr>
        <w:t>“</w:t>
      </w:r>
      <w:r w:rsidR="006C7A4E" w:rsidRPr="00C859A3">
        <w:rPr>
          <w:rFonts w:asciiTheme="minorHAnsi" w:hAnsiTheme="minorHAnsi" w:cstheme="minorHAnsi"/>
          <w:highlight w:val="yellow"/>
        </w:rPr>
        <w:t>Display Caliper Location</w:t>
      </w:r>
      <w:r w:rsidR="001F4E08" w:rsidRPr="00C859A3">
        <w:rPr>
          <w:rFonts w:asciiTheme="minorHAnsi" w:hAnsiTheme="minorHAnsi" w:cstheme="minorHAnsi"/>
          <w:highlight w:val="yellow"/>
        </w:rPr>
        <w:t>”</w:t>
      </w:r>
      <w:r w:rsidR="00401C51" w:rsidRPr="00C859A3">
        <w:rPr>
          <w:rFonts w:asciiTheme="minorHAnsi" w:hAnsiTheme="minorHAnsi" w:cstheme="minorHAnsi"/>
          <w:highlight w:val="yellow"/>
        </w:rPr>
        <w:t xml:space="preserve"> </w:t>
      </w:r>
      <w:r w:rsidR="00BA794C" w:rsidRPr="00C859A3">
        <w:rPr>
          <w:rFonts w:asciiTheme="minorHAnsi" w:hAnsiTheme="minorHAnsi" w:cstheme="minorHAnsi"/>
          <w:highlight w:val="yellow"/>
        </w:rPr>
        <w:t>to facilitate uniform placement across the retina</w:t>
      </w:r>
      <w:r w:rsidR="00CF47FB" w:rsidRPr="00C859A3">
        <w:rPr>
          <w:rFonts w:asciiTheme="minorHAnsi" w:hAnsiTheme="minorHAnsi" w:cstheme="minorHAnsi"/>
          <w:highlight w:val="yellow"/>
        </w:rPr>
        <w:t xml:space="preserve"> and </w:t>
      </w:r>
      <w:r w:rsidR="006C7A4E" w:rsidRPr="00C859A3">
        <w:rPr>
          <w:rFonts w:asciiTheme="minorHAnsi" w:hAnsiTheme="minorHAnsi" w:cstheme="minorHAnsi"/>
          <w:highlight w:val="yellow"/>
        </w:rPr>
        <w:t xml:space="preserve">finally, </w:t>
      </w:r>
      <w:r w:rsidR="00CF47FB" w:rsidRPr="00C859A3">
        <w:rPr>
          <w:rFonts w:asciiTheme="minorHAnsi" w:hAnsiTheme="minorHAnsi" w:cstheme="minorHAnsi"/>
          <w:highlight w:val="yellow"/>
        </w:rPr>
        <w:t>click apply</w:t>
      </w:r>
      <w:r w:rsidR="00BA794C" w:rsidRPr="00C859A3">
        <w:rPr>
          <w:rFonts w:asciiTheme="minorHAnsi" w:hAnsiTheme="minorHAnsi" w:cstheme="minorHAnsi"/>
          <w:highlight w:val="yellow"/>
        </w:rPr>
        <w:t>.</w:t>
      </w:r>
    </w:p>
    <w:p w14:paraId="4AAAEDC1" w14:textId="77777777" w:rsidR="005A6A8B" w:rsidRPr="00C859A3" w:rsidRDefault="005A6A8B" w:rsidP="002A7F0F">
      <w:pPr>
        <w:rPr>
          <w:rFonts w:asciiTheme="minorHAnsi" w:hAnsiTheme="minorHAnsi" w:cstheme="minorHAnsi"/>
          <w:b/>
        </w:rPr>
      </w:pPr>
    </w:p>
    <w:p w14:paraId="6ED8372D" w14:textId="18F18A27" w:rsidR="005A6A8B" w:rsidRPr="00C859A3" w:rsidRDefault="005A6A8B"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The 1</w:t>
      </w:r>
      <w:r w:rsidRPr="00C859A3">
        <w:rPr>
          <w:rFonts w:asciiTheme="minorHAnsi" w:hAnsiTheme="minorHAnsi" w:cstheme="minorHAnsi"/>
          <w:vertAlign w:val="superscript"/>
        </w:rPr>
        <w:t>st</w:t>
      </w:r>
      <w:r w:rsidRPr="00C859A3">
        <w:rPr>
          <w:rFonts w:asciiTheme="minorHAnsi" w:hAnsiTheme="minorHAnsi" w:cstheme="minorHAnsi"/>
        </w:rPr>
        <w:t xml:space="preserve"> caliper should be placed on the left side of the image when processing the oculus </w:t>
      </w:r>
      <w:proofErr w:type="spellStart"/>
      <w:r w:rsidRPr="00C859A3">
        <w:rPr>
          <w:rFonts w:asciiTheme="minorHAnsi" w:hAnsiTheme="minorHAnsi" w:cstheme="minorHAnsi"/>
        </w:rPr>
        <w:t>dexter</w:t>
      </w:r>
      <w:proofErr w:type="spellEnd"/>
      <w:r w:rsidRPr="00C859A3">
        <w:rPr>
          <w:rFonts w:asciiTheme="minorHAnsi" w:hAnsiTheme="minorHAnsi" w:cstheme="minorHAnsi"/>
        </w:rPr>
        <w:t xml:space="preserve"> (OD) right eye and the 1</w:t>
      </w:r>
      <w:r w:rsidRPr="00C859A3">
        <w:rPr>
          <w:rFonts w:asciiTheme="minorHAnsi" w:hAnsiTheme="minorHAnsi" w:cstheme="minorHAnsi"/>
          <w:vertAlign w:val="superscript"/>
        </w:rPr>
        <w:t>st</w:t>
      </w:r>
      <w:r w:rsidRPr="00C859A3">
        <w:rPr>
          <w:rFonts w:asciiTheme="minorHAnsi" w:hAnsiTheme="minorHAnsi" w:cstheme="minorHAnsi"/>
        </w:rPr>
        <w:t xml:space="preserve"> Caliper should be placed on the right side of the image when processing the oculus sinister (OS) left eye images.</w:t>
      </w:r>
      <w:r w:rsidR="00216D0C" w:rsidRPr="00C859A3">
        <w:rPr>
          <w:rFonts w:asciiTheme="minorHAnsi" w:hAnsiTheme="minorHAnsi" w:cstheme="minorHAnsi"/>
        </w:rPr>
        <w:t xml:space="preserve"> </w:t>
      </w:r>
      <w:r w:rsidRPr="00C859A3">
        <w:rPr>
          <w:rFonts w:asciiTheme="minorHAnsi" w:hAnsiTheme="minorHAnsi" w:cstheme="minorHAnsi"/>
        </w:rPr>
        <w:t xml:space="preserve">This results in a nasal to temporal orientation of all the data for both the left and right eyes when plotting. </w:t>
      </w:r>
    </w:p>
    <w:p w14:paraId="00AC88CD" w14:textId="77777777" w:rsidR="006C7A4E" w:rsidRPr="00FD5599" w:rsidRDefault="006C7A4E" w:rsidP="002A7F0F">
      <w:pPr>
        <w:pStyle w:val="ListParagraph"/>
        <w:ind w:left="0"/>
        <w:rPr>
          <w:rFonts w:asciiTheme="minorHAnsi" w:hAnsiTheme="minorHAnsi" w:cstheme="minorHAnsi"/>
        </w:rPr>
      </w:pPr>
    </w:p>
    <w:p w14:paraId="0E5ABA86" w14:textId="3F231FDF" w:rsidR="00717E01" w:rsidRPr="00C859A3" w:rsidRDefault="006C7A4E"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lastRenderedPageBreak/>
        <w:t xml:space="preserve">Using the </w:t>
      </w:r>
      <w:r w:rsidR="00164BD8" w:rsidRPr="00C859A3">
        <w:rPr>
          <w:rFonts w:asciiTheme="minorHAnsi" w:hAnsiTheme="minorHAnsi" w:cstheme="minorHAnsi"/>
          <w:highlight w:val="yellow"/>
        </w:rPr>
        <w:t xml:space="preserve">computer </w:t>
      </w:r>
      <w:r w:rsidRPr="00C859A3">
        <w:rPr>
          <w:rFonts w:asciiTheme="minorHAnsi" w:hAnsiTheme="minorHAnsi" w:cstheme="minorHAnsi"/>
          <w:highlight w:val="yellow"/>
        </w:rPr>
        <w:t>mouse</w:t>
      </w:r>
      <w:r w:rsidR="002773F8" w:rsidRPr="00C859A3">
        <w:rPr>
          <w:rFonts w:asciiTheme="minorHAnsi" w:hAnsiTheme="minorHAnsi" w:cstheme="minorHAnsi"/>
          <w:highlight w:val="yellow"/>
        </w:rPr>
        <w:t>,</w:t>
      </w:r>
      <w:r w:rsidRPr="00C859A3">
        <w:rPr>
          <w:rFonts w:asciiTheme="minorHAnsi" w:hAnsiTheme="minorHAnsi" w:cstheme="minorHAnsi"/>
          <w:highlight w:val="yellow"/>
        </w:rPr>
        <w:t xml:space="preserve"> move each caliper to the desired locat</w:t>
      </w:r>
      <w:r w:rsidR="001061F7" w:rsidRPr="00C859A3">
        <w:rPr>
          <w:rFonts w:asciiTheme="minorHAnsi" w:hAnsiTheme="minorHAnsi" w:cstheme="minorHAnsi"/>
          <w:highlight w:val="yellow"/>
        </w:rPr>
        <w:t>ion (2.0 mm apart) across the b-</w:t>
      </w:r>
      <w:r w:rsidRPr="00C859A3">
        <w:rPr>
          <w:rFonts w:asciiTheme="minorHAnsi" w:hAnsiTheme="minorHAnsi" w:cstheme="minorHAnsi"/>
          <w:highlight w:val="yellow"/>
        </w:rPr>
        <w:t>scan, being sure to place one caliper in the center of the optic nerve head</w:t>
      </w:r>
      <w:r w:rsidR="005A6A8B" w:rsidRPr="00C859A3">
        <w:rPr>
          <w:rFonts w:asciiTheme="minorHAnsi" w:hAnsiTheme="minorHAnsi" w:cstheme="minorHAnsi"/>
          <w:highlight w:val="yellow"/>
        </w:rPr>
        <w:t>, in b-scan images that include it (set this caliper to zero)</w:t>
      </w:r>
      <w:r w:rsidRPr="00C859A3">
        <w:rPr>
          <w:rFonts w:asciiTheme="minorHAnsi" w:hAnsiTheme="minorHAnsi" w:cstheme="minorHAnsi"/>
          <w:highlight w:val="yellow"/>
        </w:rPr>
        <w:t xml:space="preserve">. </w:t>
      </w:r>
      <w:r w:rsidR="00EB153F" w:rsidRPr="00C859A3">
        <w:rPr>
          <w:rFonts w:asciiTheme="minorHAnsi" w:hAnsiTheme="minorHAnsi" w:cstheme="minorHAnsi"/>
          <w:highlight w:val="yellow"/>
        </w:rPr>
        <w:t xml:space="preserve">Then use the mouse to click and drag the caliper to length to span the region of interest. </w:t>
      </w:r>
      <w:r w:rsidR="003F77E7" w:rsidRPr="00C859A3">
        <w:rPr>
          <w:rFonts w:asciiTheme="minorHAnsi" w:hAnsiTheme="minorHAnsi" w:cstheme="minorHAnsi"/>
          <w:highlight w:val="yellow"/>
        </w:rPr>
        <w:t>Arbitrarily set c</w:t>
      </w:r>
      <w:r w:rsidR="005A6A8B" w:rsidRPr="00C859A3">
        <w:rPr>
          <w:rFonts w:asciiTheme="minorHAnsi" w:hAnsiTheme="minorHAnsi" w:cstheme="minorHAnsi"/>
          <w:highlight w:val="yellow"/>
        </w:rPr>
        <w:t>alipers that do not overlay measurable regions of the b-scan to maximum length</w:t>
      </w:r>
      <w:r w:rsidR="002773F8" w:rsidRPr="00C859A3">
        <w:rPr>
          <w:rFonts w:asciiTheme="minorHAnsi" w:hAnsiTheme="minorHAnsi" w:cstheme="minorHAnsi"/>
          <w:highlight w:val="yellow"/>
        </w:rPr>
        <w:t>,</w:t>
      </w:r>
      <w:r w:rsidR="005A6A8B" w:rsidRPr="00C859A3">
        <w:rPr>
          <w:rFonts w:asciiTheme="minorHAnsi" w:hAnsiTheme="minorHAnsi" w:cstheme="minorHAnsi"/>
          <w:highlight w:val="yellow"/>
        </w:rPr>
        <w:t xml:space="preserve"> and ignore during the data analysis. </w:t>
      </w:r>
    </w:p>
    <w:p w14:paraId="0853C563" w14:textId="77777777" w:rsidR="00717E01" w:rsidRPr="00FD5599" w:rsidRDefault="00717E01" w:rsidP="002A7F0F">
      <w:pPr>
        <w:rPr>
          <w:rFonts w:asciiTheme="minorHAnsi" w:hAnsiTheme="minorHAnsi" w:cstheme="minorHAnsi"/>
          <w:highlight w:val="yellow"/>
        </w:rPr>
      </w:pPr>
    </w:p>
    <w:p w14:paraId="7092484D" w14:textId="127288F1" w:rsidR="00EB153F" w:rsidRPr="00C859A3" w:rsidRDefault="00717E01" w:rsidP="002A7F0F">
      <w:pPr>
        <w:numPr>
          <w:ilvl w:val="2"/>
          <w:numId w:val="41"/>
        </w:numPr>
        <w:rPr>
          <w:rFonts w:asciiTheme="minorHAnsi" w:hAnsiTheme="minorHAnsi" w:cstheme="minorHAnsi"/>
          <w:highlight w:val="yellow"/>
        </w:rPr>
      </w:pPr>
      <w:r w:rsidRPr="00C859A3">
        <w:rPr>
          <w:rFonts w:asciiTheme="minorHAnsi" w:hAnsiTheme="minorHAnsi" w:cstheme="minorHAnsi"/>
          <w:highlight w:val="yellow"/>
        </w:rPr>
        <w:t>Measure the ONL thickness using the Caliper tools, by placing the top of the caliper at the external limiting membrane (ELM) and the bottom of the caliper at the bottom of the outer plexiform layer (OPL).</w:t>
      </w:r>
      <w:r w:rsidR="00216D0C" w:rsidRPr="00C859A3">
        <w:rPr>
          <w:rFonts w:asciiTheme="minorHAnsi" w:hAnsiTheme="minorHAnsi" w:cstheme="minorHAnsi"/>
          <w:highlight w:val="yellow"/>
        </w:rPr>
        <w:t xml:space="preserve"> </w:t>
      </w:r>
      <w:r w:rsidR="008F7BAE" w:rsidRPr="00C859A3">
        <w:rPr>
          <w:rFonts w:asciiTheme="minorHAnsi" w:hAnsiTheme="minorHAnsi" w:cstheme="minorHAnsi"/>
          <w:highlight w:val="yellow"/>
        </w:rPr>
        <w:t xml:space="preserve">Repeat this </w:t>
      </w:r>
      <w:r w:rsidRPr="00C859A3">
        <w:rPr>
          <w:rFonts w:asciiTheme="minorHAnsi" w:hAnsiTheme="minorHAnsi" w:cstheme="minorHAnsi"/>
          <w:highlight w:val="yellow"/>
        </w:rPr>
        <w:t>for each caliper across the retina at 0.2 mm increments. Save the measurements.</w:t>
      </w:r>
      <w:r w:rsidR="00216D0C" w:rsidRPr="00C859A3">
        <w:rPr>
          <w:rFonts w:asciiTheme="minorHAnsi" w:hAnsiTheme="minorHAnsi" w:cstheme="minorHAnsi"/>
          <w:highlight w:val="yellow"/>
        </w:rPr>
        <w:t xml:space="preserve"> </w:t>
      </w:r>
      <w:r w:rsidRPr="00C859A3">
        <w:rPr>
          <w:rFonts w:asciiTheme="minorHAnsi" w:hAnsiTheme="minorHAnsi" w:cstheme="minorHAnsi"/>
          <w:highlight w:val="yellow"/>
        </w:rPr>
        <w:t xml:space="preserve"> </w:t>
      </w:r>
    </w:p>
    <w:p w14:paraId="19244368" w14:textId="77777777" w:rsidR="00EB153F" w:rsidRPr="00FD5599" w:rsidRDefault="00EB153F" w:rsidP="002A7F0F">
      <w:pPr>
        <w:rPr>
          <w:rFonts w:asciiTheme="minorHAnsi" w:hAnsiTheme="minorHAnsi" w:cstheme="minorHAnsi"/>
          <w:highlight w:val="yellow"/>
        </w:rPr>
      </w:pPr>
    </w:p>
    <w:p w14:paraId="6D0EDED9" w14:textId="4EFC3907" w:rsidR="00EB153F" w:rsidRPr="00C859A3" w:rsidRDefault="00EB153F"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t>After all calipers have been placed and adjusted to size, right click on the image and click “Save Caliper Data”.</w:t>
      </w:r>
      <w:r w:rsidR="00216D0C" w:rsidRPr="00C859A3">
        <w:rPr>
          <w:rFonts w:asciiTheme="minorHAnsi" w:hAnsiTheme="minorHAnsi" w:cstheme="minorHAnsi"/>
          <w:highlight w:val="yellow"/>
        </w:rPr>
        <w:t xml:space="preserve"> </w:t>
      </w:r>
    </w:p>
    <w:p w14:paraId="33F54C8C" w14:textId="77777777" w:rsidR="00EB153F" w:rsidRPr="00C859A3" w:rsidRDefault="00EB153F" w:rsidP="002A7F0F">
      <w:pPr>
        <w:pStyle w:val="ListParagraph"/>
        <w:ind w:left="0"/>
        <w:rPr>
          <w:rFonts w:asciiTheme="minorHAnsi" w:hAnsiTheme="minorHAnsi" w:cstheme="minorHAnsi"/>
          <w:highlight w:val="yellow"/>
        </w:rPr>
      </w:pPr>
    </w:p>
    <w:p w14:paraId="756B4FE5" w14:textId="3F307E5F" w:rsidR="00912D2E" w:rsidRPr="00C859A3" w:rsidRDefault="00912D2E"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t>Repeat measurements on subsequent b-scans</w:t>
      </w:r>
      <w:r w:rsidR="00717E01" w:rsidRPr="00C859A3">
        <w:rPr>
          <w:rFonts w:asciiTheme="minorHAnsi" w:hAnsiTheme="minorHAnsi" w:cstheme="minorHAnsi"/>
          <w:highlight w:val="yellow"/>
        </w:rPr>
        <w:t xml:space="preserve"> (every 10</w:t>
      </w:r>
      <w:r w:rsidR="00717E01" w:rsidRPr="00C859A3">
        <w:rPr>
          <w:rFonts w:asciiTheme="minorHAnsi" w:hAnsiTheme="minorHAnsi" w:cstheme="minorHAnsi"/>
          <w:highlight w:val="yellow"/>
          <w:vertAlign w:val="superscript"/>
        </w:rPr>
        <w:t>th</w:t>
      </w:r>
      <w:r w:rsidR="00717E01" w:rsidRPr="00C859A3">
        <w:rPr>
          <w:rFonts w:asciiTheme="minorHAnsi" w:hAnsiTheme="minorHAnsi" w:cstheme="minorHAnsi"/>
          <w:highlight w:val="yellow"/>
        </w:rPr>
        <w:t xml:space="preserve"> scan works well) f</w:t>
      </w:r>
      <w:r w:rsidRPr="00C859A3">
        <w:rPr>
          <w:rFonts w:asciiTheme="minorHAnsi" w:hAnsiTheme="minorHAnsi" w:cstheme="minorHAnsi"/>
          <w:highlight w:val="yellow"/>
        </w:rPr>
        <w:t>r</w:t>
      </w:r>
      <w:r w:rsidR="00717E01" w:rsidRPr="00C859A3">
        <w:rPr>
          <w:rFonts w:asciiTheme="minorHAnsi" w:hAnsiTheme="minorHAnsi" w:cstheme="minorHAnsi"/>
          <w:highlight w:val="yellow"/>
        </w:rPr>
        <w:t>o</w:t>
      </w:r>
      <w:r w:rsidRPr="00C859A3">
        <w:rPr>
          <w:rFonts w:asciiTheme="minorHAnsi" w:hAnsiTheme="minorHAnsi" w:cstheme="minorHAnsi"/>
          <w:highlight w:val="yellow"/>
        </w:rPr>
        <w:t>m the same rectangular volume OCT image spanning the entire retina from inferior to superior</w:t>
      </w:r>
      <w:r w:rsidR="005A6A8B" w:rsidRPr="00C859A3">
        <w:rPr>
          <w:rFonts w:asciiTheme="minorHAnsi" w:hAnsiTheme="minorHAnsi" w:cstheme="minorHAnsi"/>
          <w:highlight w:val="yellow"/>
        </w:rPr>
        <w:t xml:space="preserve"> regions</w:t>
      </w:r>
      <w:r w:rsidR="003040F6" w:rsidRPr="00C859A3">
        <w:rPr>
          <w:rFonts w:asciiTheme="minorHAnsi" w:hAnsiTheme="minorHAnsi" w:cstheme="minorHAnsi"/>
          <w:highlight w:val="yellow"/>
        </w:rPr>
        <w:t xml:space="preserve">. Calipers </w:t>
      </w:r>
      <w:r w:rsidRPr="00C859A3">
        <w:rPr>
          <w:rFonts w:asciiTheme="minorHAnsi" w:hAnsiTheme="minorHAnsi" w:cstheme="minorHAnsi"/>
          <w:highlight w:val="yellow"/>
        </w:rPr>
        <w:t>should remain open and at the same location in the X-axis.</w:t>
      </w:r>
      <w:r w:rsidR="00216D0C" w:rsidRPr="00C859A3">
        <w:rPr>
          <w:rFonts w:asciiTheme="minorHAnsi" w:hAnsiTheme="minorHAnsi" w:cstheme="minorHAnsi"/>
          <w:highlight w:val="yellow"/>
        </w:rPr>
        <w:t xml:space="preserve"> </w:t>
      </w:r>
      <w:r w:rsidRPr="00C859A3">
        <w:rPr>
          <w:rFonts w:asciiTheme="minorHAnsi" w:hAnsiTheme="minorHAnsi" w:cstheme="minorHAnsi"/>
          <w:highlight w:val="yellow"/>
        </w:rPr>
        <w:t xml:space="preserve">Adjust the length of the calipers without moving them in the X-direction. </w:t>
      </w:r>
    </w:p>
    <w:p w14:paraId="16B4CE1E" w14:textId="77777777" w:rsidR="00912D2E" w:rsidRPr="00C859A3" w:rsidRDefault="00912D2E" w:rsidP="002A7F0F">
      <w:pPr>
        <w:pStyle w:val="ListParagraph"/>
        <w:ind w:left="0"/>
        <w:rPr>
          <w:rFonts w:asciiTheme="minorHAnsi" w:hAnsiTheme="minorHAnsi" w:cstheme="minorHAnsi"/>
          <w:highlight w:val="yellow"/>
        </w:rPr>
      </w:pPr>
    </w:p>
    <w:p w14:paraId="641B15B2" w14:textId="426CD0BD" w:rsidR="00EB153F" w:rsidRPr="00C859A3" w:rsidRDefault="00912D2E"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t xml:space="preserve"> O</w:t>
      </w:r>
      <w:r w:rsidR="00EB153F" w:rsidRPr="00C859A3">
        <w:rPr>
          <w:rFonts w:asciiTheme="minorHAnsi" w:hAnsiTheme="minorHAnsi" w:cstheme="minorHAnsi"/>
          <w:highlight w:val="yellow"/>
        </w:rPr>
        <w:t xml:space="preserve">pen the save data files </w:t>
      </w:r>
      <w:r w:rsidRPr="00C859A3">
        <w:rPr>
          <w:rFonts w:asciiTheme="minorHAnsi" w:hAnsiTheme="minorHAnsi" w:cstheme="minorHAnsi"/>
          <w:highlight w:val="yellow"/>
        </w:rPr>
        <w:t xml:space="preserve">by </w:t>
      </w:r>
      <w:r w:rsidR="00EB153F" w:rsidRPr="00C859A3">
        <w:rPr>
          <w:rFonts w:asciiTheme="minorHAnsi" w:hAnsiTheme="minorHAnsi" w:cstheme="minorHAnsi"/>
          <w:highlight w:val="yellow"/>
        </w:rPr>
        <w:t>click</w:t>
      </w:r>
      <w:r w:rsidRPr="00C859A3">
        <w:rPr>
          <w:rFonts w:asciiTheme="minorHAnsi" w:hAnsiTheme="minorHAnsi" w:cstheme="minorHAnsi"/>
          <w:highlight w:val="yellow"/>
        </w:rPr>
        <w:t>ing</w:t>
      </w:r>
      <w:r w:rsidR="00EB153F" w:rsidRPr="00C859A3">
        <w:rPr>
          <w:rFonts w:asciiTheme="minorHAnsi" w:hAnsiTheme="minorHAnsi" w:cstheme="minorHAnsi"/>
          <w:highlight w:val="yellow"/>
        </w:rPr>
        <w:t xml:space="preserve"> the small file icon next to the processed b-scan image and click “Go to Data”.</w:t>
      </w:r>
      <w:r w:rsidR="00216D0C" w:rsidRPr="00C859A3">
        <w:rPr>
          <w:rFonts w:asciiTheme="minorHAnsi" w:hAnsiTheme="minorHAnsi" w:cstheme="minorHAnsi"/>
          <w:highlight w:val="yellow"/>
        </w:rPr>
        <w:t xml:space="preserve"> </w:t>
      </w:r>
      <w:r w:rsidR="00EB153F" w:rsidRPr="00C859A3">
        <w:rPr>
          <w:rFonts w:asciiTheme="minorHAnsi" w:hAnsiTheme="minorHAnsi" w:cstheme="minorHAnsi"/>
          <w:highlight w:val="yellow"/>
        </w:rPr>
        <w:t>Click “Date Modified to arrange the files in order based on time saved, and open all the files for each b-scan measured.</w:t>
      </w:r>
    </w:p>
    <w:p w14:paraId="01193290" w14:textId="77777777" w:rsidR="00EB153F" w:rsidRPr="00C859A3" w:rsidRDefault="00EB153F" w:rsidP="002A7F0F">
      <w:pPr>
        <w:pStyle w:val="ListParagraph"/>
        <w:ind w:left="0"/>
        <w:rPr>
          <w:rFonts w:asciiTheme="minorHAnsi" w:hAnsiTheme="minorHAnsi" w:cstheme="minorHAnsi"/>
          <w:highlight w:val="yellow"/>
        </w:rPr>
      </w:pPr>
    </w:p>
    <w:p w14:paraId="4594175E" w14:textId="6390AE69" w:rsidR="00EB153F" w:rsidRPr="00C859A3" w:rsidRDefault="00EB153F"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t xml:space="preserve">Compile the raw data from each b-scan into a single file in order from lowest to highest </w:t>
      </w:r>
      <w:r w:rsidR="00912D2E" w:rsidRPr="00C859A3">
        <w:rPr>
          <w:rFonts w:asciiTheme="minorHAnsi" w:hAnsiTheme="minorHAnsi" w:cstheme="minorHAnsi"/>
          <w:highlight w:val="yellow"/>
        </w:rPr>
        <w:t xml:space="preserve">based on </w:t>
      </w:r>
      <w:r w:rsidRPr="00C859A3">
        <w:rPr>
          <w:rFonts w:asciiTheme="minorHAnsi" w:hAnsiTheme="minorHAnsi" w:cstheme="minorHAnsi"/>
          <w:highlight w:val="yellow"/>
        </w:rPr>
        <w:t>frame number.</w:t>
      </w:r>
      <w:r w:rsidR="00216D0C" w:rsidRPr="00C859A3">
        <w:rPr>
          <w:rFonts w:asciiTheme="minorHAnsi" w:hAnsiTheme="minorHAnsi" w:cstheme="minorHAnsi"/>
          <w:highlight w:val="yellow"/>
        </w:rPr>
        <w:t xml:space="preserve"> </w:t>
      </w:r>
      <w:r w:rsidRPr="00C859A3">
        <w:rPr>
          <w:rFonts w:asciiTheme="minorHAnsi" w:hAnsiTheme="minorHAnsi" w:cstheme="minorHAnsi"/>
          <w:highlight w:val="yellow"/>
        </w:rPr>
        <w:t xml:space="preserve">Select the columns of data including “Caliper name”, “Length”, and “Center X”. </w:t>
      </w:r>
    </w:p>
    <w:p w14:paraId="600FE779" w14:textId="77777777" w:rsidR="00EB153F" w:rsidRPr="00C859A3" w:rsidRDefault="00EB153F" w:rsidP="002A7F0F">
      <w:pPr>
        <w:pStyle w:val="ListParagraph"/>
        <w:ind w:left="0"/>
        <w:rPr>
          <w:rFonts w:asciiTheme="minorHAnsi" w:hAnsiTheme="minorHAnsi" w:cstheme="minorHAnsi"/>
          <w:highlight w:val="yellow"/>
        </w:rPr>
      </w:pPr>
    </w:p>
    <w:p w14:paraId="38750864" w14:textId="4CBA03FB" w:rsidR="00EB153F" w:rsidRPr="00C859A3" w:rsidRDefault="00FD103B"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t>Ensure that the c</w:t>
      </w:r>
      <w:r w:rsidR="00EB153F" w:rsidRPr="00C859A3">
        <w:rPr>
          <w:rFonts w:asciiTheme="minorHAnsi" w:hAnsiTheme="minorHAnsi" w:cstheme="minorHAnsi"/>
          <w:highlight w:val="yellow"/>
        </w:rPr>
        <w:t xml:space="preserve">enter X </w:t>
      </w:r>
      <w:r w:rsidRPr="00C859A3">
        <w:rPr>
          <w:rFonts w:asciiTheme="minorHAnsi" w:hAnsiTheme="minorHAnsi" w:cstheme="minorHAnsi"/>
          <w:highlight w:val="yellow"/>
        </w:rPr>
        <w:t>is</w:t>
      </w:r>
      <w:r w:rsidR="00EB153F" w:rsidRPr="00C859A3">
        <w:rPr>
          <w:rFonts w:asciiTheme="minorHAnsi" w:hAnsiTheme="minorHAnsi" w:cstheme="minorHAnsi"/>
          <w:highlight w:val="yellow"/>
        </w:rPr>
        <w:t xml:space="preserve"> the same for all b-scans measured for each rectangular volume OCT image processed.</w:t>
      </w:r>
      <w:r w:rsidR="00216D0C" w:rsidRPr="00C859A3">
        <w:rPr>
          <w:rFonts w:asciiTheme="minorHAnsi" w:hAnsiTheme="minorHAnsi" w:cstheme="minorHAnsi"/>
          <w:highlight w:val="yellow"/>
        </w:rPr>
        <w:t xml:space="preserve"> </w:t>
      </w:r>
      <w:r w:rsidR="00717E01" w:rsidRPr="00C859A3">
        <w:rPr>
          <w:rFonts w:asciiTheme="minorHAnsi" w:hAnsiTheme="minorHAnsi" w:cstheme="minorHAnsi"/>
          <w:highlight w:val="yellow"/>
        </w:rPr>
        <w:t>Delete any data from calipers that were not used to record measurements</w:t>
      </w:r>
      <w:r w:rsidR="003040F6" w:rsidRPr="00C859A3">
        <w:rPr>
          <w:rFonts w:asciiTheme="minorHAnsi" w:hAnsiTheme="minorHAnsi" w:cstheme="minorHAnsi"/>
          <w:highlight w:val="yellow"/>
        </w:rPr>
        <w:t>,</w:t>
      </w:r>
      <w:r w:rsidR="00717E01" w:rsidRPr="00C859A3">
        <w:rPr>
          <w:rFonts w:asciiTheme="minorHAnsi" w:hAnsiTheme="minorHAnsi" w:cstheme="minorHAnsi"/>
          <w:highlight w:val="yellow"/>
        </w:rPr>
        <w:t xml:space="preserve"> and set the caliper located at the center of the optic nerve head to zero.</w:t>
      </w:r>
      <w:r w:rsidR="00216D0C" w:rsidRPr="00C859A3">
        <w:rPr>
          <w:rFonts w:asciiTheme="minorHAnsi" w:hAnsiTheme="minorHAnsi" w:cstheme="minorHAnsi"/>
          <w:highlight w:val="yellow"/>
        </w:rPr>
        <w:t xml:space="preserve"> </w:t>
      </w:r>
    </w:p>
    <w:p w14:paraId="16303FED" w14:textId="77777777" w:rsidR="00EB153F" w:rsidRPr="00C859A3" w:rsidRDefault="00EB153F" w:rsidP="002A7F0F">
      <w:pPr>
        <w:pStyle w:val="ListParagraph"/>
        <w:ind w:left="0"/>
        <w:rPr>
          <w:rFonts w:asciiTheme="minorHAnsi" w:hAnsiTheme="minorHAnsi" w:cstheme="minorHAnsi"/>
          <w:highlight w:val="yellow"/>
        </w:rPr>
      </w:pPr>
    </w:p>
    <w:p w14:paraId="19337A3A" w14:textId="096053B6" w:rsidR="00BA794C" w:rsidRPr="00C859A3" w:rsidRDefault="00EB153F" w:rsidP="002A7F0F">
      <w:pPr>
        <w:pStyle w:val="ListParagraph"/>
        <w:numPr>
          <w:ilvl w:val="2"/>
          <w:numId w:val="41"/>
        </w:numPr>
        <w:rPr>
          <w:rFonts w:asciiTheme="minorHAnsi" w:hAnsiTheme="minorHAnsi" w:cstheme="minorHAnsi"/>
          <w:highlight w:val="yellow"/>
        </w:rPr>
      </w:pPr>
      <w:r w:rsidRPr="00C859A3">
        <w:rPr>
          <w:rFonts w:asciiTheme="minorHAnsi" w:hAnsiTheme="minorHAnsi" w:cstheme="minorHAnsi"/>
          <w:highlight w:val="yellow"/>
        </w:rPr>
        <w:t>P</w:t>
      </w:r>
      <w:r w:rsidR="00912D2E" w:rsidRPr="00C859A3">
        <w:rPr>
          <w:rFonts w:asciiTheme="minorHAnsi" w:hAnsiTheme="minorHAnsi" w:cstheme="minorHAnsi"/>
          <w:highlight w:val="yellow"/>
        </w:rPr>
        <w:t>lot the data for X</w:t>
      </w:r>
      <w:r w:rsidRPr="00C859A3">
        <w:rPr>
          <w:rFonts w:asciiTheme="minorHAnsi" w:hAnsiTheme="minorHAnsi" w:cstheme="minorHAnsi"/>
          <w:highlight w:val="yellow"/>
        </w:rPr>
        <w:t xml:space="preserve"> </w:t>
      </w:r>
      <w:r w:rsidRPr="00FD5599">
        <w:rPr>
          <w:rFonts w:asciiTheme="minorHAnsi" w:hAnsiTheme="minorHAnsi" w:cstheme="minorHAnsi"/>
          <w:highlight w:val="yellow"/>
        </w:rPr>
        <w:t>vs</w:t>
      </w:r>
      <w:r w:rsidR="00912D2E" w:rsidRPr="00FD5599">
        <w:rPr>
          <w:rFonts w:asciiTheme="minorHAnsi" w:hAnsiTheme="minorHAnsi" w:cstheme="minorHAnsi"/>
          <w:highlight w:val="yellow"/>
        </w:rPr>
        <w:t>.</w:t>
      </w:r>
      <w:r w:rsidR="00912D2E" w:rsidRPr="00C859A3">
        <w:rPr>
          <w:rFonts w:asciiTheme="minorHAnsi" w:hAnsiTheme="minorHAnsi" w:cstheme="minorHAnsi"/>
          <w:highlight w:val="yellow"/>
        </w:rPr>
        <w:t xml:space="preserve"> mu</w:t>
      </w:r>
      <w:r w:rsidR="00164BD8" w:rsidRPr="00C859A3">
        <w:rPr>
          <w:rFonts w:asciiTheme="minorHAnsi" w:hAnsiTheme="minorHAnsi" w:cstheme="minorHAnsi"/>
          <w:highlight w:val="yellow"/>
        </w:rPr>
        <w:t>l</w:t>
      </w:r>
      <w:r w:rsidR="00912D2E" w:rsidRPr="00C859A3">
        <w:rPr>
          <w:rFonts w:asciiTheme="minorHAnsi" w:hAnsiTheme="minorHAnsi" w:cstheme="minorHAnsi"/>
          <w:highlight w:val="yellow"/>
        </w:rPr>
        <w:t>tiple Y</w:t>
      </w:r>
      <w:r w:rsidRPr="00C859A3">
        <w:rPr>
          <w:rFonts w:asciiTheme="minorHAnsi" w:hAnsiTheme="minorHAnsi" w:cstheme="minorHAnsi"/>
          <w:highlight w:val="yellow"/>
        </w:rPr>
        <w:t xml:space="preserve"> </w:t>
      </w:r>
      <w:r w:rsidR="00912D2E" w:rsidRPr="00C859A3">
        <w:rPr>
          <w:rFonts w:asciiTheme="minorHAnsi" w:hAnsiTheme="minorHAnsi" w:cstheme="minorHAnsi"/>
          <w:highlight w:val="yellow"/>
        </w:rPr>
        <w:t xml:space="preserve">data sets </w:t>
      </w:r>
      <w:r w:rsidRPr="00C859A3">
        <w:rPr>
          <w:rFonts w:asciiTheme="minorHAnsi" w:hAnsiTheme="minorHAnsi" w:cstheme="minorHAnsi"/>
          <w:highlight w:val="yellow"/>
        </w:rPr>
        <w:t xml:space="preserve">to get a 3D plot </w:t>
      </w:r>
      <w:r w:rsidR="00717E01" w:rsidRPr="00C859A3">
        <w:rPr>
          <w:rFonts w:asciiTheme="minorHAnsi" w:hAnsiTheme="minorHAnsi" w:cstheme="minorHAnsi"/>
          <w:highlight w:val="yellow"/>
        </w:rPr>
        <w:t xml:space="preserve">function to plot </w:t>
      </w:r>
      <w:r w:rsidRPr="00C859A3">
        <w:rPr>
          <w:rFonts w:asciiTheme="minorHAnsi" w:hAnsiTheme="minorHAnsi" w:cstheme="minorHAnsi"/>
          <w:highlight w:val="yellow"/>
        </w:rPr>
        <w:t xml:space="preserve">the overall thickness of the ONL or </w:t>
      </w:r>
      <w:r w:rsidR="00FD103B" w:rsidRPr="00C859A3">
        <w:rPr>
          <w:rFonts w:asciiTheme="minorHAnsi" w:hAnsiTheme="minorHAnsi" w:cstheme="minorHAnsi"/>
          <w:highlight w:val="yellow"/>
        </w:rPr>
        <w:t>another</w:t>
      </w:r>
      <w:r w:rsidRPr="00C859A3">
        <w:rPr>
          <w:rFonts w:asciiTheme="minorHAnsi" w:hAnsiTheme="minorHAnsi" w:cstheme="minorHAnsi"/>
          <w:highlight w:val="yellow"/>
        </w:rPr>
        <w:t xml:space="preserve"> measured retinal layer.</w:t>
      </w:r>
      <w:r w:rsidR="00216D0C" w:rsidRPr="00C859A3">
        <w:rPr>
          <w:rFonts w:asciiTheme="minorHAnsi" w:hAnsiTheme="minorHAnsi" w:cstheme="minorHAnsi"/>
          <w:highlight w:val="yellow"/>
        </w:rPr>
        <w:t xml:space="preserve">  </w:t>
      </w:r>
      <w:r w:rsidR="00152122" w:rsidRPr="00C859A3">
        <w:rPr>
          <w:rFonts w:asciiTheme="minorHAnsi" w:hAnsiTheme="minorHAnsi" w:cstheme="minorHAnsi"/>
          <w:highlight w:val="yellow"/>
        </w:rPr>
        <w:t xml:space="preserve"> </w:t>
      </w:r>
    </w:p>
    <w:p w14:paraId="66E4C7B4" w14:textId="77777777" w:rsidR="00BA794C" w:rsidRPr="00C859A3" w:rsidRDefault="00BA794C" w:rsidP="002A7F0F">
      <w:pPr>
        <w:pStyle w:val="ListParagraph"/>
        <w:ind w:left="0"/>
        <w:rPr>
          <w:rFonts w:asciiTheme="minorHAnsi" w:hAnsiTheme="minorHAnsi" w:cstheme="minorHAnsi"/>
        </w:rPr>
      </w:pPr>
    </w:p>
    <w:p w14:paraId="3C3BAEF4" w14:textId="770B19B8" w:rsidR="000F289E" w:rsidRPr="00C859A3" w:rsidRDefault="00A26AE3" w:rsidP="002A7F0F">
      <w:pPr>
        <w:rPr>
          <w:rFonts w:asciiTheme="minorHAnsi" w:hAnsiTheme="minorHAnsi" w:cstheme="minorHAnsi"/>
        </w:rPr>
      </w:pPr>
      <w:r w:rsidRPr="00C859A3">
        <w:rPr>
          <w:rFonts w:asciiTheme="minorHAnsi" w:hAnsiTheme="minorHAnsi" w:cstheme="minorHAnsi"/>
        </w:rPr>
        <w:t>4</w:t>
      </w:r>
      <w:r w:rsidR="001061F7" w:rsidRPr="00C859A3">
        <w:rPr>
          <w:rFonts w:asciiTheme="minorHAnsi" w:hAnsiTheme="minorHAnsi" w:cstheme="minorHAnsi"/>
        </w:rPr>
        <w:t>.1.13</w:t>
      </w:r>
      <w:r w:rsidR="004A01DC" w:rsidRPr="00C859A3">
        <w:rPr>
          <w:rFonts w:asciiTheme="minorHAnsi" w:hAnsiTheme="minorHAnsi" w:cstheme="minorHAnsi"/>
        </w:rPr>
        <w:t>. Compare</w:t>
      </w:r>
      <w:r w:rsidR="00553758" w:rsidRPr="00C859A3">
        <w:rPr>
          <w:rFonts w:asciiTheme="minorHAnsi" w:hAnsiTheme="minorHAnsi" w:cstheme="minorHAnsi"/>
        </w:rPr>
        <w:t xml:space="preserve"> ONL measur</w:t>
      </w:r>
      <w:r w:rsidR="00F24C6C" w:rsidRPr="00C859A3">
        <w:rPr>
          <w:rFonts w:asciiTheme="minorHAnsi" w:hAnsiTheme="minorHAnsi" w:cstheme="minorHAnsi"/>
        </w:rPr>
        <w:t>e</w:t>
      </w:r>
      <w:r w:rsidR="00553758" w:rsidRPr="00C859A3">
        <w:rPr>
          <w:rFonts w:asciiTheme="minorHAnsi" w:hAnsiTheme="minorHAnsi" w:cstheme="minorHAnsi"/>
        </w:rPr>
        <w:t xml:space="preserve">ments between </w:t>
      </w:r>
      <w:r w:rsidR="0063594F" w:rsidRPr="00C859A3">
        <w:rPr>
          <w:rFonts w:asciiTheme="minorHAnsi" w:hAnsiTheme="minorHAnsi" w:cstheme="minorHAnsi"/>
        </w:rPr>
        <w:t>c</w:t>
      </w:r>
      <w:r w:rsidR="00032EAD" w:rsidRPr="00C859A3">
        <w:rPr>
          <w:rFonts w:asciiTheme="minorHAnsi" w:hAnsiTheme="minorHAnsi" w:cstheme="minorHAnsi"/>
        </w:rPr>
        <w:t xml:space="preserve">ontrol and </w:t>
      </w:r>
      <w:r w:rsidR="0063594F" w:rsidRPr="00C859A3">
        <w:rPr>
          <w:rFonts w:asciiTheme="minorHAnsi" w:hAnsiTheme="minorHAnsi" w:cstheme="minorHAnsi"/>
        </w:rPr>
        <w:t>e</w:t>
      </w:r>
      <w:r w:rsidR="00032EAD" w:rsidRPr="00C859A3">
        <w:rPr>
          <w:rFonts w:asciiTheme="minorHAnsi" w:hAnsiTheme="minorHAnsi" w:cstheme="minorHAnsi"/>
        </w:rPr>
        <w:t xml:space="preserve">xperimental animals </w:t>
      </w:r>
      <w:r w:rsidR="00F50A37" w:rsidRPr="00C859A3">
        <w:rPr>
          <w:rFonts w:asciiTheme="minorHAnsi" w:hAnsiTheme="minorHAnsi" w:cstheme="minorHAnsi"/>
        </w:rPr>
        <w:t>with</w:t>
      </w:r>
      <w:r w:rsidR="00032EAD" w:rsidRPr="00C859A3">
        <w:rPr>
          <w:rFonts w:asciiTheme="minorHAnsi" w:hAnsiTheme="minorHAnsi" w:cstheme="minorHAnsi"/>
        </w:rPr>
        <w:t xml:space="preserve"> corresponding ages to determine the rate and uniformity of </w:t>
      </w:r>
      <w:r w:rsidR="00F50A37" w:rsidRPr="00C859A3">
        <w:rPr>
          <w:rFonts w:asciiTheme="minorHAnsi" w:hAnsiTheme="minorHAnsi" w:cstheme="minorHAnsi"/>
        </w:rPr>
        <w:t>any potential</w:t>
      </w:r>
      <w:r w:rsidR="00032EAD" w:rsidRPr="00C859A3">
        <w:rPr>
          <w:rFonts w:asciiTheme="minorHAnsi" w:hAnsiTheme="minorHAnsi" w:cstheme="minorHAnsi"/>
        </w:rPr>
        <w:t xml:space="preserve"> retinal degeneration. </w:t>
      </w:r>
    </w:p>
    <w:p w14:paraId="58B38C66" w14:textId="77777777" w:rsidR="000F289E" w:rsidRPr="00C859A3" w:rsidRDefault="000F289E" w:rsidP="002A7F0F">
      <w:pPr>
        <w:rPr>
          <w:rFonts w:asciiTheme="minorHAnsi" w:hAnsiTheme="minorHAnsi" w:cstheme="minorHAnsi"/>
        </w:rPr>
      </w:pPr>
    </w:p>
    <w:p w14:paraId="496681C0" w14:textId="4F78265D" w:rsidR="00401C14" w:rsidRPr="00C859A3" w:rsidRDefault="00A26AE3" w:rsidP="002A7F0F">
      <w:pPr>
        <w:rPr>
          <w:rFonts w:asciiTheme="minorHAnsi" w:hAnsiTheme="minorHAnsi" w:cstheme="minorHAnsi"/>
        </w:rPr>
      </w:pPr>
      <w:r w:rsidRPr="00C859A3">
        <w:rPr>
          <w:rFonts w:asciiTheme="minorHAnsi" w:hAnsiTheme="minorHAnsi" w:cstheme="minorHAnsi"/>
        </w:rPr>
        <w:t>4</w:t>
      </w:r>
      <w:r w:rsidR="001061F7" w:rsidRPr="00C859A3">
        <w:rPr>
          <w:rFonts w:asciiTheme="minorHAnsi" w:hAnsiTheme="minorHAnsi" w:cstheme="minorHAnsi"/>
        </w:rPr>
        <w:t>.1.14</w:t>
      </w:r>
      <w:r w:rsidR="000F289E" w:rsidRPr="00C859A3">
        <w:rPr>
          <w:rFonts w:asciiTheme="minorHAnsi" w:hAnsiTheme="minorHAnsi" w:cstheme="minorHAnsi"/>
        </w:rPr>
        <w:t xml:space="preserve">. </w:t>
      </w:r>
      <w:r w:rsidR="00EF7C0B" w:rsidRPr="00C859A3">
        <w:rPr>
          <w:rFonts w:asciiTheme="minorHAnsi" w:hAnsiTheme="minorHAnsi" w:cstheme="minorHAnsi"/>
        </w:rPr>
        <w:t>Repeat the</w:t>
      </w:r>
      <w:r w:rsidR="005272BA" w:rsidRPr="00C859A3">
        <w:rPr>
          <w:rFonts w:asciiTheme="minorHAnsi" w:hAnsiTheme="minorHAnsi" w:cstheme="minorHAnsi"/>
        </w:rPr>
        <w:t xml:space="preserve"> process for </w:t>
      </w:r>
      <w:r w:rsidR="00B804AD" w:rsidRPr="00C859A3">
        <w:rPr>
          <w:rFonts w:asciiTheme="minorHAnsi" w:hAnsiTheme="minorHAnsi" w:cstheme="minorHAnsi"/>
        </w:rPr>
        <w:t>O</w:t>
      </w:r>
      <w:r w:rsidR="00FF678A" w:rsidRPr="00C859A3">
        <w:rPr>
          <w:rFonts w:asciiTheme="minorHAnsi" w:hAnsiTheme="minorHAnsi" w:cstheme="minorHAnsi"/>
        </w:rPr>
        <w:t>SL</w:t>
      </w:r>
      <w:r w:rsidR="00032EAD" w:rsidRPr="00C859A3">
        <w:rPr>
          <w:rFonts w:asciiTheme="minorHAnsi" w:hAnsiTheme="minorHAnsi" w:cstheme="minorHAnsi"/>
        </w:rPr>
        <w:t xml:space="preserve"> measur</w:t>
      </w:r>
      <w:r w:rsidR="00F24C6C" w:rsidRPr="00C859A3">
        <w:rPr>
          <w:rFonts w:asciiTheme="minorHAnsi" w:hAnsiTheme="minorHAnsi" w:cstheme="minorHAnsi"/>
        </w:rPr>
        <w:t>e</w:t>
      </w:r>
      <w:r w:rsidR="00032EAD" w:rsidRPr="00C859A3">
        <w:rPr>
          <w:rFonts w:asciiTheme="minorHAnsi" w:hAnsiTheme="minorHAnsi" w:cstheme="minorHAnsi"/>
        </w:rPr>
        <w:t>ments using the same</w:t>
      </w:r>
      <w:r w:rsidR="00B00F4C" w:rsidRPr="00C859A3">
        <w:rPr>
          <w:rFonts w:asciiTheme="minorHAnsi" w:hAnsiTheme="minorHAnsi" w:cstheme="minorHAnsi"/>
        </w:rPr>
        <w:t xml:space="preserve"> b-scan</w:t>
      </w:r>
      <w:r w:rsidR="00032EAD" w:rsidRPr="00C859A3">
        <w:rPr>
          <w:rFonts w:asciiTheme="minorHAnsi" w:hAnsiTheme="minorHAnsi" w:cstheme="minorHAnsi"/>
        </w:rPr>
        <w:t xml:space="preserve"> images</w:t>
      </w:r>
      <w:r w:rsidR="00B00F4C" w:rsidRPr="00C859A3">
        <w:rPr>
          <w:rFonts w:asciiTheme="minorHAnsi" w:hAnsiTheme="minorHAnsi" w:cstheme="minorHAnsi"/>
        </w:rPr>
        <w:t>. Follow the same</w:t>
      </w:r>
      <w:r w:rsidR="00032EAD" w:rsidRPr="00C859A3">
        <w:rPr>
          <w:rFonts w:asciiTheme="minorHAnsi" w:hAnsiTheme="minorHAnsi" w:cstheme="minorHAnsi"/>
        </w:rPr>
        <w:t xml:space="preserve"> methodology</w:t>
      </w:r>
      <w:r w:rsidR="00B00F4C" w:rsidRPr="00C859A3">
        <w:rPr>
          <w:rFonts w:asciiTheme="minorHAnsi" w:hAnsiTheme="minorHAnsi" w:cstheme="minorHAnsi"/>
        </w:rPr>
        <w:t xml:space="preserve"> used to measure the ONL</w:t>
      </w:r>
      <w:r w:rsidR="00032EAD" w:rsidRPr="00C859A3">
        <w:rPr>
          <w:rFonts w:asciiTheme="minorHAnsi" w:hAnsiTheme="minorHAnsi" w:cstheme="minorHAnsi"/>
        </w:rPr>
        <w:t>,</w:t>
      </w:r>
      <w:r w:rsidR="00B804AD" w:rsidRPr="00C859A3">
        <w:rPr>
          <w:rFonts w:asciiTheme="minorHAnsi" w:hAnsiTheme="minorHAnsi" w:cstheme="minorHAnsi"/>
        </w:rPr>
        <w:t xml:space="preserve"> </w:t>
      </w:r>
      <w:r w:rsidR="00032EAD" w:rsidRPr="00C859A3">
        <w:rPr>
          <w:rFonts w:asciiTheme="minorHAnsi" w:hAnsiTheme="minorHAnsi" w:cstheme="minorHAnsi"/>
        </w:rPr>
        <w:t>exc</w:t>
      </w:r>
      <w:r w:rsidR="00F24C6C" w:rsidRPr="00C859A3">
        <w:rPr>
          <w:rFonts w:asciiTheme="minorHAnsi" w:hAnsiTheme="minorHAnsi" w:cstheme="minorHAnsi"/>
        </w:rPr>
        <w:t>e</w:t>
      </w:r>
      <w:r w:rsidR="005272BA" w:rsidRPr="00C859A3">
        <w:rPr>
          <w:rFonts w:asciiTheme="minorHAnsi" w:hAnsiTheme="minorHAnsi" w:cstheme="minorHAnsi"/>
        </w:rPr>
        <w:t xml:space="preserve">pt </w:t>
      </w:r>
      <w:r w:rsidR="003040F6" w:rsidRPr="00C859A3">
        <w:rPr>
          <w:rFonts w:asciiTheme="minorHAnsi" w:hAnsiTheme="minorHAnsi" w:cstheme="minorHAnsi"/>
        </w:rPr>
        <w:t xml:space="preserve">placing </w:t>
      </w:r>
      <w:r w:rsidR="005272BA" w:rsidRPr="00C859A3">
        <w:rPr>
          <w:rFonts w:asciiTheme="minorHAnsi" w:hAnsiTheme="minorHAnsi" w:cstheme="minorHAnsi"/>
        </w:rPr>
        <w:t xml:space="preserve">the calipers </w:t>
      </w:r>
      <w:r w:rsidR="0063594F" w:rsidRPr="00C859A3">
        <w:rPr>
          <w:rFonts w:asciiTheme="minorHAnsi" w:hAnsiTheme="minorHAnsi" w:cstheme="minorHAnsi"/>
        </w:rPr>
        <w:t>between ELM and Bruch</w:t>
      </w:r>
      <w:r w:rsidR="00596331" w:rsidRPr="00C859A3">
        <w:rPr>
          <w:rFonts w:asciiTheme="minorHAnsi" w:hAnsiTheme="minorHAnsi" w:cstheme="minorHAnsi"/>
        </w:rPr>
        <w:t>’s</w:t>
      </w:r>
      <w:r w:rsidR="00032EAD" w:rsidRPr="00C859A3">
        <w:rPr>
          <w:rFonts w:asciiTheme="minorHAnsi" w:hAnsiTheme="minorHAnsi" w:cstheme="minorHAnsi"/>
        </w:rPr>
        <w:t xml:space="preserve"> </w:t>
      </w:r>
      <w:r w:rsidR="0063594F" w:rsidRPr="00C859A3">
        <w:rPr>
          <w:rFonts w:asciiTheme="minorHAnsi" w:hAnsiTheme="minorHAnsi" w:cstheme="minorHAnsi"/>
        </w:rPr>
        <w:t>m</w:t>
      </w:r>
      <w:r w:rsidR="00032EAD" w:rsidRPr="00C859A3">
        <w:rPr>
          <w:rFonts w:asciiTheme="minorHAnsi" w:hAnsiTheme="minorHAnsi" w:cstheme="minorHAnsi"/>
        </w:rPr>
        <w:t>embrane (BM).</w:t>
      </w:r>
    </w:p>
    <w:p w14:paraId="78F8FCF3" w14:textId="77777777" w:rsidR="00B00F4C" w:rsidRPr="00C859A3" w:rsidRDefault="00B00F4C" w:rsidP="002A7F0F">
      <w:pPr>
        <w:rPr>
          <w:rFonts w:asciiTheme="minorHAnsi" w:hAnsiTheme="minorHAnsi" w:cstheme="minorHAnsi"/>
          <w:b/>
        </w:rPr>
      </w:pPr>
    </w:p>
    <w:p w14:paraId="5E8BA507" w14:textId="73E4DA34" w:rsidR="00B00F4C" w:rsidRPr="00C859A3" w:rsidRDefault="00B00F4C"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An example of how to place the caliper is shown in </w:t>
      </w:r>
      <w:r w:rsidR="00D10BA2" w:rsidRPr="00C859A3">
        <w:rPr>
          <w:rFonts w:asciiTheme="minorHAnsi" w:hAnsiTheme="minorHAnsi" w:cstheme="minorHAnsi"/>
        </w:rPr>
        <w:t>Representative Results section (</w:t>
      </w:r>
      <w:r w:rsidRPr="00FD5599">
        <w:rPr>
          <w:rFonts w:asciiTheme="minorHAnsi" w:hAnsiTheme="minorHAnsi" w:cstheme="minorHAnsi"/>
          <w:b/>
        </w:rPr>
        <w:t>Figure</w:t>
      </w:r>
      <w:r w:rsidRPr="00C859A3">
        <w:rPr>
          <w:rFonts w:asciiTheme="minorHAnsi" w:hAnsiTheme="minorHAnsi" w:cstheme="minorHAnsi"/>
          <w:b/>
        </w:rPr>
        <w:t xml:space="preserve"> </w:t>
      </w:r>
      <w:r w:rsidRPr="00FD5599">
        <w:rPr>
          <w:rFonts w:asciiTheme="minorHAnsi" w:hAnsiTheme="minorHAnsi" w:cstheme="minorHAnsi"/>
          <w:b/>
        </w:rPr>
        <w:t>3B</w:t>
      </w:r>
      <w:r w:rsidR="003040F6" w:rsidRPr="00C859A3">
        <w:rPr>
          <w:rFonts w:asciiTheme="minorHAnsi" w:hAnsiTheme="minorHAnsi" w:cstheme="minorHAnsi"/>
        </w:rPr>
        <w:t xml:space="preserve">). This </w:t>
      </w:r>
      <w:r w:rsidRPr="00C859A3">
        <w:rPr>
          <w:rFonts w:asciiTheme="minorHAnsi" w:hAnsiTheme="minorHAnsi" w:cstheme="minorHAnsi"/>
        </w:rPr>
        <w:t>should be done on a zoomed in image to decrease error.</w:t>
      </w:r>
      <w:r w:rsidR="00216D0C" w:rsidRPr="00C859A3">
        <w:rPr>
          <w:rFonts w:asciiTheme="minorHAnsi" w:hAnsiTheme="minorHAnsi" w:cstheme="minorHAnsi"/>
        </w:rPr>
        <w:t xml:space="preserve"> </w:t>
      </w:r>
      <w:r w:rsidRPr="00C859A3">
        <w:rPr>
          <w:rFonts w:asciiTheme="minorHAnsi" w:hAnsiTheme="minorHAnsi" w:cstheme="minorHAnsi"/>
        </w:rPr>
        <w:t xml:space="preserve"> </w:t>
      </w:r>
    </w:p>
    <w:p w14:paraId="7C8C7FBC" w14:textId="77777777" w:rsidR="00B804AD" w:rsidRPr="00C859A3" w:rsidRDefault="00B804AD" w:rsidP="002A7F0F">
      <w:pPr>
        <w:rPr>
          <w:rFonts w:asciiTheme="minorHAnsi" w:hAnsiTheme="minorHAnsi" w:cstheme="minorHAnsi"/>
        </w:rPr>
      </w:pPr>
    </w:p>
    <w:p w14:paraId="13AA6BF4" w14:textId="1D3F830F" w:rsidR="005272BA" w:rsidRPr="00FD5599" w:rsidRDefault="001061F7" w:rsidP="002A7F0F">
      <w:pPr>
        <w:rPr>
          <w:rFonts w:asciiTheme="minorHAnsi" w:hAnsiTheme="minorHAnsi" w:cstheme="minorHAnsi"/>
        </w:rPr>
      </w:pPr>
      <w:r w:rsidRPr="00C859A3">
        <w:rPr>
          <w:rFonts w:asciiTheme="minorHAnsi" w:hAnsiTheme="minorHAnsi" w:cstheme="minorHAnsi"/>
        </w:rPr>
        <w:lastRenderedPageBreak/>
        <w:t>4.1.15. Repeat the data analysis for multiple animals for each birthday for both experimental and control cohorts.</w:t>
      </w:r>
      <w:r w:rsidR="00216D0C" w:rsidRPr="00C859A3">
        <w:rPr>
          <w:rFonts w:asciiTheme="minorHAnsi" w:hAnsiTheme="minorHAnsi" w:cstheme="minorHAnsi"/>
        </w:rPr>
        <w:t xml:space="preserve">  </w:t>
      </w:r>
    </w:p>
    <w:p w14:paraId="471ABAB5" w14:textId="77777777" w:rsidR="003C0814" w:rsidRPr="00C859A3" w:rsidRDefault="003C0814" w:rsidP="002A7F0F">
      <w:pPr>
        <w:rPr>
          <w:rFonts w:asciiTheme="minorHAnsi" w:hAnsiTheme="minorHAnsi" w:cstheme="minorHAnsi"/>
          <w:b/>
          <w:highlight w:val="yellow"/>
        </w:rPr>
      </w:pPr>
    </w:p>
    <w:p w14:paraId="553BCB11" w14:textId="732CDD67" w:rsidR="008F3417" w:rsidRPr="00C859A3" w:rsidRDefault="00A26AE3" w:rsidP="002A7F0F">
      <w:pPr>
        <w:rPr>
          <w:rFonts w:asciiTheme="minorHAnsi" w:hAnsiTheme="minorHAnsi" w:cstheme="minorHAnsi"/>
        </w:rPr>
      </w:pPr>
      <w:r w:rsidRPr="00075097">
        <w:rPr>
          <w:rFonts w:asciiTheme="minorHAnsi" w:hAnsiTheme="minorHAnsi" w:cstheme="minorHAnsi"/>
          <w:b/>
          <w:highlight w:val="yellow"/>
        </w:rPr>
        <w:t>4</w:t>
      </w:r>
      <w:r w:rsidR="00711FFD" w:rsidRPr="00075097">
        <w:rPr>
          <w:rFonts w:asciiTheme="minorHAnsi" w:hAnsiTheme="minorHAnsi" w:cstheme="minorHAnsi"/>
          <w:b/>
          <w:highlight w:val="yellow"/>
        </w:rPr>
        <w:t>.2.</w:t>
      </w:r>
      <w:r w:rsidR="009322D6" w:rsidRPr="00075097">
        <w:rPr>
          <w:rFonts w:asciiTheme="minorHAnsi" w:hAnsiTheme="minorHAnsi" w:cstheme="minorHAnsi"/>
          <w:highlight w:val="yellow"/>
        </w:rPr>
        <w:t xml:space="preserve"> </w:t>
      </w:r>
      <w:r w:rsidR="008F3417" w:rsidRPr="00075097">
        <w:rPr>
          <w:rFonts w:asciiTheme="minorHAnsi" w:hAnsiTheme="minorHAnsi" w:cstheme="minorHAnsi"/>
          <w:b/>
          <w:highlight w:val="yellow"/>
        </w:rPr>
        <w:t>Comprehensive measurement and 3D mapping of the ONL or OS</w:t>
      </w:r>
      <w:r w:rsidR="009A3085" w:rsidRPr="00075097">
        <w:rPr>
          <w:rFonts w:asciiTheme="minorHAnsi" w:hAnsiTheme="minorHAnsi" w:cstheme="minorHAnsi"/>
          <w:b/>
          <w:highlight w:val="yellow"/>
        </w:rPr>
        <w:t>L</w:t>
      </w:r>
      <w:r w:rsidR="008F3417" w:rsidRPr="00075097">
        <w:rPr>
          <w:rFonts w:asciiTheme="minorHAnsi" w:hAnsiTheme="minorHAnsi" w:cstheme="minorHAnsi"/>
          <w:b/>
          <w:highlight w:val="yellow"/>
        </w:rPr>
        <w:t xml:space="preserve"> thickness using the</w:t>
      </w:r>
      <w:r w:rsidR="004A3FDC" w:rsidRPr="00075097">
        <w:rPr>
          <w:rFonts w:asciiTheme="minorHAnsi" w:hAnsiTheme="minorHAnsi" w:cstheme="minorHAnsi"/>
          <w:b/>
          <w:highlight w:val="yellow"/>
        </w:rPr>
        <w:t xml:space="preserve"> </w:t>
      </w:r>
      <w:r w:rsidR="00394524" w:rsidRPr="00075097">
        <w:rPr>
          <w:rFonts w:asciiTheme="minorHAnsi" w:hAnsiTheme="minorHAnsi" w:cstheme="minorHAnsi"/>
          <w:b/>
          <w:highlight w:val="yellow"/>
        </w:rPr>
        <w:t xml:space="preserve">software </w:t>
      </w:r>
      <w:r w:rsidR="0014332A" w:rsidRPr="00075097">
        <w:rPr>
          <w:rFonts w:asciiTheme="minorHAnsi" w:hAnsiTheme="minorHAnsi" w:cstheme="minorHAnsi"/>
          <w:b/>
          <w:highlight w:val="yellow"/>
        </w:rPr>
        <w:t>c</w:t>
      </w:r>
      <w:r w:rsidR="008F3417" w:rsidRPr="00075097">
        <w:rPr>
          <w:rFonts w:asciiTheme="minorHAnsi" w:hAnsiTheme="minorHAnsi" w:cstheme="minorHAnsi"/>
          <w:b/>
          <w:highlight w:val="yellow"/>
        </w:rPr>
        <w:t>alipers</w:t>
      </w:r>
      <w:r w:rsidR="00394524" w:rsidRPr="00075097">
        <w:rPr>
          <w:rFonts w:asciiTheme="minorHAnsi" w:hAnsiTheme="minorHAnsi" w:cstheme="minorHAnsi"/>
          <w:b/>
          <w:highlight w:val="yellow"/>
        </w:rPr>
        <w:t xml:space="preserve"> tool</w:t>
      </w:r>
      <w:r w:rsidR="00216D0C" w:rsidRPr="00C859A3">
        <w:rPr>
          <w:rFonts w:asciiTheme="minorHAnsi" w:hAnsiTheme="minorHAnsi" w:cstheme="minorHAnsi"/>
        </w:rPr>
        <w:t xml:space="preserve">   </w:t>
      </w:r>
      <w:r w:rsidR="008F3417" w:rsidRPr="00C859A3">
        <w:rPr>
          <w:rFonts w:asciiTheme="minorHAnsi" w:hAnsiTheme="minorHAnsi" w:cstheme="minorHAnsi"/>
        </w:rPr>
        <w:t xml:space="preserve"> </w:t>
      </w:r>
    </w:p>
    <w:p w14:paraId="499FAF1F" w14:textId="77777777" w:rsidR="00893E3B" w:rsidRPr="00C859A3" w:rsidRDefault="00893E3B" w:rsidP="002A7F0F">
      <w:pPr>
        <w:rPr>
          <w:rFonts w:asciiTheme="minorHAnsi" w:hAnsiTheme="minorHAnsi" w:cstheme="minorHAnsi"/>
          <w:b/>
          <w:highlight w:val="yellow"/>
        </w:rPr>
      </w:pPr>
    </w:p>
    <w:p w14:paraId="2D3B2126" w14:textId="4FA7D444" w:rsidR="00034BF1" w:rsidRPr="00C859A3" w:rsidRDefault="00BA08A9" w:rsidP="00034BF1">
      <w:pPr>
        <w:pStyle w:val="ListParagraph"/>
        <w:numPr>
          <w:ilvl w:val="2"/>
          <w:numId w:val="26"/>
        </w:numPr>
        <w:rPr>
          <w:rFonts w:asciiTheme="minorHAnsi" w:hAnsiTheme="minorHAnsi" w:cstheme="minorHAnsi"/>
          <w:highlight w:val="yellow"/>
        </w:rPr>
      </w:pPr>
      <w:r w:rsidRPr="00C859A3">
        <w:rPr>
          <w:rFonts w:asciiTheme="minorHAnsi" w:hAnsiTheme="minorHAnsi" w:cstheme="minorHAnsi"/>
          <w:highlight w:val="yellow"/>
        </w:rPr>
        <w:t>R</w:t>
      </w:r>
      <w:r w:rsidR="005272BA" w:rsidRPr="00C859A3">
        <w:rPr>
          <w:rFonts w:asciiTheme="minorHAnsi" w:hAnsiTheme="minorHAnsi" w:cstheme="minorHAnsi"/>
          <w:highlight w:val="yellow"/>
        </w:rPr>
        <w:t>eview</w:t>
      </w:r>
      <w:r w:rsidRPr="00C859A3">
        <w:rPr>
          <w:rFonts w:asciiTheme="minorHAnsi" w:hAnsiTheme="minorHAnsi" w:cstheme="minorHAnsi"/>
          <w:highlight w:val="yellow"/>
        </w:rPr>
        <w:t xml:space="preserve"> the post injection </w:t>
      </w:r>
      <w:r w:rsidR="005272BA" w:rsidRPr="00C859A3">
        <w:rPr>
          <w:rFonts w:asciiTheme="minorHAnsi" w:hAnsiTheme="minorHAnsi" w:cstheme="minorHAnsi"/>
          <w:highlight w:val="yellow"/>
        </w:rPr>
        <w:t xml:space="preserve">OCT images and </w:t>
      </w:r>
      <w:r w:rsidRPr="00C859A3">
        <w:rPr>
          <w:rFonts w:asciiTheme="minorHAnsi" w:hAnsiTheme="minorHAnsi" w:cstheme="minorHAnsi"/>
          <w:highlight w:val="yellow"/>
        </w:rPr>
        <w:t xml:space="preserve">make note of any </w:t>
      </w:r>
      <w:r w:rsidR="005272BA" w:rsidRPr="00C859A3">
        <w:rPr>
          <w:rFonts w:asciiTheme="minorHAnsi" w:hAnsiTheme="minorHAnsi" w:cstheme="minorHAnsi"/>
          <w:highlight w:val="yellow"/>
        </w:rPr>
        <w:t>identifiable landmarks</w:t>
      </w:r>
      <w:r w:rsidR="003040F6" w:rsidRPr="00C859A3">
        <w:rPr>
          <w:rFonts w:asciiTheme="minorHAnsi" w:hAnsiTheme="minorHAnsi" w:cstheme="minorHAnsi"/>
          <w:highlight w:val="yellow"/>
        </w:rPr>
        <w:t>,</w:t>
      </w:r>
      <w:r w:rsidRPr="00C859A3">
        <w:rPr>
          <w:rFonts w:asciiTheme="minorHAnsi" w:hAnsiTheme="minorHAnsi" w:cstheme="minorHAnsi"/>
          <w:highlight w:val="yellow"/>
        </w:rPr>
        <w:t xml:space="preserve"> like the</w:t>
      </w:r>
      <w:r w:rsidR="005272BA" w:rsidRPr="00C859A3">
        <w:rPr>
          <w:rFonts w:asciiTheme="minorHAnsi" w:hAnsiTheme="minorHAnsi" w:cstheme="minorHAnsi"/>
          <w:highlight w:val="yellow"/>
        </w:rPr>
        <w:t xml:space="preserve"> ONH or blood vessels </w:t>
      </w:r>
      <w:r w:rsidR="00F50A37" w:rsidRPr="00C859A3">
        <w:rPr>
          <w:rFonts w:asciiTheme="minorHAnsi" w:hAnsiTheme="minorHAnsi" w:cstheme="minorHAnsi"/>
          <w:highlight w:val="yellow"/>
        </w:rPr>
        <w:t>in</w:t>
      </w:r>
      <w:r w:rsidR="008A2CBD" w:rsidRPr="00C859A3">
        <w:rPr>
          <w:rFonts w:asciiTheme="minorHAnsi" w:hAnsiTheme="minorHAnsi" w:cstheme="minorHAnsi"/>
          <w:highlight w:val="yellow"/>
        </w:rPr>
        <w:t xml:space="preserve"> the retina</w:t>
      </w:r>
      <w:r w:rsidRPr="00C859A3">
        <w:rPr>
          <w:rFonts w:asciiTheme="minorHAnsi" w:hAnsiTheme="minorHAnsi" w:cstheme="minorHAnsi"/>
          <w:highlight w:val="yellow"/>
        </w:rPr>
        <w:t>. Then position the mouse to obtain a follow-up SD-OCT from the same region</w:t>
      </w:r>
      <w:r w:rsidR="003040F6" w:rsidRPr="00C859A3">
        <w:rPr>
          <w:rFonts w:asciiTheme="minorHAnsi" w:hAnsiTheme="minorHAnsi" w:cstheme="minorHAnsi"/>
          <w:highlight w:val="yellow"/>
        </w:rPr>
        <w:t>, and</w:t>
      </w:r>
      <w:r w:rsidRPr="00C859A3">
        <w:rPr>
          <w:rFonts w:asciiTheme="minorHAnsi" w:hAnsiTheme="minorHAnsi" w:cstheme="minorHAnsi"/>
          <w:highlight w:val="yellow"/>
        </w:rPr>
        <w:t xml:space="preserve"> be sure to include the same identifiable landmarks.</w:t>
      </w:r>
    </w:p>
    <w:p w14:paraId="2554949C" w14:textId="77777777" w:rsidR="00034BF1" w:rsidRPr="00C859A3" w:rsidRDefault="00034BF1" w:rsidP="00034BF1">
      <w:pPr>
        <w:pStyle w:val="ListParagraph"/>
        <w:ind w:left="0"/>
        <w:rPr>
          <w:rFonts w:asciiTheme="minorHAnsi" w:hAnsiTheme="minorHAnsi" w:cstheme="minorHAnsi"/>
        </w:rPr>
      </w:pPr>
    </w:p>
    <w:p w14:paraId="3D532ADE" w14:textId="3ABA84D4" w:rsidR="008F3417" w:rsidRPr="00C859A3" w:rsidRDefault="00034BF1" w:rsidP="00034BF1">
      <w:pPr>
        <w:pStyle w:val="ListParagraph"/>
        <w:ind w:left="0"/>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w:t>
      </w:r>
      <w:r w:rsidR="00216D0C" w:rsidRPr="00C859A3">
        <w:rPr>
          <w:rFonts w:asciiTheme="minorHAnsi" w:hAnsiTheme="minorHAnsi" w:cstheme="minorHAnsi"/>
        </w:rPr>
        <w:t xml:space="preserve"> </w:t>
      </w:r>
      <w:r w:rsidR="00FD103B" w:rsidRPr="00C859A3">
        <w:rPr>
          <w:rFonts w:asciiTheme="minorHAnsi" w:hAnsiTheme="minorHAnsi" w:cstheme="minorHAnsi"/>
        </w:rPr>
        <w:t>E</w:t>
      </w:r>
      <w:r w:rsidR="00BA08A9" w:rsidRPr="00C859A3">
        <w:rPr>
          <w:rFonts w:asciiTheme="minorHAnsi" w:hAnsiTheme="minorHAnsi" w:cstheme="minorHAnsi"/>
        </w:rPr>
        <w:t xml:space="preserve">nsure that the region of the retina </w:t>
      </w:r>
      <w:r w:rsidR="00FD103B" w:rsidRPr="00C859A3">
        <w:rPr>
          <w:rFonts w:asciiTheme="minorHAnsi" w:hAnsiTheme="minorHAnsi" w:cstheme="minorHAnsi"/>
        </w:rPr>
        <w:t xml:space="preserve">imaged </w:t>
      </w:r>
      <w:r w:rsidR="003040F6" w:rsidRPr="00C859A3">
        <w:rPr>
          <w:rFonts w:asciiTheme="minorHAnsi" w:hAnsiTheme="minorHAnsi" w:cstheme="minorHAnsi"/>
        </w:rPr>
        <w:t xml:space="preserve">and </w:t>
      </w:r>
      <w:r w:rsidR="00BA08A9" w:rsidRPr="00C859A3">
        <w:rPr>
          <w:rFonts w:asciiTheme="minorHAnsi" w:hAnsiTheme="minorHAnsi" w:cstheme="minorHAnsi"/>
        </w:rPr>
        <w:t>inv</w:t>
      </w:r>
      <w:r w:rsidR="00E460CA" w:rsidRPr="00C859A3">
        <w:rPr>
          <w:rFonts w:asciiTheme="minorHAnsi" w:hAnsiTheme="minorHAnsi" w:cstheme="minorHAnsi"/>
        </w:rPr>
        <w:t xml:space="preserve">olved in the </w:t>
      </w:r>
      <w:r w:rsidR="008F3417" w:rsidRPr="00C859A3">
        <w:rPr>
          <w:rFonts w:asciiTheme="minorHAnsi" w:hAnsiTheme="minorHAnsi" w:cstheme="minorHAnsi"/>
        </w:rPr>
        <w:t>retinal detachment</w:t>
      </w:r>
      <w:r w:rsidR="009A3085" w:rsidRPr="00C859A3">
        <w:rPr>
          <w:rFonts w:asciiTheme="minorHAnsi" w:hAnsiTheme="minorHAnsi" w:cstheme="minorHAnsi"/>
        </w:rPr>
        <w:t xml:space="preserve"> </w:t>
      </w:r>
      <w:r w:rsidR="00FD103B" w:rsidRPr="00C859A3">
        <w:rPr>
          <w:rFonts w:asciiTheme="minorHAnsi" w:hAnsiTheme="minorHAnsi" w:cstheme="minorHAnsi"/>
        </w:rPr>
        <w:t xml:space="preserve">is </w:t>
      </w:r>
      <w:r w:rsidR="009A3085" w:rsidRPr="00C859A3">
        <w:rPr>
          <w:rFonts w:asciiTheme="minorHAnsi" w:hAnsiTheme="minorHAnsi" w:cstheme="minorHAnsi"/>
        </w:rPr>
        <w:t xml:space="preserve">identified in the post injection </w:t>
      </w:r>
      <w:r w:rsidR="00F07E3C" w:rsidRPr="00C859A3">
        <w:rPr>
          <w:rFonts w:asciiTheme="minorHAnsi" w:hAnsiTheme="minorHAnsi" w:cstheme="minorHAnsi"/>
        </w:rPr>
        <w:t>SD-</w:t>
      </w:r>
      <w:r w:rsidR="009A3085" w:rsidRPr="00C859A3">
        <w:rPr>
          <w:rFonts w:asciiTheme="minorHAnsi" w:hAnsiTheme="minorHAnsi" w:cstheme="minorHAnsi"/>
        </w:rPr>
        <w:t>OCT image</w:t>
      </w:r>
      <w:r w:rsidR="00184FB1" w:rsidRPr="00C859A3">
        <w:rPr>
          <w:rFonts w:asciiTheme="minorHAnsi" w:hAnsiTheme="minorHAnsi" w:cstheme="minorHAnsi"/>
        </w:rPr>
        <w:t>s</w:t>
      </w:r>
      <w:r w:rsidR="008F3417" w:rsidRPr="00C859A3">
        <w:rPr>
          <w:rFonts w:asciiTheme="minorHAnsi" w:hAnsiTheme="minorHAnsi" w:cstheme="minorHAnsi"/>
        </w:rPr>
        <w:t>.</w:t>
      </w:r>
      <w:r w:rsidR="00216D0C" w:rsidRPr="00C859A3">
        <w:rPr>
          <w:rFonts w:asciiTheme="minorHAnsi" w:hAnsiTheme="minorHAnsi" w:cstheme="minorHAnsi"/>
        </w:rPr>
        <w:t xml:space="preserve"> </w:t>
      </w:r>
      <w:r w:rsidR="00BA08A9" w:rsidRPr="00C859A3">
        <w:rPr>
          <w:rFonts w:asciiTheme="minorHAnsi" w:hAnsiTheme="minorHAnsi" w:cstheme="minorHAnsi"/>
        </w:rPr>
        <w:t>R</w:t>
      </w:r>
      <w:r w:rsidR="009A3085" w:rsidRPr="00C859A3">
        <w:rPr>
          <w:rFonts w:asciiTheme="minorHAnsi" w:hAnsiTheme="minorHAnsi" w:cstheme="minorHAnsi"/>
        </w:rPr>
        <w:t>ecord</w:t>
      </w:r>
      <w:r w:rsidR="008A2CBD" w:rsidRPr="00C859A3">
        <w:rPr>
          <w:rFonts w:asciiTheme="minorHAnsi" w:hAnsiTheme="minorHAnsi" w:cstheme="minorHAnsi"/>
        </w:rPr>
        <w:t xml:space="preserve"> a </w:t>
      </w:r>
      <w:r w:rsidR="008F3417" w:rsidRPr="00C859A3">
        <w:rPr>
          <w:rFonts w:asciiTheme="minorHAnsi" w:hAnsiTheme="minorHAnsi" w:cstheme="minorHAnsi"/>
        </w:rPr>
        <w:t xml:space="preserve">rectangular volume </w:t>
      </w:r>
      <w:r w:rsidR="00F07E3C" w:rsidRPr="00C859A3">
        <w:rPr>
          <w:rFonts w:asciiTheme="minorHAnsi" w:hAnsiTheme="minorHAnsi" w:cstheme="minorHAnsi"/>
        </w:rPr>
        <w:t>SD-</w:t>
      </w:r>
      <w:r w:rsidR="008F3417" w:rsidRPr="00C859A3">
        <w:rPr>
          <w:rFonts w:asciiTheme="minorHAnsi" w:hAnsiTheme="minorHAnsi" w:cstheme="minorHAnsi"/>
        </w:rPr>
        <w:t>OCT image and save it.</w:t>
      </w:r>
    </w:p>
    <w:p w14:paraId="3AA0697B" w14:textId="77777777" w:rsidR="00A26AE3" w:rsidRPr="00C859A3" w:rsidRDefault="00A26AE3" w:rsidP="002A7F0F">
      <w:pPr>
        <w:rPr>
          <w:rFonts w:asciiTheme="minorHAnsi" w:hAnsiTheme="minorHAnsi" w:cstheme="minorHAnsi"/>
        </w:rPr>
      </w:pPr>
    </w:p>
    <w:p w14:paraId="6647C96B" w14:textId="3FDFBBE5" w:rsidR="00C86225" w:rsidRPr="00C859A3" w:rsidRDefault="008F3417" w:rsidP="00223380">
      <w:pPr>
        <w:pStyle w:val="ListParagraph"/>
        <w:numPr>
          <w:ilvl w:val="2"/>
          <w:numId w:val="26"/>
        </w:numPr>
        <w:rPr>
          <w:rFonts w:asciiTheme="minorHAnsi" w:hAnsiTheme="minorHAnsi" w:cstheme="minorHAnsi"/>
          <w:highlight w:val="yellow"/>
        </w:rPr>
      </w:pPr>
      <w:r w:rsidRPr="00C859A3">
        <w:rPr>
          <w:rFonts w:asciiTheme="minorHAnsi" w:hAnsiTheme="minorHAnsi" w:cstheme="minorHAnsi"/>
          <w:highlight w:val="yellow"/>
        </w:rPr>
        <w:t>Process the</w:t>
      </w:r>
      <w:r w:rsidR="005A6A8B" w:rsidRPr="00C859A3">
        <w:rPr>
          <w:rFonts w:asciiTheme="minorHAnsi" w:hAnsiTheme="minorHAnsi" w:cstheme="minorHAnsi"/>
          <w:highlight w:val="yellow"/>
        </w:rPr>
        <w:t xml:space="preserve"> recorded</w:t>
      </w:r>
      <w:r w:rsidRPr="00C859A3">
        <w:rPr>
          <w:rFonts w:asciiTheme="minorHAnsi" w:hAnsiTheme="minorHAnsi" w:cstheme="minorHAnsi"/>
          <w:highlight w:val="yellow"/>
        </w:rPr>
        <w:t xml:space="preserve"> image</w:t>
      </w:r>
      <w:r w:rsidR="005A6A8B" w:rsidRPr="00C859A3">
        <w:rPr>
          <w:rFonts w:asciiTheme="minorHAnsi" w:hAnsiTheme="minorHAnsi" w:cstheme="minorHAnsi"/>
          <w:highlight w:val="yellow"/>
        </w:rPr>
        <w:t>s</w:t>
      </w:r>
      <w:r w:rsidRPr="00C859A3">
        <w:rPr>
          <w:rFonts w:asciiTheme="minorHAnsi" w:hAnsiTheme="minorHAnsi" w:cstheme="minorHAnsi"/>
          <w:highlight w:val="yellow"/>
        </w:rPr>
        <w:t xml:space="preserve"> </w:t>
      </w:r>
      <w:r w:rsidR="005A6A8B" w:rsidRPr="00C859A3">
        <w:rPr>
          <w:rFonts w:asciiTheme="minorHAnsi" w:hAnsiTheme="minorHAnsi" w:cstheme="minorHAnsi"/>
          <w:highlight w:val="yellow"/>
        </w:rPr>
        <w:t>as describe</w:t>
      </w:r>
      <w:r w:rsidR="00C32C59" w:rsidRPr="00C859A3">
        <w:rPr>
          <w:rFonts w:asciiTheme="minorHAnsi" w:hAnsiTheme="minorHAnsi" w:cstheme="minorHAnsi"/>
          <w:highlight w:val="yellow"/>
        </w:rPr>
        <w:t>d</w:t>
      </w:r>
      <w:r w:rsidR="005A6A8B" w:rsidRPr="00C859A3">
        <w:rPr>
          <w:rFonts w:asciiTheme="minorHAnsi" w:hAnsiTheme="minorHAnsi" w:cstheme="minorHAnsi"/>
          <w:highlight w:val="yellow"/>
        </w:rPr>
        <w:t xml:space="preserve"> above</w:t>
      </w:r>
      <w:r w:rsidR="00590615" w:rsidRPr="00C859A3">
        <w:rPr>
          <w:rFonts w:asciiTheme="minorHAnsi" w:hAnsiTheme="minorHAnsi" w:cstheme="minorHAnsi"/>
          <w:highlight w:val="yellow"/>
        </w:rPr>
        <w:t xml:space="preserve"> </w:t>
      </w:r>
      <w:r w:rsidR="00C32C59" w:rsidRPr="00C859A3">
        <w:rPr>
          <w:rFonts w:asciiTheme="minorHAnsi" w:hAnsiTheme="minorHAnsi" w:cstheme="minorHAnsi"/>
          <w:highlight w:val="yellow"/>
        </w:rPr>
        <w:t xml:space="preserve">in steps </w:t>
      </w:r>
      <w:r w:rsidR="00590615" w:rsidRPr="00C859A3">
        <w:rPr>
          <w:rFonts w:asciiTheme="minorHAnsi" w:hAnsiTheme="minorHAnsi" w:cstheme="minorHAnsi"/>
          <w:b/>
          <w:highlight w:val="yellow"/>
        </w:rPr>
        <w:t xml:space="preserve">4.1.3. </w:t>
      </w:r>
      <w:r w:rsidR="00590615" w:rsidRPr="00FD5599">
        <w:rPr>
          <w:rFonts w:asciiTheme="minorHAnsi" w:hAnsiTheme="minorHAnsi" w:cstheme="minorHAnsi"/>
          <w:highlight w:val="yellow"/>
        </w:rPr>
        <w:t>to</w:t>
      </w:r>
      <w:r w:rsidR="00590615" w:rsidRPr="00C859A3">
        <w:rPr>
          <w:rFonts w:asciiTheme="minorHAnsi" w:hAnsiTheme="minorHAnsi" w:cstheme="minorHAnsi"/>
          <w:b/>
          <w:highlight w:val="yellow"/>
        </w:rPr>
        <w:t xml:space="preserve"> 4.1.14</w:t>
      </w:r>
      <w:r w:rsidR="005A6A8B" w:rsidRPr="00C859A3">
        <w:rPr>
          <w:rFonts w:asciiTheme="minorHAnsi" w:hAnsiTheme="minorHAnsi" w:cstheme="minorHAnsi"/>
          <w:highlight w:val="yellow"/>
        </w:rPr>
        <w:t>.</w:t>
      </w:r>
      <w:r w:rsidR="00216D0C" w:rsidRPr="00C859A3">
        <w:rPr>
          <w:rFonts w:asciiTheme="minorHAnsi" w:hAnsiTheme="minorHAnsi" w:cstheme="minorHAnsi"/>
          <w:highlight w:val="yellow"/>
        </w:rPr>
        <w:t xml:space="preserve"> </w:t>
      </w:r>
      <w:r w:rsidR="005A6A8B" w:rsidRPr="00C859A3">
        <w:rPr>
          <w:rFonts w:asciiTheme="minorHAnsi" w:hAnsiTheme="minorHAnsi" w:cstheme="minorHAnsi"/>
          <w:highlight w:val="yellow"/>
        </w:rPr>
        <w:t>Save the caliper data and plot as described above.</w:t>
      </w:r>
      <w:r w:rsidR="00216D0C" w:rsidRPr="00C859A3">
        <w:rPr>
          <w:rFonts w:asciiTheme="minorHAnsi" w:hAnsiTheme="minorHAnsi" w:cstheme="minorHAnsi"/>
          <w:highlight w:val="yellow"/>
        </w:rPr>
        <w:t xml:space="preserve"> </w:t>
      </w:r>
    </w:p>
    <w:p w14:paraId="21F3DD61" w14:textId="77777777" w:rsidR="00C86225" w:rsidRPr="00C859A3" w:rsidRDefault="00C86225" w:rsidP="002A7F0F">
      <w:pPr>
        <w:pStyle w:val="ListParagraph"/>
        <w:ind w:left="0"/>
        <w:rPr>
          <w:rFonts w:asciiTheme="minorHAnsi" w:hAnsiTheme="minorHAnsi" w:cstheme="minorHAnsi"/>
          <w:highlight w:val="yellow"/>
        </w:rPr>
      </w:pPr>
    </w:p>
    <w:p w14:paraId="2C967180" w14:textId="72CB82AC" w:rsidR="008F3417" w:rsidRPr="00C859A3" w:rsidRDefault="00FD103B" w:rsidP="002A7F0F">
      <w:pPr>
        <w:pStyle w:val="ListParagraph"/>
        <w:ind w:left="0"/>
        <w:rPr>
          <w:rFonts w:asciiTheme="minorHAnsi" w:hAnsiTheme="minorHAnsi" w:cstheme="minorHAnsi"/>
        </w:rPr>
      </w:pPr>
      <w:r w:rsidRPr="00C859A3">
        <w:rPr>
          <w:rFonts w:asciiTheme="minorHAnsi" w:hAnsiTheme="minorHAnsi" w:cstheme="minorHAnsi"/>
          <w:b/>
        </w:rPr>
        <w:t xml:space="preserve">Note: </w:t>
      </w:r>
      <w:r w:rsidR="008F3417" w:rsidRPr="00C859A3">
        <w:rPr>
          <w:rFonts w:asciiTheme="minorHAnsi" w:hAnsiTheme="minorHAnsi" w:cstheme="minorHAnsi"/>
        </w:rPr>
        <w:t xml:space="preserve">The </w:t>
      </w:r>
      <w:r w:rsidR="00B804AD" w:rsidRPr="00C859A3">
        <w:rPr>
          <w:rFonts w:asciiTheme="minorHAnsi" w:hAnsiTheme="minorHAnsi" w:cstheme="minorHAnsi"/>
        </w:rPr>
        <w:t>r</w:t>
      </w:r>
      <w:r w:rsidR="008F3417" w:rsidRPr="00C859A3">
        <w:rPr>
          <w:rFonts w:asciiTheme="minorHAnsi" w:hAnsiTheme="minorHAnsi" w:cstheme="minorHAnsi"/>
        </w:rPr>
        <w:t>esulting ar</w:t>
      </w:r>
      <w:r w:rsidR="005A6A8B" w:rsidRPr="00C859A3">
        <w:rPr>
          <w:rFonts w:asciiTheme="minorHAnsi" w:hAnsiTheme="minorHAnsi" w:cstheme="minorHAnsi"/>
        </w:rPr>
        <w:t xml:space="preserve">ray of ONL measurements </w:t>
      </w:r>
      <w:r w:rsidR="00C32C59" w:rsidRPr="00C859A3">
        <w:rPr>
          <w:rFonts w:asciiTheme="minorHAnsi" w:hAnsiTheme="minorHAnsi" w:cstheme="minorHAnsi"/>
        </w:rPr>
        <w:t xml:space="preserve">is </w:t>
      </w:r>
      <w:r w:rsidR="008F3417" w:rsidRPr="00C859A3">
        <w:rPr>
          <w:rFonts w:asciiTheme="minorHAnsi" w:hAnsiTheme="minorHAnsi" w:cstheme="minorHAnsi"/>
        </w:rPr>
        <w:t>used to create a 3D plot depicting the ONL thickness.</w:t>
      </w:r>
      <w:r w:rsidR="004A3FDC" w:rsidRPr="00C859A3">
        <w:rPr>
          <w:rFonts w:asciiTheme="minorHAnsi" w:hAnsiTheme="minorHAnsi" w:cstheme="minorHAnsi"/>
        </w:rPr>
        <w:t xml:space="preserve"> </w:t>
      </w:r>
      <w:r w:rsidR="008F3417" w:rsidRPr="00C859A3">
        <w:rPr>
          <w:rFonts w:asciiTheme="minorHAnsi" w:hAnsiTheme="minorHAnsi" w:cstheme="minorHAnsi"/>
        </w:rPr>
        <w:t xml:space="preserve">The position of the calipers along the </w:t>
      </w:r>
      <w:r w:rsidR="00C32C59" w:rsidRPr="00C859A3">
        <w:rPr>
          <w:rFonts w:asciiTheme="minorHAnsi" w:hAnsiTheme="minorHAnsi" w:cstheme="minorHAnsi"/>
        </w:rPr>
        <w:t>X</w:t>
      </w:r>
      <w:r w:rsidR="008F3417" w:rsidRPr="00C859A3">
        <w:rPr>
          <w:rFonts w:asciiTheme="minorHAnsi" w:hAnsiTheme="minorHAnsi" w:cstheme="minorHAnsi"/>
        </w:rPr>
        <w:t xml:space="preserve">-axis allow </w:t>
      </w:r>
      <w:r w:rsidR="00BE7B65" w:rsidRPr="00C859A3">
        <w:rPr>
          <w:rFonts w:asciiTheme="minorHAnsi" w:hAnsiTheme="minorHAnsi" w:cstheme="minorHAnsi"/>
        </w:rPr>
        <w:t xml:space="preserve">one </w:t>
      </w:r>
      <w:r w:rsidR="003B61A5" w:rsidRPr="00C859A3">
        <w:rPr>
          <w:rFonts w:asciiTheme="minorHAnsi" w:hAnsiTheme="minorHAnsi" w:cstheme="minorHAnsi"/>
        </w:rPr>
        <w:t>to replot the graph placing the o</w:t>
      </w:r>
      <w:r w:rsidR="008F3417" w:rsidRPr="00C859A3">
        <w:rPr>
          <w:rFonts w:asciiTheme="minorHAnsi" w:hAnsiTheme="minorHAnsi" w:cstheme="minorHAnsi"/>
        </w:rPr>
        <w:t xml:space="preserve">ptic nerve </w:t>
      </w:r>
      <w:r w:rsidR="007869C3" w:rsidRPr="00C859A3">
        <w:rPr>
          <w:rFonts w:asciiTheme="minorHAnsi" w:hAnsiTheme="minorHAnsi" w:cstheme="minorHAnsi"/>
        </w:rPr>
        <w:t xml:space="preserve">at the origin </w:t>
      </w:r>
      <w:r w:rsidR="008F3417" w:rsidRPr="00C859A3">
        <w:rPr>
          <w:rFonts w:asciiTheme="minorHAnsi" w:hAnsiTheme="minorHAnsi" w:cstheme="minorHAnsi"/>
        </w:rPr>
        <w:t>(0) along the X-axis.</w:t>
      </w:r>
      <w:r w:rsidR="004A3FDC" w:rsidRPr="00C859A3">
        <w:rPr>
          <w:rFonts w:asciiTheme="minorHAnsi" w:hAnsiTheme="minorHAnsi" w:cstheme="minorHAnsi"/>
        </w:rPr>
        <w:t xml:space="preserve"> </w:t>
      </w:r>
      <w:r w:rsidR="008F3417" w:rsidRPr="00C859A3">
        <w:rPr>
          <w:rFonts w:asciiTheme="minorHAnsi" w:hAnsiTheme="minorHAnsi" w:cstheme="minorHAnsi"/>
        </w:rPr>
        <w:t>The Y-axis is plotted using the</w:t>
      </w:r>
      <w:r w:rsidR="00147942" w:rsidRPr="00C859A3">
        <w:rPr>
          <w:rFonts w:asciiTheme="minorHAnsi" w:hAnsiTheme="minorHAnsi" w:cstheme="minorHAnsi"/>
        </w:rPr>
        <w:t xml:space="preserve"> b</w:t>
      </w:r>
      <w:r w:rsidR="00866069" w:rsidRPr="00C859A3">
        <w:rPr>
          <w:rFonts w:asciiTheme="minorHAnsi" w:hAnsiTheme="minorHAnsi" w:cstheme="minorHAnsi"/>
        </w:rPr>
        <w:t>-scan</w:t>
      </w:r>
      <w:r w:rsidR="008F3417" w:rsidRPr="00C859A3">
        <w:rPr>
          <w:rFonts w:asciiTheme="minorHAnsi" w:hAnsiTheme="minorHAnsi" w:cstheme="minorHAnsi"/>
        </w:rPr>
        <w:t xml:space="preserve"> number and the optic nerve is the</w:t>
      </w:r>
      <w:r w:rsidR="00BF776A" w:rsidRPr="00C859A3">
        <w:rPr>
          <w:rFonts w:asciiTheme="minorHAnsi" w:hAnsiTheme="minorHAnsi" w:cstheme="minorHAnsi"/>
        </w:rPr>
        <w:t>n</w:t>
      </w:r>
      <w:r w:rsidR="008F3417" w:rsidRPr="00C859A3">
        <w:rPr>
          <w:rFonts w:asciiTheme="minorHAnsi" w:hAnsiTheme="minorHAnsi" w:cstheme="minorHAnsi"/>
        </w:rPr>
        <w:t xml:space="preserve"> used to define the starting point</w:t>
      </w:r>
      <w:r w:rsidR="00C32C59" w:rsidRPr="00C859A3">
        <w:rPr>
          <w:rFonts w:asciiTheme="minorHAnsi" w:hAnsiTheme="minorHAnsi" w:cstheme="minorHAnsi"/>
        </w:rPr>
        <w:t>,</w:t>
      </w:r>
      <w:r w:rsidR="008F3417" w:rsidRPr="00C859A3">
        <w:rPr>
          <w:rFonts w:asciiTheme="minorHAnsi" w:hAnsiTheme="minorHAnsi" w:cstheme="minorHAnsi"/>
        </w:rPr>
        <w:t xml:space="preserve"> which allows </w:t>
      </w:r>
      <w:r w:rsidR="00BE7B65" w:rsidRPr="00C859A3">
        <w:rPr>
          <w:rFonts w:asciiTheme="minorHAnsi" w:hAnsiTheme="minorHAnsi" w:cstheme="minorHAnsi"/>
        </w:rPr>
        <w:t xml:space="preserve">one </w:t>
      </w:r>
      <w:r w:rsidR="008F3417" w:rsidRPr="00C859A3">
        <w:rPr>
          <w:rFonts w:asciiTheme="minorHAnsi" w:hAnsiTheme="minorHAnsi" w:cstheme="minorHAnsi"/>
        </w:rPr>
        <w:t xml:space="preserve">to properly position the optic nerve </w:t>
      </w:r>
      <w:r w:rsidR="009335FD" w:rsidRPr="00C859A3">
        <w:rPr>
          <w:rFonts w:asciiTheme="minorHAnsi" w:hAnsiTheme="minorHAnsi" w:cstheme="minorHAnsi"/>
        </w:rPr>
        <w:t xml:space="preserve">at the origin on the </w:t>
      </w:r>
      <w:r w:rsidR="00C32C59" w:rsidRPr="00C859A3">
        <w:rPr>
          <w:rFonts w:asciiTheme="minorHAnsi" w:hAnsiTheme="minorHAnsi" w:cstheme="minorHAnsi"/>
        </w:rPr>
        <w:t>Y</w:t>
      </w:r>
      <w:r w:rsidR="008F3417" w:rsidRPr="00C859A3">
        <w:rPr>
          <w:rFonts w:asciiTheme="minorHAnsi" w:hAnsiTheme="minorHAnsi" w:cstheme="minorHAnsi"/>
        </w:rPr>
        <w:t>-axis.</w:t>
      </w:r>
      <w:r w:rsidR="00216D0C" w:rsidRPr="00C859A3">
        <w:rPr>
          <w:rFonts w:asciiTheme="minorHAnsi" w:hAnsiTheme="minorHAnsi" w:cstheme="minorHAnsi"/>
        </w:rPr>
        <w:t xml:space="preserve"> </w:t>
      </w:r>
      <w:r w:rsidR="0014332A" w:rsidRPr="00C859A3">
        <w:rPr>
          <w:rFonts w:asciiTheme="minorHAnsi" w:hAnsiTheme="minorHAnsi" w:cstheme="minorHAnsi"/>
        </w:rPr>
        <w:t xml:space="preserve">Identifying the </w:t>
      </w:r>
      <w:r w:rsidR="00164BD8" w:rsidRPr="00C859A3">
        <w:rPr>
          <w:rFonts w:asciiTheme="minorHAnsi" w:hAnsiTheme="minorHAnsi" w:cstheme="minorHAnsi"/>
        </w:rPr>
        <w:t>o</w:t>
      </w:r>
      <w:r w:rsidR="0014332A" w:rsidRPr="00C859A3">
        <w:rPr>
          <w:rFonts w:asciiTheme="minorHAnsi" w:hAnsiTheme="minorHAnsi" w:cstheme="minorHAnsi"/>
        </w:rPr>
        <w:t>ptic nerve in each data set allows follow-up images to be aligned reliably.</w:t>
      </w:r>
      <w:r w:rsidR="00216D0C" w:rsidRPr="00C859A3">
        <w:rPr>
          <w:rFonts w:asciiTheme="minorHAnsi" w:hAnsiTheme="minorHAnsi" w:cstheme="minorHAnsi"/>
        </w:rPr>
        <w:t xml:space="preserve"> </w:t>
      </w:r>
      <w:r w:rsidR="0014332A" w:rsidRPr="00C859A3">
        <w:rPr>
          <w:rFonts w:asciiTheme="minorHAnsi" w:hAnsiTheme="minorHAnsi" w:cstheme="minorHAnsi"/>
        </w:rPr>
        <w:t xml:space="preserve"> </w:t>
      </w:r>
    </w:p>
    <w:p w14:paraId="228D16FD" w14:textId="77777777" w:rsidR="00D4635E" w:rsidRPr="00C859A3" w:rsidRDefault="00D4635E" w:rsidP="002A7F0F">
      <w:pPr>
        <w:rPr>
          <w:rFonts w:asciiTheme="minorHAnsi" w:hAnsiTheme="minorHAnsi" w:cstheme="minorHAnsi"/>
          <w:highlight w:val="yellow"/>
        </w:rPr>
      </w:pPr>
    </w:p>
    <w:p w14:paraId="342DA583" w14:textId="4E34D34B" w:rsidR="00590615" w:rsidRPr="00075097" w:rsidRDefault="00894641" w:rsidP="002A7F0F">
      <w:pPr>
        <w:rPr>
          <w:rFonts w:asciiTheme="minorHAnsi" w:hAnsiTheme="minorHAnsi" w:cstheme="minorHAnsi"/>
          <w:highlight w:val="yellow"/>
        </w:rPr>
      </w:pPr>
      <w:r w:rsidRPr="00075097">
        <w:rPr>
          <w:rFonts w:asciiTheme="minorHAnsi" w:hAnsiTheme="minorHAnsi" w:cstheme="minorHAnsi"/>
          <w:b/>
          <w:highlight w:val="yellow"/>
        </w:rPr>
        <w:t xml:space="preserve">4.3. </w:t>
      </w:r>
      <w:r w:rsidR="00590615" w:rsidRPr="00075097">
        <w:rPr>
          <w:rFonts w:asciiTheme="minorHAnsi" w:hAnsiTheme="minorHAnsi" w:cstheme="minorHAnsi"/>
          <w:b/>
          <w:highlight w:val="yellow"/>
        </w:rPr>
        <w:t>Mapping the extent of the injection site onto the fundus image</w:t>
      </w:r>
    </w:p>
    <w:p w14:paraId="46BD1C7A" w14:textId="77777777" w:rsidR="00894641" w:rsidRPr="00C859A3" w:rsidRDefault="00894641" w:rsidP="002A7F0F">
      <w:pPr>
        <w:rPr>
          <w:rFonts w:asciiTheme="minorHAnsi" w:hAnsiTheme="minorHAnsi" w:cstheme="minorHAnsi"/>
          <w:highlight w:val="yellow"/>
        </w:rPr>
      </w:pPr>
    </w:p>
    <w:p w14:paraId="7170AE8F" w14:textId="32B7A91D" w:rsidR="00894641" w:rsidRPr="00C859A3" w:rsidRDefault="00894641" w:rsidP="002A7F0F">
      <w:pPr>
        <w:rPr>
          <w:rFonts w:asciiTheme="minorHAnsi" w:hAnsiTheme="minorHAnsi" w:cstheme="minorHAnsi"/>
          <w:highlight w:val="yellow"/>
        </w:rPr>
      </w:pPr>
      <w:r w:rsidRPr="00C859A3">
        <w:rPr>
          <w:rFonts w:asciiTheme="minorHAnsi" w:hAnsiTheme="minorHAnsi" w:cstheme="minorHAnsi"/>
          <w:highlight w:val="yellow"/>
        </w:rPr>
        <w:t xml:space="preserve">4.3.1. </w:t>
      </w:r>
      <w:r w:rsidR="00590615" w:rsidRPr="00C859A3">
        <w:rPr>
          <w:rFonts w:asciiTheme="minorHAnsi" w:hAnsiTheme="minorHAnsi" w:cstheme="minorHAnsi"/>
          <w:highlight w:val="yellow"/>
        </w:rPr>
        <w:t xml:space="preserve">Perform </w:t>
      </w:r>
      <w:r w:rsidR="00FD103B" w:rsidRPr="00C859A3">
        <w:rPr>
          <w:rFonts w:asciiTheme="minorHAnsi" w:hAnsiTheme="minorHAnsi" w:cstheme="minorHAnsi"/>
          <w:highlight w:val="yellow"/>
        </w:rPr>
        <w:t>p</w:t>
      </w:r>
      <w:r w:rsidR="00590615" w:rsidRPr="00C859A3">
        <w:rPr>
          <w:rFonts w:asciiTheme="minorHAnsi" w:hAnsiTheme="minorHAnsi" w:cstheme="minorHAnsi"/>
          <w:highlight w:val="yellow"/>
        </w:rPr>
        <w:t>ost injection rectangular volume OCT</w:t>
      </w:r>
      <w:r w:rsidRPr="00C859A3">
        <w:rPr>
          <w:rFonts w:asciiTheme="minorHAnsi" w:hAnsiTheme="minorHAnsi" w:cstheme="minorHAnsi"/>
          <w:highlight w:val="yellow"/>
        </w:rPr>
        <w:t xml:space="preserve"> to confirm the success of the injection. </w:t>
      </w:r>
      <w:r w:rsidRPr="00C859A3">
        <w:rPr>
          <w:rFonts w:asciiTheme="minorHAnsi" w:hAnsiTheme="minorHAnsi" w:cstheme="minorHAnsi"/>
        </w:rPr>
        <w:t xml:space="preserve">Follow the method described in </w:t>
      </w:r>
      <w:r w:rsidRPr="00C859A3">
        <w:rPr>
          <w:rFonts w:asciiTheme="minorHAnsi" w:hAnsiTheme="minorHAnsi" w:cstheme="minorHAnsi"/>
          <w:b/>
        </w:rPr>
        <w:t>3.6.</w:t>
      </w:r>
    </w:p>
    <w:p w14:paraId="02D352C2" w14:textId="2DC74BC2" w:rsidR="00590615" w:rsidRPr="00C859A3" w:rsidRDefault="00216D0C" w:rsidP="002A7F0F">
      <w:pPr>
        <w:rPr>
          <w:rFonts w:asciiTheme="minorHAnsi" w:hAnsiTheme="minorHAnsi" w:cstheme="minorHAnsi"/>
          <w:highlight w:val="yellow"/>
        </w:rPr>
      </w:pPr>
      <w:r w:rsidRPr="00C859A3">
        <w:rPr>
          <w:rFonts w:asciiTheme="minorHAnsi" w:hAnsiTheme="minorHAnsi" w:cstheme="minorHAnsi"/>
          <w:highlight w:val="yellow"/>
        </w:rPr>
        <w:t xml:space="preserve"> </w:t>
      </w:r>
    </w:p>
    <w:p w14:paraId="0635F996" w14:textId="5205DB05" w:rsidR="00590615" w:rsidRPr="00C859A3" w:rsidRDefault="00894641" w:rsidP="002A7F0F">
      <w:pPr>
        <w:rPr>
          <w:rFonts w:asciiTheme="minorHAnsi" w:hAnsiTheme="minorHAnsi" w:cstheme="minorHAnsi"/>
          <w:highlight w:val="yellow"/>
        </w:rPr>
      </w:pPr>
      <w:r w:rsidRPr="00C859A3">
        <w:rPr>
          <w:rFonts w:asciiTheme="minorHAnsi" w:hAnsiTheme="minorHAnsi" w:cstheme="minorHAnsi"/>
          <w:highlight w:val="yellow"/>
        </w:rPr>
        <w:t xml:space="preserve">4.3.2. </w:t>
      </w:r>
      <w:r w:rsidR="00590615" w:rsidRPr="00C859A3">
        <w:rPr>
          <w:rFonts w:asciiTheme="minorHAnsi" w:hAnsiTheme="minorHAnsi" w:cstheme="minorHAnsi"/>
          <w:highlight w:val="yellow"/>
        </w:rPr>
        <w:t>Use the Caliper f</w:t>
      </w:r>
      <w:r w:rsidRPr="00C859A3">
        <w:rPr>
          <w:rFonts w:asciiTheme="minorHAnsi" w:hAnsiTheme="minorHAnsi" w:cstheme="minorHAnsi"/>
          <w:highlight w:val="yellow"/>
        </w:rPr>
        <w:t>eature in the software to identify</w:t>
      </w:r>
      <w:r w:rsidR="00590615" w:rsidRPr="00C859A3">
        <w:rPr>
          <w:rFonts w:asciiTheme="minorHAnsi" w:hAnsiTheme="minorHAnsi" w:cstheme="minorHAnsi"/>
          <w:highlight w:val="yellow"/>
        </w:rPr>
        <w:t xml:space="preserve"> the </w:t>
      </w:r>
      <w:r w:rsidRPr="00C859A3">
        <w:rPr>
          <w:rFonts w:asciiTheme="minorHAnsi" w:hAnsiTheme="minorHAnsi" w:cstheme="minorHAnsi"/>
          <w:highlight w:val="yellow"/>
        </w:rPr>
        <w:t xml:space="preserve">inflection point at the </w:t>
      </w:r>
      <w:r w:rsidR="00590615" w:rsidRPr="00C859A3">
        <w:rPr>
          <w:rFonts w:asciiTheme="minorHAnsi" w:hAnsiTheme="minorHAnsi" w:cstheme="minorHAnsi"/>
          <w:highlight w:val="yellow"/>
        </w:rPr>
        <w:t xml:space="preserve">border of the detached retina from a number of b-scans spanning the </w:t>
      </w:r>
      <w:r w:rsidRPr="00C859A3">
        <w:rPr>
          <w:rFonts w:asciiTheme="minorHAnsi" w:hAnsiTheme="minorHAnsi" w:cstheme="minorHAnsi"/>
          <w:highlight w:val="yellow"/>
        </w:rPr>
        <w:t>entire OCT image</w:t>
      </w:r>
      <w:r w:rsidR="005F4633" w:rsidRPr="00C859A3">
        <w:rPr>
          <w:rFonts w:asciiTheme="minorHAnsi" w:hAnsiTheme="minorHAnsi" w:cstheme="minorHAnsi"/>
          <w:highlight w:val="yellow"/>
        </w:rPr>
        <w:t>. U</w:t>
      </w:r>
      <w:r w:rsidRPr="00C859A3">
        <w:rPr>
          <w:rFonts w:asciiTheme="minorHAnsi" w:hAnsiTheme="minorHAnsi" w:cstheme="minorHAnsi"/>
          <w:highlight w:val="yellow"/>
        </w:rPr>
        <w:t>se</w:t>
      </w:r>
      <w:r w:rsidR="005F4633" w:rsidRPr="00C859A3">
        <w:rPr>
          <w:rFonts w:asciiTheme="minorHAnsi" w:hAnsiTheme="minorHAnsi" w:cstheme="minorHAnsi"/>
          <w:highlight w:val="yellow"/>
        </w:rPr>
        <w:t xml:space="preserve"> the</w:t>
      </w:r>
      <w:r w:rsidRPr="00C859A3">
        <w:rPr>
          <w:rFonts w:asciiTheme="minorHAnsi" w:hAnsiTheme="minorHAnsi" w:cstheme="minorHAnsi"/>
          <w:highlight w:val="yellow"/>
        </w:rPr>
        <w:t xml:space="preserve"> method to open calipers described in </w:t>
      </w:r>
      <w:r w:rsidRPr="00C859A3">
        <w:rPr>
          <w:rFonts w:asciiTheme="minorHAnsi" w:hAnsiTheme="minorHAnsi" w:cstheme="minorHAnsi"/>
          <w:b/>
          <w:highlight w:val="yellow"/>
        </w:rPr>
        <w:t>4.1.4</w:t>
      </w:r>
      <w:r w:rsidR="00590615" w:rsidRPr="00C859A3">
        <w:rPr>
          <w:rFonts w:asciiTheme="minorHAnsi" w:hAnsiTheme="minorHAnsi" w:cstheme="minorHAnsi"/>
          <w:b/>
          <w:highlight w:val="yellow"/>
        </w:rPr>
        <w:t>.</w:t>
      </w:r>
    </w:p>
    <w:p w14:paraId="00BEECDC" w14:textId="77777777" w:rsidR="00894641" w:rsidRPr="00C859A3" w:rsidRDefault="00894641" w:rsidP="002A7F0F">
      <w:pPr>
        <w:rPr>
          <w:rFonts w:asciiTheme="minorHAnsi" w:hAnsiTheme="minorHAnsi" w:cstheme="minorHAnsi"/>
          <w:highlight w:val="yellow"/>
        </w:rPr>
      </w:pPr>
    </w:p>
    <w:p w14:paraId="2A428639" w14:textId="2EC2C8CA" w:rsidR="00894641" w:rsidRPr="00C859A3" w:rsidRDefault="00894641" w:rsidP="002A7F0F">
      <w:pPr>
        <w:rPr>
          <w:rFonts w:asciiTheme="minorHAnsi" w:hAnsiTheme="minorHAnsi" w:cstheme="minorHAnsi"/>
          <w:highlight w:val="yellow"/>
        </w:rPr>
      </w:pPr>
      <w:r w:rsidRPr="00C859A3">
        <w:rPr>
          <w:rFonts w:asciiTheme="minorHAnsi" w:hAnsiTheme="minorHAnsi" w:cstheme="minorHAnsi"/>
          <w:highlight w:val="yellow"/>
        </w:rPr>
        <w:t xml:space="preserve">4.3.3. </w:t>
      </w:r>
      <w:r w:rsidR="00590615" w:rsidRPr="00C859A3">
        <w:rPr>
          <w:rFonts w:asciiTheme="minorHAnsi" w:hAnsiTheme="minorHAnsi" w:cstheme="minorHAnsi"/>
          <w:highlight w:val="yellow"/>
        </w:rPr>
        <w:t>Record the fundus images with the mapped</w:t>
      </w:r>
      <w:r w:rsidRPr="00C859A3">
        <w:rPr>
          <w:rFonts w:asciiTheme="minorHAnsi" w:hAnsiTheme="minorHAnsi" w:cstheme="minorHAnsi"/>
          <w:highlight w:val="yellow"/>
        </w:rPr>
        <w:t xml:space="preserve"> location of the</w:t>
      </w:r>
      <w:r w:rsidR="00590615" w:rsidRPr="00C859A3">
        <w:rPr>
          <w:rFonts w:asciiTheme="minorHAnsi" w:hAnsiTheme="minorHAnsi" w:cstheme="minorHAnsi"/>
          <w:highlight w:val="yellow"/>
        </w:rPr>
        <w:t xml:space="preserve"> OCT b-scan and</w:t>
      </w:r>
      <w:r w:rsidR="00FD5599">
        <w:rPr>
          <w:rFonts w:asciiTheme="minorHAnsi" w:hAnsiTheme="minorHAnsi" w:cstheme="minorHAnsi"/>
          <w:highlight w:val="yellow"/>
        </w:rPr>
        <w:t xml:space="preserve"> </w:t>
      </w:r>
      <w:r w:rsidR="00590615" w:rsidRPr="00C859A3">
        <w:rPr>
          <w:rFonts w:asciiTheme="minorHAnsi" w:hAnsiTheme="minorHAnsi" w:cstheme="minorHAnsi"/>
          <w:highlight w:val="yellow"/>
        </w:rPr>
        <w:t>corresponding caliper position on th</w:t>
      </w:r>
      <w:r w:rsidRPr="00C859A3">
        <w:rPr>
          <w:rFonts w:asciiTheme="minorHAnsi" w:hAnsiTheme="minorHAnsi" w:cstheme="minorHAnsi"/>
          <w:highlight w:val="yellow"/>
        </w:rPr>
        <w:t>e fundus image</w:t>
      </w:r>
      <w:r w:rsidR="00C32C59" w:rsidRPr="00C859A3">
        <w:rPr>
          <w:rFonts w:asciiTheme="minorHAnsi" w:hAnsiTheme="minorHAnsi" w:cstheme="minorHAnsi"/>
          <w:highlight w:val="yellow"/>
        </w:rPr>
        <w:t>,</w:t>
      </w:r>
      <w:r w:rsidRPr="00C859A3">
        <w:rPr>
          <w:rFonts w:asciiTheme="minorHAnsi" w:hAnsiTheme="minorHAnsi" w:cstheme="minorHAnsi"/>
          <w:highlight w:val="yellow"/>
        </w:rPr>
        <w:t xml:space="preserve"> which </w:t>
      </w:r>
      <w:r w:rsidR="00C32C59" w:rsidRPr="00C859A3">
        <w:rPr>
          <w:rFonts w:asciiTheme="minorHAnsi" w:hAnsiTheme="minorHAnsi" w:cstheme="minorHAnsi"/>
          <w:highlight w:val="yellow"/>
        </w:rPr>
        <w:t xml:space="preserve">corresponds </w:t>
      </w:r>
      <w:r w:rsidR="00590615" w:rsidRPr="00C859A3">
        <w:rPr>
          <w:rFonts w:asciiTheme="minorHAnsi" w:hAnsiTheme="minorHAnsi" w:cstheme="minorHAnsi"/>
          <w:highlight w:val="yellow"/>
        </w:rPr>
        <w:t>to its locatio</w:t>
      </w:r>
      <w:r w:rsidRPr="00C859A3">
        <w:rPr>
          <w:rFonts w:asciiTheme="minorHAnsi" w:hAnsiTheme="minorHAnsi" w:cstheme="minorHAnsi"/>
          <w:highlight w:val="yellow"/>
        </w:rPr>
        <w:t>n</w:t>
      </w:r>
      <w:r w:rsidR="00590615" w:rsidRPr="00C859A3">
        <w:rPr>
          <w:rFonts w:asciiTheme="minorHAnsi" w:hAnsiTheme="minorHAnsi" w:cstheme="minorHAnsi"/>
          <w:highlight w:val="yellow"/>
        </w:rPr>
        <w:t>.</w:t>
      </w:r>
    </w:p>
    <w:p w14:paraId="116F68CB" w14:textId="72FC26F0" w:rsidR="00590615" w:rsidRPr="00C859A3" w:rsidRDefault="00216D0C" w:rsidP="002A7F0F">
      <w:pPr>
        <w:rPr>
          <w:rFonts w:asciiTheme="minorHAnsi" w:hAnsiTheme="minorHAnsi" w:cstheme="minorHAnsi"/>
          <w:highlight w:val="yellow"/>
        </w:rPr>
      </w:pPr>
      <w:r w:rsidRPr="00C859A3">
        <w:rPr>
          <w:rFonts w:asciiTheme="minorHAnsi" w:hAnsiTheme="minorHAnsi" w:cstheme="minorHAnsi"/>
          <w:highlight w:val="yellow"/>
        </w:rPr>
        <w:t xml:space="preserve"> </w:t>
      </w:r>
    </w:p>
    <w:p w14:paraId="77AEC00F" w14:textId="4BDFCF61" w:rsidR="00894641" w:rsidRPr="00C859A3" w:rsidRDefault="00894641" w:rsidP="002A7F0F">
      <w:pPr>
        <w:rPr>
          <w:rFonts w:asciiTheme="minorHAnsi" w:hAnsiTheme="minorHAnsi" w:cstheme="minorHAnsi"/>
          <w:highlight w:val="yellow"/>
        </w:rPr>
      </w:pPr>
      <w:r w:rsidRPr="00C859A3">
        <w:rPr>
          <w:rFonts w:asciiTheme="minorHAnsi" w:hAnsiTheme="minorHAnsi" w:cstheme="minorHAnsi"/>
          <w:highlight w:val="yellow"/>
        </w:rPr>
        <w:t xml:space="preserve">4.3.4. </w:t>
      </w:r>
      <w:r w:rsidR="00590615" w:rsidRPr="00C859A3">
        <w:rPr>
          <w:rFonts w:asciiTheme="minorHAnsi" w:hAnsiTheme="minorHAnsi" w:cstheme="minorHAnsi"/>
          <w:highlight w:val="yellow"/>
        </w:rPr>
        <w:t xml:space="preserve">Compile </w:t>
      </w:r>
      <w:proofErr w:type="gramStart"/>
      <w:r w:rsidR="00590615" w:rsidRPr="00C859A3">
        <w:rPr>
          <w:rFonts w:asciiTheme="minorHAnsi" w:hAnsiTheme="minorHAnsi" w:cstheme="minorHAnsi"/>
          <w:highlight w:val="yellow"/>
        </w:rPr>
        <w:t>all of</w:t>
      </w:r>
      <w:proofErr w:type="gramEnd"/>
      <w:r w:rsidR="00590615" w:rsidRPr="00C859A3">
        <w:rPr>
          <w:rFonts w:asciiTheme="minorHAnsi" w:hAnsiTheme="minorHAnsi" w:cstheme="minorHAnsi"/>
          <w:highlight w:val="yellow"/>
        </w:rPr>
        <w:t xml:space="preserve"> the fundus images into a compos</w:t>
      </w:r>
      <w:r w:rsidRPr="00C859A3">
        <w:rPr>
          <w:rFonts w:asciiTheme="minorHAnsi" w:hAnsiTheme="minorHAnsi" w:cstheme="minorHAnsi"/>
          <w:highlight w:val="yellow"/>
        </w:rPr>
        <w:t>ite image</w:t>
      </w:r>
      <w:r w:rsidR="00C32C59" w:rsidRPr="00C859A3">
        <w:rPr>
          <w:rFonts w:asciiTheme="minorHAnsi" w:hAnsiTheme="minorHAnsi" w:cstheme="minorHAnsi"/>
          <w:highlight w:val="yellow"/>
        </w:rPr>
        <w:t>,</w:t>
      </w:r>
      <w:r w:rsidRPr="00C859A3">
        <w:rPr>
          <w:rFonts w:asciiTheme="minorHAnsi" w:hAnsiTheme="minorHAnsi" w:cstheme="minorHAnsi"/>
          <w:highlight w:val="yellow"/>
        </w:rPr>
        <w:t xml:space="preserve"> including the</w:t>
      </w:r>
      <w:r w:rsidR="00590615" w:rsidRPr="00C859A3">
        <w:rPr>
          <w:rFonts w:asciiTheme="minorHAnsi" w:hAnsiTheme="minorHAnsi" w:cstheme="minorHAnsi"/>
          <w:highlight w:val="yellow"/>
        </w:rPr>
        <w:t xml:space="preserve"> caliper positions</w:t>
      </w:r>
      <w:r w:rsidR="00C32C59" w:rsidRPr="00C859A3">
        <w:rPr>
          <w:rFonts w:asciiTheme="minorHAnsi" w:hAnsiTheme="minorHAnsi" w:cstheme="minorHAnsi"/>
          <w:highlight w:val="yellow"/>
        </w:rPr>
        <w:t>,</w:t>
      </w:r>
      <w:r w:rsidR="00590615" w:rsidRPr="00C859A3">
        <w:rPr>
          <w:rFonts w:asciiTheme="minorHAnsi" w:hAnsiTheme="minorHAnsi" w:cstheme="minorHAnsi"/>
          <w:highlight w:val="yellow"/>
        </w:rPr>
        <w:t xml:space="preserve"> </w:t>
      </w:r>
      <w:r w:rsidR="00C32C59" w:rsidRPr="00C859A3">
        <w:rPr>
          <w:rFonts w:asciiTheme="minorHAnsi" w:hAnsiTheme="minorHAnsi" w:cstheme="minorHAnsi"/>
          <w:highlight w:val="yellow"/>
        </w:rPr>
        <w:t xml:space="preserve">which </w:t>
      </w:r>
      <w:r w:rsidRPr="00C859A3">
        <w:rPr>
          <w:rFonts w:asciiTheme="minorHAnsi" w:hAnsiTheme="minorHAnsi" w:cstheme="minorHAnsi"/>
          <w:highlight w:val="yellow"/>
        </w:rPr>
        <w:t>results in a precise map of the injection site onto the fundus image (</w:t>
      </w:r>
      <w:r w:rsidR="004E3597" w:rsidRPr="00C859A3">
        <w:rPr>
          <w:rFonts w:asciiTheme="minorHAnsi" w:hAnsiTheme="minorHAnsi" w:cstheme="minorHAnsi"/>
          <w:highlight w:val="yellow"/>
        </w:rPr>
        <w:t xml:space="preserve">Example in Representative Results section, </w:t>
      </w:r>
      <w:r w:rsidRPr="00FD5599">
        <w:rPr>
          <w:rFonts w:asciiTheme="minorHAnsi" w:hAnsiTheme="minorHAnsi" w:cstheme="minorHAnsi"/>
          <w:b/>
          <w:highlight w:val="yellow"/>
        </w:rPr>
        <w:t>Fig</w:t>
      </w:r>
      <w:r w:rsidR="00FD103B" w:rsidRPr="00FD5599">
        <w:rPr>
          <w:rFonts w:asciiTheme="minorHAnsi" w:hAnsiTheme="minorHAnsi" w:cstheme="minorHAnsi"/>
          <w:b/>
          <w:highlight w:val="yellow"/>
        </w:rPr>
        <w:t>ure</w:t>
      </w:r>
      <w:r w:rsidRPr="00FD5599">
        <w:rPr>
          <w:rFonts w:asciiTheme="minorHAnsi" w:hAnsiTheme="minorHAnsi" w:cstheme="minorHAnsi"/>
          <w:b/>
          <w:highlight w:val="yellow"/>
        </w:rPr>
        <w:t xml:space="preserve"> 5A</w:t>
      </w:r>
      <w:r w:rsidRPr="00C859A3">
        <w:rPr>
          <w:rFonts w:asciiTheme="minorHAnsi" w:hAnsiTheme="minorHAnsi" w:cstheme="minorHAnsi"/>
          <w:highlight w:val="yellow"/>
        </w:rPr>
        <w:t>).</w:t>
      </w:r>
      <w:r w:rsidR="00216D0C" w:rsidRPr="00C859A3">
        <w:rPr>
          <w:rFonts w:asciiTheme="minorHAnsi" w:hAnsiTheme="minorHAnsi" w:cstheme="minorHAnsi"/>
          <w:highlight w:val="yellow"/>
        </w:rPr>
        <w:t xml:space="preserve">  </w:t>
      </w:r>
    </w:p>
    <w:p w14:paraId="6B67039D" w14:textId="060AF205" w:rsidR="00590615" w:rsidRPr="00C859A3" w:rsidRDefault="00590615" w:rsidP="002A7F0F">
      <w:pPr>
        <w:rPr>
          <w:rFonts w:asciiTheme="minorHAnsi" w:hAnsiTheme="minorHAnsi" w:cstheme="minorHAnsi"/>
          <w:highlight w:val="yellow"/>
        </w:rPr>
      </w:pPr>
      <w:r w:rsidRPr="00C859A3">
        <w:rPr>
          <w:rFonts w:asciiTheme="minorHAnsi" w:hAnsiTheme="minorHAnsi" w:cstheme="minorHAnsi"/>
          <w:highlight w:val="yellow"/>
        </w:rPr>
        <w:t xml:space="preserve"> </w:t>
      </w:r>
    </w:p>
    <w:p w14:paraId="19B7B96F" w14:textId="77777777" w:rsidR="008F3417" w:rsidRPr="00C859A3" w:rsidRDefault="008F3417" w:rsidP="002A7F0F">
      <w:pPr>
        <w:numPr>
          <w:ilvl w:val="0"/>
          <w:numId w:val="26"/>
        </w:numPr>
        <w:rPr>
          <w:rFonts w:asciiTheme="minorHAnsi" w:hAnsiTheme="minorHAnsi" w:cstheme="minorHAnsi"/>
          <w:b/>
        </w:rPr>
      </w:pPr>
      <w:r w:rsidRPr="00C859A3">
        <w:rPr>
          <w:rFonts w:asciiTheme="minorHAnsi" w:hAnsiTheme="minorHAnsi" w:cstheme="minorHAnsi"/>
          <w:b/>
        </w:rPr>
        <w:t>Intraocular Injections</w:t>
      </w:r>
    </w:p>
    <w:p w14:paraId="75FBCA79" w14:textId="77777777" w:rsidR="0094734D" w:rsidRPr="00C859A3" w:rsidRDefault="0094734D" w:rsidP="002A7F0F">
      <w:pPr>
        <w:rPr>
          <w:rFonts w:asciiTheme="minorHAnsi" w:hAnsiTheme="minorHAnsi" w:cstheme="minorHAnsi"/>
          <w:b/>
          <w:highlight w:val="yellow"/>
        </w:rPr>
      </w:pPr>
    </w:p>
    <w:p w14:paraId="6685BF7E" w14:textId="5272FDB0" w:rsidR="0094734D" w:rsidRPr="00C859A3" w:rsidRDefault="003C0814" w:rsidP="002A7F0F">
      <w:pPr>
        <w:pStyle w:val="ListParagraph"/>
        <w:ind w:left="0"/>
        <w:rPr>
          <w:rFonts w:asciiTheme="minorHAnsi" w:hAnsiTheme="minorHAnsi" w:cstheme="minorHAnsi"/>
        </w:rPr>
      </w:pPr>
      <w:r w:rsidRPr="00C859A3">
        <w:rPr>
          <w:rFonts w:asciiTheme="minorHAnsi" w:hAnsiTheme="minorHAnsi" w:cstheme="minorHAnsi"/>
          <w:b/>
        </w:rPr>
        <w:t>Note:</w:t>
      </w:r>
      <w:r w:rsidR="00216D0C" w:rsidRPr="00C859A3">
        <w:rPr>
          <w:rFonts w:asciiTheme="minorHAnsi" w:hAnsiTheme="minorHAnsi" w:cstheme="minorHAnsi"/>
        </w:rPr>
        <w:t xml:space="preserve"> </w:t>
      </w:r>
      <w:r w:rsidR="0094734D" w:rsidRPr="00C859A3">
        <w:rPr>
          <w:rFonts w:asciiTheme="minorHAnsi" w:hAnsiTheme="minorHAnsi" w:cstheme="minorHAnsi"/>
        </w:rPr>
        <w:t xml:space="preserve">Details on use of the RIS are further elaborated in </w:t>
      </w:r>
      <w:r w:rsidR="00C32C59" w:rsidRPr="00C859A3">
        <w:rPr>
          <w:rFonts w:asciiTheme="minorHAnsi" w:hAnsiTheme="minorHAnsi" w:cstheme="minorHAnsi"/>
        </w:rPr>
        <w:t xml:space="preserve">a </w:t>
      </w:r>
      <w:r w:rsidR="0094734D" w:rsidRPr="00C859A3">
        <w:rPr>
          <w:rFonts w:asciiTheme="minorHAnsi" w:hAnsiTheme="minorHAnsi" w:cstheme="minorHAnsi"/>
        </w:rPr>
        <w:t xml:space="preserve">recent </w:t>
      </w:r>
      <w:r w:rsidR="00C32C59" w:rsidRPr="00C859A3">
        <w:rPr>
          <w:rFonts w:asciiTheme="minorHAnsi" w:hAnsiTheme="minorHAnsi" w:cstheme="minorHAnsi"/>
        </w:rPr>
        <w:t>study</w:t>
      </w:r>
      <w:r w:rsidR="00C32C59" w:rsidRPr="00C859A3">
        <w:rPr>
          <w:rFonts w:asciiTheme="minorHAnsi" w:hAnsiTheme="minorHAnsi" w:cstheme="minorHAnsi"/>
          <w:vertAlign w:val="superscript"/>
        </w:rPr>
        <w:t>23</w:t>
      </w:r>
      <w:r w:rsidR="0094734D" w:rsidRPr="00C859A3">
        <w:rPr>
          <w:rFonts w:asciiTheme="minorHAnsi" w:hAnsiTheme="minorHAnsi" w:cstheme="minorHAnsi"/>
        </w:rPr>
        <w:t>.</w:t>
      </w:r>
    </w:p>
    <w:p w14:paraId="05CB2B0E" w14:textId="77777777" w:rsidR="0094734D" w:rsidRPr="00C859A3" w:rsidRDefault="0094734D" w:rsidP="002A7F0F">
      <w:pPr>
        <w:rPr>
          <w:rFonts w:asciiTheme="minorHAnsi" w:hAnsiTheme="minorHAnsi" w:cstheme="minorHAnsi"/>
          <w:b/>
          <w:highlight w:val="yellow"/>
        </w:rPr>
      </w:pPr>
    </w:p>
    <w:p w14:paraId="3851A2C7" w14:textId="313844F0" w:rsidR="00032EAD" w:rsidRPr="00C859A3" w:rsidRDefault="00401C14" w:rsidP="002A7F0F">
      <w:pPr>
        <w:pStyle w:val="ListParagraph"/>
        <w:numPr>
          <w:ilvl w:val="1"/>
          <w:numId w:val="28"/>
        </w:numPr>
        <w:rPr>
          <w:rFonts w:asciiTheme="minorHAnsi" w:hAnsiTheme="minorHAnsi" w:cstheme="minorHAnsi"/>
          <w:b/>
        </w:rPr>
      </w:pPr>
      <w:r w:rsidRPr="00C859A3">
        <w:rPr>
          <w:rFonts w:asciiTheme="minorHAnsi" w:hAnsiTheme="minorHAnsi" w:cstheme="minorHAnsi"/>
          <w:b/>
        </w:rPr>
        <w:lastRenderedPageBreak/>
        <w:t xml:space="preserve">Preparing </w:t>
      </w:r>
      <w:r w:rsidR="00EE2EC2" w:rsidRPr="00C859A3">
        <w:rPr>
          <w:rFonts w:asciiTheme="minorHAnsi" w:hAnsiTheme="minorHAnsi" w:cstheme="minorHAnsi"/>
          <w:b/>
        </w:rPr>
        <w:t>g</w:t>
      </w:r>
      <w:r w:rsidRPr="00C859A3">
        <w:rPr>
          <w:rFonts w:asciiTheme="minorHAnsi" w:hAnsiTheme="minorHAnsi" w:cstheme="minorHAnsi"/>
          <w:b/>
        </w:rPr>
        <w:t xml:space="preserve">lass </w:t>
      </w:r>
      <w:r w:rsidR="00EE2EC2" w:rsidRPr="00C859A3">
        <w:rPr>
          <w:rFonts w:asciiTheme="minorHAnsi" w:hAnsiTheme="minorHAnsi" w:cstheme="minorHAnsi"/>
          <w:b/>
        </w:rPr>
        <w:t>i</w:t>
      </w:r>
      <w:r w:rsidR="001C7427" w:rsidRPr="00C859A3">
        <w:rPr>
          <w:rFonts w:asciiTheme="minorHAnsi" w:hAnsiTheme="minorHAnsi" w:cstheme="minorHAnsi"/>
          <w:b/>
        </w:rPr>
        <w:t xml:space="preserve">njection </w:t>
      </w:r>
      <w:r w:rsidRPr="00C859A3">
        <w:rPr>
          <w:rFonts w:asciiTheme="minorHAnsi" w:hAnsiTheme="minorHAnsi" w:cstheme="minorHAnsi"/>
          <w:b/>
        </w:rPr>
        <w:t xml:space="preserve">needles </w:t>
      </w:r>
    </w:p>
    <w:p w14:paraId="2EDE82C3" w14:textId="77777777" w:rsidR="00B434BC" w:rsidRPr="00C859A3" w:rsidRDefault="00B434BC" w:rsidP="002A7F0F">
      <w:pPr>
        <w:rPr>
          <w:rFonts w:asciiTheme="minorHAnsi" w:hAnsiTheme="minorHAnsi" w:cstheme="minorHAnsi"/>
          <w:b/>
        </w:rPr>
      </w:pPr>
    </w:p>
    <w:p w14:paraId="294B3DD8" w14:textId="77777777" w:rsidR="00032EAD" w:rsidRPr="00C859A3" w:rsidRDefault="00032EAD" w:rsidP="002A7F0F">
      <w:pPr>
        <w:pStyle w:val="ListParagraph"/>
        <w:numPr>
          <w:ilvl w:val="2"/>
          <w:numId w:val="28"/>
        </w:numPr>
        <w:rPr>
          <w:rFonts w:asciiTheme="minorHAnsi" w:hAnsiTheme="minorHAnsi" w:cstheme="minorHAnsi"/>
        </w:rPr>
      </w:pPr>
      <w:r w:rsidRPr="00C859A3">
        <w:rPr>
          <w:rFonts w:asciiTheme="minorHAnsi" w:hAnsiTheme="minorHAnsi" w:cstheme="minorHAnsi"/>
        </w:rPr>
        <w:t xml:space="preserve">Autoclave the capillary tubes </w:t>
      </w:r>
      <w:r w:rsidR="00401C14" w:rsidRPr="00C859A3">
        <w:rPr>
          <w:rFonts w:asciiTheme="minorHAnsi" w:hAnsiTheme="minorHAnsi" w:cstheme="minorHAnsi"/>
        </w:rPr>
        <w:t>with fila</w:t>
      </w:r>
      <w:r w:rsidRPr="00C859A3">
        <w:rPr>
          <w:rFonts w:asciiTheme="minorHAnsi" w:hAnsiTheme="minorHAnsi" w:cstheme="minorHAnsi"/>
        </w:rPr>
        <w:t>ments in small batches, using the dry cycle.</w:t>
      </w:r>
      <w:r w:rsidR="004A3FDC" w:rsidRPr="00C859A3">
        <w:rPr>
          <w:rFonts w:asciiTheme="minorHAnsi" w:hAnsiTheme="minorHAnsi" w:cstheme="minorHAnsi"/>
        </w:rPr>
        <w:t xml:space="preserve"> </w:t>
      </w:r>
    </w:p>
    <w:p w14:paraId="46905A7D" w14:textId="77777777" w:rsidR="00B434BC" w:rsidRPr="00C859A3" w:rsidRDefault="00B434BC" w:rsidP="002A7F0F">
      <w:pPr>
        <w:rPr>
          <w:rFonts w:asciiTheme="minorHAnsi" w:hAnsiTheme="minorHAnsi" w:cstheme="minorHAnsi"/>
        </w:rPr>
      </w:pPr>
    </w:p>
    <w:p w14:paraId="76D331EF" w14:textId="68FABF76" w:rsidR="008F7BAE" w:rsidRPr="00C859A3" w:rsidRDefault="00A26AE3" w:rsidP="002A7F0F">
      <w:pPr>
        <w:rPr>
          <w:rFonts w:asciiTheme="minorHAnsi" w:hAnsiTheme="minorHAnsi" w:cstheme="minorHAnsi"/>
        </w:rPr>
      </w:pPr>
      <w:r w:rsidRPr="00C859A3">
        <w:rPr>
          <w:rFonts w:asciiTheme="minorHAnsi" w:hAnsiTheme="minorHAnsi" w:cstheme="minorHAnsi"/>
        </w:rPr>
        <w:t>5</w:t>
      </w:r>
      <w:r w:rsidR="00E72CB0" w:rsidRPr="00C859A3">
        <w:rPr>
          <w:rFonts w:asciiTheme="minorHAnsi" w:hAnsiTheme="minorHAnsi" w:cstheme="minorHAnsi"/>
        </w:rPr>
        <w:t>.2</w:t>
      </w:r>
      <w:r w:rsidR="004D6A1C" w:rsidRPr="00C859A3">
        <w:rPr>
          <w:rFonts w:asciiTheme="minorHAnsi" w:hAnsiTheme="minorHAnsi" w:cstheme="minorHAnsi"/>
        </w:rPr>
        <w:t>.2.</w:t>
      </w:r>
      <w:r w:rsidR="00C6371A" w:rsidRPr="00C859A3">
        <w:rPr>
          <w:rFonts w:asciiTheme="minorHAnsi" w:hAnsiTheme="minorHAnsi" w:cstheme="minorHAnsi"/>
        </w:rPr>
        <w:t xml:space="preserve"> </w:t>
      </w:r>
      <w:r w:rsidR="00032EAD" w:rsidRPr="00C859A3">
        <w:rPr>
          <w:rFonts w:asciiTheme="minorHAnsi" w:hAnsiTheme="minorHAnsi" w:cstheme="minorHAnsi"/>
        </w:rPr>
        <w:t>Us</w:t>
      </w:r>
      <w:r w:rsidR="00BF776A" w:rsidRPr="00C859A3">
        <w:rPr>
          <w:rFonts w:asciiTheme="minorHAnsi" w:hAnsiTheme="minorHAnsi" w:cstheme="minorHAnsi"/>
        </w:rPr>
        <w:t>e</w:t>
      </w:r>
      <w:r w:rsidR="00032EAD" w:rsidRPr="00C859A3">
        <w:rPr>
          <w:rFonts w:asciiTheme="minorHAnsi" w:hAnsiTheme="minorHAnsi" w:cstheme="minorHAnsi"/>
        </w:rPr>
        <w:t xml:space="preserve"> </w:t>
      </w:r>
      <w:r w:rsidR="00B16FF4" w:rsidRPr="00C859A3">
        <w:rPr>
          <w:rFonts w:asciiTheme="minorHAnsi" w:hAnsiTheme="minorHAnsi" w:cstheme="minorHAnsi"/>
        </w:rPr>
        <w:t>a</w:t>
      </w:r>
      <w:r w:rsidR="00032EAD" w:rsidRPr="00C859A3">
        <w:rPr>
          <w:rFonts w:asciiTheme="minorHAnsi" w:hAnsiTheme="minorHAnsi" w:cstheme="minorHAnsi"/>
        </w:rPr>
        <w:t xml:space="preserve"> </w:t>
      </w:r>
      <w:r w:rsidR="00401C14" w:rsidRPr="00C859A3">
        <w:rPr>
          <w:rFonts w:asciiTheme="minorHAnsi" w:hAnsiTheme="minorHAnsi" w:cstheme="minorHAnsi"/>
        </w:rPr>
        <w:t>p</w:t>
      </w:r>
      <w:r w:rsidR="00032EAD" w:rsidRPr="00C859A3">
        <w:rPr>
          <w:rFonts w:asciiTheme="minorHAnsi" w:hAnsiTheme="minorHAnsi" w:cstheme="minorHAnsi"/>
        </w:rPr>
        <w:t>ipe</w:t>
      </w:r>
      <w:r w:rsidR="00EE2EC2" w:rsidRPr="00C859A3">
        <w:rPr>
          <w:rFonts w:asciiTheme="minorHAnsi" w:hAnsiTheme="minorHAnsi" w:cstheme="minorHAnsi"/>
        </w:rPr>
        <w:t>t</w:t>
      </w:r>
      <w:r w:rsidR="00032EAD" w:rsidRPr="00C859A3">
        <w:rPr>
          <w:rFonts w:asciiTheme="minorHAnsi" w:hAnsiTheme="minorHAnsi" w:cstheme="minorHAnsi"/>
        </w:rPr>
        <w:t>t</w:t>
      </w:r>
      <w:r w:rsidR="00EE2EC2" w:rsidRPr="00C859A3">
        <w:rPr>
          <w:rFonts w:asciiTheme="minorHAnsi" w:hAnsiTheme="minorHAnsi" w:cstheme="minorHAnsi"/>
        </w:rPr>
        <w:t>e</w:t>
      </w:r>
      <w:r w:rsidR="00032EAD" w:rsidRPr="00C859A3">
        <w:rPr>
          <w:rFonts w:asciiTheme="minorHAnsi" w:hAnsiTheme="minorHAnsi" w:cstheme="minorHAnsi"/>
        </w:rPr>
        <w:t xml:space="preserve"> puller</w:t>
      </w:r>
      <w:r w:rsidR="004F56DB" w:rsidRPr="00C859A3">
        <w:rPr>
          <w:rFonts w:asciiTheme="minorHAnsi" w:hAnsiTheme="minorHAnsi" w:cstheme="minorHAnsi"/>
        </w:rPr>
        <w:t xml:space="preserve"> and</w:t>
      </w:r>
      <w:r w:rsidR="00032EAD" w:rsidRPr="00C859A3">
        <w:rPr>
          <w:rFonts w:asciiTheme="minorHAnsi" w:hAnsiTheme="minorHAnsi" w:cstheme="minorHAnsi"/>
        </w:rPr>
        <w:t xml:space="preserve"> set-up a program that will produce a glass tip with the sharpest angle</w:t>
      </w:r>
      <w:r w:rsidR="00197DD5" w:rsidRPr="00C859A3">
        <w:rPr>
          <w:rFonts w:asciiTheme="minorHAnsi" w:hAnsiTheme="minorHAnsi" w:cstheme="minorHAnsi"/>
        </w:rPr>
        <w:t>,</w:t>
      </w:r>
      <w:r w:rsidR="00032EAD" w:rsidRPr="00C859A3">
        <w:rPr>
          <w:rFonts w:asciiTheme="minorHAnsi" w:hAnsiTheme="minorHAnsi" w:cstheme="minorHAnsi"/>
        </w:rPr>
        <w:t xml:space="preserve"> and </w:t>
      </w:r>
      <w:r w:rsidR="00197DD5" w:rsidRPr="00C859A3">
        <w:rPr>
          <w:rFonts w:asciiTheme="minorHAnsi" w:hAnsiTheme="minorHAnsi" w:cstheme="minorHAnsi"/>
        </w:rPr>
        <w:t xml:space="preserve">a </w:t>
      </w:r>
      <w:r w:rsidR="00032EAD" w:rsidRPr="00C859A3">
        <w:rPr>
          <w:rFonts w:asciiTheme="minorHAnsi" w:hAnsiTheme="minorHAnsi" w:cstheme="minorHAnsi"/>
        </w:rPr>
        <w:t>diameter in the range of 2-5</w:t>
      </w:r>
      <w:r w:rsidR="00893E3B" w:rsidRPr="00C859A3">
        <w:rPr>
          <w:rFonts w:asciiTheme="minorHAnsi" w:hAnsiTheme="minorHAnsi" w:cstheme="minorHAnsi"/>
        </w:rPr>
        <w:t xml:space="preserve"> µ</w:t>
      </w:r>
      <w:r w:rsidR="004F56DB" w:rsidRPr="00C859A3">
        <w:rPr>
          <w:rFonts w:asciiTheme="minorHAnsi" w:hAnsiTheme="minorHAnsi" w:cstheme="minorHAnsi"/>
        </w:rPr>
        <w:t xml:space="preserve">m. </w:t>
      </w:r>
    </w:p>
    <w:p w14:paraId="71F99C36" w14:textId="77777777" w:rsidR="008F7BAE" w:rsidRPr="00C859A3" w:rsidRDefault="008F7BAE" w:rsidP="002A7F0F">
      <w:pPr>
        <w:rPr>
          <w:rFonts w:asciiTheme="minorHAnsi" w:hAnsiTheme="minorHAnsi" w:cstheme="minorHAnsi"/>
        </w:rPr>
      </w:pPr>
    </w:p>
    <w:p w14:paraId="2AEC5124" w14:textId="092C0E70" w:rsidR="00EA59F3" w:rsidRPr="00C859A3" w:rsidRDefault="008F7BAE" w:rsidP="002A7F0F">
      <w:pPr>
        <w:rPr>
          <w:rFonts w:asciiTheme="minorHAnsi" w:hAnsiTheme="minorHAnsi" w:cstheme="minorHAnsi"/>
        </w:rPr>
      </w:pPr>
      <w:r w:rsidRPr="00C859A3">
        <w:rPr>
          <w:rFonts w:asciiTheme="minorHAnsi" w:hAnsiTheme="minorHAnsi" w:cstheme="minorHAnsi"/>
          <w:b/>
        </w:rPr>
        <w:t xml:space="preserve">Note: </w:t>
      </w:r>
      <w:r w:rsidR="00BF776A" w:rsidRPr="00C859A3">
        <w:rPr>
          <w:rFonts w:asciiTheme="minorHAnsi" w:hAnsiTheme="minorHAnsi" w:cstheme="minorHAnsi"/>
        </w:rPr>
        <w:t>A s</w:t>
      </w:r>
      <w:r w:rsidR="00B434BC" w:rsidRPr="00C859A3">
        <w:rPr>
          <w:rFonts w:asciiTheme="minorHAnsi" w:hAnsiTheme="minorHAnsi" w:cstheme="minorHAnsi"/>
        </w:rPr>
        <w:t>ample</w:t>
      </w:r>
      <w:r w:rsidR="00180A38" w:rsidRPr="00C859A3">
        <w:rPr>
          <w:rFonts w:asciiTheme="minorHAnsi" w:hAnsiTheme="minorHAnsi" w:cstheme="minorHAnsi"/>
        </w:rPr>
        <w:t xml:space="preserve"> 5 step program </w:t>
      </w:r>
      <w:r w:rsidR="00B434BC" w:rsidRPr="00C859A3">
        <w:rPr>
          <w:rFonts w:asciiTheme="minorHAnsi" w:hAnsiTheme="minorHAnsi" w:cstheme="minorHAnsi"/>
        </w:rPr>
        <w:t xml:space="preserve">which produced effective needles </w:t>
      </w:r>
      <w:r w:rsidR="000E090B" w:rsidRPr="00C859A3">
        <w:rPr>
          <w:rFonts w:asciiTheme="minorHAnsi" w:hAnsiTheme="minorHAnsi" w:cstheme="minorHAnsi"/>
        </w:rPr>
        <w:t>on our pipette puller</w:t>
      </w:r>
      <w:r w:rsidR="00F50A37" w:rsidRPr="00C859A3">
        <w:rPr>
          <w:rFonts w:asciiTheme="minorHAnsi" w:hAnsiTheme="minorHAnsi" w:cstheme="minorHAnsi"/>
        </w:rPr>
        <w:t xml:space="preserve"> is shown in </w:t>
      </w:r>
      <w:r w:rsidR="00F50A37" w:rsidRPr="00C859A3">
        <w:rPr>
          <w:rFonts w:asciiTheme="minorHAnsi" w:hAnsiTheme="minorHAnsi" w:cstheme="minorHAnsi"/>
          <w:b/>
        </w:rPr>
        <w:t>Table 1</w:t>
      </w:r>
      <w:r w:rsidR="00D84983" w:rsidRPr="00C859A3">
        <w:rPr>
          <w:rFonts w:asciiTheme="minorHAnsi" w:hAnsiTheme="minorHAnsi" w:cstheme="minorHAnsi"/>
        </w:rPr>
        <w:t>.</w:t>
      </w:r>
      <w:r w:rsidR="00216D0C" w:rsidRPr="00C859A3">
        <w:rPr>
          <w:rFonts w:asciiTheme="minorHAnsi" w:hAnsiTheme="minorHAnsi" w:cstheme="minorHAnsi"/>
        </w:rPr>
        <w:t xml:space="preserve">   </w:t>
      </w:r>
    </w:p>
    <w:p w14:paraId="51BD11E2" w14:textId="77777777" w:rsidR="00B434BC" w:rsidRPr="00C859A3" w:rsidRDefault="00B434BC" w:rsidP="002A7F0F">
      <w:pPr>
        <w:rPr>
          <w:rFonts w:asciiTheme="minorHAnsi" w:hAnsiTheme="minorHAnsi" w:cstheme="minorHAnsi"/>
        </w:rPr>
      </w:pPr>
    </w:p>
    <w:p w14:paraId="5D63EF81" w14:textId="7A329049" w:rsidR="00C6371A" w:rsidRPr="00C859A3" w:rsidRDefault="00A26AE3" w:rsidP="002A7F0F">
      <w:pPr>
        <w:rPr>
          <w:rFonts w:asciiTheme="minorHAnsi" w:hAnsiTheme="minorHAnsi" w:cstheme="minorHAnsi"/>
        </w:rPr>
      </w:pPr>
      <w:r w:rsidRPr="00C859A3">
        <w:rPr>
          <w:rFonts w:asciiTheme="minorHAnsi" w:hAnsiTheme="minorHAnsi" w:cstheme="minorHAnsi"/>
        </w:rPr>
        <w:t>5</w:t>
      </w:r>
      <w:r w:rsidR="00E72CB0" w:rsidRPr="00C859A3">
        <w:rPr>
          <w:rFonts w:asciiTheme="minorHAnsi" w:hAnsiTheme="minorHAnsi" w:cstheme="minorHAnsi"/>
        </w:rPr>
        <w:t>.2</w:t>
      </w:r>
      <w:r w:rsidR="00C6371A" w:rsidRPr="00C859A3">
        <w:rPr>
          <w:rFonts w:asciiTheme="minorHAnsi" w:hAnsiTheme="minorHAnsi" w:cstheme="minorHAnsi"/>
        </w:rPr>
        <w:t>.3</w:t>
      </w:r>
      <w:r w:rsidR="00FD103B" w:rsidRPr="00C859A3">
        <w:rPr>
          <w:rFonts w:asciiTheme="minorHAnsi" w:hAnsiTheme="minorHAnsi" w:cstheme="minorHAnsi"/>
        </w:rPr>
        <w:t xml:space="preserve">. </w:t>
      </w:r>
      <w:r w:rsidR="00B434BC" w:rsidRPr="00C859A3">
        <w:rPr>
          <w:rFonts w:asciiTheme="minorHAnsi" w:hAnsiTheme="minorHAnsi" w:cstheme="minorHAnsi"/>
        </w:rPr>
        <w:t>Store the pulled glass needles in</w:t>
      </w:r>
      <w:r w:rsidR="00130D41" w:rsidRPr="00C859A3">
        <w:rPr>
          <w:rFonts w:asciiTheme="minorHAnsi" w:hAnsiTheme="minorHAnsi" w:cstheme="minorHAnsi"/>
        </w:rPr>
        <w:t xml:space="preserve"> a sterile pipet</w:t>
      </w:r>
      <w:r w:rsidR="00EE2EC2" w:rsidRPr="00C859A3">
        <w:rPr>
          <w:rFonts w:asciiTheme="minorHAnsi" w:hAnsiTheme="minorHAnsi" w:cstheme="minorHAnsi"/>
        </w:rPr>
        <w:t>te</w:t>
      </w:r>
      <w:r w:rsidR="00130D41" w:rsidRPr="00C859A3">
        <w:rPr>
          <w:rFonts w:asciiTheme="minorHAnsi" w:hAnsiTheme="minorHAnsi" w:cstheme="minorHAnsi"/>
        </w:rPr>
        <w:t xml:space="preserve"> needle jar </w:t>
      </w:r>
      <w:r w:rsidR="009335FD" w:rsidRPr="00C859A3">
        <w:rPr>
          <w:rFonts w:asciiTheme="minorHAnsi" w:hAnsiTheme="minorHAnsi" w:cstheme="minorHAnsi"/>
        </w:rPr>
        <w:t>at room temperature</w:t>
      </w:r>
      <w:r w:rsidR="00130D41" w:rsidRPr="00C859A3">
        <w:rPr>
          <w:rFonts w:asciiTheme="minorHAnsi" w:hAnsiTheme="minorHAnsi" w:cstheme="minorHAnsi"/>
        </w:rPr>
        <w:t>.</w:t>
      </w:r>
      <w:r w:rsidR="00216D0C" w:rsidRPr="00C859A3">
        <w:rPr>
          <w:rFonts w:asciiTheme="minorHAnsi" w:hAnsiTheme="minorHAnsi" w:cstheme="minorHAnsi"/>
        </w:rPr>
        <w:t xml:space="preserve"> </w:t>
      </w:r>
      <w:r w:rsidR="00130D41" w:rsidRPr="00C859A3">
        <w:rPr>
          <w:rFonts w:asciiTheme="minorHAnsi" w:hAnsiTheme="minorHAnsi" w:cstheme="minorHAnsi"/>
        </w:rPr>
        <w:t xml:space="preserve"> </w:t>
      </w:r>
    </w:p>
    <w:p w14:paraId="5DE810FC" w14:textId="77777777" w:rsidR="00C6371A" w:rsidRPr="00C859A3" w:rsidRDefault="00C6371A" w:rsidP="002A7F0F">
      <w:pPr>
        <w:rPr>
          <w:rFonts w:asciiTheme="minorHAnsi" w:hAnsiTheme="minorHAnsi" w:cstheme="minorHAnsi"/>
          <w:b/>
          <w:highlight w:val="yellow"/>
        </w:rPr>
      </w:pPr>
    </w:p>
    <w:p w14:paraId="2AE08DAE" w14:textId="5BAC0593" w:rsidR="00130D41" w:rsidRPr="00C859A3" w:rsidRDefault="00A26AE3" w:rsidP="002A7F0F">
      <w:pPr>
        <w:rPr>
          <w:rFonts w:asciiTheme="minorHAnsi" w:hAnsiTheme="minorHAnsi" w:cstheme="minorHAnsi"/>
          <w:u w:val="single"/>
        </w:rPr>
      </w:pPr>
      <w:r w:rsidRPr="00C859A3">
        <w:rPr>
          <w:rFonts w:asciiTheme="minorHAnsi" w:hAnsiTheme="minorHAnsi" w:cstheme="minorHAnsi"/>
          <w:b/>
        </w:rPr>
        <w:t>5</w:t>
      </w:r>
      <w:r w:rsidR="00C6371A" w:rsidRPr="00C859A3">
        <w:rPr>
          <w:rFonts w:asciiTheme="minorHAnsi" w:hAnsiTheme="minorHAnsi" w:cstheme="minorHAnsi"/>
          <w:b/>
        </w:rPr>
        <w:t>.</w:t>
      </w:r>
      <w:r w:rsidR="004F56DB" w:rsidRPr="00C859A3">
        <w:rPr>
          <w:rFonts w:asciiTheme="minorHAnsi" w:hAnsiTheme="minorHAnsi" w:cstheme="minorHAnsi"/>
          <w:b/>
        </w:rPr>
        <w:t>3.</w:t>
      </w:r>
      <w:r w:rsidR="00C6371A" w:rsidRPr="00C859A3">
        <w:rPr>
          <w:rFonts w:asciiTheme="minorHAnsi" w:hAnsiTheme="minorHAnsi" w:cstheme="minorHAnsi"/>
          <w:b/>
        </w:rPr>
        <w:t xml:space="preserve"> </w:t>
      </w:r>
      <w:r w:rsidR="005F4633" w:rsidRPr="00C859A3">
        <w:rPr>
          <w:rFonts w:asciiTheme="minorHAnsi" w:hAnsiTheme="minorHAnsi" w:cstheme="minorHAnsi"/>
          <w:b/>
        </w:rPr>
        <w:t>F</w:t>
      </w:r>
      <w:r w:rsidR="00130D41" w:rsidRPr="00C859A3">
        <w:rPr>
          <w:rFonts w:asciiTheme="minorHAnsi" w:hAnsiTheme="minorHAnsi" w:cstheme="minorHAnsi"/>
          <w:b/>
        </w:rPr>
        <w:t xml:space="preserve">ill the </w:t>
      </w:r>
      <w:r w:rsidR="005F4633" w:rsidRPr="00C859A3">
        <w:rPr>
          <w:rFonts w:asciiTheme="minorHAnsi" w:hAnsiTheme="minorHAnsi" w:cstheme="minorHAnsi"/>
          <w:b/>
        </w:rPr>
        <w:t xml:space="preserve">injection </w:t>
      </w:r>
      <w:r w:rsidR="00130D41" w:rsidRPr="00C859A3">
        <w:rPr>
          <w:rFonts w:asciiTheme="minorHAnsi" w:hAnsiTheme="minorHAnsi" w:cstheme="minorHAnsi"/>
          <w:b/>
        </w:rPr>
        <w:t>needle with the desired solution for injection</w:t>
      </w:r>
    </w:p>
    <w:p w14:paraId="30B067EB" w14:textId="77777777" w:rsidR="004F56DB" w:rsidRPr="00C859A3" w:rsidRDefault="004F56DB" w:rsidP="002A7F0F">
      <w:pPr>
        <w:rPr>
          <w:rFonts w:asciiTheme="minorHAnsi" w:hAnsiTheme="minorHAnsi" w:cstheme="minorHAnsi"/>
        </w:rPr>
      </w:pPr>
    </w:p>
    <w:p w14:paraId="03A828E7" w14:textId="535BB582" w:rsidR="00B16FF4" w:rsidRPr="00C859A3" w:rsidRDefault="00A26AE3" w:rsidP="002A7F0F">
      <w:pPr>
        <w:rPr>
          <w:rFonts w:asciiTheme="minorHAnsi" w:hAnsiTheme="minorHAnsi" w:cstheme="minorHAnsi"/>
        </w:rPr>
      </w:pPr>
      <w:r w:rsidRPr="00C859A3">
        <w:rPr>
          <w:rFonts w:asciiTheme="minorHAnsi" w:hAnsiTheme="minorHAnsi" w:cstheme="minorHAnsi"/>
        </w:rPr>
        <w:t>5</w:t>
      </w:r>
      <w:r w:rsidR="004F56DB" w:rsidRPr="00C859A3">
        <w:rPr>
          <w:rFonts w:asciiTheme="minorHAnsi" w:hAnsiTheme="minorHAnsi" w:cstheme="minorHAnsi"/>
        </w:rPr>
        <w:t>.3</w:t>
      </w:r>
      <w:r w:rsidR="00C6371A" w:rsidRPr="00C859A3">
        <w:rPr>
          <w:rFonts w:asciiTheme="minorHAnsi" w:hAnsiTheme="minorHAnsi" w:cstheme="minorHAnsi"/>
        </w:rPr>
        <w:t>.1</w:t>
      </w:r>
      <w:r w:rsidR="00EE2EC2" w:rsidRPr="00C859A3">
        <w:rPr>
          <w:rFonts w:asciiTheme="minorHAnsi" w:hAnsiTheme="minorHAnsi" w:cstheme="minorHAnsi"/>
        </w:rPr>
        <w:t>.</w:t>
      </w:r>
      <w:r w:rsidR="00C6371A" w:rsidRPr="00C859A3">
        <w:rPr>
          <w:rFonts w:asciiTheme="minorHAnsi" w:hAnsiTheme="minorHAnsi" w:cstheme="minorHAnsi"/>
        </w:rPr>
        <w:t xml:space="preserve"> </w:t>
      </w:r>
      <w:r w:rsidR="00433F1E" w:rsidRPr="00C859A3">
        <w:rPr>
          <w:rFonts w:asciiTheme="minorHAnsi" w:hAnsiTheme="minorHAnsi" w:cstheme="minorHAnsi"/>
        </w:rPr>
        <w:t>Mount the needle into the needle holder</w:t>
      </w:r>
      <w:r w:rsidR="00197DD5" w:rsidRPr="00C859A3">
        <w:rPr>
          <w:rFonts w:asciiTheme="minorHAnsi" w:hAnsiTheme="minorHAnsi" w:cstheme="minorHAnsi"/>
        </w:rPr>
        <w:t>,</w:t>
      </w:r>
      <w:r w:rsidR="00433F1E" w:rsidRPr="00C859A3">
        <w:rPr>
          <w:rFonts w:asciiTheme="minorHAnsi" w:hAnsiTheme="minorHAnsi" w:cstheme="minorHAnsi"/>
        </w:rPr>
        <w:t xml:space="preserve"> leaving a</w:t>
      </w:r>
      <w:r w:rsidR="009335FD" w:rsidRPr="00C859A3">
        <w:rPr>
          <w:rFonts w:asciiTheme="minorHAnsi" w:hAnsiTheme="minorHAnsi" w:cstheme="minorHAnsi"/>
        </w:rPr>
        <w:t xml:space="preserve">pproximately </w:t>
      </w:r>
      <w:r w:rsidR="00433F1E" w:rsidRPr="00C859A3">
        <w:rPr>
          <w:rFonts w:asciiTheme="minorHAnsi" w:hAnsiTheme="minorHAnsi" w:cstheme="minorHAnsi"/>
        </w:rPr>
        <w:t>5/8” protruding beyond the end of the holder.</w:t>
      </w:r>
    </w:p>
    <w:p w14:paraId="630C2550" w14:textId="77777777" w:rsidR="004F56DB" w:rsidRPr="00C859A3" w:rsidRDefault="004F56DB" w:rsidP="002A7F0F">
      <w:pPr>
        <w:rPr>
          <w:rFonts w:asciiTheme="minorHAnsi" w:hAnsiTheme="minorHAnsi" w:cstheme="minorHAnsi"/>
        </w:rPr>
      </w:pPr>
    </w:p>
    <w:p w14:paraId="6535CD7A" w14:textId="37E7FAA9" w:rsidR="00433F1E" w:rsidRPr="00C859A3" w:rsidRDefault="00433F1E" w:rsidP="002A7F0F">
      <w:pPr>
        <w:rPr>
          <w:rFonts w:asciiTheme="minorHAnsi" w:hAnsiTheme="minorHAnsi" w:cstheme="minorHAnsi"/>
          <w:bdr w:val="single" w:sz="4" w:space="0" w:color="auto"/>
        </w:rPr>
      </w:pPr>
      <w:r w:rsidRPr="00C859A3">
        <w:rPr>
          <w:rFonts w:asciiTheme="minorHAnsi" w:hAnsiTheme="minorHAnsi" w:cstheme="minorHAnsi"/>
          <w:b/>
        </w:rPr>
        <w:t>Note:</w:t>
      </w:r>
      <w:r w:rsidR="00B434BC" w:rsidRPr="00C859A3">
        <w:rPr>
          <w:rFonts w:asciiTheme="minorHAnsi" w:hAnsiTheme="minorHAnsi" w:cstheme="minorHAnsi"/>
        </w:rPr>
        <w:t xml:space="preserve"> A</w:t>
      </w:r>
      <w:r w:rsidRPr="00C859A3">
        <w:rPr>
          <w:rFonts w:asciiTheme="minorHAnsi" w:hAnsiTheme="minorHAnsi" w:cstheme="minorHAnsi"/>
        </w:rPr>
        <w:t xml:space="preserve"> distance </w:t>
      </w:r>
      <w:r w:rsidR="001A0010" w:rsidRPr="00C859A3">
        <w:rPr>
          <w:rFonts w:asciiTheme="minorHAnsi" w:hAnsiTheme="minorHAnsi" w:cstheme="minorHAnsi"/>
        </w:rPr>
        <w:t xml:space="preserve">less than 5/8” </w:t>
      </w:r>
      <w:r w:rsidRPr="00C859A3">
        <w:rPr>
          <w:rFonts w:asciiTheme="minorHAnsi" w:hAnsiTheme="minorHAnsi" w:cstheme="minorHAnsi"/>
        </w:rPr>
        <w:t>will make it difficult</w:t>
      </w:r>
      <w:r w:rsidR="001A0010" w:rsidRPr="00C859A3">
        <w:rPr>
          <w:rFonts w:asciiTheme="minorHAnsi" w:hAnsiTheme="minorHAnsi" w:cstheme="minorHAnsi"/>
        </w:rPr>
        <w:t xml:space="preserve"> reach the injection solution</w:t>
      </w:r>
      <w:r w:rsidR="005F4633" w:rsidRPr="00C859A3">
        <w:rPr>
          <w:rFonts w:asciiTheme="minorHAnsi" w:hAnsiTheme="minorHAnsi" w:cstheme="minorHAnsi"/>
        </w:rPr>
        <w:t xml:space="preserve"> to </w:t>
      </w:r>
      <w:r w:rsidRPr="00C859A3">
        <w:rPr>
          <w:rFonts w:asciiTheme="minorHAnsi" w:hAnsiTheme="minorHAnsi" w:cstheme="minorHAnsi"/>
        </w:rPr>
        <w:t xml:space="preserve">fill the needle, because the needle holder does not fit </w:t>
      </w:r>
      <w:r w:rsidR="005F4633" w:rsidRPr="00C859A3">
        <w:rPr>
          <w:rFonts w:asciiTheme="minorHAnsi" w:hAnsiTheme="minorHAnsi" w:cstheme="minorHAnsi"/>
        </w:rPr>
        <w:t xml:space="preserve">readily </w:t>
      </w:r>
      <w:r w:rsidRPr="00C859A3">
        <w:rPr>
          <w:rFonts w:asciiTheme="minorHAnsi" w:hAnsiTheme="minorHAnsi" w:cstheme="minorHAnsi"/>
        </w:rPr>
        <w:t xml:space="preserve">into the opening of 0.2 </w:t>
      </w:r>
      <w:r w:rsidR="00F07E3C" w:rsidRPr="00C859A3">
        <w:rPr>
          <w:rFonts w:asciiTheme="minorHAnsi" w:hAnsiTheme="minorHAnsi" w:cstheme="minorHAnsi"/>
        </w:rPr>
        <w:t xml:space="preserve">mL </w:t>
      </w:r>
      <w:r w:rsidRPr="00C859A3">
        <w:rPr>
          <w:rFonts w:asciiTheme="minorHAnsi" w:hAnsiTheme="minorHAnsi" w:cstheme="minorHAnsi"/>
        </w:rPr>
        <w:t>tubes</w:t>
      </w:r>
      <w:r w:rsidR="001B2594" w:rsidRPr="00C859A3">
        <w:rPr>
          <w:rFonts w:asciiTheme="minorHAnsi" w:hAnsiTheme="minorHAnsi" w:cstheme="minorHAnsi"/>
        </w:rPr>
        <w:t>.</w:t>
      </w:r>
      <w:r w:rsidR="00216D0C" w:rsidRPr="00C859A3">
        <w:rPr>
          <w:rFonts w:asciiTheme="minorHAnsi" w:hAnsiTheme="minorHAnsi" w:cstheme="minorHAnsi"/>
        </w:rPr>
        <w:t xml:space="preserve"> </w:t>
      </w:r>
      <w:r w:rsidR="005F4633" w:rsidRPr="00C859A3">
        <w:rPr>
          <w:rFonts w:asciiTheme="minorHAnsi" w:hAnsiTheme="minorHAnsi" w:cstheme="minorHAnsi"/>
        </w:rPr>
        <w:t>Also, h</w:t>
      </w:r>
      <w:r w:rsidRPr="00C859A3">
        <w:rPr>
          <w:rFonts w:asciiTheme="minorHAnsi" w:hAnsiTheme="minorHAnsi" w:cstheme="minorHAnsi"/>
        </w:rPr>
        <w:t xml:space="preserve">aving the needle protrude </w:t>
      </w:r>
      <w:r w:rsidR="00B434BC" w:rsidRPr="00C859A3">
        <w:rPr>
          <w:rFonts w:asciiTheme="minorHAnsi" w:hAnsiTheme="minorHAnsi" w:cstheme="minorHAnsi"/>
        </w:rPr>
        <w:t>more</w:t>
      </w:r>
      <w:r w:rsidR="00C6371A" w:rsidRPr="00C859A3">
        <w:rPr>
          <w:rFonts w:asciiTheme="minorHAnsi" w:hAnsiTheme="minorHAnsi" w:cstheme="minorHAnsi"/>
        </w:rPr>
        <w:t xml:space="preserve"> than 5/8” </w:t>
      </w:r>
      <w:r w:rsidRPr="00C859A3">
        <w:rPr>
          <w:rFonts w:asciiTheme="minorHAnsi" w:hAnsiTheme="minorHAnsi" w:cstheme="minorHAnsi"/>
        </w:rPr>
        <w:t xml:space="preserve">results in significantly </w:t>
      </w:r>
      <w:r w:rsidR="00C6371A" w:rsidRPr="00C859A3">
        <w:rPr>
          <w:rFonts w:asciiTheme="minorHAnsi" w:hAnsiTheme="minorHAnsi" w:cstheme="minorHAnsi"/>
        </w:rPr>
        <w:t>larger</w:t>
      </w:r>
      <w:r w:rsidRPr="00C859A3">
        <w:rPr>
          <w:rFonts w:asciiTheme="minorHAnsi" w:hAnsiTheme="minorHAnsi" w:cstheme="minorHAnsi"/>
        </w:rPr>
        <w:t xml:space="preserve"> oscillation</w:t>
      </w:r>
      <w:r w:rsidR="00B434BC" w:rsidRPr="00C859A3">
        <w:rPr>
          <w:rFonts w:asciiTheme="minorHAnsi" w:hAnsiTheme="minorHAnsi" w:cstheme="minorHAnsi"/>
        </w:rPr>
        <w:t xml:space="preserve"> </w:t>
      </w:r>
      <w:r w:rsidR="005F4633" w:rsidRPr="00C859A3">
        <w:rPr>
          <w:rFonts w:asciiTheme="minorHAnsi" w:hAnsiTheme="minorHAnsi" w:cstheme="minorHAnsi"/>
        </w:rPr>
        <w:t xml:space="preserve">or precession </w:t>
      </w:r>
      <w:r w:rsidRPr="00C859A3">
        <w:rPr>
          <w:rFonts w:asciiTheme="minorHAnsi" w:hAnsiTheme="minorHAnsi" w:cstheme="minorHAnsi"/>
        </w:rPr>
        <w:t>of the tip</w:t>
      </w:r>
      <w:r w:rsidR="00B434BC" w:rsidRPr="00C859A3">
        <w:rPr>
          <w:rFonts w:asciiTheme="minorHAnsi" w:hAnsiTheme="minorHAnsi" w:cstheme="minorHAnsi"/>
        </w:rPr>
        <w:t xml:space="preserve">, making real time imaging difficult since the tip </w:t>
      </w:r>
      <w:r w:rsidR="001A0010" w:rsidRPr="00C859A3">
        <w:rPr>
          <w:rFonts w:asciiTheme="minorHAnsi" w:hAnsiTheme="minorHAnsi" w:cstheme="minorHAnsi"/>
        </w:rPr>
        <w:t>leaves</w:t>
      </w:r>
      <w:r w:rsidR="00B434BC" w:rsidRPr="00C859A3">
        <w:rPr>
          <w:rFonts w:asciiTheme="minorHAnsi" w:hAnsiTheme="minorHAnsi" w:cstheme="minorHAnsi"/>
        </w:rPr>
        <w:t xml:space="preserve"> the focal plane or the field of view (FOV)</w:t>
      </w:r>
      <w:r w:rsidR="001A0010" w:rsidRPr="00C859A3">
        <w:rPr>
          <w:rFonts w:asciiTheme="minorHAnsi" w:hAnsiTheme="minorHAnsi" w:cstheme="minorHAnsi"/>
        </w:rPr>
        <w:t>,</w:t>
      </w:r>
      <w:r w:rsidRPr="00C859A3">
        <w:rPr>
          <w:rFonts w:asciiTheme="minorHAnsi" w:hAnsiTheme="minorHAnsi" w:cstheme="minorHAnsi"/>
        </w:rPr>
        <w:t xml:space="preserve"> while attem</w:t>
      </w:r>
      <w:r w:rsidR="001A0010" w:rsidRPr="00C859A3">
        <w:rPr>
          <w:rFonts w:asciiTheme="minorHAnsi" w:hAnsiTheme="minorHAnsi" w:cstheme="minorHAnsi"/>
        </w:rPr>
        <w:t>pting to puncture the eye</w:t>
      </w:r>
      <w:r w:rsidRPr="00C859A3">
        <w:rPr>
          <w:rFonts w:asciiTheme="minorHAnsi" w:hAnsiTheme="minorHAnsi" w:cstheme="minorHAnsi"/>
        </w:rPr>
        <w:t>.</w:t>
      </w:r>
      <w:r w:rsidRPr="00C859A3">
        <w:rPr>
          <w:rFonts w:asciiTheme="minorHAnsi" w:hAnsiTheme="minorHAnsi" w:cstheme="minorHAnsi"/>
          <w:bdr w:val="single" w:sz="4" w:space="0" w:color="auto"/>
        </w:rPr>
        <w:t xml:space="preserve"> </w:t>
      </w:r>
    </w:p>
    <w:p w14:paraId="5C18BDED" w14:textId="77777777" w:rsidR="00B16FF4" w:rsidRPr="00C859A3" w:rsidRDefault="00B16FF4" w:rsidP="002A7F0F">
      <w:pPr>
        <w:rPr>
          <w:rFonts w:asciiTheme="minorHAnsi" w:hAnsiTheme="minorHAnsi" w:cstheme="minorHAnsi"/>
        </w:rPr>
      </w:pPr>
    </w:p>
    <w:p w14:paraId="2AA4C060" w14:textId="5987F139" w:rsidR="003C0814" w:rsidRPr="00C859A3" w:rsidRDefault="00130D41" w:rsidP="002A7F0F">
      <w:pPr>
        <w:pStyle w:val="ListParagraph"/>
        <w:numPr>
          <w:ilvl w:val="2"/>
          <w:numId w:val="40"/>
        </w:numPr>
        <w:rPr>
          <w:rFonts w:asciiTheme="minorHAnsi" w:hAnsiTheme="minorHAnsi" w:cstheme="minorHAnsi"/>
        </w:rPr>
      </w:pPr>
      <w:r w:rsidRPr="00C859A3">
        <w:rPr>
          <w:rFonts w:asciiTheme="minorHAnsi" w:hAnsiTheme="minorHAnsi" w:cstheme="minorHAnsi"/>
        </w:rPr>
        <w:t>Prepare the injection solution</w:t>
      </w:r>
      <w:r w:rsidR="00C6371A" w:rsidRPr="00C859A3">
        <w:rPr>
          <w:rFonts w:asciiTheme="minorHAnsi" w:hAnsiTheme="minorHAnsi" w:cstheme="minorHAnsi"/>
        </w:rPr>
        <w:t xml:space="preserve"> </w:t>
      </w:r>
      <w:r w:rsidR="00E468E1" w:rsidRPr="00C859A3">
        <w:rPr>
          <w:rFonts w:asciiTheme="minorHAnsi" w:hAnsiTheme="minorHAnsi" w:cstheme="minorHAnsi"/>
        </w:rPr>
        <w:t>in a</w:t>
      </w:r>
      <w:r w:rsidR="001B2594" w:rsidRPr="00C859A3">
        <w:rPr>
          <w:rFonts w:asciiTheme="minorHAnsi" w:hAnsiTheme="minorHAnsi" w:cstheme="minorHAnsi"/>
        </w:rPr>
        <w:t xml:space="preserve"> sterile</w:t>
      </w:r>
      <w:r w:rsidR="00E468E1" w:rsidRPr="00C859A3">
        <w:rPr>
          <w:rFonts w:asciiTheme="minorHAnsi" w:hAnsiTheme="minorHAnsi" w:cstheme="minorHAnsi"/>
        </w:rPr>
        <w:t xml:space="preserve"> 0.2 mL </w:t>
      </w:r>
      <w:r w:rsidR="00B16FF4" w:rsidRPr="00C859A3">
        <w:rPr>
          <w:rFonts w:asciiTheme="minorHAnsi" w:hAnsiTheme="minorHAnsi" w:cstheme="minorHAnsi"/>
        </w:rPr>
        <w:t>tube.</w:t>
      </w:r>
      <w:r w:rsidR="00216D0C" w:rsidRPr="00C859A3">
        <w:rPr>
          <w:rFonts w:asciiTheme="minorHAnsi" w:hAnsiTheme="minorHAnsi" w:cstheme="minorHAnsi"/>
        </w:rPr>
        <w:t xml:space="preserve"> </w:t>
      </w:r>
      <w:r w:rsidR="00B16FF4" w:rsidRPr="00C859A3">
        <w:rPr>
          <w:rFonts w:asciiTheme="minorHAnsi" w:hAnsiTheme="minorHAnsi" w:cstheme="minorHAnsi"/>
        </w:rPr>
        <w:t>Add</w:t>
      </w:r>
      <w:r w:rsidR="00C6371A" w:rsidRPr="00C859A3">
        <w:rPr>
          <w:rFonts w:asciiTheme="minorHAnsi" w:hAnsiTheme="minorHAnsi" w:cstheme="minorHAnsi"/>
        </w:rPr>
        <w:t xml:space="preserve"> </w:t>
      </w:r>
      <w:r w:rsidR="00D6207D" w:rsidRPr="00C859A3">
        <w:rPr>
          <w:rFonts w:asciiTheme="minorHAnsi" w:hAnsiTheme="minorHAnsi" w:cstheme="minorHAnsi"/>
        </w:rPr>
        <w:t xml:space="preserve">a </w:t>
      </w:r>
      <w:r w:rsidR="00C6371A" w:rsidRPr="00C859A3">
        <w:rPr>
          <w:rFonts w:asciiTheme="minorHAnsi" w:hAnsiTheme="minorHAnsi" w:cstheme="minorHAnsi"/>
        </w:rPr>
        <w:t>1</w:t>
      </w:r>
      <w:r w:rsidR="00B804AD" w:rsidRPr="00C859A3">
        <w:rPr>
          <w:rFonts w:asciiTheme="minorHAnsi" w:hAnsiTheme="minorHAnsi" w:cstheme="minorHAnsi"/>
        </w:rPr>
        <w:t>:</w:t>
      </w:r>
      <w:r w:rsidR="003C0814" w:rsidRPr="00C859A3">
        <w:rPr>
          <w:rFonts w:asciiTheme="minorHAnsi" w:hAnsiTheme="minorHAnsi" w:cstheme="minorHAnsi"/>
        </w:rPr>
        <w:t>10 dilution of sterile</w:t>
      </w:r>
    </w:p>
    <w:p w14:paraId="24FCA97D" w14:textId="1717B1A5" w:rsidR="00B16FF4" w:rsidRPr="00C859A3" w:rsidRDefault="00C6371A" w:rsidP="002A7F0F">
      <w:pPr>
        <w:rPr>
          <w:rFonts w:asciiTheme="minorHAnsi" w:hAnsiTheme="minorHAnsi" w:cstheme="minorHAnsi"/>
        </w:rPr>
      </w:pPr>
      <w:r w:rsidRPr="00C859A3">
        <w:rPr>
          <w:rFonts w:asciiTheme="minorHAnsi" w:hAnsiTheme="minorHAnsi" w:cstheme="minorHAnsi"/>
        </w:rPr>
        <w:t>f</w:t>
      </w:r>
      <w:r w:rsidR="00AC2A57" w:rsidRPr="00C859A3">
        <w:rPr>
          <w:rFonts w:asciiTheme="minorHAnsi" w:hAnsiTheme="minorHAnsi" w:cstheme="minorHAnsi"/>
        </w:rPr>
        <w:t>luorescein</w:t>
      </w:r>
      <w:r w:rsidR="009335FD" w:rsidRPr="00C859A3">
        <w:rPr>
          <w:rFonts w:asciiTheme="minorHAnsi" w:hAnsiTheme="minorHAnsi" w:cstheme="minorHAnsi"/>
        </w:rPr>
        <w:t xml:space="preserve"> </w:t>
      </w:r>
      <w:r w:rsidR="00E468E1" w:rsidRPr="00C859A3">
        <w:rPr>
          <w:rFonts w:asciiTheme="minorHAnsi" w:hAnsiTheme="minorHAnsi" w:cstheme="minorHAnsi"/>
        </w:rPr>
        <w:t>s</w:t>
      </w:r>
      <w:r w:rsidR="004A5C21" w:rsidRPr="00C859A3">
        <w:rPr>
          <w:rFonts w:asciiTheme="minorHAnsi" w:hAnsiTheme="minorHAnsi" w:cstheme="minorHAnsi"/>
        </w:rPr>
        <w:t>ulfate</w:t>
      </w:r>
      <w:r w:rsidR="00E468E1" w:rsidRPr="00C859A3">
        <w:rPr>
          <w:rFonts w:asciiTheme="minorHAnsi" w:hAnsiTheme="minorHAnsi" w:cstheme="minorHAnsi"/>
        </w:rPr>
        <w:t xml:space="preserve"> </w:t>
      </w:r>
      <w:r w:rsidRPr="00C859A3">
        <w:rPr>
          <w:rFonts w:asciiTheme="minorHAnsi" w:hAnsiTheme="minorHAnsi" w:cstheme="minorHAnsi"/>
        </w:rPr>
        <w:t>(</w:t>
      </w:r>
      <w:r w:rsidR="004A5C21" w:rsidRPr="00C859A3">
        <w:rPr>
          <w:rFonts w:asciiTheme="minorHAnsi" w:hAnsiTheme="minorHAnsi" w:cstheme="minorHAnsi"/>
        </w:rPr>
        <w:t>10</w:t>
      </w:r>
      <w:r w:rsidR="00B16FF4" w:rsidRPr="00C859A3">
        <w:rPr>
          <w:rFonts w:asciiTheme="minorHAnsi" w:hAnsiTheme="minorHAnsi" w:cstheme="minorHAnsi"/>
        </w:rPr>
        <w:t xml:space="preserve"> </w:t>
      </w:r>
      <w:r w:rsidRPr="00C859A3">
        <w:rPr>
          <w:rFonts w:asciiTheme="minorHAnsi" w:hAnsiTheme="minorHAnsi" w:cstheme="minorHAnsi"/>
        </w:rPr>
        <w:t>mg/mL in 1</w:t>
      </w:r>
      <w:r w:rsidR="00EE2EC2" w:rsidRPr="00C859A3">
        <w:rPr>
          <w:rFonts w:asciiTheme="minorHAnsi" w:hAnsiTheme="minorHAnsi" w:cstheme="minorHAnsi"/>
        </w:rPr>
        <w:t>x</w:t>
      </w:r>
      <w:r w:rsidRPr="00C859A3">
        <w:rPr>
          <w:rFonts w:asciiTheme="minorHAnsi" w:hAnsiTheme="minorHAnsi" w:cstheme="minorHAnsi"/>
        </w:rPr>
        <w:t xml:space="preserve"> PBS) to </w:t>
      </w:r>
      <w:r w:rsidR="00C80269" w:rsidRPr="00C859A3">
        <w:rPr>
          <w:rFonts w:asciiTheme="minorHAnsi" w:hAnsiTheme="minorHAnsi" w:cstheme="minorHAnsi"/>
        </w:rPr>
        <w:t xml:space="preserve">the </w:t>
      </w:r>
      <w:r w:rsidRPr="00C859A3">
        <w:rPr>
          <w:rFonts w:asciiTheme="minorHAnsi" w:hAnsiTheme="minorHAnsi" w:cstheme="minorHAnsi"/>
        </w:rPr>
        <w:t>injection solution to obtai</w:t>
      </w:r>
      <w:r w:rsidR="004A5C21" w:rsidRPr="00C859A3">
        <w:rPr>
          <w:rFonts w:asciiTheme="minorHAnsi" w:hAnsiTheme="minorHAnsi" w:cstheme="minorHAnsi"/>
        </w:rPr>
        <w:t xml:space="preserve">n </w:t>
      </w:r>
      <w:r w:rsidR="00D6207D" w:rsidRPr="00C859A3">
        <w:rPr>
          <w:rFonts w:asciiTheme="minorHAnsi" w:hAnsiTheme="minorHAnsi" w:cstheme="minorHAnsi"/>
        </w:rPr>
        <w:t xml:space="preserve">a </w:t>
      </w:r>
      <w:r w:rsidR="004A5C21" w:rsidRPr="00C859A3">
        <w:rPr>
          <w:rFonts w:asciiTheme="minorHAnsi" w:hAnsiTheme="minorHAnsi" w:cstheme="minorHAnsi"/>
        </w:rPr>
        <w:t xml:space="preserve">final concentration of </w:t>
      </w:r>
      <w:r w:rsidRPr="00C859A3">
        <w:rPr>
          <w:rFonts w:asciiTheme="minorHAnsi" w:hAnsiTheme="minorHAnsi" w:cstheme="minorHAnsi"/>
        </w:rPr>
        <w:t>fluorescein</w:t>
      </w:r>
      <w:r w:rsidR="00B16FF4" w:rsidRPr="00C859A3">
        <w:rPr>
          <w:rFonts w:asciiTheme="minorHAnsi" w:hAnsiTheme="minorHAnsi" w:cstheme="minorHAnsi"/>
        </w:rPr>
        <w:t xml:space="preserve"> </w:t>
      </w:r>
      <w:r w:rsidR="001A0010" w:rsidRPr="00C859A3">
        <w:rPr>
          <w:rFonts w:asciiTheme="minorHAnsi" w:hAnsiTheme="minorHAnsi" w:cstheme="minorHAnsi"/>
        </w:rPr>
        <w:t xml:space="preserve">at </w:t>
      </w:r>
      <w:r w:rsidR="00B16FF4" w:rsidRPr="00C859A3">
        <w:rPr>
          <w:rFonts w:asciiTheme="minorHAnsi" w:hAnsiTheme="minorHAnsi" w:cstheme="minorHAnsi"/>
        </w:rPr>
        <w:t>1 mg/</w:t>
      </w:r>
      <w:proofErr w:type="spellStart"/>
      <w:r w:rsidR="00B16FF4" w:rsidRPr="00C859A3">
        <w:rPr>
          <w:rFonts w:asciiTheme="minorHAnsi" w:hAnsiTheme="minorHAnsi" w:cstheme="minorHAnsi"/>
        </w:rPr>
        <w:t>mL</w:t>
      </w:r>
      <w:r w:rsidRPr="00C859A3">
        <w:rPr>
          <w:rFonts w:asciiTheme="minorHAnsi" w:hAnsiTheme="minorHAnsi" w:cstheme="minorHAnsi"/>
        </w:rPr>
        <w:t>.</w:t>
      </w:r>
      <w:proofErr w:type="spellEnd"/>
      <w:r w:rsidRPr="00C859A3">
        <w:rPr>
          <w:rFonts w:asciiTheme="minorHAnsi" w:hAnsiTheme="minorHAnsi" w:cstheme="minorHAnsi"/>
        </w:rPr>
        <w:t xml:space="preserve"> </w:t>
      </w:r>
    </w:p>
    <w:p w14:paraId="5B13F45F" w14:textId="77777777" w:rsidR="008A2CBD" w:rsidRPr="00C859A3" w:rsidRDefault="008A2CBD" w:rsidP="002A7F0F">
      <w:pPr>
        <w:rPr>
          <w:rFonts w:asciiTheme="minorHAnsi" w:hAnsiTheme="minorHAnsi" w:cstheme="minorHAnsi"/>
          <w:b/>
        </w:rPr>
      </w:pPr>
    </w:p>
    <w:p w14:paraId="0BFED563" w14:textId="0306CB21" w:rsidR="00130D41" w:rsidRPr="00C859A3" w:rsidRDefault="00B16FF4"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w:t>
      </w:r>
      <w:r w:rsidR="00C6371A" w:rsidRPr="00C859A3">
        <w:rPr>
          <w:rFonts w:asciiTheme="minorHAnsi" w:hAnsiTheme="minorHAnsi" w:cstheme="minorHAnsi"/>
        </w:rPr>
        <w:t xml:space="preserve">The exact dye used is specific to the user and can be anything that is non–toxic and visible to the naked eye under white light illumination to help facilitate </w:t>
      </w:r>
      <w:r w:rsidR="005F4633" w:rsidRPr="00C859A3">
        <w:rPr>
          <w:rFonts w:asciiTheme="minorHAnsi" w:hAnsiTheme="minorHAnsi" w:cstheme="minorHAnsi"/>
        </w:rPr>
        <w:t xml:space="preserve">precise </w:t>
      </w:r>
      <w:r w:rsidR="00C6371A" w:rsidRPr="00C859A3">
        <w:rPr>
          <w:rFonts w:asciiTheme="minorHAnsi" w:hAnsiTheme="minorHAnsi" w:cstheme="minorHAnsi"/>
        </w:rPr>
        <w:t>placement of the needle tip</w:t>
      </w:r>
      <w:r w:rsidR="005F4633" w:rsidRPr="00C859A3">
        <w:rPr>
          <w:rFonts w:asciiTheme="minorHAnsi" w:hAnsiTheme="minorHAnsi" w:cstheme="minorHAnsi"/>
        </w:rPr>
        <w:t xml:space="preserve"> at the level of the RPE and subretinal space</w:t>
      </w:r>
      <w:r w:rsidR="00C6371A" w:rsidRPr="00C859A3">
        <w:rPr>
          <w:rFonts w:asciiTheme="minorHAnsi" w:hAnsiTheme="minorHAnsi" w:cstheme="minorHAnsi"/>
        </w:rPr>
        <w:t xml:space="preserve">. </w:t>
      </w:r>
    </w:p>
    <w:p w14:paraId="4A4CFA8D" w14:textId="77777777" w:rsidR="00B16FF4" w:rsidRPr="00C859A3" w:rsidRDefault="00B16FF4" w:rsidP="002A7F0F">
      <w:pPr>
        <w:rPr>
          <w:rFonts w:asciiTheme="minorHAnsi" w:hAnsiTheme="minorHAnsi" w:cstheme="minorHAnsi"/>
        </w:rPr>
      </w:pPr>
    </w:p>
    <w:p w14:paraId="239F1962" w14:textId="12504571" w:rsidR="008F7BAE" w:rsidRPr="00C859A3" w:rsidRDefault="00E72CB0" w:rsidP="002A7F0F">
      <w:pPr>
        <w:pStyle w:val="ListParagraph"/>
        <w:numPr>
          <w:ilvl w:val="2"/>
          <w:numId w:val="40"/>
        </w:numPr>
        <w:rPr>
          <w:rFonts w:asciiTheme="minorHAnsi" w:hAnsiTheme="minorHAnsi" w:cstheme="minorHAnsi"/>
        </w:rPr>
      </w:pPr>
      <w:r w:rsidRPr="00C859A3">
        <w:rPr>
          <w:rFonts w:asciiTheme="minorHAnsi" w:hAnsiTheme="minorHAnsi" w:cstheme="minorHAnsi"/>
        </w:rPr>
        <w:t>V</w:t>
      </w:r>
      <w:r w:rsidR="002F331A" w:rsidRPr="00C859A3">
        <w:rPr>
          <w:rFonts w:asciiTheme="minorHAnsi" w:hAnsiTheme="minorHAnsi" w:cstheme="minorHAnsi"/>
        </w:rPr>
        <w:t>isualize the needle</w:t>
      </w:r>
      <w:r w:rsidRPr="00C859A3">
        <w:rPr>
          <w:rFonts w:asciiTheme="minorHAnsi" w:hAnsiTheme="minorHAnsi" w:cstheme="minorHAnsi"/>
        </w:rPr>
        <w:t xml:space="preserve"> through the </w:t>
      </w:r>
      <w:r w:rsidR="005F4633" w:rsidRPr="00C859A3">
        <w:rPr>
          <w:rFonts w:asciiTheme="minorHAnsi" w:hAnsiTheme="minorHAnsi" w:cstheme="minorHAnsi"/>
        </w:rPr>
        <w:t xml:space="preserve">stereo </w:t>
      </w:r>
      <w:r w:rsidRPr="00C859A3">
        <w:rPr>
          <w:rFonts w:asciiTheme="minorHAnsi" w:hAnsiTheme="minorHAnsi" w:cstheme="minorHAnsi"/>
        </w:rPr>
        <w:t xml:space="preserve">microscope </w:t>
      </w:r>
      <w:r w:rsidR="002F331A" w:rsidRPr="00C859A3">
        <w:rPr>
          <w:rFonts w:asciiTheme="minorHAnsi" w:hAnsiTheme="minorHAnsi" w:cstheme="minorHAnsi"/>
        </w:rPr>
        <w:t>while using the control knobs of the 3-</w:t>
      </w:r>
      <w:r w:rsidRPr="00C859A3">
        <w:rPr>
          <w:rFonts w:asciiTheme="minorHAnsi" w:hAnsiTheme="minorHAnsi" w:cstheme="minorHAnsi"/>
        </w:rPr>
        <w:t>axis</w:t>
      </w:r>
      <w:r w:rsidR="005F4633" w:rsidRPr="00C859A3">
        <w:rPr>
          <w:rFonts w:asciiTheme="minorHAnsi" w:hAnsiTheme="minorHAnsi" w:cstheme="minorHAnsi"/>
        </w:rPr>
        <w:t xml:space="preserve"> </w:t>
      </w:r>
      <w:r w:rsidR="002F331A" w:rsidRPr="00C859A3">
        <w:rPr>
          <w:rFonts w:asciiTheme="minorHAnsi" w:hAnsiTheme="minorHAnsi" w:cstheme="minorHAnsi"/>
        </w:rPr>
        <w:t xml:space="preserve">micromanipulator to </w:t>
      </w:r>
      <w:r w:rsidR="00B16FF4" w:rsidRPr="00C859A3">
        <w:rPr>
          <w:rFonts w:asciiTheme="minorHAnsi" w:hAnsiTheme="minorHAnsi" w:cstheme="minorHAnsi"/>
        </w:rPr>
        <w:t>position the</w:t>
      </w:r>
      <w:r w:rsidR="00FD5557" w:rsidRPr="00C859A3">
        <w:rPr>
          <w:rFonts w:asciiTheme="minorHAnsi" w:hAnsiTheme="minorHAnsi" w:cstheme="minorHAnsi"/>
        </w:rPr>
        <w:t xml:space="preserve"> </w:t>
      </w:r>
      <w:r w:rsidR="00B16FF4" w:rsidRPr="00C859A3">
        <w:rPr>
          <w:rFonts w:asciiTheme="minorHAnsi" w:hAnsiTheme="minorHAnsi" w:cstheme="minorHAnsi"/>
        </w:rPr>
        <w:t>needle</w:t>
      </w:r>
      <w:r w:rsidR="002F331A" w:rsidRPr="00C859A3">
        <w:rPr>
          <w:rFonts w:asciiTheme="minorHAnsi" w:hAnsiTheme="minorHAnsi" w:cstheme="minorHAnsi"/>
        </w:rPr>
        <w:t xml:space="preserve"> so that it is aligned with the center of the tube containing </w:t>
      </w:r>
      <w:r w:rsidR="00B27146" w:rsidRPr="00C859A3">
        <w:rPr>
          <w:rFonts w:asciiTheme="minorHAnsi" w:hAnsiTheme="minorHAnsi" w:cstheme="minorHAnsi"/>
        </w:rPr>
        <w:t xml:space="preserve">the injection solution </w:t>
      </w:r>
      <w:r w:rsidR="002F331A" w:rsidRPr="00C859A3">
        <w:rPr>
          <w:rFonts w:asciiTheme="minorHAnsi" w:hAnsiTheme="minorHAnsi" w:cstheme="minorHAnsi"/>
        </w:rPr>
        <w:t xml:space="preserve">to be used </w:t>
      </w:r>
      <w:r w:rsidR="00B27146" w:rsidRPr="00C859A3">
        <w:rPr>
          <w:rFonts w:asciiTheme="minorHAnsi" w:hAnsiTheme="minorHAnsi" w:cstheme="minorHAnsi"/>
        </w:rPr>
        <w:t xml:space="preserve">for </w:t>
      </w:r>
      <w:r w:rsidR="00FD5557" w:rsidRPr="00C859A3">
        <w:rPr>
          <w:rFonts w:asciiTheme="minorHAnsi" w:hAnsiTheme="minorHAnsi" w:cstheme="minorHAnsi"/>
        </w:rPr>
        <w:t xml:space="preserve">filling </w:t>
      </w:r>
      <w:r w:rsidR="00D97C2F" w:rsidRPr="00C859A3">
        <w:rPr>
          <w:rFonts w:asciiTheme="minorHAnsi" w:hAnsiTheme="minorHAnsi" w:cstheme="minorHAnsi"/>
        </w:rPr>
        <w:t>the needle</w:t>
      </w:r>
      <w:r w:rsidR="00FD5557" w:rsidRPr="00C859A3">
        <w:rPr>
          <w:rFonts w:asciiTheme="minorHAnsi" w:hAnsiTheme="minorHAnsi" w:cstheme="minorHAnsi"/>
        </w:rPr>
        <w:t>.</w:t>
      </w:r>
      <w:r w:rsidR="00B27146" w:rsidRPr="00C859A3">
        <w:rPr>
          <w:rFonts w:asciiTheme="minorHAnsi" w:hAnsiTheme="minorHAnsi" w:cstheme="minorHAnsi"/>
        </w:rPr>
        <w:t xml:space="preserve"> </w:t>
      </w:r>
    </w:p>
    <w:p w14:paraId="2C84C343" w14:textId="77777777" w:rsidR="008F7BAE" w:rsidRPr="00C859A3" w:rsidRDefault="008F7BAE" w:rsidP="008F7BAE">
      <w:pPr>
        <w:pStyle w:val="ListParagraph"/>
        <w:ind w:left="0"/>
        <w:rPr>
          <w:rFonts w:asciiTheme="minorHAnsi" w:hAnsiTheme="minorHAnsi" w:cstheme="minorHAnsi"/>
        </w:rPr>
      </w:pPr>
    </w:p>
    <w:p w14:paraId="31BFFB17" w14:textId="69E92781" w:rsidR="00130D41" w:rsidRPr="00C859A3" w:rsidRDefault="005F4633" w:rsidP="002A7F0F">
      <w:pPr>
        <w:pStyle w:val="ListParagraph"/>
        <w:numPr>
          <w:ilvl w:val="2"/>
          <w:numId w:val="40"/>
        </w:numPr>
        <w:rPr>
          <w:rFonts w:asciiTheme="minorHAnsi" w:hAnsiTheme="minorHAnsi" w:cstheme="minorHAnsi"/>
        </w:rPr>
      </w:pPr>
      <w:r w:rsidRPr="00C859A3">
        <w:rPr>
          <w:rFonts w:asciiTheme="minorHAnsi" w:hAnsiTheme="minorHAnsi" w:cstheme="minorHAnsi"/>
        </w:rPr>
        <w:t>Carefully d</w:t>
      </w:r>
      <w:r w:rsidR="00E72CB0" w:rsidRPr="00C859A3">
        <w:rPr>
          <w:rFonts w:asciiTheme="minorHAnsi" w:hAnsiTheme="minorHAnsi" w:cstheme="minorHAnsi"/>
        </w:rPr>
        <w:t xml:space="preserve">rive the needle </w:t>
      </w:r>
      <w:r w:rsidR="00B323BE" w:rsidRPr="00C859A3">
        <w:rPr>
          <w:rFonts w:asciiTheme="minorHAnsi" w:hAnsiTheme="minorHAnsi" w:cstheme="minorHAnsi"/>
        </w:rPr>
        <w:t xml:space="preserve">tip </w:t>
      </w:r>
      <w:r w:rsidR="00E72CB0" w:rsidRPr="00C859A3">
        <w:rPr>
          <w:rFonts w:asciiTheme="minorHAnsi" w:hAnsiTheme="minorHAnsi" w:cstheme="minorHAnsi"/>
        </w:rPr>
        <w:t xml:space="preserve">into the </w:t>
      </w:r>
      <w:r w:rsidR="00B323BE" w:rsidRPr="00C859A3">
        <w:rPr>
          <w:rFonts w:asciiTheme="minorHAnsi" w:hAnsiTheme="minorHAnsi" w:cstheme="minorHAnsi"/>
        </w:rPr>
        <w:t>0.2 m</w:t>
      </w:r>
      <w:r w:rsidR="00EE2EC2" w:rsidRPr="00C859A3">
        <w:rPr>
          <w:rFonts w:asciiTheme="minorHAnsi" w:hAnsiTheme="minorHAnsi" w:cstheme="minorHAnsi"/>
        </w:rPr>
        <w:t>L</w:t>
      </w:r>
      <w:r w:rsidR="00B323BE" w:rsidRPr="00C859A3">
        <w:rPr>
          <w:rFonts w:asciiTheme="minorHAnsi" w:hAnsiTheme="minorHAnsi" w:cstheme="minorHAnsi"/>
        </w:rPr>
        <w:t xml:space="preserve"> </w:t>
      </w:r>
      <w:r w:rsidR="00E72CB0" w:rsidRPr="00C859A3">
        <w:rPr>
          <w:rFonts w:asciiTheme="minorHAnsi" w:hAnsiTheme="minorHAnsi" w:cstheme="minorHAnsi"/>
        </w:rPr>
        <w:t xml:space="preserve">tube until the tip of the needle is submerged in the fluid. </w:t>
      </w:r>
      <w:r w:rsidR="00E468E1" w:rsidRPr="00C859A3">
        <w:rPr>
          <w:rFonts w:asciiTheme="minorHAnsi" w:hAnsiTheme="minorHAnsi" w:cstheme="minorHAnsi"/>
        </w:rPr>
        <w:t>Draw up the desired volume of</w:t>
      </w:r>
      <w:r w:rsidR="00FC30DF" w:rsidRPr="00C859A3">
        <w:rPr>
          <w:rFonts w:asciiTheme="minorHAnsi" w:hAnsiTheme="minorHAnsi" w:cstheme="minorHAnsi"/>
        </w:rPr>
        <w:t xml:space="preserve"> </w:t>
      </w:r>
      <w:r w:rsidR="00FD5557" w:rsidRPr="00C859A3">
        <w:rPr>
          <w:rFonts w:asciiTheme="minorHAnsi" w:hAnsiTheme="minorHAnsi" w:cstheme="minorHAnsi"/>
        </w:rPr>
        <w:t xml:space="preserve">injection fluid </w:t>
      </w:r>
      <w:r w:rsidR="00241B62" w:rsidRPr="00C859A3">
        <w:rPr>
          <w:rFonts w:asciiTheme="minorHAnsi" w:hAnsiTheme="minorHAnsi" w:cstheme="minorHAnsi"/>
        </w:rPr>
        <w:t>(</w:t>
      </w:r>
      <w:r w:rsidR="00B323BE" w:rsidRPr="00C859A3">
        <w:rPr>
          <w:rFonts w:asciiTheme="minorHAnsi" w:hAnsiTheme="minorHAnsi" w:cstheme="minorHAnsi"/>
          <w:i/>
        </w:rPr>
        <w:t>e.g.</w:t>
      </w:r>
      <w:r w:rsidR="00B323BE" w:rsidRPr="00C859A3">
        <w:rPr>
          <w:rFonts w:asciiTheme="minorHAnsi" w:hAnsiTheme="minorHAnsi" w:cstheme="minorHAnsi"/>
        </w:rPr>
        <w:t xml:space="preserve"> </w:t>
      </w:r>
      <w:r w:rsidR="00241B62" w:rsidRPr="00C859A3">
        <w:rPr>
          <w:rFonts w:asciiTheme="minorHAnsi" w:hAnsiTheme="minorHAnsi" w:cstheme="minorHAnsi"/>
        </w:rPr>
        <w:t>1 µ</w:t>
      </w:r>
      <w:r w:rsidR="00B27146" w:rsidRPr="00C859A3">
        <w:rPr>
          <w:rFonts w:asciiTheme="minorHAnsi" w:hAnsiTheme="minorHAnsi" w:cstheme="minorHAnsi"/>
        </w:rPr>
        <w:t xml:space="preserve">L) </w:t>
      </w:r>
      <w:r w:rsidR="00FD5557" w:rsidRPr="00C859A3">
        <w:rPr>
          <w:rFonts w:asciiTheme="minorHAnsi" w:hAnsiTheme="minorHAnsi" w:cstheme="minorHAnsi"/>
        </w:rPr>
        <w:t>into the needle necessary for a single injection.</w:t>
      </w:r>
      <w:r w:rsidR="00216D0C" w:rsidRPr="00C859A3">
        <w:rPr>
          <w:rFonts w:asciiTheme="minorHAnsi" w:hAnsiTheme="minorHAnsi" w:cstheme="minorHAnsi"/>
        </w:rPr>
        <w:t xml:space="preserve"> </w:t>
      </w:r>
      <w:r w:rsidR="00FD5557" w:rsidRPr="00C859A3">
        <w:rPr>
          <w:rFonts w:asciiTheme="minorHAnsi" w:hAnsiTheme="minorHAnsi" w:cstheme="minorHAnsi"/>
        </w:rPr>
        <w:t>Maintain</w:t>
      </w:r>
      <w:r w:rsidR="00F50A37" w:rsidRPr="00C859A3">
        <w:rPr>
          <w:rFonts w:asciiTheme="minorHAnsi" w:hAnsiTheme="minorHAnsi" w:cstheme="minorHAnsi"/>
        </w:rPr>
        <w:t xml:space="preserve"> the remaining solution</w:t>
      </w:r>
      <w:r w:rsidR="00D245AE" w:rsidRPr="00C859A3">
        <w:rPr>
          <w:rFonts w:asciiTheme="minorHAnsi" w:hAnsiTheme="minorHAnsi" w:cstheme="minorHAnsi"/>
        </w:rPr>
        <w:t xml:space="preserve"> </w:t>
      </w:r>
      <w:r w:rsidR="00B323BE" w:rsidRPr="00C859A3">
        <w:rPr>
          <w:rFonts w:asciiTheme="minorHAnsi" w:hAnsiTheme="minorHAnsi" w:cstheme="minorHAnsi"/>
        </w:rPr>
        <w:t>in the tube placed in</w:t>
      </w:r>
      <w:r w:rsidR="00FD5557" w:rsidRPr="00C859A3">
        <w:rPr>
          <w:rFonts w:asciiTheme="minorHAnsi" w:hAnsiTheme="minorHAnsi" w:cstheme="minorHAnsi"/>
        </w:rPr>
        <w:t xml:space="preserve"> ice.</w:t>
      </w:r>
      <w:r w:rsidR="004A3FDC" w:rsidRPr="00C859A3">
        <w:rPr>
          <w:rFonts w:asciiTheme="minorHAnsi" w:hAnsiTheme="minorHAnsi" w:cstheme="minorHAnsi"/>
        </w:rPr>
        <w:t xml:space="preserve"> </w:t>
      </w:r>
    </w:p>
    <w:p w14:paraId="2D107367" w14:textId="77777777" w:rsidR="00E468E1" w:rsidRPr="00C859A3" w:rsidRDefault="00E468E1" w:rsidP="002A7F0F">
      <w:pPr>
        <w:rPr>
          <w:rFonts w:asciiTheme="minorHAnsi" w:hAnsiTheme="minorHAnsi" w:cstheme="minorHAnsi"/>
          <w:highlight w:val="yellow"/>
        </w:rPr>
      </w:pPr>
    </w:p>
    <w:p w14:paraId="1B3A065F" w14:textId="689840A7" w:rsidR="002F331A" w:rsidRPr="00C859A3" w:rsidRDefault="00FD5557" w:rsidP="002A7F0F">
      <w:pPr>
        <w:pStyle w:val="ListParagraph"/>
        <w:numPr>
          <w:ilvl w:val="1"/>
          <w:numId w:val="40"/>
        </w:numPr>
        <w:rPr>
          <w:rFonts w:asciiTheme="minorHAnsi" w:hAnsiTheme="minorHAnsi" w:cstheme="minorHAnsi"/>
          <w:b/>
        </w:rPr>
      </w:pPr>
      <w:r w:rsidRPr="00C859A3">
        <w:rPr>
          <w:rFonts w:asciiTheme="minorHAnsi" w:hAnsiTheme="minorHAnsi" w:cstheme="minorHAnsi"/>
          <w:b/>
        </w:rPr>
        <w:t xml:space="preserve">Preparing the animal </w:t>
      </w:r>
      <w:r w:rsidR="00903B98" w:rsidRPr="00C859A3">
        <w:rPr>
          <w:rFonts w:asciiTheme="minorHAnsi" w:hAnsiTheme="minorHAnsi" w:cstheme="minorHAnsi"/>
          <w:b/>
        </w:rPr>
        <w:t xml:space="preserve">for </w:t>
      </w:r>
      <w:r w:rsidR="00EE2EC2" w:rsidRPr="00C859A3">
        <w:rPr>
          <w:rFonts w:asciiTheme="minorHAnsi" w:hAnsiTheme="minorHAnsi" w:cstheme="minorHAnsi"/>
          <w:b/>
        </w:rPr>
        <w:t>i</w:t>
      </w:r>
      <w:r w:rsidR="00903B98" w:rsidRPr="00C859A3">
        <w:rPr>
          <w:rFonts w:asciiTheme="minorHAnsi" w:hAnsiTheme="minorHAnsi" w:cstheme="minorHAnsi"/>
          <w:b/>
        </w:rPr>
        <w:t>njection</w:t>
      </w:r>
      <w:r w:rsidR="005572C2" w:rsidRPr="00C859A3">
        <w:rPr>
          <w:rFonts w:asciiTheme="minorHAnsi" w:hAnsiTheme="minorHAnsi" w:cstheme="minorHAnsi"/>
          <w:b/>
        </w:rPr>
        <w:t xml:space="preserve"> </w:t>
      </w:r>
    </w:p>
    <w:p w14:paraId="33F53A49" w14:textId="77777777" w:rsidR="008F7BAE" w:rsidRPr="00C859A3" w:rsidRDefault="008F7BAE" w:rsidP="008F7BAE">
      <w:pPr>
        <w:pStyle w:val="ListParagraph"/>
        <w:tabs>
          <w:tab w:val="left" w:pos="7200"/>
        </w:tabs>
        <w:ind w:left="0"/>
        <w:rPr>
          <w:rFonts w:asciiTheme="minorHAnsi" w:hAnsiTheme="minorHAnsi" w:cstheme="minorHAnsi"/>
          <w:b/>
        </w:rPr>
      </w:pPr>
    </w:p>
    <w:p w14:paraId="763D8FF6" w14:textId="60722F80" w:rsidR="004F56DB" w:rsidRPr="00C859A3" w:rsidRDefault="002F331A" w:rsidP="002A7F0F">
      <w:pPr>
        <w:rPr>
          <w:rFonts w:asciiTheme="minorHAnsi" w:hAnsiTheme="minorHAnsi" w:cstheme="minorHAnsi"/>
        </w:rPr>
      </w:pPr>
      <w:r w:rsidRPr="00C859A3">
        <w:rPr>
          <w:rFonts w:asciiTheme="minorHAnsi" w:hAnsiTheme="minorHAnsi" w:cstheme="minorHAnsi"/>
          <w:b/>
        </w:rPr>
        <w:t>Note:</w:t>
      </w:r>
      <w:r w:rsidR="00216D0C" w:rsidRPr="00C859A3">
        <w:rPr>
          <w:rFonts w:asciiTheme="minorHAnsi" w:hAnsiTheme="minorHAnsi" w:cstheme="minorHAnsi"/>
          <w:b/>
        </w:rPr>
        <w:t xml:space="preserve"> </w:t>
      </w:r>
      <w:r w:rsidRPr="00C859A3">
        <w:rPr>
          <w:rFonts w:asciiTheme="minorHAnsi" w:hAnsiTheme="minorHAnsi" w:cstheme="minorHAnsi"/>
        </w:rPr>
        <w:t>The</w:t>
      </w:r>
      <w:r w:rsidR="00EF7C0B" w:rsidRPr="00C859A3">
        <w:rPr>
          <w:rFonts w:asciiTheme="minorHAnsi" w:hAnsiTheme="minorHAnsi" w:cstheme="minorHAnsi"/>
        </w:rPr>
        <w:t xml:space="preserve"> RIS microscope is kept clean, and is a non-contact system.</w:t>
      </w:r>
      <w:r w:rsidR="00216D0C" w:rsidRPr="00C859A3">
        <w:rPr>
          <w:rFonts w:asciiTheme="minorHAnsi" w:hAnsiTheme="minorHAnsi" w:cstheme="minorHAnsi"/>
        </w:rPr>
        <w:t xml:space="preserve"> </w:t>
      </w:r>
      <w:r w:rsidR="00EF7C0B" w:rsidRPr="00C859A3">
        <w:rPr>
          <w:rFonts w:asciiTheme="minorHAnsi" w:hAnsiTheme="minorHAnsi" w:cstheme="minorHAnsi"/>
        </w:rPr>
        <w:t>The heating plate is covered with a clean adsorbent pad and</w:t>
      </w:r>
      <w:r w:rsidRPr="00C859A3">
        <w:rPr>
          <w:rFonts w:asciiTheme="minorHAnsi" w:hAnsiTheme="minorHAnsi" w:cstheme="minorHAnsi"/>
        </w:rPr>
        <w:t xml:space="preserve"> needles are autoclaved prior to being pulled</w:t>
      </w:r>
      <w:r w:rsidR="00EF7C0B" w:rsidRPr="00C859A3">
        <w:rPr>
          <w:rFonts w:asciiTheme="minorHAnsi" w:hAnsiTheme="minorHAnsi" w:cstheme="minorHAnsi"/>
        </w:rPr>
        <w:t>.</w:t>
      </w:r>
      <w:r w:rsidR="00216D0C" w:rsidRPr="00C859A3">
        <w:rPr>
          <w:rFonts w:asciiTheme="minorHAnsi" w:hAnsiTheme="minorHAnsi" w:cstheme="minorHAnsi"/>
        </w:rPr>
        <w:t xml:space="preserve"> </w:t>
      </w:r>
      <w:r w:rsidR="00EF7C0B" w:rsidRPr="00C859A3">
        <w:rPr>
          <w:rFonts w:asciiTheme="minorHAnsi" w:hAnsiTheme="minorHAnsi" w:cstheme="minorHAnsi"/>
        </w:rPr>
        <w:t>A</w:t>
      </w:r>
      <w:r w:rsidRPr="00C859A3">
        <w:rPr>
          <w:rFonts w:asciiTheme="minorHAnsi" w:hAnsiTheme="minorHAnsi" w:cstheme="minorHAnsi"/>
        </w:rPr>
        <w:t xml:space="preserve">fter they are pulled </w:t>
      </w:r>
      <w:r w:rsidR="00B323BE" w:rsidRPr="00C859A3">
        <w:rPr>
          <w:rFonts w:asciiTheme="minorHAnsi" w:hAnsiTheme="minorHAnsi" w:cstheme="minorHAnsi"/>
        </w:rPr>
        <w:t>by a self-sterilizing heated metal strip</w:t>
      </w:r>
      <w:r w:rsidR="00C859A3" w:rsidRPr="00C859A3">
        <w:rPr>
          <w:rFonts w:asciiTheme="minorHAnsi" w:hAnsiTheme="minorHAnsi" w:cstheme="minorHAnsi"/>
        </w:rPr>
        <w:t>,</w:t>
      </w:r>
      <w:r w:rsidR="00B323BE" w:rsidRPr="00C859A3">
        <w:rPr>
          <w:rFonts w:asciiTheme="minorHAnsi" w:hAnsiTheme="minorHAnsi" w:cstheme="minorHAnsi"/>
        </w:rPr>
        <w:t xml:space="preserve"> </w:t>
      </w:r>
      <w:r w:rsidRPr="00C859A3">
        <w:rPr>
          <w:rFonts w:asciiTheme="minorHAnsi" w:hAnsiTheme="minorHAnsi" w:cstheme="minorHAnsi"/>
        </w:rPr>
        <w:t xml:space="preserve">they are kept in a </w:t>
      </w:r>
      <w:r w:rsidR="00EF7C0B" w:rsidRPr="00C859A3">
        <w:rPr>
          <w:rFonts w:asciiTheme="minorHAnsi" w:hAnsiTheme="minorHAnsi" w:cstheme="minorHAnsi"/>
        </w:rPr>
        <w:t xml:space="preserve">closed </w:t>
      </w:r>
      <w:r w:rsidRPr="00C859A3">
        <w:rPr>
          <w:rFonts w:asciiTheme="minorHAnsi" w:hAnsiTheme="minorHAnsi" w:cstheme="minorHAnsi"/>
        </w:rPr>
        <w:t xml:space="preserve">sterilized </w:t>
      </w:r>
      <w:r w:rsidRPr="00C859A3">
        <w:rPr>
          <w:rFonts w:asciiTheme="minorHAnsi" w:hAnsiTheme="minorHAnsi" w:cstheme="minorHAnsi"/>
        </w:rPr>
        <w:lastRenderedPageBreak/>
        <w:t>chamber designed to hold pulled glass needles.</w:t>
      </w:r>
      <w:r w:rsidR="00216D0C" w:rsidRPr="00C859A3">
        <w:rPr>
          <w:rFonts w:asciiTheme="minorHAnsi" w:hAnsiTheme="minorHAnsi" w:cstheme="minorHAnsi"/>
        </w:rPr>
        <w:t xml:space="preserve"> </w:t>
      </w:r>
      <w:r w:rsidRPr="00C859A3">
        <w:rPr>
          <w:rFonts w:asciiTheme="minorHAnsi" w:hAnsiTheme="minorHAnsi" w:cstheme="minorHAnsi"/>
        </w:rPr>
        <w:t>The needles are only handled using gloved hands</w:t>
      </w:r>
      <w:r w:rsidR="008678EB">
        <w:rPr>
          <w:rFonts w:asciiTheme="minorHAnsi" w:hAnsiTheme="minorHAnsi" w:cstheme="minorHAnsi"/>
        </w:rPr>
        <w:t>,</w:t>
      </w:r>
      <w:r w:rsidRPr="00C859A3">
        <w:rPr>
          <w:rFonts w:asciiTheme="minorHAnsi" w:hAnsiTheme="minorHAnsi" w:cstheme="minorHAnsi"/>
        </w:rPr>
        <w:t xml:space="preserve"> and care is used to prevent touching the tip of the needle while mounting it into the holder.</w:t>
      </w:r>
      <w:r w:rsidR="00216D0C" w:rsidRPr="00C859A3">
        <w:rPr>
          <w:rFonts w:asciiTheme="minorHAnsi" w:hAnsiTheme="minorHAnsi" w:cstheme="minorHAnsi"/>
        </w:rPr>
        <w:t xml:space="preserve"> </w:t>
      </w:r>
      <w:r w:rsidRPr="00C859A3">
        <w:rPr>
          <w:rFonts w:asciiTheme="minorHAnsi" w:hAnsiTheme="minorHAnsi" w:cstheme="minorHAnsi"/>
        </w:rPr>
        <w:t>The injected solutions are prepared using sterile technique, and are tested for contamination by streaking a sample of the virus preparations onto LB agar plates and incubating them over night at 37</w:t>
      </w:r>
      <w:r w:rsidR="008678EB">
        <w:rPr>
          <w:rFonts w:asciiTheme="minorHAnsi" w:hAnsiTheme="minorHAnsi" w:cstheme="minorHAnsi"/>
        </w:rPr>
        <w:t xml:space="preserve"> ˚</w:t>
      </w:r>
      <w:r w:rsidRPr="00C859A3">
        <w:rPr>
          <w:rFonts w:asciiTheme="minorHAnsi" w:hAnsiTheme="minorHAnsi" w:cstheme="minorHAnsi"/>
        </w:rPr>
        <w:t>C.</w:t>
      </w:r>
      <w:r w:rsidR="00216D0C" w:rsidRPr="00C859A3">
        <w:rPr>
          <w:rFonts w:asciiTheme="minorHAnsi" w:hAnsiTheme="minorHAnsi" w:cstheme="minorHAnsi"/>
          <w:b/>
        </w:rPr>
        <w:t xml:space="preserve"> </w:t>
      </w:r>
    </w:p>
    <w:p w14:paraId="0D303623" w14:textId="77777777" w:rsidR="002F331A" w:rsidRPr="00C859A3" w:rsidRDefault="002F331A" w:rsidP="002A7F0F">
      <w:pPr>
        <w:rPr>
          <w:rFonts w:asciiTheme="minorHAnsi" w:hAnsiTheme="minorHAnsi" w:cstheme="minorHAnsi"/>
          <w:b/>
          <w:highlight w:val="yellow"/>
        </w:rPr>
      </w:pPr>
    </w:p>
    <w:p w14:paraId="7A6C2C80" w14:textId="37F3190E" w:rsidR="00F24C6C"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.4</w:t>
      </w:r>
      <w:r w:rsidR="00416931" w:rsidRPr="00C859A3">
        <w:rPr>
          <w:rFonts w:asciiTheme="minorHAnsi" w:hAnsiTheme="minorHAnsi" w:cstheme="minorHAnsi"/>
        </w:rPr>
        <w:t>.1</w:t>
      </w:r>
      <w:r w:rsidR="00D97C2F" w:rsidRPr="00C859A3">
        <w:rPr>
          <w:rFonts w:asciiTheme="minorHAnsi" w:hAnsiTheme="minorHAnsi" w:cstheme="minorHAnsi"/>
        </w:rPr>
        <w:t>. Weigh</w:t>
      </w:r>
      <w:r w:rsidR="00FD5557" w:rsidRPr="00C859A3">
        <w:rPr>
          <w:rFonts w:asciiTheme="minorHAnsi" w:hAnsiTheme="minorHAnsi" w:cstheme="minorHAnsi"/>
        </w:rPr>
        <w:t xml:space="preserve"> the animal </w:t>
      </w:r>
      <w:r w:rsidR="00B82527" w:rsidRPr="00C859A3">
        <w:rPr>
          <w:rFonts w:asciiTheme="minorHAnsi" w:hAnsiTheme="minorHAnsi" w:cstheme="minorHAnsi"/>
        </w:rPr>
        <w:t xml:space="preserve">(g) </w:t>
      </w:r>
      <w:r w:rsidR="00FD5557" w:rsidRPr="00C859A3">
        <w:rPr>
          <w:rFonts w:asciiTheme="minorHAnsi" w:hAnsiTheme="minorHAnsi" w:cstheme="minorHAnsi"/>
        </w:rPr>
        <w:t xml:space="preserve">to determine the appropriate dose of </w:t>
      </w:r>
      <w:r w:rsidR="001B2594" w:rsidRPr="00C859A3">
        <w:rPr>
          <w:rFonts w:asciiTheme="minorHAnsi" w:hAnsiTheme="minorHAnsi" w:cstheme="minorHAnsi"/>
        </w:rPr>
        <w:t xml:space="preserve">anesthetic </w:t>
      </w:r>
      <w:r w:rsidR="00B804AD" w:rsidRPr="00C859A3">
        <w:rPr>
          <w:rFonts w:asciiTheme="minorHAnsi" w:hAnsiTheme="minorHAnsi" w:cstheme="minorHAnsi"/>
        </w:rPr>
        <w:t>analgesic</w:t>
      </w:r>
      <w:r w:rsidR="00FC30DF" w:rsidRPr="00C859A3">
        <w:rPr>
          <w:rFonts w:asciiTheme="minorHAnsi" w:hAnsiTheme="minorHAnsi" w:cstheme="minorHAnsi"/>
        </w:rPr>
        <w:t xml:space="preserve">. </w:t>
      </w:r>
    </w:p>
    <w:p w14:paraId="22F41E91" w14:textId="77777777" w:rsidR="001A0010" w:rsidRPr="00C859A3" w:rsidRDefault="001A0010" w:rsidP="002A7F0F">
      <w:pPr>
        <w:rPr>
          <w:rFonts w:asciiTheme="minorHAnsi" w:hAnsiTheme="minorHAnsi" w:cstheme="minorHAnsi"/>
          <w:b/>
          <w:highlight w:val="yellow"/>
        </w:rPr>
      </w:pPr>
    </w:p>
    <w:p w14:paraId="0A456217" w14:textId="2BA6775D" w:rsidR="00215290" w:rsidRPr="00C859A3" w:rsidRDefault="00A26AE3" w:rsidP="002A7F0F">
      <w:pPr>
        <w:rPr>
          <w:rFonts w:asciiTheme="minorHAnsi" w:hAnsiTheme="minorHAnsi" w:cstheme="minorHAnsi"/>
          <w:highlight w:val="yellow"/>
        </w:rPr>
      </w:pPr>
      <w:r w:rsidRPr="00C859A3">
        <w:rPr>
          <w:rFonts w:asciiTheme="minorHAnsi" w:hAnsiTheme="minorHAnsi" w:cstheme="minorHAnsi"/>
        </w:rPr>
        <w:t>5</w:t>
      </w:r>
      <w:r w:rsidR="00DF222B" w:rsidRPr="00C859A3">
        <w:rPr>
          <w:rFonts w:asciiTheme="minorHAnsi" w:hAnsiTheme="minorHAnsi" w:cstheme="minorHAnsi"/>
        </w:rPr>
        <w:t>.4</w:t>
      </w:r>
      <w:r w:rsidR="00416931" w:rsidRPr="00C859A3">
        <w:rPr>
          <w:rFonts w:asciiTheme="minorHAnsi" w:hAnsiTheme="minorHAnsi" w:cstheme="minorHAnsi"/>
        </w:rPr>
        <w:t>.2</w:t>
      </w:r>
      <w:r w:rsidR="00D97C2F" w:rsidRPr="00C859A3">
        <w:rPr>
          <w:rFonts w:asciiTheme="minorHAnsi" w:hAnsiTheme="minorHAnsi" w:cstheme="minorHAnsi"/>
        </w:rPr>
        <w:t>. Administer</w:t>
      </w:r>
      <w:r w:rsidR="00FD5557" w:rsidRPr="00C859A3">
        <w:rPr>
          <w:rFonts w:asciiTheme="minorHAnsi" w:hAnsiTheme="minorHAnsi" w:cstheme="minorHAnsi"/>
        </w:rPr>
        <w:t xml:space="preserve"> </w:t>
      </w:r>
      <w:r w:rsidR="00B8027F" w:rsidRPr="00C859A3">
        <w:rPr>
          <w:rFonts w:asciiTheme="minorHAnsi" w:hAnsiTheme="minorHAnsi" w:cstheme="minorHAnsi"/>
        </w:rPr>
        <w:t>anesthetic</w:t>
      </w:r>
      <w:r w:rsidR="00BF17B0" w:rsidRPr="00C859A3">
        <w:rPr>
          <w:rFonts w:asciiTheme="minorHAnsi" w:hAnsiTheme="minorHAnsi" w:cstheme="minorHAnsi"/>
        </w:rPr>
        <w:t xml:space="preserve"> </w:t>
      </w:r>
      <w:r w:rsidR="00CF18B7" w:rsidRPr="00C859A3">
        <w:rPr>
          <w:rFonts w:asciiTheme="minorHAnsi" w:hAnsiTheme="minorHAnsi" w:cstheme="minorHAnsi"/>
        </w:rPr>
        <w:t>(</w:t>
      </w:r>
      <w:r w:rsidR="00CF18B7" w:rsidRPr="00FD5599">
        <w:rPr>
          <w:rFonts w:asciiTheme="minorHAnsi" w:hAnsiTheme="minorHAnsi" w:cstheme="minorHAnsi"/>
          <w:lang w:val="en"/>
        </w:rPr>
        <w:t xml:space="preserve">2.5% solution of </w:t>
      </w:r>
      <w:r w:rsidR="00B323BE" w:rsidRPr="00FD5599">
        <w:rPr>
          <w:rFonts w:asciiTheme="minorHAnsi" w:hAnsiTheme="minorHAnsi" w:cstheme="minorHAnsi"/>
          <w:lang w:val="en"/>
        </w:rPr>
        <w:t xml:space="preserve">buffered </w:t>
      </w:r>
      <w:r w:rsidR="00CF18B7" w:rsidRPr="00FD5599">
        <w:rPr>
          <w:rFonts w:asciiTheme="minorHAnsi" w:hAnsiTheme="minorHAnsi" w:cstheme="minorHAnsi"/>
          <w:lang w:val="en"/>
        </w:rPr>
        <w:t>2,2,2-tribromoethyl alcohol</w:t>
      </w:r>
      <w:r w:rsidR="00B323BE" w:rsidRPr="00FD5599">
        <w:rPr>
          <w:rFonts w:asciiTheme="minorHAnsi" w:hAnsiTheme="minorHAnsi" w:cstheme="minorHAnsi"/>
          <w:lang w:val="en"/>
        </w:rPr>
        <w:t xml:space="preserve"> (Avertin)</w:t>
      </w:r>
      <w:r w:rsidR="00CF18B7" w:rsidRPr="00FD5599">
        <w:rPr>
          <w:rFonts w:asciiTheme="minorHAnsi" w:hAnsiTheme="minorHAnsi" w:cstheme="minorHAnsi"/>
          <w:lang w:val="en"/>
        </w:rPr>
        <w:t>)</w:t>
      </w:r>
      <w:r w:rsidR="00CF18B7" w:rsidRPr="00C859A3">
        <w:rPr>
          <w:rFonts w:asciiTheme="minorHAnsi" w:hAnsiTheme="minorHAnsi" w:cstheme="minorHAnsi"/>
        </w:rPr>
        <w:t xml:space="preserve"> </w:t>
      </w:r>
      <w:r w:rsidR="00FD5557" w:rsidRPr="00C859A3">
        <w:rPr>
          <w:rFonts w:asciiTheme="minorHAnsi" w:hAnsiTheme="minorHAnsi" w:cstheme="minorHAnsi"/>
          <w:i/>
        </w:rPr>
        <w:t>via</w:t>
      </w:r>
      <w:r w:rsidR="00FD5557" w:rsidRPr="00C859A3">
        <w:rPr>
          <w:rFonts w:asciiTheme="minorHAnsi" w:hAnsiTheme="minorHAnsi" w:cstheme="minorHAnsi"/>
        </w:rPr>
        <w:t xml:space="preserve"> intra</w:t>
      </w:r>
      <w:r w:rsidR="008B38EB" w:rsidRPr="00C859A3">
        <w:rPr>
          <w:rFonts w:asciiTheme="minorHAnsi" w:hAnsiTheme="minorHAnsi" w:cstheme="minorHAnsi"/>
        </w:rPr>
        <w:t>peri</w:t>
      </w:r>
      <w:r w:rsidR="00F24C6C" w:rsidRPr="00C859A3">
        <w:rPr>
          <w:rFonts w:asciiTheme="minorHAnsi" w:hAnsiTheme="minorHAnsi" w:cstheme="minorHAnsi"/>
        </w:rPr>
        <w:t>ton</w:t>
      </w:r>
      <w:r w:rsidR="008B38EB" w:rsidRPr="00C859A3">
        <w:rPr>
          <w:rFonts w:asciiTheme="minorHAnsi" w:hAnsiTheme="minorHAnsi" w:cstheme="minorHAnsi"/>
        </w:rPr>
        <w:t xml:space="preserve">eal </w:t>
      </w:r>
      <w:r w:rsidR="00401C14" w:rsidRPr="00C859A3">
        <w:rPr>
          <w:rFonts w:asciiTheme="minorHAnsi" w:hAnsiTheme="minorHAnsi" w:cstheme="minorHAnsi"/>
        </w:rPr>
        <w:t>i</w:t>
      </w:r>
      <w:r w:rsidR="00FD5557" w:rsidRPr="00C859A3">
        <w:rPr>
          <w:rFonts w:asciiTheme="minorHAnsi" w:hAnsiTheme="minorHAnsi" w:cstheme="minorHAnsi"/>
        </w:rPr>
        <w:t>njection (IP).</w:t>
      </w:r>
      <w:r w:rsidR="00CF18B7" w:rsidRPr="00FD5599">
        <w:rPr>
          <w:rFonts w:asciiTheme="minorHAnsi" w:hAnsiTheme="minorHAnsi" w:cstheme="minorHAnsi"/>
          <w:lang w:val="en"/>
        </w:rPr>
        <w:t xml:space="preserve"> </w:t>
      </w:r>
    </w:p>
    <w:p w14:paraId="22D0D5CA" w14:textId="77777777" w:rsidR="00703717" w:rsidRPr="00C859A3" w:rsidRDefault="00703717" w:rsidP="002A7F0F">
      <w:pPr>
        <w:rPr>
          <w:rFonts w:asciiTheme="minorHAnsi" w:hAnsiTheme="minorHAnsi" w:cstheme="minorHAnsi"/>
          <w:b/>
          <w:highlight w:val="yellow"/>
        </w:rPr>
      </w:pPr>
    </w:p>
    <w:p w14:paraId="40A65A29" w14:textId="4DF06E28" w:rsidR="00BF17B0"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.4</w:t>
      </w:r>
      <w:r w:rsidR="00BF17B0" w:rsidRPr="00C859A3">
        <w:rPr>
          <w:rFonts w:asciiTheme="minorHAnsi" w:hAnsiTheme="minorHAnsi" w:cstheme="minorHAnsi"/>
        </w:rPr>
        <w:t>.3</w:t>
      </w:r>
      <w:r w:rsidR="00D97C2F" w:rsidRPr="00C859A3">
        <w:rPr>
          <w:rFonts w:asciiTheme="minorHAnsi" w:hAnsiTheme="minorHAnsi" w:cstheme="minorHAnsi"/>
        </w:rPr>
        <w:t>. Immediately</w:t>
      </w:r>
      <w:r w:rsidR="00FD5557" w:rsidRPr="00C859A3">
        <w:rPr>
          <w:rFonts w:asciiTheme="minorHAnsi" w:hAnsiTheme="minorHAnsi" w:cstheme="minorHAnsi"/>
        </w:rPr>
        <w:t xml:space="preserve"> </w:t>
      </w:r>
      <w:r w:rsidR="00C1001B" w:rsidRPr="00C859A3">
        <w:rPr>
          <w:rFonts w:asciiTheme="minorHAnsi" w:hAnsiTheme="minorHAnsi" w:cstheme="minorHAnsi"/>
        </w:rPr>
        <w:t>a</w:t>
      </w:r>
      <w:r w:rsidR="00EF7C0B" w:rsidRPr="00C859A3">
        <w:rPr>
          <w:rFonts w:asciiTheme="minorHAnsi" w:hAnsiTheme="minorHAnsi" w:cstheme="minorHAnsi"/>
        </w:rPr>
        <w:t>pply</w:t>
      </w:r>
      <w:r w:rsidR="00C1001B" w:rsidRPr="00C859A3">
        <w:rPr>
          <w:rFonts w:asciiTheme="minorHAnsi" w:hAnsiTheme="minorHAnsi" w:cstheme="minorHAnsi"/>
        </w:rPr>
        <w:t xml:space="preserve"> </w:t>
      </w:r>
      <w:r w:rsidR="001D063E" w:rsidRPr="00C859A3">
        <w:rPr>
          <w:rFonts w:asciiTheme="minorHAnsi" w:hAnsiTheme="minorHAnsi" w:cstheme="minorHAnsi"/>
        </w:rPr>
        <w:t xml:space="preserve">anticholinergic </w:t>
      </w:r>
      <w:r w:rsidR="00C1001B" w:rsidRPr="00C859A3">
        <w:rPr>
          <w:rFonts w:asciiTheme="minorHAnsi" w:hAnsiTheme="minorHAnsi" w:cstheme="minorHAnsi"/>
        </w:rPr>
        <w:t xml:space="preserve">drugs </w:t>
      </w:r>
      <w:r w:rsidR="001D063E" w:rsidRPr="00C859A3">
        <w:rPr>
          <w:rFonts w:asciiTheme="minorHAnsi" w:hAnsiTheme="minorHAnsi" w:cstheme="minorHAnsi"/>
        </w:rPr>
        <w:t>(</w:t>
      </w:r>
      <w:r w:rsidR="001D063E" w:rsidRPr="00C859A3">
        <w:rPr>
          <w:rFonts w:asciiTheme="minorHAnsi" w:hAnsiTheme="minorHAnsi" w:cstheme="minorHAnsi"/>
          <w:i/>
        </w:rPr>
        <w:t>e.g.</w:t>
      </w:r>
      <w:r w:rsidR="008678EB">
        <w:rPr>
          <w:rFonts w:asciiTheme="minorHAnsi" w:hAnsiTheme="minorHAnsi" w:cstheme="minorHAnsi"/>
          <w:i/>
        </w:rPr>
        <w:t>,</w:t>
      </w:r>
      <w:r w:rsidR="001D063E" w:rsidRPr="00C859A3">
        <w:rPr>
          <w:rFonts w:asciiTheme="minorHAnsi" w:hAnsiTheme="minorHAnsi" w:cstheme="minorHAnsi"/>
        </w:rPr>
        <w:t xml:space="preserve"> </w:t>
      </w:r>
      <w:proofErr w:type="spellStart"/>
      <w:r w:rsidR="001D063E" w:rsidRPr="00C859A3">
        <w:rPr>
          <w:rFonts w:asciiTheme="minorHAnsi" w:hAnsiTheme="minorHAnsi" w:cstheme="minorHAnsi"/>
        </w:rPr>
        <w:t>cyclopentylate</w:t>
      </w:r>
      <w:proofErr w:type="spellEnd"/>
      <w:r w:rsidR="001D063E" w:rsidRPr="00C859A3">
        <w:rPr>
          <w:rFonts w:asciiTheme="minorHAnsi" w:hAnsiTheme="minorHAnsi" w:cstheme="minorHAnsi"/>
        </w:rPr>
        <w:t xml:space="preserve">) </w:t>
      </w:r>
      <w:r w:rsidR="00C1001B" w:rsidRPr="00C859A3">
        <w:rPr>
          <w:rFonts w:asciiTheme="minorHAnsi" w:hAnsiTheme="minorHAnsi" w:cstheme="minorHAnsi"/>
        </w:rPr>
        <w:t>to both eyes to dilate the pupils</w:t>
      </w:r>
      <w:r w:rsidR="00215290" w:rsidRPr="00C859A3">
        <w:rPr>
          <w:rFonts w:asciiTheme="minorHAnsi" w:hAnsiTheme="minorHAnsi" w:cstheme="minorHAnsi"/>
        </w:rPr>
        <w:t>.</w:t>
      </w:r>
      <w:r w:rsidR="00216D0C" w:rsidRPr="00C859A3">
        <w:rPr>
          <w:rFonts w:asciiTheme="minorHAnsi" w:hAnsiTheme="minorHAnsi" w:cstheme="minorHAnsi"/>
        </w:rPr>
        <w:t xml:space="preserve"> </w:t>
      </w:r>
    </w:p>
    <w:p w14:paraId="48DD9E14" w14:textId="77777777" w:rsidR="00703717" w:rsidRPr="00C859A3" w:rsidRDefault="00703717" w:rsidP="002A7F0F">
      <w:pPr>
        <w:rPr>
          <w:rFonts w:asciiTheme="minorHAnsi" w:hAnsiTheme="minorHAnsi" w:cstheme="minorHAnsi"/>
          <w:b/>
        </w:rPr>
      </w:pPr>
    </w:p>
    <w:p w14:paraId="79062E2B" w14:textId="0E808EA1" w:rsidR="00F24C6C"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.4</w:t>
      </w:r>
      <w:r w:rsidR="00416931" w:rsidRPr="00C859A3">
        <w:rPr>
          <w:rFonts w:asciiTheme="minorHAnsi" w:hAnsiTheme="minorHAnsi" w:cstheme="minorHAnsi"/>
        </w:rPr>
        <w:t>.4</w:t>
      </w:r>
      <w:r w:rsidR="00D97C2F" w:rsidRPr="00C859A3">
        <w:rPr>
          <w:rFonts w:asciiTheme="minorHAnsi" w:hAnsiTheme="minorHAnsi" w:cstheme="minorHAnsi"/>
        </w:rPr>
        <w:t>. Trim</w:t>
      </w:r>
      <w:r w:rsidR="00FD5557" w:rsidRPr="00C859A3">
        <w:rPr>
          <w:rFonts w:asciiTheme="minorHAnsi" w:hAnsiTheme="minorHAnsi" w:cstheme="minorHAnsi"/>
        </w:rPr>
        <w:t xml:space="preserve"> the animal</w:t>
      </w:r>
      <w:r w:rsidR="00180A38" w:rsidRPr="00C859A3">
        <w:rPr>
          <w:rFonts w:asciiTheme="minorHAnsi" w:hAnsiTheme="minorHAnsi" w:cstheme="minorHAnsi"/>
        </w:rPr>
        <w:t>’</w:t>
      </w:r>
      <w:r w:rsidR="00147942" w:rsidRPr="00C859A3">
        <w:rPr>
          <w:rFonts w:asciiTheme="minorHAnsi" w:hAnsiTheme="minorHAnsi" w:cstheme="minorHAnsi"/>
        </w:rPr>
        <w:t>s</w:t>
      </w:r>
      <w:r w:rsidR="00FD5557" w:rsidRPr="00C859A3">
        <w:rPr>
          <w:rFonts w:asciiTheme="minorHAnsi" w:hAnsiTheme="minorHAnsi" w:cstheme="minorHAnsi"/>
        </w:rPr>
        <w:t xml:space="preserve"> </w:t>
      </w:r>
      <w:r w:rsidR="008B38EB" w:rsidRPr="00C859A3">
        <w:rPr>
          <w:rFonts w:asciiTheme="minorHAnsi" w:hAnsiTheme="minorHAnsi" w:cstheme="minorHAnsi"/>
        </w:rPr>
        <w:t>whiskers</w:t>
      </w:r>
      <w:r w:rsidR="00FD5557" w:rsidRPr="00C859A3">
        <w:rPr>
          <w:rFonts w:asciiTheme="minorHAnsi" w:hAnsiTheme="minorHAnsi" w:cstheme="minorHAnsi"/>
        </w:rPr>
        <w:t xml:space="preserve"> and number the animal using ear punch or other method.</w:t>
      </w:r>
      <w:r w:rsidR="004A3FDC" w:rsidRPr="00C859A3">
        <w:rPr>
          <w:rFonts w:asciiTheme="minorHAnsi" w:hAnsiTheme="minorHAnsi" w:cstheme="minorHAnsi"/>
        </w:rPr>
        <w:t xml:space="preserve"> </w:t>
      </w:r>
    </w:p>
    <w:p w14:paraId="7D261DB4" w14:textId="77777777" w:rsidR="00703717" w:rsidRPr="00C859A3" w:rsidRDefault="00703717" w:rsidP="002A7F0F">
      <w:pPr>
        <w:rPr>
          <w:rFonts w:asciiTheme="minorHAnsi" w:hAnsiTheme="minorHAnsi" w:cstheme="minorHAnsi"/>
          <w:b/>
        </w:rPr>
      </w:pPr>
    </w:p>
    <w:p w14:paraId="3A4E8CC9" w14:textId="5D8318E6" w:rsidR="00B27146"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.4</w:t>
      </w:r>
      <w:r w:rsidR="004D6A1C" w:rsidRPr="00C859A3">
        <w:rPr>
          <w:rFonts w:asciiTheme="minorHAnsi" w:hAnsiTheme="minorHAnsi" w:cstheme="minorHAnsi"/>
        </w:rPr>
        <w:t>.</w:t>
      </w:r>
      <w:r w:rsidR="007B3A40" w:rsidRPr="00C859A3">
        <w:rPr>
          <w:rFonts w:asciiTheme="minorHAnsi" w:hAnsiTheme="minorHAnsi" w:cstheme="minorHAnsi"/>
        </w:rPr>
        <w:t>5</w:t>
      </w:r>
      <w:r w:rsidR="00D97C2F" w:rsidRPr="00C859A3">
        <w:rPr>
          <w:rFonts w:asciiTheme="minorHAnsi" w:hAnsiTheme="minorHAnsi" w:cstheme="minorHAnsi"/>
        </w:rPr>
        <w:t>. Wash</w:t>
      </w:r>
      <w:r w:rsidR="00FD5557" w:rsidRPr="00C859A3">
        <w:rPr>
          <w:rFonts w:asciiTheme="minorHAnsi" w:hAnsiTheme="minorHAnsi" w:cstheme="minorHAnsi"/>
        </w:rPr>
        <w:t xml:space="preserve"> the eye and surround</w:t>
      </w:r>
      <w:r w:rsidR="00B27146" w:rsidRPr="00C859A3">
        <w:rPr>
          <w:rFonts w:asciiTheme="minorHAnsi" w:hAnsiTheme="minorHAnsi" w:cstheme="minorHAnsi"/>
        </w:rPr>
        <w:t>ing area with diluted betadine.</w:t>
      </w:r>
    </w:p>
    <w:p w14:paraId="544C2FAF" w14:textId="77777777" w:rsidR="004F56DB" w:rsidRPr="00C859A3" w:rsidRDefault="004F56DB" w:rsidP="002A7F0F">
      <w:pPr>
        <w:rPr>
          <w:rFonts w:asciiTheme="minorHAnsi" w:hAnsiTheme="minorHAnsi" w:cstheme="minorHAnsi"/>
        </w:rPr>
      </w:pPr>
    </w:p>
    <w:p w14:paraId="727BC160" w14:textId="62A0515B" w:rsidR="00180A38" w:rsidRPr="00C859A3" w:rsidRDefault="00B27146"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Avoid </w:t>
      </w:r>
      <w:r w:rsidR="0039436B" w:rsidRPr="00C859A3">
        <w:rPr>
          <w:rFonts w:asciiTheme="minorHAnsi" w:hAnsiTheme="minorHAnsi" w:cstheme="minorHAnsi"/>
        </w:rPr>
        <w:t>gett</w:t>
      </w:r>
      <w:r w:rsidRPr="00C859A3">
        <w:rPr>
          <w:rFonts w:asciiTheme="minorHAnsi" w:hAnsiTheme="minorHAnsi" w:cstheme="minorHAnsi"/>
        </w:rPr>
        <w:t>ing</w:t>
      </w:r>
      <w:r w:rsidR="00FD5557" w:rsidRPr="00C859A3">
        <w:rPr>
          <w:rFonts w:asciiTheme="minorHAnsi" w:hAnsiTheme="minorHAnsi" w:cstheme="minorHAnsi"/>
        </w:rPr>
        <w:t xml:space="preserve"> any solution around the nose</w:t>
      </w:r>
      <w:r w:rsidR="008678EB">
        <w:rPr>
          <w:rFonts w:asciiTheme="minorHAnsi" w:hAnsiTheme="minorHAnsi" w:cstheme="minorHAnsi"/>
        </w:rPr>
        <w:t>,</w:t>
      </w:r>
      <w:r w:rsidR="00180A38" w:rsidRPr="00C859A3">
        <w:rPr>
          <w:rFonts w:asciiTheme="minorHAnsi" w:hAnsiTheme="minorHAnsi" w:cstheme="minorHAnsi"/>
        </w:rPr>
        <w:t xml:space="preserve"> as t</w:t>
      </w:r>
      <w:r w:rsidR="00FD5557" w:rsidRPr="00C859A3">
        <w:rPr>
          <w:rFonts w:asciiTheme="minorHAnsi" w:hAnsiTheme="minorHAnsi" w:cstheme="minorHAnsi"/>
        </w:rPr>
        <w:t xml:space="preserve">his </w:t>
      </w:r>
      <w:r w:rsidR="0070494E" w:rsidRPr="00C859A3">
        <w:rPr>
          <w:rFonts w:asciiTheme="minorHAnsi" w:hAnsiTheme="minorHAnsi" w:cstheme="minorHAnsi"/>
        </w:rPr>
        <w:t>can</w:t>
      </w:r>
      <w:r w:rsidR="00FD5557" w:rsidRPr="00C859A3">
        <w:rPr>
          <w:rFonts w:asciiTheme="minorHAnsi" w:hAnsiTheme="minorHAnsi" w:cstheme="minorHAnsi"/>
        </w:rPr>
        <w:t xml:space="preserve"> result in unintentional drowning.</w:t>
      </w:r>
      <w:r w:rsidR="00216D0C" w:rsidRPr="00C859A3">
        <w:rPr>
          <w:rFonts w:asciiTheme="minorHAnsi" w:hAnsiTheme="minorHAnsi" w:cstheme="minorHAnsi"/>
        </w:rPr>
        <w:t xml:space="preserve">   </w:t>
      </w:r>
    </w:p>
    <w:p w14:paraId="10B66F39" w14:textId="77777777" w:rsidR="00703717" w:rsidRPr="00C859A3" w:rsidRDefault="00703717" w:rsidP="002A7F0F">
      <w:pPr>
        <w:rPr>
          <w:rFonts w:asciiTheme="minorHAnsi" w:hAnsiTheme="minorHAnsi" w:cstheme="minorHAnsi"/>
          <w:b/>
          <w:highlight w:val="yellow"/>
        </w:rPr>
      </w:pPr>
    </w:p>
    <w:p w14:paraId="41D58E30" w14:textId="57110F12" w:rsidR="00F24C6C"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.4</w:t>
      </w:r>
      <w:r w:rsidR="00F24C6C" w:rsidRPr="00C859A3">
        <w:rPr>
          <w:rFonts w:asciiTheme="minorHAnsi" w:hAnsiTheme="minorHAnsi" w:cstheme="minorHAnsi"/>
        </w:rPr>
        <w:t>.</w:t>
      </w:r>
      <w:r w:rsidR="007B3A40" w:rsidRPr="00C859A3">
        <w:rPr>
          <w:rFonts w:asciiTheme="minorHAnsi" w:hAnsiTheme="minorHAnsi" w:cstheme="minorHAnsi"/>
        </w:rPr>
        <w:t>6</w:t>
      </w:r>
      <w:r w:rsidR="00D97C2F" w:rsidRPr="00C859A3">
        <w:rPr>
          <w:rFonts w:asciiTheme="minorHAnsi" w:hAnsiTheme="minorHAnsi" w:cstheme="minorHAnsi"/>
        </w:rPr>
        <w:t>. Place</w:t>
      </w:r>
      <w:r w:rsidR="00FD5557" w:rsidRPr="00C859A3">
        <w:rPr>
          <w:rFonts w:asciiTheme="minorHAnsi" w:hAnsiTheme="minorHAnsi" w:cstheme="minorHAnsi"/>
        </w:rPr>
        <w:t xml:space="preserve"> the mouse on the heating pad</w:t>
      </w:r>
      <w:r w:rsidR="00BB340C" w:rsidRPr="00C859A3">
        <w:rPr>
          <w:rFonts w:asciiTheme="minorHAnsi" w:hAnsiTheme="minorHAnsi" w:cstheme="minorHAnsi"/>
        </w:rPr>
        <w:t>,</w:t>
      </w:r>
      <w:r w:rsidR="00FD5557" w:rsidRPr="00C859A3">
        <w:rPr>
          <w:rFonts w:asciiTheme="minorHAnsi" w:hAnsiTheme="minorHAnsi" w:cstheme="minorHAnsi"/>
        </w:rPr>
        <w:t xml:space="preserve"> </w:t>
      </w:r>
      <w:r w:rsidR="00180A38" w:rsidRPr="00C859A3">
        <w:rPr>
          <w:rFonts w:asciiTheme="minorHAnsi" w:hAnsiTheme="minorHAnsi" w:cstheme="minorHAnsi"/>
        </w:rPr>
        <w:t>maintained at 39</w:t>
      </w:r>
      <w:r w:rsidR="00EE2EC2" w:rsidRPr="00C859A3">
        <w:rPr>
          <w:rFonts w:asciiTheme="minorHAnsi" w:hAnsiTheme="minorHAnsi" w:cstheme="minorHAnsi"/>
        </w:rPr>
        <w:t xml:space="preserve"> </w:t>
      </w:r>
      <w:r w:rsidR="00241B62" w:rsidRPr="00C859A3">
        <w:rPr>
          <w:rFonts w:asciiTheme="minorHAnsi" w:hAnsiTheme="minorHAnsi" w:cstheme="minorHAnsi"/>
        </w:rPr>
        <w:t>˚</w:t>
      </w:r>
      <w:r w:rsidR="00180A38" w:rsidRPr="00C859A3">
        <w:rPr>
          <w:rFonts w:asciiTheme="minorHAnsi" w:hAnsiTheme="minorHAnsi" w:cstheme="minorHAnsi"/>
        </w:rPr>
        <w:t>C</w:t>
      </w:r>
      <w:r w:rsidR="00BB340C" w:rsidRPr="00C859A3">
        <w:rPr>
          <w:rFonts w:asciiTheme="minorHAnsi" w:hAnsiTheme="minorHAnsi" w:cstheme="minorHAnsi"/>
        </w:rPr>
        <w:t>,</w:t>
      </w:r>
      <w:r w:rsidR="00180A38" w:rsidRPr="00C859A3">
        <w:rPr>
          <w:rFonts w:asciiTheme="minorHAnsi" w:hAnsiTheme="minorHAnsi" w:cstheme="minorHAnsi"/>
        </w:rPr>
        <w:t xml:space="preserve"> </w:t>
      </w:r>
      <w:r w:rsidR="00DB704D" w:rsidRPr="00C859A3">
        <w:rPr>
          <w:rFonts w:asciiTheme="minorHAnsi" w:hAnsiTheme="minorHAnsi" w:cstheme="minorHAnsi"/>
        </w:rPr>
        <w:t>in the</w:t>
      </w:r>
      <w:r w:rsidR="008B38EB" w:rsidRPr="00C859A3">
        <w:rPr>
          <w:rFonts w:asciiTheme="minorHAnsi" w:hAnsiTheme="minorHAnsi" w:cstheme="minorHAnsi"/>
        </w:rPr>
        <w:t xml:space="preserve"> pre</w:t>
      </w:r>
      <w:r w:rsidR="00811A91" w:rsidRPr="00C859A3">
        <w:rPr>
          <w:rFonts w:asciiTheme="minorHAnsi" w:hAnsiTheme="minorHAnsi" w:cstheme="minorHAnsi"/>
        </w:rPr>
        <w:t>-</w:t>
      </w:r>
      <w:r w:rsidR="00DB704D" w:rsidRPr="00C859A3">
        <w:rPr>
          <w:rFonts w:asciiTheme="minorHAnsi" w:hAnsiTheme="minorHAnsi" w:cstheme="minorHAnsi"/>
        </w:rPr>
        <w:t>molded</w:t>
      </w:r>
      <w:r w:rsidR="00BF17B0" w:rsidRPr="00C859A3">
        <w:rPr>
          <w:rFonts w:asciiTheme="minorHAnsi" w:hAnsiTheme="minorHAnsi" w:cstheme="minorHAnsi"/>
        </w:rPr>
        <w:t xml:space="preserve"> </w:t>
      </w:r>
      <w:r w:rsidR="00D97C2F" w:rsidRPr="00C859A3">
        <w:rPr>
          <w:rFonts w:asciiTheme="minorHAnsi" w:hAnsiTheme="minorHAnsi" w:cstheme="minorHAnsi"/>
        </w:rPr>
        <w:t>modeler’s</w:t>
      </w:r>
      <w:r w:rsidR="00BF17B0" w:rsidRPr="00C859A3">
        <w:rPr>
          <w:rFonts w:asciiTheme="minorHAnsi" w:hAnsiTheme="minorHAnsi" w:cstheme="minorHAnsi"/>
        </w:rPr>
        <w:t xml:space="preserve"> clay</w:t>
      </w:r>
      <w:r w:rsidR="00DB704D" w:rsidRPr="00C859A3">
        <w:rPr>
          <w:rFonts w:asciiTheme="minorHAnsi" w:hAnsiTheme="minorHAnsi" w:cstheme="minorHAnsi"/>
        </w:rPr>
        <w:t xml:space="preserve"> mouse holder</w:t>
      </w:r>
      <w:r w:rsidR="00B27146" w:rsidRPr="00C859A3">
        <w:rPr>
          <w:rFonts w:asciiTheme="minorHAnsi" w:hAnsiTheme="minorHAnsi" w:cstheme="minorHAnsi"/>
        </w:rPr>
        <w:t xml:space="preserve"> with the </w:t>
      </w:r>
      <w:r w:rsidR="00BF17B0" w:rsidRPr="00C859A3">
        <w:rPr>
          <w:rFonts w:asciiTheme="minorHAnsi" w:hAnsiTheme="minorHAnsi" w:cstheme="minorHAnsi"/>
        </w:rPr>
        <w:t>eye to be injected</w:t>
      </w:r>
      <w:r w:rsidR="00DB704D" w:rsidRPr="00C859A3">
        <w:rPr>
          <w:rFonts w:asciiTheme="minorHAnsi" w:hAnsiTheme="minorHAnsi" w:cstheme="minorHAnsi"/>
        </w:rPr>
        <w:t xml:space="preserve"> to</w:t>
      </w:r>
      <w:r w:rsidR="00BF17B0" w:rsidRPr="00C859A3">
        <w:rPr>
          <w:rFonts w:asciiTheme="minorHAnsi" w:hAnsiTheme="minorHAnsi" w:cstheme="minorHAnsi"/>
        </w:rPr>
        <w:t>wards the needle.</w:t>
      </w:r>
    </w:p>
    <w:p w14:paraId="38BC8EEB" w14:textId="77777777" w:rsidR="00703717" w:rsidRPr="00C859A3" w:rsidRDefault="00703717" w:rsidP="002A7F0F">
      <w:pPr>
        <w:rPr>
          <w:rFonts w:asciiTheme="minorHAnsi" w:hAnsiTheme="minorHAnsi" w:cstheme="minorHAnsi"/>
        </w:rPr>
      </w:pPr>
    </w:p>
    <w:p w14:paraId="34C3B227" w14:textId="3B5DF61D" w:rsidR="000D6C05"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.4</w:t>
      </w:r>
      <w:r w:rsidR="000D6C05" w:rsidRPr="00C859A3">
        <w:rPr>
          <w:rFonts w:asciiTheme="minorHAnsi" w:hAnsiTheme="minorHAnsi" w:cstheme="minorHAnsi"/>
        </w:rPr>
        <w:t>.</w:t>
      </w:r>
      <w:r w:rsidR="007B3A40" w:rsidRPr="00C859A3">
        <w:rPr>
          <w:rFonts w:asciiTheme="minorHAnsi" w:hAnsiTheme="minorHAnsi" w:cstheme="minorHAnsi"/>
        </w:rPr>
        <w:t>7</w:t>
      </w:r>
      <w:r w:rsidR="00D97C2F" w:rsidRPr="00C859A3">
        <w:rPr>
          <w:rFonts w:asciiTheme="minorHAnsi" w:hAnsiTheme="minorHAnsi" w:cstheme="minorHAnsi"/>
        </w:rPr>
        <w:t>. Make</w:t>
      </w:r>
      <w:r w:rsidR="000D6C05" w:rsidRPr="00C859A3">
        <w:rPr>
          <w:rFonts w:asciiTheme="minorHAnsi" w:hAnsiTheme="minorHAnsi" w:cstheme="minorHAnsi"/>
        </w:rPr>
        <w:t xml:space="preserve"> sure the mouse is unresponsive using a pinch test of the hind foot.</w:t>
      </w:r>
      <w:r w:rsidR="00216D0C" w:rsidRPr="00C859A3">
        <w:rPr>
          <w:rFonts w:asciiTheme="minorHAnsi" w:hAnsiTheme="minorHAnsi" w:cstheme="minorHAnsi"/>
        </w:rPr>
        <w:t xml:space="preserve"> </w:t>
      </w:r>
    </w:p>
    <w:p w14:paraId="52964168" w14:textId="77777777" w:rsidR="00703717" w:rsidRPr="00C859A3" w:rsidRDefault="00703717" w:rsidP="002A7F0F">
      <w:pPr>
        <w:rPr>
          <w:rFonts w:asciiTheme="minorHAnsi" w:hAnsiTheme="minorHAnsi" w:cstheme="minorHAnsi"/>
          <w:b/>
        </w:rPr>
      </w:pPr>
    </w:p>
    <w:p w14:paraId="6ECBB267" w14:textId="7FE8C24D" w:rsidR="005572C2" w:rsidRPr="00C859A3" w:rsidRDefault="00A7002A" w:rsidP="002A7F0F">
      <w:pPr>
        <w:rPr>
          <w:rFonts w:asciiTheme="minorHAnsi" w:hAnsiTheme="minorHAnsi" w:cstheme="minorHAnsi"/>
          <w:highlight w:val="yellow"/>
        </w:rPr>
      </w:pPr>
      <w:r w:rsidRPr="00C859A3">
        <w:rPr>
          <w:rFonts w:asciiTheme="minorHAnsi" w:hAnsiTheme="minorHAnsi" w:cstheme="minorHAnsi"/>
          <w:b/>
        </w:rPr>
        <w:t xml:space="preserve">5.5. </w:t>
      </w:r>
      <w:r w:rsidR="005572C2" w:rsidRPr="00C859A3">
        <w:rPr>
          <w:rFonts w:asciiTheme="minorHAnsi" w:hAnsiTheme="minorHAnsi" w:cstheme="minorHAnsi"/>
          <w:b/>
        </w:rPr>
        <w:t>Performing subretinal injection</w:t>
      </w:r>
    </w:p>
    <w:p w14:paraId="0C4F926A" w14:textId="77777777" w:rsidR="00B434BC" w:rsidRPr="00C859A3" w:rsidRDefault="00B434BC" w:rsidP="002A7F0F">
      <w:pPr>
        <w:rPr>
          <w:rFonts w:asciiTheme="minorHAnsi" w:hAnsiTheme="minorHAnsi" w:cstheme="minorHAnsi"/>
          <w:b/>
          <w:highlight w:val="yellow"/>
        </w:rPr>
      </w:pPr>
    </w:p>
    <w:p w14:paraId="637F7915" w14:textId="1EB77926" w:rsidR="00D70226" w:rsidRPr="00C859A3" w:rsidRDefault="00D70226" w:rsidP="002A7F0F">
      <w:pPr>
        <w:rPr>
          <w:rFonts w:asciiTheme="minorHAnsi" w:hAnsiTheme="minorHAnsi" w:cstheme="minorHAnsi"/>
          <w:highlight w:val="yellow"/>
        </w:rPr>
      </w:pPr>
      <w:r w:rsidRPr="00C859A3">
        <w:rPr>
          <w:rFonts w:asciiTheme="minorHAnsi" w:hAnsiTheme="minorHAnsi" w:cstheme="minorHAnsi"/>
          <w:highlight w:val="yellow"/>
        </w:rPr>
        <w:t>5.5.1. Use a pair of sterile blunt iris forceps to gently induce proptosis of the globe by placing the tips of the forceps at 7 and 10 o’clock positions on the eye lids while pushing open and downward at the same time.</w:t>
      </w:r>
      <w:r w:rsidR="00216D0C" w:rsidRPr="00C859A3">
        <w:rPr>
          <w:rFonts w:asciiTheme="minorHAnsi" w:hAnsiTheme="minorHAnsi" w:cstheme="minorHAnsi"/>
          <w:highlight w:val="yellow"/>
        </w:rPr>
        <w:t xml:space="preserve"> </w:t>
      </w:r>
    </w:p>
    <w:p w14:paraId="2C55069A" w14:textId="77777777" w:rsidR="00D70226" w:rsidRPr="00C859A3" w:rsidRDefault="00D70226" w:rsidP="002A7F0F">
      <w:pPr>
        <w:rPr>
          <w:rFonts w:asciiTheme="minorHAnsi" w:hAnsiTheme="minorHAnsi" w:cstheme="minorHAnsi"/>
          <w:highlight w:val="yellow"/>
        </w:rPr>
      </w:pPr>
    </w:p>
    <w:p w14:paraId="4FADFB40" w14:textId="7FAF6CA2" w:rsidR="00EE2EC2" w:rsidRPr="00C859A3" w:rsidRDefault="00D70226" w:rsidP="002A7F0F">
      <w:pPr>
        <w:rPr>
          <w:rFonts w:asciiTheme="minorHAnsi" w:hAnsiTheme="minorHAnsi" w:cstheme="minorHAnsi"/>
          <w:highlight w:val="yellow"/>
        </w:rPr>
      </w:pPr>
      <w:r w:rsidRPr="00C859A3">
        <w:rPr>
          <w:rFonts w:asciiTheme="minorHAnsi" w:hAnsiTheme="minorHAnsi" w:cstheme="minorHAnsi"/>
          <w:highlight w:val="yellow"/>
        </w:rPr>
        <w:t>5.5.2. Use the forceps to coax the eyelids under the eye globe to keep it out of the socket during the injection process.</w:t>
      </w:r>
      <w:r w:rsidR="00216D0C" w:rsidRPr="00C859A3">
        <w:rPr>
          <w:rFonts w:asciiTheme="minorHAnsi" w:hAnsiTheme="minorHAnsi" w:cstheme="minorHAnsi"/>
          <w:highlight w:val="yellow"/>
        </w:rPr>
        <w:t xml:space="preserve"> </w:t>
      </w:r>
    </w:p>
    <w:p w14:paraId="0C7D2807" w14:textId="77777777" w:rsidR="00EE2EC2" w:rsidRPr="00C859A3" w:rsidRDefault="00EE2EC2" w:rsidP="002A7F0F">
      <w:pPr>
        <w:rPr>
          <w:rFonts w:asciiTheme="minorHAnsi" w:hAnsiTheme="minorHAnsi" w:cstheme="minorHAnsi"/>
          <w:highlight w:val="yellow"/>
        </w:rPr>
      </w:pPr>
    </w:p>
    <w:p w14:paraId="54EB11F8" w14:textId="5B1886A6" w:rsidR="00D70226" w:rsidRPr="00C859A3" w:rsidRDefault="00EE2EC2" w:rsidP="002A7F0F">
      <w:pPr>
        <w:rPr>
          <w:rFonts w:asciiTheme="minorHAnsi" w:hAnsiTheme="minorHAnsi" w:cstheme="minorHAnsi"/>
        </w:rPr>
      </w:pPr>
      <w:r w:rsidRPr="00C859A3">
        <w:rPr>
          <w:rFonts w:asciiTheme="minorHAnsi" w:hAnsiTheme="minorHAnsi" w:cstheme="minorHAnsi"/>
          <w:b/>
        </w:rPr>
        <w:t xml:space="preserve">Note: </w:t>
      </w:r>
      <w:r w:rsidR="00D70226" w:rsidRPr="00C859A3">
        <w:rPr>
          <w:rFonts w:asciiTheme="minorHAnsi" w:hAnsiTheme="minorHAnsi" w:cstheme="minorHAnsi"/>
        </w:rPr>
        <w:t xml:space="preserve">Animals 10 to 14 days old will often hold the eye out of the socket more easily than older animals. </w:t>
      </w:r>
    </w:p>
    <w:p w14:paraId="483595FA" w14:textId="77777777" w:rsidR="00D70226" w:rsidRPr="00C859A3" w:rsidRDefault="00D70226" w:rsidP="002A7F0F">
      <w:pPr>
        <w:rPr>
          <w:rFonts w:asciiTheme="minorHAnsi" w:hAnsiTheme="minorHAnsi" w:cstheme="minorHAnsi"/>
          <w:highlight w:val="yellow"/>
        </w:rPr>
      </w:pPr>
    </w:p>
    <w:p w14:paraId="18DCBCE3" w14:textId="12ADF099" w:rsidR="0039436B" w:rsidRPr="00C859A3" w:rsidRDefault="00D70226"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9322D6" w:rsidRPr="00C859A3">
        <w:rPr>
          <w:rFonts w:asciiTheme="minorHAnsi" w:hAnsiTheme="minorHAnsi" w:cstheme="minorHAnsi"/>
          <w:highlight w:val="yellow"/>
        </w:rPr>
        <w:t>.</w:t>
      </w:r>
      <w:r w:rsidRPr="00C859A3">
        <w:rPr>
          <w:rFonts w:asciiTheme="minorHAnsi" w:hAnsiTheme="minorHAnsi" w:cstheme="minorHAnsi"/>
          <w:highlight w:val="yellow"/>
        </w:rPr>
        <w:t>3</w:t>
      </w:r>
      <w:r w:rsidR="004D6A1C" w:rsidRPr="00C859A3">
        <w:rPr>
          <w:rFonts w:asciiTheme="minorHAnsi" w:hAnsiTheme="minorHAnsi" w:cstheme="minorHAnsi"/>
          <w:highlight w:val="yellow"/>
        </w:rPr>
        <w:t>.</w:t>
      </w:r>
      <w:r w:rsidR="00AC2A57" w:rsidRPr="00C859A3">
        <w:rPr>
          <w:rFonts w:asciiTheme="minorHAnsi" w:hAnsiTheme="minorHAnsi" w:cstheme="minorHAnsi"/>
          <w:highlight w:val="yellow"/>
        </w:rPr>
        <w:t xml:space="preserve"> </w:t>
      </w:r>
      <w:r w:rsidR="00B27146" w:rsidRPr="00C859A3">
        <w:rPr>
          <w:rFonts w:asciiTheme="minorHAnsi" w:hAnsiTheme="minorHAnsi" w:cstheme="minorHAnsi"/>
          <w:highlight w:val="yellow"/>
        </w:rPr>
        <w:t>Direct</w:t>
      </w:r>
      <w:r w:rsidR="0033292C" w:rsidRPr="00C859A3">
        <w:rPr>
          <w:rFonts w:asciiTheme="minorHAnsi" w:hAnsiTheme="minorHAnsi" w:cstheme="minorHAnsi"/>
          <w:highlight w:val="yellow"/>
        </w:rPr>
        <w:t xml:space="preserve"> the tip of the needle about 1-1.5</w:t>
      </w:r>
      <w:r w:rsidR="004127AE" w:rsidRPr="00C859A3">
        <w:rPr>
          <w:rFonts w:asciiTheme="minorHAnsi" w:hAnsiTheme="minorHAnsi" w:cstheme="minorHAnsi"/>
          <w:highlight w:val="yellow"/>
        </w:rPr>
        <w:t xml:space="preserve"> </w:t>
      </w:r>
      <w:r w:rsidR="0033292C" w:rsidRPr="00C859A3">
        <w:rPr>
          <w:rFonts w:asciiTheme="minorHAnsi" w:hAnsiTheme="minorHAnsi" w:cstheme="minorHAnsi"/>
          <w:highlight w:val="yellow"/>
        </w:rPr>
        <w:t xml:space="preserve">mm below the </w:t>
      </w:r>
      <w:r w:rsidR="007B3A40" w:rsidRPr="00C859A3">
        <w:rPr>
          <w:rFonts w:asciiTheme="minorHAnsi" w:hAnsiTheme="minorHAnsi" w:cstheme="minorHAnsi"/>
          <w:highlight w:val="yellow"/>
        </w:rPr>
        <w:t xml:space="preserve">edge of the </w:t>
      </w:r>
      <w:r w:rsidR="0033292C" w:rsidRPr="00C859A3">
        <w:rPr>
          <w:rFonts w:asciiTheme="minorHAnsi" w:hAnsiTheme="minorHAnsi" w:cstheme="minorHAnsi"/>
          <w:highlight w:val="yellow"/>
        </w:rPr>
        <w:t>cornea</w:t>
      </w:r>
      <w:r w:rsidR="00035782" w:rsidRPr="00C859A3">
        <w:rPr>
          <w:rFonts w:asciiTheme="minorHAnsi" w:hAnsiTheme="minorHAnsi" w:cstheme="minorHAnsi"/>
          <w:highlight w:val="yellow"/>
        </w:rPr>
        <w:t>l limbus</w:t>
      </w:r>
      <w:r w:rsidR="0033292C" w:rsidRPr="00C859A3">
        <w:rPr>
          <w:rFonts w:asciiTheme="minorHAnsi" w:hAnsiTheme="minorHAnsi" w:cstheme="minorHAnsi"/>
          <w:highlight w:val="yellow"/>
        </w:rPr>
        <w:t xml:space="preserve"> and </w:t>
      </w:r>
      <w:r w:rsidR="00401C51" w:rsidRPr="00C859A3">
        <w:rPr>
          <w:rFonts w:asciiTheme="minorHAnsi" w:hAnsiTheme="minorHAnsi" w:cstheme="minorHAnsi"/>
          <w:highlight w:val="yellow"/>
        </w:rPr>
        <w:t xml:space="preserve">carefully </w:t>
      </w:r>
      <w:r w:rsidR="0033292C" w:rsidRPr="00C859A3">
        <w:rPr>
          <w:rFonts w:asciiTheme="minorHAnsi" w:hAnsiTheme="minorHAnsi" w:cstheme="minorHAnsi"/>
          <w:highlight w:val="yellow"/>
        </w:rPr>
        <w:t>drive it into the eye</w:t>
      </w:r>
      <w:r w:rsidR="00BF17B0" w:rsidRPr="00C859A3">
        <w:rPr>
          <w:rFonts w:asciiTheme="minorHAnsi" w:hAnsiTheme="minorHAnsi" w:cstheme="minorHAnsi"/>
          <w:highlight w:val="yellow"/>
        </w:rPr>
        <w:t xml:space="preserve"> </w:t>
      </w:r>
      <w:r w:rsidR="00401C51" w:rsidRPr="00C859A3">
        <w:rPr>
          <w:rFonts w:asciiTheme="minorHAnsi" w:hAnsiTheme="minorHAnsi" w:cstheme="minorHAnsi"/>
          <w:highlight w:val="yellow"/>
        </w:rPr>
        <w:t xml:space="preserve">through the conjunctiva </w:t>
      </w:r>
      <w:r w:rsidR="00473CFF" w:rsidRPr="00C859A3">
        <w:rPr>
          <w:rFonts w:asciiTheme="minorHAnsi" w:hAnsiTheme="minorHAnsi" w:cstheme="minorHAnsi"/>
          <w:highlight w:val="yellow"/>
        </w:rPr>
        <w:t xml:space="preserve">until it </w:t>
      </w:r>
      <w:r w:rsidR="00035782" w:rsidRPr="00C859A3">
        <w:rPr>
          <w:rFonts w:asciiTheme="minorHAnsi" w:hAnsiTheme="minorHAnsi" w:cstheme="minorHAnsi"/>
          <w:highlight w:val="yellow"/>
        </w:rPr>
        <w:t>creat</w:t>
      </w:r>
      <w:r w:rsidR="00401C51" w:rsidRPr="00C859A3">
        <w:rPr>
          <w:rFonts w:asciiTheme="minorHAnsi" w:hAnsiTheme="minorHAnsi" w:cstheme="minorHAnsi"/>
          <w:highlight w:val="yellow"/>
        </w:rPr>
        <w:t>es</w:t>
      </w:r>
      <w:r w:rsidR="00035782" w:rsidRPr="00C859A3">
        <w:rPr>
          <w:rFonts w:asciiTheme="minorHAnsi" w:hAnsiTheme="minorHAnsi" w:cstheme="minorHAnsi"/>
          <w:highlight w:val="yellow"/>
        </w:rPr>
        <w:t xml:space="preserve"> a scleral depression </w:t>
      </w:r>
      <w:r w:rsidR="00401C51" w:rsidRPr="00C859A3">
        <w:rPr>
          <w:rFonts w:asciiTheme="minorHAnsi" w:hAnsiTheme="minorHAnsi" w:cstheme="minorHAnsi"/>
          <w:highlight w:val="yellow"/>
        </w:rPr>
        <w:t xml:space="preserve">as the </w:t>
      </w:r>
      <w:r w:rsidR="00035782" w:rsidRPr="00C859A3">
        <w:rPr>
          <w:rFonts w:asciiTheme="minorHAnsi" w:hAnsiTheme="minorHAnsi" w:cstheme="minorHAnsi"/>
          <w:highlight w:val="yellow"/>
        </w:rPr>
        <w:t xml:space="preserve">needle </w:t>
      </w:r>
      <w:r w:rsidR="00401C51" w:rsidRPr="00C859A3">
        <w:rPr>
          <w:rFonts w:asciiTheme="minorHAnsi" w:hAnsiTheme="minorHAnsi" w:cstheme="minorHAnsi"/>
          <w:highlight w:val="yellow"/>
        </w:rPr>
        <w:t xml:space="preserve">penetrates </w:t>
      </w:r>
      <w:r w:rsidR="00AC2A57" w:rsidRPr="00C859A3">
        <w:rPr>
          <w:rFonts w:asciiTheme="minorHAnsi" w:hAnsiTheme="minorHAnsi" w:cstheme="minorHAnsi"/>
          <w:highlight w:val="yellow"/>
        </w:rPr>
        <w:t>into</w:t>
      </w:r>
      <w:r w:rsidR="00473CFF" w:rsidRPr="00C859A3">
        <w:rPr>
          <w:rFonts w:asciiTheme="minorHAnsi" w:hAnsiTheme="minorHAnsi" w:cstheme="minorHAnsi"/>
          <w:highlight w:val="yellow"/>
        </w:rPr>
        <w:t xml:space="preserve"> the</w:t>
      </w:r>
      <w:r w:rsidR="00035782" w:rsidRPr="00C859A3">
        <w:rPr>
          <w:rFonts w:asciiTheme="minorHAnsi" w:hAnsiTheme="minorHAnsi" w:cstheme="minorHAnsi"/>
          <w:highlight w:val="yellow"/>
        </w:rPr>
        <w:t xml:space="preserve"> tissue of the</w:t>
      </w:r>
      <w:r w:rsidR="00473CFF" w:rsidRPr="00C859A3">
        <w:rPr>
          <w:rFonts w:asciiTheme="minorHAnsi" w:hAnsiTheme="minorHAnsi" w:cstheme="minorHAnsi"/>
          <w:highlight w:val="yellow"/>
        </w:rPr>
        <w:t xml:space="preserve"> scle</w:t>
      </w:r>
      <w:r w:rsidR="0033292C" w:rsidRPr="00C859A3">
        <w:rPr>
          <w:rFonts w:asciiTheme="minorHAnsi" w:hAnsiTheme="minorHAnsi" w:cstheme="minorHAnsi"/>
          <w:highlight w:val="yellow"/>
        </w:rPr>
        <w:t>ra</w:t>
      </w:r>
      <w:r w:rsidR="00035782" w:rsidRPr="00C859A3">
        <w:rPr>
          <w:rFonts w:asciiTheme="minorHAnsi" w:hAnsiTheme="minorHAnsi" w:cstheme="minorHAnsi"/>
          <w:highlight w:val="yellow"/>
        </w:rPr>
        <w:t>,</w:t>
      </w:r>
      <w:r w:rsidR="00AC2A57" w:rsidRPr="00C859A3">
        <w:rPr>
          <w:rFonts w:asciiTheme="minorHAnsi" w:hAnsiTheme="minorHAnsi" w:cstheme="minorHAnsi"/>
          <w:highlight w:val="yellow"/>
        </w:rPr>
        <w:t xml:space="preserve"> </w:t>
      </w:r>
      <w:r w:rsidR="00B323BE" w:rsidRPr="00C859A3">
        <w:rPr>
          <w:rFonts w:asciiTheme="minorHAnsi" w:hAnsiTheme="minorHAnsi" w:cstheme="minorHAnsi"/>
          <w:highlight w:val="yellow"/>
        </w:rPr>
        <w:t xml:space="preserve">and </w:t>
      </w:r>
      <w:r w:rsidR="00AC2A57" w:rsidRPr="00C859A3">
        <w:rPr>
          <w:rFonts w:asciiTheme="minorHAnsi" w:hAnsiTheme="minorHAnsi" w:cstheme="minorHAnsi"/>
          <w:highlight w:val="yellow"/>
        </w:rPr>
        <w:t>allow</w:t>
      </w:r>
      <w:r w:rsidR="00B323BE" w:rsidRPr="00C859A3">
        <w:rPr>
          <w:rFonts w:asciiTheme="minorHAnsi" w:hAnsiTheme="minorHAnsi" w:cstheme="minorHAnsi"/>
          <w:highlight w:val="yellow"/>
        </w:rPr>
        <w:t xml:space="preserve">s </w:t>
      </w:r>
      <w:r w:rsidR="00AC2A57" w:rsidRPr="00C859A3">
        <w:rPr>
          <w:rFonts w:asciiTheme="minorHAnsi" w:hAnsiTheme="minorHAnsi" w:cstheme="minorHAnsi"/>
          <w:highlight w:val="yellow"/>
        </w:rPr>
        <w:t>manipulation of the eye</w:t>
      </w:r>
      <w:r w:rsidR="00035782" w:rsidRPr="00C859A3">
        <w:rPr>
          <w:rFonts w:asciiTheme="minorHAnsi" w:hAnsiTheme="minorHAnsi" w:cstheme="minorHAnsi"/>
          <w:highlight w:val="yellow"/>
        </w:rPr>
        <w:t>.</w:t>
      </w:r>
      <w:r w:rsidR="0033292C" w:rsidRPr="00C859A3">
        <w:rPr>
          <w:rFonts w:asciiTheme="minorHAnsi" w:hAnsiTheme="minorHAnsi" w:cstheme="minorHAnsi"/>
          <w:highlight w:val="yellow"/>
        </w:rPr>
        <w:t xml:space="preserve"> </w:t>
      </w:r>
    </w:p>
    <w:p w14:paraId="5B1F6BC7" w14:textId="77777777" w:rsidR="0039436B" w:rsidRPr="00C859A3" w:rsidRDefault="0039436B" w:rsidP="002A7F0F">
      <w:pPr>
        <w:rPr>
          <w:rFonts w:asciiTheme="minorHAnsi" w:hAnsiTheme="minorHAnsi" w:cstheme="minorHAnsi"/>
          <w:highlight w:val="yellow"/>
        </w:rPr>
      </w:pPr>
    </w:p>
    <w:p w14:paraId="63B0B2F0" w14:textId="5A206FFE" w:rsidR="000D6C05" w:rsidRPr="00C859A3" w:rsidRDefault="005572C2" w:rsidP="002A7F0F">
      <w:pPr>
        <w:rPr>
          <w:rFonts w:asciiTheme="minorHAnsi" w:hAnsiTheme="minorHAnsi" w:cstheme="minorHAnsi"/>
          <w:highlight w:val="yellow"/>
        </w:rPr>
      </w:pPr>
      <w:r w:rsidRPr="00C859A3">
        <w:rPr>
          <w:rFonts w:asciiTheme="minorHAnsi" w:hAnsiTheme="minorHAnsi" w:cstheme="minorHAnsi"/>
          <w:highlight w:val="yellow"/>
        </w:rPr>
        <w:t>5.5</w:t>
      </w:r>
      <w:r w:rsidR="0039436B" w:rsidRPr="00C859A3">
        <w:rPr>
          <w:rFonts w:asciiTheme="minorHAnsi" w:hAnsiTheme="minorHAnsi" w:cstheme="minorHAnsi"/>
          <w:highlight w:val="yellow"/>
        </w:rPr>
        <w:t>.</w:t>
      </w:r>
      <w:r w:rsidR="00D70226" w:rsidRPr="00C859A3">
        <w:rPr>
          <w:rFonts w:asciiTheme="minorHAnsi" w:hAnsiTheme="minorHAnsi" w:cstheme="minorHAnsi"/>
          <w:highlight w:val="yellow"/>
        </w:rPr>
        <w:t>4</w:t>
      </w:r>
      <w:r w:rsidR="00B323BE" w:rsidRPr="00C859A3">
        <w:rPr>
          <w:rFonts w:asciiTheme="minorHAnsi" w:hAnsiTheme="minorHAnsi" w:cstheme="minorHAnsi"/>
          <w:highlight w:val="yellow"/>
        </w:rPr>
        <w:t>.</w:t>
      </w:r>
      <w:r w:rsidR="0039436B" w:rsidRPr="00C859A3">
        <w:rPr>
          <w:rFonts w:asciiTheme="minorHAnsi" w:hAnsiTheme="minorHAnsi" w:cstheme="minorHAnsi"/>
          <w:highlight w:val="yellow"/>
        </w:rPr>
        <w:t xml:space="preserve"> </w:t>
      </w:r>
      <w:r w:rsidR="00E72CB0" w:rsidRPr="00C859A3">
        <w:rPr>
          <w:rFonts w:asciiTheme="minorHAnsi" w:hAnsiTheme="minorHAnsi" w:cstheme="minorHAnsi"/>
          <w:highlight w:val="yellow"/>
        </w:rPr>
        <w:t>R</w:t>
      </w:r>
      <w:r w:rsidR="00F03F5B" w:rsidRPr="00C859A3">
        <w:rPr>
          <w:rFonts w:asciiTheme="minorHAnsi" w:hAnsiTheme="minorHAnsi" w:cstheme="minorHAnsi"/>
          <w:highlight w:val="yellow"/>
        </w:rPr>
        <w:t xml:space="preserve">otate the eye </w:t>
      </w:r>
      <w:r w:rsidR="0033292C" w:rsidRPr="00C859A3">
        <w:rPr>
          <w:rFonts w:asciiTheme="minorHAnsi" w:hAnsiTheme="minorHAnsi" w:cstheme="minorHAnsi"/>
          <w:highlight w:val="yellow"/>
        </w:rPr>
        <w:t xml:space="preserve">downward </w:t>
      </w:r>
      <w:r w:rsidR="00B323BE" w:rsidRPr="00C859A3">
        <w:rPr>
          <w:rFonts w:asciiTheme="minorHAnsi" w:hAnsiTheme="minorHAnsi" w:cstheme="minorHAnsi"/>
          <w:highlight w:val="yellow"/>
        </w:rPr>
        <w:t xml:space="preserve">with the micromanipulator </w:t>
      </w:r>
      <w:r w:rsidR="00C80269" w:rsidRPr="00C859A3">
        <w:rPr>
          <w:rFonts w:asciiTheme="minorHAnsi" w:hAnsiTheme="minorHAnsi" w:cstheme="minorHAnsi"/>
          <w:highlight w:val="yellow"/>
        </w:rPr>
        <w:t>to visualize</w:t>
      </w:r>
      <w:r w:rsidR="0033292C" w:rsidRPr="00C859A3">
        <w:rPr>
          <w:rFonts w:asciiTheme="minorHAnsi" w:hAnsiTheme="minorHAnsi" w:cstheme="minorHAnsi"/>
          <w:highlight w:val="yellow"/>
        </w:rPr>
        <w:t xml:space="preserve"> the scleral depression </w:t>
      </w:r>
      <w:r w:rsidR="000D6C05" w:rsidRPr="00C859A3">
        <w:rPr>
          <w:rFonts w:asciiTheme="minorHAnsi" w:hAnsiTheme="minorHAnsi" w:cstheme="minorHAnsi"/>
          <w:highlight w:val="yellow"/>
        </w:rPr>
        <w:t xml:space="preserve">through the </w:t>
      </w:r>
      <w:r w:rsidR="00035782" w:rsidRPr="00C859A3">
        <w:rPr>
          <w:rFonts w:asciiTheme="minorHAnsi" w:hAnsiTheme="minorHAnsi" w:cstheme="minorHAnsi"/>
          <w:highlight w:val="yellow"/>
        </w:rPr>
        <w:t xml:space="preserve">dilated </w:t>
      </w:r>
      <w:r w:rsidR="000D6C05" w:rsidRPr="00C859A3">
        <w:rPr>
          <w:rFonts w:asciiTheme="minorHAnsi" w:hAnsiTheme="minorHAnsi" w:cstheme="minorHAnsi"/>
          <w:highlight w:val="yellow"/>
        </w:rPr>
        <w:t>pupil</w:t>
      </w:r>
      <w:r w:rsidR="00B323BE" w:rsidRPr="00C859A3">
        <w:rPr>
          <w:rFonts w:asciiTheme="minorHAnsi" w:hAnsiTheme="minorHAnsi" w:cstheme="minorHAnsi"/>
          <w:highlight w:val="yellow"/>
        </w:rPr>
        <w:t xml:space="preserve"> with the RIS stereo microscope</w:t>
      </w:r>
      <w:r w:rsidR="0033292C" w:rsidRPr="00C859A3">
        <w:rPr>
          <w:rFonts w:asciiTheme="minorHAnsi" w:hAnsiTheme="minorHAnsi" w:cstheme="minorHAnsi"/>
          <w:highlight w:val="yellow"/>
        </w:rPr>
        <w:t>.</w:t>
      </w:r>
    </w:p>
    <w:p w14:paraId="0CCD9781" w14:textId="77777777" w:rsidR="00B434BC" w:rsidRPr="00C859A3" w:rsidRDefault="00B434BC" w:rsidP="002A7F0F">
      <w:pPr>
        <w:rPr>
          <w:rFonts w:asciiTheme="minorHAnsi" w:hAnsiTheme="minorHAnsi" w:cstheme="minorHAnsi"/>
          <w:b/>
          <w:highlight w:val="yellow"/>
        </w:rPr>
      </w:pPr>
    </w:p>
    <w:p w14:paraId="4639DC12" w14:textId="1F9648C9" w:rsidR="000D6C05"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lastRenderedPageBreak/>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0D6C05" w:rsidRPr="00C859A3">
        <w:rPr>
          <w:rFonts w:asciiTheme="minorHAnsi" w:hAnsiTheme="minorHAnsi" w:cstheme="minorHAnsi"/>
          <w:highlight w:val="yellow"/>
        </w:rPr>
        <w:t>.</w:t>
      </w:r>
      <w:r w:rsidR="00D70226" w:rsidRPr="00C859A3">
        <w:rPr>
          <w:rFonts w:asciiTheme="minorHAnsi" w:hAnsiTheme="minorHAnsi" w:cstheme="minorHAnsi"/>
          <w:highlight w:val="yellow"/>
        </w:rPr>
        <w:t>5</w:t>
      </w:r>
      <w:r w:rsidR="000D6C05" w:rsidRPr="00C859A3">
        <w:rPr>
          <w:rFonts w:asciiTheme="minorHAnsi" w:hAnsiTheme="minorHAnsi" w:cstheme="minorHAnsi"/>
          <w:highlight w:val="yellow"/>
        </w:rPr>
        <w:t xml:space="preserve">. </w:t>
      </w:r>
      <w:r w:rsidR="0033292C" w:rsidRPr="00C859A3">
        <w:rPr>
          <w:rFonts w:asciiTheme="minorHAnsi" w:hAnsiTheme="minorHAnsi" w:cstheme="minorHAnsi"/>
          <w:highlight w:val="yellow"/>
        </w:rPr>
        <w:t xml:space="preserve">Apply a drop of </w:t>
      </w:r>
      <w:r w:rsidR="00811A91" w:rsidRPr="00C859A3">
        <w:rPr>
          <w:rFonts w:asciiTheme="minorHAnsi" w:hAnsiTheme="minorHAnsi" w:cstheme="minorHAnsi"/>
          <w:highlight w:val="yellow"/>
        </w:rPr>
        <w:t xml:space="preserve">sterile </w:t>
      </w:r>
      <w:r w:rsidR="000D6C05" w:rsidRPr="00C859A3">
        <w:rPr>
          <w:rFonts w:asciiTheme="minorHAnsi" w:hAnsiTheme="minorHAnsi" w:cstheme="minorHAnsi"/>
          <w:highlight w:val="yellow"/>
        </w:rPr>
        <w:t>eye gel</w:t>
      </w:r>
      <w:r w:rsidR="0033292C" w:rsidRPr="00C859A3">
        <w:rPr>
          <w:rFonts w:asciiTheme="minorHAnsi" w:hAnsiTheme="minorHAnsi" w:cstheme="minorHAnsi"/>
          <w:highlight w:val="yellow"/>
        </w:rPr>
        <w:t xml:space="preserve"> </w:t>
      </w:r>
      <w:r w:rsidR="000D6C05" w:rsidRPr="00C859A3">
        <w:rPr>
          <w:rFonts w:asciiTheme="minorHAnsi" w:hAnsiTheme="minorHAnsi" w:cstheme="minorHAnsi"/>
          <w:highlight w:val="yellow"/>
        </w:rPr>
        <w:t>or 1</w:t>
      </w:r>
      <w:r w:rsidR="00241B62" w:rsidRPr="00C859A3">
        <w:rPr>
          <w:rFonts w:asciiTheme="minorHAnsi" w:hAnsiTheme="minorHAnsi" w:cstheme="minorHAnsi"/>
          <w:highlight w:val="yellow"/>
        </w:rPr>
        <w:t>x</w:t>
      </w:r>
      <w:r w:rsidR="000D6C05" w:rsidRPr="00C859A3">
        <w:rPr>
          <w:rFonts w:asciiTheme="minorHAnsi" w:hAnsiTheme="minorHAnsi" w:cstheme="minorHAnsi"/>
          <w:highlight w:val="yellow"/>
        </w:rPr>
        <w:t xml:space="preserve"> </w:t>
      </w:r>
      <w:r w:rsidR="004127AE" w:rsidRPr="00C859A3">
        <w:rPr>
          <w:rFonts w:asciiTheme="minorHAnsi" w:hAnsiTheme="minorHAnsi" w:cstheme="minorHAnsi"/>
          <w:highlight w:val="yellow"/>
        </w:rPr>
        <w:t>PBS</w:t>
      </w:r>
      <w:r w:rsidR="0033292C" w:rsidRPr="00C859A3">
        <w:rPr>
          <w:rFonts w:asciiTheme="minorHAnsi" w:hAnsiTheme="minorHAnsi" w:cstheme="minorHAnsi"/>
          <w:highlight w:val="yellow"/>
        </w:rPr>
        <w:t xml:space="preserve"> solution and cover with a </w:t>
      </w:r>
      <w:r w:rsidR="00D245AE" w:rsidRPr="00C859A3">
        <w:rPr>
          <w:rFonts w:asciiTheme="minorHAnsi" w:hAnsiTheme="minorHAnsi" w:cstheme="minorHAnsi"/>
          <w:highlight w:val="yellow"/>
        </w:rPr>
        <w:t xml:space="preserve">sterile </w:t>
      </w:r>
      <w:r w:rsidR="0033292C" w:rsidRPr="00C859A3">
        <w:rPr>
          <w:rFonts w:asciiTheme="minorHAnsi" w:hAnsiTheme="minorHAnsi" w:cstheme="minorHAnsi"/>
          <w:highlight w:val="yellow"/>
        </w:rPr>
        <w:t>coverslip.</w:t>
      </w:r>
      <w:r w:rsidR="004A3FDC" w:rsidRPr="00C859A3">
        <w:rPr>
          <w:rFonts w:asciiTheme="minorHAnsi" w:hAnsiTheme="minorHAnsi" w:cstheme="minorHAnsi"/>
          <w:highlight w:val="yellow"/>
        </w:rPr>
        <w:t xml:space="preserve"> </w:t>
      </w:r>
    </w:p>
    <w:p w14:paraId="0A23FE28" w14:textId="77777777" w:rsidR="00384650" w:rsidRPr="00FD5599" w:rsidRDefault="00384650" w:rsidP="002A7F0F">
      <w:pPr>
        <w:rPr>
          <w:rFonts w:asciiTheme="minorHAnsi" w:hAnsiTheme="minorHAnsi" w:cstheme="minorHAnsi"/>
          <w:highlight w:val="yellow"/>
        </w:rPr>
      </w:pPr>
    </w:p>
    <w:p w14:paraId="3E5A27CA" w14:textId="146D384B" w:rsidR="00703717"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0D6C05" w:rsidRPr="00C859A3">
        <w:rPr>
          <w:rFonts w:asciiTheme="minorHAnsi" w:hAnsiTheme="minorHAnsi" w:cstheme="minorHAnsi"/>
          <w:highlight w:val="yellow"/>
        </w:rPr>
        <w:t>.</w:t>
      </w:r>
      <w:r w:rsidR="00D70226" w:rsidRPr="00C859A3">
        <w:rPr>
          <w:rFonts w:asciiTheme="minorHAnsi" w:hAnsiTheme="minorHAnsi" w:cstheme="minorHAnsi"/>
          <w:highlight w:val="yellow"/>
        </w:rPr>
        <w:t>6</w:t>
      </w:r>
      <w:r w:rsidR="00AC2A57" w:rsidRPr="00C859A3">
        <w:rPr>
          <w:rFonts w:asciiTheme="minorHAnsi" w:hAnsiTheme="minorHAnsi" w:cstheme="minorHAnsi"/>
          <w:highlight w:val="yellow"/>
        </w:rPr>
        <w:t>.</w:t>
      </w:r>
      <w:r w:rsidR="00416931" w:rsidRPr="00C859A3">
        <w:rPr>
          <w:rFonts w:asciiTheme="minorHAnsi" w:hAnsiTheme="minorHAnsi" w:cstheme="minorHAnsi"/>
          <w:highlight w:val="yellow"/>
        </w:rPr>
        <w:t xml:space="preserve"> </w:t>
      </w:r>
      <w:r w:rsidR="000D6C05" w:rsidRPr="00C859A3">
        <w:rPr>
          <w:rFonts w:asciiTheme="minorHAnsi" w:hAnsiTheme="minorHAnsi" w:cstheme="minorHAnsi"/>
          <w:highlight w:val="yellow"/>
        </w:rPr>
        <w:t>F</w:t>
      </w:r>
      <w:r w:rsidR="0033292C" w:rsidRPr="00C859A3">
        <w:rPr>
          <w:rFonts w:asciiTheme="minorHAnsi" w:hAnsiTheme="minorHAnsi" w:cstheme="minorHAnsi"/>
          <w:highlight w:val="yellow"/>
        </w:rPr>
        <w:t>ocus on the scleral depression</w:t>
      </w:r>
      <w:r w:rsidR="00384650" w:rsidRPr="00C859A3">
        <w:rPr>
          <w:rFonts w:asciiTheme="minorHAnsi" w:hAnsiTheme="minorHAnsi" w:cstheme="minorHAnsi"/>
          <w:highlight w:val="yellow"/>
        </w:rPr>
        <w:t xml:space="preserve"> created by the tip of the needle</w:t>
      </w:r>
      <w:r w:rsidR="0039436B" w:rsidRPr="00C859A3">
        <w:rPr>
          <w:rFonts w:asciiTheme="minorHAnsi" w:hAnsiTheme="minorHAnsi" w:cstheme="minorHAnsi"/>
          <w:highlight w:val="yellow"/>
        </w:rPr>
        <w:t xml:space="preserve"> (2-5 </w:t>
      </w:r>
      <w:r w:rsidR="00EE2EC2" w:rsidRPr="00C859A3">
        <w:rPr>
          <w:rFonts w:asciiTheme="minorHAnsi" w:hAnsiTheme="minorHAnsi" w:cstheme="minorHAnsi"/>
          <w:highlight w:val="yellow"/>
        </w:rPr>
        <w:t>µ</w:t>
      </w:r>
      <w:r w:rsidR="0039436B" w:rsidRPr="00C859A3">
        <w:rPr>
          <w:rFonts w:asciiTheme="minorHAnsi" w:hAnsiTheme="minorHAnsi" w:cstheme="minorHAnsi"/>
          <w:highlight w:val="yellow"/>
        </w:rPr>
        <w:t>m)</w:t>
      </w:r>
      <w:r w:rsidR="0033292C" w:rsidRPr="00C859A3">
        <w:rPr>
          <w:rFonts w:asciiTheme="minorHAnsi" w:hAnsiTheme="minorHAnsi" w:cstheme="minorHAnsi"/>
          <w:highlight w:val="yellow"/>
        </w:rPr>
        <w:t>, and</w:t>
      </w:r>
      <w:r w:rsidR="007B3A40" w:rsidRPr="00C859A3">
        <w:rPr>
          <w:rFonts w:asciiTheme="minorHAnsi" w:hAnsiTheme="minorHAnsi" w:cstheme="minorHAnsi"/>
          <w:highlight w:val="yellow"/>
        </w:rPr>
        <w:t xml:space="preserve"> </w:t>
      </w:r>
      <w:r w:rsidR="0033292C" w:rsidRPr="00C859A3">
        <w:rPr>
          <w:rFonts w:asciiTheme="minorHAnsi" w:hAnsiTheme="minorHAnsi" w:cstheme="minorHAnsi"/>
          <w:highlight w:val="yellow"/>
        </w:rPr>
        <w:t>drive the needle forwar</w:t>
      </w:r>
      <w:r w:rsidR="000D6C05" w:rsidRPr="00C859A3">
        <w:rPr>
          <w:rFonts w:asciiTheme="minorHAnsi" w:hAnsiTheme="minorHAnsi" w:cstheme="minorHAnsi"/>
          <w:highlight w:val="yellow"/>
        </w:rPr>
        <w:t>d unt</w:t>
      </w:r>
      <w:r w:rsidR="00703717" w:rsidRPr="00C859A3">
        <w:rPr>
          <w:rFonts w:asciiTheme="minorHAnsi" w:hAnsiTheme="minorHAnsi" w:cstheme="minorHAnsi"/>
          <w:highlight w:val="yellow"/>
        </w:rPr>
        <w:t xml:space="preserve">il </w:t>
      </w:r>
      <w:r w:rsidR="00241B62" w:rsidRPr="00C859A3">
        <w:rPr>
          <w:rFonts w:asciiTheme="minorHAnsi" w:hAnsiTheme="minorHAnsi" w:cstheme="minorHAnsi"/>
          <w:highlight w:val="yellow"/>
        </w:rPr>
        <w:t xml:space="preserve">a sharp peak </w:t>
      </w:r>
      <w:r w:rsidR="005347FE" w:rsidRPr="00C859A3">
        <w:rPr>
          <w:rFonts w:asciiTheme="minorHAnsi" w:hAnsiTheme="minorHAnsi" w:cstheme="minorHAnsi"/>
          <w:highlight w:val="yellow"/>
        </w:rPr>
        <w:t xml:space="preserve">of the retina </w:t>
      </w:r>
      <w:r w:rsidR="00241B62" w:rsidRPr="00C859A3">
        <w:rPr>
          <w:rFonts w:asciiTheme="minorHAnsi" w:hAnsiTheme="minorHAnsi" w:cstheme="minorHAnsi"/>
          <w:highlight w:val="yellow"/>
        </w:rPr>
        <w:t>form</w:t>
      </w:r>
      <w:r w:rsidR="005347FE" w:rsidRPr="00C859A3">
        <w:rPr>
          <w:rFonts w:asciiTheme="minorHAnsi" w:hAnsiTheme="minorHAnsi" w:cstheme="minorHAnsi"/>
          <w:highlight w:val="yellow"/>
        </w:rPr>
        <w:t>s</w:t>
      </w:r>
      <w:r w:rsidR="001B2594" w:rsidRPr="00C859A3">
        <w:rPr>
          <w:rFonts w:asciiTheme="minorHAnsi" w:hAnsiTheme="minorHAnsi" w:cstheme="minorHAnsi"/>
          <w:highlight w:val="yellow"/>
        </w:rPr>
        <w:t xml:space="preserve"> </w:t>
      </w:r>
      <w:r w:rsidR="00384650" w:rsidRPr="00C859A3">
        <w:rPr>
          <w:rFonts w:asciiTheme="minorHAnsi" w:hAnsiTheme="minorHAnsi" w:cstheme="minorHAnsi"/>
          <w:highlight w:val="yellow"/>
        </w:rPr>
        <w:t>at the injection site.</w:t>
      </w:r>
      <w:r w:rsidR="00703717" w:rsidRPr="00C859A3">
        <w:rPr>
          <w:rFonts w:asciiTheme="minorHAnsi" w:hAnsiTheme="minorHAnsi" w:cstheme="minorHAnsi"/>
          <w:highlight w:val="yellow"/>
        </w:rPr>
        <w:t xml:space="preserve"> </w:t>
      </w:r>
    </w:p>
    <w:p w14:paraId="23B540A2" w14:textId="77777777" w:rsidR="00B434BC" w:rsidRPr="00C859A3" w:rsidRDefault="00B434BC" w:rsidP="002A7F0F">
      <w:pPr>
        <w:rPr>
          <w:rFonts w:asciiTheme="minorHAnsi" w:hAnsiTheme="minorHAnsi" w:cstheme="minorHAnsi"/>
          <w:highlight w:val="yellow"/>
        </w:rPr>
      </w:pPr>
    </w:p>
    <w:p w14:paraId="7B7D4EEE" w14:textId="3087E5F8" w:rsidR="007B3A40"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39436B" w:rsidRPr="00C859A3">
        <w:rPr>
          <w:rFonts w:asciiTheme="minorHAnsi" w:hAnsiTheme="minorHAnsi" w:cstheme="minorHAnsi"/>
          <w:highlight w:val="yellow"/>
        </w:rPr>
        <w:t>.</w:t>
      </w:r>
      <w:r w:rsidR="00D70226" w:rsidRPr="00C859A3">
        <w:rPr>
          <w:rFonts w:asciiTheme="minorHAnsi" w:hAnsiTheme="minorHAnsi" w:cstheme="minorHAnsi"/>
          <w:highlight w:val="yellow"/>
        </w:rPr>
        <w:t>7</w:t>
      </w:r>
      <w:r w:rsidR="00B434BC" w:rsidRPr="00C859A3">
        <w:rPr>
          <w:rFonts w:asciiTheme="minorHAnsi" w:hAnsiTheme="minorHAnsi" w:cstheme="minorHAnsi"/>
          <w:highlight w:val="yellow"/>
        </w:rPr>
        <w:t xml:space="preserve">. </w:t>
      </w:r>
      <w:r w:rsidR="00703717" w:rsidRPr="00C859A3">
        <w:rPr>
          <w:rFonts w:asciiTheme="minorHAnsi" w:hAnsiTheme="minorHAnsi" w:cstheme="minorHAnsi"/>
          <w:highlight w:val="yellow"/>
        </w:rPr>
        <w:t>R</w:t>
      </w:r>
      <w:r w:rsidR="000D6C05" w:rsidRPr="00C859A3">
        <w:rPr>
          <w:rFonts w:asciiTheme="minorHAnsi" w:hAnsiTheme="minorHAnsi" w:cstheme="minorHAnsi"/>
          <w:highlight w:val="yellow"/>
        </w:rPr>
        <w:t>otate</w:t>
      </w:r>
      <w:r w:rsidR="0033292C" w:rsidRPr="00C859A3">
        <w:rPr>
          <w:rFonts w:asciiTheme="minorHAnsi" w:hAnsiTheme="minorHAnsi" w:cstheme="minorHAnsi"/>
          <w:highlight w:val="yellow"/>
        </w:rPr>
        <w:t xml:space="preserve"> the needle</w:t>
      </w:r>
      <w:r w:rsidR="004A3FDC" w:rsidRPr="00C859A3">
        <w:rPr>
          <w:rFonts w:asciiTheme="minorHAnsi" w:hAnsiTheme="minorHAnsi" w:cstheme="minorHAnsi"/>
          <w:highlight w:val="yellow"/>
        </w:rPr>
        <w:t xml:space="preserve"> </w:t>
      </w:r>
      <w:r w:rsidR="005347FE" w:rsidRPr="00C859A3">
        <w:rPr>
          <w:rFonts w:asciiTheme="minorHAnsi" w:hAnsiTheme="minorHAnsi" w:cstheme="minorHAnsi"/>
          <w:highlight w:val="yellow"/>
        </w:rPr>
        <w:t xml:space="preserve">using the holder </w:t>
      </w:r>
      <w:r w:rsidR="0033292C" w:rsidRPr="00C859A3">
        <w:rPr>
          <w:rFonts w:asciiTheme="minorHAnsi" w:hAnsiTheme="minorHAnsi" w:cstheme="minorHAnsi"/>
          <w:highlight w:val="yellow"/>
        </w:rPr>
        <w:t xml:space="preserve">until the tip </w:t>
      </w:r>
      <w:r w:rsidR="001B2594" w:rsidRPr="00C859A3">
        <w:rPr>
          <w:rFonts w:asciiTheme="minorHAnsi" w:hAnsiTheme="minorHAnsi" w:cstheme="minorHAnsi"/>
          <w:highlight w:val="yellow"/>
        </w:rPr>
        <w:t xml:space="preserve">bores </w:t>
      </w:r>
      <w:r w:rsidR="0033292C" w:rsidRPr="00C859A3">
        <w:rPr>
          <w:rFonts w:asciiTheme="minorHAnsi" w:hAnsiTheme="minorHAnsi" w:cstheme="minorHAnsi"/>
          <w:highlight w:val="yellow"/>
        </w:rPr>
        <w:t>through the sclera and the fluorescein in the needle is visible unde</w:t>
      </w:r>
      <w:r w:rsidR="00A02D51" w:rsidRPr="00C859A3">
        <w:rPr>
          <w:rFonts w:asciiTheme="minorHAnsi" w:hAnsiTheme="minorHAnsi" w:cstheme="minorHAnsi"/>
          <w:highlight w:val="yellow"/>
        </w:rPr>
        <w:t>r the retina</w:t>
      </w:r>
      <w:r w:rsidR="00C80269" w:rsidRPr="00C859A3">
        <w:rPr>
          <w:rFonts w:asciiTheme="minorHAnsi" w:hAnsiTheme="minorHAnsi" w:cstheme="minorHAnsi"/>
          <w:highlight w:val="yellow"/>
        </w:rPr>
        <w:t xml:space="preserve"> in the immediate vicinity of the RPE cell monolayer</w:t>
      </w:r>
      <w:r w:rsidR="00A02D51" w:rsidRPr="00C859A3">
        <w:rPr>
          <w:rFonts w:asciiTheme="minorHAnsi" w:hAnsiTheme="minorHAnsi" w:cstheme="minorHAnsi"/>
          <w:highlight w:val="yellow"/>
        </w:rPr>
        <w:t>.</w:t>
      </w:r>
      <w:r w:rsidR="004A3FDC" w:rsidRPr="00C859A3">
        <w:rPr>
          <w:rFonts w:asciiTheme="minorHAnsi" w:hAnsiTheme="minorHAnsi" w:cstheme="minorHAnsi"/>
          <w:highlight w:val="yellow"/>
        </w:rPr>
        <w:t xml:space="preserve"> </w:t>
      </w:r>
    </w:p>
    <w:p w14:paraId="1149F6A0" w14:textId="77777777" w:rsidR="00B434BC" w:rsidRPr="00C859A3" w:rsidRDefault="00B434BC" w:rsidP="002A7F0F">
      <w:pPr>
        <w:rPr>
          <w:rFonts w:asciiTheme="minorHAnsi" w:hAnsiTheme="minorHAnsi" w:cstheme="minorHAnsi"/>
          <w:highlight w:val="yellow"/>
        </w:rPr>
      </w:pPr>
    </w:p>
    <w:p w14:paraId="5D871CD5" w14:textId="226DC62E" w:rsidR="00A02D51"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7B3A40" w:rsidRPr="00C859A3">
        <w:rPr>
          <w:rFonts w:asciiTheme="minorHAnsi" w:hAnsiTheme="minorHAnsi" w:cstheme="minorHAnsi"/>
          <w:highlight w:val="yellow"/>
        </w:rPr>
        <w:t>.</w:t>
      </w:r>
      <w:r w:rsidR="00D70226" w:rsidRPr="00C859A3">
        <w:rPr>
          <w:rFonts w:asciiTheme="minorHAnsi" w:hAnsiTheme="minorHAnsi" w:cstheme="minorHAnsi"/>
          <w:highlight w:val="yellow"/>
        </w:rPr>
        <w:t>8</w:t>
      </w:r>
      <w:r w:rsidR="007B3A40" w:rsidRPr="00C859A3">
        <w:rPr>
          <w:rFonts w:asciiTheme="minorHAnsi" w:hAnsiTheme="minorHAnsi" w:cstheme="minorHAnsi"/>
          <w:highlight w:val="yellow"/>
        </w:rPr>
        <w:t xml:space="preserve">. </w:t>
      </w:r>
      <w:r w:rsidR="00A02D51" w:rsidRPr="00C859A3">
        <w:rPr>
          <w:rFonts w:asciiTheme="minorHAnsi" w:hAnsiTheme="minorHAnsi" w:cstheme="minorHAnsi"/>
          <w:highlight w:val="yellow"/>
        </w:rPr>
        <w:t xml:space="preserve">Drive the </w:t>
      </w:r>
      <w:r w:rsidR="007B3A40" w:rsidRPr="00C859A3">
        <w:rPr>
          <w:rFonts w:asciiTheme="minorHAnsi" w:hAnsiTheme="minorHAnsi" w:cstheme="minorHAnsi"/>
          <w:highlight w:val="yellow"/>
        </w:rPr>
        <w:t>tip of the needle</w:t>
      </w:r>
      <w:r w:rsidR="00A02D51" w:rsidRPr="00C859A3">
        <w:rPr>
          <w:rFonts w:asciiTheme="minorHAnsi" w:hAnsiTheme="minorHAnsi" w:cstheme="minorHAnsi"/>
          <w:highlight w:val="yellow"/>
        </w:rPr>
        <w:t xml:space="preserve"> </w:t>
      </w:r>
      <w:r w:rsidR="00BB340C" w:rsidRPr="00C859A3">
        <w:rPr>
          <w:rFonts w:asciiTheme="minorHAnsi" w:hAnsiTheme="minorHAnsi" w:cstheme="minorHAnsi"/>
          <w:highlight w:val="yellow"/>
        </w:rPr>
        <w:t xml:space="preserve">so it </w:t>
      </w:r>
      <w:r w:rsidR="00A02D51" w:rsidRPr="00C859A3">
        <w:rPr>
          <w:rFonts w:asciiTheme="minorHAnsi" w:hAnsiTheme="minorHAnsi" w:cstheme="minorHAnsi"/>
          <w:highlight w:val="yellow"/>
        </w:rPr>
        <w:t>is tangent</w:t>
      </w:r>
      <w:r w:rsidR="007B3A40" w:rsidRPr="00C859A3">
        <w:rPr>
          <w:rFonts w:asciiTheme="minorHAnsi" w:hAnsiTheme="minorHAnsi" w:cstheme="minorHAnsi"/>
          <w:highlight w:val="yellow"/>
        </w:rPr>
        <w:t>ial to the globe, and then</w:t>
      </w:r>
      <w:r w:rsidR="00A02D51" w:rsidRPr="00C859A3">
        <w:rPr>
          <w:rFonts w:asciiTheme="minorHAnsi" w:hAnsiTheme="minorHAnsi" w:cstheme="minorHAnsi"/>
          <w:highlight w:val="yellow"/>
        </w:rPr>
        <w:t xml:space="preserve"> activate the injection pump</w:t>
      </w:r>
      <w:r w:rsidR="005347FE" w:rsidRPr="00C859A3">
        <w:rPr>
          <w:rFonts w:asciiTheme="minorHAnsi" w:hAnsiTheme="minorHAnsi" w:cstheme="minorHAnsi"/>
          <w:highlight w:val="yellow"/>
        </w:rPr>
        <w:t xml:space="preserve"> with the foot pedal switch</w:t>
      </w:r>
      <w:r w:rsidR="00A02D51" w:rsidRPr="00C859A3">
        <w:rPr>
          <w:rFonts w:asciiTheme="minorHAnsi" w:hAnsiTheme="minorHAnsi" w:cstheme="minorHAnsi"/>
          <w:highlight w:val="yellow"/>
        </w:rPr>
        <w:t>.</w:t>
      </w:r>
      <w:r w:rsidR="004A3FDC" w:rsidRPr="00C859A3">
        <w:rPr>
          <w:rFonts w:asciiTheme="minorHAnsi" w:hAnsiTheme="minorHAnsi" w:cstheme="minorHAnsi"/>
          <w:highlight w:val="yellow"/>
        </w:rPr>
        <w:t xml:space="preserve"> </w:t>
      </w:r>
    </w:p>
    <w:p w14:paraId="236A06E0" w14:textId="77777777" w:rsidR="00B434BC" w:rsidRPr="00C859A3" w:rsidRDefault="00B434BC" w:rsidP="002A7F0F">
      <w:pPr>
        <w:rPr>
          <w:rFonts w:asciiTheme="minorHAnsi" w:hAnsiTheme="minorHAnsi" w:cstheme="minorHAnsi"/>
          <w:highlight w:val="yellow"/>
        </w:rPr>
      </w:pPr>
    </w:p>
    <w:p w14:paraId="35967DA4" w14:textId="02039E5E" w:rsidR="00F03F5B"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71336A" w:rsidRPr="00C859A3">
        <w:rPr>
          <w:rFonts w:asciiTheme="minorHAnsi" w:hAnsiTheme="minorHAnsi" w:cstheme="minorHAnsi"/>
          <w:highlight w:val="yellow"/>
        </w:rPr>
        <w:t>.</w:t>
      </w:r>
      <w:r w:rsidR="00D70226" w:rsidRPr="00C859A3">
        <w:rPr>
          <w:rFonts w:asciiTheme="minorHAnsi" w:hAnsiTheme="minorHAnsi" w:cstheme="minorHAnsi"/>
          <w:highlight w:val="yellow"/>
        </w:rPr>
        <w:t>9</w:t>
      </w:r>
      <w:r w:rsidR="004D6A1C" w:rsidRPr="00C859A3">
        <w:rPr>
          <w:rFonts w:asciiTheme="minorHAnsi" w:hAnsiTheme="minorHAnsi" w:cstheme="minorHAnsi"/>
          <w:highlight w:val="yellow"/>
        </w:rPr>
        <w:t>.</w:t>
      </w:r>
      <w:r w:rsidR="00473CFF" w:rsidRPr="00C859A3">
        <w:rPr>
          <w:rFonts w:asciiTheme="minorHAnsi" w:hAnsiTheme="minorHAnsi" w:cstheme="minorHAnsi"/>
          <w:highlight w:val="yellow"/>
        </w:rPr>
        <w:t xml:space="preserve"> </w:t>
      </w:r>
      <w:r w:rsidR="00A02D51" w:rsidRPr="00C859A3">
        <w:rPr>
          <w:rFonts w:asciiTheme="minorHAnsi" w:hAnsiTheme="minorHAnsi" w:cstheme="minorHAnsi"/>
          <w:highlight w:val="yellow"/>
        </w:rPr>
        <w:t xml:space="preserve">After the desired volume has been delivered </w:t>
      </w:r>
      <w:r w:rsidR="0039436B" w:rsidRPr="00C859A3">
        <w:rPr>
          <w:rFonts w:asciiTheme="minorHAnsi" w:hAnsiTheme="minorHAnsi" w:cstheme="minorHAnsi"/>
          <w:highlight w:val="yellow"/>
        </w:rPr>
        <w:t xml:space="preserve">(0.5-1 </w:t>
      </w:r>
      <w:r w:rsidR="00EE2EC2" w:rsidRPr="00C859A3">
        <w:rPr>
          <w:rFonts w:asciiTheme="minorHAnsi" w:hAnsiTheme="minorHAnsi" w:cstheme="minorHAnsi"/>
          <w:highlight w:val="yellow"/>
        </w:rPr>
        <w:t>µ</w:t>
      </w:r>
      <w:r w:rsidR="0039436B" w:rsidRPr="00C859A3">
        <w:rPr>
          <w:rFonts w:asciiTheme="minorHAnsi" w:hAnsiTheme="minorHAnsi" w:cstheme="minorHAnsi"/>
          <w:highlight w:val="yellow"/>
        </w:rPr>
        <w:t xml:space="preserve">L) </w:t>
      </w:r>
      <w:r w:rsidR="00A02D51" w:rsidRPr="00C859A3">
        <w:rPr>
          <w:rFonts w:asciiTheme="minorHAnsi" w:hAnsiTheme="minorHAnsi" w:cstheme="minorHAnsi"/>
          <w:highlight w:val="yellow"/>
        </w:rPr>
        <w:t>to the</w:t>
      </w:r>
      <w:r w:rsidR="00BB340C" w:rsidRPr="00C859A3">
        <w:rPr>
          <w:rFonts w:asciiTheme="minorHAnsi" w:hAnsiTheme="minorHAnsi" w:cstheme="minorHAnsi"/>
          <w:highlight w:val="yellow"/>
        </w:rPr>
        <w:t xml:space="preserve"> sub</w:t>
      </w:r>
      <w:r w:rsidR="007B3A40" w:rsidRPr="00C859A3">
        <w:rPr>
          <w:rFonts w:asciiTheme="minorHAnsi" w:hAnsiTheme="minorHAnsi" w:cstheme="minorHAnsi"/>
          <w:highlight w:val="yellow"/>
        </w:rPr>
        <w:t>retinal space</w:t>
      </w:r>
      <w:r w:rsidR="00496273">
        <w:rPr>
          <w:rFonts w:asciiTheme="minorHAnsi" w:hAnsiTheme="minorHAnsi" w:cstheme="minorHAnsi"/>
          <w:highlight w:val="yellow"/>
        </w:rPr>
        <w:t>,</w:t>
      </w:r>
      <w:r w:rsidR="007B3A40" w:rsidRPr="00C859A3">
        <w:rPr>
          <w:rFonts w:asciiTheme="minorHAnsi" w:hAnsiTheme="minorHAnsi" w:cstheme="minorHAnsi"/>
          <w:highlight w:val="yellow"/>
        </w:rPr>
        <w:t xml:space="preserve"> withdraw the </w:t>
      </w:r>
      <w:r w:rsidR="00A02D51" w:rsidRPr="00C859A3">
        <w:rPr>
          <w:rFonts w:asciiTheme="minorHAnsi" w:hAnsiTheme="minorHAnsi" w:cstheme="minorHAnsi"/>
          <w:highlight w:val="yellow"/>
        </w:rPr>
        <w:t>needle a</w:t>
      </w:r>
      <w:r w:rsidR="007B3A40" w:rsidRPr="00C859A3">
        <w:rPr>
          <w:rFonts w:asciiTheme="minorHAnsi" w:hAnsiTheme="minorHAnsi" w:cstheme="minorHAnsi"/>
          <w:highlight w:val="yellow"/>
        </w:rPr>
        <w:t xml:space="preserve">nd check if the bleb is stable and </w:t>
      </w:r>
      <w:r w:rsidR="00703717" w:rsidRPr="00C859A3">
        <w:rPr>
          <w:rFonts w:asciiTheme="minorHAnsi" w:hAnsiTheme="minorHAnsi" w:cstheme="minorHAnsi"/>
          <w:highlight w:val="yellow"/>
        </w:rPr>
        <w:t>that</w:t>
      </w:r>
      <w:r w:rsidR="007B3A40" w:rsidRPr="00C859A3">
        <w:rPr>
          <w:rFonts w:asciiTheme="minorHAnsi" w:hAnsiTheme="minorHAnsi" w:cstheme="minorHAnsi"/>
          <w:highlight w:val="yellow"/>
        </w:rPr>
        <w:t xml:space="preserve"> fluid does not leak </w:t>
      </w:r>
      <w:r w:rsidR="00A02D51" w:rsidRPr="00C859A3">
        <w:rPr>
          <w:rFonts w:asciiTheme="minorHAnsi" w:hAnsiTheme="minorHAnsi" w:cstheme="minorHAnsi"/>
          <w:highlight w:val="yellow"/>
        </w:rPr>
        <w:t xml:space="preserve">out of the </w:t>
      </w:r>
      <w:r w:rsidR="007B3A40" w:rsidRPr="00C859A3">
        <w:rPr>
          <w:rFonts w:asciiTheme="minorHAnsi" w:hAnsiTheme="minorHAnsi" w:cstheme="minorHAnsi"/>
          <w:highlight w:val="yellow"/>
        </w:rPr>
        <w:t>injection site</w:t>
      </w:r>
      <w:r w:rsidR="00703717" w:rsidRPr="00C859A3">
        <w:rPr>
          <w:rFonts w:asciiTheme="minorHAnsi" w:hAnsiTheme="minorHAnsi" w:cstheme="minorHAnsi"/>
          <w:highlight w:val="yellow"/>
        </w:rPr>
        <w:t xml:space="preserve">, </w:t>
      </w:r>
      <w:r w:rsidR="00C80269" w:rsidRPr="00C859A3">
        <w:rPr>
          <w:rFonts w:asciiTheme="minorHAnsi" w:hAnsiTheme="minorHAnsi" w:cstheme="minorHAnsi"/>
          <w:highlight w:val="yellow"/>
        </w:rPr>
        <w:t xml:space="preserve">which is </w:t>
      </w:r>
      <w:r w:rsidR="00703717" w:rsidRPr="00C859A3">
        <w:rPr>
          <w:rFonts w:asciiTheme="minorHAnsi" w:hAnsiTheme="minorHAnsi" w:cstheme="minorHAnsi"/>
          <w:highlight w:val="yellow"/>
        </w:rPr>
        <w:t>the first criteria of a successful injection</w:t>
      </w:r>
      <w:r w:rsidR="00A02D51" w:rsidRPr="00C859A3">
        <w:rPr>
          <w:rFonts w:asciiTheme="minorHAnsi" w:hAnsiTheme="minorHAnsi" w:cstheme="minorHAnsi"/>
          <w:highlight w:val="yellow"/>
        </w:rPr>
        <w:t>.</w:t>
      </w:r>
      <w:r w:rsidR="00BB340C" w:rsidRPr="00C859A3">
        <w:rPr>
          <w:rFonts w:asciiTheme="minorHAnsi" w:hAnsiTheme="minorHAnsi" w:cstheme="minorHAnsi"/>
          <w:highlight w:val="yellow"/>
        </w:rPr>
        <w:t xml:space="preserve"> </w:t>
      </w:r>
    </w:p>
    <w:p w14:paraId="113999A8" w14:textId="77777777" w:rsidR="00241B62" w:rsidRPr="00C859A3" w:rsidRDefault="00241B62" w:rsidP="002A7F0F">
      <w:pPr>
        <w:rPr>
          <w:rFonts w:asciiTheme="minorHAnsi" w:hAnsiTheme="minorHAnsi" w:cstheme="minorHAnsi"/>
          <w:highlight w:val="yellow"/>
        </w:rPr>
      </w:pPr>
    </w:p>
    <w:p w14:paraId="695ED43E" w14:textId="3632167D" w:rsidR="00703717" w:rsidRPr="00C859A3" w:rsidRDefault="00F03F5B" w:rsidP="002A7F0F">
      <w:pPr>
        <w:rPr>
          <w:rFonts w:asciiTheme="minorHAnsi" w:hAnsiTheme="minorHAnsi" w:cstheme="minorHAnsi"/>
        </w:rPr>
      </w:pPr>
      <w:r w:rsidRPr="00C859A3">
        <w:rPr>
          <w:rFonts w:asciiTheme="minorHAnsi" w:hAnsiTheme="minorHAnsi" w:cstheme="minorHAnsi"/>
          <w:b/>
        </w:rPr>
        <w:t>Note:</w:t>
      </w:r>
      <w:r w:rsidR="00216D0C" w:rsidRPr="00C859A3">
        <w:rPr>
          <w:rFonts w:asciiTheme="minorHAnsi" w:hAnsiTheme="minorHAnsi" w:cstheme="minorHAnsi"/>
        </w:rPr>
        <w:t xml:space="preserve"> </w:t>
      </w:r>
      <w:r w:rsidR="00496273">
        <w:rPr>
          <w:rFonts w:asciiTheme="minorHAnsi" w:hAnsiTheme="minorHAnsi" w:cstheme="minorHAnsi"/>
        </w:rPr>
        <w:t>Maintaining a proper</w:t>
      </w:r>
      <w:r w:rsidR="00496273" w:rsidRPr="00C859A3">
        <w:rPr>
          <w:rFonts w:asciiTheme="minorHAnsi" w:hAnsiTheme="minorHAnsi" w:cstheme="minorHAnsi"/>
        </w:rPr>
        <w:t xml:space="preserve"> </w:t>
      </w:r>
      <w:r w:rsidR="00D446EE" w:rsidRPr="00C859A3">
        <w:rPr>
          <w:rFonts w:asciiTheme="minorHAnsi" w:hAnsiTheme="minorHAnsi" w:cstheme="minorHAnsi"/>
        </w:rPr>
        <w:t xml:space="preserve">tip </w:t>
      </w:r>
      <w:r w:rsidR="00703717" w:rsidRPr="00C859A3">
        <w:rPr>
          <w:rFonts w:asciiTheme="minorHAnsi" w:hAnsiTheme="minorHAnsi" w:cstheme="minorHAnsi"/>
        </w:rPr>
        <w:t>diameter</w:t>
      </w:r>
      <w:r w:rsidR="00D446EE" w:rsidRPr="00C859A3">
        <w:rPr>
          <w:rFonts w:asciiTheme="minorHAnsi" w:hAnsiTheme="minorHAnsi" w:cstheme="minorHAnsi"/>
        </w:rPr>
        <w:t xml:space="preserve"> </w:t>
      </w:r>
      <w:r w:rsidR="00496273" w:rsidRPr="00514B7C">
        <w:rPr>
          <w:rFonts w:asciiTheme="minorHAnsi" w:hAnsiTheme="minorHAnsi" w:cstheme="minorHAnsi"/>
        </w:rPr>
        <w:t xml:space="preserve">(2-5 µm diameter) </w:t>
      </w:r>
      <w:r w:rsidR="00D446EE" w:rsidRPr="00C859A3">
        <w:rPr>
          <w:rFonts w:asciiTheme="minorHAnsi" w:hAnsiTheme="minorHAnsi" w:cstheme="minorHAnsi"/>
        </w:rPr>
        <w:t>is critical to avoid leakage from injection site.</w:t>
      </w:r>
    </w:p>
    <w:p w14:paraId="76013C4A" w14:textId="77777777" w:rsidR="00A02D51" w:rsidRPr="00C859A3" w:rsidRDefault="00BB340C" w:rsidP="002A7F0F">
      <w:pPr>
        <w:rPr>
          <w:rFonts w:asciiTheme="minorHAnsi" w:hAnsiTheme="minorHAnsi" w:cstheme="minorHAnsi"/>
          <w:highlight w:val="yellow"/>
        </w:rPr>
      </w:pPr>
      <w:r w:rsidRPr="00C859A3">
        <w:rPr>
          <w:rFonts w:asciiTheme="minorHAnsi" w:hAnsiTheme="minorHAnsi" w:cstheme="minorHAnsi"/>
          <w:highlight w:val="yellow"/>
        </w:rPr>
        <w:t xml:space="preserve"> </w:t>
      </w:r>
    </w:p>
    <w:p w14:paraId="2872E70F" w14:textId="26134E74" w:rsidR="00F03F5B"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71336A" w:rsidRPr="00C859A3">
        <w:rPr>
          <w:rFonts w:asciiTheme="minorHAnsi" w:hAnsiTheme="minorHAnsi" w:cstheme="minorHAnsi"/>
          <w:highlight w:val="yellow"/>
        </w:rPr>
        <w:t>.</w:t>
      </w:r>
      <w:r w:rsidR="00D70226" w:rsidRPr="00C859A3">
        <w:rPr>
          <w:rFonts w:asciiTheme="minorHAnsi" w:hAnsiTheme="minorHAnsi" w:cstheme="minorHAnsi"/>
          <w:highlight w:val="yellow"/>
        </w:rPr>
        <w:t>10.</w:t>
      </w:r>
      <w:r w:rsidR="004A3FDC" w:rsidRPr="00C859A3">
        <w:rPr>
          <w:rFonts w:asciiTheme="minorHAnsi" w:hAnsiTheme="minorHAnsi" w:cstheme="minorHAnsi"/>
          <w:highlight w:val="yellow"/>
        </w:rPr>
        <w:t xml:space="preserve"> </w:t>
      </w:r>
      <w:r w:rsidR="00F03F5B" w:rsidRPr="00C859A3">
        <w:rPr>
          <w:rFonts w:asciiTheme="minorHAnsi" w:hAnsiTheme="minorHAnsi" w:cstheme="minorHAnsi"/>
          <w:highlight w:val="yellow"/>
        </w:rPr>
        <w:t xml:space="preserve">Place the animal on the imaging platform of the OCT instrument. Follow the directions for </w:t>
      </w:r>
      <w:r w:rsidR="00F03F5B" w:rsidRPr="00C859A3">
        <w:rPr>
          <w:rFonts w:asciiTheme="minorHAnsi" w:hAnsiTheme="minorHAnsi" w:cstheme="minorHAnsi"/>
          <w:bCs/>
          <w:highlight w:val="yellow"/>
        </w:rPr>
        <w:t>HR-SD OCT Imaging</w:t>
      </w:r>
      <w:r w:rsidR="00D446EE" w:rsidRPr="00C859A3">
        <w:rPr>
          <w:rFonts w:asciiTheme="minorHAnsi" w:hAnsiTheme="minorHAnsi" w:cstheme="minorHAnsi"/>
          <w:highlight w:val="yellow"/>
        </w:rPr>
        <w:t xml:space="preserve"> to record a</w:t>
      </w:r>
      <w:r w:rsidR="00C80269" w:rsidRPr="00C859A3">
        <w:rPr>
          <w:rFonts w:asciiTheme="minorHAnsi" w:hAnsiTheme="minorHAnsi" w:cstheme="minorHAnsi"/>
          <w:highlight w:val="yellow"/>
        </w:rPr>
        <w:t xml:space="preserve"> rectangular volume</w:t>
      </w:r>
      <w:r w:rsidR="00D446EE" w:rsidRPr="00C859A3">
        <w:rPr>
          <w:rFonts w:asciiTheme="minorHAnsi" w:hAnsiTheme="minorHAnsi" w:cstheme="minorHAnsi"/>
          <w:highlight w:val="yellow"/>
        </w:rPr>
        <w:t xml:space="preserve"> image</w:t>
      </w:r>
      <w:r w:rsidR="00F03F5B" w:rsidRPr="00C859A3">
        <w:rPr>
          <w:rFonts w:asciiTheme="minorHAnsi" w:hAnsiTheme="minorHAnsi" w:cstheme="minorHAnsi"/>
          <w:highlight w:val="yellow"/>
        </w:rPr>
        <w:t xml:space="preserve">. </w:t>
      </w:r>
    </w:p>
    <w:p w14:paraId="5B16EDCF" w14:textId="77777777" w:rsidR="00B434BC" w:rsidRPr="00C859A3" w:rsidRDefault="00B434BC" w:rsidP="002A7F0F">
      <w:pPr>
        <w:rPr>
          <w:rFonts w:asciiTheme="minorHAnsi" w:hAnsiTheme="minorHAnsi" w:cstheme="minorHAnsi"/>
          <w:highlight w:val="yellow"/>
        </w:rPr>
      </w:pPr>
    </w:p>
    <w:p w14:paraId="19AE035B" w14:textId="1683F855" w:rsidR="006637EB"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DF222B" w:rsidRPr="00C859A3">
        <w:rPr>
          <w:rFonts w:asciiTheme="minorHAnsi" w:hAnsiTheme="minorHAnsi" w:cstheme="minorHAnsi"/>
          <w:highlight w:val="yellow"/>
        </w:rPr>
        <w:t>.</w:t>
      </w:r>
      <w:r w:rsidR="005572C2" w:rsidRPr="00C859A3">
        <w:rPr>
          <w:rFonts w:asciiTheme="minorHAnsi" w:hAnsiTheme="minorHAnsi" w:cstheme="minorHAnsi"/>
          <w:highlight w:val="yellow"/>
        </w:rPr>
        <w:t>5</w:t>
      </w:r>
      <w:r w:rsidR="00B434BC" w:rsidRPr="00C859A3">
        <w:rPr>
          <w:rFonts w:asciiTheme="minorHAnsi" w:hAnsiTheme="minorHAnsi" w:cstheme="minorHAnsi"/>
          <w:highlight w:val="yellow"/>
        </w:rPr>
        <w:t>.</w:t>
      </w:r>
      <w:r w:rsidR="00D70226" w:rsidRPr="00C859A3">
        <w:rPr>
          <w:rFonts w:asciiTheme="minorHAnsi" w:hAnsiTheme="minorHAnsi" w:cstheme="minorHAnsi"/>
          <w:highlight w:val="yellow"/>
        </w:rPr>
        <w:t>11</w:t>
      </w:r>
      <w:r w:rsidR="00B434BC" w:rsidRPr="00C859A3">
        <w:rPr>
          <w:rFonts w:asciiTheme="minorHAnsi" w:hAnsiTheme="minorHAnsi" w:cstheme="minorHAnsi"/>
          <w:highlight w:val="yellow"/>
        </w:rPr>
        <w:t xml:space="preserve">. </w:t>
      </w:r>
      <w:r w:rsidR="00D446EE" w:rsidRPr="00C859A3">
        <w:rPr>
          <w:rFonts w:asciiTheme="minorHAnsi" w:hAnsiTheme="minorHAnsi" w:cstheme="minorHAnsi"/>
          <w:highlight w:val="yellow"/>
        </w:rPr>
        <w:t>C</w:t>
      </w:r>
      <w:r w:rsidR="00A02D51" w:rsidRPr="00C859A3">
        <w:rPr>
          <w:rFonts w:asciiTheme="minorHAnsi" w:hAnsiTheme="minorHAnsi" w:cstheme="minorHAnsi"/>
          <w:highlight w:val="yellow"/>
        </w:rPr>
        <w:t xml:space="preserve">onfirm </w:t>
      </w:r>
      <w:r w:rsidR="00BB340C" w:rsidRPr="00C859A3">
        <w:rPr>
          <w:rFonts w:asciiTheme="minorHAnsi" w:hAnsiTheme="minorHAnsi" w:cstheme="minorHAnsi"/>
          <w:highlight w:val="yellow"/>
        </w:rPr>
        <w:t xml:space="preserve">that </w:t>
      </w:r>
      <w:r w:rsidR="00A02D51" w:rsidRPr="00C859A3">
        <w:rPr>
          <w:rFonts w:asciiTheme="minorHAnsi" w:hAnsiTheme="minorHAnsi" w:cstheme="minorHAnsi"/>
          <w:highlight w:val="yellow"/>
        </w:rPr>
        <w:t>the injected fluid is</w:t>
      </w:r>
      <w:r w:rsidR="007B3A40" w:rsidRPr="00C859A3">
        <w:rPr>
          <w:rFonts w:asciiTheme="minorHAnsi" w:hAnsiTheme="minorHAnsi" w:cstheme="minorHAnsi"/>
          <w:highlight w:val="yellow"/>
        </w:rPr>
        <w:t xml:space="preserve"> </w:t>
      </w:r>
      <w:r w:rsidR="005200A8" w:rsidRPr="00C859A3">
        <w:rPr>
          <w:rFonts w:asciiTheme="minorHAnsi" w:hAnsiTheme="minorHAnsi" w:cstheme="minorHAnsi"/>
          <w:highlight w:val="yellow"/>
        </w:rPr>
        <w:t>located</w:t>
      </w:r>
      <w:r w:rsidR="007B3A40" w:rsidRPr="00C859A3">
        <w:rPr>
          <w:rFonts w:asciiTheme="minorHAnsi" w:hAnsiTheme="minorHAnsi" w:cstheme="minorHAnsi"/>
          <w:highlight w:val="yellow"/>
        </w:rPr>
        <w:t xml:space="preserve"> in the sub</w:t>
      </w:r>
      <w:r w:rsidR="00A02D51" w:rsidRPr="00C859A3">
        <w:rPr>
          <w:rFonts w:asciiTheme="minorHAnsi" w:hAnsiTheme="minorHAnsi" w:cstheme="minorHAnsi"/>
          <w:highlight w:val="yellow"/>
        </w:rPr>
        <w:t xml:space="preserve">retinal </w:t>
      </w:r>
      <w:r w:rsidR="00703717" w:rsidRPr="00C859A3">
        <w:rPr>
          <w:rFonts w:asciiTheme="minorHAnsi" w:hAnsiTheme="minorHAnsi" w:cstheme="minorHAnsi"/>
          <w:highlight w:val="yellow"/>
        </w:rPr>
        <w:t>space, and save the image</w:t>
      </w:r>
      <w:r w:rsidR="00D245AE" w:rsidRPr="00C859A3">
        <w:rPr>
          <w:rFonts w:asciiTheme="minorHAnsi" w:hAnsiTheme="minorHAnsi" w:cstheme="minorHAnsi"/>
          <w:highlight w:val="yellow"/>
        </w:rPr>
        <w:t>s</w:t>
      </w:r>
      <w:r w:rsidR="00703717" w:rsidRPr="00C859A3">
        <w:rPr>
          <w:rFonts w:asciiTheme="minorHAnsi" w:hAnsiTheme="minorHAnsi" w:cstheme="minorHAnsi"/>
          <w:highlight w:val="yellow"/>
        </w:rPr>
        <w:t xml:space="preserve"> for determining the </w:t>
      </w:r>
      <w:r w:rsidR="00A02D51" w:rsidRPr="00C859A3">
        <w:rPr>
          <w:rFonts w:asciiTheme="minorHAnsi" w:hAnsiTheme="minorHAnsi" w:cstheme="minorHAnsi"/>
          <w:highlight w:val="yellow"/>
        </w:rPr>
        <w:t>extent of the bleb.</w:t>
      </w:r>
      <w:r w:rsidR="00216D0C" w:rsidRPr="00C859A3">
        <w:rPr>
          <w:rFonts w:asciiTheme="minorHAnsi" w:hAnsiTheme="minorHAnsi" w:cstheme="minorHAnsi"/>
          <w:highlight w:val="yellow"/>
        </w:rPr>
        <w:t xml:space="preserve"> </w:t>
      </w:r>
    </w:p>
    <w:p w14:paraId="43C375C7" w14:textId="77777777" w:rsidR="00B434BC" w:rsidRPr="00C859A3" w:rsidRDefault="00B434BC" w:rsidP="002A7F0F">
      <w:pPr>
        <w:rPr>
          <w:rFonts w:asciiTheme="minorHAnsi" w:hAnsiTheme="minorHAnsi" w:cstheme="minorHAnsi"/>
        </w:rPr>
      </w:pPr>
    </w:p>
    <w:p w14:paraId="3C8A2437" w14:textId="5D82BEAB" w:rsidR="00703717"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w:t>
      </w:r>
      <w:r w:rsidR="005572C2" w:rsidRPr="00C859A3">
        <w:rPr>
          <w:rFonts w:asciiTheme="minorHAnsi" w:hAnsiTheme="minorHAnsi" w:cstheme="minorHAnsi"/>
        </w:rPr>
        <w:t>5</w:t>
      </w:r>
      <w:r w:rsidR="0071336A" w:rsidRPr="00C859A3">
        <w:rPr>
          <w:rFonts w:asciiTheme="minorHAnsi" w:hAnsiTheme="minorHAnsi" w:cstheme="minorHAnsi"/>
        </w:rPr>
        <w:t>.</w:t>
      </w:r>
      <w:r w:rsidR="0039436B" w:rsidRPr="00C859A3">
        <w:rPr>
          <w:rFonts w:asciiTheme="minorHAnsi" w:hAnsiTheme="minorHAnsi" w:cstheme="minorHAnsi"/>
        </w:rPr>
        <w:t>1</w:t>
      </w:r>
      <w:r w:rsidR="00D70226" w:rsidRPr="00C859A3">
        <w:rPr>
          <w:rFonts w:asciiTheme="minorHAnsi" w:hAnsiTheme="minorHAnsi" w:cstheme="minorHAnsi"/>
        </w:rPr>
        <w:t>2</w:t>
      </w:r>
      <w:r w:rsidR="0071336A" w:rsidRPr="00C859A3">
        <w:rPr>
          <w:rFonts w:asciiTheme="minorHAnsi" w:hAnsiTheme="minorHAnsi" w:cstheme="minorHAnsi"/>
        </w:rPr>
        <w:t>.</w:t>
      </w:r>
      <w:r w:rsidR="007B3A40" w:rsidRPr="00C859A3">
        <w:rPr>
          <w:rFonts w:asciiTheme="minorHAnsi" w:hAnsiTheme="minorHAnsi" w:cstheme="minorHAnsi"/>
        </w:rPr>
        <w:t xml:space="preserve"> </w:t>
      </w:r>
      <w:r w:rsidR="00A02D51" w:rsidRPr="00C859A3">
        <w:rPr>
          <w:rFonts w:asciiTheme="minorHAnsi" w:hAnsiTheme="minorHAnsi" w:cstheme="minorHAnsi"/>
        </w:rPr>
        <w:t>Remove the animal from the hold</w:t>
      </w:r>
      <w:r w:rsidR="002A7911" w:rsidRPr="00C859A3">
        <w:rPr>
          <w:rFonts w:asciiTheme="minorHAnsi" w:hAnsiTheme="minorHAnsi" w:cstheme="minorHAnsi"/>
        </w:rPr>
        <w:t>er and apply a</w:t>
      </w:r>
      <w:r w:rsidR="007B3A40" w:rsidRPr="00C859A3">
        <w:rPr>
          <w:rFonts w:asciiTheme="minorHAnsi" w:hAnsiTheme="minorHAnsi" w:cstheme="minorHAnsi"/>
        </w:rPr>
        <w:t>n</w:t>
      </w:r>
      <w:r w:rsidR="002A7911" w:rsidRPr="00C859A3">
        <w:rPr>
          <w:rFonts w:asciiTheme="minorHAnsi" w:hAnsiTheme="minorHAnsi" w:cstheme="minorHAnsi"/>
        </w:rPr>
        <w:t xml:space="preserve"> ample amount of </w:t>
      </w:r>
      <w:r w:rsidR="007B3A40" w:rsidRPr="00C859A3">
        <w:rPr>
          <w:rFonts w:asciiTheme="minorHAnsi" w:hAnsiTheme="minorHAnsi" w:cstheme="minorHAnsi"/>
        </w:rPr>
        <w:t>antibiotic</w:t>
      </w:r>
      <w:r w:rsidR="00A02D51" w:rsidRPr="00C859A3">
        <w:rPr>
          <w:rFonts w:asciiTheme="minorHAnsi" w:hAnsiTheme="minorHAnsi" w:cstheme="minorHAnsi"/>
        </w:rPr>
        <w:t xml:space="preserve"> </w:t>
      </w:r>
      <w:r w:rsidR="002A7911" w:rsidRPr="00C859A3">
        <w:rPr>
          <w:rFonts w:asciiTheme="minorHAnsi" w:hAnsiTheme="minorHAnsi" w:cstheme="minorHAnsi"/>
        </w:rPr>
        <w:t xml:space="preserve">ointment </w:t>
      </w:r>
      <w:r w:rsidR="00A02D51" w:rsidRPr="00C859A3">
        <w:rPr>
          <w:rFonts w:asciiTheme="minorHAnsi" w:hAnsiTheme="minorHAnsi" w:cstheme="minorHAnsi"/>
        </w:rPr>
        <w:t>to the injected eyes</w:t>
      </w:r>
      <w:r w:rsidR="004A5C21" w:rsidRPr="00C859A3">
        <w:rPr>
          <w:rFonts w:asciiTheme="minorHAnsi" w:hAnsiTheme="minorHAnsi" w:cstheme="minorHAnsi"/>
        </w:rPr>
        <w:t>.</w:t>
      </w:r>
      <w:r w:rsidR="00216D0C" w:rsidRPr="00C859A3">
        <w:rPr>
          <w:rFonts w:asciiTheme="minorHAnsi" w:hAnsiTheme="minorHAnsi" w:cstheme="minorHAnsi"/>
        </w:rPr>
        <w:t xml:space="preserve"> </w:t>
      </w:r>
    </w:p>
    <w:p w14:paraId="1A9C326A" w14:textId="268E4DA7" w:rsidR="00B434BC" w:rsidRPr="00C859A3" w:rsidRDefault="00B434BC" w:rsidP="002A7F0F">
      <w:pPr>
        <w:tabs>
          <w:tab w:val="left" w:pos="2130"/>
        </w:tabs>
        <w:rPr>
          <w:rFonts w:asciiTheme="minorHAnsi" w:hAnsiTheme="minorHAnsi" w:cstheme="minorHAnsi"/>
          <w:highlight w:val="yellow"/>
        </w:rPr>
      </w:pPr>
    </w:p>
    <w:p w14:paraId="65DC1E24" w14:textId="06BC48AB" w:rsidR="00DF222B" w:rsidRPr="00C859A3" w:rsidRDefault="00A26AE3" w:rsidP="002A7F0F">
      <w:pPr>
        <w:rPr>
          <w:rFonts w:asciiTheme="minorHAnsi" w:hAnsiTheme="minorHAnsi" w:cstheme="minorHAnsi"/>
        </w:rPr>
      </w:pPr>
      <w:r w:rsidRPr="00C859A3">
        <w:rPr>
          <w:rFonts w:asciiTheme="minorHAnsi" w:hAnsiTheme="minorHAnsi" w:cstheme="minorHAnsi"/>
        </w:rPr>
        <w:t>5</w:t>
      </w:r>
      <w:r w:rsidR="00DF222B" w:rsidRPr="00C859A3">
        <w:rPr>
          <w:rFonts w:asciiTheme="minorHAnsi" w:hAnsiTheme="minorHAnsi" w:cstheme="minorHAnsi"/>
        </w:rPr>
        <w:t>.</w:t>
      </w:r>
      <w:r w:rsidR="005572C2" w:rsidRPr="00C859A3">
        <w:rPr>
          <w:rFonts w:asciiTheme="minorHAnsi" w:hAnsiTheme="minorHAnsi" w:cstheme="minorHAnsi"/>
        </w:rPr>
        <w:t>5</w:t>
      </w:r>
      <w:r w:rsidR="0039436B" w:rsidRPr="00C859A3">
        <w:rPr>
          <w:rFonts w:asciiTheme="minorHAnsi" w:hAnsiTheme="minorHAnsi" w:cstheme="minorHAnsi"/>
        </w:rPr>
        <w:t>.</w:t>
      </w:r>
      <w:r w:rsidR="005572C2" w:rsidRPr="00C859A3">
        <w:rPr>
          <w:rFonts w:asciiTheme="minorHAnsi" w:hAnsiTheme="minorHAnsi" w:cstheme="minorHAnsi"/>
        </w:rPr>
        <w:t>1</w:t>
      </w:r>
      <w:r w:rsidR="00D70226" w:rsidRPr="00C859A3">
        <w:rPr>
          <w:rFonts w:asciiTheme="minorHAnsi" w:hAnsiTheme="minorHAnsi" w:cstheme="minorHAnsi"/>
        </w:rPr>
        <w:t>3</w:t>
      </w:r>
      <w:r w:rsidR="00B434BC" w:rsidRPr="00C859A3">
        <w:rPr>
          <w:rFonts w:asciiTheme="minorHAnsi" w:hAnsiTheme="minorHAnsi" w:cstheme="minorHAnsi"/>
        </w:rPr>
        <w:t xml:space="preserve">. </w:t>
      </w:r>
      <w:r w:rsidR="004A5C21" w:rsidRPr="00C859A3">
        <w:rPr>
          <w:rFonts w:asciiTheme="minorHAnsi" w:hAnsiTheme="minorHAnsi" w:cstheme="minorHAnsi"/>
        </w:rPr>
        <w:t>P</w:t>
      </w:r>
      <w:r w:rsidR="00A02D51" w:rsidRPr="00C859A3">
        <w:rPr>
          <w:rFonts w:asciiTheme="minorHAnsi" w:hAnsiTheme="minorHAnsi" w:cstheme="minorHAnsi"/>
        </w:rPr>
        <w:t xml:space="preserve">lace the animal onto </w:t>
      </w:r>
      <w:r w:rsidR="00703717" w:rsidRPr="00C859A3">
        <w:rPr>
          <w:rFonts w:asciiTheme="minorHAnsi" w:hAnsiTheme="minorHAnsi" w:cstheme="minorHAnsi"/>
        </w:rPr>
        <w:t>a</w:t>
      </w:r>
      <w:r w:rsidR="00A02D51" w:rsidRPr="00C859A3">
        <w:rPr>
          <w:rFonts w:asciiTheme="minorHAnsi" w:hAnsiTheme="minorHAnsi" w:cstheme="minorHAnsi"/>
        </w:rPr>
        <w:t xml:space="preserve"> heating pad until it</w:t>
      </w:r>
      <w:r w:rsidR="00DF222B" w:rsidRPr="00C859A3">
        <w:rPr>
          <w:rFonts w:asciiTheme="minorHAnsi" w:hAnsiTheme="minorHAnsi" w:cstheme="minorHAnsi"/>
        </w:rPr>
        <w:t xml:space="preserve"> completely</w:t>
      </w:r>
      <w:r w:rsidR="00A02D51" w:rsidRPr="00C859A3">
        <w:rPr>
          <w:rFonts w:asciiTheme="minorHAnsi" w:hAnsiTheme="minorHAnsi" w:cstheme="minorHAnsi"/>
        </w:rPr>
        <w:t xml:space="preserve"> recovers, </w:t>
      </w:r>
      <w:r w:rsidR="00DF222B" w:rsidRPr="00C859A3">
        <w:rPr>
          <w:rFonts w:asciiTheme="minorHAnsi" w:hAnsiTheme="minorHAnsi" w:cstheme="minorHAnsi"/>
        </w:rPr>
        <w:t xml:space="preserve">then </w:t>
      </w:r>
      <w:r w:rsidR="00A02D51" w:rsidRPr="00C859A3">
        <w:rPr>
          <w:rFonts w:asciiTheme="minorHAnsi" w:hAnsiTheme="minorHAnsi" w:cstheme="minorHAnsi"/>
        </w:rPr>
        <w:t>p</w:t>
      </w:r>
      <w:r w:rsidR="00DF222B" w:rsidRPr="00C859A3">
        <w:rPr>
          <w:rFonts w:asciiTheme="minorHAnsi" w:hAnsiTheme="minorHAnsi" w:cstheme="minorHAnsi"/>
        </w:rPr>
        <w:t xml:space="preserve">lace </w:t>
      </w:r>
      <w:r w:rsidR="00F50A37" w:rsidRPr="00C859A3">
        <w:rPr>
          <w:rFonts w:asciiTheme="minorHAnsi" w:hAnsiTheme="minorHAnsi" w:cstheme="minorHAnsi"/>
        </w:rPr>
        <w:t>it back into the</w:t>
      </w:r>
      <w:r w:rsidR="00DF222B" w:rsidRPr="00C859A3">
        <w:rPr>
          <w:rFonts w:asciiTheme="minorHAnsi" w:hAnsiTheme="minorHAnsi" w:cstheme="minorHAnsi"/>
        </w:rPr>
        <w:t xml:space="preserve"> original cage where it came from</w:t>
      </w:r>
      <w:r w:rsidR="00A02D51" w:rsidRPr="00C859A3">
        <w:rPr>
          <w:rFonts w:asciiTheme="minorHAnsi" w:hAnsiTheme="minorHAnsi" w:cstheme="minorHAnsi"/>
        </w:rPr>
        <w:t xml:space="preserve">. </w:t>
      </w:r>
    </w:p>
    <w:p w14:paraId="10E3A897" w14:textId="77777777" w:rsidR="0039436B" w:rsidRPr="00C859A3" w:rsidRDefault="0039436B" w:rsidP="002A7F0F">
      <w:pPr>
        <w:rPr>
          <w:rFonts w:asciiTheme="minorHAnsi" w:hAnsiTheme="minorHAnsi" w:cstheme="minorHAnsi"/>
        </w:rPr>
      </w:pPr>
    </w:p>
    <w:p w14:paraId="7546DD94" w14:textId="2C0D9F88" w:rsidR="00A02D51" w:rsidRPr="00C859A3" w:rsidRDefault="00DF222B" w:rsidP="002A7F0F">
      <w:pPr>
        <w:rPr>
          <w:rFonts w:asciiTheme="minorHAnsi" w:hAnsiTheme="minorHAnsi" w:cstheme="minorHAnsi"/>
          <w:highlight w:val="yellow"/>
        </w:rPr>
      </w:pPr>
      <w:r w:rsidRPr="00C859A3">
        <w:rPr>
          <w:rFonts w:asciiTheme="minorHAnsi" w:hAnsiTheme="minorHAnsi" w:cstheme="minorHAnsi"/>
          <w:b/>
        </w:rPr>
        <w:t>Note:</w:t>
      </w:r>
      <w:r w:rsidR="00216D0C" w:rsidRPr="00C859A3">
        <w:rPr>
          <w:rFonts w:asciiTheme="minorHAnsi" w:hAnsiTheme="minorHAnsi" w:cstheme="minorHAnsi"/>
        </w:rPr>
        <w:t xml:space="preserve"> </w:t>
      </w:r>
      <w:r w:rsidRPr="00C859A3">
        <w:rPr>
          <w:rFonts w:asciiTheme="minorHAnsi" w:hAnsiTheme="minorHAnsi" w:cstheme="minorHAnsi"/>
        </w:rPr>
        <w:t>Our animals are usually injected prior to weaning, therefore the animals need to be returned to the cage with the mother.</w:t>
      </w:r>
      <w:r w:rsidR="00216D0C" w:rsidRPr="00C859A3">
        <w:rPr>
          <w:rFonts w:asciiTheme="minorHAnsi" w:hAnsiTheme="minorHAnsi" w:cstheme="minorHAnsi"/>
        </w:rPr>
        <w:t xml:space="preserve"> </w:t>
      </w:r>
    </w:p>
    <w:p w14:paraId="0A027B7D" w14:textId="1BA717E4" w:rsidR="00B16FF4" w:rsidRPr="00C859A3" w:rsidRDefault="00B16FF4" w:rsidP="002A7F0F">
      <w:pPr>
        <w:rPr>
          <w:rFonts w:asciiTheme="minorHAnsi" w:hAnsiTheme="minorHAnsi" w:cstheme="minorHAnsi"/>
          <w:highlight w:val="yellow"/>
        </w:rPr>
      </w:pPr>
    </w:p>
    <w:p w14:paraId="1C482814" w14:textId="1FDE7CAB" w:rsidR="006637EB" w:rsidRPr="00C859A3" w:rsidRDefault="00A26AE3" w:rsidP="002A7F0F">
      <w:pPr>
        <w:rPr>
          <w:rFonts w:asciiTheme="minorHAnsi" w:hAnsiTheme="minorHAnsi" w:cstheme="minorHAnsi"/>
        </w:rPr>
      </w:pPr>
      <w:r w:rsidRPr="00C859A3">
        <w:rPr>
          <w:rFonts w:asciiTheme="minorHAnsi" w:hAnsiTheme="minorHAnsi" w:cstheme="minorHAnsi"/>
          <w:b/>
        </w:rPr>
        <w:t>5</w:t>
      </w:r>
      <w:r w:rsidR="004F56DB" w:rsidRPr="00C859A3">
        <w:rPr>
          <w:rFonts w:asciiTheme="minorHAnsi" w:hAnsiTheme="minorHAnsi" w:cstheme="minorHAnsi"/>
          <w:b/>
        </w:rPr>
        <w:t>.</w:t>
      </w:r>
      <w:r w:rsidR="00903B98" w:rsidRPr="00C859A3">
        <w:rPr>
          <w:rFonts w:asciiTheme="minorHAnsi" w:hAnsiTheme="minorHAnsi" w:cstheme="minorHAnsi"/>
          <w:b/>
        </w:rPr>
        <w:t>6</w:t>
      </w:r>
      <w:r w:rsidR="0071336A" w:rsidRPr="00C859A3">
        <w:rPr>
          <w:rFonts w:asciiTheme="minorHAnsi" w:hAnsiTheme="minorHAnsi" w:cstheme="minorHAnsi"/>
          <w:b/>
        </w:rPr>
        <w:t>.</w:t>
      </w:r>
      <w:r w:rsidR="00E468E1" w:rsidRPr="00C859A3">
        <w:rPr>
          <w:rFonts w:asciiTheme="minorHAnsi" w:hAnsiTheme="minorHAnsi" w:cstheme="minorHAnsi"/>
        </w:rPr>
        <w:t xml:space="preserve"> </w:t>
      </w:r>
      <w:r w:rsidR="00A02D51" w:rsidRPr="00C859A3">
        <w:rPr>
          <w:rFonts w:asciiTheme="minorHAnsi" w:hAnsiTheme="minorHAnsi" w:cstheme="minorHAnsi"/>
          <w:b/>
        </w:rPr>
        <w:t xml:space="preserve">Mapping the </w:t>
      </w:r>
      <w:r w:rsidR="005D7445" w:rsidRPr="00C859A3">
        <w:rPr>
          <w:rFonts w:asciiTheme="minorHAnsi" w:hAnsiTheme="minorHAnsi" w:cstheme="minorHAnsi"/>
          <w:b/>
        </w:rPr>
        <w:t>e</w:t>
      </w:r>
      <w:r w:rsidR="00A02D51" w:rsidRPr="00C859A3">
        <w:rPr>
          <w:rFonts w:asciiTheme="minorHAnsi" w:hAnsiTheme="minorHAnsi" w:cstheme="minorHAnsi"/>
          <w:b/>
        </w:rPr>
        <w:t xml:space="preserve">xtent of the </w:t>
      </w:r>
      <w:r w:rsidR="009234EC" w:rsidRPr="00C859A3">
        <w:rPr>
          <w:rFonts w:asciiTheme="minorHAnsi" w:hAnsiTheme="minorHAnsi" w:cstheme="minorHAnsi"/>
          <w:b/>
        </w:rPr>
        <w:t>s</w:t>
      </w:r>
      <w:r w:rsidR="00A02D51" w:rsidRPr="00C859A3">
        <w:rPr>
          <w:rFonts w:asciiTheme="minorHAnsi" w:hAnsiTheme="minorHAnsi" w:cstheme="minorHAnsi"/>
          <w:b/>
        </w:rPr>
        <w:t>ub</w:t>
      </w:r>
      <w:r w:rsidR="002A7911" w:rsidRPr="00C859A3">
        <w:rPr>
          <w:rFonts w:asciiTheme="minorHAnsi" w:hAnsiTheme="minorHAnsi" w:cstheme="minorHAnsi"/>
          <w:b/>
        </w:rPr>
        <w:t>r</w:t>
      </w:r>
      <w:r w:rsidR="00A02D51" w:rsidRPr="00C859A3">
        <w:rPr>
          <w:rFonts w:asciiTheme="minorHAnsi" w:hAnsiTheme="minorHAnsi" w:cstheme="minorHAnsi"/>
          <w:b/>
        </w:rPr>
        <w:t>eti</w:t>
      </w:r>
      <w:r w:rsidR="002A7911" w:rsidRPr="00C859A3">
        <w:rPr>
          <w:rFonts w:asciiTheme="minorHAnsi" w:hAnsiTheme="minorHAnsi" w:cstheme="minorHAnsi"/>
          <w:b/>
        </w:rPr>
        <w:t>n</w:t>
      </w:r>
      <w:r w:rsidR="003324C3" w:rsidRPr="00C859A3">
        <w:rPr>
          <w:rFonts w:asciiTheme="minorHAnsi" w:hAnsiTheme="minorHAnsi" w:cstheme="minorHAnsi"/>
          <w:b/>
        </w:rPr>
        <w:t>al bleb using OCT instrument</w:t>
      </w:r>
      <w:r w:rsidR="00E468E1" w:rsidRPr="00C859A3">
        <w:rPr>
          <w:rFonts w:asciiTheme="minorHAnsi" w:hAnsiTheme="minorHAnsi" w:cstheme="minorHAnsi"/>
          <w:b/>
        </w:rPr>
        <w:t xml:space="preserve"> software tools</w:t>
      </w:r>
      <w:r w:rsidR="00A02D51" w:rsidRPr="00C859A3">
        <w:rPr>
          <w:rFonts w:asciiTheme="minorHAnsi" w:hAnsiTheme="minorHAnsi" w:cstheme="minorHAnsi"/>
        </w:rPr>
        <w:t>.</w:t>
      </w:r>
    </w:p>
    <w:p w14:paraId="454C7B75" w14:textId="77777777" w:rsidR="004F56DB" w:rsidRPr="00C859A3" w:rsidRDefault="004F56DB" w:rsidP="002A7F0F">
      <w:pPr>
        <w:rPr>
          <w:rFonts w:asciiTheme="minorHAnsi" w:hAnsiTheme="minorHAnsi" w:cstheme="minorHAnsi"/>
          <w:highlight w:val="yellow"/>
        </w:rPr>
      </w:pPr>
    </w:p>
    <w:p w14:paraId="2C336FB1" w14:textId="21ADF987" w:rsidR="005200A8"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4F56DB" w:rsidRPr="00C859A3">
        <w:rPr>
          <w:rFonts w:asciiTheme="minorHAnsi" w:hAnsiTheme="minorHAnsi" w:cstheme="minorHAnsi"/>
          <w:highlight w:val="yellow"/>
        </w:rPr>
        <w:t>.</w:t>
      </w:r>
      <w:r w:rsidR="00903B98" w:rsidRPr="00C859A3">
        <w:rPr>
          <w:rFonts w:asciiTheme="minorHAnsi" w:hAnsiTheme="minorHAnsi" w:cstheme="minorHAnsi"/>
          <w:highlight w:val="yellow"/>
        </w:rPr>
        <w:t>6</w:t>
      </w:r>
      <w:r w:rsidR="0071336A" w:rsidRPr="00C859A3">
        <w:rPr>
          <w:rFonts w:asciiTheme="minorHAnsi" w:hAnsiTheme="minorHAnsi" w:cstheme="minorHAnsi"/>
          <w:highlight w:val="yellow"/>
        </w:rPr>
        <w:t>.1.</w:t>
      </w:r>
      <w:r w:rsidR="004A3FDC" w:rsidRPr="00C859A3">
        <w:rPr>
          <w:rFonts w:asciiTheme="minorHAnsi" w:hAnsiTheme="minorHAnsi" w:cstheme="minorHAnsi"/>
          <w:highlight w:val="yellow"/>
        </w:rPr>
        <w:t xml:space="preserve"> </w:t>
      </w:r>
      <w:r w:rsidR="006637EB" w:rsidRPr="00C859A3">
        <w:rPr>
          <w:rFonts w:asciiTheme="minorHAnsi" w:hAnsiTheme="minorHAnsi" w:cstheme="minorHAnsi"/>
          <w:highlight w:val="yellow"/>
        </w:rPr>
        <w:t>Ob</w:t>
      </w:r>
      <w:r w:rsidR="00F03AAF" w:rsidRPr="00C859A3">
        <w:rPr>
          <w:rFonts w:asciiTheme="minorHAnsi" w:hAnsiTheme="minorHAnsi" w:cstheme="minorHAnsi"/>
          <w:highlight w:val="yellow"/>
        </w:rPr>
        <w:t xml:space="preserve">tain a rectangular volume </w:t>
      </w:r>
      <w:r w:rsidR="00A02D51" w:rsidRPr="00C859A3">
        <w:rPr>
          <w:rFonts w:asciiTheme="minorHAnsi" w:hAnsiTheme="minorHAnsi" w:cstheme="minorHAnsi"/>
          <w:highlight w:val="yellow"/>
        </w:rPr>
        <w:t>OCT</w:t>
      </w:r>
      <w:r w:rsidR="00F03AAF" w:rsidRPr="00C859A3">
        <w:rPr>
          <w:rFonts w:asciiTheme="minorHAnsi" w:hAnsiTheme="minorHAnsi" w:cstheme="minorHAnsi"/>
          <w:highlight w:val="yellow"/>
        </w:rPr>
        <w:t xml:space="preserve"> image</w:t>
      </w:r>
      <w:r w:rsidR="0039436B" w:rsidRPr="00C859A3">
        <w:rPr>
          <w:rFonts w:asciiTheme="minorHAnsi" w:hAnsiTheme="minorHAnsi" w:cstheme="minorHAnsi"/>
          <w:highlight w:val="yellow"/>
        </w:rPr>
        <w:t>, using methods describe</w:t>
      </w:r>
      <w:r w:rsidR="00496273">
        <w:rPr>
          <w:rFonts w:asciiTheme="minorHAnsi" w:hAnsiTheme="minorHAnsi" w:cstheme="minorHAnsi"/>
          <w:highlight w:val="yellow"/>
        </w:rPr>
        <w:t>d</w:t>
      </w:r>
      <w:r w:rsidR="0039436B" w:rsidRPr="00C859A3">
        <w:rPr>
          <w:rFonts w:asciiTheme="minorHAnsi" w:hAnsiTheme="minorHAnsi" w:cstheme="minorHAnsi"/>
          <w:highlight w:val="yellow"/>
        </w:rPr>
        <w:t xml:space="preserve"> earlier,</w:t>
      </w:r>
      <w:r w:rsidR="00A02D51" w:rsidRPr="00C859A3">
        <w:rPr>
          <w:rFonts w:asciiTheme="minorHAnsi" w:hAnsiTheme="minorHAnsi" w:cstheme="minorHAnsi"/>
          <w:highlight w:val="yellow"/>
        </w:rPr>
        <w:t xml:space="preserve"> of the bleb and position it to include a recogn</w:t>
      </w:r>
      <w:r w:rsidR="00F03AAF" w:rsidRPr="00C859A3">
        <w:rPr>
          <w:rFonts w:asciiTheme="minorHAnsi" w:hAnsiTheme="minorHAnsi" w:cstheme="minorHAnsi"/>
          <w:highlight w:val="yellow"/>
        </w:rPr>
        <w:t xml:space="preserve">izable landmark within the eye </w:t>
      </w:r>
      <w:r w:rsidR="00A1126D" w:rsidRPr="00C859A3">
        <w:rPr>
          <w:rFonts w:asciiTheme="minorHAnsi" w:hAnsiTheme="minorHAnsi" w:cstheme="minorHAnsi"/>
          <w:highlight w:val="yellow"/>
        </w:rPr>
        <w:t>such as the ONH</w:t>
      </w:r>
      <w:r w:rsidR="00F03AAF" w:rsidRPr="00C859A3">
        <w:rPr>
          <w:rFonts w:asciiTheme="minorHAnsi" w:hAnsiTheme="minorHAnsi" w:cstheme="minorHAnsi"/>
          <w:highlight w:val="yellow"/>
        </w:rPr>
        <w:t>.</w:t>
      </w:r>
      <w:r w:rsidR="00216D0C" w:rsidRPr="00C859A3">
        <w:rPr>
          <w:rFonts w:asciiTheme="minorHAnsi" w:hAnsiTheme="minorHAnsi" w:cstheme="minorHAnsi"/>
          <w:highlight w:val="yellow"/>
        </w:rPr>
        <w:t xml:space="preserve"> </w:t>
      </w:r>
    </w:p>
    <w:p w14:paraId="11844E7F" w14:textId="77777777" w:rsidR="005200A8" w:rsidRPr="00C859A3" w:rsidRDefault="005200A8" w:rsidP="002A7F0F">
      <w:pPr>
        <w:rPr>
          <w:rFonts w:asciiTheme="minorHAnsi" w:hAnsiTheme="minorHAnsi" w:cstheme="minorHAnsi"/>
          <w:highlight w:val="yellow"/>
        </w:rPr>
      </w:pPr>
    </w:p>
    <w:p w14:paraId="17364D8D" w14:textId="7B1812B7" w:rsidR="00F03AAF" w:rsidRPr="00C859A3" w:rsidRDefault="005200A8" w:rsidP="002A7F0F">
      <w:pPr>
        <w:rPr>
          <w:rFonts w:asciiTheme="minorHAnsi" w:hAnsiTheme="minorHAnsi" w:cstheme="minorHAnsi"/>
        </w:rPr>
      </w:pPr>
      <w:r w:rsidRPr="00C859A3">
        <w:rPr>
          <w:rFonts w:asciiTheme="minorHAnsi" w:hAnsiTheme="minorHAnsi" w:cstheme="minorHAnsi"/>
          <w:b/>
        </w:rPr>
        <w:t xml:space="preserve">Note: </w:t>
      </w:r>
      <w:r w:rsidR="00F50A37" w:rsidRPr="00C859A3">
        <w:rPr>
          <w:rFonts w:asciiTheme="minorHAnsi" w:hAnsiTheme="minorHAnsi" w:cstheme="minorHAnsi"/>
        </w:rPr>
        <w:t xml:space="preserve">Recording </w:t>
      </w:r>
      <w:r w:rsidR="00F03AAF" w:rsidRPr="00C859A3">
        <w:rPr>
          <w:rFonts w:asciiTheme="minorHAnsi" w:hAnsiTheme="minorHAnsi" w:cstheme="minorHAnsi"/>
        </w:rPr>
        <w:t>90 b-scans works well for mapping the bleb</w:t>
      </w:r>
      <w:r w:rsidR="00496273">
        <w:rPr>
          <w:rFonts w:asciiTheme="minorHAnsi" w:hAnsiTheme="minorHAnsi" w:cstheme="minorHAnsi"/>
        </w:rPr>
        <w:t>,</w:t>
      </w:r>
      <w:r w:rsidR="00F03AAF" w:rsidRPr="00C859A3">
        <w:rPr>
          <w:rFonts w:asciiTheme="minorHAnsi" w:hAnsiTheme="minorHAnsi" w:cstheme="minorHAnsi"/>
        </w:rPr>
        <w:t xml:space="preserve"> but </w:t>
      </w:r>
      <w:r w:rsidRPr="00C859A3">
        <w:rPr>
          <w:rFonts w:asciiTheme="minorHAnsi" w:hAnsiTheme="minorHAnsi" w:cstheme="minorHAnsi"/>
        </w:rPr>
        <w:t>could</w:t>
      </w:r>
      <w:r w:rsidR="00F03AAF" w:rsidRPr="00C859A3">
        <w:rPr>
          <w:rFonts w:asciiTheme="minorHAnsi" w:hAnsiTheme="minorHAnsi" w:cstheme="minorHAnsi"/>
        </w:rPr>
        <w:t xml:space="preserve"> be used depending upon the</w:t>
      </w:r>
      <w:r w:rsidR="00473CFF" w:rsidRPr="00C859A3">
        <w:rPr>
          <w:rFonts w:asciiTheme="minorHAnsi" w:hAnsiTheme="minorHAnsi" w:cstheme="minorHAnsi"/>
        </w:rPr>
        <w:t xml:space="preserve"> </w:t>
      </w:r>
      <w:r w:rsidR="00970102" w:rsidRPr="00C859A3">
        <w:rPr>
          <w:rFonts w:asciiTheme="minorHAnsi" w:hAnsiTheme="minorHAnsi" w:cstheme="minorHAnsi"/>
        </w:rPr>
        <w:t xml:space="preserve">desired </w:t>
      </w:r>
      <w:r w:rsidR="00F03AAF" w:rsidRPr="00C859A3">
        <w:rPr>
          <w:rFonts w:asciiTheme="minorHAnsi" w:hAnsiTheme="minorHAnsi" w:cstheme="minorHAnsi"/>
        </w:rPr>
        <w:t>resolution.</w:t>
      </w:r>
      <w:r w:rsidR="004A3FDC" w:rsidRPr="00C859A3">
        <w:rPr>
          <w:rFonts w:asciiTheme="minorHAnsi" w:hAnsiTheme="minorHAnsi" w:cstheme="minorHAnsi"/>
        </w:rPr>
        <w:t xml:space="preserve"> </w:t>
      </w:r>
    </w:p>
    <w:p w14:paraId="1949DC3D" w14:textId="77777777" w:rsidR="00A26AE3" w:rsidRPr="00C859A3" w:rsidRDefault="00A26AE3" w:rsidP="002A7F0F">
      <w:pPr>
        <w:rPr>
          <w:rFonts w:asciiTheme="minorHAnsi" w:hAnsiTheme="minorHAnsi" w:cstheme="minorHAnsi"/>
          <w:b/>
          <w:highlight w:val="yellow"/>
        </w:rPr>
      </w:pPr>
    </w:p>
    <w:p w14:paraId="08720A75" w14:textId="5A9F4864" w:rsidR="009017E6" w:rsidRPr="00C859A3" w:rsidRDefault="00A26AE3" w:rsidP="002A7F0F">
      <w:pPr>
        <w:rPr>
          <w:rFonts w:asciiTheme="minorHAnsi" w:hAnsiTheme="minorHAnsi" w:cstheme="minorHAnsi"/>
          <w:highlight w:val="yellow"/>
        </w:rPr>
      </w:pPr>
      <w:r w:rsidRPr="00C859A3">
        <w:rPr>
          <w:rFonts w:asciiTheme="minorHAnsi" w:hAnsiTheme="minorHAnsi" w:cstheme="minorHAnsi"/>
          <w:highlight w:val="yellow"/>
        </w:rPr>
        <w:t>5</w:t>
      </w:r>
      <w:r w:rsidR="004F56DB" w:rsidRPr="00C859A3">
        <w:rPr>
          <w:rFonts w:asciiTheme="minorHAnsi" w:hAnsiTheme="minorHAnsi" w:cstheme="minorHAnsi"/>
          <w:highlight w:val="yellow"/>
        </w:rPr>
        <w:t>.</w:t>
      </w:r>
      <w:r w:rsidR="00903B98" w:rsidRPr="00C859A3">
        <w:rPr>
          <w:rFonts w:asciiTheme="minorHAnsi" w:hAnsiTheme="minorHAnsi" w:cstheme="minorHAnsi"/>
          <w:highlight w:val="yellow"/>
        </w:rPr>
        <w:t>6</w:t>
      </w:r>
      <w:r w:rsidR="0071336A" w:rsidRPr="00C859A3">
        <w:rPr>
          <w:rFonts w:asciiTheme="minorHAnsi" w:hAnsiTheme="minorHAnsi" w:cstheme="minorHAnsi"/>
          <w:highlight w:val="yellow"/>
        </w:rPr>
        <w:t>.2.</w:t>
      </w:r>
      <w:r w:rsidR="00473CFF" w:rsidRPr="00C859A3">
        <w:rPr>
          <w:rFonts w:asciiTheme="minorHAnsi" w:hAnsiTheme="minorHAnsi" w:cstheme="minorHAnsi"/>
          <w:highlight w:val="yellow"/>
        </w:rPr>
        <w:t xml:space="preserve"> </w:t>
      </w:r>
      <w:r w:rsidR="00F03AAF" w:rsidRPr="00C859A3">
        <w:rPr>
          <w:rFonts w:asciiTheme="minorHAnsi" w:hAnsiTheme="minorHAnsi" w:cstheme="minorHAnsi"/>
          <w:highlight w:val="yellow"/>
        </w:rPr>
        <w:t>Add a single caliper to the figure and place it at the inflection poi</w:t>
      </w:r>
      <w:r w:rsidR="00453CB8" w:rsidRPr="00C859A3">
        <w:rPr>
          <w:rFonts w:asciiTheme="minorHAnsi" w:hAnsiTheme="minorHAnsi" w:cstheme="minorHAnsi"/>
          <w:highlight w:val="yellow"/>
        </w:rPr>
        <w:t>nt where the retina detaches fro</w:t>
      </w:r>
      <w:r w:rsidR="00F03AAF" w:rsidRPr="00C859A3">
        <w:rPr>
          <w:rFonts w:asciiTheme="minorHAnsi" w:hAnsiTheme="minorHAnsi" w:cstheme="minorHAnsi"/>
          <w:highlight w:val="yellow"/>
        </w:rPr>
        <w:t xml:space="preserve">m the RPE and </w:t>
      </w:r>
      <w:r w:rsidR="002A7911" w:rsidRPr="00C859A3">
        <w:rPr>
          <w:rFonts w:asciiTheme="minorHAnsi" w:hAnsiTheme="minorHAnsi" w:cstheme="minorHAnsi"/>
          <w:highlight w:val="yellow"/>
        </w:rPr>
        <w:t>c</w:t>
      </w:r>
      <w:r w:rsidR="00F03AAF" w:rsidRPr="00C859A3">
        <w:rPr>
          <w:rFonts w:asciiTheme="minorHAnsi" w:hAnsiTheme="minorHAnsi" w:cstheme="minorHAnsi"/>
          <w:highlight w:val="yellow"/>
        </w:rPr>
        <w:t>hor</w:t>
      </w:r>
      <w:r w:rsidR="002A7911" w:rsidRPr="00C859A3">
        <w:rPr>
          <w:rFonts w:asciiTheme="minorHAnsi" w:hAnsiTheme="minorHAnsi" w:cstheme="minorHAnsi"/>
          <w:highlight w:val="yellow"/>
        </w:rPr>
        <w:t>oi</w:t>
      </w:r>
      <w:r w:rsidR="00F03AAF" w:rsidRPr="00C859A3">
        <w:rPr>
          <w:rFonts w:asciiTheme="minorHAnsi" w:hAnsiTheme="minorHAnsi" w:cstheme="minorHAnsi"/>
          <w:highlight w:val="yellow"/>
        </w:rPr>
        <w:t>d.</w:t>
      </w:r>
      <w:r w:rsidR="004A3FDC" w:rsidRPr="00C859A3">
        <w:rPr>
          <w:rFonts w:asciiTheme="minorHAnsi" w:hAnsiTheme="minorHAnsi" w:cstheme="minorHAnsi"/>
          <w:highlight w:val="yellow"/>
        </w:rPr>
        <w:t xml:space="preserve"> </w:t>
      </w:r>
    </w:p>
    <w:p w14:paraId="6192169F" w14:textId="77777777" w:rsidR="009017E6" w:rsidRPr="00C859A3" w:rsidRDefault="009017E6" w:rsidP="002A7F0F">
      <w:pPr>
        <w:rPr>
          <w:rFonts w:asciiTheme="minorHAnsi" w:hAnsiTheme="minorHAnsi" w:cstheme="minorHAnsi"/>
          <w:b/>
          <w:highlight w:val="yellow"/>
        </w:rPr>
      </w:pPr>
    </w:p>
    <w:p w14:paraId="697F3F60" w14:textId="1F59AE0F" w:rsidR="00DF222B" w:rsidRPr="00C859A3" w:rsidRDefault="009017E6" w:rsidP="002A7F0F">
      <w:pPr>
        <w:rPr>
          <w:rFonts w:asciiTheme="minorHAnsi" w:hAnsiTheme="minorHAnsi" w:cstheme="minorHAnsi"/>
        </w:rPr>
      </w:pPr>
      <w:r w:rsidRPr="00C859A3">
        <w:rPr>
          <w:rFonts w:asciiTheme="minorHAnsi" w:hAnsiTheme="minorHAnsi" w:cstheme="minorHAnsi"/>
          <w:b/>
        </w:rPr>
        <w:t>Note:</w:t>
      </w:r>
      <w:r w:rsidR="00216D0C" w:rsidRPr="00C859A3">
        <w:rPr>
          <w:rFonts w:asciiTheme="minorHAnsi" w:hAnsiTheme="minorHAnsi" w:cstheme="minorHAnsi"/>
        </w:rPr>
        <w:t xml:space="preserve"> </w:t>
      </w:r>
      <w:r w:rsidR="00F03AAF" w:rsidRPr="00C859A3">
        <w:rPr>
          <w:rFonts w:asciiTheme="minorHAnsi" w:hAnsiTheme="minorHAnsi" w:cstheme="minorHAnsi"/>
        </w:rPr>
        <w:t xml:space="preserve">The software automatically maps a corresponding point </w:t>
      </w:r>
      <w:r w:rsidR="00473CFF" w:rsidRPr="00C859A3">
        <w:rPr>
          <w:rFonts w:asciiTheme="minorHAnsi" w:hAnsiTheme="minorHAnsi" w:cstheme="minorHAnsi"/>
        </w:rPr>
        <w:t>to a</w:t>
      </w:r>
      <w:r w:rsidR="00F03AAF" w:rsidRPr="00C859A3">
        <w:rPr>
          <w:rFonts w:asciiTheme="minorHAnsi" w:hAnsiTheme="minorHAnsi" w:cstheme="minorHAnsi"/>
        </w:rPr>
        <w:t xml:space="preserve"> line onto the fundus image representing the </w:t>
      </w:r>
      <w:r w:rsidR="002A7911" w:rsidRPr="00C859A3">
        <w:rPr>
          <w:rFonts w:asciiTheme="minorHAnsi" w:hAnsiTheme="minorHAnsi" w:cstheme="minorHAnsi"/>
        </w:rPr>
        <w:t>c</w:t>
      </w:r>
      <w:r w:rsidR="00F03AAF" w:rsidRPr="00C859A3">
        <w:rPr>
          <w:rFonts w:asciiTheme="minorHAnsi" w:hAnsiTheme="minorHAnsi" w:cstheme="minorHAnsi"/>
        </w:rPr>
        <w:t xml:space="preserve">aliper and the </w:t>
      </w:r>
      <w:r w:rsidR="00215290" w:rsidRPr="00C859A3">
        <w:rPr>
          <w:rFonts w:asciiTheme="minorHAnsi" w:hAnsiTheme="minorHAnsi" w:cstheme="minorHAnsi"/>
        </w:rPr>
        <w:t>b</w:t>
      </w:r>
      <w:r w:rsidR="00F03AAF" w:rsidRPr="00C859A3">
        <w:rPr>
          <w:rFonts w:asciiTheme="minorHAnsi" w:hAnsiTheme="minorHAnsi" w:cstheme="minorHAnsi"/>
        </w:rPr>
        <w:t>-scan being evaluated.</w:t>
      </w:r>
      <w:r w:rsidR="00216D0C" w:rsidRPr="00C859A3">
        <w:rPr>
          <w:rFonts w:asciiTheme="minorHAnsi" w:hAnsiTheme="minorHAnsi" w:cstheme="minorHAnsi"/>
        </w:rPr>
        <w:t xml:space="preserve"> </w:t>
      </w:r>
    </w:p>
    <w:p w14:paraId="3CD8EAF1" w14:textId="77777777" w:rsidR="00DF222B" w:rsidRPr="00C859A3" w:rsidRDefault="00DF222B" w:rsidP="002A7F0F">
      <w:pPr>
        <w:rPr>
          <w:rFonts w:asciiTheme="minorHAnsi" w:hAnsiTheme="minorHAnsi" w:cstheme="minorHAnsi"/>
          <w:highlight w:val="yellow"/>
        </w:rPr>
      </w:pPr>
    </w:p>
    <w:p w14:paraId="226302E0" w14:textId="6A2DB2FF" w:rsidR="00DF222B" w:rsidRPr="00C859A3" w:rsidRDefault="00DF222B" w:rsidP="002A7F0F">
      <w:pPr>
        <w:rPr>
          <w:rFonts w:asciiTheme="minorHAnsi" w:hAnsiTheme="minorHAnsi" w:cstheme="minorHAnsi"/>
          <w:highlight w:val="yellow"/>
        </w:rPr>
      </w:pPr>
      <w:r w:rsidRPr="00C859A3">
        <w:rPr>
          <w:rFonts w:asciiTheme="minorHAnsi" w:hAnsiTheme="minorHAnsi" w:cstheme="minorHAnsi"/>
          <w:highlight w:val="yellow"/>
        </w:rPr>
        <w:t>5.</w:t>
      </w:r>
      <w:r w:rsidR="00903B98" w:rsidRPr="00C859A3">
        <w:rPr>
          <w:rFonts w:asciiTheme="minorHAnsi" w:hAnsiTheme="minorHAnsi" w:cstheme="minorHAnsi"/>
          <w:highlight w:val="yellow"/>
        </w:rPr>
        <w:t>6</w:t>
      </w:r>
      <w:r w:rsidRPr="00C859A3">
        <w:rPr>
          <w:rFonts w:asciiTheme="minorHAnsi" w:hAnsiTheme="minorHAnsi" w:cstheme="minorHAnsi"/>
          <w:highlight w:val="yellow"/>
        </w:rPr>
        <w:t>.3</w:t>
      </w:r>
      <w:r w:rsidR="001E38A5" w:rsidRPr="00C859A3">
        <w:rPr>
          <w:rFonts w:asciiTheme="minorHAnsi" w:hAnsiTheme="minorHAnsi" w:cstheme="minorHAnsi"/>
          <w:highlight w:val="yellow"/>
        </w:rPr>
        <w:t xml:space="preserve">. </w:t>
      </w:r>
      <w:r w:rsidRPr="00C859A3">
        <w:rPr>
          <w:rFonts w:asciiTheme="minorHAnsi" w:hAnsiTheme="minorHAnsi" w:cstheme="minorHAnsi"/>
          <w:highlight w:val="yellow"/>
        </w:rPr>
        <w:t>C</w:t>
      </w:r>
      <w:r w:rsidR="00F03AAF" w:rsidRPr="00C859A3">
        <w:rPr>
          <w:rFonts w:asciiTheme="minorHAnsi" w:hAnsiTheme="minorHAnsi" w:cstheme="minorHAnsi"/>
          <w:highlight w:val="yellow"/>
        </w:rPr>
        <w:t>apture</w:t>
      </w:r>
      <w:r w:rsidRPr="00C859A3">
        <w:rPr>
          <w:rFonts w:asciiTheme="minorHAnsi" w:hAnsiTheme="minorHAnsi" w:cstheme="minorHAnsi"/>
          <w:highlight w:val="yellow"/>
        </w:rPr>
        <w:t xml:space="preserve"> the screen</w:t>
      </w:r>
      <w:r w:rsidR="00F03AAF" w:rsidRPr="00C859A3">
        <w:rPr>
          <w:rFonts w:asciiTheme="minorHAnsi" w:hAnsiTheme="minorHAnsi" w:cstheme="minorHAnsi"/>
          <w:highlight w:val="yellow"/>
        </w:rPr>
        <w:t xml:space="preserve"> </w:t>
      </w:r>
      <w:r w:rsidR="001E38A5" w:rsidRPr="00C859A3">
        <w:rPr>
          <w:rFonts w:asciiTheme="minorHAnsi" w:hAnsiTheme="minorHAnsi" w:cstheme="minorHAnsi"/>
          <w:highlight w:val="yellow"/>
        </w:rPr>
        <w:t>following</w:t>
      </w:r>
      <w:r w:rsidR="00F03AAF" w:rsidRPr="00C859A3">
        <w:rPr>
          <w:rFonts w:asciiTheme="minorHAnsi" w:hAnsiTheme="minorHAnsi" w:cstheme="minorHAnsi"/>
          <w:highlight w:val="yellow"/>
        </w:rPr>
        <w:t xml:space="preserve"> placement of the calipers</w:t>
      </w:r>
      <w:r w:rsidR="003324C3" w:rsidRPr="00C859A3">
        <w:rPr>
          <w:rFonts w:asciiTheme="minorHAnsi" w:hAnsiTheme="minorHAnsi" w:cstheme="minorHAnsi"/>
          <w:highlight w:val="yellow"/>
        </w:rPr>
        <w:t>,</w:t>
      </w:r>
      <w:r w:rsidRPr="00C859A3">
        <w:rPr>
          <w:rFonts w:asciiTheme="minorHAnsi" w:hAnsiTheme="minorHAnsi" w:cstheme="minorHAnsi"/>
          <w:highlight w:val="yellow"/>
        </w:rPr>
        <w:t xml:space="preserve"> and compile</w:t>
      </w:r>
      <w:r w:rsidR="00F03AAF" w:rsidRPr="00C859A3">
        <w:rPr>
          <w:rFonts w:asciiTheme="minorHAnsi" w:hAnsiTheme="minorHAnsi" w:cstheme="minorHAnsi"/>
          <w:highlight w:val="yellow"/>
        </w:rPr>
        <w:t xml:space="preserve"> the images </w:t>
      </w:r>
      <w:r w:rsidR="001E38A5" w:rsidRPr="00C859A3">
        <w:rPr>
          <w:rFonts w:asciiTheme="minorHAnsi" w:hAnsiTheme="minorHAnsi" w:cstheme="minorHAnsi"/>
          <w:highlight w:val="yellow"/>
        </w:rPr>
        <w:t xml:space="preserve">to </w:t>
      </w:r>
      <w:r w:rsidRPr="00C859A3">
        <w:rPr>
          <w:rFonts w:asciiTheme="minorHAnsi" w:hAnsiTheme="minorHAnsi" w:cstheme="minorHAnsi"/>
          <w:highlight w:val="yellow"/>
        </w:rPr>
        <w:t xml:space="preserve">effectively </w:t>
      </w:r>
      <w:r w:rsidR="00F03AAF" w:rsidRPr="00C859A3">
        <w:rPr>
          <w:rFonts w:asciiTheme="minorHAnsi" w:hAnsiTheme="minorHAnsi" w:cstheme="minorHAnsi"/>
          <w:highlight w:val="yellow"/>
        </w:rPr>
        <w:t>map</w:t>
      </w:r>
      <w:r w:rsidR="001E38A5" w:rsidRPr="00C859A3">
        <w:rPr>
          <w:rFonts w:asciiTheme="minorHAnsi" w:hAnsiTheme="minorHAnsi" w:cstheme="minorHAnsi"/>
          <w:highlight w:val="yellow"/>
        </w:rPr>
        <w:t xml:space="preserve"> the border</w:t>
      </w:r>
      <w:r w:rsidR="00F03AAF" w:rsidRPr="00C859A3">
        <w:rPr>
          <w:rFonts w:asciiTheme="minorHAnsi" w:hAnsiTheme="minorHAnsi" w:cstheme="minorHAnsi"/>
          <w:highlight w:val="yellow"/>
        </w:rPr>
        <w:t xml:space="preserve"> of</w:t>
      </w:r>
      <w:r w:rsidRPr="00C859A3">
        <w:rPr>
          <w:rFonts w:asciiTheme="minorHAnsi" w:hAnsiTheme="minorHAnsi" w:cstheme="minorHAnsi"/>
          <w:highlight w:val="yellow"/>
        </w:rPr>
        <w:t xml:space="preserve"> the</w:t>
      </w:r>
      <w:r w:rsidR="001E38A5" w:rsidRPr="00C859A3">
        <w:rPr>
          <w:rFonts w:asciiTheme="minorHAnsi" w:hAnsiTheme="minorHAnsi" w:cstheme="minorHAnsi"/>
          <w:highlight w:val="yellow"/>
        </w:rPr>
        <w:t xml:space="preserve"> injection</w:t>
      </w:r>
      <w:r w:rsidRPr="00C859A3">
        <w:rPr>
          <w:rFonts w:asciiTheme="minorHAnsi" w:hAnsiTheme="minorHAnsi" w:cstheme="minorHAnsi"/>
          <w:highlight w:val="yellow"/>
        </w:rPr>
        <w:t xml:space="preserve"> bleb onto the fundus image</w:t>
      </w:r>
      <w:r w:rsidR="001E38A5" w:rsidRPr="00C859A3">
        <w:rPr>
          <w:rFonts w:asciiTheme="minorHAnsi" w:hAnsiTheme="minorHAnsi" w:cstheme="minorHAnsi"/>
          <w:highlight w:val="yellow"/>
        </w:rPr>
        <w:t xml:space="preserve">, </w:t>
      </w:r>
      <w:r w:rsidR="009234EC" w:rsidRPr="00C859A3">
        <w:rPr>
          <w:rFonts w:asciiTheme="minorHAnsi" w:hAnsiTheme="minorHAnsi" w:cstheme="minorHAnsi"/>
          <w:highlight w:val="yellow"/>
        </w:rPr>
        <w:t>which precisely maps</w:t>
      </w:r>
      <w:r w:rsidRPr="00C859A3">
        <w:rPr>
          <w:rFonts w:asciiTheme="minorHAnsi" w:hAnsiTheme="minorHAnsi" w:cstheme="minorHAnsi"/>
          <w:highlight w:val="yellow"/>
        </w:rPr>
        <w:t xml:space="preserve"> the injection site</w:t>
      </w:r>
      <w:r w:rsidR="00F03AAF" w:rsidRPr="00C859A3">
        <w:rPr>
          <w:rFonts w:asciiTheme="minorHAnsi" w:hAnsiTheme="minorHAnsi" w:cstheme="minorHAnsi"/>
          <w:highlight w:val="yellow"/>
        </w:rPr>
        <w:t>.</w:t>
      </w:r>
      <w:r w:rsidR="004A3FDC" w:rsidRPr="00C859A3">
        <w:rPr>
          <w:rFonts w:asciiTheme="minorHAnsi" w:hAnsiTheme="minorHAnsi" w:cstheme="minorHAnsi"/>
          <w:highlight w:val="yellow"/>
        </w:rPr>
        <w:t xml:space="preserve"> </w:t>
      </w:r>
      <w:r w:rsidRPr="00C859A3">
        <w:rPr>
          <w:rFonts w:asciiTheme="minorHAnsi" w:hAnsiTheme="minorHAnsi" w:cstheme="minorHAnsi"/>
          <w:highlight w:val="yellow"/>
        </w:rPr>
        <w:t xml:space="preserve">Save the </w:t>
      </w:r>
      <w:r w:rsidR="00F03AAF" w:rsidRPr="00C859A3">
        <w:rPr>
          <w:rFonts w:asciiTheme="minorHAnsi" w:hAnsiTheme="minorHAnsi" w:cstheme="minorHAnsi"/>
          <w:highlight w:val="yellow"/>
        </w:rPr>
        <w:t xml:space="preserve">compiled image for </w:t>
      </w:r>
      <w:r w:rsidR="0090358B" w:rsidRPr="00C859A3">
        <w:rPr>
          <w:rFonts w:asciiTheme="minorHAnsi" w:hAnsiTheme="minorHAnsi" w:cstheme="minorHAnsi"/>
          <w:highlight w:val="yellow"/>
        </w:rPr>
        <w:t xml:space="preserve">reference to help in locating the regions of interest </w:t>
      </w:r>
      <w:r w:rsidR="00BD1869" w:rsidRPr="00C859A3">
        <w:rPr>
          <w:rFonts w:asciiTheme="minorHAnsi" w:hAnsiTheme="minorHAnsi" w:cstheme="minorHAnsi"/>
          <w:highlight w:val="yellow"/>
        </w:rPr>
        <w:t>during</w:t>
      </w:r>
      <w:r w:rsidR="0090358B" w:rsidRPr="00C859A3">
        <w:rPr>
          <w:rFonts w:asciiTheme="minorHAnsi" w:hAnsiTheme="minorHAnsi" w:cstheme="minorHAnsi"/>
          <w:highlight w:val="yellow"/>
        </w:rPr>
        <w:t xml:space="preserve"> follow-up imaging.</w:t>
      </w:r>
      <w:r w:rsidR="004A3FDC" w:rsidRPr="00C859A3">
        <w:rPr>
          <w:rFonts w:asciiTheme="minorHAnsi" w:hAnsiTheme="minorHAnsi" w:cstheme="minorHAnsi"/>
          <w:highlight w:val="yellow"/>
        </w:rPr>
        <w:t xml:space="preserve"> </w:t>
      </w:r>
    </w:p>
    <w:p w14:paraId="6E40EB9F" w14:textId="77777777" w:rsidR="00DF222B" w:rsidRPr="00C859A3" w:rsidRDefault="00DF222B" w:rsidP="002A7F0F">
      <w:pPr>
        <w:rPr>
          <w:rFonts w:asciiTheme="minorHAnsi" w:hAnsiTheme="minorHAnsi" w:cstheme="minorHAnsi"/>
          <w:highlight w:val="yellow"/>
        </w:rPr>
      </w:pPr>
    </w:p>
    <w:p w14:paraId="4192C49C" w14:textId="4ECE2239" w:rsidR="006637EB" w:rsidRPr="00C859A3" w:rsidRDefault="00DF222B" w:rsidP="002A7F0F">
      <w:pPr>
        <w:rPr>
          <w:rFonts w:asciiTheme="minorHAnsi" w:hAnsiTheme="minorHAnsi" w:cstheme="minorHAnsi"/>
        </w:rPr>
      </w:pPr>
      <w:r w:rsidRPr="00C859A3">
        <w:rPr>
          <w:rFonts w:asciiTheme="minorHAnsi" w:hAnsiTheme="minorHAnsi" w:cstheme="minorHAnsi"/>
          <w:b/>
        </w:rPr>
        <w:t>Note:</w:t>
      </w:r>
      <w:r w:rsidRPr="00C859A3">
        <w:rPr>
          <w:rFonts w:asciiTheme="minorHAnsi" w:hAnsiTheme="minorHAnsi" w:cstheme="minorHAnsi"/>
        </w:rPr>
        <w:t xml:space="preserve"> </w:t>
      </w:r>
      <w:r w:rsidR="001E38A5" w:rsidRPr="00C859A3">
        <w:rPr>
          <w:rFonts w:asciiTheme="minorHAnsi" w:hAnsiTheme="minorHAnsi" w:cstheme="minorHAnsi"/>
        </w:rPr>
        <w:t>Alternatively, t</w:t>
      </w:r>
      <w:r w:rsidR="00453CB8" w:rsidRPr="00C859A3">
        <w:rPr>
          <w:rFonts w:asciiTheme="minorHAnsi" w:hAnsiTheme="minorHAnsi" w:cstheme="minorHAnsi"/>
        </w:rPr>
        <w:t>he ca</w:t>
      </w:r>
      <w:r w:rsidRPr="00C859A3">
        <w:rPr>
          <w:rFonts w:asciiTheme="minorHAnsi" w:hAnsiTheme="minorHAnsi" w:cstheme="minorHAnsi"/>
        </w:rPr>
        <w:t>liper data can be saved</w:t>
      </w:r>
      <w:r w:rsidR="00496273">
        <w:rPr>
          <w:rFonts w:asciiTheme="minorHAnsi" w:hAnsiTheme="minorHAnsi" w:cstheme="minorHAnsi"/>
        </w:rPr>
        <w:t>,</w:t>
      </w:r>
      <w:r w:rsidRPr="00C859A3">
        <w:rPr>
          <w:rFonts w:asciiTheme="minorHAnsi" w:hAnsiTheme="minorHAnsi" w:cstheme="minorHAnsi"/>
        </w:rPr>
        <w:t xml:space="preserve"> complied, and </w:t>
      </w:r>
      <w:r w:rsidR="00453CB8" w:rsidRPr="00C859A3">
        <w:rPr>
          <w:rFonts w:asciiTheme="minorHAnsi" w:hAnsiTheme="minorHAnsi" w:cstheme="minorHAnsi"/>
        </w:rPr>
        <w:t>plotted using a similar method for plotting</w:t>
      </w:r>
      <w:r w:rsidR="00E81828" w:rsidRPr="00C859A3">
        <w:rPr>
          <w:rFonts w:asciiTheme="minorHAnsi" w:hAnsiTheme="minorHAnsi" w:cstheme="minorHAnsi"/>
        </w:rPr>
        <w:t xml:space="preserve"> 3</w:t>
      </w:r>
      <w:r w:rsidR="00453CB8" w:rsidRPr="00C859A3">
        <w:rPr>
          <w:rFonts w:asciiTheme="minorHAnsi" w:hAnsiTheme="minorHAnsi" w:cstheme="minorHAnsi"/>
        </w:rPr>
        <w:t>D data sets of ONL thickness.</w:t>
      </w:r>
      <w:r w:rsidR="00216D0C" w:rsidRPr="00C859A3">
        <w:rPr>
          <w:rFonts w:asciiTheme="minorHAnsi" w:hAnsiTheme="minorHAnsi" w:cstheme="minorHAnsi"/>
        </w:rPr>
        <w:t xml:space="preserve"> </w:t>
      </w:r>
    </w:p>
    <w:p w14:paraId="368D7435" w14:textId="77777777" w:rsidR="00FB14B9" w:rsidRPr="00C859A3" w:rsidRDefault="00FB14B9" w:rsidP="002A7F0F">
      <w:pPr>
        <w:rPr>
          <w:rFonts w:asciiTheme="minorHAnsi" w:hAnsiTheme="minorHAnsi" w:cstheme="minorHAnsi"/>
          <w:highlight w:val="yellow"/>
        </w:rPr>
      </w:pPr>
    </w:p>
    <w:p w14:paraId="6BAFDF6E" w14:textId="4D71FC4E" w:rsidR="0070494E" w:rsidRPr="00C859A3" w:rsidRDefault="00A26AE3" w:rsidP="002A7F0F">
      <w:pPr>
        <w:rPr>
          <w:rFonts w:asciiTheme="minorHAnsi" w:hAnsiTheme="minorHAnsi" w:cstheme="minorHAnsi"/>
        </w:rPr>
      </w:pPr>
      <w:r w:rsidRPr="00C859A3">
        <w:rPr>
          <w:rFonts w:asciiTheme="minorHAnsi" w:hAnsiTheme="minorHAnsi" w:cstheme="minorHAnsi"/>
          <w:b/>
        </w:rPr>
        <w:t>5</w:t>
      </w:r>
      <w:r w:rsidR="004F56DB" w:rsidRPr="00C859A3">
        <w:rPr>
          <w:rFonts w:asciiTheme="minorHAnsi" w:hAnsiTheme="minorHAnsi" w:cstheme="minorHAnsi"/>
          <w:b/>
        </w:rPr>
        <w:t>.</w:t>
      </w:r>
      <w:r w:rsidR="00903B98" w:rsidRPr="00C859A3">
        <w:rPr>
          <w:rFonts w:asciiTheme="minorHAnsi" w:hAnsiTheme="minorHAnsi" w:cstheme="minorHAnsi"/>
          <w:b/>
        </w:rPr>
        <w:t>7</w:t>
      </w:r>
      <w:r w:rsidR="0071336A" w:rsidRPr="00C859A3">
        <w:rPr>
          <w:rFonts w:asciiTheme="minorHAnsi" w:hAnsiTheme="minorHAnsi" w:cstheme="minorHAnsi"/>
          <w:b/>
        </w:rPr>
        <w:t>.</w:t>
      </w:r>
      <w:r w:rsidR="00EE2EC2" w:rsidRPr="00C859A3">
        <w:rPr>
          <w:rFonts w:asciiTheme="minorHAnsi" w:hAnsiTheme="minorHAnsi" w:cstheme="minorHAnsi"/>
        </w:rPr>
        <w:t xml:space="preserve"> </w:t>
      </w:r>
      <w:r w:rsidR="0070494E" w:rsidRPr="00C859A3">
        <w:rPr>
          <w:rFonts w:asciiTheme="minorHAnsi" w:hAnsiTheme="minorHAnsi" w:cstheme="minorHAnsi"/>
          <w:b/>
        </w:rPr>
        <w:t>Intravitreal Injection</w:t>
      </w:r>
    </w:p>
    <w:p w14:paraId="7012401A" w14:textId="77777777" w:rsidR="00DF222B" w:rsidRPr="00C859A3" w:rsidRDefault="00DF222B" w:rsidP="002A7F0F">
      <w:pPr>
        <w:rPr>
          <w:rFonts w:asciiTheme="minorHAnsi" w:hAnsiTheme="minorHAnsi" w:cstheme="minorHAnsi"/>
          <w:b/>
        </w:rPr>
      </w:pPr>
    </w:p>
    <w:p w14:paraId="405D99EB" w14:textId="5503C2AB" w:rsidR="009017E6" w:rsidRPr="00C859A3" w:rsidRDefault="009017E6" w:rsidP="002A7F0F">
      <w:pPr>
        <w:rPr>
          <w:rFonts w:asciiTheme="minorHAnsi" w:hAnsiTheme="minorHAnsi" w:cstheme="minorHAnsi"/>
        </w:rPr>
      </w:pPr>
      <w:r w:rsidRPr="00C859A3">
        <w:rPr>
          <w:rFonts w:asciiTheme="minorHAnsi" w:hAnsiTheme="minorHAnsi" w:cstheme="minorHAnsi"/>
        </w:rPr>
        <w:t>5.</w:t>
      </w:r>
      <w:r w:rsidR="00903B98" w:rsidRPr="00C859A3">
        <w:rPr>
          <w:rFonts w:asciiTheme="minorHAnsi" w:hAnsiTheme="minorHAnsi" w:cstheme="minorHAnsi"/>
        </w:rPr>
        <w:t>7</w:t>
      </w:r>
      <w:r w:rsidRPr="00C859A3">
        <w:rPr>
          <w:rFonts w:asciiTheme="minorHAnsi" w:hAnsiTheme="minorHAnsi" w:cstheme="minorHAnsi"/>
        </w:rPr>
        <w:t>.1</w:t>
      </w:r>
      <w:r w:rsidR="009234EC" w:rsidRPr="00C859A3">
        <w:rPr>
          <w:rFonts w:asciiTheme="minorHAnsi" w:hAnsiTheme="minorHAnsi" w:cstheme="minorHAnsi"/>
        </w:rPr>
        <w:t>.</w:t>
      </w:r>
      <w:r w:rsidR="00EE2EC2" w:rsidRPr="00C859A3">
        <w:rPr>
          <w:rFonts w:asciiTheme="minorHAnsi" w:hAnsiTheme="minorHAnsi" w:cstheme="minorHAnsi"/>
        </w:rPr>
        <w:t xml:space="preserve"> </w:t>
      </w:r>
      <w:r w:rsidRPr="00C859A3">
        <w:rPr>
          <w:rFonts w:asciiTheme="minorHAnsi" w:hAnsiTheme="minorHAnsi" w:cstheme="minorHAnsi"/>
        </w:rPr>
        <w:t>Place the tip of the needle using</w:t>
      </w:r>
      <w:r w:rsidR="0034101B" w:rsidRPr="00C859A3">
        <w:rPr>
          <w:rFonts w:asciiTheme="minorHAnsi" w:hAnsiTheme="minorHAnsi" w:cstheme="minorHAnsi"/>
        </w:rPr>
        <w:t xml:space="preserve"> a similar surgical approach </w:t>
      </w:r>
      <w:r w:rsidRPr="00C859A3">
        <w:rPr>
          <w:rFonts w:asciiTheme="minorHAnsi" w:hAnsiTheme="minorHAnsi" w:cstheme="minorHAnsi"/>
        </w:rPr>
        <w:t>as sub retinal injection</w:t>
      </w:r>
      <w:r w:rsidR="00496273">
        <w:rPr>
          <w:rFonts w:asciiTheme="minorHAnsi" w:hAnsiTheme="minorHAnsi" w:cstheme="minorHAnsi"/>
        </w:rPr>
        <w:t>,</w:t>
      </w:r>
      <w:r w:rsidRPr="00C859A3">
        <w:rPr>
          <w:rFonts w:asciiTheme="minorHAnsi" w:hAnsiTheme="minorHAnsi" w:cstheme="minorHAnsi"/>
        </w:rPr>
        <w:t xml:space="preserve"> </w:t>
      </w:r>
      <w:r w:rsidR="0034101B" w:rsidRPr="00C859A3">
        <w:rPr>
          <w:rFonts w:asciiTheme="minorHAnsi" w:hAnsiTheme="minorHAnsi" w:cstheme="minorHAnsi"/>
        </w:rPr>
        <w:t>except that the need</w:t>
      </w:r>
      <w:r w:rsidR="009C26A3" w:rsidRPr="00C859A3">
        <w:rPr>
          <w:rFonts w:asciiTheme="minorHAnsi" w:hAnsiTheme="minorHAnsi" w:cstheme="minorHAnsi"/>
        </w:rPr>
        <w:t>le</w:t>
      </w:r>
      <w:r w:rsidR="0034101B" w:rsidRPr="00C859A3">
        <w:rPr>
          <w:rFonts w:asciiTheme="minorHAnsi" w:hAnsiTheme="minorHAnsi" w:cstheme="minorHAnsi"/>
        </w:rPr>
        <w:t xml:space="preserve"> is </w:t>
      </w:r>
      <w:r w:rsidRPr="00C859A3">
        <w:rPr>
          <w:rFonts w:asciiTheme="minorHAnsi" w:hAnsiTheme="minorHAnsi" w:cstheme="minorHAnsi"/>
        </w:rPr>
        <w:t>driven</w:t>
      </w:r>
      <w:r w:rsidR="0034101B" w:rsidRPr="00C859A3">
        <w:rPr>
          <w:rFonts w:asciiTheme="minorHAnsi" w:hAnsiTheme="minorHAnsi" w:cstheme="minorHAnsi"/>
        </w:rPr>
        <w:t xml:space="preserve"> </w:t>
      </w:r>
      <w:r w:rsidR="003324C3" w:rsidRPr="00C859A3">
        <w:rPr>
          <w:rFonts w:asciiTheme="minorHAnsi" w:hAnsiTheme="minorHAnsi" w:cstheme="minorHAnsi"/>
        </w:rPr>
        <w:t xml:space="preserve">entirely </w:t>
      </w:r>
      <w:r w:rsidR="0034101B" w:rsidRPr="00C859A3">
        <w:rPr>
          <w:rFonts w:asciiTheme="minorHAnsi" w:hAnsiTheme="minorHAnsi" w:cstheme="minorHAnsi"/>
        </w:rPr>
        <w:t xml:space="preserve">through the </w:t>
      </w:r>
      <w:r w:rsidR="009C26A3" w:rsidRPr="00C859A3">
        <w:rPr>
          <w:rFonts w:asciiTheme="minorHAnsi" w:hAnsiTheme="minorHAnsi" w:cstheme="minorHAnsi"/>
        </w:rPr>
        <w:t xml:space="preserve">sclera at the </w:t>
      </w:r>
      <w:r w:rsidR="0034101B" w:rsidRPr="00C859A3">
        <w:rPr>
          <w:rFonts w:asciiTheme="minorHAnsi" w:hAnsiTheme="minorHAnsi" w:cstheme="minorHAnsi"/>
          <w:i/>
        </w:rPr>
        <w:t>pars plana</w:t>
      </w:r>
      <w:r w:rsidR="0034101B" w:rsidRPr="00C859A3">
        <w:rPr>
          <w:rFonts w:asciiTheme="minorHAnsi" w:hAnsiTheme="minorHAnsi" w:cstheme="minorHAnsi"/>
        </w:rPr>
        <w:t xml:space="preserve"> </w:t>
      </w:r>
      <w:r w:rsidR="00E81828" w:rsidRPr="00C859A3">
        <w:rPr>
          <w:rFonts w:asciiTheme="minorHAnsi" w:hAnsiTheme="minorHAnsi" w:cstheme="minorHAnsi"/>
        </w:rPr>
        <w:t>about 0.25</w:t>
      </w:r>
      <w:r w:rsidR="004127AE" w:rsidRPr="00C859A3">
        <w:rPr>
          <w:rFonts w:asciiTheme="minorHAnsi" w:hAnsiTheme="minorHAnsi" w:cstheme="minorHAnsi"/>
        </w:rPr>
        <w:t xml:space="preserve"> </w:t>
      </w:r>
      <w:r w:rsidRPr="00C859A3">
        <w:rPr>
          <w:rFonts w:asciiTheme="minorHAnsi" w:hAnsiTheme="minorHAnsi" w:cstheme="minorHAnsi"/>
        </w:rPr>
        <w:t>mm be</w:t>
      </w:r>
      <w:r w:rsidR="009234EC" w:rsidRPr="00C859A3">
        <w:rPr>
          <w:rFonts w:asciiTheme="minorHAnsi" w:hAnsiTheme="minorHAnsi" w:cstheme="minorHAnsi"/>
        </w:rPr>
        <w:t>hind</w:t>
      </w:r>
      <w:r w:rsidRPr="00C859A3">
        <w:rPr>
          <w:rFonts w:asciiTheme="minorHAnsi" w:hAnsiTheme="minorHAnsi" w:cstheme="minorHAnsi"/>
        </w:rPr>
        <w:t xml:space="preserve"> </w:t>
      </w:r>
      <w:r w:rsidR="00E81828" w:rsidRPr="00C859A3">
        <w:rPr>
          <w:rFonts w:asciiTheme="minorHAnsi" w:hAnsiTheme="minorHAnsi" w:cstheme="minorHAnsi"/>
        </w:rPr>
        <w:t xml:space="preserve">the corneal limbus </w:t>
      </w:r>
      <w:r w:rsidR="00A1126D" w:rsidRPr="00C859A3">
        <w:rPr>
          <w:rFonts w:asciiTheme="minorHAnsi" w:hAnsiTheme="minorHAnsi" w:cstheme="minorHAnsi"/>
        </w:rPr>
        <w:t xml:space="preserve">and </w:t>
      </w:r>
      <w:r w:rsidR="00BD1869" w:rsidRPr="00C859A3">
        <w:rPr>
          <w:rFonts w:asciiTheme="minorHAnsi" w:hAnsiTheme="minorHAnsi" w:cstheme="minorHAnsi"/>
        </w:rPr>
        <w:t>into the vitreous.</w:t>
      </w:r>
      <w:r w:rsidR="00216D0C" w:rsidRPr="00C859A3">
        <w:rPr>
          <w:rFonts w:asciiTheme="minorHAnsi" w:hAnsiTheme="minorHAnsi" w:cstheme="minorHAnsi"/>
        </w:rPr>
        <w:t xml:space="preserve"> </w:t>
      </w:r>
    </w:p>
    <w:p w14:paraId="17D4C5A7" w14:textId="77777777" w:rsidR="009017E6" w:rsidRPr="00C859A3" w:rsidRDefault="009017E6" w:rsidP="002A7F0F">
      <w:pPr>
        <w:rPr>
          <w:rFonts w:asciiTheme="minorHAnsi" w:hAnsiTheme="minorHAnsi" w:cstheme="minorHAnsi"/>
        </w:rPr>
      </w:pPr>
    </w:p>
    <w:p w14:paraId="6B75069D" w14:textId="5865005A" w:rsidR="009017E6" w:rsidRPr="00C859A3" w:rsidRDefault="009017E6" w:rsidP="002A7F0F">
      <w:pPr>
        <w:rPr>
          <w:rFonts w:asciiTheme="minorHAnsi" w:hAnsiTheme="minorHAnsi" w:cstheme="minorHAnsi"/>
        </w:rPr>
      </w:pPr>
      <w:r w:rsidRPr="00C859A3">
        <w:rPr>
          <w:rFonts w:asciiTheme="minorHAnsi" w:hAnsiTheme="minorHAnsi" w:cstheme="minorHAnsi"/>
        </w:rPr>
        <w:t>5.</w:t>
      </w:r>
      <w:r w:rsidR="00903B98" w:rsidRPr="00C859A3">
        <w:rPr>
          <w:rFonts w:asciiTheme="minorHAnsi" w:hAnsiTheme="minorHAnsi" w:cstheme="minorHAnsi"/>
        </w:rPr>
        <w:t>7</w:t>
      </w:r>
      <w:r w:rsidRPr="00C859A3">
        <w:rPr>
          <w:rFonts w:asciiTheme="minorHAnsi" w:hAnsiTheme="minorHAnsi" w:cstheme="minorHAnsi"/>
        </w:rPr>
        <w:t>.2</w:t>
      </w:r>
      <w:r w:rsidR="009234EC" w:rsidRPr="00C859A3">
        <w:rPr>
          <w:rFonts w:asciiTheme="minorHAnsi" w:hAnsiTheme="minorHAnsi" w:cstheme="minorHAnsi"/>
        </w:rPr>
        <w:t>.</w:t>
      </w:r>
      <w:r w:rsidRPr="00C859A3">
        <w:rPr>
          <w:rFonts w:asciiTheme="minorHAnsi" w:hAnsiTheme="minorHAnsi" w:cstheme="minorHAnsi"/>
        </w:rPr>
        <w:t xml:space="preserve"> </w:t>
      </w:r>
      <w:r w:rsidR="00BD1869" w:rsidRPr="00C859A3">
        <w:rPr>
          <w:rFonts w:asciiTheme="minorHAnsi" w:hAnsiTheme="minorHAnsi" w:cstheme="minorHAnsi"/>
        </w:rPr>
        <w:t>Following</w:t>
      </w:r>
      <w:r w:rsidRPr="00C859A3">
        <w:rPr>
          <w:rFonts w:asciiTheme="minorHAnsi" w:hAnsiTheme="minorHAnsi" w:cstheme="minorHAnsi"/>
        </w:rPr>
        <w:t xml:space="preserve"> needle placement</w:t>
      </w:r>
      <w:r w:rsidR="00496273">
        <w:rPr>
          <w:rFonts w:asciiTheme="minorHAnsi" w:hAnsiTheme="minorHAnsi" w:cstheme="minorHAnsi"/>
        </w:rPr>
        <w:t>,</w:t>
      </w:r>
      <w:r w:rsidRPr="00C859A3">
        <w:rPr>
          <w:rFonts w:asciiTheme="minorHAnsi" w:hAnsiTheme="minorHAnsi" w:cstheme="minorHAnsi"/>
        </w:rPr>
        <w:t xml:space="preserve"> apply</w:t>
      </w:r>
      <w:r w:rsidR="00BD1869" w:rsidRPr="00C859A3">
        <w:rPr>
          <w:rFonts w:asciiTheme="minorHAnsi" w:hAnsiTheme="minorHAnsi" w:cstheme="minorHAnsi"/>
        </w:rPr>
        <w:t xml:space="preserve"> the injection pulse</w:t>
      </w:r>
      <w:r w:rsidR="001A66EA" w:rsidRPr="00C859A3">
        <w:rPr>
          <w:rFonts w:asciiTheme="minorHAnsi" w:hAnsiTheme="minorHAnsi" w:cstheme="minorHAnsi"/>
        </w:rPr>
        <w:t xml:space="preserve"> with the foot pedal</w:t>
      </w:r>
      <w:r w:rsidRPr="00C859A3">
        <w:rPr>
          <w:rFonts w:asciiTheme="minorHAnsi" w:hAnsiTheme="minorHAnsi" w:cstheme="minorHAnsi"/>
        </w:rPr>
        <w:t xml:space="preserve">. </w:t>
      </w:r>
    </w:p>
    <w:p w14:paraId="76C4D8CF" w14:textId="77777777" w:rsidR="009017E6" w:rsidRPr="00C859A3" w:rsidRDefault="009017E6" w:rsidP="002A7F0F">
      <w:pPr>
        <w:rPr>
          <w:rFonts w:asciiTheme="minorHAnsi" w:hAnsiTheme="minorHAnsi" w:cstheme="minorHAnsi"/>
        </w:rPr>
      </w:pPr>
    </w:p>
    <w:p w14:paraId="551B786B" w14:textId="710744C8" w:rsidR="001C1E63" w:rsidRPr="00C859A3" w:rsidRDefault="009017E6" w:rsidP="002A7F0F">
      <w:pPr>
        <w:rPr>
          <w:rFonts w:asciiTheme="minorHAnsi" w:hAnsiTheme="minorHAnsi" w:cstheme="minorHAnsi"/>
          <w:b/>
          <w:u w:val="single"/>
        </w:rPr>
      </w:pPr>
      <w:r w:rsidRPr="00C859A3">
        <w:rPr>
          <w:rFonts w:asciiTheme="minorHAnsi" w:hAnsiTheme="minorHAnsi" w:cstheme="minorHAnsi"/>
          <w:b/>
        </w:rPr>
        <w:t>Note:</w:t>
      </w:r>
      <w:r w:rsidR="00216D0C" w:rsidRPr="00C859A3">
        <w:rPr>
          <w:rFonts w:asciiTheme="minorHAnsi" w:hAnsiTheme="minorHAnsi" w:cstheme="minorHAnsi"/>
        </w:rPr>
        <w:t xml:space="preserve"> </w:t>
      </w:r>
      <w:r w:rsidR="00EE2EC2" w:rsidRPr="00C859A3">
        <w:rPr>
          <w:rFonts w:asciiTheme="minorHAnsi" w:hAnsiTheme="minorHAnsi" w:cstheme="minorHAnsi"/>
        </w:rPr>
        <w:t>A</w:t>
      </w:r>
      <w:r w:rsidR="00812F12" w:rsidRPr="00C859A3">
        <w:rPr>
          <w:rFonts w:asciiTheme="minorHAnsi" w:hAnsiTheme="minorHAnsi" w:cstheme="minorHAnsi"/>
        </w:rPr>
        <w:t xml:space="preserve"> rapid diffusion of the fluorescein dye throughout the </w:t>
      </w:r>
      <w:r w:rsidR="009C26A3" w:rsidRPr="00C859A3">
        <w:rPr>
          <w:rFonts w:asciiTheme="minorHAnsi" w:hAnsiTheme="minorHAnsi" w:cstheme="minorHAnsi"/>
        </w:rPr>
        <w:t xml:space="preserve">vitreous </w:t>
      </w:r>
      <w:bookmarkEnd w:id="1"/>
      <w:r w:rsidR="009C26A3" w:rsidRPr="00C859A3">
        <w:rPr>
          <w:rFonts w:asciiTheme="minorHAnsi" w:hAnsiTheme="minorHAnsi" w:cstheme="minorHAnsi"/>
        </w:rPr>
        <w:t xml:space="preserve">of the </w:t>
      </w:r>
      <w:r w:rsidR="00812F12" w:rsidRPr="00C859A3">
        <w:rPr>
          <w:rFonts w:asciiTheme="minorHAnsi" w:hAnsiTheme="minorHAnsi" w:cstheme="minorHAnsi"/>
        </w:rPr>
        <w:t>eyecup</w:t>
      </w:r>
      <w:r w:rsidR="00BD1869" w:rsidRPr="00C859A3">
        <w:rPr>
          <w:rFonts w:asciiTheme="minorHAnsi" w:hAnsiTheme="minorHAnsi" w:cstheme="minorHAnsi"/>
        </w:rPr>
        <w:t xml:space="preserve"> is observed</w:t>
      </w:r>
      <w:r w:rsidR="00812F12" w:rsidRPr="00C859A3">
        <w:rPr>
          <w:rFonts w:asciiTheme="minorHAnsi" w:hAnsiTheme="minorHAnsi" w:cstheme="minorHAnsi"/>
        </w:rPr>
        <w:t xml:space="preserve">, </w:t>
      </w:r>
      <w:r w:rsidR="00BD1869" w:rsidRPr="00C859A3">
        <w:rPr>
          <w:rFonts w:asciiTheme="minorHAnsi" w:hAnsiTheme="minorHAnsi" w:cstheme="minorHAnsi"/>
        </w:rPr>
        <w:t>filling</w:t>
      </w:r>
      <w:r w:rsidR="00812F12" w:rsidRPr="00C859A3">
        <w:rPr>
          <w:rFonts w:asciiTheme="minorHAnsi" w:hAnsiTheme="minorHAnsi" w:cstheme="minorHAnsi"/>
        </w:rPr>
        <w:t xml:space="preserve"> the</w:t>
      </w:r>
      <w:r w:rsidR="00E81828" w:rsidRPr="00C859A3">
        <w:rPr>
          <w:rFonts w:asciiTheme="minorHAnsi" w:hAnsiTheme="minorHAnsi" w:cstheme="minorHAnsi"/>
        </w:rPr>
        <w:t xml:space="preserve"> dilated</w:t>
      </w:r>
      <w:r w:rsidR="00812F12" w:rsidRPr="00C859A3">
        <w:rPr>
          <w:rFonts w:asciiTheme="minorHAnsi" w:hAnsiTheme="minorHAnsi" w:cstheme="minorHAnsi"/>
        </w:rPr>
        <w:t xml:space="preserve"> pupil aperture</w:t>
      </w:r>
      <w:r w:rsidR="00BD1869" w:rsidRPr="00C859A3">
        <w:rPr>
          <w:rFonts w:asciiTheme="minorHAnsi" w:hAnsiTheme="minorHAnsi" w:cstheme="minorHAnsi"/>
        </w:rPr>
        <w:t xml:space="preserve"> with fluorescence</w:t>
      </w:r>
      <w:r w:rsidR="00812F12" w:rsidRPr="00C859A3">
        <w:rPr>
          <w:rFonts w:asciiTheme="minorHAnsi" w:hAnsiTheme="minorHAnsi" w:cstheme="minorHAnsi"/>
        </w:rPr>
        <w:t>.</w:t>
      </w:r>
      <w:r w:rsidR="004A3FDC" w:rsidRPr="00C859A3">
        <w:rPr>
          <w:rFonts w:asciiTheme="minorHAnsi" w:hAnsiTheme="minorHAnsi" w:cstheme="minorHAnsi"/>
        </w:rPr>
        <w:t xml:space="preserve"> </w:t>
      </w:r>
    </w:p>
    <w:bookmarkEnd w:id="0"/>
    <w:p w14:paraId="19E78BA6" w14:textId="77777777" w:rsidR="0034101B" w:rsidRPr="00C859A3" w:rsidRDefault="0034101B" w:rsidP="002A7F0F">
      <w:pPr>
        <w:jc w:val="both"/>
        <w:rPr>
          <w:rFonts w:asciiTheme="minorHAnsi" w:hAnsiTheme="minorHAnsi" w:cstheme="minorHAnsi"/>
          <w:b/>
          <w:u w:val="single"/>
        </w:rPr>
      </w:pPr>
    </w:p>
    <w:p w14:paraId="62E50C8F" w14:textId="39FE5BB2" w:rsidR="001C1E63" w:rsidRPr="00C859A3" w:rsidRDefault="001C1E63" w:rsidP="002A7F0F">
      <w:pPr>
        <w:jc w:val="both"/>
        <w:rPr>
          <w:rFonts w:asciiTheme="minorHAnsi" w:hAnsiTheme="minorHAnsi" w:cstheme="minorHAnsi"/>
          <w:b/>
          <w:caps/>
        </w:rPr>
      </w:pPr>
      <w:r w:rsidRPr="00C859A3">
        <w:rPr>
          <w:rFonts w:asciiTheme="minorHAnsi" w:hAnsiTheme="minorHAnsi" w:cstheme="minorHAnsi"/>
          <w:b/>
          <w:caps/>
        </w:rPr>
        <w:t>Re</w:t>
      </w:r>
      <w:r w:rsidR="00860C8B" w:rsidRPr="00C859A3">
        <w:rPr>
          <w:rFonts w:asciiTheme="minorHAnsi" w:hAnsiTheme="minorHAnsi" w:cstheme="minorHAnsi"/>
          <w:b/>
          <w:caps/>
        </w:rPr>
        <w:t>presentative Re</w:t>
      </w:r>
      <w:r w:rsidRPr="00C859A3">
        <w:rPr>
          <w:rFonts w:asciiTheme="minorHAnsi" w:hAnsiTheme="minorHAnsi" w:cstheme="minorHAnsi"/>
          <w:b/>
          <w:caps/>
        </w:rPr>
        <w:t>sults</w:t>
      </w:r>
      <w:r w:rsidR="003A50C6" w:rsidRPr="00C859A3">
        <w:rPr>
          <w:rFonts w:asciiTheme="minorHAnsi" w:hAnsiTheme="minorHAnsi" w:cstheme="minorHAnsi"/>
          <w:b/>
          <w:caps/>
        </w:rPr>
        <w:t>:</w:t>
      </w:r>
    </w:p>
    <w:p w14:paraId="6E10864A" w14:textId="77777777" w:rsidR="00EE2EC2" w:rsidRPr="00C859A3" w:rsidRDefault="00EE2EC2" w:rsidP="002A7F0F">
      <w:pPr>
        <w:jc w:val="both"/>
        <w:rPr>
          <w:rFonts w:asciiTheme="minorHAnsi" w:hAnsiTheme="minorHAnsi" w:cstheme="minorHAnsi"/>
          <w:b/>
          <w:caps/>
        </w:rPr>
      </w:pPr>
    </w:p>
    <w:p w14:paraId="081FBF11" w14:textId="3C9D4FF4" w:rsidR="00FB14B9" w:rsidRPr="00C859A3" w:rsidRDefault="00BA0425" w:rsidP="002A7F0F">
      <w:pPr>
        <w:jc w:val="both"/>
        <w:rPr>
          <w:rFonts w:asciiTheme="minorHAnsi" w:hAnsiTheme="minorHAnsi" w:cstheme="minorHAnsi"/>
          <w:b/>
        </w:rPr>
      </w:pPr>
      <w:r w:rsidRPr="00C859A3">
        <w:rPr>
          <w:rFonts w:asciiTheme="minorHAnsi" w:hAnsiTheme="minorHAnsi" w:cstheme="minorHAnsi"/>
          <w:b/>
        </w:rPr>
        <w:t>Assessing the Presence, Rate and Uniformity of Model Outer Retinal Degeneration</w:t>
      </w:r>
    </w:p>
    <w:p w14:paraId="2E2570F6" w14:textId="5DE1A4DC" w:rsidR="00112D75" w:rsidRPr="00C859A3" w:rsidRDefault="00273F36" w:rsidP="002A7F0F">
      <w:pPr>
        <w:jc w:val="both"/>
        <w:rPr>
          <w:rFonts w:asciiTheme="minorHAnsi" w:hAnsiTheme="minorHAnsi" w:cstheme="minorHAnsi"/>
        </w:rPr>
      </w:pPr>
      <w:r w:rsidRPr="00C859A3">
        <w:rPr>
          <w:rFonts w:asciiTheme="minorHAnsi" w:hAnsiTheme="minorHAnsi" w:cstheme="minorHAnsi"/>
        </w:rPr>
        <w:t>M</w:t>
      </w:r>
      <w:r w:rsidR="00AC4233" w:rsidRPr="00C859A3">
        <w:rPr>
          <w:rFonts w:asciiTheme="minorHAnsi" w:hAnsiTheme="minorHAnsi" w:cstheme="minorHAnsi"/>
        </w:rPr>
        <w:t xml:space="preserve">easurements </w:t>
      </w:r>
      <w:r w:rsidR="00DC4602" w:rsidRPr="00C859A3">
        <w:rPr>
          <w:rFonts w:asciiTheme="minorHAnsi" w:hAnsiTheme="minorHAnsi" w:cstheme="minorHAnsi"/>
        </w:rPr>
        <w:t xml:space="preserve">of the ONL </w:t>
      </w:r>
      <w:r w:rsidR="00AC4233" w:rsidRPr="00C859A3">
        <w:rPr>
          <w:rFonts w:asciiTheme="minorHAnsi" w:hAnsiTheme="minorHAnsi" w:cstheme="minorHAnsi"/>
        </w:rPr>
        <w:t xml:space="preserve">were recorded from the </w:t>
      </w:r>
      <w:r w:rsidR="004127AE" w:rsidRPr="00C859A3">
        <w:rPr>
          <w:rFonts w:asciiTheme="minorHAnsi" w:hAnsiTheme="minorHAnsi" w:cstheme="minorHAnsi"/>
        </w:rPr>
        <w:t>OPL</w:t>
      </w:r>
      <w:r w:rsidRPr="00C859A3">
        <w:rPr>
          <w:rFonts w:asciiTheme="minorHAnsi" w:hAnsiTheme="minorHAnsi" w:cstheme="minorHAnsi"/>
        </w:rPr>
        <w:t xml:space="preserve"> to the </w:t>
      </w:r>
      <w:r w:rsidR="004127AE" w:rsidRPr="00C859A3">
        <w:rPr>
          <w:rFonts w:asciiTheme="minorHAnsi" w:hAnsiTheme="minorHAnsi" w:cstheme="minorHAnsi"/>
        </w:rPr>
        <w:t>ELM</w:t>
      </w:r>
      <w:r w:rsidR="00DC4602" w:rsidRPr="00C859A3">
        <w:rPr>
          <w:rFonts w:asciiTheme="minorHAnsi" w:hAnsiTheme="minorHAnsi" w:cstheme="minorHAnsi"/>
        </w:rPr>
        <w:t>,</w:t>
      </w:r>
      <w:r w:rsidR="00AC4233" w:rsidRPr="00C859A3">
        <w:rPr>
          <w:rFonts w:asciiTheme="minorHAnsi" w:hAnsiTheme="minorHAnsi" w:cstheme="minorHAnsi"/>
        </w:rPr>
        <w:t xml:space="preserve"> </w:t>
      </w:r>
      <w:r w:rsidRPr="00C859A3">
        <w:rPr>
          <w:rFonts w:asciiTheme="minorHAnsi" w:hAnsiTheme="minorHAnsi" w:cstheme="minorHAnsi"/>
        </w:rPr>
        <w:t>defining the limits of the ONL using</w:t>
      </w:r>
      <w:r w:rsidR="00C6479A" w:rsidRPr="00C859A3">
        <w:rPr>
          <w:rFonts w:asciiTheme="minorHAnsi" w:hAnsiTheme="minorHAnsi" w:cstheme="minorHAnsi"/>
        </w:rPr>
        <w:t xml:space="preserve"> the caliper</w:t>
      </w:r>
      <w:r w:rsidR="00087A2D" w:rsidRPr="00C859A3">
        <w:rPr>
          <w:rFonts w:asciiTheme="minorHAnsi" w:hAnsiTheme="minorHAnsi" w:cstheme="minorHAnsi"/>
        </w:rPr>
        <w:t xml:space="preserve"> tool provided in the instrument</w:t>
      </w:r>
      <w:r w:rsidR="00AE6479" w:rsidRPr="00C859A3">
        <w:rPr>
          <w:rFonts w:asciiTheme="minorHAnsi" w:hAnsiTheme="minorHAnsi" w:cstheme="minorHAnsi"/>
        </w:rPr>
        <w:t xml:space="preserve"> </w:t>
      </w:r>
      <w:r w:rsidRPr="00C859A3">
        <w:rPr>
          <w:rFonts w:asciiTheme="minorHAnsi" w:hAnsiTheme="minorHAnsi" w:cstheme="minorHAnsi"/>
        </w:rPr>
        <w:t>software.</w:t>
      </w:r>
      <w:r w:rsidR="005200A8" w:rsidRPr="00C859A3">
        <w:rPr>
          <w:rFonts w:asciiTheme="minorHAnsi" w:hAnsiTheme="minorHAnsi" w:cstheme="minorHAnsi"/>
        </w:rPr>
        <w:t xml:space="preserve"> </w:t>
      </w:r>
      <w:r w:rsidR="00DC1344" w:rsidRPr="00C859A3">
        <w:rPr>
          <w:rFonts w:asciiTheme="minorHAnsi" w:hAnsiTheme="minorHAnsi" w:cstheme="minorHAnsi"/>
        </w:rPr>
        <w:t xml:space="preserve">The goal was to map the progression of outer retinal degeneration in a partially humanized </w:t>
      </w:r>
      <w:proofErr w:type="spellStart"/>
      <w:r w:rsidR="00DC1344" w:rsidRPr="00C859A3">
        <w:rPr>
          <w:rFonts w:asciiTheme="minorHAnsi" w:hAnsiTheme="minorHAnsi" w:cstheme="minorHAnsi"/>
        </w:rPr>
        <w:t>adRP</w:t>
      </w:r>
      <w:proofErr w:type="spellEnd"/>
      <w:r w:rsidR="00DC1344" w:rsidRPr="00C859A3">
        <w:rPr>
          <w:rFonts w:asciiTheme="minorHAnsi" w:hAnsiTheme="minorHAnsi" w:cstheme="minorHAnsi"/>
        </w:rPr>
        <w:t xml:space="preserve"> mouse model.</w:t>
      </w:r>
      <w:r w:rsidR="00216D0C" w:rsidRPr="00C859A3">
        <w:rPr>
          <w:rFonts w:asciiTheme="minorHAnsi" w:hAnsiTheme="minorHAnsi" w:cstheme="minorHAnsi"/>
        </w:rPr>
        <w:t xml:space="preserve"> </w:t>
      </w:r>
      <w:r w:rsidR="0061772D" w:rsidRPr="00C859A3">
        <w:rPr>
          <w:rFonts w:asciiTheme="minorHAnsi" w:hAnsiTheme="minorHAnsi" w:cstheme="minorHAnsi"/>
        </w:rPr>
        <w:t>Comparable images from a</w:t>
      </w:r>
      <w:r w:rsidR="004D2E2C" w:rsidRPr="00C859A3">
        <w:rPr>
          <w:rFonts w:asciiTheme="minorHAnsi" w:hAnsiTheme="minorHAnsi" w:cstheme="minorHAnsi"/>
        </w:rPr>
        <w:t xml:space="preserve"> control</w:t>
      </w:r>
      <w:r w:rsidR="0061772D" w:rsidRPr="00C859A3">
        <w:rPr>
          <w:rFonts w:asciiTheme="minorHAnsi" w:hAnsiTheme="minorHAnsi" w:cstheme="minorHAnsi"/>
        </w:rPr>
        <w:t xml:space="preserve"> C57BL</w:t>
      </w:r>
      <w:r w:rsidR="00404F4A" w:rsidRPr="00C859A3">
        <w:rPr>
          <w:rFonts w:asciiTheme="minorHAnsi" w:hAnsiTheme="minorHAnsi" w:cstheme="minorHAnsi"/>
        </w:rPr>
        <w:t>/</w:t>
      </w:r>
      <w:r w:rsidR="0061772D" w:rsidRPr="00C859A3">
        <w:rPr>
          <w:rFonts w:asciiTheme="minorHAnsi" w:hAnsiTheme="minorHAnsi" w:cstheme="minorHAnsi"/>
        </w:rPr>
        <w:t xml:space="preserve">6(J) </w:t>
      </w:r>
      <w:r w:rsidR="004D2E2C" w:rsidRPr="00C859A3">
        <w:rPr>
          <w:rFonts w:asciiTheme="minorHAnsi" w:hAnsiTheme="minorHAnsi" w:cstheme="minorHAnsi"/>
        </w:rPr>
        <w:t xml:space="preserve">mouse </w:t>
      </w:r>
      <w:r w:rsidR="0061772D" w:rsidRPr="00C859A3">
        <w:rPr>
          <w:rFonts w:asciiTheme="minorHAnsi" w:hAnsiTheme="minorHAnsi" w:cstheme="minorHAnsi"/>
        </w:rPr>
        <w:t>and a</w:t>
      </w:r>
      <w:r w:rsidR="002B6D5B" w:rsidRPr="00C859A3">
        <w:rPr>
          <w:rFonts w:asciiTheme="minorHAnsi" w:hAnsiTheme="minorHAnsi" w:cstheme="minorHAnsi"/>
        </w:rPr>
        <w:t>n</w:t>
      </w:r>
      <w:r w:rsidR="0061772D" w:rsidRPr="00C859A3">
        <w:rPr>
          <w:rFonts w:asciiTheme="minorHAnsi" w:hAnsiTheme="minorHAnsi" w:cstheme="minorHAnsi"/>
        </w:rPr>
        <w:t xml:space="preserve"> </w:t>
      </w:r>
      <w:r w:rsidR="004127AE" w:rsidRPr="00C859A3">
        <w:rPr>
          <w:rFonts w:asciiTheme="minorHAnsi" w:hAnsiTheme="minorHAnsi" w:cstheme="minorHAnsi"/>
        </w:rPr>
        <w:t>h</w:t>
      </w:r>
      <w:r w:rsidR="0061772D" w:rsidRPr="00C859A3">
        <w:rPr>
          <w:rFonts w:asciiTheme="minorHAnsi" w:hAnsiTheme="minorHAnsi" w:cstheme="minorHAnsi"/>
        </w:rPr>
        <w:t>C1/</w:t>
      </w:r>
      <w:r w:rsidR="004127AE" w:rsidRPr="00C859A3">
        <w:rPr>
          <w:rFonts w:asciiTheme="minorHAnsi" w:hAnsiTheme="minorHAnsi" w:cstheme="minorHAnsi"/>
        </w:rPr>
        <w:t>h</w:t>
      </w:r>
      <w:r w:rsidR="0061772D" w:rsidRPr="00C859A3">
        <w:rPr>
          <w:rFonts w:asciiTheme="minorHAnsi" w:hAnsiTheme="minorHAnsi" w:cstheme="minorHAnsi"/>
        </w:rPr>
        <w:t>C1//</w:t>
      </w:r>
      <w:proofErr w:type="spellStart"/>
      <w:r w:rsidR="00C6479A" w:rsidRPr="00C859A3">
        <w:rPr>
          <w:rFonts w:asciiTheme="minorHAnsi" w:hAnsiTheme="minorHAnsi" w:cstheme="minorHAnsi"/>
        </w:rPr>
        <w:t>mWT</w:t>
      </w:r>
      <w:proofErr w:type="spellEnd"/>
      <w:r w:rsidR="0061772D" w:rsidRPr="00C859A3">
        <w:rPr>
          <w:rFonts w:asciiTheme="minorHAnsi" w:hAnsiTheme="minorHAnsi" w:cstheme="minorHAnsi"/>
        </w:rPr>
        <w:t>/</w:t>
      </w:r>
      <w:proofErr w:type="spellStart"/>
      <w:r w:rsidR="00C6479A" w:rsidRPr="00C859A3">
        <w:rPr>
          <w:rFonts w:asciiTheme="minorHAnsi" w:hAnsiTheme="minorHAnsi" w:cstheme="minorHAnsi"/>
        </w:rPr>
        <w:t>mWT</w:t>
      </w:r>
      <w:proofErr w:type="spellEnd"/>
      <w:r w:rsidR="0061772D" w:rsidRPr="00C859A3">
        <w:rPr>
          <w:rFonts w:asciiTheme="minorHAnsi" w:hAnsiTheme="minorHAnsi" w:cstheme="minorHAnsi"/>
        </w:rPr>
        <w:t xml:space="preserve"> mouse model, expressing two copies of the mutant human </w:t>
      </w:r>
      <w:r w:rsidR="00E2310E" w:rsidRPr="00C859A3">
        <w:rPr>
          <w:rFonts w:asciiTheme="minorHAnsi" w:hAnsiTheme="minorHAnsi" w:cstheme="minorHAnsi"/>
        </w:rPr>
        <w:t>rod opsin (</w:t>
      </w:r>
      <w:r w:rsidR="00B95C4F" w:rsidRPr="00C859A3">
        <w:rPr>
          <w:rFonts w:asciiTheme="minorHAnsi" w:hAnsiTheme="minorHAnsi" w:cstheme="minorHAnsi"/>
          <w:i/>
        </w:rPr>
        <w:t>RHO</w:t>
      </w:r>
      <w:r w:rsidR="0061772D" w:rsidRPr="00C859A3">
        <w:rPr>
          <w:rFonts w:asciiTheme="minorHAnsi" w:hAnsiTheme="minorHAnsi" w:cstheme="minorHAnsi"/>
          <w:vertAlign w:val="superscript"/>
        </w:rPr>
        <w:t>P347S</w:t>
      </w:r>
      <w:r w:rsidR="004127AE" w:rsidRPr="00C859A3">
        <w:rPr>
          <w:rFonts w:asciiTheme="minorHAnsi" w:hAnsiTheme="minorHAnsi" w:cstheme="minorHAnsi"/>
        </w:rPr>
        <w:t xml:space="preserve">) </w:t>
      </w:r>
      <w:r w:rsidR="0061772D" w:rsidRPr="00C859A3">
        <w:rPr>
          <w:rFonts w:asciiTheme="minorHAnsi" w:hAnsiTheme="minorHAnsi" w:cstheme="minorHAnsi"/>
        </w:rPr>
        <w:t>genes</w:t>
      </w:r>
      <w:r w:rsidR="00404F4A" w:rsidRPr="00C859A3">
        <w:rPr>
          <w:rFonts w:asciiTheme="minorHAnsi" w:hAnsiTheme="minorHAnsi" w:cstheme="minorHAnsi"/>
        </w:rPr>
        <w:t xml:space="preserve">, </w:t>
      </w:r>
      <w:r w:rsidR="002F132C">
        <w:rPr>
          <w:rFonts w:asciiTheme="minorHAnsi" w:hAnsiTheme="minorHAnsi" w:cstheme="minorHAnsi"/>
        </w:rPr>
        <w:t>we</w:t>
      </w:r>
      <w:r w:rsidR="002F132C" w:rsidRPr="00C859A3">
        <w:rPr>
          <w:rFonts w:asciiTheme="minorHAnsi" w:hAnsiTheme="minorHAnsi" w:cstheme="minorHAnsi"/>
        </w:rPr>
        <w:t xml:space="preserve">re </w:t>
      </w:r>
      <w:r w:rsidR="00404F4A" w:rsidRPr="00C859A3">
        <w:rPr>
          <w:rFonts w:asciiTheme="minorHAnsi" w:hAnsiTheme="minorHAnsi" w:cstheme="minorHAnsi"/>
        </w:rPr>
        <w:t xml:space="preserve">shown </w:t>
      </w:r>
      <w:r w:rsidR="0061772D" w:rsidRPr="00C859A3">
        <w:rPr>
          <w:rFonts w:asciiTheme="minorHAnsi" w:hAnsiTheme="minorHAnsi" w:cstheme="minorHAnsi"/>
        </w:rPr>
        <w:t xml:space="preserve">to exhibit </w:t>
      </w:r>
      <w:r w:rsidR="00404F4A" w:rsidRPr="00C859A3">
        <w:rPr>
          <w:rFonts w:asciiTheme="minorHAnsi" w:hAnsiTheme="minorHAnsi" w:cstheme="minorHAnsi"/>
        </w:rPr>
        <w:t xml:space="preserve">both the control retinal findings and </w:t>
      </w:r>
      <w:r w:rsidR="002F132C" w:rsidRPr="00C859A3">
        <w:rPr>
          <w:rFonts w:asciiTheme="minorHAnsi" w:hAnsiTheme="minorHAnsi" w:cstheme="minorHAnsi"/>
        </w:rPr>
        <w:t>th</w:t>
      </w:r>
      <w:r w:rsidR="002F132C">
        <w:rPr>
          <w:rFonts w:asciiTheme="minorHAnsi" w:hAnsiTheme="minorHAnsi" w:cstheme="minorHAnsi"/>
        </w:rPr>
        <w:t>ose</w:t>
      </w:r>
      <w:r w:rsidR="002F132C" w:rsidRPr="00C859A3">
        <w:rPr>
          <w:rFonts w:asciiTheme="minorHAnsi" w:hAnsiTheme="minorHAnsi" w:cstheme="minorHAnsi"/>
        </w:rPr>
        <w:t xml:space="preserve"> </w:t>
      </w:r>
      <w:r w:rsidR="003A7C02" w:rsidRPr="00C859A3">
        <w:rPr>
          <w:rFonts w:asciiTheme="minorHAnsi" w:hAnsiTheme="minorHAnsi" w:cstheme="minorHAnsi"/>
        </w:rPr>
        <w:t xml:space="preserve">of </w:t>
      </w:r>
      <w:r w:rsidR="00404F4A" w:rsidRPr="00C859A3">
        <w:rPr>
          <w:rFonts w:asciiTheme="minorHAnsi" w:hAnsiTheme="minorHAnsi" w:cstheme="minorHAnsi"/>
        </w:rPr>
        <w:t xml:space="preserve">a severe </w:t>
      </w:r>
      <w:r w:rsidR="001D063E" w:rsidRPr="00C859A3">
        <w:rPr>
          <w:rFonts w:asciiTheme="minorHAnsi" w:hAnsiTheme="minorHAnsi" w:cstheme="minorHAnsi"/>
        </w:rPr>
        <w:t xml:space="preserve">and rapidly progressive </w:t>
      </w:r>
      <w:r w:rsidR="00404F4A" w:rsidRPr="00C859A3">
        <w:rPr>
          <w:rFonts w:asciiTheme="minorHAnsi" w:hAnsiTheme="minorHAnsi" w:cstheme="minorHAnsi"/>
        </w:rPr>
        <w:t>retinal degenerative condition.</w:t>
      </w:r>
      <w:r w:rsidR="004A3FDC" w:rsidRPr="00C859A3">
        <w:rPr>
          <w:rFonts w:asciiTheme="minorHAnsi" w:hAnsiTheme="minorHAnsi" w:cstheme="minorHAnsi"/>
        </w:rPr>
        <w:t xml:space="preserve"> </w:t>
      </w:r>
      <w:r w:rsidR="0061772D" w:rsidRPr="00C859A3">
        <w:rPr>
          <w:rFonts w:asciiTheme="minorHAnsi" w:hAnsiTheme="minorHAnsi" w:cstheme="minorHAnsi"/>
        </w:rPr>
        <w:t>The</w:t>
      </w:r>
      <w:r w:rsidR="0061772D" w:rsidRPr="00C859A3">
        <w:rPr>
          <w:rFonts w:asciiTheme="minorHAnsi" w:hAnsiTheme="minorHAnsi" w:cstheme="minorHAnsi"/>
          <w:b/>
        </w:rPr>
        <w:t xml:space="preserve"> </w:t>
      </w:r>
      <w:r w:rsidR="00EE2EC2" w:rsidRPr="00C859A3">
        <w:rPr>
          <w:rFonts w:asciiTheme="minorHAnsi" w:hAnsiTheme="minorHAnsi" w:cstheme="minorHAnsi"/>
        </w:rPr>
        <w:t>3-week-old</w:t>
      </w:r>
      <w:r w:rsidR="0061772D" w:rsidRPr="00C859A3">
        <w:rPr>
          <w:rFonts w:asciiTheme="minorHAnsi" w:hAnsiTheme="minorHAnsi" w:cstheme="minorHAnsi"/>
        </w:rPr>
        <w:t xml:space="preserve"> </w:t>
      </w:r>
      <w:proofErr w:type="spellStart"/>
      <w:r w:rsidR="0061772D" w:rsidRPr="00C859A3">
        <w:rPr>
          <w:rFonts w:asciiTheme="minorHAnsi" w:hAnsiTheme="minorHAnsi" w:cstheme="minorHAnsi"/>
        </w:rPr>
        <w:t>adRP</w:t>
      </w:r>
      <w:proofErr w:type="spellEnd"/>
      <w:r w:rsidR="0061772D" w:rsidRPr="00C859A3">
        <w:rPr>
          <w:rFonts w:asciiTheme="minorHAnsi" w:hAnsiTheme="minorHAnsi" w:cstheme="minorHAnsi"/>
        </w:rPr>
        <w:t xml:space="preserve"> </w:t>
      </w:r>
      <w:r w:rsidR="00404F4A" w:rsidRPr="00C859A3">
        <w:rPr>
          <w:rFonts w:asciiTheme="minorHAnsi" w:hAnsiTheme="minorHAnsi" w:cstheme="minorHAnsi"/>
        </w:rPr>
        <w:t>(</w:t>
      </w:r>
      <w:r w:rsidR="007F5E40" w:rsidRPr="00C859A3">
        <w:rPr>
          <w:rFonts w:asciiTheme="minorHAnsi" w:hAnsiTheme="minorHAnsi" w:cstheme="minorHAnsi"/>
        </w:rPr>
        <w:t>h</w:t>
      </w:r>
      <w:r w:rsidR="00404F4A" w:rsidRPr="00C859A3">
        <w:rPr>
          <w:rFonts w:asciiTheme="minorHAnsi" w:hAnsiTheme="minorHAnsi" w:cstheme="minorHAnsi"/>
        </w:rPr>
        <w:t>C1</w:t>
      </w:r>
      <w:r w:rsidR="00747867" w:rsidRPr="00C859A3">
        <w:rPr>
          <w:rFonts w:asciiTheme="minorHAnsi" w:hAnsiTheme="minorHAnsi" w:cstheme="minorHAnsi"/>
        </w:rPr>
        <w:t xml:space="preserve"> </w:t>
      </w:r>
      <w:r w:rsidR="00404F4A" w:rsidRPr="00C859A3">
        <w:rPr>
          <w:rFonts w:asciiTheme="minorHAnsi" w:hAnsiTheme="minorHAnsi" w:cstheme="minorHAnsi"/>
        </w:rPr>
        <w:t>x</w:t>
      </w:r>
      <w:r w:rsidR="00747867" w:rsidRPr="00C859A3">
        <w:rPr>
          <w:rFonts w:asciiTheme="minorHAnsi" w:hAnsiTheme="minorHAnsi" w:cstheme="minorHAnsi"/>
        </w:rPr>
        <w:t xml:space="preserve"> </w:t>
      </w:r>
      <w:r w:rsidR="008A2CBD" w:rsidRPr="00C859A3">
        <w:rPr>
          <w:rFonts w:asciiTheme="minorHAnsi" w:hAnsiTheme="minorHAnsi" w:cstheme="minorHAnsi"/>
        </w:rPr>
        <w:t>BL</w:t>
      </w:r>
      <w:r w:rsidR="002B6D5B" w:rsidRPr="00C859A3">
        <w:rPr>
          <w:rFonts w:asciiTheme="minorHAnsi" w:hAnsiTheme="minorHAnsi" w:cstheme="minorHAnsi"/>
        </w:rPr>
        <w:t>/</w:t>
      </w:r>
      <w:r w:rsidR="008A2CBD" w:rsidRPr="00C859A3">
        <w:rPr>
          <w:rFonts w:asciiTheme="minorHAnsi" w:hAnsiTheme="minorHAnsi" w:cstheme="minorHAnsi"/>
        </w:rPr>
        <w:t>6</w:t>
      </w:r>
      <w:r w:rsidR="00D97C2F" w:rsidRPr="00C859A3">
        <w:rPr>
          <w:rFonts w:asciiTheme="minorHAnsi" w:hAnsiTheme="minorHAnsi" w:cstheme="minorHAnsi"/>
        </w:rPr>
        <w:t>(</w:t>
      </w:r>
      <w:r w:rsidR="00C6479A" w:rsidRPr="00C859A3">
        <w:rPr>
          <w:rFonts w:asciiTheme="minorHAnsi" w:hAnsiTheme="minorHAnsi" w:cstheme="minorHAnsi"/>
        </w:rPr>
        <w:t>J</w:t>
      </w:r>
      <w:r w:rsidR="00BD1869" w:rsidRPr="00C859A3">
        <w:rPr>
          <w:rFonts w:asciiTheme="minorHAnsi" w:hAnsiTheme="minorHAnsi" w:cstheme="minorHAnsi"/>
        </w:rPr>
        <w:t>)</w:t>
      </w:r>
      <w:r w:rsidR="00C6479A" w:rsidRPr="00C859A3">
        <w:rPr>
          <w:rFonts w:asciiTheme="minorHAnsi" w:hAnsiTheme="minorHAnsi" w:cstheme="minorHAnsi"/>
        </w:rPr>
        <w:t>)</w:t>
      </w:r>
      <w:r w:rsidR="00404F4A" w:rsidRPr="00C859A3">
        <w:rPr>
          <w:rFonts w:asciiTheme="minorHAnsi" w:hAnsiTheme="minorHAnsi" w:cstheme="minorHAnsi"/>
        </w:rPr>
        <w:t xml:space="preserve"> </w:t>
      </w:r>
      <w:r w:rsidR="0061772D" w:rsidRPr="00C859A3">
        <w:rPr>
          <w:rFonts w:asciiTheme="minorHAnsi" w:hAnsiTheme="minorHAnsi" w:cstheme="minorHAnsi"/>
        </w:rPr>
        <w:t>animal</w:t>
      </w:r>
      <w:r w:rsidR="001D063E" w:rsidRPr="00C859A3">
        <w:rPr>
          <w:rFonts w:asciiTheme="minorHAnsi" w:hAnsiTheme="minorHAnsi" w:cstheme="minorHAnsi"/>
        </w:rPr>
        <w:t>,</w:t>
      </w:r>
      <w:r w:rsidR="00E81828" w:rsidRPr="00C859A3">
        <w:rPr>
          <w:rFonts w:asciiTheme="minorHAnsi" w:hAnsiTheme="minorHAnsi" w:cstheme="minorHAnsi"/>
        </w:rPr>
        <w:t xml:space="preserve"> having only a single copy of the mutant human </w:t>
      </w:r>
      <w:r w:rsidR="00112D75" w:rsidRPr="00C859A3">
        <w:rPr>
          <w:rFonts w:asciiTheme="minorHAnsi" w:hAnsiTheme="minorHAnsi" w:cstheme="minorHAnsi"/>
          <w:i/>
        </w:rPr>
        <w:t>RHO</w:t>
      </w:r>
      <w:r w:rsidR="00112D75" w:rsidRPr="00C859A3">
        <w:rPr>
          <w:rFonts w:asciiTheme="minorHAnsi" w:hAnsiTheme="minorHAnsi" w:cstheme="minorHAnsi"/>
          <w:i/>
          <w:vertAlign w:val="superscript"/>
        </w:rPr>
        <w:t>P347S</w:t>
      </w:r>
      <w:r w:rsidR="00112D75" w:rsidRPr="00C859A3">
        <w:rPr>
          <w:rFonts w:asciiTheme="minorHAnsi" w:hAnsiTheme="minorHAnsi" w:cstheme="minorHAnsi"/>
          <w:i/>
        </w:rPr>
        <w:t xml:space="preserve"> </w:t>
      </w:r>
      <w:r w:rsidR="00E81828" w:rsidRPr="00C859A3">
        <w:rPr>
          <w:rFonts w:asciiTheme="minorHAnsi" w:hAnsiTheme="minorHAnsi" w:cstheme="minorHAnsi"/>
        </w:rPr>
        <w:t>gene</w:t>
      </w:r>
      <w:r w:rsidR="0061772D" w:rsidRPr="00C859A3">
        <w:rPr>
          <w:rFonts w:asciiTheme="minorHAnsi" w:hAnsiTheme="minorHAnsi" w:cstheme="minorHAnsi"/>
        </w:rPr>
        <w:t xml:space="preserve"> </w:t>
      </w:r>
      <w:r w:rsidR="007541C0" w:rsidRPr="00C859A3">
        <w:rPr>
          <w:rFonts w:asciiTheme="minorHAnsi" w:hAnsiTheme="minorHAnsi" w:cstheme="minorHAnsi"/>
        </w:rPr>
        <w:t xml:space="preserve">and </w:t>
      </w:r>
      <w:r w:rsidR="001D063E" w:rsidRPr="00C859A3">
        <w:rPr>
          <w:rFonts w:asciiTheme="minorHAnsi" w:hAnsiTheme="minorHAnsi" w:cstheme="minorHAnsi"/>
        </w:rPr>
        <w:t xml:space="preserve">two </w:t>
      </w:r>
      <w:r w:rsidR="007541C0" w:rsidRPr="00C859A3">
        <w:rPr>
          <w:rFonts w:asciiTheme="minorHAnsi" w:hAnsiTheme="minorHAnsi" w:cstheme="minorHAnsi"/>
        </w:rPr>
        <w:t>cop</w:t>
      </w:r>
      <w:r w:rsidR="001D063E" w:rsidRPr="00C859A3">
        <w:rPr>
          <w:rFonts w:asciiTheme="minorHAnsi" w:hAnsiTheme="minorHAnsi" w:cstheme="minorHAnsi"/>
        </w:rPr>
        <w:t>ies</w:t>
      </w:r>
      <w:r w:rsidR="007541C0" w:rsidRPr="00C859A3">
        <w:rPr>
          <w:rFonts w:asciiTheme="minorHAnsi" w:hAnsiTheme="minorHAnsi" w:cstheme="minorHAnsi"/>
        </w:rPr>
        <w:t xml:space="preserve"> of the mouse WT </w:t>
      </w:r>
      <w:r w:rsidR="007541C0" w:rsidRPr="00C859A3">
        <w:rPr>
          <w:rFonts w:asciiTheme="minorHAnsi" w:hAnsiTheme="minorHAnsi" w:cstheme="minorHAnsi"/>
          <w:i/>
        </w:rPr>
        <w:t xml:space="preserve">RHO </w:t>
      </w:r>
      <w:r w:rsidR="007541C0" w:rsidRPr="00C859A3">
        <w:rPr>
          <w:rFonts w:asciiTheme="minorHAnsi" w:hAnsiTheme="minorHAnsi" w:cstheme="minorHAnsi"/>
        </w:rPr>
        <w:t>gene</w:t>
      </w:r>
      <w:r w:rsidR="005200A8" w:rsidRPr="00C859A3">
        <w:rPr>
          <w:rFonts w:asciiTheme="minorHAnsi" w:hAnsiTheme="minorHAnsi" w:cstheme="minorHAnsi"/>
        </w:rPr>
        <w:t>s</w:t>
      </w:r>
      <w:r w:rsidR="002F132C">
        <w:rPr>
          <w:rFonts w:asciiTheme="minorHAnsi" w:hAnsiTheme="minorHAnsi" w:cstheme="minorHAnsi"/>
        </w:rPr>
        <w:t>,</w:t>
      </w:r>
      <w:r w:rsidR="007541C0" w:rsidRPr="00C859A3">
        <w:rPr>
          <w:rFonts w:asciiTheme="minorHAnsi" w:hAnsiTheme="minorHAnsi" w:cstheme="minorHAnsi"/>
        </w:rPr>
        <w:t xml:space="preserve"> </w:t>
      </w:r>
      <w:r w:rsidR="002F132C" w:rsidRPr="00C859A3">
        <w:rPr>
          <w:rFonts w:asciiTheme="minorHAnsi" w:hAnsiTheme="minorHAnsi" w:cstheme="minorHAnsi"/>
        </w:rPr>
        <w:t>ha</w:t>
      </w:r>
      <w:r w:rsidR="002F132C">
        <w:rPr>
          <w:rFonts w:asciiTheme="minorHAnsi" w:hAnsiTheme="minorHAnsi" w:cstheme="minorHAnsi"/>
        </w:rPr>
        <w:t>d</w:t>
      </w:r>
      <w:r w:rsidR="002F132C" w:rsidRPr="00C859A3">
        <w:rPr>
          <w:rFonts w:asciiTheme="minorHAnsi" w:hAnsiTheme="minorHAnsi" w:cstheme="minorHAnsi"/>
        </w:rPr>
        <w:t xml:space="preserve"> </w:t>
      </w:r>
      <w:r w:rsidR="0061772D" w:rsidRPr="00C859A3">
        <w:rPr>
          <w:rFonts w:asciiTheme="minorHAnsi" w:hAnsiTheme="minorHAnsi" w:cstheme="minorHAnsi"/>
        </w:rPr>
        <w:t>near normal ONL thickness.</w:t>
      </w:r>
      <w:r w:rsidR="004A3FDC" w:rsidRPr="00C859A3">
        <w:rPr>
          <w:rFonts w:asciiTheme="minorHAnsi" w:hAnsiTheme="minorHAnsi" w:cstheme="minorHAnsi"/>
        </w:rPr>
        <w:t xml:space="preserve"> </w:t>
      </w:r>
      <w:r w:rsidR="00112D75" w:rsidRPr="00C859A3">
        <w:rPr>
          <w:rFonts w:asciiTheme="minorHAnsi" w:hAnsiTheme="minorHAnsi" w:cstheme="minorHAnsi"/>
        </w:rPr>
        <w:t>However, t</w:t>
      </w:r>
      <w:r w:rsidR="0061772D" w:rsidRPr="00C859A3">
        <w:rPr>
          <w:rFonts w:asciiTheme="minorHAnsi" w:hAnsiTheme="minorHAnsi" w:cstheme="minorHAnsi"/>
        </w:rPr>
        <w:t xml:space="preserve">he follow-up </w:t>
      </w:r>
      <w:r w:rsidR="00112D75" w:rsidRPr="00C859A3">
        <w:rPr>
          <w:rFonts w:asciiTheme="minorHAnsi" w:hAnsiTheme="minorHAnsi" w:cstheme="minorHAnsi"/>
        </w:rPr>
        <w:t>HR-SD-</w:t>
      </w:r>
      <w:r w:rsidR="0061772D" w:rsidRPr="00C859A3">
        <w:rPr>
          <w:rFonts w:asciiTheme="minorHAnsi" w:hAnsiTheme="minorHAnsi" w:cstheme="minorHAnsi"/>
        </w:rPr>
        <w:t>OCT</w:t>
      </w:r>
      <w:r w:rsidR="00866069" w:rsidRPr="00C859A3">
        <w:rPr>
          <w:rFonts w:asciiTheme="minorHAnsi" w:hAnsiTheme="minorHAnsi" w:cstheme="minorHAnsi"/>
        </w:rPr>
        <w:t xml:space="preserve"> </w:t>
      </w:r>
      <w:r w:rsidR="00B95C4F" w:rsidRPr="00C859A3">
        <w:rPr>
          <w:rFonts w:asciiTheme="minorHAnsi" w:hAnsiTheme="minorHAnsi" w:cstheme="minorHAnsi"/>
        </w:rPr>
        <w:t>s</w:t>
      </w:r>
      <w:r w:rsidR="00866069" w:rsidRPr="00C859A3">
        <w:rPr>
          <w:rFonts w:asciiTheme="minorHAnsi" w:hAnsiTheme="minorHAnsi" w:cstheme="minorHAnsi"/>
        </w:rPr>
        <w:t>cans</w:t>
      </w:r>
      <w:r w:rsidR="0061772D" w:rsidRPr="00C859A3">
        <w:rPr>
          <w:rFonts w:asciiTheme="minorHAnsi" w:hAnsiTheme="minorHAnsi" w:cstheme="minorHAnsi"/>
        </w:rPr>
        <w:t xml:space="preserve"> at </w:t>
      </w:r>
      <w:r w:rsidR="00FB4452" w:rsidRPr="00C859A3">
        <w:rPr>
          <w:rFonts w:asciiTheme="minorHAnsi" w:hAnsiTheme="minorHAnsi" w:cstheme="minorHAnsi"/>
        </w:rPr>
        <w:t>10</w:t>
      </w:r>
      <w:r w:rsidR="00C6479A" w:rsidRPr="00C859A3">
        <w:rPr>
          <w:rFonts w:asciiTheme="minorHAnsi" w:hAnsiTheme="minorHAnsi" w:cstheme="minorHAnsi"/>
        </w:rPr>
        <w:t xml:space="preserve"> and 37 weeks</w:t>
      </w:r>
      <w:r w:rsidR="0061772D" w:rsidRPr="00C859A3">
        <w:rPr>
          <w:rFonts w:asciiTheme="minorHAnsi" w:hAnsiTheme="minorHAnsi" w:cstheme="minorHAnsi"/>
        </w:rPr>
        <w:t xml:space="preserve"> demonstrate</w:t>
      </w:r>
      <w:r w:rsidR="002F132C">
        <w:rPr>
          <w:rFonts w:asciiTheme="minorHAnsi" w:hAnsiTheme="minorHAnsi" w:cstheme="minorHAnsi"/>
        </w:rPr>
        <w:t>d</w:t>
      </w:r>
      <w:r w:rsidR="0061772D" w:rsidRPr="00C859A3">
        <w:rPr>
          <w:rFonts w:asciiTheme="minorHAnsi" w:hAnsiTheme="minorHAnsi" w:cstheme="minorHAnsi"/>
        </w:rPr>
        <w:t xml:space="preserve"> </w:t>
      </w:r>
      <w:r w:rsidR="00112D75" w:rsidRPr="00C859A3">
        <w:rPr>
          <w:rFonts w:asciiTheme="minorHAnsi" w:hAnsiTheme="minorHAnsi" w:cstheme="minorHAnsi"/>
        </w:rPr>
        <w:t xml:space="preserve">temporally </w:t>
      </w:r>
      <w:r w:rsidR="0061772D" w:rsidRPr="00C859A3">
        <w:rPr>
          <w:rFonts w:asciiTheme="minorHAnsi" w:hAnsiTheme="minorHAnsi" w:cstheme="minorHAnsi"/>
        </w:rPr>
        <w:t xml:space="preserve">progressive </w:t>
      </w:r>
      <w:r w:rsidR="00B95C4F" w:rsidRPr="00C859A3">
        <w:rPr>
          <w:rFonts w:asciiTheme="minorHAnsi" w:hAnsiTheme="minorHAnsi" w:cstheme="minorHAnsi"/>
        </w:rPr>
        <w:t xml:space="preserve">and </w:t>
      </w:r>
      <w:r w:rsidR="009F3EED" w:rsidRPr="00C859A3">
        <w:rPr>
          <w:rFonts w:asciiTheme="minorHAnsi" w:hAnsiTheme="minorHAnsi" w:cstheme="minorHAnsi"/>
        </w:rPr>
        <w:t xml:space="preserve">spatially </w:t>
      </w:r>
      <w:r w:rsidR="0061772D" w:rsidRPr="00C859A3">
        <w:rPr>
          <w:rFonts w:asciiTheme="minorHAnsi" w:hAnsiTheme="minorHAnsi" w:cstheme="minorHAnsi"/>
        </w:rPr>
        <w:t xml:space="preserve">uniform retinal degeneration </w:t>
      </w:r>
      <w:r w:rsidR="00112D75" w:rsidRPr="00C859A3">
        <w:rPr>
          <w:rFonts w:asciiTheme="minorHAnsi" w:hAnsiTheme="minorHAnsi" w:cstheme="minorHAnsi"/>
        </w:rPr>
        <w:t xml:space="preserve">that </w:t>
      </w:r>
      <w:r w:rsidR="002F132C" w:rsidRPr="00C859A3">
        <w:rPr>
          <w:rFonts w:asciiTheme="minorHAnsi" w:hAnsiTheme="minorHAnsi" w:cstheme="minorHAnsi"/>
        </w:rPr>
        <w:t>result</w:t>
      </w:r>
      <w:r w:rsidR="002F132C">
        <w:rPr>
          <w:rFonts w:asciiTheme="minorHAnsi" w:hAnsiTheme="minorHAnsi" w:cstheme="minorHAnsi"/>
        </w:rPr>
        <w:t>ed</w:t>
      </w:r>
      <w:r w:rsidR="002F132C" w:rsidRPr="00C859A3">
        <w:rPr>
          <w:rFonts w:asciiTheme="minorHAnsi" w:hAnsiTheme="minorHAnsi" w:cstheme="minorHAnsi"/>
        </w:rPr>
        <w:t xml:space="preserve"> </w:t>
      </w:r>
      <w:r w:rsidR="0061772D" w:rsidRPr="00C859A3">
        <w:rPr>
          <w:rFonts w:asciiTheme="minorHAnsi" w:hAnsiTheme="minorHAnsi" w:cstheme="minorHAnsi"/>
        </w:rPr>
        <w:t xml:space="preserve">in </w:t>
      </w:r>
      <w:r w:rsidR="00C51AA4" w:rsidRPr="00C859A3">
        <w:rPr>
          <w:rFonts w:asciiTheme="minorHAnsi" w:hAnsiTheme="minorHAnsi" w:cstheme="minorHAnsi"/>
        </w:rPr>
        <w:t xml:space="preserve">approximately </w:t>
      </w:r>
      <w:r w:rsidR="00C6479A" w:rsidRPr="00C859A3">
        <w:rPr>
          <w:rFonts w:asciiTheme="minorHAnsi" w:hAnsiTheme="minorHAnsi" w:cstheme="minorHAnsi"/>
        </w:rPr>
        <w:t xml:space="preserve">60% </w:t>
      </w:r>
      <w:r w:rsidR="0061772D" w:rsidRPr="00C859A3">
        <w:rPr>
          <w:rFonts w:asciiTheme="minorHAnsi" w:hAnsiTheme="minorHAnsi" w:cstheme="minorHAnsi"/>
        </w:rPr>
        <w:t xml:space="preserve">loss of photoreceptors </w:t>
      </w:r>
      <w:r w:rsidR="003A06FB" w:rsidRPr="00C859A3">
        <w:rPr>
          <w:rFonts w:asciiTheme="minorHAnsi" w:hAnsiTheme="minorHAnsi" w:cstheme="minorHAnsi"/>
        </w:rPr>
        <w:t xml:space="preserve">recognized as </w:t>
      </w:r>
      <w:r w:rsidR="0061772D" w:rsidRPr="00C859A3">
        <w:rPr>
          <w:rFonts w:asciiTheme="minorHAnsi" w:hAnsiTheme="minorHAnsi" w:cstheme="minorHAnsi"/>
        </w:rPr>
        <w:t>ONL</w:t>
      </w:r>
      <w:r w:rsidR="001D063E" w:rsidRPr="00C859A3">
        <w:rPr>
          <w:rFonts w:asciiTheme="minorHAnsi" w:hAnsiTheme="minorHAnsi" w:cstheme="minorHAnsi"/>
        </w:rPr>
        <w:t xml:space="preserve"> </w:t>
      </w:r>
      <w:r w:rsidR="003A06FB" w:rsidRPr="00C859A3">
        <w:rPr>
          <w:rFonts w:asciiTheme="minorHAnsi" w:hAnsiTheme="minorHAnsi" w:cstheme="minorHAnsi"/>
        </w:rPr>
        <w:t xml:space="preserve">thinning </w:t>
      </w:r>
      <w:r w:rsidR="001D063E" w:rsidRPr="00C859A3">
        <w:rPr>
          <w:rFonts w:asciiTheme="minorHAnsi" w:hAnsiTheme="minorHAnsi" w:cstheme="minorHAnsi"/>
        </w:rPr>
        <w:t>over this time frame</w:t>
      </w:r>
      <w:r w:rsidR="0027545D" w:rsidRPr="00C859A3">
        <w:rPr>
          <w:rFonts w:asciiTheme="minorHAnsi" w:hAnsiTheme="minorHAnsi" w:cstheme="minorHAnsi"/>
        </w:rPr>
        <w:t>.</w:t>
      </w:r>
      <w:r w:rsidR="004A3FDC" w:rsidRPr="00C859A3">
        <w:rPr>
          <w:rFonts w:asciiTheme="minorHAnsi" w:hAnsiTheme="minorHAnsi" w:cstheme="minorHAnsi"/>
        </w:rPr>
        <w:t xml:space="preserve"> </w:t>
      </w:r>
      <w:r w:rsidR="003A06FB" w:rsidRPr="00C859A3">
        <w:rPr>
          <w:rFonts w:asciiTheme="minorHAnsi" w:hAnsiTheme="minorHAnsi" w:cstheme="minorHAnsi"/>
        </w:rPr>
        <w:t xml:space="preserve">In the hC1 x BL/6(J) </w:t>
      </w:r>
      <w:proofErr w:type="spellStart"/>
      <w:r w:rsidR="003A06FB" w:rsidRPr="00C859A3">
        <w:rPr>
          <w:rFonts w:asciiTheme="minorHAnsi" w:hAnsiTheme="minorHAnsi" w:cstheme="minorHAnsi"/>
        </w:rPr>
        <w:t>adRP</w:t>
      </w:r>
      <w:proofErr w:type="spellEnd"/>
      <w:r w:rsidR="003A06FB" w:rsidRPr="00C859A3">
        <w:rPr>
          <w:rFonts w:asciiTheme="minorHAnsi" w:hAnsiTheme="minorHAnsi" w:cstheme="minorHAnsi"/>
        </w:rPr>
        <w:t xml:space="preserve"> model</w:t>
      </w:r>
      <w:r w:rsidR="002F132C">
        <w:rPr>
          <w:rFonts w:asciiTheme="minorHAnsi" w:hAnsiTheme="minorHAnsi" w:cstheme="minorHAnsi"/>
        </w:rPr>
        <w:t>,</w:t>
      </w:r>
      <w:r w:rsidR="003A06FB" w:rsidRPr="00C859A3">
        <w:rPr>
          <w:rFonts w:asciiTheme="minorHAnsi" w:hAnsiTheme="minorHAnsi" w:cstheme="minorHAnsi"/>
        </w:rPr>
        <w:t xml:space="preserve"> the retinal degeneration has an approximate time constant (1/e) of 13 weeks. </w:t>
      </w:r>
      <w:r w:rsidR="00FB4452" w:rsidRPr="00C859A3">
        <w:rPr>
          <w:rFonts w:asciiTheme="minorHAnsi" w:hAnsiTheme="minorHAnsi" w:cstheme="minorHAnsi"/>
        </w:rPr>
        <w:t>H</w:t>
      </w:r>
      <w:r w:rsidR="0027545D" w:rsidRPr="00C859A3">
        <w:rPr>
          <w:rFonts w:asciiTheme="minorHAnsi" w:hAnsiTheme="minorHAnsi" w:cstheme="minorHAnsi"/>
        </w:rPr>
        <w:t xml:space="preserve">omozygous </w:t>
      </w:r>
      <w:r w:rsidR="007F5E40" w:rsidRPr="00C859A3">
        <w:rPr>
          <w:rFonts w:asciiTheme="minorHAnsi" w:hAnsiTheme="minorHAnsi" w:cstheme="minorHAnsi"/>
        </w:rPr>
        <w:t>h</w:t>
      </w:r>
      <w:r w:rsidR="0027545D" w:rsidRPr="00C859A3">
        <w:rPr>
          <w:rFonts w:asciiTheme="minorHAnsi" w:hAnsiTheme="minorHAnsi" w:cstheme="minorHAnsi"/>
        </w:rPr>
        <w:t>C1 animals</w:t>
      </w:r>
      <w:r w:rsidR="00EE4D7F" w:rsidRPr="00C859A3">
        <w:rPr>
          <w:rFonts w:asciiTheme="minorHAnsi" w:hAnsiTheme="minorHAnsi" w:cstheme="minorHAnsi"/>
        </w:rPr>
        <w:t xml:space="preserve">, with two doses of the toxic mutant </w:t>
      </w:r>
      <w:r w:rsidR="00112D75" w:rsidRPr="00C859A3">
        <w:rPr>
          <w:rFonts w:asciiTheme="minorHAnsi" w:hAnsiTheme="minorHAnsi" w:cstheme="minorHAnsi"/>
        </w:rPr>
        <w:t xml:space="preserve">human </w:t>
      </w:r>
      <w:r w:rsidR="00EE4D7F" w:rsidRPr="00C859A3">
        <w:rPr>
          <w:rFonts w:asciiTheme="minorHAnsi" w:hAnsiTheme="minorHAnsi" w:cstheme="minorHAnsi"/>
        </w:rPr>
        <w:t>transgene</w:t>
      </w:r>
      <w:r w:rsidR="00112D75" w:rsidRPr="00C859A3">
        <w:rPr>
          <w:rFonts w:asciiTheme="minorHAnsi" w:hAnsiTheme="minorHAnsi" w:cstheme="minorHAnsi"/>
        </w:rPr>
        <w:t xml:space="preserve"> on the mouse WT </w:t>
      </w:r>
      <w:r w:rsidR="00112D75" w:rsidRPr="00C859A3">
        <w:rPr>
          <w:rFonts w:asciiTheme="minorHAnsi" w:hAnsiTheme="minorHAnsi" w:cstheme="minorHAnsi"/>
          <w:i/>
        </w:rPr>
        <w:t xml:space="preserve">RHO </w:t>
      </w:r>
      <w:r w:rsidR="00112D75" w:rsidRPr="00C859A3">
        <w:rPr>
          <w:rFonts w:asciiTheme="minorHAnsi" w:hAnsiTheme="minorHAnsi" w:cstheme="minorHAnsi"/>
        </w:rPr>
        <w:t>background</w:t>
      </w:r>
      <w:r w:rsidR="00EE4D7F" w:rsidRPr="00C859A3">
        <w:rPr>
          <w:rFonts w:asciiTheme="minorHAnsi" w:hAnsiTheme="minorHAnsi" w:cstheme="minorHAnsi"/>
        </w:rPr>
        <w:t>,</w:t>
      </w:r>
      <w:r w:rsidR="0027545D" w:rsidRPr="00C859A3">
        <w:rPr>
          <w:rFonts w:asciiTheme="minorHAnsi" w:hAnsiTheme="minorHAnsi" w:cstheme="minorHAnsi"/>
        </w:rPr>
        <w:t xml:space="preserve"> suffer a much more rapid degeneration as demonstrate</w:t>
      </w:r>
      <w:r w:rsidR="003E1FAC" w:rsidRPr="00C859A3">
        <w:rPr>
          <w:rFonts w:asciiTheme="minorHAnsi" w:hAnsiTheme="minorHAnsi" w:cstheme="minorHAnsi"/>
        </w:rPr>
        <w:t xml:space="preserve">d </w:t>
      </w:r>
      <w:r w:rsidR="0027545D" w:rsidRPr="00C859A3">
        <w:rPr>
          <w:rFonts w:asciiTheme="minorHAnsi" w:hAnsiTheme="minorHAnsi" w:cstheme="minorHAnsi"/>
        </w:rPr>
        <w:t xml:space="preserve">by extensive retinal thinning and the </w:t>
      </w:r>
      <w:r w:rsidR="003A06FB" w:rsidRPr="00C859A3">
        <w:rPr>
          <w:rFonts w:asciiTheme="minorHAnsi" w:hAnsiTheme="minorHAnsi" w:cstheme="minorHAnsi"/>
        </w:rPr>
        <w:t xml:space="preserve">essentially </w:t>
      </w:r>
      <w:r w:rsidR="0027545D" w:rsidRPr="00C859A3">
        <w:rPr>
          <w:rFonts w:asciiTheme="minorHAnsi" w:hAnsiTheme="minorHAnsi" w:cstheme="minorHAnsi"/>
        </w:rPr>
        <w:t xml:space="preserve">complete loss of all the photoreceptors by </w:t>
      </w:r>
      <w:r w:rsidR="001E38A5" w:rsidRPr="00C859A3">
        <w:rPr>
          <w:rFonts w:asciiTheme="minorHAnsi" w:hAnsiTheme="minorHAnsi" w:cstheme="minorHAnsi"/>
        </w:rPr>
        <w:t>3</w:t>
      </w:r>
      <w:r w:rsidR="003A06FB" w:rsidRPr="00C859A3">
        <w:rPr>
          <w:rFonts w:asciiTheme="minorHAnsi" w:hAnsiTheme="minorHAnsi" w:cstheme="minorHAnsi"/>
        </w:rPr>
        <w:t xml:space="preserve"> weeks of age</w:t>
      </w:r>
      <w:r w:rsidR="00C6479A" w:rsidRPr="00C859A3">
        <w:rPr>
          <w:rFonts w:asciiTheme="minorHAnsi" w:hAnsiTheme="minorHAnsi" w:cstheme="minorHAnsi"/>
        </w:rPr>
        <w:t xml:space="preserve"> </w:t>
      </w:r>
      <w:r w:rsidR="0027545D" w:rsidRPr="00C859A3">
        <w:rPr>
          <w:rFonts w:asciiTheme="minorHAnsi" w:hAnsiTheme="minorHAnsi" w:cstheme="minorHAnsi"/>
        </w:rPr>
        <w:t>(</w:t>
      </w:r>
      <w:r w:rsidR="0027545D" w:rsidRPr="00C859A3">
        <w:rPr>
          <w:rFonts w:asciiTheme="minorHAnsi" w:hAnsiTheme="minorHAnsi" w:cstheme="minorHAnsi"/>
          <w:b/>
        </w:rPr>
        <w:t>Fig</w:t>
      </w:r>
      <w:r w:rsidR="005200A8" w:rsidRPr="00C859A3">
        <w:rPr>
          <w:rFonts w:asciiTheme="minorHAnsi" w:hAnsiTheme="minorHAnsi" w:cstheme="minorHAnsi"/>
          <w:b/>
        </w:rPr>
        <w:t>ure</w:t>
      </w:r>
      <w:r w:rsidR="0027545D" w:rsidRPr="00C859A3">
        <w:rPr>
          <w:rFonts w:asciiTheme="minorHAnsi" w:hAnsiTheme="minorHAnsi" w:cstheme="minorHAnsi"/>
          <w:b/>
        </w:rPr>
        <w:t xml:space="preserve"> </w:t>
      </w:r>
      <w:r w:rsidR="00B82527" w:rsidRPr="00C859A3">
        <w:rPr>
          <w:rFonts w:asciiTheme="minorHAnsi" w:hAnsiTheme="minorHAnsi" w:cstheme="minorHAnsi"/>
          <w:b/>
        </w:rPr>
        <w:t>2</w:t>
      </w:r>
      <w:r w:rsidR="0027545D" w:rsidRPr="00C859A3">
        <w:rPr>
          <w:rFonts w:asciiTheme="minorHAnsi" w:hAnsiTheme="minorHAnsi" w:cstheme="minorHAnsi"/>
        </w:rPr>
        <w:t>).</w:t>
      </w:r>
      <w:r w:rsidR="00216D0C" w:rsidRPr="00C859A3">
        <w:rPr>
          <w:rFonts w:asciiTheme="minorHAnsi" w:hAnsiTheme="minorHAnsi" w:cstheme="minorHAnsi"/>
        </w:rPr>
        <w:t xml:space="preserve"> </w:t>
      </w:r>
    </w:p>
    <w:p w14:paraId="32BAD2D4" w14:textId="77777777" w:rsidR="00112D75" w:rsidRPr="00C859A3" w:rsidRDefault="00112D75" w:rsidP="002A7F0F">
      <w:pPr>
        <w:jc w:val="both"/>
        <w:rPr>
          <w:rFonts w:asciiTheme="minorHAnsi" w:hAnsiTheme="minorHAnsi" w:cstheme="minorHAnsi"/>
        </w:rPr>
      </w:pPr>
    </w:p>
    <w:p w14:paraId="44F19EFB" w14:textId="029BDE82" w:rsidR="009322D6" w:rsidRPr="00C859A3" w:rsidRDefault="0037253D" w:rsidP="002A7F0F">
      <w:pPr>
        <w:jc w:val="both"/>
        <w:rPr>
          <w:rFonts w:asciiTheme="minorHAnsi" w:hAnsiTheme="minorHAnsi" w:cstheme="minorHAnsi"/>
          <w:b/>
          <w:i/>
        </w:rPr>
      </w:pPr>
      <w:r w:rsidRPr="00C859A3">
        <w:rPr>
          <w:rFonts w:asciiTheme="minorHAnsi" w:hAnsiTheme="minorHAnsi" w:cstheme="minorHAnsi"/>
        </w:rPr>
        <w:t>The ONL measure is only one component of outer retinal normality</w:t>
      </w:r>
      <w:r w:rsidR="00FF042B" w:rsidRPr="00C859A3">
        <w:rPr>
          <w:rFonts w:asciiTheme="minorHAnsi" w:hAnsiTheme="minorHAnsi" w:cstheme="minorHAnsi"/>
        </w:rPr>
        <w:t xml:space="preserve"> as an index of photoreceptor vitality</w:t>
      </w:r>
      <w:r w:rsidRPr="00C859A3">
        <w:rPr>
          <w:rFonts w:asciiTheme="minorHAnsi" w:hAnsiTheme="minorHAnsi" w:cstheme="minorHAnsi"/>
        </w:rPr>
        <w:t>.</w:t>
      </w:r>
      <w:r w:rsidR="004A3FDC" w:rsidRPr="00C859A3">
        <w:rPr>
          <w:rFonts w:asciiTheme="minorHAnsi" w:hAnsiTheme="minorHAnsi" w:cstheme="minorHAnsi"/>
        </w:rPr>
        <w:t xml:space="preserve"> </w:t>
      </w:r>
      <w:r w:rsidRPr="00C859A3">
        <w:rPr>
          <w:rFonts w:asciiTheme="minorHAnsi" w:hAnsiTheme="minorHAnsi" w:cstheme="minorHAnsi"/>
        </w:rPr>
        <w:t>The OS</w:t>
      </w:r>
      <w:r w:rsidR="00AE6479" w:rsidRPr="00C859A3">
        <w:rPr>
          <w:rFonts w:asciiTheme="minorHAnsi" w:hAnsiTheme="minorHAnsi" w:cstheme="minorHAnsi"/>
        </w:rPr>
        <w:t>L</w:t>
      </w:r>
      <w:r w:rsidRPr="00C859A3">
        <w:rPr>
          <w:rFonts w:asciiTheme="minorHAnsi" w:hAnsiTheme="minorHAnsi" w:cstheme="minorHAnsi"/>
        </w:rPr>
        <w:t xml:space="preserve"> of the photoreceptors and the </w:t>
      </w:r>
      <w:r w:rsidR="004127AE" w:rsidRPr="00C859A3">
        <w:rPr>
          <w:rFonts w:asciiTheme="minorHAnsi" w:hAnsiTheme="minorHAnsi" w:cstheme="minorHAnsi"/>
        </w:rPr>
        <w:t>inner segment/</w:t>
      </w:r>
      <w:r w:rsidR="00FF678A" w:rsidRPr="00C859A3">
        <w:rPr>
          <w:rFonts w:asciiTheme="minorHAnsi" w:hAnsiTheme="minorHAnsi" w:cstheme="minorHAnsi"/>
        </w:rPr>
        <w:t>outer segment (</w:t>
      </w:r>
      <w:r w:rsidRPr="00C859A3">
        <w:rPr>
          <w:rFonts w:asciiTheme="minorHAnsi" w:hAnsiTheme="minorHAnsi" w:cstheme="minorHAnsi"/>
        </w:rPr>
        <w:t>IS/OS</w:t>
      </w:r>
      <w:r w:rsidR="00FF678A" w:rsidRPr="00C859A3">
        <w:rPr>
          <w:rFonts w:asciiTheme="minorHAnsi" w:hAnsiTheme="minorHAnsi" w:cstheme="minorHAnsi"/>
        </w:rPr>
        <w:t>)</w:t>
      </w:r>
      <w:r w:rsidRPr="00C859A3">
        <w:rPr>
          <w:rFonts w:asciiTheme="minorHAnsi" w:hAnsiTheme="minorHAnsi" w:cstheme="minorHAnsi"/>
        </w:rPr>
        <w:t xml:space="preserve"> line or </w:t>
      </w:r>
      <w:r w:rsidRPr="00C859A3">
        <w:rPr>
          <w:rFonts w:asciiTheme="minorHAnsi" w:hAnsiTheme="minorHAnsi" w:cstheme="minorHAnsi"/>
        </w:rPr>
        <w:lastRenderedPageBreak/>
        <w:t xml:space="preserve">ellipsoid line provide evidence in support of </w:t>
      </w:r>
      <w:r w:rsidR="00FF042B" w:rsidRPr="00C859A3">
        <w:rPr>
          <w:rFonts w:asciiTheme="minorHAnsi" w:hAnsiTheme="minorHAnsi" w:cstheme="minorHAnsi"/>
        </w:rPr>
        <w:t xml:space="preserve">both </w:t>
      </w:r>
      <w:r w:rsidR="007541C0" w:rsidRPr="00C859A3">
        <w:rPr>
          <w:rFonts w:asciiTheme="minorHAnsi" w:hAnsiTheme="minorHAnsi" w:cstheme="minorHAnsi"/>
        </w:rPr>
        <w:t xml:space="preserve">photoreceptor </w:t>
      </w:r>
      <w:r w:rsidRPr="00C859A3">
        <w:rPr>
          <w:rFonts w:asciiTheme="minorHAnsi" w:hAnsiTheme="minorHAnsi" w:cstheme="minorHAnsi"/>
        </w:rPr>
        <w:t>vitality and function.</w:t>
      </w:r>
      <w:r w:rsidR="004A3FDC" w:rsidRPr="00C859A3">
        <w:rPr>
          <w:rFonts w:asciiTheme="minorHAnsi" w:hAnsiTheme="minorHAnsi" w:cstheme="minorHAnsi"/>
        </w:rPr>
        <w:t xml:space="preserve"> </w:t>
      </w:r>
      <w:r w:rsidR="007F6C5E" w:rsidRPr="00C859A3">
        <w:rPr>
          <w:rFonts w:asciiTheme="minorHAnsi" w:hAnsiTheme="minorHAnsi" w:cstheme="minorHAnsi"/>
        </w:rPr>
        <w:t xml:space="preserve">Comparisons </w:t>
      </w:r>
      <w:r w:rsidR="0058717B" w:rsidRPr="00C859A3">
        <w:rPr>
          <w:rFonts w:asciiTheme="minorHAnsi" w:hAnsiTheme="minorHAnsi" w:cstheme="minorHAnsi"/>
        </w:rPr>
        <w:t xml:space="preserve">in </w:t>
      </w:r>
      <w:r w:rsidR="00CA752C" w:rsidRPr="00C859A3">
        <w:rPr>
          <w:rFonts w:asciiTheme="minorHAnsi" w:hAnsiTheme="minorHAnsi" w:cstheme="minorHAnsi"/>
        </w:rPr>
        <w:t>animals which have been bre</w:t>
      </w:r>
      <w:r w:rsidR="00614553" w:rsidRPr="00C859A3">
        <w:rPr>
          <w:rFonts w:asciiTheme="minorHAnsi" w:hAnsiTheme="minorHAnsi" w:cstheme="minorHAnsi"/>
        </w:rPr>
        <w:t>d</w:t>
      </w:r>
      <w:r w:rsidR="00CA752C" w:rsidRPr="00C859A3">
        <w:rPr>
          <w:rFonts w:asciiTheme="minorHAnsi" w:hAnsiTheme="minorHAnsi" w:cstheme="minorHAnsi"/>
        </w:rPr>
        <w:t xml:space="preserve"> to contain either one </w:t>
      </w:r>
      <w:r w:rsidR="005707B1" w:rsidRPr="00C859A3">
        <w:rPr>
          <w:rFonts w:asciiTheme="minorHAnsi" w:hAnsiTheme="minorHAnsi" w:cstheme="minorHAnsi"/>
        </w:rPr>
        <w:t xml:space="preserve">(N129R- x 129R-) </w:t>
      </w:r>
      <w:r w:rsidR="00CA752C" w:rsidRPr="00C859A3">
        <w:rPr>
          <w:rFonts w:asciiTheme="minorHAnsi" w:hAnsiTheme="minorHAnsi" w:cstheme="minorHAnsi"/>
        </w:rPr>
        <w:t xml:space="preserve">or two </w:t>
      </w:r>
      <w:r w:rsidR="005707B1" w:rsidRPr="00C859A3">
        <w:rPr>
          <w:rFonts w:asciiTheme="minorHAnsi" w:hAnsiTheme="minorHAnsi" w:cstheme="minorHAnsi"/>
        </w:rPr>
        <w:t xml:space="preserve">(2HRho 1T1T) </w:t>
      </w:r>
      <w:r w:rsidR="00CA752C" w:rsidRPr="00C859A3">
        <w:rPr>
          <w:rFonts w:asciiTheme="minorHAnsi" w:hAnsiTheme="minorHAnsi" w:cstheme="minorHAnsi"/>
        </w:rPr>
        <w:t xml:space="preserve">copies </w:t>
      </w:r>
      <w:r w:rsidR="00112D75" w:rsidRPr="00C859A3">
        <w:rPr>
          <w:rFonts w:asciiTheme="minorHAnsi" w:hAnsiTheme="minorHAnsi" w:cstheme="minorHAnsi"/>
        </w:rPr>
        <w:t xml:space="preserve">(doses) </w:t>
      </w:r>
      <w:r w:rsidR="00CA752C" w:rsidRPr="00C859A3">
        <w:rPr>
          <w:rFonts w:asciiTheme="minorHAnsi" w:hAnsiTheme="minorHAnsi" w:cstheme="minorHAnsi"/>
        </w:rPr>
        <w:t xml:space="preserve">of the human </w:t>
      </w:r>
      <w:r w:rsidR="004127AE" w:rsidRPr="00C859A3">
        <w:rPr>
          <w:rFonts w:asciiTheme="minorHAnsi" w:hAnsiTheme="minorHAnsi" w:cstheme="minorHAnsi"/>
        </w:rPr>
        <w:t>WT</w:t>
      </w:r>
      <w:r w:rsidR="004127AE" w:rsidRPr="00C859A3">
        <w:rPr>
          <w:rFonts w:asciiTheme="minorHAnsi" w:hAnsiTheme="minorHAnsi" w:cstheme="minorHAnsi"/>
          <w:i/>
        </w:rPr>
        <w:t xml:space="preserve"> </w:t>
      </w:r>
      <w:r w:rsidR="00614553" w:rsidRPr="00C859A3">
        <w:rPr>
          <w:rFonts w:asciiTheme="minorHAnsi" w:hAnsiTheme="minorHAnsi" w:cstheme="minorHAnsi"/>
          <w:i/>
        </w:rPr>
        <w:t>RHO</w:t>
      </w:r>
      <w:r w:rsidR="00CA752C" w:rsidRPr="00C859A3">
        <w:rPr>
          <w:rFonts w:asciiTheme="minorHAnsi" w:hAnsiTheme="minorHAnsi" w:cstheme="minorHAnsi"/>
        </w:rPr>
        <w:t xml:space="preserve"> genes</w:t>
      </w:r>
      <w:r w:rsidR="007F6C5E" w:rsidRPr="00C859A3">
        <w:rPr>
          <w:rFonts w:asciiTheme="minorHAnsi" w:hAnsiTheme="minorHAnsi" w:cstheme="minorHAnsi"/>
        </w:rPr>
        <w:t xml:space="preserve"> </w:t>
      </w:r>
      <w:r w:rsidR="00EE4D7F" w:rsidRPr="00C859A3">
        <w:rPr>
          <w:rFonts w:asciiTheme="minorHAnsi" w:hAnsiTheme="minorHAnsi" w:cstheme="minorHAnsi"/>
        </w:rPr>
        <w:t xml:space="preserve">on the mouse </w:t>
      </w:r>
      <w:r w:rsidR="00817B01" w:rsidRPr="00C859A3">
        <w:rPr>
          <w:rFonts w:asciiTheme="minorHAnsi" w:hAnsiTheme="minorHAnsi" w:cstheme="minorHAnsi"/>
        </w:rPr>
        <w:t xml:space="preserve">WT </w:t>
      </w:r>
      <w:r w:rsidR="00EE4D7F" w:rsidRPr="00C859A3">
        <w:rPr>
          <w:rFonts w:asciiTheme="minorHAnsi" w:hAnsiTheme="minorHAnsi" w:cstheme="minorHAnsi"/>
          <w:i/>
        </w:rPr>
        <w:t xml:space="preserve">RHO </w:t>
      </w:r>
      <w:r w:rsidR="00EE4D7F" w:rsidRPr="00C859A3">
        <w:rPr>
          <w:rFonts w:asciiTheme="minorHAnsi" w:hAnsiTheme="minorHAnsi" w:cstheme="minorHAnsi"/>
        </w:rPr>
        <w:t xml:space="preserve">knockout background </w:t>
      </w:r>
      <w:r w:rsidR="007F6C5E" w:rsidRPr="00C859A3">
        <w:rPr>
          <w:rFonts w:asciiTheme="minorHAnsi" w:hAnsiTheme="minorHAnsi" w:cstheme="minorHAnsi"/>
        </w:rPr>
        <w:t>were measured for outer retina thickness</w:t>
      </w:r>
      <w:r w:rsidR="000C3EF0" w:rsidRPr="00C859A3">
        <w:rPr>
          <w:rFonts w:asciiTheme="minorHAnsi" w:hAnsiTheme="minorHAnsi" w:cstheme="minorHAnsi"/>
        </w:rPr>
        <w:t>.</w:t>
      </w:r>
      <w:r w:rsidR="004A3FDC" w:rsidRPr="00C859A3">
        <w:rPr>
          <w:rFonts w:asciiTheme="minorHAnsi" w:hAnsiTheme="minorHAnsi" w:cstheme="minorHAnsi"/>
        </w:rPr>
        <w:t xml:space="preserve"> </w:t>
      </w:r>
      <w:r w:rsidR="000C3EF0" w:rsidRPr="00C859A3">
        <w:rPr>
          <w:rFonts w:asciiTheme="minorHAnsi" w:hAnsiTheme="minorHAnsi" w:cstheme="minorHAnsi"/>
        </w:rPr>
        <w:t>A</w:t>
      </w:r>
      <w:r w:rsidR="00CC0805" w:rsidRPr="00C859A3">
        <w:rPr>
          <w:rFonts w:asciiTheme="minorHAnsi" w:hAnsiTheme="minorHAnsi" w:cstheme="minorHAnsi"/>
        </w:rPr>
        <w:t xml:space="preserve"> </w:t>
      </w:r>
      <w:r w:rsidR="007F6C5E" w:rsidRPr="00C859A3">
        <w:rPr>
          <w:rFonts w:asciiTheme="minorHAnsi" w:hAnsiTheme="minorHAnsi" w:cstheme="minorHAnsi"/>
        </w:rPr>
        <w:t xml:space="preserve">statistically significant increase of </w:t>
      </w:r>
      <w:r w:rsidR="00817B01" w:rsidRPr="00C859A3">
        <w:rPr>
          <w:rFonts w:asciiTheme="minorHAnsi" w:hAnsiTheme="minorHAnsi" w:cstheme="minorHAnsi"/>
        </w:rPr>
        <w:t>~8</w:t>
      </w:r>
      <w:r w:rsidR="007F6C5E" w:rsidRPr="00C859A3">
        <w:rPr>
          <w:rFonts w:asciiTheme="minorHAnsi" w:hAnsiTheme="minorHAnsi" w:cstheme="minorHAnsi"/>
        </w:rPr>
        <w:t xml:space="preserve"> </w:t>
      </w:r>
      <w:r w:rsidR="00CC0805" w:rsidRPr="00C859A3">
        <w:rPr>
          <w:rFonts w:asciiTheme="minorHAnsi" w:hAnsiTheme="minorHAnsi" w:cstheme="minorHAnsi"/>
        </w:rPr>
        <w:t>µm</w:t>
      </w:r>
      <w:r w:rsidR="007F6C5E" w:rsidRPr="00C859A3">
        <w:rPr>
          <w:rFonts w:asciiTheme="minorHAnsi" w:hAnsiTheme="minorHAnsi" w:cstheme="minorHAnsi"/>
        </w:rPr>
        <w:t xml:space="preserve"> </w:t>
      </w:r>
      <w:r w:rsidR="005707B1" w:rsidRPr="00C859A3">
        <w:rPr>
          <w:rFonts w:asciiTheme="minorHAnsi" w:hAnsiTheme="minorHAnsi" w:cstheme="minorHAnsi"/>
        </w:rPr>
        <w:t xml:space="preserve">in the ONL </w:t>
      </w:r>
      <w:r w:rsidR="007F6C5E" w:rsidRPr="00C859A3">
        <w:rPr>
          <w:rFonts w:asciiTheme="minorHAnsi" w:hAnsiTheme="minorHAnsi" w:cstheme="minorHAnsi"/>
        </w:rPr>
        <w:t xml:space="preserve">was observed in mice with two copies of the human WT </w:t>
      </w:r>
      <w:r w:rsidR="002B6D5B" w:rsidRPr="00C859A3">
        <w:rPr>
          <w:rFonts w:asciiTheme="minorHAnsi" w:hAnsiTheme="minorHAnsi" w:cstheme="minorHAnsi"/>
          <w:i/>
        </w:rPr>
        <w:t>RHO</w:t>
      </w:r>
      <w:r w:rsidR="002B6D5B" w:rsidRPr="00C859A3">
        <w:rPr>
          <w:rFonts w:asciiTheme="minorHAnsi" w:hAnsiTheme="minorHAnsi" w:cstheme="minorHAnsi"/>
        </w:rPr>
        <w:t xml:space="preserve"> </w:t>
      </w:r>
      <w:r w:rsidR="007F6C5E" w:rsidRPr="00C859A3">
        <w:rPr>
          <w:rFonts w:asciiTheme="minorHAnsi" w:hAnsiTheme="minorHAnsi" w:cstheme="minorHAnsi"/>
        </w:rPr>
        <w:t xml:space="preserve">gene compared to mice with only one copy of the </w:t>
      </w:r>
      <w:r w:rsidR="007541C0" w:rsidRPr="00C859A3">
        <w:rPr>
          <w:rFonts w:asciiTheme="minorHAnsi" w:hAnsiTheme="minorHAnsi" w:cstheme="minorHAnsi"/>
        </w:rPr>
        <w:t xml:space="preserve">human </w:t>
      </w:r>
      <w:r w:rsidR="007F6C5E" w:rsidRPr="00C859A3">
        <w:rPr>
          <w:rFonts w:asciiTheme="minorHAnsi" w:hAnsiTheme="minorHAnsi" w:cstheme="minorHAnsi"/>
        </w:rPr>
        <w:t>gene</w:t>
      </w:r>
      <w:r w:rsidR="00CA752C" w:rsidRPr="00C859A3">
        <w:rPr>
          <w:rFonts w:asciiTheme="minorHAnsi" w:hAnsiTheme="minorHAnsi" w:cstheme="minorHAnsi"/>
        </w:rPr>
        <w:t>.</w:t>
      </w:r>
      <w:r w:rsidR="00216D0C" w:rsidRPr="00C859A3">
        <w:rPr>
          <w:rFonts w:asciiTheme="minorHAnsi" w:hAnsiTheme="minorHAnsi" w:cstheme="minorHAnsi"/>
        </w:rPr>
        <w:t xml:space="preserve"> </w:t>
      </w:r>
      <w:r w:rsidR="00817B01" w:rsidRPr="00C859A3">
        <w:rPr>
          <w:rFonts w:asciiTheme="minorHAnsi" w:hAnsiTheme="minorHAnsi" w:cstheme="minorHAnsi"/>
        </w:rPr>
        <w:t xml:space="preserve">A statistically significant increase of ~5 µm in the OSL was observed in mice with two </w:t>
      </w:r>
      <w:r w:rsidR="00817B01" w:rsidRPr="00FD5599">
        <w:rPr>
          <w:rFonts w:asciiTheme="minorHAnsi" w:hAnsiTheme="minorHAnsi" w:cstheme="minorHAnsi"/>
        </w:rPr>
        <w:t>vs.</w:t>
      </w:r>
      <w:r w:rsidR="00817B01" w:rsidRPr="00C859A3">
        <w:rPr>
          <w:rFonts w:asciiTheme="minorHAnsi" w:hAnsiTheme="minorHAnsi" w:cstheme="minorHAnsi"/>
          <w:i/>
        </w:rPr>
        <w:t xml:space="preserve"> </w:t>
      </w:r>
      <w:r w:rsidR="00817B01" w:rsidRPr="00C859A3">
        <w:rPr>
          <w:rFonts w:asciiTheme="minorHAnsi" w:hAnsiTheme="minorHAnsi" w:cstheme="minorHAnsi"/>
        </w:rPr>
        <w:t xml:space="preserve">one copy of the human WT </w:t>
      </w:r>
      <w:r w:rsidR="00817B01" w:rsidRPr="00C859A3">
        <w:rPr>
          <w:rFonts w:asciiTheme="minorHAnsi" w:hAnsiTheme="minorHAnsi" w:cstheme="minorHAnsi"/>
          <w:i/>
        </w:rPr>
        <w:t xml:space="preserve">RHO </w:t>
      </w:r>
      <w:r w:rsidR="00817B01" w:rsidRPr="00C859A3">
        <w:rPr>
          <w:rFonts w:asciiTheme="minorHAnsi" w:hAnsiTheme="minorHAnsi" w:cstheme="minorHAnsi"/>
        </w:rPr>
        <w:t xml:space="preserve">gene on the mouse WT </w:t>
      </w:r>
      <w:r w:rsidR="00817B01" w:rsidRPr="00C859A3">
        <w:rPr>
          <w:rFonts w:asciiTheme="minorHAnsi" w:hAnsiTheme="minorHAnsi" w:cstheme="minorHAnsi"/>
          <w:i/>
        </w:rPr>
        <w:t xml:space="preserve">RHO </w:t>
      </w:r>
      <w:r w:rsidR="00817B01" w:rsidRPr="00C859A3">
        <w:rPr>
          <w:rFonts w:asciiTheme="minorHAnsi" w:hAnsiTheme="minorHAnsi" w:cstheme="minorHAnsi"/>
        </w:rPr>
        <w:t>knockout background.</w:t>
      </w:r>
      <w:r w:rsidR="00216D0C" w:rsidRPr="00C859A3">
        <w:rPr>
          <w:rFonts w:asciiTheme="minorHAnsi" w:hAnsiTheme="minorHAnsi" w:cstheme="minorHAnsi"/>
        </w:rPr>
        <w:t xml:space="preserve"> </w:t>
      </w:r>
      <w:r w:rsidR="00CA752C" w:rsidRPr="00C859A3">
        <w:rPr>
          <w:rFonts w:asciiTheme="minorHAnsi" w:hAnsiTheme="minorHAnsi" w:cstheme="minorHAnsi"/>
        </w:rPr>
        <w:t xml:space="preserve">An example of how </w:t>
      </w:r>
      <w:r w:rsidR="0015219B" w:rsidRPr="00C859A3">
        <w:rPr>
          <w:rFonts w:asciiTheme="minorHAnsi" w:hAnsiTheme="minorHAnsi" w:cstheme="minorHAnsi"/>
        </w:rPr>
        <w:t xml:space="preserve">ONL and OSL </w:t>
      </w:r>
      <w:r w:rsidR="00CA752C" w:rsidRPr="00C859A3">
        <w:rPr>
          <w:rFonts w:asciiTheme="minorHAnsi" w:hAnsiTheme="minorHAnsi" w:cstheme="minorHAnsi"/>
        </w:rPr>
        <w:t xml:space="preserve">measurements </w:t>
      </w:r>
      <w:r w:rsidR="002F132C">
        <w:rPr>
          <w:rFonts w:asciiTheme="minorHAnsi" w:hAnsiTheme="minorHAnsi" w:cstheme="minorHAnsi"/>
        </w:rPr>
        <w:t>we</w:t>
      </w:r>
      <w:r w:rsidR="002F132C" w:rsidRPr="00C859A3">
        <w:rPr>
          <w:rFonts w:asciiTheme="minorHAnsi" w:hAnsiTheme="minorHAnsi" w:cstheme="minorHAnsi"/>
        </w:rPr>
        <w:t xml:space="preserve">re </w:t>
      </w:r>
      <w:r w:rsidR="00CA752C" w:rsidRPr="00C859A3">
        <w:rPr>
          <w:rFonts w:asciiTheme="minorHAnsi" w:hAnsiTheme="minorHAnsi" w:cstheme="minorHAnsi"/>
        </w:rPr>
        <w:t xml:space="preserve">made is shown in </w:t>
      </w:r>
      <w:r w:rsidR="00CA752C" w:rsidRPr="00C859A3">
        <w:rPr>
          <w:rFonts w:asciiTheme="minorHAnsi" w:hAnsiTheme="minorHAnsi" w:cstheme="minorHAnsi"/>
          <w:b/>
        </w:rPr>
        <w:t>Fig</w:t>
      </w:r>
      <w:r w:rsidR="005200A8" w:rsidRPr="00C859A3">
        <w:rPr>
          <w:rFonts w:asciiTheme="minorHAnsi" w:hAnsiTheme="minorHAnsi" w:cstheme="minorHAnsi"/>
          <w:b/>
        </w:rPr>
        <w:t>ure</w:t>
      </w:r>
      <w:r w:rsidR="00CA752C" w:rsidRPr="00C859A3">
        <w:rPr>
          <w:rFonts w:asciiTheme="minorHAnsi" w:hAnsiTheme="minorHAnsi" w:cstheme="minorHAnsi"/>
          <w:b/>
        </w:rPr>
        <w:t xml:space="preserve"> </w:t>
      </w:r>
      <w:r w:rsidR="00B82527" w:rsidRPr="00C859A3">
        <w:rPr>
          <w:rFonts w:asciiTheme="minorHAnsi" w:hAnsiTheme="minorHAnsi" w:cstheme="minorHAnsi"/>
          <w:b/>
        </w:rPr>
        <w:t>3</w:t>
      </w:r>
      <w:r w:rsidR="007F6C5E" w:rsidRPr="00C859A3">
        <w:rPr>
          <w:rFonts w:asciiTheme="minorHAnsi" w:hAnsiTheme="minorHAnsi" w:cstheme="minorHAnsi"/>
        </w:rPr>
        <w:t>.</w:t>
      </w:r>
      <w:r w:rsidR="004A3FDC" w:rsidRPr="00C859A3">
        <w:rPr>
          <w:rFonts w:asciiTheme="minorHAnsi" w:hAnsiTheme="minorHAnsi" w:cstheme="minorHAnsi"/>
        </w:rPr>
        <w:t xml:space="preserve"> </w:t>
      </w:r>
      <w:r w:rsidR="00817B01" w:rsidRPr="00C859A3">
        <w:rPr>
          <w:rFonts w:asciiTheme="minorHAnsi" w:hAnsiTheme="minorHAnsi" w:cstheme="minorHAnsi"/>
        </w:rPr>
        <w:t xml:space="preserve">The </w:t>
      </w:r>
      <w:r w:rsidR="004D2E2C" w:rsidRPr="00C859A3">
        <w:rPr>
          <w:rFonts w:asciiTheme="minorHAnsi" w:hAnsiTheme="minorHAnsi" w:cstheme="minorHAnsi"/>
        </w:rPr>
        <w:t xml:space="preserve">high resolution of the images captured with the </w:t>
      </w:r>
      <w:r w:rsidR="0015219B" w:rsidRPr="00C859A3">
        <w:rPr>
          <w:rFonts w:asciiTheme="minorHAnsi" w:hAnsiTheme="minorHAnsi" w:cstheme="minorHAnsi"/>
        </w:rPr>
        <w:t>HR-SD-</w:t>
      </w:r>
      <w:r w:rsidR="00AE6479" w:rsidRPr="00C859A3">
        <w:rPr>
          <w:rFonts w:asciiTheme="minorHAnsi" w:hAnsiTheme="minorHAnsi" w:cstheme="minorHAnsi"/>
        </w:rPr>
        <w:t xml:space="preserve">OCT </w:t>
      </w:r>
      <w:r w:rsidR="004D2E2C" w:rsidRPr="00C859A3">
        <w:rPr>
          <w:rFonts w:asciiTheme="minorHAnsi" w:hAnsiTheme="minorHAnsi" w:cstheme="minorHAnsi"/>
        </w:rPr>
        <w:t xml:space="preserve">system allow accurate measurements of the ONL </w:t>
      </w:r>
      <w:r w:rsidR="003A7C02" w:rsidRPr="00C859A3">
        <w:rPr>
          <w:rFonts w:asciiTheme="minorHAnsi" w:hAnsiTheme="minorHAnsi" w:cstheme="minorHAnsi"/>
        </w:rPr>
        <w:t xml:space="preserve">or OSL </w:t>
      </w:r>
      <w:r w:rsidR="004D2E2C" w:rsidRPr="00C859A3">
        <w:rPr>
          <w:rFonts w:asciiTheme="minorHAnsi" w:hAnsiTheme="minorHAnsi" w:cstheme="minorHAnsi"/>
        </w:rPr>
        <w:t>allowing discrimination of small differences with solid statistical reliability</w:t>
      </w:r>
      <w:r w:rsidR="0015219B" w:rsidRPr="00C859A3">
        <w:rPr>
          <w:rFonts w:asciiTheme="minorHAnsi" w:hAnsiTheme="minorHAnsi" w:cstheme="minorHAnsi"/>
        </w:rPr>
        <w:t xml:space="preserve"> in the humanized WT </w:t>
      </w:r>
      <w:r w:rsidR="0015219B" w:rsidRPr="00C859A3">
        <w:rPr>
          <w:rFonts w:asciiTheme="minorHAnsi" w:hAnsiTheme="minorHAnsi" w:cstheme="minorHAnsi"/>
          <w:i/>
        </w:rPr>
        <w:t xml:space="preserve">RHO </w:t>
      </w:r>
      <w:r w:rsidR="0015219B" w:rsidRPr="00C859A3">
        <w:rPr>
          <w:rFonts w:asciiTheme="minorHAnsi" w:hAnsiTheme="minorHAnsi" w:cstheme="minorHAnsi"/>
        </w:rPr>
        <w:t>mouse models.</w:t>
      </w:r>
    </w:p>
    <w:p w14:paraId="046CD8AE" w14:textId="77777777" w:rsidR="0034010D" w:rsidRPr="00C859A3" w:rsidRDefault="0034010D" w:rsidP="002A7F0F">
      <w:pPr>
        <w:jc w:val="both"/>
        <w:rPr>
          <w:rFonts w:asciiTheme="minorHAnsi" w:hAnsiTheme="minorHAnsi" w:cstheme="minorHAnsi"/>
          <w:b/>
          <w:i/>
        </w:rPr>
      </w:pPr>
    </w:p>
    <w:p w14:paraId="5EC1485A" w14:textId="77777777" w:rsidR="009322D6" w:rsidRPr="00C859A3" w:rsidRDefault="00D05A72" w:rsidP="002A7F0F">
      <w:pPr>
        <w:jc w:val="both"/>
        <w:rPr>
          <w:rFonts w:asciiTheme="minorHAnsi" w:hAnsiTheme="minorHAnsi" w:cstheme="minorHAnsi"/>
          <w:b/>
        </w:rPr>
      </w:pPr>
      <w:r w:rsidRPr="00C859A3">
        <w:rPr>
          <w:rFonts w:asciiTheme="minorHAnsi" w:hAnsiTheme="minorHAnsi" w:cstheme="minorHAnsi"/>
          <w:b/>
        </w:rPr>
        <w:t>Range of Surgical Outcomes Detailed by OCT when Attempting Subretinal Injection</w:t>
      </w:r>
    </w:p>
    <w:p w14:paraId="380186ED" w14:textId="02CB9917" w:rsidR="0034010D" w:rsidRPr="00C859A3" w:rsidRDefault="0015219B" w:rsidP="002A7F0F">
      <w:pPr>
        <w:jc w:val="both"/>
        <w:rPr>
          <w:rFonts w:asciiTheme="minorHAnsi" w:hAnsiTheme="minorHAnsi" w:cstheme="minorHAnsi"/>
        </w:rPr>
      </w:pPr>
      <w:r w:rsidRPr="00C859A3">
        <w:rPr>
          <w:rFonts w:asciiTheme="minorHAnsi" w:hAnsiTheme="minorHAnsi" w:cstheme="minorHAnsi"/>
        </w:rPr>
        <w:t>HR-SD-</w:t>
      </w:r>
      <w:r w:rsidR="00A10027" w:rsidRPr="00C859A3">
        <w:rPr>
          <w:rFonts w:asciiTheme="minorHAnsi" w:hAnsiTheme="minorHAnsi" w:cstheme="minorHAnsi"/>
        </w:rPr>
        <w:t>OCT e</w:t>
      </w:r>
      <w:r w:rsidR="00C248A8" w:rsidRPr="00C859A3">
        <w:rPr>
          <w:rFonts w:asciiTheme="minorHAnsi" w:hAnsiTheme="minorHAnsi" w:cstheme="minorHAnsi"/>
        </w:rPr>
        <w:t xml:space="preserve">valuation of </w:t>
      </w:r>
      <w:r w:rsidR="00672A30" w:rsidRPr="00C859A3">
        <w:rPr>
          <w:rFonts w:asciiTheme="minorHAnsi" w:hAnsiTheme="minorHAnsi" w:cstheme="minorHAnsi"/>
        </w:rPr>
        <w:t xml:space="preserve">attempted </w:t>
      </w:r>
      <w:r w:rsidR="00C248A8" w:rsidRPr="00C859A3">
        <w:rPr>
          <w:rFonts w:asciiTheme="minorHAnsi" w:hAnsiTheme="minorHAnsi" w:cstheme="minorHAnsi"/>
        </w:rPr>
        <w:t>subretinal injections yielded a variety of outcomes.</w:t>
      </w:r>
      <w:r w:rsidR="004A3FDC" w:rsidRPr="00C859A3">
        <w:rPr>
          <w:rFonts w:asciiTheme="minorHAnsi" w:hAnsiTheme="minorHAnsi" w:cstheme="minorHAnsi"/>
        </w:rPr>
        <w:t xml:space="preserve"> </w:t>
      </w:r>
      <w:r w:rsidR="00C248A8" w:rsidRPr="00FD5599">
        <w:rPr>
          <w:rFonts w:asciiTheme="minorHAnsi" w:hAnsiTheme="minorHAnsi" w:cstheme="minorHAnsi"/>
        </w:rPr>
        <w:t>First</w:t>
      </w:r>
      <w:r w:rsidR="00C248A8" w:rsidRPr="00C859A3">
        <w:rPr>
          <w:rFonts w:asciiTheme="minorHAnsi" w:hAnsiTheme="minorHAnsi" w:cstheme="minorHAnsi"/>
        </w:rPr>
        <w:t xml:space="preserve">, </w:t>
      </w:r>
      <w:r w:rsidR="00672A30" w:rsidRPr="00C859A3">
        <w:rPr>
          <w:rFonts w:asciiTheme="minorHAnsi" w:hAnsiTheme="minorHAnsi" w:cstheme="minorHAnsi"/>
        </w:rPr>
        <w:t xml:space="preserve">the most common experience </w:t>
      </w:r>
      <w:r w:rsidR="002F132C">
        <w:rPr>
          <w:rFonts w:asciiTheme="minorHAnsi" w:hAnsiTheme="minorHAnsi" w:cstheme="minorHAnsi"/>
        </w:rPr>
        <w:t>wa</w:t>
      </w:r>
      <w:r w:rsidR="002F132C" w:rsidRPr="00C859A3">
        <w:rPr>
          <w:rFonts w:asciiTheme="minorHAnsi" w:hAnsiTheme="minorHAnsi" w:cstheme="minorHAnsi"/>
        </w:rPr>
        <w:t xml:space="preserve">s </w:t>
      </w:r>
      <w:r w:rsidR="00C248A8" w:rsidRPr="00C859A3">
        <w:rPr>
          <w:rFonts w:asciiTheme="minorHAnsi" w:hAnsiTheme="minorHAnsi" w:cstheme="minorHAnsi"/>
        </w:rPr>
        <w:t xml:space="preserve">confirmation that the </w:t>
      </w:r>
      <w:r w:rsidR="002F132C" w:rsidRPr="00C859A3">
        <w:rPr>
          <w:rFonts w:asciiTheme="minorHAnsi" w:hAnsiTheme="minorHAnsi" w:cstheme="minorHAnsi"/>
        </w:rPr>
        <w:t>inject</w:t>
      </w:r>
      <w:r w:rsidR="002F132C">
        <w:rPr>
          <w:rFonts w:asciiTheme="minorHAnsi" w:hAnsiTheme="minorHAnsi" w:cstheme="minorHAnsi"/>
        </w:rPr>
        <w:t>ed</w:t>
      </w:r>
      <w:r w:rsidR="002F132C" w:rsidRPr="00C859A3">
        <w:rPr>
          <w:rFonts w:asciiTheme="minorHAnsi" w:hAnsiTheme="minorHAnsi" w:cstheme="minorHAnsi"/>
        </w:rPr>
        <w:t xml:space="preserve"> </w:t>
      </w:r>
      <w:r w:rsidR="0054165C" w:rsidRPr="00C859A3">
        <w:rPr>
          <w:rFonts w:asciiTheme="minorHAnsi" w:hAnsiTheme="minorHAnsi" w:cstheme="minorHAnsi"/>
        </w:rPr>
        <w:t xml:space="preserve">fluid </w:t>
      </w:r>
      <w:r w:rsidR="002F132C">
        <w:rPr>
          <w:rFonts w:asciiTheme="minorHAnsi" w:hAnsiTheme="minorHAnsi" w:cstheme="minorHAnsi"/>
        </w:rPr>
        <w:t>wa</w:t>
      </w:r>
      <w:r w:rsidR="002F132C" w:rsidRPr="00C859A3">
        <w:rPr>
          <w:rFonts w:asciiTheme="minorHAnsi" w:hAnsiTheme="minorHAnsi" w:cstheme="minorHAnsi"/>
        </w:rPr>
        <w:t xml:space="preserve">s </w:t>
      </w:r>
      <w:r w:rsidR="0054165C" w:rsidRPr="00C859A3">
        <w:rPr>
          <w:rFonts w:asciiTheme="minorHAnsi" w:hAnsiTheme="minorHAnsi" w:cstheme="minorHAnsi"/>
        </w:rPr>
        <w:t>successful</w:t>
      </w:r>
      <w:r w:rsidR="00672A30" w:rsidRPr="00C859A3">
        <w:rPr>
          <w:rFonts w:asciiTheme="minorHAnsi" w:hAnsiTheme="minorHAnsi" w:cstheme="minorHAnsi"/>
        </w:rPr>
        <w:t>ly delivered</w:t>
      </w:r>
      <w:r w:rsidR="0054165C" w:rsidRPr="00C859A3">
        <w:rPr>
          <w:rFonts w:asciiTheme="minorHAnsi" w:hAnsiTheme="minorHAnsi" w:cstheme="minorHAnsi"/>
        </w:rPr>
        <w:t xml:space="preserve"> </w:t>
      </w:r>
      <w:r w:rsidR="00C248A8" w:rsidRPr="00C859A3">
        <w:rPr>
          <w:rFonts w:asciiTheme="minorHAnsi" w:hAnsiTheme="minorHAnsi" w:cstheme="minorHAnsi"/>
        </w:rPr>
        <w:t>within the sub-retinal space</w:t>
      </w:r>
      <w:r w:rsidR="0019440D" w:rsidRPr="00C859A3">
        <w:rPr>
          <w:rFonts w:asciiTheme="minorHAnsi" w:hAnsiTheme="minorHAnsi" w:cstheme="minorHAnsi"/>
        </w:rPr>
        <w:t>.</w:t>
      </w:r>
      <w:r w:rsidR="004A3FDC" w:rsidRPr="00C859A3">
        <w:rPr>
          <w:rFonts w:asciiTheme="minorHAnsi" w:hAnsiTheme="minorHAnsi" w:cstheme="minorHAnsi"/>
        </w:rPr>
        <w:t xml:space="preserve"> </w:t>
      </w:r>
      <w:r w:rsidR="0019440D" w:rsidRPr="00C859A3">
        <w:rPr>
          <w:rFonts w:asciiTheme="minorHAnsi" w:hAnsiTheme="minorHAnsi" w:cstheme="minorHAnsi"/>
        </w:rPr>
        <w:t xml:space="preserve">The </w:t>
      </w:r>
      <w:r w:rsidR="0054165C" w:rsidRPr="00C859A3">
        <w:rPr>
          <w:rFonts w:asciiTheme="minorHAnsi" w:hAnsiTheme="minorHAnsi" w:cstheme="minorHAnsi"/>
        </w:rPr>
        <w:t>opening of the implicit subretinal space</w:t>
      </w:r>
      <w:r w:rsidR="00A10027" w:rsidRPr="00C859A3">
        <w:rPr>
          <w:rFonts w:asciiTheme="minorHAnsi" w:hAnsiTheme="minorHAnsi" w:cstheme="minorHAnsi"/>
        </w:rPr>
        <w:t xml:space="preserve"> (</w:t>
      </w:r>
      <w:r w:rsidR="002F132C">
        <w:rPr>
          <w:rFonts w:asciiTheme="minorHAnsi" w:hAnsiTheme="minorHAnsi" w:cstheme="minorHAnsi"/>
        </w:rPr>
        <w:t xml:space="preserve">which </w:t>
      </w:r>
      <w:r w:rsidR="00A10027" w:rsidRPr="00C859A3">
        <w:rPr>
          <w:rFonts w:asciiTheme="minorHAnsi" w:hAnsiTheme="minorHAnsi" w:cstheme="minorHAnsi"/>
        </w:rPr>
        <w:t>closes during development)</w:t>
      </w:r>
      <w:r w:rsidR="0054165C" w:rsidRPr="00C859A3">
        <w:rPr>
          <w:rFonts w:asciiTheme="minorHAnsi" w:hAnsiTheme="minorHAnsi" w:cstheme="minorHAnsi"/>
        </w:rPr>
        <w:t xml:space="preserve"> </w:t>
      </w:r>
      <w:r w:rsidR="002F132C" w:rsidRPr="00C859A3">
        <w:rPr>
          <w:rFonts w:asciiTheme="minorHAnsi" w:hAnsiTheme="minorHAnsi" w:cstheme="minorHAnsi"/>
        </w:rPr>
        <w:t>create</w:t>
      </w:r>
      <w:r w:rsidR="002F132C">
        <w:rPr>
          <w:rFonts w:asciiTheme="minorHAnsi" w:hAnsiTheme="minorHAnsi" w:cstheme="minorHAnsi"/>
        </w:rPr>
        <w:t>d</w:t>
      </w:r>
      <w:r w:rsidR="002F132C" w:rsidRPr="00C859A3">
        <w:rPr>
          <w:rFonts w:asciiTheme="minorHAnsi" w:hAnsiTheme="minorHAnsi" w:cstheme="minorHAnsi"/>
        </w:rPr>
        <w:t xml:space="preserve"> </w:t>
      </w:r>
      <w:r w:rsidR="0054165C" w:rsidRPr="00C859A3">
        <w:rPr>
          <w:rFonts w:asciiTheme="minorHAnsi" w:hAnsiTheme="minorHAnsi" w:cstheme="minorHAnsi"/>
        </w:rPr>
        <w:t xml:space="preserve">a </w:t>
      </w:r>
      <w:r w:rsidR="0019440D" w:rsidRPr="00C859A3">
        <w:rPr>
          <w:rFonts w:asciiTheme="minorHAnsi" w:hAnsiTheme="minorHAnsi" w:cstheme="minorHAnsi"/>
        </w:rPr>
        <w:t xml:space="preserve">bleb </w:t>
      </w:r>
      <w:r w:rsidR="008E6653" w:rsidRPr="00C859A3">
        <w:rPr>
          <w:rFonts w:asciiTheme="minorHAnsi" w:hAnsiTheme="minorHAnsi" w:cstheme="minorHAnsi"/>
        </w:rPr>
        <w:t xml:space="preserve">that </w:t>
      </w:r>
      <w:r w:rsidR="002F132C" w:rsidRPr="00C859A3">
        <w:rPr>
          <w:rFonts w:asciiTheme="minorHAnsi" w:hAnsiTheme="minorHAnsi" w:cstheme="minorHAnsi"/>
        </w:rPr>
        <w:t>c</w:t>
      </w:r>
      <w:r w:rsidR="002F132C">
        <w:rPr>
          <w:rFonts w:asciiTheme="minorHAnsi" w:hAnsiTheme="minorHAnsi" w:cstheme="minorHAnsi"/>
        </w:rPr>
        <w:t>ould</w:t>
      </w:r>
      <w:r w:rsidR="002F132C" w:rsidRPr="00C859A3">
        <w:rPr>
          <w:rFonts w:asciiTheme="minorHAnsi" w:hAnsiTheme="minorHAnsi" w:cstheme="minorHAnsi"/>
        </w:rPr>
        <w:t xml:space="preserve"> </w:t>
      </w:r>
      <w:r w:rsidR="0019440D" w:rsidRPr="00C859A3">
        <w:rPr>
          <w:rFonts w:asciiTheme="minorHAnsi" w:hAnsiTheme="minorHAnsi" w:cstheme="minorHAnsi"/>
        </w:rPr>
        <w:t xml:space="preserve">be clearly visualized </w:t>
      </w:r>
      <w:r w:rsidR="0054165C" w:rsidRPr="00C859A3">
        <w:rPr>
          <w:rFonts w:asciiTheme="minorHAnsi" w:hAnsiTheme="minorHAnsi" w:cstheme="minorHAnsi"/>
        </w:rPr>
        <w:t xml:space="preserve">both in the </w:t>
      </w:r>
      <w:proofErr w:type="spellStart"/>
      <w:r w:rsidR="0054165C" w:rsidRPr="00C859A3">
        <w:rPr>
          <w:rFonts w:asciiTheme="minorHAnsi" w:hAnsiTheme="minorHAnsi" w:cstheme="minorHAnsi"/>
          <w:i/>
        </w:rPr>
        <w:t>en</w:t>
      </w:r>
      <w:proofErr w:type="spellEnd"/>
      <w:r w:rsidR="0054165C" w:rsidRPr="00C859A3">
        <w:rPr>
          <w:rFonts w:asciiTheme="minorHAnsi" w:hAnsiTheme="minorHAnsi" w:cstheme="minorHAnsi"/>
          <w:i/>
        </w:rPr>
        <w:t xml:space="preserve"> face </w:t>
      </w:r>
      <w:r w:rsidR="0054165C" w:rsidRPr="00C859A3">
        <w:rPr>
          <w:rFonts w:asciiTheme="minorHAnsi" w:hAnsiTheme="minorHAnsi" w:cstheme="minorHAnsi"/>
        </w:rPr>
        <w:t xml:space="preserve">view of the </w:t>
      </w:r>
      <w:r w:rsidR="00672A30" w:rsidRPr="00C859A3">
        <w:rPr>
          <w:rFonts w:asciiTheme="minorHAnsi" w:hAnsiTheme="minorHAnsi" w:cstheme="minorHAnsi"/>
        </w:rPr>
        <w:t>HR-SD-</w:t>
      </w:r>
      <w:r w:rsidR="0054165C" w:rsidRPr="00C859A3">
        <w:rPr>
          <w:rFonts w:asciiTheme="minorHAnsi" w:hAnsiTheme="minorHAnsi" w:cstheme="minorHAnsi"/>
        </w:rPr>
        <w:t>OCT and in the</w:t>
      </w:r>
      <w:r w:rsidR="008D6F27" w:rsidRPr="00C859A3">
        <w:rPr>
          <w:rFonts w:asciiTheme="minorHAnsi" w:hAnsiTheme="minorHAnsi" w:cstheme="minorHAnsi"/>
        </w:rPr>
        <w:t xml:space="preserve"> b</w:t>
      </w:r>
      <w:r w:rsidR="00866069" w:rsidRPr="00C859A3">
        <w:rPr>
          <w:rFonts w:asciiTheme="minorHAnsi" w:hAnsiTheme="minorHAnsi" w:cstheme="minorHAnsi"/>
        </w:rPr>
        <w:t>-scan</w:t>
      </w:r>
      <w:r w:rsidR="0054165C" w:rsidRPr="00C859A3">
        <w:rPr>
          <w:rFonts w:asciiTheme="minorHAnsi" w:hAnsiTheme="minorHAnsi" w:cstheme="minorHAnsi"/>
        </w:rPr>
        <w:t xml:space="preserve"> images.</w:t>
      </w:r>
      <w:r w:rsidR="004A3FDC" w:rsidRPr="00C859A3">
        <w:rPr>
          <w:rFonts w:asciiTheme="minorHAnsi" w:hAnsiTheme="minorHAnsi" w:cstheme="minorHAnsi"/>
        </w:rPr>
        <w:t xml:space="preserve"> </w:t>
      </w:r>
      <w:r w:rsidR="0054165C" w:rsidRPr="00C859A3">
        <w:rPr>
          <w:rFonts w:asciiTheme="minorHAnsi" w:hAnsiTheme="minorHAnsi" w:cstheme="minorHAnsi"/>
        </w:rPr>
        <w:t xml:space="preserve">The </w:t>
      </w:r>
      <w:r w:rsidR="0019440D" w:rsidRPr="00C859A3">
        <w:rPr>
          <w:rFonts w:asciiTheme="minorHAnsi" w:hAnsiTheme="minorHAnsi" w:cstheme="minorHAnsi"/>
        </w:rPr>
        <w:t>hypo</w:t>
      </w:r>
      <w:r w:rsidR="005D7445" w:rsidRPr="00C859A3">
        <w:rPr>
          <w:rFonts w:asciiTheme="minorHAnsi" w:hAnsiTheme="minorHAnsi" w:cstheme="minorHAnsi"/>
        </w:rPr>
        <w:t>-</w:t>
      </w:r>
      <w:r w:rsidR="0019440D" w:rsidRPr="00C859A3">
        <w:rPr>
          <w:rFonts w:asciiTheme="minorHAnsi" w:hAnsiTheme="minorHAnsi" w:cstheme="minorHAnsi"/>
        </w:rPr>
        <w:t xml:space="preserve">reflective fluid </w:t>
      </w:r>
      <w:r w:rsidR="002F132C">
        <w:rPr>
          <w:rFonts w:asciiTheme="minorHAnsi" w:hAnsiTheme="minorHAnsi" w:cstheme="minorHAnsi"/>
        </w:rPr>
        <w:t>wa</w:t>
      </w:r>
      <w:r w:rsidR="002F132C" w:rsidRPr="00C859A3">
        <w:rPr>
          <w:rFonts w:asciiTheme="minorHAnsi" w:hAnsiTheme="minorHAnsi" w:cstheme="minorHAnsi"/>
        </w:rPr>
        <w:t xml:space="preserve">s </w:t>
      </w:r>
      <w:r w:rsidR="0019440D" w:rsidRPr="00C859A3">
        <w:rPr>
          <w:rFonts w:asciiTheme="minorHAnsi" w:hAnsiTheme="minorHAnsi" w:cstheme="minorHAnsi"/>
        </w:rPr>
        <w:t>border</w:t>
      </w:r>
      <w:r w:rsidR="0054165C" w:rsidRPr="00C859A3">
        <w:rPr>
          <w:rFonts w:asciiTheme="minorHAnsi" w:hAnsiTheme="minorHAnsi" w:cstheme="minorHAnsi"/>
        </w:rPr>
        <w:t xml:space="preserve">ed </w:t>
      </w:r>
      <w:r w:rsidR="0019440D" w:rsidRPr="00C859A3">
        <w:rPr>
          <w:rFonts w:asciiTheme="minorHAnsi" w:hAnsiTheme="minorHAnsi" w:cstheme="minorHAnsi"/>
        </w:rPr>
        <w:t xml:space="preserve">by the </w:t>
      </w:r>
      <w:r w:rsidR="00672A30" w:rsidRPr="00C859A3">
        <w:rPr>
          <w:rFonts w:asciiTheme="minorHAnsi" w:hAnsiTheme="minorHAnsi" w:cstheme="minorHAnsi"/>
        </w:rPr>
        <w:t xml:space="preserve">neural </w:t>
      </w:r>
      <w:r w:rsidR="0019440D" w:rsidRPr="00C859A3">
        <w:rPr>
          <w:rFonts w:asciiTheme="minorHAnsi" w:hAnsiTheme="minorHAnsi" w:cstheme="minorHAnsi"/>
        </w:rPr>
        <w:t xml:space="preserve">retina </w:t>
      </w:r>
      <w:r w:rsidR="00672A30" w:rsidRPr="00C859A3">
        <w:rPr>
          <w:rFonts w:asciiTheme="minorHAnsi" w:hAnsiTheme="minorHAnsi" w:cstheme="minorHAnsi"/>
        </w:rPr>
        <w:t>above</w:t>
      </w:r>
      <w:r w:rsidR="002F132C">
        <w:rPr>
          <w:rFonts w:asciiTheme="minorHAnsi" w:hAnsiTheme="minorHAnsi" w:cstheme="minorHAnsi"/>
        </w:rPr>
        <w:t>,</w:t>
      </w:r>
      <w:r w:rsidR="00672A30" w:rsidRPr="00C859A3">
        <w:rPr>
          <w:rFonts w:asciiTheme="minorHAnsi" w:hAnsiTheme="minorHAnsi" w:cstheme="minorHAnsi"/>
        </w:rPr>
        <w:t xml:space="preserve"> </w:t>
      </w:r>
      <w:r w:rsidR="0019440D" w:rsidRPr="00C859A3">
        <w:rPr>
          <w:rFonts w:asciiTheme="minorHAnsi" w:hAnsiTheme="minorHAnsi" w:cstheme="minorHAnsi"/>
        </w:rPr>
        <w:t>and the hyper</w:t>
      </w:r>
      <w:r w:rsidR="005D7445" w:rsidRPr="00C859A3">
        <w:rPr>
          <w:rFonts w:asciiTheme="minorHAnsi" w:hAnsiTheme="minorHAnsi" w:cstheme="minorHAnsi"/>
        </w:rPr>
        <w:t>-</w:t>
      </w:r>
      <w:r w:rsidR="0019440D" w:rsidRPr="00C859A3">
        <w:rPr>
          <w:rFonts w:asciiTheme="minorHAnsi" w:hAnsiTheme="minorHAnsi" w:cstheme="minorHAnsi"/>
        </w:rPr>
        <w:t xml:space="preserve">reflective RPE cell </w:t>
      </w:r>
      <w:r w:rsidR="0054165C" w:rsidRPr="00C859A3">
        <w:rPr>
          <w:rFonts w:asciiTheme="minorHAnsi" w:hAnsiTheme="minorHAnsi" w:cstheme="minorHAnsi"/>
        </w:rPr>
        <w:t xml:space="preserve">layer </w:t>
      </w:r>
      <w:r w:rsidR="00A10027" w:rsidRPr="00C859A3">
        <w:rPr>
          <w:rFonts w:asciiTheme="minorHAnsi" w:hAnsiTheme="minorHAnsi" w:cstheme="minorHAnsi"/>
        </w:rPr>
        <w:t xml:space="preserve">still </w:t>
      </w:r>
      <w:r w:rsidR="0054165C" w:rsidRPr="00C859A3">
        <w:rPr>
          <w:rFonts w:asciiTheme="minorHAnsi" w:hAnsiTheme="minorHAnsi" w:cstheme="minorHAnsi"/>
        </w:rPr>
        <w:t>opposed to B</w:t>
      </w:r>
      <w:r w:rsidR="00197542" w:rsidRPr="00C859A3">
        <w:rPr>
          <w:rFonts w:asciiTheme="minorHAnsi" w:hAnsiTheme="minorHAnsi" w:cstheme="minorHAnsi"/>
        </w:rPr>
        <w:t>M</w:t>
      </w:r>
      <w:r w:rsidR="002F132C">
        <w:rPr>
          <w:rFonts w:asciiTheme="minorHAnsi" w:hAnsiTheme="minorHAnsi" w:cstheme="minorHAnsi"/>
        </w:rPr>
        <w:t>,</w:t>
      </w:r>
      <w:r w:rsidR="0054165C" w:rsidRPr="00C859A3">
        <w:rPr>
          <w:rFonts w:asciiTheme="minorHAnsi" w:hAnsiTheme="minorHAnsi" w:cstheme="minorHAnsi"/>
        </w:rPr>
        <w:t xml:space="preserve"> below</w:t>
      </w:r>
      <w:r w:rsidR="00134465" w:rsidRPr="00C859A3">
        <w:rPr>
          <w:rFonts w:asciiTheme="minorHAnsi" w:hAnsiTheme="minorHAnsi" w:cstheme="minorHAnsi"/>
        </w:rPr>
        <w:t xml:space="preserve"> (</w:t>
      </w:r>
      <w:r w:rsidR="00134465" w:rsidRPr="00C859A3">
        <w:rPr>
          <w:rFonts w:asciiTheme="minorHAnsi" w:hAnsiTheme="minorHAnsi" w:cstheme="minorHAnsi"/>
          <w:b/>
        </w:rPr>
        <w:t>Fig</w:t>
      </w:r>
      <w:r w:rsidR="00AD2ED4" w:rsidRPr="00C859A3">
        <w:rPr>
          <w:rFonts w:asciiTheme="minorHAnsi" w:hAnsiTheme="minorHAnsi" w:cstheme="minorHAnsi"/>
          <w:b/>
        </w:rPr>
        <w:t>ure</w:t>
      </w:r>
      <w:r w:rsidR="00134465" w:rsidRPr="00C859A3">
        <w:rPr>
          <w:rFonts w:asciiTheme="minorHAnsi" w:hAnsiTheme="minorHAnsi" w:cstheme="minorHAnsi"/>
          <w:b/>
        </w:rPr>
        <w:t xml:space="preserve"> </w:t>
      </w:r>
      <w:r w:rsidR="00B82527" w:rsidRPr="00C859A3">
        <w:rPr>
          <w:rFonts w:asciiTheme="minorHAnsi" w:hAnsiTheme="minorHAnsi" w:cstheme="minorHAnsi"/>
          <w:b/>
        </w:rPr>
        <w:t>4</w:t>
      </w:r>
      <w:r w:rsidR="00134465" w:rsidRPr="00C859A3">
        <w:rPr>
          <w:rFonts w:asciiTheme="minorHAnsi" w:hAnsiTheme="minorHAnsi" w:cstheme="minorHAnsi"/>
        </w:rPr>
        <w:t>)</w:t>
      </w:r>
      <w:r w:rsidR="0019440D" w:rsidRPr="00C859A3">
        <w:rPr>
          <w:rFonts w:asciiTheme="minorHAnsi" w:hAnsiTheme="minorHAnsi" w:cstheme="minorHAnsi"/>
        </w:rPr>
        <w:t>.</w:t>
      </w:r>
      <w:r w:rsidR="004A3FDC" w:rsidRPr="00C859A3">
        <w:rPr>
          <w:rFonts w:asciiTheme="minorHAnsi" w:hAnsiTheme="minorHAnsi" w:cstheme="minorHAnsi"/>
        </w:rPr>
        <w:t xml:space="preserve"> </w:t>
      </w:r>
      <w:r w:rsidR="0019440D" w:rsidRPr="00C859A3">
        <w:rPr>
          <w:rFonts w:asciiTheme="minorHAnsi" w:hAnsiTheme="minorHAnsi" w:cstheme="minorHAnsi"/>
        </w:rPr>
        <w:t>T</w:t>
      </w:r>
      <w:r w:rsidR="00C248A8" w:rsidRPr="00C859A3">
        <w:rPr>
          <w:rFonts w:asciiTheme="minorHAnsi" w:hAnsiTheme="minorHAnsi" w:cstheme="minorHAnsi"/>
        </w:rPr>
        <w:t xml:space="preserve">he extent of the </w:t>
      </w:r>
      <w:r w:rsidR="009F1629" w:rsidRPr="00C859A3">
        <w:rPr>
          <w:rFonts w:asciiTheme="minorHAnsi" w:hAnsiTheme="minorHAnsi" w:cstheme="minorHAnsi"/>
        </w:rPr>
        <w:t xml:space="preserve">subretinal </w:t>
      </w:r>
      <w:r w:rsidR="00C248A8" w:rsidRPr="00C859A3">
        <w:rPr>
          <w:rFonts w:asciiTheme="minorHAnsi" w:hAnsiTheme="minorHAnsi" w:cstheme="minorHAnsi"/>
        </w:rPr>
        <w:t xml:space="preserve">injection </w:t>
      </w:r>
      <w:r w:rsidR="002F132C" w:rsidRPr="00C859A3">
        <w:rPr>
          <w:rFonts w:asciiTheme="minorHAnsi" w:hAnsiTheme="minorHAnsi" w:cstheme="minorHAnsi"/>
        </w:rPr>
        <w:t>c</w:t>
      </w:r>
      <w:r w:rsidR="002F132C">
        <w:rPr>
          <w:rFonts w:asciiTheme="minorHAnsi" w:hAnsiTheme="minorHAnsi" w:cstheme="minorHAnsi"/>
        </w:rPr>
        <w:t>ould</w:t>
      </w:r>
      <w:r w:rsidR="002F132C" w:rsidRPr="00C859A3">
        <w:rPr>
          <w:rFonts w:asciiTheme="minorHAnsi" w:hAnsiTheme="minorHAnsi" w:cstheme="minorHAnsi"/>
        </w:rPr>
        <w:t xml:space="preserve"> </w:t>
      </w:r>
      <w:r w:rsidR="00C248A8" w:rsidRPr="00C859A3">
        <w:rPr>
          <w:rFonts w:asciiTheme="minorHAnsi" w:hAnsiTheme="minorHAnsi" w:cstheme="minorHAnsi"/>
        </w:rPr>
        <w:t xml:space="preserve">be determined if the animal </w:t>
      </w:r>
      <w:r w:rsidR="002F132C">
        <w:rPr>
          <w:rFonts w:asciiTheme="minorHAnsi" w:hAnsiTheme="minorHAnsi" w:cstheme="minorHAnsi"/>
        </w:rPr>
        <w:t>wa</w:t>
      </w:r>
      <w:r w:rsidR="002F132C" w:rsidRPr="00C859A3">
        <w:rPr>
          <w:rFonts w:asciiTheme="minorHAnsi" w:hAnsiTheme="minorHAnsi" w:cstheme="minorHAnsi"/>
        </w:rPr>
        <w:t xml:space="preserve">s </w:t>
      </w:r>
      <w:r w:rsidR="00C248A8" w:rsidRPr="00C859A3">
        <w:rPr>
          <w:rFonts w:asciiTheme="minorHAnsi" w:hAnsiTheme="minorHAnsi" w:cstheme="minorHAnsi"/>
        </w:rPr>
        <w:t xml:space="preserve">imaged </w:t>
      </w:r>
      <w:r w:rsidR="009F1629" w:rsidRPr="00C859A3">
        <w:rPr>
          <w:rFonts w:asciiTheme="minorHAnsi" w:hAnsiTheme="minorHAnsi" w:cstheme="minorHAnsi"/>
        </w:rPr>
        <w:t xml:space="preserve">by </w:t>
      </w:r>
      <w:r w:rsidR="00672A30" w:rsidRPr="00C859A3">
        <w:rPr>
          <w:rFonts w:asciiTheme="minorHAnsi" w:hAnsiTheme="minorHAnsi" w:cstheme="minorHAnsi"/>
        </w:rPr>
        <w:t>HR-SD-</w:t>
      </w:r>
      <w:r w:rsidR="009F1629" w:rsidRPr="00C859A3">
        <w:rPr>
          <w:rFonts w:asciiTheme="minorHAnsi" w:hAnsiTheme="minorHAnsi" w:cstheme="minorHAnsi"/>
        </w:rPr>
        <w:t xml:space="preserve">OCT </w:t>
      </w:r>
      <w:r w:rsidR="00C248A8" w:rsidRPr="00C859A3">
        <w:rPr>
          <w:rFonts w:asciiTheme="minorHAnsi" w:hAnsiTheme="minorHAnsi" w:cstheme="minorHAnsi"/>
        </w:rPr>
        <w:t>immed</w:t>
      </w:r>
      <w:r w:rsidR="00A820B4" w:rsidRPr="00C859A3">
        <w:rPr>
          <w:rFonts w:asciiTheme="minorHAnsi" w:hAnsiTheme="minorHAnsi" w:cstheme="minorHAnsi"/>
        </w:rPr>
        <w:t xml:space="preserve">iately </w:t>
      </w:r>
      <w:r w:rsidR="009F1629" w:rsidRPr="00C859A3">
        <w:rPr>
          <w:rFonts w:asciiTheme="minorHAnsi" w:hAnsiTheme="minorHAnsi" w:cstheme="minorHAnsi"/>
        </w:rPr>
        <w:t>after</w:t>
      </w:r>
      <w:r w:rsidR="00A820B4" w:rsidRPr="00C859A3">
        <w:rPr>
          <w:rFonts w:asciiTheme="minorHAnsi" w:hAnsiTheme="minorHAnsi" w:cstheme="minorHAnsi"/>
        </w:rPr>
        <w:t xml:space="preserve"> injection</w:t>
      </w:r>
      <w:r w:rsidR="00672A30" w:rsidRPr="00C859A3">
        <w:rPr>
          <w:rFonts w:asciiTheme="minorHAnsi" w:hAnsiTheme="minorHAnsi" w:cstheme="minorHAnsi"/>
        </w:rPr>
        <w:t xml:space="preserve"> (see below)</w:t>
      </w:r>
      <w:r w:rsidR="00A820B4" w:rsidRPr="00C859A3">
        <w:rPr>
          <w:rFonts w:asciiTheme="minorHAnsi" w:hAnsiTheme="minorHAnsi" w:cstheme="minorHAnsi"/>
        </w:rPr>
        <w:t>.</w:t>
      </w:r>
      <w:r w:rsidR="004A3FDC" w:rsidRPr="00C859A3">
        <w:rPr>
          <w:rFonts w:asciiTheme="minorHAnsi" w:hAnsiTheme="minorHAnsi" w:cstheme="minorHAnsi"/>
        </w:rPr>
        <w:t xml:space="preserve"> </w:t>
      </w:r>
      <w:r w:rsidR="00A820B4" w:rsidRPr="00FD5599">
        <w:rPr>
          <w:rFonts w:asciiTheme="minorHAnsi" w:hAnsiTheme="minorHAnsi" w:cstheme="minorHAnsi"/>
        </w:rPr>
        <w:t>Second</w:t>
      </w:r>
      <w:r w:rsidR="00A820B4" w:rsidRPr="002F132C">
        <w:rPr>
          <w:rFonts w:asciiTheme="minorHAnsi" w:hAnsiTheme="minorHAnsi" w:cstheme="minorHAnsi"/>
        </w:rPr>
        <w:t>,</w:t>
      </w:r>
      <w:r w:rsidR="00C248A8" w:rsidRPr="00C859A3">
        <w:rPr>
          <w:rFonts w:asciiTheme="minorHAnsi" w:hAnsiTheme="minorHAnsi" w:cstheme="minorHAnsi"/>
        </w:rPr>
        <w:t xml:space="preserve"> the injection </w:t>
      </w:r>
      <w:r w:rsidR="002F132C" w:rsidRPr="00C859A3">
        <w:rPr>
          <w:rFonts w:asciiTheme="minorHAnsi" w:hAnsiTheme="minorHAnsi" w:cstheme="minorHAnsi"/>
        </w:rPr>
        <w:t>c</w:t>
      </w:r>
      <w:r w:rsidR="002F132C">
        <w:rPr>
          <w:rFonts w:asciiTheme="minorHAnsi" w:hAnsiTheme="minorHAnsi" w:cstheme="minorHAnsi"/>
        </w:rPr>
        <w:t>ould</w:t>
      </w:r>
      <w:r w:rsidR="002F132C" w:rsidRPr="00C859A3">
        <w:rPr>
          <w:rFonts w:asciiTheme="minorHAnsi" w:hAnsiTheme="minorHAnsi" w:cstheme="minorHAnsi"/>
        </w:rPr>
        <w:t xml:space="preserve"> </w:t>
      </w:r>
      <w:r w:rsidR="005B756C" w:rsidRPr="00C859A3">
        <w:rPr>
          <w:rFonts w:asciiTheme="minorHAnsi" w:hAnsiTheme="minorHAnsi" w:cstheme="minorHAnsi"/>
        </w:rPr>
        <w:t xml:space="preserve">occur in the choroidal space </w:t>
      </w:r>
      <w:r w:rsidR="0077558F" w:rsidRPr="00C859A3">
        <w:rPr>
          <w:rFonts w:asciiTheme="minorHAnsi" w:hAnsiTheme="minorHAnsi" w:cstheme="minorHAnsi"/>
        </w:rPr>
        <w:t>(beneath BM</w:t>
      </w:r>
      <w:r w:rsidR="00A10027" w:rsidRPr="00C859A3">
        <w:rPr>
          <w:rFonts w:asciiTheme="minorHAnsi" w:hAnsiTheme="minorHAnsi" w:cstheme="minorHAnsi"/>
        </w:rPr>
        <w:t xml:space="preserve">) </w:t>
      </w:r>
      <w:r w:rsidR="005B756C" w:rsidRPr="00C859A3">
        <w:rPr>
          <w:rFonts w:asciiTheme="minorHAnsi" w:hAnsiTheme="minorHAnsi" w:cstheme="minorHAnsi"/>
        </w:rPr>
        <w:t xml:space="preserve">rather than </w:t>
      </w:r>
      <w:r w:rsidR="00D011C7" w:rsidRPr="00C859A3">
        <w:rPr>
          <w:rFonts w:asciiTheme="minorHAnsi" w:hAnsiTheme="minorHAnsi" w:cstheme="minorHAnsi"/>
        </w:rPr>
        <w:t xml:space="preserve">into the </w:t>
      </w:r>
      <w:r w:rsidR="005B756C" w:rsidRPr="00C859A3">
        <w:rPr>
          <w:rFonts w:asciiTheme="minorHAnsi" w:hAnsiTheme="minorHAnsi" w:cstheme="minorHAnsi"/>
        </w:rPr>
        <w:t xml:space="preserve">subretinal </w:t>
      </w:r>
      <w:r w:rsidR="008E6653" w:rsidRPr="00C859A3">
        <w:rPr>
          <w:rFonts w:asciiTheme="minorHAnsi" w:hAnsiTheme="minorHAnsi" w:cstheme="minorHAnsi"/>
        </w:rPr>
        <w:t>space</w:t>
      </w:r>
      <w:r w:rsidR="00A10027" w:rsidRPr="00C859A3">
        <w:rPr>
          <w:rFonts w:asciiTheme="minorHAnsi" w:hAnsiTheme="minorHAnsi" w:cstheme="minorHAnsi"/>
        </w:rPr>
        <w:t>. This</w:t>
      </w:r>
      <w:r w:rsidR="00C248A8" w:rsidRPr="00C859A3">
        <w:rPr>
          <w:rFonts w:asciiTheme="minorHAnsi" w:hAnsiTheme="minorHAnsi" w:cstheme="minorHAnsi"/>
        </w:rPr>
        <w:t xml:space="preserve"> </w:t>
      </w:r>
      <w:r w:rsidR="002F132C" w:rsidRPr="00C859A3">
        <w:rPr>
          <w:rFonts w:asciiTheme="minorHAnsi" w:hAnsiTheme="minorHAnsi" w:cstheme="minorHAnsi"/>
        </w:rPr>
        <w:t>result</w:t>
      </w:r>
      <w:r w:rsidR="002F132C">
        <w:rPr>
          <w:rFonts w:asciiTheme="minorHAnsi" w:hAnsiTheme="minorHAnsi" w:cstheme="minorHAnsi"/>
        </w:rPr>
        <w:t>ed</w:t>
      </w:r>
      <w:r w:rsidR="002F132C" w:rsidRPr="00C859A3">
        <w:rPr>
          <w:rFonts w:asciiTheme="minorHAnsi" w:hAnsiTheme="minorHAnsi" w:cstheme="minorHAnsi"/>
        </w:rPr>
        <w:t xml:space="preserve"> </w:t>
      </w:r>
      <w:r w:rsidR="00C248A8" w:rsidRPr="00C859A3">
        <w:rPr>
          <w:rFonts w:asciiTheme="minorHAnsi" w:hAnsiTheme="minorHAnsi" w:cstheme="minorHAnsi"/>
        </w:rPr>
        <w:t>in a</w:t>
      </w:r>
      <w:r w:rsidR="00A820B4" w:rsidRPr="00C859A3">
        <w:rPr>
          <w:rFonts w:asciiTheme="minorHAnsi" w:hAnsiTheme="minorHAnsi" w:cstheme="minorHAnsi"/>
        </w:rPr>
        <w:t xml:space="preserve"> hyper</w:t>
      </w:r>
      <w:r w:rsidR="005D7445" w:rsidRPr="00C859A3">
        <w:rPr>
          <w:rFonts w:asciiTheme="minorHAnsi" w:hAnsiTheme="minorHAnsi" w:cstheme="minorHAnsi"/>
        </w:rPr>
        <w:t>-</w:t>
      </w:r>
      <w:r w:rsidR="00A820B4" w:rsidRPr="00C859A3">
        <w:rPr>
          <w:rFonts w:asciiTheme="minorHAnsi" w:hAnsiTheme="minorHAnsi" w:cstheme="minorHAnsi"/>
        </w:rPr>
        <w:t xml:space="preserve">reflective layer </w:t>
      </w:r>
      <w:r w:rsidR="005B756C" w:rsidRPr="00C859A3">
        <w:rPr>
          <w:rFonts w:asciiTheme="minorHAnsi" w:hAnsiTheme="minorHAnsi" w:cstheme="minorHAnsi"/>
        </w:rPr>
        <w:t xml:space="preserve">(RPE) </w:t>
      </w:r>
      <w:r w:rsidR="000D6730" w:rsidRPr="00C859A3">
        <w:rPr>
          <w:rFonts w:asciiTheme="minorHAnsi" w:hAnsiTheme="minorHAnsi" w:cstheme="minorHAnsi"/>
        </w:rPr>
        <w:t xml:space="preserve">bounding the dome of </w:t>
      </w:r>
      <w:r w:rsidR="0019440D" w:rsidRPr="00C859A3">
        <w:rPr>
          <w:rFonts w:asciiTheme="minorHAnsi" w:hAnsiTheme="minorHAnsi" w:cstheme="minorHAnsi"/>
        </w:rPr>
        <w:t xml:space="preserve">the </w:t>
      </w:r>
      <w:r w:rsidR="00A10027" w:rsidRPr="00C859A3">
        <w:rPr>
          <w:rFonts w:asciiTheme="minorHAnsi" w:hAnsiTheme="minorHAnsi" w:cstheme="minorHAnsi"/>
        </w:rPr>
        <w:t>fluid-</w:t>
      </w:r>
      <w:r w:rsidR="0019440D" w:rsidRPr="00C859A3">
        <w:rPr>
          <w:rFonts w:asciiTheme="minorHAnsi" w:hAnsiTheme="minorHAnsi" w:cstheme="minorHAnsi"/>
        </w:rPr>
        <w:t>displaced region of the retina</w:t>
      </w:r>
      <w:r w:rsidR="002F132C">
        <w:rPr>
          <w:rFonts w:asciiTheme="minorHAnsi" w:hAnsiTheme="minorHAnsi" w:cstheme="minorHAnsi"/>
        </w:rPr>
        <w:t>,</w:t>
      </w:r>
      <w:r w:rsidR="0019440D" w:rsidRPr="00C859A3">
        <w:rPr>
          <w:rFonts w:asciiTheme="minorHAnsi" w:hAnsiTheme="minorHAnsi" w:cstheme="minorHAnsi"/>
        </w:rPr>
        <w:t xml:space="preserve"> and no hyper</w:t>
      </w:r>
      <w:r w:rsidR="005D7445" w:rsidRPr="00C859A3">
        <w:rPr>
          <w:rFonts w:asciiTheme="minorHAnsi" w:hAnsiTheme="minorHAnsi" w:cstheme="minorHAnsi"/>
        </w:rPr>
        <w:t>-</w:t>
      </w:r>
      <w:r w:rsidR="0019440D" w:rsidRPr="00C859A3">
        <w:rPr>
          <w:rFonts w:asciiTheme="minorHAnsi" w:hAnsiTheme="minorHAnsi" w:cstheme="minorHAnsi"/>
        </w:rPr>
        <w:t>reflectivity at the posterior limits of the eye</w:t>
      </w:r>
      <w:r w:rsidR="005B756C" w:rsidRPr="00C859A3">
        <w:rPr>
          <w:rFonts w:asciiTheme="minorHAnsi" w:hAnsiTheme="minorHAnsi" w:cstheme="minorHAnsi"/>
        </w:rPr>
        <w:t xml:space="preserve"> in the </w:t>
      </w:r>
      <w:r w:rsidR="009F1629" w:rsidRPr="00C859A3">
        <w:rPr>
          <w:rFonts w:asciiTheme="minorHAnsi" w:hAnsiTheme="minorHAnsi" w:cstheme="minorHAnsi"/>
        </w:rPr>
        <w:t>OCT</w:t>
      </w:r>
      <w:r w:rsidR="008D6F27" w:rsidRPr="00C859A3" w:rsidDel="008D6F27">
        <w:rPr>
          <w:rFonts w:asciiTheme="minorHAnsi" w:hAnsiTheme="minorHAnsi" w:cstheme="minorHAnsi"/>
        </w:rPr>
        <w:t xml:space="preserve"> </w:t>
      </w:r>
      <w:r w:rsidR="008D6F27" w:rsidRPr="00C859A3">
        <w:rPr>
          <w:rFonts w:asciiTheme="minorHAnsi" w:hAnsiTheme="minorHAnsi" w:cstheme="minorHAnsi"/>
        </w:rPr>
        <w:t>b</w:t>
      </w:r>
      <w:r w:rsidR="00866069" w:rsidRPr="00C859A3">
        <w:rPr>
          <w:rFonts w:asciiTheme="minorHAnsi" w:hAnsiTheme="minorHAnsi" w:cstheme="minorHAnsi"/>
        </w:rPr>
        <w:t>-scan</w:t>
      </w:r>
      <w:r w:rsidR="005B756C" w:rsidRPr="00C859A3">
        <w:rPr>
          <w:rFonts w:asciiTheme="minorHAnsi" w:hAnsiTheme="minorHAnsi" w:cstheme="minorHAnsi"/>
        </w:rPr>
        <w:t>s</w:t>
      </w:r>
      <w:r w:rsidR="0019440D" w:rsidRPr="00C859A3">
        <w:rPr>
          <w:rFonts w:asciiTheme="minorHAnsi" w:hAnsiTheme="minorHAnsi" w:cstheme="minorHAnsi"/>
        </w:rPr>
        <w:t>.</w:t>
      </w:r>
      <w:r w:rsidR="004A3FDC" w:rsidRPr="00C859A3">
        <w:rPr>
          <w:rFonts w:asciiTheme="minorHAnsi" w:hAnsiTheme="minorHAnsi" w:cstheme="minorHAnsi"/>
        </w:rPr>
        <w:t xml:space="preserve"> </w:t>
      </w:r>
      <w:r w:rsidR="005B756C" w:rsidRPr="00FD5599">
        <w:rPr>
          <w:rFonts w:asciiTheme="minorHAnsi" w:hAnsiTheme="minorHAnsi" w:cstheme="minorHAnsi"/>
        </w:rPr>
        <w:t>Third,</w:t>
      </w:r>
      <w:r w:rsidR="005B756C" w:rsidRPr="00C859A3">
        <w:rPr>
          <w:rFonts w:asciiTheme="minorHAnsi" w:hAnsiTheme="minorHAnsi" w:cstheme="minorHAnsi"/>
          <w:i/>
        </w:rPr>
        <w:t xml:space="preserve"> </w:t>
      </w:r>
      <w:r w:rsidR="0018145E" w:rsidRPr="00C859A3">
        <w:rPr>
          <w:rFonts w:asciiTheme="minorHAnsi" w:hAnsiTheme="minorHAnsi" w:cstheme="minorHAnsi"/>
        </w:rPr>
        <w:t>a</w:t>
      </w:r>
      <w:r w:rsidR="0019440D" w:rsidRPr="00C859A3">
        <w:rPr>
          <w:rFonts w:asciiTheme="minorHAnsi" w:hAnsiTheme="minorHAnsi" w:cstheme="minorHAnsi"/>
        </w:rPr>
        <w:t xml:space="preserve">nother potential result </w:t>
      </w:r>
      <w:r w:rsidR="0018145E" w:rsidRPr="00C859A3">
        <w:rPr>
          <w:rFonts w:asciiTheme="minorHAnsi" w:hAnsiTheme="minorHAnsi" w:cstheme="minorHAnsi"/>
        </w:rPr>
        <w:t xml:space="preserve">that </w:t>
      </w:r>
      <w:r w:rsidR="002F132C" w:rsidRPr="00C859A3">
        <w:rPr>
          <w:rFonts w:asciiTheme="minorHAnsi" w:hAnsiTheme="minorHAnsi" w:cstheme="minorHAnsi"/>
        </w:rPr>
        <w:t>c</w:t>
      </w:r>
      <w:r w:rsidR="002F132C">
        <w:rPr>
          <w:rFonts w:asciiTheme="minorHAnsi" w:hAnsiTheme="minorHAnsi" w:cstheme="minorHAnsi"/>
        </w:rPr>
        <w:t>ould</w:t>
      </w:r>
      <w:r w:rsidR="002F132C" w:rsidRPr="00C859A3">
        <w:rPr>
          <w:rFonts w:asciiTheme="minorHAnsi" w:hAnsiTheme="minorHAnsi" w:cstheme="minorHAnsi"/>
        </w:rPr>
        <w:t xml:space="preserve"> </w:t>
      </w:r>
      <w:r w:rsidR="0018145E" w:rsidRPr="00C859A3">
        <w:rPr>
          <w:rFonts w:asciiTheme="minorHAnsi" w:hAnsiTheme="minorHAnsi" w:cstheme="minorHAnsi"/>
        </w:rPr>
        <w:t xml:space="preserve">occur </w:t>
      </w:r>
      <w:r w:rsidR="0019440D" w:rsidRPr="00C859A3">
        <w:rPr>
          <w:rFonts w:asciiTheme="minorHAnsi" w:hAnsiTheme="minorHAnsi" w:cstheme="minorHAnsi"/>
        </w:rPr>
        <w:t xml:space="preserve">while </w:t>
      </w:r>
      <w:r w:rsidR="0018145E" w:rsidRPr="00C859A3">
        <w:rPr>
          <w:rFonts w:asciiTheme="minorHAnsi" w:hAnsiTheme="minorHAnsi" w:cstheme="minorHAnsi"/>
        </w:rPr>
        <w:t xml:space="preserve">attempting </w:t>
      </w:r>
      <w:r w:rsidR="0019440D" w:rsidRPr="00C859A3">
        <w:rPr>
          <w:rFonts w:asciiTheme="minorHAnsi" w:hAnsiTheme="minorHAnsi" w:cstheme="minorHAnsi"/>
        </w:rPr>
        <w:t>subreti</w:t>
      </w:r>
      <w:r w:rsidR="0018145E" w:rsidRPr="00C859A3">
        <w:rPr>
          <w:rFonts w:asciiTheme="minorHAnsi" w:hAnsiTheme="minorHAnsi" w:cstheme="minorHAnsi"/>
        </w:rPr>
        <w:t>n</w:t>
      </w:r>
      <w:r w:rsidR="0019440D" w:rsidRPr="00C859A3">
        <w:rPr>
          <w:rFonts w:asciiTheme="minorHAnsi" w:hAnsiTheme="minorHAnsi" w:cstheme="minorHAnsi"/>
        </w:rPr>
        <w:t xml:space="preserve">al injection </w:t>
      </w:r>
      <w:r w:rsidR="002F132C">
        <w:rPr>
          <w:rFonts w:asciiTheme="minorHAnsi" w:hAnsiTheme="minorHAnsi" w:cstheme="minorHAnsi"/>
        </w:rPr>
        <w:t>wa</w:t>
      </w:r>
      <w:r w:rsidR="002F132C" w:rsidRPr="00C859A3">
        <w:rPr>
          <w:rFonts w:asciiTheme="minorHAnsi" w:hAnsiTheme="minorHAnsi" w:cstheme="minorHAnsi"/>
        </w:rPr>
        <w:t xml:space="preserve">s </w:t>
      </w:r>
      <w:r w:rsidR="0019440D" w:rsidRPr="00C859A3">
        <w:rPr>
          <w:rFonts w:asciiTheme="minorHAnsi" w:hAnsiTheme="minorHAnsi" w:cstheme="minorHAnsi"/>
        </w:rPr>
        <w:t xml:space="preserve">a retinal </w:t>
      </w:r>
      <w:proofErr w:type="spellStart"/>
      <w:r w:rsidR="0019440D" w:rsidRPr="00C859A3">
        <w:rPr>
          <w:rFonts w:asciiTheme="minorHAnsi" w:hAnsiTheme="minorHAnsi" w:cstheme="minorHAnsi"/>
        </w:rPr>
        <w:t>schisis</w:t>
      </w:r>
      <w:proofErr w:type="spellEnd"/>
      <w:r w:rsidR="0019440D" w:rsidRPr="00C859A3">
        <w:rPr>
          <w:rFonts w:asciiTheme="minorHAnsi" w:hAnsiTheme="minorHAnsi" w:cstheme="minorHAnsi"/>
        </w:rPr>
        <w:t xml:space="preserve"> </w:t>
      </w:r>
      <w:r w:rsidR="00A10027" w:rsidRPr="00C859A3">
        <w:rPr>
          <w:rFonts w:asciiTheme="minorHAnsi" w:hAnsiTheme="minorHAnsi" w:cstheme="minorHAnsi"/>
        </w:rPr>
        <w:t xml:space="preserve">(splitting) </w:t>
      </w:r>
      <w:r w:rsidR="0019440D" w:rsidRPr="00C859A3">
        <w:rPr>
          <w:rFonts w:asciiTheme="minorHAnsi" w:hAnsiTheme="minorHAnsi" w:cstheme="minorHAnsi"/>
        </w:rPr>
        <w:t xml:space="preserve">at the nerve fiber layer. This </w:t>
      </w:r>
      <w:r w:rsidR="005F40AC" w:rsidRPr="00C859A3">
        <w:rPr>
          <w:rFonts w:asciiTheme="minorHAnsi" w:hAnsiTheme="minorHAnsi" w:cstheme="minorHAnsi"/>
        </w:rPr>
        <w:t xml:space="preserve">result </w:t>
      </w:r>
      <w:r w:rsidR="002F132C" w:rsidRPr="00C859A3">
        <w:rPr>
          <w:rFonts w:asciiTheme="minorHAnsi" w:hAnsiTheme="minorHAnsi" w:cstheme="minorHAnsi"/>
        </w:rPr>
        <w:t>yield</w:t>
      </w:r>
      <w:r w:rsidR="002F132C">
        <w:rPr>
          <w:rFonts w:asciiTheme="minorHAnsi" w:hAnsiTheme="minorHAnsi" w:cstheme="minorHAnsi"/>
        </w:rPr>
        <w:t>ed</w:t>
      </w:r>
      <w:r w:rsidR="002F132C" w:rsidRPr="00C859A3">
        <w:rPr>
          <w:rFonts w:asciiTheme="minorHAnsi" w:hAnsiTheme="minorHAnsi" w:cstheme="minorHAnsi"/>
        </w:rPr>
        <w:t xml:space="preserve"> </w:t>
      </w:r>
      <w:r w:rsidR="005F40AC" w:rsidRPr="00C859A3">
        <w:rPr>
          <w:rFonts w:asciiTheme="minorHAnsi" w:hAnsiTheme="minorHAnsi" w:cstheme="minorHAnsi"/>
        </w:rPr>
        <w:t xml:space="preserve">a normal outer retina </w:t>
      </w:r>
      <w:r w:rsidR="00AD2ED4" w:rsidRPr="00C859A3">
        <w:rPr>
          <w:rFonts w:asciiTheme="minorHAnsi" w:hAnsiTheme="minorHAnsi" w:cstheme="minorHAnsi"/>
        </w:rPr>
        <w:t>anatomy,</w:t>
      </w:r>
      <w:r w:rsidR="005F40AC" w:rsidRPr="00C859A3">
        <w:rPr>
          <w:rFonts w:asciiTheme="minorHAnsi" w:hAnsiTheme="minorHAnsi" w:cstheme="minorHAnsi"/>
        </w:rPr>
        <w:t xml:space="preserve"> but the </w:t>
      </w:r>
      <w:r w:rsidR="00AF2B3C" w:rsidRPr="00C859A3">
        <w:rPr>
          <w:rFonts w:asciiTheme="minorHAnsi" w:hAnsiTheme="minorHAnsi" w:cstheme="minorHAnsi"/>
        </w:rPr>
        <w:t xml:space="preserve">inner </w:t>
      </w:r>
      <w:r w:rsidR="000208F0" w:rsidRPr="00C859A3">
        <w:rPr>
          <w:rFonts w:asciiTheme="minorHAnsi" w:hAnsiTheme="minorHAnsi" w:cstheme="minorHAnsi"/>
        </w:rPr>
        <w:t xml:space="preserve">layer of the retina </w:t>
      </w:r>
      <w:r w:rsidR="002F132C" w:rsidRPr="00C859A3">
        <w:rPr>
          <w:rFonts w:asciiTheme="minorHAnsi" w:hAnsiTheme="minorHAnsi" w:cstheme="minorHAnsi"/>
        </w:rPr>
        <w:t>encapsulate</w:t>
      </w:r>
      <w:r w:rsidR="002F132C">
        <w:rPr>
          <w:rFonts w:asciiTheme="minorHAnsi" w:hAnsiTheme="minorHAnsi" w:cstheme="minorHAnsi"/>
        </w:rPr>
        <w:t>d</w:t>
      </w:r>
      <w:r w:rsidR="002F132C" w:rsidRPr="00C859A3">
        <w:rPr>
          <w:rFonts w:asciiTheme="minorHAnsi" w:hAnsiTheme="minorHAnsi" w:cstheme="minorHAnsi"/>
        </w:rPr>
        <w:t xml:space="preserve"> </w:t>
      </w:r>
      <w:r w:rsidR="005F40AC" w:rsidRPr="00C859A3">
        <w:rPr>
          <w:rFonts w:asciiTheme="minorHAnsi" w:hAnsiTheme="minorHAnsi" w:cstheme="minorHAnsi"/>
        </w:rPr>
        <w:t>the</w:t>
      </w:r>
      <w:r w:rsidR="0019440D" w:rsidRPr="00C859A3">
        <w:rPr>
          <w:rFonts w:asciiTheme="minorHAnsi" w:hAnsiTheme="minorHAnsi" w:cstheme="minorHAnsi"/>
        </w:rPr>
        <w:t xml:space="preserve"> </w:t>
      </w:r>
      <w:r w:rsidR="005F40AC" w:rsidRPr="00C859A3">
        <w:rPr>
          <w:rFonts w:asciiTheme="minorHAnsi" w:hAnsiTheme="minorHAnsi" w:cstheme="minorHAnsi"/>
        </w:rPr>
        <w:t>bleb</w:t>
      </w:r>
      <w:r w:rsidR="002F132C">
        <w:rPr>
          <w:rFonts w:asciiTheme="minorHAnsi" w:hAnsiTheme="minorHAnsi" w:cstheme="minorHAnsi"/>
        </w:rPr>
        <w:t>,</w:t>
      </w:r>
      <w:r w:rsidR="005F40AC" w:rsidRPr="00C859A3">
        <w:rPr>
          <w:rFonts w:asciiTheme="minorHAnsi" w:hAnsiTheme="minorHAnsi" w:cstheme="minorHAnsi"/>
        </w:rPr>
        <w:t xml:space="preserve"> which </w:t>
      </w:r>
      <w:r w:rsidR="0018145E" w:rsidRPr="00C859A3">
        <w:rPr>
          <w:rFonts w:asciiTheme="minorHAnsi" w:hAnsiTheme="minorHAnsi" w:cstheme="minorHAnsi"/>
        </w:rPr>
        <w:t>may or may not</w:t>
      </w:r>
      <w:r w:rsidR="002F132C">
        <w:rPr>
          <w:rFonts w:asciiTheme="minorHAnsi" w:hAnsiTheme="minorHAnsi" w:cstheme="minorHAnsi"/>
        </w:rPr>
        <w:t xml:space="preserve"> have</w:t>
      </w:r>
      <w:r w:rsidR="0018145E" w:rsidRPr="00C859A3">
        <w:rPr>
          <w:rFonts w:asciiTheme="minorHAnsi" w:hAnsiTheme="minorHAnsi" w:cstheme="minorHAnsi"/>
        </w:rPr>
        <w:t xml:space="preserve"> </w:t>
      </w:r>
      <w:r w:rsidR="005F40AC" w:rsidRPr="00C859A3">
        <w:rPr>
          <w:rFonts w:asciiTheme="minorHAnsi" w:hAnsiTheme="minorHAnsi" w:cstheme="minorHAnsi"/>
        </w:rPr>
        <w:t>invade</w:t>
      </w:r>
      <w:r w:rsidR="002F132C">
        <w:rPr>
          <w:rFonts w:asciiTheme="minorHAnsi" w:hAnsiTheme="minorHAnsi" w:cstheme="minorHAnsi"/>
        </w:rPr>
        <w:t>d</w:t>
      </w:r>
      <w:r w:rsidR="005F40AC" w:rsidRPr="00C859A3">
        <w:rPr>
          <w:rFonts w:asciiTheme="minorHAnsi" w:hAnsiTheme="minorHAnsi" w:cstheme="minorHAnsi"/>
        </w:rPr>
        <w:t xml:space="preserve"> the vitreous.</w:t>
      </w:r>
      <w:r w:rsidR="004A3FDC" w:rsidRPr="00C859A3">
        <w:rPr>
          <w:rFonts w:asciiTheme="minorHAnsi" w:hAnsiTheme="minorHAnsi" w:cstheme="minorHAnsi"/>
        </w:rPr>
        <w:t xml:space="preserve"> </w:t>
      </w:r>
      <w:r w:rsidR="009F1629" w:rsidRPr="00C859A3">
        <w:rPr>
          <w:rFonts w:asciiTheme="minorHAnsi" w:hAnsiTheme="minorHAnsi" w:cstheme="minorHAnsi"/>
        </w:rPr>
        <w:t xml:space="preserve">In </w:t>
      </w:r>
      <w:r w:rsidR="00132CCF" w:rsidRPr="00C859A3">
        <w:rPr>
          <w:rFonts w:asciiTheme="minorHAnsi" w:hAnsiTheme="minorHAnsi" w:cstheme="minorHAnsi"/>
        </w:rPr>
        <w:t>pr</w:t>
      </w:r>
      <w:r w:rsidR="00A10027" w:rsidRPr="00C859A3">
        <w:rPr>
          <w:rFonts w:asciiTheme="minorHAnsi" w:hAnsiTheme="minorHAnsi" w:cstheme="minorHAnsi"/>
        </w:rPr>
        <w:t>inciple</w:t>
      </w:r>
      <w:r w:rsidR="002F132C">
        <w:rPr>
          <w:rFonts w:asciiTheme="minorHAnsi" w:hAnsiTheme="minorHAnsi" w:cstheme="minorHAnsi"/>
        </w:rPr>
        <w:t>,</w:t>
      </w:r>
      <w:r w:rsidR="00132CCF" w:rsidRPr="00C859A3">
        <w:rPr>
          <w:rFonts w:asciiTheme="minorHAnsi" w:hAnsiTheme="minorHAnsi" w:cstheme="minorHAnsi"/>
        </w:rPr>
        <w:t xml:space="preserve"> </w:t>
      </w:r>
      <w:r w:rsidR="009F1629" w:rsidRPr="00C859A3">
        <w:rPr>
          <w:rFonts w:asciiTheme="minorHAnsi" w:hAnsiTheme="minorHAnsi" w:cstheme="minorHAnsi"/>
        </w:rPr>
        <w:t xml:space="preserve">such a </w:t>
      </w:r>
      <w:proofErr w:type="spellStart"/>
      <w:r w:rsidR="009F1629" w:rsidRPr="00C859A3">
        <w:rPr>
          <w:rFonts w:asciiTheme="minorHAnsi" w:hAnsiTheme="minorHAnsi" w:cstheme="minorHAnsi"/>
        </w:rPr>
        <w:t>schisis</w:t>
      </w:r>
      <w:proofErr w:type="spellEnd"/>
      <w:r w:rsidR="009F1629" w:rsidRPr="00C859A3">
        <w:rPr>
          <w:rFonts w:asciiTheme="minorHAnsi" w:hAnsiTheme="minorHAnsi" w:cstheme="minorHAnsi"/>
        </w:rPr>
        <w:t xml:space="preserve"> pattern could occur with injection anywhere within the laminations of the </w:t>
      </w:r>
      <w:r w:rsidR="00AF2B3C" w:rsidRPr="00C859A3">
        <w:rPr>
          <w:rFonts w:asciiTheme="minorHAnsi" w:hAnsiTheme="minorHAnsi" w:cstheme="minorHAnsi"/>
        </w:rPr>
        <w:t xml:space="preserve">neural </w:t>
      </w:r>
      <w:r w:rsidR="009F1629" w:rsidRPr="00C859A3">
        <w:rPr>
          <w:rFonts w:asciiTheme="minorHAnsi" w:hAnsiTheme="minorHAnsi" w:cstheme="minorHAnsi"/>
        </w:rPr>
        <w:t>retina proper</w:t>
      </w:r>
      <w:r w:rsidR="00132CCF" w:rsidRPr="00C859A3">
        <w:rPr>
          <w:rFonts w:asciiTheme="minorHAnsi" w:hAnsiTheme="minorHAnsi" w:cstheme="minorHAnsi"/>
        </w:rPr>
        <w:t xml:space="preserve">, but we have only seen </w:t>
      </w:r>
      <w:r w:rsidR="00A10027" w:rsidRPr="00C859A3">
        <w:rPr>
          <w:rFonts w:asciiTheme="minorHAnsi" w:hAnsiTheme="minorHAnsi" w:cstheme="minorHAnsi"/>
        </w:rPr>
        <w:t xml:space="preserve">nerve fiber layer </w:t>
      </w:r>
      <w:proofErr w:type="spellStart"/>
      <w:r w:rsidR="00132CCF" w:rsidRPr="00C859A3">
        <w:rPr>
          <w:rFonts w:asciiTheme="minorHAnsi" w:hAnsiTheme="minorHAnsi" w:cstheme="minorHAnsi"/>
        </w:rPr>
        <w:t>schisis</w:t>
      </w:r>
      <w:proofErr w:type="spellEnd"/>
      <w:r w:rsidR="00132CCF" w:rsidRPr="00C859A3">
        <w:rPr>
          <w:rFonts w:asciiTheme="minorHAnsi" w:hAnsiTheme="minorHAnsi" w:cstheme="minorHAnsi"/>
        </w:rPr>
        <w:t xml:space="preserve"> to date</w:t>
      </w:r>
      <w:r w:rsidR="009F1629" w:rsidRPr="00C859A3">
        <w:rPr>
          <w:rFonts w:asciiTheme="minorHAnsi" w:hAnsiTheme="minorHAnsi" w:cstheme="minorHAnsi"/>
        </w:rPr>
        <w:t>.</w:t>
      </w:r>
      <w:r w:rsidR="004A3FDC" w:rsidRPr="00C859A3">
        <w:rPr>
          <w:rFonts w:asciiTheme="minorHAnsi" w:hAnsiTheme="minorHAnsi" w:cstheme="minorHAnsi"/>
        </w:rPr>
        <w:t xml:space="preserve"> </w:t>
      </w:r>
      <w:r w:rsidR="0018145E" w:rsidRPr="00FD5599">
        <w:rPr>
          <w:rFonts w:asciiTheme="minorHAnsi" w:hAnsiTheme="minorHAnsi" w:cstheme="minorHAnsi"/>
        </w:rPr>
        <w:t>Fourth,</w:t>
      </w:r>
      <w:r w:rsidR="0018145E" w:rsidRPr="00C859A3">
        <w:rPr>
          <w:rFonts w:asciiTheme="minorHAnsi" w:hAnsiTheme="minorHAnsi" w:cstheme="minorHAnsi"/>
          <w:i/>
        </w:rPr>
        <w:t xml:space="preserve"> </w:t>
      </w:r>
      <w:r w:rsidR="0018145E" w:rsidRPr="00C859A3">
        <w:rPr>
          <w:rFonts w:asciiTheme="minorHAnsi" w:hAnsiTheme="minorHAnsi" w:cstheme="minorHAnsi"/>
        </w:rPr>
        <w:t>an intravitreal injection may also occur</w:t>
      </w:r>
      <w:r w:rsidR="00132CCF" w:rsidRPr="00C859A3">
        <w:rPr>
          <w:rFonts w:asciiTheme="minorHAnsi" w:hAnsiTheme="minorHAnsi" w:cstheme="minorHAnsi"/>
        </w:rPr>
        <w:t>, which has no impact on the OCT</w:t>
      </w:r>
      <w:r w:rsidR="0018145E" w:rsidRPr="00C859A3">
        <w:rPr>
          <w:rFonts w:asciiTheme="minorHAnsi" w:hAnsiTheme="minorHAnsi" w:cstheme="minorHAnsi"/>
        </w:rPr>
        <w:t>.</w:t>
      </w:r>
      <w:r w:rsidR="004A3FDC" w:rsidRPr="00C859A3">
        <w:rPr>
          <w:rFonts w:asciiTheme="minorHAnsi" w:hAnsiTheme="minorHAnsi" w:cstheme="minorHAnsi"/>
        </w:rPr>
        <w:t xml:space="preserve"> </w:t>
      </w:r>
      <w:r w:rsidR="0018145E" w:rsidRPr="00C859A3">
        <w:rPr>
          <w:rFonts w:asciiTheme="minorHAnsi" w:hAnsiTheme="minorHAnsi" w:cstheme="minorHAnsi"/>
        </w:rPr>
        <w:t xml:space="preserve">All of these failures result from the </w:t>
      </w:r>
      <w:r w:rsidR="00E01F13" w:rsidRPr="00C859A3">
        <w:rPr>
          <w:rFonts w:asciiTheme="minorHAnsi" w:hAnsiTheme="minorHAnsi" w:cstheme="minorHAnsi"/>
        </w:rPr>
        <w:t xml:space="preserve">initial </w:t>
      </w:r>
      <w:r w:rsidR="001E4049" w:rsidRPr="00C859A3">
        <w:rPr>
          <w:rFonts w:asciiTheme="minorHAnsi" w:hAnsiTheme="minorHAnsi" w:cstheme="minorHAnsi"/>
        </w:rPr>
        <w:t>mis</w:t>
      </w:r>
      <w:r w:rsidR="0018145E" w:rsidRPr="00C859A3">
        <w:rPr>
          <w:rFonts w:asciiTheme="minorHAnsi" w:hAnsiTheme="minorHAnsi" w:cstheme="minorHAnsi"/>
        </w:rPr>
        <w:t>placement of the tip of the glass needle</w:t>
      </w:r>
      <w:r w:rsidR="002F132C">
        <w:rPr>
          <w:rFonts w:asciiTheme="minorHAnsi" w:hAnsiTheme="minorHAnsi" w:cstheme="minorHAnsi"/>
        </w:rPr>
        <w:t>,</w:t>
      </w:r>
      <w:r w:rsidR="0018145E" w:rsidRPr="00C859A3">
        <w:rPr>
          <w:rFonts w:asciiTheme="minorHAnsi" w:hAnsiTheme="minorHAnsi" w:cstheme="minorHAnsi"/>
        </w:rPr>
        <w:t xml:space="preserve"> or perhaps some small motion of the needle during injection</w:t>
      </w:r>
      <w:r w:rsidR="002F132C">
        <w:rPr>
          <w:rFonts w:asciiTheme="minorHAnsi" w:hAnsiTheme="minorHAnsi" w:cstheme="minorHAnsi"/>
        </w:rPr>
        <w:t>,</w:t>
      </w:r>
      <w:r w:rsidR="0018145E" w:rsidRPr="00C859A3">
        <w:rPr>
          <w:rFonts w:asciiTheme="minorHAnsi" w:hAnsiTheme="minorHAnsi" w:cstheme="minorHAnsi"/>
        </w:rPr>
        <w:t xml:space="preserve"> due to the pressure head</w:t>
      </w:r>
      <w:r w:rsidR="009B7903" w:rsidRPr="00C859A3">
        <w:rPr>
          <w:rFonts w:asciiTheme="minorHAnsi" w:hAnsiTheme="minorHAnsi" w:cstheme="minorHAnsi"/>
        </w:rPr>
        <w:t xml:space="preserve"> of the switched flow injection device</w:t>
      </w:r>
      <w:r w:rsidR="0018145E" w:rsidRPr="00C859A3">
        <w:rPr>
          <w:rFonts w:asciiTheme="minorHAnsi" w:hAnsiTheme="minorHAnsi" w:cstheme="minorHAnsi"/>
        </w:rPr>
        <w:t xml:space="preserve">. </w:t>
      </w:r>
    </w:p>
    <w:p w14:paraId="2DA210F5" w14:textId="77777777" w:rsidR="00040041" w:rsidRPr="00C859A3" w:rsidRDefault="00040041" w:rsidP="002A7F0F">
      <w:pPr>
        <w:jc w:val="both"/>
        <w:rPr>
          <w:rFonts w:asciiTheme="minorHAnsi" w:hAnsiTheme="minorHAnsi" w:cstheme="minorHAnsi"/>
          <w:b/>
        </w:rPr>
      </w:pPr>
    </w:p>
    <w:p w14:paraId="3D715F32" w14:textId="77777777" w:rsidR="009322D6" w:rsidRPr="00C859A3" w:rsidRDefault="00D05A72" w:rsidP="002A7F0F">
      <w:pPr>
        <w:jc w:val="both"/>
        <w:rPr>
          <w:rFonts w:asciiTheme="minorHAnsi" w:hAnsiTheme="minorHAnsi" w:cstheme="minorHAnsi"/>
          <w:b/>
        </w:rPr>
      </w:pPr>
      <w:r w:rsidRPr="00C859A3">
        <w:rPr>
          <w:rFonts w:asciiTheme="minorHAnsi" w:hAnsiTheme="minorHAnsi" w:cstheme="minorHAnsi"/>
          <w:b/>
        </w:rPr>
        <w:t>Characterizing the Location of Subretinal Injection</w:t>
      </w:r>
    </w:p>
    <w:p w14:paraId="415DD2FC" w14:textId="2C7017D4" w:rsidR="009322D6" w:rsidRPr="00C859A3" w:rsidRDefault="00132CCF" w:rsidP="002A7F0F">
      <w:pPr>
        <w:jc w:val="both"/>
        <w:rPr>
          <w:rFonts w:asciiTheme="minorHAnsi" w:hAnsiTheme="minorHAnsi" w:cstheme="minorHAnsi"/>
        </w:rPr>
      </w:pPr>
      <w:r w:rsidRPr="00C859A3">
        <w:rPr>
          <w:rFonts w:asciiTheme="minorHAnsi" w:hAnsiTheme="minorHAnsi" w:cstheme="minorHAnsi"/>
        </w:rPr>
        <w:t xml:space="preserve">A critical factor in determining efficacy or toxicity of candidate therapies is the ability to compare retinal regions that have received vector </w:t>
      </w:r>
      <w:r w:rsidR="0077558F" w:rsidRPr="00C859A3">
        <w:rPr>
          <w:rFonts w:asciiTheme="minorHAnsi" w:hAnsiTheme="minorHAnsi" w:cstheme="minorHAnsi"/>
          <w:i/>
        </w:rPr>
        <w:t>v</w:t>
      </w:r>
      <w:r w:rsidR="00D011C7" w:rsidRPr="00C859A3">
        <w:rPr>
          <w:rFonts w:asciiTheme="minorHAnsi" w:hAnsiTheme="minorHAnsi" w:cstheme="minorHAnsi"/>
          <w:i/>
        </w:rPr>
        <w:t>s</w:t>
      </w:r>
      <w:r w:rsidRPr="00C859A3">
        <w:rPr>
          <w:rFonts w:asciiTheme="minorHAnsi" w:hAnsiTheme="minorHAnsi" w:cstheme="minorHAnsi"/>
          <w:i/>
        </w:rPr>
        <w:t xml:space="preserve"> </w:t>
      </w:r>
      <w:r w:rsidR="00C15B4A" w:rsidRPr="00C859A3">
        <w:rPr>
          <w:rFonts w:asciiTheme="minorHAnsi" w:hAnsiTheme="minorHAnsi" w:cstheme="minorHAnsi"/>
        </w:rPr>
        <w:t>those that have not.</w:t>
      </w:r>
      <w:r w:rsidR="00216D0C" w:rsidRPr="00C859A3">
        <w:rPr>
          <w:rFonts w:asciiTheme="minorHAnsi" w:hAnsiTheme="minorHAnsi" w:cstheme="minorHAnsi"/>
        </w:rPr>
        <w:t xml:space="preserve"> </w:t>
      </w:r>
      <w:r w:rsidR="00DA643B" w:rsidRPr="00C859A3">
        <w:rPr>
          <w:rFonts w:asciiTheme="minorHAnsi" w:hAnsiTheme="minorHAnsi" w:cstheme="minorHAnsi"/>
        </w:rPr>
        <w:t xml:space="preserve">We directed </w:t>
      </w:r>
      <w:r w:rsidR="005F40AC" w:rsidRPr="00C859A3">
        <w:rPr>
          <w:rFonts w:asciiTheme="minorHAnsi" w:hAnsiTheme="minorHAnsi" w:cstheme="minorHAnsi"/>
        </w:rPr>
        <w:t>significant effort</w:t>
      </w:r>
      <w:r w:rsidR="002F132C">
        <w:rPr>
          <w:rFonts w:asciiTheme="minorHAnsi" w:hAnsiTheme="minorHAnsi" w:cstheme="minorHAnsi"/>
        </w:rPr>
        <w:t>s</w:t>
      </w:r>
      <w:r w:rsidR="005F40AC" w:rsidRPr="00C859A3">
        <w:rPr>
          <w:rFonts w:asciiTheme="minorHAnsi" w:hAnsiTheme="minorHAnsi" w:cstheme="minorHAnsi"/>
        </w:rPr>
        <w:t xml:space="preserve"> </w:t>
      </w:r>
      <w:r w:rsidR="002F132C">
        <w:rPr>
          <w:rFonts w:asciiTheme="minorHAnsi" w:hAnsiTheme="minorHAnsi" w:cstheme="minorHAnsi"/>
        </w:rPr>
        <w:t>in</w:t>
      </w:r>
      <w:r w:rsidR="00DA643B" w:rsidRPr="00C859A3">
        <w:rPr>
          <w:rFonts w:asciiTheme="minorHAnsi" w:hAnsiTheme="minorHAnsi" w:cstheme="minorHAnsi"/>
        </w:rPr>
        <w:t xml:space="preserve">to </w:t>
      </w:r>
      <w:r w:rsidR="009B7903" w:rsidRPr="00C859A3">
        <w:rPr>
          <w:rFonts w:asciiTheme="minorHAnsi" w:hAnsiTheme="minorHAnsi" w:cstheme="minorHAnsi"/>
        </w:rPr>
        <w:t>develop</w:t>
      </w:r>
      <w:r w:rsidR="002F132C">
        <w:rPr>
          <w:rFonts w:asciiTheme="minorHAnsi" w:hAnsiTheme="minorHAnsi" w:cstheme="minorHAnsi"/>
        </w:rPr>
        <w:t>ing</w:t>
      </w:r>
      <w:r w:rsidR="009B7903" w:rsidRPr="00C859A3">
        <w:rPr>
          <w:rFonts w:asciiTheme="minorHAnsi" w:hAnsiTheme="minorHAnsi" w:cstheme="minorHAnsi"/>
        </w:rPr>
        <w:t xml:space="preserve"> a means </w:t>
      </w:r>
      <w:r w:rsidR="005F40AC" w:rsidRPr="00C859A3">
        <w:rPr>
          <w:rFonts w:asciiTheme="minorHAnsi" w:hAnsiTheme="minorHAnsi" w:cstheme="minorHAnsi"/>
        </w:rPr>
        <w:t>to mark the region of the retina involved in the subretinal injections so that during follow-up examinations</w:t>
      </w:r>
      <w:r w:rsidR="002F132C">
        <w:rPr>
          <w:rFonts w:asciiTheme="minorHAnsi" w:hAnsiTheme="minorHAnsi" w:cstheme="minorHAnsi"/>
        </w:rPr>
        <w:t>,</w:t>
      </w:r>
      <w:r w:rsidR="005F40AC" w:rsidRPr="00C859A3">
        <w:rPr>
          <w:rFonts w:asciiTheme="minorHAnsi" w:hAnsiTheme="minorHAnsi" w:cstheme="minorHAnsi"/>
        </w:rPr>
        <w:t xml:space="preserve"> we </w:t>
      </w:r>
      <w:r w:rsidR="002F132C" w:rsidRPr="00C859A3">
        <w:rPr>
          <w:rFonts w:asciiTheme="minorHAnsi" w:hAnsiTheme="minorHAnsi" w:cstheme="minorHAnsi"/>
        </w:rPr>
        <w:t>c</w:t>
      </w:r>
      <w:r w:rsidR="002F132C">
        <w:rPr>
          <w:rFonts w:asciiTheme="minorHAnsi" w:hAnsiTheme="minorHAnsi" w:cstheme="minorHAnsi"/>
        </w:rPr>
        <w:t>ould</w:t>
      </w:r>
      <w:r w:rsidR="002F132C" w:rsidRPr="00C859A3">
        <w:rPr>
          <w:rFonts w:asciiTheme="minorHAnsi" w:hAnsiTheme="minorHAnsi" w:cstheme="minorHAnsi"/>
        </w:rPr>
        <w:t xml:space="preserve"> </w:t>
      </w:r>
      <w:r w:rsidR="005F40AC" w:rsidRPr="00C859A3">
        <w:rPr>
          <w:rFonts w:asciiTheme="minorHAnsi" w:hAnsiTheme="minorHAnsi" w:cstheme="minorHAnsi"/>
        </w:rPr>
        <w:t xml:space="preserve">identify </w:t>
      </w:r>
      <w:r w:rsidR="00271A00" w:rsidRPr="00C859A3">
        <w:rPr>
          <w:rFonts w:asciiTheme="minorHAnsi" w:hAnsiTheme="minorHAnsi" w:cstheme="minorHAnsi"/>
        </w:rPr>
        <w:t>t</w:t>
      </w:r>
      <w:r w:rsidR="005F40AC" w:rsidRPr="00C859A3">
        <w:rPr>
          <w:rFonts w:asciiTheme="minorHAnsi" w:hAnsiTheme="minorHAnsi" w:cstheme="minorHAnsi"/>
        </w:rPr>
        <w:t xml:space="preserve">he </w:t>
      </w:r>
      <w:r w:rsidR="00E01F13" w:rsidRPr="00C859A3">
        <w:rPr>
          <w:rFonts w:asciiTheme="minorHAnsi" w:hAnsiTheme="minorHAnsi" w:cstheme="minorHAnsi"/>
        </w:rPr>
        <w:t>a</w:t>
      </w:r>
      <w:r w:rsidR="009B7903" w:rsidRPr="00C859A3">
        <w:rPr>
          <w:rFonts w:asciiTheme="minorHAnsi" w:hAnsiTheme="minorHAnsi" w:cstheme="minorHAnsi"/>
        </w:rPr>
        <w:t xml:space="preserve">real extent of the </w:t>
      </w:r>
      <w:r w:rsidR="005F40AC" w:rsidRPr="00C859A3">
        <w:rPr>
          <w:rFonts w:asciiTheme="minorHAnsi" w:hAnsiTheme="minorHAnsi" w:cstheme="minorHAnsi"/>
        </w:rPr>
        <w:t xml:space="preserve">retina where </w:t>
      </w:r>
      <w:r w:rsidR="002F132C" w:rsidRPr="00C859A3">
        <w:rPr>
          <w:rFonts w:asciiTheme="minorHAnsi" w:hAnsiTheme="minorHAnsi" w:cstheme="minorHAnsi"/>
        </w:rPr>
        <w:t>therap</w:t>
      </w:r>
      <w:r w:rsidR="002F132C">
        <w:rPr>
          <w:rFonts w:asciiTheme="minorHAnsi" w:hAnsiTheme="minorHAnsi" w:cstheme="minorHAnsi"/>
        </w:rPr>
        <w:t>ies</w:t>
      </w:r>
      <w:r w:rsidR="002F132C" w:rsidRPr="00C859A3">
        <w:rPr>
          <w:rFonts w:asciiTheme="minorHAnsi" w:hAnsiTheme="minorHAnsi" w:cstheme="minorHAnsi"/>
        </w:rPr>
        <w:t xml:space="preserve"> w</w:t>
      </w:r>
      <w:r w:rsidR="002F132C">
        <w:rPr>
          <w:rFonts w:asciiTheme="minorHAnsi" w:hAnsiTheme="minorHAnsi" w:cstheme="minorHAnsi"/>
        </w:rPr>
        <w:t>ere</w:t>
      </w:r>
      <w:r w:rsidR="002F132C" w:rsidRPr="00C859A3">
        <w:rPr>
          <w:rFonts w:asciiTheme="minorHAnsi" w:hAnsiTheme="minorHAnsi" w:cstheme="minorHAnsi"/>
        </w:rPr>
        <w:t xml:space="preserve"> </w:t>
      </w:r>
      <w:r w:rsidR="005F40AC" w:rsidRPr="00C859A3">
        <w:rPr>
          <w:rFonts w:asciiTheme="minorHAnsi" w:hAnsiTheme="minorHAnsi" w:cstheme="minorHAnsi"/>
        </w:rPr>
        <w:t>applied</w:t>
      </w:r>
      <w:r w:rsidR="002F132C">
        <w:rPr>
          <w:rFonts w:asciiTheme="minorHAnsi" w:hAnsiTheme="minorHAnsi" w:cstheme="minorHAnsi"/>
        </w:rPr>
        <w:t>,</w:t>
      </w:r>
      <w:r w:rsidR="00DA643B" w:rsidRPr="00C859A3">
        <w:rPr>
          <w:rFonts w:asciiTheme="minorHAnsi" w:hAnsiTheme="minorHAnsi" w:cstheme="minorHAnsi"/>
        </w:rPr>
        <w:t xml:space="preserve"> and </w:t>
      </w:r>
      <w:r w:rsidR="00E01F13" w:rsidRPr="00C859A3">
        <w:rPr>
          <w:rFonts w:asciiTheme="minorHAnsi" w:hAnsiTheme="minorHAnsi" w:cstheme="minorHAnsi"/>
        </w:rPr>
        <w:t xml:space="preserve">hence </w:t>
      </w:r>
      <w:r w:rsidR="00DA643B" w:rsidRPr="00C859A3">
        <w:rPr>
          <w:rFonts w:asciiTheme="minorHAnsi" w:hAnsiTheme="minorHAnsi" w:cstheme="minorHAnsi"/>
        </w:rPr>
        <w:t xml:space="preserve">where transduction </w:t>
      </w:r>
      <w:r w:rsidR="002F132C">
        <w:rPr>
          <w:rFonts w:asciiTheme="minorHAnsi" w:hAnsiTheme="minorHAnsi" w:cstheme="minorHAnsi"/>
        </w:rPr>
        <w:t>wa</w:t>
      </w:r>
      <w:r w:rsidR="002F132C" w:rsidRPr="00C859A3">
        <w:rPr>
          <w:rFonts w:asciiTheme="minorHAnsi" w:hAnsiTheme="minorHAnsi" w:cstheme="minorHAnsi"/>
        </w:rPr>
        <w:t xml:space="preserve">s </w:t>
      </w:r>
      <w:r w:rsidR="00DA643B" w:rsidRPr="00C859A3">
        <w:rPr>
          <w:rFonts w:asciiTheme="minorHAnsi" w:hAnsiTheme="minorHAnsi" w:cstheme="minorHAnsi"/>
        </w:rPr>
        <w:t>feasible</w:t>
      </w:r>
      <w:r w:rsidR="005F40AC" w:rsidRPr="00C859A3">
        <w:rPr>
          <w:rFonts w:asciiTheme="minorHAnsi" w:hAnsiTheme="minorHAnsi" w:cstheme="minorHAnsi"/>
        </w:rPr>
        <w:t>.</w:t>
      </w:r>
      <w:r w:rsidR="004A3FDC" w:rsidRPr="00C859A3">
        <w:rPr>
          <w:rFonts w:asciiTheme="minorHAnsi" w:hAnsiTheme="minorHAnsi" w:cstheme="minorHAnsi"/>
        </w:rPr>
        <w:t xml:space="preserve"> </w:t>
      </w:r>
      <w:r w:rsidR="00DA643B" w:rsidRPr="00C859A3">
        <w:rPr>
          <w:rFonts w:asciiTheme="minorHAnsi" w:hAnsiTheme="minorHAnsi" w:cstheme="minorHAnsi"/>
        </w:rPr>
        <w:t xml:space="preserve">Gold </w:t>
      </w:r>
      <w:r w:rsidR="0077558F" w:rsidRPr="00C859A3">
        <w:rPr>
          <w:rFonts w:asciiTheme="minorHAnsi" w:hAnsiTheme="minorHAnsi" w:cstheme="minorHAnsi"/>
        </w:rPr>
        <w:t>NP</w:t>
      </w:r>
      <w:r w:rsidR="00724E29" w:rsidRPr="00C859A3">
        <w:rPr>
          <w:rFonts w:asciiTheme="minorHAnsi" w:hAnsiTheme="minorHAnsi" w:cstheme="minorHAnsi"/>
        </w:rPr>
        <w:t>s</w:t>
      </w:r>
      <w:r w:rsidR="0077558F" w:rsidRPr="00C859A3">
        <w:rPr>
          <w:rFonts w:asciiTheme="minorHAnsi" w:hAnsiTheme="minorHAnsi" w:cstheme="minorHAnsi"/>
        </w:rPr>
        <w:t xml:space="preserve"> </w:t>
      </w:r>
      <w:r w:rsidR="00F23116" w:rsidRPr="00C859A3">
        <w:rPr>
          <w:rFonts w:asciiTheme="minorHAnsi" w:hAnsiTheme="minorHAnsi" w:cstheme="minorHAnsi"/>
        </w:rPr>
        <w:t xml:space="preserve">allowed </w:t>
      </w:r>
      <w:r w:rsidR="002F132C">
        <w:rPr>
          <w:rFonts w:asciiTheme="minorHAnsi" w:hAnsiTheme="minorHAnsi" w:cstheme="minorHAnsi"/>
        </w:rPr>
        <w:t xml:space="preserve">a </w:t>
      </w:r>
      <w:r w:rsidR="00F23116" w:rsidRPr="00C859A3">
        <w:rPr>
          <w:rFonts w:asciiTheme="minorHAnsi" w:hAnsiTheme="minorHAnsi" w:cstheme="minorHAnsi"/>
        </w:rPr>
        <w:t xml:space="preserve">high level of confidence </w:t>
      </w:r>
      <w:r w:rsidR="001270D0" w:rsidRPr="00C859A3">
        <w:rPr>
          <w:rFonts w:asciiTheme="minorHAnsi" w:hAnsiTheme="minorHAnsi" w:cstheme="minorHAnsi"/>
        </w:rPr>
        <w:t xml:space="preserve">in </w:t>
      </w:r>
      <w:r w:rsidR="00F23116" w:rsidRPr="00C859A3">
        <w:rPr>
          <w:rFonts w:asciiTheme="minorHAnsi" w:hAnsiTheme="minorHAnsi" w:cstheme="minorHAnsi"/>
        </w:rPr>
        <w:t>identify</w:t>
      </w:r>
      <w:r w:rsidR="001270D0" w:rsidRPr="00C859A3">
        <w:rPr>
          <w:rFonts w:asciiTheme="minorHAnsi" w:hAnsiTheme="minorHAnsi" w:cstheme="minorHAnsi"/>
        </w:rPr>
        <w:t>ing</w:t>
      </w:r>
      <w:r w:rsidR="00F23116" w:rsidRPr="00C859A3">
        <w:rPr>
          <w:rFonts w:asciiTheme="minorHAnsi" w:hAnsiTheme="minorHAnsi" w:cstheme="minorHAnsi"/>
        </w:rPr>
        <w:t xml:space="preserve"> regions of the retina which were </w:t>
      </w:r>
      <w:r w:rsidR="00C10874" w:rsidRPr="00C859A3">
        <w:rPr>
          <w:rFonts w:asciiTheme="minorHAnsi" w:hAnsiTheme="minorHAnsi" w:cstheme="minorHAnsi"/>
        </w:rPr>
        <w:t xml:space="preserve">or were not </w:t>
      </w:r>
      <w:r w:rsidR="00F23116" w:rsidRPr="00C859A3">
        <w:rPr>
          <w:rFonts w:asciiTheme="minorHAnsi" w:hAnsiTheme="minorHAnsi" w:cstheme="minorHAnsi"/>
        </w:rPr>
        <w:t>injected</w:t>
      </w:r>
      <w:r w:rsidR="00C10874" w:rsidRPr="00C859A3">
        <w:rPr>
          <w:rFonts w:asciiTheme="minorHAnsi" w:hAnsiTheme="minorHAnsi" w:cstheme="minorHAnsi"/>
        </w:rPr>
        <w:t>.</w:t>
      </w:r>
      <w:r w:rsidR="00216D0C" w:rsidRPr="00C859A3">
        <w:rPr>
          <w:rFonts w:asciiTheme="minorHAnsi" w:hAnsiTheme="minorHAnsi" w:cstheme="minorHAnsi"/>
        </w:rPr>
        <w:t xml:space="preserve"> </w:t>
      </w:r>
      <w:r w:rsidR="00F23116" w:rsidRPr="00C859A3">
        <w:rPr>
          <w:rFonts w:asciiTheme="minorHAnsi" w:hAnsiTheme="minorHAnsi" w:cstheme="minorHAnsi"/>
        </w:rPr>
        <w:t>However</w:t>
      </w:r>
      <w:r w:rsidR="00582DFA" w:rsidRPr="00C859A3">
        <w:rPr>
          <w:rFonts w:asciiTheme="minorHAnsi" w:hAnsiTheme="minorHAnsi" w:cstheme="minorHAnsi"/>
        </w:rPr>
        <w:t>,</w:t>
      </w:r>
      <w:r w:rsidR="00F23116" w:rsidRPr="00C859A3">
        <w:rPr>
          <w:rFonts w:asciiTheme="minorHAnsi" w:hAnsiTheme="minorHAnsi" w:cstheme="minorHAnsi"/>
        </w:rPr>
        <w:t xml:space="preserve"> the </w:t>
      </w:r>
      <w:r w:rsidR="00BC5C41" w:rsidRPr="00C859A3">
        <w:rPr>
          <w:rFonts w:asciiTheme="minorHAnsi" w:hAnsiTheme="minorHAnsi" w:cstheme="minorHAnsi"/>
        </w:rPr>
        <w:t xml:space="preserve">specific </w:t>
      </w:r>
      <w:r w:rsidR="00F23116" w:rsidRPr="00C859A3">
        <w:rPr>
          <w:rFonts w:asciiTheme="minorHAnsi" w:hAnsiTheme="minorHAnsi" w:cstheme="minorHAnsi"/>
        </w:rPr>
        <w:t xml:space="preserve">particles </w:t>
      </w:r>
      <w:r w:rsidR="00DA643B" w:rsidRPr="00C859A3">
        <w:rPr>
          <w:rFonts w:asciiTheme="minorHAnsi" w:hAnsiTheme="minorHAnsi" w:cstheme="minorHAnsi"/>
        </w:rPr>
        <w:t xml:space="preserve">or </w:t>
      </w:r>
      <w:r w:rsidR="00CA4B75" w:rsidRPr="00C859A3">
        <w:rPr>
          <w:rFonts w:asciiTheme="minorHAnsi" w:hAnsiTheme="minorHAnsi" w:cstheme="minorHAnsi"/>
        </w:rPr>
        <w:t xml:space="preserve">their </w:t>
      </w:r>
      <w:r w:rsidR="00DA643B" w:rsidRPr="00C859A3">
        <w:rPr>
          <w:rFonts w:asciiTheme="minorHAnsi" w:hAnsiTheme="minorHAnsi" w:cstheme="minorHAnsi"/>
        </w:rPr>
        <w:t xml:space="preserve">formulation </w:t>
      </w:r>
      <w:r w:rsidR="00F23116" w:rsidRPr="00C859A3">
        <w:rPr>
          <w:rFonts w:asciiTheme="minorHAnsi" w:hAnsiTheme="minorHAnsi" w:cstheme="minorHAnsi"/>
        </w:rPr>
        <w:t xml:space="preserve">appeared to be toxic and resulted in a severe localized retinal degeneration </w:t>
      </w:r>
      <w:r w:rsidR="00BC5C41" w:rsidRPr="00C859A3">
        <w:rPr>
          <w:rFonts w:asciiTheme="minorHAnsi" w:hAnsiTheme="minorHAnsi" w:cstheme="minorHAnsi"/>
        </w:rPr>
        <w:t>at</w:t>
      </w:r>
      <w:r w:rsidR="00F23116" w:rsidRPr="00C859A3">
        <w:rPr>
          <w:rFonts w:asciiTheme="minorHAnsi" w:hAnsiTheme="minorHAnsi" w:cstheme="minorHAnsi"/>
        </w:rPr>
        <w:t xml:space="preserve"> the site of </w:t>
      </w:r>
      <w:r w:rsidR="00BC5C41" w:rsidRPr="00C859A3">
        <w:rPr>
          <w:rFonts w:asciiTheme="minorHAnsi" w:hAnsiTheme="minorHAnsi" w:cstheme="minorHAnsi"/>
        </w:rPr>
        <w:t xml:space="preserve">subretinal </w:t>
      </w:r>
      <w:r w:rsidR="00F23116" w:rsidRPr="00C859A3">
        <w:rPr>
          <w:rFonts w:asciiTheme="minorHAnsi" w:hAnsiTheme="minorHAnsi" w:cstheme="minorHAnsi"/>
        </w:rPr>
        <w:t>injecti</w:t>
      </w:r>
      <w:r w:rsidR="000208F0" w:rsidRPr="00C859A3">
        <w:rPr>
          <w:rFonts w:asciiTheme="minorHAnsi" w:hAnsiTheme="minorHAnsi" w:cstheme="minorHAnsi"/>
        </w:rPr>
        <w:t>on</w:t>
      </w:r>
      <w:r w:rsidR="009D43FC" w:rsidRPr="00C859A3">
        <w:rPr>
          <w:rFonts w:asciiTheme="minorHAnsi" w:hAnsiTheme="minorHAnsi" w:cstheme="minorHAnsi"/>
        </w:rPr>
        <w:t xml:space="preserve"> by </w:t>
      </w:r>
      <w:r w:rsidR="005F1ACD" w:rsidRPr="00C859A3">
        <w:rPr>
          <w:rFonts w:asciiTheme="minorHAnsi" w:hAnsiTheme="minorHAnsi" w:cstheme="minorHAnsi"/>
        </w:rPr>
        <w:t>24 h</w:t>
      </w:r>
      <w:r w:rsidR="0077558F" w:rsidRPr="00C859A3">
        <w:rPr>
          <w:rFonts w:asciiTheme="minorHAnsi" w:hAnsiTheme="minorHAnsi" w:cstheme="minorHAnsi"/>
        </w:rPr>
        <w:t>ou</w:t>
      </w:r>
      <w:r w:rsidR="005F1ACD" w:rsidRPr="00C859A3">
        <w:rPr>
          <w:rFonts w:asciiTheme="minorHAnsi" w:hAnsiTheme="minorHAnsi" w:cstheme="minorHAnsi"/>
        </w:rPr>
        <w:t>rs</w:t>
      </w:r>
      <w:r w:rsidR="009D43FC" w:rsidRPr="00C859A3">
        <w:rPr>
          <w:rFonts w:asciiTheme="minorHAnsi" w:hAnsiTheme="minorHAnsi" w:cstheme="minorHAnsi"/>
        </w:rPr>
        <w:t xml:space="preserve"> post injection</w:t>
      </w:r>
      <w:r w:rsidR="003E1FAC" w:rsidRPr="00C859A3">
        <w:rPr>
          <w:rFonts w:asciiTheme="minorHAnsi" w:hAnsiTheme="minorHAnsi" w:cstheme="minorHAnsi"/>
        </w:rPr>
        <w:t xml:space="preserve"> (</w:t>
      </w:r>
      <w:r w:rsidR="00491DEE" w:rsidRPr="00C859A3">
        <w:rPr>
          <w:rFonts w:asciiTheme="minorHAnsi" w:hAnsiTheme="minorHAnsi" w:cstheme="minorHAnsi"/>
        </w:rPr>
        <w:t>data not shown)</w:t>
      </w:r>
      <w:r w:rsidR="00BC5C41" w:rsidRPr="00C859A3">
        <w:rPr>
          <w:rFonts w:asciiTheme="minorHAnsi" w:hAnsiTheme="minorHAnsi" w:cstheme="minorHAnsi"/>
        </w:rPr>
        <w:t>.</w:t>
      </w:r>
      <w:r w:rsidR="00216D0C" w:rsidRPr="00C859A3">
        <w:rPr>
          <w:rFonts w:asciiTheme="minorHAnsi" w:hAnsiTheme="minorHAnsi" w:cstheme="minorHAnsi"/>
        </w:rPr>
        <w:t xml:space="preserve"> </w:t>
      </w:r>
      <w:r w:rsidR="00CA4B75" w:rsidRPr="00C859A3">
        <w:rPr>
          <w:rFonts w:asciiTheme="minorHAnsi" w:hAnsiTheme="minorHAnsi" w:cstheme="minorHAnsi"/>
        </w:rPr>
        <w:t>T</w:t>
      </w:r>
      <w:r w:rsidR="00F23116" w:rsidRPr="00C859A3">
        <w:rPr>
          <w:rFonts w:asciiTheme="minorHAnsi" w:hAnsiTheme="minorHAnsi" w:cstheme="minorHAnsi"/>
        </w:rPr>
        <w:t>herefore</w:t>
      </w:r>
      <w:r w:rsidR="00571327" w:rsidRPr="00C859A3">
        <w:rPr>
          <w:rFonts w:asciiTheme="minorHAnsi" w:hAnsiTheme="minorHAnsi" w:cstheme="minorHAnsi"/>
        </w:rPr>
        <w:t>,</w:t>
      </w:r>
      <w:r w:rsidR="00F23116" w:rsidRPr="00C859A3">
        <w:rPr>
          <w:rFonts w:asciiTheme="minorHAnsi" w:hAnsiTheme="minorHAnsi" w:cstheme="minorHAnsi"/>
        </w:rPr>
        <w:t xml:space="preserve"> </w:t>
      </w:r>
      <w:r w:rsidR="00CA4B75" w:rsidRPr="00C859A3">
        <w:rPr>
          <w:rFonts w:asciiTheme="minorHAnsi" w:hAnsiTheme="minorHAnsi" w:cstheme="minorHAnsi"/>
        </w:rPr>
        <w:t xml:space="preserve">we developed </w:t>
      </w:r>
      <w:r w:rsidR="00F23116" w:rsidRPr="00C859A3">
        <w:rPr>
          <w:rFonts w:asciiTheme="minorHAnsi" w:hAnsiTheme="minorHAnsi" w:cstheme="minorHAnsi"/>
        </w:rPr>
        <w:t>a</w:t>
      </w:r>
      <w:r w:rsidR="003309A2" w:rsidRPr="00C859A3">
        <w:rPr>
          <w:rFonts w:asciiTheme="minorHAnsi" w:hAnsiTheme="minorHAnsi" w:cstheme="minorHAnsi"/>
        </w:rPr>
        <w:t>n</w:t>
      </w:r>
      <w:r w:rsidR="00F23116" w:rsidRPr="00C859A3">
        <w:rPr>
          <w:rFonts w:asciiTheme="minorHAnsi" w:hAnsiTheme="minorHAnsi" w:cstheme="minorHAnsi"/>
        </w:rPr>
        <w:t xml:space="preserve"> </w:t>
      </w:r>
      <w:r w:rsidR="00BC5C41" w:rsidRPr="00C859A3">
        <w:rPr>
          <w:rFonts w:asciiTheme="minorHAnsi" w:hAnsiTheme="minorHAnsi" w:cstheme="minorHAnsi"/>
        </w:rPr>
        <w:t xml:space="preserve">alternative </w:t>
      </w:r>
      <w:r w:rsidR="00F23116" w:rsidRPr="00C859A3">
        <w:rPr>
          <w:rFonts w:asciiTheme="minorHAnsi" w:hAnsiTheme="minorHAnsi" w:cstheme="minorHAnsi"/>
        </w:rPr>
        <w:t xml:space="preserve">method of </w:t>
      </w:r>
      <w:r w:rsidR="000208F0" w:rsidRPr="00C859A3">
        <w:rPr>
          <w:rFonts w:asciiTheme="minorHAnsi" w:hAnsiTheme="minorHAnsi" w:cstheme="minorHAnsi"/>
        </w:rPr>
        <w:t xml:space="preserve">mapping the injection site </w:t>
      </w:r>
      <w:r w:rsidR="00BC5C41" w:rsidRPr="00C859A3">
        <w:rPr>
          <w:rFonts w:asciiTheme="minorHAnsi" w:hAnsiTheme="minorHAnsi" w:cstheme="minorHAnsi"/>
        </w:rPr>
        <w:t xml:space="preserve">directly </w:t>
      </w:r>
      <w:r w:rsidR="00774676" w:rsidRPr="00C859A3">
        <w:rPr>
          <w:rFonts w:asciiTheme="minorHAnsi" w:hAnsiTheme="minorHAnsi" w:cstheme="minorHAnsi"/>
        </w:rPr>
        <w:t>from the</w:t>
      </w:r>
      <w:r w:rsidR="000208F0" w:rsidRPr="00C859A3">
        <w:rPr>
          <w:rFonts w:asciiTheme="minorHAnsi" w:hAnsiTheme="minorHAnsi" w:cstheme="minorHAnsi"/>
        </w:rPr>
        <w:t xml:space="preserve"> </w:t>
      </w:r>
      <w:r w:rsidR="00D011C7" w:rsidRPr="00C859A3">
        <w:rPr>
          <w:rFonts w:asciiTheme="minorHAnsi" w:hAnsiTheme="minorHAnsi" w:cstheme="minorHAnsi"/>
        </w:rPr>
        <w:t xml:space="preserve">HR-SD-OCT </w:t>
      </w:r>
      <w:r w:rsidR="000208F0" w:rsidRPr="00C859A3">
        <w:rPr>
          <w:rFonts w:asciiTheme="minorHAnsi" w:hAnsiTheme="minorHAnsi" w:cstheme="minorHAnsi"/>
        </w:rPr>
        <w:t>imag</w:t>
      </w:r>
      <w:r w:rsidR="00BC5C41" w:rsidRPr="00C859A3">
        <w:rPr>
          <w:rFonts w:asciiTheme="minorHAnsi" w:hAnsiTheme="minorHAnsi" w:cstheme="minorHAnsi"/>
        </w:rPr>
        <w:t>ing</w:t>
      </w:r>
      <w:r w:rsidR="000208F0" w:rsidRPr="00C859A3">
        <w:rPr>
          <w:rFonts w:asciiTheme="minorHAnsi" w:hAnsiTheme="minorHAnsi" w:cstheme="minorHAnsi"/>
        </w:rPr>
        <w:t xml:space="preserve"> data.</w:t>
      </w:r>
      <w:r w:rsidR="004A3FDC" w:rsidRPr="00C859A3">
        <w:rPr>
          <w:rFonts w:asciiTheme="minorHAnsi" w:hAnsiTheme="minorHAnsi" w:cstheme="minorHAnsi"/>
        </w:rPr>
        <w:t xml:space="preserve"> </w:t>
      </w:r>
      <w:r w:rsidR="00BC5C41" w:rsidRPr="00C859A3">
        <w:rPr>
          <w:rFonts w:asciiTheme="minorHAnsi" w:hAnsiTheme="minorHAnsi" w:cstheme="minorHAnsi"/>
        </w:rPr>
        <w:t>A</w:t>
      </w:r>
      <w:r w:rsidR="000208F0" w:rsidRPr="00C859A3">
        <w:rPr>
          <w:rFonts w:asciiTheme="minorHAnsi" w:hAnsiTheme="minorHAnsi" w:cstheme="minorHAnsi"/>
        </w:rPr>
        <w:t xml:space="preserve"> method for</w:t>
      </w:r>
      <w:r w:rsidR="003A7C02" w:rsidRPr="00C859A3">
        <w:rPr>
          <w:rFonts w:asciiTheme="minorHAnsi" w:hAnsiTheme="minorHAnsi" w:cstheme="minorHAnsi"/>
        </w:rPr>
        <w:t xml:space="preserve"> precisely</w:t>
      </w:r>
      <w:r w:rsidR="000208F0" w:rsidRPr="00C859A3">
        <w:rPr>
          <w:rFonts w:asciiTheme="minorHAnsi" w:hAnsiTheme="minorHAnsi" w:cstheme="minorHAnsi"/>
        </w:rPr>
        <w:t xml:space="preserve"> identifying the injection site borders </w:t>
      </w:r>
      <w:r w:rsidR="000208F0" w:rsidRPr="00C859A3">
        <w:rPr>
          <w:rFonts w:asciiTheme="minorHAnsi" w:hAnsiTheme="minorHAnsi" w:cstheme="minorHAnsi"/>
        </w:rPr>
        <w:lastRenderedPageBreak/>
        <w:t xml:space="preserve">was developed using the </w:t>
      </w:r>
      <w:r w:rsidR="00DF7E61" w:rsidRPr="00C859A3">
        <w:rPr>
          <w:rFonts w:asciiTheme="minorHAnsi" w:hAnsiTheme="minorHAnsi" w:cstheme="minorHAnsi"/>
        </w:rPr>
        <w:t>measurement tools</w:t>
      </w:r>
      <w:r w:rsidR="00571327" w:rsidRPr="00C859A3">
        <w:rPr>
          <w:rFonts w:asciiTheme="minorHAnsi" w:hAnsiTheme="minorHAnsi" w:cstheme="minorHAnsi"/>
        </w:rPr>
        <w:t xml:space="preserve"> (</w:t>
      </w:r>
      <w:r w:rsidR="000208F0" w:rsidRPr="00C859A3">
        <w:rPr>
          <w:rFonts w:asciiTheme="minorHAnsi" w:hAnsiTheme="minorHAnsi" w:cstheme="minorHAnsi"/>
        </w:rPr>
        <w:t>calipers</w:t>
      </w:r>
      <w:r w:rsidR="00571327" w:rsidRPr="00C859A3">
        <w:rPr>
          <w:rFonts w:asciiTheme="minorHAnsi" w:hAnsiTheme="minorHAnsi" w:cstheme="minorHAnsi"/>
        </w:rPr>
        <w:t xml:space="preserve">) </w:t>
      </w:r>
      <w:r w:rsidR="00DF7E61" w:rsidRPr="00C859A3">
        <w:rPr>
          <w:rFonts w:asciiTheme="minorHAnsi" w:hAnsiTheme="minorHAnsi" w:cstheme="minorHAnsi"/>
        </w:rPr>
        <w:t>in the</w:t>
      </w:r>
      <w:r w:rsidR="000208F0" w:rsidRPr="00C859A3">
        <w:rPr>
          <w:rFonts w:asciiTheme="minorHAnsi" w:hAnsiTheme="minorHAnsi" w:cstheme="minorHAnsi"/>
        </w:rPr>
        <w:t xml:space="preserve"> software</w:t>
      </w:r>
      <w:r w:rsidR="00B046B2" w:rsidRPr="00C859A3">
        <w:rPr>
          <w:rFonts w:asciiTheme="minorHAnsi" w:hAnsiTheme="minorHAnsi" w:cstheme="minorHAnsi"/>
        </w:rPr>
        <w:t xml:space="preserve"> </w:t>
      </w:r>
      <w:r w:rsidR="00D011C7" w:rsidRPr="00C859A3">
        <w:rPr>
          <w:rFonts w:asciiTheme="minorHAnsi" w:hAnsiTheme="minorHAnsi" w:cstheme="minorHAnsi"/>
        </w:rPr>
        <w:t xml:space="preserve">package </w:t>
      </w:r>
      <w:r w:rsidR="00DF7E61" w:rsidRPr="00C859A3">
        <w:rPr>
          <w:rFonts w:asciiTheme="minorHAnsi" w:hAnsiTheme="minorHAnsi" w:cstheme="minorHAnsi"/>
        </w:rPr>
        <w:t xml:space="preserve">of the instrument </w:t>
      </w:r>
      <w:r w:rsidR="00B046B2" w:rsidRPr="00C859A3">
        <w:rPr>
          <w:rFonts w:asciiTheme="minorHAnsi" w:hAnsiTheme="minorHAnsi" w:cstheme="minorHAnsi"/>
        </w:rPr>
        <w:t>(</w:t>
      </w:r>
      <w:r w:rsidR="00B046B2" w:rsidRPr="00C859A3">
        <w:rPr>
          <w:rFonts w:asciiTheme="minorHAnsi" w:hAnsiTheme="minorHAnsi" w:cstheme="minorHAnsi"/>
          <w:b/>
        </w:rPr>
        <w:t>Fig</w:t>
      </w:r>
      <w:r w:rsidR="00AD2ED4" w:rsidRPr="00C859A3">
        <w:rPr>
          <w:rFonts w:asciiTheme="minorHAnsi" w:hAnsiTheme="minorHAnsi" w:cstheme="minorHAnsi"/>
          <w:b/>
        </w:rPr>
        <w:t>ure</w:t>
      </w:r>
      <w:r w:rsidR="00B046B2" w:rsidRPr="00C859A3">
        <w:rPr>
          <w:rFonts w:asciiTheme="minorHAnsi" w:hAnsiTheme="minorHAnsi" w:cstheme="minorHAnsi"/>
          <w:b/>
        </w:rPr>
        <w:t xml:space="preserve"> </w:t>
      </w:r>
      <w:r w:rsidR="00B82527" w:rsidRPr="00C859A3">
        <w:rPr>
          <w:rFonts w:asciiTheme="minorHAnsi" w:hAnsiTheme="minorHAnsi" w:cstheme="minorHAnsi"/>
          <w:b/>
        </w:rPr>
        <w:t>5</w:t>
      </w:r>
      <w:r w:rsidR="00B046B2" w:rsidRPr="00C859A3">
        <w:rPr>
          <w:rFonts w:asciiTheme="minorHAnsi" w:hAnsiTheme="minorHAnsi" w:cstheme="minorHAnsi"/>
        </w:rPr>
        <w:t>)</w:t>
      </w:r>
      <w:r w:rsidR="00BC5C41" w:rsidRPr="00C859A3">
        <w:rPr>
          <w:rFonts w:asciiTheme="minorHAnsi" w:hAnsiTheme="minorHAnsi" w:cstheme="minorHAnsi"/>
        </w:rPr>
        <w:t>.</w:t>
      </w:r>
      <w:r w:rsidR="004A3FDC" w:rsidRPr="00C859A3">
        <w:rPr>
          <w:rFonts w:asciiTheme="minorHAnsi" w:hAnsiTheme="minorHAnsi" w:cstheme="minorHAnsi"/>
        </w:rPr>
        <w:t xml:space="preserve"> </w:t>
      </w:r>
      <w:r w:rsidR="00BC5C41" w:rsidRPr="00C859A3">
        <w:rPr>
          <w:rFonts w:asciiTheme="minorHAnsi" w:hAnsiTheme="minorHAnsi" w:cstheme="minorHAnsi"/>
        </w:rPr>
        <w:t>W</w:t>
      </w:r>
      <w:r w:rsidR="000208F0" w:rsidRPr="00C859A3">
        <w:rPr>
          <w:rFonts w:asciiTheme="minorHAnsi" w:hAnsiTheme="minorHAnsi" w:cstheme="minorHAnsi"/>
        </w:rPr>
        <w:t xml:space="preserve">e </w:t>
      </w:r>
      <w:r w:rsidR="00FA73F3" w:rsidRPr="00C859A3">
        <w:rPr>
          <w:rFonts w:asciiTheme="minorHAnsi" w:hAnsiTheme="minorHAnsi" w:cstheme="minorHAnsi"/>
        </w:rPr>
        <w:t>c</w:t>
      </w:r>
      <w:r w:rsidR="00FA73F3">
        <w:rPr>
          <w:rFonts w:asciiTheme="minorHAnsi" w:hAnsiTheme="minorHAnsi" w:cstheme="minorHAnsi"/>
        </w:rPr>
        <w:t>ould</w:t>
      </w:r>
      <w:r w:rsidR="00FA73F3" w:rsidRPr="00C859A3">
        <w:rPr>
          <w:rFonts w:asciiTheme="minorHAnsi" w:hAnsiTheme="minorHAnsi" w:cstheme="minorHAnsi"/>
        </w:rPr>
        <w:t xml:space="preserve"> </w:t>
      </w:r>
      <w:r w:rsidR="000208F0" w:rsidRPr="00C859A3">
        <w:rPr>
          <w:rFonts w:asciiTheme="minorHAnsi" w:hAnsiTheme="minorHAnsi" w:cstheme="minorHAnsi"/>
        </w:rPr>
        <w:t xml:space="preserve">identify the edge of the bleb precisely by </w:t>
      </w:r>
      <w:r w:rsidR="00F00AC6" w:rsidRPr="00C859A3">
        <w:rPr>
          <w:rFonts w:asciiTheme="minorHAnsi" w:hAnsiTheme="minorHAnsi" w:cstheme="minorHAnsi"/>
        </w:rPr>
        <w:t>examining</w:t>
      </w:r>
      <w:r w:rsidR="000208F0" w:rsidRPr="00C859A3">
        <w:rPr>
          <w:rFonts w:asciiTheme="minorHAnsi" w:hAnsiTheme="minorHAnsi" w:cstheme="minorHAnsi"/>
        </w:rPr>
        <w:t xml:space="preserve"> the individual </w:t>
      </w:r>
      <w:r w:rsidR="00344F02" w:rsidRPr="00C859A3">
        <w:rPr>
          <w:rFonts w:asciiTheme="minorHAnsi" w:hAnsiTheme="minorHAnsi" w:cstheme="minorHAnsi"/>
        </w:rPr>
        <w:t>b</w:t>
      </w:r>
      <w:r w:rsidR="00866069" w:rsidRPr="00C859A3">
        <w:rPr>
          <w:rFonts w:asciiTheme="minorHAnsi" w:hAnsiTheme="minorHAnsi" w:cstheme="minorHAnsi"/>
        </w:rPr>
        <w:t>-scan</w:t>
      </w:r>
      <w:r w:rsidR="000208F0" w:rsidRPr="00C859A3">
        <w:rPr>
          <w:rFonts w:asciiTheme="minorHAnsi" w:hAnsiTheme="minorHAnsi" w:cstheme="minorHAnsi"/>
        </w:rPr>
        <w:t xml:space="preserve">s </w:t>
      </w:r>
      <w:r w:rsidR="00CA4B75" w:rsidRPr="00C859A3">
        <w:rPr>
          <w:rFonts w:asciiTheme="minorHAnsi" w:hAnsiTheme="minorHAnsi" w:cstheme="minorHAnsi"/>
        </w:rPr>
        <w:t xml:space="preserve">(from inferior to superior retina) </w:t>
      </w:r>
      <w:r w:rsidR="000208F0" w:rsidRPr="00C859A3">
        <w:rPr>
          <w:rFonts w:asciiTheme="minorHAnsi" w:hAnsiTheme="minorHAnsi" w:cstheme="minorHAnsi"/>
        </w:rPr>
        <w:t>u</w:t>
      </w:r>
      <w:r w:rsidR="00A87032" w:rsidRPr="00C859A3">
        <w:rPr>
          <w:rFonts w:asciiTheme="minorHAnsi" w:hAnsiTheme="minorHAnsi" w:cstheme="minorHAnsi"/>
        </w:rPr>
        <w:t>sed to create the fundus image</w:t>
      </w:r>
      <w:r w:rsidR="00DF7E61" w:rsidRPr="00C859A3">
        <w:rPr>
          <w:rFonts w:asciiTheme="minorHAnsi" w:hAnsiTheme="minorHAnsi" w:cstheme="minorHAnsi"/>
        </w:rPr>
        <w:t>.</w:t>
      </w:r>
      <w:r w:rsidR="00216D0C" w:rsidRPr="00C859A3">
        <w:rPr>
          <w:rFonts w:asciiTheme="minorHAnsi" w:hAnsiTheme="minorHAnsi" w:cstheme="minorHAnsi"/>
        </w:rPr>
        <w:t xml:space="preserve"> </w:t>
      </w:r>
      <w:r w:rsidR="00571327" w:rsidRPr="00C859A3">
        <w:rPr>
          <w:rFonts w:asciiTheme="minorHAnsi" w:hAnsiTheme="minorHAnsi" w:cstheme="minorHAnsi"/>
        </w:rPr>
        <w:t>When p</w:t>
      </w:r>
      <w:r w:rsidR="000208F0" w:rsidRPr="00C859A3">
        <w:rPr>
          <w:rFonts w:asciiTheme="minorHAnsi" w:hAnsiTheme="minorHAnsi" w:cstheme="minorHAnsi"/>
        </w:rPr>
        <w:t xml:space="preserve">lacing a caliper at the point where the bleb </w:t>
      </w:r>
      <w:r w:rsidR="00A6135C" w:rsidRPr="00C859A3">
        <w:rPr>
          <w:rFonts w:asciiTheme="minorHAnsi" w:hAnsiTheme="minorHAnsi" w:cstheme="minorHAnsi"/>
        </w:rPr>
        <w:t xml:space="preserve">intersects </w:t>
      </w:r>
      <w:r w:rsidR="00FA73F3">
        <w:rPr>
          <w:rFonts w:asciiTheme="minorHAnsi" w:hAnsiTheme="minorHAnsi" w:cstheme="minorHAnsi"/>
        </w:rPr>
        <w:t xml:space="preserve">the </w:t>
      </w:r>
      <w:r w:rsidR="008C6A9D" w:rsidRPr="00C859A3">
        <w:rPr>
          <w:rFonts w:asciiTheme="minorHAnsi" w:hAnsiTheme="minorHAnsi" w:cstheme="minorHAnsi"/>
        </w:rPr>
        <w:t xml:space="preserve">attached </w:t>
      </w:r>
      <w:r w:rsidR="00A6135C" w:rsidRPr="00C859A3">
        <w:rPr>
          <w:rFonts w:asciiTheme="minorHAnsi" w:hAnsiTheme="minorHAnsi" w:cstheme="minorHAnsi"/>
        </w:rPr>
        <w:t>retina</w:t>
      </w:r>
      <w:r w:rsidR="00D04FFC" w:rsidRPr="00C859A3">
        <w:rPr>
          <w:rFonts w:asciiTheme="minorHAnsi" w:hAnsiTheme="minorHAnsi" w:cstheme="minorHAnsi"/>
        </w:rPr>
        <w:t>,</w:t>
      </w:r>
      <w:r w:rsidR="000208F0" w:rsidRPr="00C859A3">
        <w:rPr>
          <w:rFonts w:asciiTheme="minorHAnsi" w:hAnsiTheme="minorHAnsi" w:cstheme="minorHAnsi"/>
        </w:rPr>
        <w:t xml:space="preserve"> the position of the caliper</w:t>
      </w:r>
      <w:r w:rsidR="00CA4B75" w:rsidRPr="00C859A3">
        <w:rPr>
          <w:rFonts w:asciiTheme="minorHAnsi" w:hAnsiTheme="minorHAnsi" w:cstheme="minorHAnsi"/>
        </w:rPr>
        <w:t xml:space="preserve"> </w:t>
      </w:r>
      <w:r w:rsidR="008C6A9D" w:rsidRPr="00C859A3">
        <w:rPr>
          <w:rFonts w:asciiTheme="minorHAnsi" w:hAnsiTheme="minorHAnsi" w:cstheme="minorHAnsi"/>
        </w:rPr>
        <w:t>is automatically</w:t>
      </w:r>
      <w:r w:rsidR="00A6135C" w:rsidRPr="00C859A3">
        <w:rPr>
          <w:rFonts w:asciiTheme="minorHAnsi" w:hAnsiTheme="minorHAnsi" w:cstheme="minorHAnsi"/>
        </w:rPr>
        <w:t xml:space="preserve"> </w:t>
      </w:r>
      <w:r w:rsidR="000208F0" w:rsidRPr="00C859A3">
        <w:rPr>
          <w:rFonts w:asciiTheme="minorHAnsi" w:hAnsiTheme="minorHAnsi" w:cstheme="minorHAnsi"/>
        </w:rPr>
        <w:t xml:space="preserve">mapped </w:t>
      </w:r>
      <w:r w:rsidR="00A6135C" w:rsidRPr="00C859A3">
        <w:rPr>
          <w:rFonts w:asciiTheme="minorHAnsi" w:hAnsiTheme="minorHAnsi" w:cstheme="minorHAnsi"/>
        </w:rPr>
        <w:t>o</w:t>
      </w:r>
      <w:r w:rsidR="000208F0" w:rsidRPr="00C859A3">
        <w:rPr>
          <w:rFonts w:asciiTheme="minorHAnsi" w:hAnsiTheme="minorHAnsi" w:cstheme="minorHAnsi"/>
        </w:rPr>
        <w:t>nto the</w:t>
      </w:r>
      <w:r w:rsidR="008C6A9D" w:rsidRPr="00C859A3">
        <w:rPr>
          <w:rFonts w:asciiTheme="minorHAnsi" w:hAnsiTheme="minorHAnsi" w:cstheme="minorHAnsi"/>
        </w:rPr>
        <w:t xml:space="preserve"> corresponding </w:t>
      </w:r>
      <w:r w:rsidR="00344F02" w:rsidRPr="00C859A3">
        <w:rPr>
          <w:rFonts w:asciiTheme="minorHAnsi" w:hAnsiTheme="minorHAnsi" w:cstheme="minorHAnsi"/>
        </w:rPr>
        <w:t>b</w:t>
      </w:r>
      <w:r w:rsidR="00866069" w:rsidRPr="00C859A3">
        <w:rPr>
          <w:rFonts w:asciiTheme="minorHAnsi" w:hAnsiTheme="minorHAnsi" w:cstheme="minorHAnsi"/>
        </w:rPr>
        <w:t>-scan</w:t>
      </w:r>
      <w:r w:rsidR="008C6A9D" w:rsidRPr="00C859A3">
        <w:rPr>
          <w:rFonts w:asciiTheme="minorHAnsi" w:hAnsiTheme="minorHAnsi" w:cstheme="minorHAnsi"/>
        </w:rPr>
        <w:t xml:space="preserve"> of the </w:t>
      </w:r>
      <w:proofErr w:type="spellStart"/>
      <w:r w:rsidR="00A6135C" w:rsidRPr="00C859A3">
        <w:rPr>
          <w:rFonts w:asciiTheme="minorHAnsi" w:hAnsiTheme="minorHAnsi" w:cstheme="minorHAnsi"/>
          <w:i/>
        </w:rPr>
        <w:t>en</w:t>
      </w:r>
      <w:proofErr w:type="spellEnd"/>
      <w:r w:rsidR="00A6135C" w:rsidRPr="00C859A3">
        <w:rPr>
          <w:rFonts w:asciiTheme="minorHAnsi" w:hAnsiTheme="minorHAnsi" w:cstheme="minorHAnsi"/>
          <w:i/>
        </w:rPr>
        <w:t xml:space="preserve"> face </w:t>
      </w:r>
      <w:r w:rsidR="000208F0" w:rsidRPr="00C859A3">
        <w:rPr>
          <w:rFonts w:asciiTheme="minorHAnsi" w:hAnsiTheme="minorHAnsi" w:cstheme="minorHAnsi"/>
        </w:rPr>
        <w:t>fundus image</w:t>
      </w:r>
      <w:r w:rsidR="00CA4B75" w:rsidRPr="00C859A3">
        <w:rPr>
          <w:rFonts w:asciiTheme="minorHAnsi" w:hAnsiTheme="minorHAnsi" w:cstheme="minorHAnsi"/>
        </w:rPr>
        <w:t xml:space="preserve"> </w:t>
      </w:r>
      <w:r w:rsidR="008C6A9D" w:rsidRPr="00C859A3">
        <w:rPr>
          <w:rFonts w:asciiTheme="minorHAnsi" w:hAnsiTheme="minorHAnsi" w:cstheme="minorHAnsi"/>
        </w:rPr>
        <w:t xml:space="preserve">at the precise position along the x-axis where the caliper was placed on the </w:t>
      </w:r>
      <w:r w:rsidR="00866069" w:rsidRPr="00C859A3">
        <w:rPr>
          <w:rFonts w:asciiTheme="minorHAnsi" w:hAnsiTheme="minorHAnsi" w:cstheme="minorHAnsi"/>
        </w:rPr>
        <w:t>b-scan</w:t>
      </w:r>
      <w:r w:rsidR="00B53E77" w:rsidRPr="00C859A3">
        <w:rPr>
          <w:rFonts w:asciiTheme="minorHAnsi" w:hAnsiTheme="minorHAnsi" w:cstheme="minorHAnsi"/>
        </w:rPr>
        <w:t xml:space="preserve">. Repeating this process allows </w:t>
      </w:r>
      <w:r w:rsidR="00D405BE" w:rsidRPr="00C859A3">
        <w:rPr>
          <w:rFonts w:asciiTheme="minorHAnsi" w:hAnsiTheme="minorHAnsi" w:cstheme="minorHAnsi"/>
        </w:rPr>
        <w:t>one</w:t>
      </w:r>
      <w:r w:rsidR="00B53E77" w:rsidRPr="00C859A3">
        <w:rPr>
          <w:rFonts w:asciiTheme="minorHAnsi" w:hAnsiTheme="minorHAnsi" w:cstheme="minorHAnsi"/>
        </w:rPr>
        <w:t xml:space="preserve"> </w:t>
      </w:r>
      <w:r w:rsidR="00CA4B75" w:rsidRPr="00C859A3">
        <w:rPr>
          <w:rFonts w:asciiTheme="minorHAnsi" w:hAnsiTheme="minorHAnsi" w:cstheme="minorHAnsi"/>
        </w:rPr>
        <w:t>to trace the edge of the bleb</w:t>
      </w:r>
      <w:r w:rsidR="00DF7E61" w:rsidRPr="00C859A3">
        <w:rPr>
          <w:rFonts w:asciiTheme="minorHAnsi" w:hAnsiTheme="minorHAnsi" w:cstheme="minorHAnsi"/>
        </w:rPr>
        <w:t xml:space="preserve"> onto a</w:t>
      </w:r>
      <w:r w:rsidR="00F33548" w:rsidRPr="00C859A3">
        <w:rPr>
          <w:rFonts w:asciiTheme="minorHAnsi" w:hAnsiTheme="minorHAnsi" w:cstheme="minorHAnsi"/>
        </w:rPr>
        <w:t xml:space="preserve">n </w:t>
      </w:r>
      <w:proofErr w:type="spellStart"/>
      <w:r w:rsidR="00F33548" w:rsidRPr="00C859A3">
        <w:rPr>
          <w:rFonts w:asciiTheme="minorHAnsi" w:hAnsiTheme="minorHAnsi" w:cstheme="minorHAnsi"/>
          <w:i/>
        </w:rPr>
        <w:t>en</w:t>
      </w:r>
      <w:proofErr w:type="spellEnd"/>
      <w:r w:rsidR="00F33548" w:rsidRPr="00C859A3">
        <w:rPr>
          <w:rFonts w:asciiTheme="minorHAnsi" w:hAnsiTheme="minorHAnsi" w:cstheme="minorHAnsi"/>
          <w:i/>
        </w:rPr>
        <w:t xml:space="preserve"> face</w:t>
      </w:r>
      <w:r w:rsidR="00DF7E61" w:rsidRPr="00C859A3">
        <w:rPr>
          <w:rFonts w:asciiTheme="minorHAnsi" w:hAnsiTheme="minorHAnsi" w:cstheme="minorHAnsi"/>
        </w:rPr>
        <w:t xml:space="preserve"> fundus image</w:t>
      </w:r>
      <w:r w:rsidR="000208F0" w:rsidRPr="00C859A3">
        <w:rPr>
          <w:rFonts w:asciiTheme="minorHAnsi" w:hAnsiTheme="minorHAnsi" w:cstheme="minorHAnsi"/>
        </w:rPr>
        <w:t>.</w:t>
      </w:r>
      <w:r w:rsidR="004A3FDC" w:rsidRPr="00C859A3">
        <w:rPr>
          <w:rFonts w:asciiTheme="minorHAnsi" w:hAnsiTheme="minorHAnsi" w:cstheme="minorHAnsi"/>
        </w:rPr>
        <w:t xml:space="preserve"> </w:t>
      </w:r>
      <w:r w:rsidR="003C63AD" w:rsidRPr="00C859A3">
        <w:rPr>
          <w:rFonts w:asciiTheme="minorHAnsi" w:hAnsiTheme="minorHAnsi" w:cstheme="minorHAnsi"/>
        </w:rPr>
        <w:t xml:space="preserve">The alignment process requires that similar regions of the retina are </w:t>
      </w:r>
      <w:r w:rsidR="000208F0" w:rsidRPr="00C859A3">
        <w:rPr>
          <w:rFonts w:asciiTheme="minorHAnsi" w:hAnsiTheme="minorHAnsi" w:cstheme="minorHAnsi"/>
        </w:rPr>
        <w:t>image</w:t>
      </w:r>
      <w:r w:rsidR="003C63AD" w:rsidRPr="00C859A3">
        <w:rPr>
          <w:rFonts w:asciiTheme="minorHAnsi" w:hAnsiTheme="minorHAnsi" w:cstheme="minorHAnsi"/>
        </w:rPr>
        <w:t xml:space="preserve">d every time, </w:t>
      </w:r>
      <w:r w:rsidR="002B4F4B" w:rsidRPr="00C859A3">
        <w:rPr>
          <w:rFonts w:asciiTheme="minorHAnsi" w:hAnsiTheme="minorHAnsi" w:cstheme="minorHAnsi"/>
        </w:rPr>
        <w:t xml:space="preserve">relative to the constant optic nerve head, </w:t>
      </w:r>
      <w:r w:rsidR="003C63AD" w:rsidRPr="00C859A3">
        <w:rPr>
          <w:rFonts w:asciiTheme="minorHAnsi" w:hAnsiTheme="minorHAnsi" w:cstheme="minorHAnsi"/>
        </w:rPr>
        <w:t xml:space="preserve">and </w:t>
      </w:r>
      <w:r w:rsidR="000208F0" w:rsidRPr="00C859A3">
        <w:rPr>
          <w:rFonts w:asciiTheme="minorHAnsi" w:hAnsiTheme="minorHAnsi" w:cstheme="minorHAnsi"/>
        </w:rPr>
        <w:t xml:space="preserve">the images </w:t>
      </w:r>
      <w:r w:rsidR="003C63AD" w:rsidRPr="00C859A3">
        <w:rPr>
          <w:rFonts w:asciiTheme="minorHAnsi" w:hAnsiTheme="minorHAnsi" w:cstheme="minorHAnsi"/>
        </w:rPr>
        <w:t xml:space="preserve">may need to </w:t>
      </w:r>
      <w:r w:rsidR="000208F0" w:rsidRPr="00C859A3">
        <w:rPr>
          <w:rFonts w:asciiTheme="minorHAnsi" w:hAnsiTheme="minorHAnsi" w:cstheme="minorHAnsi"/>
        </w:rPr>
        <w:t>be rotated to align the retinal blood vessels from the multiple images</w:t>
      </w:r>
      <w:r w:rsidR="003C63AD" w:rsidRPr="00C859A3">
        <w:rPr>
          <w:rFonts w:asciiTheme="minorHAnsi" w:hAnsiTheme="minorHAnsi" w:cstheme="minorHAnsi"/>
        </w:rPr>
        <w:t xml:space="preserve"> prior to data segregation.</w:t>
      </w:r>
      <w:r w:rsidR="004A3FDC" w:rsidRPr="00C859A3">
        <w:rPr>
          <w:rFonts w:asciiTheme="minorHAnsi" w:hAnsiTheme="minorHAnsi" w:cstheme="minorHAnsi"/>
        </w:rPr>
        <w:t xml:space="preserve"> </w:t>
      </w:r>
      <w:r w:rsidR="003C63AD" w:rsidRPr="00C859A3">
        <w:rPr>
          <w:rFonts w:asciiTheme="minorHAnsi" w:hAnsiTheme="minorHAnsi" w:cstheme="minorHAnsi"/>
        </w:rPr>
        <w:t>Following the alignment process of the post inject</w:t>
      </w:r>
      <w:r w:rsidR="002F1159" w:rsidRPr="00C859A3">
        <w:rPr>
          <w:rFonts w:asciiTheme="minorHAnsi" w:hAnsiTheme="minorHAnsi" w:cstheme="minorHAnsi"/>
        </w:rPr>
        <w:t>ion</w:t>
      </w:r>
      <w:r w:rsidR="003C63AD" w:rsidRPr="00C859A3">
        <w:rPr>
          <w:rFonts w:asciiTheme="minorHAnsi" w:hAnsiTheme="minorHAnsi" w:cstheme="minorHAnsi"/>
        </w:rPr>
        <w:t xml:space="preserve"> image and subsequent follow-up images</w:t>
      </w:r>
      <w:r w:rsidR="00FA73F3">
        <w:rPr>
          <w:rFonts w:asciiTheme="minorHAnsi" w:hAnsiTheme="minorHAnsi" w:cstheme="minorHAnsi"/>
        </w:rPr>
        <w:t>,</w:t>
      </w:r>
      <w:r w:rsidR="003C63AD" w:rsidRPr="00C859A3">
        <w:rPr>
          <w:rFonts w:asciiTheme="minorHAnsi" w:hAnsiTheme="minorHAnsi" w:cstheme="minorHAnsi"/>
        </w:rPr>
        <w:t xml:space="preserve"> the</w:t>
      </w:r>
      <w:r w:rsidR="000208F0" w:rsidRPr="00C859A3">
        <w:rPr>
          <w:rFonts w:asciiTheme="minorHAnsi" w:hAnsiTheme="minorHAnsi" w:cstheme="minorHAnsi"/>
        </w:rPr>
        <w:t xml:space="preserve"> injection </w:t>
      </w:r>
      <w:r w:rsidR="00D405BE" w:rsidRPr="00C859A3">
        <w:rPr>
          <w:rFonts w:asciiTheme="minorHAnsi" w:hAnsiTheme="minorHAnsi" w:cstheme="minorHAnsi"/>
        </w:rPr>
        <w:t>region</w:t>
      </w:r>
      <w:r w:rsidR="000208F0" w:rsidRPr="00C859A3">
        <w:rPr>
          <w:rFonts w:asciiTheme="minorHAnsi" w:hAnsiTheme="minorHAnsi" w:cstheme="minorHAnsi"/>
        </w:rPr>
        <w:t xml:space="preserve"> </w:t>
      </w:r>
      <w:r w:rsidR="00FA73F3">
        <w:rPr>
          <w:rFonts w:asciiTheme="minorHAnsi" w:hAnsiTheme="minorHAnsi" w:cstheme="minorHAnsi"/>
        </w:rPr>
        <w:t>wa</w:t>
      </w:r>
      <w:r w:rsidR="00FA73F3" w:rsidRPr="00C859A3">
        <w:rPr>
          <w:rFonts w:asciiTheme="minorHAnsi" w:hAnsiTheme="minorHAnsi" w:cstheme="minorHAnsi"/>
        </w:rPr>
        <w:t xml:space="preserve">s </w:t>
      </w:r>
      <w:r w:rsidR="003C63AD" w:rsidRPr="00C859A3">
        <w:rPr>
          <w:rFonts w:asciiTheme="minorHAnsi" w:hAnsiTheme="minorHAnsi" w:cstheme="minorHAnsi"/>
        </w:rPr>
        <w:t xml:space="preserve">superimposed over the </w:t>
      </w:r>
      <w:r w:rsidR="000208F0" w:rsidRPr="00C859A3">
        <w:rPr>
          <w:rFonts w:asciiTheme="minorHAnsi" w:hAnsiTheme="minorHAnsi" w:cstheme="minorHAnsi"/>
        </w:rPr>
        <w:t xml:space="preserve">data </w:t>
      </w:r>
      <w:r w:rsidR="003C63AD" w:rsidRPr="00C859A3">
        <w:rPr>
          <w:rFonts w:asciiTheme="minorHAnsi" w:hAnsiTheme="minorHAnsi" w:cstheme="minorHAnsi"/>
        </w:rPr>
        <w:t xml:space="preserve">point </w:t>
      </w:r>
      <w:r w:rsidR="000208F0" w:rsidRPr="00C859A3">
        <w:rPr>
          <w:rFonts w:asciiTheme="minorHAnsi" w:hAnsiTheme="minorHAnsi" w:cstheme="minorHAnsi"/>
        </w:rPr>
        <w:t>grid</w:t>
      </w:r>
      <w:r w:rsidR="003C63AD" w:rsidRPr="00C859A3">
        <w:rPr>
          <w:rFonts w:asciiTheme="minorHAnsi" w:hAnsiTheme="minorHAnsi" w:cstheme="minorHAnsi"/>
        </w:rPr>
        <w:t xml:space="preserve"> </w:t>
      </w:r>
      <w:r w:rsidR="002F1159" w:rsidRPr="00C859A3">
        <w:rPr>
          <w:rFonts w:asciiTheme="minorHAnsi" w:hAnsiTheme="minorHAnsi" w:cstheme="minorHAnsi"/>
        </w:rPr>
        <w:t xml:space="preserve">to </w:t>
      </w:r>
      <w:r w:rsidR="003C63AD" w:rsidRPr="00C859A3">
        <w:rPr>
          <w:rFonts w:asciiTheme="minorHAnsi" w:hAnsiTheme="minorHAnsi" w:cstheme="minorHAnsi"/>
        </w:rPr>
        <w:t xml:space="preserve">identify </w:t>
      </w:r>
      <w:r w:rsidR="000208F0" w:rsidRPr="00C859A3">
        <w:rPr>
          <w:rFonts w:asciiTheme="minorHAnsi" w:hAnsiTheme="minorHAnsi" w:cstheme="minorHAnsi"/>
        </w:rPr>
        <w:t xml:space="preserve">the position of the measurements </w:t>
      </w:r>
      <w:r w:rsidR="003C63AD" w:rsidRPr="00C859A3">
        <w:rPr>
          <w:rFonts w:asciiTheme="minorHAnsi" w:hAnsiTheme="minorHAnsi" w:cstheme="minorHAnsi"/>
        </w:rPr>
        <w:t>within the region involved in the retinal detachment.</w:t>
      </w:r>
      <w:r w:rsidR="004A3FDC" w:rsidRPr="00C859A3">
        <w:rPr>
          <w:rFonts w:asciiTheme="minorHAnsi" w:hAnsiTheme="minorHAnsi" w:cstheme="minorHAnsi"/>
        </w:rPr>
        <w:t xml:space="preserve"> </w:t>
      </w:r>
      <w:r w:rsidR="003C63AD" w:rsidRPr="00C859A3">
        <w:rPr>
          <w:rFonts w:asciiTheme="minorHAnsi" w:hAnsiTheme="minorHAnsi" w:cstheme="minorHAnsi"/>
        </w:rPr>
        <w:t>This</w:t>
      </w:r>
      <w:r w:rsidR="004A3FDC" w:rsidRPr="00C859A3">
        <w:rPr>
          <w:rFonts w:asciiTheme="minorHAnsi" w:hAnsiTheme="minorHAnsi" w:cstheme="minorHAnsi"/>
        </w:rPr>
        <w:t xml:space="preserve"> </w:t>
      </w:r>
      <w:r w:rsidR="003C63AD" w:rsidRPr="00C859A3">
        <w:rPr>
          <w:rFonts w:asciiTheme="minorHAnsi" w:hAnsiTheme="minorHAnsi" w:cstheme="minorHAnsi"/>
        </w:rPr>
        <w:t>data</w:t>
      </w:r>
      <w:r w:rsidR="000208F0" w:rsidRPr="00C859A3">
        <w:rPr>
          <w:rFonts w:asciiTheme="minorHAnsi" w:hAnsiTheme="minorHAnsi" w:cstheme="minorHAnsi"/>
        </w:rPr>
        <w:t xml:space="preserve"> </w:t>
      </w:r>
      <w:r w:rsidR="00FA73F3" w:rsidRPr="00C859A3">
        <w:rPr>
          <w:rFonts w:asciiTheme="minorHAnsi" w:hAnsiTheme="minorHAnsi" w:cstheme="minorHAnsi"/>
        </w:rPr>
        <w:t>c</w:t>
      </w:r>
      <w:r w:rsidR="00FA73F3">
        <w:rPr>
          <w:rFonts w:asciiTheme="minorHAnsi" w:hAnsiTheme="minorHAnsi" w:cstheme="minorHAnsi"/>
        </w:rPr>
        <w:t>ould</w:t>
      </w:r>
      <w:r w:rsidR="00FA73F3" w:rsidRPr="00C859A3">
        <w:rPr>
          <w:rFonts w:asciiTheme="minorHAnsi" w:hAnsiTheme="minorHAnsi" w:cstheme="minorHAnsi"/>
        </w:rPr>
        <w:t xml:space="preserve"> </w:t>
      </w:r>
      <w:r w:rsidR="000208F0" w:rsidRPr="00C859A3">
        <w:rPr>
          <w:rFonts w:asciiTheme="minorHAnsi" w:hAnsiTheme="minorHAnsi" w:cstheme="minorHAnsi"/>
        </w:rPr>
        <w:t xml:space="preserve">be plotted </w:t>
      </w:r>
      <w:r w:rsidR="00D01401" w:rsidRPr="00C859A3">
        <w:rPr>
          <w:rFonts w:asciiTheme="minorHAnsi" w:hAnsiTheme="minorHAnsi" w:cstheme="minorHAnsi"/>
        </w:rPr>
        <w:t xml:space="preserve">as </w:t>
      </w:r>
      <w:r w:rsidR="000208F0" w:rsidRPr="00C859A3">
        <w:rPr>
          <w:rFonts w:asciiTheme="minorHAnsi" w:hAnsiTheme="minorHAnsi" w:cstheme="minorHAnsi"/>
        </w:rPr>
        <w:t xml:space="preserve">a surface map, </w:t>
      </w:r>
      <w:r w:rsidR="007C0884" w:rsidRPr="00C859A3">
        <w:rPr>
          <w:rFonts w:asciiTheme="minorHAnsi" w:hAnsiTheme="minorHAnsi" w:cstheme="minorHAnsi"/>
        </w:rPr>
        <w:t xml:space="preserve">which </w:t>
      </w:r>
      <w:r w:rsidR="00FA73F3" w:rsidRPr="00C859A3">
        <w:rPr>
          <w:rFonts w:asciiTheme="minorHAnsi" w:hAnsiTheme="minorHAnsi" w:cstheme="minorHAnsi"/>
        </w:rPr>
        <w:t>provide</w:t>
      </w:r>
      <w:r w:rsidR="00FA73F3">
        <w:rPr>
          <w:rFonts w:asciiTheme="minorHAnsi" w:hAnsiTheme="minorHAnsi" w:cstheme="minorHAnsi"/>
        </w:rPr>
        <w:t>d</w:t>
      </w:r>
      <w:r w:rsidR="00FA73F3" w:rsidRPr="00C859A3">
        <w:rPr>
          <w:rFonts w:asciiTheme="minorHAnsi" w:hAnsiTheme="minorHAnsi" w:cstheme="minorHAnsi"/>
        </w:rPr>
        <w:t xml:space="preserve"> </w:t>
      </w:r>
      <w:r w:rsidR="003C63AD" w:rsidRPr="00C859A3">
        <w:rPr>
          <w:rFonts w:asciiTheme="minorHAnsi" w:hAnsiTheme="minorHAnsi" w:cstheme="minorHAnsi"/>
        </w:rPr>
        <w:t xml:space="preserve">a visual tool </w:t>
      </w:r>
      <w:r w:rsidR="002F1159" w:rsidRPr="00C859A3">
        <w:rPr>
          <w:rFonts w:asciiTheme="minorHAnsi" w:hAnsiTheme="minorHAnsi" w:cstheme="minorHAnsi"/>
        </w:rPr>
        <w:t xml:space="preserve">to </w:t>
      </w:r>
      <w:r w:rsidR="003C63AD" w:rsidRPr="00C859A3">
        <w:rPr>
          <w:rFonts w:asciiTheme="minorHAnsi" w:hAnsiTheme="minorHAnsi" w:cstheme="minorHAnsi"/>
        </w:rPr>
        <w:t xml:space="preserve">identify </w:t>
      </w:r>
      <w:r w:rsidR="001E38A5" w:rsidRPr="00C859A3">
        <w:rPr>
          <w:rFonts w:asciiTheme="minorHAnsi" w:hAnsiTheme="minorHAnsi" w:cstheme="minorHAnsi"/>
        </w:rPr>
        <w:t>data</w:t>
      </w:r>
      <w:r w:rsidR="007C0884" w:rsidRPr="00C859A3">
        <w:rPr>
          <w:rFonts w:asciiTheme="minorHAnsi" w:hAnsiTheme="minorHAnsi" w:cstheme="minorHAnsi"/>
        </w:rPr>
        <w:t xml:space="preserve"> </w:t>
      </w:r>
      <w:r w:rsidR="000208F0" w:rsidRPr="00C859A3">
        <w:rPr>
          <w:rFonts w:asciiTheme="minorHAnsi" w:hAnsiTheme="minorHAnsi" w:cstheme="minorHAnsi"/>
        </w:rPr>
        <w:t xml:space="preserve">points inclusive of the injection site </w:t>
      </w:r>
      <w:r w:rsidR="007C0884" w:rsidRPr="00C859A3">
        <w:rPr>
          <w:rFonts w:asciiTheme="minorHAnsi" w:hAnsiTheme="minorHAnsi" w:cstheme="minorHAnsi"/>
        </w:rPr>
        <w:t xml:space="preserve">relative </w:t>
      </w:r>
      <w:r w:rsidR="00D01401" w:rsidRPr="00C859A3">
        <w:rPr>
          <w:rFonts w:asciiTheme="minorHAnsi" w:hAnsiTheme="minorHAnsi" w:cstheme="minorHAnsi"/>
        </w:rPr>
        <w:t xml:space="preserve">to </w:t>
      </w:r>
      <w:r w:rsidR="000208F0" w:rsidRPr="00C859A3">
        <w:rPr>
          <w:rFonts w:asciiTheme="minorHAnsi" w:hAnsiTheme="minorHAnsi" w:cstheme="minorHAnsi"/>
        </w:rPr>
        <w:t>regions outside of the injection site.</w:t>
      </w:r>
      <w:r w:rsidR="00216D0C" w:rsidRPr="00C859A3">
        <w:rPr>
          <w:rFonts w:asciiTheme="minorHAnsi" w:hAnsiTheme="minorHAnsi" w:cstheme="minorHAnsi"/>
        </w:rPr>
        <w:t xml:space="preserve"> </w:t>
      </w:r>
    </w:p>
    <w:p w14:paraId="4773F4DF" w14:textId="77777777" w:rsidR="0034010D" w:rsidRPr="00C859A3" w:rsidRDefault="0034010D" w:rsidP="002A7F0F">
      <w:pPr>
        <w:jc w:val="both"/>
        <w:rPr>
          <w:rFonts w:asciiTheme="minorHAnsi" w:hAnsiTheme="minorHAnsi" w:cstheme="minorHAnsi"/>
          <w:b/>
          <w:i/>
        </w:rPr>
      </w:pPr>
    </w:p>
    <w:p w14:paraId="4685FB5C" w14:textId="4EE72533" w:rsidR="009322D6" w:rsidRPr="00C859A3" w:rsidRDefault="00D05A72" w:rsidP="002A7F0F">
      <w:pPr>
        <w:jc w:val="both"/>
        <w:rPr>
          <w:rFonts w:asciiTheme="minorHAnsi" w:hAnsiTheme="minorHAnsi" w:cstheme="minorHAnsi"/>
          <w:b/>
        </w:rPr>
      </w:pPr>
      <w:r w:rsidRPr="00C859A3">
        <w:rPr>
          <w:rFonts w:asciiTheme="minorHAnsi" w:hAnsiTheme="minorHAnsi" w:cstheme="minorHAnsi"/>
          <w:b/>
        </w:rPr>
        <w:t xml:space="preserve">Mapping the ONL Thickness in </w:t>
      </w:r>
      <w:r w:rsidR="00E2310E" w:rsidRPr="00C859A3">
        <w:rPr>
          <w:rFonts w:asciiTheme="minorHAnsi" w:hAnsiTheme="minorHAnsi" w:cstheme="minorHAnsi"/>
          <w:b/>
        </w:rPr>
        <w:t>3D</w:t>
      </w:r>
    </w:p>
    <w:p w14:paraId="1D08C4ED" w14:textId="634ED86F" w:rsidR="0034010D" w:rsidRPr="00C859A3" w:rsidRDefault="00217831" w:rsidP="002A7F0F">
      <w:pPr>
        <w:jc w:val="both"/>
        <w:rPr>
          <w:rFonts w:asciiTheme="minorHAnsi" w:hAnsiTheme="minorHAnsi" w:cstheme="minorHAnsi"/>
        </w:rPr>
      </w:pPr>
      <w:r w:rsidRPr="00C859A3">
        <w:rPr>
          <w:rFonts w:asciiTheme="minorHAnsi" w:hAnsiTheme="minorHAnsi" w:cstheme="minorHAnsi"/>
        </w:rPr>
        <w:t xml:space="preserve">Finally, we record </w:t>
      </w:r>
      <w:r w:rsidR="000208F0" w:rsidRPr="00C859A3">
        <w:rPr>
          <w:rFonts w:asciiTheme="minorHAnsi" w:hAnsiTheme="minorHAnsi" w:cstheme="minorHAnsi"/>
        </w:rPr>
        <w:t>measurement</w:t>
      </w:r>
      <w:r w:rsidRPr="00C859A3">
        <w:rPr>
          <w:rFonts w:asciiTheme="minorHAnsi" w:hAnsiTheme="minorHAnsi" w:cstheme="minorHAnsi"/>
        </w:rPr>
        <w:t>s</w:t>
      </w:r>
      <w:r w:rsidR="000208F0" w:rsidRPr="00C859A3">
        <w:rPr>
          <w:rFonts w:asciiTheme="minorHAnsi" w:hAnsiTheme="minorHAnsi" w:cstheme="minorHAnsi"/>
        </w:rPr>
        <w:t xml:space="preserve"> </w:t>
      </w:r>
      <w:r w:rsidRPr="00C859A3">
        <w:rPr>
          <w:rFonts w:asciiTheme="minorHAnsi" w:hAnsiTheme="minorHAnsi" w:cstheme="minorHAnsi"/>
        </w:rPr>
        <w:t>of the ONL</w:t>
      </w:r>
      <w:r w:rsidR="00FF407E" w:rsidRPr="00C859A3">
        <w:rPr>
          <w:rFonts w:asciiTheme="minorHAnsi" w:hAnsiTheme="minorHAnsi" w:cstheme="minorHAnsi"/>
        </w:rPr>
        <w:t>,</w:t>
      </w:r>
      <w:r w:rsidRPr="00C859A3">
        <w:rPr>
          <w:rFonts w:asciiTheme="minorHAnsi" w:hAnsiTheme="minorHAnsi" w:cstheme="minorHAnsi"/>
        </w:rPr>
        <w:t xml:space="preserve"> OSL</w:t>
      </w:r>
      <w:r w:rsidR="00FF407E" w:rsidRPr="00C859A3">
        <w:rPr>
          <w:rFonts w:asciiTheme="minorHAnsi" w:hAnsiTheme="minorHAnsi" w:cstheme="minorHAnsi"/>
        </w:rPr>
        <w:t>,</w:t>
      </w:r>
      <w:r w:rsidRPr="00C859A3">
        <w:rPr>
          <w:rFonts w:asciiTheme="minorHAnsi" w:hAnsiTheme="minorHAnsi" w:cstheme="minorHAnsi"/>
        </w:rPr>
        <w:t xml:space="preserve"> or other retinal layers </w:t>
      </w:r>
      <w:r w:rsidR="000208F0" w:rsidRPr="00C859A3">
        <w:rPr>
          <w:rFonts w:asciiTheme="minorHAnsi" w:hAnsiTheme="minorHAnsi" w:cstheme="minorHAnsi"/>
        </w:rPr>
        <w:t>from across the entire imaged region of the retina</w:t>
      </w:r>
      <w:r w:rsidR="00FA73F3">
        <w:rPr>
          <w:rFonts w:asciiTheme="minorHAnsi" w:hAnsiTheme="minorHAnsi" w:cstheme="minorHAnsi"/>
        </w:rPr>
        <w:t>,</w:t>
      </w:r>
      <w:r w:rsidR="000208F0" w:rsidRPr="00C859A3">
        <w:rPr>
          <w:rFonts w:asciiTheme="minorHAnsi" w:hAnsiTheme="minorHAnsi" w:cstheme="minorHAnsi"/>
        </w:rPr>
        <w:t xml:space="preserve"> and then plot the data using a surface plot</w:t>
      </w:r>
      <w:r w:rsidR="001B3BFB" w:rsidRPr="00C859A3">
        <w:rPr>
          <w:rFonts w:asciiTheme="minorHAnsi" w:hAnsiTheme="minorHAnsi" w:cstheme="minorHAnsi"/>
        </w:rPr>
        <w:t xml:space="preserve"> (</w:t>
      </w:r>
      <w:r w:rsidR="001B3BFB" w:rsidRPr="00C859A3">
        <w:rPr>
          <w:rFonts w:asciiTheme="minorHAnsi" w:hAnsiTheme="minorHAnsi" w:cstheme="minorHAnsi"/>
          <w:b/>
        </w:rPr>
        <w:t>Fig</w:t>
      </w:r>
      <w:r w:rsidR="00AD2ED4" w:rsidRPr="00C859A3">
        <w:rPr>
          <w:rFonts w:asciiTheme="minorHAnsi" w:hAnsiTheme="minorHAnsi" w:cstheme="minorHAnsi"/>
          <w:b/>
        </w:rPr>
        <w:t>ure</w:t>
      </w:r>
      <w:r w:rsidR="001B3BFB" w:rsidRPr="00C859A3">
        <w:rPr>
          <w:rFonts w:asciiTheme="minorHAnsi" w:hAnsiTheme="minorHAnsi" w:cstheme="minorHAnsi"/>
          <w:b/>
        </w:rPr>
        <w:t xml:space="preserve"> 5</w:t>
      </w:r>
      <w:r w:rsidR="001B3BFB" w:rsidRPr="00C859A3">
        <w:rPr>
          <w:rFonts w:asciiTheme="minorHAnsi" w:hAnsiTheme="minorHAnsi" w:cstheme="minorHAnsi"/>
        </w:rPr>
        <w:t>).</w:t>
      </w:r>
      <w:r w:rsidR="004A3FDC" w:rsidRPr="00C859A3">
        <w:rPr>
          <w:rFonts w:asciiTheme="minorHAnsi" w:hAnsiTheme="minorHAnsi" w:cstheme="minorHAnsi"/>
        </w:rPr>
        <w:t xml:space="preserve"> </w:t>
      </w:r>
      <w:r w:rsidRPr="00C859A3">
        <w:rPr>
          <w:rFonts w:asciiTheme="minorHAnsi" w:hAnsiTheme="minorHAnsi" w:cstheme="minorHAnsi"/>
        </w:rPr>
        <w:t>Superimposing the border map of</w:t>
      </w:r>
      <w:r w:rsidR="000208F0" w:rsidRPr="00C859A3">
        <w:rPr>
          <w:rFonts w:asciiTheme="minorHAnsi" w:hAnsiTheme="minorHAnsi" w:cstheme="minorHAnsi"/>
        </w:rPr>
        <w:t xml:space="preserve"> the injection site allow</w:t>
      </w:r>
      <w:r w:rsidR="00582DFA" w:rsidRPr="00C859A3">
        <w:rPr>
          <w:rFonts w:asciiTheme="minorHAnsi" w:hAnsiTheme="minorHAnsi" w:cstheme="minorHAnsi"/>
        </w:rPr>
        <w:t>s</w:t>
      </w:r>
      <w:r w:rsidRPr="00C859A3">
        <w:rPr>
          <w:rFonts w:asciiTheme="minorHAnsi" w:hAnsiTheme="minorHAnsi" w:cstheme="minorHAnsi"/>
        </w:rPr>
        <w:t xml:space="preserve"> the segregation</w:t>
      </w:r>
      <w:r w:rsidR="000208F0" w:rsidRPr="00C859A3">
        <w:rPr>
          <w:rFonts w:asciiTheme="minorHAnsi" w:hAnsiTheme="minorHAnsi" w:cstheme="minorHAnsi"/>
        </w:rPr>
        <w:t xml:space="preserve"> of the </w:t>
      </w:r>
      <w:r w:rsidRPr="00C859A3">
        <w:rPr>
          <w:rFonts w:asciiTheme="minorHAnsi" w:hAnsiTheme="minorHAnsi" w:cstheme="minorHAnsi"/>
        </w:rPr>
        <w:t>two data set</w:t>
      </w:r>
      <w:r w:rsidR="00FF407E" w:rsidRPr="00C859A3">
        <w:rPr>
          <w:rFonts w:asciiTheme="minorHAnsi" w:hAnsiTheme="minorHAnsi" w:cstheme="minorHAnsi"/>
        </w:rPr>
        <w:t>s</w:t>
      </w:r>
      <w:r w:rsidR="00FA73F3">
        <w:rPr>
          <w:rFonts w:asciiTheme="minorHAnsi" w:hAnsiTheme="minorHAnsi" w:cstheme="minorHAnsi"/>
        </w:rPr>
        <w:t>,</w:t>
      </w:r>
      <w:r w:rsidRPr="00C859A3">
        <w:rPr>
          <w:rFonts w:asciiTheme="minorHAnsi" w:hAnsiTheme="minorHAnsi" w:cstheme="minorHAnsi"/>
        </w:rPr>
        <w:t xml:space="preserve"> including</w:t>
      </w:r>
      <w:r w:rsidR="000208F0" w:rsidRPr="00C859A3">
        <w:rPr>
          <w:rFonts w:asciiTheme="minorHAnsi" w:hAnsiTheme="minorHAnsi" w:cstheme="minorHAnsi"/>
        </w:rPr>
        <w:t xml:space="preserve"> the injected region </w:t>
      </w:r>
      <w:r w:rsidRPr="00C859A3">
        <w:rPr>
          <w:rFonts w:asciiTheme="minorHAnsi" w:hAnsiTheme="minorHAnsi" w:cstheme="minorHAnsi"/>
        </w:rPr>
        <w:t xml:space="preserve">and </w:t>
      </w:r>
      <w:r w:rsidR="000208F0" w:rsidRPr="00C859A3">
        <w:rPr>
          <w:rFonts w:asciiTheme="minorHAnsi" w:hAnsiTheme="minorHAnsi" w:cstheme="minorHAnsi"/>
        </w:rPr>
        <w:t>the region which was not detached</w:t>
      </w:r>
      <w:r w:rsidRPr="00C859A3">
        <w:rPr>
          <w:rFonts w:asciiTheme="minorHAnsi" w:hAnsiTheme="minorHAnsi" w:cstheme="minorHAnsi"/>
        </w:rPr>
        <w:t xml:space="preserve"> during the injection process</w:t>
      </w:r>
      <w:r w:rsidR="000208F0" w:rsidRPr="00C859A3">
        <w:rPr>
          <w:rFonts w:asciiTheme="minorHAnsi" w:hAnsiTheme="minorHAnsi" w:cstheme="minorHAnsi"/>
        </w:rPr>
        <w:t>.</w:t>
      </w:r>
      <w:r w:rsidR="004A3FDC" w:rsidRPr="00C859A3">
        <w:rPr>
          <w:rFonts w:asciiTheme="minorHAnsi" w:hAnsiTheme="minorHAnsi" w:cstheme="minorHAnsi"/>
        </w:rPr>
        <w:t xml:space="preserve"> </w:t>
      </w:r>
      <w:r w:rsidR="000208F0" w:rsidRPr="00C859A3">
        <w:rPr>
          <w:rFonts w:asciiTheme="minorHAnsi" w:hAnsiTheme="minorHAnsi" w:cstheme="minorHAnsi"/>
        </w:rPr>
        <w:t xml:space="preserve">Further processing and data analysis </w:t>
      </w:r>
      <w:r w:rsidR="00FA73F3" w:rsidRPr="00C859A3">
        <w:rPr>
          <w:rFonts w:asciiTheme="minorHAnsi" w:hAnsiTheme="minorHAnsi" w:cstheme="minorHAnsi"/>
        </w:rPr>
        <w:t>c</w:t>
      </w:r>
      <w:r w:rsidR="00FA73F3">
        <w:rPr>
          <w:rFonts w:asciiTheme="minorHAnsi" w:hAnsiTheme="minorHAnsi" w:cstheme="minorHAnsi"/>
        </w:rPr>
        <w:t>ould</w:t>
      </w:r>
      <w:r w:rsidR="00FA73F3" w:rsidRPr="00C859A3">
        <w:rPr>
          <w:rFonts w:asciiTheme="minorHAnsi" w:hAnsiTheme="minorHAnsi" w:cstheme="minorHAnsi"/>
        </w:rPr>
        <w:t xml:space="preserve"> </w:t>
      </w:r>
      <w:r w:rsidR="000208F0" w:rsidRPr="00C859A3">
        <w:rPr>
          <w:rFonts w:asciiTheme="minorHAnsi" w:hAnsiTheme="minorHAnsi" w:cstheme="minorHAnsi"/>
        </w:rPr>
        <w:t>then be performed on these two data sets</w:t>
      </w:r>
      <w:r w:rsidR="002F1159" w:rsidRPr="00C859A3">
        <w:rPr>
          <w:rFonts w:asciiTheme="minorHAnsi" w:hAnsiTheme="minorHAnsi" w:cstheme="minorHAnsi"/>
        </w:rPr>
        <w:t xml:space="preserve"> to test hypotheses that specific therapeutic agents can rescue </w:t>
      </w:r>
      <w:r w:rsidR="00910A0F" w:rsidRPr="00C859A3">
        <w:rPr>
          <w:rFonts w:asciiTheme="minorHAnsi" w:hAnsiTheme="minorHAnsi" w:cstheme="minorHAnsi"/>
        </w:rPr>
        <w:t xml:space="preserve">retinal degeneration or </w:t>
      </w:r>
      <w:r w:rsidR="002F1159" w:rsidRPr="00C859A3">
        <w:rPr>
          <w:rFonts w:asciiTheme="minorHAnsi" w:hAnsiTheme="minorHAnsi" w:cstheme="minorHAnsi"/>
        </w:rPr>
        <w:t>induce toxicity</w:t>
      </w:r>
      <w:r w:rsidR="000208F0" w:rsidRPr="00C859A3">
        <w:rPr>
          <w:rFonts w:asciiTheme="minorHAnsi" w:hAnsiTheme="minorHAnsi" w:cstheme="minorHAnsi"/>
        </w:rPr>
        <w:t>.</w:t>
      </w:r>
      <w:r w:rsidR="004A3FDC" w:rsidRPr="00C859A3">
        <w:rPr>
          <w:rFonts w:asciiTheme="minorHAnsi" w:hAnsiTheme="minorHAnsi" w:cstheme="minorHAnsi"/>
        </w:rPr>
        <w:t xml:space="preserve"> </w:t>
      </w:r>
      <w:r w:rsidR="000208F0" w:rsidRPr="00C859A3">
        <w:rPr>
          <w:rFonts w:asciiTheme="minorHAnsi" w:hAnsiTheme="minorHAnsi" w:cstheme="minorHAnsi"/>
        </w:rPr>
        <w:t>Th</w:t>
      </w:r>
      <w:r w:rsidRPr="00C859A3">
        <w:rPr>
          <w:rFonts w:asciiTheme="minorHAnsi" w:hAnsiTheme="minorHAnsi" w:cstheme="minorHAnsi"/>
        </w:rPr>
        <w:t>is approach potentially</w:t>
      </w:r>
      <w:r w:rsidR="002F1159" w:rsidRPr="00C859A3">
        <w:rPr>
          <w:rFonts w:asciiTheme="minorHAnsi" w:hAnsiTheme="minorHAnsi" w:cstheme="minorHAnsi"/>
        </w:rPr>
        <w:t xml:space="preserve"> </w:t>
      </w:r>
      <w:r w:rsidR="000208F0" w:rsidRPr="00C859A3">
        <w:rPr>
          <w:rFonts w:asciiTheme="minorHAnsi" w:hAnsiTheme="minorHAnsi" w:cstheme="minorHAnsi"/>
        </w:rPr>
        <w:t>allow</w:t>
      </w:r>
      <w:r w:rsidRPr="00C859A3">
        <w:rPr>
          <w:rFonts w:asciiTheme="minorHAnsi" w:hAnsiTheme="minorHAnsi" w:cstheme="minorHAnsi"/>
        </w:rPr>
        <w:t>s</w:t>
      </w:r>
      <w:r w:rsidR="000208F0" w:rsidRPr="00C859A3">
        <w:rPr>
          <w:rFonts w:asciiTheme="minorHAnsi" w:hAnsiTheme="minorHAnsi" w:cstheme="minorHAnsi"/>
        </w:rPr>
        <w:t xml:space="preserve"> for experimental and control data to be collected from </w:t>
      </w:r>
      <w:r w:rsidRPr="00C859A3">
        <w:rPr>
          <w:rFonts w:asciiTheme="minorHAnsi" w:hAnsiTheme="minorHAnsi" w:cstheme="minorHAnsi"/>
        </w:rPr>
        <w:t xml:space="preserve">a </w:t>
      </w:r>
      <w:r w:rsidR="000208F0" w:rsidRPr="00C859A3">
        <w:rPr>
          <w:rFonts w:asciiTheme="minorHAnsi" w:hAnsiTheme="minorHAnsi" w:cstheme="minorHAnsi"/>
        </w:rPr>
        <w:t xml:space="preserve">single eye, comparing injected </w:t>
      </w:r>
      <w:r w:rsidR="000208F0" w:rsidRPr="00FD5599">
        <w:rPr>
          <w:rFonts w:asciiTheme="minorHAnsi" w:hAnsiTheme="minorHAnsi" w:cstheme="minorHAnsi"/>
        </w:rPr>
        <w:t>v</w:t>
      </w:r>
      <w:r w:rsidR="001B3BFB" w:rsidRPr="00FD5599">
        <w:rPr>
          <w:rFonts w:asciiTheme="minorHAnsi" w:hAnsiTheme="minorHAnsi" w:cstheme="minorHAnsi"/>
        </w:rPr>
        <w:t>s</w:t>
      </w:r>
      <w:r w:rsidR="000208F0" w:rsidRPr="00C859A3">
        <w:rPr>
          <w:rFonts w:asciiTheme="minorHAnsi" w:hAnsiTheme="minorHAnsi" w:cstheme="minorHAnsi"/>
        </w:rPr>
        <w:t xml:space="preserve"> non-injected regions of the </w:t>
      </w:r>
      <w:r w:rsidRPr="00C859A3">
        <w:rPr>
          <w:rFonts w:asciiTheme="minorHAnsi" w:hAnsiTheme="minorHAnsi" w:cstheme="minorHAnsi"/>
        </w:rPr>
        <w:t xml:space="preserve">same </w:t>
      </w:r>
      <w:r w:rsidR="000208F0" w:rsidRPr="00C859A3">
        <w:rPr>
          <w:rFonts w:asciiTheme="minorHAnsi" w:hAnsiTheme="minorHAnsi" w:cstheme="minorHAnsi"/>
        </w:rPr>
        <w:t>eye</w:t>
      </w:r>
      <w:r w:rsidR="001B3BFB" w:rsidRPr="00C859A3">
        <w:rPr>
          <w:rFonts w:asciiTheme="minorHAnsi" w:hAnsiTheme="minorHAnsi" w:cstheme="minorHAnsi"/>
        </w:rPr>
        <w:t>.</w:t>
      </w:r>
    </w:p>
    <w:p w14:paraId="74777D07" w14:textId="77777777" w:rsidR="00040041" w:rsidRPr="00C859A3" w:rsidRDefault="00040041" w:rsidP="002A7F0F">
      <w:pPr>
        <w:jc w:val="both"/>
        <w:rPr>
          <w:rFonts w:asciiTheme="minorHAnsi" w:hAnsiTheme="minorHAnsi" w:cstheme="minorHAnsi"/>
          <w:b/>
        </w:rPr>
      </w:pPr>
    </w:p>
    <w:p w14:paraId="270479F1" w14:textId="0DB5BDDB" w:rsidR="00860C8B" w:rsidRDefault="00860C8B" w:rsidP="002A7F0F">
      <w:pPr>
        <w:jc w:val="both"/>
        <w:rPr>
          <w:rFonts w:asciiTheme="minorHAnsi" w:hAnsiTheme="minorHAnsi" w:cstheme="minorHAnsi"/>
          <w:b/>
          <w:caps/>
        </w:rPr>
      </w:pPr>
      <w:r w:rsidRPr="00C859A3">
        <w:rPr>
          <w:rFonts w:asciiTheme="minorHAnsi" w:hAnsiTheme="minorHAnsi" w:cstheme="minorHAnsi"/>
          <w:b/>
          <w:caps/>
        </w:rPr>
        <w:t>Figures and Tables</w:t>
      </w:r>
      <w:r w:rsidR="003A50C6" w:rsidRPr="00C859A3">
        <w:rPr>
          <w:rFonts w:asciiTheme="minorHAnsi" w:hAnsiTheme="minorHAnsi" w:cstheme="minorHAnsi"/>
          <w:b/>
          <w:caps/>
        </w:rPr>
        <w:t>:</w:t>
      </w:r>
    </w:p>
    <w:p w14:paraId="10413861" w14:textId="77777777" w:rsidR="00FA73F3" w:rsidRPr="00C859A3" w:rsidRDefault="00FA73F3" w:rsidP="002A7F0F">
      <w:pPr>
        <w:jc w:val="both"/>
        <w:rPr>
          <w:rFonts w:asciiTheme="minorHAnsi" w:hAnsiTheme="minorHAnsi" w:cstheme="minorHAnsi"/>
          <w:b/>
          <w:caps/>
        </w:rPr>
      </w:pPr>
    </w:p>
    <w:p w14:paraId="3BB2FD42" w14:textId="3005ED97" w:rsidR="009017E6" w:rsidRPr="00C859A3" w:rsidRDefault="00A431F0" w:rsidP="002A7F0F">
      <w:pPr>
        <w:pStyle w:val="NormalWeb"/>
        <w:spacing w:before="0" w:beforeAutospacing="0" w:after="0" w:afterAutospacing="0"/>
        <w:jc w:val="both"/>
        <w:textAlignment w:val="baseline"/>
        <w:rPr>
          <w:rFonts w:asciiTheme="minorHAnsi" w:hAnsiTheme="minorHAnsi" w:cstheme="minorHAnsi"/>
          <w:bCs/>
          <w:kern w:val="24"/>
        </w:rPr>
      </w:pPr>
      <w:r w:rsidRPr="00C859A3">
        <w:rPr>
          <w:rFonts w:asciiTheme="minorHAnsi" w:hAnsiTheme="minorHAnsi" w:cstheme="minorHAnsi"/>
          <w:b/>
          <w:bCs/>
          <w:kern w:val="24"/>
        </w:rPr>
        <w:t>Fig</w:t>
      </w:r>
      <w:r w:rsidR="00AD2ED4" w:rsidRPr="00C859A3">
        <w:rPr>
          <w:rFonts w:asciiTheme="minorHAnsi" w:hAnsiTheme="minorHAnsi" w:cstheme="minorHAnsi"/>
          <w:b/>
          <w:bCs/>
          <w:kern w:val="24"/>
        </w:rPr>
        <w:t>ure</w:t>
      </w:r>
      <w:r w:rsidRPr="00C859A3">
        <w:rPr>
          <w:rFonts w:asciiTheme="minorHAnsi" w:hAnsiTheme="minorHAnsi" w:cstheme="minorHAnsi"/>
          <w:b/>
          <w:bCs/>
          <w:kern w:val="24"/>
        </w:rPr>
        <w:t xml:space="preserve"> 1</w:t>
      </w:r>
      <w:r w:rsidR="00FA73F3">
        <w:rPr>
          <w:rFonts w:asciiTheme="minorHAnsi" w:hAnsiTheme="minorHAnsi" w:cstheme="minorHAnsi"/>
          <w:b/>
          <w:bCs/>
          <w:kern w:val="24"/>
        </w:rPr>
        <w:t>:</w:t>
      </w:r>
      <w:r w:rsidR="00FA73F3" w:rsidRPr="00C859A3">
        <w:rPr>
          <w:rFonts w:asciiTheme="minorHAnsi" w:hAnsiTheme="minorHAnsi" w:cstheme="minorHAnsi"/>
          <w:b/>
          <w:bCs/>
          <w:kern w:val="24"/>
        </w:rPr>
        <w:t xml:space="preserve"> </w:t>
      </w:r>
      <w:r w:rsidRPr="00C859A3">
        <w:rPr>
          <w:rFonts w:asciiTheme="minorHAnsi" w:hAnsiTheme="minorHAnsi" w:cstheme="minorHAnsi"/>
          <w:b/>
          <w:bCs/>
          <w:kern w:val="24"/>
        </w:rPr>
        <w:t>UHR-SD-OCT Device.</w:t>
      </w:r>
      <w:r w:rsidR="004A3FDC" w:rsidRPr="00C859A3">
        <w:rPr>
          <w:rFonts w:asciiTheme="minorHAnsi" w:hAnsiTheme="minorHAnsi" w:cstheme="minorHAnsi"/>
          <w:bCs/>
          <w:kern w:val="24"/>
        </w:rPr>
        <w:t xml:space="preserve"> </w:t>
      </w:r>
      <w:r w:rsidR="004631DE" w:rsidRPr="00C859A3">
        <w:rPr>
          <w:rFonts w:asciiTheme="minorHAnsi" w:hAnsiTheme="minorHAnsi" w:cstheme="minorHAnsi"/>
          <w:bCs/>
          <w:kern w:val="24"/>
        </w:rPr>
        <w:t xml:space="preserve">The </w:t>
      </w:r>
      <w:r w:rsidRPr="00C859A3">
        <w:rPr>
          <w:rFonts w:asciiTheme="minorHAnsi" w:hAnsiTheme="minorHAnsi" w:cstheme="minorHAnsi"/>
          <w:bCs/>
          <w:kern w:val="24"/>
        </w:rPr>
        <w:t xml:space="preserve">HR-SD-OCT device </w:t>
      </w:r>
      <w:r w:rsidR="00067929" w:rsidRPr="00C859A3">
        <w:rPr>
          <w:rFonts w:asciiTheme="minorHAnsi" w:hAnsiTheme="minorHAnsi" w:cstheme="minorHAnsi"/>
          <w:bCs/>
          <w:kern w:val="24"/>
        </w:rPr>
        <w:t xml:space="preserve">used </w:t>
      </w:r>
      <w:r w:rsidRPr="00C859A3">
        <w:rPr>
          <w:rFonts w:asciiTheme="minorHAnsi" w:hAnsiTheme="minorHAnsi" w:cstheme="minorHAnsi"/>
          <w:bCs/>
          <w:kern w:val="24"/>
        </w:rPr>
        <w:t>is shown.</w:t>
      </w:r>
      <w:r w:rsidR="004A3FDC" w:rsidRPr="00C859A3">
        <w:rPr>
          <w:rFonts w:asciiTheme="minorHAnsi" w:hAnsiTheme="minorHAnsi" w:cstheme="minorHAnsi"/>
          <w:bCs/>
          <w:kern w:val="24"/>
        </w:rPr>
        <w:t xml:space="preserve"> </w:t>
      </w:r>
      <w:r w:rsidRPr="00C859A3">
        <w:rPr>
          <w:rFonts w:asciiTheme="minorHAnsi" w:hAnsiTheme="minorHAnsi" w:cstheme="minorHAnsi"/>
          <w:bCs/>
          <w:kern w:val="24"/>
        </w:rPr>
        <w:t>The instrument rack (</w:t>
      </w:r>
      <w:r w:rsidRPr="00C859A3">
        <w:rPr>
          <w:rFonts w:asciiTheme="minorHAnsi" w:hAnsiTheme="minorHAnsi" w:cstheme="minorHAnsi"/>
          <w:b/>
          <w:bCs/>
          <w:kern w:val="24"/>
        </w:rPr>
        <w:t>A</w:t>
      </w:r>
      <w:r w:rsidRPr="00C859A3">
        <w:rPr>
          <w:rFonts w:asciiTheme="minorHAnsi" w:hAnsiTheme="minorHAnsi" w:cstheme="minorHAnsi"/>
          <w:bCs/>
          <w:kern w:val="24"/>
        </w:rPr>
        <w:t>) contains the computer monitor (</w:t>
      </w:r>
      <w:r w:rsidRPr="00C859A3">
        <w:rPr>
          <w:rFonts w:asciiTheme="minorHAnsi" w:hAnsiTheme="minorHAnsi" w:cstheme="minorHAnsi"/>
          <w:b/>
          <w:bCs/>
          <w:kern w:val="24"/>
        </w:rPr>
        <w:t>a</w:t>
      </w:r>
      <w:r w:rsidRPr="00C859A3">
        <w:rPr>
          <w:rFonts w:asciiTheme="minorHAnsi" w:hAnsiTheme="minorHAnsi" w:cstheme="minorHAnsi"/>
          <w:bCs/>
          <w:kern w:val="24"/>
        </w:rPr>
        <w:t>), the keyboard and mouse (</w:t>
      </w:r>
      <w:r w:rsidRPr="00C859A3">
        <w:rPr>
          <w:rFonts w:asciiTheme="minorHAnsi" w:hAnsiTheme="minorHAnsi" w:cstheme="minorHAnsi"/>
          <w:b/>
          <w:bCs/>
          <w:kern w:val="24"/>
        </w:rPr>
        <w:t>b</w:t>
      </w:r>
      <w:r w:rsidRPr="00C859A3">
        <w:rPr>
          <w:rFonts w:asciiTheme="minorHAnsi" w:hAnsiTheme="minorHAnsi" w:cstheme="minorHAnsi"/>
          <w:bCs/>
          <w:kern w:val="24"/>
        </w:rPr>
        <w:t>), the probe interface box (</w:t>
      </w:r>
      <w:r w:rsidRPr="00C859A3">
        <w:rPr>
          <w:rFonts w:asciiTheme="minorHAnsi" w:hAnsiTheme="minorHAnsi" w:cstheme="minorHAnsi"/>
          <w:b/>
          <w:bCs/>
          <w:kern w:val="24"/>
        </w:rPr>
        <w:t>c</w:t>
      </w:r>
      <w:r w:rsidRPr="00C859A3">
        <w:rPr>
          <w:rFonts w:asciiTheme="minorHAnsi" w:hAnsiTheme="minorHAnsi" w:cstheme="minorHAnsi"/>
          <w:bCs/>
          <w:kern w:val="24"/>
        </w:rPr>
        <w:t>), the OCT engine (</w:t>
      </w:r>
      <w:r w:rsidRPr="00C859A3">
        <w:rPr>
          <w:rFonts w:asciiTheme="minorHAnsi" w:hAnsiTheme="minorHAnsi" w:cstheme="minorHAnsi"/>
          <w:b/>
          <w:bCs/>
          <w:kern w:val="24"/>
        </w:rPr>
        <w:t>d</w:t>
      </w:r>
      <w:r w:rsidRPr="00C859A3">
        <w:rPr>
          <w:rFonts w:asciiTheme="minorHAnsi" w:hAnsiTheme="minorHAnsi" w:cstheme="minorHAnsi"/>
          <w:bCs/>
          <w:kern w:val="24"/>
        </w:rPr>
        <w:t>), the computer (</w:t>
      </w:r>
      <w:r w:rsidRPr="00C859A3">
        <w:rPr>
          <w:rFonts w:asciiTheme="minorHAnsi" w:hAnsiTheme="minorHAnsi" w:cstheme="minorHAnsi"/>
          <w:b/>
          <w:bCs/>
          <w:kern w:val="24"/>
        </w:rPr>
        <w:t>e</w:t>
      </w:r>
      <w:r w:rsidRPr="00C859A3">
        <w:rPr>
          <w:rFonts w:asciiTheme="minorHAnsi" w:hAnsiTheme="minorHAnsi" w:cstheme="minorHAnsi"/>
          <w:bCs/>
          <w:kern w:val="24"/>
        </w:rPr>
        <w:t>), the control device for the super</w:t>
      </w:r>
      <w:r w:rsidR="007B1713" w:rsidRPr="00C859A3">
        <w:rPr>
          <w:rFonts w:asciiTheme="minorHAnsi" w:hAnsiTheme="minorHAnsi" w:cstheme="minorHAnsi"/>
          <w:bCs/>
          <w:kern w:val="24"/>
        </w:rPr>
        <w:t xml:space="preserve"> </w:t>
      </w:r>
      <w:r w:rsidRPr="00C859A3">
        <w:rPr>
          <w:rFonts w:asciiTheme="minorHAnsi" w:hAnsiTheme="minorHAnsi" w:cstheme="minorHAnsi"/>
          <w:bCs/>
          <w:kern w:val="24"/>
        </w:rPr>
        <w:t>luminescent emitting diodes (infrared) (</w:t>
      </w:r>
      <w:r w:rsidRPr="00C859A3">
        <w:rPr>
          <w:rFonts w:asciiTheme="minorHAnsi" w:hAnsiTheme="minorHAnsi" w:cstheme="minorHAnsi"/>
          <w:b/>
          <w:bCs/>
          <w:kern w:val="24"/>
        </w:rPr>
        <w:t>f</w:t>
      </w:r>
      <w:r w:rsidRPr="00C859A3">
        <w:rPr>
          <w:rFonts w:asciiTheme="minorHAnsi" w:hAnsiTheme="minorHAnsi" w:cstheme="minorHAnsi"/>
          <w:bCs/>
          <w:kern w:val="24"/>
        </w:rPr>
        <w:t>), and the uninterruptible power supply (</w:t>
      </w:r>
      <w:r w:rsidRPr="00C859A3">
        <w:rPr>
          <w:rFonts w:asciiTheme="minorHAnsi" w:hAnsiTheme="minorHAnsi" w:cstheme="minorHAnsi"/>
          <w:b/>
          <w:bCs/>
          <w:kern w:val="24"/>
        </w:rPr>
        <w:t>g</w:t>
      </w:r>
      <w:r w:rsidRPr="00C859A3">
        <w:rPr>
          <w:rFonts w:asciiTheme="minorHAnsi" w:hAnsiTheme="minorHAnsi" w:cstheme="minorHAnsi"/>
          <w:bCs/>
          <w:kern w:val="24"/>
        </w:rPr>
        <w:t>).</w:t>
      </w:r>
      <w:r w:rsidR="004A3FDC" w:rsidRPr="00C859A3">
        <w:rPr>
          <w:rFonts w:asciiTheme="minorHAnsi" w:hAnsiTheme="minorHAnsi" w:cstheme="minorHAnsi"/>
          <w:bCs/>
          <w:kern w:val="24"/>
        </w:rPr>
        <w:t xml:space="preserve"> </w:t>
      </w:r>
      <w:r w:rsidRPr="00C859A3">
        <w:rPr>
          <w:rFonts w:asciiTheme="minorHAnsi" w:hAnsiTheme="minorHAnsi" w:cstheme="minorHAnsi"/>
          <w:bCs/>
          <w:kern w:val="24"/>
        </w:rPr>
        <w:t>The optical bench (</w:t>
      </w:r>
      <w:r w:rsidRPr="00C859A3">
        <w:rPr>
          <w:rFonts w:asciiTheme="minorHAnsi" w:hAnsiTheme="minorHAnsi" w:cstheme="minorHAnsi"/>
          <w:b/>
          <w:bCs/>
          <w:kern w:val="24"/>
        </w:rPr>
        <w:t>B</w:t>
      </w:r>
      <w:r w:rsidRPr="00C859A3">
        <w:rPr>
          <w:rFonts w:asciiTheme="minorHAnsi" w:hAnsiTheme="minorHAnsi" w:cstheme="minorHAnsi"/>
          <w:bCs/>
          <w:kern w:val="24"/>
        </w:rPr>
        <w:t>)</w:t>
      </w:r>
      <w:r w:rsidRPr="00C859A3">
        <w:rPr>
          <w:rFonts w:asciiTheme="minorHAnsi" w:hAnsiTheme="minorHAnsi" w:cstheme="minorHAnsi"/>
          <w:b/>
          <w:bCs/>
          <w:kern w:val="24"/>
        </w:rPr>
        <w:t xml:space="preserve"> </w:t>
      </w:r>
      <w:r w:rsidRPr="00C859A3">
        <w:rPr>
          <w:rFonts w:asciiTheme="minorHAnsi" w:hAnsiTheme="minorHAnsi" w:cstheme="minorHAnsi"/>
          <w:bCs/>
          <w:kern w:val="24"/>
        </w:rPr>
        <w:t xml:space="preserve">contains the imaging probe </w:t>
      </w:r>
      <w:r w:rsidR="001B3BFB" w:rsidRPr="00C859A3">
        <w:rPr>
          <w:rFonts w:asciiTheme="minorHAnsi" w:hAnsiTheme="minorHAnsi" w:cstheme="minorHAnsi"/>
          <w:bCs/>
          <w:kern w:val="24"/>
        </w:rPr>
        <w:t xml:space="preserve">optical </w:t>
      </w:r>
      <w:r w:rsidRPr="00C859A3">
        <w:rPr>
          <w:rFonts w:asciiTheme="minorHAnsi" w:hAnsiTheme="minorHAnsi" w:cstheme="minorHAnsi"/>
          <w:bCs/>
          <w:kern w:val="24"/>
        </w:rPr>
        <w:t xml:space="preserve">head </w:t>
      </w:r>
      <w:r w:rsidR="001B3BFB" w:rsidRPr="00C859A3">
        <w:rPr>
          <w:rFonts w:asciiTheme="minorHAnsi" w:hAnsiTheme="minorHAnsi" w:cstheme="minorHAnsi"/>
          <w:bCs/>
          <w:kern w:val="24"/>
        </w:rPr>
        <w:t>(</w:t>
      </w:r>
      <w:r w:rsidRPr="00C859A3">
        <w:rPr>
          <w:rFonts w:asciiTheme="minorHAnsi" w:hAnsiTheme="minorHAnsi" w:cstheme="minorHAnsi"/>
          <w:bCs/>
          <w:kern w:val="24"/>
        </w:rPr>
        <w:t>for mouse retina</w:t>
      </w:r>
      <w:r w:rsidR="001B3BFB" w:rsidRPr="00C859A3">
        <w:rPr>
          <w:rFonts w:asciiTheme="minorHAnsi" w:hAnsiTheme="minorHAnsi" w:cstheme="minorHAnsi"/>
          <w:bCs/>
          <w:kern w:val="24"/>
        </w:rPr>
        <w:t>)</w:t>
      </w:r>
      <w:r w:rsidRPr="00C859A3">
        <w:rPr>
          <w:rFonts w:asciiTheme="minorHAnsi" w:hAnsiTheme="minorHAnsi" w:cstheme="minorHAnsi"/>
          <w:bCs/>
          <w:kern w:val="24"/>
        </w:rPr>
        <w:t xml:space="preserve"> (</w:t>
      </w:r>
      <w:r w:rsidRPr="00C859A3">
        <w:rPr>
          <w:rFonts w:asciiTheme="minorHAnsi" w:hAnsiTheme="minorHAnsi" w:cstheme="minorHAnsi"/>
          <w:b/>
          <w:bCs/>
          <w:kern w:val="24"/>
        </w:rPr>
        <w:t>h</w:t>
      </w:r>
      <w:r w:rsidRPr="00C859A3">
        <w:rPr>
          <w:rFonts w:asciiTheme="minorHAnsi" w:hAnsiTheme="minorHAnsi" w:cstheme="minorHAnsi"/>
          <w:bCs/>
          <w:kern w:val="24"/>
        </w:rPr>
        <w:t>), the multi</w:t>
      </w:r>
      <w:r w:rsidR="00FB598D" w:rsidRPr="00C859A3">
        <w:rPr>
          <w:rFonts w:asciiTheme="minorHAnsi" w:hAnsiTheme="minorHAnsi" w:cstheme="minorHAnsi"/>
          <w:bCs/>
          <w:kern w:val="24"/>
        </w:rPr>
        <w:t>-</w:t>
      </w:r>
      <w:r w:rsidRPr="00C859A3">
        <w:rPr>
          <w:rFonts w:asciiTheme="minorHAnsi" w:hAnsiTheme="minorHAnsi" w:cstheme="minorHAnsi"/>
          <w:bCs/>
          <w:kern w:val="24"/>
        </w:rPr>
        <w:t>axis (linear and rotational) manipulator (</w:t>
      </w:r>
      <w:proofErr w:type="spellStart"/>
      <w:r w:rsidRPr="00C859A3">
        <w:rPr>
          <w:rFonts w:asciiTheme="minorHAnsi" w:hAnsiTheme="minorHAnsi" w:cstheme="minorHAnsi"/>
          <w:b/>
          <w:bCs/>
          <w:kern w:val="24"/>
        </w:rPr>
        <w:t>i</w:t>
      </w:r>
      <w:proofErr w:type="spellEnd"/>
      <w:r w:rsidRPr="00C859A3">
        <w:rPr>
          <w:rFonts w:asciiTheme="minorHAnsi" w:hAnsiTheme="minorHAnsi" w:cstheme="minorHAnsi"/>
          <w:bCs/>
          <w:kern w:val="24"/>
        </w:rPr>
        <w:t xml:space="preserve">), and </w:t>
      </w:r>
      <w:r w:rsidR="00F00AC6" w:rsidRPr="00C859A3">
        <w:rPr>
          <w:rFonts w:asciiTheme="minorHAnsi" w:hAnsiTheme="minorHAnsi" w:cstheme="minorHAnsi"/>
          <w:bCs/>
          <w:kern w:val="24"/>
        </w:rPr>
        <w:t>a</w:t>
      </w:r>
      <w:r w:rsidRPr="00C859A3">
        <w:rPr>
          <w:rFonts w:asciiTheme="minorHAnsi" w:hAnsiTheme="minorHAnsi" w:cstheme="minorHAnsi"/>
          <w:bCs/>
          <w:kern w:val="24"/>
        </w:rPr>
        <w:t xml:space="preserve"> mouse subject (</w:t>
      </w:r>
      <w:r w:rsidRPr="00C859A3">
        <w:rPr>
          <w:rFonts w:asciiTheme="minorHAnsi" w:hAnsiTheme="minorHAnsi" w:cstheme="minorHAnsi"/>
          <w:b/>
          <w:bCs/>
          <w:kern w:val="24"/>
        </w:rPr>
        <w:t>j</w:t>
      </w:r>
      <w:r w:rsidRPr="00C859A3">
        <w:rPr>
          <w:rFonts w:asciiTheme="minorHAnsi" w:hAnsiTheme="minorHAnsi" w:cstheme="minorHAnsi"/>
          <w:bCs/>
          <w:kern w:val="24"/>
        </w:rPr>
        <w:t xml:space="preserve">). </w:t>
      </w:r>
    </w:p>
    <w:p w14:paraId="3CA5B5BA" w14:textId="77777777" w:rsidR="00A431F0" w:rsidRPr="00C859A3" w:rsidRDefault="00A431F0" w:rsidP="002A7F0F">
      <w:pPr>
        <w:pStyle w:val="NormalWeb"/>
        <w:spacing w:before="0" w:beforeAutospacing="0" w:after="0" w:afterAutospacing="0"/>
        <w:jc w:val="both"/>
        <w:textAlignment w:val="baseline"/>
        <w:rPr>
          <w:rFonts w:asciiTheme="minorHAnsi" w:hAnsiTheme="minorHAnsi" w:cstheme="minorHAnsi"/>
          <w:b/>
          <w:bCs/>
          <w:kern w:val="24"/>
        </w:rPr>
      </w:pPr>
    </w:p>
    <w:p w14:paraId="3C397551" w14:textId="5E753F3F" w:rsidR="00860C8B" w:rsidRPr="00C859A3" w:rsidRDefault="00860C8B" w:rsidP="002A7F0F">
      <w:pPr>
        <w:pStyle w:val="NormalWeb"/>
        <w:spacing w:before="0" w:beforeAutospacing="0" w:after="0" w:afterAutospacing="0"/>
        <w:jc w:val="both"/>
        <w:textAlignment w:val="baseline"/>
        <w:rPr>
          <w:rFonts w:asciiTheme="minorHAnsi" w:hAnsiTheme="minorHAnsi" w:cstheme="minorHAnsi"/>
          <w:kern w:val="24"/>
        </w:rPr>
      </w:pPr>
      <w:r w:rsidRPr="00C859A3">
        <w:rPr>
          <w:rFonts w:asciiTheme="minorHAnsi" w:hAnsiTheme="minorHAnsi" w:cstheme="minorHAnsi"/>
          <w:b/>
          <w:bCs/>
          <w:kern w:val="24"/>
        </w:rPr>
        <w:t>Fig</w:t>
      </w:r>
      <w:r w:rsidR="00AD2ED4" w:rsidRPr="00C859A3">
        <w:rPr>
          <w:rFonts w:asciiTheme="minorHAnsi" w:hAnsiTheme="minorHAnsi" w:cstheme="minorHAnsi"/>
          <w:b/>
          <w:bCs/>
          <w:kern w:val="24"/>
        </w:rPr>
        <w:t>ure</w:t>
      </w:r>
      <w:r w:rsidRPr="00C859A3">
        <w:rPr>
          <w:rFonts w:asciiTheme="minorHAnsi" w:hAnsiTheme="minorHAnsi" w:cstheme="minorHAnsi"/>
          <w:b/>
          <w:bCs/>
          <w:kern w:val="24"/>
        </w:rPr>
        <w:t xml:space="preserve"> </w:t>
      </w:r>
      <w:r w:rsidR="00066F1E" w:rsidRPr="00C859A3">
        <w:rPr>
          <w:rFonts w:asciiTheme="minorHAnsi" w:hAnsiTheme="minorHAnsi" w:cstheme="minorHAnsi"/>
          <w:b/>
          <w:bCs/>
          <w:kern w:val="24"/>
        </w:rPr>
        <w:t>2</w:t>
      </w:r>
      <w:r w:rsidR="00FA73F3">
        <w:rPr>
          <w:rFonts w:asciiTheme="minorHAnsi" w:hAnsiTheme="minorHAnsi" w:cstheme="minorHAnsi"/>
          <w:b/>
          <w:bCs/>
          <w:kern w:val="24"/>
        </w:rPr>
        <w:t>:</w:t>
      </w:r>
      <w:r w:rsidR="00FA73F3" w:rsidRPr="00C859A3">
        <w:rPr>
          <w:rFonts w:asciiTheme="minorHAnsi" w:hAnsiTheme="minorHAnsi" w:cstheme="minorHAnsi"/>
          <w:b/>
          <w:bCs/>
          <w:kern w:val="24"/>
        </w:rPr>
        <w:t xml:space="preserve"> </w:t>
      </w:r>
      <w:r w:rsidRPr="00C859A3">
        <w:rPr>
          <w:rFonts w:asciiTheme="minorHAnsi" w:hAnsiTheme="minorHAnsi" w:cstheme="minorHAnsi"/>
          <w:b/>
          <w:bCs/>
          <w:kern w:val="24"/>
        </w:rPr>
        <w:t xml:space="preserve">Progressive Outer Retinal Degeneration in partially humanized </w:t>
      </w:r>
      <w:proofErr w:type="spellStart"/>
      <w:r w:rsidRPr="00C859A3">
        <w:rPr>
          <w:rFonts w:asciiTheme="minorHAnsi" w:hAnsiTheme="minorHAnsi" w:cstheme="minorHAnsi"/>
          <w:b/>
          <w:bCs/>
          <w:kern w:val="24"/>
        </w:rPr>
        <w:t>adRP</w:t>
      </w:r>
      <w:proofErr w:type="spellEnd"/>
      <w:r w:rsidRPr="00C859A3">
        <w:rPr>
          <w:rFonts w:asciiTheme="minorHAnsi" w:hAnsiTheme="minorHAnsi" w:cstheme="minorHAnsi"/>
          <w:b/>
          <w:bCs/>
          <w:kern w:val="24"/>
        </w:rPr>
        <w:t xml:space="preserve"> </w:t>
      </w:r>
      <w:r w:rsidR="00FA73F3" w:rsidRPr="00C859A3">
        <w:rPr>
          <w:rFonts w:asciiTheme="minorHAnsi" w:hAnsiTheme="minorHAnsi" w:cstheme="minorHAnsi"/>
          <w:b/>
          <w:bCs/>
          <w:kern w:val="24"/>
        </w:rPr>
        <w:t xml:space="preserve">model </w:t>
      </w:r>
      <w:r w:rsidRPr="00C859A3">
        <w:rPr>
          <w:rFonts w:asciiTheme="minorHAnsi" w:hAnsiTheme="minorHAnsi" w:cstheme="minorHAnsi"/>
          <w:b/>
          <w:bCs/>
          <w:kern w:val="24"/>
        </w:rPr>
        <w:t xml:space="preserve">as measured by </w:t>
      </w:r>
      <w:r w:rsidR="006B21FC" w:rsidRPr="00C859A3">
        <w:rPr>
          <w:rFonts w:asciiTheme="minorHAnsi" w:hAnsiTheme="minorHAnsi" w:cstheme="minorHAnsi"/>
          <w:b/>
          <w:bCs/>
          <w:kern w:val="24"/>
        </w:rPr>
        <w:t>HR-SD-</w:t>
      </w:r>
      <w:r w:rsidRPr="00C859A3">
        <w:rPr>
          <w:rFonts w:asciiTheme="minorHAnsi" w:hAnsiTheme="minorHAnsi" w:cstheme="minorHAnsi"/>
          <w:b/>
          <w:bCs/>
          <w:kern w:val="24"/>
        </w:rPr>
        <w:t>OCT.</w:t>
      </w:r>
      <w:r w:rsidR="004A3FDC" w:rsidRPr="00C859A3">
        <w:rPr>
          <w:rFonts w:asciiTheme="minorHAnsi" w:hAnsiTheme="minorHAnsi" w:cstheme="minorHAnsi"/>
          <w:b/>
          <w:bCs/>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A</w:t>
      </w:r>
      <w:r w:rsidRPr="00C859A3">
        <w:rPr>
          <w:rFonts w:asciiTheme="minorHAnsi" w:hAnsiTheme="minorHAnsi" w:cstheme="minorHAnsi"/>
          <w:kern w:val="24"/>
        </w:rPr>
        <w:t>)</w:t>
      </w:r>
      <w:r w:rsidRPr="00C859A3">
        <w:rPr>
          <w:rFonts w:asciiTheme="minorHAnsi" w:hAnsiTheme="minorHAnsi" w:cstheme="minorHAnsi"/>
          <w:b/>
          <w:kern w:val="24"/>
        </w:rPr>
        <w:t xml:space="preserve"> </w:t>
      </w:r>
      <w:r w:rsidR="004631DE" w:rsidRPr="00C859A3">
        <w:rPr>
          <w:rFonts w:asciiTheme="minorHAnsi" w:hAnsiTheme="minorHAnsi" w:cstheme="minorHAnsi"/>
          <w:kern w:val="24"/>
        </w:rPr>
        <w:t>HR-SD-</w:t>
      </w:r>
      <w:r w:rsidRPr="00C859A3">
        <w:rPr>
          <w:rFonts w:asciiTheme="minorHAnsi" w:hAnsiTheme="minorHAnsi" w:cstheme="minorHAnsi"/>
          <w:kern w:val="24"/>
        </w:rPr>
        <w:t xml:space="preserve">OCT images of the retina were obtained for the </w:t>
      </w:r>
      <w:proofErr w:type="spellStart"/>
      <w:r w:rsidRPr="00C859A3">
        <w:rPr>
          <w:rFonts w:asciiTheme="minorHAnsi" w:hAnsiTheme="minorHAnsi" w:cstheme="minorHAnsi"/>
          <w:kern w:val="24"/>
        </w:rPr>
        <w:t>adRP</w:t>
      </w:r>
      <w:proofErr w:type="spellEnd"/>
      <w:r w:rsidRPr="00C859A3">
        <w:rPr>
          <w:rFonts w:asciiTheme="minorHAnsi" w:hAnsiTheme="minorHAnsi" w:cstheme="minorHAnsi"/>
          <w:kern w:val="24"/>
        </w:rPr>
        <w:t xml:space="preserve"> model (</w:t>
      </w:r>
      <w:r w:rsidR="007F5E40" w:rsidRPr="00C859A3">
        <w:rPr>
          <w:rFonts w:asciiTheme="minorHAnsi" w:hAnsiTheme="minorHAnsi" w:cstheme="minorHAnsi"/>
          <w:kern w:val="24"/>
        </w:rPr>
        <w:t>h</w:t>
      </w:r>
      <w:r w:rsidRPr="00C859A3">
        <w:rPr>
          <w:rFonts w:asciiTheme="minorHAnsi" w:hAnsiTheme="minorHAnsi" w:cstheme="minorHAnsi"/>
          <w:kern w:val="24"/>
        </w:rPr>
        <w:t>C1 x BL/6</w:t>
      </w:r>
      <w:r w:rsidR="0077558F" w:rsidRPr="00C859A3">
        <w:rPr>
          <w:rFonts w:asciiTheme="minorHAnsi" w:hAnsiTheme="minorHAnsi" w:cstheme="minorHAnsi"/>
          <w:kern w:val="24"/>
        </w:rPr>
        <w:t xml:space="preserve"> (J)</w:t>
      </w:r>
      <w:r w:rsidRPr="00C859A3">
        <w:rPr>
          <w:rFonts w:asciiTheme="minorHAnsi" w:hAnsiTheme="minorHAnsi" w:cstheme="minorHAnsi"/>
          <w:kern w:val="24"/>
        </w:rPr>
        <w:t>) at different ages</w:t>
      </w:r>
      <w:r w:rsidR="00D01401" w:rsidRPr="00C859A3">
        <w:rPr>
          <w:rFonts w:asciiTheme="minorHAnsi" w:hAnsiTheme="minorHAnsi" w:cstheme="minorHAnsi"/>
          <w:kern w:val="24"/>
        </w:rPr>
        <w:t xml:space="preserve">, </w:t>
      </w:r>
      <w:r w:rsidRPr="00C859A3">
        <w:rPr>
          <w:rFonts w:asciiTheme="minorHAnsi" w:hAnsiTheme="minorHAnsi" w:cstheme="minorHAnsi"/>
          <w:kern w:val="24"/>
        </w:rPr>
        <w:t>the C57BL/6(J) control at 14 weeks, and the homozygous hC1 mutant line at 3 weeks.</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The outer retina </w:t>
      </w:r>
      <w:r w:rsidR="00FA73F3" w:rsidRPr="00C859A3">
        <w:rPr>
          <w:rFonts w:asciiTheme="minorHAnsi" w:hAnsiTheme="minorHAnsi" w:cstheme="minorHAnsi"/>
          <w:kern w:val="24"/>
        </w:rPr>
        <w:t>ha</w:t>
      </w:r>
      <w:r w:rsidR="00FA73F3">
        <w:rPr>
          <w:rFonts w:asciiTheme="minorHAnsi" w:hAnsiTheme="minorHAnsi" w:cstheme="minorHAnsi"/>
          <w:kern w:val="24"/>
        </w:rPr>
        <w:t>d</w:t>
      </w:r>
      <w:r w:rsidR="00FA73F3" w:rsidRPr="00C859A3">
        <w:rPr>
          <w:rFonts w:asciiTheme="minorHAnsi" w:hAnsiTheme="minorHAnsi" w:cstheme="minorHAnsi"/>
          <w:kern w:val="24"/>
        </w:rPr>
        <w:t xml:space="preserve"> </w:t>
      </w:r>
      <w:r w:rsidRPr="00C859A3">
        <w:rPr>
          <w:rFonts w:asciiTheme="minorHAnsi" w:hAnsiTheme="minorHAnsi" w:cstheme="minorHAnsi"/>
          <w:kern w:val="24"/>
        </w:rPr>
        <w:t xml:space="preserve">a normal appearance at </w:t>
      </w:r>
      <w:r w:rsidR="002F7514" w:rsidRPr="00C859A3">
        <w:rPr>
          <w:rFonts w:asciiTheme="minorHAnsi" w:hAnsiTheme="minorHAnsi" w:cstheme="minorHAnsi"/>
          <w:kern w:val="24"/>
        </w:rPr>
        <w:t>3</w:t>
      </w:r>
      <w:r w:rsidRPr="00C859A3">
        <w:rPr>
          <w:rFonts w:asciiTheme="minorHAnsi" w:hAnsiTheme="minorHAnsi" w:cstheme="minorHAnsi"/>
          <w:kern w:val="24"/>
        </w:rPr>
        <w:t xml:space="preserve"> weeks in the </w:t>
      </w:r>
      <w:proofErr w:type="spellStart"/>
      <w:r w:rsidRPr="00C859A3">
        <w:rPr>
          <w:rFonts w:asciiTheme="minorHAnsi" w:hAnsiTheme="minorHAnsi" w:cstheme="minorHAnsi"/>
          <w:kern w:val="24"/>
        </w:rPr>
        <w:t>adRP</w:t>
      </w:r>
      <w:proofErr w:type="spellEnd"/>
      <w:r w:rsidRPr="00C859A3">
        <w:rPr>
          <w:rFonts w:asciiTheme="minorHAnsi" w:hAnsiTheme="minorHAnsi" w:cstheme="minorHAnsi"/>
          <w:kern w:val="24"/>
        </w:rPr>
        <w:t xml:space="preserve"> model, but there </w:t>
      </w:r>
      <w:r w:rsidR="00FA73F3">
        <w:rPr>
          <w:rFonts w:asciiTheme="minorHAnsi" w:hAnsiTheme="minorHAnsi" w:cstheme="minorHAnsi"/>
          <w:kern w:val="24"/>
        </w:rPr>
        <w:t>wa</w:t>
      </w:r>
      <w:r w:rsidR="00FA73F3" w:rsidRPr="00C859A3">
        <w:rPr>
          <w:rFonts w:asciiTheme="minorHAnsi" w:hAnsiTheme="minorHAnsi" w:cstheme="minorHAnsi"/>
          <w:kern w:val="24"/>
        </w:rPr>
        <w:t xml:space="preserve">s </w:t>
      </w:r>
      <w:r w:rsidRPr="00C859A3">
        <w:rPr>
          <w:rFonts w:asciiTheme="minorHAnsi" w:hAnsiTheme="minorHAnsi" w:cstheme="minorHAnsi"/>
          <w:kern w:val="24"/>
        </w:rPr>
        <w:t>evidence of progressive ONL thinning and disorganization at and beyond 10 weeks of age.</w:t>
      </w:r>
      <w:r w:rsidR="004A3FDC" w:rsidRPr="00C859A3">
        <w:rPr>
          <w:rFonts w:asciiTheme="minorHAnsi" w:hAnsiTheme="minorHAnsi" w:cstheme="minorHAnsi"/>
          <w:kern w:val="24"/>
        </w:rPr>
        <w:t xml:space="preserve"> </w:t>
      </w:r>
      <w:r w:rsidRPr="00C859A3">
        <w:rPr>
          <w:rFonts w:asciiTheme="minorHAnsi" w:hAnsiTheme="minorHAnsi" w:cstheme="minorHAnsi"/>
          <w:kern w:val="24"/>
        </w:rPr>
        <w:t>By 37 weeks</w:t>
      </w:r>
      <w:r w:rsidR="00FA73F3">
        <w:rPr>
          <w:rFonts w:asciiTheme="minorHAnsi" w:hAnsiTheme="minorHAnsi" w:cstheme="minorHAnsi"/>
          <w:kern w:val="24"/>
        </w:rPr>
        <w:t>,</w:t>
      </w:r>
      <w:r w:rsidRPr="00C859A3">
        <w:rPr>
          <w:rFonts w:asciiTheme="minorHAnsi" w:hAnsiTheme="minorHAnsi" w:cstheme="minorHAnsi"/>
          <w:kern w:val="24"/>
        </w:rPr>
        <w:t xml:space="preserve"> the </w:t>
      </w:r>
      <w:r w:rsidR="002F7514" w:rsidRPr="00C859A3">
        <w:rPr>
          <w:rFonts w:asciiTheme="minorHAnsi" w:hAnsiTheme="minorHAnsi" w:cstheme="minorHAnsi"/>
          <w:kern w:val="24"/>
        </w:rPr>
        <w:t>(</w:t>
      </w:r>
      <w:r w:rsidR="007F5E40" w:rsidRPr="00C859A3">
        <w:rPr>
          <w:rFonts w:asciiTheme="minorHAnsi" w:hAnsiTheme="minorHAnsi" w:cstheme="minorHAnsi"/>
          <w:kern w:val="24"/>
        </w:rPr>
        <w:t>h</w:t>
      </w:r>
      <w:r w:rsidR="008A2CBD" w:rsidRPr="00C859A3">
        <w:rPr>
          <w:rFonts w:asciiTheme="minorHAnsi" w:hAnsiTheme="minorHAnsi" w:cstheme="minorHAnsi"/>
          <w:kern w:val="24"/>
        </w:rPr>
        <w:t>C1 x BL</w:t>
      </w:r>
      <w:r w:rsidR="002B6D5B" w:rsidRPr="00C859A3">
        <w:rPr>
          <w:rFonts w:asciiTheme="minorHAnsi" w:hAnsiTheme="minorHAnsi" w:cstheme="minorHAnsi"/>
          <w:kern w:val="24"/>
        </w:rPr>
        <w:t>/</w:t>
      </w:r>
      <w:r w:rsidR="002F7514" w:rsidRPr="00C859A3">
        <w:rPr>
          <w:rFonts w:asciiTheme="minorHAnsi" w:hAnsiTheme="minorHAnsi" w:cstheme="minorHAnsi"/>
          <w:kern w:val="24"/>
        </w:rPr>
        <w:t>6</w:t>
      </w:r>
      <w:r w:rsidR="0077558F" w:rsidRPr="00C859A3">
        <w:rPr>
          <w:rFonts w:asciiTheme="minorHAnsi" w:hAnsiTheme="minorHAnsi" w:cstheme="minorHAnsi"/>
          <w:kern w:val="24"/>
        </w:rPr>
        <w:t>(J)</w:t>
      </w:r>
      <w:r w:rsidR="002F7514" w:rsidRPr="00C859A3">
        <w:rPr>
          <w:rFonts w:asciiTheme="minorHAnsi" w:hAnsiTheme="minorHAnsi" w:cstheme="minorHAnsi"/>
          <w:kern w:val="24"/>
        </w:rPr>
        <w:t>)</w:t>
      </w:r>
      <w:r w:rsidRPr="00C859A3">
        <w:rPr>
          <w:rFonts w:asciiTheme="minorHAnsi" w:hAnsiTheme="minorHAnsi" w:cstheme="minorHAnsi"/>
          <w:kern w:val="24"/>
        </w:rPr>
        <w:t xml:space="preserve"> </w:t>
      </w:r>
      <w:r w:rsidR="00FA73F3" w:rsidRPr="00C859A3">
        <w:rPr>
          <w:rFonts w:asciiTheme="minorHAnsi" w:hAnsiTheme="minorHAnsi" w:cstheme="minorHAnsi"/>
          <w:kern w:val="24"/>
        </w:rPr>
        <w:t>demonstrate</w:t>
      </w:r>
      <w:r w:rsidR="00FA73F3">
        <w:rPr>
          <w:rFonts w:asciiTheme="minorHAnsi" w:hAnsiTheme="minorHAnsi" w:cstheme="minorHAnsi"/>
          <w:kern w:val="24"/>
        </w:rPr>
        <w:t>d</w:t>
      </w:r>
      <w:r w:rsidR="00FA73F3" w:rsidRPr="00C859A3">
        <w:rPr>
          <w:rFonts w:asciiTheme="minorHAnsi" w:hAnsiTheme="minorHAnsi" w:cstheme="minorHAnsi"/>
          <w:kern w:val="24"/>
        </w:rPr>
        <w:t xml:space="preserve"> </w:t>
      </w:r>
      <w:r w:rsidR="002F7514" w:rsidRPr="00C859A3">
        <w:rPr>
          <w:rFonts w:asciiTheme="minorHAnsi" w:hAnsiTheme="minorHAnsi" w:cstheme="minorHAnsi"/>
          <w:kern w:val="24"/>
        </w:rPr>
        <w:t>extensive</w:t>
      </w:r>
      <w:r w:rsidRPr="00C859A3">
        <w:rPr>
          <w:rFonts w:asciiTheme="minorHAnsi" w:hAnsiTheme="minorHAnsi" w:cstheme="minorHAnsi"/>
          <w:kern w:val="24"/>
        </w:rPr>
        <w:t xml:space="preserve"> outer retinal degeneration.</w:t>
      </w:r>
      <w:r w:rsidR="004A3FDC" w:rsidRPr="00C859A3">
        <w:rPr>
          <w:rFonts w:asciiTheme="minorHAnsi" w:hAnsiTheme="minorHAnsi" w:cstheme="minorHAnsi"/>
          <w:kern w:val="24"/>
        </w:rPr>
        <w:t xml:space="preserve"> </w:t>
      </w:r>
      <w:r w:rsidRPr="00C859A3">
        <w:rPr>
          <w:rFonts w:asciiTheme="minorHAnsi" w:hAnsiTheme="minorHAnsi" w:cstheme="minorHAnsi"/>
          <w:kern w:val="24"/>
        </w:rPr>
        <w:t>All OCT</w:t>
      </w:r>
      <w:r w:rsidR="00866069" w:rsidRPr="00C859A3">
        <w:rPr>
          <w:rFonts w:asciiTheme="minorHAnsi" w:hAnsiTheme="minorHAnsi" w:cstheme="minorHAnsi"/>
          <w:kern w:val="24"/>
        </w:rPr>
        <w:t xml:space="preserve"> </w:t>
      </w:r>
      <w:r w:rsidRPr="00C859A3">
        <w:rPr>
          <w:rFonts w:asciiTheme="minorHAnsi" w:hAnsiTheme="minorHAnsi" w:cstheme="minorHAnsi"/>
          <w:kern w:val="24"/>
        </w:rPr>
        <w:t>s</w:t>
      </w:r>
      <w:r w:rsidR="00866069" w:rsidRPr="00C859A3">
        <w:rPr>
          <w:rFonts w:asciiTheme="minorHAnsi" w:hAnsiTheme="minorHAnsi" w:cstheme="minorHAnsi"/>
          <w:kern w:val="24"/>
        </w:rPr>
        <w:t>cans</w:t>
      </w:r>
      <w:r w:rsidRPr="00C859A3">
        <w:rPr>
          <w:rFonts w:asciiTheme="minorHAnsi" w:hAnsiTheme="minorHAnsi" w:cstheme="minorHAnsi"/>
          <w:kern w:val="24"/>
        </w:rPr>
        <w:t xml:space="preserve"> were in vicinity of optic nerve.</w:t>
      </w:r>
      <w:r w:rsidR="004A3FD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B</w:t>
      </w:r>
      <w:r w:rsidRPr="00C859A3">
        <w:rPr>
          <w:rFonts w:asciiTheme="minorHAnsi" w:hAnsiTheme="minorHAnsi" w:cstheme="minorHAnsi"/>
          <w:kern w:val="24"/>
        </w:rPr>
        <w:t xml:space="preserve">) The ONL thickness (in </w:t>
      </w:r>
      <w:r w:rsidR="001E7A2A" w:rsidRPr="00C859A3">
        <w:rPr>
          <w:rFonts w:asciiTheme="minorHAnsi" w:hAnsiTheme="minorHAnsi" w:cstheme="minorHAnsi"/>
          <w:kern w:val="24"/>
        </w:rPr>
        <w:t>m</w:t>
      </w:r>
      <w:r w:rsidRPr="00C859A3">
        <w:rPr>
          <w:rFonts w:asciiTheme="minorHAnsi" w:hAnsiTheme="minorHAnsi" w:cstheme="minorHAnsi"/>
          <w:kern w:val="24"/>
        </w:rPr>
        <w:t xml:space="preserve">m) along the horizontal axis through the optic nerve </w:t>
      </w:r>
      <w:r w:rsidR="00FA73F3">
        <w:rPr>
          <w:rFonts w:asciiTheme="minorHAnsi" w:hAnsiTheme="minorHAnsi" w:cstheme="minorHAnsi"/>
          <w:kern w:val="24"/>
        </w:rPr>
        <w:t>wa</w:t>
      </w:r>
      <w:r w:rsidR="00FA73F3" w:rsidRPr="00C859A3">
        <w:rPr>
          <w:rFonts w:asciiTheme="minorHAnsi" w:hAnsiTheme="minorHAnsi" w:cstheme="minorHAnsi"/>
          <w:kern w:val="24"/>
        </w:rPr>
        <w:t xml:space="preserve">s </w:t>
      </w:r>
      <w:r w:rsidRPr="00C859A3">
        <w:rPr>
          <w:rFonts w:asciiTheme="minorHAnsi" w:hAnsiTheme="minorHAnsi" w:cstheme="minorHAnsi"/>
          <w:kern w:val="24"/>
        </w:rPr>
        <w:t>plotted for control (C57</w:t>
      </w:r>
      <w:r w:rsidR="007B1713" w:rsidRPr="00C859A3">
        <w:rPr>
          <w:rFonts w:asciiTheme="minorHAnsi" w:hAnsiTheme="minorHAnsi" w:cstheme="minorHAnsi"/>
          <w:kern w:val="24"/>
        </w:rPr>
        <w:t>BL</w:t>
      </w:r>
      <w:r w:rsidR="00FB598D" w:rsidRPr="00C859A3">
        <w:rPr>
          <w:rFonts w:asciiTheme="minorHAnsi" w:hAnsiTheme="minorHAnsi" w:cstheme="minorHAnsi"/>
          <w:kern w:val="24"/>
        </w:rPr>
        <w:t>/</w:t>
      </w:r>
      <w:r w:rsidR="007B1713" w:rsidRPr="00C859A3">
        <w:rPr>
          <w:rFonts w:asciiTheme="minorHAnsi" w:hAnsiTheme="minorHAnsi" w:cstheme="minorHAnsi"/>
          <w:kern w:val="24"/>
        </w:rPr>
        <w:t>6(J)</w:t>
      </w:r>
      <w:r w:rsidRPr="00C859A3">
        <w:rPr>
          <w:rFonts w:asciiTheme="minorHAnsi" w:hAnsiTheme="minorHAnsi" w:cstheme="minorHAnsi"/>
          <w:kern w:val="24"/>
        </w:rPr>
        <w:t xml:space="preserve">), hC1, and </w:t>
      </w:r>
      <w:proofErr w:type="spellStart"/>
      <w:r w:rsidRPr="00C859A3">
        <w:rPr>
          <w:rFonts w:asciiTheme="minorHAnsi" w:hAnsiTheme="minorHAnsi" w:cstheme="minorHAnsi"/>
          <w:kern w:val="24"/>
        </w:rPr>
        <w:t>adRP</w:t>
      </w:r>
      <w:proofErr w:type="spellEnd"/>
      <w:r w:rsidRPr="00C859A3">
        <w:rPr>
          <w:rFonts w:asciiTheme="minorHAnsi" w:hAnsiTheme="minorHAnsi" w:cstheme="minorHAnsi"/>
          <w:kern w:val="24"/>
        </w:rPr>
        <w:t xml:space="preserve"> animals of differing ages.</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There </w:t>
      </w:r>
      <w:r w:rsidR="00FA73F3">
        <w:rPr>
          <w:rFonts w:asciiTheme="minorHAnsi" w:hAnsiTheme="minorHAnsi" w:cstheme="minorHAnsi"/>
          <w:kern w:val="24"/>
        </w:rPr>
        <w:t>wa</w:t>
      </w:r>
      <w:r w:rsidR="00FA73F3" w:rsidRPr="00C859A3">
        <w:rPr>
          <w:rFonts w:asciiTheme="minorHAnsi" w:hAnsiTheme="minorHAnsi" w:cstheme="minorHAnsi"/>
          <w:kern w:val="24"/>
        </w:rPr>
        <w:t xml:space="preserve">s </w:t>
      </w:r>
      <w:r w:rsidRPr="00C859A3">
        <w:rPr>
          <w:rFonts w:asciiTheme="minorHAnsi" w:hAnsiTheme="minorHAnsi" w:cstheme="minorHAnsi"/>
          <w:kern w:val="24"/>
        </w:rPr>
        <w:t xml:space="preserve">progressive loss of ONL thickness in the </w:t>
      </w:r>
      <w:r w:rsidR="001E7A2A" w:rsidRPr="00C859A3">
        <w:rPr>
          <w:rFonts w:asciiTheme="minorHAnsi" w:hAnsiTheme="minorHAnsi" w:cstheme="minorHAnsi"/>
          <w:kern w:val="24"/>
        </w:rPr>
        <w:t xml:space="preserve">partially humanized </w:t>
      </w:r>
      <w:proofErr w:type="spellStart"/>
      <w:r w:rsidRPr="00C859A3">
        <w:rPr>
          <w:rFonts w:asciiTheme="minorHAnsi" w:hAnsiTheme="minorHAnsi" w:cstheme="minorHAnsi"/>
          <w:kern w:val="24"/>
        </w:rPr>
        <w:t>adRP</w:t>
      </w:r>
      <w:proofErr w:type="spellEnd"/>
      <w:r w:rsidRPr="00C859A3">
        <w:rPr>
          <w:rFonts w:asciiTheme="minorHAnsi" w:hAnsiTheme="minorHAnsi" w:cstheme="minorHAnsi"/>
          <w:kern w:val="24"/>
        </w:rPr>
        <w:t xml:space="preserve"> model.</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ONL </w:t>
      </w:r>
      <w:r w:rsidRPr="00C859A3">
        <w:rPr>
          <w:rFonts w:asciiTheme="minorHAnsi" w:hAnsiTheme="minorHAnsi" w:cstheme="minorHAnsi"/>
          <w:kern w:val="24"/>
        </w:rPr>
        <w:lastRenderedPageBreak/>
        <w:t xml:space="preserve">loss </w:t>
      </w:r>
      <w:r w:rsidR="00FA73F3">
        <w:rPr>
          <w:rFonts w:asciiTheme="minorHAnsi" w:hAnsiTheme="minorHAnsi" w:cstheme="minorHAnsi"/>
          <w:kern w:val="24"/>
        </w:rPr>
        <w:t>wa</w:t>
      </w:r>
      <w:r w:rsidR="00FA73F3" w:rsidRPr="00C859A3">
        <w:rPr>
          <w:rFonts w:asciiTheme="minorHAnsi" w:hAnsiTheme="minorHAnsi" w:cstheme="minorHAnsi"/>
          <w:kern w:val="24"/>
        </w:rPr>
        <w:t xml:space="preserve">s </w:t>
      </w:r>
      <w:r w:rsidRPr="00C859A3">
        <w:rPr>
          <w:rFonts w:asciiTheme="minorHAnsi" w:hAnsiTheme="minorHAnsi" w:cstheme="minorHAnsi"/>
          <w:kern w:val="24"/>
        </w:rPr>
        <w:t>greater than 60% by 37 weeks of age.</w:t>
      </w:r>
      <w:r w:rsidR="00216D0C" w:rsidRPr="00C859A3">
        <w:rPr>
          <w:rFonts w:asciiTheme="minorHAnsi" w:hAnsiTheme="minorHAnsi" w:cstheme="minorHAnsi"/>
          <w:kern w:val="24"/>
        </w:rPr>
        <w:t xml:space="preserve"> </w:t>
      </w:r>
      <w:r w:rsidR="00067929" w:rsidRPr="00C859A3">
        <w:rPr>
          <w:rFonts w:asciiTheme="minorHAnsi" w:hAnsiTheme="minorHAnsi" w:cstheme="minorHAnsi"/>
          <w:kern w:val="24"/>
        </w:rPr>
        <w:t>Error bars = standard error of the mean.</w:t>
      </w:r>
      <w:r w:rsidR="00216D0C" w:rsidRPr="00C859A3">
        <w:rPr>
          <w:rFonts w:asciiTheme="minorHAnsi" w:hAnsiTheme="minorHAnsi" w:cstheme="minorHAnsi"/>
          <w:kern w:val="24"/>
        </w:rPr>
        <w:t xml:space="preserve"> </w:t>
      </w:r>
      <w:r w:rsidR="001E38A5" w:rsidRPr="00C859A3">
        <w:rPr>
          <w:rFonts w:asciiTheme="minorHAnsi" w:hAnsiTheme="minorHAnsi" w:cstheme="minorHAnsi"/>
          <w:kern w:val="24"/>
        </w:rPr>
        <w:t xml:space="preserve">Red scale bar = 200 </w:t>
      </w:r>
      <w:r w:rsidR="00EE2EC2" w:rsidRPr="00C859A3">
        <w:rPr>
          <w:rFonts w:asciiTheme="minorHAnsi" w:hAnsiTheme="minorHAnsi" w:cstheme="minorHAnsi"/>
          <w:kern w:val="24"/>
        </w:rPr>
        <w:t>µ</w:t>
      </w:r>
      <w:r w:rsidR="001E38A5" w:rsidRPr="00C859A3">
        <w:rPr>
          <w:rFonts w:asciiTheme="minorHAnsi" w:hAnsiTheme="minorHAnsi" w:cstheme="minorHAnsi"/>
          <w:kern w:val="24"/>
        </w:rPr>
        <w:t>m and all the images are the same scale.</w:t>
      </w:r>
      <w:r w:rsidR="004A3FDC" w:rsidRPr="00C859A3">
        <w:rPr>
          <w:rFonts w:asciiTheme="minorHAnsi" w:hAnsiTheme="minorHAnsi" w:cstheme="minorHAnsi"/>
          <w:kern w:val="24"/>
        </w:rPr>
        <w:t xml:space="preserve"> </w:t>
      </w:r>
    </w:p>
    <w:p w14:paraId="0356689D" w14:textId="77777777" w:rsidR="00860C8B" w:rsidRPr="00C859A3" w:rsidRDefault="00860C8B" w:rsidP="002A7F0F">
      <w:pPr>
        <w:jc w:val="both"/>
        <w:rPr>
          <w:rFonts w:asciiTheme="minorHAnsi" w:hAnsiTheme="minorHAnsi" w:cstheme="minorHAnsi"/>
        </w:rPr>
      </w:pPr>
    </w:p>
    <w:p w14:paraId="24F80DC1" w14:textId="7CC12599" w:rsidR="00A2416B" w:rsidRPr="00C859A3" w:rsidRDefault="00860C8B" w:rsidP="002A7F0F">
      <w:pPr>
        <w:pStyle w:val="NormalWeb"/>
        <w:spacing w:before="0" w:beforeAutospacing="0" w:after="0" w:afterAutospacing="0"/>
        <w:jc w:val="both"/>
        <w:textAlignment w:val="baseline"/>
        <w:rPr>
          <w:rFonts w:asciiTheme="minorHAnsi" w:hAnsiTheme="minorHAnsi" w:cstheme="minorHAnsi"/>
          <w:kern w:val="24"/>
        </w:rPr>
      </w:pPr>
      <w:r w:rsidRPr="00C859A3">
        <w:rPr>
          <w:rFonts w:asciiTheme="minorHAnsi" w:hAnsiTheme="minorHAnsi" w:cstheme="minorHAnsi"/>
          <w:b/>
          <w:bCs/>
          <w:kern w:val="24"/>
        </w:rPr>
        <w:t>Fig</w:t>
      </w:r>
      <w:r w:rsidR="00AD2ED4" w:rsidRPr="00C859A3">
        <w:rPr>
          <w:rFonts w:asciiTheme="minorHAnsi" w:hAnsiTheme="minorHAnsi" w:cstheme="minorHAnsi"/>
          <w:b/>
          <w:bCs/>
          <w:kern w:val="24"/>
        </w:rPr>
        <w:t>ure</w:t>
      </w:r>
      <w:r w:rsidRPr="00C859A3">
        <w:rPr>
          <w:rFonts w:asciiTheme="minorHAnsi" w:hAnsiTheme="minorHAnsi" w:cstheme="minorHAnsi"/>
          <w:b/>
          <w:bCs/>
          <w:kern w:val="24"/>
        </w:rPr>
        <w:t xml:space="preserve"> </w:t>
      </w:r>
      <w:r w:rsidR="00066F1E" w:rsidRPr="00C859A3">
        <w:rPr>
          <w:rFonts w:asciiTheme="minorHAnsi" w:hAnsiTheme="minorHAnsi" w:cstheme="minorHAnsi"/>
          <w:b/>
          <w:bCs/>
          <w:kern w:val="24"/>
        </w:rPr>
        <w:t>3</w:t>
      </w:r>
      <w:r w:rsidR="00FA73F3">
        <w:rPr>
          <w:rFonts w:asciiTheme="minorHAnsi" w:hAnsiTheme="minorHAnsi" w:cstheme="minorHAnsi"/>
          <w:b/>
          <w:bCs/>
          <w:kern w:val="24"/>
        </w:rPr>
        <w:t>:</w:t>
      </w:r>
      <w:r w:rsidR="00FA73F3" w:rsidRPr="00C859A3">
        <w:rPr>
          <w:rFonts w:asciiTheme="minorHAnsi" w:hAnsiTheme="minorHAnsi" w:cstheme="minorHAnsi"/>
          <w:b/>
          <w:bCs/>
          <w:kern w:val="24"/>
        </w:rPr>
        <w:t xml:space="preserve"> </w:t>
      </w:r>
      <w:r w:rsidRPr="00C859A3">
        <w:rPr>
          <w:rFonts w:asciiTheme="minorHAnsi" w:hAnsiTheme="minorHAnsi" w:cstheme="minorHAnsi"/>
          <w:b/>
          <w:bCs/>
          <w:kern w:val="24"/>
        </w:rPr>
        <w:t>Quantitative mea</w:t>
      </w:r>
      <w:r w:rsidR="0077558F" w:rsidRPr="00C859A3">
        <w:rPr>
          <w:rFonts w:asciiTheme="minorHAnsi" w:hAnsiTheme="minorHAnsi" w:cstheme="minorHAnsi"/>
          <w:b/>
          <w:bCs/>
          <w:kern w:val="24"/>
        </w:rPr>
        <w:t>sures of Outer Nuclear Layer</w:t>
      </w:r>
      <w:r w:rsidRPr="00C859A3">
        <w:rPr>
          <w:rFonts w:asciiTheme="minorHAnsi" w:hAnsiTheme="minorHAnsi" w:cstheme="minorHAnsi"/>
          <w:b/>
          <w:bCs/>
          <w:kern w:val="24"/>
        </w:rPr>
        <w:t xml:space="preserve"> and Outer segment </w:t>
      </w:r>
      <w:r w:rsidR="00D01401" w:rsidRPr="00C859A3">
        <w:rPr>
          <w:rFonts w:asciiTheme="minorHAnsi" w:hAnsiTheme="minorHAnsi" w:cstheme="minorHAnsi"/>
          <w:b/>
          <w:bCs/>
          <w:kern w:val="24"/>
        </w:rPr>
        <w:t xml:space="preserve">length </w:t>
      </w:r>
      <w:r w:rsidRPr="00C859A3">
        <w:rPr>
          <w:rFonts w:asciiTheme="minorHAnsi" w:hAnsiTheme="minorHAnsi" w:cstheme="minorHAnsi"/>
          <w:b/>
          <w:bCs/>
          <w:kern w:val="24"/>
        </w:rPr>
        <w:t xml:space="preserve">using </w:t>
      </w:r>
      <w:r w:rsidR="006B21FC" w:rsidRPr="00C859A3">
        <w:rPr>
          <w:rFonts w:asciiTheme="minorHAnsi" w:hAnsiTheme="minorHAnsi" w:cstheme="minorHAnsi"/>
          <w:b/>
          <w:bCs/>
          <w:kern w:val="24"/>
        </w:rPr>
        <w:t>HR-SD-</w:t>
      </w:r>
      <w:r w:rsidRPr="00C859A3">
        <w:rPr>
          <w:rFonts w:asciiTheme="minorHAnsi" w:hAnsiTheme="minorHAnsi" w:cstheme="minorHAnsi"/>
          <w:b/>
          <w:bCs/>
          <w:kern w:val="24"/>
        </w:rPr>
        <w:t>OCT.</w:t>
      </w:r>
      <w:r w:rsidR="00216D0C" w:rsidRPr="00C859A3">
        <w:rPr>
          <w:rFonts w:asciiTheme="minorHAnsi" w:hAnsiTheme="minorHAnsi" w:cstheme="minorHAnsi"/>
          <w:b/>
          <w:bCs/>
          <w:kern w:val="24"/>
        </w:rPr>
        <w:t xml:space="preserve"> </w:t>
      </w:r>
      <w:r w:rsidRPr="00C859A3">
        <w:rPr>
          <w:rFonts w:asciiTheme="minorHAnsi" w:hAnsiTheme="minorHAnsi" w:cstheme="minorHAnsi"/>
          <w:kern w:val="24"/>
        </w:rPr>
        <w:t>(</w:t>
      </w:r>
      <w:r w:rsidRPr="00C859A3">
        <w:rPr>
          <w:rFonts w:asciiTheme="minorHAnsi" w:hAnsiTheme="minorHAnsi" w:cstheme="minorHAnsi"/>
          <w:b/>
          <w:bCs/>
          <w:kern w:val="24"/>
        </w:rPr>
        <w:t>A</w:t>
      </w:r>
      <w:r w:rsidRPr="00C859A3">
        <w:rPr>
          <w:rFonts w:asciiTheme="minorHAnsi" w:hAnsiTheme="minorHAnsi" w:cstheme="minorHAnsi"/>
          <w:kern w:val="24"/>
        </w:rPr>
        <w:t xml:space="preserve">) </w:t>
      </w:r>
      <w:r w:rsidR="00E91A53" w:rsidRPr="00C859A3">
        <w:rPr>
          <w:rFonts w:asciiTheme="minorHAnsi" w:hAnsiTheme="minorHAnsi" w:cstheme="minorHAnsi"/>
          <w:kern w:val="24"/>
        </w:rPr>
        <w:t>Mouse lines used to demonstrate ONL and OS</w:t>
      </w:r>
      <w:r w:rsidR="00D01401" w:rsidRPr="00C859A3">
        <w:rPr>
          <w:rFonts w:asciiTheme="minorHAnsi" w:hAnsiTheme="minorHAnsi" w:cstheme="minorHAnsi"/>
          <w:kern w:val="24"/>
        </w:rPr>
        <w:t>L</w:t>
      </w:r>
      <w:r w:rsidR="00E91A53" w:rsidRPr="00C859A3">
        <w:rPr>
          <w:rFonts w:asciiTheme="minorHAnsi" w:hAnsiTheme="minorHAnsi" w:cstheme="minorHAnsi"/>
          <w:kern w:val="24"/>
        </w:rPr>
        <w:t xml:space="preserve"> measures.</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Representative OCT images from </w:t>
      </w:r>
      <w:r w:rsidR="00E01CEF" w:rsidRPr="00C859A3">
        <w:rPr>
          <w:rFonts w:asciiTheme="minorHAnsi" w:hAnsiTheme="minorHAnsi" w:cstheme="minorHAnsi"/>
          <w:kern w:val="24"/>
        </w:rPr>
        <w:t xml:space="preserve">2HRho1T/1T (2 doses </w:t>
      </w:r>
      <w:proofErr w:type="spellStart"/>
      <w:r w:rsidR="00E01CEF" w:rsidRPr="00C859A3">
        <w:rPr>
          <w:rFonts w:asciiTheme="minorHAnsi" w:hAnsiTheme="minorHAnsi" w:cstheme="minorHAnsi"/>
          <w:iCs/>
          <w:kern w:val="24"/>
        </w:rPr>
        <w:t>HRho</w:t>
      </w:r>
      <w:proofErr w:type="spellEnd"/>
      <w:r w:rsidR="00E01CEF" w:rsidRPr="00C859A3">
        <w:rPr>
          <w:rFonts w:asciiTheme="minorHAnsi" w:hAnsiTheme="minorHAnsi" w:cstheme="minorHAnsi"/>
          <w:iCs/>
          <w:kern w:val="24"/>
        </w:rPr>
        <w:t>)</w:t>
      </w:r>
      <w:r w:rsidR="00E01CEF" w:rsidRPr="00C859A3">
        <w:rPr>
          <w:rFonts w:asciiTheme="minorHAnsi" w:hAnsiTheme="minorHAnsi" w:cstheme="minorHAnsi"/>
          <w:kern w:val="24"/>
        </w:rPr>
        <w:t xml:space="preserve"> on mouse </w:t>
      </w:r>
      <w:r w:rsidR="00E01CEF" w:rsidRPr="00C859A3">
        <w:rPr>
          <w:rFonts w:asciiTheme="minorHAnsi" w:hAnsiTheme="minorHAnsi" w:cstheme="minorHAnsi"/>
          <w:i/>
          <w:iCs/>
          <w:kern w:val="24"/>
        </w:rPr>
        <w:t xml:space="preserve">RHO </w:t>
      </w:r>
      <w:r w:rsidR="00E01CEF" w:rsidRPr="00C859A3">
        <w:rPr>
          <w:rFonts w:asciiTheme="minorHAnsi" w:hAnsiTheme="minorHAnsi" w:cstheme="minorHAnsi"/>
          <w:kern w:val="24"/>
        </w:rPr>
        <w:t>knockout background) (</w:t>
      </w:r>
      <w:r w:rsidR="00E01CEF" w:rsidRPr="00C859A3">
        <w:rPr>
          <w:rFonts w:asciiTheme="minorHAnsi" w:hAnsiTheme="minorHAnsi" w:cstheme="minorHAnsi"/>
          <w:b/>
          <w:bCs/>
          <w:kern w:val="24"/>
        </w:rPr>
        <w:t xml:space="preserve">Left </w:t>
      </w:r>
      <w:r w:rsidR="00E01CEF" w:rsidRPr="00C859A3">
        <w:rPr>
          <w:rFonts w:asciiTheme="minorHAnsi" w:hAnsiTheme="minorHAnsi" w:cstheme="minorHAnsi"/>
          <w:bCs/>
          <w:kern w:val="24"/>
        </w:rPr>
        <w:t>panel</w:t>
      </w:r>
      <w:r w:rsidR="00E01CEF" w:rsidRPr="00C859A3">
        <w:rPr>
          <w:rFonts w:asciiTheme="minorHAnsi" w:hAnsiTheme="minorHAnsi" w:cstheme="minorHAnsi"/>
          <w:kern w:val="24"/>
        </w:rPr>
        <w:t xml:space="preserve">) and </w:t>
      </w:r>
      <w:r w:rsidRPr="00C859A3">
        <w:rPr>
          <w:rFonts w:asciiTheme="minorHAnsi" w:hAnsiTheme="minorHAnsi" w:cstheme="minorHAnsi"/>
          <w:kern w:val="24"/>
        </w:rPr>
        <w:t xml:space="preserve">N129R- x 129R- (one dose human </w:t>
      </w:r>
      <w:r w:rsidRPr="00C859A3">
        <w:rPr>
          <w:rFonts w:asciiTheme="minorHAnsi" w:hAnsiTheme="minorHAnsi" w:cstheme="minorHAnsi"/>
          <w:i/>
          <w:iCs/>
          <w:kern w:val="24"/>
        </w:rPr>
        <w:t xml:space="preserve">RHO </w:t>
      </w:r>
      <w:r w:rsidRPr="00C859A3">
        <w:rPr>
          <w:rFonts w:asciiTheme="minorHAnsi" w:hAnsiTheme="minorHAnsi" w:cstheme="minorHAnsi"/>
          <w:kern w:val="24"/>
        </w:rPr>
        <w:t xml:space="preserve">on mouse </w:t>
      </w:r>
      <w:r w:rsidRPr="00C859A3">
        <w:rPr>
          <w:rFonts w:asciiTheme="minorHAnsi" w:hAnsiTheme="minorHAnsi" w:cstheme="minorHAnsi"/>
          <w:i/>
          <w:iCs/>
          <w:kern w:val="24"/>
        </w:rPr>
        <w:t xml:space="preserve">RHO </w:t>
      </w:r>
      <w:r w:rsidRPr="00C859A3">
        <w:rPr>
          <w:rFonts w:asciiTheme="minorHAnsi" w:hAnsiTheme="minorHAnsi" w:cstheme="minorHAnsi"/>
          <w:kern w:val="24"/>
        </w:rPr>
        <w:t>knockout background)</w:t>
      </w:r>
      <w:r w:rsidRPr="00C859A3">
        <w:rPr>
          <w:rFonts w:asciiTheme="minorHAnsi" w:hAnsiTheme="minorHAnsi" w:cstheme="minorHAnsi"/>
          <w:i/>
          <w:iCs/>
          <w:kern w:val="24"/>
        </w:rPr>
        <w:t xml:space="preserve"> </w:t>
      </w:r>
      <w:r w:rsidRPr="00C859A3">
        <w:rPr>
          <w:rFonts w:asciiTheme="minorHAnsi" w:hAnsiTheme="minorHAnsi" w:cstheme="minorHAnsi"/>
          <w:iCs/>
          <w:kern w:val="24"/>
        </w:rPr>
        <w:t>(</w:t>
      </w:r>
      <w:r w:rsidR="00E01CEF" w:rsidRPr="00C859A3">
        <w:rPr>
          <w:rFonts w:asciiTheme="minorHAnsi" w:hAnsiTheme="minorHAnsi" w:cstheme="minorHAnsi"/>
          <w:b/>
          <w:iCs/>
          <w:kern w:val="24"/>
        </w:rPr>
        <w:t>Right</w:t>
      </w:r>
      <w:r w:rsidRPr="00C859A3">
        <w:rPr>
          <w:rFonts w:asciiTheme="minorHAnsi" w:hAnsiTheme="minorHAnsi" w:cstheme="minorHAnsi"/>
          <w:iCs/>
          <w:kern w:val="24"/>
        </w:rPr>
        <w:t xml:space="preserve"> panel)</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bCs/>
          <w:kern w:val="24"/>
        </w:rPr>
        <w:t>B</w:t>
      </w:r>
      <w:r w:rsidRPr="00C859A3">
        <w:rPr>
          <w:rFonts w:asciiTheme="minorHAnsi" w:hAnsiTheme="minorHAnsi" w:cstheme="minorHAnsi"/>
          <w:kern w:val="24"/>
        </w:rPr>
        <w:t>) An example of how calipers were placed to measure the ONL (</w:t>
      </w:r>
      <w:r w:rsidRPr="00C859A3">
        <w:rPr>
          <w:rFonts w:asciiTheme="minorHAnsi" w:hAnsiTheme="minorHAnsi" w:cstheme="minorHAnsi"/>
          <w:b/>
          <w:bCs/>
          <w:kern w:val="24"/>
        </w:rPr>
        <w:t>red</w:t>
      </w:r>
      <w:r w:rsidRPr="00C859A3">
        <w:rPr>
          <w:rFonts w:asciiTheme="minorHAnsi" w:hAnsiTheme="minorHAnsi" w:cstheme="minorHAnsi"/>
          <w:kern w:val="24"/>
        </w:rPr>
        <w:t>) and OS</w:t>
      </w:r>
      <w:r w:rsidR="00D01401" w:rsidRPr="00C859A3">
        <w:rPr>
          <w:rFonts w:asciiTheme="minorHAnsi" w:hAnsiTheme="minorHAnsi" w:cstheme="minorHAnsi"/>
          <w:kern w:val="24"/>
        </w:rPr>
        <w:t>L</w:t>
      </w:r>
      <w:r w:rsidRPr="00C859A3">
        <w:rPr>
          <w:rFonts w:asciiTheme="minorHAnsi" w:hAnsiTheme="minorHAnsi" w:cstheme="minorHAnsi"/>
          <w:kern w:val="24"/>
        </w:rPr>
        <w:t xml:space="preserve"> (</w:t>
      </w:r>
      <w:r w:rsidRPr="00C859A3">
        <w:rPr>
          <w:rFonts w:asciiTheme="minorHAnsi" w:hAnsiTheme="minorHAnsi" w:cstheme="minorHAnsi"/>
          <w:b/>
          <w:bCs/>
          <w:kern w:val="24"/>
        </w:rPr>
        <w:t>blue</w:t>
      </w:r>
      <w:r w:rsidRPr="00C859A3">
        <w:rPr>
          <w:rFonts w:asciiTheme="minorHAnsi" w:hAnsiTheme="minorHAnsi" w:cstheme="minorHAnsi"/>
          <w:kern w:val="24"/>
        </w:rPr>
        <w:t>) is shown. (</w:t>
      </w:r>
      <w:r w:rsidRPr="00C859A3">
        <w:rPr>
          <w:rFonts w:asciiTheme="minorHAnsi" w:hAnsiTheme="minorHAnsi" w:cstheme="minorHAnsi"/>
          <w:b/>
          <w:bCs/>
          <w:kern w:val="24"/>
        </w:rPr>
        <w:t>C</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The data obtained from three animals of each line for ONL thickness </w:t>
      </w:r>
      <w:r w:rsidR="00FA73F3">
        <w:rPr>
          <w:rFonts w:asciiTheme="minorHAnsi" w:hAnsiTheme="minorHAnsi" w:cstheme="minorHAnsi"/>
          <w:kern w:val="24"/>
        </w:rPr>
        <w:t>wa</w:t>
      </w:r>
      <w:r w:rsidR="00FA73F3" w:rsidRPr="00C859A3">
        <w:rPr>
          <w:rFonts w:asciiTheme="minorHAnsi" w:hAnsiTheme="minorHAnsi" w:cstheme="minorHAnsi"/>
          <w:kern w:val="24"/>
        </w:rPr>
        <w:t xml:space="preserve">s </w:t>
      </w:r>
      <w:r w:rsidRPr="00C859A3">
        <w:rPr>
          <w:rFonts w:asciiTheme="minorHAnsi" w:hAnsiTheme="minorHAnsi" w:cstheme="minorHAnsi"/>
          <w:kern w:val="24"/>
        </w:rPr>
        <w:t>plotted in bar graph format showing c</w:t>
      </w:r>
      <w:r w:rsidR="002B6D5B" w:rsidRPr="00C859A3">
        <w:rPr>
          <w:rFonts w:asciiTheme="minorHAnsi" w:hAnsiTheme="minorHAnsi" w:cstheme="minorHAnsi"/>
          <w:kern w:val="24"/>
        </w:rPr>
        <w:t>omparison of 2HRho</w:t>
      </w:r>
      <w:r w:rsidRPr="00C859A3">
        <w:rPr>
          <w:rFonts w:asciiTheme="minorHAnsi" w:hAnsiTheme="minorHAnsi" w:cstheme="minorHAnsi"/>
          <w:kern w:val="24"/>
        </w:rPr>
        <w:t>1T/1T line and N129R- x 129R- (</w:t>
      </w:r>
      <w:r w:rsidRPr="00C859A3">
        <w:rPr>
          <w:rFonts w:asciiTheme="minorHAnsi" w:hAnsiTheme="minorHAnsi" w:cstheme="minorHAnsi"/>
          <w:b/>
          <w:kern w:val="24"/>
        </w:rPr>
        <w:t>Left panel</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002B6D5B" w:rsidRPr="00C859A3">
        <w:rPr>
          <w:rFonts w:asciiTheme="minorHAnsi" w:hAnsiTheme="minorHAnsi" w:cstheme="minorHAnsi"/>
          <w:kern w:val="24"/>
        </w:rPr>
        <w:t>The 2HRho</w:t>
      </w:r>
      <w:r w:rsidRPr="00C859A3">
        <w:rPr>
          <w:rFonts w:asciiTheme="minorHAnsi" w:hAnsiTheme="minorHAnsi" w:cstheme="minorHAnsi"/>
          <w:kern w:val="24"/>
        </w:rPr>
        <w:t>1T/1T line has ~8</w:t>
      </w:r>
      <w:r w:rsidR="00DE6244" w:rsidRPr="00C859A3">
        <w:rPr>
          <w:rFonts w:asciiTheme="minorHAnsi" w:hAnsiTheme="minorHAnsi" w:cstheme="minorHAnsi"/>
          <w:kern w:val="24"/>
        </w:rPr>
        <w:t xml:space="preserve"> µ</w:t>
      </w:r>
      <w:r w:rsidRPr="00C859A3">
        <w:rPr>
          <w:rFonts w:asciiTheme="minorHAnsi" w:hAnsiTheme="minorHAnsi" w:cstheme="minorHAnsi"/>
          <w:kern w:val="24"/>
        </w:rPr>
        <w:t>m thicker ONL.</w:t>
      </w:r>
      <w:r w:rsidR="004A3FDC" w:rsidRPr="00C859A3">
        <w:rPr>
          <w:rFonts w:asciiTheme="minorHAnsi" w:hAnsiTheme="minorHAnsi" w:cstheme="minorHAnsi"/>
          <w:kern w:val="24"/>
        </w:rPr>
        <w:t xml:space="preserve"> </w:t>
      </w:r>
      <w:r w:rsidR="00E91A53" w:rsidRPr="00C859A3">
        <w:rPr>
          <w:rFonts w:asciiTheme="minorHAnsi" w:hAnsiTheme="minorHAnsi" w:cstheme="minorHAnsi"/>
          <w:kern w:val="24"/>
        </w:rPr>
        <w:t>To demonstrate differences in OS</w:t>
      </w:r>
      <w:r w:rsidR="00067929" w:rsidRPr="00C859A3">
        <w:rPr>
          <w:rFonts w:asciiTheme="minorHAnsi" w:hAnsiTheme="minorHAnsi" w:cstheme="minorHAnsi"/>
          <w:kern w:val="24"/>
        </w:rPr>
        <w:t>L</w:t>
      </w:r>
      <w:r w:rsidR="00FA73F3">
        <w:rPr>
          <w:rFonts w:asciiTheme="minorHAnsi" w:hAnsiTheme="minorHAnsi" w:cstheme="minorHAnsi"/>
          <w:kern w:val="24"/>
        </w:rPr>
        <w:t>,</w:t>
      </w:r>
      <w:r w:rsidR="00E91A53" w:rsidRPr="00C859A3">
        <w:rPr>
          <w:rFonts w:asciiTheme="minorHAnsi" w:hAnsiTheme="minorHAnsi" w:cstheme="minorHAnsi"/>
          <w:kern w:val="24"/>
        </w:rPr>
        <w:t xml:space="preserve"> m</w:t>
      </w:r>
      <w:r w:rsidRPr="00C859A3">
        <w:rPr>
          <w:rFonts w:asciiTheme="minorHAnsi" w:hAnsiTheme="minorHAnsi" w:cstheme="minorHAnsi"/>
          <w:kern w:val="24"/>
        </w:rPr>
        <w:t xml:space="preserve">ultiple measurements (seven) were made from </w:t>
      </w:r>
      <w:r w:rsidR="00A85379" w:rsidRPr="00C859A3">
        <w:rPr>
          <w:rFonts w:asciiTheme="minorHAnsi" w:hAnsiTheme="minorHAnsi" w:cstheme="minorHAnsi"/>
          <w:kern w:val="24"/>
        </w:rPr>
        <w:t xml:space="preserve">one </w:t>
      </w:r>
      <w:r w:rsidR="00344F02" w:rsidRPr="00C859A3">
        <w:rPr>
          <w:rFonts w:asciiTheme="minorHAnsi" w:hAnsiTheme="minorHAnsi" w:cstheme="minorHAnsi"/>
          <w:kern w:val="24"/>
        </w:rPr>
        <w:t>b</w:t>
      </w:r>
      <w:r w:rsidR="00866069" w:rsidRPr="00C859A3">
        <w:rPr>
          <w:rFonts w:asciiTheme="minorHAnsi" w:hAnsiTheme="minorHAnsi" w:cstheme="minorHAnsi"/>
          <w:kern w:val="24"/>
        </w:rPr>
        <w:t>-scan</w:t>
      </w:r>
      <w:r w:rsidRPr="00C859A3">
        <w:rPr>
          <w:rFonts w:asciiTheme="minorHAnsi" w:hAnsiTheme="minorHAnsi" w:cstheme="minorHAnsi"/>
          <w:kern w:val="24"/>
        </w:rPr>
        <w:t xml:space="preserve"> from each mouse line from the ELM to the BM as in </w:t>
      </w:r>
      <w:r w:rsidR="00E91A53" w:rsidRPr="00C859A3">
        <w:rPr>
          <w:rFonts w:asciiTheme="minorHAnsi" w:hAnsiTheme="minorHAnsi" w:cstheme="minorHAnsi"/>
          <w:kern w:val="24"/>
        </w:rPr>
        <w:t>B</w:t>
      </w:r>
      <w:r w:rsidRPr="00C859A3">
        <w:rPr>
          <w:rFonts w:asciiTheme="minorHAnsi" w:hAnsiTheme="minorHAnsi" w:cstheme="minorHAnsi"/>
          <w:kern w:val="24"/>
        </w:rPr>
        <w:t xml:space="preserve"> (blue line) in </w:t>
      </w:r>
      <w:r w:rsidR="00DE6244" w:rsidRPr="00C859A3">
        <w:rPr>
          <w:rFonts w:asciiTheme="minorHAnsi" w:hAnsiTheme="minorHAnsi" w:cstheme="minorHAnsi"/>
          <w:kern w:val="24"/>
        </w:rPr>
        <w:t>9-week-old</w:t>
      </w:r>
      <w:r w:rsidRPr="00C859A3">
        <w:rPr>
          <w:rFonts w:asciiTheme="minorHAnsi" w:hAnsiTheme="minorHAnsi" w:cstheme="minorHAnsi"/>
          <w:kern w:val="24"/>
        </w:rPr>
        <w:t xml:space="preserve"> animals (</w:t>
      </w:r>
      <w:r w:rsidRPr="00C859A3">
        <w:rPr>
          <w:rFonts w:asciiTheme="minorHAnsi" w:hAnsiTheme="minorHAnsi" w:cstheme="minorHAnsi"/>
          <w:b/>
          <w:kern w:val="24"/>
        </w:rPr>
        <w:t xml:space="preserve">Right </w:t>
      </w:r>
      <w:r w:rsidRPr="00C859A3">
        <w:rPr>
          <w:rFonts w:asciiTheme="minorHAnsi" w:hAnsiTheme="minorHAnsi" w:cstheme="minorHAnsi"/>
          <w:kern w:val="24"/>
        </w:rPr>
        <w:t>panel).</w:t>
      </w:r>
      <w:r w:rsidR="00216D0C" w:rsidRPr="00C859A3">
        <w:rPr>
          <w:rFonts w:asciiTheme="minorHAnsi" w:hAnsiTheme="minorHAnsi" w:cstheme="minorHAnsi"/>
          <w:kern w:val="24"/>
        </w:rPr>
        <w:t xml:space="preserve"> </w:t>
      </w:r>
      <w:r w:rsidRPr="00C859A3">
        <w:rPr>
          <w:rFonts w:asciiTheme="minorHAnsi" w:hAnsiTheme="minorHAnsi" w:cstheme="minorHAnsi"/>
          <w:kern w:val="24"/>
        </w:rPr>
        <w:t xml:space="preserve">This </w:t>
      </w:r>
      <w:r w:rsidR="00FA73F3" w:rsidRPr="00C859A3">
        <w:rPr>
          <w:rFonts w:asciiTheme="minorHAnsi" w:hAnsiTheme="minorHAnsi" w:cstheme="minorHAnsi"/>
          <w:kern w:val="24"/>
        </w:rPr>
        <w:t>demonstrate</w:t>
      </w:r>
      <w:r w:rsidR="00FA73F3">
        <w:rPr>
          <w:rFonts w:asciiTheme="minorHAnsi" w:hAnsiTheme="minorHAnsi" w:cstheme="minorHAnsi"/>
          <w:kern w:val="24"/>
        </w:rPr>
        <w:t>d</w:t>
      </w:r>
      <w:r w:rsidR="00FA73F3" w:rsidRPr="00C859A3">
        <w:rPr>
          <w:rFonts w:asciiTheme="minorHAnsi" w:hAnsiTheme="minorHAnsi" w:cstheme="minorHAnsi"/>
          <w:kern w:val="24"/>
        </w:rPr>
        <w:t xml:space="preserve"> </w:t>
      </w:r>
      <w:r w:rsidRPr="00C859A3">
        <w:rPr>
          <w:rFonts w:asciiTheme="minorHAnsi" w:hAnsiTheme="minorHAnsi" w:cstheme="minorHAnsi"/>
          <w:kern w:val="24"/>
        </w:rPr>
        <w:t>a ~5</w:t>
      </w:r>
      <w:r w:rsidR="00DE6244" w:rsidRPr="00C859A3">
        <w:rPr>
          <w:rFonts w:asciiTheme="minorHAnsi" w:hAnsiTheme="minorHAnsi" w:cstheme="minorHAnsi"/>
          <w:kern w:val="24"/>
        </w:rPr>
        <w:t xml:space="preserve"> µ</w:t>
      </w:r>
      <w:r w:rsidRPr="00C859A3">
        <w:rPr>
          <w:rFonts w:asciiTheme="minorHAnsi" w:hAnsiTheme="minorHAnsi" w:cstheme="minorHAnsi"/>
          <w:kern w:val="24"/>
        </w:rPr>
        <w:t>m difference in the OS</w:t>
      </w:r>
      <w:r w:rsidR="00D01401" w:rsidRPr="00C859A3">
        <w:rPr>
          <w:rFonts w:asciiTheme="minorHAnsi" w:hAnsiTheme="minorHAnsi" w:cstheme="minorHAnsi"/>
          <w:kern w:val="24"/>
        </w:rPr>
        <w:t>L</w:t>
      </w:r>
      <w:r w:rsidRPr="00C859A3">
        <w:rPr>
          <w:rFonts w:asciiTheme="minorHAnsi" w:hAnsiTheme="minorHAnsi" w:cstheme="minorHAnsi"/>
          <w:kern w:val="24"/>
        </w:rPr>
        <w:t xml:space="preserve"> between animals with 1 </w:t>
      </w:r>
      <w:r w:rsidR="0077558F" w:rsidRPr="00C859A3">
        <w:rPr>
          <w:rFonts w:asciiTheme="minorHAnsi" w:hAnsiTheme="minorHAnsi" w:cstheme="minorHAnsi"/>
          <w:i/>
          <w:kern w:val="24"/>
        </w:rPr>
        <w:t>v</w:t>
      </w:r>
      <w:r w:rsidR="006B21FC" w:rsidRPr="00C859A3">
        <w:rPr>
          <w:rFonts w:asciiTheme="minorHAnsi" w:hAnsiTheme="minorHAnsi" w:cstheme="minorHAnsi"/>
          <w:i/>
          <w:kern w:val="24"/>
        </w:rPr>
        <w:t>s</w:t>
      </w:r>
      <w:r w:rsidRPr="00C859A3">
        <w:rPr>
          <w:rFonts w:asciiTheme="minorHAnsi" w:hAnsiTheme="minorHAnsi" w:cstheme="minorHAnsi"/>
          <w:kern w:val="24"/>
        </w:rPr>
        <w:t xml:space="preserve"> 2 copies of </w:t>
      </w:r>
      <w:r w:rsidR="00E91A53" w:rsidRPr="00C859A3">
        <w:rPr>
          <w:rFonts w:asciiTheme="minorHAnsi" w:hAnsiTheme="minorHAnsi" w:cstheme="minorHAnsi"/>
          <w:kern w:val="24"/>
        </w:rPr>
        <w:t xml:space="preserve">the </w:t>
      </w:r>
      <w:proofErr w:type="spellStart"/>
      <w:r w:rsidRPr="00C859A3">
        <w:rPr>
          <w:rFonts w:asciiTheme="minorHAnsi" w:hAnsiTheme="minorHAnsi" w:cstheme="minorHAnsi"/>
          <w:kern w:val="24"/>
        </w:rPr>
        <w:t>HRho</w:t>
      </w:r>
      <w:proofErr w:type="spellEnd"/>
      <w:r w:rsidRPr="00C859A3">
        <w:rPr>
          <w:rFonts w:asciiTheme="minorHAnsi" w:hAnsiTheme="minorHAnsi" w:cstheme="minorHAnsi"/>
          <w:kern w:val="24"/>
        </w:rPr>
        <w:t xml:space="preserve"> gene.</w:t>
      </w:r>
      <w:r w:rsidR="00216D0C" w:rsidRPr="00C859A3">
        <w:rPr>
          <w:rFonts w:asciiTheme="minorHAnsi" w:hAnsiTheme="minorHAnsi" w:cstheme="minorHAnsi"/>
          <w:kern w:val="24"/>
        </w:rPr>
        <w:t xml:space="preserve"> </w:t>
      </w:r>
      <w:r w:rsidRPr="00C859A3">
        <w:rPr>
          <w:rFonts w:asciiTheme="minorHAnsi" w:hAnsiTheme="minorHAnsi" w:cstheme="minorHAnsi"/>
          <w:kern w:val="24"/>
        </w:rPr>
        <w:t>Both ONL and the OS</w:t>
      </w:r>
      <w:r w:rsidR="00D01401" w:rsidRPr="00C859A3">
        <w:rPr>
          <w:rFonts w:asciiTheme="minorHAnsi" w:hAnsiTheme="minorHAnsi" w:cstheme="minorHAnsi"/>
          <w:kern w:val="24"/>
        </w:rPr>
        <w:t>L</w:t>
      </w:r>
      <w:r w:rsidRPr="00C859A3">
        <w:rPr>
          <w:rFonts w:asciiTheme="minorHAnsi" w:hAnsiTheme="minorHAnsi" w:cstheme="minorHAnsi"/>
          <w:kern w:val="24"/>
        </w:rPr>
        <w:t xml:space="preserve"> measures were statistically significant, ONL p-value = 1.7e-5 and OS</w:t>
      </w:r>
      <w:r w:rsidR="00D01401" w:rsidRPr="00C859A3">
        <w:rPr>
          <w:rFonts w:asciiTheme="minorHAnsi" w:hAnsiTheme="minorHAnsi" w:cstheme="minorHAnsi"/>
          <w:kern w:val="24"/>
        </w:rPr>
        <w:t>L</w:t>
      </w:r>
      <w:r w:rsidRPr="00C859A3">
        <w:rPr>
          <w:rFonts w:asciiTheme="minorHAnsi" w:hAnsiTheme="minorHAnsi" w:cstheme="minorHAnsi"/>
          <w:kern w:val="24"/>
        </w:rPr>
        <w:t xml:space="preserve"> p-value = 6.4e-5.</w:t>
      </w:r>
      <w:r w:rsidR="00216D0C" w:rsidRPr="00C859A3">
        <w:rPr>
          <w:rFonts w:asciiTheme="minorHAnsi" w:hAnsiTheme="minorHAnsi" w:cstheme="minorHAnsi"/>
          <w:kern w:val="24"/>
        </w:rPr>
        <w:t xml:space="preserve"> </w:t>
      </w:r>
      <w:r w:rsidR="00067929" w:rsidRPr="00C859A3">
        <w:rPr>
          <w:rFonts w:asciiTheme="minorHAnsi" w:hAnsiTheme="minorHAnsi" w:cstheme="minorHAnsi"/>
          <w:kern w:val="24"/>
        </w:rPr>
        <w:t>Error bars = standard error of the mean.</w:t>
      </w:r>
      <w:r w:rsidR="001E38A5" w:rsidRPr="00C859A3">
        <w:rPr>
          <w:rFonts w:asciiTheme="minorHAnsi" w:hAnsiTheme="minorHAnsi" w:cstheme="minorHAnsi"/>
          <w:kern w:val="24"/>
        </w:rPr>
        <w:t xml:space="preserve"> Red scale bar = 100</w:t>
      </w:r>
      <w:r w:rsidR="007E59FB" w:rsidRPr="00C859A3">
        <w:rPr>
          <w:rFonts w:asciiTheme="minorHAnsi" w:hAnsiTheme="minorHAnsi" w:cstheme="minorHAnsi"/>
          <w:kern w:val="24"/>
        </w:rPr>
        <w:t xml:space="preserve"> µ</w:t>
      </w:r>
      <w:r w:rsidR="001E38A5" w:rsidRPr="00C859A3">
        <w:rPr>
          <w:rFonts w:asciiTheme="minorHAnsi" w:hAnsiTheme="minorHAnsi" w:cstheme="minorHAnsi"/>
          <w:kern w:val="24"/>
        </w:rPr>
        <w:t xml:space="preserve">m </w:t>
      </w:r>
      <w:r w:rsidR="005C020A" w:rsidRPr="00C859A3">
        <w:rPr>
          <w:rFonts w:asciiTheme="minorHAnsi" w:hAnsiTheme="minorHAnsi" w:cstheme="minorHAnsi"/>
          <w:kern w:val="24"/>
        </w:rPr>
        <w:t>both the b-scans in 3A have the same scale, 3B is zoomed to improve clarity of the retinal layers and to provide a qualitative demonstration of how the measurements were acquired.</w:t>
      </w:r>
      <w:r w:rsidR="00216D0C" w:rsidRPr="00C859A3">
        <w:rPr>
          <w:rFonts w:asciiTheme="minorHAnsi" w:hAnsiTheme="minorHAnsi" w:cstheme="minorHAnsi"/>
          <w:kern w:val="24"/>
        </w:rPr>
        <w:t xml:space="preserve"> </w:t>
      </w:r>
    </w:p>
    <w:p w14:paraId="02684855" w14:textId="7340580F" w:rsidR="00860C8B" w:rsidRPr="00C859A3" w:rsidRDefault="00216D0C" w:rsidP="002A7F0F">
      <w:pPr>
        <w:pStyle w:val="NormalWeb"/>
        <w:spacing w:before="0" w:beforeAutospacing="0" w:after="0" w:afterAutospacing="0"/>
        <w:jc w:val="both"/>
        <w:textAlignment w:val="baseline"/>
        <w:rPr>
          <w:rFonts w:asciiTheme="minorHAnsi" w:hAnsiTheme="minorHAnsi" w:cstheme="minorHAnsi"/>
        </w:rPr>
      </w:pPr>
      <w:r w:rsidRPr="00C859A3">
        <w:rPr>
          <w:rFonts w:asciiTheme="minorHAnsi" w:hAnsiTheme="minorHAnsi" w:cstheme="minorHAnsi"/>
          <w:kern w:val="24"/>
        </w:rPr>
        <w:t xml:space="preserve"> </w:t>
      </w:r>
    </w:p>
    <w:p w14:paraId="75AB9E92" w14:textId="472EC2A2" w:rsidR="00860C8B" w:rsidRPr="00C859A3" w:rsidRDefault="00860C8B" w:rsidP="002A7F0F">
      <w:pPr>
        <w:jc w:val="both"/>
        <w:rPr>
          <w:rFonts w:asciiTheme="minorHAnsi" w:hAnsiTheme="minorHAnsi" w:cstheme="minorHAnsi"/>
          <w:kern w:val="24"/>
        </w:rPr>
      </w:pPr>
      <w:r w:rsidRPr="00C859A3">
        <w:rPr>
          <w:rFonts w:asciiTheme="minorHAnsi" w:hAnsiTheme="minorHAnsi" w:cstheme="minorHAnsi"/>
          <w:b/>
          <w:bCs/>
          <w:kern w:val="24"/>
        </w:rPr>
        <w:t>Fig</w:t>
      </w:r>
      <w:r w:rsidR="00AD2ED4" w:rsidRPr="00C859A3">
        <w:rPr>
          <w:rFonts w:asciiTheme="minorHAnsi" w:hAnsiTheme="minorHAnsi" w:cstheme="minorHAnsi"/>
          <w:b/>
          <w:bCs/>
          <w:kern w:val="24"/>
        </w:rPr>
        <w:t>ure</w:t>
      </w:r>
      <w:r w:rsidRPr="00C859A3">
        <w:rPr>
          <w:rFonts w:asciiTheme="minorHAnsi" w:hAnsiTheme="minorHAnsi" w:cstheme="minorHAnsi"/>
          <w:b/>
          <w:bCs/>
          <w:kern w:val="24"/>
        </w:rPr>
        <w:t xml:space="preserve"> </w:t>
      </w:r>
      <w:r w:rsidR="00066F1E" w:rsidRPr="00C859A3">
        <w:rPr>
          <w:rFonts w:asciiTheme="minorHAnsi" w:hAnsiTheme="minorHAnsi" w:cstheme="minorHAnsi"/>
          <w:b/>
          <w:bCs/>
          <w:kern w:val="24"/>
        </w:rPr>
        <w:t>4</w:t>
      </w:r>
      <w:r w:rsidR="00957273">
        <w:rPr>
          <w:rFonts w:asciiTheme="minorHAnsi" w:hAnsiTheme="minorHAnsi" w:cstheme="minorHAnsi"/>
          <w:b/>
          <w:bCs/>
          <w:kern w:val="24"/>
        </w:rPr>
        <w:t>:</w:t>
      </w:r>
      <w:r w:rsidR="00957273" w:rsidRPr="00C859A3">
        <w:rPr>
          <w:rFonts w:asciiTheme="minorHAnsi" w:hAnsiTheme="minorHAnsi" w:cstheme="minorHAnsi"/>
          <w:b/>
          <w:bCs/>
          <w:kern w:val="24"/>
        </w:rPr>
        <w:t xml:space="preserve"> </w:t>
      </w:r>
      <w:r w:rsidR="00BD18EE">
        <w:rPr>
          <w:rFonts w:asciiTheme="minorHAnsi" w:hAnsiTheme="minorHAnsi" w:cstheme="minorHAnsi"/>
          <w:b/>
          <w:bCs/>
          <w:kern w:val="24"/>
        </w:rPr>
        <w:t xml:space="preserve">Types of intraocular </w:t>
      </w:r>
      <w:r w:rsidR="005C4181">
        <w:rPr>
          <w:rFonts w:asciiTheme="minorHAnsi" w:hAnsiTheme="minorHAnsi" w:cstheme="minorHAnsi"/>
          <w:b/>
          <w:bCs/>
          <w:kern w:val="24"/>
        </w:rPr>
        <w:t>Injection</w:t>
      </w:r>
      <w:r w:rsidR="00BD18EE">
        <w:rPr>
          <w:rFonts w:asciiTheme="minorHAnsi" w:hAnsiTheme="minorHAnsi" w:cstheme="minorHAnsi"/>
          <w:b/>
          <w:bCs/>
          <w:kern w:val="24"/>
        </w:rPr>
        <w:t>s</w:t>
      </w:r>
      <w:r w:rsidR="005C4181">
        <w:rPr>
          <w:rFonts w:asciiTheme="minorHAnsi" w:hAnsiTheme="minorHAnsi" w:cstheme="minorHAnsi"/>
          <w:b/>
          <w:bCs/>
          <w:kern w:val="24"/>
        </w:rPr>
        <w:t xml:space="preserve"> in</w:t>
      </w:r>
      <w:r w:rsidR="00BD18EE">
        <w:rPr>
          <w:rFonts w:asciiTheme="minorHAnsi" w:hAnsiTheme="minorHAnsi" w:cstheme="minorHAnsi"/>
          <w:b/>
          <w:bCs/>
          <w:kern w:val="24"/>
        </w:rPr>
        <w:t xml:space="preserve"> mice identified by</w:t>
      </w:r>
      <w:r w:rsidRPr="00C859A3">
        <w:rPr>
          <w:rFonts w:asciiTheme="minorHAnsi" w:hAnsiTheme="minorHAnsi" w:cstheme="minorHAnsi"/>
          <w:b/>
          <w:bCs/>
          <w:kern w:val="24"/>
        </w:rPr>
        <w:t xml:space="preserve"> </w:t>
      </w:r>
      <w:r w:rsidR="006B21FC" w:rsidRPr="00C859A3">
        <w:rPr>
          <w:rFonts w:asciiTheme="minorHAnsi" w:hAnsiTheme="minorHAnsi" w:cstheme="minorHAnsi"/>
          <w:b/>
          <w:bCs/>
          <w:kern w:val="24"/>
        </w:rPr>
        <w:t>HR-SD-</w:t>
      </w:r>
      <w:r w:rsidRPr="00C859A3">
        <w:rPr>
          <w:rFonts w:asciiTheme="minorHAnsi" w:hAnsiTheme="minorHAnsi" w:cstheme="minorHAnsi"/>
          <w:b/>
          <w:bCs/>
          <w:kern w:val="24"/>
        </w:rPr>
        <w:t>OCT.</w:t>
      </w:r>
      <w:r w:rsidR="004A3FDC" w:rsidRPr="00C859A3">
        <w:rPr>
          <w:rFonts w:asciiTheme="minorHAnsi" w:hAnsiTheme="minorHAnsi" w:cstheme="minorHAnsi"/>
          <w:b/>
          <w:bCs/>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A</w:t>
      </w:r>
      <w:r w:rsidRPr="00C859A3">
        <w:rPr>
          <w:rFonts w:asciiTheme="minorHAnsi" w:hAnsiTheme="minorHAnsi" w:cstheme="minorHAnsi"/>
          <w:kern w:val="24"/>
        </w:rPr>
        <w:t xml:space="preserve">). </w:t>
      </w:r>
      <w:r w:rsidR="00147447">
        <w:rPr>
          <w:rFonts w:asciiTheme="minorHAnsi" w:hAnsiTheme="minorHAnsi" w:cstheme="minorHAnsi"/>
          <w:kern w:val="24"/>
        </w:rPr>
        <w:t xml:space="preserve">A </w:t>
      </w:r>
      <w:r w:rsidRPr="00C859A3">
        <w:rPr>
          <w:rFonts w:asciiTheme="minorHAnsi" w:hAnsiTheme="minorHAnsi" w:cstheme="minorHAnsi"/>
          <w:kern w:val="24"/>
        </w:rPr>
        <w:t>(</w:t>
      </w:r>
      <w:r w:rsidR="007F5E40" w:rsidRPr="00C859A3">
        <w:rPr>
          <w:rFonts w:asciiTheme="minorHAnsi" w:hAnsiTheme="minorHAnsi" w:cstheme="minorHAnsi"/>
          <w:kern w:val="24"/>
        </w:rPr>
        <w:t>h</w:t>
      </w:r>
      <w:r w:rsidRPr="00C859A3">
        <w:rPr>
          <w:rFonts w:asciiTheme="minorHAnsi" w:hAnsiTheme="minorHAnsi" w:cstheme="minorHAnsi"/>
          <w:kern w:val="24"/>
        </w:rPr>
        <w:t>C1xBL</w:t>
      </w:r>
      <w:r w:rsidR="002B6D5B" w:rsidRPr="00C859A3">
        <w:rPr>
          <w:rFonts w:asciiTheme="minorHAnsi" w:hAnsiTheme="minorHAnsi" w:cstheme="minorHAnsi"/>
          <w:kern w:val="24"/>
        </w:rPr>
        <w:t>/</w:t>
      </w:r>
      <w:r w:rsidRPr="00C859A3">
        <w:rPr>
          <w:rFonts w:asciiTheme="minorHAnsi" w:hAnsiTheme="minorHAnsi" w:cstheme="minorHAnsi"/>
          <w:kern w:val="24"/>
        </w:rPr>
        <w:t>6</w:t>
      </w:r>
      <w:r w:rsidR="00D348B8">
        <w:rPr>
          <w:rFonts w:asciiTheme="minorHAnsi" w:hAnsiTheme="minorHAnsi" w:cstheme="minorHAnsi"/>
          <w:kern w:val="24"/>
        </w:rPr>
        <w:t>(J))</w:t>
      </w:r>
      <w:r w:rsidR="00147447">
        <w:rPr>
          <w:rFonts w:asciiTheme="minorHAnsi" w:hAnsiTheme="minorHAnsi" w:cstheme="minorHAnsi"/>
          <w:kern w:val="24"/>
        </w:rPr>
        <w:t xml:space="preserve"> mouse was</w:t>
      </w:r>
      <w:r w:rsidR="00D348B8">
        <w:rPr>
          <w:rFonts w:asciiTheme="minorHAnsi" w:hAnsiTheme="minorHAnsi" w:cstheme="minorHAnsi"/>
          <w:kern w:val="24"/>
        </w:rPr>
        <w:t xml:space="preserve"> injected</w:t>
      </w:r>
      <w:r w:rsidR="00DE6244" w:rsidRPr="00C859A3">
        <w:rPr>
          <w:rFonts w:asciiTheme="minorHAnsi" w:hAnsiTheme="minorHAnsi" w:cstheme="minorHAnsi"/>
          <w:kern w:val="24"/>
        </w:rPr>
        <w:t xml:space="preserve"> with ~1 µL</w:t>
      </w:r>
      <w:r w:rsidRPr="00C859A3">
        <w:rPr>
          <w:rFonts w:asciiTheme="minorHAnsi" w:hAnsiTheme="minorHAnsi" w:cstheme="minorHAnsi"/>
          <w:kern w:val="24"/>
        </w:rPr>
        <w:t xml:space="preserve"> of fluid</w:t>
      </w:r>
      <w:r w:rsidR="00147447">
        <w:rPr>
          <w:rFonts w:asciiTheme="minorHAnsi" w:hAnsiTheme="minorHAnsi" w:cstheme="minorHAnsi"/>
          <w:kern w:val="24"/>
        </w:rPr>
        <w:t xml:space="preserve"> via</w:t>
      </w:r>
      <w:r w:rsidR="00216D0C" w:rsidRPr="00C859A3">
        <w:rPr>
          <w:rFonts w:asciiTheme="minorHAnsi" w:hAnsiTheme="minorHAnsi" w:cstheme="minorHAnsi"/>
          <w:kern w:val="24"/>
        </w:rPr>
        <w:t xml:space="preserve"> </w:t>
      </w:r>
      <w:r w:rsidRPr="00C859A3">
        <w:rPr>
          <w:rFonts w:asciiTheme="minorHAnsi" w:hAnsiTheme="minorHAnsi" w:cstheme="minorHAnsi"/>
          <w:kern w:val="24"/>
        </w:rPr>
        <w:t xml:space="preserve">Inferonasal </w:t>
      </w:r>
      <w:proofErr w:type="spellStart"/>
      <w:r w:rsidR="00D01401" w:rsidRPr="00C859A3">
        <w:rPr>
          <w:rFonts w:asciiTheme="minorHAnsi" w:hAnsiTheme="minorHAnsi" w:cstheme="minorHAnsi"/>
          <w:kern w:val="24"/>
        </w:rPr>
        <w:t>transcleral</w:t>
      </w:r>
      <w:proofErr w:type="spellEnd"/>
      <w:r w:rsidR="00D01401" w:rsidRPr="00C859A3">
        <w:rPr>
          <w:rFonts w:asciiTheme="minorHAnsi" w:hAnsiTheme="minorHAnsi" w:cstheme="minorHAnsi"/>
          <w:kern w:val="24"/>
        </w:rPr>
        <w:t xml:space="preserve"> </w:t>
      </w:r>
      <w:proofErr w:type="spellStart"/>
      <w:r w:rsidRPr="00C859A3">
        <w:rPr>
          <w:rFonts w:asciiTheme="minorHAnsi" w:hAnsiTheme="minorHAnsi" w:cstheme="minorHAnsi"/>
          <w:kern w:val="24"/>
        </w:rPr>
        <w:t>tra</w:t>
      </w:r>
      <w:r w:rsidR="00147447">
        <w:rPr>
          <w:rFonts w:asciiTheme="minorHAnsi" w:hAnsiTheme="minorHAnsi" w:cstheme="minorHAnsi"/>
          <w:kern w:val="24"/>
        </w:rPr>
        <w:t>nschoroidal</w:t>
      </w:r>
      <w:proofErr w:type="spellEnd"/>
      <w:r w:rsidR="00147447">
        <w:rPr>
          <w:rFonts w:asciiTheme="minorHAnsi" w:hAnsiTheme="minorHAnsi" w:cstheme="minorHAnsi"/>
          <w:kern w:val="24"/>
        </w:rPr>
        <w:t xml:space="preserve"> injection. The resulting</w:t>
      </w:r>
      <w:r w:rsidRPr="00C859A3">
        <w:rPr>
          <w:rFonts w:asciiTheme="minorHAnsi" w:hAnsiTheme="minorHAnsi" w:cstheme="minorHAnsi"/>
          <w:kern w:val="24"/>
        </w:rPr>
        <w:t xml:space="preserve"> retinal detachment</w:t>
      </w:r>
      <w:r w:rsidR="00147447">
        <w:rPr>
          <w:rFonts w:asciiTheme="minorHAnsi" w:hAnsiTheme="minorHAnsi" w:cstheme="minorHAnsi"/>
          <w:kern w:val="24"/>
        </w:rPr>
        <w:t xml:space="preserve"> is </w:t>
      </w:r>
      <w:r w:rsidRPr="00C859A3">
        <w:rPr>
          <w:rFonts w:asciiTheme="minorHAnsi" w:hAnsiTheme="minorHAnsi" w:cstheme="minorHAnsi"/>
          <w:kern w:val="24"/>
        </w:rPr>
        <w:t xml:space="preserve">seen as the </w:t>
      </w:r>
      <w:r w:rsidR="005C020A" w:rsidRPr="00C859A3">
        <w:rPr>
          <w:rFonts w:asciiTheme="minorHAnsi" w:hAnsiTheme="minorHAnsi" w:cstheme="minorHAnsi"/>
          <w:kern w:val="24"/>
        </w:rPr>
        <w:t xml:space="preserve">green </w:t>
      </w:r>
      <w:r w:rsidRPr="00C859A3">
        <w:rPr>
          <w:rFonts w:asciiTheme="minorHAnsi" w:hAnsiTheme="minorHAnsi" w:cstheme="minorHAnsi"/>
          <w:kern w:val="24"/>
        </w:rPr>
        <w:t xml:space="preserve">lower </w:t>
      </w:r>
      <w:r w:rsidR="005C020A" w:rsidRPr="00C859A3">
        <w:rPr>
          <w:rFonts w:asciiTheme="minorHAnsi" w:hAnsiTheme="minorHAnsi" w:cstheme="minorHAnsi"/>
          <w:kern w:val="24"/>
        </w:rPr>
        <w:t xml:space="preserve">right </w:t>
      </w:r>
      <w:r w:rsidRPr="00C859A3">
        <w:rPr>
          <w:rFonts w:asciiTheme="minorHAnsi" w:hAnsiTheme="minorHAnsi" w:cstheme="minorHAnsi"/>
          <w:kern w:val="24"/>
        </w:rPr>
        <w:t xml:space="preserve">region of the </w:t>
      </w:r>
      <w:proofErr w:type="spellStart"/>
      <w:r w:rsidRPr="00C859A3">
        <w:rPr>
          <w:rFonts w:asciiTheme="minorHAnsi" w:hAnsiTheme="minorHAnsi" w:cstheme="minorHAnsi"/>
          <w:i/>
          <w:iCs/>
          <w:kern w:val="24"/>
        </w:rPr>
        <w:t>en</w:t>
      </w:r>
      <w:proofErr w:type="spellEnd"/>
      <w:r w:rsidRPr="00C859A3">
        <w:rPr>
          <w:rFonts w:asciiTheme="minorHAnsi" w:hAnsiTheme="minorHAnsi" w:cstheme="minorHAnsi"/>
          <w:i/>
          <w:iCs/>
          <w:kern w:val="24"/>
        </w:rPr>
        <w:t xml:space="preserve"> face</w:t>
      </w:r>
      <w:r w:rsidRPr="00C859A3">
        <w:rPr>
          <w:rFonts w:asciiTheme="minorHAnsi" w:hAnsiTheme="minorHAnsi" w:cstheme="minorHAnsi"/>
          <w:kern w:val="24"/>
        </w:rPr>
        <w:t xml:space="preserve"> image</w:t>
      </w:r>
      <w:r w:rsidR="005C4181">
        <w:rPr>
          <w:rFonts w:asciiTheme="minorHAnsi" w:hAnsiTheme="minorHAnsi" w:cstheme="minorHAnsi"/>
          <w:kern w:val="24"/>
        </w:rPr>
        <w:t>,</w:t>
      </w:r>
      <w:r w:rsidRPr="00C859A3">
        <w:rPr>
          <w:rFonts w:asciiTheme="minorHAnsi" w:hAnsiTheme="minorHAnsi" w:cstheme="minorHAnsi"/>
          <w:bCs/>
          <w:kern w:val="24"/>
        </w:rPr>
        <w:t xml:space="preserve"> </w:t>
      </w:r>
      <w:r w:rsidR="00D348B8">
        <w:rPr>
          <w:rFonts w:asciiTheme="minorHAnsi" w:hAnsiTheme="minorHAnsi" w:cstheme="minorHAnsi"/>
          <w:bCs/>
          <w:kern w:val="24"/>
        </w:rPr>
        <w:t>creat</w:t>
      </w:r>
      <w:r w:rsidR="00147447">
        <w:rPr>
          <w:rFonts w:asciiTheme="minorHAnsi" w:hAnsiTheme="minorHAnsi" w:cstheme="minorHAnsi"/>
          <w:bCs/>
          <w:kern w:val="24"/>
        </w:rPr>
        <w:t>ing</w:t>
      </w:r>
      <w:r w:rsidR="00957273" w:rsidRPr="00C859A3">
        <w:rPr>
          <w:rFonts w:asciiTheme="minorHAnsi" w:hAnsiTheme="minorHAnsi" w:cstheme="minorHAnsi"/>
          <w:bCs/>
          <w:kern w:val="24"/>
        </w:rPr>
        <w:t xml:space="preserve"> </w:t>
      </w:r>
      <w:r w:rsidRPr="00C859A3">
        <w:rPr>
          <w:rFonts w:asciiTheme="minorHAnsi" w:hAnsiTheme="minorHAnsi" w:cstheme="minorHAnsi"/>
          <w:bCs/>
          <w:kern w:val="24"/>
        </w:rPr>
        <w:t>a sharp</w:t>
      </w:r>
      <w:r w:rsidRPr="00C859A3">
        <w:rPr>
          <w:rFonts w:asciiTheme="minorHAnsi" w:hAnsiTheme="minorHAnsi" w:cstheme="minorHAnsi"/>
          <w:kern w:val="24"/>
        </w:rPr>
        <w:t xml:space="preserve"> border at the leading edge of the bleb</w:t>
      </w:r>
      <w:r w:rsidR="00147447">
        <w:rPr>
          <w:rFonts w:asciiTheme="minorHAnsi" w:hAnsiTheme="minorHAnsi" w:cstheme="minorHAnsi"/>
          <w:kern w:val="24"/>
        </w:rPr>
        <w:t xml:space="preserve"> </w:t>
      </w:r>
      <w:r w:rsidR="00E16BEC">
        <w:rPr>
          <w:rFonts w:asciiTheme="minorHAnsi" w:hAnsiTheme="minorHAnsi" w:cstheme="minorHAnsi"/>
          <w:kern w:val="24"/>
        </w:rPr>
        <w:t xml:space="preserve">on the </w:t>
      </w:r>
      <w:r w:rsidR="005C020A" w:rsidRPr="00C859A3">
        <w:rPr>
          <w:rFonts w:asciiTheme="minorHAnsi" w:hAnsiTheme="minorHAnsi" w:cstheme="minorHAnsi"/>
          <w:kern w:val="24"/>
        </w:rPr>
        <w:t xml:space="preserve">right </w:t>
      </w:r>
      <w:r w:rsidR="00E16BEC">
        <w:rPr>
          <w:rFonts w:asciiTheme="minorHAnsi" w:hAnsiTheme="minorHAnsi" w:cstheme="minorHAnsi"/>
          <w:kern w:val="24"/>
        </w:rPr>
        <w:t xml:space="preserve">side </w:t>
      </w:r>
      <w:r w:rsidR="005C4181">
        <w:rPr>
          <w:rFonts w:asciiTheme="minorHAnsi" w:hAnsiTheme="minorHAnsi" w:cstheme="minorHAnsi"/>
          <w:kern w:val="24"/>
        </w:rPr>
        <w:t>of the</w:t>
      </w:r>
      <w:r w:rsidRPr="00C859A3">
        <w:rPr>
          <w:rFonts w:asciiTheme="minorHAnsi" w:hAnsiTheme="minorHAnsi" w:cstheme="minorHAnsi"/>
          <w:kern w:val="24"/>
        </w:rPr>
        <w:t xml:space="preserve"> image.</w:t>
      </w:r>
      <w:r w:rsidR="00216D0C" w:rsidRPr="00C859A3">
        <w:rPr>
          <w:rFonts w:asciiTheme="minorHAnsi" w:hAnsiTheme="minorHAnsi" w:cstheme="minorHAnsi"/>
          <w:kern w:val="24"/>
        </w:rPr>
        <w:t xml:space="preserve"> </w:t>
      </w:r>
      <w:r w:rsidRPr="00C859A3">
        <w:rPr>
          <w:rFonts w:asciiTheme="minorHAnsi" w:hAnsiTheme="minorHAnsi" w:cstheme="minorHAnsi"/>
          <w:kern w:val="24"/>
        </w:rPr>
        <w:t xml:space="preserve">The </w:t>
      </w:r>
      <w:r w:rsidR="005C4181">
        <w:rPr>
          <w:rFonts w:asciiTheme="minorHAnsi" w:hAnsiTheme="minorHAnsi" w:cstheme="minorHAnsi"/>
          <w:kern w:val="24"/>
        </w:rPr>
        <w:t xml:space="preserve">OCT </w:t>
      </w:r>
      <w:r w:rsidRPr="00C859A3">
        <w:rPr>
          <w:rFonts w:asciiTheme="minorHAnsi" w:hAnsiTheme="minorHAnsi" w:cstheme="minorHAnsi"/>
          <w:kern w:val="24"/>
        </w:rPr>
        <w:t>fundus image of an injection</w:t>
      </w:r>
      <w:r w:rsidR="00E16BEC">
        <w:rPr>
          <w:rFonts w:asciiTheme="minorHAnsi" w:hAnsiTheme="minorHAnsi" w:cstheme="minorHAnsi"/>
          <w:kern w:val="24"/>
        </w:rPr>
        <w:t xml:space="preserve"> site</w:t>
      </w:r>
      <w:r w:rsidRPr="00C859A3">
        <w:rPr>
          <w:rFonts w:asciiTheme="minorHAnsi" w:hAnsiTheme="minorHAnsi" w:cstheme="minorHAnsi"/>
          <w:kern w:val="24"/>
        </w:rPr>
        <w:t xml:space="preserve"> </w:t>
      </w:r>
      <w:r w:rsidR="003362CB" w:rsidRPr="00C859A3">
        <w:rPr>
          <w:rFonts w:asciiTheme="minorHAnsi" w:hAnsiTheme="minorHAnsi" w:cstheme="minorHAnsi"/>
          <w:kern w:val="24"/>
        </w:rPr>
        <w:t>only</w:t>
      </w:r>
      <w:r w:rsidR="00E16BEC">
        <w:rPr>
          <w:rFonts w:asciiTheme="minorHAnsi" w:hAnsiTheme="minorHAnsi" w:cstheme="minorHAnsi"/>
          <w:kern w:val="24"/>
        </w:rPr>
        <w:t xml:space="preserve"> exhibit</w:t>
      </w:r>
      <w:r w:rsidR="00BB251C">
        <w:rPr>
          <w:rFonts w:asciiTheme="minorHAnsi" w:hAnsiTheme="minorHAnsi" w:cstheme="minorHAnsi"/>
          <w:kern w:val="24"/>
        </w:rPr>
        <w:t>s</w:t>
      </w:r>
      <w:r w:rsidR="003362CB" w:rsidRPr="00C859A3">
        <w:rPr>
          <w:rFonts w:asciiTheme="minorHAnsi" w:hAnsiTheme="minorHAnsi" w:cstheme="minorHAnsi"/>
          <w:kern w:val="24"/>
        </w:rPr>
        <w:t xml:space="preserve"> subtle differences depending upon </w:t>
      </w:r>
      <w:r w:rsidR="00147447">
        <w:rPr>
          <w:rFonts w:asciiTheme="minorHAnsi" w:hAnsiTheme="minorHAnsi" w:cstheme="minorHAnsi"/>
          <w:kern w:val="24"/>
        </w:rPr>
        <w:t xml:space="preserve">the </w:t>
      </w:r>
      <w:r w:rsidRPr="00C859A3">
        <w:rPr>
          <w:rFonts w:asciiTheme="minorHAnsi" w:hAnsiTheme="minorHAnsi" w:cstheme="minorHAnsi"/>
          <w:kern w:val="24"/>
        </w:rPr>
        <w:t>posi</w:t>
      </w:r>
      <w:r w:rsidR="005C4181">
        <w:rPr>
          <w:rFonts w:asciiTheme="minorHAnsi" w:hAnsiTheme="minorHAnsi" w:cstheme="minorHAnsi"/>
          <w:kern w:val="24"/>
        </w:rPr>
        <w:t>tion of the fluid filled cavity</w:t>
      </w:r>
      <w:r w:rsidR="00147447">
        <w:rPr>
          <w:rFonts w:asciiTheme="minorHAnsi" w:hAnsiTheme="minorHAnsi" w:cstheme="minorHAnsi"/>
          <w:kern w:val="24"/>
        </w:rPr>
        <w:t>, because</w:t>
      </w:r>
      <w:r w:rsidR="00D348B8">
        <w:rPr>
          <w:rFonts w:asciiTheme="minorHAnsi" w:hAnsiTheme="minorHAnsi" w:cstheme="minorHAnsi"/>
          <w:kern w:val="24"/>
        </w:rPr>
        <w:t xml:space="preserve"> the</w:t>
      </w:r>
      <w:r w:rsidR="003362CB" w:rsidRPr="00C859A3">
        <w:rPr>
          <w:rFonts w:asciiTheme="minorHAnsi" w:hAnsiTheme="minorHAnsi" w:cstheme="minorHAnsi"/>
          <w:kern w:val="24"/>
        </w:rPr>
        <w:t xml:space="preserve"> image is a compilation of all the b-scans</w:t>
      </w:r>
      <w:r w:rsidR="00147447">
        <w:rPr>
          <w:rFonts w:asciiTheme="minorHAnsi" w:hAnsiTheme="minorHAnsi" w:cstheme="minorHAnsi"/>
          <w:kern w:val="24"/>
        </w:rPr>
        <w:t xml:space="preserve"> </w:t>
      </w:r>
      <w:r w:rsidR="003362CB" w:rsidRPr="00C859A3">
        <w:rPr>
          <w:rFonts w:asciiTheme="minorHAnsi" w:hAnsiTheme="minorHAnsi" w:cstheme="minorHAnsi"/>
          <w:kern w:val="24"/>
        </w:rPr>
        <w:t>fr</w:t>
      </w:r>
      <w:r w:rsidR="00147447">
        <w:rPr>
          <w:rFonts w:asciiTheme="minorHAnsi" w:hAnsiTheme="minorHAnsi" w:cstheme="minorHAnsi"/>
          <w:kern w:val="24"/>
        </w:rPr>
        <w:t>om the entire retinal thickness</w:t>
      </w:r>
      <w:r w:rsidR="003362CB" w:rsidRPr="00C859A3">
        <w:rPr>
          <w:rFonts w:asciiTheme="minorHAnsi" w:hAnsiTheme="minorHAnsi" w:cstheme="minorHAnsi"/>
          <w:kern w:val="24"/>
        </w:rPr>
        <w:t>.</w:t>
      </w:r>
      <w:r w:rsidR="00216D0C" w:rsidRPr="00C859A3">
        <w:rPr>
          <w:rFonts w:asciiTheme="minorHAnsi" w:hAnsiTheme="minorHAnsi" w:cstheme="minorHAnsi"/>
          <w:kern w:val="24"/>
        </w:rPr>
        <w:t xml:space="preserve"> </w:t>
      </w:r>
      <w:r w:rsidR="00F55B5C" w:rsidRPr="00C859A3">
        <w:rPr>
          <w:rFonts w:asciiTheme="minorHAnsi" w:hAnsiTheme="minorHAnsi" w:cstheme="minorHAnsi"/>
          <w:kern w:val="24"/>
        </w:rPr>
        <w:t>In addition, the injection bleb change</w:t>
      </w:r>
      <w:r w:rsidR="005C4181">
        <w:rPr>
          <w:rFonts w:asciiTheme="minorHAnsi" w:hAnsiTheme="minorHAnsi" w:cstheme="minorHAnsi"/>
          <w:kern w:val="24"/>
        </w:rPr>
        <w:t>s the distance</w:t>
      </w:r>
      <w:r w:rsidR="00D348B8">
        <w:rPr>
          <w:rFonts w:asciiTheme="minorHAnsi" w:hAnsiTheme="minorHAnsi" w:cstheme="minorHAnsi"/>
          <w:kern w:val="24"/>
        </w:rPr>
        <w:t xml:space="preserve"> of the</w:t>
      </w:r>
      <w:r w:rsidR="005C4181">
        <w:rPr>
          <w:rFonts w:asciiTheme="minorHAnsi" w:hAnsiTheme="minorHAnsi" w:cstheme="minorHAnsi"/>
          <w:kern w:val="24"/>
        </w:rPr>
        <w:t xml:space="preserve"> </w:t>
      </w:r>
      <w:r w:rsidR="00F55B5C" w:rsidRPr="00C859A3">
        <w:rPr>
          <w:rFonts w:asciiTheme="minorHAnsi" w:hAnsiTheme="minorHAnsi" w:cstheme="minorHAnsi"/>
          <w:kern w:val="24"/>
        </w:rPr>
        <w:t>retina</w:t>
      </w:r>
      <w:r w:rsidR="00D348B8">
        <w:rPr>
          <w:rFonts w:asciiTheme="minorHAnsi" w:hAnsiTheme="minorHAnsi" w:cstheme="minorHAnsi"/>
          <w:kern w:val="24"/>
        </w:rPr>
        <w:t>l surface</w:t>
      </w:r>
      <w:r w:rsidR="00147447">
        <w:rPr>
          <w:rFonts w:asciiTheme="minorHAnsi" w:hAnsiTheme="minorHAnsi" w:cstheme="minorHAnsi"/>
          <w:kern w:val="24"/>
        </w:rPr>
        <w:t xml:space="preserve"> from</w:t>
      </w:r>
      <w:r w:rsidR="00F55B5C" w:rsidRPr="00C859A3">
        <w:rPr>
          <w:rFonts w:asciiTheme="minorHAnsi" w:hAnsiTheme="minorHAnsi" w:cstheme="minorHAnsi"/>
          <w:kern w:val="24"/>
        </w:rPr>
        <w:t xml:space="preserve"> t</w:t>
      </w:r>
      <w:r w:rsidR="00D348B8">
        <w:rPr>
          <w:rFonts w:asciiTheme="minorHAnsi" w:hAnsiTheme="minorHAnsi" w:cstheme="minorHAnsi"/>
          <w:kern w:val="24"/>
        </w:rPr>
        <w:t>he OCT headpiece, producing an unfocused</w:t>
      </w:r>
      <w:r w:rsidR="00147447">
        <w:rPr>
          <w:rFonts w:asciiTheme="minorHAnsi" w:hAnsiTheme="minorHAnsi" w:cstheme="minorHAnsi"/>
          <w:kern w:val="24"/>
        </w:rPr>
        <w:t xml:space="preserve"> region</w:t>
      </w:r>
      <w:r w:rsidR="00D348B8">
        <w:rPr>
          <w:rFonts w:asciiTheme="minorHAnsi" w:hAnsiTheme="minorHAnsi" w:cstheme="minorHAnsi"/>
          <w:kern w:val="24"/>
        </w:rPr>
        <w:t xml:space="preserve"> at the </w:t>
      </w:r>
      <w:r w:rsidR="005C020A" w:rsidRPr="00C859A3">
        <w:rPr>
          <w:rFonts w:asciiTheme="minorHAnsi" w:hAnsiTheme="minorHAnsi" w:cstheme="minorHAnsi"/>
          <w:kern w:val="24"/>
        </w:rPr>
        <w:t>injection</w:t>
      </w:r>
      <w:r w:rsidR="00D348B8">
        <w:rPr>
          <w:rFonts w:asciiTheme="minorHAnsi" w:hAnsiTheme="minorHAnsi" w:cstheme="minorHAnsi"/>
          <w:kern w:val="24"/>
        </w:rPr>
        <w:t xml:space="preserve"> site</w:t>
      </w:r>
      <w:r w:rsidR="00F55B5C" w:rsidRPr="00C859A3">
        <w:rPr>
          <w:rFonts w:asciiTheme="minorHAnsi" w:hAnsiTheme="minorHAnsi" w:cstheme="minorHAnsi"/>
          <w:kern w:val="24"/>
        </w:rPr>
        <w:t>.</w:t>
      </w:r>
      <w:r w:rsidR="00216D0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B</w:t>
      </w:r>
      <w:r w:rsidRPr="00C859A3">
        <w:rPr>
          <w:rFonts w:asciiTheme="minorHAnsi" w:hAnsiTheme="minorHAnsi" w:cstheme="minorHAnsi"/>
          <w:kern w:val="24"/>
        </w:rPr>
        <w:t>) The OCT</w:t>
      </w:r>
      <w:r w:rsidR="00344F02" w:rsidRPr="00C859A3">
        <w:rPr>
          <w:rFonts w:asciiTheme="minorHAnsi" w:hAnsiTheme="minorHAnsi" w:cstheme="minorHAnsi"/>
          <w:kern w:val="24"/>
        </w:rPr>
        <w:t xml:space="preserve"> b</w:t>
      </w:r>
      <w:r w:rsidR="00866069" w:rsidRPr="00C859A3">
        <w:rPr>
          <w:rFonts w:asciiTheme="minorHAnsi" w:hAnsiTheme="minorHAnsi" w:cstheme="minorHAnsi"/>
          <w:kern w:val="24"/>
        </w:rPr>
        <w:t>-scan</w:t>
      </w:r>
      <w:r w:rsidRPr="00C859A3">
        <w:rPr>
          <w:rFonts w:asciiTheme="minorHAnsi" w:hAnsiTheme="minorHAnsi" w:cstheme="minorHAnsi"/>
          <w:kern w:val="24"/>
        </w:rPr>
        <w:t xml:space="preserve"> of a non-injected retina is demonstrated.</w:t>
      </w:r>
      <w:r w:rsidR="004A3FDC" w:rsidRPr="00C859A3">
        <w:rPr>
          <w:rFonts w:asciiTheme="minorHAnsi" w:hAnsiTheme="minorHAnsi" w:cstheme="minorHAnsi"/>
          <w:kern w:val="24"/>
        </w:rPr>
        <w:t xml:space="preserve"> </w:t>
      </w:r>
      <w:r w:rsidR="00AF0712" w:rsidRPr="00C859A3">
        <w:rPr>
          <w:rFonts w:asciiTheme="minorHAnsi" w:hAnsiTheme="minorHAnsi" w:cstheme="minorHAnsi"/>
          <w:kern w:val="24"/>
        </w:rPr>
        <w:t>The ONH is labeled.</w:t>
      </w:r>
      <w:r w:rsidR="00216D0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C</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00147447">
        <w:rPr>
          <w:rFonts w:asciiTheme="minorHAnsi" w:hAnsiTheme="minorHAnsi" w:cstheme="minorHAnsi"/>
          <w:kern w:val="24"/>
        </w:rPr>
        <w:t>A</w:t>
      </w:r>
      <w:r w:rsidRPr="00C859A3">
        <w:rPr>
          <w:rFonts w:asciiTheme="minorHAnsi" w:hAnsiTheme="minorHAnsi" w:cstheme="minorHAnsi"/>
          <w:kern w:val="24"/>
        </w:rPr>
        <w:t xml:space="preserve"> subretinal injection</w:t>
      </w:r>
      <w:r w:rsidR="005C4181" w:rsidRPr="005C4181">
        <w:rPr>
          <w:rFonts w:asciiTheme="minorHAnsi" w:hAnsiTheme="minorHAnsi" w:cstheme="minorHAnsi"/>
          <w:kern w:val="24"/>
        </w:rPr>
        <w:t xml:space="preserve"> </w:t>
      </w:r>
      <w:r w:rsidR="005C4181" w:rsidRPr="00C859A3">
        <w:rPr>
          <w:rFonts w:asciiTheme="minorHAnsi" w:hAnsiTheme="minorHAnsi" w:cstheme="minorHAnsi"/>
          <w:kern w:val="24"/>
        </w:rPr>
        <w:t>is demonstrated</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00AF0712" w:rsidRPr="00C859A3">
        <w:rPr>
          <w:rFonts w:asciiTheme="minorHAnsi" w:hAnsiTheme="minorHAnsi" w:cstheme="minorHAnsi"/>
          <w:kern w:val="24"/>
        </w:rPr>
        <w:t>The ONH is labeled</w:t>
      </w:r>
      <w:r w:rsidR="00147447">
        <w:rPr>
          <w:rFonts w:asciiTheme="minorHAnsi" w:hAnsiTheme="minorHAnsi" w:cstheme="minorHAnsi"/>
          <w:kern w:val="24"/>
        </w:rPr>
        <w:t>,</w:t>
      </w:r>
      <w:r w:rsidR="00AF0712" w:rsidRPr="00C859A3">
        <w:rPr>
          <w:rFonts w:asciiTheme="minorHAnsi" w:hAnsiTheme="minorHAnsi" w:cstheme="minorHAnsi"/>
          <w:kern w:val="24"/>
        </w:rPr>
        <w:t xml:space="preserve"> and arrows in the </w:t>
      </w:r>
      <w:proofErr w:type="spellStart"/>
      <w:r w:rsidR="00AF0712" w:rsidRPr="00C859A3">
        <w:rPr>
          <w:rFonts w:asciiTheme="minorHAnsi" w:hAnsiTheme="minorHAnsi" w:cstheme="minorHAnsi"/>
          <w:i/>
          <w:kern w:val="24"/>
        </w:rPr>
        <w:t>en</w:t>
      </w:r>
      <w:proofErr w:type="spellEnd"/>
      <w:r w:rsidR="00AF0712" w:rsidRPr="00C859A3">
        <w:rPr>
          <w:rFonts w:asciiTheme="minorHAnsi" w:hAnsiTheme="minorHAnsi" w:cstheme="minorHAnsi"/>
          <w:i/>
          <w:kern w:val="24"/>
        </w:rPr>
        <w:t xml:space="preserve"> face </w:t>
      </w:r>
      <w:r w:rsidR="00AF0712" w:rsidRPr="00C859A3">
        <w:rPr>
          <w:rFonts w:asciiTheme="minorHAnsi" w:hAnsiTheme="minorHAnsi" w:cstheme="minorHAnsi"/>
          <w:kern w:val="24"/>
        </w:rPr>
        <w:t>image (right panels) show the posterior border of the detachment.</w:t>
      </w:r>
      <w:r w:rsidR="00216D0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D</w:t>
      </w:r>
      <w:r w:rsidR="00AF0712" w:rsidRPr="00C859A3">
        <w:rPr>
          <w:rFonts w:asciiTheme="minorHAnsi" w:hAnsiTheme="minorHAnsi" w:cstheme="minorHAnsi"/>
          <w:kern w:val="24"/>
        </w:rPr>
        <w:t xml:space="preserve">) </w:t>
      </w:r>
      <w:r w:rsidR="005C4181">
        <w:rPr>
          <w:rFonts w:asciiTheme="minorHAnsi" w:hAnsiTheme="minorHAnsi" w:cstheme="minorHAnsi"/>
          <w:kern w:val="24"/>
        </w:rPr>
        <w:t>A</w:t>
      </w:r>
      <w:r w:rsidRPr="00C859A3">
        <w:rPr>
          <w:rFonts w:asciiTheme="minorHAnsi" w:hAnsiTheme="minorHAnsi" w:cstheme="minorHAnsi"/>
          <w:kern w:val="24"/>
        </w:rPr>
        <w:t xml:space="preserve"> choroidal injection </w:t>
      </w:r>
      <w:r w:rsidR="005C4181" w:rsidRPr="00C859A3">
        <w:rPr>
          <w:rFonts w:asciiTheme="minorHAnsi" w:hAnsiTheme="minorHAnsi" w:cstheme="minorHAnsi"/>
          <w:kern w:val="24"/>
        </w:rPr>
        <w:t>is demonstrated</w:t>
      </w:r>
      <w:r w:rsidR="00BD18EE">
        <w:rPr>
          <w:rFonts w:asciiTheme="minorHAnsi" w:hAnsiTheme="minorHAnsi" w:cstheme="minorHAnsi"/>
          <w:kern w:val="24"/>
        </w:rPr>
        <w:t xml:space="preserve"> with a </w:t>
      </w:r>
      <w:r w:rsidRPr="00C859A3">
        <w:rPr>
          <w:rFonts w:asciiTheme="minorHAnsi" w:hAnsiTheme="minorHAnsi" w:cstheme="minorHAnsi"/>
          <w:kern w:val="24"/>
        </w:rPr>
        <w:t xml:space="preserve">clear </w:t>
      </w:r>
      <w:r w:rsidR="000302F1" w:rsidRPr="00C859A3">
        <w:rPr>
          <w:rFonts w:asciiTheme="minorHAnsi" w:hAnsiTheme="minorHAnsi" w:cstheme="minorHAnsi"/>
          <w:kern w:val="24"/>
        </w:rPr>
        <w:t xml:space="preserve">elevation (upward </w:t>
      </w:r>
      <w:r w:rsidRPr="00C859A3">
        <w:rPr>
          <w:rFonts w:asciiTheme="minorHAnsi" w:hAnsiTheme="minorHAnsi" w:cstheme="minorHAnsi"/>
          <w:kern w:val="24"/>
        </w:rPr>
        <w:t>displacement</w:t>
      </w:r>
      <w:r w:rsidR="000302F1" w:rsidRPr="00C859A3">
        <w:rPr>
          <w:rFonts w:asciiTheme="minorHAnsi" w:hAnsiTheme="minorHAnsi" w:cstheme="minorHAnsi"/>
          <w:kern w:val="24"/>
        </w:rPr>
        <w:t>)</w:t>
      </w:r>
      <w:r w:rsidRPr="00C859A3">
        <w:rPr>
          <w:rFonts w:asciiTheme="minorHAnsi" w:hAnsiTheme="minorHAnsi" w:cstheme="minorHAnsi"/>
          <w:kern w:val="24"/>
        </w:rPr>
        <w:t xml:space="preserve"> of the RPE layer </w:t>
      </w:r>
      <w:r w:rsidR="001E7A2A" w:rsidRPr="00C859A3">
        <w:rPr>
          <w:rFonts w:asciiTheme="minorHAnsi" w:hAnsiTheme="minorHAnsi" w:cstheme="minorHAnsi"/>
          <w:kern w:val="24"/>
        </w:rPr>
        <w:t>(hyper</w:t>
      </w:r>
      <w:r w:rsidR="00D42881" w:rsidRPr="00C859A3">
        <w:rPr>
          <w:rFonts w:asciiTheme="minorHAnsi" w:hAnsiTheme="minorHAnsi" w:cstheme="minorHAnsi"/>
          <w:kern w:val="24"/>
        </w:rPr>
        <w:t>-</w:t>
      </w:r>
      <w:r w:rsidR="001E7A2A" w:rsidRPr="00C859A3">
        <w:rPr>
          <w:rFonts w:asciiTheme="minorHAnsi" w:hAnsiTheme="minorHAnsi" w:cstheme="minorHAnsi"/>
          <w:kern w:val="24"/>
        </w:rPr>
        <w:t xml:space="preserve">reflective curve) </w:t>
      </w:r>
      <w:r w:rsidR="00E16BEC" w:rsidRPr="00C859A3">
        <w:rPr>
          <w:rFonts w:asciiTheme="minorHAnsi" w:hAnsiTheme="minorHAnsi" w:cstheme="minorHAnsi"/>
          <w:kern w:val="24"/>
        </w:rPr>
        <w:t>of the lower border of the retina (arrows)</w:t>
      </w:r>
      <w:r w:rsidR="00E16BEC">
        <w:rPr>
          <w:rFonts w:asciiTheme="minorHAnsi" w:hAnsiTheme="minorHAnsi" w:cstheme="minorHAnsi"/>
          <w:kern w:val="24"/>
        </w:rPr>
        <w:t xml:space="preserve"> </w:t>
      </w:r>
      <w:r w:rsidR="00BD18EE">
        <w:rPr>
          <w:rFonts w:asciiTheme="minorHAnsi" w:hAnsiTheme="minorHAnsi" w:cstheme="minorHAnsi"/>
          <w:kern w:val="24"/>
        </w:rPr>
        <w:t>and</w:t>
      </w:r>
      <w:r w:rsidRPr="00C859A3">
        <w:rPr>
          <w:rFonts w:asciiTheme="minorHAnsi" w:hAnsiTheme="minorHAnsi" w:cstheme="minorHAnsi"/>
          <w:kern w:val="24"/>
        </w:rPr>
        <w:t xml:space="preserve"> significant loss of hyper</w:t>
      </w:r>
      <w:r w:rsidR="00D42881" w:rsidRPr="00C859A3">
        <w:rPr>
          <w:rFonts w:asciiTheme="minorHAnsi" w:hAnsiTheme="minorHAnsi" w:cstheme="minorHAnsi"/>
          <w:kern w:val="24"/>
        </w:rPr>
        <w:t>-</w:t>
      </w:r>
      <w:r w:rsidRPr="00C859A3">
        <w:rPr>
          <w:rFonts w:asciiTheme="minorHAnsi" w:hAnsiTheme="minorHAnsi" w:cstheme="minorHAnsi"/>
          <w:kern w:val="24"/>
        </w:rPr>
        <w:t>reflectivity of the RPE and choroid layers below the injected fluid.</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Compare </w:t>
      </w:r>
      <w:r w:rsidR="00BB251C">
        <w:rPr>
          <w:rFonts w:asciiTheme="minorHAnsi" w:hAnsiTheme="minorHAnsi" w:cstheme="minorHAnsi"/>
          <w:kern w:val="24"/>
        </w:rPr>
        <w:t xml:space="preserve">arrows in the </w:t>
      </w:r>
      <w:r w:rsidRPr="00C859A3">
        <w:rPr>
          <w:rFonts w:asciiTheme="minorHAnsi" w:hAnsiTheme="minorHAnsi" w:cstheme="minorHAnsi"/>
          <w:kern w:val="24"/>
        </w:rPr>
        <w:t>images (</w:t>
      </w:r>
      <w:r w:rsidRPr="00C859A3">
        <w:rPr>
          <w:rFonts w:asciiTheme="minorHAnsi" w:hAnsiTheme="minorHAnsi" w:cstheme="minorHAnsi"/>
          <w:b/>
          <w:kern w:val="24"/>
        </w:rPr>
        <w:t xml:space="preserve">C </w:t>
      </w:r>
      <w:r w:rsidR="00BB251C" w:rsidRPr="00BB251C">
        <w:rPr>
          <w:rFonts w:asciiTheme="minorHAnsi" w:hAnsiTheme="minorHAnsi" w:cstheme="minorHAnsi"/>
          <w:i/>
          <w:kern w:val="24"/>
        </w:rPr>
        <w:t>vs.</w:t>
      </w:r>
      <w:r w:rsidRPr="00C859A3">
        <w:rPr>
          <w:rFonts w:asciiTheme="minorHAnsi" w:hAnsiTheme="minorHAnsi" w:cstheme="minorHAnsi"/>
          <w:b/>
          <w:kern w:val="24"/>
        </w:rPr>
        <w:t xml:space="preserve"> D</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E</w:t>
      </w:r>
      <w:r w:rsidR="00BD18EE">
        <w:rPr>
          <w:rFonts w:asciiTheme="minorHAnsi" w:hAnsiTheme="minorHAnsi" w:cstheme="minorHAnsi"/>
          <w:kern w:val="24"/>
        </w:rPr>
        <w:t>) A</w:t>
      </w:r>
      <w:r w:rsidRPr="00C859A3">
        <w:rPr>
          <w:rFonts w:asciiTheme="minorHAnsi" w:hAnsiTheme="minorHAnsi" w:cstheme="minorHAnsi"/>
          <w:kern w:val="24"/>
        </w:rPr>
        <w:t xml:space="preserve"> retinal </w:t>
      </w:r>
      <w:proofErr w:type="spellStart"/>
      <w:r w:rsidRPr="00C859A3">
        <w:rPr>
          <w:rFonts w:asciiTheme="minorHAnsi" w:hAnsiTheme="minorHAnsi" w:cstheme="minorHAnsi"/>
          <w:kern w:val="24"/>
        </w:rPr>
        <w:t>schisis</w:t>
      </w:r>
      <w:proofErr w:type="spellEnd"/>
      <w:r w:rsidRPr="00C859A3">
        <w:rPr>
          <w:rFonts w:asciiTheme="minorHAnsi" w:hAnsiTheme="minorHAnsi" w:cstheme="minorHAnsi"/>
          <w:kern w:val="24"/>
        </w:rPr>
        <w:t xml:space="preserve"> </w:t>
      </w:r>
      <w:r w:rsidR="005C4181" w:rsidRPr="00C859A3">
        <w:rPr>
          <w:rFonts w:asciiTheme="minorHAnsi" w:hAnsiTheme="minorHAnsi" w:cstheme="minorHAnsi"/>
          <w:kern w:val="24"/>
        </w:rPr>
        <w:t>is demonstrated</w:t>
      </w:r>
      <w:r w:rsidR="00BD18EE">
        <w:rPr>
          <w:rFonts w:asciiTheme="minorHAnsi" w:hAnsiTheme="minorHAnsi" w:cstheme="minorHAnsi"/>
          <w:kern w:val="24"/>
        </w:rPr>
        <w:t xml:space="preserve"> near the nerve fiber layer</w:t>
      </w:r>
      <w:r w:rsidRPr="00C859A3">
        <w:rPr>
          <w:rFonts w:asciiTheme="minorHAnsi" w:hAnsiTheme="minorHAnsi" w:cstheme="minorHAnsi"/>
          <w:kern w:val="24"/>
        </w:rPr>
        <w:t>.</w:t>
      </w:r>
      <w:r w:rsidR="00BD18EE">
        <w:rPr>
          <w:rFonts w:asciiTheme="minorHAnsi" w:hAnsiTheme="minorHAnsi" w:cstheme="minorHAnsi"/>
          <w:kern w:val="24"/>
        </w:rPr>
        <w:t xml:space="preserve"> </w:t>
      </w:r>
      <w:r w:rsidRPr="00C859A3">
        <w:rPr>
          <w:rFonts w:asciiTheme="minorHAnsi" w:hAnsiTheme="minorHAnsi" w:cstheme="minorHAnsi"/>
          <w:kern w:val="24"/>
        </w:rPr>
        <w:t xml:space="preserve"> Observe the very thin hyper</w:t>
      </w:r>
      <w:r w:rsidR="00D42881" w:rsidRPr="00C859A3">
        <w:rPr>
          <w:rFonts w:asciiTheme="minorHAnsi" w:hAnsiTheme="minorHAnsi" w:cstheme="minorHAnsi"/>
          <w:kern w:val="24"/>
        </w:rPr>
        <w:t>-</w:t>
      </w:r>
      <w:r w:rsidRPr="00C859A3">
        <w:rPr>
          <w:rFonts w:asciiTheme="minorHAnsi" w:hAnsiTheme="minorHAnsi" w:cstheme="minorHAnsi"/>
          <w:kern w:val="24"/>
        </w:rPr>
        <w:t xml:space="preserve">reflective membrane encapsulating the </w:t>
      </w:r>
      <w:r w:rsidR="005C4181">
        <w:rPr>
          <w:rFonts w:asciiTheme="minorHAnsi" w:hAnsiTheme="minorHAnsi" w:cstheme="minorHAnsi"/>
          <w:kern w:val="24"/>
        </w:rPr>
        <w:t>injected fluid,</w:t>
      </w:r>
      <w:r w:rsidR="004A3FDC" w:rsidRPr="00C859A3">
        <w:rPr>
          <w:rFonts w:asciiTheme="minorHAnsi" w:hAnsiTheme="minorHAnsi" w:cstheme="minorHAnsi"/>
          <w:kern w:val="24"/>
        </w:rPr>
        <w:t xml:space="preserve"> </w:t>
      </w:r>
      <w:r w:rsidR="005C4181">
        <w:rPr>
          <w:rFonts w:asciiTheme="minorHAnsi" w:hAnsiTheme="minorHAnsi" w:cstheme="minorHAnsi"/>
          <w:kern w:val="24"/>
        </w:rPr>
        <w:t>while</w:t>
      </w:r>
      <w:r w:rsidRPr="00C859A3">
        <w:rPr>
          <w:rFonts w:asciiTheme="minorHAnsi" w:hAnsiTheme="minorHAnsi" w:cstheme="minorHAnsi"/>
          <w:kern w:val="24"/>
        </w:rPr>
        <w:t xml:space="preserve"> the retina </w:t>
      </w:r>
      <w:r w:rsidR="00E16BEC">
        <w:rPr>
          <w:rFonts w:asciiTheme="minorHAnsi" w:hAnsiTheme="minorHAnsi" w:cstheme="minorHAnsi"/>
          <w:kern w:val="24"/>
        </w:rPr>
        <w:t>remains attached to the RPE</w:t>
      </w:r>
      <w:r w:rsidRPr="00C859A3">
        <w:rPr>
          <w:rFonts w:asciiTheme="minorHAnsi" w:hAnsiTheme="minorHAnsi" w:cstheme="minorHAnsi"/>
          <w:kern w:val="24"/>
        </w:rPr>
        <w:t>.</w:t>
      </w:r>
      <w:r w:rsidR="005C4181">
        <w:rPr>
          <w:rFonts w:asciiTheme="minorHAnsi" w:hAnsiTheme="minorHAnsi" w:cstheme="minorHAnsi"/>
          <w:kern w:val="24"/>
        </w:rPr>
        <w:t xml:space="preserve"> </w:t>
      </w:r>
      <w:r w:rsidR="004A3FDC" w:rsidRPr="00C859A3">
        <w:rPr>
          <w:rFonts w:asciiTheme="minorHAnsi" w:hAnsiTheme="minorHAnsi" w:cstheme="minorHAnsi"/>
          <w:kern w:val="24"/>
        </w:rPr>
        <w:t xml:space="preserve"> </w:t>
      </w:r>
      <w:r w:rsidR="005C4181">
        <w:rPr>
          <w:rFonts w:asciiTheme="minorHAnsi" w:hAnsiTheme="minorHAnsi" w:cstheme="minorHAnsi"/>
          <w:kern w:val="24"/>
        </w:rPr>
        <w:t>S</w:t>
      </w:r>
      <w:r w:rsidRPr="00C859A3">
        <w:rPr>
          <w:rFonts w:asciiTheme="minorHAnsi" w:hAnsiTheme="minorHAnsi" w:cstheme="minorHAnsi"/>
          <w:kern w:val="24"/>
        </w:rPr>
        <w:t>ubtle difference</w:t>
      </w:r>
      <w:r w:rsidR="005C4181">
        <w:rPr>
          <w:rFonts w:asciiTheme="minorHAnsi" w:hAnsiTheme="minorHAnsi" w:cstheme="minorHAnsi"/>
          <w:kern w:val="24"/>
        </w:rPr>
        <w:t>s</w:t>
      </w:r>
      <w:r w:rsidRPr="00C859A3">
        <w:rPr>
          <w:rFonts w:asciiTheme="minorHAnsi" w:hAnsiTheme="minorHAnsi" w:cstheme="minorHAnsi"/>
          <w:kern w:val="24"/>
        </w:rPr>
        <w:t xml:space="preserve"> between the three different detachments can </w:t>
      </w:r>
      <w:r w:rsidR="00BD18EE">
        <w:rPr>
          <w:rFonts w:asciiTheme="minorHAnsi" w:hAnsiTheme="minorHAnsi" w:cstheme="minorHAnsi"/>
          <w:kern w:val="24"/>
        </w:rPr>
        <w:t xml:space="preserve">also </w:t>
      </w:r>
      <w:r w:rsidRPr="00C859A3">
        <w:rPr>
          <w:rFonts w:asciiTheme="minorHAnsi" w:hAnsiTheme="minorHAnsi" w:cstheme="minorHAnsi"/>
          <w:kern w:val="24"/>
        </w:rPr>
        <w:t xml:space="preserve">be visualized in the </w:t>
      </w:r>
      <w:proofErr w:type="spellStart"/>
      <w:r w:rsidRPr="00C859A3">
        <w:rPr>
          <w:rFonts w:asciiTheme="minorHAnsi" w:hAnsiTheme="minorHAnsi" w:cstheme="minorHAnsi"/>
          <w:i/>
          <w:kern w:val="24"/>
        </w:rPr>
        <w:t>en</w:t>
      </w:r>
      <w:proofErr w:type="spellEnd"/>
      <w:r w:rsidR="00D42881" w:rsidRPr="00C859A3">
        <w:rPr>
          <w:rFonts w:asciiTheme="minorHAnsi" w:hAnsiTheme="minorHAnsi" w:cstheme="minorHAnsi"/>
          <w:i/>
          <w:kern w:val="24"/>
        </w:rPr>
        <w:t xml:space="preserve"> </w:t>
      </w:r>
      <w:r w:rsidRPr="00C859A3">
        <w:rPr>
          <w:rFonts w:asciiTheme="minorHAnsi" w:hAnsiTheme="minorHAnsi" w:cstheme="minorHAnsi"/>
          <w:i/>
          <w:kern w:val="24"/>
        </w:rPr>
        <w:t>face</w:t>
      </w:r>
      <w:r w:rsidRPr="00C859A3">
        <w:rPr>
          <w:rFonts w:asciiTheme="minorHAnsi" w:hAnsiTheme="minorHAnsi" w:cstheme="minorHAnsi"/>
          <w:kern w:val="24"/>
        </w:rPr>
        <w:t xml:space="preserve"> images (</w:t>
      </w:r>
      <w:r w:rsidRPr="00C859A3">
        <w:rPr>
          <w:rFonts w:asciiTheme="minorHAnsi" w:hAnsiTheme="minorHAnsi" w:cstheme="minorHAnsi"/>
          <w:b/>
          <w:kern w:val="24"/>
        </w:rPr>
        <w:t>C, D, and E</w:t>
      </w:r>
      <w:r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00240225" w:rsidRPr="00C859A3">
        <w:rPr>
          <w:rFonts w:asciiTheme="minorHAnsi" w:hAnsiTheme="minorHAnsi" w:cstheme="minorHAnsi"/>
          <w:kern w:val="24"/>
        </w:rPr>
        <w:t xml:space="preserve">The </w:t>
      </w:r>
      <w:r w:rsidR="00BD18EE">
        <w:rPr>
          <w:rFonts w:asciiTheme="minorHAnsi" w:hAnsiTheme="minorHAnsi" w:cstheme="minorHAnsi"/>
          <w:kern w:val="24"/>
        </w:rPr>
        <w:t>sub</w:t>
      </w:r>
      <w:r w:rsidR="00240225" w:rsidRPr="00C859A3">
        <w:rPr>
          <w:rFonts w:asciiTheme="minorHAnsi" w:hAnsiTheme="minorHAnsi" w:cstheme="minorHAnsi"/>
          <w:kern w:val="24"/>
        </w:rPr>
        <w:t>retin</w:t>
      </w:r>
      <w:r w:rsidRPr="00C859A3">
        <w:rPr>
          <w:rFonts w:asciiTheme="minorHAnsi" w:hAnsiTheme="minorHAnsi" w:cstheme="minorHAnsi"/>
          <w:kern w:val="24"/>
        </w:rPr>
        <w:t>al detachment has a border which is difficult to visualize (</w:t>
      </w:r>
      <w:r w:rsidR="00AF0712" w:rsidRPr="00C859A3">
        <w:rPr>
          <w:rFonts w:asciiTheme="minorHAnsi" w:hAnsiTheme="minorHAnsi" w:cstheme="minorHAnsi"/>
          <w:kern w:val="24"/>
        </w:rPr>
        <w:t xml:space="preserve">arrows in </w:t>
      </w:r>
      <w:r w:rsidRPr="00C859A3">
        <w:rPr>
          <w:rFonts w:asciiTheme="minorHAnsi" w:hAnsiTheme="minorHAnsi" w:cstheme="minorHAnsi"/>
          <w:b/>
          <w:kern w:val="24"/>
        </w:rPr>
        <w:t>C</w:t>
      </w:r>
      <w:r w:rsidRPr="00C859A3">
        <w:rPr>
          <w:rFonts w:asciiTheme="minorHAnsi" w:hAnsiTheme="minorHAnsi" w:cstheme="minorHAnsi"/>
          <w:kern w:val="24"/>
        </w:rPr>
        <w:t>), while the choroidal injection creates a blurred hyper reflective rim at the leading edge of the bleb</w:t>
      </w:r>
      <w:r w:rsidR="001E7A2A" w:rsidRPr="00C859A3">
        <w:rPr>
          <w:rFonts w:asciiTheme="minorHAnsi" w:hAnsiTheme="minorHAnsi" w:cstheme="minorHAnsi"/>
          <w:kern w:val="24"/>
        </w:rPr>
        <w:t>, and t</w:t>
      </w:r>
      <w:r w:rsidRPr="00C859A3">
        <w:rPr>
          <w:rFonts w:asciiTheme="minorHAnsi" w:hAnsiTheme="minorHAnsi" w:cstheme="minorHAnsi"/>
          <w:kern w:val="24"/>
        </w:rPr>
        <w:t xml:space="preserve">he retinal </w:t>
      </w:r>
      <w:proofErr w:type="spellStart"/>
      <w:r w:rsidRPr="00C859A3">
        <w:rPr>
          <w:rFonts w:asciiTheme="minorHAnsi" w:hAnsiTheme="minorHAnsi" w:cstheme="minorHAnsi"/>
          <w:kern w:val="24"/>
        </w:rPr>
        <w:t>schisis</w:t>
      </w:r>
      <w:proofErr w:type="spellEnd"/>
      <w:r w:rsidRPr="00C859A3">
        <w:rPr>
          <w:rFonts w:asciiTheme="minorHAnsi" w:hAnsiTheme="minorHAnsi" w:cstheme="minorHAnsi"/>
          <w:kern w:val="24"/>
        </w:rPr>
        <w:t xml:space="preserve"> is evident by the sharp demarcation of its leading edge (</w:t>
      </w:r>
      <w:r w:rsidRPr="00C859A3">
        <w:rPr>
          <w:rFonts w:asciiTheme="minorHAnsi" w:hAnsiTheme="minorHAnsi" w:cstheme="minorHAnsi"/>
          <w:b/>
          <w:kern w:val="24"/>
        </w:rPr>
        <w:t>E</w:t>
      </w:r>
      <w:r w:rsidRPr="00C859A3">
        <w:rPr>
          <w:rFonts w:asciiTheme="minorHAnsi" w:hAnsiTheme="minorHAnsi" w:cstheme="minorHAnsi"/>
          <w:kern w:val="24"/>
        </w:rPr>
        <w:t>).</w:t>
      </w:r>
      <w:r w:rsidR="00216D0C" w:rsidRPr="00C859A3">
        <w:rPr>
          <w:rFonts w:asciiTheme="minorHAnsi" w:hAnsiTheme="minorHAnsi" w:cstheme="minorHAnsi"/>
          <w:kern w:val="24"/>
        </w:rPr>
        <w:t xml:space="preserve"> </w:t>
      </w:r>
      <w:r w:rsidR="00E16BEC">
        <w:rPr>
          <w:rFonts w:asciiTheme="minorHAnsi" w:hAnsiTheme="minorHAnsi" w:cstheme="minorHAnsi"/>
          <w:kern w:val="24"/>
        </w:rPr>
        <w:t>Both r</w:t>
      </w:r>
      <w:r w:rsidR="005C020A" w:rsidRPr="00C859A3">
        <w:rPr>
          <w:rFonts w:asciiTheme="minorHAnsi" w:hAnsiTheme="minorHAnsi" w:cstheme="minorHAnsi"/>
          <w:kern w:val="24"/>
        </w:rPr>
        <w:t>ed scale bars</w:t>
      </w:r>
      <w:r w:rsidR="00216D0C" w:rsidRPr="00C859A3">
        <w:rPr>
          <w:rFonts w:asciiTheme="minorHAnsi" w:hAnsiTheme="minorHAnsi" w:cstheme="minorHAnsi"/>
          <w:kern w:val="24"/>
        </w:rPr>
        <w:t xml:space="preserve"> </w:t>
      </w:r>
      <w:r w:rsidR="005C020A" w:rsidRPr="00C859A3">
        <w:rPr>
          <w:rFonts w:asciiTheme="minorHAnsi" w:hAnsiTheme="minorHAnsi" w:cstheme="minorHAnsi"/>
          <w:kern w:val="24"/>
        </w:rPr>
        <w:t xml:space="preserve">= 200 </w:t>
      </w:r>
      <w:r w:rsidR="007E59FB" w:rsidRPr="00C859A3">
        <w:rPr>
          <w:rFonts w:asciiTheme="minorHAnsi" w:hAnsiTheme="minorHAnsi" w:cstheme="minorHAnsi"/>
          <w:kern w:val="24"/>
        </w:rPr>
        <w:t>µ</w:t>
      </w:r>
      <w:r w:rsidR="005C020A" w:rsidRPr="00C859A3">
        <w:rPr>
          <w:rFonts w:asciiTheme="minorHAnsi" w:hAnsiTheme="minorHAnsi" w:cstheme="minorHAnsi"/>
          <w:kern w:val="24"/>
        </w:rPr>
        <w:t xml:space="preserve">m </w:t>
      </w:r>
      <w:r w:rsidR="00E16BEC">
        <w:rPr>
          <w:rFonts w:asciiTheme="minorHAnsi" w:hAnsiTheme="minorHAnsi" w:cstheme="minorHAnsi"/>
          <w:kern w:val="24"/>
        </w:rPr>
        <w:t xml:space="preserve">in </w:t>
      </w:r>
      <w:r w:rsidR="005C020A" w:rsidRPr="00C859A3">
        <w:rPr>
          <w:rFonts w:asciiTheme="minorHAnsi" w:hAnsiTheme="minorHAnsi" w:cstheme="minorHAnsi"/>
          <w:kern w:val="24"/>
        </w:rPr>
        <w:t>4B.</w:t>
      </w:r>
      <w:r w:rsidR="00216D0C" w:rsidRPr="00C859A3">
        <w:rPr>
          <w:rFonts w:asciiTheme="minorHAnsi" w:hAnsiTheme="minorHAnsi" w:cstheme="minorHAnsi"/>
          <w:kern w:val="24"/>
        </w:rPr>
        <w:t xml:space="preserve"> </w:t>
      </w:r>
      <w:r w:rsidR="005C020A" w:rsidRPr="00C859A3">
        <w:rPr>
          <w:rFonts w:asciiTheme="minorHAnsi" w:hAnsiTheme="minorHAnsi" w:cstheme="minorHAnsi"/>
          <w:kern w:val="24"/>
        </w:rPr>
        <w:t>All i</w:t>
      </w:r>
      <w:r w:rsidR="00E16BEC">
        <w:rPr>
          <w:rFonts w:asciiTheme="minorHAnsi" w:hAnsiTheme="minorHAnsi" w:cstheme="minorHAnsi"/>
          <w:kern w:val="24"/>
        </w:rPr>
        <w:t>mages 4B through 4E are</w:t>
      </w:r>
      <w:r w:rsidR="005C020A" w:rsidRPr="00C859A3">
        <w:rPr>
          <w:rFonts w:asciiTheme="minorHAnsi" w:hAnsiTheme="minorHAnsi" w:cstheme="minorHAnsi"/>
          <w:kern w:val="24"/>
        </w:rPr>
        <w:t xml:space="preserve"> scale</w:t>
      </w:r>
      <w:r w:rsidR="00E16BEC">
        <w:rPr>
          <w:rFonts w:asciiTheme="minorHAnsi" w:hAnsiTheme="minorHAnsi" w:cstheme="minorHAnsi"/>
          <w:kern w:val="24"/>
        </w:rPr>
        <w:t>d equally</w:t>
      </w:r>
      <w:r w:rsidR="005C020A" w:rsidRPr="00C859A3">
        <w:rPr>
          <w:rFonts w:asciiTheme="minorHAnsi" w:hAnsiTheme="minorHAnsi" w:cstheme="minorHAnsi"/>
          <w:kern w:val="24"/>
        </w:rPr>
        <w:t>.</w:t>
      </w:r>
      <w:r w:rsidR="00216D0C" w:rsidRPr="00C859A3">
        <w:rPr>
          <w:rFonts w:asciiTheme="minorHAnsi" w:hAnsiTheme="minorHAnsi" w:cstheme="minorHAnsi"/>
          <w:kern w:val="24"/>
        </w:rPr>
        <w:t xml:space="preserve"> </w:t>
      </w:r>
    </w:p>
    <w:p w14:paraId="53EF41FF" w14:textId="77777777" w:rsidR="00860C8B" w:rsidRPr="00C859A3" w:rsidRDefault="00860C8B" w:rsidP="002A7F0F">
      <w:pPr>
        <w:jc w:val="both"/>
        <w:rPr>
          <w:rFonts w:asciiTheme="minorHAnsi" w:hAnsiTheme="minorHAnsi" w:cstheme="minorHAnsi"/>
          <w:kern w:val="24"/>
        </w:rPr>
      </w:pPr>
    </w:p>
    <w:p w14:paraId="1CC3C741" w14:textId="4F33A514" w:rsidR="00860C8B" w:rsidRPr="00C859A3" w:rsidRDefault="00860C8B" w:rsidP="002A7F0F">
      <w:pPr>
        <w:pStyle w:val="NormalWeb"/>
        <w:spacing w:before="0" w:beforeAutospacing="0" w:after="0" w:afterAutospacing="0"/>
        <w:jc w:val="both"/>
        <w:textAlignment w:val="baseline"/>
        <w:rPr>
          <w:rFonts w:asciiTheme="minorHAnsi" w:hAnsiTheme="minorHAnsi" w:cstheme="minorHAnsi"/>
          <w:kern w:val="24"/>
        </w:rPr>
      </w:pPr>
      <w:r w:rsidRPr="00C859A3">
        <w:rPr>
          <w:rFonts w:asciiTheme="minorHAnsi" w:hAnsiTheme="minorHAnsi" w:cstheme="minorHAnsi"/>
          <w:b/>
          <w:bCs/>
          <w:kern w:val="24"/>
        </w:rPr>
        <w:t>Fig</w:t>
      </w:r>
      <w:r w:rsidR="00AD2ED4" w:rsidRPr="00C859A3">
        <w:rPr>
          <w:rFonts w:asciiTheme="minorHAnsi" w:hAnsiTheme="minorHAnsi" w:cstheme="minorHAnsi"/>
          <w:b/>
          <w:bCs/>
          <w:kern w:val="24"/>
        </w:rPr>
        <w:t>ure</w:t>
      </w:r>
      <w:r w:rsidRPr="00C859A3">
        <w:rPr>
          <w:rFonts w:asciiTheme="minorHAnsi" w:hAnsiTheme="minorHAnsi" w:cstheme="minorHAnsi"/>
          <w:b/>
          <w:bCs/>
          <w:kern w:val="24"/>
        </w:rPr>
        <w:t xml:space="preserve"> </w:t>
      </w:r>
      <w:r w:rsidR="00066F1E" w:rsidRPr="00C859A3">
        <w:rPr>
          <w:rFonts w:asciiTheme="minorHAnsi" w:hAnsiTheme="minorHAnsi" w:cstheme="minorHAnsi"/>
          <w:b/>
          <w:bCs/>
          <w:kern w:val="24"/>
        </w:rPr>
        <w:t>5</w:t>
      </w:r>
      <w:r w:rsidR="00FB708B">
        <w:rPr>
          <w:rFonts w:asciiTheme="minorHAnsi" w:hAnsiTheme="minorHAnsi" w:cstheme="minorHAnsi"/>
          <w:b/>
          <w:bCs/>
          <w:kern w:val="24"/>
        </w:rPr>
        <w:t>:</w:t>
      </w:r>
      <w:r w:rsidR="00FB708B" w:rsidRPr="00C859A3">
        <w:rPr>
          <w:rFonts w:asciiTheme="minorHAnsi" w:hAnsiTheme="minorHAnsi" w:cstheme="minorHAnsi"/>
          <w:b/>
          <w:bCs/>
          <w:kern w:val="24"/>
        </w:rPr>
        <w:t xml:space="preserve"> </w:t>
      </w:r>
      <w:r w:rsidRPr="00C859A3">
        <w:rPr>
          <w:rFonts w:asciiTheme="minorHAnsi" w:hAnsiTheme="minorHAnsi" w:cstheme="minorHAnsi"/>
          <w:b/>
          <w:bCs/>
          <w:kern w:val="24"/>
        </w:rPr>
        <w:t>Mapping and Quantifying Outer Retinal Changes following Subretinal injection</w:t>
      </w:r>
      <w:r w:rsidRPr="00C859A3">
        <w:rPr>
          <w:rFonts w:asciiTheme="minorHAnsi" w:hAnsiTheme="minorHAnsi" w:cstheme="minorHAnsi"/>
          <w:bCs/>
          <w:kern w:val="24"/>
        </w:rPr>
        <w:t>.</w:t>
      </w:r>
      <w:r w:rsidR="004A3FDC" w:rsidRPr="00C859A3">
        <w:rPr>
          <w:rFonts w:asciiTheme="minorHAnsi" w:hAnsiTheme="minorHAnsi" w:cstheme="minorHAnsi"/>
          <w:bCs/>
          <w:kern w:val="24"/>
        </w:rPr>
        <w:t xml:space="preserve"> </w:t>
      </w:r>
      <w:r w:rsidR="00D97C2F" w:rsidRPr="00C859A3">
        <w:rPr>
          <w:rFonts w:asciiTheme="minorHAnsi" w:hAnsiTheme="minorHAnsi" w:cstheme="minorHAnsi"/>
          <w:bCs/>
          <w:kern w:val="24"/>
        </w:rPr>
        <w:t>A method</w:t>
      </w:r>
      <w:r w:rsidRPr="00C859A3">
        <w:rPr>
          <w:rFonts w:asciiTheme="minorHAnsi" w:hAnsiTheme="minorHAnsi" w:cstheme="minorHAnsi"/>
          <w:bCs/>
          <w:kern w:val="24"/>
        </w:rPr>
        <w:t xml:space="preserve"> was developed to identify regions of interest during follow-up examination of </w:t>
      </w:r>
      <w:r w:rsidR="004F0F3D">
        <w:rPr>
          <w:rFonts w:asciiTheme="minorHAnsi" w:hAnsiTheme="minorHAnsi" w:cstheme="minorHAnsi"/>
          <w:bCs/>
          <w:kern w:val="24"/>
        </w:rPr>
        <w:t>mice</w:t>
      </w:r>
      <w:r w:rsidRPr="00C859A3">
        <w:rPr>
          <w:rFonts w:asciiTheme="minorHAnsi" w:hAnsiTheme="minorHAnsi" w:cstheme="minorHAnsi"/>
          <w:bCs/>
          <w:kern w:val="24"/>
        </w:rPr>
        <w:t xml:space="preserve"> that had subretinal injection of vector, with 3D-plotting of ONL measurements from multiple OCT </w:t>
      </w:r>
      <w:r w:rsidR="00344F02" w:rsidRPr="00C859A3">
        <w:rPr>
          <w:rFonts w:asciiTheme="minorHAnsi" w:hAnsiTheme="minorHAnsi" w:cstheme="minorHAnsi"/>
          <w:bCs/>
          <w:kern w:val="24"/>
        </w:rPr>
        <w:t>b-</w:t>
      </w:r>
      <w:r w:rsidR="00866069" w:rsidRPr="00C859A3">
        <w:rPr>
          <w:rFonts w:asciiTheme="minorHAnsi" w:hAnsiTheme="minorHAnsi" w:cstheme="minorHAnsi"/>
          <w:bCs/>
          <w:kern w:val="24"/>
        </w:rPr>
        <w:lastRenderedPageBreak/>
        <w:t>scan</w:t>
      </w:r>
      <w:r w:rsidRPr="00C859A3">
        <w:rPr>
          <w:rFonts w:asciiTheme="minorHAnsi" w:hAnsiTheme="minorHAnsi" w:cstheme="minorHAnsi"/>
          <w:bCs/>
          <w:kern w:val="24"/>
        </w:rPr>
        <w:t>s.</w:t>
      </w:r>
      <w:r w:rsidR="004A3FDC" w:rsidRPr="00C859A3">
        <w:rPr>
          <w:rFonts w:asciiTheme="minorHAnsi" w:hAnsiTheme="minorHAnsi" w:cstheme="minorHAnsi"/>
          <w:bCs/>
          <w:kern w:val="24"/>
        </w:rPr>
        <w:t xml:space="preserve"> </w:t>
      </w:r>
      <w:r w:rsidR="004F0F3D">
        <w:rPr>
          <w:rFonts w:asciiTheme="minorHAnsi" w:hAnsiTheme="minorHAnsi" w:cstheme="minorHAnsi"/>
          <w:bCs/>
          <w:kern w:val="24"/>
        </w:rPr>
        <w:t xml:space="preserve">A </w:t>
      </w:r>
      <w:r w:rsidRPr="00C859A3">
        <w:rPr>
          <w:rFonts w:asciiTheme="minorHAnsi" w:hAnsiTheme="minorHAnsi" w:cstheme="minorHAnsi"/>
          <w:bCs/>
          <w:kern w:val="24"/>
        </w:rPr>
        <w:t>2HRho1T/1T animal was injected with</w:t>
      </w:r>
      <w:r w:rsidR="0055226B" w:rsidRPr="00C859A3">
        <w:rPr>
          <w:rFonts w:asciiTheme="minorHAnsi" w:hAnsiTheme="minorHAnsi" w:cstheme="minorHAnsi"/>
          <w:bCs/>
          <w:kern w:val="24"/>
        </w:rPr>
        <w:t xml:space="preserve"> a self-complementary adeno-associated virus expressing both GFP and the lead candidate hammerhead ribozyme</w:t>
      </w:r>
      <w:r w:rsidRPr="00C859A3">
        <w:rPr>
          <w:rFonts w:asciiTheme="minorHAnsi" w:hAnsiTheme="minorHAnsi" w:cstheme="minorHAnsi"/>
          <w:bCs/>
          <w:kern w:val="24"/>
        </w:rPr>
        <w:t xml:space="preserve"> </w:t>
      </w:r>
      <w:r w:rsidR="0055226B" w:rsidRPr="00C859A3">
        <w:rPr>
          <w:rFonts w:asciiTheme="minorHAnsi" w:hAnsiTheme="minorHAnsi" w:cstheme="minorHAnsi"/>
          <w:bCs/>
          <w:kern w:val="24"/>
        </w:rPr>
        <w:t>(</w:t>
      </w:r>
      <w:proofErr w:type="spellStart"/>
      <w:r w:rsidRPr="00C859A3">
        <w:rPr>
          <w:rFonts w:asciiTheme="minorHAnsi" w:hAnsiTheme="minorHAnsi" w:cstheme="minorHAnsi"/>
          <w:bCs/>
          <w:kern w:val="24"/>
        </w:rPr>
        <w:t>scAAV</w:t>
      </w:r>
      <w:proofErr w:type="spellEnd"/>
      <w:r w:rsidR="003925AA" w:rsidRPr="00C859A3">
        <w:rPr>
          <w:rFonts w:asciiTheme="minorHAnsi" w:hAnsiTheme="minorHAnsi" w:cstheme="minorHAnsi"/>
          <w:bCs/>
          <w:kern w:val="24"/>
        </w:rPr>
        <w:t>-</w:t>
      </w:r>
      <w:r w:rsidRPr="00C859A3">
        <w:rPr>
          <w:rFonts w:asciiTheme="minorHAnsi" w:hAnsiTheme="minorHAnsi" w:cstheme="minorHAnsi"/>
          <w:bCs/>
          <w:kern w:val="24"/>
        </w:rPr>
        <w:t xml:space="preserve">GFP ad6 </w:t>
      </w:r>
      <w:proofErr w:type="spellStart"/>
      <w:r w:rsidRPr="00C859A3">
        <w:rPr>
          <w:rFonts w:asciiTheme="minorHAnsi" w:hAnsiTheme="minorHAnsi" w:cstheme="minorHAnsi"/>
          <w:bCs/>
          <w:kern w:val="24"/>
        </w:rPr>
        <w:t>hhRz</w:t>
      </w:r>
      <w:proofErr w:type="spellEnd"/>
      <w:r w:rsidRPr="00C859A3">
        <w:rPr>
          <w:rFonts w:asciiTheme="minorHAnsi" w:hAnsiTheme="minorHAnsi" w:cstheme="minorHAnsi"/>
          <w:bCs/>
          <w:kern w:val="24"/>
        </w:rPr>
        <w:t xml:space="preserve"> 725</w:t>
      </w:r>
      <w:r w:rsidR="0055226B" w:rsidRPr="00C859A3">
        <w:rPr>
          <w:rFonts w:asciiTheme="minorHAnsi" w:hAnsiTheme="minorHAnsi" w:cstheme="minorHAnsi"/>
          <w:bCs/>
          <w:kern w:val="24"/>
        </w:rPr>
        <w:t>)</w:t>
      </w:r>
      <w:r w:rsidRPr="00C859A3">
        <w:rPr>
          <w:rFonts w:asciiTheme="minorHAnsi" w:hAnsiTheme="minorHAnsi" w:cstheme="minorHAnsi"/>
          <w:bCs/>
          <w:kern w:val="24"/>
        </w:rPr>
        <w:t xml:space="preserve"> (OS eye) </w:t>
      </w:r>
      <w:r w:rsidR="001D247D">
        <w:rPr>
          <w:rFonts w:asciiTheme="minorHAnsi" w:hAnsiTheme="minorHAnsi" w:cstheme="minorHAnsi"/>
          <w:bCs/>
          <w:kern w:val="24"/>
        </w:rPr>
        <w:t>in</w:t>
      </w:r>
      <w:r w:rsidRPr="00C859A3">
        <w:rPr>
          <w:rFonts w:asciiTheme="minorHAnsi" w:hAnsiTheme="minorHAnsi" w:cstheme="minorHAnsi"/>
          <w:bCs/>
          <w:kern w:val="24"/>
        </w:rPr>
        <w:t xml:space="preserve"> a toxicity </w:t>
      </w:r>
      <w:r w:rsidR="001D247D">
        <w:rPr>
          <w:rFonts w:asciiTheme="minorHAnsi" w:hAnsiTheme="minorHAnsi" w:cstheme="minorHAnsi"/>
          <w:bCs/>
          <w:kern w:val="24"/>
        </w:rPr>
        <w:t>screen</w:t>
      </w:r>
      <w:r w:rsidRPr="00C859A3">
        <w:rPr>
          <w:rFonts w:asciiTheme="minorHAnsi" w:hAnsiTheme="minorHAnsi" w:cstheme="minorHAnsi"/>
          <w:bCs/>
          <w:kern w:val="24"/>
        </w:rPr>
        <w:t>.</w:t>
      </w:r>
      <w:r w:rsidR="004A3FDC" w:rsidRPr="00C859A3">
        <w:rPr>
          <w:rFonts w:asciiTheme="minorHAnsi" w:hAnsiTheme="minorHAnsi" w:cstheme="minorHAnsi"/>
          <w:bCs/>
          <w:kern w:val="24"/>
        </w:rPr>
        <w:t xml:space="preserve"> </w:t>
      </w:r>
      <w:r w:rsidRPr="00C859A3">
        <w:rPr>
          <w:rFonts w:asciiTheme="minorHAnsi" w:hAnsiTheme="minorHAnsi" w:cstheme="minorHAnsi"/>
          <w:bCs/>
          <w:kern w:val="24"/>
        </w:rPr>
        <w:t>(</w:t>
      </w:r>
      <w:r w:rsidRPr="00C859A3">
        <w:rPr>
          <w:rFonts w:asciiTheme="minorHAnsi" w:hAnsiTheme="minorHAnsi" w:cstheme="minorHAnsi"/>
          <w:b/>
          <w:bCs/>
          <w:kern w:val="24"/>
        </w:rPr>
        <w:t>A</w:t>
      </w:r>
      <w:r w:rsidRPr="00C859A3">
        <w:rPr>
          <w:rFonts w:asciiTheme="minorHAnsi" w:hAnsiTheme="minorHAnsi" w:cstheme="minorHAnsi"/>
          <w:bCs/>
          <w:kern w:val="24"/>
        </w:rPr>
        <w:t xml:space="preserve">) </w:t>
      </w:r>
      <w:r w:rsidR="001D247D">
        <w:rPr>
          <w:rFonts w:asciiTheme="minorHAnsi" w:hAnsiTheme="minorHAnsi" w:cstheme="minorHAnsi"/>
          <w:bCs/>
          <w:kern w:val="24"/>
        </w:rPr>
        <w:t>I</w:t>
      </w:r>
      <w:r w:rsidRPr="00C859A3">
        <w:rPr>
          <w:rFonts w:asciiTheme="minorHAnsi" w:hAnsiTheme="minorHAnsi" w:cstheme="minorHAnsi"/>
          <w:bCs/>
          <w:kern w:val="24"/>
        </w:rPr>
        <w:t>maged immediately following</w:t>
      </w:r>
      <w:r w:rsidR="001D247D">
        <w:rPr>
          <w:rFonts w:asciiTheme="minorHAnsi" w:hAnsiTheme="minorHAnsi" w:cstheme="minorHAnsi"/>
          <w:bCs/>
          <w:kern w:val="24"/>
        </w:rPr>
        <w:t xml:space="preserve">, </w:t>
      </w:r>
      <w:r w:rsidRPr="00C859A3">
        <w:rPr>
          <w:rFonts w:asciiTheme="minorHAnsi" w:hAnsiTheme="minorHAnsi" w:cstheme="minorHAnsi"/>
          <w:bCs/>
          <w:kern w:val="24"/>
        </w:rPr>
        <w:t xml:space="preserve">the </w:t>
      </w:r>
      <w:r w:rsidR="001D247D">
        <w:rPr>
          <w:rFonts w:asciiTheme="minorHAnsi" w:hAnsiTheme="minorHAnsi" w:cstheme="minorHAnsi"/>
          <w:bCs/>
          <w:kern w:val="24"/>
        </w:rPr>
        <w:t xml:space="preserve">areal </w:t>
      </w:r>
      <w:r w:rsidRPr="00C859A3">
        <w:rPr>
          <w:rFonts w:asciiTheme="minorHAnsi" w:hAnsiTheme="minorHAnsi" w:cstheme="minorHAnsi"/>
          <w:bCs/>
          <w:kern w:val="24"/>
        </w:rPr>
        <w:t xml:space="preserve">extent of the injection </w:t>
      </w:r>
      <w:r w:rsidR="00BF115E">
        <w:rPr>
          <w:rFonts w:asciiTheme="minorHAnsi" w:hAnsiTheme="minorHAnsi" w:cstheme="minorHAnsi"/>
          <w:bCs/>
          <w:kern w:val="24"/>
        </w:rPr>
        <w:t xml:space="preserve">was mapped </w:t>
      </w:r>
      <w:r w:rsidRPr="00C859A3">
        <w:rPr>
          <w:rFonts w:asciiTheme="minorHAnsi" w:hAnsiTheme="minorHAnsi" w:cstheme="minorHAnsi"/>
          <w:bCs/>
          <w:kern w:val="24"/>
        </w:rPr>
        <w:t>by placing calipers at the leading edge of the bleb</w:t>
      </w:r>
      <w:r w:rsidR="001A47A5" w:rsidRPr="00C859A3">
        <w:rPr>
          <w:rFonts w:asciiTheme="minorHAnsi" w:hAnsiTheme="minorHAnsi" w:cstheme="minorHAnsi"/>
          <w:bCs/>
          <w:kern w:val="24"/>
        </w:rPr>
        <w:t xml:space="preserve"> </w:t>
      </w:r>
      <w:r w:rsidR="00957273">
        <w:rPr>
          <w:rFonts w:asciiTheme="minorHAnsi" w:hAnsiTheme="minorHAnsi" w:cstheme="minorHAnsi"/>
          <w:bCs/>
          <w:kern w:val="24"/>
        </w:rPr>
        <w:t xml:space="preserve">at </w:t>
      </w:r>
      <w:r w:rsidR="001A47A5" w:rsidRPr="00C859A3">
        <w:rPr>
          <w:rFonts w:asciiTheme="minorHAnsi" w:hAnsiTheme="minorHAnsi" w:cstheme="minorHAnsi"/>
          <w:bCs/>
          <w:kern w:val="24"/>
        </w:rPr>
        <w:t>the point where the outer segments separate from the RPE</w:t>
      </w:r>
      <w:r w:rsidRPr="00C859A3">
        <w:rPr>
          <w:rFonts w:asciiTheme="minorHAnsi" w:hAnsiTheme="minorHAnsi" w:cstheme="minorHAnsi"/>
          <w:bCs/>
          <w:kern w:val="24"/>
        </w:rPr>
        <w:t xml:space="preserve"> in the </w:t>
      </w:r>
      <w:r w:rsidR="00344F02" w:rsidRPr="00C859A3">
        <w:rPr>
          <w:rFonts w:asciiTheme="minorHAnsi" w:hAnsiTheme="minorHAnsi" w:cstheme="minorHAnsi"/>
          <w:bCs/>
          <w:kern w:val="24"/>
        </w:rPr>
        <w:t>b</w:t>
      </w:r>
      <w:r w:rsidR="00866069" w:rsidRPr="00C859A3">
        <w:rPr>
          <w:rFonts w:asciiTheme="minorHAnsi" w:hAnsiTheme="minorHAnsi" w:cstheme="minorHAnsi"/>
          <w:bCs/>
          <w:kern w:val="24"/>
        </w:rPr>
        <w:t>-scan</w:t>
      </w:r>
      <w:r w:rsidRPr="00C859A3">
        <w:rPr>
          <w:rFonts w:asciiTheme="minorHAnsi" w:hAnsiTheme="minorHAnsi" w:cstheme="minorHAnsi"/>
          <w:bCs/>
          <w:kern w:val="24"/>
        </w:rPr>
        <w:t>s</w:t>
      </w:r>
      <w:r w:rsidR="00495101" w:rsidRPr="00C859A3">
        <w:rPr>
          <w:rFonts w:asciiTheme="minorHAnsi" w:hAnsiTheme="minorHAnsi" w:cstheme="minorHAnsi"/>
          <w:bCs/>
          <w:kern w:val="24"/>
        </w:rPr>
        <w:t xml:space="preserve"> (Left panel</w:t>
      </w:r>
      <w:r w:rsidR="001A47A5" w:rsidRPr="00C859A3">
        <w:rPr>
          <w:rFonts w:asciiTheme="minorHAnsi" w:hAnsiTheme="minorHAnsi" w:cstheme="minorHAnsi"/>
          <w:bCs/>
          <w:kern w:val="24"/>
        </w:rPr>
        <w:t xml:space="preserve"> (red caliper)</w:t>
      </w:r>
      <w:r w:rsidR="00495101" w:rsidRPr="00C859A3">
        <w:rPr>
          <w:rFonts w:asciiTheme="minorHAnsi" w:hAnsiTheme="minorHAnsi" w:cstheme="minorHAnsi"/>
          <w:bCs/>
          <w:kern w:val="24"/>
        </w:rPr>
        <w:t>)</w:t>
      </w:r>
      <w:r w:rsidRPr="00C859A3">
        <w:rPr>
          <w:rFonts w:asciiTheme="minorHAnsi" w:hAnsiTheme="minorHAnsi" w:cstheme="minorHAnsi"/>
          <w:bCs/>
          <w:kern w:val="24"/>
        </w:rPr>
        <w:t>.</w:t>
      </w:r>
      <w:r w:rsidR="00216D0C" w:rsidRPr="00C859A3">
        <w:rPr>
          <w:rFonts w:asciiTheme="minorHAnsi" w:hAnsiTheme="minorHAnsi" w:cstheme="minorHAnsi"/>
          <w:bCs/>
          <w:kern w:val="24"/>
        </w:rPr>
        <w:t xml:space="preserve"> </w:t>
      </w:r>
      <w:r w:rsidRPr="00C859A3">
        <w:rPr>
          <w:rFonts w:asciiTheme="minorHAnsi" w:hAnsiTheme="minorHAnsi" w:cstheme="minorHAnsi"/>
          <w:bCs/>
          <w:kern w:val="24"/>
        </w:rPr>
        <w:t>The position of the caliper tool is automatically mapped to the fundus image,</w:t>
      </w:r>
      <w:r w:rsidR="00D01401" w:rsidRPr="00C859A3">
        <w:rPr>
          <w:rFonts w:asciiTheme="minorHAnsi" w:hAnsiTheme="minorHAnsi" w:cstheme="minorHAnsi"/>
          <w:bCs/>
          <w:kern w:val="24"/>
        </w:rPr>
        <w:t xml:space="preserve"> and</w:t>
      </w:r>
      <w:r w:rsidRPr="00C859A3">
        <w:rPr>
          <w:rFonts w:asciiTheme="minorHAnsi" w:hAnsiTheme="minorHAnsi" w:cstheme="minorHAnsi"/>
          <w:bCs/>
          <w:kern w:val="24"/>
        </w:rPr>
        <w:t xml:space="preserve"> this is repeated and compiled for as many </w:t>
      </w:r>
      <w:r w:rsidR="00344F02" w:rsidRPr="00C859A3">
        <w:rPr>
          <w:rFonts w:asciiTheme="minorHAnsi" w:hAnsiTheme="minorHAnsi" w:cstheme="minorHAnsi"/>
          <w:bCs/>
          <w:kern w:val="24"/>
        </w:rPr>
        <w:t>b</w:t>
      </w:r>
      <w:r w:rsidR="00866069" w:rsidRPr="00C859A3">
        <w:rPr>
          <w:rFonts w:asciiTheme="minorHAnsi" w:hAnsiTheme="minorHAnsi" w:cstheme="minorHAnsi"/>
          <w:bCs/>
          <w:kern w:val="24"/>
        </w:rPr>
        <w:t>-scan</w:t>
      </w:r>
      <w:r w:rsidRPr="00C859A3">
        <w:rPr>
          <w:rFonts w:asciiTheme="minorHAnsi" w:hAnsiTheme="minorHAnsi" w:cstheme="minorHAnsi"/>
          <w:bCs/>
          <w:kern w:val="24"/>
        </w:rPr>
        <w:t xml:space="preserve">s </w:t>
      </w:r>
      <w:r w:rsidR="0088576A" w:rsidRPr="00C859A3">
        <w:rPr>
          <w:rFonts w:asciiTheme="minorHAnsi" w:hAnsiTheme="minorHAnsi" w:cstheme="minorHAnsi"/>
          <w:bCs/>
          <w:kern w:val="24"/>
        </w:rPr>
        <w:t xml:space="preserve">as </w:t>
      </w:r>
      <w:r w:rsidRPr="00C859A3">
        <w:rPr>
          <w:rFonts w:asciiTheme="minorHAnsi" w:hAnsiTheme="minorHAnsi" w:cstheme="minorHAnsi"/>
          <w:bCs/>
          <w:kern w:val="24"/>
        </w:rPr>
        <w:t xml:space="preserve">necessary, </w:t>
      </w:r>
      <w:r w:rsidR="00D01401" w:rsidRPr="00C859A3">
        <w:rPr>
          <w:rFonts w:asciiTheme="minorHAnsi" w:hAnsiTheme="minorHAnsi" w:cstheme="minorHAnsi"/>
          <w:bCs/>
          <w:kern w:val="24"/>
        </w:rPr>
        <w:t xml:space="preserve">which </w:t>
      </w:r>
      <w:r w:rsidRPr="00C859A3">
        <w:rPr>
          <w:rFonts w:asciiTheme="minorHAnsi" w:hAnsiTheme="minorHAnsi" w:cstheme="minorHAnsi"/>
          <w:bCs/>
          <w:kern w:val="24"/>
        </w:rPr>
        <w:t>depend upon the desired resolution (every 5</w:t>
      </w:r>
      <w:r w:rsidRPr="00C859A3">
        <w:rPr>
          <w:rFonts w:asciiTheme="minorHAnsi" w:hAnsiTheme="minorHAnsi" w:cstheme="minorHAnsi"/>
          <w:bCs/>
          <w:kern w:val="24"/>
          <w:vertAlign w:val="superscript"/>
        </w:rPr>
        <w:t>th</w:t>
      </w:r>
      <w:r w:rsidRPr="00C859A3">
        <w:rPr>
          <w:rFonts w:asciiTheme="minorHAnsi" w:hAnsiTheme="minorHAnsi" w:cstheme="minorHAnsi"/>
          <w:bCs/>
          <w:kern w:val="24"/>
        </w:rPr>
        <w:t xml:space="preserve"> scan in (</w:t>
      </w:r>
      <w:r w:rsidRPr="00FD5599">
        <w:rPr>
          <w:rFonts w:asciiTheme="minorHAnsi" w:hAnsiTheme="minorHAnsi" w:cstheme="minorHAnsi"/>
          <w:b/>
          <w:bCs/>
          <w:kern w:val="24"/>
        </w:rPr>
        <w:t>A</w:t>
      </w:r>
      <w:r w:rsidRPr="00C859A3">
        <w:rPr>
          <w:rFonts w:asciiTheme="minorHAnsi" w:hAnsiTheme="minorHAnsi" w:cstheme="minorHAnsi"/>
          <w:bCs/>
          <w:kern w:val="24"/>
        </w:rPr>
        <w:t>)</w:t>
      </w:r>
      <w:r w:rsidR="00495101" w:rsidRPr="00C859A3">
        <w:rPr>
          <w:rFonts w:asciiTheme="minorHAnsi" w:hAnsiTheme="minorHAnsi" w:cstheme="minorHAnsi"/>
          <w:bCs/>
          <w:kern w:val="24"/>
        </w:rPr>
        <w:t xml:space="preserve"> (right panel)</w:t>
      </w:r>
      <w:r w:rsidR="001D247D">
        <w:rPr>
          <w:rFonts w:asciiTheme="minorHAnsi" w:hAnsiTheme="minorHAnsi" w:cstheme="minorHAnsi"/>
          <w:bCs/>
          <w:kern w:val="24"/>
        </w:rPr>
        <w:t>)</w:t>
      </w:r>
      <w:r w:rsidR="00495101" w:rsidRPr="00C859A3">
        <w:rPr>
          <w:rFonts w:asciiTheme="minorHAnsi" w:hAnsiTheme="minorHAnsi" w:cstheme="minorHAnsi"/>
          <w:bCs/>
          <w:kern w:val="24"/>
        </w:rPr>
        <w:t>.</w:t>
      </w:r>
      <w:r w:rsidR="00216D0C" w:rsidRPr="00C859A3">
        <w:rPr>
          <w:rFonts w:asciiTheme="minorHAnsi" w:hAnsiTheme="minorHAnsi" w:cstheme="minorHAnsi"/>
          <w:bCs/>
          <w:kern w:val="24"/>
        </w:rPr>
        <w:t xml:space="preserve"> </w:t>
      </w:r>
      <w:r w:rsidR="001D247D">
        <w:rPr>
          <w:rFonts w:asciiTheme="minorHAnsi" w:hAnsiTheme="minorHAnsi" w:cstheme="minorHAnsi"/>
          <w:bCs/>
          <w:kern w:val="24"/>
        </w:rPr>
        <w:t>S</w:t>
      </w:r>
      <w:r w:rsidRPr="00C859A3">
        <w:rPr>
          <w:rFonts w:asciiTheme="minorHAnsi" w:hAnsiTheme="minorHAnsi" w:cstheme="minorHAnsi"/>
          <w:bCs/>
          <w:kern w:val="24"/>
        </w:rPr>
        <w:t xml:space="preserve">ubsequent OCT </w:t>
      </w:r>
      <w:r w:rsidR="0088576A" w:rsidRPr="00C859A3">
        <w:rPr>
          <w:rFonts w:asciiTheme="minorHAnsi" w:hAnsiTheme="minorHAnsi" w:cstheme="minorHAnsi"/>
          <w:bCs/>
          <w:kern w:val="24"/>
        </w:rPr>
        <w:t>stud</w:t>
      </w:r>
      <w:r w:rsidR="001D247D">
        <w:rPr>
          <w:rFonts w:asciiTheme="minorHAnsi" w:hAnsiTheme="minorHAnsi" w:cstheme="minorHAnsi"/>
          <w:bCs/>
          <w:kern w:val="24"/>
        </w:rPr>
        <w:t xml:space="preserve">ies (every 2 weeks) </w:t>
      </w:r>
      <w:r w:rsidRPr="00C859A3">
        <w:rPr>
          <w:rFonts w:asciiTheme="minorHAnsi" w:hAnsiTheme="minorHAnsi" w:cstheme="minorHAnsi"/>
          <w:bCs/>
          <w:kern w:val="24"/>
        </w:rPr>
        <w:t>image</w:t>
      </w:r>
      <w:r w:rsidR="001D247D">
        <w:rPr>
          <w:rFonts w:asciiTheme="minorHAnsi" w:hAnsiTheme="minorHAnsi" w:cstheme="minorHAnsi"/>
          <w:bCs/>
          <w:kern w:val="24"/>
        </w:rPr>
        <w:t>d</w:t>
      </w:r>
      <w:r w:rsidRPr="00C859A3">
        <w:rPr>
          <w:rFonts w:asciiTheme="minorHAnsi" w:hAnsiTheme="minorHAnsi" w:cstheme="minorHAnsi"/>
          <w:bCs/>
          <w:kern w:val="24"/>
        </w:rPr>
        <w:t xml:space="preserve"> the same region of the retina </w:t>
      </w:r>
      <w:r w:rsidR="001D247D">
        <w:rPr>
          <w:rFonts w:asciiTheme="minorHAnsi" w:hAnsiTheme="minorHAnsi" w:cstheme="minorHAnsi"/>
          <w:bCs/>
          <w:kern w:val="24"/>
        </w:rPr>
        <w:t xml:space="preserve">to allow </w:t>
      </w:r>
      <w:r w:rsidRPr="00C859A3">
        <w:rPr>
          <w:rFonts w:asciiTheme="minorHAnsi" w:hAnsiTheme="minorHAnsi" w:cstheme="minorHAnsi"/>
          <w:bCs/>
          <w:kern w:val="24"/>
        </w:rPr>
        <w:t>superimpos</w:t>
      </w:r>
      <w:r w:rsidR="001D247D">
        <w:rPr>
          <w:rFonts w:asciiTheme="minorHAnsi" w:hAnsiTheme="minorHAnsi" w:cstheme="minorHAnsi"/>
          <w:bCs/>
          <w:kern w:val="24"/>
        </w:rPr>
        <w:t>ition; th</w:t>
      </w:r>
      <w:r w:rsidR="00957273" w:rsidRPr="00C859A3">
        <w:rPr>
          <w:rFonts w:asciiTheme="minorHAnsi" w:hAnsiTheme="minorHAnsi" w:cstheme="minorHAnsi"/>
          <w:bCs/>
          <w:kern w:val="24"/>
        </w:rPr>
        <w:t xml:space="preserve">e </w:t>
      </w:r>
      <w:r w:rsidRPr="00C859A3">
        <w:rPr>
          <w:rFonts w:asciiTheme="minorHAnsi" w:hAnsiTheme="minorHAnsi" w:cstheme="minorHAnsi"/>
          <w:bCs/>
          <w:kern w:val="24"/>
        </w:rPr>
        <w:t xml:space="preserve">ONH and retinal blood vessels </w:t>
      </w:r>
      <w:r w:rsidR="001D247D">
        <w:rPr>
          <w:rFonts w:asciiTheme="minorHAnsi" w:hAnsiTheme="minorHAnsi" w:cstheme="minorHAnsi"/>
          <w:bCs/>
          <w:kern w:val="24"/>
        </w:rPr>
        <w:t xml:space="preserve">are landmarks to facilitate the </w:t>
      </w:r>
      <w:r w:rsidR="001D247D" w:rsidRPr="00C859A3">
        <w:rPr>
          <w:rFonts w:asciiTheme="minorHAnsi" w:hAnsiTheme="minorHAnsi" w:cstheme="minorHAnsi"/>
          <w:bCs/>
          <w:kern w:val="24"/>
        </w:rPr>
        <w:t>Cartesian</w:t>
      </w:r>
      <w:r w:rsidR="00860A13" w:rsidRPr="00C859A3">
        <w:rPr>
          <w:rFonts w:asciiTheme="minorHAnsi" w:hAnsiTheme="minorHAnsi" w:cstheme="minorHAnsi"/>
          <w:bCs/>
          <w:kern w:val="24"/>
        </w:rPr>
        <w:t xml:space="preserve"> </w:t>
      </w:r>
      <w:r w:rsidR="00D01401" w:rsidRPr="00C859A3">
        <w:rPr>
          <w:rFonts w:asciiTheme="minorHAnsi" w:hAnsiTheme="minorHAnsi" w:cstheme="minorHAnsi"/>
          <w:bCs/>
          <w:kern w:val="24"/>
        </w:rPr>
        <w:t>or rotational adjustments</w:t>
      </w:r>
      <w:r w:rsidRPr="00C859A3">
        <w:rPr>
          <w:rFonts w:asciiTheme="minorHAnsi" w:hAnsiTheme="minorHAnsi" w:cstheme="minorHAnsi"/>
          <w:bCs/>
          <w:kern w:val="24"/>
        </w:rPr>
        <w:t>.</w:t>
      </w:r>
      <w:r w:rsidRPr="00C859A3">
        <w:rPr>
          <w:rFonts w:asciiTheme="minorHAnsi" w:hAnsiTheme="minorHAnsi" w:cstheme="minorHAnsi"/>
          <w:b/>
          <w:bCs/>
          <w:kern w:val="24"/>
        </w:rPr>
        <w:t xml:space="preserve"> </w:t>
      </w:r>
      <w:r w:rsidRPr="00C859A3">
        <w:rPr>
          <w:rFonts w:asciiTheme="minorHAnsi" w:hAnsiTheme="minorHAnsi" w:cstheme="minorHAnsi"/>
          <w:bCs/>
          <w:kern w:val="24"/>
        </w:rPr>
        <w:t>The entire region of the retina was measured for ONL thickness provided the required boundaries</w:t>
      </w:r>
      <w:r w:rsidR="001D247D">
        <w:rPr>
          <w:rFonts w:asciiTheme="minorHAnsi" w:hAnsiTheme="minorHAnsi" w:cstheme="minorHAnsi"/>
          <w:bCs/>
          <w:kern w:val="24"/>
        </w:rPr>
        <w:t xml:space="preserve"> (</w:t>
      </w:r>
      <w:r w:rsidR="00495101" w:rsidRPr="00C859A3">
        <w:rPr>
          <w:rFonts w:asciiTheme="minorHAnsi" w:hAnsiTheme="minorHAnsi" w:cstheme="minorHAnsi"/>
          <w:bCs/>
          <w:kern w:val="24"/>
        </w:rPr>
        <w:t>OPL and ELM</w:t>
      </w:r>
      <w:r w:rsidR="001D247D">
        <w:rPr>
          <w:rFonts w:asciiTheme="minorHAnsi" w:hAnsiTheme="minorHAnsi" w:cstheme="minorHAnsi"/>
          <w:bCs/>
          <w:kern w:val="24"/>
        </w:rPr>
        <w:t>)</w:t>
      </w:r>
      <w:r w:rsidR="00495101" w:rsidRPr="00C859A3">
        <w:rPr>
          <w:rFonts w:asciiTheme="minorHAnsi" w:hAnsiTheme="minorHAnsi" w:cstheme="minorHAnsi"/>
          <w:bCs/>
          <w:kern w:val="24"/>
        </w:rPr>
        <w:t xml:space="preserve"> </w:t>
      </w:r>
      <w:r w:rsidRPr="00C859A3">
        <w:rPr>
          <w:rFonts w:asciiTheme="minorHAnsi" w:hAnsiTheme="minorHAnsi" w:cstheme="minorHAnsi"/>
          <w:bCs/>
          <w:kern w:val="24"/>
        </w:rPr>
        <w:t>were visible.</w:t>
      </w:r>
      <w:r w:rsidR="004A3FDC" w:rsidRPr="00C859A3">
        <w:rPr>
          <w:rFonts w:asciiTheme="minorHAnsi" w:hAnsiTheme="minorHAnsi" w:cstheme="minorHAnsi"/>
          <w:bCs/>
          <w:kern w:val="24"/>
        </w:rPr>
        <w:t xml:space="preserve"> </w:t>
      </w:r>
      <w:r w:rsidR="00495101" w:rsidRPr="00C859A3">
        <w:rPr>
          <w:rFonts w:asciiTheme="minorHAnsi" w:hAnsiTheme="minorHAnsi" w:cstheme="minorHAnsi"/>
          <w:bCs/>
          <w:kern w:val="24"/>
        </w:rPr>
        <w:t>(</w:t>
      </w:r>
      <w:r w:rsidR="00495101" w:rsidRPr="00C859A3">
        <w:rPr>
          <w:rFonts w:asciiTheme="minorHAnsi" w:hAnsiTheme="minorHAnsi" w:cstheme="minorHAnsi"/>
          <w:b/>
          <w:bCs/>
          <w:kern w:val="24"/>
        </w:rPr>
        <w:t>B</w:t>
      </w:r>
      <w:r w:rsidR="00495101" w:rsidRPr="00C859A3">
        <w:rPr>
          <w:rFonts w:asciiTheme="minorHAnsi" w:hAnsiTheme="minorHAnsi" w:cstheme="minorHAnsi"/>
          <w:bCs/>
          <w:kern w:val="24"/>
        </w:rPr>
        <w:t xml:space="preserve">) </w:t>
      </w:r>
      <w:r w:rsidR="00E45915">
        <w:rPr>
          <w:rFonts w:asciiTheme="minorHAnsi" w:hAnsiTheme="minorHAnsi" w:cstheme="minorHAnsi"/>
          <w:bCs/>
          <w:kern w:val="24"/>
        </w:rPr>
        <w:t xml:space="preserve">To map the </w:t>
      </w:r>
      <w:r w:rsidR="00E45915" w:rsidRPr="00C859A3">
        <w:rPr>
          <w:rFonts w:asciiTheme="minorHAnsi" w:hAnsiTheme="minorHAnsi" w:cstheme="minorHAnsi"/>
          <w:bCs/>
          <w:kern w:val="24"/>
        </w:rPr>
        <w:t xml:space="preserve">ONL length </w:t>
      </w:r>
      <w:r w:rsidR="00E45915">
        <w:rPr>
          <w:rFonts w:asciiTheme="minorHAnsi" w:hAnsiTheme="minorHAnsi" w:cstheme="minorHAnsi"/>
          <w:bCs/>
          <w:kern w:val="24"/>
        </w:rPr>
        <w:t xml:space="preserve">over the injected surface the caliper </w:t>
      </w:r>
      <w:r w:rsidRPr="00C859A3">
        <w:rPr>
          <w:rFonts w:asciiTheme="minorHAnsi" w:hAnsiTheme="minorHAnsi" w:cstheme="minorHAnsi"/>
          <w:bCs/>
          <w:kern w:val="24"/>
        </w:rPr>
        <w:t>position</w:t>
      </w:r>
      <w:r w:rsidR="00E45915">
        <w:rPr>
          <w:rFonts w:asciiTheme="minorHAnsi" w:hAnsiTheme="minorHAnsi" w:cstheme="minorHAnsi"/>
          <w:bCs/>
          <w:kern w:val="24"/>
        </w:rPr>
        <w:t xml:space="preserve">s </w:t>
      </w:r>
      <w:r w:rsidR="004F0F3D">
        <w:rPr>
          <w:rFonts w:asciiTheme="minorHAnsi" w:hAnsiTheme="minorHAnsi" w:cstheme="minorHAnsi"/>
          <w:bCs/>
          <w:kern w:val="24"/>
        </w:rPr>
        <w:t xml:space="preserve">(color coded) </w:t>
      </w:r>
      <w:r w:rsidR="00D97C2F" w:rsidRPr="00C859A3">
        <w:rPr>
          <w:rFonts w:asciiTheme="minorHAnsi" w:hAnsiTheme="minorHAnsi" w:cstheme="minorHAnsi"/>
          <w:bCs/>
          <w:kern w:val="24"/>
        </w:rPr>
        <w:t>are again</w:t>
      </w:r>
      <w:r w:rsidRPr="00C859A3">
        <w:rPr>
          <w:rFonts w:asciiTheme="minorHAnsi" w:hAnsiTheme="minorHAnsi" w:cstheme="minorHAnsi"/>
          <w:bCs/>
          <w:kern w:val="24"/>
        </w:rPr>
        <w:t xml:space="preserve"> mapped </w:t>
      </w:r>
      <w:r w:rsidR="00E45915">
        <w:rPr>
          <w:rFonts w:asciiTheme="minorHAnsi" w:hAnsiTheme="minorHAnsi" w:cstheme="minorHAnsi"/>
          <w:bCs/>
          <w:kern w:val="24"/>
        </w:rPr>
        <w:t>on</w:t>
      </w:r>
      <w:r w:rsidRPr="00C859A3">
        <w:rPr>
          <w:rFonts w:asciiTheme="minorHAnsi" w:hAnsiTheme="minorHAnsi" w:cstheme="minorHAnsi"/>
          <w:bCs/>
          <w:kern w:val="24"/>
        </w:rPr>
        <w:t>to the fundus image and compiled into a composite image.</w:t>
      </w:r>
      <w:r w:rsidRPr="00C859A3">
        <w:rPr>
          <w:rFonts w:asciiTheme="minorHAnsi" w:hAnsiTheme="minorHAnsi" w:cstheme="minorHAnsi"/>
          <w:b/>
          <w:bCs/>
          <w:kern w:val="24"/>
        </w:rPr>
        <w:t xml:space="preserve"> </w:t>
      </w:r>
      <w:r w:rsidRPr="00C859A3">
        <w:rPr>
          <w:rFonts w:asciiTheme="minorHAnsi" w:hAnsiTheme="minorHAnsi" w:cstheme="minorHAnsi"/>
          <w:kern w:val="24"/>
        </w:rPr>
        <w:t>Every 5</w:t>
      </w:r>
      <w:r w:rsidR="0088576A" w:rsidRPr="00C859A3">
        <w:rPr>
          <w:rFonts w:asciiTheme="minorHAnsi" w:hAnsiTheme="minorHAnsi" w:cstheme="minorHAnsi"/>
          <w:kern w:val="24"/>
          <w:vertAlign w:val="superscript"/>
        </w:rPr>
        <w:t>th</w:t>
      </w:r>
      <w:r w:rsidR="0088576A" w:rsidRPr="00C859A3">
        <w:rPr>
          <w:rFonts w:asciiTheme="minorHAnsi" w:hAnsiTheme="minorHAnsi" w:cstheme="minorHAnsi"/>
          <w:kern w:val="24"/>
        </w:rPr>
        <w:t xml:space="preserve"> </w:t>
      </w:r>
      <w:r w:rsidR="00344F02" w:rsidRPr="00C859A3">
        <w:rPr>
          <w:rFonts w:asciiTheme="minorHAnsi" w:hAnsiTheme="minorHAnsi" w:cstheme="minorHAnsi"/>
          <w:kern w:val="24"/>
        </w:rPr>
        <w:t>b</w:t>
      </w:r>
      <w:r w:rsidR="00866069" w:rsidRPr="00C859A3">
        <w:rPr>
          <w:rFonts w:asciiTheme="minorHAnsi" w:hAnsiTheme="minorHAnsi" w:cstheme="minorHAnsi"/>
          <w:kern w:val="24"/>
        </w:rPr>
        <w:t>-scan</w:t>
      </w:r>
      <w:r w:rsidRPr="00C859A3">
        <w:rPr>
          <w:rFonts w:asciiTheme="minorHAnsi" w:hAnsiTheme="minorHAnsi" w:cstheme="minorHAnsi"/>
          <w:kern w:val="24"/>
        </w:rPr>
        <w:t xml:space="preserve"> from the OCT images </w:t>
      </w:r>
      <w:r w:rsidR="003775FC">
        <w:rPr>
          <w:rFonts w:asciiTheme="minorHAnsi" w:hAnsiTheme="minorHAnsi" w:cstheme="minorHAnsi"/>
          <w:kern w:val="24"/>
        </w:rPr>
        <w:t xml:space="preserve">was </w:t>
      </w:r>
      <w:r w:rsidRPr="00C859A3">
        <w:rPr>
          <w:rFonts w:asciiTheme="minorHAnsi" w:hAnsiTheme="minorHAnsi" w:cstheme="minorHAnsi"/>
          <w:kern w:val="24"/>
        </w:rPr>
        <w:t xml:space="preserve">measured with </w:t>
      </w:r>
      <w:r w:rsidR="004F0F3D" w:rsidRPr="00C859A3">
        <w:rPr>
          <w:rFonts w:asciiTheme="minorHAnsi" w:hAnsiTheme="minorHAnsi" w:cstheme="minorHAnsi"/>
          <w:kern w:val="24"/>
        </w:rPr>
        <w:t xml:space="preserve">built-in calipers </w:t>
      </w:r>
      <w:r w:rsidR="004F0F3D">
        <w:rPr>
          <w:rFonts w:asciiTheme="minorHAnsi" w:hAnsiTheme="minorHAnsi" w:cstheme="minorHAnsi"/>
          <w:kern w:val="24"/>
        </w:rPr>
        <w:t xml:space="preserve">at </w:t>
      </w:r>
      <w:r w:rsidRPr="00C859A3">
        <w:rPr>
          <w:rFonts w:asciiTheme="minorHAnsi" w:hAnsiTheme="minorHAnsi" w:cstheme="minorHAnsi"/>
          <w:kern w:val="24"/>
        </w:rPr>
        <w:t>up to ten points across the retina.</w:t>
      </w:r>
      <w:r w:rsidR="004A3FD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C</w:t>
      </w:r>
      <w:r w:rsidR="00E45915">
        <w:rPr>
          <w:rFonts w:asciiTheme="minorHAnsi" w:hAnsiTheme="minorHAnsi" w:cstheme="minorHAnsi"/>
          <w:kern w:val="24"/>
        </w:rPr>
        <w:t>) P</w:t>
      </w:r>
      <w:r w:rsidRPr="00C859A3">
        <w:rPr>
          <w:rFonts w:asciiTheme="minorHAnsi" w:hAnsiTheme="minorHAnsi" w:cstheme="minorHAnsi"/>
          <w:kern w:val="24"/>
        </w:rPr>
        <w:t>re</w:t>
      </w:r>
      <w:r w:rsidR="0088576A" w:rsidRPr="00C859A3">
        <w:rPr>
          <w:rFonts w:asciiTheme="minorHAnsi" w:hAnsiTheme="minorHAnsi" w:cstheme="minorHAnsi"/>
          <w:kern w:val="24"/>
        </w:rPr>
        <w:t>-</w:t>
      </w:r>
      <w:r w:rsidRPr="00C859A3">
        <w:rPr>
          <w:rFonts w:asciiTheme="minorHAnsi" w:hAnsiTheme="minorHAnsi" w:cstheme="minorHAnsi"/>
          <w:kern w:val="24"/>
        </w:rPr>
        <w:t xml:space="preserve"> and post</w:t>
      </w:r>
      <w:r w:rsidR="0088576A" w:rsidRPr="00C859A3">
        <w:rPr>
          <w:rFonts w:asciiTheme="minorHAnsi" w:hAnsiTheme="minorHAnsi" w:cstheme="minorHAnsi"/>
          <w:kern w:val="24"/>
        </w:rPr>
        <w:t>-</w:t>
      </w:r>
      <w:r w:rsidR="00F644DA" w:rsidRPr="00C859A3">
        <w:rPr>
          <w:rFonts w:asciiTheme="minorHAnsi" w:hAnsiTheme="minorHAnsi" w:cstheme="minorHAnsi"/>
          <w:kern w:val="24"/>
        </w:rPr>
        <w:t xml:space="preserve">compiled </w:t>
      </w:r>
      <w:r w:rsidRPr="00C859A3">
        <w:rPr>
          <w:rFonts w:asciiTheme="minorHAnsi" w:hAnsiTheme="minorHAnsi" w:cstheme="minorHAnsi"/>
          <w:kern w:val="24"/>
        </w:rPr>
        <w:t xml:space="preserve">images are rotated, using </w:t>
      </w:r>
      <w:r w:rsidR="0055226B" w:rsidRPr="00C859A3">
        <w:rPr>
          <w:rFonts w:asciiTheme="minorHAnsi" w:hAnsiTheme="minorHAnsi" w:cstheme="minorHAnsi"/>
          <w:kern w:val="24"/>
        </w:rPr>
        <w:t>imaging software</w:t>
      </w:r>
      <w:r w:rsidRPr="00C859A3">
        <w:rPr>
          <w:rFonts w:asciiTheme="minorHAnsi" w:hAnsiTheme="minorHAnsi" w:cstheme="minorHAnsi"/>
          <w:kern w:val="24"/>
        </w:rPr>
        <w:t xml:space="preserve"> to align retinal vasculature, </w:t>
      </w:r>
      <w:r w:rsidR="0088576A" w:rsidRPr="00C859A3">
        <w:rPr>
          <w:rFonts w:asciiTheme="minorHAnsi" w:hAnsiTheme="minorHAnsi" w:cstheme="minorHAnsi"/>
          <w:kern w:val="24"/>
        </w:rPr>
        <w:t xml:space="preserve">which </w:t>
      </w:r>
      <w:r w:rsidRPr="00C859A3">
        <w:rPr>
          <w:rFonts w:asciiTheme="minorHAnsi" w:hAnsiTheme="minorHAnsi" w:cstheme="minorHAnsi"/>
          <w:kern w:val="24"/>
        </w:rPr>
        <w:t>allow</w:t>
      </w:r>
      <w:r w:rsidR="0088576A" w:rsidRPr="00C859A3">
        <w:rPr>
          <w:rFonts w:asciiTheme="minorHAnsi" w:hAnsiTheme="minorHAnsi" w:cstheme="minorHAnsi"/>
          <w:kern w:val="24"/>
        </w:rPr>
        <w:t>s</w:t>
      </w:r>
      <w:r w:rsidRPr="00C859A3">
        <w:rPr>
          <w:rFonts w:asciiTheme="minorHAnsi" w:hAnsiTheme="minorHAnsi" w:cstheme="minorHAnsi"/>
          <w:kern w:val="24"/>
        </w:rPr>
        <w:t xml:space="preserve"> data point</w:t>
      </w:r>
      <w:r w:rsidR="00D01401" w:rsidRPr="00C859A3">
        <w:rPr>
          <w:rFonts w:asciiTheme="minorHAnsi" w:hAnsiTheme="minorHAnsi" w:cstheme="minorHAnsi"/>
          <w:kern w:val="24"/>
        </w:rPr>
        <w:t>s</w:t>
      </w:r>
      <w:r w:rsidRPr="00C859A3">
        <w:rPr>
          <w:rFonts w:asciiTheme="minorHAnsi" w:hAnsiTheme="minorHAnsi" w:cstheme="minorHAnsi"/>
          <w:kern w:val="24"/>
        </w:rPr>
        <w:t xml:space="preserve"> within </w:t>
      </w:r>
      <w:r w:rsidR="00E45915">
        <w:rPr>
          <w:rFonts w:asciiTheme="minorHAnsi" w:hAnsiTheme="minorHAnsi" w:cstheme="minorHAnsi"/>
          <w:kern w:val="24"/>
        </w:rPr>
        <w:t xml:space="preserve">the detached retinal </w:t>
      </w:r>
      <w:r w:rsidRPr="00C859A3">
        <w:rPr>
          <w:rFonts w:asciiTheme="minorHAnsi" w:hAnsiTheme="minorHAnsi" w:cstheme="minorHAnsi"/>
          <w:kern w:val="24"/>
        </w:rPr>
        <w:t>region retina to be identified</w:t>
      </w:r>
      <w:r w:rsidR="00F644DA" w:rsidRPr="00C859A3">
        <w:rPr>
          <w:rFonts w:asciiTheme="minorHAnsi" w:hAnsiTheme="minorHAnsi" w:cstheme="minorHAnsi"/>
          <w:kern w:val="24"/>
        </w:rPr>
        <w:t xml:space="preserve"> by </w:t>
      </w:r>
      <w:r w:rsidR="00E45915">
        <w:rPr>
          <w:rFonts w:asciiTheme="minorHAnsi" w:hAnsiTheme="minorHAnsi" w:cstheme="minorHAnsi"/>
          <w:kern w:val="24"/>
        </w:rPr>
        <w:t xml:space="preserve">image </w:t>
      </w:r>
      <w:r w:rsidR="00F644DA" w:rsidRPr="00C859A3">
        <w:rPr>
          <w:rFonts w:asciiTheme="minorHAnsi" w:hAnsiTheme="minorHAnsi" w:cstheme="minorHAnsi"/>
          <w:kern w:val="24"/>
        </w:rPr>
        <w:t>overlay</w:t>
      </w:r>
      <w:r w:rsidR="00E45915">
        <w:rPr>
          <w:rFonts w:asciiTheme="minorHAnsi" w:hAnsiTheme="minorHAnsi" w:cstheme="minorHAnsi"/>
          <w:kern w:val="24"/>
        </w:rPr>
        <w:t xml:space="preserve"> and </w:t>
      </w:r>
      <w:r w:rsidR="00F644DA" w:rsidRPr="00C859A3">
        <w:rPr>
          <w:rFonts w:asciiTheme="minorHAnsi" w:hAnsiTheme="minorHAnsi" w:cstheme="minorHAnsi"/>
          <w:kern w:val="24"/>
        </w:rPr>
        <w:t>separated</w:t>
      </w:r>
      <w:r w:rsidRPr="00C859A3">
        <w:rPr>
          <w:rFonts w:asciiTheme="minorHAnsi" w:hAnsiTheme="minorHAnsi" w:cstheme="minorHAnsi"/>
          <w:kern w:val="24"/>
        </w:rPr>
        <w:t>. (</w:t>
      </w:r>
      <w:r w:rsidRPr="00C859A3">
        <w:rPr>
          <w:rFonts w:asciiTheme="minorHAnsi" w:hAnsiTheme="minorHAnsi" w:cstheme="minorHAnsi"/>
          <w:b/>
          <w:kern w:val="24"/>
        </w:rPr>
        <w:t>D</w:t>
      </w:r>
      <w:r w:rsidRPr="00C859A3">
        <w:rPr>
          <w:rFonts w:asciiTheme="minorHAnsi" w:hAnsiTheme="minorHAnsi" w:cstheme="minorHAnsi"/>
          <w:kern w:val="24"/>
        </w:rPr>
        <w:t>) The data set is mapped into a table format</w:t>
      </w:r>
      <w:r w:rsidR="004F0F3D">
        <w:rPr>
          <w:rFonts w:asciiTheme="minorHAnsi" w:hAnsiTheme="minorHAnsi" w:cstheme="minorHAnsi"/>
          <w:kern w:val="24"/>
        </w:rPr>
        <w:t>,</w:t>
      </w:r>
      <w:r w:rsidRPr="00C859A3">
        <w:rPr>
          <w:rFonts w:asciiTheme="minorHAnsi" w:hAnsiTheme="minorHAnsi" w:cstheme="minorHAnsi"/>
          <w:kern w:val="24"/>
        </w:rPr>
        <w:t xml:space="preserve"> identical to the </w:t>
      </w:r>
      <w:r w:rsidR="004F0F3D">
        <w:rPr>
          <w:rFonts w:asciiTheme="minorHAnsi" w:hAnsiTheme="minorHAnsi" w:cstheme="minorHAnsi"/>
          <w:kern w:val="24"/>
        </w:rPr>
        <w:t xml:space="preserve">fundus image </w:t>
      </w:r>
      <w:r w:rsidRPr="00C859A3">
        <w:rPr>
          <w:rFonts w:asciiTheme="minorHAnsi" w:hAnsiTheme="minorHAnsi" w:cstheme="minorHAnsi"/>
          <w:kern w:val="24"/>
        </w:rPr>
        <w:t>array</w:t>
      </w:r>
      <w:r w:rsidR="004F0F3D">
        <w:rPr>
          <w:rFonts w:asciiTheme="minorHAnsi" w:hAnsiTheme="minorHAnsi" w:cstheme="minorHAnsi"/>
          <w:kern w:val="24"/>
        </w:rPr>
        <w:t xml:space="preserve">, and </w:t>
      </w:r>
      <w:r w:rsidR="003360A3" w:rsidRPr="00C859A3">
        <w:rPr>
          <w:rFonts w:asciiTheme="minorHAnsi" w:hAnsiTheme="minorHAnsi" w:cstheme="minorHAnsi"/>
          <w:kern w:val="24"/>
        </w:rPr>
        <w:t>divided</w:t>
      </w:r>
      <w:r w:rsidR="00F644DA" w:rsidRPr="00C859A3">
        <w:rPr>
          <w:rFonts w:asciiTheme="minorHAnsi" w:hAnsiTheme="minorHAnsi" w:cstheme="minorHAnsi"/>
          <w:kern w:val="24"/>
        </w:rPr>
        <w:t xml:space="preserve"> </w:t>
      </w:r>
      <w:r w:rsidR="003360A3" w:rsidRPr="00C859A3">
        <w:rPr>
          <w:rFonts w:asciiTheme="minorHAnsi" w:hAnsiTheme="minorHAnsi" w:cstheme="minorHAnsi"/>
          <w:kern w:val="24"/>
        </w:rPr>
        <w:t>into two groups</w:t>
      </w:r>
      <w:r w:rsidR="004F0F3D">
        <w:rPr>
          <w:rFonts w:asciiTheme="minorHAnsi" w:hAnsiTheme="minorHAnsi" w:cstheme="minorHAnsi"/>
          <w:kern w:val="24"/>
        </w:rPr>
        <w:t xml:space="preserve"> (</w:t>
      </w:r>
      <w:r w:rsidR="003360A3" w:rsidRPr="00C859A3">
        <w:rPr>
          <w:rFonts w:asciiTheme="minorHAnsi" w:hAnsiTheme="minorHAnsi" w:cstheme="minorHAnsi"/>
          <w:kern w:val="24"/>
        </w:rPr>
        <w:t xml:space="preserve">measurements within the bleb </w:t>
      </w:r>
      <w:r w:rsidR="00582DFA" w:rsidRPr="00C859A3">
        <w:rPr>
          <w:rFonts w:asciiTheme="minorHAnsi" w:hAnsiTheme="minorHAnsi" w:cstheme="minorHAnsi"/>
          <w:kern w:val="24"/>
        </w:rPr>
        <w:t>(red highlight</w:t>
      </w:r>
      <w:r w:rsidR="00161462" w:rsidRPr="00C859A3">
        <w:rPr>
          <w:rFonts w:asciiTheme="minorHAnsi" w:hAnsiTheme="minorHAnsi" w:cstheme="minorHAnsi"/>
          <w:kern w:val="24"/>
        </w:rPr>
        <w:t>s</w:t>
      </w:r>
      <w:r w:rsidR="00582DFA" w:rsidRPr="00C859A3">
        <w:rPr>
          <w:rFonts w:asciiTheme="minorHAnsi" w:hAnsiTheme="minorHAnsi" w:cstheme="minorHAnsi"/>
          <w:kern w:val="24"/>
        </w:rPr>
        <w:t>)</w:t>
      </w:r>
      <w:r w:rsidR="003360A3" w:rsidRPr="00C859A3">
        <w:rPr>
          <w:rFonts w:asciiTheme="minorHAnsi" w:hAnsiTheme="minorHAnsi" w:cstheme="minorHAnsi"/>
          <w:kern w:val="24"/>
        </w:rPr>
        <w:t xml:space="preserve"> and those that are not</w:t>
      </w:r>
      <w:r w:rsidR="004F0F3D">
        <w:rPr>
          <w:rFonts w:asciiTheme="minorHAnsi" w:hAnsiTheme="minorHAnsi" w:cstheme="minorHAnsi"/>
          <w:kern w:val="24"/>
        </w:rPr>
        <w:t>)</w:t>
      </w:r>
      <w:r w:rsidR="00582DFA" w:rsidRPr="00C859A3">
        <w:rPr>
          <w:rFonts w:asciiTheme="minorHAnsi" w:hAnsiTheme="minorHAnsi" w:cstheme="minorHAnsi"/>
          <w:kern w:val="24"/>
        </w:rPr>
        <w:t>.</w:t>
      </w:r>
      <w:r w:rsidR="004A3FDC" w:rsidRPr="00C859A3">
        <w:rPr>
          <w:rFonts w:asciiTheme="minorHAnsi" w:hAnsiTheme="minorHAnsi" w:cstheme="minorHAnsi"/>
          <w:kern w:val="24"/>
        </w:rPr>
        <w:t xml:space="preserve"> </w:t>
      </w:r>
      <w:r w:rsidRPr="00C859A3">
        <w:rPr>
          <w:rFonts w:asciiTheme="minorHAnsi" w:hAnsiTheme="minorHAnsi" w:cstheme="minorHAnsi"/>
          <w:kern w:val="24"/>
        </w:rPr>
        <w:t>(</w:t>
      </w:r>
      <w:r w:rsidRPr="00C859A3">
        <w:rPr>
          <w:rFonts w:asciiTheme="minorHAnsi" w:hAnsiTheme="minorHAnsi" w:cstheme="minorHAnsi"/>
          <w:b/>
          <w:kern w:val="24"/>
        </w:rPr>
        <w:t>E</w:t>
      </w:r>
      <w:r w:rsidR="004F0F3D">
        <w:rPr>
          <w:rFonts w:asciiTheme="minorHAnsi" w:hAnsiTheme="minorHAnsi" w:cstheme="minorHAnsi"/>
          <w:kern w:val="24"/>
        </w:rPr>
        <w:t>) D</w:t>
      </w:r>
      <w:r w:rsidRPr="00C859A3">
        <w:rPr>
          <w:rFonts w:asciiTheme="minorHAnsi" w:hAnsiTheme="minorHAnsi" w:cstheme="minorHAnsi"/>
          <w:kern w:val="24"/>
        </w:rPr>
        <w:t>ata is p</w:t>
      </w:r>
      <w:r w:rsidR="004F0F3D">
        <w:rPr>
          <w:rFonts w:asciiTheme="minorHAnsi" w:hAnsiTheme="minorHAnsi" w:cstheme="minorHAnsi"/>
          <w:kern w:val="24"/>
        </w:rPr>
        <w:t xml:space="preserve">resented </w:t>
      </w:r>
      <w:r w:rsidRPr="00C859A3">
        <w:rPr>
          <w:rFonts w:asciiTheme="minorHAnsi" w:hAnsiTheme="minorHAnsi" w:cstheme="minorHAnsi"/>
          <w:kern w:val="24"/>
        </w:rPr>
        <w:t xml:space="preserve">using </w:t>
      </w:r>
      <w:r w:rsidR="004F0F3D">
        <w:rPr>
          <w:rFonts w:asciiTheme="minorHAnsi" w:hAnsiTheme="minorHAnsi" w:cstheme="minorHAnsi"/>
          <w:kern w:val="24"/>
        </w:rPr>
        <w:t xml:space="preserve">a 3D </w:t>
      </w:r>
      <w:r w:rsidRPr="00C859A3">
        <w:rPr>
          <w:rFonts w:asciiTheme="minorHAnsi" w:hAnsiTheme="minorHAnsi" w:cstheme="minorHAnsi"/>
          <w:kern w:val="24"/>
        </w:rPr>
        <w:t>surface plot</w:t>
      </w:r>
      <w:r w:rsidR="004F0F3D">
        <w:rPr>
          <w:rFonts w:asciiTheme="minorHAnsi" w:hAnsiTheme="minorHAnsi" w:cstheme="minorHAnsi"/>
          <w:kern w:val="24"/>
        </w:rPr>
        <w:t>ting</w:t>
      </w:r>
      <w:r w:rsidRPr="00C859A3">
        <w:rPr>
          <w:rFonts w:asciiTheme="minorHAnsi" w:hAnsiTheme="minorHAnsi" w:cstheme="minorHAnsi"/>
          <w:kern w:val="24"/>
        </w:rPr>
        <w:t xml:space="preserve"> feature, </w:t>
      </w:r>
      <w:r w:rsidR="004F0F3D">
        <w:rPr>
          <w:rFonts w:asciiTheme="minorHAnsi" w:hAnsiTheme="minorHAnsi" w:cstheme="minorHAnsi"/>
          <w:kern w:val="24"/>
        </w:rPr>
        <w:t>which allows</w:t>
      </w:r>
      <w:r w:rsidRPr="00C859A3">
        <w:rPr>
          <w:rFonts w:asciiTheme="minorHAnsi" w:hAnsiTheme="minorHAnsi" w:cstheme="minorHAnsi"/>
          <w:kern w:val="24"/>
        </w:rPr>
        <w:t xml:space="preserve"> visualization of ONL thickness over the entire imaged region.</w:t>
      </w:r>
      <w:r w:rsidR="004A3FDC" w:rsidRPr="00C859A3">
        <w:rPr>
          <w:rFonts w:asciiTheme="minorHAnsi" w:hAnsiTheme="minorHAnsi" w:cstheme="minorHAnsi"/>
          <w:kern w:val="24"/>
        </w:rPr>
        <w:t xml:space="preserve"> </w:t>
      </w:r>
      <w:r w:rsidRPr="00C859A3">
        <w:rPr>
          <w:rFonts w:asciiTheme="minorHAnsi" w:hAnsiTheme="minorHAnsi" w:cstheme="minorHAnsi"/>
          <w:kern w:val="24"/>
        </w:rPr>
        <w:t xml:space="preserve">This </w:t>
      </w:r>
      <w:r w:rsidR="00582DFA" w:rsidRPr="00C859A3">
        <w:rPr>
          <w:rFonts w:asciiTheme="minorHAnsi" w:hAnsiTheme="minorHAnsi" w:cstheme="minorHAnsi"/>
          <w:kern w:val="24"/>
        </w:rPr>
        <w:t xml:space="preserve">allows assessment of </w:t>
      </w:r>
      <w:r w:rsidRPr="00C859A3">
        <w:rPr>
          <w:rFonts w:asciiTheme="minorHAnsi" w:hAnsiTheme="minorHAnsi" w:cstheme="minorHAnsi"/>
          <w:kern w:val="24"/>
        </w:rPr>
        <w:t>quantitative differences between injected and non-injected regions of the eye</w:t>
      </w:r>
      <w:r w:rsidR="003925AA" w:rsidRPr="00C859A3">
        <w:rPr>
          <w:rFonts w:asciiTheme="minorHAnsi" w:hAnsiTheme="minorHAnsi" w:cstheme="minorHAnsi"/>
          <w:kern w:val="24"/>
        </w:rPr>
        <w:t>.</w:t>
      </w:r>
      <w:r w:rsidR="00216D0C" w:rsidRPr="00C859A3">
        <w:rPr>
          <w:rFonts w:asciiTheme="minorHAnsi" w:hAnsiTheme="minorHAnsi" w:cstheme="minorHAnsi"/>
          <w:kern w:val="24"/>
        </w:rPr>
        <w:t xml:space="preserve"> </w:t>
      </w:r>
      <w:r w:rsidR="001A47A5" w:rsidRPr="00C859A3">
        <w:rPr>
          <w:rFonts w:asciiTheme="minorHAnsi" w:hAnsiTheme="minorHAnsi" w:cstheme="minorHAnsi"/>
          <w:kern w:val="24"/>
        </w:rPr>
        <w:t>The crevice in the 3D plot (</w:t>
      </w:r>
      <w:r w:rsidR="001A47A5" w:rsidRPr="00C859A3">
        <w:rPr>
          <w:rFonts w:asciiTheme="minorHAnsi" w:hAnsiTheme="minorHAnsi" w:cstheme="minorHAnsi"/>
          <w:b/>
          <w:kern w:val="24"/>
        </w:rPr>
        <w:t>E</w:t>
      </w:r>
      <w:r w:rsidR="001A47A5" w:rsidRPr="00C859A3">
        <w:rPr>
          <w:rFonts w:asciiTheme="minorHAnsi" w:hAnsiTheme="minorHAnsi" w:cstheme="minorHAnsi"/>
          <w:kern w:val="24"/>
        </w:rPr>
        <w:t xml:space="preserve">) </w:t>
      </w:r>
      <w:r w:rsidR="00F644DA" w:rsidRPr="00C859A3">
        <w:rPr>
          <w:rFonts w:asciiTheme="minorHAnsi" w:hAnsiTheme="minorHAnsi" w:cstheme="minorHAnsi"/>
          <w:kern w:val="24"/>
        </w:rPr>
        <w:t xml:space="preserve">provides a convenient way to segregate the </w:t>
      </w:r>
      <w:r w:rsidR="001A47A5" w:rsidRPr="00C859A3">
        <w:rPr>
          <w:rFonts w:asciiTheme="minorHAnsi" w:hAnsiTheme="minorHAnsi" w:cstheme="minorHAnsi"/>
          <w:kern w:val="24"/>
        </w:rPr>
        <w:t xml:space="preserve">data set </w:t>
      </w:r>
      <w:r w:rsidR="00F644DA" w:rsidRPr="00C859A3">
        <w:rPr>
          <w:rFonts w:asciiTheme="minorHAnsi" w:hAnsiTheme="minorHAnsi" w:cstheme="minorHAnsi"/>
          <w:kern w:val="24"/>
        </w:rPr>
        <w:t xml:space="preserve">of ONL measurements within the region of the </w:t>
      </w:r>
      <w:r w:rsidR="001A47A5" w:rsidRPr="00C859A3">
        <w:rPr>
          <w:rFonts w:asciiTheme="minorHAnsi" w:hAnsiTheme="minorHAnsi" w:cstheme="minorHAnsi"/>
          <w:kern w:val="24"/>
        </w:rPr>
        <w:t>detached retin</w:t>
      </w:r>
      <w:r w:rsidR="00F644DA" w:rsidRPr="00C859A3">
        <w:rPr>
          <w:rFonts w:asciiTheme="minorHAnsi" w:hAnsiTheme="minorHAnsi" w:cstheme="minorHAnsi"/>
          <w:kern w:val="24"/>
        </w:rPr>
        <w:t xml:space="preserve">a from </w:t>
      </w:r>
      <w:r w:rsidR="001A47A5" w:rsidRPr="00C859A3">
        <w:rPr>
          <w:rFonts w:asciiTheme="minorHAnsi" w:hAnsiTheme="minorHAnsi" w:cstheme="minorHAnsi"/>
          <w:kern w:val="24"/>
        </w:rPr>
        <w:t>the region that remained attached immediately following injection.</w:t>
      </w:r>
      <w:r w:rsidR="00216D0C" w:rsidRPr="00C859A3">
        <w:rPr>
          <w:rFonts w:asciiTheme="minorHAnsi" w:hAnsiTheme="minorHAnsi" w:cstheme="minorHAnsi"/>
          <w:kern w:val="24"/>
        </w:rPr>
        <w:t xml:space="preserve"> </w:t>
      </w:r>
      <w:r w:rsidRPr="00C859A3">
        <w:rPr>
          <w:rFonts w:asciiTheme="minorHAnsi" w:hAnsiTheme="minorHAnsi" w:cstheme="minorHAnsi"/>
          <w:kern w:val="24"/>
        </w:rPr>
        <w:t xml:space="preserve"> </w:t>
      </w:r>
    </w:p>
    <w:p w14:paraId="09C30759" w14:textId="77777777" w:rsidR="006B21FC" w:rsidRPr="00C859A3" w:rsidRDefault="006B21FC" w:rsidP="002A7F0F">
      <w:pPr>
        <w:pStyle w:val="NormalWeb"/>
        <w:spacing w:before="0" w:beforeAutospacing="0" w:after="0" w:afterAutospacing="0"/>
        <w:jc w:val="both"/>
        <w:textAlignment w:val="baseline"/>
        <w:rPr>
          <w:rFonts w:asciiTheme="minorHAnsi" w:hAnsiTheme="minorHAnsi" w:cstheme="minorHAnsi"/>
        </w:rPr>
      </w:pPr>
    </w:p>
    <w:p w14:paraId="42B5EE51" w14:textId="7B209699" w:rsidR="00910A0F" w:rsidRPr="00C859A3" w:rsidRDefault="00910A0F" w:rsidP="002A7F0F">
      <w:pPr>
        <w:pStyle w:val="NormalWeb"/>
        <w:spacing w:before="0" w:beforeAutospacing="0" w:after="0" w:afterAutospacing="0"/>
        <w:jc w:val="both"/>
        <w:textAlignment w:val="baseline"/>
        <w:rPr>
          <w:rFonts w:asciiTheme="minorHAnsi" w:hAnsiTheme="minorHAnsi" w:cstheme="minorHAnsi"/>
          <w:bCs/>
          <w:kern w:val="24"/>
        </w:rPr>
      </w:pPr>
      <w:r w:rsidRPr="00C859A3">
        <w:rPr>
          <w:rFonts w:asciiTheme="minorHAnsi" w:hAnsiTheme="minorHAnsi" w:cstheme="minorHAnsi"/>
          <w:b/>
          <w:bCs/>
          <w:kern w:val="24"/>
        </w:rPr>
        <w:t>Table 1</w:t>
      </w:r>
      <w:r w:rsidR="00FB708B">
        <w:rPr>
          <w:rFonts w:asciiTheme="minorHAnsi" w:hAnsiTheme="minorHAnsi" w:cstheme="minorHAnsi"/>
          <w:b/>
          <w:bCs/>
          <w:kern w:val="24"/>
        </w:rPr>
        <w:t>:</w:t>
      </w:r>
      <w:r w:rsidRPr="00C859A3">
        <w:rPr>
          <w:rFonts w:asciiTheme="minorHAnsi" w:hAnsiTheme="minorHAnsi" w:cstheme="minorHAnsi"/>
          <w:b/>
          <w:bCs/>
          <w:kern w:val="24"/>
        </w:rPr>
        <w:t xml:space="preserve"> Program used to pull the glass needles.</w:t>
      </w:r>
      <w:r w:rsidR="00216D0C" w:rsidRPr="00C859A3">
        <w:rPr>
          <w:rFonts w:asciiTheme="minorHAnsi" w:hAnsiTheme="minorHAnsi" w:cstheme="minorHAnsi"/>
          <w:b/>
          <w:bCs/>
          <w:kern w:val="24"/>
        </w:rPr>
        <w:t xml:space="preserve"> </w:t>
      </w:r>
      <w:r w:rsidRPr="00C859A3">
        <w:rPr>
          <w:rFonts w:asciiTheme="minorHAnsi" w:hAnsiTheme="minorHAnsi" w:cstheme="minorHAnsi"/>
          <w:bCs/>
          <w:kern w:val="24"/>
        </w:rPr>
        <w:t xml:space="preserve">Program parameters to achieve glass needles useful for </w:t>
      </w:r>
      <w:proofErr w:type="spellStart"/>
      <w:r w:rsidRPr="00C859A3">
        <w:rPr>
          <w:rFonts w:asciiTheme="minorHAnsi" w:hAnsiTheme="minorHAnsi" w:cstheme="minorHAnsi"/>
          <w:bCs/>
          <w:kern w:val="24"/>
        </w:rPr>
        <w:t>subretinal</w:t>
      </w:r>
      <w:proofErr w:type="spellEnd"/>
      <w:r w:rsidRPr="00C859A3">
        <w:rPr>
          <w:rFonts w:asciiTheme="minorHAnsi" w:hAnsiTheme="minorHAnsi" w:cstheme="minorHAnsi"/>
          <w:bCs/>
          <w:kern w:val="24"/>
        </w:rPr>
        <w:t xml:space="preserve"> by </w:t>
      </w:r>
      <w:r w:rsidR="00896193" w:rsidRPr="00C859A3">
        <w:rPr>
          <w:rFonts w:asciiTheme="minorHAnsi" w:hAnsiTheme="minorHAnsi" w:cstheme="minorHAnsi"/>
          <w:bCs/>
          <w:kern w:val="24"/>
        </w:rPr>
        <w:t>trans-</w:t>
      </w:r>
      <w:r w:rsidRPr="00C859A3">
        <w:rPr>
          <w:rFonts w:asciiTheme="minorHAnsi" w:hAnsiTheme="minorHAnsi" w:cstheme="minorHAnsi"/>
          <w:bCs/>
          <w:kern w:val="24"/>
        </w:rPr>
        <w:t>scleral</w:t>
      </w:r>
      <w:r w:rsidR="004E3597" w:rsidRPr="00C859A3">
        <w:rPr>
          <w:rFonts w:asciiTheme="minorHAnsi" w:hAnsiTheme="minorHAnsi" w:cstheme="minorHAnsi"/>
          <w:bCs/>
          <w:kern w:val="24"/>
        </w:rPr>
        <w:t xml:space="preserve">, </w:t>
      </w:r>
      <w:proofErr w:type="spellStart"/>
      <w:r w:rsidRPr="00C859A3">
        <w:rPr>
          <w:rFonts w:asciiTheme="minorHAnsi" w:hAnsiTheme="minorHAnsi" w:cstheme="minorHAnsi"/>
          <w:bCs/>
          <w:kern w:val="24"/>
        </w:rPr>
        <w:t>transchoroidal</w:t>
      </w:r>
      <w:proofErr w:type="spellEnd"/>
      <w:r w:rsidRPr="00C859A3">
        <w:rPr>
          <w:rFonts w:asciiTheme="minorHAnsi" w:hAnsiTheme="minorHAnsi" w:cstheme="minorHAnsi"/>
          <w:bCs/>
          <w:kern w:val="24"/>
        </w:rPr>
        <w:t xml:space="preserve"> approach.</w:t>
      </w:r>
    </w:p>
    <w:p w14:paraId="0617A22D" w14:textId="77777777" w:rsidR="00910A0F" w:rsidRPr="00C859A3" w:rsidRDefault="00910A0F" w:rsidP="002A7F0F">
      <w:pPr>
        <w:jc w:val="both"/>
        <w:rPr>
          <w:rFonts w:asciiTheme="minorHAnsi" w:hAnsiTheme="minorHAnsi" w:cstheme="minorHAnsi"/>
        </w:rPr>
      </w:pPr>
    </w:p>
    <w:p w14:paraId="612F1E0D" w14:textId="77777777" w:rsidR="00C9038F" w:rsidRPr="00C859A3" w:rsidRDefault="000208F0" w:rsidP="002A7F0F">
      <w:pPr>
        <w:jc w:val="both"/>
        <w:rPr>
          <w:rFonts w:asciiTheme="minorHAnsi" w:hAnsiTheme="minorHAnsi" w:cstheme="minorHAnsi"/>
          <w:b/>
          <w:i/>
          <w:caps/>
        </w:rPr>
      </w:pPr>
      <w:r w:rsidRPr="00C859A3">
        <w:rPr>
          <w:rFonts w:asciiTheme="minorHAnsi" w:hAnsiTheme="minorHAnsi" w:cstheme="minorHAnsi"/>
          <w:b/>
          <w:caps/>
        </w:rPr>
        <w:t>Discussio</w:t>
      </w:r>
      <w:r w:rsidR="00C9038F" w:rsidRPr="00C859A3">
        <w:rPr>
          <w:rFonts w:asciiTheme="minorHAnsi" w:hAnsiTheme="minorHAnsi" w:cstheme="minorHAnsi"/>
          <w:b/>
          <w:caps/>
        </w:rPr>
        <w:t>n</w:t>
      </w:r>
      <w:r w:rsidR="003A50C6" w:rsidRPr="00C859A3">
        <w:rPr>
          <w:rFonts w:asciiTheme="minorHAnsi" w:hAnsiTheme="minorHAnsi" w:cstheme="minorHAnsi"/>
          <w:b/>
          <w:caps/>
        </w:rPr>
        <w:t>:</w:t>
      </w:r>
    </w:p>
    <w:p w14:paraId="5E3F0EC4" w14:textId="2C3E5455" w:rsidR="009322D6" w:rsidRPr="00C859A3" w:rsidRDefault="00C17251" w:rsidP="002A7F0F">
      <w:pPr>
        <w:jc w:val="both"/>
        <w:rPr>
          <w:rFonts w:asciiTheme="minorHAnsi" w:hAnsiTheme="minorHAnsi" w:cstheme="minorHAnsi"/>
        </w:rPr>
      </w:pPr>
      <w:r w:rsidRPr="00C859A3">
        <w:rPr>
          <w:rFonts w:asciiTheme="minorHAnsi" w:hAnsiTheme="minorHAnsi" w:cstheme="minorHAnsi"/>
          <w:bCs/>
        </w:rPr>
        <w:t xml:space="preserve">HR-SD-OCT </w:t>
      </w:r>
      <w:r w:rsidR="0027545D" w:rsidRPr="00C859A3">
        <w:rPr>
          <w:rFonts w:asciiTheme="minorHAnsi" w:hAnsiTheme="minorHAnsi" w:cstheme="minorHAnsi"/>
        </w:rPr>
        <w:t>provides a simple method for characterization of potential animal models of human disease to determine their usefulness in testing potential therapeutics.</w:t>
      </w:r>
      <w:r w:rsidR="004A3FDC" w:rsidRPr="00C859A3">
        <w:rPr>
          <w:rFonts w:asciiTheme="minorHAnsi" w:hAnsiTheme="minorHAnsi" w:cstheme="minorHAnsi"/>
        </w:rPr>
        <w:t xml:space="preserve"> </w:t>
      </w:r>
      <w:r w:rsidR="00AE752B" w:rsidRPr="00C859A3">
        <w:rPr>
          <w:rFonts w:asciiTheme="minorHAnsi" w:hAnsiTheme="minorHAnsi" w:cstheme="minorHAnsi"/>
        </w:rPr>
        <w:t>The ability to quickly and reliably characterize a potential animal model of human disease is critical to the process of therapeutic drug discovery (</w:t>
      </w:r>
      <w:r w:rsidR="00AE752B" w:rsidRPr="00FD5599">
        <w:rPr>
          <w:rFonts w:asciiTheme="minorHAnsi" w:hAnsiTheme="minorHAnsi" w:cstheme="minorHAnsi"/>
          <w:i/>
        </w:rPr>
        <w:t>e.g.</w:t>
      </w:r>
      <w:r w:rsidR="003775FC">
        <w:rPr>
          <w:rFonts w:asciiTheme="minorHAnsi" w:hAnsiTheme="minorHAnsi" w:cstheme="minorHAnsi"/>
        </w:rPr>
        <w:t>,</w:t>
      </w:r>
      <w:r w:rsidR="00AE752B" w:rsidRPr="00C859A3">
        <w:rPr>
          <w:rFonts w:asciiTheme="minorHAnsi" w:hAnsiTheme="minorHAnsi" w:cstheme="minorHAnsi"/>
        </w:rPr>
        <w:t xml:space="preserve"> </w:t>
      </w:r>
      <w:r w:rsidR="00161462" w:rsidRPr="00C859A3">
        <w:rPr>
          <w:rFonts w:asciiTheme="minorHAnsi" w:hAnsiTheme="minorHAnsi" w:cstheme="minorHAnsi"/>
        </w:rPr>
        <w:t xml:space="preserve">replacement </w:t>
      </w:r>
      <w:r w:rsidR="00AE752B" w:rsidRPr="00C859A3">
        <w:rPr>
          <w:rFonts w:asciiTheme="minorHAnsi" w:hAnsiTheme="minorHAnsi" w:cstheme="minorHAnsi"/>
        </w:rPr>
        <w:t>gene therapy, ribozyme or shRNA</w:t>
      </w:r>
      <w:r w:rsidR="00161462" w:rsidRPr="00C859A3">
        <w:rPr>
          <w:rFonts w:asciiTheme="minorHAnsi" w:hAnsiTheme="minorHAnsi" w:cstheme="minorHAnsi"/>
        </w:rPr>
        <w:t xml:space="preserve"> knockdown</w:t>
      </w:r>
      <w:r w:rsidR="00AE752B" w:rsidRPr="00C859A3">
        <w:rPr>
          <w:rFonts w:asciiTheme="minorHAnsi" w:hAnsiTheme="minorHAnsi" w:cstheme="minorHAnsi"/>
        </w:rPr>
        <w:t xml:space="preserve"> gene therapy</w:t>
      </w:r>
      <w:r w:rsidR="00A05D35" w:rsidRPr="00C859A3">
        <w:rPr>
          <w:rFonts w:asciiTheme="minorHAnsi" w:hAnsiTheme="minorHAnsi" w:cstheme="minorHAnsi"/>
        </w:rPr>
        <w:t>, combined gene therapy</w:t>
      </w:r>
      <w:r w:rsidR="00AE752B" w:rsidRPr="00C859A3">
        <w:rPr>
          <w:rFonts w:asciiTheme="minorHAnsi" w:hAnsiTheme="minorHAnsi" w:cstheme="minorHAnsi"/>
        </w:rPr>
        <w:t>).</w:t>
      </w:r>
      <w:r w:rsidR="004A3FDC" w:rsidRPr="00C859A3">
        <w:rPr>
          <w:rFonts w:asciiTheme="minorHAnsi" w:hAnsiTheme="minorHAnsi" w:cstheme="minorHAnsi"/>
        </w:rPr>
        <w:t xml:space="preserve"> </w:t>
      </w:r>
      <w:r w:rsidRPr="00C859A3">
        <w:rPr>
          <w:rFonts w:asciiTheme="minorHAnsi" w:hAnsiTheme="minorHAnsi" w:cstheme="minorHAnsi"/>
          <w:bCs/>
        </w:rPr>
        <w:t xml:space="preserve">HR-SD-OCT </w:t>
      </w:r>
      <w:r w:rsidR="00AE752B" w:rsidRPr="00C859A3">
        <w:rPr>
          <w:rFonts w:asciiTheme="minorHAnsi" w:hAnsiTheme="minorHAnsi" w:cstheme="minorHAnsi"/>
        </w:rPr>
        <w:t>provides a simple</w:t>
      </w:r>
      <w:r w:rsidR="00D42881" w:rsidRPr="00C859A3">
        <w:rPr>
          <w:rFonts w:asciiTheme="minorHAnsi" w:hAnsiTheme="minorHAnsi" w:cstheme="minorHAnsi"/>
        </w:rPr>
        <w:t>,</w:t>
      </w:r>
      <w:r w:rsidR="00AE752B" w:rsidRPr="00C859A3">
        <w:rPr>
          <w:rFonts w:asciiTheme="minorHAnsi" w:hAnsiTheme="minorHAnsi" w:cstheme="minorHAnsi"/>
        </w:rPr>
        <w:t xml:space="preserve"> quick</w:t>
      </w:r>
      <w:r w:rsidR="00D42881" w:rsidRPr="00C859A3">
        <w:rPr>
          <w:rFonts w:asciiTheme="minorHAnsi" w:hAnsiTheme="minorHAnsi" w:cstheme="minorHAnsi"/>
        </w:rPr>
        <w:t>,</w:t>
      </w:r>
      <w:r w:rsidR="00706EDC" w:rsidRPr="00C859A3">
        <w:rPr>
          <w:rFonts w:asciiTheme="minorHAnsi" w:hAnsiTheme="minorHAnsi" w:cstheme="minorHAnsi"/>
        </w:rPr>
        <w:t xml:space="preserve"> and non-invasive</w:t>
      </w:r>
      <w:r w:rsidR="00AE752B" w:rsidRPr="00C859A3">
        <w:rPr>
          <w:rFonts w:asciiTheme="minorHAnsi" w:hAnsiTheme="minorHAnsi" w:cstheme="minorHAnsi"/>
        </w:rPr>
        <w:t xml:space="preserve"> method for evaluating retinal health that can be used to characterize and monitor the progression of the retinal degeneration in </w:t>
      </w:r>
      <w:r w:rsidR="00A14EF6" w:rsidRPr="00C859A3">
        <w:rPr>
          <w:rFonts w:asciiTheme="minorHAnsi" w:hAnsiTheme="minorHAnsi" w:cstheme="minorHAnsi"/>
        </w:rPr>
        <w:t>almost any</w:t>
      </w:r>
      <w:r w:rsidR="00AE752B" w:rsidRPr="00C859A3">
        <w:rPr>
          <w:rFonts w:asciiTheme="minorHAnsi" w:hAnsiTheme="minorHAnsi" w:cstheme="minorHAnsi"/>
        </w:rPr>
        <w:t xml:space="preserve"> mouse model.</w:t>
      </w:r>
      <w:r w:rsidR="004A3FDC" w:rsidRPr="00C859A3">
        <w:rPr>
          <w:rFonts w:asciiTheme="minorHAnsi" w:hAnsiTheme="minorHAnsi" w:cstheme="minorHAnsi"/>
        </w:rPr>
        <w:t xml:space="preserve"> </w:t>
      </w:r>
      <w:r w:rsidR="00AE752B" w:rsidRPr="00C859A3">
        <w:rPr>
          <w:rFonts w:asciiTheme="minorHAnsi" w:hAnsiTheme="minorHAnsi" w:cstheme="minorHAnsi"/>
        </w:rPr>
        <w:t xml:space="preserve">The OCT images can be used to obtain measurements of any or all of the different layers of the retina, which </w:t>
      </w:r>
      <w:r w:rsidR="003775FC">
        <w:rPr>
          <w:rFonts w:asciiTheme="minorHAnsi" w:hAnsiTheme="minorHAnsi" w:cstheme="minorHAnsi"/>
        </w:rPr>
        <w:t xml:space="preserve">may </w:t>
      </w:r>
      <w:r w:rsidR="00AE752B" w:rsidRPr="00C859A3">
        <w:rPr>
          <w:rFonts w:asciiTheme="minorHAnsi" w:hAnsiTheme="minorHAnsi" w:cstheme="minorHAnsi"/>
        </w:rPr>
        <w:t xml:space="preserve">provide </w:t>
      </w:r>
      <w:r w:rsidR="003775FC">
        <w:rPr>
          <w:rFonts w:asciiTheme="minorHAnsi" w:hAnsiTheme="minorHAnsi" w:cstheme="minorHAnsi"/>
        </w:rPr>
        <w:t xml:space="preserve">a </w:t>
      </w:r>
      <w:r w:rsidR="00AE752B" w:rsidRPr="00C859A3">
        <w:rPr>
          <w:rFonts w:asciiTheme="minorHAnsi" w:hAnsiTheme="minorHAnsi" w:cstheme="minorHAnsi"/>
        </w:rPr>
        <w:t>detailed assessment of an outer retinal (photoreceptor) degeneration over time or the impact of therapeutic rescue attempts on the degeneration extent or kinetic timeline.</w:t>
      </w:r>
      <w:r w:rsidR="004A3FDC" w:rsidRPr="00C859A3">
        <w:rPr>
          <w:rFonts w:asciiTheme="minorHAnsi" w:hAnsiTheme="minorHAnsi" w:cstheme="minorHAnsi"/>
        </w:rPr>
        <w:t xml:space="preserve"> </w:t>
      </w:r>
      <w:r w:rsidRPr="00C859A3">
        <w:rPr>
          <w:rFonts w:asciiTheme="minorHAnsi" w:hAnsiTheme="minorHAnsi" w:cstheme="minorHAnsi"/>
          <w:bCs/>
        </w:rPr>
        <w:t xml:space="preserve">HR-SD-OCT </w:t>
      </w:r>
      <w:r w:rsidR="00AE752B" w:rsidRPr="00C859A3">
        <w:rPr>
          <w:rFonts w:asciiTheme="minorHAnsi" w:hAnsiTheme="minorHAnsi" w:cstheme="minorHAnsi"/>
        </w:rPr>
        <w:t>can also be used to assess toxicity of delivered vector or materials.</w:t>
      </w:r>
      <w:r w:rsidR="004A3FDC" w:rsidRPr="00C859A3">
        <w:rPr>
          <w:rFonts w:asciiTheme="minorHAnsi" w:hAnsiTheme="minorHAnsi" w:cstheme="minorHAnsi"/>
        </w:rPr>
        <w:t xml:space="preserve"> </w:t>
      </w:r>
      <w:r w:rsidR="00AE752B" w:rsidRPr="00C859A3">
        <w:rPr>
          <w:rFonts w:asciiTheme="minorHAnsi" w:hAnsiTheme="minorHAnsi" w:cstheme="minorHAnsi"/>
        </w:rPr>
        <w:t>The most significant impact on a</w:t>
      </w:r>
      <w:r w:rsidR="00A05D35" w:rsidRPr="00C859A3">
        <w:rPr>
          <w:rFonts w:asciiTheme="minorHAnsi" w:hAnsiTheme="minorHAnsi" w:cstheme="minorHAnsi"/>
        </w:rPr>
        <w:t xml:space="preserve"> photoreceptor </w:t>
      </w:r>
      <w:r w:rsidR="00AE752B" w:rsidRPr="00C859A3">
        <w:rPr>
          <w:rFonts w:asciiTheme="minorHAnsi" w:hAnsiTheme="minorHAnsi" w:cstheme="minorHAnsi"/>
        </w:rPr>
        <w:t>retinal degeneration research program is the ability to make refined measurements of ONL over time in live animals.</w:t>
      </w:r>
      <w:r w:rsidR="004A3FDC" w:rsidRPr="00C859A3">
        <w:rPr>
          <w:rFonts w:asciiTheme="minorHAnsi" w:hAnsiTheme="minorHAnsi" w:cstheme="minorHAnsi"/>
        </w:rPr>
        <w:t xml:space="preserve"> </w:t>
      </w:r>
      <w:r w:rsidR="00D42881" w:rsidRPr="00C859A3">
        <w:rPr>
          <w:rFonts w:asciiTheme="minorHAnsi" w:hAnsiTheme="minorHAnsi" w:cstheme="minorHAnsi"/>
        </w:rPr>
        <w:t>O</w:t>
      </w:r>
      <w:r w:rsidR="00AE752B" w:rsidRPr="00C859A3">
        <w:rPr>
          <w:rFonts w:asciiTheme="minorHAnsi" w:hAnsiTheme="minorHAnsi" w:cstheme="minorHAnsi"/>
        </w:rPr>
        <w:t>ne can plot a retinal degeneration timeline to extract a time constant, which is a critical first step to evaluat</w:t>
      </w:r>
      <w:r w:rsidR="00D42881" w:rsidRPr="00C859A3">
        <w:rPr>
          <w:rFonts w:asciiTheme="minorHAnsi" w:hAnsiTheme="minorHAnsi" w:cstheme="minorHAnsi"/>
        </w:rPr>
        <w:t>e</w:t>
      </w:r>
      <w:r w:rsidR="00AE752B" w:rsidRPr="00C859A3">
        <w:rPr>
          <w:rFonts w:asciiTheme="minorHAnsi" w:hAnsiTheme="minorHAnsi" w:cstheme="minorHAnsi"/>
        </w:rPr>
        <w:t xml:space="preserve"> the efficacy and toxicity of candidate therapeutics in the same models over a </w:t>
      </w:r>
      <w:r w:rsidR="00A05D35" w:rsidRPr="00C859A3">
        <w:rPr>
          <w:rFonts w:asciiTheme="minorHAnsi" w:hAnsiTheme="minorHAnsi" w:cstheme="minorHAnsi"/>
        </w:rPr>
        <w:t xml:space="preserve">temporal </w:t>
      </w:r>
      <w:r w:rsidR="00AE752B" w:rsidRPr="00C859A3">
        <w:rPr>
          <w:rFonts w:asciiTheme="minorHAnsi" w:hAnsiTheme="minorHAnsi" w:cstheme="minorHAnsi"/>
        </w:rPr>
        <w:t>window of therapeutic opportunity.</w:t>
      </w:r>
      <w:r w:rsidR="004A3FDC" w:rsidRPr="00C859A3">
        <w:rPr>
          <w:rFonts w:asciiTheme="minorHAnsi" w:hAnsiTheme="minorHAnsi" w:cstheme="minorHAnsi"/>
        </w:rPr>
        <w:t xml:space="preserve"> </w:t>
      </w:r>
      <w:r w:rsidR="0027545D" w:rsidRPr="00C859A3">
        <w:rPr>
          <w:rFonts w:asciiTheme="minorHAnsi" w:hAnsiTheme="minorHAnsi" w:cstheme="minorHAnsi"/>
        </w:rPr>
        <w:t xml:space="preserve">This technology </w:t>
      </w:r>
      <w:r w:rsidR="00901C85" w:rsidRPr="00C859A3">
        <w:rPr>
          <w:rFonts w:asciiTheme="minorHAnsi" w:hAnsiTheme="minorHAnsi" w:cstheme="minorHAnsi"/>
        </w:rPr>
        <w:t>also allows for s</w:t>
      </w:r>
      <w:bookmarkStart w:id="2" w:name="_GoBack"/>
      <w:bookmarkEnd w:id="2"/>
      <w:r w:rsidR="00901C85" w:rsidRPr="00C859A3">
        <w:rPr>
          <w:rFonts w:asciiTheme="minorHAnsi" w:hAnsiTheme="minorHAnsi" w:cstheme="minorHAnsi"/>
        </w:rPr>
        <w:t xml:space="preserve">ignificant savings of precious resources </w:t>
      </w:r>
      <w:r w:rsidR="00A05D35" w:rsidRPr="00C859A3">
        <w:rPr>
          <w:rFonts w:asciiTheme="minorHAnsi" w:hAnsiTheme="minorHAnsi" w:cstheme="minorHAnsi"/>
        </w:rPr>
        <w:t>(</w:t>
      </w:r>
      <w:r w:rsidR="00D42881" w:rsidRPr="00C859A3">
        <w:rPr>
          <w:rFonts w:asciiTheme="minorHAnsi" w:hAnsiTheme="minorHAnsi" w:cstheme="minorHAnsi"/>
        </w:rPr>
        <w:t xml:space="preserve">animals </w:t>
      </w:r>
      <w:r w:rsidR="00901C85" w:rsidRPr="00C859A3">
        <w:rPr>
          <w:rFonts w:asciiTheme="minorHAnsi" w:hAnsiTheme="minorHAnsi" w:cstheme="minorHAnsi"/>
        </w:rPr>
        <w:t xml:space="preserve">and </w:t>
      </w:r>
      <w:r w:rsidR="00D42881" w:rsidRPr="00C859A3">
        <w:rPr>
          <w:rFonts w:asciiTheme="minorHAnsi" w:hAnsiTheme="minorHAnsi" w:cstheme="minorHAnsi"/>
        </w:rPr>
        <w:t>time</w:t>
      </w:r>
      <w:r w:rsidR="00A05D35" w:rsidRPr="00C859A3">
        <w:rPr>
          <w:rFonts w:asciiTheme="minorHAnsi" w:hAnsiTheme="minorHAnsi" w:cstheme="minorHAnsi"/>
        </w:rPr>
        <w:t>)</w:t>
      </w:r>
      <w:r w:rsidR="00D42881" w:rsidRPr="00C859A3">
        <w:rPr>
          <w:rFonts w:asciiTheme="minorHAnsi" w:hAnsiTheme="minorHAnsi" w:cstheme="minorHAnsi"/>
        </w:rPr>
        <w:t xml:space="preserve"> </w:t>
      </w:r>
      <w:r w:rsidR="00A05D35" w:rsidRPr="00C859A3">
        <w:rPr>
          <w:rFonts w:asciiTheme="minorHAnsi" w:hAnsiTheme="minorHAnsi" w:cstheme="minorHAnsi"/>
        </w:rPr>
        <w:lastRenderedPageBreak/>
        <w:t xml:space="preserve">relative to classical endpoint histology </w:t>
      </w:r>
      <w:r w:rsidR="00D42881" w:rsidRPr="00C859A3">
        <w:rPr>
          <w:rFonts w:asciiTheme="minorHAnsi" w:hAnsiTheme="minorHAnsi" w:cstheme="minorHAnsi"/>
        </w:rPr>
        <w:t>b</w:t>
      </w:r>
      <w:r w:rsidR="00B046B2" w:rsidRPr="00C859A3">
        <w:rPr>
          <w:rFonts w:asciiTheme="minorHAnsi" w:hAnsiTheme="minorHAnsi" w:cstheme="minorHAnsi"/>
        </w:rPr>
        <w:t>y a</w:t>
      </w:r>
      <w:r w:rsidR="00901C85" w:rsidRPr="00C859A3">
        <w:rPr>
          <w:rFonts w:asciiTheme="minorHAnsi" w:hAnsiTheme="minorHAnsi" w:cstheme="minorHAnsi"/>
        </w:rPr>
        <w:t xml:space="preserve">llowing the researcher to identify abnormalities in the animal cohort prior to entering a study and eliminating animals </w:t>
      </w:r>
      <w:r w:rsidR="00D42881" w:rsidRPr="00C859A3">
        <w:rPr>
          <w:rFonts w:asciiTheme="minorHAnsi" w:hAnsiTheme="minorHAnsi" w:cstheme="minorHAnsi"/>
        </w:rPr>
        <w:t xml:space="preserve">that </w:t>
      </w:r>
      <w:r w:rsidR="00901C85" w:rsidRPr="00C859A3">
        <w:rPr>
          <w:rFonts w:asciiTheme="minorHAnsi" w:hAnsiTheme="minorHAnsi" w:cstheme="minorHAnsi"/>
        </w:rPr>
        <w:t>do not meet experimental criteria</w:t>
      </w:r>
      <w:r w:rsidR="00161462" w:rsidRPr="00C859A3">
        <w:rPr>
          <w:rFonts w:asciiTheme="minorHAnsi" w:hAnsiTheme="minorHAnsi" w:cstheme="minorHAnsi"/>
        </w:rPr>
        <w:t xml:space="preserve"> (</w:t>
      </w:r>
      <w:r w:rsidR="00161462" w:rsidRPr="00FD5599">
        <w:rPr>
          <w:rFonts w:asciiTheme="minorHAnsi" w:hAnsiTheme="minorHAnsi" w:cstheme="minorHAnsi"/>
          <w:i/>
        </w:rPr>
        <w:t>e.g.</w:t>
      </w:r>
      <w:r w:rsidR="003775FC">
        <w:rPr>
          <w:rFonts w:asciiTheme="minorHAnsi" w:hAnsiTheme="minorHAnsi" w:cstheme="minorHAnsi"/>
        </w:rPr>
        <w:t>,</w:t>
      </w:r>
      <w:r w:rsidR="00161462" w:rsidRPr="00C859A3">
        <w:rPr>
          <w:rFonts w:asciiTheme="minorHAnsi" w:hAnsiTheme="minorHAnsi" w:cstheme="minorHAnsi"/>
        </w:rPr>
        <w:t xml:space="preserve"> successful subretinal delivery)</w:t>
      </w:r>
      <w:r w:rsidR="007B1713" w:rsidRPr="00C859A3">
        <w:rPr>
          <w:rFonts w:asciiTheme="minorHAnsi" w:hAnsiTheme="minorHAnsi" w:cstheme="minorHAnsi"/>
        </w:rPr>
        <w:t xml:space="preserve">. </w:t>
      </w:r>
    </w:p>
    <w:p w14:paraId="34264E4B" w14:textId="77777777" w:rsidR="003925AA" w:rsidRPr="00C859A3" w:rsidRDefault="003925AA" w:rsidP="002A7F0F">
      <w:pPr>
        <w:jc w:val="both"/>
        <w:rPr>
          <w:rFonts w:asciiTheme="minorHAnsi" w:hAnsiTheme="minorHAnsi" w:cstheme="minorHAnsi"/>
        </w:rPr>
      </w:pPr>
    </w:p>
    <w:p w14:paraId="3C966BF6" w14:textId="71FFF762" w:rsidR="003925AA" w:rsidRPr="00C859A3" w:rsidRDefault="001C73FD" w:rsidP="002A7F0F">
      <w:pPr>
        <w:jc w:val="both"/>
        <w:rPr>
          <w:rFonts w:asciiTheme="minorHAnsi" w:hAnsiTheme="minorHAnsi" w:cstheme="minorHAnsi"/>
        </w:rPr>
      </w:pPr>
      <w:r w:rsidRPr="00C859A3">
        <w:rPr>
          <w:rFonts w:asciiTheme="minorHAnsi" w:hAnsiTheme="minorHAnsi" w:cstheme="minorHAnsi"/>
        </w:rPr>
        <w:t xml:space="preserve">The need for precise delivery of certain therapeutics into the subretinal space of the mouse eye is challenging, and </w:t>
      </w:r>
      <w:r w:rsidR="00C17251" w:rsidRPr="00C859A3">
        <w:rPr>
          <w:rFonts w:asciiTheme="minorHAnsi" w:hAnsiTheme="minorHAnsi" w:cstheme="minorHAnsi"/>
          <w:bCs/>
        </w:rPr>
        <w:t xml:space="preserve">HR-SD-OCT </w:t>
      </w:r>
      <w:r w:rsidRPr="00C859A3">
        <w:rPr>
          <w:rFonts w:asciiTheme="minorHAnsi" w:hAnsiTheme="minorHAnsi" w:cstheme="minorHAnsi"/>
        </w:rPr>
        <w:t xml:space="preserve">provides an accurate visual confirmation of successful subretinal injections </w:t>
      </w:r>
      <w:r w:rsidR="00D04FFC" w:rsidRPr="00C859A3">
        <w:rPr>
          <w:rFonts w:asciiTheme="minorHAnsi" w:hAnsiTheme="minorHAnsi" w:cstheme="minorHAnsi"/>
        </w:rPr>
        <w:t xml:space="preserve">as a criterion for ongoing </w:t>
      </w:r>
      <w:r w:rsidR="00A31EAA" w:rsidRPr="00C859A3">
        <w:rPr>
          <w:rFonts w:asciiTheme="minorHAnsi" w:hAnsiTheme="minorHAnsi" w:cstheme="minorHAnsi"/>
        </w:rPr>
        <w:t xml:space="preserve">inclusion </w:t>
      </w:r>
      <w:r w:rsidR="00D04FFC" w:rsidRPr="00C859A3">
        <w:rPr>
          <w:rFonts w:asciiTheme="minorHAnsi" w:hAnsiTheme="minorHAnsi" w:cstheme="minorHAnsi"/>
        </w:rPr>
        <w:t xml:space="preserve">of </w:t>
      </w:r>
      <w:r w:rsidRPr="00C859A3">
        <w:rPr>
          <w:rFonts w:asciiTheme="minorHAnsi" w:hAnsiTheme="minorHAnsi" w:cstheme="minorHAnsi"/>
        </w:rPr>
        <w:t xml:space="preserve">animals </w:t>
      </w:r>
      <w:r w:rsidR="00D04FFC" w:rsidRPr="00C859A3">
        <w:rPr>
          <w:rFonts w:asciiTheme="minorHAnsi" w:hAnsiTheme="minorHAnsi" w:cstheme="minorHAnsi"/>
        </w:rPr>
        <w:t xml:space="preserve">in </w:t>
      </w:r>
      <w:r w:rsidR="00A31EAA" w:rsidRPr="00C859A3">
        <w:rPr>
          <w:rFonts w:asciiTheme="minorHAnsi" w:hAnsiTheme="minorHAnsi" w:cstheme="minorHAnsi"/>
        </w:rPr>
        <w:t>the pre-clinical study design</w:t>
      </w:r>
      <w:r w:rsidRPr="00C859A3">
        <w:rPr>
          <w:rFonts w:asciiTheme="minorHAnsi" w:hAnsiTheme="minorHAnsi" w:cstheme="minorHAnsi"/>
        </w:rPr>
        <w:t>.</w:t>
      </w:r>
      <w:r w:rsidR="004A3FDC" w:rsidRPr="00C859A3">
        <w:rPr>
          <w:rFonts w:asciiTheme="minorHAnsi" w:hAnsiTheme="minorHAnsi" w:cstheme="minorHAnsi"/>
        </w:rPr>
        <w:t xml:space="preserve"> </w:t>
      </w:r>
      <w:r w:rsidR="00AE752B" w:rsidRPr="00C859A3">
        <w:rPr>
          <w:rFonts w:asciiTheme="minorHAnsi" w:hAnsiTheme="minorHAnsi" w:cstheme="minorHAnsi"/>
        </w:rPr>
        <w:t xml:space="preserve">Extensive effort is required to frequently follow animals injected in gene therapy studies </w:t>
      </w:r>
      <w:r w:rsidR="003C18F1" w:rsidRPr="00C859A3">
        <w:rPr>
          <w:rFonts w:asciiTheme="minorHAnsi" w:hAnsiTheme="minorHAnsi" w:cstheme="minorHAnsi"/>
        </w:rPr>
        <w:t>over time</w:t>
      </w:r>
      <w:r w:rsidR="003775FC">
        <w:rPr>
          <w:rFonts w:asciiTheme="minorHAnsi" w:hAnsiTheme="minorHAnsi" w:cstheme="minorHAnsi"/>
        </w:rPr>
        <w:t>,</w:t>
      </w:r>
      <w:r w:rsidR="003C18F1" w:rsidRPr="00C859A3">
        <w:rPr>
          <w:rFonts w:asciiTheme="minorHAnsi" w:hAnsiTheme="minorHAnsi" w:cstheme="minorHAnsi"/>
        </w:rPr>
        <w:t xml:space="preserve"> </w:t>
      </w:r>
      <w:r w:rsidR="00AE752B" w:rsidRPr="00C859A3">
        <w:rPr>
          <w:rFonts w:asciiTheme="minorHAnsi" w:hAnsiTheme="minorHAnsi" w:cstheme="minorHAnsi"/>
        </w:rPr>
        <w:t>since these models often simulate human retinal degenerative diseases w</w:t>
      </w:r>
      <w:r w:rsidR="003C18F1" w:rsidRPr="00C859A3">
        <w:rPr>
          <w:rFonts w:asciiTheme="minorHAnsi" w:hAnsiTheme="minorHAnsi" w:cstheme="minorHAnsi"/>
        </w:rPr>
        <w:t xml:space="preserve">here disease </w:t>
      </w:r>
      <w:r w:rsidR="00AE752B" w:rsidRPr="00C859A3">
        <w:rPr>
          <w:rFonts w:asciiTheme="minorHAnsi" w:hAnsiTheme="minorHAnsi" w:cstheme="minorHAnsi"/>
        </w:rPr>
        <w:t>timelines emerge over decades.</w:t>
      </w:r>
      <w:r w:rsidR="004A3FDC" w:rsidRPr="00C859A3">
        <w:rPr>
          <w:rFonts w:asciiTheme="minorHAnsi" w:hAnsiTheme="minorHAnsi" w:cstheme="minorHAnsi"/>
        </w:rPr>
        <w:t xml:space="preserve"> </w:t>
      </w:r>
      <w:r w:rsidR="00AE752B" w:rsidRPr="00C859A3">
        <w:rPr>
          <w:rFonts w:asciiTheme="minorHAnsi" w:hAnsiTheme="minorHAnsi" w:cstheme="minorHAnsi"/>
        </w:rPr>
        <w:t>Numerous follow-up examinations are required to determine therapeutic efficacy or to assess toxicity.</w:t>
      </w:r>
      <w:r w:rsidR="004A3FDC" w:rsidRPr="00C859A3">
        <w:rPr>
          <w:rFonts w:asciiTheme="minorHAnsi" w:hAnsiTheme="minorHAnsi" w:cstheme="minorHAnsi"/>
        </w:rPr>
        <w:t xml:space="preserve"> </w:t>
      </w:r>
      <w:r w:rsidR="00AE752B" w:rsidRPr="00C859A3">
        <w:rPr>
          <w:rFonts w:asciiTheme="minorHAnsi" w:hAnsiTheme="minorHAnsi" w:cstheme="minorHAnsi"/>
        </w:rPr>
        <w:t>A</w:t>
      </w:r>
      <w:r w:rsidR="005B66C3" w:rsidRPr="00C859A3">
        <w:rPr>
          <w:rFonts w:asciiTheme="minorHAnsi" w:hAnsiTheme="minorHAnsi" w:cstheme="minorHAnsi"/>
        </w:rPr>
        <w:t xml:space="preserve"> solution to this</w:t>
      </w:r>
      <w:r w:rsidR="00AE752B" w:rsidRPr="00C859A3">
        <w:rPr>
          <w:rFonts w:asciiTheme="minorHAnsi" w:hAnsiTheme="minorHAnsi" w:cstheme="minorHAnsi"/>
        </w:rPr>
        <w:t xml:space="preserve"> critical </w:t>
      </w:r>
      <w:r w:rsidR="003C18F1" w:rsidRPr="00C859A3">
        <w:rPr>
          <w:rFonts w:asciiTheme="minorHAnsi" w:hAnsiTheme="minorHAnsi" w:cstheme="minorHAnsi"/>
        </w:rPr>
        <w:t>challenge</w:t>
      </w:r>
      <w:r w:rsidR="00AE752B" w:rsidRPr="00C859A3">
        <w:rPr>
          <w:rFonts w:asciiTheme="minorHAnsi" w:hAnsiTheme="minorHAnsi" w:cstheme="minorHAnsi"/>
        </w:rPr>
        <w:t xml:space="preserve"> is to have </w:t>
      </w:r>
      <w:r w:rsidR="003775FC">
        <w:rPr>
          <w:rFonts w:asciiTheme="minorHAnsi" w:hAnsiTheme="minorHAnsi" w:cstheme="minorHAnsi"/>
        </w:rPr>
        <w:t>the</w:t>
      </w:r>
      <w:r w:rsidR="003775FC" w:rsidRPr="00C859A3">
        <w:rPr>
          <w:rFonts w:asciiTheme="minorHAnsi" w:hAnsiTheme="minorHAnsi" w:cstheme="minorHAnsi"/>
        </w:rPr>
        <w:t xml:space="preserve"> </w:t>
      </w:r>
      <w:r w:rsidR="00AE752B" w:rsidRPr="00C859A3">
        <w:rPr>
          <w:rFonts w:asciiTheme="minorHAnsi" w:hAnsiTheme="minorHAnsi" w:cstheme="minorHAnsi"/>
        </w:rPr>
        <w:t>ability to identify and remove animals from study designs</w:t>
      </w:r>
      <w:r w:rsidR="003775FC">
        <w:rPr>
          <w:rFonts w:asciiTheme="minorHAnsi" w:hAnsiTheme="minorHAnsi" w:cstheme="minorHAnsi"/>
        </w:rPr>
        <w:t>,</w:t>
      </w:r>
      <w:r w:rsidR="00AE752B" w:rsidRPr="00C859A3">
        <w:rPr>
          <w:rFonts w:asciiTheme="minorHAnsi" w:hAnsiTheme="minorHAnsi" w:cstheme="minorHAnsi"/>
        </w:rPr>
        <w:t xml:space="preserve"> which are surgical failures for delivery of the therapeutic vector.</w:t>
      </w:r>
      <w:r w:rsidR="004A3FDC" w:rsidRPr="00C859A3">
        <w:rPr>
          <w:rFonts w:asciiTheme="minorHAnsi" w:hAnsiTheme="minorHAnsi" w:cstheme="minorHAnsi"/>
        </w:rPr>
        <w:t xml:space="preserve"> </w:t>
      </w:r>
      <w:r w:rsidR="007F5E40" w:rsidRPr="00C859A3">
        <w:rPr>
          <w:rFonts w:asciiTheme="minorHAnsi" w:hAnsiTheme="minorHAnsi" w:cstheme="minorHAnsi"/>
        </w:rPr>
        <w:t xml:space="preserve">The ability to deliver a successful injection for a well-trained technician with years of experience </w:t>
      </w:r>
      <w:r w:rsidR="006B21FC" w:rsidRPr="00C859A3">
        <w:rPr>
          <w:rFonts w:asciiTheme="minorHAnsi" w:hAnsiTheme="minorHAnsi" w:cstheme="minorHAnsi"/>
        </w:rPr>
        <w:t xml:space="preserve">has </w:t>
      </w:r>
      <w:r w:rsidR="008A2CBD" w:rsidRPr="00C859A3">
        <w:rPr>
          <w:rFonts w:asciiTheme="minorHAnsi" w:hAnsiTheme="minorHAnsi" w:cstheme="minorHAnsi"/>
        </w:rPr>
        <w:t>approach</w:t>
      </w:r>
      <w:r w:rsidR="006B21FC" w:rsidRPr="00C859A3">
        <w:rPr>
          <w:rFonts w:asciiTheme="minorHAnsi" w:hAnsiTheme="minorHAnsi" w:cstheme="minorHAnsi"/>
        </w:rPr>
        <w:t>ed</w:t>
      </w:r>
      <w:r w:rsidR="008A2CBD" w:rsidRPr="00C859A3">
        <w:rPr>
          <w:rFonts w:asciiTheme="minorHAnsi" w:hAnsiTheme="minorHAnsi" w:cstheme="minorHAnsi"/>
        </w:rPr>
        <w:t xml:space="preserve"> 90%</w:t>
      </w:r>
      <w:r w:rsidR="007F5E40" w:rsidRPr="00C859A3">
        <w:rPr>
          <w:rFonts w:asciiTheme="minorHAnsi" w:hAnsiTheme="minorHAnsi" w:cstheme="minorHAnsi"/>
        </w:rPr>
        <w:t xml:space="preserve"> if injecting one eye per animal</w:t>
      </w:r>
      <w:r w:rsidR="003775FC">
        <w:rPr>
          <w:rFonts w:asciiTheme="minorHAnsi" w:hAnsiTheme="minorHAnsi" w:cstheme="minorHAnsi"/>
        </w:rPr>
        <w:t>,</w:t>
      </w:r>
      <w:r w:rsidR="007F5E40" w:rsidRPr="00C859A3">
        <w:rPr>
          <w:rFonts w:asciiTheme="minorHAnsi" w:hAnsiTheme="minorHAnsi" w:cstheme="minorHAnsi"/>
        </w:rPr>
        <w:t xml:space="preserve"> and approximately 80% success if injecting both eyes</w:t>
      </w:r>
      <w:r w:rsidR="006B21FC" w:rsidRPr="00C859A3">
        <w:rPr>
          <w:rFonts w:asciiTheme="minorHAnsi" w:hAnsiTheme="minorHAnsi" w:cstheme="minorHAnsi"/>
        </w:rPr>
        <w:t xml:space="preserve">. With this efficiency </w:t>
      </w:r>
      <w:r w:rsidR="003C18F1" w:rsidRPr="00C859A3">
        <w:rPr>
          <w:rFonts w:asciiTheme="minorHAnsi" w:hAnsiTheme="minorHAnsi" w:cstheme="minorHAnsi"/>
        </w:rPr>
        <w:t>level</w:t>
      </w:r>
      <w:r w:rsidR="003775FC">
        <w:rPr>
          <w:rFonts w:asciiTheme="minorHAnsi" w:hAnsiTheme="minorHAnsi" w:cstheme="minorHAnsi"/>
        </w:rPr>
        <w:t>,</w:t>
      </w:r>
      <w:r w:rsidR="003C18F1" w:rsidRPr="00C859A3">
        <w:rPr>
          <w:rFonts w:asciiTheme="minorHAnsi" w:hAnsiTheme="minorHAnsi" w:cstheme="minorHAnsi"/>
        </w:rPr>
        <w:t xml:space="preserve"> </w:t>
      </w:r>
      <w:r w:rsidR="008A2CBD" w:rsidRPr="00C859A3">
        <w:rPr>
          <w:rFonts w:asciiTheme="minorHAnsi" w:hAnsiTheme="minorHAnsi" w:cstheme="minorHAnsi"/>
        </w:rPr>
        <w:t>remov</w:t>
      </w:r>
      <w:r w:rsidR="003C18F1" w:rsidRPr="00C859A3">
        <w:rPr>
          <w:rFonts w:asciiTheme="minorHAnsi" w:hAnsiTheme="minorHAnsi" w:cstheme="minorHAnsi"/>
        </w:rPr>
        <w:t xml:space="preserve">al from the study design of </w:t>
      </w:r>
      <w:r w:rsidR="008A2CBD" w:rsidRPr="00C859A3">
        <w:rPr>
          <w:rFonts w:asciiTheme="minorHAnsi" w:hAnsiTheme="minorHAnsi" w:cstheme="minorHAnsi"/>
        </w:rPr>
        <w:t>animals with unsuccessful injections is advantageous</w:t>
      </w:r>
      <w:r w:rsidR="006B21FC" w:rsidRPr="00C859A3">
        <w:rPr>
          <w:rFonts w:asciiTheme="minorHAnsi" w:hAnsiTheme="minorHAnsi" w:cstheme="minorHAnsi"/>
        </w:rPr>
        <w:t xml:space="preserve"> to hypothesis testing</w:t>
      </w:r>
      <w:r w:rsidR="007F5E40" w:rsidRPr="00C859A3">
        <w:rPr>
          <w:rFonts w:asciiTheme="minorHAnsi" w:hAnsiTheme="minorHAnsi" w:cstheme="minorHAnsi"/>
        </w:rPr>
        <w:t xml:space="preserve">. </w:t>
      </w:r>
      <w:r w:rsidR="00AE752B" w:rsidRPr="00C859A3">
        <w:rPr>
          <w:rFonts w:asciiTheme="minorHAnsi" w:hAnsiTheme="minorHAnsi" w:cstheme="minorHAnsi"/>
        </w:rPr>
        <w:t>This not only saves critical time but also allows for more consistent and predictable outcomes.</w:t>
      </w:r>
      <w:r w:rsidR="004A3FDC" w:rsidRPr="00C859A3">
        <w:rPr>
          <w:rFonts w:asciiTheme="minorHAnsi" w:hAnsiTheme="minorHAnsi" w:cstheme="minorHAnsi"/>
        </w:rPr>
        <w:t xml:space="preserve"> </w:t>
      </w:r>
      <w:r w:rsidR="00901C85" w:rsidRPr="00C859A3">
        <w:rPr>
          <w:rFonts w:asciiTheme="minorHAnsi" w:hAnsiTheme="minorHAnsi" w:cstheme="minorHAnsi"/>
        </w:rPr>
        <w:t xml:space="preserve">Additionally, </w:t>
      </w:r>
      <w:r w:rsidR="00C17251" w:rsidRPr="00C859A3">
        <w:rPr>
          <w:rFonts w:asciiTheme="minorHAnsi" w:hAnsiTheme="minorHAnsi" w:cstheme="minorHAnsi"/>
          <w:bCs/>
        </w:rPr>
        <w:t xml:space="preserve">HR-SD-OCT </w:t>
      </w:r>
      <w:r w:rsidR="00901C85" w:rsidRPr="00C859A3">
        <w:rPr>
          <w:rFonts w:asciiTheme="minorHAnsi" w:hAnsiTheme="minorHAnsi" w:cstheme="minorHAnsi"/>
        </w:rPr>
        <w:t>allows one to decrease the number of animal</w:t>
      </w:r>
      <w:r w:rsidR="00A31EAA" w:rsidRPr="00C859A3">
        <w:rPr>
          <w:rFonts w:asciiTheme="minorHAnsi" w:hAnsiTheme="minorHAnsi" w:cstheme="minorHAnsi"/>
        </w:rPr>
        <w:t>s</w:t>
      </w:r>
      <w:r w:rsidR="00901C85" w:rsidRPr="00C859A3">
        <w:rPr>
          <w:rFonts w:asciiTheme="minorHAnsi" w:hAnsiTheme="minorHAnsi" w:cstheme="minorHAnsi"/>
        </w:rPr>
        <w:t xml:space="preserve"> required for any one experiment by allowing the same animals to be followed over time</w:t>
      </w:r>
      <w:r w:rsidRPr="00C859A3">
        <w:rPr>
          <w:rFonts w:asciiTheme="minorHAnsi" w:hAnsiTheme="minorHAnsi" w:cstheme="minorHAnsi"/>
        </w:rPr>
        <w:t xml:space="preserve">, </w:t>
      </w:r>
      <w:r w:rsidR="00A31EAA" w:rsidRPr="00C859A3">
        <w:rPr>
          <w:rFonts w:asciiTheme="minorHAnsi" w:hAnsiTheme="minorHAnsi" w:cstheme="minorHAnsi"/>
        </w:rPr>
        <w:t xml:space="preserve">which </w:t>
      </w:r>
      <w:r w:rsidRPr="00C859A3">
        <w:rPr>
          <w:rFonts w:asciiTheme="minorHAnsi" w:hAnsiTheme="minorHAnsi" w:cstheme="minorHAnsi"/>
        </w:rPr>
        <w:t>decreas</w:t>
      </w:r>
      <w:r w:rsidR="00A31EAA" w:rsidRPr="00C859A3">
        <w:rPr>
          <w:rFonts w:asciiTheme="minorHAnsi" w:hAnsiTheme="minorHAnsi" w:cstheme="minorHAnsi"/>
        </w:rPr>
        <w:t>es</w:t>
      </w:r>
      <w:r w:rsidRPr="00C859A3">
        <w:rPr>
          <w:rFonts w:asciiTheme="minorHAnsi" w:hAnsiTheme="minorHAnsi" w:cstheme="minorHAnsi"/>
        </w:rPr>
        <w:t xml:space="preserve"> the animal</w:t>
      </w:r>
      <w:r w:rsidR="00B046B2" w:rsidRPr="00C859A3">
        <w:rPr>
          <w:rFonts w:asciiTheme="minorHAnsi" w:hAnsiTheme="minorHAnsi" w:cstheme="minorHAnsi"/>
        </w:rPr>
        <w:t>-</w:t>
      </w:r>
      <w:r w:rsidRPr="00C859A3">
        <w:rPr>
          <w:rFonts w:asciiTheme="minorHAnsi" w:hAnsiTheme="minorHAnsi" w:cstheme="minorHAnsi"/>
        </w:rPr>
        <w:t>to</w:t>
      </w:r>
      <w:r w:rsidR="00B046B2" w:rsidRPr="00C859A3">
        <w:rPr>
          <w:rFonts w:asciiTheme="minorHAnsi" w:hAnsiTheme="minorHAnsi" w:cstheme="minorHAnsi"/>
        </w:rPr>
        <w:t>-</w:t>
      </w:r>
      <w:r w:rsidRPr="00C859A3">
        <w:rPr>
          <w:rFonts w:asciiTheme="minorHAnsi" w:hAnsiTheme="minorHAnsi" w:cstheme="minorHAnsi"/>
        </w:rPr>
        <w:t>animal variability</w:t>
      </w:r>
      <w:r w:rsidR="000208F0" w:rsidRPr="00C859A3">
        <w:rPr>
          <w:rFonts w:asciiTheme="minorHAnsi" w:hAnsiTheme="minorHAnsi" w:cstheme="minorHAnsi"/>
        </w:rPr>
        <w:t xml:space="preserve"> </w:t>
      </w:r>
      <w:r w:rsidRPr="00C859A3">
        <w:rPr>
          <w:rFonts w:asciiTheme="minorHAnsi" w:hAnsiTheme="minorHAnsi" w:cstheme="minorHAnsi"/>
        </w:rPr>
        <w:t>in both experimental and control groups</w:t>
      </w:r>
      <w:r w:rsidR="003775FC">
        <w:rPr>
          <w:rFonts w:asciiTheme="minorHAnsi" w:hAnsiTheme="minorHAnsi" w:cstheme="minorHAnsi"/>
        </w:rPr>
        <w:t>,</w:t>
      </w:r>
      <w:r w:rsidR="00161462" w:rsidRPr="00C859A3">
        <w:rPr>
          <w:rFonts w:asciiTheme="minorHAnsi" w:hAnsiTheme="minorHAnsi" w:cstheme="minorHAnsi"/>
        </w:rPr>
        <w:t xml:space="preserve"> and</w:t>
      </w:r>
      <w:r w:rsidR="00CC777F" w:rsidRPr="00C859A3">
        <w:rPr>
          <w:rFonts w:asciiTheme="minorHAnsi" w:hAnsiTheme="minorHAnsi" w:cstheme="minorHAnsi"/>
        </w:rPr>
        <w:t xml:space="preserve"> allow</w:t>
      </w:r>
      <w:r w:rsidR="003775FC">
        <w:rPr>
          <w:rFonts w:asciiTheme="minorHAnsi" w:hAnsiTheme="minorHAnsi" w:cstheme="minorHAnsi"/>
        </w:rPr>
        <w:t>s</w:t>
      </w:r>
      <w:r w:rsidR="00CC777F" w:rsidRPr="00C859A3">
        <w:rPr>
          <w:rFonts w:asciiTheme="minorHAnsi" w:hAnsiTheme="minorHAnsi" w:cstheme="minorHAnsi"/>
        </w:rPr>
        <w:t xml:space="preserve"> more robust statistical evaluation of hypotheses about </w:t>
      </w:r>
      <w:r w:rsidR="005A2414">
        <w:rPr>
          <w:rFonts w:asciiTheme="minorHAnsi" w:hAnsiTheme="minorHAnsi" w:cstheme="minorHAnsi"/>
        </w:rPr>
        <w:t>the</w:t>
      </w:r>
      <w:r w:rsidR="00CC777F" w:rsidRPr="00C859A3">
        <w:rPr>
          <w:rFonts w:asciiTheme="minorHAnsi" w:hAnsiTheme="minorHAnsi" w:cstheme="minorHAnsi"/>
        </w:rPr>
        <w:t xml:space="preserve"> </w:t>
      </w:r>
      <w:r w:rsidR="003C18F1" w:rsidRPr="00C859A3">
        <w:rPr>
          <w:rFonts w:asciiTheme="minorHAnsi" w:hAnsiTheme="minorHAnsi" w:cstheme="minorHAnsi"/>
        </w:rPr>
        <w:t xml:space="preserve">potential efficacy </w:t>
      </w:r>
      <w:r w:rsidR="00CC777F" w:rsidRPr="00C859A3">
        <w:rPr>
          <w:rFonts w:asciiTheme="minorHAnsi" w:hAnsiTheme="minorHAnsi" w:cstheme="minorHAnsi"/>
        </w:rPr>
        <w:t>and toxicity of candidate therapeutics</w:t>
      </w:r>
      <w:r w:rsidR="00901C85" w:rsidRPr="00C859A3">
        <w:rPr>
          <w:rFonts w:asciiTheme="minorHAnsi" w:hAnsiTheme="minorHAnsi" w:cstheme="minorHAnsi"/>
        </w:rPr>
        <w:t>.</w:t>
      </w:r>
    </w:p>
    <w:p w14:paraId="71B8989A" w14:textId="77777777" w:rsidR="009322D6" w:rsidRPr="00C859A3" w:rsidRDefault="004A3FDC" w:rsidP="002A7F0F">
      <w:pPr>
        <w:jc w:val="both"/>
        <w:rPr>
          <w:rFonts w:asciiTheme="minorHAnsi" w:hAnsiTheme="minorHAnsi" w:cstheme="minorHAnsi"/>
        </w:rPr>
      </w:pPr>
      <w:r w:rsidRPr="00C859A3">
        <w:rPr>
          <w:rFonts w:asciiTheme="minorHAnsi" w:hAnsiTheme="minorHAnsi" w:cstheme="minorHAnsi"/>
        </w:rPr>
        <w:t xml:space="preserve"> </w:t>
      </w:r>
    </w:p>
    <w:p w14:paraId="51C33CC9" w14:textId="7E3F3A71" w:rsidR="009322D6" w:rsidRPr="00C859A3" w:rsidRDefault="00AE752B" w:rsidP="002A7F0F">
      <w:pPr>
        <w:jc w:val="both"/>
        <w:rPr>
          <w:rFonts w:asciiTheme="minorHAnsi" w:hAnsiTheme="minorHAnsi" w:cstheme="minorHAnsi"/>
        </w:rPr>
      </w:pPr>
      <w:r w:rsidRPr="00C859A3">
        <w:rPr>
          <w:rFonts w:asciiTheme="minorHAnsi" w:hAnsiTheme="minorHAnsi" w:cstheme="minorHAnsi"/>
        </w:rPr>
        <w:t xml:space="preserve">The extent of retinal coverage by a subretinal injection is typically not 100%, which may itself be </w:t>
      </w:r>
      <w:r w:rsidR="006B517D" w:rsidRPr="00C859A3">
        <w:rPr>
          <w:rFonts w:asciiTheme="minorHAnsi" w:hAnsiTheme="minorHAnsi" w:cstheme="minorHAnsi"/>
        </w:rPr>
        <w:t>toxic</w:t>
      </w:r>
      <w:r w:rsidR="006B517D" w:rsidRPr="00C859A3">
        <w:rPr>
          <w:rFonts w:asciiTheme="minorHAnsi" w:hAnsiTheme="minorHAnsi" w:cstheme="minorHAnsi"/>
          <w:vertAlign w:val="superscript"/>
        </w:rPr>
        <w:t>31</w:t>
      </w:r>
      <w:r w:rsidR="00A949D0" w:rsidRPr="00C859A3">
        <w:rPr>
          <w:rFonts w:asciiTheme="minorHAnsi" w:hAnsiTheme="minorHAnsi" w:cstheme="minorHAnsi"/>
          <w:vertAlign w:val="superscript"/>
        </w:rPr>
        <w:t>,</w:t>
      </w:r>
      <w:r w:rsidR="006B517D" w:rsidRPr="00C859A3">
        <w:rPr>
          <w:rFonts w:asciiTheme="minorHAnsi" w:hAnsiTheme="minorHAnsi" w:cstheme="minorHAnsi"/>
          <w:vertAlign w:val="superscript"/>
        </w:rPr>
        <w:t>32</w:t>
      </w:r>
      <w:r w:rsidR="00A949D0" w:rsidRPr="00C859A3">
        <w:rPr>
          <w:rFonts w:asciiTheme="minorHAnsi" w:hAnsiTheme="minorHAnsi" w:cstheme="minorHAnsi"/>
          <w:vertAlign w:val="superscript"/>
        </w:rPr>
        <w:t>,</w:t>
      </w:r>
      <w:r w:rsidR="006B517D" w:rsidRPr="00C859A3">
        <w:rPr>
          <w:rFonts w:asciiTheme="minorHAnsi" w:hAnsiTheme="minorHAnsi" w:cstheme="minorHAnsi"/>
          <w:vertAlign w:val="superscript"/>
        </w:rPr>
        <w:t>33</w:t>
      </w:r>
      <w:r w:rsidR="00A949D0" w:rsidRPr="00C859A3">
        <w:rPr>
          <w:rFonts w:asciiTheme="minorHAnsi" w:hAnsiTheme="minorHAnsi" w:cstheme="minorHAnsi"/>
          <w:vertAlign w:val="superscript"/>
        </w:rPr>
        <w:t>,</w:t>
      </w:r>
      <w:r w:rsidR="006B517D" w:rsidRPr="00C859A3">
        <w:rPr>
          <w:rFonts w:asciiTheme="minorHAnsi" w:hAnsiTheme="minorHAnsi" w:cstheme="minorHAnsi"/>
          <w:vertAlign w:val="superscript"/>
        </w:rPr>
        <w:t>34</w:t>
      </w:r>
      <w:r w:rsidR="00A53697" w:rsidRPr="00C859A3">
        <w:rPr>
          <w:rFonts w:asciiTheme="minorHAnsi" w:hAnsiTheme="minorHAnsi" w:cstheme="minorHAnsi"/>
        </w:rPr>
        <w:t>.</w:t>
      </w:r>
      <w:r w:rsidRPr="00C859A3">
        <w:rPr>
          <w:rFonts w:asciiTheme="minorHAnsi" w:hAnsiTheme="minorHAnsi" w:cstheme="minorHAnsi"/>
        </w:rPr>
        <w:t xml:space="preserve"> </w:t>
      </w:r>
      <w:r w:rsidR="00A53697" w:rsidRPr="00C859A3">
        <w:rPr>
          <w:rFonts w:asciiTheme="minorHAnsi" w:hAnsiTheme="minorHAnsi" w:cstheme="minorHAnsi"/>
        </w:rPr>
        <w:t xml:space="preserve">Hence, </w:t>
      </w:r>
      <w:r w:rsidRPr="00C859A3">
        <w:rPr>
          <w:rFonts w:asciiTheme="minorHAnsi" w:hAnsiTheme="minorHAnsi" w:cstheme="minorHAnsi"/>
        </w:rPr>
        <w:t>the ability to distinguish between transduced and non-transduced regions is critical to proper testing of hypotheses of rescue and toxicity for a given candidate therapeutic.</w:t>
      </w:r>
      <w:r w:rsidR="004A3FDC" w:rsidRPr="00C859A3">
        <w:rPr>
          <w:rFonts w:asciiTheme="minorHAnsi" w:hAnsiTheme="minorHAnsi" w:cstheme="minorHAnsi"/>
        </w:rPr>
        <w:t xml:space="preserve"> </w:t>
      </w:r>
      <w:r w:rsidRPr="00C859A3">
        <w:rPr>
          <w:rFonts w:asciiTheme="minorHAnsi" w:hAnsiTheme="minorHAnsi" w:cstheme="minorHAnsi"/>
        </w:rPr>
        <w:t>The creative use of available software tools allows for precise mapping of subretinal injections in the mouse eye.</w:t>
      </w:r>
      <w:r w:rsidR="004A3FDC" w:rsidRPr="00C859A3">
        <w:rPr>
          <w:rFonts w:asciiTheme="minorHAnsi" w:hAnsiTheme="minorHAnsi" w:cstheme="minorHAnsi"/>
        </w:rPr>
        <w:t xml:space="preserve"> </w:t>
      </w:r>
      <w:r w:rsidRPr="00C859A3">
        <w:rPr>
          <w:rFonts w:asciiTheme="minorHAnsi" w:hAnsiTheme="minorHAnsi" w:cstheme="minorHAnsi"/>
        </w:rPr>
        <w:t>The immediate imaging of the injected eye provides direction for follow-up imaging to regions of interest</w:t>
      </w:r>
      <w:r w:rsidR="003775FC">
        <w:rPr>
          <w:rFonts w:asciiTheme="minorHAnsi" w:hAnsiTheme="minorHAnsi" w:cstheme="minorHAnsi"/>
        </w:rPr>
        <w:t>,</w:t>
      </w:r>
      <w:r w:rsidRPr="00C859A3">
        <w:rPr>
          <w:rFonts w:asciiTheme="minorHAnsi" w:hAnsiTheme="minorHAnsi" w:cstheme="minorHAnsi"/>
        </w:rPr>
        <w:t xml:space="preserve"> and the ability to compare regions which have been transduced to regions which have not </w:t>
      </w:r>
      <w:r w:rsidR="006D4228" w:rsidRPr="00C859A3">
        <w:rPr>
          <w:rFonts w:asciiTheme="minorHAnsi" w:hAnsiTheme="minorHAnsi" w:cstheme="minorHAnsi"/>
        </w:rPr>
        <w:t xml:space="preserve">been treated </w:t>
      </w:r>
      <w:r w:rsidRPr="00C859A3">
        <w:rPr>
          <w:rFonts w:asciiTheme="minorHAnsi" w:hAnsiTheme="minorHAnsi" w:cstheme="minorHAnsi"/>
        </w:rPr>
        <w:t>within the same globe.</w:t>
      </w:r>
      <w:r w:rsidR="004A3FDC" w:rsidRPr="00C859A3">
        <w:rPr>
          <w:rFonts w:asciiTheme="minorHAnsi" w:hAnsiTheme="minorHAnsi" w:cstheme="minorHAnsi"/>
        </w:rPr>
        <w:t xml:space="preserve"> </w:t>
      </w:r>
      <w:r w:rsidRPr="00C859A3">
        <w:rPr>
          <w:rFonts w:asciiTheme="minorHAnsi" w:hAnsiTheme="minorHAnsi" w:cstheme="minorHAnsi"/>
        </w:rPr>
        <w:t xml:space="preserve">Depending on the mapping precision desired, this process can be performed for each </w:t>
      </w:r>
      <w:r w:rsidR="00866069" w:rsidRPr="00C859A3">
        <w:rPr>
          <w:rFonts w:asciiTheme="minorHAnsi" w:hAnsiTheme="minorHAnsi" w:cstheme="minorHAnsi"/>
        </w:rPr>
        <w:t>b-scan</w:t>
      </w:r>
      <w:r w:rsidRPr="00C859A3">
        <w:rPr>
          <w:rFonts w:asciiTheme="minorHAnsi" w:hAnsiTheme="minorHAnsi" w:cstheme="minorHAnsi"/>
        </w:rPr>
        <w:t xml:space="preserve"> or periodically sampling from the ensemble of </w:t>
      </w:r>
      <w:r w:rsidR="00866069" w:rsidRPr="00C859A3">
        <w:rPr>
          <w:rFonts w:asciiTheme="minorHAnsi" w:hAnsiTheme="minorHAnsi" w:cstheme="minorHAnsi"/>
        </w:rPr>
        <w:t>b-scan</w:t>
      </w:r>
      <w:r w:rsidRPr="00C859A3">
        <w:rPr>
          <w:rFonts w:asciiTheme="minorHAnsi" w:hAnsiTheme="minorHAnsi" w:cstheme="minorHAnsi"/>
        </w:rPr>
        <w:t>s collected immediately post injection and compiling all the fundus images into a single image using graphics</w:t>
      </w:r>
      <w:r w:rsidR="00A53697" w:rsidRPr="00C859A3">
        <w:rPr>
          <w:rFonts w:asciiTheme="minorHAnsi" w:hAnsiTheme="minorHAnsi" w:cstheme="minorHAnsi"/>
        </w:rPr>
        <w:t xml:space="preserve"> </w:t>
      </w:r>
      <w:r w:rsidRPr="00C859A3">
        <w:rPr>
          <w:rFonts w:asciiTheme="minorHAnsi" w:hAnsiTheme="minorHAnsi" w:cstheme="minorHAnsi"/>
        </w:rPr>
        <w:t>software so that the piecewise continuous border is carefully mapped onto the fundus image.</w:t>
      </w:r>
      <w:r w:rsidR="004A3FDC" w:rsidRPr="00C859A3">
        <w:rPr>
          <w:rFonts w:asciiTheme="minorHAnsi" w:hAnsiTheme="minorHAnsi" w:cstheme="minorHAnsi"/>
        </w:rPr>
        <w:t xml:space="preserve"> </w:t>
      </w:r>
      <w:r w:rsidR="006D4228" w:rsidRPr="00C859A3">
        <w:rPr>
          <w:rFonts w:asciiTheme="minorHAnsi" w:hAnsiTheme="minorHAnsi" w:cstheme="minorHAnsi"/>
        </w:rPr>
        <w:t xml:space="preserve">Comparing the images from immediately after injection to follow-up images requires that the images be aligned so that measurement positions can be mapped onto the fundus image, and the data points can be segregated into injection site and non-injected regions of the retina. </w:t>
      </w:r>
      <w:r w:rsidRPr="00C859A3">
        <w:rPr>
          <w:rFonts w:asciiTheme="minorHAnsi" w:hAnsiTheme="minorHAnsi" w:cstheme="minorHAnsi"/>
        </w:rPr>
        <w:t>The mapping of the optic nerve head and the retinal blood vessels can also be accomplished using this same methodology</w:t>
      </w:r>
      <w:r w:rsidR="003775FC">
        <w:rPr>
          <w:rFonts w:asciiTheme="minorHAnsi" w:hAnsiTheme="minorHAnsi" w:cstheme="minorHAnsi"/>
        </w:rPr>
        <w:t>,</w:t>
      </w:r>
      <w:r w:rsidRPr="00C859A3">
        <w:rPr>
          <w:rFonts w:asciiTheme="minorHAnsi" w:hAnsiTheme="minorHAnsi" w:cstheme="minorHAnsi"/>
        </w:rPr>
        <w:t xml:space="preserve"> which aids in the orientation of the eye when attempting to align the post-injection images with subsequent follow-up images. This information can be used in subsequent imaging to identify the region of the retina where the injection had occurred.</w:t>
      </w:r>
      <w:r w:rsidR="004A3FDC" w:rsidRPr="00C859A3">
        <w:rPr>
          <w:rFonts w:asciiTheme="minorHAnsi" w:hAnsiTheme="minorHAnsi" w:cstheme="minorHAnsi"/>
        </w:rPr>
        <w:t xml:space="preserve"> </w:t>
      </w:r>
      <w:r w:rsidR="00C9038F" w:rsidRPr="00C859A3">
        <w:rPr>
          <w:rFonts w:asciiTheme="minorHAnsi" w:hAnsiTheme="minorHAnsi" w:cstheme="minorHAnsi"/>
        </w:rPr>
        <w:t>Of course, when the animals are euthanized</w:t>
      </w:r>
      <w:r w:rsidR="003775FC">
        <w:rPr>
          <w:rFonts w:asciiTheme="minorHAnsi" w:hAnsiTheme="minorHAnsi" w:cstheme="minorHAnsi"/>
        </w:rPr>
        <w:t>,</w:t>
      </w:r>
      <w:r w:rsidR="00C9038F" w:rsidRPr="00C859A3">
        <w:rPr>
          <w:rFonts w:asciiTheme="minorHAnsi" w:hAnsiTheme="minorHAnsi" w:cstheme="minorHAnsi"/>
        </w:rPr>
        <w:t xml:space="preserve"> the location of EGFP expression, delivered by an AAV vector also containing a candidate therapeutic gene (</w:t>
      </w:r>
      <w:r w:rsidR="00C9038F" w:rsidRPr="00FD5599">
        <w:rPr>
          <w:rFonts w:asciiTheme="minorHAnsi" w:hAnsiTheme="minorHAnsi" w:cstheme="minorHAnsi"/>
          <w:i/>
        </w:rPr>
        <w:t>e.g.</w:t>
      </w:r>
      <w:r w:rsidR="003775FC">
        <w:rPr>
          <w:rFonts w:asciiTheme="minorHAnsi" w:hAnsiTheme="minorHAnsi" w:cstheme="minorHAnsi"/>
        </w:rPr>
        <w:t>,</w:t>
      </w:r>
      <w:r w:rsidR="00C9038F" w:rsidRPr="00C859A3">
        <w:rPr>
          <w:rFonts w:asciiTheme="minorHAnsi" w:hAnsiTheme="minorHAnsi" w:cstheme="minorHAnsi"/>
        </w:rPr>
        <w:t xml:space="preserve"> ribozyme), can also be used to compare the location of transduction with the area determined by image mapping </w:t>
      </w:r>
      <w:r w:rsidR="00161462" w:rsidRPr="00C859A3">
        <w:rPr>
          <w:rFonts w:asciiTheme="minorHAnsi" w:hAnsiTheme="minorHAnsi" w:cstheme="minorHAnsi"/>
        </w:rPr>
        <w:t>that rel</w:t>
      </w:r>
      <w:r w:rsidR="00C2637D" w:rsidRPr="00C859A3">
        <w:rPr>
          <w:rFonts w:asciiTheme="minorHAnsi" w:hAnsiTheme="minorHAnsi" w:cstheme="minorHAnsi"/>
        </w:rPr>
        <w:t>ie</w:t>
      </w:r>
      <w:r w:rsidR="00161462" w:rsidRPr="00C859A3">
        <w:rPr>
          <w:rFonts w:asciiTheme="minorHAnsi" w:hAnsiTheme="minorHAnsi" w:cstheme="minorHAnsi"/>
        </w:rPr>
        <w:t>s on</w:t>
      </w:r>
      <w:r w:rsidR="00C9038F" w:rsidRPr="00C859A3">
        <w:rPr>
          <w:rFonts w:asciiTheme="minorHAnsi" w:hAnsiTheme="minorHAnsi" w:cstheme="minorHAnsi"/>
        </w:rPr>
        <w:t xml:space="preserve"> the location of blood vessels.</w:t>
      </w:r>
      <w:r w:rsidR="00216D0C" w:rsidRPr="00C859A3">
        <w:rPr>
          <w:rFonts w:asciiTheme="minorHAnsi" w:hAnsiTheme="minorHAnsi" w:cstheme="minorHAnsi"/>
        </w:rPr>
        <w:t xml:space="preserve"> </w:t>
      </w:r>
      <w:r w:rsidR="006D4228" w:rsidRPr="00C859A3">
        <w:rPr>
          <w:rFonts w:asciiTheme="minorHAnsi" w:hAnsiTheme="minorHAnsi" w:cstheme="minorHAnsi"/>
        </w:rPr>
        <w:t xml:space="preserve">This will allow the identification of </w:t>
      </w:r>
      <w:r w:rsidR="006D4228" w:rsidRPr="00C859A3">
        <w:rPr>
          <w:rFonts w:asciiTheme="minorHAnsi" w:hAnsiTheme="minorHAnsi" w:cstheme="minorHAnsi"/>
        </w:rPr>
        <w:lastRenderedPageBreak/>
        <w:t>diffusion of vector in the subsequently closed subretinal space beyond areas of anatomic detachment.</w:t>
      </w:r>
    </w:p>
    <w:p w14:paraId="49FFDA23" w14:textId="77777777" w:rsidR="003925AA" w:rsidRPr="00C859A3" w:rsidRDefault="003925AA" w:rsidP="002A7F0F">
      <w:pPr>
        <w:jc w:val="both"/>
        <w:rPr>
          <w:rFonts w:asciiTheme="minorHAnsi" w:hAnsiTheme="minorHAnsi" w:cstheme="minorHAnsi"/>
        </w:rPr>
      </w:pPr>
    </w:p>
    <w:p w14:paraId="776058DD" w14:textId="7B19B088" w:rsidR="00E91A53" w:rsidRPr="00C859A3" w:rsidRDefault="002E3E8E" w:rsidP="002A7F0F">
      <w:pPr>
        <w:jc w:val="both"/>
        <w:rPr>
          <w:rFonts w:asciiTheme="minorHAnsi" w:hAnsiTheme="minorHAnsi" w:cstheme="minorHAnsi"/>
        </w:rPr>
      </w:pPr>
      <w:r w:rsidRPr="00C859A3">
        <w:rPr>
          <w:rFonts w:asciiTheme="minorHAnsi" w:hAnsiTheme="minorHAnsi" w:cstheme="minorHAnsi"/>
        </w:rPr>
        <w:t>Our</w:t>
      </w:r>
      <w:r w:rsidR="00F11950" w:rsidRPr="00C859A3">
        <w:rPr>
          <w:rFonts w:asciiTheme="minorHAnsi" w:hAnsiTheme="minorHAnsi" w:cstheme="minorHAnsi"/>
        </w:rPr>
        <w:t xml:space="preserve"> success with the</w:t>
      </w:r>
      <w:r w:rsidRPr="00C859A3">
        <w:rPr>
          <w:rFonts w:asciiTheme="minorHAnsi" w:hAnsiTheme="minorHAnsi" w:cstheme="minorHAnsi"/>
        </w:rPr>
        <w:t xml:space="preserve"> use of gold</w:t>
      </w:r>
      <w:r w:rsidR="009C627F" w:rsidRPr="00C859A3">
        <w:rPr>
          <w:rFonts w:asciiTheme="minorHAnsi" w:hAnsiTheme="minorHAnsi" w:cstheme="minorHAnsi"/>
        </w:rPr>
        <w:t xml:space="preserve"> NP</w:t>
      </w:r>
      <w:r w:rsidR="006D4228" w:rsidRPr="00C859A3">
        <w:rPr>
          <w:rFonts w:asciiTheme="minorHAnsi" w:hAnsiTheme="minorHAnsi" w:cstheme="minorHAnsi"/>
        </w:rPr>
        <w:t>s</w:t>
      </w:r>
      <w:r w:rsidRPr="00C859A3">
        <w:rPr>
          <w:rFonts w:asciiTheme="minorHAnsi" w:hAnsiTheme="minorHAnsi" w:cstheme="minorHAnsi"/>
        </w:rPr>
        <w:t xml:space="preserve"> to label the subretinal bleb was limit</w:t>
      </w:r>
      <w:r w:rsidR="00F11950" w:rsidRPr="00C859A3">
        <w:rPr>
          <w:rFonts w:asciiTheme="minorHAnsi" w:hAnsiTheme="minorHAnsi" w:cstheme="minorHAnsi"/>
        </w:rPr>
        <w:t>ed due to toxicity induced by the materials used</w:t>
      </w:r>
      <w:r w:rsidRPr="00C859A3">
        <w:rPr>
          <w:rFonts w:asciiTheme="minorHAnsi" w:hAnsiTheme="minorHAnsi" w:cstheme="minorHAnsi"/>
        </w:rPr>
        <w:t>.</w:t>
      </w:r>
      <w:r w:rsidR="004A3FDC" w:rsidRPr="00C859A3">
        <w:rPr>
          <w:rFonts w:asciiTheme="minorHAnsi" w:hAnsiTheme="minorHAnsi" w:cstheme="minorHAnsi"/>
        </w:rPr>
        <w:t xml:space="preserve"> </w:t>
      </w:r>
      <w:r w:rsidRPr="00C859A3">
        <w:rPr>
          <w:rFonts w:asciiTheme="minorHAnsi" w:hAnsiTheme="minorHAnsi" w:cstheme="minorHAnsi"/>
        </w:rPr>
        <w:t xml:space="preserve">We </w:t>
      </w:r>
      <w:r w:rsidR="00F11950" w:rsidRPr="00C859A3">
        <w:rPr>
          <w:rFonts w:asciiTheme="minorHAnsi" w:hAnsiTheme="minorHAnsi" w:cstheme="minorHAnsi"/>
        </w:rPr>
        <w:t xml:space="preserve">would </w:t>
      </w:r>
      <w:r w:rsidRPr="00C859A3">
        <w:rPr>
          <w:rFonts w:asciiTheme="minorHAnsi" w:hAnsiTheme="minorHAnsi" w:cstheme="minorHAnsi"/>
        </w:rPr>
        <w:t>encourage further investigation of such materials</w:t>
      </w:r>
      <w:r w:rsidR="00C9038F" w:rsidRPr="00C859A3">
        <w:rPr>
          <w:rFonts w:asciiTheme="minorHAnsi" w:hAnsiTheme="minorHAnsi" w:cstheme="minorHAnsi"/>
        </w:rPr>
        <w:t xml:space="preserve"> to label the extent of subretinal blebs</w:t>
      </w:r>
      <w:r w:rsidR="003775FC">
        <w:rPr>
          <w:rFonts w:asciiTheme="minorHAnsi" w:hAnsiTheme="minorHAnsi" w:cstheme="minorHAnsi"/>
        </w:rPr>
        <w:t>,</w:t>
      </w:r>
      <w:r w:rsidRPr="00C859A3">
        <w:rPr>
          <w:rFonts w:asciiTheme="minorHAnsi" w:hAnsiTheme="minorHAnsi" w:cstheme="minorHAnsi"/>
        </w:rPr>
        <w:t xml:space="preserve"> if </w:t>
      </w:r>
      <w:r w:rsidR="00C9038F" w:rsidRPr="00C859A3">
        <w:rPr>
          <w:rFonts w:asciiTheme="minorHAnsi" w:hAnsiTheme="minorHAnsi" w:cstheme="minorHAnsi"/>
        </w:rPr>
        <w:t xml:space="preserve">alternative </w:t>
      </w:r>
      <w:r w:rsidRPr="00C859A3">
        <w:rPr>
          <w:rFonts w:asciiTheme="minorHAnsi" w:hAnsiTheme="minorHAnsi" w:cstheme="minorHAnsi"/>
        </w:rPr>
        <w:t xml:space="preserve">preparations </w:t>
      </w:r>
      <w:r w:rsidR="00C306A2" w:rsidRPr="00C859A3">
        <w:rPr>
          <w:rFonts w:asciiTheme="minorHAnsi" w:hAnsiTheme="minorHAnsi" w:cstheme="minorHAnsi"/>
        </w:rPr>
        <w:t xml:space="preserve">(varying dimensions, surface modifications) </w:t>
      </w:r>
      <w:r w:rsidRPr="00C859A3">
        <w:rPr>
          <w:rFonts w:asciiTheme="minorHAnsi" w:hAnsiTheme="minorHAnsi" w:cstheme="minorHAnsi"/>
        </w:rPr>
        <w:t>can be found that do not induce toxicity.</w:t>
      </w:r>
      <w:r w:rsidR="004A3FDC" w:rsidRPr="00C859A3">
        <w:rPr>
          <w:rFonts w:asciiTheme="minorHAnsi" w:hAnsiTheme="minorHAnsi" w:cstheme="minorHAnsi"/>
        </w:rPr>
        <w:t xml:space="preserve"> </w:t>
      </w:r>
    </w:p>
    <w:p w14:paraId="463E028E" w14:textId="77777777" w:rsidR="00E91A53" w:rsidRPr="00C859A3" w:rsidRDefault="00E91A53" w:rsidP="002A7F0F">
      <w:pPr>
        <w:jc w:val="both"/>
        <w:rPr>
          <w:rFonts w:asciiTheme="minorHAnsi" w:hAnsiTheme="minorHAnsi" w:cstheme="minorHAnsi"/>
        </w:rPr>
      </w:pPr>
    </w:p>
    <w:p w14:paraId="5A5D7DDF" w14:textId="646DE91F" w:rsidR="000208F0" w:rsidRPr="00C859A3" w:rsidRDefault="00901C85" w:rsidP="002A7F0F">
      <w:pPr>
        <w:jc w:val="both"/>
        <w:rPr>
          <w:rFonts w:asciiTheme="minorHAnsi" w:hAnsiTheme="minorHAnsi" w:cstheme="minorHAnsi"/>
        </w:rPr>
      </w:pPr>
      <w:r w:rsidRPr="00C859A3">
        <w:rPr>
          <w:rFonts w:asciiTheme="minorHAnsi" w:hAnsiTheme="minorHAnsi" w:cstheme="minorHAnsi"/>
        </w:rPr>
        <w:t xml:space="preserve">The </w:t>
      </w:r>
      <w:r w:rsidR="00C17251" w:rsidRPr="00C859A3">
        <w:rPr>
          <w:rFonts w:asciiTheme="minorHAnsi" w:hAnsiTheme="minorHAnsi" w:cstheme="minorHAnsi"/>
          <w:bCs/>
        </w:rPr>
        <w:t xml:space="preserve">HR-SD-OCT </w:t>
      </w:r>
      <w:r w:rsidRPr="00C859A3">
        <w:rPr>
          <w:rFonts w:asciiTheme="minorHAnsi" w:hAnsiTheme="minorHAnsi" w:cstheme="minorHAnsi"/>
        </w:rPr>
        <w:t xml:space="preserve">provides an enormous amount of information </w:t>
      </w:r>
      <w:r w:rsidR="000208F0" w:rsidRPr="00C859A3">
        <w:rPr>
          <w:rFonts w:asciiTheme="minorHAnsi" w:hAnsiTheme="minorHAnsi" w:cstheme="minorHAnsi"/>
        </w:rPr>
        <w:t xml:space="preserve">with significantly less time and resources, </w:t>
      </w:r>
      <w:r w:rsidR="00CC777F" w:rsidRPr="00C859A3">
        <w:rPr>
          <w:rFonts w:asciiTheme="minorHAnsi" w:hAnsiTheme="minorHAnsi" w:cstheme="minorHAnsi"/>
        </w:rPr>
        <w:t xml:space="preserve">and </w:t>
      </w:r>
      <w:r w:rsidRPr="00C859A3">
        <w:rPr>
          <w:rFonts w:asciiTheme="minorHAnsi" w:hAnsiTheme="minorHAnsi" w:cstheme="minorHAnsi"/>
        </w:rPr>
        <w:t xml:space="preserve">can be quantitated to provide </w:t>
      </w:r>
      <w:r w:rsidR="00B95A9B">
        <w:rPr>
          <w:rFonts w:asciiTheme="minorHAnsi" w:hAnsiTheme="minorHAnsi" w:cstheme="minorHAnsi"/>
        </w:rPr>
        <w:t xml:space="preserve">more </w:t>
      </w:r>
      <w:r w:rsidRPr="00C859A3">
        <w:rPr>
          <w:rFonts w:asciiTheme="minorHAnsi" w:hAnsiTheme="minorHAnsi" w:cstheme="minorHAnsi"/>
        </w:rPr>
        <w:t xml:space="preserve">information about </w:t>
      </w:r>
      <w:r w:rsidR="006D4228" w:rsidRPr="00C859A3">
        <w:rPr>
          <w:rFonts w:asciiTheme="minorHAnsi" w:hAnsiTheme="minorHAnsi" w:cstheme="minorHAnsi"/>
        </w:rPr>
        <w:t xml:space="preserve">efficacy and </w:t>
      </w:r>
      <w:r w:rsidR="000208F0" w:rsidRPr="00C859A3">
        <w:rPr>
          <w:rFonts w:asciiTheme="minorHAnsi" w:hAnsiTheme="minorHAnsi" w:cstheme="minorHAnsi"/>
        </w:rPr>
        <w:t xml:space="preserve">toxicity </w:t>
      </w:r>
      <w:r w:rsidRPr="00C859A3">
        <w:rPr>
          <w:rFonts w:asciiTheme="minorHAnsi" w:hAnsiTheme="minorHAnsi" w:cstheme="minorHAnsi"/>
        </w:rPr>
        <w:t>of potential therapeutics</w:t>
      </w:r>
      <w:r w:rsidR="001C73FD" w:rsidRPr="00C859A3">
        <w:rPr>
          <w:rFonts w:asciiTheme="minorHAnsi" w:hAnsiTheme="minorHAnsi" w:cstheme="minorHAnsi"/>
        </w:rPr>
        <w:t xml:space="preserve"> compared to traditional methodologies</w:t>
      </w:r>
      <w:r w:rsidR="00FE2662" w:rsidRPr="00C859A3">
        <w:rPr>
          <w:rFonts w:asciiTheme="minorHAnsi" w:hAnsiTheme="minorHAnsi" w:cstheme="minorHAnsi"/>
        </w:rPr>
        <w:t xml:space="preserve"> like histology</w:t>
      </w:r>
      <w:r w:rsidRPr="00C859A3">
        <w:rPr>
          <w:rFonts w:asciiTheme="minorHAnsi" w:hAnsiTheme="minorHAnsi" w:cstheme="minorHAnsi"/>
        </w:rPr>
        <w:t>.</w:t>
      </w:r>
      <w:r w:rsidR="004A3FDC" w:rsidRPr="00C859A3">
        <w:rPr>
          <w:rFonts w:asciiTheme="minorHAnsi" w:hAnsiTheme="minorHAnsi" w:cstheme="minorHAnsi"/>
        </w:rPr>
        <w:t xml:space="preserve"> </w:t>
      </w:r>
      <w:r w:rsidR="00FE2662" w:rsidRPr="00C859A3">
        <w:rPr>
          <w:rFonts w:asciiTheme="minorHAnsi" w:hAnsiTheme="minorHAnsi" w:cstheme="minorHAnsi"/>
        </w:rPr>
        <w:t xml:space="preserve">The use of this technology enables the researcher to </w:t>
      </w:r>
      <w:r w:rsidR="00B95A9B">
        <w:rPr>
          <w:rFonts w:asciiTheme="minorHAnsi" w:hAnsiTheme="minorHAnsi" w:cstheme="minorHAnsi"/>
        </w:rPr>
        <w:t xml:space="preserve">alleviate </w:t>
      </w:r>
      <w:r w:rsidR="00FE2662" w:rsidRPr="00C859A3">
        <w:rPr>
          <w:rFonts w:asciiTheme="minorHAnsi" w:hAnsiTheme="minorHAnsi" w:cstheme="minorHAnsi"/>
        </w:rPr>
        <w:t xml:space="preserve">one of the severe bottlenecks in </w:t>
      </w:r>
      <w:r w:rsidR="00C306A2" w:rsidRPr="00C859A3">
        <w:rPr>
          <w:rFonts w:asciiTheme="minorHAnsi" w:hAnsiTheme="minorHAnsi" w:cstheme="minorHAnsi"/>
        </w:rPr>
        <w:t xml:space="preserve">preclinical retinal </w:t>
      </w:r>
      <w:r w:rsidR="00FE2662" w:rsidRPr="00C859A3">
        <w:rPr>
          <w:rFonts w:asciiTheme="minorHAnsi" w:hAnsiTheme="minorHAnsi" w:cstheme="minorHAnsi"/>
        </w:rPr>
        <w:t xml:space="preserve">drug </w:t>
      </w:r>
      <w:r w:rsidR="009257F4" w:rsidRPr="00C859A3">
        <w:rPr>
          <w:rFonts w:asciiTheme="minorHAnsi" w:hAnsiTheme="minorHAnsi" w:cstheme="minorHAnsi"/>
        </w:rPr>
        <w:t>discovery</w:t>
      </w:r>
      <w:r w:rsidR="009257F4" w:rsidRPr="00C859A3">
        <w:rPr>
          <w:rFonts w:asciiTheme="minorHAnsi" w:hAnsiTheme="minorHAnsi" w:cstheme="minorHAnsi"/>
          <w:vertAlign w:val="superscript"/>
        </w:rPr>
        <w:t xml:space="preserve"> </w:t>
      </w:r>
      <w:r w:rsidR="006B517D" w:rsidRPr="00C859A3">
        <w:rPr>
          <w:rFonts w:asciiTheme="minorHAnsi" w:hAnsiTheme="minorHAnsi" w:cstheme="minorHAnsi"/>
          <w:vertAlign w:val="superscript"/>
        </w:rPr>
        <w:t>35</w:t>
      </w:r>
      <w:r w:rsidR="00FE2662" w:rsidRPr="00C859A3">
        <w:rPr>
          <w:rFonts w:asciiTheme="minorHAnsi" w:hAnsiTheme="minorHAnsi" w:cstheme="minorHAnsi"/>
        </w:rPr>
        <w:t>.</w:t>
      </w:r>
      <w:r w:rsidR="00216D0C" w:rsidRPr="00C859A3">
        <w:rPr>
          <w:rFonts w:asciiTheme="minorHAnsi" w:hAnsiTheme="minorHAnsi" w:cstheme="minorHAnsi"/>
        </w:rPr>
        <w:t xml:space="preserve"> </w:t>
      </w:r>
      <w:r w:rsidR="00140B73" w:rsidRPr="00C859A3">
        <w:rPr>
          <w:rFonts w:asciiTheme="minorHAnsi" w:hAnsiTheme="minorHAnsi" w:cstheme="minorHAnsi"/>
        </w:rPr>
        <w:t xml:space="preserve">The mouse RIS and </w:t>
      </w:r>
      <w:r w:rsidR="000208F0" w:rsidRPr="00C859A3">
        <w:rPr>
          <w:rFonts w:asciiTheme="minorHAnsi" w:hAnsiTheme="minorHAnsi" w:cstheme="minorHAnsi"/>
        </w:rPr>
        <w:t>HR</w:t>
      </w:r>
      <w:r w:rsidR="00866069" w:rsidRPr="00C859A3">
        <w:rPr>
          <w:rFonts w:asciiTheme="minorHAnsi" w:hAnsiTheme="minorHAnsi" w:cstheme="minorHAnsi"/>
        </w:rPr>
        <w:t>-SD</w:t>
      </w:r>
      <w:r w:rsidR="000208F0" w:rsidRPr="00C859A3">
        <w:rPr>
          <w:rFonts w:asciiTheme="minorHAnsi" w:hAnsiTheme="minorHAnsi" w:cstheme="minorHAnsi"/>
        </w:rPr>
        <w:t>-OCT are powerful tools to aid preclinical retinal gene therapy studies as a component of our RNA Drug Discovery program.</w:t>
      </w:r>
      <w:r w:rsidR="004A3FDC" w:rsidRPr="00C859A3">
        <w:rPr>
          <w:rFonts w:asciiTheme="minorHAnsi" w:hAnsiTheme="minorHAnsi" w:cstheme="minorHAnsi"/>
        </w:rPr>
        <w:t xml:space="preserve"> </w:t>
      </w:r>
      <w:r w:rsidR="000208F0" w:rsidRPr="00C859A3">
        <w:rPr>
          <w:rFonts w:asciiTheme="minorHAnsi" w:hAnsiTheme="minorHAnsi" w:cstheme="minorHAnsi"/>
        </w:rPr>
        <w:t xml:space="preserve">These tools can be broadly applied. </w:t>
      </w:r>
    </w:p>
    <w:p w14:paraId="4E268350" w14:textId="77777777" w:rsidR="00A949D0" w:rsidRPr="00C859A3" w:rsidRDefault="00A949D0" w:rsidP="002A7F0F">
      <w:pPr>
        <w:jc w:val="both"/>
        <w:rPr>
          <w:rFonts w:asciiTheme="minorHAnsi" w:hAnsiTheme="minorHAnsi" w:cstheme="minorHAnsi"/>
          <w:b/>
        </w:rPr>
      </w:pPr>
    </w:p>
    <w:p w14:paraId="73AF1F1B" w14:textId="77777777" w:rsidR="000208F0" w:rsidRPr="00C859A3" w:rsidRDefault="000208F0" w:rsidP="002A7F0F">
      <w:pPr>
        <w:jc w:val="both"/>
        <w:rPr>
          <w:rFonts w:asciiTheme="minorHAnsi" w:hAnsiTheme="minorHAnsi" w:cstheme="minorHAnsi"/>
          <w:b/>
          <w:caps/>
        </w:rPr>
      </w:pPr>
      <w:r w:rsidRPr="00C859A3">
        <w:rPr>
          <w:rFonts w:asciiTheme="minorHAnsi" w:hAnsiTheme="minorHAnsi" w:cstheme="minorHAnsi"/>
          <w:b/>
          <w:caps/>
        </w:rPr>
        <w:t>Acknowledgements</w:t>
      </w:r>
      <w:r w:rsidR="003A50C6" w:rsidRPr="00C859A3">
        <w:rPr>
          <w:rFonts w:asciiTheme="minorHAnsi" w:hAnsiTheme="minorHAnsi" w:cstheme="minorHAnsi"/>
          <w:b/>
          <w:caps/>
        </w:rPr>
        <w:t>:</w:t>
      </w:r>
    </w:p>
    <w:p w14:paraId="204939F5" w14:textId="6425D69C" w:rsidR="000208F0" w:rsidRPr="00C859A3" w:rsidRDefault="000208F0" w:rsidP="002A7F0F">
      <w:pPr>
        <w:jc w:val="both"/>
        <w:rPr>
          <w:rFonts w:asciiTheme="minorHAnsi" w:hAnsiTheme="minorHAnsi" w:cstheme="minorHAnsi"/>
        </w:rPr>
      </w:pPr>
      <w:r w:rsidRPr="00C859A3">
        <w:rPr>
          <w:rFonts w:asciiTheme="minorHAnsi" w:hAnsiTheme="minorHAnsi" w:cstheme="minorHAnsi"/>
        </w:rPr>
        <w:t>This material is based upon work supported, in part, by the Department of Veterans Affairs (VA), Veterans Health Administration, Office of Research and Development (Biomedical Laboratory Research and Development) (VA Merit Grant 1I01BX000669). JMS is employed, in part, as Staff Physician-Scientist, Ophthalmology, by VA WNY; MCB is employed, in part, by VA WNY. The study was conducted at, and supported in part by, the Veterans Administration Western New York Healthcare System (Buffalo, NY). Contents do not represent the views of the Department of Veterans Affairs or the United States Government.</w:t>
      </w:r>
      <w:r w:rsidR="004A3FDC" w:rsidRPr="00C859A3">
        <w:rPr>
          <w:rFonts w:asciiTheme="minorHAnsi" w:hAnsiTheme="minorHAnsi" w:cstheme="minorHAnsi"/>
        </w:rPr>
        <w:t xml:space="preserve"> </w:t>
      </w:r>
      <w:r w:rsidRPr="00C859A3">
        <w:rPr>
          <w:rFonts w:asciiTheme="minorHAnsi" w:hAnsiTheme="minorHAnsi" w:cstheme="minorHAnsi"/>
        </w:rPr>
        <w:t xml:space="preserve">Also supported, in </w:t>
      </w:r>
      <w:r w:rsidR="0034010D" w:rsidRPr="00C859A3">
        <w:rPr>
          <w:rFonts w:asciiTheme="minorHAnsi" w:hAnsiTheme="minorHAnsi" w:cstheme="minorHAnsi"/>
        </w:rPr>
        <w:t xml:space="preserve">major </w:t>
      </w:r>
      <w:r w:rsidRPr="00C859A3">
        <w:rPr>
          <w:rFonts w:asciiTheme="minorHAnsi" w:hAnsiTheme="minorHAnsi" w:cstheme="minorHAnsi"/>
        </w:rPr>
        <w:t>part, by N</w:t>
      </w:r>
      <w:r w:rsidR="00DA67DE" w:rsidRPr="00C859A3">
        <w:rPr>
          <w:rFonts w:asciiTheme="minorHAnsi" w:hAnsiTheme="minorHAnsi" w:cstheme="minorHAnsi"/>
        </w:rPr>
        <w:t>IH/N</w:t>
      </w:r>
      <w:r w:rsidRPr="00C859A3">
        <w:rPr>
          <w:rFonts w:asciiTheme="minorHAnsi" w:hAnsiTheme="minorHAnsi" w:cstheme="minorHAnsi"/>
        </w:rPr>
        <w:t>EI R01 grant EY013433 (PI: JMS), N</w:t>
      </w:r>
      <w:r w:rsidR="00DA67DE" w:rsidRPr="00C859A3">
        <w:rPr>
          <w:rFonts w:asciiTheme="minorHAnsi" w:hAnsiTheme="minorHAnsi" w:cstheme="minorHAnsi"/>
        </w:rPr>
        <w:t>IH/N</w:t>
      </w:r>
      <w:r w:rsidRPr="00C859A3">
        <w:rPr>
          <w:rFonts w:asciiTheme="minorHAnsi" w:hAnsiTheme="minorHAnsi" w:cstheme="minorHAnsi"/>
        </w:rPr>
        <w:t xml:space="preserve">EI R24 grant EY016662 (UB Vision Infrastructure Center, PI: M Slaughter, Director- </w:t>
      </w:r>
      <w:proofErr w:type="spellStart"/>
      <w:r w:rsidRPr="00C859A3">
        <w:rPr>
          <w:rFonts w:asciiTheme="minorHAnsi" w:hAnsiTheme="minorHAnsi" w:cstheme="minorHAnsi"/>
        </w:rPr>
        <w:t>Biophotonics</w:t>
      </w:r>
      <w:proofErr w:type="spellEnd"/>
      <w:r w:rsidRPr="00C859A3">
        <w:rPr>
          <w:rFonts w:asciiTheme="minorHAnsi" w:hAnsiTheme="minorHAnsi" w:cstheme="minorHAnsi"/>
        </w:rPr>
        <w:t xml:space="preserve"> Module: JMS), an Unrestricted Grant to the Department of Ophthalmology/University at Buffalo from Research to Prevent Blindness (New York, NY), and a grant from the </w:t>
      </w:r>
      <w:proofErr w:type="spellStart"/>
      <w:r w:rsidRPr="00C859A3">
        <w:rPr>
          <w:rFonts w:asciiTheme="minorHAnsi" w:hAnsiTheme="minorHAnsi" w:cstheme="minorHAnsi"/>
        </w:rPr>
        <w:t>Oishei</w:t>
      </w:r>
      <w:proofErr w:type="spellEnd"/>
      <w:r w:rsidRPr="00C859A3">
        <w:rPr>
          <w:rFonts w:asciiTheme="minorHAnsi" w:hAnsiTheme="minorHAnsi" w:cstheme="minorHAnsi"/>
        </w:rPr>
        <w:t xml:space="preserve"> Foundation (Buffalo, NY).</w:t>
      </w:r>
      <w:r w:rsidR="004A3FDC" w:rsidRPr="00C859A3">
        <w:rPr>
          <w:rFonts w:asciiTheme="minorHAnsi" w:hAnsiTheme="minorHAnsi" w:cstheme="minorHAnsi"/>
        </w:rPr>
        <w:t xml:space="preserve"> </w:t>
      </w:r>
      <w:r w:rsidRPr="00C859A3">
        <w:rPr>
          <w:rFonts w:asciiTheme="minorHAnsi" w:hAnsiTheme="minorHAnsi" w:cstheme="minorHAnsi"/>
        </w:rPr>
        <w:t xml:space="preserve">We acknowledge the gift of the </w:t>
      </w:r>
      <w:r w:rsidR="007F5E40" w:rsidRPr="00C859A3">
        <w:rPr>
          <w:rFonts w:asciiTheme="minorHAnsi" w:hAnsiTheme="minorHAnsi" w:cstheme="minorHAnsi"/>
        </w:rPr>
        <w:t>h</w:t>
      </w:r>
      <w:r w:rsidRPr="00C859A3">
        <w:rPr>
          <w:rFonts w:asciiTheme="minorHAnsi" w:hAnsiTheme="minorHAnsi" w:cstheme="minorHAnsi"/>
        </w:rPr>
        <w:t xml:space="preserve">C1 transgenic </w:t>
      </w:r>
      <w:r w:rsidRPr="00C859A3">
        <w:rPr>
          <w:rFonts w:asciiTheme="minorHAnsi" w:hAnsiTheme="minorHAnsi" w:cstheme="minorHAnsi"/>
          <w:i/>
          <w:iCs/>
        </w:rPr>
        <w:t>RHO</w:t>
      </w:r>
      <w:r w:rsidR="007F5E40" w:rsidRPr="00C859A3">
        <w:rPr>
          <w:rFonts w:asciiTheme="minorHAnsi" w:hAnsiTheme="minorHAnsi" w:cstheme="minorHAnsi"/>
          <w:vertAlign w:val="superscript"/>
        </w:rPr>
        <w:t>P347S</w:t>
      </w:r>
      <w:r w:rsidRPr="00C859A3">
        <w:rPr>
          <w:rFonts w:asciiTheme="minorHAnsi" w:hAnsiTheme="minorHAnsi" w:cstheme="minorHAnsi"/>
          <w:i/>
          <w:iCs/>
        </w:rPr>
        <w:t xml:space="preserve"> </w:t>
      </w:r>
      <w:r w:rsidRPr="00C859A3">
        <w:rPr>
          <w:rFonts w:asciiTheme="minorHAnsi" w:hAnsiTheme="minorHAnsi" w:cstheme="minorHAnsi"/>
        </w:rPr>
        <w:t xml:space="preserve">line and the exon 1 mouse </w:t>
      </w:r>
      <w:r w:rsidRPr="00C859A3">
        <w:rPr>
          <w:rFonts w:asciiTheme="minorHAnsi" w:hAnsiTheme="minorHAnsi" w:cstheme="minorHAnsi"/>
          <w:i/>
          <w:iCs/>
        </w:rPr>
        <w:t xml:space="preserve">RHO </w:t>
      </w:r>
      <w:r w:rsidRPr="00C859A3">
        <w:rPr>
          <w:rFonts w:asciiTheme="minorHAnsi" w:hAnsiTheme="minorHAnsi" w:cstheme="minorHAnsi"/>
        </w:rPr>
        <w:t xml:space="preserve">knockout from Dr. Janis </w:t>
      </w:r>
      <w:proofErr w:type="spellStart"/>
      <w:r w:rsidRPr="00C859A3">
        <w:rPr>
          <w:rFonts w:asciiTheme="minorHAnsi" w:hAnsiTheme="minorHAnsi" w:cstheme="minorHAnsi"/>
        </w:rPr>
        <w:t>Lem</w:t>
      </w:r>
      <w:proofErr w:type="spellEnd"/>
      <w:r w:rsidRPr="00C859A3">
        <w:rPr>
          <w:rFonts w:asciiTheme="minorHAnsi" w:hAnsiTheme="minorHAnsi" w:cstheme="minorHAnsi"/>
        </w:rPr>
        <w:t xml:space="preserve"> (Tufts New England Medical Center</w:t>
      </w:r>
      <w:r w:rsidR="00DA67DE" w:rsidRPr="00C859A3">
        <w:rPr>
          <w:rFonts w:asciiTheme="minorHAnsi" w:hAnsiTheme="minorHAnsi" w:cstheme="minorHAnsi"/>
        </w:rPr>
        <w:t>, Boston, MA</w:t>
      </w:r>
      <w:r w:rsidRPr="00C859A3">
        <w:rPr>
          <w:rFonts w:asciiTheme="minorHAnsi" w:hAnsiTheme="minorHAnsi" w:cstheme="minorHAnsi"/>
        </w:rPr>
        <w:t xml:space="preserve">), and the gift of the NHR-E transgene model in the heterozygous state on the mouse exon 2 </w:t>
      </w:r>
      <w:r w:rsidRPr="00C859A3">
        <w:rPr>
          <w:rFonts w:asciiTheme="minorHAnsi" w:hAnsiTheme="minorHAnsi" w:cstheme="minorHAnsi"/>
          <w:i/>
          <w:iCs/>
        </w:rPr>
        <w:t xml:space="preserve">RHO </w:t>
      </w:r>
      <w:r w:rsidRPr="00C859A3">
        <w:rPr>
          <w:rFonts w:asciiTheme="minorHAnsi" w:hAnsiTheme="minorHAnsi" w:cstheme="minorHAnsi"/>
        </w:rPr>
        <w:t>knockout background from Drs. G. Jane Farrar and Peter Humphries (Trinity College, Dublin, IRE).</w:t>
      </w:r>
      <w:r w:rsidR="00216D0C" w:rsidRPr="00C859A3">
        <w:rPr>
          <w:rFonts w:asciiTheme="minorHAnsi" w:hAnsiTheme="minorHAnsi" w:cstheme="minorHAnsi"/>
        </w:rPr>
        <w:t xml:space="preserve"> </w:t>
      </w:r>
    </w:p>
    <w:p w14:paraId="34413C41" w14:textId="77777777" w:rsidR="00040041" w:rsidRPr="00C859A3" w:rsidRDefault="00040041" w:rsidP="002A7F0F">
      <w:pPr>
        <w:jc w:val="both"/>
        <w:rPr>
          <w:rFonts w:asciiTheme="minorHAnsi" w:hAnsiTheme="minorHAnsi" w:cstheme="minorHAnsi"/>
          <w:b/>
        </w:rPr>
      </w:pPr>
    </w:p>
    <w:p w14:paraId="45B151B2" w14:textId="77777777" w:rsidR="009322D6" w:rsidRPr="00C859A3" w:rsidRDefault="001C1E63" w:rsidP="002A7F0F">
      <w:pPr>
        <w:jc w:val="both"/>
        <w:rPr>
          <w:rFonts w:asciiTheme="minorHAnsi" w:hAnsiTheme="minorHAnsi" w:cstheme="minorHAnsi"/>
          <w:b/>
          <w:caps/>
        </w:rPr>
      </w:pPr>
      <w:r w:rsidRPr="00C859A3">
        <w:rPr>
          <w:rFonts w:asciiTheme="minorHAnsi" w:hAnsiTheme="minorHAnsi" w:cstheme="minorHAnsi"/>
          <w:b/>
          <w:caps/>
        </w:rPr>
        <w:t>Disclosures</w:t>
      </w:r>
      <w:r w:rsidR="003A50C6" w:rsidRPr="00C859A3">
        <w:rPr>
          <w:rFonts w:asciiTheme="minorHAnsi" w:hAnsiTheme="minorHAnsi" w:cstheme="minorHAnsi"/>
          <w:b/>
          <w:caps/>
        </w:rPr>
        <w:t>:</w:t>
      </w:r>
    </w:p>
    <w:p w14:paraId="3E97E977" w14:textId="3DACA310" w:rsidR="0034010D" w:rsidRPr="00C859A3" w:rsidRDefault="003925AA" w:rsidP="002A7F0F">
      <w:pPr>
        <w:jc w:val="both"/>
        <w:rPr>
          <w:rFonts w:asciiTheme="minorHAnsi" w:hAnsiTheme="minorHAnsi" w:cstheme="minorHAnsi"/>
        </w:rPr>
      </w:pPr>
      <w:r w:rsidRPr="00FD5599">
        <w:rPr>
          <w:rFonts w:asciiTheme="minorHAnsi" w:hAnsiTheme="minorHAnsi" w:cstheme="minorHAnsi"/>
          <w:bCs/>
        </w:rPr>
        <w:t>Commercial Relationships</w:t>
      </w:r>
      <w:r w:rsidRPr="00B95A9B">
        <w:rPr>
          <w:rFonts w:asciiTheme="minorHAnsi" w:hAnsiTheme="minorHAnsi" w:cstheme="minorHAnsi"/>
          <w:bCs/>
        </w:rPr>
        <w:t>:</w:t>
      </w:r>
      <w:r w:rsidR="004A3FDC" w:rsidRPr="00B95A9B">
        <w:rPr>
          <w:rFonts w:asciiTheme="minorHAnsi" w:hAnsiTheme="minorHAnsi" w:cstheme="minorHAnsi"/>
          <w:bCs/>
        </w:rPr>
        <w:t xml:space="preserve"> </w:t>
      </w:r>
      <w:r w:rsidRPr="00B95A9B">
        <w:rPr>
          <w:rFonts w:asciiTheme="minorHAnsi" w:hAnsiTheme="minorHAnsi" w:cstheme="minorHAnsi"/>
          <w:bCs/>
        </w:rPr>
        <w:t>MCB:</w:t>
      </w:r>
      <w:r w:rsidR="004A3FDC" w:rsidRPr="00B95A9B">
        <w:rPr>
          <w:rFonts w:asciiTheme="minorHAnsi" w:hAnsiTheme="minorHAnsi" w:cstheme="minorHAnsi"/>
          <w:bCs/>
        </w:rPr>
        <w:t xml:space="preserve"> </w:t>
      </w:r>
      <w:r w:rsidRPr="00B95A9B">
        <w:rPr>
          <w:rFonts w:asciiTheme="minorHAnsi" w:hAnsiTheme="minorHAnsi" w:cstheme="minorHAnsi"/>
          <w:bCs/>
        </w:rPr>
        <w:t>None; JMS: N</w:t>
      </w:r>
      <w:r w:rsidR="00323ABB" w:rsidRPr="00B95A9B">
        <w:rPr>
          <w:rFonts w:asciiTheme="minorHAnsi" w:hAnsiTheme="minorHAnsi" w:cstheme="minorHAnsi"/>
          <w:bCs/>
        </w:rPr>
        <w:t>one</w:t>
      </w:r>
      <w:r w:rsidRPr="00B95A9B">
        <w:rPr>
          <w:rFonts w:asciiTheme="minorHAnsi" w:hAnsiTheme="minorHAnsi" w:cstheme="minorHAnsi"/>
          <w:bCs/>
        </w:rPr>
        <w:t>.</w:t>
      </w:r>
      <w:r w:rsidRPr="00B95A9B">
        <w:rPr>
          <w:rFonts w:asciiTheme="minorHAnsi" w:hAnsiTheme="minorHAnsi" w:cstheme="minorHAnsi"/>
          <w:b/>
          <w:bCs/>
        </w:rPr>
        <w:t xml:space="preserve"> </w:t>
      </w:r>
      <w:r w:rsidR="0034010D" w:rsidRPr="00B95A9B">
        <w:rPr>
          <w:rFonts w:asciiTheme="minorHAnsi" w:hAnsiTheme="minorHAnsi" w:cstheme="minorHAnsi"/>
        </w:rPr>
        <w:t>The retinal imaging system (RIS)</w:t>
      </w:r>
      <w:r w:rsidR="006B517D" w:rsidRPr="00B95A9B">
        <w:rPr>
          <w:rFonts w:asciiTheme="minorHAnsi" w:hAnsiTheme="minorHAnsi" w:cstheme="minorHAnsi"/>
          <w:vertAlign w:val="superscript"/>
        </w:rPr>
        <w:t>23</w:t>
      </w:r>
      <w:r w:rsidR="007F5E40" w:rsidRPr="00B95A9B">
        <w:rPr>
          <w:rFonts w:asciiTheme="minorHAnsi" w:hAnsiTheme="minorHAnsi" w:cstheme="minorHAnsi"/>
          <w:vertAlign w:val="superscript"/>
        </w:rPr>
        <w:t xml:space="preserve"> </w:t>
      </w:r>
      <w:r w:rsidR="0034010D" w:rsidRPr="00B95A9B">
        <w:rPr>
          <w:rFonts w:asciiTheme="minorHAnsi" w:hAnsiTheme="minorHAnsi" w:cstheme="minorHAnsi"/>
        </w:rPr>
        <w:t xml:space="preserve">used in this </w:t>
      </w:r>
      <w:r w:rsidR="0034010D" w:rsidRPr="00C859A3">
        <w:rPr>
          <w:rFonts w:asciiTheme="minorHAnsi" w:hAnsiTheme="minorHAnsi" w:cstheme="minorHAnsi"/>
        </w:rPr>
        <w:t>study is a novel device of substantial use to any group seeking to conduct gene therapy delivery studies in mice, rodents, or small animals.</w:t>
      </w:r>
      <w:r w:rsidR="004A3FDC" w:rsidRPr="00C859A3">
        <w:rPr>
          <w:rFonts w:asciiTheme="minorHAnsi" w:hAnsiTheme="minorHAnsi" w:cstheme="minorHAnsi"/>
        </w:rPr>
        <w:t xml:space="preserve"> </w:t>
      </w:r>
      <w:r w:rsidR="0034010D" w:rsidRPr="00C859A3">
        <w:rPr>
          <w:rFonts w:asciiTheme="minorHAnsi" w:hAnsiTheme="minorHAnsi" w:cstheme="minorHAnsi"/>
        </w:rPr>
        <w:t>While the authors have no conflicts to declare with respect to this device at this time, the University at Buffalo- SUNY and the Veterans Administration have rights in the intellectual property and may seek to commercialize this instrument in the future.</w:t>
      </w:r>
      <w:r w:rsidR="004A3FDC" w:rsidRPr="00C859A3">
        <w:rPr>
          <w:rFonts w:asciiTheme="minorHAnsi" w:hAnsiTheme="minorHAnsi" w:cstheme="minorHAnsi"/>
        </w:rPr>
        <w:t xml:space="preserve"> </w:t>
      </w:r>
    </w:p>
    <w:p w14:paraId="64E43EDD" w14:textId="77777777" w:rsidR="00040041" w:rsidRPr="00C859A3" w:rsidRDefault="004A3FDC" w:rsidP="002A7F0F">
      <w:pPr>
        <w:jc w:val="both"/>
        <w:rPr>
          <w:rFonts w:asciiTheme="minorHAnsi" w:hAnsiTheme="minorHAnsi" w:cstheme="minorHAnsi"/>
          <w:b/>
        </w:rPr>
      </w:pPr>
      <w:r w:rsidRPr="00C859A3">
        <w:rPr>
          <w:rFonts w:asciiTheme="minorHAnsi" w:hAnsiTheme="minorHAnsi" w:cstheme="minorHAnsi"/>
          <w:b/>
        </w:rPr>
        <w:t xml:space="preserve"> </w:t>
      </w:r>
    </w:p>
    <w:p w14:paraId="3A6C47E3" w14:textId="14D3D7A2" w:rsidR="00127C5B" w:rsidRPr="00C859A3" w:rsidRDefault="000208F0" w:rsidP="002A7F0F">
      <w:pPr>
        <w:jc w:val="both"/>
        <w:rPr>
          <w:rFonts w:asciiTheme="minorHAnsi" w:hAnsiTheme="minorHAnsi" w:cstheme="minorHAnsi"/>
          <w:caps/>
        </w:rPr>
      </w:pPr>
      <w:r w:rsidRPr="00C859A3">
        <w:rPr>
          <w:rFonts w:asciiTheme="minorHAnsi" w:hAnsiTheme="minorHAnsi" w:cstheme="minorHAnsi"/>
          <w:b/>
          <w:caps/>
        </w:rPr>
        <w:t>R</w:t>
      </w:r>
      <w:r w:rsidR="00A755B4" w:rsidRPr="00C859A3">
        <w:rPr>
          <w:rFonts w:asciiTheme="minorHAnsi" w:hAnsiTheme="minorHAnsi" w:cstheme="minorHAnsi"/>
          <w:b/>
          <w:caps/>
        </w:rPr>
        <w:t>eferences</w:t>
      </w:r>
      <w:r w:rsidR="003A50C6" w:rsidRPr="00C859A3">
        <w:rPr>
          <w:rFonts w:asciiTheme="minorHAnsi" w:hAnsiTheme="minorHAnsi" w:cstheme="minorHAnsi"/>
          <w:b/>
          <w:caps/>
        </w:rPr>
        <w:t>:</w:t>
      </w:r>
    </w:p>
    <w:p w14:paraId="2DCA4692" w14:textId="35F2CDBD" w:rsidR="00EE308F" w:rsidRPr="00C859A3" w:rsidRDefault="006B517D" w:rsidP="002A7F0F">
      <w:pPr>
        <w:jc w:val="both"/>
        <w:rPr>
          <w:rFonts w:asciiTheme="minorHAnsi" w:hAnsiTheme="minorHAnsi" w:cstheme="minorHAnsi"/>
        </w:rPr>
      </w:pPr>
      <w:r w:rsidRPr="00C859A3">
        <w:rPr>
          <w:rFonts w:asciiTheme="minorHAnsi" w:hAnsiTheme="minorHAnsi" w:cstheme="minorHAnsi"/>
        </w:rPr>
        <w:t>1.</w:t>
      </w:r>
      <w:r w:rsidR="00216D0C" w:rsidRPr="00C859A3">
        <w:rPr>
          <w:rFonts w:asciiTheme="minorHAnsi" w:hAnsiTheme="minorHAnsi" w:cstheme="minorHAnsi"/>
        </w:rPr>
        <w:t xml:space="preserve"> </w:t>
      </w:r>
      <w:r w:rsidR="00EE308F" w:rsidRPr="00C859A3">
        <w:rPr>
          <w:rFonts w:asciiTheme="minorHAnsi" w:hAnsiTheme="minorHAnsi" w:cstheme="minorHAnsi"/>
        </w:rPr>
        <w:t>Regus-</w:t>
      </w:r>
      <w:proofErr w:type="spellStart"/>
      <w:r w:rsidR="00EE308F" w:rsidRPr="00C859A3">
        <w:rPr>
          <w:rFonts w:asciiTheme="minorHAnsi" w:hAnsiTheme="minorHAnsi" w:cstheme="minorHAnsi"/>
        </w:rPr>
        <w:t>Leidig</w:t>
      </w:r>
      <w:proofErr w:type="spellEnd"/>
      <w:r w:rsidR="00D6694E" w:rsidRPr="00C859A3">
        <w:rPr>
          <w:rFonts w:asciiTheme="minorHAnsi" w:hAnsiTheme="minorHAnsi" w:cstheme="minorHAnsi"/>
        </w:rPr>
        <w:t>, H.</w:t>
      </w:r>
      <w:r w:rsidR="00EE308F" w:rsidRPr="00C859A3">
        <w:rPr>
          <w:rFonts w:asciiTheme="minorHAnsi" w:hAnsiTheme="minorHAnsi" w:cstheme="minorHAnsi"/>
        </w:rPr>
        <w:t xml:space="preserve"> </w:t>
      </w:r>
      <w:r w:rsidR="00866069" w:rsidRPr="00FD5599">
        <w:rPr>
          <w:rFonts w:asciiTheme="minorHAnsi" w:hAnsiTheme="minorHAnsi" w:cstheme="minorHAnsi"/>
          <w:i/>
        </w:rPr>
        <w:t xml:space="preserve">et al. </w:t>
      </w:r>
      <w:r w:rsidR="00EE308F" w:rsidRPr="00FD5599">
        <w:rPr>
          <w:rFonts w:asciiTheme="minorHAnsi" w:hAnsiTheme="minorHAnsi" w:cstheme="minorHAnsi"/>
          <w:i/>
        </w:rPr>
        <w:t>In-vivo</w:t>
      </w:r>
      <w:r w:rsidR="00EE308F" w:rsidRPr="00C859A3">
        <w:rPr>
          <w:rFonts w:asciiTheme="minorHAnsi" w:hAnsiTheme="minorHAnsi" w:cstheme="minorHAnsi"/>
        </w:rPr>
        <w:t xml:space="preserve"> knockdown of </w:t>
      </w:r>
      <w:proofErr w:type="spellStart"/>
      <w:r w:rsidR="00EE308F" w:rsidRPr="00C859A3">
        <w:rPr>
          <w:rFonts w:asciiTheme="minorHAnsi" w:hAnsiTheme="minorHAnsi" w:cstheme="minorHAnsi"/>
        </w:rPr>
        <w:t>Piccolino</w:t>
      </w:r>
      <w:proofErr w:type="spellEnd"/>
      <w:r w:rsidR="00EE308F" w:rsidRPr="00C859A3">
        <w:rPr>
          <w:rFonts w:asciiTheme="minorHAnsi" w:hAnsiTheme="minorHAnsi" w:cstheme="minorHAnsi"/>
        </w:rPr>
        <w:t xml:space="preserve"> disrupts presynaptic ribbon</w:t>
      </w:r>
      <w:r w:rsidRPr="00C859A3">
        <w:rPr>
          <w:rFonts w:asciiTheme="minorHAnsi" w:hAnsiTheme="minorHAnsi" w:cstheme="minorHAnsi"/>
        </w:rPr>
        <w:t xml:space="preserve"> </w:t>
      </w:r>
      <w:r w:rsidR="00EE308F" w:rsidRPr="00C859A3">
        <w:rPr>
          <w:rFonts w:asciiTheme="minorHAnsi" w:hAnsiTheme="minorHAnsi" w:cstheme="minorHAnsi"/>
        </w:rPr>
        <w:t xml:space="preserve">morphology in mouse photoreceptor synapses. </w:t>
      </w:r>
      <w:r w:rsidR="00EE308F" w:rsidRPr="00C859A3">
        <w:rPr>
          <w:rFonts w:asciiTheme="minorHAnsi" w:hAnsiTheme="minorHAnsi" w:cstheme="minorHAnsi"/>
          <w:i/>
        </w:rPr>
        <w:t xml:space="preserve">Front Cell </w:t>
      </w:r>
      <w:proofErr w:type="spellStart"/>
      <w:r w:rsidR="00EE308F" w:rsidRPr="00C859A3">
        <w:rPr>
          <w:rFonts w:asciiTheme="minorHAnsi" w:hAnsiTheme="minorHAnsi" w:cstheme="minorHAnsi"/>
          <w:i/>
        </w:rPr>
        <w:t>Neurosci</w:t>
      </w:r>
      <w:proofErr w:type="spellEnd"/>
      <w:r w:rsidR="00140B73" w:rsidRPr="00C859A3">
        <w:rPr>
          <w:rFonts w:asciiTheme="minorHAnsi" w:hAnsiTheme="minorHAnsi" w:cstheme="minorHAnsi"/>
        </w:rPr>
        <w:t>.</w:t>
      </w:r>
      <w:r w:rsidR="006A5C93" w:rsidRPr="00C859A3">
        <w:rPr>
          <w:rFonts w:asciiTheme="minorHAnsi" w:hAnsiTheme="minorHAnsi" w:cstheme="minorHAnsi"/>
        </w:rPr>
        <w:t xml:space="preserve"> </w:t>
      </w:r>
      <w:r w:rsidR="00EE308F" w:rsidRPr="00C859A3">
        <w:rPr>
          <w:rFonts w:asciiTheme="minorHAnsi" w:hAnsiTheme="minorHAnsi" w:cstheme="minorHAnsi"/>
        </w:rPr>
        <w:t>8</w:t>
      </w:r>
      <w:r w:rsidR="00D6694E" w:rsidRPr="00C859A3">
        <w:rPr>
          <w:rFonts w:asciiTheme="minorHAnsi" w:hAnsiTheme="minorHAnsi" w:cstheme="minorHAnsi"/>
        </w:rPr>
        <w:t>,</w:t>
      </w:r>
      <w:r w:rsidR="00EE308F" w:rsidRPr="00C859A3">
        <w:rPr>
          <w:rFonts w:asciiTheme="minorHAnsi" w:hAnsiTheme="minorHAnsi" w:cstheme="minorHAnsi"/>
        </w:rPr>
        <w:t xml:space="preserve"> 259</w:t>
      </w:r>
      <w:r w:rsidR="006A5C93" w:rsidRPr="00C859A3">
        <w:rPr>
          <w:rFonts w:asciiTheme="minorHAnsi" w:hAnsiTheme="minorHAnsi" w:cstheme="minorHAnsi"/>
        </w:rPr>
        <w:t>, 1-13</w:t>
      </w:r>
      <w:r w:rsidR="00D6694E" w:rsidRPr="00C859A3">
        <w:rPr>
          <w:rFonts w:asciiTheme="minorHAnsi" w:hAnsiTheme="minorHAnsi" w:cstheme="minorHAnsi"/>
        </w:rPr>
        <w:t xml:space="preserve"> (2014).</w:t>
      </w:r>
    </w:p>
    <w:p w14:paraId="1FAB0B26" w14:textId="734759B5" w:rsidR="00EE308F" w:rsidRPr="00C859A3" w:rsidRDefault="00E34ED6" w:rsidP="002A7F0F">
      <w:pPr>
        <w:jc w:val="both"/>
        <w:rPr>
          <w:rFonts w:asciiTheme="minorHAnsi" w:hAnsiTheme="minorHAnsi" w:cstheme="minorHAnsi"/>
        </w:rPr>
      </w:pPr>
      <w:r w:rsidRPr="00C859A3">
        <w:rPr>
          <w:rFonts w:asciiTheme="minorHAnsi" w:hAnsiTheme="minorHAnsi" w:cstheme="minorHAnsi"/>
        </w:rPr>
        <w:lastRenderedPageBreak/>
        <w:t>2.</w:t>
      </w:r>
      <w:r w:rsidR="004A3FDC" w:rsidRPr="00C859A3">
        <w:rPr>
          <w:rFonts w:asciiTheme="minorHAnsi" w:hAnsiTheme="minorHAnsi" w:cstheme="minorHAnsi"/>
        </w:rPr>
        <w:t xml:space="preserve"> </w:t>
      </w:r>
      <w:r w:rsidR="00EE308F" w:rsidRPr="00C859A3">
        <w:rPr>
          <w:rFonts w:asciiTheme="minorHAnsi" w:hAnsiTheme="minorHAnsi" w:cstheme="minorHAnsi"/>
        </w:rPr>
        <w:t>Jiang</w:t>
      </w:r>
      <w:r w:rsidRPr="00C859A3">
        <w:rPr>
          <w:rFonts w:asciiTheme="minorHAnsi" w:hAnsiTheme="minorHAnsi" w:cstheme="minorHAnsi"/>
        </w:rPr>
        <w:t xml:space="preserve"> L</w:t>
      </w:r>
      <w:r w:rsidR="0090717A" w:rsidRPr="00C859A3">
        <w:rPr>
          <w:rFonts w:asciiTheme="minorHAnsi" w:hAnsiTheme="minorHAnsi" w:cstheme="minorHAnsi"/>
        </w:rPr>
        <w:t>.</w:t>
      </w:r>
      <w:r w:rsidR="00EE308F" w:rsidRPr="00C859A3">
        <w:rPr>
          <w:rFonts w:asciiTheme="minorHAnsi" w:hAnsiTheme="minorHAnsi" w:cstheme="minorHAnsi"/>
        </w:rPr>
        <w:t>, Frederick</w:t>
      </w:r>
      <w:r w:rsidRPr="00C859A3">
        <w:rPr>
          <w:rFonts w:asciiTheme="minorHAnsi" w:hAnsiTheme="minorHAnsi" w:cstheme="minorHAnsi"/>
        </w:rPr>
        <w:t xml:space="preserve"> J</w:t>
      </w:r>
      <w:r w:rsidR="0090717A" w:rsidRPr="00C859A3">
        <w:rPr>
          <w:rFonts w:asciiTheme="minorHAnsi" w:hAnsiTheme="minorHAnsi" w:cstheme="minorHAnsi"/>
        </w:rPr>
        <w:t>.</w:t>
      </w:r>
      <w:r w:rsidRPr="00C859A3">
        <w:rPr>
          <w:rFonts w:asciiTheme="minorHAnsi" w:hAnsiTheme="minorHAnsi" w:cstheme="minorHAnsi"/>
        </w:rPr>
        <w:t>M</w:t>
      </w:r>
      <w:r w:rsidR="0090717A" w:rsidRPr="00C859A3">
        <w:rPr>
          <w:rFonts w:asciiTheme="minorHAnsi" w:hAnsiTheme="minorHAnsi" w:cstheme="minorHAnsi"/>
        </w:rPr>
        <w:t>.</w:t>
      </w:r>
      <w:r w:rsidR="00EE308F" w:rsidRPr="00C859A3">
        <w:rPr>
          <w:rFonts w:asciiTheme="minorHAnsi" w:hAnsiTheme="minorHAnsi" w:cstheme="minorHAnsi"/>
        </w:rPr>
        <w:t xml:space="preserve">, and </w:t>
      </w:r>
      <w:proofErr w:type="spellStart"/>
      <w:r w:rsidR="00EE308F" w:rsidRPr="00C859A3">
        <w:rPr>
          <w:rFonts w:asciiTheme="minorHAnsi" w:hAnsiTheme="minorHAnsi" w:cstheme="minorHAnsi"/>
        </w:rPr>
        <w:t>Baehr</w:t>
      </w:r>
      <w:proofErr w:type="spellEnd"/>
      <w:r w:rsidRPr="00C859A3">
        <w:rPr>
          <w:rFonts w:asciiTheme="minorHAnsi" w:hAnsiTheme="minorHAnsi" w:cstheme="minorHAnsi"/>
        </w:rPr>
        <w:t xml:space="preserve"> W</w:t>
      </w:r>
      <w:r w:rsidR="00EE308F" w:rsidRPr="00C859A3">
        <w:rPr>
          <w:rFonts w:asciiTheme="minorHAnsi" w:hAnsiTheme="minorHAnsi" w:cstheme="minorHAnsi"/>
        </w:rPr>
        <w:t xml:space="preserve">. RNA interference gene therapy in dominant retinitis pigmentosa and cone-rod dystrophy mouse models caused by GCAP1 mutations. </w:t>
      </w:r>
      <w:r w:rsidR="00EE308F" w:rsidRPr="00C859A3">
        <w:rPr>
          <w:rFonts w:asciiTheme="minorHAnsi" w:hAnsiTheme="minorHAnsi" w:cstheme="minorHAnsi"/>
          <w:i/>
        </w:rPr>
        <w:t xml:space="preserve">Front </w:t>
      </w:r>
      <w:proofErr w:type="spellStart"/>
      <w:r w:rsidR="00EE308F" w:rsidRPr="00C859A3">
        <w:rPr>
          <w:rFonts w:asciiTheme="minorHAnsi" w:hAnsiTheme="minorHAnsi" w:cstheme="minorHAnsi"/>
          <w:i/>
        </w:rPr>
        <w:t>Mol</w:t>
      </w:r>
      <w:proofErr w:type="spellEnd"/>
      <w:r w:rsidR="00EE308F" w:rsidRPr="00C859A3">
        <w:rPr>
          <w:rFonts w:asciiTheme="minorHAnsi" w:hAnsiTheme="minorHAnsi" w:cstheme="minorHAnsi"/>
          <w:i/>
        </w:rPr>
        <w:t xml:space="preserve"> </w:t>
      </w:r>
      <w:proofErr w:type="spellStart"/>
      <w:r w:rsidR="00EE308F" w:rsidRPr="00C859A3">
        <w:rPr>
          <w:rFonts w:asciiTheme="minorHAnsi" w:hAnsiTheme="minorHAnsi" w:cstheme="minorHAnsi"/>
          <w:i/>
        </w:rPr>
        <w:t>Neurosci</w:t>
      </w:r>
      <w:proofErr w:type="spellEnd"/>
      <w:r w:rsidR="00EE308F" w:rsidRPr="00C859A3">
        <w:rPr>
          <w:rFonts w:asciiTheme="minorHAnsi" w:hAnsiTheme="minorHAnsi" w:cstheme="minorHAnsi"/>
        </w:rPr>
        <w:t>, 7</w:t>
      </w:r>
      <w:r w:rsidR="00F53D2E" w:rsidRPr="00C859A3">
        <w:rPr>
          <w:rFonts w:asciiTheme="minorHAnsi" w:hAnsiTheme="minorHAnsi" w:cstheme="minorHAnsi"/>
        </w:rPr>
        <w:t>, 25:</w:t>
      </w:r>
      <w:r w:rsidR="00F1710E" w:rsidRPr="00C859A3">
        <w:rPr>
          <w:rFonts w:asciiTheme="minorHAnsi" w:hAnsiTheme="minorHAnsi" w:cstheme="minorHAnsi"/>
        </w:rPr>
        <w:t xml:space="preserve"> 1-8</w:t>
      </w:r>
      <w:r w:rsidR="004A3FDC" w:rsidRPr="00C859A3">
        <w:rPr>
          <w:rFonts w:asciiTheme="minorHAnsi" w:hAnsiTheme="minorHAnsi" w:cstheme="minorHAnsi"/>
        </w:rPr>
        <w:t xml:space="preserve"> </w:t>
      </w:r>
      <w:r w:rsidR="006A5C93" w:rsidRPr="00C859A3">
        <w:rPr>
          <w:rFonts w:asciiTheme="minorHAnsi" w:hAnsiTheme="minorHAnsi" w:cstheme="minorHAnsi"/>
        </w:rPr>
        <w:t>(2014).</w:t>
      </w:r>
    </w:p>
    <w:p w14:paraId="074877A6" w14:textId="72E69240" w:rsidR="00EE308F" w:rsidRPr="00C859A3" w:rsidRDefault="00E34ED6" w:rsidP="00AD2ED4">
      <w:pPr>
        <w:jc w:val="both"/>
        <w:rPr>
          <w:rFonts w:asciiTheme="minorHAnsi" w:hAnsiTheme="minorHAnsi" w:cstheme="minorHAnsi"/>
          <w:b/>
        </w:rPr>
      </w:pPr>
      <w:r w:rsidRPr="00C859A3">
        <w:rPr>
          <w:rFonts w:asciiTheme="minorHAnsi" w:hAnsiTheme="minorHAnsi" w:cstheme="minorHAnsi"/>
        </w:rPr>
        <w:t xml:space="preserve">3. </w:t>
      </w:r>
      <w:proofErr w:type="spellStart"/>
      <w:r w:rsidR="00EE308F" w:rsidRPr="00C859A3">
        <w:rPr>
          <w:rFonts w:asciiTheme="minorHAnsi" w:hAnsiTheme="minorHAnsi" w:cstheme="minorHAnsi"/>
        </w:rPr>
        <w:t>Seo</w:t>
      </w:r>
      <w:proofErr w:type="spellEnd"/>
      <w:r w:rsidR="006A5C93" w:rsidRPr="00C859A3">
        <w:rPr>
          <w:rFonts w:asciiTheme="minorHAnsi" w:hAnsiTheme="minorHAnsi" w:cstheme="minorHAnsi"/>
        </w:rPr>
        <w:t>,</w:t>
      </w:r>
      <w:r w:rsidRPr="00C859A3">
        <w:rPr>
          <w:rFonts w:asciiTheme="minorHAnsi" w:hAnsiTheme="minorHAnsi" w:cstheme="minorHAnsi"/>
        </w:rPr>
        <w:t xml:space="preserve"> S</w:t>
      </w:r>
      <w:r w:rsidR="006A5C93" w:rsidRPr="00C859A3">
        <w:rPr>
          <w:rFonts w:asciiTheme="minorHAnsi" w:hAnsiTheme="minorHAnsi" w:cstheme="minorHAnsi"/>
        </w:rPr>
        <w:t xml:space="preserve">. et al. </w:t>
      </w:r>
      <w:r w:rsidR="00EE308F" w:rsidRPr="00C859A3">
        <w:rPr>
          <w:rFonts w:asciiTheme="minorHAnsi" w:hAnsiTheme="minorHAnsi" w:cstheme="minorHAnsi"/>
        </w:rPr>
        <w:t>Subretinal gene therapy of mice with Bardet-</w:t>
      </w:r>
      <w:proofErr w:type="spellStart"/>
      <w:r w:rsidR="00EE308F" w:rsidRPr="00C859A3">
        <w:rPr>
          <w:rFonts w:asciiTheme="minorHAnsi" w:hAnsiTheme="minorHAnsi" w:cstheme="minorHAnsi"/>
        </w:rPr>
        <w:t>Beidl</w:t>
      </w:r>
      <w:proofErr w:type="spellEnd"/>
      <w:r w:rsidR="00EE308F" w:rsidRPr="00C859A3">
        <w:rPr>
          <w:rFonts w:asciiTheme="minorHAnsi" w:hAnsiTheme="minorHAnsi" w:cstheme="minorHAnsi"/>
        </w:rPr>
        <w:t xml:space="preserve"> Syndrome Type-1,</w:t>
      </w:r>
      <w:r w:rsidR="004A3FDC" w:rsidRPr="00C859A3">
        <w:rPr>
          <w:rFonts w:asciiTheme="minorHAnsi" w:hAnsiTheme="minorHAnsi" w:cstheme="minorHAnsi"/>
        </w:rPr>
        <w:t xml:space="preserve"> </w:t>
      </w:r>
      <w:r w:rsidRPr="00C859A3">
        <w:rPr>
          <w:rFonts w:asciiTheme="minorHAnsi" w:hAnsiTheme="minorHAnsi" w:cstheme="minorHAnsi"/>
          <w:i/>
        </w:rPr>
        <w:t xml:space="preserve">Invest. </w:t>
      </w:r>
      <w:proofErr w:type="spellStart"/>
      <w:r w:rsidRPr="00C859A3">
        <w:rPr>
          <w:rFonts w:asciiTheme="minorHAnsi" w:hAnsiTheme="minorHAnsi" w:cstheme="minorHAnsi"/>
          <w:i/>
        </w:rPr>
        <w:t>Ophthalmol</w:t>
      </w:r>
      <w:proofErr w:type="spellEnd"/>
      <w:r w:rsidRPr="00C859A3">
        <w:rPr>
          <w:rFonts w:asciiTheme="minorHAnsi" w:hAnsiTheme="minorHAnsi" w:cstheme="minorHAnsi"/>
          <w:i/>
        </w:rPr>
        <w:t xml:space="preserve">. Vis. Sci. </w:t>
      </w:r>
      <w:r w:rsidR="006A5C93" w:rsidRPr="00C859A3">
        <w:rPr>
          <w:rFonts w:asciiTheme="minorHAnsi" w:hAnsiTheme="minorHAnsi" w:cstheme="minorHAnsi"/>
        </w:rPr>
        <w:t>54, (9),</w:t>
      </w:r>
      <w:r w:rsidR="00012653" w:rsidRPr="00C859A3">
        <w:rPr>
          <w:rFonts w:asciiTheme="minorHAnsi" w:hAnsiTheme="minorHAnsi" w:cstheme="minorHAnsi"/>
        </w:rPr>
        <w:t xml:space="preserve"> 6118-6132</w:t>
      </w:r>
      <w:r w:rsidR="006A5C93" w:rsidRPr="00C859A3">
        <w:rPr>
          <w:rFonts w:asciiTheme="minorHAnsi" w:hAnsiTheme="minorHAnsi" w:cstheme="minorHAnsi"/>
        </w:rPr>
        <w:t xml:space="preserve"> (2013)</w:t>
      </w:r>
      <w:r w:rsidR="00012653" w:rsidRPr="00C859A3">
        <w:rPr>
          <w:rFonts w:asciiTheme="minorHAnsi" w:hAnsiTheme="minorHAnsi" w:cstheme="minorHAnsi"/>
        </w:rPr>
        <w:t>.</w:t>
      </w:r>
      <w:r w:rsidR="00EE308F" w:rsidRPr="00C859A3">
        <w:rPr>
          <w:rFonts w:asciiTheme="minorHAnsi" w:hAnsiTheme="minorHAnsi" w:cstheme="minorHAnsi"/>
          <w:b/>
        </w:rPr>
        <w:t xml:space="preserve"> </w:t>
      </w:r>
      <w:r w:rsidR="006A5C93" w:rsidRPr="00C859A3">
        <w:rPr>
          <w:rFonts w:asciiTheme="minorHAnsi" w:hAnsiTheme="minorHAnsi" w:cstheme="minorHAnsi"/>
          <w:b/>
        </w:rPr>
        <w:tab/>
      </w:r>
    </w:p>
    <w:p w14:paraId="0BD3E6CC" w14:textId="1F40B277" w:rsidR="00EE308F" w:rsidRPr="00C859A3" w:rsidRDefault="006A5C93" w:rsidP="002A7F0F">
      <w:pPr>
        <w:jc w:val="both"/>
        <w:rPr>
          <w:rFonts w:asciiTheme="minorHAnsi" w:hAnsiTheme="minorHAnsi" w:cstheme="minorHAnsi"/>
        </w:rPr>
      </w:pPr>
      <w:r w:rsidRPr="00C859A3">
        <w:rPr>
          <w:rFonts w:asciiTheme="minorHAnsi" w:hAnsiTheme="minorHAnsi" w:cstheme="minorHAnsi"/>
        </w:rPr>
        <w:t xml:space="preserve">4. </w:t>
      </w:r>
      <w:proofErr w:type="spellStart"/>
      <w:r w:rsidRPr="00C859A3">
        <w:rPr>
          <w:rFonts w:asciiTheme="minorHAnsi" w:hAnsiTheme="minorHAnsi" w:cstheme="minorHAnsi"/>
        </w:rPr>
        <w:t>Molday</w:t>
      </w:r>
      <w:proofErr w:type="spellEnd"/>
      <w:r w:rsidRPr="00C859A3">
        <w:rPr>
          <w:rFonts w:asciiTheme="minorHAnsi" w:hAnsiTheme="minorHAnsi" w:cstheme="minorHAnsi"/>
        </w:rPr>
        <w:t>, L, L</w:t>
      </w:r>
      <w:r w:rsidR="00EE308F" w:rsidRPr="00C859A3">
        <w:rPr>
          <w:rFonts w:asciiTheme="minorHAnsi" w:hAnsiTheme="minorHAnsi" w:cstheme="minorHAnsi"/>
        </w:rPr>
        <w:t>.</w:t>
      </w:r>
      <w:r w:rsidRPr="00C859A3">
        <w:rPr>
          <w:rFonts w:asciiTheme="minorHAnsi" w:hAnsiTheme="minorHAnsi" w:cstheme="minorHAnsi"/>
        </w:rPr>
        <w:t xml:space="preserve"> et al.</w:t>
      </w:r>
      <w:r w:rsidR="00EE308F" w:rsidRPr="00C859A3">
        <w:rPr>
          <w:rFonts w:asciiTheme="minorHAnsi" w:hAnsiTheme="minorHAnsi" w:cstheme="minorHAnsi"/>
        </w:rPr>
        <w:t xml:space="preserve"> RD3 gene delivery restores guanylate cyclase localization and rescues photoreceptors in the RD3 mouse model of </w:t>
      </w:r>
      <w:proofErr w:type="spellStart"/>
      <w:r w:rsidR="00EE308F" w:rsidRPr="00C859A3">
        <w:rPr>
          <w:rFonts w:asciiTheme="minorHAnsi" w:hAnsiTheme="minorHAnsi" w:cstheme="minorHAnsi"/>
        </w:rPr>
        <w:t>Leber</w:t>
      </w:r>
      <w:proofErr w:type="spellEnd"/>
      <w:r w:rsidR="00EE308F" w:rsidRPr="00C859A3">
        <w:rPr>
          <w:rFonts w:asciiTheme="minorHAnsi" w:hAnsiTheme="minorHAnsi" w:cstheme="minorHAnsi"/>
        </w:rPr>
        <w:t xml:space="preserve"> congenital amaurosis 12, </w:t>
      </w:r>
      <w:r w:rsidR="00EE308F" w:rsidRPr="00C859A3">
        <w:rPr>
          <w:rFonts w:asciiTheme="minorHAnsi" w:hAnsiTheme="minorHAnsi" w:cstheme="minorHAnsi"/>
          <w:i/>
        </w:rPr>
        <w:t>Hum. Mol. Genet</w:t>
      </w:r>
      <w:r w:rsidRPr="00C859A3">
        <w:rPr>
          <w:rFonts w:asciiTheme="minorHAnsi" w:hAnsiTheme="minorHAnsi" w:cstheme="minorHAnsi"/>
          <w:i/>
        </w:rPr>
        <w:t>,</w:t>
      </w:r>
      <w:r w:rsidRPr="00C859A3">
        <w:rPr>
          <w:rFonts w:asciiTheme="minorHAnsi" w:hAnsiTheme="minorHAnsi" w:cstheme="minorHAnsi"/>
        </w:rPr>
        <w:t xml:space="preserve"> 22</w:t>
      </w:r>
      <w:r w:rsidR="009C617D" w:rsidRPr="00C859A3">
        <w:rPr>
          <w:rFonts w:asciiTheme="minorHAnsi" w:hAnsiTheme="minorHAnsi" w:cstheme="minorHAnsi"/>
        </w:rPr>
        <w:t xml:space="preserve"> </w:t>
      </w:r>
      <w:r w:rsidRPr="00C859A3">
        <w:rPr>
          <w:rFonts w:asciiTheme="minorHAnsi" w:hAnsiTheme="minorHAnsi" w:cstheme="minorHAnsi"/>
        </w:rPr>
        <w:t xml:space="preserve">(19), </w:t>
      </w:r>
      <w:r w:rsidR="00EE308F" w:rsidRPr="00C859A3">
        <w:rPr>
          <w:rFonts w:asciiTheme="minorHAnsi" w:hAnsiTheme="minorHAnsi" w:cstheme="minorHAnsi"/>
        </w:rPr>
        <w:t>3894-</w:t>
      </w:r>
      <w:r w:rsidRPr="00C859A3">
        <w:rPr>
          <w:rFonts w:asciiTheme="minorHAnsi" w:hAnsiTheme="minorHAnsi" w:cstheme="minorHAnsi"/>
        </w:rPr>
        <w:t>3</w:t>
      </w:r>
      <w:r w:rsidR="00F1710E" w:rsidRPr="00C859A3">
        <w:rPr>
          <w:rFonts w:asciiTheme="minorHAnsi" w:hAnsiTheme="minorHAnsi" w:cstheme="minorHAnsi"/>
        </w:rPr>
        <w:t>905</w:t>
      </w:r>
      <w:r w:rsidR="00EE308F" w:rsidRPr="00C859A3">
        <w:rPr>
          <w:rFonts w:asciiTheme="minorHAnsi" w:hAnsiTheme="minorHAnsi" w:cstheme="minorHAnsi"/>
        </w:rPr>
        <w:t xml:space="preserve"> </w:t>
      </w:r>
      <w:r w:rsidRPr="00C859A3">
        <w:rPr>
          <w:rFonts w:asciiTheme="minorHAnsi" w:hAnsiTheme="minorHAnsi" w:cstheme="minorHAnsi"/>
        </w:rPr>
        <w:t>(2014).</w:t>
      </w:r>
    </w:p>
    <w:p w14:paraId="3C57F25D" w14:textId="5F6D2C90" w:rsidR="00EE308F" w:rsidRPr="00C859A3" w:rsidRDefault="00EE308F" w:rsidP="002A7F0F">
      <w:pPr>
        <w:jc w:val="both"/>
        <w:rPr>
          <w:rFonts w:asciiTheme="minorHAnsi" w:hAnsiTheme="minorHAnsi" w:cstheme="minorHAnsi"/>
        </w:rPr>
      </w:pPr>
      <w:r w:rsidRPr="00C859A3">
        <w:rPr>
          <w:rFonts w:asciiTheme="minorHAnsi" w:hAnsiTheme="minorHAnsi" w:cstheme="minorHAnsi"/>
        </w:rPr>
        <w:t>5. Pang</w:t>
      </w:r>
      <w:r w:rsidR="009C617D" w:rsidRPr="00C859A3">
        <w:rPr>
          <w:rFonts w:asciiTheme="minorHAnsi" w:hAnsiTheme="minorHAnsi" w:cstheme="minorHAnsi"/>
        </w:rPr>
        <w:t>,</w:t>
      </w:r>
      <w:r w:rsidRPr="00C859A3">
        <w:rPr>
          <w:rFonts w:asciiTheme="minorHAnsi" w:hAnsiTheme="minorHAnsi" w:cstheme="minorHAnsi"/>
        </w:rPr>
        <w:t xml:space="preserve"> J</w:t>
      </w:r>
      <w:r w:rsidR="009C617D" w:rsidRPr="00C859A3">
        <w:rPr>
          <w:rFonts w:asciiTheme="minorHAnsi" w:hAnsiTheme="minorHAnsi" w:cstheme="minorHAnsi"/>
        </w:rPr>
        <w:t>.</w:t>
      </w:r>
      <w:r w:rsidRPr="00C859A3">
        <w:rPr>
          <w:rFonts w:asciiTheme="minorHAnsi" w:hAnsiTheme="minorHAnsi" w:cstheme="minorHAnsi"/>
        </w:rPr>
        <w:t>J</w:t>
      </w:r>
      <w:r w:rsidR="009C617D" w:rsidRPr="00C859A3">
        <w:rPr>
          <w:rFonts w:asciiTheme="minorHAnsi" w:hAnsiTheme="minorHAnsi" w:cstheme="minorHAnsi"/>
        </w:rPr>
        <w:t xml:space="preserve">. et al. </w:t>
      </w:r>
      <w:r w:rsidRPr="00C859A3">
        <w:rPr>
          <w:rFonts w:asciiTheme="minorHAnsi" w:hAnsiTheme="minorHAnsi" w:cstheme="minorHAnsi"/>
        </w:rPr>
        <w:t xml:space="preserve">AAV-mediated gene therapy in mouse models of recessive retinal degeneration. </w:t>
      </w:r>
      <w:proofErr w:type="spellStart"/>
      <w:r w:rsidRPr="00C859A3">
        <w:rPr>
          <w:rFonts w:asciiTheme="minorHAnsi" w:hAnsiTheme="minorHAnsi" w:cstheme="minorHAnsi"/>
          <w:i/>
        </w:rPr>
        <w:t>Curr</w:t>
      </w:r>
      <w:proofErr w:type="spellEnd"/>
      <w:r w:rsidR="0090717A" w:rsidRPr="00C859A3">
        <w:rPr>
          <w:rFonts w:asciiTheme="minorHAnsi" w:hAnsiTheme="minorHAnsi" w:cstheme="minorHAnsi"/>
          <w:i/>
        </w:rPr>
        <w:t>.</w:t>
      </w:r>
      <w:r w:rsidRPr="00C859A3">
        <w:rPr>
          <w:rFonts w:asciiTheme="minorHAnsi" w:hAnsiTheme="minorHAnsi" w:cstheme="minorHAnsi"/>
          <w:i/>
        </w:rPr>
        <w:t xml:space="preserve"> Mol</w:t>
      </w:r>
      <w:r w:rsidR="0090717A" w:rsidRPr="00C859A3">
        <w:rPr>
          <w:rFonts w:asciiTheme="minorHAnsi" w:hAnsiTheme="minorHAnsi" w:cstheme="minorHAnsi"/>
          <w:i/>
        </w:rPr>
        <w:t>.</w:t>
      </w:r>
      <w:r w:rsidRPr="00C859A3">
        <w:rPr>
          <w:rFonts w:asciiTheme="minorHAnsi" w:hAnsiTheme="minorHAnsi" w:cstheme="minorHAnsi"/>
          <w:i/>
        </w:rPr>
        <w:t xml:space="preserve"> Med</w:t>
      </w:r>
      <w:r w:rsidR="0090717A" w:rsidRPr="00C859A3">
        <w:rPr>
          <w:rFonts w:asciiTheme="minorHAnsi" w:hAnsiTheme="minorHAnsi" w:cstheme="minorHAnsi"/>
          <w:i/>
        </w:rPr>
        <w:t>.</w:t>
      </w:r>
      <w:r w:rsidR="009C617D" w:rsidRPr="00C859A3">
        <w:rPr>
          <w:rFonts w:asciiTheme="minorHAnsi" w:hAnsiTheme="minorHAnsi" w:cstheme="minorHAnsi"/>
        </w:rPr>
        <w:t xml:space="preserve"> </w:t>
      </w:r>
      <w:r w:rsidRPr="00C859A3">
        <w:rPr>
          <w:rFonts w:asciiTheme="minorHAnsi" w:hAnsiTheme="minorHAnsi" w:cstheme="minorHAnsi"/>
        </w:rPr>
        <w:t>(3)</w:t>
      </w:r>
      <w:r w:rsidR="009C617D" w:rsidRPr="00C859A3">
        <w:rPr>
          <w:rFonts w:asciiTheme="minorHAnsi" w:hAnsiTheme="minorHAnsi" w:cstheme="minorHAnsi"/>
        </w:rPr>
        <w:t xml:space="preserve">, </w:t>
      </w:r>
      <w:r w:rsidRPr="00C859A3">
        <w:rPr>
          <w:rFonts w:asciiTheme="minorHAnsi" w:hAnsiTheme="minorHAnsi" w:cstheme="minorHAnsi"/>
        </w:rPr>
        <w:t>316-</w:t>
      </w:r>
      <w:r w:rsidR="009C617D" w:rsidRPr="00C859A3">
        <w:rPr>
          <w:rFonts w:asciiTheme="minorHAnsi" w:hAnsiTheme="minorHAnsi" w:cstheme="minorHAnsi"/>
        </w:rPr>
        <w:t>3</w:t>
      </w:r>
      <w:r w:rsidR="00F1710E" w:rsidRPr="00C859A3">
        <w:rPr>
          <w:rFonts w:asciiTheme="minorHAnsi" w:hAnsiTheme="minorHAnsi" w:cstheme="minorHAnsi"/>
        </w:rPr>
        <w:t>30</w:t>
      </w:r>
      <w:r w:rsidRPr="00C859A3">
        <w:rPr>
          <w:rFonts w:asciiTheme="minorHAnsi" w:hAnsiTheme="minorHAnsi" w:cstheme="minorHAnsi"/>
        </w:rPr>
        <w:t xml:space="preserve"> </w:t>
      </w:r>
      <w:r w:rsidR="009C617D" w:rsidRPr="00C859A3">
        <w:rPr>
          <w:rFonts w:asciiTheme="minorHAnsi" w:hAnsiTheme="minorHAnsi" w:cstheme="minorHAnsi"/>
        </w:rPr>
        <w:t>(2012).</w:t>
      </w:r>
    </w:p>
    <w:p w14:paraId="480E4E16" w14:textId="5BD57943" w:rsidR="00EE308F" w:rsidRPr="00C859A3" w:rsidRDefault="00EE308F" w:rsidP="002A7F0F">
      <w:pPr>
        <w:jc w:val="both"/>
        <w:rPr>
          <w:rFonts w:asciiTheme="minorHAnsi" w:hAnsiTheme="minorHAnsi" w:cstheme="minorHAnsi"/>
        </w:rPr>
      </w:pPr>
      <w:r w:rsidRPr="00C859A3">
        <w:rPr>
          <w:rFonts w:asciiTheme="minorHAnsi" w:hAnsiTheme="minorHAnsi" w:cstheme="minorHAnsi"/>
        </w:rPr>
        <w:t xml:space="preserve">6. </w:t>
      </w:r>
      <w:proofErr w:type="spellStart"/>
      <w:r w:rsidRPr="00C859A3">
        <w:rPr>
          <w:rFonts w:asciiTheme="minorHAnsi" w:hAnsiTheme="minorHAnsi" w:cstheme="minorHAnsi"/>
        </w:rPr>
        <w:t>Vandenberghe</w:t>
      </w:r>
      <w:proofErr w:type="spellEnd"/>
      <w:r w:rsidRPr="00C859A3">
        <w:rPr>
          <w:rFonts w:asciiTheme="minorHAnsi" w:hAnsiTheme="minorHAnsi" w:cstheme="minorHAnsi"/>
        </w:rPr>
        <w:t xml:space="preserve"> L</w:t>
      </w:r>
      <w:r w:rsidR="0090717A" w:rsidRPr="00C859A3">
        <w:rPr>
          <w:rFonts w:asciiTheme="minorHAnsi" w:hAnsiTheme="minorHAnsi" w:cstheme="minorHAnsi"/>
        </w:rPr>
        <w:t>.</w:t>
      </w:r>
      <w:r w:rsidRPr="00C859A3">
        <w:rPr>
          <w:rFonts w:asciiTheme="minorHAnsi" w:hAnsiTheme="minorHAnsi" w:cstheme="minorHAnsi"/>
        </w:rPr>
        <w:t>H</w:t>
      </w:r>
      <w:r w:rsidR="0090717A" w:rsidRPr="00C859A3">
        <w:rPr>
          <w:rFonts w:asciiTheme="minorHAnsi" w:hAnsiTheme="minorHAnsi" w:cstheme="minorHAnsi"/>
        </w:rPr>
        <w:t>.</w:t>
      </w:r>
      <w:r w:rsidRPr="00C859A3">
        <w:rPr>
          <w:rFonts w:asciiTheme="minorHAnsi" w:hAnsiTheme="minorHAnsi" w:cstheme="minorHAnsi"/>
        </w:rPr>
        <w:t xml:space="preserve">, </w:t>
      </w:r>
      <w:proofErr w:type="spellStart"/>
      <w:r w:rsidRPr="00C859A3">
        <w:rPr>
          <w:rFonts w:asciiTheme="minorHAnsi" w:hAnsiTheme="minorHAnsi" w:cstheme="minorHAnsi"/>
        </w:rPr>
        <w:t>Auricchio</w:t>
      </w:r>
      <w:proofErr w:type="spellEnd"/>
      <w:r w:rsidRPr="00C859A3">
        <w:rPr>
          <w:rFonts w:asciiTheme="minorHAnsi" w:hAnsiTheme="minorHAnsi" w:cstheme="minorHAnsi"/>
        </w:rPr>
        <w:t xml:space="preserve"> A</w:t>
      </w:r>
      <w:r w:rsidR="0090717A" w:rsidRPr="00C859A3">
        <w:rPr>
          <w:rFonts w:asciiTheme="minorHAnsi" w:hAnsiTheme="minorHAnsi" w:cstheme="minorHAnsi"/>
        </w:rPr>
        <w:t>.</w:t>
      </w:r>
      <w:r w:rsidRPr="00C859A3">
        <w:rPr>
          <w:rFonts w:asciiTheme="minorHAnsi" w:hAnsiTheme="minorHAnsi" w:cstheme="minorHAnsi"/>
        </w:rPr>
        <w:t xml:space="preserve">, Novel adeno-associated viral vectors for retinal gene therapies, </w:t>
      </w:r>
      <w:r w:rsidRPr="00C859A3">
        <w:rPr>
          <w:rFonts w:asciiTheme="minorHAnsi" w:hAnsiTheme="minorHAnsi" w:cstheme="minorHAnsi"/>
          <w:i/>
        </w:rPr>
        <w:t>Gene</w:t>
      </w:r>
      <w:r w:rsidR="00140B73" w:rsidRPr="00C859A3">
        <w:rPr>
          <w:rFonts w:asciiTheme="minorHAnsi" w:hAnsiTheme="minorHAnsi" w:cstheme="minorHAnsi"/>
          <w:i/>
        </w:rPr>
        <w:t xml:space="preserve"> </w:t>
      </w:r>
      <w:proofErr w:type="spellStart"/>
      <w:r w:rsidRPr="00C859A3">
        <w:rPr>
          <w:rFonts w:asciiTheme="minorHAnsi" w:hAnsiTheme="minorHAnsi" w:cstheme="minorHAnsi"/>
          <w:i/>
        </w:rPr>
        <w:t>Ther</w:t>
      </w:r>
      <w:proofErr w:type="spellEnd"/>
      <w:r w:rsidRPr="00C859A3">
        <w:rPr>
          <w:rFonts w:asciiTheme="minorHAnsi" w:hAnsiTheme="minorHAnsi" w:cstheme="minorHAnsi"/>
        </w:rPr>
        <w:t>.</w:t>
      </w:r>
      <w:r w:rsidR="004A3FDC" w:rsidRPr="00C859A3">
        <w:rPr>
          <w:rFonts w:asciiTheme="minorHAnsi" w:hAnsiTheme="minorHAnsi" w:cstheme="minorHAnsi"/>
        </w:rPr>
        <w:t xml:space="preserve"> </w:t>
      </w:r>
      <w:r w:rsidRPr="00C859A3">
        <w:rPr>
          <w:rFonts w:asciiTheme="minorHAnsi" w:hAnsiTheme="minorHAnsi" w:cstheme="minorHAnsi"/>
        </w:rPr>
        <w:t>Feb;</w:t>
      </w:r>
      <w:r w:rsidR="000162BD" w:rsidRPr="00C859A3">
        <w:rPr>
          <w:rFonts w:asciiTheme="minorHAnsi" w:hAnsiTheme="minorHAnsi" w:cstheme="minorHAnsi"/>
        </w:rPr>
        <w:t xml:space="preserve"> </w:t>
      </w:r>
      <w:r w:rsidRPr="00C859A3">
        <w:rPr>
          <w:rFonts w:asciiTheme="minorHAnsi" w:hAnsiTheme="minorHAnsi" w:cstheme="minorHAnsi"/>
        </w:rPr>
        <w:t>19(2): 162-</w:t>
      </w:r>
      <w:r w:rsidR="00140B73" w:rsidRPr="00C859A3">
        <w:rPr>
          <w:rFonts w:asciiTheme="minorHAnsi" w:hAnsiTheme="minorHAnsi" w:cstheme="minorHAnsi"/>
        </w:rPr>
        <w:t>16</w:t>
      </w:r>
      <w:r w:rsidRPr="00C859A3">
        <w:rPr>
          <w:rFonts w:asciiTheme="minorHAnsi" w:hAnsiTheme="minorHAnsi" w:cstheme="minorHAnsi"/>
        </w:rPr>
        <w:t xml:space="preserve">8 </w:t>
      </w:r>
      <w:r w:rsidR="009C617D" w:rsidRPr="00C859A3">
        <w:rPr>
          <w:rFonts w:asciiTheme="minorHAnsi" w:hAnsiTheme="minorHAnsi" w:cstheme="minorHAnsi"/>
        </w:rPr>
        <w:t>(2012).</w:t>
      </w:r>
    </w:p>
    <w:p w14:paraId="49F22B70" w14:textId="0AC9FCC1" w:rsidR="00140B73" w:rsidRPr="00C859A3" w:rsidRDefault="00836E79" w:rsidP="002A7F0F">
      <w:pPr>
        <w:jc w:val="both"/>
        <w:rPr>
          <w:rFonts w:asciiTheme="minorHAnsi" w:hAnsiTheme="minorHAnsi" w:cstheme="minorHAnsi"/>
        </w:rPr>
      </w:pPr>
      <w:r w:rsidRPr="00C859A3">
        <w:rPr>
          <w:rFonts w:asciiTheme="minorHAnsi" w:hAnsiTheme="minorHAnsi" w:cstheme="minorHAnsi"/>
        </w:rPr>
        <w:t xml:space="preserve">7. </w:t>
      </w:r>
      <w:r w:rsidR="00140B73" w:rsidRPr="00C859A3">
        <w:rPr>
          <w:rFonts w:asciiTheme="minorHAnsi" w:hAnsiTheme="minorHAnsi" w:cstheme="minorHAnsi"/>
        </w:rPr>
        <w:t>Tenenbaum, L.</w:t>
      </w:r>
      <w:r w:rsidR="00EE308F" w:rsidRPr="00C859A3">
        <w:rPr>
          <w:rFonts w:asciiTheme="minorHAnsi" w:hAnsiTheme="minorHAnsi" w:cstheme="minorHAnsi"/>
        </w:rPr>
        <w:t xml:space="preserve">, </w:t>
      </w:r>
      <w:proofErr w:type="spellStart"/>
      <w:r w:rsidR="00EE308F" w:rsidRPr="00C859A3">
        <w:rPr>
          <w:rFonts w:asciiTheme="minorHAnsi" w:hAnsiTheme="minorHAnsi" w:cstheme="minorHAnsi"/>
        </w:rPr>
        <w:t>Lehtonen</w:t>
      </w:r>
      <w:proofErr w:type="spellEnd"/>
      <w:r w:rsidR="00EE308F" w:rsidRPr="00C859A3">
        <w:rPr>
          <w:rFonts w:asciiTheme="minorHAnsi" w:hAnsiTheme="minorHAnsi" w:cstheme="minorHAnsi"/>
        </w:rPr>
        <w:t xml:space="preserve"> E</w:t>
      </w:r>
      <w:r w:rsidR="0090717A" w:rsidRPr="00C859A3">
        <w:rPr>
          <w:rFonts w:asciiTheme="minorHAnsi" w:hAnsiTheme="minorHAnsi" w:cstheme="minorHAnsi"/>
        </w:rPr>
        <w:t>.</w:t>
      </w:r>
      <w:r w:rsidR="00EE308F" w:rsidRPr="00C859A3">
        <w:rPr>
          <w:rFonts w:asciiTheme="minorHAnsi" w:hAnsiTheme="minorHAnsi" w:cstheme="minorHAnsi"/>
        </w:rPr>
        <w:t>, Monahan</w:t>
      </w:r>
      <w:r w:rsidR="0090717A" w:rsidRPr="00C859A3">
        <w:rPr>
          <w:rFonts w:asciiTheme="minorHAnsi" w:hAnsiTheme="minorHAnsi" w:cstheme="minorHAnsi"/>
        </w:rPr>
        <w:t>,</w:t>
      </w:r>
      <w:r w:rsidR="00EE308F" w:rsidRPr="00C859A3">
        <w:rPr>
          <w:rFonts w:asciiTheme="minorHAnsi" w:hAnsiTheme="minorHAnsi" w:cstheme="minorHAnsi"/>
        </w:rPr>
        <w:t xml:space="preserve"> P</w:t>
      </w:r>
      <w:r w:rsidR="0090717A" w:rsidRPr="00C859A3">
        <w:rPr>
          <w:rFonts w:asciiTheme="minorHAnsi" w:hAnsiTheme="minorHAnsi" w:cstheme="minorHAnsi"/>
        </w:rPr>
        <w:t>.</w:t>
      </w:r>
      <w:r w:rsidR="00EE308F" w:rsidRPr="00C859A3">
        <w:rPr>
          <w:rFonts w:asciiTheme="minorHAnsi" w:hAnsiTheme="minorHAnsi" w:cstheme="minorHAnsi"/>
        </w:rPr>
        <w:t>E. Evaluation of risks related to the use of adeno-associat</w:t>
      </w:r>
      <w:r w:rsidR="00140B73" w:rsidRPr="00C859A3">
        <w:rPr>
          <w:rFonts w:asciiTheme="minorHAnsi" w:hAnsiTheme="minorHAnsi" w:cstheme="minorHAnsi"/>
        </w:rPr>
        <w:t>ed virus-</w:t>
      </w:r>
      <w:r w:rsidR="00EE308F" w:rsidRPr="00C859A3">
        <w:rPr>
          <w:rFonts w:asciiTheme="minorHAnsi" w:hAnsiTheme="minorHAnsi" w:cstheme="minorHAnsi"/>
        </w:rPr>
        <w:t xml:space="preserve">based vectors. </w:t>
      </w:r>
      <w:proofErr w:type="spellStart"/>
      <w:r w:rsidR="00EE308F" w:rsidRPr="00C859A3">
        <w:rPr>
          <w:rFonts w:asciiTheme="minorHAnsi" w:hAnsiTheme="minorHAnsi" w:cstheme="minorHAnsi"/>
          <w:i/>
        </w:rPr>
        <w:t>Curr</w:t>
      </w:r>
      <w:proofErr w:type="spellEnd"/>
      <w:r w:rsidR="00F1710E" w:rsidRPr="00C859A3">
        <w:rPr>
          <w:rFonts w:asciiTheme="minorHAnsi" w:hAnsiTheme="minorHAnsi" w:cstheme="minorHAnsi"/>
          <w:i/>
        </w:rPr>
        <w:t>.</w:t>
      </w:r>
      <w:r w:rsidR="00EE308F" w:rsidRPr="00C859A3">
        <w:rPr>
          <w:rFonts w:asciiTheme="minorHAnsi" w:hAnsiTheme="minorHAnsi" w:cstheme="minorHAnsi"/>
          <w:i/>
        </w:rPr>
        <w:t xml:space="preserve"> Gene </w:t>
      </w:r>
      <w:proofErr w:type="spellStart"/>
      <w:r w:rsidR="00EE308F" w:rsidRPr="00C859A3">
        <w:rPr>
          <w:rFonts w:asciiTheme="minorHAnsi" w:hAnsiTheme="minorHAnsi" w:cstheme="minorHAnsi"/>
          <w:i/>
        </w:rPr>
        <w:t>Ther</w:t>
      </w:r>
      <w:proofErr w:type="spellEnd"/>
      <w:r w:rsidR="00EE308F" w:rsidRPr="00C859A3">
        <w:rPr>
          <w:rFonts w:asciiTheme="minorHAnsi" w:hAnsiTheme="minorHAnsi" w:cstheme="minorHAnsi"/>
        </w:rPr>
        <w:t>. Dec; 3(6): 545-</w:t>
      </w:r>
      <w:r w:rsidR="00140B73" w:rsidRPr="00C859A3">
        <w:rPr>
          <w:rFonts w:asciiTheme="minorHAnsi" w:hAnsiTheme="minorHAnsi" w:cstheme="minorHAnsi"/>
        </w:rPr>
        <w:t>5</w:t>
      </w:r>
      <w:r w:rsidR="00F1710E" w:rsidRPr="00C859A3">
        <w:rPr>
          <w:rFonts w:asciiTheme="minorHAnsi" w:hAnsiTheme="minorHAnsi" w:cstheme="minorHAnsi"/>
        </w:rPr>
        <w:t>65</w:t>
      </w:r>
      <w:r w:rsidR="00E16C53" w:rsidRPr="00C859A3">
        <w:rPr>
          <w:rFonts w:asciiTheme="minorHAnsi" w:hAnsiTheme="minorHAnsi" w:cstheme="minorHAnsi"/>
        </w:rPr>
        <w:t xml:space="preserve"> (2003).</w:t>
      </w:r>
    </w:p>
    <w:p w14:paraId="3D9E937E" w14:textId="3ECB9517" w:rsidR="00875D54" w:rsidRPr="00C859A3" w:rsidRDefault="00875D54" w:rsidP="002A7F0F">
      <w:pPr>
        <w:jc w:val="both"/>
        <w:rPr>
          <w:rFonts w:asciiTheme="minorHAnsi" w:hAnsiTheme="minorHAnsi" w:cstheme="minorHAnsi"/>
        </w:rPr>
      </w:pPr>
      <w:r w:rsidRPr="00C859A3">
        <w:rPr>
          <w:rFonts w:asciiTheme="minorHAnsi" w:hAnsiTheme="minorHAnsi" w:cstheme="minorHAnsi"/>
        </w:rPr>
        <w:t xml:space="preserve">8. Parikh, S., Le, A., Davenport, J., </w:t>
      </w:r>
      <w:proofErr w:type="spellStart"/>
      <w:r w:rsidRPr="00C859A3">
        <w:rPr>
          <w:rFonts w:asciiTheme="minorHAnsi" w:hAnsiTheme="minorHAnsi" w:cstheme="minorHAnsi"/>
        </w:rPr>
        <w:t>Gorin</w:t>
      </w:r>
      <w:proofErr w:type="spellEnd"/>
      <w:r w:rsidRPr="00C859A3">
        <w:rPr>
          <w:rFonts w:asciiTheme="minorHAnsi" w:hAnsiTheme="minorHAnsi" w:cstheme="minorHAnsi"/>
        </w:rPr>
        <w:t xml:space="preserve">, M.B., </w:t>
      </w:r>
      <w:proofErr w:type="spellStart"/>
      <w:r w:rsidRPr="00C859A3">
        <w:rPr>
          <w:rFonts w:asciiTheme="minorHAnsi" w:hAnsiTheme="minorHAnsi" w:cstheme="minorHAnsi"/>
        </w:rPr>
        <w:t>N</w:t>
      </w:r>
      <w:r w:rsidR="0090717A" w:rsidRPr="00C859A3">
        <w:rPr>
          <w:rFonts w:asciiTheme="minorHAnsi" w:hAnsiTheme="minorHAnsi" w:cstheme="minorHAnsi"/>
        </w:rPr>
        <w:t>usinowitz</w:t>
      </w:r>
      <w:proofErr w:type="spellEnd"/>
      <w:r w:rsidR="0090717A" w:rsidRPr="00C859A3">
        <w:rPr>
          <w:rFonts w:asciiTheme="minorHAnsi" w:hAnsiTheme="minorHAnsi" w:cstheme="minorHAnsi"/>
        </w:rPr>
        <w:t xml:space="preserve">, S., </w:t>
      </w:r>
      <w:proofErr w:type="spellStart"/>
      <w:r w:rsidR="0090717A" w:rsidRPr="00C859A3">
        <w:rPr>
          <w:rFonts w:asciiTheme="minorHAnsi" w:hAnsiTheme="minorHAnsi" w:cstheme="minorHAnsi"/>
        </w:rPr>
        <w:t>Matynia</w:t>
      </w:r>
      <w:proofErr w:type="spellEnd"/>
      <w:r w:rsidR="0090717A" w:rsidRPr="00C859A3">
        <w:rPr>
          <w:rFonts w:asciiTheme="minorHAnsi" w:hAnsiTheme="minorHAnsi" w:cstheme="minorHAnsi"/>
        </w:rPr>
        <w:t>, A.</w:t>
      </w:r>
      <w:r w:rsidR="00140B73" w:rsidRPr="00C859A3">
        <w:rPr>
          <w:rFonts w:asciiTheme="minorHAnsi" w:hAnsiTheme="minorHAnsi" w:cstheme="minorHAnsi"/>
        </w:rPr>
        <w:t xml:space="preserve"> An alternative and validated injection m</w:t>
      </w:r>
      <w:r w:rsidRPr="00C859A3">
        <w:rPr>
          <w:rFonts w:asciiTheme="minorHAnsi" w:hAnsiTheme="minorHAnsi" w:cstheme="minorHAnsi"/>
        </w:rPr>
        <w:t xml:space="preserve">ethod for </w:t>
      </w:r>
      <w:r w:rsidR="00140B73" w:rsidRPr="00C859A3">
        <w:rPr>
          <w:rFonts w:asciiTheme="minorHAnsi" w:hAnsiTheme="minorHAnsi" w:cstheme="minorHAnsi"/>
        </w:rPr>
        <w:t>a</w:t>
      </w:r>
      <w:r w:rsidRPr="00C859A3">
        <w:rPr>
          <w:rFonts w:asciiTheme="minorHAnsi" w:hAnsiTheme="minorHAnsi" w:cstheme="minorHAnsi"/>
        </w:rPr>
        <w:t xml:space="preserve">ccessing the </w:t>
      </w:r>
      <w:r w:rsidR="00140B73" w:rsidRPr="00C859A3">
        <w:rPr>
          <w:rFonts w:asciiTheme="minorHAnsi" w:hAnsiTheme="minorHAnsi" w:cstheme="minorHAnsi"/>
        </w:rPr>
        <w:t>s</w:t>
      </w:r>
      <w:r w:rsidRPr="00C859A3">
        <w:rPr>
          <w:rFonts w:asciiTheme="minorHAnsi" w:hAnsiTheme="minorHAnsi" w:cstheme="minorHAnsi"/>
        </w:rPr>
        <w:t xml:space="preserve">ubretinal </w:t>
      </w:r>
      <w:r w:rsidR="00140B73" w:rsidRPr="00C859A3">
        <w:rPr>
          <w:rFonts w:asciiTheme="minorHAnsi" w:hAnsiTheme="minorHAnsi" w:cstheme="minorHAnsi"/>
        </w:rPr>
        <w:t>s</w:t>
      </w:r>
      <w:r w:rsidRPr="00C859A3">
        <w:rPr>
          <w:rFonts w:asciiTheme="minorHAnsi" w:hAnsiTheme="minorHAnsi" w:cstheme="minorHAnsi"/>
        </w:rPr>
        <w:t xml:space="preserve">pace </w:t>
      </w:r>
      <w:r w:rsidRPr="00C859A3">
        <w:rPr>
          <w:rFonts w:asciiTheme="minorHAnsi" w:hAnsiTheme="minorHAnsi" w:cstheme="minorHAnsi"/>
          <w:i/>
        </w:rPr>
        <w:t>via</w:t>
      </w:r>
      <w:r w:rsidRPr="00C859A3">
        <w:rPr>
          <w:rFonts w:asciiTheme="minorHAnsi" w:hAnsiTheme="minorHAnsi" w:cstheme="minorHAnsi"/>
        </w:rPr>
        <w:t xml:space="preserve"> a </w:t>
      </w:r>
      <w:proofErr w:type="spellStart"/>
      <w:r w:rsidR="00140B73" w:rsidRPr="00C859A3">
        <w:rPr>
          <w:rFonts w:asciiTheme="minorHAnsi" w:hAnsiTheme="minorHAnsi" w:cstheme="minorHAnsi"/>
        </w:rPr>
        <w:t>t</w:t>
      </w:r>
      <w:r w:rsidRPr="00C859A3">
        <w:rPr>
          <w:rFonts w:asciiTheme="minorHAnsi" w:hAnsiTheme="minorHAnsi" w:cstheme="minorHAnsi"/>
        </w:rPr>
        <w:t>ranscleral</w:t>
      </w:r>
      <w:proofErr w:type="spellEnd"/>
      <w:r w:rsidRPr="00C859A3">
        <w:rPr>
          <w:rFonts w:asciiTheme="minorHAnsi" w:hAnsiTheme="minorHAnsi" w:cstheme="minorHAnsi"/>
        </w:rPr>
        <w:t xml:space="preserve"> </w:t>
      </w:r>
      <w:r w:rsidR="00140B73" w:rsidRPr="00C859A3">
        <w:rPr>
          <w:rFonts w:asciiTheme="minorHAnsi" w:hAnsiTheme="minorHAnsi" w:cstheme="minorHAnsi"/>
        </w:rPr>
        <w:t>p</w:t>
      </w:r>
      <w:r w:rsidRPr="00C859A3">
        <w:rPr>
          <w:rFonts w:asciiTheme="minorHAnsi" w:hAnsiTheme="minorHAnsi" w:cstheme="minorHAnsi"/>
        </w:rPr>
        <w:t xml:space="preserve">osterior </w:t>
      </w:r>
      <w:r w:rsidR="00140B73" w:rsidRPr="00C859A3">
        <w:rPr>
          <w:rFonts w:asciiTheme="minorHAnsi" w:hAnsiTheme="minorHAnsi" w:cstheme="minorHAnsi"/>
        </w:rPr>
        <w:t>a</w:t>
      </w:r>
      <w:r w:rsidRPr="00C859A3">
        <w:rPr>
          <w:rFonts w:asciiTheme="minorHAnsi" w:hAnsiTheme="minorHAnsi" w:cstheme="minorHAnsi"/>
        </w:rPr>
        <w:t xml:space="preserve">pproach. </w:t>
      </w:r>
      <w:r w:rsidRPr="00C859A3">
        <w:rPr>
          <w:rFonts w:asciiTheme="minorHAnsi" w:hAnsiTheme="minorHAnsi" w:cstheme="minorHAnsi"/>
          <w:i/>
        </w:rPr>
        <w:t>J</w:t>
      </w:r>
      <w:r w:rsidR="0090717A" w:rsidRPr="00C859A3">
        <w:rPr>
          <w:rFonts w:asciiTheme="minorHAnsi" w:hAnsiTheme="minorHAnsi" w:cstheme="minorHAnsi"/>
          <w:i/>
        </w:rPr>
        <w:t>.</w:t>
      </w:r>
      <w:r w:rsidRPr="00C859A3">
        <w:rPr>
          <w:rFonts w:asciiTheme="minorHAnsi" w:hAnsiTheme="minorHAnsi" w:cstheme="minorHAnsi"/>
          <w:i/>
        </w:rPr>
        <w:t xml:space="preserve"> Vis.</w:t>
      </w:r>
      <w:r w:rsidR="0090717A" w:rsidRPr="00C859A3">
        <w:rPr>
          <w:rFonts w:asciiTheme="minorHAnsi" w:hAnsiTheme="minorHAnsi" w:cstheme="minorHAnsi"/>
          <w:i/>
        </w:rPr>
        <w:t xml:space="preserve"> </w:t>
      </w:r>
      <w:r w:rsidRPr="00C859A3">
        <w:rPr>
          <w:rFonts w:asciiTheme="minorHAnsi" w:hAnsiTheme="minorHAnsi" w:cstheme="minorHAnsi"/>
          <w:i/>
        </w:rPr>
        <w:t>Exp</w:t>
      </w:r>
      <w:r w:rsidRPr="00C859A3">
        <w:rPr>
          <w:rFonts w:asciiTheme="minorHAnsi" w:hAnsiTheme="minorHAnsi" w:cstheme="minorHAnsi"/>
        </w:rPr>
        <w:t>.</w:t>
      </w:r>
      <w:r w:rsidR="0090717A" w:rsidRPr="00C859A3">
        <w:rPr>
          <w:rFonts w:asciiTheme="minorHAnsi" w:hAnsiTheme="minorHAnsi" w:cstheme="minorHAnsi"/>
        </w:rPr>
        <w:t xml:space="preserve"> </w:t>
      </w:r>
      <w:r w:rsidRPr="00C859A3">
        <w:rPr>
          <w:rFonts w:asciiTheme="minorHAnsi" w:hAnsiTheme="minorHAnsi" w:cstheme="minorHAnsi"/>
        </w:rPr>
        <w:t xml:space="preserve">(118), e54808, </w:t>
      </w:r>
      <w:proofErr w:type="spellStart"/>
      <w:r w:rsidRPr="00C859A3">
        <w:rPr>
          <w:rFonts w:asciiTheme="minorHAnsi" w:hAnsiTheme="minorHAnsi" w:cstheme="minorHAnsi"/>
        </w:rPr>
        <w:t>doi</w:t>
      </w:r>
      <w:proofErr w:type="spellEnd"/>
      <w:r w:rsidR="0090717A" w:rsidRPr="00C859A3">
        <w:rPr>
          <w:rFonts w:asciiTheme="minorHAnsi" w:hAnsiTheme="minorHAnsi" w:cstheme="minorHAnsi"/>
        </w:rPr>
        <w:t>:</w:t>
      </w:r>
      <w:r w:rsidRPr="00C859A3">
        <w:rPr>
          <w:rFonts w:asciiTheme="minorHAnsi" w:hAnsiTheme="minorHAnsi" w:cstheme="minorHAnsi"/>
        </w:rPr>
        <w:t xml:space="preserve"> </w:t>
      </w:r>
      <w:r w:rsidR="0090717A" w:rsidRPr="00C859A3">
        <w:rPr>
          <w:rFonts w:asciiTheme="minorHAnsi" w:hAnsiTheme="minorHAnsi" w:cstheme="minorHAnsi"/>
        </w:rPr>
        <w:t>1</w:t>
      </w:r>
      <w:r w:rsidRPr="00C859A3">
        <w:rPr>
          <w:rFonts w:asciiTheme="minorHAnsi" w:hAnsiTheme="minorHAnsi" w:cstheme="minorHAnsi"/>
        </w:rPr>
        <w:t>0.3791/54808 (2016).</w:t>
      </w:r>
      <w:r w:rsidR="00216D0C" w:rsidRPr="00C859A3">
        <w:rPr>
          <w:rFonts w:asciiTheme="minorHAnsi" w:hAnsiTheme="minorHAnsi" w:cstheme="minorHAnsi"/>
        </w:rPr>
        <w:t xml:space="preserve"> </w:t>
      </w:r>
    </w:p>
    <w:p w14:paraId="32E79ADF" w14:textId="5DEC93E7" w:rsidR="00EE308F" w:rsidRPr="00C859A3" w:rsidRDefault="00875D54" w:rsidP="002A7F0F">
      <w:pPr>
        <w:jc w:val="both"/>
        <w:rPr>
          <w:rFonts w:asciiTheme="minorHAnsi" w:hAnsiTheme="minorHAnsi" w:cstheme="minorHAnsi"/>
        </w:rPr>
      </w:pPr>
      <w:r w:rsidRPr="00C859A3">
        <w:rPr>
          <w:rFonts w:asciiTheme="minorHAnsi" w:hAnsiTheme="minorHAnsi" w:cstheme="minorHAnsi"/>
        </w:rPr>
        <w:t>9</w:t>
      </w:r>
      <w:r w:rsidR="00140B73" w:rsidRPr="00C859A3">
        <w:rPr>
          <w:rFonts w:asciiTheme="minorHAnsi" w:hAnsiTheme="minorHAnsi" w:cstheme="minorHAnsi"/>
        </w:rPr>
        <w:t xml:space="preserve">. </w:t>
      </w:r>
      <w:r w:rsidR="00EE308F" w:rsidRPr="00C859A3">
        <w:rPr>
          <w:rFonts w:asciiTheme="minorHAnsi" w:hAnsiTheme="minorHAnsi" w:cstheme="minorHAnsi"/>
        </w:rPr>
        <w:t xml:space="preserve">Bainbridge, </w:t>
      </w:r>
      <w:r w:rsidR="00140B73" w:rsidRPr="00C859A3">
        <w:rPr>
          <w:rFonts w:asciiTheme="minorHAnsi" w:hAnsiTheme="minorHAnsi" w:cstheme="minorHAnsi"/>
        </w:rPr>
        <w:t xml:space="preserve">J.W.B., </w:t>
      </w:r>
      <w:r w:rsidR="00EE308F" w:rsidRPr="00C859A3">
        <w:rPr>
          <w:rFonts w:asciiTheme="minorHAnsi" w:hAnsiTheme="minorHAnsi" w:cstheme="minorHAnsi"/>
        </w:rPr>
        <w:t>Mistry,</w:t>
      </w:r>
      <w:r w:rsidR="00140B73" w:rsidRPr="00C859A3">
        <w:rPr>
          <w:rFonts w:asciiTheme="minorHAnsi" w:hAnsiTheme="minorHAnsi" w:cstheme="minorHAnsi"/>
        </w:rPr>
        <w:t xml:space="preserve"> A.R.,</w:t>
      </w:r>
      <w:r w:rsidR="00EE308F" w:rsidRPr="00C859A3">
        <w:rPr>
          <w:rFonts w:asciiTheme="minorHAnsi" w:hAnsiTheme="minorHAnsi" w:cstheme="minorHAnsi"/>
        </w:rPr>
        <w:t xml:space="preserve"> Thrasher,</w:t>
      </w:r>
      <w:r w:rsidR="00140B73" w:rsidRPr="00C859A3">
        <w:rPr>
          <w:rFonts w:asciiTheme="minorHAnsi" w:hAnsiTheme="minorHAnsi" w:cstheme="minorHAnsi"/>
        </w:rPr>
        <w:t xml:space="preserve"> A.J.,</w:t>
      </w:r>
      <w:r w:rsidR="00EE308F" w:rsidRPr="00C859A3">
        <w:rPr>
          <w:rFonts w:asciiTheme="minorHAnsi" w:hAnsiTheme="minorHAnsi" w:cstheme="minorHAnsi"/>
        </w:rPr>
        <w:t xml:space="preserve"> and Ali</w:t>
      </w:r>
      <w:r w:rsidR="00140B73" w:rsidRPr="00C859A3">
        <w:rPr>
          <w:rFonts w:asciiTheme="minorHAnsi" w:hAnsiTheme="minorHAnsi" w:cstheme="minorHAnsi"/>
        </w:rPr>
        <w:t>, R.R.</w:t>
      </w:r>
      <w:r w:rsidR="00EE308F" w:rsidRPr="00C859A3">
        <w:rPr>
          <w:rFonts w:asciiTheme="minorHAnsi" w:hAnsiTheme="minorHAnsi" w:cstheme="minorHAnsi"/>
        </w:rPr>
        <w:t xml:space="preserve"> Gene therapy for ocular angiogenesis, </w:t>
      </w:r>
      <w:r w:rsidR="00EE308F" w:rsidRPr="00C859A3">
        <w:rPr>
          <w:rFonts w:asciiTheme="minorHAnsi" w:hAnsiTheme="minorHAnsi" w:cstheme="minorHAnsi"/>
          <w:i/>
        </w:rPr>
        <w:t xml:space="preserve">Clinical Science. </w:t>
      </w:r>
      <w:r w:rsidR="00F1710E" w:rsidRPr="00C859A3">
        <w:rPr>
          <w:rFonts w:asciiTheme="minorHAnsi" w:hAnsiTheme="minorHAnsi" w:cstheme="minorHAnsi"/>
        </w:rPr>
        <w:t>104: 561-575</w:t>
      </w:r>
      <w:r w:rsidR="00EE308F" w:rsidRPr="00C859A3">
        <w:rPr>
          <w:rFonts w:asciiTheme="minorHAnsi" w:hAnsiTheme="minorHAnsi" w:cstheme="minorHAnsi"/>
        </w:rPr>
        <w:t xml:space="preserve"> </w:t>
      </w:r>
      <w:r w:rsidR="00E16C53" w:rsidRPr="00C859A3">
        <w:rPr>
          <w:rFonts w:asciiTheme="minorHAnsi" w:hAnsiTheme="minorHAnsi" w:cstheme="minorHAnsi"/>
        </w:rPr>
        <w:t>(2003).</w:t>
      </w:r>
    </w:p>
    <w:p w14:paraId="32EEC2C2" w14:textId="36415370" w:rsidR="00EE308F" w:rsidRPr="00C859A3" w:rsidRDefault="00875D54" w:rsidP="002A7F0F">
      <w:pPr>
        <w:jc w:val="both"/>
        <w:rPr>
          <w:rFonts w:asciiTheme="minorHAnsi" w:hAnsiTheme="minorHAnsi" w:cstheme="minorHAnsi"/>
        </w:rPr>
      </w:pPr>
      <w:r w:rsidRPr="00C859A3">
        <w:rPr>
          <w:rFonts w:asciiTheme="minorHAnsi" w:hAnsiTheme="minorHAnsi" w:cstheme="minorHAnsi"/>
        </w:rPr>
        <w:t>10</w:t>
      </w:r>
      <w:r w:rsidR="00EE308F" w:rsidRPr="00C859A3">
        <w:rPr>
          <w:rFonts w:asciiTheme="minorHAnsi" w:hAnsiTheme="minorHAnsi" w:cstheme="minorHAnsi"/>
        </w:rPr>
        <w:t>. Igarashi T</w:t>
      </w:r>
      <w:r w:rsidR="0090717A" w:rsidRPr="00C859A3">
        <w:rPr>
          <w:rFonts w:asciiTheme="minorHAnsi" w:hAnsiTheme="minorHAnsi" w:cstheme="minorHAnsi"/>
        </w:rPr>
        <w:t>.</w:t>
      </w:r>
      <w:r w:rsidR="00EE308F" w:rsidRPr="00C859A3">
        <w:rPr>
          <w:rFonts w:asciiTheme="minorHAnsi" w:hAnsiTheme="minorHAnsi" w:cstheme="minorHAnsi"/>
        </w:rPr>
        <w:t>, Miyake K</w:t>
      </w:r>
      <w:r w:rsidR="0090717A" w:rsidRPr="00C859A3">
        <w:rPr>
          <w:rFonts w:asciiTheme="minorHAnsi" w:hAnsiTheme="minorHAnsi" w:cstheme="minorHAnsi"/>
        </w:rPr>
        <w:t>.</w:t>
      </w:r>
      <w:r w:rsidR="00EE308F" w:rsidRPr="00C859A3">
        <w:rPr>
          <w:rFonts w:asciiTheme="minorHAnsi" w:hAnsiTheme="minorHAnsi" w:cstheme="minorHAnsi"/>
        </w:rPr>
        <w:t>, Asakawa N</w:t>
      </w:r>
      <w:r w:rsidR="0090717A" w:rsidRPr="00C859A3">
        <w:rPr>
          <w:rFonts w:asciiTheme="minorHAnsi" w:hAnsiTheme="minorHAnsi" w:cstheme="minorHAnsi"/>
        </w:rPr>
        <w:t>.</w:t>
      </w:r>
      <w:r w:rsidR="00EE308F" w:rsidRPr="00C859A3">
        <w:rPr>
          <w:rFonts w:asciiTheme="minorHAnsi" w:hAnsiTheme="minorHAnsi" w:cstheme="minorHAnsi"/>
        </w:rPr>
        <w:t>, Miyake N</w:t>
      </w:r>
      <w:r w:rsidR="0090717A" w:rsidRPr="00C859A3">
        <w:rPr>
          <w:rFonts w:asciiTheme="minorHAnsi" w:hAnsiTheme="minorHAnsi" w:cstheme="minorHAnsi"/>
        </w:rPr>
        <w:t>.</w:t>
      </w:r>
      <w:r w:rsidR="00EE308F" w:rsidRPr="00C859A3">
        <w:rPr>
          <w:rFonts w:asciiTheme="minorHAnsi" w:hAnsiTheme="minorHAnsi" w:cstheme="minorHAnsi"/>
        </w:rPr>
        <w:t>, Shimada T</w:t>
      </w:r>
      <w:r w:rsidR="0090717A" w:rsidRPr="00C859A3">
        <w:rPr>
          <w:rFonts w:asciiTheme="minorHAnsi" w:hAnsiTheme="minorHAnsi" w:cstheme="minorHAnsi"/>
        </w:rPr>
        <w:t>.</w:t>
      </w:r>
      <w:r w:rsidR="00EE308F" w:rsidRPr="00C859A3">
        <w:rPr>
          <w:rFonts w:asciiTheme="minorHAnsi" w:hAnsiTheme="minorHAnsi" w:cstheme="minorHAnsi"/>
        </w:rPr>
        <w:t>, Takahashi H. Direct comparison of administration routes for AAV</w:t>
      </w:r>
      <w:r w:rsidR="0090717A" w:rsidRPr="00C859A3">
        <w:rPr>
          <w:rFonts w:asciiTheme="minorHAnsi" w:hAnsiTheme="minorHAnsi" w:cstheme="minorHAnsi"/>
        </w:rPr>
        <w:t>-8 mediated ocular gene therapy.</w:t>
      </w:r>
      <w:r w:rsidR="00EE308F" w:rsidRPr="00C859A3">
        <w:rPr>
          <w:rFonts w:asciiTheme="minorHAnsi" w:hAnsiTheme="minorHAnsi" w:cstheme="minorHAnsi"/>
        </w:rPr>
        <w:t xml:space="preserve"> </w:t>
      </w:r>
      <w:proofErr w:type="spellStart"/>
      <w:r w:rsidR="00EE308F" w:rsidRPr="00C859A3">
        <w:rPr>
          <w:rFonts w:asciiTheme="minorHAnsi" w:hAnsiTheme="minorHAnsi" w:cstheme="minorHAnsi"/>
          <w:i/>
        </w:rPr>
        <w:t>Curr</w:t>
      </w:r>
      <w:proofErr w:type="spellEnd"/>
      <w:r w:rsidR="0090717A" w:rsidRPr="00C859A3">
        <w:rPr>
          <w:rFonts w:asciiTheme="minorHAnsi" w:hAnsiTheme="minorHAnsi" w:cstheme="minorHAnsi"/>
          <w:i/>
        </w:rPr>
        <w:t>.</w:t>
      </w:r>
      <w:r w:rsidR="00EE308F" w:rsidRPr="00C859A3">
        <w:rPr>
          <w:rFonts w:asciiTheme="minorHAnsi" w:hAnsiTheme="minorHAnsi" w:cstheme="minorHAnsi"/>
          <w:i/>
        </w:rPr>
        <w:t xml:space="preserve"> Eye Res</w:t>
      </w:r>
      <w:r w:rsidR="0090717A" w:rsidRPr="00C859A3">
        <w:rPr>
          <w:rFonts w:asciiTheme="minorHAnsi" w:hAnsiTheme="minorHAnsi" w:cstheme="minorHAnsi"/>
          <w:i/>
        </w:rPr>
        <w:t>.</w:t>
      </w:r>
      <w:r w:rsidR="00EE308F" w:rsidRPr="00C859A3">
        <w:rPr>
          <w:rFonts w:asciiTheme="minorHAnsi" w:hAnsiTheme="minorHAnsi" w:cstheme="minorHAnsi"/>
        </w:rPr>
        <w:t>,</w:t>
      </w:r>
      <w:r w:rsidR="00F1710E" w:rsidRPr="00C859A3">
        <w:rPr>
          <w:rFonts w:asciiTheme="minorHAnsi" w:hAnsiTheme="minorHAnsi" w:cstheme="minorHAnsi"/>
        </w:rPr>
        <w:t xml:space="preserve"> May; 38(5): 569-77</w:t>
      </w:r>
      <w:r w:rsidR="00E16C53" w:rsidRPr="00C859A3">
        <w:rPr>
          <w:rFonts w:asciiTheme="minorHAnsi" w:hAnsiTheme="minorHAnsi" w:cstheme="minorHAnsi"/>
        </w:rPr>
        <w:t xml:space="preserve"> (2013).</w:t>
      </w:r>
    </w:p>
    <w:p w14:paraId="306B615C" w14:textId="1123A030" w:rsidR="006B6A57" w:rsidRPr="00C859A3" w:rsidRDefault="00875D54" w:rsidP="002A7F0F">
      <w:pPr>
        <w:jc w:val="both"/>
        <w:rPr>
          <w:rFonts w:asciiTheme="minorHAnsi" w:hAnsiTheme="minorHAnsi" w:cstheme="minorHAnsi"/>
        </w:rPr>
      </w:pPr>
      <w:r w:rsidRPr="00C859A3">
        <w:rPr>
          <w:rFonts w:asciiTheme="minorHAnsi" w:hAnsiTheme="minorHAnsi" w:cstheme="minorHAnsi"/>
        </w:rPr>
        <w:t>11</w:t>
      </w:r>
      <w:r w:rsidR="000162BD" w:rsidRPr="00C859A3">
        <w:rPr>
          <w:rFonts w:asciiTheme="minorHAnsi" w:hAnsiTheme="minorHAnsi" w:cstheme="minorHAnsi"/>
        </w:rPr>
        <w:t xml:space="preserve">. </w:t>
      </w:r>
      <w:r w:rsidR="00EE308F" w:rsidRPr="00C859A3">
        <w:rPr>
          <w:rFonts w:asciiTheme="minorHAnsi" w:hAnsiTheme="minorHAnsi" w:cstheme="minorHAnsi"/>
        </w:rPr>
        <w:t>Bennett</w:t>
      </w:r>
      <w:r w:rsidR="0090717A" w:rsidRPr="00C859A3">
        <w:rPr>
          <w:rFonts w:asciiTheme="minorHAnsi" w:hAnsiTheme="minorHAnsi" w:cstheme="minorHAnsi"/>
        </w:rPr>
        <w:t>,</w:t>
      </w:r>
      <w:r w:rsidR="00EE308F" w:rsidRPr="00C859A3">
        <w:rPr>
          <w:rFonts w:asciiTheme="minorHAnsi" w:hAnsiTheme="minorHAnsi" w:cstheme="minorHAnsi"/>
        </w:rPr>
        <w:t xml:space="preserve"> J</w:t>
      </w:r>
      <w:r w:rsidR="0090717A" w:rsidRPr="00C859A3">
        <w:rPr>
          <w:rFonts w:asciiTheme="minorHAnsi" w:hAnsiTheme="minorHAnsi" w:cstheme="minorHAnsi"/>
        </w:rPr>
        <w:t>.</w:t>
      </w:r>
      <w:r w:rsidR="00EE308F" w:rsidRPr="00C859A3">
        <w:rPr>
          <w:rFonts w:asciiTheme="minorHAnsi" w:hAnsiTheme="minorHAnsi" w:cstheme="minorHAnsi"/>
        </w:rPr>
        <w:t xml:space="preserve">, </w:t>
      </w:r>
      <w:proofErr w:type="spellStart"/>
      <w:r w:rsidR="00EE308F" w:rsidRPr="00C859A3">
        <w:rPr>
          <w:rFonts w:asciiTheme="minorHAnsi" w:hAnsiTheme="minorHAnsi" w:cstheme="minorHAnsi"/>
        </w:rPr>
        <w:t>Duan</w:t>
      </w:r>
      <w:proofErr w:type="spellEnd"/>
      <w:r w:rsidR="0090717A" w:rsidRPr="00C859A3">
        <w:rPr>
          <w:rFonts w:asciiTheme="minorHAnsi" w:hAnsiTheme="minorHAnsi" w:cstheme="minorHAnsi"/>
        </w:rPr>
        <w:t>,</w:t>
      </w:r>
      <w:r w:rsidR="00EE308F" w:rsidRPr="00C859A3">
        <w:rPr>
          <w:rFonts w:asciiTheme="minorHAnsi" w:hAnsiTheme="minorHAnsi" w:cstheme="minorHAnsi"/>
        </w:rPr>
        <w:t xml:space="preserve"> D</w:t>
      </w:r>
      <w:r w:rsidR="0090717A" w:rsidRPr="00C859A3">
        <w:rPr>
          <w:rFonts w:asciiTheme="minorHAnsi" w:hAnsiTheme="minorHAnsi" w:cstheme="minorHAnsi"/>
        </w:rPr>
        <w:t>.</w:t>
      </w:r>
      <w:r w:rsidR="00EE308F" w:rsidRPr="00C859A3">
        <w:rPr>
          <w:rFonts w:asciiTheme="minorHAnsi" w:hAnsiTheme="minorHAnsi" w:cstheme="minorHAnsi"/>
        </w:rPr>
        <w:t>, Engelhardt</w:t>
      </w:r>
      <w:r w:rsidR="0090717A" w:rsidRPr="00C859A3">
        <w:rPr>
          <w:rFonts w:asciiTheme="minorHAnsi" w:hAnsiTheme="minorHAnsi" w:cstheme="minorHAnsi"/>
        </w:rPr>
        <w:t>,</w:t>
      </w:r>
      <w:r w:rsidR="00EE308F" w:rsidRPr="00C859A3">
        <w:rPr>
          <w:rFonts w:asciiTheme="minorHAnsi" w:hAnsiTheme="minorHAnsi" w:cstheme="minorHAnsi"/>
        </w:rPr>
        <w:t xml:space="preserve"> J</w:t>
      </w:r>
      <w:r w:rsidR="0090717A" w:rsidRPr="00C859A3">
        <w:rPr>
          <w:rFonts w:asciiTheme="minorHAnsi" w:hAnsiTheme="minorHAnsi" w:cstheme="minorHAnsi"/>
        </w:rPr>
        <w:t>.</w:t>
      </w:r>
      <w:r w:rsidR="00EE308F" w:rsidRPr="00C859A3">
        <w:rPr>
          <w:rFonts w:asciiTheme="minorHAnsi" w:hAnsiTheme="minorHAnsi" w:cstheme="minorHAnsi"/>
        </w:rPr>
        <w:t>F</w:t>
      </w:r>
      <w:r w:rsidR="0090717A" w:rsidRPr="00C859A3">
        <w:rPr>
          <w:rFonts w:asciiTheme="minorHAnsi" w:hAnsiTheme="minorHAnsi" w:cstheme="minorHAnsi"/>
        </w:rPr>
        <w:t>.</w:t>
      </w:r>
      <w:r w:rsidR="00EE308F" w:rsidRPr="00C859A3">
        <w:rPr>
          <w:rFonts w:asciiTheme="minorHAnsi" w:hAnsiTheme="minorHAnsi" w:cstheme="minorHAnsi"/>
        </w:rPr>
        <w:t>, and Maguire</w:t>
      </w:r>
      <w:r w:rsidR="0090717A" w:rsidRPr="00C859A3">
        <w:rPr>
          <w:rFonts w:asciiTheme="minorHAnsi" w:hAnsiTheme="minorHAnsi" w:cstheme="minorHAnsi"/>
        </w:rPr>
        <w:t>,</w:t>
      </w:r>
      <w:r w:rsidR="00EE308F" w:rsidRPr="00C859A3">
        <w:rPr>
          <w:rFonts w:asciiTheme="minorHAnsi" w:hAnsiTheme="minorHAnsi" w:cstheme="minorHAnsi"/>
        </w:rPr>
        <w:t xml:space="preserve"> A</w:t>
      </w:r>
      <w:r w:rsidR="0090717A" w:rsidRPr="00C859A3">
        <w:rPr>
          <w:rFonts w:asciiTheme="minorHAnsi" w:hAnsiTheme="minorHAnsi" w:cstheme="minorHAnsi"/>
        </w:rPr>
        <w:t>.</w:t>
      </w:r>
      <w:r w:rsidR="00EE308F" w:rsidRPr="00C859A3">
        <w:rPr>
          <w:rFonts w:asciiTheme="minorHAnsi" w:hAnsiTheme="minorHAnsi" w:cstheme="minorHAnsi"/>
        </w:rPr>
        <w:t>M.</w:t>
      </w:r>
      <w:r w:rsidR="004A3FDC" w:rsidRPr="00C859A3">
        <w:rPr>
          <w:rFonts w:asciiTheme="minorHAnsi" w:hAnsiTheme="minorHAnsi" w:cstheme="minorHAnsi"/>
        </w:rPr>
        <w:t xml:space="preserve"> </w:t>
      </w:r>
      <w:r w:rsidR="00EE308F" w:rsidRPr="00C859A3">
        <w:rPr>
          <w:rFonts w:asciiTheme="minorHAnsi" w:hAnsiTheme="minorHAnsi" w:cstheme="minorHAnsi"/>
        </w:rPr>
        <w:t xml:space="preserve">Real-time noninvasive </w:t>
      </w:r>
      <w:r w:rsidR="00EE308F" w:rsidRPr="00C859A3">
        <w:rPr>
          <w:rFonts w:asciiTheme="minorHAnsi" w:hAnsiTheme="minorHAnsi" w:cstheme="minorHAnsi"/>
          <w:i/>
          <w:iCs/>
        </w:rPr>
        <w:t xml:space="preserve">in vivo </w:t>
      </w:r>
      <w:r w:rsidR="00EE308F" w:rsidRPr="00C859A3">
        <w:rPr>
          <w:rFonts w:asciiTheme="minorHAnsi" w:hAnsiTheme="minorHAnsi" w:cstheme="minorHAnsi"/>
        </w:rPr>
        <w:t>assessment of adeno-associated virus-mediated retinal transduction.</w:t>
      </w:r>
      <w:r w:rsidR="004A3FDC" w:rsidRPr="00C859A3">
        <w:rPr>
          <w:rFonts w:asciiTheme="minorHAnsi" w:hAnsiTheme="minorHAnsi" w:cstheme="minorHAnsi"/>
        </w:rPr>
        <w:t xml:space="preserve"> </w:t>
      </w:r>
      <w:r w:rsidR="00EE308F" w:rsidRPr="00C859A3">
        <w:rPr>
          <w:rFonts w:asciiTheme="minorHAnsi" w:hAnsiTheme="minorHAnsi" w:cstheme="minorHAnsi"/>
          <w:i/>
          <w:iCs/>
        </w:rPr>
        <w:t xml:space="preserve">Invest. </w:t>
      </w:r>
      <w:proofErr w:type="spellStart"/>
      <w:r w:rsidR="00EE308F" w:rsidRPr="00C859A3">
        <w:rPr>
          <w:rFonts w:asciiTheme="minorHAnsi" w:hAnsiTheme="minorHAnsi" w:cstheme="minorHAnsi"/>
          <w:i/>
          <w:iCs/>
        </w:rPr>
        <w:t>Ophthalmol</w:t>
      </w:r>
      <w:proofErr w:type="spellEnd"/>
      <w:r w:rsidR="00EE308F" w:rsidRPr="00C859A3">
        <w:rPr>
          <w:rFonts w:asciiTheme="minorHAnsi" w:hAnsiTheme="minorHAnsi" w:cstheme="minorHAnsi"/>
          <w:i/>
          <w:iCs/>
        </w:rPr>
        <w:t>. Vis. Sci.</w:t>
      </w:r>
      <w:r w:rsidR="00F1710E" w:rsidRPr="00C859A3">
        <w:rPr>
          <w:rFonts w:asciiTheme="minorHAnsi" w:hAnsiTheme="minorHAnsi" w:cstheme="minorHAnsi"/>
        </w:rPr>
        <w:t xml:space="preserve"> 38: 2857-2863</w:t>
      </w:r>
      <w:r w:rsidR="00E16C53" w:rsidRPr="00C859A3">
        <w:rPr>
          <w:rFonts w:asciiTheme="minorHAnsi" w:hAnsiTheme="minorHAnsi" w:cstheme="minorHAnsi"/>
        </w:rPr>
        <w:t xml:space="preserve"> (1997). </w:t>
      </w:r>
    </w:p>
    <w:p w14:paraId="129A33BD" w14:textId="0D335253" w:rsidR="009E61E0" w:rsidRPr="00C859A3" w:rsidRDefault="00875D54" w:rsidP="002A7F0F">
      <w:pPr>
        <w:jc w:val="both"/>
        <w:rPr>
          <w:rFonts w:asciiTheme="minorHAnsi" w:hAnsiTheme="minorHAnsi" w:cstheme="minorHAnsi"/>
        </w:rPr>
      </w:pPr>
      <w:r w:rsidRPr="00C859A3">
        <w:rPr>
          <w:rFonts w:asciiTheme="minorHAnsi" w:hAnsiTheme="minorHAnsi" w:cstheme="minorHAnsi"/>
        </w:rPr>
        <w:t>12</w:t>
      </w:r>
      <w:r w:rsidR="009E61E0" w:rsidRPr="00C859A3">
        <w:rPr>
          <w:rFonts w:asciiTheme="minorHAnsi" w:hAnsiTheme="minorHAnsi" w:cstheme="minorHAnsi"/>
        </w:rPr>
        <w:t>. Ruggeri</w:t>
      </w:r>
      <w:r w:rsidR="006B6A57" w:rsidRPr="00C859A3">
        <w:rPr>
          <w:rFonts w:asciiTheme="minorHAnsi" w:hAnsiTheme="minorHAnsi" w:cstheme="minorHAnsi"/>
        </w:rPr>
        <w:t>,</w:t>
      </w:r>
      <w:r w:rsidR="009E61E0" w:rsidRPr="00C859A3">
        <w:rPr>
          <w:rFonts w:asciiTheme="minorHAnsi" w:hAnsiTheme="minorHAnsi" w:cstheme="minorHAnsi"/>
        </w:rPr>
        <w:t xml:space="preserve"> M.</w:t>
      </w:r>
      <w:r w:rsidR="006B6A57" w:rsidRPr="00C859A3">
        <w:rPr>
          <w:rFonts w:asciiTheme="minorHAnsi" w:hAnsiTheme="minorHAnsi" w:cstheme="minorHAnsi"/>
        </w:rPr>
        <w:t xml:space="preserve"> et al.</w:t>
      </w:r>
      <w:r w:rsidR="00216D0C" w:rsidRPr="00C859A3">
        <w:rPr>
          <w:rFonts w:asciiTheme="minorHAnsi" w:hAnsiTheme="minorHAnsi" w:cstheme="minorHAnsi"/>
        </w:rPr>
        <w:t xml:space="preserve"> </w:t>
      </w:r>
      <w:r w:rsidR="009E61E0" w:rsidRPr="00C859A3">
        <w:rPr>
          <w:rFonts w:asciiTheme="minorHAnsi" w:hAnsiTheme="minorHAnsi" w:cstheme="minorHAnsi"/>
        </w:rPr>
        <w:t xml:space="preserve">In vivo </w:t>
      </w:r>
      <w:r w:rsidR="007006B2" w:rsidRPr="00C859A3">
        <w:rPr>
          <w:rFonts w:asciiTheme="minorHAnsi" w:hAnsiTheme="minorHAnsi" w:cstheme="minorHAnsi"/>
        </w:rPr>
        <w:t>three-dimensional</w:t>
      </w:r>
      <w:r w:rsidR="009E61E0" w:rsidRPr="00C859A3">
        <w:rPr>
          <w:rFonts w:asciiTheme="minorHAnsi" w:hAnsiTheme="minorHAnsi" w:cstheme="minorHAnsi"/>
        </w:rPr>
        <w:t xml:space="preserve"> high-resolution imaging of the rodent retinal with spectral-domain optical coherence tomography.</w:t>
      </w:r>
      <w:r w:rsidR="004A3FDC" w:rsidRPr="00C859A3">
        <w:rPr>
          <w:rFonts w:asciiTheme="minorHAnsi" w:hAnsiTheme="minorHAnsi" w:cstheme="minorHAnsi"/>
        </w:rPr>
        <w:t xml:space="preserve"> </w:t>
      </w:r>
      <w:r w:rsidR="009E61E0" w:rsidRPr="00C859A3">
        <w:rPr>
          <w:rFonts w:asciiTheme="minorHAnsi" w:hAnsiTheme="minorHAnsi" w:cstheme="minorHAnsi"/>
          <w:i/>
        </w:rPr>
        <w:t xml:space="preserve">Invest. </w:t>
      </w:r>
      <w:proofErr w:type="spellStart"/>
      <w:r w:rsidR="009E61E0" w:rsidRPr="00C859A3">
        <w:rPr>
          <w:rFonts w:asciiTheme="minorHAnsi" w:hAnsiTheme="minorHAnsi" w:cstheme="minorHAnsi"/>
          <w:i/>
        </w:rPr>
        <w:t>Ophthalmol</w:t>
      </w:r>
      <w:proofErr w:type="spellEnd"/>
      <w:r w:rsidR="009E61E0" w:rsidRPr="00C859A3">
        <w:rPr>
          <w:rFonts w:asciiTheme="minorHAnsi" w:hAnsiTheme="minorHAnsi" w:cstheme="minorHAnsi"/>
          <w:i/>
        </w:rPr>
        <w:t>. Vis. Sci.</w:t>
      </w:r>
      <w:r w:rsidR="004A3FDC" w:rsidRPr="00C859A3">
        <w:rPr>
          <w:rFonts w:asciiTheme="minorHAnsi" w:hAnsiTheme="minorHAnsi" w:cstheme="minorHAnsi"/>
          <w:i/>
        </w:rPr>
        <w:t xml:space="preserve"> </w:t>
      </w:r>
      <w:r w:rsidR="00F1710E" w:rsidRPr="00C859A3">
        <w:rPr>
          <w:rFonts w:asciiTheme="minorHAnsi" w:hAnsiTheme="minorHAnsi" w:cstheme="minorHAnsi"/>
        </w:rPr>
        <w:t>48(4): 1808-1814</w:t>
      </w:r>
      <w:r w:rsidR="00E16C53" w:rsidRPr="00C859A3">
        <w:rPr>
          <w:rFonts w:asciiTheme="minorHAnsi" w:hAnsiTheme="minorHAnsi" w:cstheme="minorHAnsi"/>
        </w:rPr>
        <w:t xml:space="preserve"> (2007).</w:t>
      </w:r>
    </w:p>
    <w:p w14:paraId="103D01E4" w14:textId="6AE2676F" w:rsidR="00A87032" w:rsidRPr="00C859A3" w:rsidRDefault="00875D54" w:rsidP="002A7F0F">
      <w:pPr>
        <w:jc w:val="both"/>
        <w:rPr>
          <w:rFonts w:asciiTheme="minorHAnsi" w:hAnsiTheme="minorHAnsi" w:cstheme="minorHAnsi"/>
        </w:rPr>
      </w:pPr>
      <w:r w:rsidRPr="00C859A3">
        <w:rPr>
          <w:rFonts w:asciiTheme="minorHAnsi" w:hAnsiTheme="minorHAnsi" w:cstheme="minorHAnsi"/>
        </w:rPr>
        <w:t>13</w:t>
      </w:r>
      <w:r w:rsidR="009E61E0" w:rsidRPr="00C859A3">
        <w:rPr>
          <w:rFonts w:asciiTheme="minorHAnsi" w:hAnsiTheme="minorHAnsi" w:cstheme="minorHAnsi"/>
        </w:rPr>
        <w:t>. Berger</w:t>
      </w:r>
      <w:r w:rsidR="006B6A57" w:rsidRPr="00C859A3">
        <w:rPr>
          <w:rFonts w:asciiTheme="minorHAnsi" w:hAnsiTheme="minorHAnsi" w:cstheme="minorHAnsi"/>
        </w:rPr>
        <w:t>,</w:t>
      </w:r>
      <w:r w:rsidR="009E61E0" w:rsidRPr="00C859A3">
        <w:rPr>
          <w:rFonts w:asciiTheme="minorHAnsi" w:hAnsiTheme="minorHAnsi" w:cstheme="minorHAnsi"/>
        </w:rPr>
        <w:t xml:space="preserve"> A.</w:t>
      </w:r>
      <w:r w:rsidR="006B6A57" w:rsidRPr="00C859A3">
        <w:rPr>
          <w:rFonts w:asciiTheme="minorHAnsi" w:hAnsiTheme="minorHAnsi" w:cstheme="minorHAnsi"/>
        </w:rPr>
        <w:t xml:space="preserve"> et al.</w:t>
      </w:r>
      <w:r w:rsidR="004A3FDC" w:rsidRPr="00C859A3">
        <w:rPr>
          <w:rFonts w:asciiTheme="minorHAnsi" w:hAnsiTheme="minorHAnsi" w:cstheme="minorHAnsi"/>
        </w:rPr>
        <w:t xml:space="preserve"> </w:t>
      </w:r>
      <w:r w:rsidR="009E61E0" w:rsidRPr="00C859A3">
        <w:rPr>
          <w:rFonts w:asciiTheme="minorHAnsi" w:hAnsiTheme="minorHAnsi" w:cstheme="minorHAnsi"/>
        </w:rPr>
        <w:t>Spectral domain optical coherence tomography of the rodent eye:</w:t>
      </w:r>
      <w:r w:rsidR="004A3FDC" w:rsidRPr="00C859A3">
        <w:rPr>
          <w:rFonts w:asciiTheme="minorHAnsi" w:hAnsiTheme="minorHAnsi" w:cstheme="minorHAnsi"/>
        </w:rPr>
        <w:t xml:space="preserve"> </w:t>
      </w:r>
      <w:r w:rsidR="009E61E0" w:rsidRPr="00C859A3">
        <w:rPr>
          <w:rFonts w:asciiTheme="minorHAnsi" w:hAnsiTheme="minorHAnsi" w:cstheme="minorHAnsi"/>
        </w:rPr>
        <w:t>highlighting layers of the outer retina using signal averaging and comparison with histology.</w:t>
      </w:r>
      <w:r w:rsidR="004A3FDC" w:rsidRPr="00C859A3">
        <w:rPr>
          <w:rFonts w:asciiTheme="minorHAnsi" w:hAnsiTheme="minorHAnsi" w:cstheme="minorHAnsi"/>
        </w:rPr>
        <w:t xml:space="preserve"> </w:t>
      </w:r>
      <w:proofErr w:type="spellStart"/>
      <w:r w:rsidR="009E61E0" w:rsidRPr="00C859A3">
        <w:rPr>
          <w:rFonts w:asciiTheme="minorHAnsi" w:hAnsiTheme="minorHAnsi" w:cstheme="minorHAnsi"/>
          <w:i/>
        </w:rPr>
        <w:t>PLoS</w:t>
      </w:r>
      <w:proofErr w:type="spellEnd"/>
      <w:r w:rsidR="009E61E0" w:rsidRPr="00C859A3">
        <w:rPr>
          <w:rFonts w:asciiTheme="minorHAnsi" w:hAnsiTheme="minorHAnsi" w:cstheme="minorHAnsi"/>
          <w:i/>
        </w:rPr>
        <w:t xml:space="preserve"> One </w:t>
      </w:r>
      <w:r w:rsidR="00F1710E" w:rsidRPr="00C859A3">
        <w:rPr>
          <w:rFonts w:asciiTheme="minorHAnsi" w:hAnsiTheme="minorHAnsi" w:cstheme="minorHAnsi"/>
        </w:rPr>
        <w:t>9(5): e96494</w:t>
      </w:r>
      <w:r w:rsidR="004A3FDC" w:rsidRPr="00C859A3">
        <w:rPr>
          <w:rFonts w:asciiTheme="minorHAnsi" w:hAnsiTheme="minorHAnsi" w:cstheme="minorHAnsi"/>
        </w:rPr>
        <w:t xml:space="preserve"> </w:t>
      </w:r>
      <w:r w:rsidR="00E16C53" w:rsidRPr="00C859A3">
        <w:rPr>
          <w:rFonts w:asciiTheme="minorHAnsi" w:hAnsiTheme="minorHAnsi" w:cstheme="minorHAnsi"/>
        </w:rPr>
        <w:t>(2014).</w:t>
      </w:r>
    </w:p>
    <w:p w14:paraId="7751810B" w14:textId="5D5AE81C" w:rsidR="009E61E0" w:rsidRPr="00C859A3" w:rsidRDefault="00875D54" w:rsidP="002A7F0F">
      <w:pPr>
        <w:jc w:val="both"/>
        <w:rPr>
          <w:rFonts w:asciiTheme="minorHAnsi" w:hAnsiTheme="minorHAnsi" w:cstheme="minorHAnsi"/>
        </w:rPr>
      </w:pPr>
      <w:r w:rsidRPr="00C859A3">
        <w:rPr>
          <w:rFonts w:asciiTheme="minorHAnsi" w:hAnsiTheme="minorHAnsi" w:cstheme="minorHAnsi"/>
        </w:rPr>
        <w:t>14</w:t>
      </w:r>
      <w:r w:rsidR="009E61E0" w:rsidRPr="00C859A3">
        <w:rPr>
          <w:rFonts w:asciiTheme="minorHAnsi" w:hAnsiTheme="minorHAnsi" w:cstheme="minorHAnsi"/>
        </w:rPr>
        <w:t xml:space="preserve">. </w:t>
      </w:r>
      <w:proofErr w:type="spellStart"/>
      <w:r w:rsidR="009E61E0" w:rsidRPr="00C859A3">
        <w:rPr>
          <w:rFonts w:asciiTheme="minorHAnsi" w:hAnsiTheme="minorHAnsi" w:cstheme="minorHAnsi"/>
        </w:rPr>
        <w:t>Dysli</w:t>
      </w:r>
      <w:proofErr w:type="spellEnd"/>
      <w:r w:rsidR="0090717A" w:rsidRPr="00C859A3">
        <w:rPr>
          <w:rFonts w:asciiTheme="minorHAnsi" w:hAnsiTheme="minorHAnsi" w:cstheme="minorHAnsi"/>
        </w:rPr>
        <w:t>,</w:t>
      </w:r>
      <w:r w:rsidR="009E61E0" w:rsidRPr="00C859A3">
        <w:rPr>
          <w:rFonts w:asciiTheme="minorHAnsi" w:hAnsiTheme="minorHAnsi" w:cstheme="minorHAnsi"/>
        </w:rPr>
        <w:t xml:space="preserve"> C</w:t>
      </w:r>
      <w:r w:rsidR="0090717A" w:rsidRPr="00C859A3">
        <w:rPr>
          <w:rFonts w:asciiTheme="minorHAnsi" w:hAnsiTheme="minorHAnsi" w:cstheme="minorHAnsi"/>
        </w:rPr>
        <w:t>.</w:t>
      </w:r>
      <w:r w:rsidR="009E61E0" w:rsidRPr="00C859A3">
        <w:rPr>
          <w:rFonts w:asciiTheme="minorHAnsi" w:hAnsiTheme="minorHAnsi" w:cstheme="minorHAnsi"/>
        </w:rPr>
        <w:t xml:space="preserve">, </w:t>
      </w:r>
      <w:proofErr w:type="spellStart"/>
      <w:r w:rsidR="009E61E0" w:rsidRPr="00C859A3">
        <w:rPr>
          <w:rFonts w:asciiTheme="minorHAnsi" w:hAnsiTheme="minorHAnsi" w:cstheme="minorHAnsi"/>
        </w:rPr>
        <w:t>Enzmann</w:t>
      </w:r>
      <w:proofErr w:type="spellEnd"/>
      <w:r w:rsidR="0090717A" w:rsidRPr="00C859A3">
        <w:rPr>
          <w:rFonts w:asciiTheme="minorHAnsi" w:hAnsiTheme="minorHAnsi" w:cstheme="minorHAnsi"/>
        </w:rPr>
        <w:t>,</w:t>
      </w:r>
      <w:r w:rsidR="009E61E0" w:rsidRPr="00C859A3">
        <w:rPr>
          <w:rFonts w:asciiTheme="minorHAnsi" w:hAnsiTheme="minorHAnsi" w:cstheme="minorHAnsi"/>
        </w:rPr>
        <w:t xml:space="preserve"> V</w:t>
      </w:r>
      <w:r w:rsidR="0090717A" w:rsidRPr="00C859A3">
        <w:rPr>
          <w:rFonts w:asciiTheme="minorHAnsi" w:hAnsiTheme="minorHAnsi" w:cstheme="minorHAnsi"/>
        </w:rPr>
        <w:t>.</w:t>
      </w:r>
      <w:r w:rsidR="009E61E0" w:rsidRPr="00C859A3">
        <w:rPr>
          <w:rFonts w:asciiTheme="minorHAnsi" w:hAnsiTheme="minorHAnsi" w:cstheme="minorHAnsi"/>
        </w:rPr>
        <w:t xml:space="preserve">, </w:t>
      </w:r>
      <w:proofErr w:type="spellStart"/>
      <w:r w:rsidR="009E61E0" w:rsidRPr="00C859A3">
        <w:rPr>
          <w:rFonts w:asciiTheme="minorHAnsi" w:hAnsiTheme="minorHAnsi" w:cstheme="minorHAnsi"/>
        </w:rPr>
        <w:t>Sznitman</w:t>
      </w:r>
      <w:proofErr w:type="spellEnd"/>
      <w:r w:rsidR="0090717A" w:rsidRPr="00C859A3">
        <w:rPr>
          <w:rFonts w:asciiTheme="minorHAnsi" w:hAnsiTheme="minorHAnsi" w:cstheme="minorHAnsi"/>
        </w:rPr>
        <w:t>,</w:t>
      </w:r>
      <w:r w:rsidR="009E61E0" w:rsidRPr="00C859A3">
        <w:rPr>
          <w:rFonts w:asciiTheme="minorHAnsi" w:hAnsiTheme="minorHAnsi" w:cstheme="minorHAnsi"/>
        </w:rPr>
        <w:t xml:space="preserve"> R</w:t>
      </w:r>
      <w:r w:rsidR="0090717A" w:rsidRPr="00C859A3">
        <w:rPr>
          <w:rFonts w:asciiTheme="minorHAnsi" w:hAnsiTheme="minorHAnsi" w:cstheme="minorHAnsi"/>
        </w:rPr>
        <w:t>.</w:t>
      </w:r>
      <w:r w:rsidR="009E61E0" w:rsidRPr="00C859A3">
        <w:rPr>
          <w:rFonts w:asciiTheme="minorHAnsi" w:hAnsiTheme="minorHAnsi" w:cstheme="minorHAnsi"/>
        </w:rPr>
        <w:t xml:space="preserve">, </w:t>
      </w:r>
      <w:proofErr w:type="spellStart"/>
      <w:r w:rsidR="009E61E0" w:rsidRPr="00C859A3">
        <w:rPr>
          <w:rFonts w:asciiTheme="minorHAnsi" w:hAnsiTheme="minorHAnsi" w:cstheme="minorHAnsi"/>
        </w:rPr>
        <w:t>Zinkernagel</w:t>
      </w:r>
      <w:proofErr w:type="spellEnd"/>
      <w:r w:rsidR="0090717A" w:rsidRPr="00C859A3">
        <w:rPr>
          <w:rFonts w:asciiTheme="minorHAnsi" w:hAnsiTheme="minorHAnsi" w:cstheme="minorHAnsi"/>
        </w:rPr>
        <w:t>,</w:t>
      </w:r>
      <w:r w:rsidR="009E61E0" w:rsidRPr="00C859A3">
        <w:rPr>
          <w:rFonts w:asciiTheme="minorHAnsi" w:hAnsiTheme="minorHAnsi" w:cstheme="minorHAnsi"/>
        </w:rPr>
        <w:t xml:space="preserve"> M</w:t>
      </w:r>
      <w:r w:rsidR="0090717A" w:rsidRPr="00C859A3">
        <w:rPr>
          <w:rFonts w:asciiTheme="minorHAnsi" w:hAnsiTheme="minorHAnsi" w:cstheme="minorHAnsi"/>
        </w:rPr>
        <w:t>.</w:t>
      </w:r>
      <w:r w:rsidR="009E61E0" w:rsidRPr="00C859A3">
        <w:rPr>
          <w:rFonts w:asciiTheme="minorHAnsi" w:hAnsiTheme="minorHAnsi" w:cstheme="minorHAnsi"/>
        </w:rPr>
        <w:t>S.</w:t>
      </w:r>
      <w:r w:rsidR="004A3FDC" w:rsidRPr="00C859A3">
        <w:rPr>
          <w:rFonts w:asciiTheme="minorHAnsi" w:hAnsiTheme="minorHAnsi" w:cstheme="minorHAnsi"/>
        </w:rPr>
        <w:t xml:space="preserve"> </w:t>
      </w:r>
      <w:r w:rsidR="009E61E0" w:rsidRPr="00C859A3">
        <w:rPr>
          <w:rFonts w:asciiTheme="minorHAnsi" w:hAnsiTheme="minorHAnsi" w:cstheme="minorHAnsi"/>
        </w:rPr>
        <w:t>Quantitative analysis of mouse retinal layers using automated segmentation of spectral domain optical coherence tomography images.</w:t>
      </w:r>
      <w:r w:rsidR="004A3FDC" w:rsidRPr="00C859A3">
        <w:rPr>
          <w:rFonts w:asciiTheme="minorHAnsi" w:hAnsiTheme="minorHAnsi" w:cstheme="minorHAnsi"/>
        </w:rPr>
        <w:t xml:space="preserve"> </w:t>
      </w:r>
      <w:r w:rsidR="009E61E0" w:rsidRPr="00C859A3">
        <w:rPr>
          <w:rFonts w:asciiTheme="minorHAnsi" w:hAnsiTheme="minorHAnsi" w:cstheme="minorHAnsi"/>
          <w:i/>
        </w:rPr>
        <w:t xml:space="preserve">TVST </w:t>
      </w:r>
      <w:r w:rsidR="00F1710E" w:rsidRPr="00C859A3">
        <w:rPr>
          <w:rFonts w:asciiTheme="minorHAnsi" w:hAnsiTheme="minorHAnsi" w:cstheme="minorHAnsi"/>
        </w:rPr>
        <w:t xml:space="preserve">4(4): 9 </w:t>
      </w:r>
      <w:r w:rsidR="00E16C53" w:rsidRPr="00C859A3">
        <w:rPr>
          <w:rFonts w:asciiTheme="minorHAnsi" w:hAnsiTheme="minorHAnsi" w:cstheme="minorHAnsi"/>
        </w:rPr>
        <w:t>(2015).</w:t>
      </w:r>
    </w:p>
    <w:p w14:paraId="755BEA41" w14:textId="6A19D2E7" w:rsidR="00C2637D" w:rsidRPr="00C859A3" w:rsidRDefault="00875D54" w:rsidP="002A7F0F">
      <w:pPr>
        <w:jc w:val="both"/>
        <w:rPr>
          <w:rFonts w:asciiTheme="minorHAnsi" w:hAnsiTheme="minorHAnsi" w:cstheme="minorHAnsi"/>
        </w:rPr>
      </w:pPr>
      <w:r w:rsidRPr="00C859A3">
        <w:rPr>
          <w:rFonts w:asciiTheme="minorHAnsi" w:hAnsiTheme="minorHAnsi" w:cstheme="minorHAnsi"/>
        </w:rPr>
        <w:t>15</w:t>
      </w:r>
      <w:r w:rsidR="009E61E0" w:rsidRPr="00C859A3">
        <w:rPr>
          <w:rFonts w:asciiTheme="minorHAnsi" w:hAnsiTheme="minorHAnsi" w:cstheme="minorHAnsi"/>
        </w:rPr>
        <w:t xml:space="preserve">. </w:t>
      </w:r>
      <w:proofErr w:type="spellStart"/>
      <w:r w:rsidR="009E61E0" w:rsidRPr="00C859A3">
        <w:rPr>
          <w:rFonts w:asciiTheme="minorHAnsi" w:hAnsiTheme="minorHAnsi" w:cstheme="minorHAnsi"/>
        </w:rPr>
        <w:t>Bhootada</w:t>
      </w:r>
      <w:proofErr w:type="spellEnd"/>
      <w:r w:rsidR="0090717A" w:rsidRPr="00C859A3">
        <w:rPr>
          <w:rFonts w:asciiTheme="minorHAnsi" w:hAnsiTheme="minorHAnsi" w:cstheme="minorHAnsi"/>
        </w:rPr>
        <w:t>,</w:t>
      </w:r>
      <w:r w:rsidR="009E61E0" w:rsidRPr="00C859A3">
        <w:rPr>
          <w:rFonts w:asciiTheme="minorHAnsi" w:hAnsiTheme="minorHAnsi" w:cstheme="minorHAnsi"/>
        </w:rPr>
        <w:t xml:space="preserve"> Y</w:t>
      </w:r>
      <w:r w:rsidR="0090717A" w:rsidRPr="00C859A3">
        <w:rPr>
          <w:rFonts w:asciiTheme="minorHAnsi" w:hAnsiTheme="minorHAnsi" w:cstheme="minorHAnsi"/>
        </w:rPr>
        <w:t>.</w:t>
      </w:r>
      <w:r w:rsidR="009E61E0" w:rsidRPr="00C859A3">
        <w:rPr>
          <w:rFonts w:asciiTheme="minorHAnsi" w:hAnsiTheme="minorHAnsi" w:cstheme="minorHAnsi"/>
        </w:rPr>
        <w:t>, Choudhury</w:t>
      </w:r>
      <w:r w:rsidR="0090717A" w:rsidRPr="00C859A3">
        <w:rPr>
          <w:rFonts w:asciiTheme="minorHAnsi" w:hAnsiTheme="minorHAnsi" w:cstheme="minorHAnsi"/>
        </w:rPr>
        <w:t>,</w:t>
      </w:r>
      <w:r w:rsidR="009E61E0" w:rsidRPr="00C859A3">
        <w:rPr>
          <w:rFonts w:asciiTheme="minorHAnsi" w:hAnsiTheme="minorHAnsi" w:cstheme="minorHAnsi"/>
        </w:rPr>
        <w:t xml:space="preserve"> S</w:t>
      </w:r>
      <w:r w:rsidR="0090717A" w:rsidRPr="00C859A3">
        <w:rPr>
          <w:rFonts w:asciiTheme="minorHAnsi" w:hAnsiTheme="minorHAnsi" w:cstheme="minorHAnsi"/>
        </w:rPr>
        <w:t>.</w:t>
      </w:r>
      <w:r w:rsidR="009E61E0" w:rsidRPr="00C859A3">
        <w:rPr>
          <w:rFonts w:asciiTheme="minorHAnsi" w:hAnsiTheme="minorHAnsi" w:cstheme="minorHAnsi"/>
        </w:rPr>
        <w:t>, Gully</w:t>
      </w:r>
      <w:r w:rsidR="0090717A" w:rsidRPr="00C859A3">
        <w:rPr>
          <w:rFonts w:asciiTheme="minorHAnsi" w:hAnsiTheme="minorHAnsi" w:cstheme="minorHAnsi"/>
        </w:rPr>
        <w:t>,</w:t>
      </w:r>
      <w:r w:rsidR="009E61E0" w:rsidRPr="00C859A3">
        <w:rPr>
          <w:rFonts w:asciiTheme="minorHAnsi" w:hAnsiTheme="minorHAnsi" w:cstheme="minorHAnsi"/>
        </w:rPr>
        <w:t xml:space="preserve"> C</w:t>
      </w:r>
      <w:r w:rsidR="0090717A" w:rsidRPr="00C859A3">
        <w:rPr>
          <w:rFonts w:asciiTheme="minorHAnsi" w:hAnsiTheme="minorHAnsi" w:cstheme="minorHAnsi"/>
        </w:rPr>
        <w:t>.</w:t>
      </w:r>
      <w:r w:rsidR="009E61E0" w:rsidRPr="00C859A3">
        <w:rPr>
          <w:rFonts w:asciiTheme="minorHAnsi" w:hAnsiTheme="minorHAnsi" w:cstheme="minorHAnsi"/>
        </w:rPr>
        <w:t xml:space="preserve">, and </w:t>
      </w:r>
      <w:proofErr w:type="spellStart"/>
      <w:r w:rsidR="009E61E0" w:rsidRPr="00C859A3">
        <w:rPr>
          <w:rFonts w:asciiTheme="minorHAnsi" w:hAnsiTheme="minorHAnsi" w:cstheme="minorHAnsi"/>
        </w:rPr>
        <w:t>Gorbatyuk</w:t>
      </w:r>
      <w:proofErr w:type="spellEnd"/>
      <w:r w:rsidR="0090717A" w:rsidRPr="00C859A3">
        <w:rPr>
          <w:rFonts w:asciiTheme="minorHAnsi" w:hAnsiTheme="minorHAnsi" w:cstheme="minorHAnsi"/>
        </w:rPr>
        <w:t>,</w:t>
      </w:r>
      <w:r w:rsidR="009E61E0" w:rsidRPr="00C859A3">
        <w:rPr>
          <w:rFonts w:asciiTheme="minorHAnsi" w:hAnsiTheme="minorHAnsi" w:cstheme="minorHAnsi"/>
        </w:rPr>
        <w:t xml:space="preserve"> M.</w:t>
      </w:r>
      <w:r w:rsidR="004A3FDC" w:rsidRPr="00C859A3">
        <w:rPr>
          <w:rFonts w:asciiTheme="minorHAnsi" w:hAnsiTheme="minorHAnsi" w:cstheme="minorHAnsi"/>
        </w:rPr>
        <w:t xml:space="preserve"> </w:t>
      </w:r>
      <w:r w:rsidR="009E61E0" w:rsidRPr="00C859A3">
        <w:rPr>
          <w:rFonts w:asciiTheme="minorHAnsi" w:hAnsiTheme="minorHAnsi" w:cstheme="minorHAnsi"/>
        </w:rPr>
        <w:t>Targeting caspase-12 to preserve vision in mice with inherited retinal degeneration.</w:t>
      </w:r>
      <w:r w:rsidR="004A3FDC" w:rsidRPr="00C859A3">
        <w:rPr>
          <w:rFonts w:asciiTheme="minorHAnsi" w:hAnsiTheme="minorHAnsi" w:cstheme="minorHAnsi"/>
        </w:rPr>
        <w:t xml:space="preserve"> </w:t>
      </w:r>
      <w:r w:rsidR="009E61E0" w:rsidRPr="00C859A3">
        <w:rPr>
          <w:rFonts w:asciiTheme="minorHAnsi" w:hAnsiTheme="minorHAnsi" w:cstheme="minorHAnsi"/>
          <w:i/>
        </w:rPr>
        <w:t xml:space="preserve">Invest. </w:t>
      </w:r>
      <w:proofErr w:type="spellStart"/>
      <w:r w:rsidR="009E61E0" w:rsidRPr="00C859A3">
        <w:rPr>
          <w:rFonts w:asciiTheme="minorHAnsi" w:hAnsiTheme="minorHAnsi" w:cstheme="minorHAnsi"/>
          <w:i/>
        </w:rPr>
        <w:t>Ophthalmol</w:t>
      </w:r>
      <w:proofErr w:type="spellEnd"/>
      <w:r w:rsidR="009E61E0" w:rsidRPr="00C859A3">
        <w:rPr>
          <w:rFonts w:asciiTheme="minorHAnsi" w:hAnsiTheme="minorHAnsi" w:cstheme="minorHAnsi"/>
          <w:i/>
        </w:rPr>
        <w:t>. Vis. Sci.</w:t>
      </w:r>
      <w:r w:rsidR="004A3FDC" w:rsidRPr="00C859A3">
        <w:rPr>
          <w:rFonts w:asciiTheme="minorHAnsi" w:hAnsiTheme="minorHAnsi" w:cstheme="minorHAnsi"/>
          <w:i/>
        </w:rPr>
        <w:t xml:space="preserve"> </w:t>
      </w:r>
      <w:r w:rsidR="00F1710E" w:rsidRPr="00C859A3">
        <w:rPr>
          <w:rFonts w:asciiTheme="minorHAnsi" w:hAnsiTheme="minorHAnsi" w:cstheme="minorHAnsi"/>
        </w:rPr>
        <w:t xml:space="preserve">56: 4725-4733 </w:t>
      </w:r>
      <w:r w:rsidR="00E16C53" w:rsidRPr="00C859A3">
        <w:rPr>
          <w:rFonts w:asciiTheme="minorHAnsi" w:hAnsiTheme="minorHAnsi" w:cstheme="minorHAnsi"/>
        </w:rPr>
        <w:t>(2015).</w:t>
      </w:r>
    </w:p>
    <w:p w14:paraId="25D1A3BD" w14:textId="486E2BAA" w:rsidR="006B517D" w:rsidRPr="00FD5599" w:rsidRDefault="00875D54" w:rsidP="002A7F0F">
      <w:pPr>
        <w:jc w:val="both"/>
        <w:rPr>
          <w:rFonts w:asciiTheme="minorHAnsi" w:hAnsiTheme="minorHAnsi" w:cstheme="minorHAnsi"/>
          <w:lang w:val="en"/>
        </w:rPr>
      </w:pPr>
      <w:r w:rsidRPr="00C859A3">
        <w:rPr>
          <w:rFonts w:asciiTheme="minorHAnsi" w:eastAsia="Times New Roman" w:hAnsiTheme="minorHAnsi" w:cstheme="minorHAnsi"/>
        </w:rPr>
        <w:t>16</w:t>
      </w:r>
      <w:r w:rsidR="0082732F" w:rsidRPr="00C859A3">
        <w:rPr>
          <w:rFonts w:asciiTheme="minorHAnsi" w:eastAsia="Times New Roman" w:hAnsiTheme="minorHAnsi" w:cstheme="minorHAnsi"/>
        </w:rPr>
        <w:t xml:space="preserve">. </w:t>
      </w:r>
      <w:r w:rsidR="00C2637D" w:rsidRPr="00C859A3">
        <w:rPr>
          <w:rFonts w:asciiTheme="minorHAnsi" w:eastAsia="Times New Roman" w:hAnsiTheme="minorHAnsi" w:cstheme="minorHAnsi"/>
        </w:rPr>
        <w:t>W</w:t>
      </w:r>
      <w:proofErr w:type="spellStart"/>
      <w:r w:rsidR="00973441" w:rsidRPr="00C859A3">
        <w:rPr>
          <w:rFonts w:asciiTheme="minorHAnsi" w:hAnsiTheme="minorHAnsi" w:cstheme="minorHAnsi"/>
          <w:lang w:val="en"/>
        </w:rPr>
        <w:t>ert</w:t>
      </w:r>
      <w:proofErr w:type="spellEnd"/>
      <w:r w:rsidR="00973441" w:rsidRPr="00C859A3">
        <w:rPr>
          <w:rFonts w:asciiTheme="minorHAnsi" w:hAnsiTheme="minorHAnsi" w:cstheme="minorHAnsi"/>
          <w:lang w:val="en"/>
        </w:rPr>
        <w:t xml:space="preserve">, K.J., </w:t>
      </w:r>
      <w:proofErr w:type="spellStart"/>
      <w:r w:rsidR="00973441" w:rsidRPr="00C859A3">
        <w:rPr>
          <w:rFonts w:asciiTheme="minorHAnsi" w:hAnsiTheme="minorHAnsi" w:cstheme="minorHAnsi"/>
          <w:lang w:val="en"/>
        </w:rPr>
        <w:t>Skeie</w:t>
      </w:r>
      <w:proofErr w:type="spellEnd"/>
      <w:r w:rsidR="00973441" w:rsidRPr="00C859A3">
        <w:rPr>
          <w:rFonts w:asciiTheme="minorHAnsi" w:hAnsiTheme="minorHAnsi" w:cstheme="minorHAnsi"/>
          <w:lang w:val="en"/>
        </w:rPr>
        <w:t>, J.M., Davis, R.J., Tsang, S.H., Mahajan, V.</w:t>
      </w:r>
      <w:r w:rsidR="00C2637D" w:rsidRPr="00C859A3">
        <w:rPr>
          <w:rFonts w:asciiTheme="minorHAnsi" w:hAnsiTheme="minorHAnsi" w:cstheme="minorHAnsi"/>
          <w:lang w:val="en"/>
        </w:rPr>
        <w:t>B. Subr</w:t>
      </w:r>
      <w:r w:rsidR="00140B73" w:rsidRPr="00C859A3">
        <w:rPr>
          <w:rFonts w:asciiTheme="minorHAnsi" w:hAnsiTheme="minorHAnsi" w:cstheme="minorHAnsi"/>
          <w:lang w:val="en"/>
        </w:rPr>
        <w:t>etinal injection of gene therapy vectors and stem cells in the perinatal mouse e</w:t>
      </w:r>
      <w:r w:rsidR="00C2637D" w:rsidRPr="00C859A3">
        <w:rPr>
          <w:rFonts w:asciiTheme="minorHAnsi" w:hAnsiTheme="minorHAnsi" w:cstheme="minorHAnsi"/>
          <w:lang w:val="en"/>
        </w:rPr>
        <w:t xml:space="preserve">ye. </w:t>
      </w:r>
      <w:r w:rsidR="00C2637D" w:rsidRPr="00C859A3">
        <w:rPr>
          <w:rStyle w:val="Emphasis"/>
          <w:rFonts w:asciiTheme="minorHAnsi" w:hAnsiTheme="minorHAnsi" w:cstheme="minorHAnsi"/>
          <w:lang w:val="en"/>
        </w:rPr>
        <w:t>J. Vis. Exp.</w:t>
      </w:r>
      <w:r w:rsidR="00C2637D" w:rsidRPr="00C859A3">
        <w:rPr>
          <w:rFonts w:asciiTheme="minorHAnsi" w:hAnsiTheme="minorHAnsi" w:cstheme="minorHAnsi"/>
          <w:lang w:val="en"/>
        </w:rPr>
        <w:t xml:space="preserve"> (69), e4286, </w:t>
      </w:r>
      <w:proofErr w:type="spellStart"/>
      <w:r w:rsidR="00973441" w:rsidRPr="00C859A3">
        <w:rPr>
          <w:rFonts w:asciiTheme="minorHAnsi" w:hAnsiTheme="minorHAnsi" w:cstheme="minorHAnsi"/>
          <w:lang w:val="en"/>
        </w:rPr>
        <w:t>doi</w:t>
      </w:r>
      <w:proofErr w:type="spellEnd"/>
      <w:r w:rsidR="00973441" w:rsidRPr="00C859A3">
        <w:rPr>
          <w:rFonts w:asciiTheme="minorHAnsi" w:hAnsiTheme="minorHAnsi" w:cstheme="minorHAnsi"/>
          <w:lang w:val="en"/>
        </w:rPr>
        <w:t>:</w:t>
      </w:r>
      <w:r w:rsidR="00F1710E" w:rsidRPr="00C859A3">
        <w:rPr>
          <w:rFonts w:asciiTheme="minorHAnsi" w:hAnsiTheme="minorHAnsi" w:cstheme="minorHAnsi"/>
          <w:lang w:val="en"/>
        </w:rPr>
        <w:t xml:space="preserve"> </w:t>
      </w:r>
      <w:r w:rsidR="00973441" w:rsidRPr="00C859A3">
        <w:rPr>
          <w:rFonts w:asciiTheme="minorHAnsi" w:hAnsiTheme="minorHAnsi" w:cstheme="minorHAnsi"/>
          <w:lang w:val="en"/>
        </w:rPr>
        <w:t>10.3791/4286</w:t>
      </w:r>
      <w:r w:rsidR="00F1710E" w:rsidRPr="00C859A3">
        <w:rPr>
          <w:rFonts w:asciiTheme="minorHAnsi" w:hAnsiTheme="minorHAnsi" w:cstheme="minorHAnsi"/>
          <w:lang w:val="en"/>
        </w:rPr>
        <w:t xml:space="preserve"> </w:t>
      </w:r>
      <w:r w:rsidR="00C2637D" w:rsidRPr="00C859A3">
        <w:rPr>
          <w:rFonts w:asciiTheme="minorHAnsi" w:hAnsiTheme="minorHAnsi" w:cstheme="minorHAnsi"/>
          <w:lang w:val="en"/>
        </w:rPr>
        <w:t>(2012).</w:t>
      </w:r>
    </w:p>
    <w:p w14:paraId="0265BB07" w14:textId="74EDCFEB" w:rsidR="007812E3" w:rsidRPr="00C859A3" w:rsidRDefault="00140B73" w:rsidP="002A7F0F">
      <w:pPr>
        <w:jc w:val="both"/>
        <w:rPr>
          <w:rFonts w:asciiTheme="minorHAnsi" w:hAnsiTheme="minorHAnsi" w:cstheme="minorHAnsi"/>
        </w:rPr>
      </w:pPr>
      <w:r w:rsidRPr="00C859A3">
        <w:rPr>
          <w:rFonts w:asciiTheme="minorHAnsi" w:hAnsiTheme="minorHAnsi" w:cstheme="minorHAnsi"/>
        </w:rPr>
        <w:t>17.</w:t>
      </w:r>
      <w:r w:rsidR="00216D0C" w:rsidRPr="00C859A3">
        <w:rPr>
          <w:rFonts w:asciiTheme="minorHAnsi" w:hAnsiTheme="minorHAnsi" w:cstheme="minorHAnsi"/>
        </w:rPr>
        <w:t xml:space="preserve"> </w:t>
      </w:r>
      <w:r w:rsidRPr="00C859A3">
        <w:rPr>
          <w:rFonts w:asciiTheme="minorHAnsi" w:hAnsiTheme="minorHAnsi" w:cstheme="minorHAnsi"/>
        </w:rPr>
        <w:t>Berger</w:t>
      </w:r>
      <w:r w:rsidR="0090717A" w:rsidRPr="00C859A3">
        <w:rPr>
          <w:rFonts w:asciiTheme="minorHAnsi" w:hAnsiTheme="minorHAnsi" w:cstheme="minorHAnsi"/>
        </w:rPr>
        <w:t>,</w:t>
      </w:r>
      <w:r w:rsidRPr="00C859A3">
        <w:rPr>
          <w:rFonts w:asciiTheme="minorHAnsi" w:hAnsiTheme="minorHAnsi" w:cstheme="minorHAnsi"/>
        </w:rPr>
        <w:t xml:space="preserve"> A, et al., </w:t>
      </w:r>
      <w:r w:rsidR="00963AFC" w:rsidRPr="00C859A3">
        <w:rPr>
          <w:rFonts w:asciiTheme="minorHAnsi" w:hAnsiTheme="minorHAnsi" w:cstheme="minorHAnsi"/>
        </w:rPr>
        <w:t>Spectral-domain optical coherence tomography of the rodent eye:</w:t>
      </w:r>
      <w:r w:rsidR="00216D0C" w:rsidRPr="00C859A3">
        <w:rPr>
          <w:rFonts w:asciiTheme="minorHAnsi" w:hAnsiTheme="minorHAnsi" w:cstheme="minorHAnsi"/>
        </w:rPr>
        <w:t xml:space="preserve"> </w:t>
      </w:r>
      <w:r w:rsidR="00963AFC" w:rsidRPr="00C859A3">
        <w:rPr>
          <w:rFonts w:asciiTheme="minorHAnsi" w:hAnsiTheme="minorHAnsi" w:cstheme="minorHAnsi"/>
        </w:rPr>
        <w:t>highlighting layers of the outer retina using signal averaging and comparison with histology.</w:t>
      </w:r>
      <w:r w:rsidR="00216D0C" w:rsidRPr="00C859A3">
        <w:rPr>
          <w:rFonts w:asciiTheme="minorHAnsi" w:hAnsiTheme="minorHAnsi" w:cstheme="minorHAnsi"/>
        </w:rPr>
        <w:t xml:space="preserve"> </w:t>
      </w:r>
      <w:r w:rsidR="007812E3" w:rsidRPr="00C859A3">
        <w:rPr>
          <w:rFonts w:asciiTheme="minorHAnsi" w:hAnsiTheme="minorHAnsi" w:cstheme="minorHAnsi"/>
        </w:rPr>
        <w:t xml:space="preserve"> </w:t>
      </w:r>
      <w:proofErr w:type="spellStart"/>
      <w:r w:rsidR="007812E3" w:rsidRPr="00C859A3">
        <w:rPr>
          <w:rFonts w:asciiTheme="minorHAnsi" w:hAnsiTheme="minorHAnsi" w:cstheme="minorHAnsi"/>
          <w:i/>
        </w:rPr>
        <w:t>PLoS</w:t>
      </w:r>
      <w:proofErr w:type="spellEnd"/>
      <w:r w:rsidR="007812E3" w:rsidRPr="00C859A3">
        <w:rPr>
          <w:rFonts w:asciiTheme="minorHAnsi" w:hAnsiTheme="minorHAnsi" w:cstheme="minorHAnsi"/>
        </w:rPr>
        <w:t xml:space="preserve"> </w:t>
      </w:r>
      <w:r w:rsidRPr="00C859A3">
        <w:rPr>
          <w:rFonts w:asciiTheme="minorHAnsi" w:hAnsiTheme="minorHAnsi" w:cstheme="minorHAnsi"/>
          <w:i/>
        </w:rPr>
        <w:t>O</w:t>
      </w:r>
      <w:r w:rsidR="007812E3" w:rsidRPr="00C859A3">
        <w:rPr>
          <w:rFonts w:asciiTheme="minorHAnsi" w:hAnsiTheme="minorHAnsi" w:cstheme="minorHAnsi"/>
          <w:i/>
        </w:rPr>
        <w:t>ne</w:t>
      </w:r>
      <w:r w:rsidR="007812E3" w:rsidRPr="00C859A3">
        <w:rPr>
          <w:rFonts w:asciiTheme="minorHAnsi" w:hAnsiTheme="minorHAnsi" w:cstheme="minorHAnsi"/>
        </w:rPr>
        <w:t xml:space="preserve">, </w:t>
      </w:r>
      <w:r w:rsidR="00F1710E" w:rsidRPr="00C859A3">
        <w:rPr>
          <w:rFonts w:asciiTheme="minorHAnsi" w:hAnsiTheme="minorHAnsi" w:cstheme="minorHAnsi"/>
        </w:rPr>
        <w:t xml:space="preserve">9(5): e96494 </w:t>
      </w:r>
      <w:r w:rsidR="007812E3" w:rsidRPr="00C859A3">
        <w:rPr>
          <w:rFonts w:asciiTheme="minorHAnsi" w:hAnsiTheme="minorHAnsi" w:cstheme="minorHAnsi"/>
        </w:rPr>
        <w:t>(2014).</w:t>
      </w:r>
      <w:r w:rsidR="00216D0C" w:rsidRPr="00C859A3">
        <w:rPr>
          <w:rFonts w:asciiTheme="minorHAnsi" w:hAnsiTheme="minorHAnsi" w:cstheme="minorHAnsi"/>
        </w:rPr>
        <w:t xml:space="preserve"> </w:t>
      </w:r>
    </w:p>
    <w:p w14:paraId="4F156BDD" w14:textId="71C94446" w:rsidR="007812E3" w:rsidRPr="00C859A3" w:rsidRDefault="007812E3" w:rsidP="002A7F0F">
      <w:pPr>
        <w:jc w:val="both"/>
        <w:rPr>
          <w:rFonts w:asciiTheme="minorHAnsi" w:hAnsiTheme="minorHAnsi" w:cstheme="minorHAnsi"/>
        </w:rPr>
      </w:pPr>
      <w:r w:rsidRPr="00C859A3">
        <w:rPr>
          <w:rFonts w:asciiTheme="minorHAnsi" w:hAnsiTheme="minorHAnsi" w:cstheme="minorHAnsi"/>
        </w:rPr>
        <w:lastRenderedPageBreak/>
        <w:t>18.</w:t>
      </w:r>
      <w:r w:rsidR="00216D0C" w:rsidRPr="00C859A3">
        <w:rPr>
          <w:rFonts w:asciiTheme="minorHAnsi" w:hAnsiTheme="minorHAnsi" w:cstheme="minorHAnsi"/>
        </w:rPr>
        <w:t xml:space="preserve"> </w:t>
      </w:r>
      <w:proofErr w:type="spellStart"/>
      <w:r w:rsidRPr="00C859A3">
        <w:rPr>
          <w:rFonts w:asciiTheme="minorHAnsi" w:hAnsiTheme="minorHAnsi" w:cstheme="minorHAnsi"/>
        </w:rPr>
        <w:t>Muhlfriedel</w:t>
      </w:r>
      <w:proofErr w:type="spellEnd"/>
      <w:r w:rsidR="0090717A" w:rsidRPr="00C859A3">
        <w:rPr>
          <w:rFonts w:asciiTheme="minorHAnsi" w:hAnsiTheme="minorHAnsi" w:cstheme="minorHAnsi"/>
        </w:rPr>
        <w:t>,</w:t>
      </w:r>
      <w:r w:rsidRPr="00C859A3">
        <w:rPr>
          <w:rFonts w:asciiTheme="minorHAnsi" w:hAnsiTheme="minorHAnsi" w:cstheme="minorHAnsi"/>
        </w:rPr>
        <w:t xml:space="preserve"> R</w:t>
      </w:r>
      <w:r w:rsidR="0090717A" w:rsidRPr="00C859A3">
        <w:rPr>
          <w:rFonts w:asciiTheme="minorHAnsi" w:hAnsiTheme="minorHAnsi" w:cstheme="minorHAnsi"/>
        </w:rPr>
        <w:t>.</w:t>
      </w:r>
      <w:r w:rsidRPr="00C859A3">
        <w:rPr>
          <w:rFonts w:asciiTheme="minorHAnsi" w:hAnsiTheme="minorHAnsi" w:cstheme="minorHAnsi"/>
        </w:rPr>
        <w:t xml:space="preserve">, </w:t>
      </w:r>
      <w:proofErr w:type="spellStart"/>
      <w:r w:rsidRPr="00C859A3">
        <w:rPr>
          <w:rFonts w:asciiTheme="minorHAnsi" w:hAnsiTheme="minorHAnsi" w:cstheme="minorHAnsi"/>
        </w:rPr>
        <w:t>Michalakis</w:t>
      </w:r>
      <w:proofErr w:type="spellEnd"/>
      <w:r w:rsidR="0090717A" w:rsidRPr="00C859A3">
        <w:rPr>
          <w:rFonts w:asciiTheme="minorHAnsi" w:hAnsiTheme="minorHAnsi" w:cstheme="minorHAnsi"/>
        </w:rPr>
        <w:t>,</w:t>
      </w:r>
      <w:r w:rsidRPr="00C859A3">
        <w:rPr>
          <w:rFonts w:asciiTheme="minorHAnsi" w:hAnsiTheme="minorHAnsi" w:cstheme="minorHAnsi"/>
        </w:rPr>
        <w:t xml:space="preserve"> S</w:t>
      </w:r>
      <w:r w:rsidR="0090717A" w:rsidRPr="00C859A3">
        <w:rPr>
          <w:rFonts w:asciiTheme="minorHAnsi" w:hAnsiTheme="minorHAnsi" w:cstheme="minorHAnsi"/>
        </w:rPr>
        <w:t>.</w:t>
      </w:r>
      <w:r w:rsidRPr="00C859A3">
        <w:rPr>
          <w:rFonts w:asciiTheme="minorHAnsi" w:hAnsiTheme="minorHAnsi" w:cstheme="minorHAnsi"/>
        </w:rPr>
        <w:t>, Garrido</w:t>
      </w:r>
      <w:r w:rsidR="0090717A" w:rsidRPr="00C859A3">
        <w:rPr>
          <w:rFonts w:asciiTheme="minorHAnsi" w:hAnsiTheme="minorHAnsi" w:cstheme="minorHAnsi"/>
        </w:rPr>
        <w:t>,</w:t>
      </w:r>
      <w:r w:rsidRPr="00C859A3">
        <w:rPr>
          <w:rFonts w:asciiTheme="minorHAnsi" w:hAnsiTheme="minorHAnsi" w:cstheme="minorHAnsi"/>
        </w:rPr>
        <w:t xml:space="preserve"> M</w:t>
      </w:r>
      <w:r w:rsidR="0090717A" w:rsidRPr="00C859A3">
        <w:rPr>
          <w:rFonts w:asciiTheme="minorHAnsi" w:hAnsiTheme="minorHAnsi" w:cstheme="minorHAnsi"/>
        </w:rPr>
        <w:t>.</w:t>
      </w:r>
      <w:r w:rsidRPr="00C859A3">
        <w:rPr>
          <w:rFonts w:asciiTheme="minorHAnsi" w:hAnsiTheme="minorHAnsi" w:cstheme="minorHAnsi"/>
        </w:rPr>
        <w:t>G</w:t>
      </w:r>
      <w:r w:rsidR="0090717A" w:rsidRPr="00C859A3">
        <w:rPr>
          <w:rFonts w:asciiTheme="minorHAnsi" w:hAnsiTheme="minorHAnsi" w:cstheme="minorHAnsi"/>
        </w:rPr>
        <w:t>.</w:t>
      </w:r>
      <w:r w:rsidRPr="00C859A3">
        <w:rPr>
          <w:rFonts w:asciiTheme="minorHAnsi" w:hAnsiTheme="minorHAnsi" w:cstheme="minorHAnsi"/>
        </w:rPr>
        <w:t xml:space="preserve">, </w:t>
      </w:r>
      <w:r w:rsidR="00140B73" w:rsidRPr="00C859A3">
        <w:rPr>
          <w:rFonts w:asciiTheme="minorHAnsi" w:hAnsiTheme="minorHAnsi" w:cstheme="minorHAnsi"/>
        </w:rPr>
        <w:t>Biel</w:t>
      </w:r>
      <w:r w:rsidR="0090717A" w:rsidRPr="00C859A3">
        <w:rPr>
          <w:rFonts w:asciiTheme="minorHAnsi" w:hAnsiTheme="minorHAnsi" w:cstheme="minorHAnsi"/>
        </w:rPr>
        <w:t>,</w:t>
      </w:r>
      <w:r w:rsidR="00140B73" w:rsidRPr="00C859A3">
        <w:rPr>
          <w:rFonts w:asciiTheme="minorHAnsi" w:hAnsiTheme="minorHAnsi" w:cstheme="minorHAnsi"/>
        </w:rPr>
        <w:t xml:space="preserve"> M</w:t>
      </w:r>
      <w:r w:rsidR="0090717A" w:rsidRPr="00C859A3">
        <w:rPr>
          <w:rFonts w:asciiTheme="minorHAnsi" w:hAnsiTheme="minorHAnsi" w:cstheme="minorHAnsi"/>
        </w:rPr>
        <w:t>.</w:t>
      </w:r>
      <w:r w:rsidR="00140B73" w:rsidRPr="00C859A3">
        <w:rPr>
          <w:rFonts w:asciiTheme="minorHAnsi" w:hAnsiTheme="minorHAnsi" w:cstheme="minorHAnsi"/>
        </w:rPr>
        <w:t xml:space="preserve">, </w:t>
      </w:r>
      <w:proofErr w:type="spellStart"/>
      <w:r w:rsidR="00140B73" w:rsidRPr="00C859A3">
        <w:rPr>
          <w:rFonts w:asciiTheme="minorHAnsi" w:hAnsiTheme="minorHAnsi" w:cstheme="minorHAnsi"/>
        </w:rPr>
        <w:t>Seeliger</w:t>
      </w:r>
      <w:proofErr w:type="spellEnd"/>
      <w:r w:rsidR="0090717A" w:rsidRPr="00C859A3">
        <w:rPr>
          <w:rFonts w:asciiTheme="minorHAnsi" w:hAnsiTheme="minorHAnsi" w:cstheme="minorHAnsi"/>
        </w:rPr>
        <w:t>,</w:t>
      </w:r>
      <w:r w:rsidR="00140B73" w:rsidRPr="00C859A3">
        <w:rPr>
          <w:rFonts w:asciiTheme="minorHAnsi" w:hAnsiTheme="minorHAnsi" w:cstheme="minorHAnsi"/>
        </w:rPr>
        <w:t xml:space="preserve"> M</w:t>
      </w:r>
      <w:r w:rsidR="0090717A" w:rsidRPr="00C859A3">
        <w:rPr>
          <w:rFonts w:asciiTheme="minorHAnsi" w:hAnsiTheme="minorHAnsi" w:cstheme="minorHAnsi"/>
        </w:rPr>
        <w:t>.</w:t>
      </w:r>
      <w:r w:rsidR="00140B73" w:rsidRPr="00C859A3">
        <w:rPr>
          <w:rFonts w:asciiTheme="minorHAnsi" w:hAnsiTheme="minorHAnsi" w:cstheme="minorHAnsi"/>
        </w:rPr>
        <w:t>W</w:t>
      </w:r>
      <w:r w:rsidR="0090717A" w:rsidRPr="00C859A3">
        <w:rPr>
          <w:rFonts w:asciiTheme="minorHAnsi" w:hAnsiTheme="minorHAnsi" w:cstheme="minorHAnsi"/>
        </w:rPr>
        <w:t>.</w:t>
      </w:r>
      <w:r w:rsidR="00140B73" w:rsidRPr="00C859A3">
        <w:rPr>
          <w:rFonts w:asciiTheme="minorHAnsi" w:hAnsiTheme="minorHAnsi" w:cstheme="minorHAnsi"/>
        </w:rPr>
        <w:t xml:space="preserve"> Optimized technique for subretinal injections in m</w:t>
      </w:r>
      <w:r w:rsidRPr="00C859A3">
        <w:rPr>
          <w:rFonts w:asciiTheme="minorHAnsi" w:hAnsiTheme="minorHAnsi" w:cstheme="minorHAnsi"/>
        </w:rPr>
        <w:t>ice.</w:t>
      </w:r>
      <w:r w:rsidR="00216D0C" w:rsidRPr="00C859A3">
        <w:rPr>
          <w:rFonts w:asciiTheme="minorHAnsi" w:hAnsiTheme="minorHAnsi" w:cstheme="minorHAnsi"/>
        </w:rPr>
        <w:t xml:space="preserve"> </w:t>
      </w:r>
      <w:r w:rsidRPr="00C859A3">
        <w:rPr>
          <w:rFonts w:asciiTheme="minorHAnsi" w:hAnsiTheme="minorHAnsi" w:cstheme="minorHAnsi"/>
          <w:i/>
        </w:rPr>
        <w:t xml:space="preserve">Methods in Molecular </w:t>
      </w:r>
      <w:r w:rsidR="00140B73" w:rsidRPr="00C859A3">
        <w:rPr>
          <w:rFonts w:asciiTheme="minorHAnsi" w:hAnsiTheme="minorHAnsi" w:cstheme="minorHAnsi"/>
          <w:i/>
        </w:rPr>
        <w:t>B</w:t>
      </w:r>
      <w:r w:rsidRPr="00C859A3">
        <w:rPr>
          <w:rFonts w:asciiTheme="minorHAnsi" w:hAnsiTheme="minorHAnsi" w:cstheme="minorHAnsi"/>
          <w:i/>
        </w:rPr>
        <w:t>iology</w:t>
      </w:r>
      <w:r w:rsidRPr="00C859A3">
        <w:rPr>
          <w:rFonts w:asciiTheme="minorHAnsi" w:hAnsiTheme="minorHAnsi" w:cstheme="minorHAnsi"/>
        </w:rPr>
        <w:t xml:space="preserve">, Clifton, NJ, </w:t>
      </w:r>
      <w:proofErr w:type="spellStart"/>
      <w:r w:rsidRPr="00C859A3">
        <w:rPr>
          <w:rFonts w:asciiTheme="minorHAnsi" w:hAnsiTheme="minorHAnsi" w:cstheme="minorHAnsi"/>
        </w:rPr>
        <w:t>do</w:t>
      </w:r>
      <w:r w:rsidR="00F1710E" w:rsidRPr="00C859A3">
        <w:rPr>
          <w:rFonts w:asciiTheme="minorHAnsi" w:hAnsiTheme="minorHAnsi" w:cstheme="minorHAnsi"/>
        </w:rPr>
        <w:t>i</w:t>
      </w:r>
      <w:proofErr w:type="spellEnd"/>
      <w:r w:rsidR="00F1710E" w:rsidRPr="00C859A3">
        <w:rPr>
          <w:rFonts w:asciiTheme="minorHAnsi" w:hAnsiTheme="minorHAnsi" w:cstheme="minorHAnsi"/>
        </w:rPr>
        <w:t>: 10.1007/978-1-62703-080-9_24</w:t>
      </w:r>
      <w:r w:rsidRPr="00C859A3">
        <w:rPr>
          <w:rFonts w:asciiTheme="minorHAnsi" w:hAnsiTheme="minorHAnsi" w:cstheme="minorHAnsi"/>
        </w:rPr>
        <w:t xml:space="preserve"> (2013). </w:t>
      </w:r>
    </w:p>
    <w:p w14:paraId="21AA272B" w14:textId="514D17EE" w:rsidR="007812E3" w:rsidRPr="00C859A3" w:rsidRDefault="007812E3" w:rsidP="002A7F0F">
      <w:pPr>
        <w:jc w:val="both"/>
        <w:rPr>
          <w:rFonts w:asciiTheme="minorHAnsi" w:hAnsiTheme="minorHAnsi" w:cstheme="minorHAnsi"/>
        </w:rPr>
      </w:pPr>
      <w:r w:rsidRPr="00C859A3">
        <w:rPr>
          <w:rFonts w:asciiTheme="minorHAnsi" w:hAnsiTheme="minorHAnsi" w:cstheme="minorHAnsi"/>
        </w:rPr>
        <w:t>19.</w:t>
      </w:r>
      <w:r w:rsidR="00216D0C" w:rsidRPr="00C859A3">
        <w:rPr>
          <w:rFonts w:asciiTheme="minorHAnsi" w:hAnsiTheme="minorHAnsi" w:cstheme="minorHAnsi"/>
        </w:rPr>
        <w:t xml:space="preserve"> </w:t>
      </w:r>
      <w:proofErr w:type="spellStart"/>
      <w:r w:rsidRPr="00C859A3">
        <w:rPr>
          <w:rFonts w:asciiTheme="minorHAnsi" w:hAnsiTheme="minorHAnsi" w:cstheme="minorHAnsi"/>
        </w:rPr>
        <w:t>Sarra</w:t>
      </w:r>
      <w:proofErr w:type="spellEnd"/>
      <w:r w:rsidR="0090717A" w:rsidRPr="00C859A3">
        <w:rPr>
          <w:rFonts w:asciiTheme="minorHAnsi" w:hAnsiTheme="minorHAnsi" w:cstheme="minorHAnsi"/>
        </w:rPr>
        <w:t>,</w:t>
      </w:r>
      <w:r w:rsidRPr="00C859A3">
        <w:rPr>
          <w:rFonts w:asciiTheme="minorHAnsi" w:hAnsiTheme="minorHAnsi" w:cstheme="minorHAnsi"/>
        </w:rPr>
        <w:t xml:space="preserve"> G</w:t>
      </w:r>
      <w:r w:rsidR="0090717A" w:rsidRPr="00C859A3">
        <w:rPr>
          <w:rFonts w:asciiTheme="minorHAnsi" w:hAnsiTheme="minorHAnsi" w:cstheme="minorHAnsi"/>
        </w:rPr>
        <w:t>.</w:t>
      </w:r>
      <w:r w:rsidRPr="00C859A3">
        <w:rPr>
          <w:rFonts w:asciiTheme="minorHAnsi" w:hAnsiTheme="minorHAnsi" w:cstheme="minorHAnsi"/>
        </w:rPr>
        <w:t>M</w:t>
      </w:r>
      <w:r w:rsidR="0090717A" w:rsidRPr="00C859A3">
        <w:rPr>
          <w:rFonts w:asciiTheme="minorHAnsi" w:hAnsiTheme="minorHAnsi" w:cstheme="minorHAnsi"/>
        </w:rPr>
        <w:t>.</w:t>
      </w:r>
      <w:r w:rsidRPr="00C859A3">
        <w:rPr>
          <w:rFonts w:asciiTheme="minorHAnsi" w:hAnsiTheme="minorHAnsi" w:cstheme="minorHAnsi"/>
        </w:rPr>
        <w:t>, et al. Kinetics of transgene expression in mouse retina following subretinal injection of recombinant adeno-associated virus</w:t>
      </w:r>
      <w:r w:rsidR="00140B73" w:rsidRPr="00C859A3">
        <w:rPr>
          <w:rFonts w:asciiTheme="minorHAnsi" w:hAnsiTheme="minorHAnsi" w:cstheme="minorHAnsi"/>
        </w:rPr>
        <w:t>.</w:t>
      </w:r>
      <w:r w:rsidRPr="00C859A3">
        <w:rPr>
          <w:rFonts w:asciiTheme="minorHAnsi" w:hAnsiTheme="minorHAnsi" w:cstheme="minorHAnsi"/>
        </w:rPr>
        <w:t xml:space="preserve"> </w:t>
      </w:r>
      <w:r w:rsidRPr="00C859A3">
        <w:rPr>
          <w:rFonts w:asciiTheme="minorHAnsi" w:hAnsiTheme="minorHAnsi" w:cstheme="minorHAnsi"/>
          <w:i/>
        </w:rPr>
        <w:t>Vis</w:t>
      </w:r>
      <w:r w:rsidR="00F53D2E" w:rsidRPr="00C859A3">
        <w:rPr>
          <w:rFonts w:asciiTheme="minorHAnsi" w:hAnsiTheme="minorHAnsi" w:cstheme="minorHAnsi"/>
          <w:i/>
        </w:rPr>
        <w:t>ion</w:t>
      </w:r>
      <w:r w:rsidRPr="00C859A3">
        <w:rPr>
          <w:rFonts w:asciiTheme="minorHAnsi" w:hAnsiTheme="minorHAnsi" w:cstheme="minorHAnsi"/>
          <w:i/>
        </w:rPr>
        <w:t xml:space="preserve"> Res</w:t>
      </w:r>
      <w:r w:rsidRPr="00C859A3">
        <w:rPr>
          <w:rFonts w:asciiTheme="minorHAnsi" w:hAnsiTheme="minorHAnsi" w:cstheme="minorHAnsi"/>
        </w:rPr>
        <w:t>., 42, 541-549</w:t>
      </w:r>
      <w:r w:rsidR="00140B73" w:rsidRPr="00C859A3">
        <w:rPr>
          <w:rFonts w:asciiTheme="minorHAnsi" w:hAnsiTheme="minorHAnsi" w:cstheme="minorHAnsi"/>
        </w:rPr>
        <w:t>.</w:t>
      </w:r>
      <w:r w:rsidRPr="00C859A3">
        <w:rPr>
          <w:rFonts w:asciiTheme="minorHAnsi" w:hAnsiTheme="minorHAnsi" w:cstheme="minorHAnsi"/>
        </w:rPr>
        <w:t xml:space="preserve"> (2002)</w:t>
      </w:r>
    </w:p>
    <w:p w14:paraId="740959A8" w14:textId="159BF1E3" w:rsidR="007812E3" w:rsidRPr="00C859A3" w:rsidRDefault="007812E3" w:rsidP="002A7F0F">
      <w:pPr>
        <w:jc w:val="both"/>
        <w:rPr>
          <w:rFonts w:asciiTheme="minorHAnsi" w:hAnsiTheme="minorHAnsi" w:cstheme="minorHAnsi"/>
        </w:rPr>
      </w:pPr>
      <w:r w:rsidRPr="00C859A3">
        <w:rPr>
          <w:rFonts w:asciiTheme="minorHAnsi" w:hAnsiTheme="minorHAnsi" w:cstheme="minorHAnsi"/>
        </w:rPr>
        <w:t>20.</w:t>
      </w:r>
      <w:r w:rsidR="00216D0C" w:rsidRPr="00C859A3">
        <w:rPr>
          <w:rFonts w:asciiTheme="minorHAnsi" w:hAnsiTheme="minorHAnsi" w:cstheme="minorHAnsi"/>
        </w:rPr>
        <w:t xml:space="preserve"> </w:t>
      </w:r>
      <w:r w:rsidRPr="00C859A3">
        <w:rPr>
          <w:rFonts w:asciiTheme="minorHAnsi" w:hAnsiTheme="minorHAnsi" w:cstheme="minorHAnsi"/>
        </w:rPr>
        <w:t>Yan</w:t>
      </w:r>
      <w:r w:rsidR="0090717A" w:rsidRPr="00C859A3">
        <w:rPr>
          <w:rFonts w:asciiTheme="minorHAnsi" w:hAnsiTheme="minorHAnsi" w:cstheme="minorHAnsi"/>
        </w:rPr>
        <w:t>,</w:t>
      </w:r>
      <w:r w:rsidRPr="00C859A3">
        <w:rPr>
          <w:rFonts w:asciiTheme="minorHAnsi" w:hAnsiTheme="minorHAnsi" w:cstheme="minorHAnsi"/>
        </w:rPr>
        <w:t xml:space="preserve"> Q</w:t>
      </w:r>
      <w:r w:rsidR="0090717A" w:rsidRPr="00C859A3">
        <w:rPr>
          <w:rFonts w:asciiTheme="minorHAnsi" w:hAnsiTheme="minorHAnsi" w:cstheme="minorHAnsi"/>
        </w:rPr>
        <w:t>.</w:t>
      </w:r>
      <w:r w:rsidRPr="00C859A3">
        <w:rPr>
          <w:rFonts w:asciiTheme="minorHAnsi" w:hAnsiTheme="minorHAnsi" w:cstheme="minorHAnsi"/>
        </w:rPr>
        <w:t>I</w:t>
      </w:r>
      <w:r w:rsidR="0090717A" w:rsidRPr="00C859A3">
        <w:rPr>
          <w:rFonts w:asciiTheme="minorHAnsi" w:hAnsiTheme="minorHAnsi" w:cstheme="minorHAnsi"/>
        </w:rPr>
        <w:t>.</w:t>
      </w:r>
      <w:r w:rsidRPr="00C859A3">
        <w:rPr>
          <w:rFonts w:asciiTheme="minorHAnsi" w:hAnsiTheme="minorHAnsi" w:cstheme="minorHAnsi"/>
        </w:rPr>
        <w:t>, et al. Trans-</w:t>
      </w:r>
      <w:r w:rsidR="00140B73" w:rsidRPr="00C859A3">
        <w:rPr>
          <w:rFonts w:asciiTheme="minorHAnsi" w:hAnsiTheme="minorHAnsi" w:cstheme="minorHAnsi"/>
        </w:rPr>
        <w:t>corneal subretinal injection in mice and its effect on the function and morphology of the r</w:t>
      </w:r>
      <w:r w:rsidRPr="00C859A3">
        <w:rPr>
          <w:rFonts w:asciiTheme="minorHAnsi" w:hAnsiTheme="minorHAnsi" w:cstheme="minorHAnsi"/>
        </w:rPr>
        <w:t xml:space="preserve">etina. </w:t>
      </w:r>
      <w:proofErr w:type="spellStart"/>
      <w:r w:rsidRPr="00C859A3">
        <w:rPr>
          <w:rFonts w:asciiTheme="minorHAnsi" w:hAnsiTheme="minorHAnsi" w:cstheme="minorHAnsi"/>
          <w:i/>
        </w:rPr>
        <w:t>PLoS</w:t>
      </w:r>
      <w:proofErr w:type="spellEnd"/>
      <w:r w:rsidRPr="00C859A3">
        <w:rPr>
          <w:rFonts w:asciiTheme="minorHAnsi" w:hAnsiTheme="minorHAnsi" w:cstheme="minorHAnsi"/>
          <w:i/>
        </w:rPr>
        <w:t xml:space="preserve"> </w:t>
      </w:r>
      <w:r w:rsidR="00140B73" w:rsidRPr="00C859A3">
        <w:rPr>
          <w:rFonts w:asciiTheme="minorHAnsi" w:hAnsiTheme="minorHAnsi" w:cstheme="minorHAnsi"/>
          <w:i/>
        </w:rPr>
        <w:t>O</w:t>
      </w:r>
      <w:r w:rsidRPr="00C859A3">
        <w:rPr>
          <w:rFonts w:asciiTheme="minorHAnsi" w:hAnsiTheme="minorHAnsi" w:cstheme="minorHAnsi"/>
          <w:i/>
        </w:rPr>
        <w:t>ne</w:t>
      </w:r>
      <w:r w:rsidR="00973441" w:rsidRPr="00C859A3">
        <w:rPr>
          <w:rFonts w:asciiTheme="minorHAnsi" w:hAnsiTheme="minorHAnsi" w:cstheme="minorHAnsi"/>
        </w:rPr>
        <w:t>, 10</w:t>
      </w:r>
      <w:r w:rsidR="00140B73" w:rsidRPr="00C859A3">
        <w:rPr>
          <w:rFonts w:asciiTheme="minorHAnsi" w:hAnsiTheme="minorHAnsi" w:cstheme="minorHAnsi"/>
        </w:rPr>
        <w:t>(8): e0136523</w:t>
      </w:r>
      <w:r w:rsidRPr="00C859A3">
        <w:rPr>
          <w:rFonts w:asciiTheme="minorHAnsi" w:hAnsiTheme="minorHAnsi" w:cstheme="minorHAnsi"/>
        </w:rPr>
        <w:t xml:space="preserve"> </w:t>
      </w:r>
      <w:proofErr w:type="spellStart"/>
      <w:r w:rsidRPr="00C859A3">
        <w:rPr>
          <w:rFonts w:asciiTheme="minorHAnsi" w:hAnsiTheme="minorHAnsi" w:cstheme="minorHAnsi"/>
        </w:rPr>
        <w:t>doi</w:t>
      </w:r>
      <w:proofErr w:type="spellEnd"/>
      <w:r w:rsidRPr="00C859A3">
        <w:rPr>
          <w:rFonts w:asciiTheme="minorHAnsi" w:hAnsiTheme="minorHAnsi" w:cstheme="minorHAnsi"/>
        </w:rPr>
        <w:t>:</w:t>
      </w:r>
      <w:r w:rsidR="00F1710E" w:rsidRPr="00C859A3">
        <w:rPr>
          <w:rFonts w:asciiTheme="minorHAnsi" w:hAnsiTheme="minorHAnsi" w:cstheme="minorHAnsi"/>
        </w:rPr>
        <w:t xml:space="preserve"> </w:t>
      </w:r>
      <w:r w:rsidRPr="00C859A3">
        <w:rPr>
          <w:rFonts w:asciiTheme="minorHAnsi" w:hAnsiTheme="minorHAnsi" w:cstheme="minorHAnsi"/>
        </w:rPr>
        <w:t>10.1371</w:t>
      </w:r>
      <w:r w:rsidR="00140B73" w:rsidRPr="00C859A3">
        <w:rPr>
          <w:rFonts w:asciiTheme="minorHAnsi" w:hAnsiTheme="minorHAnsi" w:cstheme="minorHAnsi"/>
        </w:rPr>
        <w:t xml:space="preserve"> </w:t>
      </w:r>
      <w:r w:rsidRPr="00C859A3">
        <w:rPr>
          <w:rFonts w:asciiTheme="minorHAnsi" w:hAnsiTheme="minorHAnsi" w:cstheme="minorHAnsi"/>
        </w:rPr>
        <w:t xml:space="preserve">(2015). </w:t>
      </w:r>
    </w:p>
    <w:p w14:paraId="1525B792" w14:textId="63117263" w:rsidR="007812E3" w:rsidRPr="00C859A3" w:rsidRDefault="007812E3" w:rsidP="002A7F0F">
      <w:pPr>
        <w:jc w:val="both"/>
        <w:rPr>
          <w:rFonts w:asciiTheme="minorHAnsi" w:hAnsiTheme="minorHAnsi" w:cstheme="minorHAnsi"/>
        </w:rPr>
      </w:pPr>
      <w:r w:rsidRPr="00C859A3">
        <w:rPr>
          <w:rFonts w:asciiTheme="minorHAnsi" w:hAnsiTheme="minorHAnsi" w:cstheme="minorHAnsi"/>
        </w:rPr>
        <w:t>21.</w:t>
      </w:r>
      <w:r w:rsidR="00216D0C" w:rsidRPr="00C859A3">
        <w:rPr>
          <w:rFonts w:asciiTheme="minorHAnsi" w:hAnsiTheme="minorHAnsi" w:cstheme="minorHAnsi"/>
        </w:rPr>
        <w:t xml:space="preserve"> </w:t>
      </w:r>
      <w:r w:rsidRPr="00C859A3">
        <w:rPr>
          <w:rFonts w:asciiTheme="minorHAnsi" w:hAnsiTheme="minorHAnsi" w:cstheme="minorHAnsi"/>
        </w:rPr>
        <w:t>Park</w:t>
      </w:r>
      <w:r w:rsidR="0090717A" w:rsidRPr="00C859A3">
        <w:rPr>
          <w:rFonts w:asciiTheme="minorHAnsi" w:hAnsiTheme="minorHAnsi" w:cstheme="minorHAnsi"/>
        </w:rPr>
        <w:t>,</w:t>
      </w:r>
      <w:r w:rsidRPr="00C859A3">
        <w:rPr>
          <w:rFonts w:asciiTheme="minorHAnsi" w:hAnsiTheme="minorHAnsi" w:cstheme="minorHAnsi"/>
        </w:rPr>
        <w:t xml:space="preserve"> S</w:t>
      </w:r>
      <w:r w:rsidR="0090717A" w:rsidRPr="00C859A3">
        <w:rPr>
          <w:rFonts w:asciiTheme="minorHAnsi" w:hAnsiTheme="minorHAnsi" w:cstheme="minorHAnsi"/>
        </w:rPr>
        <w:t>.</w:t>
      </w:r>
      <w:r w:rsidRPr="00C859A3">
        <w:rPr>
          <w:rFonts w:asciiTheme="minorHAnsi" w:hAnsiTheme="minorHAnsi" w:cstheme="minorHAnsi"/>
        </w:rPr>
        <w:t>W</w:t>
      </w:r>
      <w:r w:rsidR="0090717A" w:rsidRPr="00C859A3">
        <w:rPr>
          <w:rFonts w:asciiTheme="minorHAnsi" w:hAnsiTheme="minorHAnsi" w:cstheme="minorHAnsi"/>
        </w:rPr>
        <w:t>.</w:t>
      </w:r>
      <w:r w:rsidRPr="00C859A3">
        <w:rPr>
          <w:rFonts w:asciiTheme="minorHAnsi" w:hAnsiTheme="minorHAnsi" w:cstheme="minorHAnsi"/>
        </w:rPr>
        <w:t>, Kim</w:t>
      </w:r>
      <w:r w:rsidR="0090717A" w:rsidRPr="00C859A3">
        <w:rPr>
          <w:rFonts w:asciiTheme="minorHAnsi" w:hAnsiTheme="minorHAnsi" w:cstheme="minorHAnsi"/>
        </w:rPr>
        <w:t>,</w:t>
      </w:r>
      <w:r w:rsidRPr="00C859A3">
        <w:rPr>
          <w:rFonts w:asciiTheme="minorHAnsi" w:hAnsiTheme="minorHAnsi" w:cstheme="minorHAnsi"/>
        </w:rPr>
        <w:t xml:space="preserve"> J</w:t>
      </w:r>
      <w:r w:rsidR="0090717A" w:rsidRPr="00C859A3">
        <w:rPr>
          <w:rFonts w:asciiTheme="minorHAnsi" w:hAnsiTheme="minorHAnsi" w:cstheme="minorHAnsi"/>
        </w:rPr>
        <w:t>.</w:t>
      </w:r>
      <w:r w:rsidRPr="00C859A3">
        <w:rPr>
          <w:rFonts w:asciiTheme="minorHAnsi" w:hAnsiTheme="minorHAnsi" w:cstheme="minorHAnsi"/>
        </w:rPr>
        <w:t>H</w:t>
      </w:r>
      <w:r w:rsidR="0090717A" w:rsidRPr="00C859A3">
        <w:rPr>
          <w:rFonts w:asciiTheme="minorHAnsi" w:hAnsiTheme="minorHAnsi" w:cstheme="minorHAnsi"/>
        </w:rPr>
        <w:t>.</w:t>
      </w:r>
      <w:r w:rsidRPr="00C859A3">
        <w:rPr>
          <w:rFonts w:asciiTheme="minorHAnsi" w:hAnsiTheme="minorHAnsi" w:cstheme="minorHAnsi"/>
        </w:rPr>
        <w:t>, Park</w:t>
      </w:r>
      <w:r w:rsidR="0090717A" w:rsidRPr="00C859A3">
        <w:rPr>
          <w:rFonts w:asciiTheme="minorHAnsi" w:hAnsiTheme="minorHAnsi" w:cstheme="minorHAnsi"/>
        </w:rPr>
        <w:t>,</w:t>
      </w:r>
      <w:r w:rsidRPr="00C859A3">
        <w:rPr>
          <w:rFonts w:asciiTheme="minorHAnsi" w:hAnsiTheme="minorHAnsi" w:cstheme="minorHAnsi"/>
        </w:rPr>
        <w:t xml:space="preserve"> W</w:t>
      </w:r>
      <w:r w:rsidR="0090717A" w:rsidRPr="00C859A3">
        <w:rPr>
          <w:rFonts w:asciiTheme="minorHAnsi" w:hAnsiTheme="minorHAnsi" w:cstheme="minorHAnsi"/>
        </w:rPr>
        <w:t>.</w:t>
      </w:r>
      <w:r w:rsidRPr="00C859A3">
        <w:rPr>
          <w:rFonts w:asciiTheme="minorHAnsi" w:hAnsiTheme="minorHAnsi" w:cstheme="minorHAnsi"/>
        </w:rPr>
        <w:t>J</w:t>
      </w:r>
      <w:r w:rsidR="0090717A" w:rsidRPr="00C859A3">
        <w:rPr>
          <w:rFonts w:asciiTheme="minorHAnsi" w:hAnsiTheme="minorHAnsi" w:cstheme="minorHAnsi"/>
        </w:rPr>
        <w:t>.</w:t>
      </w:r>
      <w:r w:rsidR="00973441" w:rsidRPr="00C859A3">
        <w:rPr>
          <w:rFonts w:asciiTheme="minorHAnsi" w:hAnsiTheme="minorHAnsi" w:cstheme="minorHAnsi"/>
        </w:rPr>
        <w:t>, and Kim</w:t>
      </w:r>
      <w:r w:rsidR="0090717A" w:rsidRPr="00C859A3">
        <w:rPr>
          <w:rFonts w:asciiTheme="minorHAnsi" w:hAnsiTheme="minorHAnsi" w:cstheme="minorHAnsi"/>
        </w:rPr>
        <w:t>,</w:t>
      </w:r>
      <w:r w:rsidR="00973441" w:rsidRPr="00C859A3">
        <w:rPr>
          <w:rFonts w:asciiTheme="minorHAnsi" w:hAnsiTheme="minorHAnsi" w:cstheme="minorHAnsi"/>
        </w:rPr>
        <w:t xml:space="preserve"> J</w:t>
      </w:r>
      <w:r w:rsidR="0090717A" w:rsidRPr="00C859A3">
        <w:rPr>
          <w:rFonts w:asciiTheme="minorHAnsi" w:hAnsiTheme="minorHAnsi" w:cstheme="minorHAnsi"/>
        </w:rPr>
        <w:t>.</w:t>
      </w:r>
      <w:r w:rsidR="00973441" w:rsidRPr="00C859A3">
        <w:rPr>
          <w:rFonts w:asciiTheme="minorHAnsi" w:hAnsiTheme="minorHAnsi" w:cstheme="minorHAnsi"/>
        </w:rPr>
        <w:t>H</w:t>
      </w:r>
      <w:r w:rsidRPr="00C859A3">
        <w:rPr>
          <w:rFonts w:asciiTheme="minorHAnsi" w:hAnsiTheme="minorHAnsi" w:cstheme="minorHAnsi"/>
        </w:rPr>
        <w:t>.</w:t>
      </w:r>
      <w:r w:rsidR="00216D0C" w:rsidRPr="00C859A3">
        <w:rPr>
          <w:rFonts w:asciiTheme="minorHAnsi" w:hAnsiTheme="minorHAnsi" w:cstheme="minorHAnsi"/>
        </w:rPr>
        <w:t xml:space="preserve"> </w:t>
      </w:r>
      <w:r w:rsidRPr="00C859A3">
        <w:rPr>
          <w:rFonts w:asciiTheme="minorHAnsi" w:hAnsiTheme="minorHAnsi" w:cstheme="minorHAnsi"/>
        </w:rPr>
        <w:t xml:space="preserve">Limbal </w:t>
      </w:r>
      <w:r w:rsidR="00140B73" w:rsidRPr="00C859A3">
        <w:rPr>
          <w:rFonts w:asciiTheme="minorHAnsi" w:hAnsiTheme="minorHAnsi" w:cstheme="minorHAnsi"/>
        </w:rPr>
        <w:t>a</w:t>
      </w:r>
      <w:r w:rsidRPr="00C859A3">
        <w:rPr>
          <w:rFonts w:asciiTheme="minorHAnsi" w:hAnsiTheme="minorHAnsi" w:cstheme="minorHAnsi"/>
        </w:rPr>
        <w:t>pproach-</w:t>
      </w:r>
      <w:proofErr w:type="spellStart"/>
      <w:r w:rsidR="00140B73" w:rsidRPr="00C859A3">
        <w:rPr>
          <w:rFonts w:asciiTheme="minorHAnsi" w:hAnsiTheme="minorHAnsi" w:cstheme="minorHAnsi"/>
        </w:rPr>
        <w:t>s</w:t>
      </w:r>
      <w:r w:rsidRPr="00C859A3">
        <w:rPr>
          <w:rFonts w:asciiTheme="minorHAnsi" w:hAnsiTheme="minorHAnsi" w:cstheme="minorHAnsi"/>
        </w:rPr>
        <w:t>ubretinal</w:t>
      </w:r>
      <w:proofErr w:type="spellEnd"/>
      <w:r w:rsidRPr="00C859A3">
        <w:rPr>
          <w:rFonts w:asciiTheme="minorHAnsi" w:hAnsiTheme="minorHAnsi" w:cstheme="minorHAnsi"/>
        </w:rPr>
        <w:t xml:space="preserve"> </w:t>
      </w:r>
      <w:r w:rsidR="00140B73" w:rsidRPr="00C859A3">
        <w:rPr>
          <w:rFonts w:asciiTheme="minorHAnsi" w:hAnsiTheme="minorHAnsi" w:cstheme="minorHAnsi"/>
        </w:rPr>
        <w:t>i</w:t>
      </w:r>
      <w:r w:rsidRPr="00C859A3">
        <w:rPr>
          <w:rFonts w:asciiTheme="minorHAnsi" w:hAnsiTheme="minorHAnsi" w:cstheme="minorHAnsi"/>
        </w:rPr>
        <w:t xml:space="preserve">njection of </w:t>
      </w:r>
      <w:r w:rsidR="00140B73" w:rsidRPr="00C859A3">
        <w:rPr>
          <w:rFonts w:asciiTheme="minorHAnsi" w:hAnsiTheme="minorHAnsi" w:cstheme="minorHAnsi"/>
        </w:rPr>
        <w:t>v</w:t>
      </w:r>
      <w:r w:rsidRPr="00C859A3">
        <w:rPr>
          <w:rFonts w:asciiTheme="minorHAnsi" w:hAnsiTheme="minorHAnsi" w:cstheme="minorHAnsi"/>
        </w:rPr>
        <w:t xml:space="preserve">iral </w:t>
      </w:r>
      <w:r w:rsidR="00140B73" w:rsidRPr="00C859A3">
        <w:rPr>
          <w:rFonts w:asciiTheme="minorHAnsi" w:hAnsiTheme="minorHAnsi" w:cstheme="minorHAnsi"/>
        </w:rPr>
        <w:t>v</w:t>
      </w:r>
      <w:r w:rsidRPr="00C859A3">
        <w:rPr>
          <w:rFonts w:asciiTheme="minorHAnsi" w:hAnsiTheme="minorHAnsi" w:cstheme="minorHAnsi"/>
        </w:rPr>
        <w:t xml:space="preserve">ectors for </w:t>
      </w:r>
      <w:r w:rsidR="00140B73" w:rsidRPr="00C859A3">
        <w:rPr>
          <w:rFonts w:asciiTheme="minorHAnsi" w:hAnsiTheme="minorHAnsi" w:cstheme="minorHAnsi"/>
        </w:rPr>
        <w:t>g</w:t>
      </w:r>
      <w:r w:rsidRPr="00C859A3">
        <w:rPr>
          <w:rFonts w:asciiTheme="minorHAnsi" w:hAnsiTheme="minorHAnsi" w:cstheme="minorHAnsi"/>
        </w:rPr>
        <w:t xml:space="preserve">ene </w:t>
      </w:r>
      <w:r w:rsidR="00140B73" w:rsidRPr="00C859A3">
        <w:rPr>
          <w:rFonts w:asciiTheme="minorHAnsi" w:hAnsiTheme="minorHAnsi" w:cstheme="minorHAnsi"/>
        </w:rPr>
        <w:t>t</w:t>
      </w:r>
      <w:r w:rsidRPr="00C859A3">
        <w:rPr>
          <w:rFonts w:asciiTheme="minorHAnsi" w:hAnsiTheme="minorHAnsi" w:cstheme="minorHAnsi"/>
        </w:rPr>
        <w:t xml:space="preserve">herapy in </w:t>
      </w:r>
      <w:r w:rsidR="00140B73" w:rsidRPr="00C859A3">
        <w:rPr>
          <w:rFonts w:asciiTheme="minorHAnsi" w:hAnsiTheme="minorHAnsi" w:cstheme="minorHAnsi"/>
        </w:rPr>
        <w:t>m</w:t>
      </w:r>
      <w:r w:rsidRPr="00C859A3">
        <w:rPr>
          <w:rFonts w:asciiTheme="minorHAnsi" w:hAnsiTheme="minorHAnsi" w:cstheme="minorHAnsi"/>
        </w:rPr>
        <w:t xml:space="preserve">ice </w:t>
      </w:r>
      <w:r w:rsidR="00140B73" w:rsidRPr="00C859A3">
        <w:rPr>
          <w:rFonts w:asciiTheme="minorHAnsi" w:hAnsiTheme="minorHAnsi" w:cstheme="minorHAnsi"/>
        </w:rPr>
        <w:t>r</w:t>
      </w:r>
      <w:r w:rsidRPr="00C859A3">
        <w:rPr>
          <w:rFonts w:asciiTheme="minorHAnsi" w:hAnsiTheme="minorHAnsi" w:cstheme="minorHAnsi"/>
        </w:rPr>
        <w:t xml:space="preserve">etinal </w:t>
      </w:r>
      <w:r w:rsidR="00140B73" w:rsidRPr="00C859A3">
        <w:rPr>
          <w:rFonts w:asciiTheme="minorHAnsi" w:hAnsiTheme="minorHAnsi" w:cstheme="minorHAnsi"/>
        </w:rPr>
        <w:t>p</w:t>
      </w:r>
      <w:r w:rsidRPr="00C859A3">
        <w:rPr>
          <w:rFonts w:asciiTheme="minorHAnsi" w:hAnsiTheme="minorHAnsi" w:cstheme="minorHAnsi"/>
        </w:rPr>
        <w:t xml:space="preserve">igment </w:t>
      </w:r>
      <w:r w:rsidR="00140B73" w:rsidRPr="00C859A3">
        <w:rPr>
          <w:rFonts w:asciiTheme="minorHAnsi" w:hAnsiTheme="minorHAnsi" w:cstheme="minorHAnsi"/>
        </w:rPr>
        <w:t>e</w:t>
      </w:r>
      <w:r w:rsidRPr="00C859A3">
        <w:rPr>
          <w:rFonts w:asciiTheme="minorHAnsi" w:hAnsiTheme="minorHAnsi" w:cstheme="minorHAnsi"/>
        </w:rPr>
        <w:t>pithelium.</w:t>
      </w:r>
      <w:r w:rsidR="00216D0C" w:rsidRPr="00C859A3">
        <w:rPr>
          <w:rFonts w:asciiTheme="minorHAnsi" w:hAnsiTheme="minorHAnsi" w:cstheme="minorHAnsi"/>
        </w:rPr>
        <w:t xml:space="preserve"> </w:t>
      </w:r>
      <w:r w:rsidRPr="00C859A3">
        <w:rPr>
          <w:rFonts w:asciiTheme="minorHAnsi" w:hAnsiTheme="minorHAnsi" w:cstheme="minorHAnsi"/>
          <w:i/>
        </w:rPr>
        <w:t>J. Vis. Exp</w:t>
      </w:r>
      <w:r w:rsidR="00973441" w:rsidRPr="00C859A3">
        <w:rPr>
          <w:rFonts w:asciiTheme="minorHAnsi" w:hAnsiTheme="minorHAnsi" w:cstheme="minorHAnsi"/>
        </w:rPr>
        <w:t>.</w:t>
      </w:r>
      <w:r w:rsidR="00140B73" w:rsidRPr="00C859A3">
        <w:rPr>
          <w:rFonts w:asciiTheme="minorHAnsi" w:hAnsiTheme="minorHAnsi" w:cstheme="minorHAnsi"/>
        </w:rPr>
        <w:t xml:space="preserve"> </w:t>
      </w:r>
      <w:r w:rsidR="00973441" w:rsidRPr="00C859A3">
        <w:rPr>
          <w:rFonts w:asciiTheme="minorHAnsi" w:hAnsiTheme="minorHAnsi" w:cstheme="minorHAnsi"/>
        </w:rPr>
        <w:t>(</w:t>
      </w:r>
      <w:r w:rsidR="00140B73" w:rsidRPr="00C859A3">
        <w:rPr>
          <w:rFonts w:asciiTheme="minorHAnsi" w:hAnsiTheme="minorHAnsi" w:cstheme="minorHAnsi"/>
        </w:rPr>
        <w:t>102</w:t>
      </w:r>
      <w:r w:rsidR="00973441" w:rsidRPr="00C859A3">
        <w:rPr>
          <w:rFonts w:asciiTheme="minorHAnsi" w:hAnsiTheme="minorHAnsi" w:cstheme="minorHAnsi"/>
        </w:rPr>
        <w:t>)</w:t>
      </w:r>
      <w:r w:rsidR="00140B73" w:rsidRPr="00C859A3">
        <w:rPr>
          <w:rFonts w:asciiTheme="minorHAnsi" w:hAnsiTheme="minorHAnsi" w:cstheme="minorHAnsi"/>
        </w:rPr>
        <w:t xml:space="preserve">, </w:t>
      </w:r>
      <w:r w:rsidR="00973441" w:rsidRPr="00C859A3">
        <w:rPr>
          <w:rFonts w:asciiTheme="minorHAnsi" w:hAnsiTheme="minorHAnsi" w:cstheme="minorHAnsi"/>
        </w:rPr>
        <w:t xml:space="preserve">e53030, </w:t>
      </w:r>
      <w:proofErr w:type="spellStart"/>
      <w:r w:rsidR="00973441" w:rsidRPr="00C859A3">
        <w:rPr>
          <w:rFonts w:asciiTheme="minorHAnsi" w:hAnsiTheme="minorHAnsi" w:cstheme="minorHAnsi"/>
        </w:rPr>
        <w:t>doi</w:t>
      </w:r>
      <w:proofErr w:type="spellEnd"/>
      <w:r w:rsidR="00973441" w:rsidRPr="00C859A3">
        <w:rPr>
          <w:rFonts w:asciiTheme="minorHAnsi" w:hAnsiTheme="minorHAnsi" w:cstheme="minorHAnsi"/>
        </w:rPr>
        <w:t xml:space="preserve">: </w:t>
      </w:r>
      <w:r w:rsidR="00F1710E" w:rsidRPr="00C859A3">
        <w:rPr>
          <w:rFonts w:asciiTheme="minorHAnsi" w:hAnsiTheme="minorHAnsi" w:cstheme="minorHAnsi"/>
        </w:rPr>
        <w:t>10.3791/53030</w:t>
      </w:r>
      <w:r w:rsidR="00973441" w:rsidRPr="00C859A3">
        <w:rPr>
          <w:rFonts w:asciiTheme="minorHAnsi" w:hAnsiTheme="minorHAnsi" w:cstheme="minorHAnsi"/>
        </w:rPr>
        <w:t xml:space="preserve"> </w:t>
      </w:r>
      <w:r w:rsidRPr="00C859A3">
        <w:rPr>
          <w:rFonts w:asciiTheme="minorHAnsi" w:hAnsiTheme="minorHAnsi" w:cstheme="minorHAnsi"/>
        </w:rPr>
        <w:t>(2015).</w:t>
      </w:r>
    </w:p>
    <w:p w14:paraId="0838C23E" w14:textId="08958D13" w:rsidR="00280A03" w:rsidRPr="00C859A3" w:rsidRDefault="007812E3" w:rsidP="002A7F0F">
      <w:pPr>
        <w:jc w:val="both"/>
        <w:rPr>
          <w:rFonts w:asciiTheme="minorHAnsi" w:eastAsia="Times New Roman" w:hAnsiTheme="minorHAnsi" w:cstheme="minorHAnsi"/>
        </w:rPr>
      </w:pPr>
      <w:r w:rsidRPr="00C859A3">
        <w:rPr>
          <w:rFonts w:asciiTheme="minorHAnsi" w:hAnsiTheme="minorHAnsi" w:cstheme="minorHAnsi"/>
        </w:rPr>
        <w:t>22.</w:t>
      </w:r>
      <w:r w:rsidR="00216D0C" w:rsidRPr="00C859A3">
        <w:rPr>
          <w:rFonts w:asciiTheme="minorHAnsi" w:hAnsiTheme="minorHAnsi" w:cstheme="minorHAnsi"/>
        </w:rPr>
        <w:t xml:space="preserve"> </w:t>
      </w:r>
      <w:proofErr w:type="spellStart"/>
      <w:r w:rsidRPr="00C859A3">
        <w:rPr>
          <w:rFonts w:asciiTheme="minorHAnsi" w:hAnsiTheme="minorHAnsi" w:cstheme="minorHAnsi"/>
        </w:rPr>
        <w:t>Westenskow</w:t>
      </w:r>
      <w:proofErr w:type="spellEnd"/>
      <w:r w:rsidR="0090717A" w:rsidRPr="00C859A3">
        <w:rPr>
          <w:rFonts w:asciiTheme="minorHAnsi" w:hAnsiTheme="minorHAnsi" w:cstheme="minorHAnsi"/>
        </w:rPr>
        <w:t>,</w:t>
      </w:r>
      <w:r w:rsidRPr="00C859A3">
        <w:rPr>
          <w:rFonts w:asciiTheme="minorHAnsi" w:hAnsiTheme="minorHAnsi" w:cstheme="minorHAnsi"/>
        </w:rPr>
        <w:t xml:space="preserve"> P</w:t>
      </w:r>
      <w:r w:rsidR="0090717A" w:rsidRPr="00C859A3">
        <w:rPr>
          <w:rFonts w:asciiTheme="minorHAnsi" w:hAnsiTheme="minorHAnsi" w:cstheme="minorHAnsi"/>
        </w:rPr>
        <w:t>.</w:t>
      </w:r>
      <w:r w:rsidRPr="00C859A3">
        <w:rPr>
          <w:rFonts w:asciiTheme="minorHAnsi" w:hAnsiTheme="minorHAnsi" w:cstheme="minorHAnsi"/>
        </w:rPr>
        <w:t>D</w:t>
      </w:r>
      <w:r w:rsidR="0090717A" w:rsidRPr="00C859A3">
        <w:rPr>
          <w:rFonts w:asciiTheme="minorHAnsi" w:hAnsiTheme="minorHAnsi" w:cstheme="minorHAnsi"/>
        </w:rPr>
        <w:t>.</w:t>
      </w:r>
      <w:r w:rsidRPr="00C859A3">
        <w:rPr>
          <w:rFonts w:asciiTheme="minorHAnsi" w:hAnsiTheme="minorHAnsi" w:cstheme="minorHAnsi"/>
        </w:rPr>
        <w:t>, et al.</w:t>
      </w:r>
      <w:r w:rsidR="00216D0C" w:rsidRPr="00C859A3">
        <w:rPr>
          <w:rFonts w:asciiTheme="minorHAnsi" w:hAnsiTheme="minorHAnsi" w:cstheme="minorHAnsi"/>
        </w:rPr>
        <w:t xml:space="preserve"> </w:t>
      </w:r>
      <w:r w:rsidRPr="00C859A3">
        <w:rPr>
          <w:rFonts w:asciiTheme="minorHAnsi" w:hAnsiTheme="minorHAnsi" w:cstheme="minorHAnsi"/>
        </w:rPr>
        <w:t xml:space="preserve">Performing </w:t>
      </w:r>
      <w:r w:rsidR="00140B73" w:rsidRPr="00C859A3">
        <w:rPr>
          <w:rFonts w:asciiTheme="minorHAnsi" w:hAnsiTheme="minorHAnsi" w:cstheme="minorHAnsi"/>
        </w:rPr>
        <w:t>s</w:t>
      </w:r>
      <w:r w:rsidRPr="00C859A3">
        <w:rPr>
          <w:rFonts w:asciiTheme="minorHAnsi" w:hAnsiTheme="minorHAnsi" w:cstheme="minorHAnsi"/>
        </w:rPr>
        <w:t xml:space="preserve">ubretinal </w:t>
      </w:r>
      <w:r w:rsidR="00140B73" w:rsidRPr="00C859A3">
        <w:rPr>
          <w:rFonts w:asciiTheme="minorHAnsi" w:hAnsiTheme="minorHAnsi" w:cstheme="minorHAnsi"/>
        </w:rPr>
        <w:t>i</w:t>
      </w:r>
      <w:r w:rsidRPr="00C859A3">
        <w:rPr>
          <w:rFonts w:asciiTheme="minorHAnsi" w:hAnsiTheme="minorHAnsi" w:cstheme="minorHAnsi"/>
        </w:rPr>
        <w:t xml:space="preserve">njections in </w:t>
      </w:r>
      <w:r w:rsidR="00140B73" w:rsidRPr="00C859A3">
        <w:rPr>
          <w:rFonts w:asciiTheme="minorHAnsi" w:hAnsiTheme="minorHAnsi" w:cstheme="minorHAnsi"/>
        </w:rPr>
        <w:t>r</w:t>
      </w:r>
      <w:r w:rsidRPr="00C859A3">
        <w:rPr>
          <w:rFonts w:asciiTheme="minorHAnsi" w:hAnsiTheme="minorHAnsi" w:cstheme="minorHAnsi"/>
        </w:rPr>
        <w:t xml:space="preserve">odents to </w:t>
      </w:r>
      <w:r w:rsidR="00140B73" w:rsidRPr="00C859A3">
        <w:rPr>
          <w:rFonts w:asciiTheme="minorHAnsi" w:hAnsiTheme="minorHAnsi" w:cstheme="minorHAnsi"/>
        </w:rPr>
        <w:t>d</w:t>
      </w:r>
      <w:r w:rsidRPr="00C859A3">
        <w:rPr>
          <w:rFonts w:asciiTheme="minorHAnsi" w:hAnsiTheme="minorHAnsi" w:cstheme="minorHAnsi"/>
        </w:rPr>
        <w:t xml:space="preserve">eliver </w:t>
      </w:r>
      <w:r w:rsidR="00140B73" w:rsidRPr="00C859A3">
        <w:rPr>
          <w:rFonts w:asciiTheme="minorHAnsi" w:hAnsiTheme="minorHAnsi" w:cstheme="minorHAnsi"/>
        </w:rPr>
        <w:t>r</w:t>
      </w:r>
      <w:r w:rsidRPr="00C859A3">
        <w:rPr>
          <w:rFonts w:asciiTheme="minorHAnsi" w:hAnsiTheme="minorHAnsi" w:cstheme="minorHAnsi"/>
        </w:rPr>
        <w:t xml:space="preserve">etinal </w:t>
      </w:r>
      <w:r w:rsidR="00140B73" w:rsidRPr="00C859A3">
        <w:rPr>
          <w:rFonts w:asciiTheme="minorHAnsi" w:hAnsiTheme="minorHAnsi" w:cstheme="minorHAnsi"/>
        </w:rPr>
        <w:t>p</w:t>
      </w:r>
      <w:r w:rsidRPr="00C859A3">
        <w:rPr>
          <w:rFonts w:asciiTheme="minorHAnsi" w:hAnsiTheme="minorHAnsi" w:cstheme="minorHAnsi"/>
        </w:rPr>
        <w:t xml:space="preserve">igment </w:t>
      </w:r>
      <w:r w:rsidR="00140B73" w:rsidRPr="00C859A3">
        <w:rPr>
          <w:rFonts w:asciiTheme="minorHAnsi" w:hAnsiTheme="minorHAnsi" w:cstheme="minorHAnsi"/>
        </w:rPr>
        <w:t>e</w:t>
      </w:r>
      <w:r w:rsidRPr="00C859A3">
        <w:rPr>
          <w:rFonts w:asciiTheme="minorHAnsi" w:hAnsiTheme="minorHAnsi" w:cstheme="minorHAnsi"/>
        </w:rPr>
        <w:t xml:space="preserve">pithelium </w:t>
      </w:r>
      <w:r w:rsidR="00140B73" w:rsidRPr="00C859A3">
        <w:rPr>
          <w:rFonts w:asciiTheme="minorHAnsi" w:hAnsiTheme="minorHAnsi" w:cstheme="minorHAnsi"/>
        </w:rPr>
        <w:t>c</w:t>
      </w:r>
      <w:r w:rsidRPr="00C859A3">
        <w:rPr>
          <w:rFonts w:asciiTheme="minorHAnsi" w:hAnsiTheme="minorHAnsi" w:cstheme="minorHAnsi"/>
        </w:rPr>
        <w:t xml:space="preserve">ells in </w:t>
      </w:r>
      <w:r w:rsidR="00140B73" w:rsidRPr="00C859A3">
        <w:rPr>
          <w:rFonts w:asciiTheme="minorHAnsi" w:hAnsiTheme="minorHAnsi" w:cstheme="minorHAnsi"/>
        </w:rPr>
        <w:t>s</w:t>
      </w:r>
      <w:r w:rsidRPr="00C859A3">
        <w:rPr>
          <w:rFonts w:asciiTheme="minorHAnsi" w:hAnsiTheme="minorHAnsi" w:cstheme="minorHAnsi"/>
        </w:rPr>
        <w:t>uspension.</w:t>
      </w:r>
      <w:r w:rsidR="00216D0C" w:rsidRPr="00C859A3">
        <w:rPr>
          <w:rFonts w:asciiTheme="minorHAnsi" w:hAnsiTheme="minorHAnsi" w:cstheme="minorHAnsi"/>
        </w:rPr>
        <w:t xml:space="preserve"> </w:t>
      </w:r>
      <w:r w:rsidRPr="00C859A3">
        <w:rPr>
          <w:rFonts w:asciiTheme="minorHAnsi" w:hAnsiTheme="minorHAnsi" w:cstheme="minorHAnsi"/>
          <w:i/>
        </w:rPr>
        <w:t>J. Vis. Exp</w:t>
      </w:r>
      <w:r w:rsidR="0090717A" w:rsidRPr="00C859A3">
        <w:rPr>
          <w:rFonts w:asciiTheme="minorHAnsi" w:hAnsiTheme="minorHAnsi" w:cstheme="minorHAnsi"/>
        </w:rPr>
        <w:t>.</w:t>
      </w:r>
      <w:r w:rsidRPr="00C859A3">
        <w:rPr>
          <w:rFonts w:asciiTheme="minorHAnsi" w:hAnsiTheme="minorHAnsi" w:cstheme="minorHAnsi"/>
        </w:rPr>
        <w:t xml:space="preserve"> (9</w:t>
      </w:r>
      <w:r w:rsidR="00F1710E" w:rsidRPr="00C859A3">
        <w:rPr>
          <w:rFonts w:asciiTheme="minorHAnsi" w:hAnsiTheme="minorHAnsi" w:cstheme="minorHAnsi"/>
        </w:rPr>
        <w:t xml:space="preserve">5), e52247, </w:t>
      </w:r>
      <w:proofErr w:type="spellStart"/>
      <w:r w:rsidR="00F1710E" w:rsidRPr="00C859A3">
        <w:rPr>
          <w:rFonts w:asciiTheme="minorHAnsi" w:hAnsiTheme="minorHAnsi" w:cstheme="minorHAnsi"/>
        </w:rPr>
        <w:t>doi</w:t>
      </w:r>
      <w:proofErr w:type="spellEnd"/>
      <w:r w:rsidR="00F1710E" w:rsidRPr="00C859A3">
        <w:rPr>
          <w:rFonts w:asciiTheme="minorHAnsi" w:hAnsiTheme="minorHAnsi" w:cstheme="minorHAnsi"/>
        </w:rPr>
        <w:t>: 10.3791/52247</w:t>
      </w:r>
      <w:r w:rsidR="0090717A" w:rsidRPr="00C859A3">
        <w:rPr>
          <w:rFonts w:asciiTheme="minorHAnsi" w:hAnsiTheme="minorHAnsi" w:cstheme="minorHAnsi"/>
        </w:rPr>
        <w:t xml:space="preserve"> </w:t>
      </w:r>
      <w:r w:rsidRPr="00C859A3">
        <w:rPr>
          <w:rFonts w:asciiTheme="minorHAnsi" w:hAnsiTheme="minorHAnsi" w:cstheme="minorHAnsi"/>
        </w:rPr>
        <w:t>(2015).</w:t>
      </w:r>
    </w:p>
    <w:p w14:paraId="628825B5" w14:textId="016BA8D1" w:rsidR="009E61E0" w:rsidRPr="00C859A3" w:rsidRDefault="007812E3" w:rsidP="002A7F0F">
      <w:pPr>
        <w:jc w:val="both"/>
        <w:rPr>
          <w:rFonts w:asciiTheme="minorHAnsi" w:hAnsiTheme="minorHAnsi" w:cstheme="minorHAnsi"/>
          <w:b/>
        </w:rPr>
      </w:pPr>
      <w:r w:rsidRPr="00C859A3">
        <w:rPr>
          <w:rFonts w:asciiTheme="minorHAnsi" w:hAnsiTheme="minorHAnsi" w:cstheme="minorHAnsi"/>
        </w:rPr>
        <w:t>23</w:t>
      </w:r>
      <w:r w:rsidR="009E61E0" w:rsidRPr="00C859A3">
        <w:rPr>
          <w:rFonts w:asciiTheme="minorHAnsi" w:hAnsiTheme="minorHAnsi" w:cstheme="minorHAnsi"/>
        </w:rPr>
        <w:t>.</w:t>
      </w:r>
      <w:r w:rsidR="004A3FDC" w:rsidRPr="00C859A3">
        <w:rPr>
          <w:rFonts w:asciiTheme="minorHAnsi" w:hAnsiTheme="minorHAnsi" w:cstheme="minorHAnsi"/>
        </w:rPr>
        <w:t xml:space="preserve"> </w:t>
      </w:r>
      <w:r w:rsidR="009E61E0" w:rsidRPr="00C859A3">
        <w:rPr>
          <w:rFonts w:asciiTheme="minorHAnsi" w:hAnsiTheme="minorHAnsi" w:cstheme="minorHAnsi"/>
        </w:rPr>
        <w:t>Butler</w:t>
      </w:r>
      <w:r w:rsidR="0090717A" w:rsidRPr="00C859A3">
        <w:rPr>
          <w:rFonts w:asciiTheme="minorHAnsi" w:hAnsiTheme="minorHAnsi" w:cstheme="minorHAnsi"/>
        </w:rPr>
        <w:t>,</w:t>
      </w:r>
      <w:r w:rsidR="009E61E0" w:rsidRPr="00C859A3">
        <w:rPr>
          <w:rFonts w:asciiTheme="minorHAnsi" w:hAnsiTheme="minorHAnsi" w:cstheme="minorHAnsi"/>
        </w:rPr>
        <w:t xml:space="preserve"> M</w:t>
      </w:r>
      <w:r w:rsidR="0090717A" w:rsidRPr="00C859A3">
        <w:rPr>
          <w:rFonts w:asciiTheme="minorHAnsi" w:hAnsiTheme="minorHAnsi" w:cstheme="minorHAnsi"/>
        </w:rPr>
        <w:t>.</w:t>
      </w:r>
      <w:r w:rsidR="009E61E0" w:rsidRPr="00C859A3">
        <w:rPr>
          <w:rFonts w:asciiTheme="minorHAnsi" w:hAnsiTheme="minorHAnsi" w:cstheme="minorHAnsi"/>
        </w:rPr>
        <w:t>C</w:t>
      </w:r>
      <w:r w:rsidR="0090717A" w:rsidRPr="00C859A3">
        <w:rPr>
          <w:rFonts w:asciiTheme="minorHAnsi" w:hAnsiTheme="minorHAnsi" w:cstheme="minorHAnsi"/>
        </w:rPr>
        <w:t>.,</w:t>
      </w:r>
      <w:r w:rsidR="009E61E0" w:rsidRPr="00C859A3">
        <w:rPr>
          <w:rFonts w:asciiTheme="minorHAnsi" w:hAnsiTheme="minorHAnsi" w:cstheme="minorHAnsi"/>
        </w:rPr>
        <w:t xml:space="preserve"> and Sullivan</w:t>
      </w:r>
      <w:r w:rsidR="0090717A" w:rsidRPr="00C859A3">
        <w:rPr>
          <w:rFonts w:asciiTheme="minorHAnsi" w:hAnsiTheme="minorHAnsi" w:cstheme="minorHAnsi"/>
        </w:rPr>
        <w:t>,</w:t>
      </w:r>
      <w:r w:rsidR="009E61E0" w:rsidRPr="00C859A3">
        <w:rPr>
          <w:rFonts w:asciiTheme="minorHAnsi" w:hAnsiTheme="minorHAnsi" w:cstheme="minorHAnsi"/>
        </w:rPr>
        <w:t xml:space="preserve"> J</w:t>
      </w:r>
      <w:r w:rsidR="0090717A" w:rsidRPr="00C859A3">
        <w:rPr>
          <w:rFonts w:asciiTheme="minorHAnsi" w:hAnsiTheme="minorHAnsi" w:cstheme="minorHAnsi"/>
        </w:rPr>
        <w:t>.</w:t>
      </w:r>
      <w:r w:rsidR="009E61E0" w:rsidRPr="00C859A3">
        <w:rPr>
          <w:rFonts w:asciiTheme="minorHAnsi" w:hAnsiTheme="minorHAnsi" w:cstheme="minorHAnsi"/>
        </w:rPr>
        <w:t>M.</w:t>
      </w:r>
      <w:r w:rsidR="004A3FDC" w:rsidRPr="00C859A3">
        <w:rPr>
          <w:rFonts w:asciiTheme="minorHAnsi" w:hAnsiTheme="minorHAnsi" w:cstheme="minorHAnsi"/>
        </w:rPr>
        <w:t xml:space="preserve"> </w:t>
      </w:r>
      <w:r w:rsidR="009E61E0" w:rsidRPr="00C859A3">
        <w:rPr>
          <w:rFonts w:asciiTheme="minorHAnsi" w:hAnsiTheme="minorHAnsi" w:cstheme="minorHAnsi"/>
        </w:rPr>
        <w:t xml:space="preserve">A novel, real-time, in vivo mouse retinal imaging system. </w:t>
      </w:r>
      <w:r w:rsidR="009E61E0" w:rsidRPr="00C859A3">
        <w:rPr>
          <w:rFonts w:asciiTheme="minorHAnsi" w:hAnsiTheme="minorHAnsi" w:cstheme="minorHAnsi"/>
          <w:i/>
        </w:rPr>
        <w:t xml:space="preserve">Invest. </w:t>
      </w:r>
      <w:proofErr w:type="spellStart"/>
      <w:r w:rsidR="009E61E0" w:rsidRPr="00C859A3">
        <w:rPr>
          <w:rFonts w:asciiTheme="minorHAnsi" w:hAnsiTheme="minorHAnsi" w:cstheme="minorHAnsi"/>
          <w:i/>
        </w:rPr>
        <w:t>Ophthalmol</w:t>
      </w:r>
      <w:proofErr w:type="spellEnd"/>
      <w:r w:rsidR="009E61E0" w:rsidRPr="00C859A3">
        <w:rPr>
          <w:rFonts w:asciiTheme="minorHAnsi" w:hAnsiTheme="minorHAnsi" w:cstheme="minorHAnsi"/>
          <w:i/>
        </w:rPr>
        <w:t>. Vis. Sci.</w:t>
      </w:r>
      <w:r w:rsidR="004A3FDC" w:rsidRPr="00C859A3">
        <w:rPr>
          <w:rFonts w:asciiTheme="minorHAnsi" w:hAnsiTheme="minorHAnsi" w:cstheme="minorHAnsi"/>
          <w:i/>
        </w:rPr>
        <w:t xml:space="preserve"> </w:t>
      </w:r>
      <w:r w:rsidR="009E61E0" w:rsidRPr="00C859A3">
        <w:rPr>
          <w:rFonts w:asciiTheme="minorHAnsi" w:hAnsiTheme="minorHAnsi" w:cstheme="minorHAnsi"/>
        </w:rPr>
        <w:t>56</w:t>
      </w:r>
      <w:r w:rsidR="005F6213" w:rsidRPr="00C859A3">
        <w:rPr>
          <w:rFonts w:asciiTheme="minorHAnsi" w:hAnsiTheme="minorHAnsi" w:cstheme="minorHAnsi"/>
        </w:rPr>
        <w:t>(12)</w:t>
      </w:r>
      <w:r w:rsidR="009E61E0" w:rsidRPr="00C859A3">
        <w:rPr>
          <w:rFonts w:asciiTheme="minorHAnsi" w:hAnsiTheme="minorHAnsi" w:cstheme="minorHAnsi"/>
        </w:rPr>
        <w:t xml:space="preserve">: </w:t>
      </w:r>
      <w:r w:rsidR="00F1710E" w:rsidRPr="00C859A3">
        <w:rPr>
          <w:rFonts w:asciiTheme="minorHAnsi" w:hAnsiTheme="minorHAnsi" w:cstheme="minorHAnsi"/>
        </w:rPr>
        <w:t>7159-7168</w:t>
      </w:r>
      <w:r w:rsidR="00E16C53" w:rsidRPr="00C859A3">
        <w:rPr>
          <w:rFonts w:asciiTheme="minorHAnsi" w:hAnsiTheme="minorHAnsi" w:cstheme="minorHAnsi"/>
        </w:rPr>
        <w:t xml:space="preserve"> (2015).</w:t>
      </w:r>
    </w:p>
    <w:p w14:paraId="63A131B5" w14:textId="183EC9B7" w:rsidR="009B7816" w:rsidRPr="00C859A3" w:rsidRDefault="007812E3" w:rsidP="002A7F0F">
      <w:pPr>
        <w:jc w:val="both"/>
        <w:rPr>
          <w:rFonts w:asciiTheme="minorHAnsi" w:hAnsiTheme="minorHAnsi" w:cstheme="minorHAnsi"/>
        </w:rPr>
      </w:pPr>
      <w:r w:rsidRPr="00C859A3">
        <w:rPr>
          <w:rFonts w:asciiTheme="minorHAnsi" w:hAnsiTheme="minorHAnsi" w:cstheme="minorHAnsi"/>
        </w:rPr>
        <w:t>24</w:t>
      </w:r>
      <w:r w:rsidR="009B7816" w:rsidRPr="00C859A3">
        <w:rPr>
          <w:rFonts w:asciiTheme="minorHAnsi" w:hAnsiTheme="minorHAnsi" w:cstheme="minorHAnsi"/>
        </w:rPr>
        <w:t>.</w:t>
      </w:r>
      <w:r w:rsidR="004A3FDC" w:rsidRPr="00C859A3">
        <w:rPr>
          <w:rFonts w:asciiTheme="minorHAnsi" w:hAnsiTheme="minorHAnsi" w:cstheme="minorHAnsi"/>
        </w:rPr>
        <w:t xml:space="preserve"> </w:t>
      </w:r>
      <w:r w:rsidR="009B7816" w:rsidRPr="00C859A3">
        <w:rPr>
          <w:rFonts w:asciiTheme="minorHAnsi" w:hAnsiTheme="minorHAnsi" w:cstheme="minorHAnsi"/>
        </w:rPr>
        <w:t>Rolling</w:t>
      </w:r>
      <w:r w:rsidR="006B6A57" w:rsidRPr="00C859A3">
        <w:rPr>
          <w:rFonts w:asciiTheme="minorHAnsi" w:hAnsiTheme="minorHAnsi" w:cstheme="minorHAnsi"/>
        </w:rPr>
        <w:t>,</w:t>
      </w:r>
      <w:r w:rsidR="009B7816" w:rsidRPr="00C859A3">
        <w:rPr>
          <w:rFonts w:asciiTheme="minorHAnsi" w:hAnsiTheme="minorHAnsi" w:cstheme="minorHAnsi"/>
        </w:rPr>
        <w:t xml:space="preserve"> F.</w:t>
      </w:r>
      <w:r w:rsidR="006B6A57" w:rsidRPr="00C859A3">
        <w:rPr>
          <w:rFonts w:asciiTheme="minorHAnsi" w:hAnsiTheme="minorHAnsi" w:cstheme="minorHAnsi"/>
        </w:rPr>
        <w:t xml:space="preserve"> et al.</w:t>
      </w:r>
      <w:r w:rsidR="00216D0C" w:rsidRPr="00C859A3">
        <w:rPr>
          <w:rFonts w:asciiTheme="minorHAnsi" w:hAnsiTheme="minorHAnsi" w:cstheme="minorHAnsi"/>
        </w:rPr>
        <w:t xml:space="preserve"> </w:t>
      </w:r>
      <w:r w:rsidR="009B7816" w:rsidRPr="00C859A3">
        <w:rPr>
          <w:rFonts w:asciiTheme="minorHAnsi" w:hAnsiTheme="minorHAnsi" w:cstheme="minorHAnsi"/>
        </w:rPr>
        <w:t>Evaluation of adeno-associated virus-mediated gene transfer into the rat retina by clinical fluorescence photography.</w:t>
      </w:r>
      <w:r w:rsidR="004A3FDC" w:rsidRPr="00C859A3">
        <w:rPr>
          <w:rFonts w:asciiTheme="minorHAnsi" w:hAnsiTheme="minorHAnsi" w:cstheme="minorHAnsi"/>
        </w:rPr>
        <w:t xml:space="preserve"> </w:t>
      </w:r>
      <w:r w:rsidR="009B7816" w:rsidRPr="00C859A3">
        <w:rPr>
          <w:rFonts w:asciiTheme="minorHAnsi" w:hAnsiTheme="minorHAnsi" w:cstheme="minorHAnsi"/>
          <w:i/>
          <w:iCs/>
        </w:rPr>
        <w:t xml:space="preserve">Hum. Gene </w:t>
      </w:r>
      <w:proofErr w:type="spellStart"/>
      <w:r w:rsidR="009B7816" w:rsidRPr="00C859A3">
        <w:rPr>
          <w:rFonts w:asciiTheme="minorHAnsi" w:hAnsiTheme="minorHAnsi" w:cstheme="minorHAnsi"/>
          <w:i/>
          <w:iCs/>
        </w:rPr>
        <w:t>Ther</w:t>
      </w:r>
      <w:proofErr w:type="spellEnd"/>
      <w:r w:rsidR="009B7816" w:rsidRPr="00C859A3">
        <w:rPr>
          <w:rFonts w:asciiTheme="minorHAnsi" w:hAnsiTheme="minorHAnsi" w:cstheme="minorHAnsi"/>
          <w:i/>
          <w:iCs/>
        </w:rPr>
        <w:t>.</w:t>
      </w:r>
      <w:r w:rsidR="00F1710E" w:rsidRPr="00C859A3">
        <w:rPr>
          <w:rFonts w:asciiTheme="minorHAnsi" w:hAnsiTheme="minorHAnsi" w:cstheme="minorHAnsi"/>
        </w:rPr>
        <w:t xml:space="preserve"> 10: 641-648</w:t>
      </w:r>
      <w:r w:rsidR="00E16C53" w:rsidRPr="00C859A3">
        <w:rPr>
          <w:rFonts w:asciiTheme="minorHAnsi" w:hAnsiTheme="minorHAnsi" w:cstheme="minorHAnsi"/>
        </w:rPr>
        <w:t xml:space="preserve"> (1999).</w:t>
      </w:r>
    </w:p>
    <w:p w14:paraId="336F4EF7" w14:textId="49005709" w:rsidR="009B7816" w:rsidRPr="00C859A3" w:rsidRDefault="007812E3" w:rsidP="002A7F0F">
      <w:pPr>
        <w:jc w:val="both"/>
        <w:rPr>
          <w:rFonts w:asciiTheme="minorHAnsi" w:hAnsiTheme="minorHAnsi" w:cstheme="minorHAnsi"/>
        </w:rPr>
      </w:pPr>
      <w:r w:rsidRPr="00C859A3">
        <w:rPr>
          <w:rFonts w:asciiTheme="minorHAnsi" w:hAnsiTheme="minorHAnsi" w:cstheme="minorHAnsi"/>
        </w:rPr>
        <w:t>25</w:t>
      </w:r>
      <w:r w:rsidR="009B7816" w:rsidRPr="00C859A3">
        <w:rPr>
          <w:rFonts w:asciiTheme="minorHAnsi" w:hAnsiTheme="minorHAnsi" w:cstheme="minorHAnsi"/>
        </w:rPr>
        <w:t>. Ferguson</w:t>
      </w:r>
      <w:r w:rsidR="0090717A" w:rsidRPr="00C859A3">
        <w:rPr>
          <w:rFonts w:asciiTheme="minorHAnsi" w:hAnsiTheme="minorHAnsi" w:cstheme="minorHAnsi"/>
        </w:rPr>
        <w:t>,</w:t>
      </w:r>
      <w:r w:rsidR="009B7816" w:rsidRPr="00C859A3">
        <w:rPr>
          <w:rFonts w:asciiTheme="minorHAnsi" w:hAnsiTheme="minorHAnsi" w:cstheme="minorHAnsi"/>
        </w:rPr>
        <w:t xml:space="preserve"> L</w:t>
      </w:r>
      <w:r w:rsidR="0090717A" w:rsidRPr="00C859A3">
        <w:rPr>
          <w:rFonts w:asciiTheme="minorHAnsi" w:hAnsiTheme="minorHAnsi" w:cstheme="minorHAnsi"/>
        </w:rPr>
        <w:t>.</w:t>
      </w:r>
      <w:r w:rsidR="009B7816" w:rsidRPr="00C859A3">
        <w:rPr>
          <w:rFonts w:asciiTheme="minorHAnsi" w:hAnsiTheme="minorHAnsi" w:cstheme="minorHAnsi"/>
        </w:rPr>
        <w:t>R</w:t>
      </w:r>
      <w:r w:rsidR="0090717A" w:rsidRPr="00C859A3">
        <w:rPr>
          <w:rFonts w:asciiTheme="minorHAnsi" w:hAnsiTheme="minorHAnsi" w:cstheme="minorHAnsi"/>
        </w:rPr>
        <w:t>.</w:t>
      </w:r>
      <w:r w:rsidR="009B7816" w:rsidRPr="00C859A3">
        <w:rPr>
          <w:rFonts w:asciiTheme="minorHAnsi" w:hAnsiTheme="minorHAnsi" w:cstheme="minorHAnsi"/>
        </w:rPr>
        <w:t>, Grover</w:t>
      </w:r>
      <w:r w:rsidR="0090717A" w:rsidRPr="00C859A3">
        <w:rPr>
          <w:rFonts w:asciiTheme="minorHAnsi" w:hAnsiTheme="minorHAnsi" w:cstheme="minorHAnsi"/>
        </w:rPr>
        <w:t>,</w:t>
      </w:r>
      <w:r w:rsidR="009B7816" w:rsidRPr="00C859A3">
        <w:rPr>
          <w:rFonts w:asciiTheme="minorHAnsi" w:hAnsiTheme="minorHAnsi" w:cstheme="minorHAnsi"/>
        </w:rPr>
        <w:t xml:space="preserve"> S</w:t>
      </w:r>
      <w:r w:rsidR="0090717A" w:rsidRPr="00C859A3">
        <w:rPr>
          <w:rFonts w:asciiTheme="minorHAnsi" w:hAnsiTheme="minorHAnsi" w:cstheme="minorHAnsi"/>
        </w:rPr>
        <w:t>.</w:t>
      </w:r>
      <w:r w:rsidR="009B7816" w:rsidRPr="00C859A3">
        <w:rPr>
          <w:rFonts w:asciiTheme="minorHAnsi" w:hAnsiTheme="minorHAnsi" w:cstheme="minorHAnsi"/>
        </w:rPr>
        <w:t>, Dominguez</w:t>
      </w:r>
      <w:r w:rsidR="0090717A" w:rsidRPr="00C859A3">
        <w:rPr>
          <w:rFonts w:asciiTheme="minorHAnsi" w:hAnsiTheme="minorHAnsi" w:cstheme="minorHAnsi"/>
        </w:rPr>
        <w:t>,</w:t>
      </w:r>
      <w:r w:rsidR="009B7816" w:rsidRPr="00C859A3">
        <w:rPr>
          <w:rFonts w:asciiTheme="minorHAnsi" w:hAnsiTheme="minorHAnsi" w:cstheme="minorHAnsi"/>
        </w:rPr>
        <w:t xml:space="preserve"> J</w:t>
      </w:r>
      <w:r w:rsidR="0090717A" w:rsidRPr="00C859A3">
        <w:rPr>
          <w:rFonts w:asciiTheme="minorHAnsi" w:hAnsiTheme="minorHAnsi" w:cstheme="minorHAnsi"/>
        </w:rPr>
        <w:t>.</w:t>
      </w:r>
      <w:r w:rsidR="009B7816" w:rsidRPr="00C859A3">
        <w:rPr>
          <w:rFonts w:asciiTheme="minorHAnsi" w:hAnsiTheme="minorHAnsi" w:cstheme="minorHAnsi"/>
        </w:rPr>
        <w:t>M</w:t>
      </w:r>
      <w:r w:rsidR="0090717A" w:rsidRPr="00C859A3">
        <w:rPr>
          <w:rFonts w:asciiTheme="minorHAnsi" w:hAnsiTheme="minorHAnsi" w:cstheme="minorHAnsi"/>
        </w:rPr>
        <w:t>.</w:t>
      </w:r>
      <w:r w:rsidR="009B7816" w:rsidRPr="00C859A3">
        <w:rPr>
          <w:rFonts w:asciiTheme="minorHAnsi" w:hAnsiTheme="minorHAnsi" w:cstheme="minorHAnsi"/>
        </w:rPr>
        <w:t xml:space="preserve"> II, </w:t>
      </w:r>
      <w:proofErr w:type="spellStart"/>
      <w:r w:rsidR="009B7816" w:rsidRPr="00C859A3">
        <w:rPr>
          <w:rFonts w:asciiTheme="minorHAnsi" w:hAnsiTheme="minorHAnsi" w:cstheme="minorHAnsi"/>
        </w:rPr>
        <w:t>Balaiya</w:t>
      </w:r>
      <w:proofErr w:type="spellEnd"/>
      <w:r w:rsidR="0090717A" w:rsidRPr="00C859A3">
        <w:rPr>
          <w:rFonts w:asciiTheme="minorHAnsi" w:hAnsiTheme="minorHAnsi" w:cstheme="minorHAnsi"/>
        </w:rPr>
        <w:t>,</w:t>
      </w:r>
      <w:r w:rsidR="009B7816" w:rsidRPr="00C859A3">
        <w:rPr>
          <w:rFonts w:asciiTheme="minorHAnsi" w:hAnsiTheme="minorHAnsi" w:cstheme="minorHAnsi"/>
        </w:rPr>
        <w:t xml:space="preserve"> S</w:t>
      </w:r>
      <w:r w:rsidR="0090717A" w:rsidRPr="00C859A3">
        <w:rPr>
          <w:rFonts w:asciiTheme="minorHAnsi" w:hAnsiTheme="minorHAnsi" w:cstheme="minorHAnsi"/>
        </w:rPr>
        <w:t>.</w:t>
      </w:r>
      <w:r w:rsidR="009B7816" w:rsidRPr="00C859A3">
        <w:rPr>
          <w:rFonts w:asciiTheme="minorHAnsi" w:hAnsiTheme="minorHAnsi" w:cstheme="minorHAnsi"/>
        </w:rPr>
        <w:t xml:space="preserve">, </w:t>
      </w:r>
      <w:proofErr w:type="spellStart"/>
      <w:r w:rsidR="009B7816" w:rsidRPr="00C859A3">
        <w:rPr>
          <w:rFonts w:asciiTheme="minorHAnsi" w:hAnsiTheme="minorHAnsi" w:cstheme="minorHAnsi"/>
        </w:rPr>
        <w:t>Chalam</w:t>
      </w:r>
      <w:proofErr w:type="spellEnd"/>
      <w:r w:rsidR="0090717A" w:rsidRPr="00C859A3">
        <w:rPr>
          <w:rFonts w:asciiTheme="minorHAnsi" w:hAnsiTheme="minorHAnsi" w:cstheme="minorHAnsi"/>
        </w:rPr>
        <w:t>,</w:t>
      </w:r>
      <w:r w:rsidR="009B7816" w:rsidRPr="00C859A3">
        <w:rPr>
          <w:rFonts w:asciiTheme="minorHAnsi" w:hAnsiTheme="minorHAnsi" w:cstheme="minorHAnsi"/>
        </w:rPr>
        <w:t xml:space="preserve"> K</w:t>
      </w:r>
      <w:r w:rsidR="0090717A" w:rsidRPr="00C859A3">
        <w:rPr>
          <w:rFonts w:asciiTheme="minorHAnsi" w:hAnsiTheme="minorHAnsi" w:cstheme="minorHAnsi"/>
        </w:rPr>
        <w:t>.</w:t>
      </w:r>
      <w:r w:rsidR="009B7816" w:rsidRPr="00C859A3">
        <w:rPr>
          <w:rFonts w:asciiTheme="minorHAnsi" w:hAnsiTheme="minorHAnsi" w:cstheme="minorHAnsi"/>
        </w:rPr>
        <w:t>V.</w:t>
      </w:r>
      <w:r w:rsidR="004A3FDC" w:rsidRPr="00C859A3">
        <w:rPr>
          <w:rFonts w:asciiTheme="minorHAnsi" w:hAnsiTheme="minorHAnsi" w:cstheme="minorHAnsi"/>
        </w:rPr>
        <w:t xml:space="preserve"> </w:t>
      </w:r>
      <w:r w:rsidR="009B7816" w:rsidRPr="00C859A3">
        <w:rPr>
          <w:rFonts w:asciiTheme="minorHAnsi" w:hAnsiTheme="minorHAnsi" w:cstheme="minorHAnsi"/>
        </w:rPr>
        <w:t xml:space="preserve">Retinal thickness measurement obtained with spectral domain optical coherence tomography assisted optical biopsy accurately correlates with </w:t>
      </w:r>
      <w:r w:rsidR="009B7816" w:rsidRPr="00C859A3">
        <w:rPr>
          <w:rFonts w:asciiTheme="minorHAnsi" w:hAnsiTheme="minorHAnsi" w:cstheme="minorHAnsi"/>
          <w:i/>
        </w:rPr>
        <w:t xml:space="preserve">ex vivo </w:t>
      </w:r>
      <w:r w:rsidR="009B7816" w:rsidRPr="00C859A3">
        <w:rPr>
          <w:rFonts w:asciiTheme="minorHAnsi" w:hAnsiTheme="minorHAnsi" w:cstheme="minorHAnsi"/>
        </w:rPr>
        <w:t>histology.</w:t>
      </w:r>
      <w:r w:rsidR="004A3FDC" w:rsidRPr="00C859A3">
        <w:rPr>
          <w:rFonts w:asciiTheme="minorHAnsi" w:hAnsiTheme="minorHAnsi" w:cstheme="minorHAnsi"/>
        </w:rPr>
        <w:t xml:space="preserve"> </w:t>
      </w:r>
      <w:proofErr w:type="spellStart"/>
      <w:r w:rsidR="009B7816" w:rsidRPr="00C859A3">
        <w:rPr>
          <w:rFonts w:asciiTheme="minorHAnsi" w:hAnsiTheme="minorHAnsi" w:cstheme="minorHAnsi"/>
          <w:i/>
        </w:rPr>
        <w:t>PLoS</w:t>
      </w:r>
      <w:proofErr w:type="spellEnd"/>
      <w:r w:rsidR="009B7816" w:rsidRPr="00C859A3">
        <w:rPr>
          <w:rFonts w:asciiTheme="minorHAnsi" w:hAnsiTheme="minorHAnsi" w:cstheme="minorHAnsi"/>
          <w:i/>
        </w:rPr>
        <w:t xml:space="preserve"> One</w:t>
      </w:r>
      <w:r w:rsidR="00F1710E" w:rsidRPr="00C859A3">
        <w:rPr>
          <w:rFonts w:asciiTheme="minorHAnsi" w:hAnsiTheme="minorHAnsi" w:cstheme="minorHAnsi"/>
        </w:rPr>
        <w:t xml:space="preserve"> 9(10): e111203</w:t>
      </w:r>
      <w:r w:rsidR="00E16C53" w:rsidRPr="00C859A3">
        <w:rPr>
          <w:rFonts w:asciiTheme="minorHAnsi" w:hAnsiTheme="minorHAnsi" w:cstheme="minorHAnsi"/>
        </w:rPr>
        <w:t xml:space="preserve"> (2014).</w:t>
      </w:r>
    </w:p>
    <w:p w14:paraId="24B1D215" w14:textId="047CA06D" w:rsidR="009B7816" w:rsidRPr="00C859A3" w:rsidRDefault="007812E3" w:rsidP="00AD2ED4">
      <w:pPr>
        <w:tabs>
          <w:tab w:val="left" w:pos="720"/>
        </w:tabs>
        <w:jc w:val="both"/>
        <w:rPr>
          <w:rFonts w:asciiTheme="minorHAnsi" w:eastAsia="Times New Roman" w:hAnsiTheme="minorHAnsi" w:cstheme="minorHAnsi"/>
        </w:rPr>
      </w:pPr>
      <w:r w:rsidRPr="00C859A3">
        <w:rPr>
          <w:rFonts w:asciiTheme="minorHAnsi" w:eastAsia="Times New Roman" w:hAnsiTheme="minorHAnsi" w:cstheme="minorHAnsi"/>
        </w:rPr>
        <w:t>26</w:t>
      </w:r>
      <w:r w:rsidR="009B7816" w:rsidRPr="00C859A3">
        <w:rPr>
          <w:rFonts w:asciiTheme="minorHAnsi" w:eastAsia="Times New Roman" w:hAnsiTheme="minorHAnsi" w:cstheme="minorHAnsi"/>
        </w:rPr>
        <w:t>. Li</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xml:space="preserve"> T</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Snyder</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xml:space="preserve"> W</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K</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Olsson</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xml:space="preserve"> J</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E</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xml:space="preserve">, and </w:t>
      </w:r>
      <w:proofErr w:type="spellStart"/>
      <w:r w:rsidR="009B7816" w:rsidRPr="00C859A3">
        <w:rPr>
          <w:rFonts w:asciiTheme="minorHAnsi" w:eastAsia="Times New Roman" w:hAnsiTheme="minorHAnsi" w:cstheme="minorHAnsi"/>
        </w:rPr>
        <w:t>Dryja</w:t>
      </w:r>
      <w:proofErr w:type="spellEnd"/>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 xml:space="preserve"> T</w:t>
      </w:r>
      <w:r w:rsidR="0090717A" w:rsidRPr="00C859A3">
        <w:rPr>
          <w:rFonts w:asciiTheme="minorHAnsi" w:eastAsia="Times New Roman" w:hAnsiTheme="minorHAnsi" w:cstheme="minorHAnsi"/>
        </w:rPr>
        <w:t>.</w:t>
      </w:r>
      <w:r w:rsidR="009B7816" w:rsidRPr="00C859A3">
        <w:rPr>
          <w:rFonts w:asciiTheme="minorHAnsi" w:eastAsia="Times New Roman" w:hAnsiTheme="minorHAnsi" w:cstheme="minorHAnsi"/>
        </w:rPr>
        <w:t>P.</w:t>
      </w:r>
      <w:r w:rsidR="004A3FDC" w:rsidRPr="00C859A3">
        <w:rPr>
          <w:rFonts w:asciiTheme="minorHAnsi" w:eastAsia="Times New Roman" w:hAnsiTheme="minorHAnsi" w:cstheme="minorHAnsi"/>
        </w:rPr>
        <w:t xml:space="preserve"> </w:t>
      </w:r>
      <w:r w:rsidR="009B7816" w:rsidRPr="00C859A3">
        <w:rPr>
          <w:rFonts w:asciiTheme="minorHAnsi" w:eastAsia="Times New Roman" w:hAnsiTheme="minorHAnsi" w:cstheme="minorHAnsi"/>
        </w:rPr>
        <w:t>Transgenic mice carrying the dominant rhodopsin mutation P347S:</w:t>
      </w:r>
      <w:r w:rsidR="004A3FDC" w:rsidRPr="00C859A3">
        <w:rPr>
          <w:rFonts w:asciiTheme="minorHAnsi" w:eastAsia="Times New Roman" w:hAnsiTheme="minorHAnsi" w:cstheme="minorHAnsi"/>
        </w:rPr>
        <w:t xml:space="preserve"> </w:t>
      </w:r>
      <w:r w:rsidR="009B7816" w:rsidRPr="00C859A3">
        <w:rPr>
          <w:rFonts w:asciiTheme="minorHAnsi" w:eastAsia="Times New Roman" w:hAnsiTheme="minorHAnsi" w:cstheme="minorHAnsi"/>
        </w:rPr>
        <w:t xml:space="preserve">evidence for defective </w:t>
      </w:r>
      <w:proofErr w:type="spellStart"/>
      <w:r w:rsidR="009B7816" w:rsidRPr="00C859A3">
        <w:rPr>
          <w:rFonts w:asciiTheme="minorHAnsi" w:eastAsia="Times New Roman" w:hAnsiTheme="minorHAnsi" w:cstheme="minorHAnsi"/>
        </w:rPr>
        <w:t>vectorial</w:t>
      </w:r>
      <w:proofErr w:type="spellEnd"/>
      <w:r w:rsidR="009B7816" w:rsidRPr="00C859A3">
        <w:rPr>
          <w:rFonts w:asciiTheme="minorHAnsi" w:eastAsia="Times New Roman" w:hAnsiTheme="minorHAnsi" w:cstheme="minorHAnsi"/>
        </w:rPr>
        <w:t xml:space="preserve"> transport of rhodopsin to the outer segments.</w:t>
      </w:r>
      <w:r w:rsidR="004A3FDC" w:rsidRPr="00C859A3">
        <w:rPr>
          <w:rFonts w:asciiTheme="minorHAnsi" w:eastAsia="Times New Roman" w:hAnsiTheme="minorHAnsi" w:cstheme="minorHAnsi"/>
        </w:rPr>
        <w:t xml:space="preserve"> </w:t>
      </w:r>
      <w:r w:rsidR="009B7816" w:rsidRPr="00C859A3">
        <w:rPr>
          <w:rFonts w:asciiTheme="minorHAnsi" w:eastAsia="Times New Roman" w:hAnsiTheme="minorHAnsi" w:cstheme="minorHAnsi"/>
          <w:i/>
          <w:iCs/>
        </w:rPr>
        <w:t>Proc. Natl. Acad. Sci. USA</w:t>
      </w:r>
      <w:r w:rsidR="00F1710E" w:rsidRPr="00C859A3">
        <w:rPr>
          <w:rFonts w:asciiTheme="minorHAnsi" w:eastAsia="Times New Roman" w:hAnsiTheme="minorHAnsi" w:cstheme="minorHAnsi"/>
        </w:rPr>
        <w:t>; 93: 14176-14181</w:t>
      </w:r>
      <w:r w:rsidR="00E16C53" w:rsidRPr="00C859A3">
        <w:rPr>
          <w:rFonts w:asciiTheme="minorHAnsi" w:eastAsia="Times New Roman" w:hAnsiTheme="minorHAnsi" w:cstheme="minorHAnsi"/>
        </w:rPr>
        <w:t xml:space="preserve"> (1996).</w:t>
      </w:r>
    </w:p>
    <w:p w14:paraId="136DC96B" w14:textId="1DE30409" w:rsidR="009B7816" w:rsidRPr="00C859A3" w:rsidRDefault="007812E3" w:rsidP="00AD2ED4">
      <w:pPr>
        <w:tabs>
          <w:tab w:val="left" w:pos="6480"/>
        </w:tabs>
        <w:jc w:val="both"/>
        <w:rPr>
          <w:rFonts w:asciiTheme="minorHAnsi" w:eastAsia="Times New Roman" w:hAnsiTheme="minorHAnsi" w:cstheme="minorHAnsi"/>
        </w:rPr>
      </w:pPr>
      <w:r w:rsidRPr="00C859A3">
        <w:rPr>
          <w:rFonts w:asciiTheme="minorHAnsi" w:eastAsia="Times New Roman" w:hAnsiTheme="minorHAnsi" w:cstheme="minorHAnsi"/>
          <w:iCs/>
        </w:rPr>
        <w:t>27</w:t>
      </w:r>
      <w:r w:rsidR="009B7816" w:rsidRPr="00C859A3">
        <w:rPr>
          <w:rFonts w:asciiTheme="minorHAnsi" w:eastAsia="Times New Roman" w:hAnsiTheme="minorHAnsi" w:cstheme="minorHAnsi"/>
          <w:iCs/>
        </w:rPr>
        <w:t>. Brill</w:t>
      </w:r>
      <w:r w:rsidR="006B6A57" w:rsidRPr="00C859A3">
        <w:rPr>
          <w:rFonts w:asciiTheme="minorHAnsi" w:eastAsia="Times New Roman" w:hAnsiTheme="minorHAnsi" w:cstheme="minorHAnsi"/>
          <w:iCs/>
        </w:rPr>
        <w:t>,</w:t>
      </w:r>
      <w:r w:rsidR="009B7816" w:rsidRPr="00C859A3">
        <w:rPr>
          <w:rFonts w:asciiTheme="minorHAnsi" w:eastAsia="Times New Roman" w:hAnsiTheme="minorHAnsi" w:cstheme="minorHAnsi"/>
          <w:iCs/>
        </w:rPr>
        <w:t xml:space="preserve"> E.</w:t>
      </w:r>
      <w:r w:rsidR="006B6A57" w:rsidRPr="00C859A3">
        <w:rPr>
          <w:rFonts w:asciiTheme="minorHAnsi" w:eastAsia="Times New Roman" w:hAnsiTheme="minorHAnsi" w:cstheme="minorHAnsi"/>
          <w:iCs/>
        </w:rPr>
        <w:t xml:space="preserve"> et al.</w:t>
      </w:r>
      <w:r w:rsidR="004A3FDC" w:rsidRPr="00C859A3">
        <w:rPr>
          <w:rFonts w:asciiTheme="minorHAnsi" w:eastAsia="Times New Roman" w:hAnsiTheme="minorHAnsi" w:cstheme="minorHAnsi"/>
        </w:rPr>
        <w:t xml:space="preserve"> </w:t>
      </w:r>
      <w:r w:rsidR="009B7816" w:rsidRPr="00C859A3">
        <w:rPr>
          <w:rFonts w:asciiTheme="minorHAnsi" w:eastAsia="Times New Roman" w:hAnsiTheme="minorHAnsi" w:cstheme="minorHAnsi"/>
          <w:bCs/>
        </w:rPr>
        <w:t xml:space="preserve">A novel form of </w:t>
      </w:r>
      <w:proofErr w:type="spellStart"/>
      <w:r w:rsidR="009B7816" w:rsidRPr="00C859A3">
        <w:rPr>
          <w:rFonts w:asciiTheme="minorHAnsi" w:eastAsia="Times New Roman" w:hAnsiTheme="minorHAnsi" w:cstheme="minorHAnsi"/>
          <w:bCs/>
        </w:rPr>
        <w:t>transducin</w:t>
      </w:r>
      <w:proofErr w:type="spellEnd"/>
      <w:r w:rsidR="009B7816" w:rsidRPr="00C859A3">
        <w:rPr>
          <w:rFonts w:asciiTheme="minorHAnsi" w:eastAsia="Times New Roman" w:hAnsiTheme="minorHAnsi" w:cstheme="minorHAnsi"/>
          <w:bCs/>
        </w:rPr>
        <w:t>-dependent retinal degeneration: accelerated retinal degeneration in the absence of rod transducing.</w:t>
      </w:r>
      <w:r w:rsidR="004A3FDC" w:rsidRPr="00C859A3">
        <w:rPr>
          <w:rFonts w:asciiTheme="minorHAnsi" w:eastAsia="Times New Roman" w:hAnsiTheme="minorHAnsi" w:cstheme="minorHAnsi"/>
          <w:bCs/>
        </w:rPr>
        <w:t xml:space="preserve"> </w:t>
      </w:r>
      <w:r w:rsidR="009B7816" w:rsidRPr="00C859A3">
        <w:rPr>
          <w:rFonts w:asciiTheme="minorHAnsi" w:eastAsia="Times New Roman" w:hAnsiTheme="minorHAnsi" w:cstheme="minorHAnsi"/>
          <w:i/>
        </w:rPr>
        <w:t xml:space="preserve">Invest. </w:t>
      </w:r>
      <w:proofErr w:type="spellStart"/>
      <w:r w:rsidR="009B7816" w:rsidRPr="00C859A3">
        <w:rPr>
          <w:rFonts w:asciiTheme="minorHAnsi" w:eastAsia="Times New Roman" w:hAnsiTheme="minorHAnsi" w:cstheme="minorHAnsi"/>
          <w:i/>
        </w:rPr>
        <w:t>Ophthalmol</w:t>
      </w:r>
      <w:proofErr w:type="spellEnd"/>
      <w:r w:rsidR="009B7816" w:rsidRPr="00C859A3">
        <w:rPr>
          <w:rFonts w:asciiTheme="minorHAnsi" w:eastAsia="Times New Roman" w:hAnsiTheme="minorHAnsi" w:cstheme="minorHAnsi"/>
          <w:i/>
        </w:rPr>
        <w:t>. Vis. Sci.</w:t>
      </w:r>
      <w:r w:rsidR="00E16C53" w:rsidRPr="00C859A3">
        <w:rPr>
          <w:rFonts w:asciiTheme="minorHAnsi" w:eastAsia="Times New Roman" w:hAnsiTheme="minorHAnsi" w:cstheme="minorHAnsi"/>
        </w:rPr>
        <w:t>,</w:t>
      </w:r>
      <w:r w:rsidR="00F1710E" w:rsidRPr="00C859A3">
        <w:rPr>
          <w:rFonts w:asciiTheme="minorHAnsi" w:eastAsia="Times New Roman" w:hAnsiTheme="minorHAnsi" w:cstheme="minorHAnsi"/>
        </w:rPr>
        <w:t xml:space="preserve"> 48: 5445-5453 </w:t>
      </w:r>
      <w:r w:rsidR="00E16C53" w:rsidRPr="00C859A3">
        <w:rPr>
          <w:rFonts w:asciiTheme="minorHAnsi" w:eastAsia="Times New Roman" w:hAnsiTheme="minorHAnsi" w:cstheme="minorHAnsi"/>
        </w:rPr>
        <w:t>(2007).</w:t>
      </w:r>
    </w:p>
    <w:p w14:paraId="7F4956A5" w14:textId="57D7811B" w:rsidR="009B7816" w:rsidRPr="00C859A3" w:rsidRDefault="007812E3" w:rsidP="00AD2ED4">
      <w:pPr>
        <w:tabs>
          <w:tab w:val="left" w:pos="720"/>
        </w:tabs>
        <w:jc w:val="both"/>
        <w:rPr>
          <w:rFonts w:asciiTheme="minorHAnsi" w:eastAsia="Times New Roman" w:hAnsiTheme="minorHAnsi" w:cstheme="minorHAnsi"/>
        </w:rPr>
      </w:pPr>
      <w:r w:rsidRPr="00C859A3">
        <w:rPr>
          <w:rFonts w:asciiTheme="minorHAnsi" w:eastAsia="Times New Roman" w:hAnsiTheme="minorHAnsi" w:cstheme="minorHAnsi"/>
        </w:rPr>
        <w:t>28</w:t>
      </w:r>
      <w:r w:rsidR="009B7816" w:rsidRPr="00C859A3">
        <w:rPr>
          <w:rFonts w:asciiTheme="minorHAnsi" w:eastAsia="Times New Roman" w:hAnsiTheme="minorHAnsi" w:cstheme="minorHAnsi"/>
        </w:rPr>
        <w:t>. Olsson, J</w:t>
      </w:r>
      <w:r w:rsidR="004420A8" w:rsidRPr="00C859A3">
        <w:rPr>
          <w:rFonts w:asciiTheme="minorHAnsi" w:eastAsia="Times New Roman" w:hAnsiTheme="minorHAnsi" w:cstheme="minorHAnsi"/>
        </w:rPr>
        <w:t>.</w:t>
      </w:r>
      <w:r w:rsidR="009B7816" w:rsidRPr="00C859A3">
        <w:rPr>
          <w:rFonts w:asciiTheme="minorHAnsi" w:eastAsia="Times New Roman" w:hAnsiTheme="minorHAnsi" w:cstheme="minorHAnsi"/>
        </w:rPr>
        <w:t>E</w:t>
      </w:r>
      <w:r w:rsidR="004420A8" w:rsidRPr="00C859A3">
        <w:rPr>
          <w:rFonts w:asciiTheme="minorHAnsi" w:eastAsia="Times New Roman" w:hAnsiTheme="minorHAnsi" w:cstheme="minorHAnsi"/>
        </w:rPr>
        <w:t>.</w:t>
      </w:r>
      <w:r w:rsidR="009B7816" w:rsidRPr="00C859A3">
        <w:rPr>
          <w:rFonts w:asciiTheme="minorHAnsi" w:eastAsia="Times New Roman" w:hAnsiTheme="minorHAnsi" w:cstheme="minorHAnsi"/>
        </w:rPr>
        <w:t xml:space="preserve"> et al.</w:t>
      </w:r>
      <w:r w:rsidR="004A3FDC" w:rsidRPr="00C859A3">
        <w:rPr>
          <w:rFonts w:asciiTheme="minorHAnsi" w:eastAsia="Times New Roman" w:hAnsiTheme="minorHAnsi" w:cstheme="minorHAnsi"/>
        </w:rPr>
        <w:t xml:space="preserve"> </w:t>
      </w:r>
      <w:r w:rsidR="009B7816" w:rsidRPr="00C859A3">
        <w:rPr>
          <w:rFonts w:asciiTheme="minorHAnsi" w:eastAsia="Times New Roman" w:hAnsiTheme="minorHAnsi" w:cstheme="minorHAnsi"/>
        </w:rPr>
        <w:t>Transgenic mice with a rhodopsin mutation (Pro23His): a mouse model of autosomal dominant retinitis pigmentosa.</w:t>
      </w:r>
      <w:r w:rsidR="004A3FDC" w:rsidRPr="00C859A3">
        <w:rPr>
          <w:rFonts w:asciiTheme="minorHAnsi" w:eastAsia="Times New Roman" w:hAnsiTheme="minorHAnsi" w:cstheme="minorHAnsi"/>
        </w:rPr>
        <w:t xml:space="preserve"> </w:t>
      </w:r>
      <w:r w:rsidR="009B7816" w:rsidRPr="00C859A3">
        <w:rPr>
          <w:rFonts w:asciiTheme="minorHAnsi" w:eastAsia="Times New Roman" w:hAnsiTheme="minorHAnsi" w:cstheme="minorHAnsi"/>
          <w:i/>
          <w:iCs/>
        </w:rPr>
        <w:t>Neuron</w:t>
      </w:r>
      <w:r w:rsidR="00E16C53" w:rsidRPr="00C859A3">
        <w:rPr>
          <w:rFonts w:asciiTheme="minorHAnsi" w:eastAsia="Times New Roman" w:hAnsiTheme="minorHAnsi" w:cstheme="minorHAnsi"/>
          <w:i/>
          <w:iCs/>
        </w:rPr>
        <w:t>,</w:t>
      </w:r>
      <w:r w:rsidR="009B7816" w:rsidRPr="00C859A3">
        <w:rPr>
          <w:rFonts w:asciiTheme="minorHAnsi" w:eastAsia="Times New Roman" w:hAnsiTheme="minorHAnsi" w:cstheme="minorHAnsi"/>
          <w:i/>
          <w:iCs/>
        </w:rPr>
        <w:t xml:space="preserve"> </w:t>
      </w:r>
      <w:r w:rsidR="009B7816" w:rsidRPr="00C859A3">
        <w:rPr>
          <w:rFonts w:asciiTheme="minorHAnsi" w:eastAsia="Times New Roman" w:hAnsiTheme="minorHAnsi" w:cstheme="minorHAnsi"/>
        </w:rPr>
        <w:t>9:</w:t>
      </w:r>
      <w:r w:rsidR="004A6DE2" w:rsidRPr="00C859A3">
        <w:rPr>
          <w:rFonts w:asciiTheme="minorHAnsi" w:eastAsia="Times New Roman" w:hAnsiTheme="minorHAnsi" w:cstheme="minorHAnsi"/>
        </w:rPr>
        <w:t xml:space="preserve"> </w:t>
      </w:r>
      <w:r w:rsidR="00F1710E" w:rsidRPr="00C859A3">
        <w:rPr>
          <w:rFonts w:asciiTheme="minorHAnsi" w:eastAsia="Times New Roman" w:hAnsiTheme="minorHAnsi" w:cstheme="minorHAnsi"/>
        </w:rPr>
        <w:t>815-830</w:t>
      </w:r>
      <w:r w:rsidR="00E16C53" w:rsidRPr="00C859A3">
        <w:rPr>
          <w:rFonts w:asciiTheme="minorHAnsi" w:eastAsia="Times New Roman" w:hAnsiTheme="minorHAnsi" w:cstheme="minorHAnsi"/>
          <w:iCs/>
        </w:rPr>
        <w:t xml:space="preserve"> (1992).</w:t>
      </w:r>
    </w:p>
    <w:p w14:paraId="50D730CA" w14:textId="490111D0" w:rsidR="009B7816" w:rsidRPr="00C859A3" w:rsidRDefault="007812E3" w:rsidP="002A7F0F">
      <w:pPr>
        <w:tabs>
          <w:tab w:val="left" w:pos="0"/>
          <w:tab w:val="left" w:pos="360"/>
        </w:tabs>
        <w:jc w:val="both"/>
        <w:rPr>
          <w:rFonts w:asciiTheme="minorHAnsi" w:eastAsia="Times New Roman" w:hAnsiTheme="minorHAnsi" w:cstheme="minorHAnsi"/>
          <w:bCs/>
        </w:rPr>
      </w:pPr>
      <w:r w:rsidRPr="00C859A3">
        <w:rPr>
          <w:rFonts w:asciiTheme="minorHAnsi" w:eastAsia="Times New Roman" w:hAnsiTheme="minorHAnsi" w:cstheme="minorHAnsi"/>
          <w:bCs/>
        </w:rPr>
        <w:t>29</w:t>
      </w:r>
      <w:r w:rsidR="009B7816" w:rsidRPr="00C859A3">
        <w:rPr>
          <w:rFonts w:asciiTheme="minorHAnsi" w:eastAsia="Times New Roman" w:hAnsiTheme="minorHAnsi" w:cstheme="minorHAnsi"/>
          <w:bCs/>
        </w:rPr>
        <w:t>. Humphries</w:t>
      </w:r>
      <w:r w:rsidR="004420A8" w:rsidRPr="00C859A3">
        <w:rPr>
          <w:rFonts w:asciiTheme="minorHAnsi" w:eastAsia="Times New Roman" w:hAnsiTheme="minorHAnsi" w:cstheme="minorHAnsi"/>
          <w:bCs/>
        </w:rPr>
        <w:t>,</w:t>
      </w:r>
      <w:r w:rsidR="009B7816" w:rsidRPr="00C859A3">
        <w:rPr>
          <w:rFonts w:asciiTheme="minorHAnsi" w:eastAsia="Times New Roman" w:hAnsiTheme="minorHAnsi" w:cstheme="minorHAnsi"/>
          <w:bCs/>
        </w:rPr>
        <w:t xml:space="preserve"> M</w:t>
      </w:r>
      <w:r w:rsidR="004420A8" w:rsidRPr="00C859A3">
        <w:rPr>
          <w:rFonts w:asciiTheme="minorHAnsi" w:eastAsia="Times New Roman" w:hAnsiTheme="minorHAnsi" w:cstheme="minorHAnsi"/>
          <w:bCs/>
        </w:rPr>
        <w:t>.</w:t>
      </w:r>
      <w:r w:rsidR="009B7816" w:rsidRPr="00C859A3">
        <w:rPr>
          <w:rFonts w:asciiTheme="minorHAnsi" w:eastAsia="Times New Roman" w:hAnsiTheme="minorHAnsi" w:cstheme="minorHAnsi"/>
          <w:bCs/>
        </w:rPr>
        <w:t>M</w:t>
      </w:r>
      <w:r w:rsidR="004420A8" w:rsidRPr="00C859A3">
        <w:rPr>
          <w:rFonts w:asciiTheme="minorHAnsi" w:eastAsia="Times New Roman" w:hAnsiTheme="minorHAnsi" w:cstheme="minorHAnsi"/>
          <w:bCs/>
        </w:rPr>
        <w:t>.</w:t>
      </w:r>
      <w:r w:rsidR="009B7816" w:rsidRPr="00C859A3">
        <w:rPr>
          <w:rFonts w:asciiTheme="minorHAnsi" w:eastAsia="Times New Roman" w:hAnsiTheme="minorHAnsi" w:cstheme="minorHAnsi"/>
          <w:bCs/>
        </w:rPr>
        <w:t xml:space="preserve"> et al.</w:t>
      </w:r>
      <w:r w:rsidR="00216D0C" w:rsidRPr="00C859A3">
        <w:rPr>
          <w:rFonts w:asciiTheme="minorHAnsi" w:eastAsia="Times New Roman" w:hAnsiTheme="minorHAnsi" w:cstheme="minorHAnsi"/>
          <w:bCs/>
        </w:rPr>
        <w:t xml:space="preserve"> </w:t>
      </w:r>
      <w:r w:rsidR="009B7816" w:rsidRPr="00C859A3">
        <w:rPr>
          <w:rFonts w:asciiTheme="minorHAnsi" w:eastAsia="Times New Roman" w:hAnsiTheme="minorHAnsi" w:cstheme="minorHAnsi"/>
          <w:bCs/>
        </w:rPr>
        <w:t>Retinopathy induced in mice by targeted disruption of the rhodopsin gene.</w:t>
      </w:r>
      <w:r w:rsidR="004A3FDC" w:rsidRPr="00C859A3">
        <w:rPr>
          <w:rFonts w:asciiTheme="minorHAnsi" w:eastAsia="Times New Roman" w:hAnsiTheme="minorHAnsi" w:cstheme="minorHAnsi"/>
          <w:bCs/>
        </w:rPr>
        <w:t xml:space="preserve"> </w:t>
      </w:r>
      <w:r w:rsidR="009B7816" w:rsidRPr="00C859A3">
        <w:rPr>
          <w:rFonts w:asciiTheme="minorHAnsi" w:eastAsia="Times New Roman" w:hAnsiTheme="minorHAnsi" w:cstheme="minorHAnsi"/>
          <w:bCs/>
          <w:i/>
        </w:rPr>
        <w:t>Nat. Genet.</w:t>
      </w:r>
      <w:r w:rsidR="00E16C53" w:rsidRPr="00C859A3">
        <w:rPr>
          <w:rFonts w:asciiTheme="minorHAnsi" w:eastAsia="Times New Roman" w:hAnsiTheme="minorHAnsi" w:cstheme="minorHAnsi"/>
          <w:bCs/>
          <w:i/>
        </w:rPr>
        <w:t>,</w:t>
      </w:r>
      <w:r w:rsidR="00E16C53" w:rsidRPr="00C859A3">
        <w:rPr>
          <w:rFonts w:asciiTheme="minorHAnsi" w:eastAsia="Times New Roman" w:hAnsiTheme="minorHAnsi" w:cstheme="minorHAnsi"/>
          <w:bCs/>
        </w:rPr>
        <w:t xml:space="preserve"> </w:t>
      </w:r>
      <w:r w:rsidR="00F1710E" w:rsidRPr="00C859A3">
        <w:rPr>
          <w:rFonts w:asciiTheme="minorHAnsi" w:eastAsia="Times New Roman" w:hAnsiTheme="minorHAnsi" w:cstheme="minorHAnsi"/>
          <w:bCs/>
        </w:rPr>
        <w:t>15: 216-219</w:t>
      </w:r>
      <w:r w:rsidR="00E16C53" w:rsidRPr="00C859A3">
        <w:rPr>
          <w:rFonts w:asciiTheme="minorHAnsi" w:eastAsia="Times New Roman" w:hAnsiTheme="minorHAnsi" w:cstheme="minorHAnsi"/>
          <w:bCs/>
        </w:rPr>
        <w:t xml:space="preserve"> (1997).</w:t>
      </w:r>
    </w:p>
    <w:p w14:paraId="0AB80D1C" w14:textId="15FEC0C5" w:rsidR="00125248" w:rsidRPr="00C859A3" w:rsidRDefault="007812E3" w:rsidP="002A7F0F">
      <w:pPr>
        <w:jc w:val="both"/>
        <w:rPr>
          <w:rFonts w:asciiTheme="minorHAnsi" w:hAnsiTheme="minorHAnsi" w:cstheme="minorHAnsi"/>
        </w:rPr>
      </w:pPr>
      <w:r w:rsidRPr="00C859A3">
        <w:rPr>
          <w:rFonts w:asciiTheme="minorHAnsi" w:hAnsiTheme="minorHAnsi" w:cstheme="minorHAnsi"/>
        </w:rPr>
        <w:t>30</w:t>
      </w:r>
      <w:r w:rsidR="009E61E0" w:rsidRPr="00C859A3">
        <w:rPr>
          <w:rFonts w:asciiTheme="minorHAnsi" w:hAnsiTheme="minorHAnsi" w:cstheme="minorHAnsi"/>
        </w:rPr>
        <w:t xml:space="preserve">. </w:t>
      </w:r>
      <w:r w:rsidR="00331982" w:rsidRPr="00C859A3">
        <w:rPr>
          <w:rFonts w:asciiTheme="minorHAnsi" w:hAnsiTheme="minorHAnsi" w:cstheme="minorHAnsi"/>
        </w:rPr>
        <w:t>Hruby</w:t>
      </w:r>
      <w:r w:rsidR="0090717A" w:rsidRPr="00C859A3">
        <w:rPr>
          <w:rFonts w:asciiTheme="minorHAnsi" w:hAnsiTheme="minorHAnsi" w:cstheme="minorHAnsi"/>
        </w:rPr>
        <w:t>,</w:t>
      </w:r>
      <w:r w:rsidR="00331982" w:rsidRPr="00C859A3">
        <w:rPr>
          <w:rFonts w:asciiTheme="minorHAnsi" w:hAnsiTheme="minorHAnsi" w:cstheme="minorHAnsi"/>
        </w:rPr>
        <w:t xml:space="preserve"> K</w:t>
      </w:r>
      <w:r w:rsidR="00EE308F" w:rsidRPr="00C859A3">
        <w:rPr>
          <w:rFonts w:asciiTheme="minorHAnsi" w:hAnsiTheme="minorHAnsi" w:cstheme="minorHAnsi"/>
        </w:rPr>
        <w:t>.</w:t>
      </w:r>
      <w:r w:rsidR="004A3FDC" w:rsidRPr="00C859A3">
        <w:rPr>
          <w:rFonts w:asciiTheme="minorHAnsi" w:hAnsiTheme="minorHAnsi" w:cstheme="minorHAnsi"/>
        </w:rPr>
        <w:t xml:space="preserve"> </w:t>
      </w:r>
      <w:r w:rsidR="00EE308F" w:rsidRPr="00C859A3">
        <w:rPr>
          <w:rFonts w:asciiTheme="minorHAnsi" w:hAnsiTheme="minorHAnsi" w:cstheme="minorHAnsi"/>
        </w:rPr>
        <w:t>Clinical examination of the vitreous body.</w:t>
      </w:r>
      <w:r w:rsidR="004A3FDC" w:rsidRPr="00C859A3">
        <w:rPr>
          <w:rFonts w:asciiTheme="minorHAnsi" w:hAnsiTheme="minorHAnsi" w:cstheme="minorHAnsi"/>
        </w:rPr>
        <w:t xml:space="preserve"> </w:t>
      </w:r>
      <w:r w:rsidR="00EE308F" w:rsidRPr="00C859A3">
        <w:rPr>
          <w:rFonts w:asciiTheme="minorHAnsi" w:hAnsiTheme="minorHAnsi" w:cstheme="minorHAnsi"/>
          <w:i/>
          <w:iCs/>
        </w:rPr>
        <w:t>Proc. Roy. Soc. Med.</w:t>
      </w:r>
      <w:r w:rsidR="004A3FDC" w:rsidRPr="00C859A3">
        <w:rPr>
          <w:rFonts w:asciiTheme="minorHAnsi" w:hAnsiTheme="minorHAnsi" w:cstheme="minorHAnsi"/>
        </w:rPr>
        <w:t xml:space="preserve"> </w:t>
      </w:r>
      <w:r w:rsidR="00EE308F" w:rsidRPr="00C859A3">
        <w:rPr>
          <w:rFonts w:asciiTheme="minorHAnsi" w:hAnsiTheme="minorHAnsi" w:cstheme="minorHAnsi"/>
        </w:rPr>
        <w:t>47:</w:t>
      </w:r>
      <w:r w:rsidR="004A3FDC" w:rsidRPr="00C859A3">
        <w:rPr>
          <w:rFonts w:asciiTheme="minorHAnsi" w:hAnsiTheme="minorHAnsi" w:cstheme="minorHAnsi"/>
        </w:rPr>
        <w:t xml:space="preserve"> </w:t>
      </w:r>
      <w:r w:rsidR="00F1710E" w:rsidRPr="00C859A3">
        <w:rPr>
          <w:rFonts w:asciiTheme="minorHAnsi" w:hAnsiTheme="minorHAnsi" w:cstheme="minorHAnsi"/>
        </w:rPr>
        <w:t>163-170</w:t>
      </w:r>
      <w:r w:rsidR="00331982" w:rsidRPr="00C859A3">
        <w:rPr>
          <w:rFonts w:asciiTheme="minorHAnsi" w:hAnsiTheme="minorHAnsi" w:cstheme="minorHAnsi"/>
        </w:rPr>
        <w:t xml:space="preserve"> (1953).</w:t>
      </w:r>
    </w:p>
    <w:p w14:paraId="56813102" w14:textId="0BCD9F13" w:rsidR="004A6DE2" w:rsidRPr="00C859A3" w:rsidRDefault="007812E3" w:rsidP="002A7F0F">
      <w:pPr>
        <w:jc w:val="both"/>
        <w:rPr>
          <w:rFonts w:asciiTheme="minorHAnsi" w:eastAsia="Times New Roman" w:hAnsiTheme="minorHAnsi" w:cstheme="minorHAnsi"/>
          <w:bCs/>
        </w:rPr>
      </w:pPr>
      <w:r w:rsidRPr="00C859A3">
        <w:rPr>
          <w:rFonts w:asciiTheme="minorHAnsi" w:eastAsia="Times New Roman" w:hAnsiTheme="minorHAnsi" w:cstheme="minorHAnsi"/>
          <w:bCs/>
        </w:rPr>
        <w:t>31</w:t>
      </w:r>
      <w:r w:rsidR="00A949D0" w:rsidRPr="00C859A3">
        <w:rPr>
          <w:rFonts w:asciiTheme="minorHAnsi" w:eastAsia="Times New Roman" w:hAnsiTheme="minorHAnsi" w:cstheme="minorHAnsi"/>
          <w:bCs/>
        </w:rPr>
        <w:t xml:space="preserve">. </w:t>
      </w:r>
      <w:proofErr w:type="spellStart"/>
      <w:r w:rsidR="004A6DE2" w:rsidRPr="00C859A3">
        <w:rPr>
          <w:rFonts w:asciiTheme="minorHAnsi" w:eastAsia="Times New Roman" w:hAnsiTheme="minorHAnsi" w:cstheme="minorHAnsi"/>
          <w:bCs/>
        </w:rPr>
        <w:t>Kolniak</w:t>
      </w:r>
      <w:proofErr w:type="spellEnd"/>
      <w:r w:rsidR="0090717A" w:rsidRPr="00C859A3">
        <w:rPr>
          <w:rFonts w:asciiTheme="minorHAnsi" w:eastAsia="Times New Roman" w:hAnsiTheme="minorHAnsi" w:cstheme="minorHAnsi"/>
          <w:bCs/>
        </w:rPr>
        <w:t>,</w:t>
      </w:r>
      <w:r w:rsidR="004A6DE2" w:rsidRPr="00C859A3">
        <w:rPr>
          <w:rFonts w:asciiTheme="minorHAnsi" w:eastAsia="Times New Roman" w:hAnsiTheme="minorHAnsi" w:cstheme="minorHAnsi"/>
          <w:bCs/>
        </w:rPr>
        <w:t xml:space="preserve"> T</w:t>
      </w:r>
      <w:r w:rsidR="0090717A" w:rsidRPr="00C859A3">
        <w:rPr>
          <w:rFonts w:asciiTheme="minorHAnsi" w:eastAsia="Times New Roman" w:hAnsiTheme="minorHAnsi" w:cstheme="minorHAnsi"/>
          <w:bCs/>
        </w:rPr>
        <w:t>.</w:t>
      </w:r>
      <w:r w:rsidR="004A6DE2" w:rsidRPr="00C859A3">
        <w:rPr>
          <w:rFonts w:asciiTheme="minorHAnsi" w:eastAsia="Times New Roman" w:hAnsiTheme="minorHAnsi" w:cstheme="minorHAnsi"/>
          <w:bCs/>
        </w:rPr>
        <w:t>A</w:t>
      </w:r>
      <w:r w:rsidR="0090717A" w:rsidRPr="00C859A3">
        <w:rPr>
          <w:rFonts w:asciiTheme="minorHAnsi" w:eastAsia="Times New Roman" w:hAnsiTheme="minorHAnsi" w:cstheme="minorHAnsi"/>
          <w:bCs/>
        </w:rPr>
        <w:t>.</w:t>
      </w:r>
      <w:r w:rsidR="004A6DE2" w:rsidRPr="00C859A3">
        <w:rPr>
          <w:rFonts w:asciiTheme="minorHAnsi" w:eastAsia="Times New Roman" w:hAnsiTheme="minorHAnsi" w:cstheme="minorHAnsi"/>
          <w:bCs/>
        </w:rPr>
        <w:t xml:space="preserve"> and Sullivan</w:t>
      </w:r>
      <w:r w:rsidR="0090717A" w:rsidRPr="00C859A3">
        <w:rPr>
          <w:rFonts w:asciiTheme="minorHAnsi" w:eastAsia="Times New Roman" w:hAnsiTheme="minorHAnsi" w:cstheme="minorHAnsi"/>
          <w:bCs/>
        </w:rPr>
        <w:t>,</w:t>
      </w:r>
      <w:r w:rsidR="004A6DE2" w:rsidRPr="00C859A3">
        <w:rPr>
          <w:rFonts w:asciiTheme="minorHAnsi" w:eastAsia="Times New Roman" w:hAnsiTheme="minorHAnsi" w:cstheme="minorHAnsi"/>
          <w:bCs/>
        </w:rPr>
        <w:t xml:space="preserve"> J</w:t>
      </w:r>
      <w:r w:rsidR="0090717A" w:rsidRPr="00C859A3">
        <w:rPr>
          <w:rFonts w:asciiTheme="minorHAnsi" w:eastAsia="Times New Roman" w:hAnsiTheme="minorHAnsi" w:cstheme="minorHAnsi"/>
          <w:bCs/>
        </w:rPr>
        <w:t>.</w:t>
      </w:r>
      <w:r w:rsidR="004A6DE2" w:rsidRPr="00C859A3">
        <w:rPr>
          <w:rFonts w:asciiTheme="minorHAnsi" w:eastAsia="Times New Roman" w:hAnsiTheme="minorHAnsi" w:cstheme="minorHAnsi"/>
          <w:bCs/>
        </w:rPr>
        <w:t>M</w:t>
      </w:r>
      <w:r w:rsidR="004A6DE2" w:rsidRPr="00C859A3">
        <w:rPr>
          <w:rFonts w:asciiTheme="minorHAnsi" w:eastAsia="Times New Roman" w:hAnsiTheme="minorHAnsi" w:cstheme="minorHAnsi"/>
          <w:b/>
          <w:bCs/>
        </w:rPr>
        <w:t>.</w:t>
      </w:r>
      <w:r w:rsidR="004A3FDC" w:rsidRPr="00C859A3">
        <w:rPr>
          <w:rFonts w:asciiTheme="minorHAnsi" w:eastAsia="Times New Roman" w:hAnsiTheme="minorHAnsi" w:cstheme="minorHAnsi"/>
          <w:bCs/>
        </w:rPr>
        <w:t xml:space="preserve"> </w:t>
      </w:r>
      <w:r w:rsidR="004A6DE2" w:rsidRPr="00C859A3">
        <w:rPr>
          <w:rFonts w:asciiTheme="minorHAnsi" w:eastAsia="Times New Roman" w:hAnsiTheme="minorHAnsi" w:cstheme="minorHAnsi"/>
          <w:bCs/>
        </w:rPr>
        <w:t>Rapid, cell-based toxicity screen of potentially therapeutic post-transcriptional gene silencing agents.</w:t>
      </w:r>
      <w:r w:rsidR="004A3FDC" w:rsidRPr="00C859A3">
        <w:rPr>
          <w:rFonts w:asciiTheme="minorHAnsi" w:eastAsia="Times New Roman" w:hAnsiTheme="minorHAnsi" w:cstheme="minorHAnsi"/>
          <w:bCs/>
        </w:rPr>
        <w:t xml:space="preserve"> </w:t>
      </w:r>
      <w:r w:rsidR="004A6DE2" w:rsidRPr="00C859A3">
        <w:rPr>
          <w:rFonts w:asciiTheme="minorHAnsi" w:eastAsia="Times New Roman" w:hAnsiTheme="minorHAnsi" w:cstheme="minorHAnsi"/>
          <w:bCs/>
          <w:i/>
        </w:rPr>
        <w:t>Experimental Eye Research.</w:t>
      </w:r>
      <w:r w:rsidR="004A3FDC" w:rsidRPr="00C859A3">
        <w:rPr>
          <w:rFonts w:asciiTheme="minorHAnsi" w:eastAsia="Times New Roman" w:hAnsiTheme="minorHAnsi" w:cstheme="minorHAnsi"/>
          <w:bCs/>
          <w:i/>
        </w:rPr>
        <w:t xml:space="preserve"> </w:t>
      </w:r>
      <w:r w:rsidR="00F1710E" w:rsidRPr="00C859A3">
        <w:rPr>
          <w:rFonts w:asciiTheme="minorHAnsi" w:eastAsia="Times New Roman" w:hAnsiTheme="minorHAnsi" w:cstheme="minorHAnsi"/>
          <w:bCs/>
        </w:rPr>
        <w:t>92: 328-337</w:t>
      </w:r>
      <w:r w:rsidR="004A6DE2" w:rsidRPr="00C859A3">
        <w:rPr>
          <w:rFonts w:asciiTheme="minorHAnsi" w:eastAsia="Times New Roman" w:hAnsiTheme="minorHAnsi" w:cstheme="minorHAnsi"/>
          <w:bCs/>
        </w:rPr>
        <w:t xml:space="preserve"> </w:t>
      </w:r>
      <w:r w:rsidR="00331982" w:rsidRPr="00C859A3">
        <w:rPr>
          <w:rFonts w:asciiTheme="minorHAnsi" w:eastAsia="Times New Roman" w:hAnsiTheme="minorHAnsi" w:cstheme="minorHAnsi"/>
          <w:bCs/>
        </w:rPr>
        <w:t>(2011).</w:t>
      </w:r>
    </w:p>
    <w:p w14:paraId="7AC7DDA2" w14:textId="17580CA0" w:rsidR="00EE308F" w:rsidRPr="00C859A3" w:rsidRDefault="007812E3" w:rsidP="002A7F0F">
      <w:pPr>
        <w:jc w:val="both"/>
        <w:rPr>
          <w:rFonts w:asciiTheme="minorHAnsi" w:hAnsiTheme="minorHAnsi" w:cstheme="minorHAnsi"/>
        </w:rPr>
      </w:pPr>
      <w:r w:rsidRPr="00C859A3">
        <w:rPr>
          <w:rFonts w:asciiTheme="minorHAnsi" w:hAnsiTheme="minorHAnsi" w:cstheme="minorHAnsi"/>
        </w:rPr>
        <w:t>32</w:t>
      </w:r>
      <w:r w:rsidR="004A6DE2" w:rsidRPr="00C859A3">
        <w:rPr>
          <w:rFonts w:asciiTheme="minorHAnsi" w:hAnsiTheme="minorHAnsi" w:cstheme="minorHAnsi"/>
        </w:rPr>
        <w:t xml:space="preserve">. </w:t>
      </w:r>
      <w:r w:rsidR="00125248" w:rsidRPr="00C859A3">
        <w:rPr>
          <w:rFonts w:asciiTheme="minorHAnsi" w:hAnsiTheme="minorHAnsi" w:cstheme="minorHAnsi"/>
        </w:rPr>
        <w:t>Qi</w:t>
      </w:r>
      <w:r w:rsidR="004420A8" w:rsidRPr="00C859A3">
        <w:rPr>
          <w:rFonts w:asciiTheme="minorHAnsi" w:hAnsiTheme="minorHAnsi" w:cstheme="minorHAnsi"/>
        </w:rPr>
        <w:t>,</w:t>
      </w:r>
      <w:r w:rsidR="00125248" w:rsidRPr="00C859A3">
        <w:rPr>
          <w:rFonts w:asciiTheme="minorHAnsi" w:hAnsiTheme="minorHAnsi" w:cstheme="minorHAnsi"/>
        </w:rPr>
        <w:t xml:space="preserve"> Y.</w:t>
      </w:r>
      <w:r w:rsidR="004420A8" w:rsidRPr="00C859A3">
        <w:rPr>
          <w:rFonts w:asciiTheme="minorHAnsi" w:hAnsiTheme="minorHAnsi" w:cstheme="minorHAnsi"/>
        </w:rPr>
        <w:t xml:space="preserve"> et al.</w:t>
      </w:r>
      <w:r w:rsidR="004A3FDC" w:rsidRPr="00C859A3">
        <w:rPr>
          <w:rFonts w:asciiTheme="minorHAnsi" w:hAnsiTheme="minorHAnsi" w:cstheme="minorHAnsi"/>
        </w:rPr>
        <w:t xml:space="preserve"> </w:t>
      </w:r>
      <w:r w:rsidR="00125248" w:rsidRPr="00C859A3">
        <w:rPr>
          <w:rFonts w:asciiTheme="minorHAnsi" w:hAnsiTheme="minorHAnsi" w:cstheme="minorHAnsi"/>
        </w:rPr>
        <w:t xml:space="preserve">Trans-corneal subretinal injection in mice and its effect on the function and morphology of </w:t>
      </w:r>
      <w:r w:rsidR="009B7816" w:rsidRPr="00C859A3">
        <w:rPr>
          <w:rFonts w:asciiTheme="minorHAnsi" w:hAnsiTheme="minorHAnsi" w:cstheme="minorHAnsi"/>
        </w:rPr>
        <w:t>t</w:t>
      </w:r>
      <w:r w:rsidR="00125248" w:rsidRPr="00C859A3">
        <w:rPr>
          <w:rFonts w:asciiTheme="minorHAnsi" w:hAnsiTheme="minorHAnsi" w:cstheme="minorHAnsi"/>
        </w:rPr>
        <w:t>he retina.</w:t>
      </w:r>
      <w:r w:rsidR="004A3FDC" w:rsidRPr="00C859A3">
        <w:rPr>
          <w:rFonts w:asciiTheme="minorHAnsi" w:hAnsiTheme="minorHAnsi" w:cstheme="minorHAnsi"/>
        </w:rPr>
        <w:t xml:space="preserve"> </w:t>
      </w:r>
      <w:proofErr w:type="spellStart"/>
      <w:r w:rsidR="00125248" w:rsidRPr="00C859A3">
        <w:rPr>
          <w:rFonts w:asciiTheme="minorHAnsi" w:hAnsiTheme="minorHAnsi" w:cstheme="minorHAnsi"/>
          <w:i/>
        </w:rPr>
        <w:t>PLoS</w:t>
      </w:r>
      <w:proofErr w:type="spellEnd"/>
      <w:r w:rsidR="00125248" w:rsidRPr="00C859A3">
        <w:rPr>
          <w:rFonts w:asciiTheme="minorHAnsi" w:hAnsiTheme="minorHAnsi" w:cstheme="minorHAnsi"/>
          <w:i/>
        </w:rPr>
        <w:t xml:space="preserve"> One</w:t>
      </w:r>
      <w:r w:rsidR="00F1710E" w:rsidRPr="00C859A3">
        <w:rPr>
          <w:rFonts w:asciiTheme="minorHAnsi" w:hAnsiTheme="minorHAnsi" w:cstheme="minorHAnsi"/>
        </w:rPr>
        <w:t xml:space="preserve"> 10(8): e0136523</w:t>
      </w:r>
      <w:r w:rsidR="00331982" w:rsidRPr="00C859A3">
        <w:rPr>
          <w:rFonts w:asciiTheme="minorHAnsi" w:hAnsiTheme="minorHAnsi" w:cstheme="minorHAnsi"/>
        </w:rPr>
        <w:t xml:space="preserve"> (2015).</w:t>
      </w:r>
    </w:p>
    <w:p w14:paraId="12B007E1" w14:textId="21ADF67D" w:rsidR="00FE33B3" w:rsidRPr="00C859A3" w:rsidRDefault="007812E3" w:rsidP="002A7F0F">
      <w:pPr>
        <w:jc w:val="both"/>
        <w:rPr>
          <w:rFonts w:asciiTheme="minorHAnsi" w:hAnsiTheme="minorHAnsi" w:cstheme="minorHAnsi"/>
        </w:rPr>
      </w:pPr>
      <w:r w:rsidRPr="00C859A3">
        <w:rPr>
          <w:rFonts w:asciiTheme="minorHAnsi" w:hAnsiTheme="minorHAnsi" w:cstheme="minorHAnsi"/>
        </w:rPr>
        <w:t>33</w:t>
      </w:r>
      <w:r w:rsidR="004A6DE2" w:rsidRPr="00C859A3">
        <w:rPr>
          <w:rFonts w:asciiTheme="minorHAnsi" w:hAnsiTheme="minorHAnsi" w:cstheme="minorHAnsi"/>
        </w:rPr>
        <w:t xml:space="preserve">. </w:t>
      </w:r>
      <w:proofErr w:type="spellStart"/>
      <w:r w:rsidR="00EE308F" w:rsidRPr="00C859A3">
        <w:rPr>
          <w:rFonts w:asciiTheme="minorHAnsi" w:hAnsiTheme="minorHAnsi" w:cstheme="minorHAnsi"/>
        </w:rPr>
        <w:t>Timmers</w:t>
      </w:r>
      <w:proofErr w:type="spellEnd"/>
      <w:r w:rsidR="0090717A" w:rsidRPr="00C859A3">
        <w:rPr>
          <w:rFonts w:asciiTheme="minorHAnsi" w:hAnsiTheme="minorHAnsi" w:cstheme="minorHAnsi"/>
        </w:rPr>
        <w:t>,</w:t>
      </w:r>
      <w:r w:rsidR="00EE308F" w:rsidRPr="00C859A3">
        <w:rPr>
          <w:rFonts w:asciiTheme="minorHAnsi" w:hAnsiTheme="minorHAnsi" w:cstheme="minorHAnsi"/>
        </w:rPr>
        <w:t xml:space="preserve"> A</w:t>
      </w:r>
      <w:r w:rsidR="0090717A" w:rsidRPr="00C859A3">
        <w:rPr>
          <w:rFonts w:asciiTheme="minorHAnsi" w:hAnsiTheme="minorHAnsi" w:cstheme="minorHAnsi"/>
        </w:rPr>
        <w:t>.</w:t>
      </w:r>
      <w:r w:rsidR="00EE308F" w:rsidRPr="00C859A3">
        <w:rPr>
          <w:rFonts w:asciiTheme="minorHAnsi" w:hAnsiTheme="minorHAnsi" w:cstheme="minorHAnsi"/>
        </w:rPr>
        <w:t>M</w:t>
      </w:r>
      <w:r w:rsidR="0090717A" w:rsidRPr="00C859A3">
        <w:rPr>
          <w:rFonts w:asciiTheme="minorHAnsi" w:hAnsiTheme="minorHAnsi" w:cstheme="minorHAnsi"/>
        </w:rPr>
        <w:t>.</w:t>
      </w:r>
      <w:r w:rsidR="00EE308F" w:rsidRPr="00C859A3">
        <w:rPr>
          <w:rFonts w:asciiTheme="minorHAnsi" w:hAnsiTheme="minorHAnsi" w:cstheme="minorHAnsi"/>
        </w:rPr>
        <w:t>, Zhang</w:t>
      </w:r>
      <w:r w:rsidR="0090717A" w:rsidRPr="00C859A3">
        <w:rPr>
          <w:rFonts w:asciiTheme="minorHAnsi" w:hAnsiTheme="minorHAnsi" w:cstheme="minorHAnsi"/>
        </w:rPr>
        <w:t>,</w:t>
      </w:r>
      <w:r w:rsidR="00EE308F" w:rsidRPr="00C859A3">
        <w:rPr>
          <w:rFonts w:asciiTheme="minorHAnsi" w:hAnsiTheme="minorHAnsi" w:cstheme="minorHAnsi"/>
        </w:rPr>
        <w:t xml:space="preserve"> H</w:t>
      </w:r>
      <w:r w:rsidR="0090717A" w:rsidRPr="00C859A3">
        <w:rPr>
          <w:rFonts w:asciiTheme="minorHAnsi" w:hAnsiTheme="minorHAnsi" w:cstheme="minorHAnsi"/>
        </w:rPr>
        <w:t>.</w:t>
      </w:r>
      <w:r w:rsidR="00EE308F" w:rsidRPr="00C859A3">
        <w:rPr>
          <w:rFonts w:asciiTheme="minorHAnsi" w:hAnsiTheme="minorHAnsi" w:cstheme="minorHAnsi"/>
        </w:rPr>
        <w:t xml:space="preserve">, </w:t>
      </w:r>
      <w:proofErr w:type="spellStart"/>
      <w:r w:rsidR="00EE308F" w:rsidRPr="00C859A3">
        <w:rPr>
          <w:rFonts w:asciiTheme="minorHAnsi" w:hAnsiTheme="minorHAnsi" w:cstheme="minorHAnsi"/>
        </w:rPr>
        <w:t>Squitieri</w:t>
      </w:r>
      <w:proofErr w:type="spellEnd"/>
      <w:r w:rsidR="0090717A" w:rsidRPr="00C859A3">
        <w:rPr>
          <w:rFonts w:asciiTheme="minorHAnsi" w:hAnsiTheme="minorHAnsi" w:cstheme="minorHAnsi"/>
        </w:rPr>
        <w:t>,</w:t>
      </w:r>
      <w:r w:rsidR="00EE308F" w:rsidRPr="00C859A3">
        <w:rPr>
          <w:rFonts w:asciiTheme="minorHAnsi" w:hAnsiTheme="minorHAnsi" w:cstheme="minorHAnsi"/>
        </w:rPr>
        <w:t xml:space="preserve"> A</w:t>
      </w:r>
      <w:r w:rsidR="0090717A" w:rsidRPr="00C859A3">
        <w:rPr>
          <w:rFonts w:asciiTheme="minorHAnsi" w:hAnsiTheme="minorHAnsi" w:cstheme="minorHAnsi"/>
        </w:rPr>
        <w:t>.</w:t>
      </w:r>
      <w:r w:rsidR="00EE308F" w:rsidRPr="00C859A3">
        <w:rPr>
          <w:rFonts w:asciiTheme="minorHAnsi" w:hAnsiTheme="minorHAnsi" w:cstheme="minorHAnsi"/>
        </w:rPr>
        <w:t>, and Gonzalez-Pola</w:t>
      </w:r>
      <w:r w:rsidR="0090717A" w:rsidRPr="00C859A3">
        <w:rPr>
          <w:rFonts w:asciiTheme="minorHAnsi" w:hAnsiTheme="minorHAnsi" w:cstheme="minorHAnsi"/>
        </w:rPr>
        <w:t>,</w:t>
      </w:r>
      <w:r w:rsidR="00EE308F" w:rsidRPr="00C859A3">
        <w:rPr>
          <w:rFonts w:asciiTheme="minorHAnsi" w:hAnsiTheme="minorHAnsi" w:cstheme="minorHAnsi"/>
        </w:rPr>
        <w:t xml:space="preserve"> C.</w:t>
      </w:r>
      <w:r w:rsidR="004A3FDC" w:rsidRPr="00C859A3">
        <w:rPr>
          <w:rFonts w:asciiTheme="minorHAnsi" w:hAnsiTheme="minorHAnsi" w:cstheme="minorHAnsi"/>
        </w:rPr>
        <w:t xml:space="preserve"> </w:t>
      </w:r>
      <w:r w:rsidR="00EE308F" w:rsidRPr="00C859A3">
        <w:rPr>
          <w:rFonts w:asciiTheme="minorHAnsi" w:hAnsiTheme="minorHAnsi" w:cstheme="minorHAnsi"/>
        </w:rPr>
        <w:t>Subretinal injections in rodent eyes:</w:t>
      </w:r>
      <w:r w:rsidR="004A3FDC" w:rsidRPr="00C859A3">
        <w:rPr>
          <w:rFonts w:asciiTheme="minorHAnsi" w:hAnsiTheme="minorHAnsi" w:cstheme="minorHAnsi"/>
        </w:rPr>
        <w:t xml:space="preserve"> </w:t>
      </w:r>
      <w:r w:rsidR="00EE308F" w:rsidRPr="00C859A3">
        <w:rPr>
          <w:rFonts w:asciiTheme="minorHAnsi" w:hAnsiTheme="minorHAnsi" w:cstheme="minorHAnsi"/>
        </w:rPr>
        <w:t>effects on electrophysiology and histology of rat retina.</w:t>
      </w:r>
      <w:r w:rsidR="004A3FDC" w:rsidRPr="00C859A3">
        <w:rPr>
          <w:rFonts w:asciiTheme="minorHAnsi" w:hAnsiTheme="minorHAnsi" w:cstheme="minorHAnsi"/>
        </w:rPr>
        <w:t xml:space="preserve"> </w:t>
      </w:r>
      <w:r w:rsidR="00EE308F" w:rsidRPr="00C859A3">
        <w:rPr>
          <w:rFonts w:asciiTheme="minorHAnsi" w:hAnsiTheme="minorHAnsi" w:cstheme="minorHAnsi"/>
          <w:i/>
          <w:iCs/>
        </w:rPr>
        <w:t xml:space="preserve">Mol. Vis. </w:t>
      </w:r>
      <w:r w:rsidR="00F1710E" w:rsidRPr="00C859A3">
        <w:rPr>
          <w:rFonts w:asciiTheme="minorHAnsi" w:hAnsiTheme="minorHAnsi" w:cstheme="minorHAnsi"/>
        </w:rPr>
        <w:t>7: 131-137</w:t>
      </w:r>
      <w:r w:rsidR="00331982" w:rsidRPr="00C859A3">
        <w:rPr>
          <w:rFonts w:asciiTheme="minorHAnsi" w:hAnsiTheme="minorHAnsi" w:cstheme="minorHAnsi"/>
        </w:rPr>
        <w:t xml:space="preserve"> (2000).</w:t>
      </w:r>
    </w:p>
    <w:p w14:paraId="59714D20" w14:textId="15B68182" w:rsidR="009257F4" w:rsidRPr="00C859A3" w:rsidRDefault="007812E3" w:rsidP="002A7F0F">
      <w:pPr>
        <w:jc w:val="both"/>
        <w:rPr>
          <w:rFonts w:asciiTheme="minorHAnsi" w:eastAsia="Times New Roman" w:hAnsiTheme="minorHAnsi" w:cstheme="minorHAnsi"/>
        </w:rPr>
      </w:pPr>
      <w:r w:rsidRPr="00C859A3">
        <w:rPr>
          <w:rFonts w:asciiTheme="minorHAnsi" w:eastAsia="Times New Roman" w:hAnsiTheme="minorHAnsi" w:cstheme="minorHAnsi"/>
        </w:rPr>
        <w:t>34</w:t>
      </w:r>
      <w:r w:rsidR="00323ABB" w:rsidRPr="00C859A3">
        <w:rPr>
          <w:rFonts w:asciiTheme="minorHAnsi" w:eastAsia="Times New Roman" w:hAnsiTheme="minorHAnsi" w:cstheme="minorHAnsi"/>
        </w:rPr>
        <w:t>. Johnson</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C</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J</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w:t>
      </w:r>
      <w:proofErr w:type="spellStart"/>
      <w:r w:rsidR="00323ABB" w:rsidRPr="00C859A3">
        <w:rPr>
          <w:rFonts w:asciiTheme="minorHAnsi" w:eastAsia="Times New Roman" w:hAnsiTheme="minorHAnsi" w:cstheme="minorHAnsi"/>
        </w:rPr>
        <w:t>Berglin</w:t>
      </w:r>
      <w:proofErr w:type="spellEnd"/>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L</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w:t>
      </w:r>
      <w:proofErr w:type="spellStart"/>
      <w:r w:rsidR="00323ABB" w:rsidRPr="00C859A3">
        <w:rPr>
          <w:rFonts w:asciiTheme="minorHAnsi" w:eastAsia="Times New Roman" w:hAnsiTheme="minorHAnsi" w:cstheme="minorHAnsi"/>
        </w:rPr>
        <w:t>Chrenek</w:t>
      </w:r>
      <w:proofErr w:type="spellEnd"/>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M</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A</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Redmond</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T</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M</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Boatright</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J</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H</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Nickerson</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 xml:space="preserve"> J</w:t>
      </w:r>
      <w:r w:rsidR="0090717A" w:rsidRPr="00C859A3">
        <w:rPr>
          <w:rFonts w:asciiTheme="minorHAnsi" w:eastAsia="Times New Roman" w:hAnsiTheme="minorHAnsi" w:cstheme="minorHAnsi"/>
        </w:rPr>
        <w:t>.</w:t>
      </w:r>
      <w:r w:rsidR="00323ABB" w:rsidRPr="00C859A3">
        <w:rPr>
          <w:rFonts w:asciiTheme="minorHAnsi" w:eastAsia="Times New Roman" w:hAnsiTheme="minorHAnsi" w:cstheme="minorHAnsi"/>
        </w:rPr>
        <w:t>M.</w:t>
      </w:r>
      <w:r w:rsidR="004A3FDC" w:rsidRPr="00C859A3">
        <w:rPr>
          <w:rFonts w:asciiTheme="minorHAnsi" w:eastAsia="Times New Roman" w:hAnsiTheme="minorHAnsi" w:cstheme="minorHAnsi"/>
        </w:rPr>
        <w:t xml:space="preserve"> </w:t>
      </w:r>
      <w:r w:rsidR="00323ABB" w:rsidRPr="00C859A3">
        <w:rPr>
          <w:rFonts w:asciiTheme="minorHAnsi" w:eastAsia="Times New Roman" w:hAnsiTheme="minorHAnsi" w:cstheme="minorHAnsi"/>
        </w:rPr>
        <w:t>Technical brief:</w:t>
      </w:r>
      <w:r w:rsidR="004A3FDC" w:rsidRPr="00C859A3">
        <w:rPr>
          <w:rFonts w:asciiTheme="minorHAnsi" w:eastAsia="Times New Roman" w:hAnsiTheme="minorHAnsi" w:cstheme="minorHAnsi"/>
        </w:rPr>
        <w:t xml:space="preserve"> </w:t>
      </w:r>
      <w:r w:rsidR="00323ABB" w:rsidRPr="00C859A3">
        <w:rPr>
          <w:rFonts w:asciiTheme="minorHAnsi" w:eastAsia="Times New Roman" w:hAnsiTheme="minorHAnsi" w:cstheme="minorHAnsi"/>
        </w:rPr>
        <w:t>subretinal injection and electroporation into adult mouse eyes.</w:t>
      </w:r>
      <w:r w:rsidR="004A3FDC" w:rsidRPr="00C859A3">
        <w:rPr>
          <w:rFonts w:asciiTheme="minorHAnsi" w:eastAsia="Times New Roman" w:hAnsiTheme="minorHAnsi" w:cstheme="minorHAnsi"/>
        </w:rPr>
        <w:t xml:space="preserve"> </w:t>
      </w:r>
      <w:r w:rsidR="00323ABB" w:rsidRPr="00C859A3">
        <w:rPr>
          <w:rFonts w:asciiTheme="minorHAnsi" w:eastAsia="Times New Roman" w:hAnsiTheme="minorHAnsi" w:cstheme="minorHAnsi"/>
          <w:i/>
        </w:rPr>
        <w:t xml:space="preserve">Mol. Vis. </w:t>
      </w:r>
      <w:r w:rsidR="00323ABB" w:rsidRPr="00C859A3">
        <w:rPr>
          <w:rFonts w:asciiTheme="minorHAnsi" w:eastAsia="Times New Roman" w:hAnsiTheme="minorHAnsi" w:cstheme="minorHAnsi"/>
        </w:rPr>
        <w:t>14: 2211</w:t>
      </w:r>
      <w:r w:rsidR="00F1710E" w:rsidRPr="00C859A3">
        <w:rPr>
          <w:rFonts w:asciiTheme="minorHAnsi" w:eastAsia="Times New Roman" w:hAnsiTheme="minorHAnsi" w:cstheme="minorHAnsi"/>
        </w:rPr>
        <w:t>-2226</w:t>
      </w:r>
      <w:r w:rsidR="00331982" w:rsidRPr="00C859A3">
        <w:rPr>
          <w:rFonts w:asciiTheme="minorHAnsi" w:eastAsia="Times New Roman" w:hAnsiTheme="minorHAnsi" w:cstheme="minorHAnsi"/>
        </w:rPr>
        <w:t xml:space="preserve"> (2008).</w:t>
      </w:r>
    </w:p>
    <w:p w14:paraId="0A6B361B" w14:textId="6823CCD4" w:rsidR="009257F4" w:rsidRPr="00C859A3" w:rsidRDefault="007812E3" w:rsidP="002A7F0F">
      <w:pPr>
        <w:jc w:val="both"/>
        <w:rPr>
          <w:rFonts w:asciiTheme="minorHAnsi" w:eastAsia="Times New Roman" w:hAnsiTheme="minorHAnsi" w:cstheme="minorHAnsi"/>
        </w:rPr>
      </w:pPr>
      <w:r w:rsidRPr="00C859A3">
        <w:rPr>
          <w:rFonts w:asciiTheme="minorHAnsi" w:eastAsia="Times New Roman" w:hAnsiTheme="minorHAnsi" w:cstheme="minorHAnsi"/>
        </w:rPr>
        <w:t>35</w:t>
      </w:r>
      <w:r w:rsidR="009257F4" w:rsidRPr="00C859A3">
        <w:rPr>
          <w:rFonts w:asciiTheme="minorHAnsi" w:eastAsia="Times New Roman" w:hAnsiTheme="minorHAnsi" w:cstheme="minorHAnsi"/>
        </w:rPr>
        <w:t>. Sullivan</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J</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M</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w:t>
      </w:r>
      <w:proofErr w:type="spellStart"/>
      <w:r w:rsidR="009257F4" w:rsidRPr="00C859A3">
        <w:rPr>
          <w:rFonts w:asciiTheme="minorHAnsi" w:eastAsia="Times New Roman" w:hAnsiTheme="minorHAnsi" w:cstheme="minorHAnsi"/>
        </w:rPr>
        <w:t>Yau</w:t>
      </w:r>
      <w:proofErr w:type="spellEnd"/>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E</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H</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Taggart</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R</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T</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Butler</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M</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C</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and </w:t>
      </w:r>
      <w:proofErr w:type="spellStart"/>
      <w:r w:rsidR="009257F4" w:rsidRPr="00C859A3">
        <w:rPr>
          <w:rFonts w:asciiTheme="minorHAnsi" w:eastAsia="Times New Roman" w:hAnsiTheme="minorHAnsi" w:cstheme="minorHAnsi"/>
        </w:rPr>
        <w:t>Kolniak</w:t>
      </w:r>
      <w:proofErr w:type="spellEnd"/>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 T</w:t>
      </w:r>
      <w:r w:rsidR="0090717A" w:rsidRPr="00C859A3">
        <w:rPr>
          <w:rFonts w:asciiTheme="minorHAnsi" w:eastAsia="Times New Roman" w:hAnsiTheme="minorHAnsi" w:cstheme="minorHAnsi"/>
        </w:rPr>
        <w:t>.</w:t>
      </w:r>
      <w:r w:rsidR="009257F4" w:rsidRPr="00C859A3">
        <w:rPr>
          <w:rFonts w:asciiTheme="minorHAnsi" w:eastAsia="Times New Roman" w:hAnsiTheme="minorHAnsi" w:cstheme="minorHAnsi"/>
        </w:rPr>
        <w:t xml:space="preserve">A. Bottlenecks in development of therapeutic post-transcriptional gene silencing agents. </w:t>
      </w:r>
      <w:r w:rsidR="009257F4" w:rsidRPr="00C859A3">
        <w:rPr>
          <w:rFonts w:asciiTheme="minorHAnsi" w:eastAsia="Times New Roman" w:hAnsiTheme="minorHAnsi" w:cstheme="minorHAnsi"/>
          <w:i/>
        </w:rPr>
        <w:t>Vision Res.</w:t>
      </w:r>
      <w:r w:rsidR="009257F4" w:rsidRPr="00C859A3">
        <w:rPr>
          <w:rFonts w:asciiTheme="minorHAnsi" w:eastAsia="Times New Roman" w:hAnsiTheme="minorHAnsi" w:cstheme="minorHAnsi"/>
          <w:b/>
          <w:i/>
        </w:rPr>
        <w:t xml:space="preserve"> </w:t>
      </w:r>
      <w:r w:rsidR="009257F4" w:rsidRPr="00C859A3">
        <w:rPr>
          <w:rFonts w:asciiTheme="minorHAnsi" w:eastAsia="Times New Roman" w:hAnsiTheme="minorHAnsi" w:cstheme="minorHAnsi"/>
        </w:rPr>
        <w:t>48: 453-469 (</w:t>
      </w:r>
      <w:r w:rsidR="00140B73" w:rsidRPr="00C859A3">
        <w:rPr>
          <w:rFonts w:asciiTheme="minorHAnsi" w:eastAsia="Times New Roman" w:hAnsiTheme="minorHAnsi" w:cstheme="minorHAnsi"/>
        </w:rPr>
        <w:t>2008</w:t>
      </w:r>
      <w:r w:rsidR="009257F4" w:rsidRPr="00C859A3">
        <w:rPr>
          <w:rFonts w:asciiTheme="minorHAnsi" w:eastAsia="Times New Roman" w:hAnsiTheme="minorHAnsi" w:cstheme="minorHAnsi"/>
        </w:rPr>
        <w:t>).</w:t>
      </w:r>
    </w:p>
    <w:p w14:paraId="3B92975E" w14:textId="263A4F9B" w:rsidR="00FE390A" w:rsidRPr="00C859A3" w:rsidRDefault="00FE390A" w:rsidP="002A7F0F">
      <w:pPr>
        <w:jc w:val="both"/>
        <w:rPr>
          <w:rFonts w:asciiTheme="minorHAnsi" w:eastAsia="Times New Roman" w:hAnsiTheme="minorHAnsi" w:cstheme="minorHAnsi"/>
        </w:rPr>
      </w:pPr>
    </w:p>
    <w:sectPr w:rsidR="00FE390A" w:rsidRPr="00C859A3" w:rsidSect="00D7409A">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1628C" w14:textId="77777777" w:rsidR="000048C5" w:rsidRDefault="000048C5">
      <w:r>
        <w:separator/>
      </w:r>
    </w:p>
  </w:endnote>
  <w:endnote w:type="continuationSeparator" w:id="0">
    <w:p w14:paraId="7757E53F" w14:textId="77777777" w:rsidR="000048C5" w:rsidRDefault="0000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AFA0" w14:textId="77777777" w:rsidR="00FD5599" w:rsidRDefault="00FD5599" w:rsidP="00835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63FDB" w14:textId="77777777" w:rsidR="00FD5599" w:rsidRDefault="00FD5599" w:rsidP="00835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AC94" w14:textId="77777777" w:rsidR="00FD5599" w:rsidRPr="000F08D0" w:rsidRDefault="00FD5599" w:rsidP="000F08D0">
    <w:pPr>
      <w:ind w:left="-180" w:right="-108" w:hanging="180"/>
      <w:jc w:val="center"/>
      <w:rPr>
        <w:bCs/>
      </w:rPr>
    </w:pPr>
  </w:p>
  <w:p w14:paraId="44E498BC" w14:textId="77777777" w:rsidR="00FD5599" w:rsidRDefault="00FD5599" w:rsidP="008353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86B3" w14:textId="77777777" w:rsidR="000048C5" w:rsidRDefault="000048C5">
      <w:r>
        <w:separator/>
      </w:r>
    </w:p>
  </w:footnote>
  <w:footnote w:type="continuationSeparator" w:id="0">
    <w:p w14:paraId="23A967EF" w14:textId="77777777" w:rsidR="000048C5" w:rsidRDefault="00004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48E"/>
    <w:multiLevelType w:val="multilevel"/>
    <w:tmpl w:val="DBC24CF2"/>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b/>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584759"/>
    <w:multiLevelType w:val="multilevel"/>
    <w:tmpl w:val="C8D8C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35332"/>
    <w:multiLevelType w:val="multilevel"/>
    <w:tmpl w:val="156A0A64"/>
    <w:lvl w:ilvl="0">
      <w:start w:val="5"/>
      <w:numFmt w:val="decimal"/>
      <w:lvlText w:val="%1."/>
      <w:lvlJc w:val="left"/>
      <w:pPr>
        <w:ind w:left="540" w:hanging="540"/>
      </w:pPr>
      <w:rPr>
        <w:rFonts w:hint="default"/>
      </w:rPr>
    </w:lvl>
    <w:lvl w:ilvl="1">
      <w:start w:val="2"/>
      <w:numFmt w:val="decimal"/>
      <w:lvlText w:val="%1.%2."/>
      <w:lvlJc w:val="left"/>
      <w:pPr>
        <w:ind w:left="645" w:hanging="540"/>
      </w:pPr>
      <w:rPr>
        <w:rFonts w:hint="default"/>
      </w:rPr>
    </w:lvl>
    <w:lvl w:ilvl="2">
      <w:start w:val="1"/>
      <w:numFmt w:val="decimal"/>
      <w:lvlText w:val="%1.%2.%3."/>
      <w:lvlJc w:val="left"/>
      <w:pPr>
        <w:ind w:left="1170" w:hanging="720"/>
      </w:pPr>
      <w:rPr>
        <w:rFonts w:hint="default"/>
        <w:b/>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 w15:restartNumberingAfterBreak="0">
    <w:nsid w:val="25A61789"/>
    <w:multiLevelType w:val="multilevel"/>
    <w:tmpl w:val="BFEC4386"/>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6287531"/>
    <w:multiLevelType w:val="multilevel"/>
    <w:tmpl w:val="BC58074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B411EA"/>
    <w:multiLevelType w:val="multilevel"/>
    <w:tmpl w:val="13725440"/>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17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B801934"/>
    <w:multiLevelType w:val="multilevel"/>
    <w:tmpl w:val="18AA9782"/>
    <w:lvl w:ilvl="0">
      <w:start w:val="4"/>
      <w:numFmt w:val="decimal"/>
      <w:lvlText w:val="%1."/>
      <w:lvlJc w:val="left"/>
      <w:pPr>
        <w:ind w:left="540" w:hanging="540"/>
      </w:pPr>
      <w:rPr>
        <w:rFonts w:hint="default"/>
        <w:color w:val="FF0000"/>
      </w:rPr>
    </w:lvl>
    <w:lvl w:ilvl="1">
      <w:start w:val="1"/>
      <w:numFmt w:val="decimal"/>
      <w:lvlText w:val="%1.%2."/>
      <w:lvlJc w:val="left"/>
      <w:pPr>
        <w:ind w:left="540" w:hanging="540"/>
      </w:pPr>
      <w:rPr>
        <w:rFonts w:hint="default"/>
        <w:color w:val="FF0000"/>
      </w:rPr>
    </w:lvl>
    <w:lvl w:ilvl="2">
      <w:start w:val="5"/>
      <w:numFmt w:val="decimal"/>
      <w:suff w:val="space"/>
      <w:lvlText w:val="%1.%2.%3."/>
      <w:lvlJc w:val="left"/>
      <w:pPr>
        <w:ind w:left="0" w:firstLine="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61DA4"/>
    <w:multiLevelType w:val="multilevel"/>
    <w:tmpl w:val="F8DEDFF2"/>
    <w:lvl w:ilvl="0">
      <w:start w:val="1"/>
      <w:numFmt w:val="decimal"/>
      <w:lvlText w:val="%1."/>
      <w:lvlJc w:val="left"/>
      <w:pPr>
        <w:ind w:left="63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9" w15:restartNumberingAfterBreak="0">
    <w:nsid w:val="326913B0"/>
    <w:multiLevelType w:val="hybridMultilevel"/>
    <w:tmpl w:val="433EF5B2"/>
    <w:lvl w:ilvl="0" w:tplc="77A44298">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92AFC"/>
    <w:multiLevelType w:val="multilevel"/>
    <w:tmpl w:val="6EDC596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83F49"/>
    <w:multiLevelType w:val="multilevel"/>
    <w:tmpl w:val="CE7E4408"/>
    <w:lvl w:ilvl="0">
      <w:start w:val="4"/>
      <w:numFmt w:val="decimal"/>
      <w:suff w:val="space"/>
      <w:lvlText w:val="%1."/>
      <w:lvlJc w:val="left"/>
      <w:pPr>
        <w:ind w:left="0" w:firstLine="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AC7A0B"/>
    <w:multiLevelType w:val="multilevel"/>
    <w:tmpl w:val="8066585A"/>
    <w:lvl w:ilvl="0">
      <w:start w:val="5"/>
      <w:numFmt w:val="decimal"/>
      <w:lvlText w:val="%1."/>
      <w:lvlJc w:val="left"/>
      <w:pPr>
        <w:ind w:left="540" w:hanging="540"/>
      </w:pPr>
      <w:rPr>
        <w:rFonts w:hint="default"/>
      </w:rPr>
    </w:lvl>
    <w:lvl w:ilvl="1">
      <w:start w:val="2"/>
      <w:numFmt w:val="decimal"/>
      <w:lvlText w:val="%1.%2."/>
      <w:lvlJc w:val="left"/>
      <w:pPr>
        <w:ind w:left="585"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3B7835C4"/>
    <w:multiLevelType w:val="multilevel"/>
    <w:tmpl w:val="DEC0F6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1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9348DE"/>
    <w:multiLevelType w:val="hybridMultilevel"/>
    <w:tmpl w:val="7B1A2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33D6C"/>
    <w:multiLevelType w:val="multilevel"/>
    <w:tmpl w:val="3C027974"/>
    <w:lvl w:ilvl="0">
      <w:start w:val="4"/>
      <w:numFmt w:val="decimal"/>
      <w:lvlText w:val="%1"/>
      <w:lvlJc w:val="left"/>
      <w:pPr>
        <w:ind w:left="360" w:hanging="360"/>
      </w:pPr>
      <w:rPr>
        <w:rFonts w:hint="default"/>
      </w:rPr>
    </w:lvl>
    <w:lvl w:ilvl="1">
      <w:start w:val="9"/>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6" w15:restartNumberingAfterBreak="0">
    <w:nsid w:val="40F37ACD"/>
    <w:multiLevelType w:val="multilevel"/>
    <w:tmpl w:val="CA2A30F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7D089E"/>
    <w:multiLevelType w:val="hybridMultilevel"/>
    <w:tmpl w:val="8A2C55A6"/>
    <w:lvl w:ilvl="0" w:tplc="8F7E4500">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2F15344"/>
    <w:multiLevelType w:val="hybridMultilevel"/>
    <w:tmpl w:val="D158A3AC"/>
    <w:lvl w:ilvl="0" w:tplc="85BCE362">
      <w:start w:val="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5F1CBD"/>
    <w:multiLevelType w:val="hybridMultilevel"/>
    <w:tmpl w:val="B94653BE"/>
    <w:lvl w:ilvl="0" w:tplc="EA74EC96">
      <w:start w:val="2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69032DD"/>
    <w:multiLevelType w:val="multilevel"/>
    <w:tmpl w:val="0D0E3A2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D113B64"/>
    <w:multiLevelType w:val="multilevel"/>
    <w:tmpl w:val="F1C84D4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1A1332"/>
    <w:multiLevelType w:val="hybridMultilevel"/>
    <w:tmpl w:val="BB625742"/>
    <w:lvl w:ilvl="0" w:tplc="92E4B89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4E93273D"/>
    <w:multiLevelType w:val="multilevel"/>
    <w:tmpl w:val="D36E9DF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04093C"/>
    <w:multiLevelType w:val="hybridMultilevel"/>
    <w:tmpl w:val="E65E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F26D0"/>
    <w:multiLevelType w:val="multilevel"/>
    <w:tmpl w:val="6E96F9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8178EB"/>
    <w:multiLevelType w:val="hybridMultilevel"/>
    <w:tmpl w:val="01B00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B71C1"/>
    <w:multiLevelType w:val="hybridMultilevel"/>
    <w:tmpl w:val="4DE2254E"/>
    <w:lvl w:ilvl="0" w:tplc="D87CA3C6">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0D4FEA"/>
    <w:multiLevelType w:val="hybridMultilevel"/>
    <w:tmpl w:val="0A2807B4"/>
    <w:lvl w:ilvl="0" w:tplc="A726FD24">
      <w:start w:val="2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07D6C03"/>
    <w:multiLevelType w:val="multilevel"/>
    <w:tmpl w:val="239C6DCA"/>
    <w:lvl w:ilvl="0">
      <w:start w:val="5"/>
      <w:numFmt w:val="decimal"/>
      <w:lvlText w:val="%1"/>
      <w:lvlJc w:val="left"/>
      <w:pPr>
        <w:ind w:left="480" w:hanging="480"/>
      </w:pPr>
      <w:rPr>
        <w:rFonts w:hint="default"/>
      </w:rPr>
    </w:lvl>
    <w:lvl w:ilvl="1">
      <w:start w:val="3"/>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6F4728"/>
    <w:multiLevelType w:val="multilevel"/>
    <w:tmpl w:val="2D068A1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994DB1"/>
    <w:multiLevelType w:val="hybridMultilevel"/>
    <w:tmpl w:val="51F249F8"/>
    <w:lvl w:ilvl="0" w:tplc="1A84B970">
      <w:start w:val="1"/>
      <w:numFmt w:val="decimal"/>
      <w:lvlText w:val="%1)"/>
      <w:lvlJc w:val="left"/>
      <w:pPr>
        <w:tabs>
          <w:tab w:val="num" w:pos="720"/>
        </w:tabs>
        <w:ind w:left="720" w:hanging="360"/>
      </w:pPr>
    </w:lvl>
    <w:lvl w:ilvl="1" w:tplc="B3D2121E">
      <w:start w:val="1"/>
      <w:numFmt w:val="decimal"/>
      <w:lvlText w:val="%2)"/>
      <w:lvlJc w:val="left"/>
      <w:pPr>
        <w:tabs>
          <w:tab w:val="num" w:pos="1440"/>
        </w:tabs>
        <w:ind w:left="1440" w:hanging="360"/>
      </w:pPr>
    </w:lvl>
    <w:lvl w:ilvl="2" w:tplc="554CB5FE" w:tentative="1">
      <w:start w:val="1"/>
      <w:numFmt w:val="decimal"/>
      <w:lvlText w:val="%3)"/>
      <w:lvlJc w:val="left"/>
      <w:pPr>
        <w:tabs>
          <w:tab w:val="num" w:pos="2160"/>
        </w:tabs>
        <w:ind w:left="2160" w:hanging="360"/>
      </w:pPr>
    </w:lvl>
    <w:lvl w:ilvl="3" w:tplc="73D2A12E" w:tentative="1">
      <w:start w:val="1"/>
      <w:numFmt w:val="decimal"/>
      <w:lvlText w:val="%4)"/>
      <w:lvlJc w:val="left"/>
      <w:pPr>
        <w:tabs>
          <w:tab w:val="num" w:pos="2880"/>
        </w:tabs>
        <w:ind w:left="2880" w:hanging="360"/>
      </w:pPr>
    </w:lvl>
    <w:lvl w:ilvl="4" w:tplc="E196F3CC" w:tentative="1">
      <w:start w:val="1"/>
      <w:numFmt w:val="decimal"/>
      <w:lvlText w:val="%5)"/>
      <w:lvlJc w:val="left"/>
      <w:pPr>
        <w:tabs>
          <w:tab w:val="num" w:pos="3600"/>
        </w:tabs>
        <w:ind w:left="3600" w:hanging="360"/>
      </w:pPr>
    </w:lvl>
    <w:lvl w:ilvl="5" w:tplc="8D686E80" w:tentative="1">
      <w:start w:val="1"/>
      <w:numFmt w:val="decimal"/>
      <w:lvlText w:val="%6)"/>
      <w:lvlJc w:val="left"/>
      <w:pPr>
        <w:tabs>
          <w:tab w:val="num" w:pos="4320"/>
        </w:tabs>
        <w:ind w:left="4320" w:hanging="360"/>
      </w:pPr>
    </w:lvl>
    <w:lvl w:ilvl="6" w:tplc="7FCC283A" w:tentative="1">
      <w:start w:val="1"/>
      <w:numFmt w:val="decimal"/>
      <w:lvlText w:val="%7)"/>
      <w:lvlJc w:val="left"/>
      <w:pPr>
        <w:tabs>
          <w:tab w:val="num" w:pos="5040"/>
        </w:tabs>
        <w:ind w:left="5040" w:hanging="360"/>
      </w:pPr>
    </w:lvl>
    <w:lvl w:ilvl="7" w:tplc="C78250E2" w:tentative="1">
      <w:start w:val="1"/>
      <w:numFmt w:val="decimal"/>
      <w:lvlText w:val="%8)"/>
      <w:lvlJc w:val="left"/>
      <w:pPr>
        <w:tabs>
          <w:tab w:val="num" w:pos="5760"/>
        </w:tabs>
        <w:ind w:left="5760" w:hanging="360"/>
      </w:pPr>
    </w:lvl>
    <w:lvl w:ilvl="8" w:tplc="716EF316" w:tentative="1">
      <w:start w:val="1"/>
      <w:numFmt w:val="decimal"/>
      <w:lvlText w:val="%9)"/>
      <w:lvlJc w:val="left"/>
      <w:pPr>
        <w:tabs>
          <w:tab w:val="num" w:pos="6480"/>
        </w:tabs>
        <w:ind w:left="6480" w:hanging="360"/>
      </w:pPr>
    </w:lvl>
  </w:abstractNum>
  <w:abstractNum w:abstractNumId="32" w15:restartNumberingAfterBreak="0">
    <w:nsid w:val="6B987D43"/>
    <w:multiLevelType w:val="multilevel"/>
    <w:tmpl w:val="73FC1BF2"/>
    <w:lvl w:ilvl="0">
      <w:start w:val="5"/>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6CBC4809"/>
    <w:multiLevelType w:val="multilevel"/>
    <w:tmpl w:val="79F6715C"/>
    <w:lvl w:ilvl="0">
      <w:start w:val="4"/>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E0B63CC"/>
    <w:multiLevelType w:val="multilevel"/>
    <w:tmpl w:val="8E2EED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552455"/>
    <w:multiLevelType w:val="hybridMultilevel"/>
    <w:tmpl w:val="AC4A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70C8B"/>
    <w:multiLevelType w:val="multilevel"/>
    <w:tmpl w:val="95041D4A"/>
    <w:lvl w:ilvl="0">
      <w:start w:val="5"/>
      <w:numFmt w:val="decimal"/>
      <w:lvlText w:val="%1."/>
      <w:lvlJc w:val="left"/>
      <w:pPr>
        <w:ind w:left="63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99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CF4692"/>
    <w:multiLevelType w:val="multilevel"/>
    <w:tmpl w:val="30BE68DC"/>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766D7FEA"/>
    <w:multiLevelType w:val="hybridMultilevel"/>
    <w:tmpl w:val="8716BF3E"/>
    <w:lvl w:ilvl="0" w:tplc="8A566A7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FA45C8"/>
    <w:multiLevelType w:val="multilevel"/>
    <w:tmpl w:val="9C40D6F8"/>
    <w:lvl w:ilvl="0">
      <w:start w:val="4"/>
      <w:numFmt w:val="decimal"/>
      <w:lvlText w:val="%1"/>
      <w:lvlJc w:val="left"/>
      <w:pPr>
        <w:ind w:left="360" w:hanging="360"/>
      </w:pPr>
      <w:rPr>
        <w:rFonts w:hint="default"/>
      </w:rPr>
    </w:lvl>
    <w:lvl w:ilvl="1">
      <w:start w:val="7"/>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0" w15:restartNumberingAfterBreak="0">
    <w:nsid w:val="7D4C2E9A"/>
    <w:multiLevelType w:val="multilevel"/>
    <w:tmpl w:val="C6F4199C"/>
    <w:lvl w:ilvl="0">
      <w:start w:val="1"/>
      <w:numFmt w:val="decimal"/>
      <w:suff w:val="space"/>
      <w:lvlText w:val="%1."/>
      <w:lvlJc w:val="left"/>
      <w:pPr>
        <w:ind w:left="0" w:firstLine="0"/>
      </w:pPr>
      <w:rPr>
        <w:rFonts w:hint="default"/>
        <w:b/>
        <w:color w:val="auto"/>
      </w:rPr>
    </w:lvl>
    <w:lvl w:ilvl="1">
      <w:start w:val="1"/>
      <w:numFmt w:val="decimal"/>
      <w:isLgl/>
      <w:lvlText w:val="%1.%2"/>
      <w:lvlJc w:val="left"/>
      <w:pPr>
        <w:ind w:left="720" w:hanging="36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8"/>
  </w:num>
  <w:num w:numId="3">
    <w:abstractNumId w:val="17"/>
  </w:num>
  <w:num w:numId="4">
    <w:abstractNumId w:val="39"/>
  </w:num>
  <w:num w:numId="5">
    <w:abstractNumId w:val="15"/>
  </w:num>
  <w:num w:numId="6">
    <w:abstractNumId w:val="33"/>
  </w:num>
  <w:num w:numId="7">
    <w:abstractNumId w:val="10"/>
  </w:num>
  <w:num w:numId="8">
    <w:abstractNumId w:val="40"/>
  </w:num>
  <w:num w:numId="9">
    <w:abstractNumId w:val="13"/>
  </w:num>
  <w:num w:numId="10">
    <w:abstractNumId w:val="37"/>
  </w:num>
  <w:num w:numId="11">
    <w:abstractNumId w:val="3"/>
  </w:num>
  <w:num w:numId="12">
    <w:abstractNumId w:val="5"/>
  </w:num>
  <w:num w:numId="13">
    <w:abstractNumId w:val="32"/>
  </w:num>
  <w:num w:numId="14">
    <w:abstractNumId w:val="12"/>
  </w:num>
  <w:num w:numId="15">
    <w:abstractNumId w:val="0"/>
  </w:num>
  <w:num w:numId="16">
    <w:abstractNumId w:val="2"/>
  </w:num>
  <w:num w:numId="17">
    <w:abstractNumId w:val="20"/>
  </w:num>
  <w:num w:numId="18">
    <w:abstractNumId w:val="25"/>
  </w:num>
  <w:num w:numId="19">
    <w:abstractNumId w:val="23"/>
  </w:num>
  <w:num w:numId="20">
    <w:abstractNumId w:val="34"/>
  </w:num>
  <w:num w:numId="21">
    <w:abstractNumId w:val="4"/>
  </w:num>
  <w:num w:numId="22">
    <w:abstractNumId w:val="24"/>
  </w:num>
  <w:num w:numId="23">
    <w:abstractNumId w:val="16"/>
  </w:num>
  <w:num w:numId="24">
    <w:abstractNumId w:val="14"/>
  </w:num>
  <w:num w:numId="25">
    <w:abstractNumId w:val="21"/>
  </w:num>
  <w:num w:numId="26">
    <w:abstractNumId w:val="11"/>
  </w:num>
  <w:num w:numId="27">
    <w:abstractNumId w:val="1"/>
  </w:num>
  <w:num w:numId="28">
    <w:abstractNumId w:val="30"/>
  </w:num>
  <w:num w:numId="29">
    <w:abstractNumId w:val="36"/>
  </w:num>
  <w:num w:numId="30">
    <w:abstractNumId w:val="35"/>
  </w:num>
  <w:num w:numId="31">
    <w:abstractNumId w:val="18"/>
  </w:num>
  <w:num w:numId="32">
    <w:abstractNumId w:val="38"/>
  </w:num>
  <w:num w:numId="33">
    <w:abstractNumId w:val="28"/>
  </w:num>
  <w:num w:numId="34">
    <w:abstractNumId w:val="9"/>
  </w:num>
  <w:num w:numId="35">
    <w:abstractNumId w:val="27"/>
  </w:num>
  <w:num w:numId="36">
    <w:abstractNumId w:val="19"/>
  </w:num>
  <w:num w:numId="37">
    <w:abstractNumId w:val="22"/>
  </w:num>
  <w:num w:numId="38">
    <w:abstractNumId w:val="7"/>
  </w:num>
  <w:num w:numId="39">
    <w:abstractNumId w:val="26"/>
  </w:num>
  <w:num w:numId="40">
    <w:abstractNumId w:val="29"/>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8D"/>
    <w:rsid w:val="0000115B"/>
    <w:rsid w:val="000048C5"/>
    <w:rsid w:val="00004E6B"/>
    <w:rsid w:val="00005D30"/>
    <w:rsid w:val="00006E82"/>
    <w:rsid w:val="00011F55"/>
    <w:rsid w:val="00012653"/>
    <w:rsid w:val="000162BD"/>
    <w:rsid w:val="000208F0"/>
    <w:rsid w:val="00020A37"/>
    <w:rsid w:val="000301BB"/>
    <w:rsid w:val="000302F1"/>
    <w:rsid w:val="00031FE3"/>
    <w:rsid w:val="00032EAD"/>
    <w:rsid w:val="00034BF1"/>
    <w:rsid w:val="00034DE7"/>
    <w:rsid w:val="00035782"/>
    <w:rsid w:val="00040041"/>
    <w:rsid w:val="00044BE8"/>
    <w:rsid w:val="00045274"/>
    <w:rsid w:val="000466EB"/>
    <w:rsid w:val="00051C58"/>
    <w:rsid w:val="0005789C"/>
    <w:rsid w:val="00066F1E"/>
    <w:rsid w:val="00067929"/>
    <w:rsid w:val="00072AA1"/>
    <w:rsid w:val="00072C30"/>
    <w:rsid w:val="00075097"/>
    <w:rsid w:val="0008481A"/>
    <w:rsid w:val="00087A2D"/>
    <w:rsid w:val="0009131A"/>
    <w:rsid w:val="00094745"/>
    <w:rsid w:val="000A0473"/>
    <w:rsid w:val="000A6CF8"/>
    <w:rsid w:val="000A7B88"/>
    <w:rsid w:val="000B410F"/>
    <w:rsid w:val="000B646C"/>
    <w:rsid w:val="000B7C72"/>
    <w:rsid w:val="000C3EF0"/>
    <w:rsid w:val="000C503B"/>
    <w:rsid w:val="000C77D6"/>
    <w:rsid w:val="000D2FBC"/>
    <w:rsid w:val="000D64CC"/>
    <w:rsid w:val="000D6730"/>
    <w:rsid w:val="000D6C05"/>
    <w:rsid w:val="000D77D8"/>
    <w:rsid w:val="000D7ACD"/>
    <w:rsid w:val="000D7F78"/>
    <w:rsid w:val="000E090B"/>
    <w:rsid w:val="000E1ACE"/>
    <w:rsid w:val="000F08D0"/>
    <w:rsid w:val="000F289E"/>
    <w:rsid w:val="000F4782"/>
    <w:rsid w:val="001003FE"/>
    <w:rsid w:val="001061F7"/>
    <w:rsid w:val="00110331"/>
    <w:rsid w:val="00112D75"/>
    <w:rsid w:val="001224F2"/>
    <w:rsid w:val="00122B06"/>
    <w:rsid w:val="00125248"/>
    <w:rsid w:val="00126146"/>
    <w:rsid w:val="001270D0"/>
    <w:rsid w:val="00127A26"/>
    <w:rsid w:val="00127C5B"/>
    <w:rsid w:val="00130A53"/>
    <w:rsid w:val="00130D41"/>
    <w:rsid w:val="00131147"/>
    <w:rsid w:val="00132CCF"/>
    <w:rsid w:val="00134465"/>
    <w:rsid w:val="00140B73"/>
    <w:rsid w:val="00142ECA"/>
    <w:rsid w:val="0014332A"/>
    <w:rsid w:val="001435B1"/>
    <w:rsid w:val="0014734B"/>
    <w:rsid w:val="00147447"/>
    <w:rsid w:val="00147942"/>
    <w:rsid w:val="00152122"/>
    <w:rsid w:val="0015219B"/>
    <w:rsid w:val="00154487"/>
    <w:rsid w:val="00154C30"/>
    <w:rsid w:val="00160919"/>
    <w:rsid w:val="00161462"/>
    <w:rsid w:val="00162A10"/>
    <w:rsid w:val="00164BD8"/>
    <w:rsid w:val="00164CAE"/>
    <w:rsid w:val="00166802"/>
    <w:rsid w:val="00175C42"/>
    <w:rsid w:val="0018000D"/>
    <w:rsid w:val="00180A38"/>
    <w:rsid w:val="00181276"/>
    <w:rsid w:val="0018145E"/>
    <w:rsid w:val="00184FB1"/>
    <w:rsid w:val="00186849"/>
    <w:rsid w:val="00190B98"/>
    <w:rsid w:val="0019440D"/>
    <w:rsid w:val="00195931"/>
    <w:rsid w:val="00197542"/>
    <w:rsid w:val="00197DD5"/>
    <w:rsid w:val="001A0010"/>
    <w:rsid w:val="001A47A5"/>
    <w:rsid w:val="001A66EA"/>
    <w:rsid w:val="001A6AA7"/>
    <w:rsid w:val="001B2594"/>
    <w:rsid w:val="001B3BFB"/>
    <w:rsid w:val="001B5487"/>
    <w:rsid w:val="001B587B"/>
    <w:rsid w:val="001B5B82"/>
    <w:rsid w:val="001B7CE8"/>
    <w:rsid w:val="001C013A"/>
    <w:rsid w:val="001C1E63"/>
    <w:rsid w:val="001C73FD"/>
    <w:rsid w:val="001C7427"/>
    <w:rsid w:val="001D063E"/>
    <w:rsid w:val="001D0E1B"/>
    <w:rsid w:val="001D247D"/>
    <w:rsid w:val="001E1222"/>
    <w:rsid w:val="001E1FA0"/>
    <w:rsid w:val="001E24E8"/>
    <w:rsid w:val="001E2A02"/>
    <w:rsid w:val="001E38A5"/>
    <w:rsid w:val="001E38FF"/>
    <w:rsid w:val="001E4049"/>
    <w:rsid w:val="001E7A2A"/>
    <w:rsid w:val="001E7B81"/>
    <w:rsid w:val="001F4E08"/>
    <w:rsid w:val="001F5492"/>
    <w:rsid w:val="001F7016"/>
    <w:rsid w:val="001F7D20"/>
    <w:rsid w:val="00206D6E"/>
    <w:rsid w:val="0020734F"/>
    <w:rsid w:val="002079E4"/>
    <w:rsid w:val="00207F4A"/>
    <w:rsid w:val="002121BF"/>
    <w:rsid w:val="00213BB8"/>
    <w:rsid w:val="002149D9"/>
    <w:rsid w:val="00215290"/>
    <w:rsid w:val="00216D0C"/>
    <w:rsid w:val="00217831"/>
    <w:rsid w:val="0022209B"/>
    <w:rsid w:val="00223380"/>
    <w:rsid w:val="002265AE"/>
    <w:rsid w:val="002268FD"/>
    <w:rsid w:val="002300D7"/>
    <w:rsid w:val="002327CF"/>
    <w:rsid w:val="002344E9"/>
    <w:rsid w:val="00240225"/>
    <w:rsid w:val="002414B2"/>
    <w:rsid w:val="00241B62"/>
    <w:rsid w:val="00245C84"/>
    <w:rsid w:val="002460CE"/>
    <w:rsid w:val="002462BB"/>
    <w:rsid w:val="00250538"/>
    <w:rsid w:val="00252403"/>
    <w:rsid w:val="00271A00"/>
    <w:rsid w:val="00273F36"/>
    <w:rsid w:val="0027464F"/>
    <w:rsid w:val="0027545D"/>
    <w:rsid w:val="0027673B"/>
    <w:rsid w:val="002773F8"/>
    <w:rsid w:val="00277748"/>
    <w:rsid w:val="002804D1"/>
    <w:rsid w:val="00280A03"/>
    <w:rsid w:val="002843E9"/>
    <w:rsid w:val="002851C6"/>
    <w:rsid w:val="00287BB8"/>
    <w:rsid w:val="00290887"/>
    <w:rsid w:val="00290B61"/>
    <w:rsid w:val="0029410A"/>
    <w:rsid w:val="00295075"/>
    <w:rsid w:val="00295FB0"/>
    <w:rsid w:val="002963D4"/>
    <w:rsid w:val="002968C1"/>
    <w:rsid w:val="00297A94"/>
    <w:rsid w:val="002A63E6"/>
    <w:rsid w:val="002A7439"/>
    <w:rsid w:val="002A7911"/>
    <w:rsid w:val="002A7F0F"/>
    <w:rsid w:val="002A7F8E"/>
    <w:rsid w:val="002B2684"/>
    <w:rsid w:val="002B4F4B"/>
    <w:rsid w:val="002B4FF1"/>
    <w:rsid w:val="002B5AD8"/>
    <w:rsid w:val="002B6D5B"/>
    <w:rsid w:val="002C134F"/>
    <w:rsid w:val="002C20E9"/>
    <w:rsid w:val="002C40C2"/>
    <w:rsid w:val="002C6799"/>
    <w:rsid w:val="002D4114"/>
    <w:rsid w:val="002D495C"/>
    <w:rsid w:val="002D56CB"/>
    <w:rsid w:val="002D6BF1"/>
    <w:rsid w:val="002E3244"/>
    <w:rsid w:val="002E3E8E"/>
    <w:rsid w:val="002E4474"/>
    <w:rsid w:val="002F1159"/>
    <w:rsid w:val="002F132C"/>
    <w:rsid w:val="002F331A"/>
    <w:rsid w:val="002F635B"/>
    <w:rsid w:val="002F724F"/>
    <w:rsid w:val="002F7514"/>
    <w:rsid w:val="00300857"/>
    <w:rsid w:val="00301C1A"/>
    <w:rsid w:val="003040F6"/>
    <w:rsid w:val="00304482"/>
    <w:rsid w:val="003051B3"/>
    <w:rsid w:val="003063B4"/>
    <w:rsid w:val="00310306"/>
    <w:rsid w:val="00323ABB"/>
    <w:rsid w:val="00323DC1"/>
    <w:rsid w:val="00325617"/>
    <w:rsid w:val="003309A2"/>
    <w:rsid w:val="00330D94"/>
    <w:rsid w:val="00331982"/>
    <w:rsid w:val="003320E7"/>
    <w:rsid w:val="003324C3"/>
    <w:rsid w:val="0033292C"/>
    <w:rsid w:val="003360A3"/>
    <w:rsid w:val="003362CB"/>
    <w:rsid w:val="0034010D"/>
    <w:rsid w:val="0034101B"/>
    <w:rsid w:val="00343207"/>
    <w:rsid w:val="003435DF"/>
    <w:rsid w:val="00343C3C"/>
    <w:rsid w:val="00344AAA"/>
    <w:rsid w:val="00344F02"/>
    <w:rsid w:val="003518C0"/>
    <w:rsid w:val="00351BB6"/>
    <w:rsid w:val="00356529"/>
    <w:rsid w:val="00356B1A"/>
    <w:rsid w:val="00361387"/>
    <w:rsid w:val="0036272A"/>
    <w:rsid w:val="00367070"/>
    <w:rsid w:val="003721E6"/>
    <w:rsid w:val="0037253D"/>
    <w:rsid w:val="0037457B"/>
    <w:rsid w:val="0037707D"/>
    <w:rsid w:val="003775FC"/>
    <w:rsid w:val="0038019F"/>
    <w:rsid w:val="003833B0"/>
    <w:rsid w:val="00384650"/>
    <w:rsid w:val="00384988"/>
    <w:rsid w:val="003925AA"/>
    <w:rsid w:val="0039436B"/>
    <w:rsid w:val="00394524"/>
    <w:rsid w:val="003A06FB"/>
    <w:rsid w:val="003A4D58"/>
    <w:rsid w:val="003A50C6"/>
    <w:rsid w:val="003A7C02"/>
    <w:rsid w:val="003B0A17"/>
    <w:rsid w:val="003B208C"/>
    <w:rsid w:val="003B4F01"/>
    <w:rsid w:val="003B5411"/>
    <w:rsid w:val="003B61A5"/>
    <w:rsid w:val="003B79B7"/>
    <w:rsid w:val="003C0814"/>
    <w:rsid w:val="003C1456"/>
    <w:rsid w:val="003C18F1"/>
    <w:rsid w:val="003C1FEB"/>
    <w:rsid w:val="003C63AD"/>
    <w:rsid w:val="003D4B18"/>
    <w:rsid w:val="003E1FAC"/>
    <w:rsid w:val="003E6CEF"/>
    <w:rsid w:val="003F7299"/>
    <w:rsid w:val="003F77E7"/>
    <w:rsid w:val="00401A40"/>
    <w:rsid w:val="00401C14"/>
    <w:rsid w:val="00401C51"/>
    <w:rsid w:val="00404F4A"/>
    <w:rsid w:val="00407B12"/>
    <w:rsid w:val="00411ECE"/>
    <w:rsid w:val="004127AE"/>
    <w:rsid w:val="00412991"/>
    <w:rsid w:val="00414C84"/>
    <w:rsid w:val="004165E8"/>
    <w:rsid w:val="00416931"/>
    <w:rsid w:val="0042495E"/>
    <w:rsid w:val="00425299"/>
    <w:rsid w:val="00427394"/>
    <w:rsid w:val="0042779D"/>
    <w:rsid w:val="00433732"/>
    <w:rsid w:val="00433857"/>
    <w:rsid w:val="00433F1E"/>
    <w:rsid w:val="00434534"/>
    <w:rsid w:val="0043732B"/>
    <w:rsid w:val="004420A8"/>
    <w:rsid w:val="004474AA"/>
    <w:rsid w:val="004479A2"/>
    <w:rsid w:val="00447A22"/>
    <w:rsid w:val="00453CB8"/>
    <w:rsid w:val="00461CA9"/>
    <w:rsid w:val="00462E28"/>
    <w:rsid w:val="004631DE"/>
    <w:rsid w:val="00465403"/>
    <w:rsid w:val="00473CFF"/>
    <w:rsid w:val="004740AC"/>
    <w:rsid w:val="00477E7A"/>
    <w:rsid w:val="004864A5"/>
    <w:rsid w:val="00486BA1"/>
    <w:rsid w:val="00491DEE"/>
    <w:rsid w:val="00492DF5"/>
    <w:rsid w:val="004930F2"/>
    <w:rsid w:val="00495101"/>
    <w:rsid w:val="004951A2"/>
    <w:rsid w:val="00496273"/>
    <w:rsid w:val="004A01DC"/>
    <w:rsid w:val="004A3FDC"/>
    <w:rsid w:val="004A5C21"/>
    <w:rsid w:val="004A6DE2"/>
    <w:rsid w:val="004B1040"/>
    <w:rsid w:val="004B27D1"/>
    <w:rsid w:val="004B4B3E"/>
    <w:rsid w:val="004B64F5"/>
    <w:rsid w:val="004C0BDE"/>
    <w:rsid w:val="004C26B5"/>
    <w:rsid w:val="004C2D78"/>
    <w:rsid w:val="004C30A3"/>
    <w:rsid w:val="004C4A90"/>
    <w:rsid w:val="004C5FC9"/>
    <w:rsid w:val="004D2E2C"/>
    <w:rsid w:val="004D3CD2"/>
    <w:rsid w:val="004D481B"/>
    <w:rsid w:val="004D5E21"/>
    <w:rsid w:val="004D6A1C"/>
    <w:rsid w:val="004E3597"/>
    <w:rsid w:val="004E575C"/>
    <w:rsid w:val="004E71FA"/>
    <w:rsid w:val="004F0F3D"/>
    <w:rsid w:val="004F29D2"/>
    <w:rsid w:val="004F4165"/>
    <w:rsid w:val="004F56DB"/>
    <w:rsid w:val="005029C1"/>
    <w:rsid w:val="005133AC"/>
    <w:rsid w:val="005200A8"/>
    <w:rsid w:val="005272BA"/>
    <w:rsid w:val="005347FE"/>
    <w:rsid w:val="00537D6D"/>
    <w:rsid w:val="0054165C"/>
    <w:rsid w:val="00541F22"/>
    <w:rsid w:val="005451E0"/>
    <w:rsid w:val="00551D26"/>
    <w:rsid w:val="0055226B"/>
    <w:rsid w:val="00553758"/>
    <w:rsid w:val="00553939"/>
    <w:rsid w:val="00555348"/>
    <w:rsid w:val="005572C2"/>
    <w:rsid w:val="005707B1"/>
    <w:rsid w:val="00571327"/>
    <w:rsid w:val="00582DFA"/>
    <w:rsid w:val="00583C09"/>
    <w:rsid w:val="00584CF1"/>
    <w:rsid w:val="0058717B"/>
    <w:rsid w:val="00590615"/>
    <w:rsid w:val="00592B90"/>
    <w:rsid w:val="00596331"/>
    <w:rsid w:val="005A13CE"/>
    <w:rsid w:val="005A2414"/>
    <w:rsid w:val="005A42FE"/>
    <w:rsid w:val="005A6A8B"/>
    <w:rsid w:val="005B290E"/>
    <w:rsid w:val="005B66C3"/>
    <w:rsid w:val="005B756C"/>
    <w:rsid w:val="005C020A"/>
    <w:rsid w:val="005C4181"/>
    <w:rsid w:val="005C62E6"/>
    <w:rsid w:val="005D03A6"/>
    <w:rsid w:val="005D4D9A"/>
    <w:rsid w:val="005D5410"/>
    <w:rsid w:val="005D7445"/>
    <w:rsid w:val="005D7BD5"/>
    <w:rsid w:val="005E0212"/>
    <w:rsid w:val="005E7878"/>
    <w:rsid w:val="005F1ACD"/>
    <w:rsid w:val="005F1E0D"/>
    <w:rsid w:val="005F2DF7"/>
    <w:rsid w:val="005F3DB5"/>
    <w:rsid w:val="005F40AC"/>
    <w:rsid w:val="005F4633"/>
    <w:rsid w:val="005F6213"/>
    <w:rsid w:val="005F66FF"/>
    <w:rsid w:val="005F7B04"/>
    <w:rsid w:val="006020A8"/>
    <w:rsid w:val="00602A83"/>
    <w:rsid w:val="00603901"/>
    <w:rsid w:val="0060499F"/>
    <w:rsid w:val="00604DD5"/>
    <w:rsid w:val="00607755"/>
    <w:rsid w:val="00614553"/>
    <w:rsid w:val="00615302"/>
    <w:rsid w:val="0061772D"/>
    <w:rsid w:val="0061784A"/>
    <w:rsid w:val="00617CD9"/>
    <w:rsid w:val="006231AB"/>
    <w:rsid w:val="00623C5B"/>
    <w:rsid w:val="00623E15"/>
    <w:rsid w:val="00624D0D"/>
    <w:rsid w:val="006260F7"/>
    <w:rsid w:val="0062628C"/>
    <w:rsid w:val="006302F8"/>
    <w:rsid w:val="0063594F"/>
    <w:rsid w:val="0064489E"/>
    <w:rsid w:val="00644A8B"/>
    <w:rsid w:val="00644F19"/>
    <w:rsid w:val="00662E7A"/>
    <w:rsid w:val="00662F95"/>
    <w:rsid w:val="006637EB"/>
    <w:rsid w:val="00663BB4"/>
    <w:rsid w:val="00672A30"/>
    <w:rsid w:val="0067702A"/>
    <w:rsid w:val="00685BA8"/>
    <w:rsid w:val="00690CD4"/>
    <w:rsid w:val="0069307D"/>
    <w:rsid w:val="0069378F"/>
    <w:rsid w:val="006A1454"/>
    <w:rsid w:val="006A2ABE"/>
    <w:rsid w:val="006A5C93"/>
    <w:rsid w:val="006A6926"/>
    <w:rsid w:val="006A7559"/>
    <w:rsid w:val="006B1DEB"/>
    <w:rsid w:val="006B21FC"/>
    <w:rsid w:val="006B517D"/>
    <w:rsid w:val="006B5D11"/>
    <w:rsid w:val="006B6A57"/>
    <w:rsid w:val="006C6FA4"/>
    <w:rsid w:val="006C7A4E"/>
    <w:rsid w:val="006D2CA2"/>
    <w:rsid w:val="006D3355"/>
    <w:rsid w:val="006D4228"/>
    <w:rsid w:val="006D6C70"/>
    <w:rsid w:val="006E32B4"/>
    <w:rsid w:val="006F2309"/>
    <w:rsid w:val="0070046D"/>
    <w:rsid w:val="007006B2"/>
    <w:rsid w:val="007017C5"/>
    <w:rsid w:val="0070187D"/>
    <w:rsid w:val="007035EE"/>
    <w:rsid w:val="00703717"/>
    <w:rsid w:val="0070494E"/>
    <w:rsid w:val="0070557D"/>
    <w:rsid w:val="00706EDC"/>
    <w:rsid w:val="00711FFD"/>
    <w:rsid w:val="00712F4A"/>
    <w:rsid w:val="0071336A"/>
    <w:rsid w:val="00717E01"/>
    <w:rsid w:val="007237BC"/>
    <w:rsid w:val="00724E29"/>
    <w:rsid w:val="00732790"/>
    <w:rsid w:val="007355EA"/>
    <w:rsid w:val="00743269"/>
    <w:rsid w:val="00743BC7"/>
    <w:rsid w:val="00744099"/>
    <w:rsid w:val="00747867"/>
    <w:rsid w:val="00753DE2"/>
    <w:rsid w:val="00753E16"/>
    <w:rsid w:val="007541C0"/>
    <w:rsid w:val="0075776E"/>
    <w:rsid w:val="00760681"/>
    <w:rsid w:val="007635E2"/>
    <w:rsid w:val="007679FF"/>
    <w:rsid w:val="00770A73"/>
    <w:rsid w:val="00774676"/>
    <w:rsid w:val="00774D05"/>
    <w:rsid w:val="0077558F"/>
    <w:rsid w:val="0077611F"/>
    <w:rsid w:val="00781214"/>
    <w:rsid w:val="007812E3"/>
    <w:rsid w:val="00782413"/>
    <w:rsid w:val="007869C3"/>
    <w:rsid w:val="00797A2A"/>
    <w:rsid w:val="007A1004"/>
    <w:rsid w:val="007A76E7"/>
    <w:rsid w:val="007B1713"/>
    <w:rsid w:val="007B20A2"/>
    <w:rsid w:val="007B38C2"/>
    <w:rsid w:val="007B3A40"/>
    <w:rsid w:val="007B5615"/>
    <w:rsid w:val="007C0884"/>
    <w:rsid w:val="007D0AEF"/>
    <w:rsid w:val="007E0E40"/>
    <w:rsid w:val="007E18B7"/>
    <w:rsid w:val="007E30B3"/>
    <w:rsid w:val="007E59FB"/>
    <w:rsid w:val="007E718E"/>
    <w:rsid w:val="007F2CEB"/>
    <w:rsid w:val="007F5E40"/>
    <w:rsid w:val="007F6C5E"/>
    <w:rsid w:val="008012DE"/>
    <w:rsid w:val="00801B47"/>
    <w:rsid w:val="0080291A"/>
    <w:rsid w:val="00810E37"/>
    <w:rsid w:val="00811A91"/>
    <w:rsid w:val="00812F12"/>
    <w:rsid w:val="008143D5"/>
    <w:rsid w:val="00817B01"/>
    <w:rsid w:val="0082732F"/>
    <w:rsid w:val="00834F57"/>
    <w:rsid w:val="008353A1"/>
    <w:rsid w:val="00836E79"/>
    <w:rsid w:val="008466FF"/>
    <w:rsid w:val="00851260"/>
    <w:rsid w:val="00860A13"/>
    <w:rsid w:val="00860C8B"/>
    <w:rsid w:val="00864C2E"/>
    <w:rsid w:val="00866069"/>
    <w:rsid w:val="008678EB"/>
    <w:rsid w:val="00875D54"/>
    <w:rsid w:val="00881E03"/>
    <w:rsid w:val="0088576A"/>
    <w:rsid w:val="00885F1C"/>
    <w:rsid w:val="008935BE"/>
    <w:rsid w:val="00893E3B"/>
    <w:rsid w:val="00894641"/>
    <w:rsid w:val="00896193"/>
    <w:rsid w:val="008A1368"/>
    <w:rsid w:val="008A2656"/>
    <w:rsid w:val="008A2CBD"/>
    <w:rsid w:val="008B29E3"/>
    <w:rsid w:val="008B38EB"/>
    <w:rsid w:val="008B530F"/>
    <w:rsid w:val="008B578A"/>
    <w:rsid w:val="008B72CF"/>
    <w:rsid w:val="008C6A9D"/>
    <w:rsid w:val="008D4067"/>
    <w:rsid w:val="008D4CE2"/>
    <w:rsid w:val="008D6F27"/>
    <w:rsid w:val="008E5C42"/>
    <w:rsid w:val="008E6653"/>
    <w:rsid w:val="008F3417"/>
    <w:rsid w:val="008F738B"/>
    <w:rsid w:val="008F7BAE"/>
    <w:rsid w:val="0090093D"/>
    <w:rsid w:val="009017E6"/>
    <w:rsid w:val="00901C85"/>
    <w:rsid w:val="0090358B"/>
    <w:rsid w:val="00903B98"/>
    <w:rsid w:val="0090717A"/>
    <w:rsid w:val="00910A0F"/>
    <w:rsid w:val="00910B60"/>
    <w:rsid w:val="00912D2E"/>
    <w:rsid w:val="00915D57"/>
    <w:rsid w:val="00917165"/>
    <w:rsid w:val="009234EC"/>
    <w:rsid w:val="0092359E"/>
    <w:rsid w:val="0092560F"/>
    <w:rsid w:val="009257F4"/>
    <w:rsid w:val="009322D6"/>
    <w:rsid w:val="009335FD"/>
    <w:rsid w:val="009440BF"/>
    <w:rsid w:val="0094734D"/>
    <w:rsid w:val="00947B7E"/>
    <w:rsid w:val="00957273"/>
    <w:rsid w:val="00962861"/>
    <w:rsid w:val="00963AFC"/>
    <w:rsid w:val="00970102"/>
    <w:rsid w:val="00973441"/>
    <w:rsid w:val="00984193"/>
    <w:rsid w:val="009920F1"/>
    <w:rsid w:val="009A3085"/>
    <w:rsid w:val="009A3A9C"/>
    <w:rsid w:val="009A7731"/>
    <w:rsid w:val="009B20A3"/>
    <w:rsid w:val="009B27CA"/>
    <w:rsid w:val="009B390F"/>
    <w:rsid w:val="009B7816"/>
    <w:rsid w:val="009B7903"/>
    <w:rsid w:val="009C1B17"/>
    <w:rsid w:val="009C26A3"/>
    <w:rsid w:val="009C617D"/>
    <w:rsid w:val="009C627F"/>
    <w:rsid w:val="009C628D"/>
    <w:rsid w:val="009D43FC"/>
    <w:rsid w:val="009D52CE"/>
    <w:rsid w:val="009D5487"/>
    <w:rsid w:val="009E1343"/>
    <w:rsid w:val="009E36E8"/>
    <w:rsid w:val="009E4224"/>
    <w:rsid w:val="009E47E3"/>
    <w:rsid w:val="009E61E0"/>
    <w:rsid w:val="009E6BD8"/>
    <w:rsid w:val="009E7ED0"/>
    <w:rsid w:val="009F0C86"/>
    <w:rsid w:val="009F1629"/>
    <w:rsid w:val="009F1A2B"/>
    <w:rsid w:val="009F2ACE"/>
    <w:rsid w:val="009F3EED"/>
    <w:rsid w:val="009F6269"/>
    <w:rsid w:val="009F68D8"/>
    <w:rsid w:val="009F7E05"/>
    <w:rsid w:val="00A00E06"/>
    <w:rsid w:val="00A017D9"/>
    <w:rsid w:val="00A028FC"/>
    <w:rsid w:val="00A02D51"/>
    <w:rsid w:val="00A05D35"/>
    <w:rsid w:val="00A10027"/>
    <w:rsid w:val="00A1126D"/>
    <w:rsid w:val="00A14EF6"/>
    <w:rsid w:val="00A17FCE"/>
    <w:rsid w:val="00A2416B"/>
    <w:rsid w:val="00A24AC1"/>
    <w:rsid w:val="00A25A0D"/>
    <w:rsid w:val="00A25E65"/>
    <w:rsid w:val="00A26628"/>
    <w:rsid w:val="00A26AE3"/>
    <w:rsid w:val="00A2707C"/>
    <w:rsid w:val="00A275FE"/>
    <w:rsid w:val="00A27A5F"/>
    <w:rsid w:val="00A31EAA"/>
    <w:rsid w:val="00A34A5E"/>
    <w:rsid w:val="00A37193"/>
    <w:rsid w:val="00A41F60"/>
    <w:rsid w:val="00A431F0"/>
    <w:rsid w:val="00A438C5"/>
    <w:rsid w:val="00A44ECB"/>
    <w:rsid w:val="00A470E8"/>
    <w:rsid w:val="00A528F3"/>
    <w:rsid w:val="00A53697"/>
    <w:rsid w:val="00A60177"/>
    <w:rsid w:val="00A60974"/>
    <w:rsid w:val="00A6135C"/>
    <w:rsid w:val="00A7002A"/>
    <w:rsid w:val="00A71DB5"/>
    <w:rsid w:val="00A748F1"/>
    <w:rsid w:val="00A755B4"/>
    <w:rsid w:val="00A76E46"/>
    <w:rsid w:val="00A8077B"/>
    <w:rsid w:val="00A80E54"/>
    <w:rsid w:val="00A820B4"/>
    <w:rsid w:val="00A85379"/>
    <w:rsid w:val="00A87032"/>
    <w:rsid w:val="00A949D0"/>
    <w:rsid w:val="00A96338"/>
    <w:rsid w:val="00A96355"/>
    <w:rsid w:val="00A977AA"/>
    <w:rsid w:val="00AB0E4A"/>
    <w:rsid w:val="00AB33E2"/>
    <w:rsid w:val="00AB4CC8"/>
    <w:rsid w:val="00AC2A57"/>
    <w:rsid w:val="00AC4233"/>
    <w:rsid w:val="00AC48B3"/>
    <w:rsid w:val="00AD0C2F"/>
    <w:rsid w:val="00AD2ED4"/>
    <w:rsid w:val="00AD3DCF"/>
    <w:rsid w:val="00AE0000"/>
    <w:rsid w:val="00AE4AC0"/>
    <w:rsid w:val="00AE6479"/>
    <w:rsid w:val="00AE752B"/>
    <w:rsid w:val="00AF0712"/>
    <w:rsid w:val="00AF2B3C"/>
    <w:rsid w:val="00AF43AE"/>
    <w:rsid w:val="00AF61E5"/>
    <w:rsid w:val="00B00F4C"/>
    <w:rsid w:val="00B042FD"/>
    <w:rsid w:val="00B046B2"/>
    <w:rsid w:val="00B13050"/>
    <w:rsid w:val="00B16FF4"/>
    <w:rsid w:val="00B1728F"/>
    <w:rsid w:val="00B24D43"/>
    <w:rsid w:val="00B27146"/>
    <w:rsid w:val="00B27F8F"/>
    <w:rsid w:val="00B323BE"/>
    <w:rsid w:val="00B3583B"/>
    <w:rsid w:val="00B40E4E"/>
    <w:rsid w:val="00B434BC"/>
    <w:rsid w:val="00B43F08"/>
    <w:rsid w:val="00B45DC9"/>
    <w:rsid w:val="00B52C58"/>
    <w:rsid w:val="00B53E77"/>
    <w:rsid w:val="00B628D7"/>
    <w:rsid w:val="00B73312"/>
    <w:rsid w:val="00B73E63"/>
    <w:rsid w:val="00B74A62"/>
    <w:rsid w:val="00B75FE8"/>
    <w:rsid w:val="00B8027F"/>
    <w:rsid w:val="00B804AD"/>
    <w:rsid w:val="00B82527"/>
    <w:rsid w:val="00B837B1"/>
    <w:rsid w:val="00B90B36"/>
    <w:rsid w:val="00B954A1"/>
    <w:rsid w:val="00B95A9B"/>
    <w:rsid w:val="00B95C4F"/>
    <w:rsid w:val="00B96926"/>
    <w:rsid w:val="00B97E03"/>
    <w:rsid w:val="00BA00AA"/>
    <w:rsid w:val="00BA0425"/>
    <w:rsid w:val="00BA08A9"/>
    <w:rsid w:val="00BA0CC4"/>
    <w:rsid w:val="00BA1556"/>
    <w:rsid w:val="00BA62FC"/>
    <w:rsid w:val="00BA7042"/>
    <w:rsid w:val="00BA794C"/>
    <w:rsid w:val="00BA7ED9"/>
    <w:rsid w:val="00BB169D"/>
    <w:rsid w:val="00BB251C"/>
    <w:rsid w:val="00BB340C"/>
    <w:rsid w:val="00BC3872"/>
    <w:rsid w:val="00BC53FE"/>
    <w:rsid w:val="00BC5C41"/>
    <w:rsid w:val="00BC6D56"/>
    <w:rsid w:val="00BD1869"/>
    <w:rsid w:val="00BD18EE"/>
    <w:rsid w:val="00BE397E"/>
    <w:rsid w:val="00BE3D3E"/>
    <w:rsid w:val="00BE7B65"/>
    <w:rsid w:val="00BF115E"/>
    <w:rsid w:val="00BF17B0"/>
    <w:rsid w:val="00BF776A"/>
    <w:rsid w:val="00C00865"/>
    <w:rsid w:val="00C0139D"/>
    <w:rsid w:val="00C030F4"/>
    <w:rsid w:val="00C04774"/>
    <w:rsid w:val="00C05EF0"/>
    <w:rsid w:val="00C06826"/>
    <w:rsid w:val="00C1001B"/>
    <w:rsid w:val="00C10874"/>
    <w:rsid w:val="00C13DCF"/>
    <w:rsid w:val="00C15B4A"/>
    <w:rsid w:val="00C17251"/>
    <w:rsid w:val="00C200E6"/>
    <w:rsid w:val="00C22E4D"/>
    <w:rsid w:val="00C23BDD"/>
    <w:rsid w:val="00C248A8"/>
    <w:rsid w:val="00C26290"/>
    <w:rsid w:val="00C2637D"/>
    <w:rsid w:val="00C305AF"/>
    <w:rsid w:val="00C306A2"/>
    <w:rsid w:val="00C32C59"/>
    <w:rsid w:val="00C473F6"/>
    <w:rsid w:val="00C50541"/>
    <w:rsid w:val="00C51AA4"/>
    <w:rsid w:val="00C626D1"/>
    <w:rsid w:val="00C6371A"/>
    <w:rsid w:val="00C6479A"/>
    <w:rsid w:val="00C65E12"/>
    <w:rsid w:val="00C80269"/>
    <w:rsid w:val="00C859A3"/>
    <w:rsid w:val="00C86225"/>
    <w:rsid w:val="00C9038F"/>
    <w:rsid w:val="00C91710"/>
    <w:rsid w:val="00C9715D"/>
    <w:rsid w:val="00CA128D"/>
    <w:rsid w:val="00CA1FC4"/>
    <w:rsid w:val="00CA45E5"/>
    <w:rsid w:val="00CA4B75"/>
    <w:rsid w:val="00CA752C"/>
    <w:rsid w:val="00CB21AC"/>
    <w:rsid w:val="00CB776D"/>
    <w:rsid w:val="00CC0439"/>
    <w:rsid w:val="00CC0805"/>
    <w:rsid w:val="00CC187D"/>
    <w:rsid w:val="00CC51EE"/>
    <w:rsid w:val="00CC59BB"/>
    <w:rsid w:val="00CC777F"/>
    <w:rsid w:val="00CD0626"/>
    <w:rsid w:val="00CD2724"/>
    <w:rsid w:val="00CD53CD"/>
    <w:rsid w:val="00CF18B7"/>
    <w:rsid w:val="00CF47FB"/>
    <w:rsid w:val="00D011C7"/>
    <w:rsid w:val="00D01401"/>
    <w:rsid w:val="00D01DA5"/>
    <w:rsid w:val="00D02D83"/>
    <w:rsid w:val="00D04FFC"/>
    <w:rsid w:val="00D05A72"/>
    <w:rsid w:val="00D10BA2"/>
    <w:rsid w:val="00D245AE"/>
    <w:rsid w:val="00D24D14"/>
    <w:rsid w:val="00D30DA4"/>
    <w:rsid w:val="00D348B8"/>
    <w:rsid w:val="00D405BE"/>
    <w:rsid w:val="00D42881"/>
    <w:rsid w:val="00D446EE"/>
    <w:rsid w:val="00D4635E"/>
    <w:rsid w:val="00D4692B"/>
    <w:rsid w:val="00D476AD"/>
    <w:rsid w:val="00D546D0"/>
    <w:rsid w:val="00D60929"/>
    <w:rsid w:val="00D6110B"/>
    <w:rsid w:val="00D6207D"/>
    <w:rsid w:val="00D65CE7"/>
    <w:rsid w:val="00D666FB"/>
    <w:rsid w:val="00D6694E"/>
    <w:rsid w:val="00D66AE1"/>
    <w:rsid w:val="00D70226"/>
    <w:rsid w:val="00D70404"/>
    <w:rsid w:val="00D71C69"/>
    <w:rsid w:val="00D72AAF"/>
    <w:rsid w:val="00D733F7"/>
    <w:rsid w:val="00D7409A"/>
    <w:rsid w:val="00D7586A"/>
    <w:rsid w:val="00D76E66"/>
    <w:rsid w:val="00D80ACD"/>
    <w:rsid w:val="00D8302A"/>
    <w:rsid w:val="00D84983"/>
    <w:rsid w:val="00D86B27"/>
    <w:rsid w:val="00D96990"/>
    <w:rsid w:val="00D97C2F"/>
    <w:rsid w:val="00DA2FE4"/>
    <w:rsid w:val="00DA643B"/>
    <w:rsid w:val="00DA67DE"/>
    <w:rsid w:val="00DB36FC"/>
    <w:rsid w:val="00DB5599"/>
    <w:rsid w:val="00DB704D"/>
    <w:rsid w:val="00DC1344"/>
    <w:rsid w:val="00DC178E"/>
    <w:rsid w:val="00DC1C15"/>
    <w:rsid w:val="00DC4602"/>
    <w:rsid w:val="00DC4A7B"/>
    <w:rsid w:val="00DD0090"/>
    <w:rsid w:val="00DD15F8"/>
    <w:rsid w:val="00DD21F3"/>
    <w:rsid w:val="00DD4544"/>
    <w:rsid w:val="00DE6244"/>
    <w:rsid w:val="00DE6F99"/>
    <w:rsid w:val="00DF06E3"/>
    <w:rsid w:val="00DF1E4E"/>
    <w:rsid w:val="00DF222B"/>
    <w:rsid w:val="00DF7A89"/>
    <w:rsid w:val="00DF7CAE"/>
    <w:rsid w:val="00DF7CD1"/>
    <w:rsid w:val="00DF7E61"/>
    <w:rsid w:val="00E016C8"/>
    <w:rsid w:val="00E01CEF"/>
    <w:rsid w:val="00E01F13"/>
    <w:rsid w:val="00E03364"/>
    <w:rsid w:val="00E03495"/>
    <w:rsid w:val="00E04FE5"/>
    <w:rsid w:val="00E07E52"/>
    <w:rsid w:val="00E11BCE"/>
    <w:rsid w:val="00E153E8"/>
    <w:rsid w:val="00E16BEC"/>
    <w:rsid w:val="00E16C53"/>
    <w:rsid w:val="00E2310E"/>
    <w:rsid w:val="00E235E5"/>
    <w:rsid w:val="00E34ED6"/>
    <w:rsid w:val="00E3529F"/>
    <w:rsid w:val="00E40768"/>
    <w:rsid w:val="00E453D2"/>
    <w:rsid w:val="00E45915"/>
    <w:rsid w:val="00E45C93"/>
    <w:rsid w:val="00E460CA"/>
    <w:rsid w:val="00E468E1"/>
    <w:rsid w:val="00E47B14"/>
    <w:rsid w:val="00E5433C"/>
    <w:rsid w:val="00E64050"/>
    <w:rsid w:val="00E67086"/>
    <w:rsid w:val="00E72CB0"/>
    <w:rsid w:val="00E77A4C"/>
    <w:rsid w:val="00E80400"/>
    <w:rsid w:val="00E81828"/>
    <w:rsid w:val="00E86A4B"/>
    <w:rsid w:val="00E91A53"/>
    <w:rsid w:val="00E93211"/>
    <w:rsid w:val="00E94288"/>
    <w:rsid w:val="00EA59F3"/>
    <w:rsid w:val="00EA6E58"/>
    <w:rsid w:val="00EB153F"/>
    <w:rsid w:val="00EB2490"/>
    <w:rsid w:val="00EC06CD"/>
    <w:rsid w:val="00EC07E2"/>
    <w:rsid w:val="00EC5A25"/>
    <w:rsid w:val="00EC607E"/>
    <w:rsid w:val="00EE0C22"/>
    <w:rsid w:val="00EE2EC2"/>
    <w:rsid w:val="00EE308F"/>
    <w:rsid w:val="00EE4D7F"/>
    <w:rsid w:val="00EF1985"/>
    <w:rsid w:val="00EF6CFA"/>
    <w:rsid w:val="00EF7675"/>
    <w:rsid w:val="00EF7C0B"/>
    <w:rsid w:val="00F00664"/>
    <w:rsid w:val="00F00AC6"/>
    <w:rsid w:val="00F03AAF"/>
    <w:rsid w:val="00F03F5B"/>
    <w:rsid w:val="00F04121"/>
    <w:rsid w:val="00F07E3C"/>
    <w:rsid w:val="00F11950"/>
    <w:rsid w:val="00F1455C"/>
    <w:rsid w:val="00F148D3"/>
    <w:rsid w:val="00F14E7D"/>
    <w:rsid w:val="00F15245"/>
    <w:rsid w:val="00F1710E"/>
    <w:rsid w:val="00F23116"/>
    <w:rsid w:val="00F24C6C"/>
    <w:rsid w:val="00F3008F"/>
    <w:rsid w:val="00F30DB4"/>
    <w:rsid w:val="00F33548"/>
    <w:rsid w:val="00F34ED6"/>
    <w:rsid w:val="00F37125"/>
    <w:rsid w:val="00F375D6"/>
    <w:rsid w:val="00F50A37"/>
    <w:rsid w:val="00F53D2E"/>
    <w:rsid w:val="00F5528A"/>
    <w:rsid w:val="00F55841"/>
    <w:rsid w:val="00F55B5C"/>
    <w:rsid w:val="00F560A4"/>
    <w:rsid w:val="00F56FF9"/>
    <w:rsid w:val="00F626CE"/>
    <w:rsid w:val="00F63305"/>
    <w:rsid w:val="00F644DA"/>
    <w:rsid w:val="00F64506"/>
    <w:rsid w:val="00F64BA2"/>
    <w:rsid w:val="00F657EB"/>
    <w:rsid w:val="00F73084"/>
    <w:rsid w:val="00F73444"/>
    <w:rsid w:val="00F73A79"/>
    <w:rsid w:val="00F77A8D"/>
    <w:rsid w:val="00F81469"/>
    <w:rsid w:val="00F874E8"/>
    <w:rsid w:val="00F875BC"/>
    <w:rsid w:val="00F9747E"/>
    <w:rsid w:val="00FA03C4"/>
    <w:rsid w:val="00FA73F3"/>
    <w:rsid w:val="00FB14B9"/>
    <w:rsid w:val="00FB14FE"/>
    <w:rsid w:val="00FB2FAD"/>
    <w:rsid w:val="00FB3795"/>
    <w:rsid w:val="00FB4452"/>
    <w:rsid w:val="00FB598D"/>
    <w:rsid w:val="00FB708B"/>
    <w:rsid w:val="00FC0CE4"/>
    <w:rsid w:val="00FC30DF"/>
    <w:rsid w:val="00FD103B"/>
    <w:rsid w:val="00FD125B"/>
    <w:rsid w:val="00FD5557"/>
    <w:rsid w:val="00FD5599"/>
    <w:rsid w:val="00FD5FF7"/>
    <w:rsid w:val="00FE02D3"/>
    <w:rsid w:val="00FE2662"/>
    <w:rsid w:val="00FE33B3"/>
    <w:rsid w:val="00FE390A"/>
    <w:rsid w:val="00FE40E8"/>
    <w:rsid w:val="00FE556C"/>
    <w:rsid w:val="00FF042B"/>
    <w:rsid w:val="00FF0EAF"/>
    <w:rsid w:val="00FF148A"/>
    <w:rsid w:val="00FF407E"/>
    <w:rsid w:val="00FF678A"/>
    <w:rsid w:val="00FF6AD9"/>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1874b"/>
    </o:shapedefaults>
    <o:shapelayout v:ext="edit">
      <o:idmap v:ext="edit" data="1"/>
    </o:shapelayout>
  </w:shapeDefaults>
  <w:decimalSymbol w:val="."/>
  <w:listSeparator w:val=","/>
  <w14:docId w14:val="6930A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F4C"/>
    <w:rPr>
      <w:rFonts w:eastAsia="MS Mincho"/>
      <w:sz w:val="24"/>
      <w:szCs w:val="24"/>
    </w:rPr>
  </w:style>
  <w:style w:type="paragraph" w:styleId="Heading1">
    <w:name w:val="heading 1"/>
    <w:basedOn w:val="Normal"/>
    <w:qFormat/>
    <w:rsid w:val="00782413"/>
    <w:pPr>
      <w:spacing w:before="100" w:beforeAutospacing="1" w:after="100" w:afterAutospacing="1"/>
      <w:outlineLvl w:val="0"/>
    </w:pPr>
    <w:rPr>
      <w:rFonts w:eastAsia="Times New Roman"/>
      <w:b/>
      <w:bCs/>
      <w:kern w:val="36"/>
      <w:sz w:val="48"/>
      <w:szCs w:val="48"/>
    </w:rPr>
  </w:style>
  <w:style w:type="paragraph" w:styleId="Heading4">
    <w:name w:val="heading 4"/>
    <w:basedOn w:val="Normal"/>
    <w:next w:val="Normal"/>
    <w:qFormat/>
    <w:rsid w:val="00C030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628D"/>
    <w:pPr>
      <w:tabs>
        <w:tab w:val="center" w:pos="4320"/>
        <w:tab w:val="right" w:pos="8640"/>
      </w:tabs>
    </w:pPr>
  </w:style>
  <w:style w:type="character" w:styleId="PageNumber">
    <w:name w:val="page number"/>
    <w:basedOn w:val="DefaultParagraphFont"/>
    <w:rsid w:val="009C628D"/>
  </w:style>
  <w:style w:type="paragraph" w:styleId="Header">
    <w:name w:val="header"/>
    <w:basedOn w:val="Normal"/>
    <w:rsid w:val="009C628D"/>
    <w:pPr>
      <w:tabs>
        <w:tab w:val="center" w:pos="4320"/>
        <w:tab w:val="right" w:pos="8640"/>
      </w:tabs>
    </w:pPr>
  </w:style>
  <w:style w:type="character" w:styleId="Hyperlink">
    <w:name w:val="Hyperlink"/>
    <w:rsid w:val="009C628D"/>
    <w:rPr>
      <w:rFonts w:cs="Times New Roman"/>
      <w:color w:val="0000FF"/>
      <w:u w:val="single"/>
    </w:rPr>
  </w:style>
  <w:style w:type="character" w:styleId="Emphasis">
    <w:name w:val="Emphasis"/>
    <w:uiPriority w:val="20"/>
    <w:qFormat/>
    <w:rsid w:val="006B1DEB"/>
    <w:rPr>
      <w:i/>
      <w:iCs/>
    </w:rPr>
  </w:style>
  <w:style w:type="paragraph" w:styleId="NormalWeb">
    <w:name w:val="Normal (Web)"/>
    <w:basedOn w:val="Normal"/>
    <w:uiPriority w:val="99"/>
    <w:unhideWhenUsed/>
    <w:rsid w:val="00361387"/>
    <w:pPr>
      <w:spacing w:before="100" w:beforeAutospacing="1" w:after="100" w:afterAutospacing="1"/>
    </w:pPr>
    <w:rPr>
      <w:rFonts w:eastAsia="Times New Roman"/>
    </w:rPr>
  </w:style>
  <w:style w:type="paragraph" w:styleId="BalloonText">
    <w:name w:val="Balloon Text"/>
    <w:basedOn w:val="Normal"/>
    <w:link w:val="BalloonTextChar"/>
    <w:rsid w:val="000208F0"/>
    <w:rPr>
      <w:rFonts w:ascii="Segoe UI" w:hAnsi="Segoe UI" w:cs="Segoe UI"/>
      <w:sz w:val="18"/>
      <w:szCs w:val="18"/>
    </w:rPr>
  </w:style>
  <w:style w:type="character" w:customStyle="1" w:styleId="BalloonTextChar">
    <w:name w:val="Balloon Text Char"/>
    <w:link w:val="BalloonText"/>
    <w:rsid w:val="000208F0"/>
    <w:rPr>
      <w:rFonts w:ascii="Segoe UI" w:eastAsia="MS Mincho" w:hAnsi="Segoe UI" w:cs="Segoe UI"/>
      <w:sz w:val="18"/>
      <w:szCs w:val="18"/>
    </w:rPr>
  </w:style>
  <w:style w:type="paragraph" w:styleId="Revision">
    <w:name w:val="Revision"/>
    <w:hidden/>
    <w:uiPriority w:val="99"/>
    <w:semiHidden/>
    <w:rsid w:val="00711FFD"/>
    <w:rPr>
      <w:rFonts w:eastAsia="MS Mincho"/>
      <w:sz w:val="24"/>
      <w:szCs w:val="24"/>
    </w:rPr>
  </w:style>
  <w:style w:type="character" w:styleId="LineNumber">
    <w:name w:val="line number"/>
    <w:rsid w:val="00B3583B"/>
  </w:style>
  <w:style w:type="paragraph" w:styleId="ListParagraph">
    <w:name w:val="List Paragraph"/>
    <w:basedOn w:val="Normal"/>
    <w:uiPriority w:val="34"/>
    <w:qFormat/>
    <w:rsid w:val="00C6371A"/>
    <w:pPr>
      <w:ind w:left="720"/>
      <w:contextualSpacing/>
    </w:pPr>
  </w:style>
  <w:style w:type="character" w:customStyle="1" w:styleId="tgc">
    <w:name w:val="_tgc"/>
    <w:basedOn w:val="DefaultParagraphFont"/>
    <w:rsid w:val="00770A73"/>
  </w:style>
  <w:style w:type="character" w:styleId="CommentReference">
    <w:name w:val="annotation reference"/>
    <w:basedOn w:val="DefaultParagraphFont"/>
    <w:rsid w:val="00B804AD"/>
    <w:rPr>
      <w:sz w:val="16"/>
      <w:szCs w:val="16"/>
    </w:rPr>
  </w:style>
  <w:style w:type="paragraph" w:styleId="CommentText">
    <w:name w:val="annotation text"/>
    <w:basedOn w:val="Normal"/>
    <w:link w:val="CommentTextChar"/>
    <w:rsid w:val="00B804AD"/>
    <w:rPr>
      <w:sz w:val="20"/>
      <w:szCs w:val="20"/>
    </w:rPr>
  </w:style>
  <w:style w:type="character" w:customStyle="1" w:styleId="CommentTextChar">
    <w:name w:val="Comment Text Char"/>
    <w:basedOn w:val="DefaultParagraphFont"/>
    <w:link w:val="CommentText"/>
    <w:rsid w:val="00B804AD"/>
    <w:rPr>
      <w:rFonts w:eastAsia="MS Mincho"/>
    </w:rPr>
  </w:style>
  <w:style w:type="paragraph" w:styleId="CommentSubject">
    <w:name w:val="annotation subject"/>
    <w:basedOn w:val="CommentText"/>
    <w:next w:val="CommentText"/>
    <w:link w:val="CommentSubjectChar"/>
    <w:rsid w:val="00B804AD"/>
    <w:rPr>
      <w:b/>
      <w:bCs/>
    </w:rPr>
  </w:style>
  <w:style w:type="character" w:customStyle="1" w:styleId="CommentSubjectChar">
    <w:name w:val="Comment Subject Char"/>
    <w:basedOn w:val="CommentTextChar"/>
    <w:link w:val="CommentSubject"/>
    <w:rsid w:val="00B804AD"/>
    <w:rPr>
      <w:rFonts w:eastAsia="MS Mincho"/>
      <w:b/>
      <w:bCs/>
    </w:rPr>
  </w:style>
  <w:style w:type="character" w:customStyle="1" w:styleId="UnresolvedMention1">
    <w:name w:val="Unresolved Mention1"/>
    <w:basedOn w:val="DefaultParagraphFont"/>
    <w:uiPriority w:val="99"/>
    <w:semiHidden/>
    <w:unhideWhenUsed/>
    <w:rsid w:val="003C1F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9877">
      <w:bodyDiv w:val="1"/>
      <w:marLeft w:val="0"/>
      <w:marRight w:val="0"/>
      <w:marTop w:val="0"/>
      <w:marBottom w:val="0"/>
      <w:divBdr>
        <w:top w:val="none" w:sz="0" w:space="0" w:color="auto"/>
        <w:left w:val="none" w:sz="0" w:space="0" w:color="auto"/>
        <w:bottom w:val="none" w:sz="0" w:space="0" w:color="auto"/>
        <w:right w:val="none" w:sz="0" w:space="0" w:color="auto"/>
      </w:divBdr>
    </w:div>
    <w:div w:id="207301319">
      <w:bodyDiv w:val="1"/>
      <w:marLeft w:val="0"/>
      <w:marRight w:val="0"/>
      <w:marTop w:val="0"/>
      <w:marBottom w:val="0"/>
      <w:divBdr>
        <w:top w:val="none" w:sz="0" w:space="0" w:color="auto"/>
        <w:left w:val="none" w:sz="0" w:space="0" w:color="auto"/>
        <w:bottom w:val="none" w:sz="0" w:space="0" w:color="auto"/>
        <w:right w:val="none" w:sz="0" w:space="0" w:color="auto"/>
      </w:divBdr>
      <w:divsChild>
        <w:div w:id="1978105598">
          <w:marLeft w:val="0"/>
          <w:marRight w:val="0"/>
          <w:marTop w:val="0"/>
          <w:marBottom w:val="0"/>
          <w:divBdr>
            <w:top w:val="none" w:sz="0" w:space="0" w:color="auto"/>
            <w:left w:val="none" w:sz="0" w:space="0" w:color="auto"/>
            <w:bottom w:val="none" w:sz="0" w:space="0" w:color="auto"/>
            <w:right w:val="none" w:sz="0" w:space="0" w:color="auto"/>
          </w:divBdr>
        </w:div>
      </w:divsChild>
    </w:div>
    <w:div w:id="225798316">
      <w:bodyDiv w:val="1"/>
      <w:marLeft w:val="0"/>
      <w:marRight w:val="0"/>
      <w:marTop w:val="0"/>
      <w:marBottom w:val="0"/>
      <w:divBdr>
        <w:top w:val="none" w:sz="0" w:space="0" w:color="auto"/>
        <w:left w:val="none" w:sz="0" w:space="0" w:color="auto"/>
        <w:bottom w:val="none" w:sz="0" w:space="0" w:color="auto"/>
        <w:right w:val="none" w:sz="0" w:space="0" w:color="auto"/>
      </w:divBdr>
      <w:divsChild>
        <w:div w:id="592130202">
          <w:marLeft w:val="0"/>
          <w:marRight w:val="0"/>
          <w:marTop w:val="0"/>
          <w:marBottom w:val="0"/>
          <w:divBdr>
            <w:top w:val="none" w:sz="0" w:space="0" w:color="auto"/>
            <w:left w:val="none" w:sz="0" w:space="0" w:color="auto"/>
            <w:bottom w:val="none" w:sz="0" w:space="0" w:color="auto"/>
            <w:right w:val="none" w:sz="0" w:space="0" w:color="auto"/>
          </w:divBdr>
          <w:divsChild>
            <w:div w:id="178933738">
              <w:marLeft w:val="0"/>
              <w:marRight w:val="0"/>
              <w:marTop w:val="0"/>
              <w:marBottom w:val="0"/>
              <w:divBdr>
                <w:top w:val="none" w:sz="0" w:space="0" w:color="auto"/>
                <w:left w:val="none" w:sz="0" w:space="0" w:color="auto"/>
                <w:bottom w:val="none" w:sz="0" w:space="0" w:color="auto"/>
                <w:right w:val="none" w:sz="0" w:space="0" w:color="auto"/>
              </w:divBdr>
            </w:div>
            <w:div w:id="490558180">
              <w:marLeft w:val="0"/>
              <w:marRight w:val="0"/>
              <w:marTop w:val="0"/>
              <w:marBottom w:val="0"/>
              <w:divBdr>
                <w:top w:val="none" w:sz="0" w:space="0" w:color="auto"/>
                <w:left w:val="none" w:sz="0" w:space="0" w:color="auto"/>
                <w:bottom w:val="none" w:sz="0" w:space="0" w:color="auto"/>
                <w:right w:val="none" w:sz="0" w:space="0" w:color="auto"/>
              </w:divBdr>
            </w:div>
            <w:div w:id="763232428">
              <w:marLeft w:val="0"/>
              <w:marRight w:val="0"/>
              <w:marTop w:val="0"/>
              <w:marBottom w:val="0"/>
              <w:divBdr>
                <w:top w:val="none" w:sz="0" w:space="0" w:color="auto"/>
                <w:left w:val="none" w:sz="0" w:space="0" w:color="auto"/>
                <w:bottom w:val="none" w:sz="0" w:space="0" w:color="auto"/>
                <w:right w:val="none" w:sz="0" w:space="0" w:color="auto"/>
              </w:divBdr>
            </w:div>
            <w:div w:id="1179004332">
              <w:marLeft w:val="0"/>
              <w:marRight w:val="0"/>
              <w:marTop w:val="0"/>
              <w:marBottom w:val="0"/>
              <w:divBdr>
                <w:top w:val="none" w:sz="0" w:space="0" w:color="auto"/>
                <w:left w:val="none" w:sz="0" w:space="0" w:color="auto"/>
                <w:bottom w:val="none" w:sz="0" w:space="0" w:color="auto"/>
                <w:right w:val="none" w:sz="0" w:space="0" w:color="auto"/>
              </w:divBdr>
            </w:div>
            <w:div w:id="1188592973">
              <w:marLeft w:val="0"/>
              <w:marRight w:val="0"/>
              <w:marTop w:val="0"/>
              <w:marBottom w:val="0"/>
              <w:divBdr>
                <w:top w:val="none" w:sz="0" w:space="0" w:color="auto"/>
                <w:left w:val="none" w:sz="0" w:space="0" w:color="auto"/>
                <w:bottom w:val="none" w:sz="0" w:space="0" w:color="auto"/>
                <w:right w:val="none" w:sz="0" w:space="0" w:color="auto"/>
              </w:divBdr>
            </w:div>
            <w:div w:id="1644314733">
              <w:marLeft w:val="0"/>
              <w:marRight w:val="0"/>
              <w:marTop w:val="0"/>
              <w:marBottom w:val="0"/>
              <w:divBdr>
                <w:top w:val="none" w:sz="0" w:space="0" w:color="auto"/>
                <w:left w:val="none" w:sz="0" w:space="0" w:color="auto"/>
                <w:bottom w:val="none" w:sz="0" w:space="0" w:color="auto"/>
                <w:right w:val="none" w:sz="0" w:space="0" w:color="auto"/>
              </w:divBdr>
            </w:div>
            <w:div w:id="20270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48544">
      <w:bodyDiv w:val="1"/>
      <w:marLeft w:val="0"/>
      <w:marRight w:val="0"/>
      <w:marTop w:val="0"/>
      <w:marBottom w:val="0"/>
      <w:divBdr>
        <w:top w:val="none" w:sz="0" w:space="0" w:color="auto"/>
        <w:left w:val="none" w:sz="0" w:space="0" w:color="auto"/>
        <w:bottom w:val="none" w:sz="0" w:space="0" w:color="auto"/>
        <w:right w:val="none" w:sz="0" w:space="0" w:color="auto"/>
      </w:divBdr>
      <w:divsChild>
        <w:div w:id="1798134521">
          <w:marLeft w:val="0"/>
          <w:marRight w:val="0"/>
          <w:marTop w:val="0"/>
          <w:marBottom w:val="0"/>
          <w:divBdr>
            <w:top w:val="none" w:sz="0" w:space="0" w:color="auto"/>
            <w:left w:val="none" w:sz="0" w:space="0" w:color="auto"/>
            <w:bottom w:val="none" w:sz="0" w:space="0" w:color="auto"/>
            <w:right w:val="none" w:sz="0" w:space="0" w:color="auto"/>
          </w:divBdr>
        </w:div>
      </w:divsChild>
    </w:div>
    <w:div w:id="546648421">
      <w:bodyDiv w:val="1"/>
      <w:marLeft w:val="0"/>
      <w:marRight w:val="0"/>
      <w:marTop w:val="0"/>
      <w:marBottom w:val="0"/>
      <w:divBdr>
        <w:top w:val="none" w:sz="0" w:space="0" w:color="auto"/>
        <w:left w:val="none" w:sz="0" w:space="0" w:color="auto"/>
        <w:bottom w:val="none" w:sz="0" w:space="0" w:color="auto"/>
        <w:right w:val="none" w:sz="0" w:space="0" w:color="auto"/>
      </w:divBdr>
      <w:divsChild>
        <w:div w:id="1477648951">
          <w:marLeft w:val="0"/>
          <w:marRight w:val="0"/>
          <w:marTop w:val="0"/>
          <w:marBottom w:val="0"/>
          <w:divBdr>
            <w:top w:val="none" w:sz="0" w:space="0" w:color="auto"/>
            <w:left w:val="none" w:sz="0" w:space="0" w:color="auto"/>
            <w:bottom w:val="none" w:sz="0" w:space="0" w:color="auto"/>
            <w:right w:val="none" w:sz="0" w:space="0" w:color="auto"/>
          </w:divBdr>
        </w:div>
      </w:divsChild>
    </w:div>
    <w:div w:id="604578990">
      <w:bodyDiv w:val="1"/>
      <w:marLeft w:val="0"/>
      <w:marRight w:val="0"/>
      <w:marTop w:val="0"/>
      <w:marBottom w:val="0"/>
      <w:divBdr>
        <w:top w:val="none" w:sz="0" w:space="0" w:color="auto"/>
        <w:left w:val="none" w:sz="0" w:space="0" w:color="auto"/>
        <w:bottom w:val="none" w:sz="0" w:space="0" w:color="auto"/>
        <w:right w:val="none" w:sz="0" w:space="0" w:color="auto"/>
      </w:divBdr>
      <w:divsChild>
        <w:div w:id="1996686387">
          <w:marLeft w:val="0"/>
          <w:marRight w:val="0"/>
          <w:marTop w:val="0"/>
          <w:marBottom w:val="0"/>
          <w:divBdr>
            <w:top w:val="none" w:sz="0" w:space="0" w:color="auto"/>
            <w:left w:val="none" w:sz="0" w:space="0" w:color="auto"/>
            <w:bottom w:val="none" w:sz="0" w:space="0" w:color="auto"/>
            <w:right w:val="none" w:sz="0" w:space="0" w:color="auto"/>
          </w:divBdr>
        </w:div>
      </w:divsChild>
    </w:div>
    <w:div w:id="646128562">
      <w:bodyDiv w:val="1"/>
      <w:marLeft w:val="0"/>
      <w:marRight w:val="0"/>
      <w:marTop w:val="0"/>
      <w:marBottom w:val="0"/>
      <w:divBdr>
        <w:top w:val="none" w:sz="0" w:space="0" w:color="auto"/>
        <w:left w:val="none" w:sz="0" w:space="0" w:color="auto"/>
        <w:bottom w:val="none" w:sz="0" w:space="0" w:color="auto"/>
        <w:right w:val="none" w:sz="0" w:space="0" w:color="auto"/>
      </w:divBdr>
      <w:divsChild>
        <w:div w:id="1572034757">
          <w:marLeft w:val="0"/>
          <w:marRight w:val="0"/>
          <w:marTop w:val="0"/>
          <w:marBottom w:val="0"/>
          <w:divBdr>
            <w:top w:val="none" w:sz="0" w:space="0" w:color="auto"/>
            <w:left w:val="none" w:sz="0" w:space="0" w:color="auto"/>
            <w:bottom w:val="none" w:sz="0" w:space="0" w:color="auto"/>
            <w:right w:val="none" w:sz="0" w:space="0" w:color="auto"/>
          </w:divBdr>
        </w:div>
      </w:divsChild>
    </w:div>
    <w:div w:id="706678607">
      <w:bodyDiv w:val="1"/>
      <w:marLeft w:val="0"/>
      <w:marRight w:val="0"/>
      <w:marTop w:val="0"/>
      <w:marBottom w:val="0"/>
      <w:divBdr>
        <w:top w:val="none" w:sz="0" w:space="0" w:color="auto"/>
        <w:left w:val="none" w:sz="0" w:space="0" w:color="auto"/>
        <w:bottom w:val="none" w:sz="0" w:space="0" w:color="auto"/>
        <w:right w:val="none" w:sz="0" w:space="0" w:color="auto"/>
      </w:divBdr>
      <w:divsChild>
        <w:div w:id="641008181">
          <w:marLeft w:val="0"/>
          <w:marRight w:val="0"/>
          <w:marTop w:val="0"/>
          <w:marBottom w:val="0"/>
          <w:divBdr>
            <w:top w:val="none" w:sz="0" w:space="0" w:color="auto"/>
            <w:left w:val="none" w:sz="0" w:space="0" w:color="auto"/>
            <w:bottom w:val="none" w:sz="0" w:space="0" w:color="auto"/>
            <w:right w:val="none" w:sz="0" w:space="0" w:color="auto"/>
          </w:divBdr>
        </w:div>
      </w:divsChild>
    </w:div>
    <w:div w:id="811949460">
      <w:bodyDiv w:val="1"/>
      <w:marLeft w:val="0"/>
      <w:marRight w:val="0"/>
      <w:marTop w:val="0"/>
      <w:marBottom w:val="0"/>
      <w:divBdr>
        <w:top w:val="none" w:sz="0" w:space="0" w:color="auto"/>
        <w:left w:val="none" w:sz="0" w:space="0" w:color="auto"/>
        <w:bottom w:val="none" w:sz="0" w:space="0" w:color="auto"/>
        <w:right w:val="none" w:sz="0" w:space="0" w:color="auto"/>
      </w:divBdr>
      <w:divsChild>
        <w:div w:id="1841387254">
          <w:marLeft w:val="0"/>
          <w:marRight w:val="0"/>
          <w:marTop w:val="0"/>
          <w:marBottom w:val="0"/>
          <w:divBdr>
            <w:top w:val="none" w:sz="0" w:space="0" w:color="auto"/>
            <w:left w:val="none" w:sz="0" w:space="0" w:color="auto"/>
            <w:bottom w:val="none" w:sz="0" w:space="0" w:color="auto"/>
            <w:right w:val="none" w:sz="0" w:space="0" w:color="auto"/>
          </w:divBdr>
        </w:div>
      </w:divsChild>
    </w:div>
    <w:div w:id="892471907">
      <w:bodyDiv w:val="1"/>
      <w:marLeft w:val="0"/>
      <w:marRight w:val="0"/>
      <w:marTop w:val="0"/>
      <w:marBottom w:val="0"/>
      <w:divBdr>
        <w:top w:val="none" w:sz="0" w:space="0" w:color="auto"/>
        <w:left w:val="none" w:sz="0" w:space="0" w:color="auto"/>
        <w:bottom w:val="none" w:sz="0" w:space="0" w:color="auto"/>
        <w:right w:val="none" w:sz="0" w:space="0" w:color="auto"/>
      </w:divBdr>
      <w:divsChild>
        <w:div w:id="1418281826">
          <w:marLeft w:val="0"/>
          <w:marRight w:val="0"/>
          <w:marTop w:val="0"/>
          <w:marBottom w:val="0"/>
          <w:divBdr>
            <w:top w:val="none" w:sz="0" w:space="0" w:color="auto"/>
            <w:left w:val="none" w:sz="0" w:space="0" w:color="auto"/>
            <w:bottom w:val="none" w:sz="0" w:space="0" w:color="auto"/>
            <w:right w:val="none" w:sz="0" w:space="0" w:color="auto"/>
          </w:divBdr>
        </w:div>
      </w:divsChild>
    </w:div>
    <w:div w:id="969096604">
      <w:bodyDiv w:val="1"/>
      <w:marLeft w:val="0"/>
      <w:marRight w:val="0"/>
      <w:marTop w:val="0"/>
      <w:marBottom w:val="0"/>
      <w:divBdr>
        <w:top w:val="none" w:sz="0" w:space="0" w:color="auto"/>
        <w:left w:val="none" w:sz="0" w:space="0" w:color="auto"/>
        <w:bottom w:val="none" w:sz="0" w:space="0" w:color="auto"/>
        <w:right w:val="none" w:sz="0" w:space="0" w:color="auto"/>
      </w:divBdr>
      <w:divsChild>
        <w:div w:id="565067245">
          <w:marLeft w:val="0"/>
          <w:marRight w:val="0"/>
          <w:marTop w:val="0"/>
          <w:marBottom w:val="0"/>
          <w:divBdr>
            <w:top w:val="none" w:sz="0" w:space="0" w:color="auto"/>
            <w:left w:val="none" w:sz="0" w:space="0" w:color="auto"/>
            <w:bottom w:val="none" w:sz="0" w:space="0" w:color="auto"/>
            <w:right w:val="none" w:sz="0" w:space="0" w:color="auto"/>
          </w:divBdr>
        </w:div>
      </w:divsChild>
    </w:div>
    <w:div w:id="988098071">
      <w:bodyDiv w:val="1"/>
      <w:marLeft w:val="0"/>
      <w:marRight w:val="0"/>
      <w:marTop w:val="0"/>
      <w:marBottom w:val="0"/>
      <w:divBdr>
        <w:top w:val="none" w:sz="0" w:space="0" w:color="auto"/>
        <w:left w:val="none" w:sz="0" w:space="0" w:color="auto"/>
        <w:bottom w:val="none" w:sz="0" w:space="0" w:color="auto"/>
        <w:right w:val="none" w:sz="0" w:space="0" w:color="auto"/>
      </w:divBdr>
      <w:divsChild>
        <w:div w:id="1808932898">
          <w:marLeft w:val="0"/>
          <w:marRight w:val="0"/>
          <w:marTop w:val="0"/>
          <w:marBottom w:val="0"/>
          <w:divBdr>
            <w:top w:val="none" w:sz="0" w:space="0" w:color="auto"/>
            <w:left w:val="none" w:sz="0" w:space="0" w:color="auto"/>
            <w:bottom w:val="none" w:sz="0" w:space="0" w:color="auto"/>
            <w:right w:val="none" w:sz="0" w:space="0" w:color="auto"/>
          </w:divBdr>
        </w:div>
      </w:divsChild>
    </w:div>
    <w:div w:id="1227883282">
      <w:bodyDiv w:val="1"/>
      <w:marLeft w:val="0"/>
      <w:marRight w:val="0"/>
      <w:marTop w:val="0"/>
      <w:marBottom w:val="0"/>
      <w:divBdr>
        <w:top w:val="none" w:sz="0" w:space="0" w:color="auto"/>
        <w:left w:val="none" w:sz="0" w:space="0" w:color="auto"/>
        <w:bottom w:val="none" w:sz="0" w:space="0" w:color="auto"/>
        <w:right w:val="none" w:sz="0" w:space="0" w:color="auto"/>
      </w:divBdr>
      <w:divsChild>
        <w:div w:id="1930850294">
          <w:marLeft w:val="0"/>
          <w:marRight w:val="0"/>
          <w:marTop w:val="0"/>
          <w:marBottom w:val="0"/>
          <w:divBdr>
            <w:top w:val="none" w:sz="0" w:space="0" w:color="auto"/>
            <w:left w:val="none" w:sz="0" w:space="0" w:color="auto"/>
            <w:bottom w:val="none" w:sz="0" w:space="0" w:color="auto"/>
            <w:right w:val="none" w:sz="0" w:space="0" w:color="auto"/>
          </w:divBdr>
        </w:div>
      </w:divsChild>
    </w:div>
    <w:div w:id="1343161010">
      <w:bodyDiv w:val="1"/>
      <w:marLeft w:val="0"/>
      <w:marRight w:val="0"/>
      <w:marTop w:val="0"/>
      <w:marBottom w:val="0"/>
      <w:divBdr>
        <w:top w:val="none" w:sz="0" w:space="0" w:color="auto"/>
        <w:left w:val="none" w:sz="0" w:space="0" w:color="auto"/>
        <w:bottom w:val="none" w:sz="0" w:space="0" w:color="auto"/>
        <w:right w:val="none" w:sz="0" w:space="0" w:color="auto"/>
      </w:divBdr>
    </w:div>
    <w:div w:id="1358386891">
      <w:bodyDiv w:val="1"/>
      <w:marLeft w:val="0"/>
      <w:marRight w:val="0"/>
      <w:marTop w:val="0"/>
      <w:marBottom w:val="0"/>
      <w:divBdr>
        <w:top w:val="none" w:sz="0" w:space="0" w:color="auto"/>
        <w:left w:val="none" w:sz="0" w:space="0" w:color="auto"/>
        <w:bottom w:val="none" w:sz="0" w:space="0" w:color="auto"/>
        <w:right w:val="none" w:sz="0" w:space="0" w:color="auto"/>
      </w:divBdr>
      <w:divsChild>
        <w:div w:id="1732460153">
          <w:marLeft w:val="0"/>
          <w:marRight w:val="0"/>
          <w:marTop w:val="0"/>
          <w:marBottom w:val="0"/>
          <w:divBdr>
            <w:top w:val="none" w:sz="0" w:space="0" w:color="auto"/>
            <w:left w:val="none" w:sz="0" w:space="0" w:color="auto"/>
            <w:bottom w:val="none" w:sz="0" w:space="0" w:color="auto"/>
            <w:right w:val="none" w:sz="0" w:space="0" w:color="auto"/>
          </w:divBdr>
        </w:div>
      </w:divsChild>
    </w:div>
    <w:div w:id="1489057208">
      <w:bodyDiv w:val="1"/>
      <w:marLeft w:val="0"/>
      <w:marRight w:val="0"/>
      <w:marTop w:val="0"/>
      <w:marBottom w:val="0"/>
      <w:divBdr>
        <w:top w:val="none" w:sz="0" w:space="0" w:color="auto"/>
        <w:left w:val="none" w:sz="0" w:space="0" w:color="auto"/>
        <w:bottom w:val="none" w:sz="0" w:space="0" w:color="auto"/>
        <w:right w:val="none" w:sz="0" w:space="0" w:color="auto"/>
      </w:divBdr>
      <w:divsChild>
        <w:div w:id="539053410">
          <w:marLeft w:val="0"/>
          <w:marRight w:val="0"/>
          <w:marTop w:val="0"/>
          <w:marBottom w:val="0"/>
          <w:divBdr>
            <w:top w:val="none" w:sz="0" w:space="0" w:color="auto"/>
            <w:left w:val="none" w:sz="0" w:space="0" w:color="auto"/>
            <w:bottom w:val="none" w:sz="0" w:space="0" w:color="auto"/>
            <w:right w:val="none" w:sz="0" w:space="0" w:color="auto"/>
          </w:divBdr>
        </w:div>
      </w:divsChild>
    </w:div>
    <w:div w:id="1563056192">
      <w:bodyDiv w:val="1"/>
      <w:marLeft w:val="0"/>
      <w:marRight w:val="0"/>
      <w:marTop w:val="0"/>
      <w:marBottom w:val="0"/>
      <w:divBdr>
        <w:top w:val="none" w:sz="0" w:space="0" w:color="auto"/>
        <w:left w:val="none" w:sz="0" w:space="0" w:color="auto"/>
        <w:bottom w:val="none" w:sz="0" w:space="0" w:color="auto"/>
        <w:right w:val="none" w:sz="0" w:space="0" w:color="auto"/>
      </w:divBdr>
      <w:divsChild>
        <w:div w:id="146746854">
          <w:marLeft w:val="0"/>
          <w:marRight w:val="0"/>
          <w:marTop w:val="0"/>
          <w:marBottom w:val="0"/>
          <w:divBdr>
            <w:top w:val="none" w:sz="0" w:space="0" w:color="auto"/>
            <w:left w:val="none" w:sz="0" w:space="0" w:color="auto"/>
            <w:bottom w:val="none" w:sz="0" w:space="0" w:color="auto"/>
            <w:right w:val="none" w:sz="0" w:space="0" w:color="auto"/>
          </w:divBdr>
        </w:div>
      </w:divsChild>
    </w:div>
    <w:div w:id="1917738855">
      <w:bodyDiv w:val="1"/>
      <w:marLeft w:val="0"/>
      <w:marRight w:val="0"/>
      <w:marTop w:val="0"/>
      <w:marBottom w:val="0"/>
      <w:divBdr>
        <w:top w:val="none" w:sz="0" w:space="0" w:color="auto"/>
        <w:left w:val="none" w:sz="0" w:space="0" w:color="auto"/>
        <w:bottom w:val="none" w:sz="0" w:space="0" w:color="auto"/>
        <w:right w:val="none" w:sz="0" w:space="0" w:color="auto"/>
      </w:divBdr>
      <w:divsChild>
        <w:div w:id="1105350581">
          <w:marLeft w:val="0"/>
          <w:marRight w:val="0"/>
          <w:marTop w:val="0"/>
          <w:marBottom w:val="0"/>
          <w:divBdr>
            <w:top w:val="none" w:sz="0" w:space="0" w:color="auto"/>
            <w:left w:val="none" w:sz="0" w:space="0" w:color="auto"/>
            <w:bottom w:val="none" w:sz="0" w:space="0" w:color="auto"/>
            <w:right w:val="none" w:sz="0" w:space="0" w:color="auto"/>
          </w:divBdr>
        </w:div>
      </w:divsChild>
    </w:div>
    <w:div w:id="1936133153">
      <w:bodyDiv w:val="1"/>
      <w:marLeft w:val="0"/>
      <w:marRight w:val="0"/>
      <w:marTop w:val="0"/>
      <w:marBottom w:val="0"/>
      <w:divBdr>
        <w:top w:val="none" w:sz="0" w:space="0" w:color="auto"/>
        <w:left w:val="none" w:sz="0" w:space="0" w:color="auto"/>
        <w:bottom w:val="none" w:sz="0" w:space="0" w:color="auto"/>
        <w:right w:val="none" w:sz="0" w:space="0" w:color="auto"/>
      </w:divBdr>
      <w:divsChild>
        <w:div w:id="421224124">
          <w:marLeft w:val="0"/>
          <w:marRight w:val="0"/>
          <w:marTop w:val="0"/>
          <w:marBottom w:val="0"/>
          <w:divBdr>
            <w:top w:val="none" w:sz="0" w:space="0" w:color="auto"/>
            <w:left w:val="none" w:sz="0" w:space="0" w:color="auto"/>
            <w:bottom w:val="none" w:sz="0" w:space="0" w:color="auto"/>
            <w:right w:val="none" w:sz="0" w:space="0" w:color="auto"/>
          </w:divBdr>
        </w:div>
      </w:divsChild>
    </w:div>
    <w:div w:id="1937860385">
      <w:bodyDiv w:val="1"/>
      <w:marLeft w:val="0"/>
      <w:marRight w:val="0"/>
      <w:marTop w:val="0"/>
      <w:marBottom w:val="0"/>
      <w:divBdr>
        <w:top w:val="none" w:sz="0" w:space="0" w:color="auto"/>
        <w:left w:val="none" w:sz="0" w:space="0" w:color="auto"/>
        <w:bottom w:val="none" w:sz="0" w:space="0" w:color="auto"/>
        <w:right w:val="none" w:sz="0" w:space="0" w:color="auto"/>
      </w:divBdr>
      <w:divsChild>
        <w:div w:id="2108690740">
          <w:marLeft w:val="0"/>
          <w:marRight w:val="0"/>
          <w:marTop w:val="0"/>
          <w:marBottom w:val="0"/>
          <w:divBdr>
            <w:top w:val="none" w:sz="0" w:space="0" w:color="auto"/>
            <w:left w:val="none" w:sz="0" w:space="0" w:color="auto"/>
            <w:bottom w:val="none" w:sz="0" w:space="0" w:color="auto"/>
            <w:right w:val="none" w:sz="0" w:space="0" w:color="auto"/>
          </w:divBdr>
        </w:div>
      </w:divsChild>
    </w:div>
    <w:div w:id="1938714122">
      <w:bodyDiv w:val="1"/>
      <w:marLeft w:val="0"/>
      <w:marRight w:val="0"/>
      <w:marTop w:val="0"/>
      <w:marBottom w:val="0"/>
      <w:divBdr>
        <w:top w:val="none" w:sz="0" w:space="0" w:color="auto"/>
        <w:left w:val="none" w:sz="0" w:space="0" w:color="auto"/>
        <w:bottom w:val="none" w:sz="0" w:space="0" w:color="auto"/>
        <w:right w:val="none" w:sz="0" w:space="0" w:color="auto"/>
      </w:divBdr>
      <w:divsChild>
        <w:div w:id="1612858399">
          <w:marLeft w:val="0"/>
          <w:marRight w:val="0"/>
          <w:marTop w:val="0"/>
          <w:marBottom w:val="0"/>
          <w:divBdr>
            <w:top w:val="none" w:sz="0" w:space="0" w:color="auto"/>
            <w:left w:val="none" w:sz="0" w:space="0" w:color="auto"/>
            <w:bottom w:val="none" w:sz="0" w:space="0" w:color="auto"/>
            <w:right w:val="none" w:sz="0" w:space="0" w:color="auto"/>
          </w:divBdr>
        </w:div>
      </w:divsChild>
    </w:div>
    <w:div w:id="1967734565">
      <w:bodyDiv w:val="1"/>
      <w:marLeft w:val="0"/>
      <w:marRight w:val="0"/>
      <w:marTop w:val="0"/>
      <w:marBottom w:val="0"/>
      <w:divBdr>
        <w:top w:val="none" w:sz="0" w:space="0" w:color="auto"/>
        <w:left w:val="none" w:sz="0" w:space="0" w:color="auto"/>
        <w:bottom w:val="none" w:sz="0" w:space="0" w:color="auto"/>
        <w:right w:val="none" w:sz="0" w:space="0" w:color="auto"/>
      </w:divBdr>
      <w:divsChild>
        <w:div w:id="1648432186">
          <w:marLeft w:val="0"/>
          <w:marRight w:val="0"/>
          <w:marTop w:val="0"/>
          <w:marBottom w:val="0"/>
          <w:divBdr>
            <w:top w:val="none" w:sz="0" w:space="0" w:color="auto"/>
            <w:left w:val="none" w:sz="0" w:space="0" w:color="auto"/>
            <w:bottom w:val="none" w:sz="0" w:space="0" w:color="auto"/>
            <w:right w:val="none" w:sz="0" w:space="0" w:color="auto"/>
          </w:divBdr>
        </w:div>
      </w:divsChild>
    </w:div>
    <w:div w:id="1970161829">
      <w:bodyDiv w:val="1"/>
      <w:marLeft w:val="0"/>
      <w:marRight w:val="0"/>
      <w:marTop w:val="0"/>
      <w:marBottom w:val="0"/>
      <w:divBdr>
        <w:top w:val="none" w:sz="0" w:space="0" w:color="auto"/>
        <w:left w:val="none" w:sz="0" w:space="0" w:color="auto"/>
        <w:bottom w:val="none" w:sz="0" w:space="0" w:color="auto"/>
        <w:right w:val="none" w:sz="0" w:space="0" w:color="auto"/>
      </w:divBdr>
      <w:divsChild>
        <w:div w:id="409931113">
          <w:marLeft w:val="0"/>
          <w:marRight w:val="0"/>
          <w:marTop w:val="0"/>
          <w:marBottom w:val="0"/>
          <w:divBdr>
            <w:top w:val="none" w:sz="0" w:space="0" w:color="auto"/>
            <w:left w:val="none" w:sz="0" w:space="0" w:color="auto"/>
            <w:bottom w:val="none" w:sz="0" w:space="0" w:color="auto"/>
            <w:right w:val="none" w:sz="0" w:space="0" w:color="auto"/>
          </w:divBdr>
        </w:div>
      </w:divsChild>
    </w:div>
    <w:div w:id="2037611989">
      <w:bodyDiv w:val="1"/>
      <w:marLeft w:val="0"/>
      <w:marRight w:val="0"/>
      <w:marTop w:val="0"/>
      <w:marBottom w:val="0"/>
      <w:divBdr>
        <w:top w:val="none" w:sz="0" w:space="0" w:color="auto"/>
        <w:left w:val="none" w:sz="0" w:space="0" w:color="auto"/>
        <w:bottom w:val="none" w:sz="0" w:space="0" w:color="auto"/>
        <w:right w:val="none" w:sz="0" w:space="0" w:color="auto"/>
      </w:divBdr>
      <w:divsChild>
        <w:div w:id="197093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F3539-0716-469B-A7DE-D3F67EF9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8465</Words>
  <Characters>48256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Title</vt:lpstr>
    </vt:vector>
  </TitlesOfParts>
  <Manager/>
  <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
  <cp:keywords/>
  <dc:description/>
  <cp:lastModifiedBy/>
  <cp:revision>1</cp:revision>
  <cp:lastPrinted>2015-12-10T16:17:00Z</cp:lastPrinted>
  <dcterms:created xsi:type="dcterms:W3CDTF">2017-11-29T22:19:00Z</dcterms:created>
  <dcterms:modified xsi:type="dcterms:W3CDTF">2017-11-29T22:38:00Z</dcterms:modified>
</cp:coreProperties>
</file>