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E9440" w14:textId="77777777" w:rsidR="0074778C" w:rsidRPr="00E14ADE" w:rsidRDefault="005C54D2"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b/>
          <w:bCs/>
        </w:rPr>
        <w:t>TITLE</w:t>
      </w:r>
      <w:r w:rsidR="00BE5F4A" w:rsidRPr="00E14ADE">
        <w:rPr>
          <w:rFonts w:asciiTheme="minorHAnsi" w:hAnsiTheme="minorHAnsi" w:cstheme="minorHAnsi"/>
          <w:b/>
          <w:bCs/>
        </w:rPr>
        <w:t>:</w:t>
      </w:r>
      <w:r w:rsidR="0022688E" w:rsidRPr="00E14ADE">
        <w:rPr>
          <w:rFonts w:asciiTheme="minorHAnsi" w:hAnsiTheme="minorHAnsi" w:cstheme="minorHAnsi"/>
        </w:rPr>
        <w:t xml:space="preserve"> </w:t>
      </w:r>
    </w:p>
    <w:p w14:paraId="63DFB9FD" w14:textId="2DF0D016" w:rsidR="00BE5F4A" w:rsidRPr="00E14ADE" w:rsidRDefault="000B2AE6"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rPr>
        <w:t>Pattern</w:t>
      </w:r>
      <w:r w:rsidR="00F63351" w:rsidRPr="00E14ADE">
        <w:rPr>
          <w:rFonts w:asciiTheme="minorHAnsi" w:hAnsiTheme="minorHAnsi" w:cstheme="minorHAnsi"/>
        </w:rPr>
        <w:t>ing</w:t>
      </w:r>
      <w:r w:rsidRPr="00E14ADE">
        <w:rPr>
          <w:rFonts w:asciiTheme="minorHAnsi" w:hAnsiTheme="minorHAnsi" w:cstheme="minorHAnsi"/>
        </w:rPr>
        <w:t xml:space="preserve"> B</w:t>
      </w:r>
      <w:r w:rsidR="002A12E4" w:rsidRPr="00E14ADE">
        <w:rPr>
          <w:rFonts w:asciiTheme="minorHAnsi" w:hAnsiTheme="minorHAnsi" w:cstheme="minorHAnsi"/>
        </w:rPr>
        <w:t>ioactive Proteins</w:t>
      </w:r>
      <w:r w:rsidR="007778CA" w:rsidRPr="00E14ADE">
        <w:rPr>
          <w:rFonts w:asciiTheme="minorHAnsi" w:hAnsiTheme="minorHAnsi" w:cstheme="minorHAnsi"/>
        </w:rPr>
        <w:t xml:space="preserve"> or </w:t>
      </w:r>
      <w:r w:rsidR="002A12E4" w:rsidRPr="00E14ADE">
        <w:rPr>
          <w:rFonts w:asciiTheme="minorHAnsi" w:hAnsiTheme="minorHAnsi" w:cstheme="minorHAnsi"/>
        </w:rPr>
        <w:t>Peptides on Hydrogel Using P</w:t>
      </w:r>
      <w:r w:rsidR="0022688E" w:rsidRPr="00E14ADE">
        <w:rPr>
          <w:rFonts w:asciiTheme="minorHAnsi" w:hAnsiTheme="minorHAnsi" w:cstheme="minorHAnsi"/>
        </w:rPr>
        <w:t xml:space="preserve">hotochemistry for </w:t>
      </w:r>
      <w:r w:rsidR="002A12E4" w:rsidRPr="00E14ADE">
        <w:rPr>
          <w:rFonts w:asciiTheme="minorHAnsi" w:hAnsiTheme="minorHAnsi" w:cstheme="minorHAnsi"/>
        </w:rPr>
        <w:t>Biological A</w:t>
      </w:r>
      <w:r w:rsidR="0022688E" w:rsidRPr="00E14ADE">
        <w:rPr>
          <w:rFonts w:asciiTheme="minorHAnsi" w:hAnsiTheme="minorHAnsi" w:cstheme="minorHAnsi"/>
        </w:rPr>
        <w:t>pplications</w:t>
      </w:r>
    </w:p>
    <w:p w14:paraId="18EEFE12" w14:textId="77777777" w:rsidR="00925823" w:rsidRPr="00E14ADE" w:rsidRDefault="00925823" w:rsidP="00E14ADE">
      <w:pPr>
        <w:widowControl w:val="0"/>
        <w:autoSpaceDE w:val="0"/>
        <w:autoSpaceDN w:val="0"/>
        <w:adjustRightInd w:val="0"/>
        <w:jc w:val="both"/>
        <w:rPr>
          <w:rFonts w:asciiTheme="minorHAnsi" w:hAnsiTheme="minorHAnsi" w:cstheme="minorHAnsi"/>
          <w:b/>
          <w:bCs/>
        </w:rPr>
      </w:pPr>
    </w:p>
    <w:p w14:paraId="2395C63E" w14:textId="77777777" w:rsidR="00BE5F4A" w:rsidRPr="00E14ADE" w:rsidRDefault="005C54D2" w:rsidP="00E14ADE">
      <w:pPr>
        <w:widowControl w:val="0"/>
        <w:autoSpaceDE w:val="0"/>
        <w:autoSpaceDN w:val="0"/>
        <w:adjustRightInd w:val="0"/>
        <w:jc w:val="both"/>
        <w:rPr>
          <w:rFonts w:asciiTheme="minorHAnsi" w:hAnsiTheme="minorHAnsi" w:cstheme="minorHAnsi"/>
          <w:bCs/>
          <w:i/>
          <w:color w:val="808080"/>
        </w:rPr>
      </w:pPr>
      <w:r w:rsidRPr="00E14ADE">
        <w:rPr>
          <w:rFonts w:asciiTheme="minorHAnsi" w:hAnsiTheme="minorHAnsi" w:cstheme="minorHAnsi"/>
          <w:b/>
          <w:bCs/>
        </w:rPr>
        <w:t>AUTHORS</w:t>
      </w:r>
      <w:r w:rsidR="00BE5F4A" w:rsidRPr="00E14ADE">
        <w:rPr>
          <w:rFonts w:asciiTheme="minorHAnsi" w:hAnsiTheme="minorHAnsi" w:cstheme="minorHAnsi"/>
          <w:b/>
          <w:bCs/>
        </w:rPr>
        <w:t xml:space="preserve">: </w:t>
      </w:r>
    </w:p>
    <w:p w14:paraId="08856A1C" w14:textId="0A6BB636" w:rsidR="00F63351" w:rsidRPr="00E14ADE" w:rsidRDefault="0022688E" w:rsidP="00E14ADE">
      <w:pPr>
        <w:widowControl w:val="0"/>
        <w:autoSpaceDE w:val="0"/>
        <w:autoSpaceDN w:val="0"/>
        <w:adjustRightInd w:val="0"/>
        <w:jc w:val="both"/>
        <w:rPr>
          <w:rFonts w:asciiTheme="minorHAnsi" w:hAnsiTheme="minorHAnsi" w:cstheme="minorHAnsi"/>
          <w:bCs/>
          <w:vertAlign w:val="superscript"/>
        </w:rPr>
      </w:pPr>
      <w:r w:rsidRPr="00E14ADE">
        <w:rPr>
          <w:rFonts w:asciiTheme="minorHAnsi" w:hAnsiTheme="minorHAnsi" w:cstheme="minorHAnsi"/>
          <w:bCs/>
        </w:rPr>
        <w:t>Taylor B.</w:t>
      </w:r>
      <w:r w:rsidR="00F63351" w:rsidRPr="00E14ADE">
        <w:rPr>
          <w:rFonts w:asciiTheme="minorHAnsi" w:hAnsiTheme="minorHAnsi" w:cstheme="minorHAnsi"/>
          <w:bCs/>
        </w:rPr>
        <w:t xml:space="preserve"> Dorsey</w:t>
      </w:r>
      <w:r w:rsidR="00F63351" w:rsidRPr="00E14ADE">
        <w:rPr>
          <w:rFonts w:asciiTheme="minorHAnsi" w:hAnsiTheme="minorHAnsi" w:cstheme="minorHAnsi"/>
          <w:bCs/>
          <w:vertAlign w:val="superscript"/>
        </w:rPr>
        <w:t>1</w:t>
      </w:r>
      <w:r w:rsidR="00F63351" w:rsidRPr="00E14ADE">
        <w:rPr>
          <w:rFonts w:asciiTheme="minorHAnsi" w:hAnsiTheme="minorHAnsi" w:cstheme="minorHAnsi"/>
          <w:bCs/>
        </w:rPr>
        <w:t>, Alexander Grath</w:t>
      </w:r>
      <w:r w:rsidR="008B5B66" w:rsidRPr="00E14ADE">
        <w:rPr>
          <w:rFonts w:asciiTheme="minorHAnsi" w:hAnsiTheme="minorHAnsi" w:cstheme="minorHAnsi"/>
          <w:bCs/>
          <w:vertAlign w:val="superscript"/>
        </w:rPr>
        <w:t>2</w:t>
      </w:r>
      <w:r w:rsidR="00F63351" w:rsidRPr="00E14ADE">
        <w:rPr>
          <w:rFonts w:asciiTheme="minorHAnsi" w:hAnsiTheme="minorHAnsi" w:cstheme="minorHAnsi"/>
          <w:bCs/>
        </w:rPr>
        <w:t xml:space="preserve">, </w:t>
      </w:r>
      <w:proofErr w:type="spellStart"/>
      <w:r w:rsidR="00F63351" w:rsidRPr="00E14ADE">
        <w:rPr>
          <w:rFonts w:asciiTheme="minorHAnsi" w:hAnsiTheme="minorHAnsi" w:cstheme="minorHAnsi"/>
          <w:bCs/>
        </w:rPr>
        <w:t>Guohao</w:t>
      </w:r>
      <w:proofErr w:type="spellEnd"/>
      <w:r w:rsidR="00F63351" w:rsidRPr="00E14ADE">
        <w:rPr>
          <w:rFonts w:asciiTheme="minorHAnsi" w:hAnsiTheme="minorHAnsi" w:cstheme="minorHAnsi"/>
          <w:bCs/>
        </w:rPr>
        <w:t xml:space="preserve"> Dai</w:t>
      </w:r>
      <w:r w:rsidR="008B5B66" w:rsidRPr="00E14ADE">
        <w:rPr>
          <w:rFonts w:asciiTheme="minorHAnsi" w:hAnsiTheme="minorHAnsi" w:cstheme="minorHAnsi"/>
          <w:bCs/>
          <w:vertAlign w:val="superscript"/>
        </w:rPr>
        <w:t>1</w:t>
      </w:r>
    </w:p>
    <w:p w14:paraId="43E2F9DC" w14:textId="251DEFCE" w:rsidR="00DC2D49" w:rsidRPr="00E14ADE" w:rsidRDefault="00F63351"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rPr>
        <w:t xml:space="preserve"> </w:t>
      </w:r>
    </w:p>
    <w:p w14:paraId="759855BE" w14:textId="1E0BCA9A" w:rsidR="00DC2D49" w:rsidRPr="00E14ADE" w:rsidRDefault="00F63351"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vertAlign w:val="superscript"/>
        </w:rPr>
        <w:t>1</w:t>
      </w:r>
      <w:r w:rsidR="009F44EB" w:rsidRPr="00E14ADE">
        <w:rPr>
          <w:rFonts w:asciiTheme="minorHAnsi" w:hAnsiTheme="minorHAnsi" w:cstheme="minorHAnsi"/>
          <w:bCs/>
        </w:rPr>
        <w:t>Department of Bioengineering</w:t>
      </w:r>
    </w:p>
    <w:p w14:paraId="701E5EA5" w14:textId="693E9039" w:rsidR="0022688E" w:rsidRPr="00E14ADE" w:rsidRDefault="009F44EB"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rPr>
        <w:t>Northeastern University</w:t>
      </w:r>
      <w:r w:rsidR="0022688E" w:rsidRPr="00E14ADE">
        <w:rPr>
          <w:rFonts w:asciiTheme="minorHAnsi" w:hAnsiTheme="minorHAnsi" w:cstheme="minorHAnsi"/>
          <w:bCs/>
        </w:rPr>
        <w:t xml:space="preserve"> </w:t>
      </w:r>
    </w:p>
    <w:p w14:paraId="5821CD43" w14:textId="202FC2DC" w:rsidR="0022688E" w:rsidRPr="00E14ADE" w:rsidRDefault="009F44EB"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rPr>
        <w:t>Boston, MA</w:t>
      </w:r>
    </w:p>
    <w:p w14:paraId="72367E58" w14:textId="77777777" w:rsidR="00835E1A" w:rsidRPr="00E14ADE" w:rsidRDefault="00835E1A" w:rsidP="00E14ADE">
      <w:pPr>
        <w:widowControl w:val="0"/>
        <w:autoSpaceDE w:val="0"/>
        <w:autoSpaceDN w:val="0"/>
        <w:adjustRightInd w:val="0"/>
        <w:jc w:val="both"/>
        <w:rPr>
          <w:rFonts w:asciiTheme="minorHAnsi" w:hAnsiTheme="minorHAnsi" w:cstheme="minorHAnsi"/>
          <w:bCs/>
        </w:rPr>
      </w:pPr>
    </w:p>
    <w:p w14:paraId="41437F32" w14:textId="456829F2" w:rsidR="00835E1A" w:rsidRPr="00E14ADE" w:rsidRDefault="00F63351"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vertAlign w:val="superscript"/>
        </w:rPr>
        <w:t>2</w:t>
      </w:r>
      <w:r w:rsidR="00835E1A" w:rsidRPr="00E14ADE">
        <w:rPr>
          <w:rFonts w:asciiTheme="minorHAnsi" w:hAnsiTheme="minorHAnsi" w:cstheme="minorHAnsi"/>
          <w:bCs/>
        </w:rPr>
        <w:t>Biomedical Engineering</w:t>
      </w:r>
    </w:p>
    <w:p w14:paraId="55737E13" w14:textId="77777777" w:rsidR="00835E1A" w:rsidRPr="00E14ADE" w:rsidRDefault="00835E1A"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rPr>
        <w:t xml:space="preserve">Rensselaer Polytechnic Institute </w:t>
      </w:r>
    </w:p>
    <w:p w14:paraId="2355D32E" w14:textId="1C4445AF" w:rsidR="00835E1A" w:rsidRPr="00E14ADE" w:rsidRDefault="00835E1A"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rPr>
        <w:t>Troy, NY</w:t>
      </w:r>
      <w:r w:rsidR="00E14ADE">
        <w:rPr>
          <w:rFonts w:asciiTheme="minorHAnsi" w:hAnsiTheme="minorHAnsi" w:cstheme="minorHAnsi"/>
          <w:bCs/>
        </w:rPr>
        <w:t xml:space="preserve"> </w:t>
      </w:r>
    </w:p>
    <w:p w14:paraId="3F7E1522" w14:textId="77777777" w:rsidR="00F63351" w:rsidRPr="00E14ADE" w:rsidRDefault="00F63351" w:rsidP="00E14ADE">
      <w:pPr>
        <w:widowControl w:val="0"/>
        <w:autoSpaceDE w:val="0"/>
        <w:autoSpaceDN w:val="0"/>
        <w:adjustRightInd w:val="0"/>
        <w:jc w:val="both"/>
        <w:rPr>
          <w:rFonts w:asciiTheme="minorHAnsi" w:hAnsiTheme="minorHAnsi" w:cstheme="minorHAnsi"/>
          <w:bCs/>
        </w:rPr>
      </w:pPr>
    </w:p>
    <w:p w14:paraId="349195A6" w14:textId="3B12FEC3" w:rsidR="00F63351" w:rsidRPr="00E14ADE" w:rsidRDefault="00F63351" w:rsidP="00E14ADE">
      <w:pPr>
        <w:widowControl w:val="0"/>
        <w:autoSpaceDE w:val="0"/>
        <w:autoSpaceDN w:val="0"/>
        <w:adjustRightInd w:val="0"/>
        <w:jc w:val="both"/>
        <w:rPr>
          <w:rFonts w:asciiTheme="minorHAnsi" w:hAnsiTheme="minorHAnsi" w:cstheme="minorHAnsi"/>
          <w:b/>
          <w:bCs/>
        </w:rPr>
      </w:pPr>
      <w:r w:rsidRPr="00E14ADE">
        <w:rPr>
          <w:rFonts w:asciiTheme="minorHAnsi" w:hAnsiTheme="minorHAnsi" w:cstheme="minorHAnsi"/>
          <w:b/>
          <w:bCs/>
        </w:rPr>
        <w:t>E-MAIL ADDRESSES:</w:t>
      </w:r>
    </w:p>
    <w:p w14:paraId="7EEA064A" w14:textId="52EB0DBD" w:rsidR="00F63351" w:rsidRPr="00E14ADE" w:rsidRDefault="00F63351" w:rsidP="00E14ADE">
      <w:pPr>
        <w:widowControl w:val="0"/>
        <w:autoSpaceDE w:val="0"/>
        <w:autoSpaceDN w:val="0"/>
        <w:adjustRightInd w:val="0"/>
        <w:jc w:val="both"/>
        <w:rPr>
          <w:rFonts w:asciiTheme="minorHAnsi" w:hAnsiTheme="minorHAnsi" w:cstheme="minorHAnsi"/>
          <w:bCs/>
        </w:rPr>
      </w:pPr>
      <w:r w:rsidRPr="00E14ADE">
        <w:rPr>
          <w:rFonts w:asciiTheme="minorHAnsi" w:hAnsiTheme="minorHAnsi" w:cstheme="minorHAnsi"/>
          <w:bCs/>
        </w:rPr>
        <w:t>Taylor B. Dorsey (</w:t>
      </w:r>
      <w:r w:rsidRPr="00E14ADE">
        <w:rPr>
          <w:rFonts w:asciiTheme="minorHAnsi" w:hAnsiTheme="minorHAnsi" w:cstheme="minorHAnsi"/>
          <w:bCs/>
          <w:u w:val="single"/>
        </w:rPr>
        <w:t>t.dorsey@northeastern.edu</w:t>
      </w:r>
      <w:r w:rsidRPr="00E14ADE">
        <w:rPr>
          <w:rFonts w:asciiTheme="minorHAnsi" w:hAnsiTheme="minorHAnsi" w:cstheme="minorHAnsi"/>
          <w:bCs/>
        </w:rPr>
        <w:t>)</w:t>
      </w:r>
    </w:p>
    <w:p w14:paraId="542ACB4F" w14:textId="0A0E4566" w:rsidR="00F63351" w:rsidRPr="00E14ADE" w:rsidRDefault="00F63351" w:rsidP="00E14ADE">
      <w:pPr>
        <w:widowControl w:val="0"/>
        <w:autoSpaceDE w:val="0"/>
        <w:autoSpaceDN w:val="0"/>
        <w:adjustRightInd w:val="0"/>
        <w:jc w:val="both"/>
        <w:rPr>
          <w:rStyle w:val="Hyperlink"/>
          <w:rFonts w:asciiTheme="minorHAnsi" w:hAnsiTheme="minorHAnsi" w:cstheme="minorHAnsi"/>
          <w:bCs/>
          <w:color w:val="auto"/>
          <w:u w:val="none"/>
        </w:rPr>
      </w:pPr>
      <w:r w:rsidRPr="00E14ADE">
        <w:rPr>
          <w:rFonts w:asciiTheme="minorHAnsi" w:hAnsiTheme="minorHAnsi" w:cstheme="minorHAnsi"/>
        </w:rPr>
        <w:t xml:space="preserve">Alexander </w:t>
      </w:r>
      <w:proofErr w:type="spellStart"/>
      <w:r w:rsidRPr="00E14ADE">
        <w:rPr>
          <w:rFonts w:asciiTheme="minorHAnsi" w:hAnsiTheme="minorHAnsi" w:cstheme="minorHAnsi"/>
        </w:rPr>
        <w:t>Grath</w:t>
      </w:r>
      <w:proofErr w:type="spellEnd"/>
      <w:r w:rsidRPr="00E14ADE">
        <w:rPr>
          <w:rFonts w:asciiTheme="minorHAnsi" w:hAnsiTheme="minorHAnsi" w:cstheme="minorHAnsi"/>
        </w:rPr>
        <w:t xml:space="preserve"> (</w:t>
      </w:r>
      <w:hyperlink r:id="rId9" w:history="1">
        <w:r w:rsidRPr="00E14ADE">
          <w:rPr>
            <w:rStyle w:val="Hyperlink"/>
            <w:rFonts w:asciiTheme="minorHAnsi" w:hAnsiTheme="minorHAnsi" w:cstheme="minorHAnsi"/>
            <w:bCs/>
            <w:color w:val="auto"/>
          </w:rPr>
          <w:t>gratha@rpi.edu</w:t>
        </w:r>
      </w:hyperlink>
      <w:r w:rsidRPr="00E14ADE">
        <w:rPr>
          <w:rStyle w:val="Hyperlink"/>
          <w:rFonts w:asciiTheme="minorHAnsi" w:hAnsiTheme="minorHAnsi" w:cstheme="minorHAnsi"/>
          <w:bCs/>
          <w:color w:val="auto"/>
          <w:u w:val="none"/>
        </w:rPr>
        <w:t>)</w:t>
      </w:r>
    </w:p>
    <w:p w14:paraId="7988BBA7" w14:textId="2BCFB76A" w:rsidR="0022688E" w:rsidRPr="00E14ADE" w:rsidRDefault="00F63351" w:rsidP="00E14ADE">
      <w:pPr>
        <w:widowControl w:val="0"/>
        <w:autoSpaceDE w:val="0"/>
        <w:autoSpaceDN w:val="0"/>
        <w:adjustRightInd w:val="0"/>
        <w:jc w:val="both"/>
        <w:rPr>
          <w:rFonts w:asciiTheme="minorHAnsi" w:hAnsiTheme="minorHAnsi" w:cstheme="minorHAnsi"/>
          <w:bCs/>
        </w:rPr>
      </w:pPr>
      <w:proofErr w:type="spellStart"/>
      <w:r w:rsidRPr="00E14ADE">
        <w:rPr>
          <w:rFonts w:asciiTheme="minorHAnsi" w:hAnsiTheme="minorHAnsi" w:cstheme="minorHAnsi"/>
          <w:bCs/>
        </w:rPr>
        <w:t>Guohao</w:t>
      </w:r>
      <w:proofErr w:type="spellEnd"/>
      <w:r w:rsidRPr="00E14ADE">
        <w:rPr>
          <w:rFonts w:asciiTheme="minorHAnsi" w:hAnsiTheme="minorHAnsi" w:cstheme="minorHAnsi"/>
          <w:bCs/>
        </w:rPr>
        <w:t xml:space="preserve"> Dai (</w:t>
      </w:r>
      <w:r w:rsidR="00E32AE0" w:rsidRPr="00E14ADE">
        <w:rPr>
          <w:rFonts w:asciiTheme="minorHAnsi" w:hAnsiTheme="minorHAnsi" w:cstheme="minorHAnsi"/>
          <w:bCs/>
          <w:u w:val="single"/>
        </w:rPr>
        <w:t>g.dai@northeastern.edu</w:t>
      </w:r>
      <w:r w:rsidRPr="00E14ADE">
        <w:rPr>
          <w:rFonts w:asciiTheme="minorHAnsi" w:hAnsiTheme="minorHAnsi" w:cstheme="minorHAnsi"/>
          <w:bCs/>
        </w:rPr>
        <w:t>)</w:t>
      </w:r>
    </w:p>
    <w:p w14:paraId="0D93F280" w14:textId="77777777" w:rsidR="0022688E" w:rsidRPr="00E14ADE" w:rsidRDefault="0022688E" w:rsidP="00E14ADE">
      <w:pPr>
        <w:widowControl w:val="0"/>
        <w:autoSpaceDE w:val="0"/>
        <w:autoSpaceDN w:val="0"/>
        <w:adjustRightInd w:val="0"/>
        <w:jc w:val="both"/>
        <w:rPr>
          <w:rFonts w:asciiTheme="minorHAnsi" w:hAnsiTheme="minorHAnsi" w:cstheme="minorHAnsi"/>
          <w:b/>
          <w:bCs/>
        </w:rPr>
      </w:pPr>
    </w:p>
    <w:p w14:paraId="57D9C0B6" w14:textId="77777777" w:rsidR="0074778C" w:rsidRPr="00E14ADE" w:rsidRDefault="005C54D2"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b/>
          <w:bCs/>
        </w:rPr>
        <w:t>CORRESPONDING AUTHOR</w:t>
      </w:r>
      <w:r w:rsidR="00BE5F4A" w:rsidRPr="00E14ADE">
        <w:rPr>
          <w:rFonts w:asciiTheme="minorHAnsi" w:hAnsiTheme="minorHAnsi" w:cstheme="minorHAnsi"/>
          <w:b/>
          <w:bCs/>
        </w:rPr>
        <w:t>:</w:t>
      </w:r>
      <w:r w:rsidR="00BE5F4A" w:rsidRPr="00E14ADE">
        <w:rPr>
          <w:rFonts w:asciiTheme="minorHAnsi" w:hAnsiTheme="minorHAnsi" w:cstheme="minorHAnsi"/>
        </w:rPr>
        <w:t xml:space="preserve"> </w:t>
      </w:r>
    </w:p>
    <w:p w14:paraId="7FCAE3A6" w14:textId="37F5480C" w:rsidR="00925823" w:rsidRPr="00E14ADE" w:rsidRDefault="00B74459" w:rsidP="00E14ADE">
      <w:pPr>
        <w:pStyle w:val="NormalWeb"/>
        <w:spacing w:before="0" w:beforeAutospacing="0" w:after="0" w:afterAutospacing="0"/>
        <w:jc w:val="both"/>
        <w:rPr>
          <w:rFonts w:asciiTheme="minorHAnsi" w:hAnsiTheme="minorHAnsi" w:cstheme="minorHAnsi"/>
          <w:i/>
          <w:color w:val="808080"/>
        </w:rPr>
      </w:pPr>
      <w:proofErr w:type="spellStart"/>
      <w:r w:rsidRPr="00E14ADE">
        <w:rPr>
          <w:rFonts w:asciiTheme="minorHAnsi" w:hAnsiTheme="minorHAnsi" w:cstheme="minorHAnsi"/>
        </w:rPr>
        <w:t>Guohao</w:t>
      </w:r>
      <w:proofErr w:type="spellEnd"/>
      <w:r w:rsidRPr="00E14ADE">
        <w:rPr>
          <w:rFonts w:asciiTheme="minorHAnsi" w:hAnsiTheme="minorHAnsi" w:cstheme="minorHAnsi"/>
        </w:rPr>
        <w:t xml:space="preserve"> Dai</w:t>
      </w:r>
    </w:p>
    <w:p w14:paraId="258C5EA1" w14:textId="77777777" w:rsidR="0022688E" w:rsidRPr="00E14ADE" w:rsidRDefault="0022688E" w:rsidP="00E14ADE">
      <w:pPr>
        <w:pStyle w:val="NormalWeb"/>
        <w:spacing w:before="0" w:beforeAutospacing="0" w:after="0" w:afterAutospacing="0"/>
        <w:jc w:val="both"/>
        <w:rPr>
          <w:rFonts w:asciiTheme="minorHAnsi" w:hAnsiTheme="minorHAnsi" w:cstheme="minorHAnsi"/>
          <w:b/>
          <w:bCs/>
        </w:rPr>
      </w:pPr>
    </w:p>
    <w:p w14:paraId="74505281" w14:textId="77777777" w:rsidR="0074778C" w:rsidRPr="00E14ADE" w:rsidRDefault="005C54D2"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b/>
          <w:bCs/>
        </w:rPr>
        <w:t>KEYWORDS</w:t>
      </w:r>
      <w:r w:rsidR="00BE5F4A" w:rsidRPr="00E14ADE">
        <w:rPr>
          <w:rFonts w:asciiTheme="minorHAnsi" w:hAnsiTheme="minorHAnsi" w:cstheme="minorHAnsi"/>
          <w:b/>
          <w:bCs/>
        </w:rPr>
        <w:t>:</w:t>
      </w:r>
      <w:r w:rsidR="00835E1A" w:rsidRPr="00E14ADE">
        <w:rPr>
          <w:rFonts w:asciiTheme="minorHAnsi" w:hAnsiTheme="minorHAnsi" w:cstheme="minorHAnsi"/>
        </w:rPr>
        <w:t xml:space="preserve"> </w:t>
      </w:r>
    </w:p>
    <w:p w14:paraId="1516FBC4" w14:textId="6A20475F" w:rsidR="00925823" w:rsidRPr="00E14ADE" w:rsidRDefault="00ED3EE5"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rPr>
        <w:t>B</w:t>
      </w:r>
      <w:r w:rsidR="006F03BA" w:rsidRPr="00E14ADE">
        <w:rPr>
          <w:rFonts w:asciiTheme="minorHAnsi" w:hAnsiTheme="minorHAnsi" w:cstheme="minorHAnsi"/>
        </w:rPr>
        <w:t>iomaterials</w:t>
      </w:r>
      <w:r w:rsidR="00F63351" w:rsidRPr="00E14ADE">
        <w:rPr>
          <w:rFonts w:asciiTheme="minorHAnsi" w:hAnsiTheme="minorHAnsi" w:cstheme="minorHAnsi"/>
        </w:rPr>
        <w:t>,</w:t>
      </w:r>
      <w:r w:rsidR="006F03BA" w:rsidRPr="00E14ADE">
        <w:rPr>
          <w:rFonts w:asciiTheme="minorHAnsi" w:hAnsiTheme="minorHAnsi" w:cstheme="minorHAnsi"/>
        </w:rPr>
        <w:t xml:space="preserve"> cell culture scaffold</w:t>
      </w:r>
      <w:r w:rsidR="00F63351" w:rsidRPr="00E14ADE">
        <w:rPr>
          <w:rFonts w:asciiTheme="minorHAnsi" w:hAnsiTheme="minorHAnsi" w:cstheme="minorHAnsi"/>
        </w:rPr>
        <w:t>,</w:t>
      </w:r>
      <w:r w:rsidR="006F03BA" w:rsidRPr="00E14ADE">
        <w:rPr>
          <w:rFonts w:asciiTheme="minorHAnsi" w:hAnsiTheme="minorHAnsi" w:cstheme="minorHAnsi"/>
        </w:rPr>
        <w:t xml:space="preserve"> </w:t>
      </w:r>
      <w:r w:rsidR="00835E1A" w:rsidRPr="00E14ADE">
        <w:rPr>
          <w:rFonts w:asciiTheme="minorHAnsi" w:hAnsiTheme="minorHAnsi" w:cstheme="minorHAnsi"/>
        </w:rPr>
        <w:t>photopatterni</w:t>
      </w:r>
      <w:r w:rsidR="006F03BA" w:rsidRPr="00E14ADE">
        <w:rPr>
          <w:rFonts w:asciiTheme="minorHAnsi" w:hAnsiTheme="minorHAnsi" w:cstheme="minorHAnsi"/>
        </w:rPr>
        <w:t>ng</w:t>
      </w:r>
      <w:r w:rsidR="00F63351" w:rsidRPr="00E14ADE">
        <w:rPr>
          <w:rFonts w:asciiTheme="minorHAnsi" w:hAnsiTheme="minorHAnsi" w:cstheme="minorHAnsi"/>
        </w:rPr>
        <w:t>,</w:t>
      </w:r>
      <w:r w:rsidR="009D64EA" w:rsidRPr="00E14ADE">
        <w:rPr>
          <w:rFonts w:asciiTheme="minorHAnsi" w:hAnsiTheme="minorHAnsi" w:cstheme="minorHAnsi"/>
        </w:rPr>
        <w:t xml:space="preserve"> bioactive hydrogel</w:t>
      </w:r>
      <w:r w:rsidR="00F63351" w:rsidRPr="00E14ADE">
        <w:rPr>
          <w:rFonts w:asciiTheme="minorHAnsi" w:hAnsiTheme="minorHAnsi" w:cstheme="minorHAnsi"/>
        </w:rPr>
        <w:t>,</w:t>
      </w:r>
      <w:r w:rsidR="00835E1A" w:rsidRPr="00E14ADE">
        <w:rPr>
          <w:rFonts w:asciiTheme="minorHAnsi" w:hAnsiTheme="minorHAnsi" w:cstheme="minorHAnsi"/>
        </w:rPr>
        <w:t xml:space="preserve"> </w:t>
      </w:r>
      <w:proofErr w:type="spellStart"/>
      <w:r w:rsidR="00835E1A" w:rsidRPr="00E14ADE">
        <w:rPr>
          <w:rFonts w:asciiTheme="minorHAnsi" w:hAnsiTheme="minorHAnsi" w:cstheme="minorHAnsi"/>
        </w:rPr>
        <w:t>thiol-ene</w:t>
      </w:r>
      <w:proofErr w:type="spellEnd"/>
      <w:r w:rsidR="00835E1A" w:rsidRPr="00E14ADE">
        <w:rPr>
          <w:rFonts w:asciiTheme="minorHAnsi" w:hAnsiTheme="minorHAnsi" w:cstheme="minorHAnsi"/>
        </w:rPr>
        <w:t xml:space="preserve"> bioconjugation</w:t>
      </w:r>
      <w:r w:rsidR="00F63351" w:rsidRPr="00E14ADE">
        <w:rPr>
          <w:rFonts w:asciiTheme="minorHAnsi" w:hAnsiTheme="minorHAnsi" w:cstheme="minorHAnsi"/>
        </w:rPr>
        <w:t>, h</w:t>
      </w:r>
      <w:r w:rsidR="0074778C" w:rsidRPr="00E14ADE">
        <w:rPr>
          <w:rFonts w:asciiTheme="minorHAnsi" w:hAnsiTheme="minorHAnsi" w:cstheme="minorHAnsi"/>
        </w:rPr>
        <w:t>ydrogel</w:t>
      </w:r>
    </w:p>
    <w:p w14:paraId="2DC5474D" w14:textId="77777777" w:rsidR="00925823" w:rsidRPr="00E14ADE" w:rsidRDefault="00925823" w:rsidP="00E14ADE">
      <w:pPr>
        <w:pStyle w:val="NormalWeb"/>
        <w:spacing w:before="0" w:beforeAutospacing="0" w:after="0" w:afterAutospacing="0"/>
        <w:jc w:val="both"/>
        <w:rPr>
          <w:rFonts w:asciiTheme="minorHAnsi" w:hAnsiTheme="minorHAnsi" w:cstheme="minorHAnsi"/>
        </w:rPr>
      </w:pPr>
    </w:p>
    <w:p w14:paraId="79DBABEA" w14:textId="77777777" w:rsidR="0074778C" w:rsidRPr="00E14ADE" w:rsidRDefault="005C54D2"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b/>
          <w:bCs/>
        </w:rPr>
        <w:t>SHORT ABSTRACT</w:t>
      </w:r>
      <w:r w:rsidR="00BE5F4A" w:rsidRPr="00E14ADE">
        <w:rPr>
          <w:rFonts w:asciiTheme="minorHAnsi" w:hAnsiTheme="minorHAnsi" w:cstheme="minorHAnsi"/>
          <w:b/>
          <w:bCs/>
        </w:rPr>
        <w:t>:</w:t>
      </w:r>
      <w:r w:rsidR="00835E1A" w:rsidRPr="00E14ADE">
        <w:rPr>
          <w:rFonts w:asciiTheme="minorHAnsi" w:hAnsiTheme="minorHAnsi" w:cstheme="minorHAnsi"/>
        </w:rPr>
        <w:t xml:space="preserve"> </w:t>
      </w:r>
    </w:p>
    <w:p w14:paraId="044D1830" w14:textId="512B9C7F" w:rsidR="001349E5" w:rsidRPr="00E14ADE" w:rsidRDefault="001349E5" w:rsidP="00E14ADE">
      <w:pPr>
        <w:widowControl w:val="0"/>
        <w:autoSpaceDE w:val="0"/>
        <w:autoSpaceDN w:val="0"/>
        <w:adjustRightInd w:val="0"/>
        <w:jc w:val="both"/>
        <w:rPr>
          <w:rFonts w:asciiTheme="minorHAnsi" w:hAnsiTheme="minorHAnsi" w:cstheme="minorHAnsi"/>
          <w:color w:val="000000"/>
        </w:rPr>
      </w:pPr>
      <w:r w:rsidRPr="00E14ADE">
        <w:rPr>
          <w:rFonts w:asciiTheme="minorHAnsi" w:hAnsiTheme="minorHAnsi" w:cstheme="minorHAnsi"/>
        </w:rPr>
        <w:t xml:space="preserve">In this method, we use photopolymerization </w:t>
      </w:r>
      <w:r w:rsidR="00774649" w:rsidRPr="00E14ADE">
        <w:rPr>
          <w:rFonts w:asciiTheme="minorHAnsi" w:hAnsiTheme="minorHAnsi" w:cstheme="minorHAnsi"/>
        </w:rPr>
        <w:t>and click chemistry</w:t>
      </w:r>
      <w:r w:rsidRPr="00E14ADE">
        <w:rPr>
          <w:rFonts w:asciiTheme="minorHAnsi" w:hAnsiTheme="minorHAnsi" w:cstheme="minorHAnsi"/>
        </w:rPr>
        <w:t xml:space="preserve"> techniques to create </w:t>
      </w:r>
      <w:r w:rsidR="00774649" w:rsidRPr="00E14ADE">
        <w:rPr>
          <w:rFonts w:asciiTheme="minorHAnsi" w:hAnsiTheme="minorHAnsi" w:cstheme="minorHAnsi"/>
        </w:rPr>
        <w:t>protein</w:t>
      </w:r>
      <w:r w:rsidR="007778CA" w:rsidRPr="00E14ADE">
        <w:rPr>
          <w:rFonts w:asciiTheme="minorHAnsi" w:hAnsiTheme="minorHAnsi" w:cstheme="minorHAnsi"/>
        </w:rPr>
        <w:t xml:space="preserve"> or </w:t>
      </w:r>
      <w:r w:rsidR="00774649" w:rsidRPr="00E14ADE">
        <w:rPr>
          <w:rFonts w:asciiTheme="minorHAnsi" w:hAnsiTheme="minorHAnsi" w:cstheme="minorHAnsi"/>
        </w:rPr>
        <w:t xml:space="preserve">peptide </w:t>
      </w:r>
      <w:r w:rsidRPr="00E14ADE">
        <w:rPr>
          <w:rFonts w:asciiTheme="minorHAnsi" w:hAnsiTheme="minorHAnsi" w:cstheme="minorHAnsi"/>
        </w:rPr>
        <w:t>patterns on the surface of polyethylene glycol (PEG) hydrogels</w:t>
      </w:r>
      <w:r w:rsidR="00F63351" w:rsidRPr="00E14ADE">
        <w:rPr>
          <w:rFonts w:asciiTheme="minorHAnsi" w:hAnsiTheme="minorHAnsi" w:cstheme="minorHAnsi"/>
        </w:rPr>
        <w:t>,</w:t>
      </w:r>
      <w:r w:rsidRPr="00E14ADE">
        <w:rPr>
          <w:rFonts w:asciiTheme="minorHAnsi" w:hAnsiTheme="minorHAnsi" w:cstheme="minorHAnsi"/>
        </w:rPr>
        <w:t xml:space="preserve"> provid</w:t>
      </w:r>
      <w:r w:rsidR="00F63351" w:rsidRPr="00E14ADE">
        <w:rPr>
          <w:rFonts w:asciiTheme="minorHAnsi" w:hAnsiTheme="minorHAnsi" w:cstheme="minorHAnsi"/>
        </w:rPr>
        <w:t>ing</w:t>
      </w:r>
      <w:r w:rsidR="006779A8" w:rsidRPr="00E14ADE">
        <w:rPr>
          <w:rFonts w:asciiTheme="minorHAnsi" w:hAnsiTheme="minorHAnsi" w:cstheme="minorHAnsi"/>
        </w:rPr>
        <w:t xml:space="preserve"> immobilized</w:t>
      </w:r>
      <w:r w:rsidR="00835B99" w:rsidRPr="00E14ADE">
        <w:rPr>
          <w:rFonts w:asciiTheme="minorHAnsi" w:hAnsiTheme="minorHAnsi" w:cstheme="minorHAnsi"/>
        </w:rPr>
        <w:t xml:space="preserve"> </w:t>
      </w:r>
      <w:r w:rsidR="006779A8" w:rsidRPr="00E14ADE">
        <w:rPr>
          <w:rFonts w:asciiTheme="minorHAnsi" w:hAnsiTheme="minorHAnsi" w:cstheme="minorHAnsi"/>
        </w:rPr>
        <w:t>bioactive signals</w:t>
      </w:r>
      <w:r w:rsidR="00835B99" w:rsidRPr="00E14ADE">
        <w:rPr>
          <w:rFonts w:asciiTheme="minorHAnsi" w:hAnsiTheme="minorHAnsi" w:cstheme="minorHAnsi"/>
        </w:rPr>
        <w:t xml:space="preserve"> for </w:t>
      </w:r>
      <w:r w:rsidR="00F63351" w:rsidRPr="00E14ADE">
        <w:rPr>
          <w:rFonts w:asciiTheme="minorHAnsi" w:hAnsiTheme="minorHAnsi" w:cstheme="minorHAnsi"/>
        </w:rPr>
        <w:t xml:space="preserve">the </w:t>
      </w:r>
      <w:r w:rsidR="00EC53A8" w:rsidRPr="00E14ADE">
        <w:rPr>
          <w:rFonts w:asciiTheme="minorHAnsi" w:hAnsiTheme="minorHAnsi" w:cstheme="minorHAnsi"/>
        </w:rPr>
        <w:t>study</w:t>
      </w:r>
      <w:r w:rsidR="00F63351" w:rsidRPr="00E14ADE">
        <w:rPr>
          <w:rFonts w:asciiTheme="minorHAnsi" w:hAnsiTheme="minorHAnsi" w:cstheme="minorHAnsi"/>
        </w:rPr>
        <w:t xml:space="preserve"> of</w:t>
      </w:r>
      <w:r w:rsidR="00EC53A8" w:rsidRPr="00E14ADE">
        <w:rPr>
          <w:rFonts w:asciiTheme="minorHAnsi" w:hAnsiTheme="minorHAnsi" w:cstheme="minorHAnsi"/>
        </w:rPr>
        <w:t xml:space="preserve"> cell</w:t>
      </w:r>
      <w:r w:rsidR="00F63351" w:rsidRPr="00E14ADE">
        <w:rPr>
          <w:rFonts w:asciiTheme="minorHAnsi" w:hAnsiTheme="minorHAnsi" w:cstheme="minorHAnsi"/>
        </w:rPr>
        <w:t>ular</w:t>
      </w:r>
      <w:r w:rsidR="00EC53A8" w:rsidRPr="00E14ADE">
        <w:rPr>
          <w:rFonts w:asciiTheme="minorHAnsi" w:hAnsiTheme="minorHAnsi" w:cstheme="minorHAnsi"/>
        </w:rPr>
        <w:t xml:space="preserve"> response</w:t>
      </w:r>
      <w:r w:rsidR="00F63351" w:rsidRPr="00E14ADE">
        <w:rPr>
          <w:rFonts w:asciiTheme="minorHAnsi" w:hAnsiTheme="minorHAnsi" w:cstheme="minorHAnsi"/>
        </w:rPr>
        <w:t>s</w:t>
      </w:r>
      <w:r w:rsidR="00EC53A8" w:rsidRPr="00E14ADE">
        <w:rPr>
          <w:rFonts w:asciiTheme="minorHAnsi" w:hAnsiTheme="minorHAnsi" w:cstheme="minorHAnsi"/>
        </w:rPr>
        <w:t xml:space="preserve"> </w:t>
      </w:r>
      <w:r w:rsidR="00EC53A8" w:rsidRPr="00E14ADE">
        <w:rPr>
          <w:rFonts w:asciiTheme="minorHAnsi" w:hAnsiTheme="minorHAnsi" w:cstheme="minorHAnsi"/>
          <w:i/>
        </w:rPr>
        <w:t>in vitro</w:t>
      </w:r>
      <w:r w:rsidR="00835B99" w:rsidRPr="00E14ADE">
        <w:rPr>
          <w:rFonts w:asciiTheme="minorHAnsi" w:hAnsiTheme="minorHAnsi" w:cstheme="minorHAnsi"/>
        </w:rPr>
        <w:t>.</w:t>
      </w:r>
    </w:p>
    <w:p w14:paraId="1CA59A4B" w14:textId="77777777" w:rsidR="00925823" w:rsidRPr="00E14ADE" w:rsidRDefault="00925823" w:rsidP="00E14ADE">
      <w:pPr>
        <w:widowControl w:val="0"/>
        <w:autoSpaceDE w:val="0"/>
        <w:autoSpaceDN w:val="0"/>
        <w:adjustRightInd w:val="0"/>
        <w:jc w:val="both"/>
        <w:rPr>
          <w:rFonts w:asciiTheme="minorHAnsi" w:hAnsiTheme="minorHAnsi" w:cstheme="minorHAnsi"/>
        </w:rPr>
      </w:pPr>
    </w:p>
    <w:p w14:paraId="2BC74D90" w14:textId="77777777" w:rsidR="0074778C" w:rsidRPr="00E14ADE" w:rsidRDefault="005C54D2"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b/>
          <w:bCs/>
        </w:rPr>
        <w:t>LONG ABSTRACT</w:t>
      </w:r>
      <w:r w:rsidR="00BE5F4A" w:rsidRPr="00E14ADE">
        <w:rPr>
          <w:rFonts w:asciiTheme="minorHAnsi" w:hAnsiTheme="minorHAnsi" w:cstheme="minorHAnsi"/>
          <w:b/>
          <w:bCs/>
        </w:rPr>
        <w:t>:</w:t>
      </w:r>
      <w:r w:rsidR="00835E1A" w:rsidRPr="00E14ADE">
        <w:rPr>
          <w:rFonts w:asciiTheme="minorHAnsi" w:hAnsiTheme="minorHAnsi" w:cstheme="minorHAnsi"/>
        </w:rPr>
        <w:t xml:space="preserve"> </w:t>
      </w:r>
    </w:p>
    <w:p w14:paraId="181CF335" w14:textId="385546E8" w:rsidR="00BE5F4A" w:rsidRPr="00E14ADE" w:rsidRDefault="001349E5"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color w:val="000000"/>
        </w:rPr>
        <w:t xml:space="preserve">There are many </w:t>
      </w:r>
      <w:r w:rsidR="00EB3BF5" w:rsidRPr="00E14ADE">
        <w:rPr>
          <w:rFonts w:asciiTheme="minorHAnsi" w:hAnsiTheme="minorHAnsi" w:cstheme="minorHAnsi"/>
          <w:color w:val="000000"/>
        </w:rPr>
        <w:t xml:space="preserve">biological </w:t>
      </w:r>
      <w:r w:rsidRPr="00E14ADE">
        <w:rPr>
          <w:rFonts w:asciiTheme="minorHAnsi" w:hAnsiTheme="minorHAnsi" w:cstheme="minorHAnsi"/>
          <w:color w:val="000000"/>
        </w:rPr>
        <w:t xml:space="preserve">stimuli that </w:t>
      </w:r>
      <w:r w:rsidR="00070629" w:rsidRPr="00E14ADE">
        <w:rPr>
          <w:rFonts w:asciiTheme="minorHAnsi" w:hAnsiTheme="minorHAnsi" w:cstheme="minorHAnsi"/>
          <w:color w:val="000000"/>
        </w:rPr>
        <w:t xml:space="preserve">can </w:t>
      </w:r>
      <w:r w:rsidRPr="00E14ADE">
        <w:rPr>
          <w:rFonts w:asciiTheme="minorHAnsi" w:hAnsiTheme="minorHAnsi" w:cstheme="minorHAnsi"/>
          <w:color w:val="000000"/>
        </w:rPr>
        <w:t>influence cell behavior</w:t>
      </w:r>
      <w:r w:rsidR="00070629" w:rsidRPr="00E14ADE">
        <w:rPr>
          <w:rFonts w:asciiTheme="minorHAnsi" w:hAnsiTheme="minorHAnsi" w:cstheme="minorHAnsi"/>
          <w:color w:val="000000"/>
        </w:rPr>
        <w:t xml:space="preserve"> and stem cell differentiation</w:t>
      </w:r>
      <w:r w:rsidR="005F04CF" w:rsidRPr="00E14ADE">
        <w:rPr>
          <w:rFonts w:asciiTheme="minorHAnsi" w:hAnsiTheme="minorHAnsi" w:cstheme="minorHAnsi"/>
          <w:color w:val="000000"/>
        </w:rPr>
        <w:t xml:space="preserve">. General </w:t>
      </w:r>
      <w:r w:rsidRPr="00E14ADE">
        <w:rPr>
          <w:rFonts w:asciiTheme="minorHAnsi" w:hAnsiTheme="minorHAnsi" w:cstheme="minorHAnsi"/>
          <w:color w:val="000000"/>
        </w:rPr>
        <w:t>cell culture approaches rely on soluble factors w</w:t>
      </w:r>
      <w:r w:rsidR="00F35B3E" w:rsidRPr="00E14ADE">
        <w:rPr>
          <w:rFonts w:asciiTheme="minorHAnsi" w:hAnsiTheme="minorHAnsi" w:cstheme="minorHAnsi"/>
          <w:color w:val="000000"/>
        </w:rPr>
        <w:t>ithin the medi</w:t>
      </w:r>
      <w:r w:rsidR="00DA0044" w:rsidRPr="00E14ADE">
        <w:rPr>
          <w:rFonts w:asciiTheme="minorHAnsi" w:hAnsiTheme="minorHAnsi" w:cstheme="minorHAnsi"/>
          <w:color w:val="000000"/>
        </w:rPr>
        <w:t>um</w:t>
      </w:r>
      <w:r w:rsidR="00F35B3E" w:rsidRPr="00E14ADE">
        <w:rPr>
          <w:rFonts w:asciiTheme="minorHAnsi" w:hAnsiTheme="minorHAnsi" w:cstheme="minorHAnsi"/>
          <w:color w:val="000000"/>
        </w:rPr>
        <w:t xml:space="preserve"> to control cell behavior</w:t>
      </w:r>
      <w:r w:rsidR="00DA0044" w:rsidRPr="00E14ADE">
        <w:rPr>
          <w:rFonts w:asciiTheme="minorHAnsi" w:hAnsiTheme="minorHAnsi" w:cstheme="minorHAnsi"/>
          <w:color w:val="000000"/>
        </w:rPr>
        <w:t>. H</w:t>
      </w:r>
      <w:r w:rsidRPr="00E14ADE">
        <w:rPr>
          <w:rFonts w:asciiTheme="minorHAnsi" w:hAnsiTheme="minorHAnsi" w:cstheme="minorHAnsi"/>
          <w:color w:val="000000"/>
        </w:rPr>
        <w:t xml:space="preserve">owever, </w:t>
      </w:r>
      <w:r w:rsidR="00822A7B" w:rsidRPr="00E14ADE">
        <w:rPr>
          <w:rFonts w:asciiTheme="minorHAnsi" w:hAnsiTheme="minorHAnsi" w:cstheme="minorHAnsi"/>
          <w:color w:val="000000"/>
        </w:rPr>
        <w:t xml:space="preserve">soluble additions cannot mimic certain </w:t>
      </w:r>
      <w:r w:rsidRPr="00E14ADE">
        <w:rPr>
          <w:rFonts w:asciiTheme="minorHAnsi" w:hAnsiTheme="minorHAnsi" w:cstheme="minorHAnsi"/>
        </w:rPr>
        <w:t>signaling motifs</w:t>
      </w:r>
      <w:r w:rsidR="00DA0044" w:rsidRPr="00E14ADE">
        <w:rPr>
          <w:rFonts w:asciiTheme="minorHAnsi" w:hAnsiTheme="minorHAnsi" w:cstheme="minorHAnsi"/>
        </w:rPr>
        <w:t>,</w:t>
      </w:r>
      <w:r w:rsidRPr="00E14ADE">
        <w:rPr>
          <w:rFonts w:asciiTheme="minorHAnsi" w:hAnsiTheme="minorHAnsi" w:cstheme="minorHAnsi"/>
        </w:rPr>
        <w:t xml:space="preserve"> such as </w:t>
      </w:r>
      <w:r w:rsidR="003B7A32" w:rsidRPr="00E14ADE">
        <w:rPr>
          <w:rFonts w:asciiTheme="minorHAnsi" w:hAnsiTheme="minorHAnsi" w:cstheme="minorHAnsi"/>
        </w:rPr>
        <w:t>matrix-bound</w:t>
      </w:r>
      <w:r w:rsidRPr="00E14ADE">
        <w:rPr>
          <w:rFonts w:asciiTheme="minorHAnsi" w:hAnsiTheme="minorHAnsi" w:cstheme="minorHAnsi"/>
        </w:rPr>
        <w:t xml:space="preserve"> growth factors, cell-cell s</w:t>
      </w:r>
      <w:r w:rsidR="003B7A32" w:rsidRPr="00E14ADE">
        <w:rPr>
          <w:rFonts w:asciiTheme="minorHAnsi" w:hAnsiTheme="minorHAnsi" w:cstheme="minorHAnsi"/>
        </w:rPr>
        <w:t>ignaling</w:t>
      </w:r>
      <w:r w:rsidR="00DA0044" w:rsidRPr="00E14ADE">
        <w:rPr>
          <w:rFonts w:asciiTheme="minorHAnsi" w:hAnsiTheme="minorHAnsi" w:cstheme="minorHAnsi"/>
        </w:rPr>
        <w:t>,</w:t>
      </w:r>
      <w:r w:rsidR="003B7A32" w:rsidRPr="00E14ADE">
        <w:rPr>
          <w:rFonts w:asciiTheme="minorHAnsi" w:hAnsiTheme="minorHAnsi" w:cstheme="minorHAnsi"/>
        </w:rPr>
        <w:t xml:space="preserve"> and </w:t>
      </w:r>
      <w:r w:rsidR="001039EF" w:rsidRPr="00E14ADE">
        <w:rPr>
          <w:rFonts w:asciiTheme="minorHAnsi" w:hAnsiTheme="minorHAnsi" w:cstheme="minorHAnsi"/>
        </w:rPr>
        <w:t xml:space="preserve">spatial biochemical </w:t>
      </w:r>
      <w:r w:rsidR="00774649" w:rsidRPr="00E14ADE">
        <w:rPr>
          <w:rFonts w:asciiTheme="minorHAnsi" w:hAnsiTheme="minorHAnsi" w:cstheme="minorHAnsi"/>
        </w:rPr>
        <w:t>cues</w:t>
      </w:r>
      <w:r w:rsidR="00123E05" w:rsidRPr="00E14ADE">
        <w:rPr>
          <w:rFonts w:asciiTheme="minorHAnsi" w:hAnsiTheme="minorHAnsi" w:cstheme="minorHAnsi"/>
        </w:rPr>
        <w:t xml:space="preserve">, which </w:t>
      </w:r>
      <w:r w:rsidR="00275A6F" w:rsidRPr="00E14ADE">
        <w:rPr>
          <w:rFonts w:asciiTheme="minorHAnsi" w:hAnsiTheme="minorHAnsi" w:cstheme="minorHAnsi"/>
        </w:rPr>
        <w:t>are c</w:t>
      </w:r>
      <w:r w:rsidR="00DB4E04" w:rsidRPr="00E14ADE">
        <w:rPr>
          <w:rFonts w:asciiTheme="minorHAnsi" w:hAnsiTheme="minorHAnsi" w:cstheme="minorHAnsi"/>
        </w:rPr>
        <w:t xml:space="preserve">ommon </w:t>
      </w:r>
      <w:r w:rsidR="007D4496" w:rsidRPr="00E14ADE">
        <w:rPr>
          <w:rFonts w:asciiTheme="minorHAnsi" w:hAnsiTheme="minorHAnsi" w:cstheme="minorHAnsi"/>
        </w:rPr>
        <w:t>influence</w:t>
      </w:r>
      <w:r w:rsidR="00774649" w:rsidRPr="00E14ADE">
        <w:rPr>
          <w:rFonts w:asciiTheme="minorHAnsi" w:hAnsiTheme="minorHAnsi" w:cstheme="minorHAnsi"/>
        </w:rPr>
        <w:t xml:space="preserve">s </w:t>
      </w:r>
      <w:r w:rsidR="00DA0044" w:rsidRPr="00E14ADE">
        <w:rPr>
          <w:rFonts w:asciiTheme="minorHAnsi" w:hAnsiTheme="minorHAnsi" w:cstheme="minorHAnsi"/>
        </w:rPr>
        <w:t>on</w:t>
      </w:r>
      <w:r w:rsidR="00774649" w:rsidRPr="00E14ADE">
        <w:rPr>
          <w:rFonts w:asciiTheme="minorHAnsi" w:hAnsiTheme="minorHAnsi" w:cstheme="minorHAnsi"/>
        </w:rPr>
        <w:t xml:space="preserve"> </w:t>
      </w:r>
      <w:r w:rsidR="00C46CFA" w:rsidRPr="00E14ADE">
        <w:rPr>
          <w:rFonts w:asciiTheme="minorHAnsi" w:hAnsiTheme="minorHAnsi" w:cstheme="minorHAnsi"/>
        </w:rPr>
        <w:t>cell</w:t>
      </w:r>
      <w:r w:rsidR="00AA4BB9">
        <w:rPr>
          <w:rFonts w:asciiTheme="minorHAnsi" w:hAnsiTheme="minorHAnsi" w:cstheme="minorHAnsi"/>
        </w:rPr>
        <w:t>s</w:t>
      </w:r>
      <w:r w:rsidR="0051400C" w:rsidRPr="00E14ADE">
        <w:rPr>
          <w:rFonts w:asciiTheme="minorHAnsi" w:hAnsiTheme="minorHAnsi" w:cstheme="minorHAnsi"/>
        </w:rPr>
        <w:t>.</w:t>
      </w:r>
      <w:r w:rsidRPr="00E14ADE">
        <w:rPr>
          <w:rFonts w:asciiTheme="minorHAnsi" w:hAnsiTheme="minorHAnsi" w:cstheme="minorHAnsi"/>
          <w:color w:val="000000"/>
        </w:rPr>
        <w:t xml:space="preserve"> </w:t>
      </w:r>
      <w:r w:rsidRPr="00E14ADE">
        <w:rPr>
          <w:rFonts w:asciiTheme="minorHAnsi" w:hAnsiTheme="minorHAnsi" w:cstheme="minorHAnsi"/>
        </w:rPr>
        <w:t xml:space="preserve">Furthermore, </w:t>
      </w:r>
      <w:r w:rsidR="004D6646" w:rsidRPr="00E14ADE">
        <w:rPr>
          <w:rFonts w:asciiTheme="minorHAnsi" w:hAnsiTheme="minorHAnsi" w:cstheme="minorHAnsi"/>
        </w:rPr>
        <w:t>biophysical properties of the matrix</w:t>
      </w:r>
      <w:r w:rsidR="00DA0044" w:rsidRPr="00E14ADE">
        <w:rPr>
          <w:rFonts w:asciiTheme="minorHAnsi" w:hAnsiTheme="minorHAnsi" w:cstheme="minorHAnsi"/>
        </w:rPr>
        <w:t>,</w:t>
      </w:r>
      <w:r w:rsidR="004D6646" w:rsidRPr="00E14ADE">
        <w:rPr>
          <w:rFonts w:asciiTheme="minorHAnsi" w:hAnsiTheme="minorHAnsi" w:cstheme="minorHAnsi"/>
        </w:rPr>
        <w:t xml:space="preserve"> such as substrate stiffness</w:t>
      </w:r>
      <w:r w:rsidR="00DA0044" w:rsidRPr="00E14ADE">
        <w:rPr>
          <w:rFonts w:asciiTheme="minorHAnsi" w:hAnsiTheme="minorHAnsi" w:cstheme="minorHAnsi"/>
        </w:rPr>
        <w:t>,</w:t>
      </w:r>
      <w:r w:rsidR="004D6646" w:rsidRPr="00E14ADE">
        <w:rPr>
          <w:rFonts w:asciiTheme="minorHAnsi" w:hAnsiTheme="minorHAnsi" w:cstheme="minorHAnsi"/>
        </w:rPr>
        <w:t xml:space="preserve"> </w:t>
      </w:r>
      <w:r w:rsidR="00822A7B" w:rsidRPr="00E14ADE">
        <w:rPr>
          <w:rFonts w:asciiTheme="minorHAnsi" w:hAnsiTheme="minorHAnsi" w:cstheme="minorHAnsi"/>
        </w:rPr>
        <w:t>play important role</w:t>
      </w:r>
      <w:r w:rsidR="00DA0044" w:rsidRPr="00E14ADE">
        <w:rPr>
          <w:rFonts w:asciiTheme="minorHAnsi" w:hAnsiTheme="minorHAnsi" w:cstheme="minorHAnsi"/>
        </w:rPr>
        <w:t>s i</w:t>
      </w:r>
      <w:r w:rsidR="00822A7B" w:rsidRPr="00E14ADE">
        <w:rPr>
          <w:rFonts w:asciiTheme="minorHAnsi" w:hAnsiTheme="minorHAnsi" w:cstheme="minorHAnsi"/>
        </w:rPr>
        <w:t xml:space="preserve">n </w:t>
      </w:r>
      <w:r w:rsidR="00AB6749" w:rsidRPr="00E14ADE">
        <w:rPr>
          <w:rFonts w:asciiTheme="minorHAnsi" w:hAnsiTheme="minorHAnsi" w:cstheme="minorHAnsi"/>
        </w:rPr>
        <w:t xml:space="preserve">cell fate, </w:t>
      </w:r>
      <w:r w:rsidRPr="00E14ADE">
        <w:rPr>
          <w:rFonts w:asciiTheme="minorHAnsi" w:hAnsiTheme="minorHAnsi" w:cstheme="minorHAnsi"/>
        </w:rPr>
        <w:t>which is not easily manipulated u</w:t>
      </w:r>
      <w:r w:rsidR="00DA0044" w:rsidRPr="00E14ADE">
        <w:rPr>
          <w:rFonts w:asciiTheme="minorHAnsi" w:hAnsiTheme="minorHAnsi" w:cstheme="minorHAnsi"/>
        </w:rPr>
        <w:t>sing</w:t>
      </w:r>
      <w:r w:rsidRPr="00E14ADE">
        <w:rPr>
          <w:rFonts w:asciiTheme="minorHAnsi" w:hAnsiTheme="minorHAnsi" w:cstheme="minorHAnsi"/>
        </w:rPr>
        <w:t xml:space="preserve"> </w:t>
      </w:r>
      <w:r w:rsidR="00D027AF" w:rsidRPr="00E14ADE">
        <w:rPr>
          <w:rFonts w:asciiTheme="minorHAnsi" w:hAnsiTheme="minorHAnsi" w:cstheme="minorHAnsi"/>
        </w:rPr>
        <w:t>conventional</w:t>
      </w:r>
      <w:r w:rsidRPr="00E14ADE">
        <w:rPr>
          <w:rFonts w:asciiTheme="minorHAnsi" w:hAnsiTheme="minorHAnsi" w:cstheme="minorHAnsi"/>
        </w:rPr>
        <w:t xml:space="preserve"> cell culturing practices. In this method, </w:t>
      </w:r>
      <w:r w:rsidR="00B85833" w:rsidRPr="00E14ADE">
        <w:rPr>
          <w:rFonts w:asciiTheme="minorHAnsi" w:hAnsiTheme="minorHAnsi" w:cstheme="minorHAnsi"/>
        </w:rPr>
        <w:t xml:space="preserve">we describe </w:t>
      </w:r>
      <w:r w:rsidR="00CA3405" w:rsidRPr="00E14ADE">
        <w:rPr>
          <w:rFonts w:asciiTheme="minorHAnsi" w:hAnsiTheme="minorHAnsi" w:cstheme="minorHAnsi"/>
        </w:rPr>
        <w:t xml:space="preserve">a </w:t>
      </w:r>
      <w:r w:rsidR="00A53CF3" w:rsidRPr="00E14ADE">
        <w:rPr>
          <w:rFonts w:asciiTheme="minorHAnsi" w:hAnsiTheme="minorHAnsi" w:cstheme="minorHAnsi"/>
        </w:rPr>
        <w:t>straightforward</w:t>
      </w:r>
      <w:r w:rsidR="00CA3405" w:rsidRPr="00E14ADE">
        <w:rPr>
          <w:rFonts w:asciiTheme="minorHAnsi" w:hAnsiTheme="minorHAnsi" w:cstheme="minorHAnsi"/>
        </w:rPr>
        <w:t xml:space="preserve"> protocol to provide patterned </w:t>
      </w:r>
      <w:r w:rsidR="00A53CF3" w:rsidRPr="00E14ADE">
        <w:rPr>
          <w:rFonts w:asciiTheme="minorHAnsi" w:hAnsiTheme="minorHAnsi" w:cstheme="minorHAnsi"/>
        </w:rPr>
        <w:t xml:space="preserve">bioactive </w:t>
      </w:r>
      <w:r w:rsidR="00CA3405" w:rsidRPr="00E14ADE">
        <w:rPr>
          <w:rFonts w:asciiTheme="minorHAnsi" w:hAnsiTheme="minorHAnsi" w:cstheme="minorHAnsi"/>
        </w:rPr>
        <w:t xml:space="preserve">proteins on </w:t>
      </w:r>
      <w:r w:rsidRPr="00E14ADE">
        <w:rPr>
          <w:rFonts w:asciiTheme="minorHAnsi" w:hAnsiTheme="minorHAnsi" w:cstheme="minorHAnsi"/>
        </w:rPr>
        <w:t xml:space="preserve">synthetic polyethylene glycol (PEG) hydrogels </w:t>
      </w:r>
      <w:r w:rsidR="00DA0044" w:rsidRPr="00E14ADE">
        <w:rPr>
          <w:rFonts w:asciiTheme="minorHAnsi" w:hAnsiTheme="minorHAnsi" w:cstheme="minorHAnsi"/>
        </w:rPr>
        <w:t>using</w:t>
      </w:r>
      <w:r w:rsidR="00CA3405" w:rsidRPr="00E14ADE">
        <w:rPr>
          <w:rFonts w:asciiTheme="minorHAnsi" w:hAnsiTheme="minorHAnsi" w:cstheme="minorHAnsi"/>
        </w:rPr>
        <w:t xml:space="preserve"> </w:t>
      </w:r>
      <w:r w:rsidRPr="00E14ADE">
        <w:rPr>
          <w:rFonts w:asciiTheme="minorHAnsi" w:hAnsiTheme="minorHAnsi" w:cstheme="minorHAnsi"/>
        </w:rPr>
        <w:t>photochemistry</w:t>
      </w:r>
      <w:r w:rsidR="00A53CF3" w:rsidRPr="00E14ADE">
        <w:rPr>
          <w:rFonts w:asciiTheme="minorHAnsi" w:hAnsiTheme="minorHAnsi" w:cstheme="minorHAnsi"/>
        </w:rPr>
        <w:t>.</w:t>
      </w:r>
      <w:r w:rsidR="007F6F35" w:rsidRPr="00E14ADE">
        <w:rPr>
          <w:rFonts w:asciiTheme="minorHAnsi" w:hAnsiTheme="minorHAnsi" w:cstheme="minorHAnsi"/>
        </w:rPr>
        <w:t xml:space="preserve"> This platform allows </w:t>
      </w:r>
      <w:r w:rsidR="00A53CF3" w:rsidRPr="00E14ADE">
        <w:rPr>
          <w:rFonts w:asciiTheme="minorHAnsi" w:hAnsiTheme="minorHAnsi" w:cstheme="minorHAnsi"/>
        </w:rPr>
        <w:t>for</w:t>
      </w:r>
      <w:r w:rsidR="00DA0044" w:rsidRPr="00E14ADE">
        <w:rPr>
          <w:rFonts w:asciiTheme="minorHAnsi" w:hAnsiTheme="minorHAnsi" w:cstheme="minorHAnsi"/>
        </w:rPr>
        <w:t xml:space="preserve"> the</w:t>
      </w:r>
      <w:r w:rsidR="00A53CF3" w:rsidRPr="00E14ADE">
        <w:rPr>
          <w:rFonts w:asciiTheme="minorHAnsi" w:hAnsiTheme="minorHAnsi" w:cstheme="minorHAnsi"/>
        </w:rPr>
        <w:t xml:space="preserve"> </w:t>
      </w:r>
      <w:r w:rsidR="007F6F35" w:rsidRPr="00E14ADE">
        <w:rPr>
          <w:rFonts w:asciiTheme="minorHAnsi" w:hAnsiTheme="minorHAnsi" w:cstheme="minorHAnsi"/>
        </w:rPr>
        <w:t>independent</w:t>
      </w:r>
      <w:r w:rsidR="00AC187F" w:rsidRPr="00E14ADE">
        <w:rPr>
          <w:rFonts w:asciiTheme="minorHAnsi" w:hAnsiTheme="minorHAnsi" w:cstheme="minorHAnsi"/>
        </w:rPr>
        <w:t xml:space="preserve"> control of substrate stiffness </w:t>
      </w:r>
      <w:r w:rsidR="007F6F35" w:rsidRPr="00E14ADE">
        <w:rPr>
          <w:rFonts w:asciiTheme="minorHAnsi" w:hAnsiTheme="minorHAnsi" w:cstheme="minorHAnsi"/>
        </w:rPr>
        <w:t>and spatial biochemical cues.</w:t>
      </w:r>
      <w:r w:rsidR="00BD4B38" w:rsidRPr="00E14ADE">
        <w:rPr>
          <w:rFonts w:asciiTheme="minorHAnsi" w:hAnsiTheme="minorHAnsi" w:cstheme="minorHAnsi"/>
        </w:rPr>
        <w:t xml:space="preserve"> T</w:t>
      </w:r>
      <w:r w:rsidRPr="00E14ADE">
        <w:rPr>
          <w:rFonts w:asciiTheme="minorHAnsi" w:hAnsiTheme="minorHAnsi" w:cstheme="minorHAnsi"/>
        </w:rPr>
        <w:t xml:space="preserve">hese hydrogels can </w:t>
      </w:r>
      <w:r w:rsidR="00A53CF3" w:rsidRPr="00E14ADE">
        <w:rPr>
          <w:rFonts w:asciiTheme="minorHAnsi" w:hAnsiTheme="minorHAnsi" w:cstheme="minorHAnsi"/>
        </w:rPr>
        <w:t>achieve</w:t>
      </w:r>
      <w:r w:rsidRPr="00E14ADE">
        <w:rPr>
          <w:rFonts w:asciiTheme="minorHAnsi" w:hAnsiTheme="minorHAnsi" w:cstheme="minorHAnsi"/>
        </w:rPr>
        <w:t xml:space="preserve"> a large range of physiologically relevant stiffness</w:t>
      </w:r>
      <w:r w:rsidR="00DA0044" w:rsidRPr="00E14ADE">
        <w:rPr>
          <w:rFonts w:asciiTheme="minorHAnsi" w:hAnsiTheme="minorHAnsi" w:cstheme="minorHAnsi"/>
        </w:rPr>
        <w:t xml:space="preserve"> values</w:t>
      </w:r>
      <w:r w:rsidR="00A53CF3" w:rsidRPr="00E14ADE">
        <w:rPr>
          <w:rFonts w:asciiTheme="minorHAnsi" w:hAnsiTheme="minorHAnsi" w:cstheme="minorHAnsi"/>
        </w:rPr>
        <w:t>.</w:t>
      </w:r>
      <w:r w:rsidRPr="00E14ADE">
        <w:rPr>
          <w:rFonts w:asciiTheme="minorHAnsi" w:hAnsiTheme="minorHAnsi" w:cstheme="minorHAnsi"/>
        </w:rPr>
        <w:t xml:space="preserve"> </w:t>
      </w:r>
      <w:r w:rsidR="00A53CF3" w:rsidRPr="00E14ADE">
        <w:rPr>
          <w:rFonts w:asciiTheme="minorHAnsi" w:hAnsiTheme="minorHAnsi" w:cstheme="minorHAnsi"/>
        </w:rPr>
        <w:t>Additionally</w:t>
      </w:r>
      <w:r w:rsidRPr="00E14ADE">
        <w:rPr>
          <w:rFonts w:asciiTheme="minorHAnsi" w:hAnsiTheme="minorHAnsi" w:cstheme="minorHAnsi"/>
        </w:rPr>
        <w:t>, the surface</w:t>
      </w:r>
      <w:r w:rsidR="00DA0044" w:rsidRPr="00E14ADE">
        <w:rPr>
          <w:rFonts w:asciiTheme="minorHAnsi" w:hAnsiTheme="minorHAnsi" w:cstheme="minorHAnsi"/>
        </w:rPr>
        <w:t>s</w:t>
      </w:r>
      <w:r w:rsidRPr="00E14ADE">
        <w:rPr>
          <w:rFonts w:asciiTheme="minorHAnsi" w:hAnsiTheme="minorHAnsi" w:cstheme="minorHAnsi"/>
        </w:rPr>
        <w:t xml:space="preserve"> of these hydrogels can be photopatterned with </w:t>
      </w:r>
      <w:r w:rsidRPr="00E14ADE">
        <w:rPr>
          <w:rFonts w:asciiTheme="minorHAnsi" w:hAnsiTheme="minorHAnsi" w:cstheme="minorHAnsi"/>
        </w:rPr>
        <w:lastRenderedPageBreak/>
        <w:t xml:space="preserve">bioactive peptides or proteins via </w:t>
      </w:r>
      <w:proofErr w:type="spellStart"/>
      <w:r w:rsidRPr="00E14ADE">
        <w:rPr>
          <w:rFonts w:asciiTheme="minorHAnsi" w:hAnsiTheme="minorHAnsi" w:cstheme="minorHAnsi"/>
        </w:rPr>
        <w:t>thiol-ene</w:t>
      </w:r>
      <w:proofErr w:type="spellEnd"/>
      <w:r w:rsidRPr="00E14ADE">
        <w:rPr>
          <w:rFonts w:asciiTheme="minorHAnsi" w:hAnsiTheme="minorHAnsi" w:cstheme="minorHAnsi"/>
        </w:rPr>
        <w:t xml:space="preserve"> click chemistry reactions</w:t>
      </w:r>
      <w:r w:rsidR="00A53CF3" w:rsidRPr="00E14ADE">
        <w:rPr>
          <w:rFonts w:asciiTheme="minorHAnsi" w:hAnsiTheme="minorHAnsi" w:cstheme="minorHAnsi"/>
        </w:rPr>
        <w:t>.</w:t>
      </w:r>
      <w:r w:rsidRPr="00E14ADE">
        <w:rPr>
          <w:rFonts w:asciiTheme="minorHAnsi" w:hAnsiTheme="minorHAnsi" w:cstheme="minorHAnsi"/>
        </w:rPr>
        <w:t xml:space="preserve"> These methods have been optimized to retain protein function </w:t>
      </w:r>
      <w:r w:rsidR="005122D3" w:rsidRPr="00E14ADE">
        <w:rPr>
          <w:rFonts w:asciiTheme="minorHAnsi" w:hAnsiTheme="minorHAnsi" w:cstheme="minorHAnsi"/>
        </w:rPr>
        <w:t>after</w:t>
      </w:r>
      <w:r w:rsidRPr="00E14ADE">
        <w:rPr>
          <w:rFonts w:asciiTheme="minorHAnsi" w:hAnsiTheme="minorHAnsi" w:cstheme="minorHAnsi"/>
        </w:rPr>
        <w:t xml:space="preserve"> </w:t>
      </w:r>
      <w:r w:rsidR="00A53CF3" w:rsidRPr="00E14ADE">
        <w:rPr>
          <w:rFonts w:asciiTheme="minorHAnsi" w:hAnsiTheme="minorHAnsi" w:cstheme="minorHAnsi"/>
        </w:rPr>
        <w:t>surface immobilization</w:t>
      </w:r>
      <w:r w:rsidRPr="00E14ADE">
        <w:rPr>
          <w:rFonts w:asciiTheme="minorHAnsi" w:hAnsiTheme="minorHAnsi" w:cstheme="minorHAnsi"/>
        </w:rPr>
        <w:t xml:space="preserve">. This is a versatile protocol that can be applied </w:t>
      </w:r>
      <w:r w:rsidR="005122D3" w:rsidRPr="00E14ADE">
        <w:rPr>
          <w:rFonts w:asciiTheme="minorHAnsi" w:hAnsiTheme="minorHAnsi" w:cstheme="minorHAnsi"/>
        </w:rPr>
        <w:t>to</w:t>
      </w:r>
      <w:r w:rsidRPr="00E14ADE">
        <w:rPr>
          <w:rFonts w:asciiTheme="minorHAnsi" w:hAnsiTheme="minorHAnsi" w:cstheme="minorHAnsi"/>
        </w:rPr>
        <w:t xml:space="preserve"> any protein or peptide of interest to create a variety of patt</w:t>
      </w:r>
      <w:r w:rsidR="00D17B7C" w:rsidRPr="00E14ADE">
        <w:rPr>
          <w:rFonts w:asciiTheme="minorHAnsi" w:hAnsiTheme="minorHAnsi" w:cstheme="minorHAnsi"/>
        </w:rPr>
        <w:t>erns. Finally, cells seeded</w:t>
      </w:r>
      <w:r w:rsidRPr="00E14ADE">
        <w:rPr>
          <w:rFonts w:asciiTheme="minorHAnsi" w:hAnsiTheme="minorHAnsi" w:cstheme="minorHAnsi"/>
        </w:rPr>
        <w:t xml:space="preserve"> onto the surface</w:t>
      </w:r>
      <w:r w:rsidR="005122D3" w:rsidRPr="00E14ADE">
        <w:rPr>
          <w:rFonts w:asciiTheme="minorHAnsi" w:hAnsiTheme="minorHAnsi" w:cstheme="minorHAnsi"/>
        </w:rPr>
        <w:t>s</w:t>
      </w:r>
      <w:r w:rsidRPr="00E14ADE">
        <w:rPr>
          <w:rFonts w:asciiTheme="minorHAnsi" w:hAnsiTheme="minorHAnsi" w:cstheme="minorHAnsi"/>
        </w:rPr>
        <w:t xml:space="preserve"> </w:t>
      </w:r>
      <w:r w:rsidR="00822A7B" w:rsidRPr="00E14ADE">
        <w:rPr>
          <w:rFonts w:asciiTheme="minorHAnsi" w:hAnsiTheme="minorHAnsi" w:cstheme="minorHAnsi"/>
        </w:rPr>
        <w:t xml:space="preserve">of these bioactive hydrogels can be monitored over time as they </w:t>
      </w:r>
      <w:r w:rsidRPr="00E14ADE">
        <w:rPr>
          <w:rFonts w:asciiTheme="minorHAnsi" w:hAnsiTheme="minorHAnsi" w:cstheme="minorHAnsi"/>
        </w:rPr>
        <w:t>respond</w:t>
      </w:r>
      <w:r w:rsidR="00753C48" w:rsidRPr="00E14ADE">
        <w:rPr>
          <w:rFonts w:asciiTheme="minorHAnsi" w:hAnsiTheme="minorHAnsi" w:cstheme="minorHAnsi"/>
        </w:rPr>
        <w:t xml:space="preserve"> to spatially specific signals.</w:t>
      </w:r>
    </w:p>
    <w:p w14:paraId="29AB086E" w14:textId="77777777" w:rsidR="001349E5" w:rsidRPr="00E14ADE" w:rsidRDefault="001349E5" w:rsidP="00E14ADE">
      <w:pPr>
        <w:jc w:val="both"/>
        <w:rPr>
          <w:rFonts w:asciiTheme="minorHAnsi" w:hAnsiTheme="minorHAnsi" w:cstheme="minorHAnsi"/>
        </w:rPr>
      </w:pPr>
    </w:p>
    <w:p w14:paraId="32AB77B4" w14:textId="77777777" w:rsidR="0074778C" w:rsidRPr="00E14ADE" w:rsidRDefault="005C54D2"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b/>
        </w:rPr>
        <w:t>INTRODUCTION</w:t>
      </w:r>
      <w:r w:rsidR="003D2F0A" w:rsidRPr="00E14ADE">
        <w:rPr>
          <w:rFonts w:asciiTheme="minorHAnsi" w:hAnsiTheme="minorHAnsi" w:cstheme="minorHAnsi"/>
          <w:b/>
          <w:bCs/>
        </w:rPr>
        <w:t>:</w:t>
      </w:r>
      <w:r w:rsidR="003D2F0A" w:rsidRPr="00E14ADE">
        <w:rPr>
          <w:rFonts w:asciiTheme="minorHAnsi" w:hAnsiTheme="minorHAnsi" w:cstheme="minorHAnsi"/>
        </w:rPr>
        <w:t xml:space="preserve"> </w:t>
      </w:r>
    </w:p>
    <w:p w14:paraId="216F2513" w14:textId="5ED9808F" w:rsidR="001349E5" w:rsidRPr="00E14ADE" w:rsidRDefault="0026271D"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color w:val="000000"/>
        </w:rPr>
        <w:t>There are many stimuli that influence</w:t>
      </w:r>
      <w:r w:rsidR="001349E5" w:rsidRPr="00E14ADE">
        <w:rPr>
          <w:rFonts w:asciiTheme="minorHAnsi" w:hAnsiTheme="minorHAnsi" w:cstheme="minorHAnsi"/>
          <w:color w:val="000000"/>
        </w:rPr>
        <w:t xml:space="preserve"> cell behavior</w:t>
      </w:r>
      <w:r w:rsidRPr="00E14ADE">
        <w:rPr>
          <w:rFonts w:asciiTheme="minorHAnsi" w:hAnsiTheme="minorHAnsi" w:cstheme="minorHAnsi"/>
          <w:color w:val="000000"/>
        </w:rPr>
        <w:t xml:space="preserve">. Generally, </w:t>
      </w:r>
      <w:r w:rsidR="001349E5" w:rsidRPr="00E14ADE">
        <w:rPr>
          <w:rFonts w:asciiTheme="minorHAnsi" w:hAnsiTheme="minorHAnsi" w:cstheme="minorHAnsi"/>
          <w:color w:val="000000"/>
        </w:rPr>
        <w:t>typical cell culturing techniques r</w:t>
      </w:r>
      <w:r w:rsidRPr="00E14ADE">
        <w:rPr>
          <w:rFonts w:asciiTheme="minorHAnsi" w:hAnsiTheme="minorHAnsi" w:cstheme="minorHAnsi"/>
          <w:color w:val="000000"/>
        </w:rPr>
        <w:t>ely on soluble factors to</w:t>
      </w:r>
      <w:r w:rsidR="001349E5" w:rsidRPr="00E14ADE">
        <w:rPr>
          <w:rFonts w:asciiTheme="minorHAnsi" w:hAnsiTheme="minorHAnsi" w:cstheme="minorHAnsi"/>
          <w:color w:val="000000"/>
        </w:rPr>
        <w:t xml:space="preserve"> elicit cellular responses</w:t>
      </w:r>
      <w:r w:rsidRPr="00E14ADE">
        <w:rPr>
          <w:rFonts w:asciiTheme="minorHAnsi" w:hAnsiTheme="minorHAnsi" w:cstheme="minorHAnsi"/>
          <w:color w:val="000000"/>
        </w:rPr>
        <w:t xml:space="preserve">; however, there are limitations </w:t>
      </w:r>
      <w:r w:rsidR="007778CA" w:rsidRPr="00E14ADE">
        <w:rPr>
          <w:rFonts w:asciiTheme="minorHAnsi" w:hAnsiTheme="minorHAnsi" w:cstheme="minorHAnsi"/>
          <w:color w:val="000000"/>
        </w:rPr>
        <w:t>to</w:t>
      </w:r>
      <w:r w:rsidRPr="00E14ADE">
        <w:rPr>
          <w:rFonts w:asciiTheme="minorHAnsi" w:hAnsiTheme="minorHAnsi" w:cstheme="minorHAnsi"/>
          <w:color w:val="000000"/>
        </w:rPr>
        <w:t xml:space="preserve"> this approach. T</w:t>
      </w:r>
      <w:r w:rsidRPr="00E14ADE">
        <w:rPr>
          <w:rFonts w:asciiTheme="minorHAnsi" w:hAnsiTheme="minorHAnsi" w:cstheme="minorHAnsi"/>
        </w:rPr>
        <w:t>hese methods a</w:t>
      </w:r>
      <w:r w:rsidR="00822A7B" w:rsidRPr="00E14ADE">
        <w:rPr>
          <w:rFonts w:asciiTheme="minorHAnsi" w:hAnsiTheme="minorHAnsi" w:cstheme="minorHAnsi"/>
        </w:rPr>
        <w:t>re unable to accurately display all</w:t>
      </w:r>
      <w:r w:rsidR="001349E5" w:rsidRPr="00E14ADE">
        <w:rPr>
          <w:rFonts w:asciiTheme="minorHAnsi" w:hAnsiTheme="minorHAnsi" w:cstheme="minorHAnsi"/>
        </w:rPr>
        <w:t xml:space="preserve"> </w:t>
      </w:r>
      <w:r w:rsidRPr="00E14ADE">
        <w:rPr>
          <w:rFonts w:asciiTheme="minorHAnsi" w:hAnsiTheme="minorHAnsi" w:cstheme="minorHAnsi"/>
        </w:rPr>
        <w:t xml:space="preserve">signaling motifs </w:t>
      </w:r>
      <w:r w:rsidR="001349E5" w:rsidRPr="00E14ADE">
        <w:rPr>
          <w:rFonts w:asciiTheme="minorHAnsi" w:hAnsiTheme="minorHAnsi" w:cstheme="minorHAnsi"/>
        </w:rPr>
        <w:t xml:space="preserve">commonly found </w:t>
      </w:r>
      <w:r w:rsidR="001349E5" w:rsidRPr="00E14ADE">
        <w:rPr>
          <w:rFonts w:asciiTheme="minorHAnsi" w:hAnsiTheme="minorHAnsi" w:cstheme="minorHAnsi"/>
          <w:i/>
        </w:rPr>
        <w:t xml:space="preserve">in vivo. </w:t>
      </w:r>
      <w:r w:rsidR="001349E5" w:rsidRPr="00E14ADE">
        <w:rPr>
          <w:rFonts w:asciiTheme="minorHAnsi" w:hAnsiTheme="minorHAnsi" w:cstheme="minorHAnsi"/>
        </w:rPr>
        <w:t xml:space="preserve">Such signaling mechanisms include </w:t>
      </w:r>
      <w:r w:rsidRPr="00E14ADE">
        <w:rPr>
          <w:rFonts w:asciiTheme="minorHAnsi" w:hAnsiTheme="minorHAnsi" w:cstheme="minorHAnsi"/>
        </w:rPr>
        <w:t>sequestered growth factors, ce</w:t>
      </w:r>
      <w:r w:rsidR="00314FBE" w:rsidRPr="00E14ADE">
        <w:rPr>
          <w:rFonts w:asciiTheme="minorHAnsi" w:hAnsiTheme="minorHAnsi" w:cstheme="minorHAnsi"/>
        </w:rPr>
        <w:t>ll-cell signaling</w:t>
      </w:r>
      <w:r w:rsidR="007778CA" w:rsidRPr="00E14ADE">
        <w:rPr>
          <w:rFonts w:asciiTheme="minorHAnsi" w:hAnsiTheme="minorHAnsi" w:cstheme="minorHAnsi"/>
        </w:rPr>
        <w:t>,</w:t>
      </w:r>
      <w:r w:rsidR="00314FBE" w:rsidRPr="00E14ADE">
        <w:rPr>
          <w:rFonts w:asciiTheme="minorHAnsi" w:hAnsiTheme="minorHAnsi" w:cstheme="minorHAnsi"/>
        </w:rPr>
        <w:t xml:space="preserve"> and spatially-</w:t>
      </w:r>
      <w:r w:rsidRPr="00E14ADE">
        <w:rPr>
          <w:rFonts w:asciiTheme="minorHAnsi" w:hAnsiTheme="minorHAnsi" w:cstheme="minorHAnsi"/>
        </w:rPr>
        <w:t>specific biochemical cues.</w:t>
      </w:r>
      <w:r w:rsidRPr="00E14ADE">
        <w:rPr>
          <w:rFonts w:asciiTheme="minorHAnsi" w:hAnsiTheme="minorHAnsi" w:cstheme="minorHAnsi"/>
          <w:color w:val="000000"/>
        </w:rPr>
        <w:t xml:space="preserve"> </w:t>
      </w:r>
      <w:r w:rsidRPr="00E14ADE">
        <w:rPr>
          <w:rFonts w:asciiTheme="minorHAnsi" w:hAnsiTheme="minorHAnsi" w:cstheme="minorHAnsi"/>
        </w:rPr>
        <w:t xml:space="preserve">Furthermore, substrate stiffness can play an important role in </w:t>
      </w:r>
      <w:r w:rsidR="001349E5" w:rsidRPr="00E14ADE">
        <w:rPr>
          <w:rFonts w:asciiTheme="minorHAnsi" w:hAnsiTheme="minorHAnsi" w:cstheme="minorHAnsi"/>
        </w:rPr>
        <w:t xml:space="preserve">cell behavior </w:t>
      </w:r>
      <w:r w:rsidR="001A5D6E" w:rsidRPr="00E14ADE">
        <w:rPr>
          <w:rFonts w:asciiTheme="minorHAnsi" w:hAnsiTheme="minorHAnsi" w:cstheme="minorHAnsi"/>
        </w:rPr>
        <w:t>and stem cell differentiation</w:t>
      </w:r>
      <w:r w:rsidR="007778CA" w:rsidRPr="00E14ADE">
        <w:rPr>
          <w:rFonts w:asciiTheme="minorHAnsi" w:hAnsiTheme="minorHAnsi" w:cstheme="minorHAnsi"/>
        </w:rPr>
        <w:t xml:space="preserve"> and</w:t>
      </w:r>
      <w:r w:rsidRPr="00E14ADE">
        <w:rPr>
          <w:rFonts w:asciiTheme="minorHAnsi" w:hAnsiTheme="minorHAnsi" w:cstheme="minorHAnsi"/>
        </w:rPr>
        <w:t xml:space="preserve"> is not easily manipulated </w:t>
      </w:r>
      <w:r w:rsidR="007778CA" w:rsidRPr="00E14ADE">
        <w:rPr>
          <w:rFonts w:asciiTheme="minorHAnsi" w:hAnsiTheme="minorHAnsi" w:cstheme="minorHAnsi"/>
        </w:rPr>
        <w:t xml:space="preserve">using </w:t>
      </w:r>
      <w:r w:rsidRPr="00E14ADE">
        <w:rPr>
          <w:rFonts w:asciiTheme="minorHAnsi" w:hAnsiTheme="minorHAnsi" w:cstheme="minorHAnsi"/>
        </w:rPr>
        <w:t>common cell culturing practices</w:t>
      </w:r>
      <w:r w:rsidRPr="00E14ADE">
        <w:rPr>
          <w:rFonts w:asciiTheme="minorHAnsi" w:hAnsiTheme="minorHAnsi" w:cstheme="minorHAnsi"/>
        </w:rPr>
        <w:fldChar w:fldCharType="begin" w:fldLock="1"/>
      </w:r>
      <w:r w:rsidR="00FB3842" w:rsidRPr="00E14ADE">
        <w:rPr>
          <w:rFonts w:asciiTheme="minorHAnsi" w:hAnsiTheme="minorHAnsi" w:cstheme="minorHAnsi"/>
        </w:rPr>
        <w:instrText>ADDIN CSL_CITATION { "citationItems" : [ { "id" : "ITEM-1", "itemData" : { "DOI" : "10.1039/C6NR01169A", "ISSN" : "2040-3372", "abstract" : "The development of novel biomaterials that deliver precise regulatory signals to direct stem cell fate for nerve regeneration is the focus of current intensive research efforts.  In this study, a hierarchically aligned fibrillar fibrin hydrogel (AFG) that was fabricated through electrospinning and the concurrent mol. self-assembly process mimics both the soft and oriented features of nerve tissue, thus providing hybrid biophys. cues to instruct cell behavior in vitro and in vivo.  The electrospun hydrogels were examd. by SEM (SEM), polarized light microscopy, small angle X-ray scattering assay and at. force microscopy (AFM), showing a hierarchically linear-ordered structure from the nanoscale to the macroscale with a soft elastic character (elasticity \u223c1 kPa).  We found that this low elasticity and aligned topog. of AFG exhibit co-effects on promoting the neurogenic differentiation of human umbilical cord mesenchymal stem cells (hUMSCs) in comparison to random fibrin hydrogel (RFG) and tissue culture plate (TCP) control after two week cell culture in growth medium lacking supplementation with sol. neurogenic induction factors.  In addn., AFG also induces dorsal root ganglion (DRG) neurons to rapidly project numerous long neurite outgrowths longitudinally along the AFG fibers for a total neurite extension distance of 1.96 mm in three days in the absence of neurotrophic factor supplementation.  Moreover, the AFG implanted in a rat T9 dorsal hemisection spinal cord injury model was found to promote endogenous neural cell fast migration and axonal invasion along AFG fibers, resulting in aligned tissue cables in vivo.  Our results suggest that matrix stiffness and aligned topog. may instruct stem cell neurogenic differentiation and rapid neurite outgrowth, providing great promise for biomaterial design for applications in nerve regeneration. [on SciFinder(R)]", "author" : [ { "dropping-particle" : "", "family" : "Yao", "given" : "Shenglian", "non-dropping-particle" : "", "parse-names" : false, "suffix" : "" }, { "dropping-particle" : "", "family" : "Liu", "given" : "Xi", "non-dropping-particle" : "", "parse-names" : false, "suffix" : "" }, { "dropping-particle" : "", "family" : "Yu", "given" : "Shukui", "non-dropping-particle" : "", "parse-names" : false, "suffix" : "" }, { "dropping-particle" : "", "family" : "Wang", "given" : "Xiumei", "non-dropping-particle" : "", "parse-names" : false, "suffix" : "" }, { "dropping-particle" : "", "family" : "Zhang", "given" : "Shuming", "non-dropping-particle" : "", "parse-names" : false, "suffix" : "" }, { "dropping-particle" : "", "family" : "Wu", "given" : "Qiong", "non-dropping-particle" : "", "parse-names" : false, "suffix" : "" }, { "dropping-particle" : "", "family" : "Sun", "given" : "Xiaodan", "non-dropping-particle" : "", "parse-names" : false, "suffix" : "" }, { "dropping-particle" : "", "family" : "Mao", "given" : "Haiquan.", "non-dropping-particle" : "", "parse-names" : false, "suffix" : "" } ], "container-title" : "Nanoscale", "id" : "ITEM-1", "issued" : { "date-parts" : [ [ "2016" ] ] }, "page" : "Ahead of Print", "publisher" : "Royal Society of Chemistry", "title" : "Co-effects of matrix low elasticity and aligned topography on stem cell neurogenic differentiation and rapid neurite outgrowth.", "type" : "article-journal", "volume" : "8" }, "uris" : [ "http://www.mendeley.com/documents/?uuid=d7037e80-5800-4b81-ab49-0a0dbf1267cd" ] }, { "id" : "ITEM-2", "itemData" : { "DOI" : "vol018a01 [pii]", "ISBN" : "1473-2262 (Electronic)\\r1473-2262 (Linking)", "ISSN" : "14732262", "PMID" : "19768669", "abstract" : "Embryonic stem cells (ESC) are both a potential source of cells for tissue replacement therapies and an accessible tool to model early embryonic development. Chemical factors such as soluble growth factors and insoluble components of the extracellular matrix are known to affect the differentiation of murine ESCs. However, there is also evidence to suggest that undifferentiated cells can both sense the mechanical properties of their environment and differentiate accordingly. By growing ESCs on flexible polydimethylsiloxane substrates with varying stiffness, we tested the hypothesis that substrate stiffness can influence ESC differentiation. While cell attachment was unaffected by the stiffness of the growth substrate, cell spreading and cell growth were all increased as a function of substrate stiffness. Similarly, several genes expressed in the primitive streak during gastrulation and implicated in early mesendoderm differentiation, such as Brachyury, Mixl1 and Eomes, were upregulated in cell cultures on stiffer compared to softer substrates. Finally, we demonstrated that osteogenic differentiation of ESCs was enhanced on stiff substrates compared to soft substrates, illustrating that the mechanical environment can play a role in both early and terminal ESC differentiation. Our results suggest a fundamental role for mechanosensing in mammalian development and illustrate that the mechanical environment should be taken into consideration when engineering implantable scaffolds or when producing therapeutically relevant cell populations in vitro.", "author" : [ { "dropping-particle" : "", "family" : "Evans", "given" : "Nicholas D.", "non-dropping-particle" : "", "parse-names" : false, "suffix" : "" }, { "dropping-particle" : "", "family" : "Minelli", "given" : "Caterina", "non-dropping-particle" : "", "parse-names" : false, "suffix" : "" }, { "dropping-particle" : "", "family" : "Gentleman", "given" : "Eileen", "non-dropping-particle" : "", "parse-names" : false, "suffix" : "" }, { "dropping-particle" : "", "family" : "LaPointe", "given" : "Vanessa", "non-dropping-particle" : "", "parse-names" : false, "suffix" : "" }, { "dropping-particle" : "", "family" : "Patankar", "given" : "Sameer N.", "non-dropping-particle" : "", "parse-names" : false, "suffix" : "" }, { "dropping-particle" : "", "family" : "Kallivretaki", "given" : "Maria", "non-dropping-particle" : "", "parse-names" : false, "suffix" : "" }, { "dropping-particle" : "", "family" : "Chen", "given" : "Xinyong", "non-dropping-particle" : "", "parse-names" : false, "suffix" : "" }, { "dropping-particle" : "", "family" : "Roberts", "given" : "Clive J.", "non-dropping-particle" : "", "parse-names" : false, "suffix" : "" }, { "dropping-particle" : "", "family" : "Stevens", "given" : "Molly M.", "non-dropping-particle" : "", "parse-names" : false, "suffix" : "" } ], "container-title" : "European Cells and Materials", "id" : "ITEM-2", "issued" : { "date-parts" : [ [ "2009" ] ] }, "page" : "1-13", "title" : "Substrate stiffness affects early differentiation events in embryonic stem cells", "type" : "article-journal", "volume" : "18" }, "uris" : [ "http://www.mendeley.com/documents/?uuid=adc740d2-dfd0-498a-bc48-ab8cfcd57cb9" ] } ], "mendeley" : { "formattedCitation" : "&lt;sup&gt;1,2&lt;/sup&gt;", "plainTextFormattedCitation" : "1,2", "previouslyFormattedCitation" : "&lt;sup&gt;1,2&lt;/sup&gt;" }, "properties" : { "noteIndex" : 0 }, "schema" : "https://github.com/citation-style-language/schema/raw/master/csl-citation.json" }</w:instrText>
      </w:r>
      <w:r w:rsidRPr="00E14ADE">
        <w:rPr>
          <w:rFonts w:asciiTheme="minorHAnsi" w:hAnsiTheme="minorHAnsi" w:cstheme="minorHAnsi"/>
        </w:rPr>
        <w:fldChar w:fldCharType="separate"/>
      </w:r>
      <w:r w:rsidR="00FB3842" w:rsidRPr="00E14ADE">
        <w:rPr>
          <w:rFonts w:asciiTheme="minorHAnsi" w:hAnsiTheme="minorHAnsi" w:cstheme="minorHAnsi"/>
          <w:vertAlign w:val="superscript"/>
        </w:rPr>
        <w:t>1,2</w:t>
      </w:r>
      <w:r w:rsidRPr="00E14ADE">
        <w:rPr>
          <w:rFonts w:asciiTheme="minorHAnsi" w:hAnsiTheme="minorHAnsi" w:cstheme="minorHAnsi"/>
        </w:rPr>
        <w:fldChar w:fldCharType="end"/>
      </w:r>
      <w:r w:rsidR="001349E5" w:rsidRPr="00E14ADE">
        <w:rPr>
          <w:rFonts w:asciiTheme="minorHAnsi" w:hAnsiTheme="minorHAnsi" w:cstheme="minorHAnsi"/>
        </w:rPr>
        <w:t>. Biomaterial approaches offer a new platform to begin exploring these signaling mechanisms. In particular, hydrogels</w:t>
      </w:r>
      <w:r w:rsidR="0022688E" w:rsidRPr="00E14ADE">
        <w:rPr>
          <w:rFonts w:asciiTheme="minorHAnsi" w:hAnsiTheme="minorHAnsi" w:cstheme="minorHAnsi"/>
        </w:rPr>
        <w:t xml:space="preserve"> are excellent candidates for</w:t>
      </w:r>
      <w:r w:rsidR="001349E5" w:rsidRPr="00E14ADE">
        <w:rPr>
          <w:rFonts w:asciiTheme="minorHAnsi" w:hAnsiTheme="minorHAnsi" w:cstheme="minorHAnsi"/>
        </w:rPr>
        <w:t xml:space="preserve"> tuning substrate stiffness</w:t>
      </w:r>
      <w:r w:rsidR="00FB3842" w:rsidRPr="00E14ADE">
        <w:rPr>
          <w:rFonts w:asciiTheme="minorHAnsi" w:hAnsiTheme="minorHAnsi" w:cstheme="minorHAnsi"/>
        </w:rPr>
        <w:fldChar w:fldCharType="begin" w:fldLock="1"/>
      </w:r>
      <w:r w:rsidR="00FB3842" w:rsidRPr="00E14ADE">
        <w:rPr>
          <w:rFonts w:asciiTheme="minorHAnsi" w:hAnsiTheme="minorHAnsi" w:cstheme="minorHAnsi"/>
        </w:rPr>
        <w:instrText>ADDIN CSL_CITATION { "citationItems" : [ { "id" : "ITEM-1", "itemData" : { "DOI" : "10.1021/acs.nanolett.5b01619", "ISBN" : "1530-6992 (Electronic)\\r1530-6984 (Linking)", "ISSN" : "15306992", "PMID" : "26027605", "abstract" : "One of the breakthroughs in biomaterials and regenerative medicine in the latest decade is the finding that matrix stiffness affords a crucial physical cue of stem cell differentiation. This statement was recently challenged by another understanding that protein tethering on material surfaces instead of matrix stiffness was the essential cue to regulate stem cells. Herein, we employed nonfouling poly(ethylene glycol) (PEG) hydrogels as the matrix to prevent nonspecific protein adsorption, and meanwhile covalently bound cell-adhesive arginine-glycine-aspartate (RGD) peptides onto the hydrogel surfaces in the form of well-defined nanoarrays to control specific cell adhesion. This approach enables the decoupling of the effects of matrix stiffness and surface chemistry. Mesenchymal stem cells (MSCs) were cultured on four substrates (two compressive moduli of the PEG hydrogels multiplied by two RGD nanospacings) and incubated in the mixed osteogenic and adipogenic medium. The results illustrate unambiguously that matrix stiffness is a potent regulator of stem cell differentiation. Moreover, we reveal that RGD nanospacing affects spreading area and differentiation of rat MSCs, regardless of the hydrogel stiffness. Therefore, both matrix stiffness and nanoscale spatial organization of cell-adhesive ligands direct stem cell fate.", "author" : [ { "dropping-particle" : "", "family" : "Ye", "given" : "Kai", "non-dropping-particle" : "", "parse-names" : false, "suffix" : "" }, { "dropping-particle" : "", "family" : "Wang", "given" : "Xuan", "non-dropping-particle" : "", "parse-names" : false, "suffix" : "" }, { "dropping-particle" : "", "family" : "Cao", "given" : "Luping", "non-dropping-particle" : "", "parse-names" : false, "suffix" : "" }, { "dropping-particle" : "", "family" : "Li", "given" : "Shiyu", "non-dropping-particle" : "", "parse-names" : false, "suffix" : "" }, { "dropping-particle" : "", "family" : "Li", "given" : "Zhenhua", "non-dropping-particle" : "", "parse-names" : false, "suffix" : "" }, { "dropping-particle" : "", "family" : "Yu", "given" : "Lin", "non-dropping-particle" : "", "parse-names" : false, "suffix" : "" }, { "dropping-particle" : "", "family" : "Ding", "given" : "Jiandong", "non-dropping-particle" : "", "parse-names" : false, "suffix" : "" } ], "container-title" : "Nano Letters", "id" : "ITEM-1", "issue" : "7", "issued" : { "date-parts" : [ [ "2015" ] ] }, "page" : "4720-4729", "title" : "Matrix Stiffness and Nanoscale Spatial Organization of Cell-Adhesive Ligands Direct Stem Cell Fate", "type" : "article-journal", "volume" : "15" }, "uris" : [ "http://www.mendeley.com/documents/?uuid=78ae858e-560d-43e4-b3ff-6c4077e3e24f" ] }, { "id" : "ITEM-2", "itemData" : { "DOI" : "10.1126/science.1116995", "ISBN" : "1095-9203 (Electronic)\\n0036-8075 (Linking)", "ISSN" : "1095-9203", "PMID" : "16293750", "abstract" : "Normal tissue cells are generally not viable when suspended in a fluid and are therefore said to be anchorage dependent. Such cells must adhere to a solid, but a solid can be as rigid as glass or softer than a baby's skin. The behavior of some cells on soft materials is characteristic of important phenotypes; for example, cell growth on soft agar gels is used to identify cancer cells. However, an understanding of how tissue cells-including fibroblasts, myocytes, neurons, and other cell types-sense matrix stiffness is just emerging with quantitative studies of cells adhering to gels (or to other cells) with which elasticity can be tuned to approximate that of tissues. Key roles in molecular pathways are played by adhesion complexes and the actinmyosin cytoskeleton, whose contractile forces are transmitted through transcellular structures. The feedback of local matrix stiffness on cell state likely has important implications for development, differentiation, disease, and regeneration.", "author" : [ { "dropping-particle" : "", "family" : "Discher", "given" : "Dennis E", "non-dropping-particle" : "", "parse-names" : false, "suffix" : "" }, { "dropping-particle" : "", "family" : "Janmey", "given" : "Paul", "non-dropping-particle" : "", "parse-names" : false, "suffix" : "" }, { "dropping-particle" : "", "family" : "Wang", "given" : "Yu-Li", "non-dropping-particle" : "", "parse-names" : false, "suffix" : "" } ], "container-title" : "Science (New York, N.Y.)", "id" : "ITEM-2", "issue" : "5751", "issued" : { "date-parts" : [ [ "2005" ] ] }, "page" : "1139-43", "title" : "Tissue cells feel and respond to the stiffness of their substrate.", "type" : "article-journal", "volume" : "310" }, "uris" : [ "http://www.mendeley.com/documents/?uuid=e5b51d66-d5f5-4922-b77d-ed586b1abc71" ] } ], "mendeley" : { "formattedCitation" : "&lt;sup&gt;3,4&lt;/sup&gt;", "plainTextFormattedCitation" : "3,4", "previouslyFormattedCitation" : "&lt;sup&gt;3,4&lt;/sup&gt;" }, "properties" : { "noteIndex" : 0 }, "schema" : "https://github.com/citation-style-language/schema/raw/master/csl-citation.json" }</w:instrText>
      </w:r>
      <w:r w:rsidR="00FB3842" w:rsidRPr="00E14ADE">
        <w:rPr>
          <w:rFonts w:asciiTheme="minorHAnsi" w:hAnsiTheme="minorHAnsi" w:cstheme="minorHAnsi"/>
        </w:rPr>
        <w:fldChar w:fldCharType="separate"/>
      </w:r>
      <w:r w:rsidR="00FB3842" w:rsidRPr="00E14ADE">
        <w:rPr>
          <w:rFonts w:asciiTheme="minorHAnsi" w:hAnsiTheme="minorHAnsi" w:cstheme="minorHAnsi"/>
          <w:vertAlign w:val="superscript"/>
        </w:rPr>
        <w:t>3,4</w:t>
      </w:r>
      <w:r w:rsidR="00FB3842" w:rsidRPr="00E14ADE">
        <w:rPr>
          <w:rFonts w:asciiTheme="minorHAnsi" w:hAnsiTheme="minorHAnsi" w:cstheme="minorHAnsi"/>
        </w:rPr>
        <w:fldChar w:fldCharType="end"/>
      </w:r>
      <w:r w:rsidR="001349E5" w:rsidRPr="00E14ADE">
        <w:rPr>
          <w:rFonts w:asciiTheme="minorHAnsi" w:hAnsiTheme="minorHAnsi" w:cstheme="minorHAnsi"/>
        </w:rPr>
        <w:t>, immobilizing proteins</w:t>
      </w:r>
      <w:r w:rsidR="007778CA" w:rsidRPr="00E14ADE">
        <w:rPr>
          <w:rFonts w:asciiTheme="minorHAnsi" w:hAnsiTheme="minorHAnsi" w:cstheme="minorHAnsi"/>
        </w:rPr>
        <w:t xml:space="preserve"> and </w:t>
      </w:r>
      <w:r w:rsidR="001349E5" w:rsidRPr="00E14ADE">
        <w:rPr>
          <w:rFonts w:asciiTheme="minorHAnsi" w:hAnsiTheme="minorHAnsi" w:cstheme="minorHAnsi"/>
        </w:rPr>
        <w:t>peptides</w:t>
      </w:r>
      <w:r w:rsidR="00FB3842" w:rsidRPr="00E14ADE">
        <w:rPr>
          <w:rFonts w:asciiTheme="minorHAnsi" w:hAnsiTheme="minorHAnsi" w:cstheme="minorHAnsi"/>
        </w:rPr>
        <w:fldChar w:fldCharType="begin" w:fldLock="1"/>
      </w:r>
      <w:r w:rsidR="00FB3842" w:rsidRPr="00E14ADE">
        <w:rPr>
          <w:rFonts w:asciiTheme="minorHAnsi" w:hAnsiTheme="minorHAnsi" w:cstheme="minorHAnsi"/>
        </w:rPr>
        <w:instrText>ADDIN CSL_CITATION { "citationItems" : [ { "id" : "ITEM-1", "itemData" : { "DOI" : "10.1002/jbm.a.35115", "ISSN" : "15493296", "PMID" : "24616326", "abstract" : "Healing articular cartilage defects remains a significant clinical challenge because of its limited capacity for self-repair. While delivery of autologous chondrocytes to cartilage defects has received growing interest, combining cell-based therapies with growth factor delivery that can locally signal cells and promote their function is often advantageous. We have previously shown that PEG thiol-ene hydrogels permit covalent attachment of growth factors. However, it is not well known if embedded chondrocytes respond to tethered signals over a long period. Here, chondrocytes were encapsulated in PEG hydrogels functionalized with transforming growth factor-beta 1 (TGF-\u03b21) with the goal of increasing proliferation and matrix production. Tethered TGF-\u03b21 was found to be distributed homogenously throughout the gel, and its bioactivity was confirmed with a TGF-\u03b21 responsive reporter cell line. Relative to solubly delivered TGF-\u03b21, chondrocytes presented with immobilized TGF-\u03b21 showed significantly increased DNA content, and GAG and collagen production over 28 days, while maintaining markers of articular cartilage. These results indicate the potential of thiol-ene chemistry to covalently conjugate TGF-\u03b21 to PEG to locally influence chondrocyte function over 4 weeks. Scaffolds with other or multiple tethered growth factors may prove broadly useful in the design of chondrocyte delivery vehicles for cartilage tissue engineering applications. \u00a9 2014 Wiley Periodicals, Inc. J Biomed Mater Res Part A, 2014.", "author" : [ { "dropping-particle" : "V.", "family" : "Sridhar", "given" : "Balaji", "non-dropping-particle" : "", "parse-names" : false, "suffix" : "" }, { "dropping-particle" : "", "family" : "Doyle", "given" : "Nicholas R.", "non-dropping-particle" : "", "parse-names" : false, "suffix" : "" }, { "dropping-particle" : "", "family" : "Randolph", "given" : "Mark a.", "non-dropping-particle" : "", "parse-names" : false, "suffix" : "" }, { "dropping-particle" : "", "family" : "Anseth", "given" : "Kristi S.", "non-dropping-particle" : "", "parse-names" : false, "suffix" : "" } ], "container-title" : "Journal of Biomedical Materials Research - Part A", "id" : "ITEM-1", "issued" : { "date-parts" : [ [ "2014" ] ] }, "page" : "4464-4472", "title" : "Covalently tethered TGF-beta1 with encapsulated chondrocytes in a PEG hydrogel system enhances extracellular matrix production", "type" : "article-journal" }, "uris" : [ "http://www.mendeley.com/documents/?uuid=c6c16598-7a8b-4f0e-ba24-54db370c13d3" ] }, { "id" : "ITEM-2", "itemData" : { "DOI" : "10.1002/jbm.a.32112", "ISBN" : "1549-3296", "ISSN" : "15493296", "PMID" : "18546186", "abstract" : "A versatile approach to fabricate PEG-peptide copolymer gels was utilized to design niches to promote chondrogenic differentiation of human mesenchymal stem cells (hMSCs). The sequences RGD and KLER were chosen as motifs to modify PEG gels through a thiol-acrylate polymerization. The KLER sequence, a binding site from decorin protein, is known to bind strongly to collagen type II and is responsible for matrix organization, while RGD promotes general survival of encapsulated cells. hMSCs were encapsulated at 2 x 10(6) cells/mL into 10 wt % PEG gels with 1 mM CRGDSG in the presence or absence of 5 mM CKLERG. A scrambled sequence served as a control. The gels were cultured in control and chondrogenic media, containing 5 ng/mL TGFbeta(1) over a 6-week period. Cell/gel constructs were analyzed at various time points for glycosaminoglycan (GAG) content, type II collagen deposition, immunostaining, and gene analysis. After 14 days in chondrogenic cultures, cells in RGDS and KLER functionalized gels produced 2.5 times as much GAG/cell as those in gels containing only RGD. By day 28, hMSCs within the chondrogenic KLER gels produced 27-fold higher hydroxyproline than that of day 0, whereas cells in chondrogenic culture with RGDS alone produced twofold of initial. Immunostained images indicated that col II was more predominant in the KLER-derivatized gels than others, and enhanced chondrogenic differentiation in KLER containing gels was further supported by RT-PCR analysis of type II collagen and aggrecan expression. Collectively, these results demonstrate how incorporation of matrix-binding peptide interacts with hMSCs inducing chondrogenic differentiation and cartilage-specific ECM deposition.", "author" : [ { "dropping-particle" : "", "family" : "Salinas", "given" : "Chelsea N.", "non-dropping-particle" : "", "parse-names" : false, "suffix" : "" }, { "dropping-particle" : "", "family" : "Anseth", "given" : "Kristi S.", "non-dropping-particle" : "", "parse-names" : false, "suffix" : "" } ], "container-title" : "Journal of Biomedical Materials Research - Part A", "id" : "ITEM-2", "issue" : "2", "issued" : { "date-parts" : [ [ "2009" ] ] }, "page" : "456-464", "title" : "Decorin moieties tethered into PEG networks induce chondrogenesis of human mesenchymal stem cells", "type" : "article-journal", "volume" : "90" }, "uris" : [ "http://www.mendeley.com/documents/?uuid=6cb68e48-9464-4135-82de-818bbb39b5b1" ] } ], "mendeley" : { "formattedCitation" : "&lt;sup&gt;5,6&lt;/sup&gt;", "plainTextFormattedCitation" : "5,6", "previouslyFormattedCitation" : "&lt;sup&gt;5,6&lt;/sup&gt;" }, "properties" : { "noteIndex" : 0 }, "schema" : "https://github.com/citation-style-language/schema/raw/master/csl-citation.json" }</w:instrText>
      </w:r>
      <w:r w:rsidR="00FB3842" w:rsidRPr="00E14ADE">
        <w:rPr>
          <w:rFonts w:asciiTheme="minorHAnsi" w:hAnsiTheme="minorHAnsi" w:cstheme="minorHAnsi"/>
        </w:rPr>
        <w:fldChar w:fldCharType="separate"/>
      </w:r>
      <w:r w:rsidR="00FB3842" w:rsidRPr="00E14ADE">
        <w:rPr>
          <w:rFonts w:asciiTheme="minorHAnsi" w:hAnsiTheme="minorHAnsi" w:cstheme="minorHAnsi"/>
          <w:vertAlign w:val="superscript"/>
        </w:rPr>
        <w:t>5,6</w:t>
      </w:r>
      <w:r w:rsidR="00FB3842" w:rsidRPr="00E14ADE">
        <w:rPr>
          <w:rFonts w:asciiTheme="minorHAnsi" w:hAnsiTheme="minorHAnsi" w:cstheme="minorHAnsi"/>
        </w:rPr>
        <w:fldChar w:fldCharType="end"/>
      </w:r>
      <w:r w:rsidR="007778CA" w:rsidRPr="00E14ADE">
        <w:rPr>
          <w:rFonts w:asciiTheme="minorHAnsi" w:hAnsiTheme="minorHAnsi" w:cstheme="minorHAnsi"/>
        </w:rPr>
        <w:t>,</w:t>
      </w:r>
      <w:r w:rsidR="001349E5" w:rsidRPr="00E14ADE">
        <w:rPr>
          <w:rFonts w:asciiTheme="minorHAnsi" w:hAnsiTheme="minorHAnsi" w:cstheme="minorHAnsi"/>
        </w:rPr>
        <w:t xml:space="preserve"> and </w:t>
      </w:r>
      <w:r w:rsidR="0022688E" w:rsidRPr="00E14ADE">
        <w:rPr>
          <w:rFonts w:asciiTheme="minorHAnsi" w:hAnsiTheme="minorHAnsi" w:cstheme="minorHAnsi"/>
        </w:rPr>
        <w:t>creating spatially specific patterns</w:t>
      </w:r>
      <w:r w:rsidR="00FB3842" w:rsidRPr="00E14ADE">
        <w:rPr>
          <w:rFonts w:asciiTheme="minorHAnsi" w:hAnsiTheme="minorHAnsi" w:cstheme="minorHAnsi"/>
        </w:rPr>
        <w:fldChar w:fldCharType="begin" w:fldLock="1"/>
      </w:r>
      <w:r w:rsidR="00FB3842" w:rsidRPr="00E14ADE">
        <w:rPr>
          <w:rFonts w:asciiTheme="minorHAnsi" w:hAnsiTheme="minorHAnsi" w:cstheme="minorHAnsi"/>
        </w:rPr>
        <w:instrText>ADDIN CSL_CITATION { "citationItems" : [ { "id" : "ITEM-1", "itemData" : { "DOI" : "10.1016/j.biomaterials.2013.08.019", "ISBN" : "1878-5905 (Electronic)\\r0142-9612 (Linking)", "ISSN" : "01429612", "PMID" : "24021758", "abstract" : "In this study, we investigated the effect of varying localized concentration gradients of NGF and Sema3A on the axonal outgrowth of embryonic chick DRG explants and primary neurons invitro. Immobilized 2D NGF or Sema3A micropatterns were produced using photolithography on tissue culture cover slips. Two distinct regions were identified: slow, with little or no change in concentration of chemotropic factor; and steep, with a transition from low to high. The direction of axonal outgrowth was defined as proximal or distal, with proximal growing towards the higher concentration of immobilized NGF/Sema3A and vice versa for distal. Axons grew preferentially in the proximal direction when explants were seeded onto steep NGF, and distally in response to steep Sema3A. On slow NGF, or on slow Sema3A there was no difference in the directional specificity of axonal outgrowth. DRG primary neurons seeded onto steep NGF migrated proximally, whereas neurons seeded onto slow NGF migrated in all directions. Conversely, neurons seeded onto steep or slow Sema3A did not extend any axons. Our 2D immobilized micropatterns of chemotropic factors show promise for further development of invitro nerve tissue engineering studies. ?? 2013 Elsevier Ltd.", "author" : [ { "dropping-particle" : "", "family" : "Joddar", "given" : "Binata", "non-dropping-particle" : "", "parse-names" : false, "suffix" : "" }, { "dropping-particle" : "", "family" : "Guy", "given" : "Adam T.", "non-dropping-particle" : "", "parse-names" : false, "suffix" : "" }, { "dropping-particle" : "", "family" : "Kamiguchi", "given" : "Hiroyuki", "non-dropping-particle" : "", "parse-names" : false, "suffix" : "" }, { "dropping-particle" : "", "family" : "Ito", "given" : "Yoshihiro", "non-dropping-particle" : "", "parse-names" : false, "suffix" : "" } ], "container-title" : "Biomaterials", "id" : "ITEM-1", "issue" : "37", "issued" : { "date-parts" : [ [ "2013" ] ] }, "page" : "9593-9601", "publisher" : "Elsevier Ltd", "title" : "Spatial gradients of chemotropic factors from immobilized patterns to guide axonal growth and regeneration", "type" : "article-journal", "volume" : "34" }, "uris" : [ "http://www.mendeley.com/documents/?uuid=df928d68-606b-4da8-9323-929b2ddf54bd" ] }, { "id" : "ITEM-2", "itemData" : { "DOI" : "10.1038/nmat3101", "ISBN" : "1476-1122 (Print)\\r1476-1122 (Linking)", "ISSN" : "1476-1122", "PMID" : "21874004", "abstract" : "Three-dimensional (3D) protein-patterned scaffolds provide a more biomimetic environment for cell culture than traditional two-dimensional surfaces, but simultaneous 3D protein patterning has proved difficult. We developed a method to spatially control the immobilization of different growth factors in distinct volumes in 3D hydrogels, and to specifically guide differentiation of stem/progenitor cells therein. Stem-cell differentiation factors sonic hedgehog (SHH) and ciliary neurotrophic factor (CNTF) were simultaneously immobilized using orthogonal physical binding pairs, barnase-barstar and streptavidin-biotin, respectively. Barnase and streptavidin were sequentially immobilized using two-photon chemistry for subsequent concurrent complexation with fusion proteins barstar-SHH and biotin-CNTF, resulting in bioactive 3D patterned hydrogels. The technique should be broadly applicable to the patterning of a wide range of proteins.", "author" : [ { "dropping-particle" : "", "family" : "Wylie", "given" : "Ryan G.", "non-dropping-particle" : "", "parse-names" : false, "suffix" : "" }, { "dropping-particle" : "", "family" : "Ahsan", "given" : "Shoeb", "non-dropping-particle" : "", "parse-names" : false, "suffix" : "" }, { "dropping-particle" : "", "family" : "Aizawa", "given" : "Yukie", "non-dropping-particle" : "", "parse-names" : false, "suffix" : "" }, { "dropping-particle" : "", "family" : "Maxwell", "given" : "Karen L.", "non-dropping-particle" : "", "parse-names" : false, "suffix" : "" }, { "dropping-particle" : "", "family" : "Morshead", "given" : "Cindi M.", "non-dropping-particle" : "", "parse-names" : false, "suffix" : "" }, { "dropping-particle" : "", "family" : "Shoichet", "given" : "Molly S.", "non-dropping-particle" : "", "parse-names" : false, "suffix" : "" } ], "container-title" : "Nature Materials", "id" : "ITEM-2", "issue" : "10", "issued" : { "date-parts" : [ [ "2011" ] ] }, "page" : "799-806", "publisher" : "Nature Publishing Group", "title" : "Spatially controlled simultaneous patterning of multiple growth factors in three-dimensional hydrogels", "type" : "article-journal", "volume" : "10" }, "uris" : [ "http://www.mendeley.com/documents/?uuid=0ad4aca1-b7c3-457b-97e6-322cab682812" ] } ], "mendeley" : { "formattedCitation" : "&lt;sup&gt;7,8&lt;/sup&gt;", "plainTextFormattedCitation" : "7,8", "previouslyFormattedCitation" : "&lt;sup&gt;7,8&lt;/sup&gt;" }, "properties" : { "noteIndex" : 0 }, "schema" : "https://github.com/citation-style-language/schema/raw/master/csl-citation.json" }</w:instrText>
      </w:r>
      <w:r w:rsidR="00FB3842" w:rsidRPr="00E14ADE">
        <w:rPr>
          <w:rFonts w:asciiTheme="minorHAnsi" w:hAnsiTheme="minorHAnsi" w:cstheme="minorHAnsi"/>
        </w:rPr>
        <w:fldChar w:fldCharType="separate"/>
      </w:r>
      <w:r w:rsidR="00FB3842" w:rsidRPr="00E14ADE">
        <w:rPr>
          <w:rFonts w:asciiTheme="minorHAnsi" w:hAnsiTheme="minorHAnsi" w:cstheme="minorHAnsi"/>
          <w:vertAlign w:val="superscript"/>
        </w:rPr>
        <w:t>7,8</w:t>
      </w:r>
      <w:r w:rsidR="00FB3842" w:rsidRPr="00E14ADE">
        <w:rPr>
          <w:rFonts w:asciiTheme="minorHAnsi" w:hAnsiTheme="minorHAnsi" w:cstheme="minorHAnsi"/>
        </w:rPr>
        <w:fldChar w:fldCharType="end"/>
      </w:r>
      <w:r w:rsidR="0022688E" w:rsidRPr="00E14ADE">
        <w:rPr>
          <w:rFonts w:asciiTheme="minorHAnsi" w:hAnsiTheme="minorHAnsi" w:cstheme="minorHAnsi"/>
        </w:rPr>
        <w:t>.</w:t>
      </w:r>
    </w:p>
    <w:p w14:paraId="42BB50CB" w14:textId="77777777" w:rsidR="0074778C" w:rsidRPr="00E14ADE" w:rsidRDefault="0074778C" w:rsidP="00E14ADE">
      <w:pPr>
        <w:widowControl w:val="0"/>
        <w:autoSpaceDE w:val="0"/>
        <w:autoSpaceDN w:val="0"/>
        <w:adjustRightInd w:val="0"/>
        <w:jc w:val="both"/>
        <w:rPr>
          <w:rFonts w:asciiTheme="minorHAnsi" w:hAnsiTheme="minorHAnsi" w:cstheme="minorHAnsi"/>
        </w:rPr>
      </w:pPr>
    </w:p>
    <w:p w14:paraId="3FEE1DD3" w14:textId="28199CF0" w:rsidR="001349E5" w:rsidRPr="00E14ADE" w:rsidRDefault="0022688E"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rPr>
        <w:t>Hydrogels are commonly used as scaffolds in tissue engineering due to their biophysical and biochemical commonalities with the extracellular matrix</w:t>
      </w:r>
      <w:r w:rsidR="00F31D8F" w:rsidRPr="00E14ADE">
        <w:rPr>
          <w:rFonts w:asciiTheme="minorHAnsi" w:hAnsiTheme="minorHAnsi" w:cstheme="minorHAnsi"/>
        </w:rPr>
        <w:t xml:space="preserve"> (ECM)</w:t>
      </w:r>
      <w:r w:rsidR="001349E5" w:rsidRPr="00E14ADE">
        <w:rPr>
          <w:rFonts w:asciiTheme="minorHAnsi" w:hAnsiTheme="minorHAnsi" w:cstheme="minorHAnsi"/>
        </w:rPr>
        <w:fldChar w:fldCharType="begin" w:fldLock="1"/>
      </w:r>
      <w:r w:rsidR="00FB3842" w:rsidRPr="00E14ADE">
        <w:rPr>
          <w:rFonts w:asciiTheme="minorHAnsi" w:hAnsiTheme="minorHAnsi" w:cstheme="minorHAnsi"/>
        </w:rPr>
        <w:instrText>ADDIN CSL_CITATION { "citationItems" : [ { "id" : "ITEM-1", "itemData" : { "DOI" : "10.1002/bit.22361", "ISBN" : "1097-0290", "ISSN" : "00063592", "PMID" : "19472329", "abstract" : "Methods for culturing mammalian cells ex vivo are increasingly needed to study cell and tissue physiology and to grow replacement tissue for regenerative medicine. Two-dimensional culture has been the paradigm for typical in vitro cell culture; however, it has been demonstrated that cells behave more natively when cultured in three-dimensional environments. Permissive, synthetic hydrogels and promoting, natural hydrogels have become popular as three-dimensional cell culture platforms; yet, both of these systems possess limitations. In this perspective, we discuss the use of both synthetic and natural hydrogels as scaffolds for three-dimensional cell culture as well as synthetic hydrogels that incorporate sophisticated biochemical and mechanical cues as mimics of the native extracellular matrix. Ultimately, advances in synthetic-biologic hydrogel hybrids are needed to provide robust platforms for investigating cell physiology and fabricating tissue outside of the organism.", "author" : [ { "dropping-particle" : "", "family" : "Tibbitt", "given" : "Mark W.", "non-dropping-particle" : "", "parse-names" : false, "suffix" : "" }, { "dropping-particle" : "", "family" : "Anseth", "given" : "Kristi S.", "non-dropping-particle" : "", "parse-names" : false, "suffix" : "" } ], "container-title" : "Biotechnology and Bioengineering", "id" : "ITEM-1", "issue" : "4", "issued" : { "date-parts" : [ [ "2009" ] ] }, "page" : "655-663", "title" : "Hydrogels as extracellular matrix mimics for 3D cell culture", "type" : "article-journal", "volume" : "103" }, "uris" : [ "http://www.mendeley.com/documents/?uuid=cd6120ad-c620-41a2-905e-fb30745b4755" ] }, { "id" : "ITEM-2", "itemData" : { "DOI" : "10.1038/nbt1055", "ISBN" : "0044100908965", "ISSN" : "1087-0156", "PMID" : "15637621", "abstract" : "New generations of synthetic biomaterials are being developed at a rapid pace for use as three-dimensional extracellular microenvironments to mimic the regulatory characteristics of natural extracellular matrices (ECMs) and ECM-bound growth factors, both for therapeutic applications and basic biological studies. Recent advances include nanofibrillar networks formed by self-assembly of small building blocks, artificial ECM networks from protein polymers or peptide-conjugated synthetic polymers that present bioactive ligands and respond to cell-secreted signals to enable proteolytic remodeling. These materials have already found application in differentiating stem cells into neurons, repairing bone and inducing angiogenesis. Although modern synthetic biomaterials represent oversimplified mimics of natural ECMs lacking the essential natural temporal and spatial complexity, a growing symbiosis of materials engineering and cell biology may ultimately result in synthetic materials that contain the necessary signals to recapitulate developmental processes in tissue- and organ-specific differentiation and morphogenesis.", "author" : [ { "dropping-particle" : "", "family" : "Lutolf", "given" : "M P", "non-dropping-particle" : "", "parse-names" : false, "suffix" : "" }, { "dropping-particle" : "", "family" : "Hubbell", "given" : "J a", "non-dropping-particle" : "", "parse-names" : false, "suffix" : "" } ], "container-title" : "Nature Biotechnology", "id" : "ITEM-2", "issue" : "1", "issued" : { "date-parts" : [ [ "2005" ] ] }, "page" : "47-55", "title" : "Synthetic biomaterials as instructive extracellular microenvironments for morphogenesis in tissue engineering.", "type" : "article-journal", "volume" : "23" }, "uris" : [ "http://www.mendeley.com/documents/?uuid=a362c8f7-10d5-4b01-b621-796d605fcd85" ] } ], "mendeley" : { "formattedCitation" : "&lt;sup&gt;9,10&lt;/sup&gt;", "plainTextFormattedCitation" : "9,10", "previouslyFormattedCitation" : "&lt;sup&gt;9,10&lt;/sup&gt;" }, "properties" : { "noteIndex" : 0 }, "schema" : "https://github.com/citation-style-language/schema/raw/master/csl-citation.json" }</w:instrText>
      </w:r>
      <w:r w:rsidR="001349E5" w:rsidRPr="00E14ADE">
        <w:rPr>
          <w:rFonts w:asciiTheme="minorHAnsi" w:hAnsiTheme="minorHAnsi" w:cstheme="minorHAnsi"/>
        </w:rPr>
        <w:fldChar w:fldCharType="separate"/>
      </w:r>
      <w:r w:rsidR="00FB3842" w:rsidRPr="00E14ADE">
        <w:rPr>
          <w:rFonts w:asciiTheme="minorHAnsi" w:hAnsiTheme="minorHAnsi" w:cstheme="minorHAnsi"/>
          <w:vertAlign w:val="superscript"/>
        </w:rPr>
        <w:t>9,10</w:t>
      </w:r>
      <w:r w:rsidR="001349E5" w:rsidRPr="00E14ADE">
        <w:rPr>
          <w:rFonts w:asciiTheme="minorHAnsi" w:hAnsiTheme="minorHAnsi" w:cstheme="minorHAnsi"/>
        </w:rPr>
        <w:fldChar w:fldCharType="end"/>
      </w:r>
      <w:r w:rsidR="001349E5" w:rsidRPr="00E14ADE">
        <w:rPr>
          <w:rFonts w:asciiTheme="minorHAnsi" w:hAnsiTheme="minorHAnsi" w:cstheme="minorHAnsi"/>
        </w:rPr>
        <w:t>.</w:t>
      </w:r>
      <w:r w:rsidRPr="00E14ADE">
        <w:rPr>
          <w:rFonts w:asciiTheme="minorHAnsi" w:hAnsiTheme="minorHAnsi" w:cstheme="minorHAnsi"/>
        </w:rPr>
        <w:t xml:space="preserve"> Natural polymers</w:t>
      </w:r>
      <w:r w:rsidR="001349E5" w:rsidRPr="00E14ADE">
        <w:rPr>
          <w:rFonts w:asciiTheme="minorHAnsi" w:hAnsiTheme="minorHAnsi" w:cstheme="minorHAnsi"/>
        </w:rPr>
        <w:t xml:space="preserve"> </w:t>
      </w:r>
      <w:r w:rsidRPr="00E14ADE">
        <w:rPr>
          <w:rFonts w:asciiTheme="minorHAnsi" w:hAnsiTheme="minorHAnsi" w:cstheme="minorHAnsi"/>
        </w:rPr>
        <w:t>are common choices for scaffolds</w:t>
      </w:r>
      <w:r w:rsidR="007778CA" w:rsidRPr="00E14ADE">
        <w:rPr>
          <w:rFonts w:asciiTheme="minorHAnsi" w:hAnsiTheme="minorHAnsi" w:cstheme="minorHAnsi"/>
        </w:rPr>
        <w:t>,</w:t>
      </w:r>
      <w:r w:rsidRPr="00E14ADE">
        <w:rPr>
          <w:rFonts w:asciiTheme="minorHAnsi" w:hAnsiTheme="minorHAnsi" w:cstheme="minorHAnsi"/>
        </w:rPr>
        <w:t xml:space="preserve"> as they are biocompatible and </w:t>
      </w:r>
      <w:r w:rsidR="007778CA" w:rsidRPr="00E14ADE">
        <w:rPr>
          <w:rFonts w:asciiTheme="minorHAnsi" w:hAnsiTheme="minorHAnsi" w:cstheme="minorHAnsi"/>
        </w:rPr>
        <w:t xml:space="preserve">are </w:t>
      </w:r>
      <w:r w:rsidRPr="00E14ADE">
        <w:rPr>
          <w:rFonts w:asciiTheme="minorHAnsi" w:hAnsiTheme="minorHAnsi" w:cstheme="minorHAnsi"/>
        </w:rPr>
        <w:t>fo</w:t>
      </w:r>
      <w:r w:rsidR="001349E5" w:rsidRPr="00E14ADE">
        <w:rPr>
          <w:rFonts w:asciiTheme="minorHAnsi" w:hAnsiTheme="minorHAnsi" w:cstheme="minorHAnsi"/>
        </w:rPr>
        <w:t xml:space="preserve">und in many tissues of the body. The limitation </w:t>
      </w:r>
      <w:r w:rsidR="007778CA" w:rsidRPr="00E14ADE">
        <w:rPr>
          <w:rFonts w:asciiTheme="minorHAnsi" w:hAnsiTheme="minorHAnsi" w:cstheme="minorHAnsi"/>
        </w:rPr>
        <w:t>of using</w:t>
      </w:r>
      <w:r w:rsidR="001349E5" w:rsidRPr="00E14ADE">
        <w:rPr>
          <w:rFonts w:asciiTheme="minorHAnsi" w:hAnsiTheme="minorHAnsi" w:cstheme="minorHAnsi"/>
        </w:rPr>
        <w:t xml:space="preserve"> natural polymers as substrates is </w:t>
      </w:r>
      <w:r w:rsidR="007778CA" w:rsidRPr="00E14ADE">
        <w:rPr>
          <w:rFonts w:asciiTheme="minorHAnsi" w:hAnsiTheme="minorHAnsi" w:cstheme="minorHAnsi"/>
        </w:rPr>
        <w:t xml:space="preserve">that </w:t>
      </w:r>
      <w:r w:rsidR="001349E5" w:rsidRPr="00E14ADE">
        <w:rPr>
          <w:rFonts w:asciiTheme="minorHAnsi" w:hAnsiTheme="minorHAnsi" w:cstheme="minorHAnsi"/>
        </w:rPr>
        <w:t xml:space="preserve">they </w:t>
      </w:r>
      <w:r w:rsidRPr="00E14ADE">
        <w:rPr>
          <w:rFonts w:asciiTheme="minorHAnsi" w:hAnsiTheme="minorHAnsi" w:cstheme="minorHAnsi"/>
        </w:rPr>
        <w:t xml:space="preserve">lack easily manipulated chemical moieties for bioconjugation. </w:t>
      </w:r>
      <w:r w:rsidR="001349E5" w:rsidRPr="00E14ADE">
        <w:rPr>
          <w:rFonts w:asciiTheme="minorHAnsi" w:hAnsiTheme="minorHAnsi" w:cstheme="minorHAnsi"/>
        </w:rPr>
        <w:t>On the other hand, s</w:t>
      </w:r>
      <w:r w:rsidRPr="00E14ADE">
        <w:rPr>
          <w:rFonts w:asciiTheme="minorHAnsi" w:hAnsiTheme="minorHAnsi" w:cstheme="minorHAnsi"/>
        </w:rPr>
        <w:t xml:space="preserve">ynthetic hydrogels, as such as PEG, </w:t>
      </w:r>
      <w:r w:rsidR="001349E5" w:rsidRPr="00E14ADE">
        <w:rPr>
          <w:rFonts w:asciiTheme="minorHAnsi" w:hAnsiTheme="minorHAnsi" w:cstheme="minorHAnsi"/>
        </w:rPr>
        <w:t>are excellent platforms for targeted chemistries</w:t>
      </w:r>
      <w:r w:rsidR="00E21E87" w:rsidRPr="00E14ADE">
        <w:rPr>
          <w:rFonts w:asciiTheme="minorHAnsi" w:hAnsiTheme="minorHAnsi" w:cstheme="minorHAnsi"/>
        </w:rPr>
        <w:fldChar w:fldCharType="begin" w:fldLock="1"/>
      </w:r>
      <w:r w:rsidR="00E21E87" w:rsidRPr="00E14ADE">
        <w:rPr>
          <w:rFonts w:asciiTheme="minorHAnsi" w:hAnsiTheme="minorHAnsi" w:cstheme="minorHAnsi"/>
        </w:rPr>
        <w:instrText>ADDIN CSL_CITATION { "citationItems" : [ { "id" : "ITEM-1", "itemData" : { "DOI" : "10.1021/bm200492h", "ISSN" : "1526-4602", "PMID" : "21639150", "abstract" : "The formation of a microvasculature is regulated in large part by cell-cell interactions. Ephrins and their Eph receptors mediate cell adhesion, repulsion, and migration, all critical processes in angiogenesis. (1) Here we use a covalently immobilized ephrinA1, conjugated to poly(ethylene glycol), to induce vessel formation both in vitro and in vivo in poly(ethylene glycol) diacrylate (PEGDA) hydrogels. Human umbilical vein endothelial cell (HUVEC) tubulogenesis in matrix metalloproteinase-sensitive hydrogels was visualized from 6 h to 7 days in response to three different concentrations of PEG-ephrinA1. The deposition of extracellular matrix proteins collagen IV and laminin that stabilize tubule formation were imaged, quantified, and found to be dependent on PEG-ephrinA1 concentration. To confirm the importance of the EphA2-ephrinA1 interaction in tubule formation, soluble EphA2 was used to disrupt the EphA2-ephrinA1 interaction between a coculture of HUVEC and human brain vascular pericyte cells. HUVECs seeded onto PEGDA hydrogels displayed a dose-dependent reduction in tubule formation in response to the soluble EphA2. Finally, hydrogels with releasable platelet-derived growth factor (PDGF), immobilized RGDS, and covalently immobilized PEG-ephrinA1 were implanted into the mouse cornea micropocket. These hydrogels induced a more robust vascular response with an increase in vessel density as compared with hydrogels with releasable PDGF alone. As such, PEG-ephrinA1 may represent a promising molecule to regulate cell adhesion and migration for formation of a microvasculature in tissue-engineered constructs.", "author" : [ { "dropping-particle" : "", "family" : "Saik", "given" : "Jennifer E", "non-dropping-particle" : "", "parse-names" : false, "suffix" : "" }, { "dropping-particle" : "", "family" : "Gould", "given" : "Daniel J", "non-dropping-particle" : "", "parse-names" : false, "suffix" : "" }, { "dropping-particle" : "", "family" : "Keswani", "given" : "Aakash H", "non-dropping-particle" : "", "parse-names" : false, "suffix" : "" }, { "dropping-particle" : "", "family" : "Dickinson", "given" : "Mary E", "non-dropping-particle" : "", "parse-names" : false, "suffix" : "" }, { "dropping-particle" : "", "family" : "West", "given" : "Jennifer L", "non-dropping-particle" : "", "parse-names" : false, "suffix" : "" } ], "container-title" : "Biomacromolecules", "id" : "ITEM-1", "issue" : "7", "issued" : { "date-parts" : [ [ "2011", "7", "11" ] ] }, "page" : "2715-22", "title" : "Biomimetic hydrogels with immobilized ephrinA1 for therapeutic angiogenesis.", "type" : "article-journal", "volume" : "12" }, "uris" : [ "http://www.mendeley.com/documents/?uuid=6df4b168-2b23-4ca9-8570-40d42876ca8f" ] }, { "id" : "ITEM-2", "itemData" : { "DOI" : "10.1021/bm300671s", "ISBN" : "1525-7797", "ISSN" : "15257797", "PMID" : "22741550", "abstract" : "Photoinitiated polymerization remains a robust method for fabrication of hydrogels, as these reactions allow facile spatial and temporal control of gelation and high compatibility for encapsulation of cells and biologics. The chain-growth reaction of macromolecular monomers, such as acrylated PEG and hyaluronan, is commonly used to form hydrogels, but there is growing interest in step-growth photopolymerizations, such as the thiol-ene \"click\" reaction, as an alternative. Thiol-ene reactions are not susceptible to oxygen inhibition and rapidly form hydrogels using low initiator concentrations. In this work, we characterize the differences in recovery of bioactive proteins when exposed to similar photoinitiation conditions during thiol-ene versus acrylate polymerizations. Following exposure to chain polymerization of acrylates, lysozyme bioactivity was approximately 50%; after step-growth thiol-ene reaction, lysozyme retained nearly 100% of its prereaction activity. Bioactive protein recovery was enhanced 1000-fold in the presence of a thiol-ene reaction, relative to recovery from solutions containing identical primary radical concentrations, but without the thiol-ene components. When the cytokine TGF\u03b2 was encapsulated in PEG hydrogels formed via the thiol-ene reaction, full protein bioactivity was preserved.", "author" : [ { "dropping-particle" : "", "family" : "McCall", "given" : "Joshua D.", "non-dropping-particle" : "", "parse-names" : false, "suffix" : "" }, { "dropping-particle" : "", "family" : "Anseth", "given" : "Kristi S.", "non-dropping-particle" : "", "parse-names" : false, "suffix" : "" } ], "container-title" : "Biomacromolecules", "id" : "ITEM-2", "issued" : { "date-parts" : [ [ "2012" ] ] }, "page" : "2410-2417", "title" : "Thiol-ene photopolymerizations provide a facile method to encapsulate proteins and maintain their bioactivity", "type" : "article-journal", "volume" : "13" }, "uris" : [ "http://www.mendeley.com/documents/?uuid=f7e1c879-dd91-43e8-bf1e-502048a68fc1" ] } ], "mendeley" : { "formattedCitation" : "&lt;sup&gt;11,12&lt;/sup&gt;", "plainTextFormattedCitation" : "11,12", "previouslyFormattedCitation" : "&lt;sup&gt;11,12&lt;/sup&gt;" }, "properties" : { "noteIndex" : 0 }, "schema" : "https://github.com/citation-style-language/schema/raw/master/csl-citation.json" }</w:instrText>
      </w:r>
      <w:r w:rsidR="00E21E87" w:rsidRPr="00E14ADE">
        <w:rPr>
          <w:rFonts w:asciiTheme="minorHAnsi" w:hAnsiTheme="minorHAnsi" w:cstheme="minorHAnsi"/>
        </w:rPr>
        <w:fldChar w:fldCharType="separate"/>
      </w:r>
      <w:r w:rsidR="00E21E87" w:rsidRPr="00E14ADE">
        <w:rPr>
          <w:rFonts w:asciiTheme="minorHAnsi" w:hAnsiTheme="minorHAnsi" w:cstheme="minorHAnsi"/>
          <w:vertAlign w:val="superscript"/>
        </w:rPr>
        <w:t>11,12</w:t>
      </w:r>
      <w:r w:rsidR="00E21E87" w:rsidRPr="00E14ADE">
        <w:rPr>
          <w:rFonts w:asciiTheme="minorHAnsi" w:hAnsiTheme="minorHAnsi" w:cstheme="minorHAnsi"/>
        </w:rPr>
        <w:fldChar w:fldCharType="end"/>
      </w:r>
      <w:r w:rsidR="001349E5" w:rsidRPr="00E14ADE">
        <w:rPr>
          <w:rFonts w:asciiTheme="minorHAnsi" w:hAnsiTheme="minorHAnsi" w:cstheme="minorHAnsi"/>
        </w:rPr>
        <w:t>. Additionally, PEG hydrogels do not elicit a cellular response and therefore are used as</w:t>
      </w:r>
      <w:r w:rsidR="00822A7B" w:rsidRPr="00E14ADE">
        <w:rPr>
          <w:rFonts w:asciiTheme="minorHAnsi" w:hAnsiTheme="minorHAnsi" w:cstheme="minorHAnsi"/>
        </w:rPr>
        <w:t xml:space="preserve"> inert backbone</w:t>
      </w:r>
      <w:r w:rsidR="007778CA" w:rsidRPr="00E14ADE">
        <w:rPr>
          <w:rFonts w:asciiTheme="minorHAnsi" w:hAnsiTheme="minorHAnsi" w:cstheme="minorHAnsi"/>
        </w:rPr>
        <w:t>s</w:t>
      </w:r>
      <w:r w:rsidR="00822A7B" w:rsidRPr="00E14ADE">
        <w:rPr>
          <w:rFonts w:asciiTheme="minorHAnsi" w:hAnsiTheme="minorHAnsi" w:cstheme="minorHAnsi"/>
        </w:rPr>
        <w:t xml:space="preserve"> </w:t>
      </w:r>
      <w:r w:rsidR="001349E5" w:rsidRPr="00E14ADE">
        <w:rPr>
          <w:rFonts w:asciiTheme="minorHAnsi" w:hAnsiTheme="minorHAnsi" w:cstheme="minorHAnsi"/>
        </w:rPr>
        <w:t>f</w:t>
      </w:r>
      <w:r w:rsidR="00822A7B" w:rsidRPr="00E14ADE">
        <w:rPr>
          <w:rFonts w:asciiTheme="minorHAnsi" w:hAnsiTheme="minorHAnsi" w:cstheme="minorHAnsi"/>
        </w:rPr>
        <w:t>or creating</w:t>
      </w:r>
      <w:r w:rsidR="001349E5" w:rsidRPr="00E14ADE">
        <w:rPr>
          <w:rFonts w:asciiTheme="minorHAnsi" w:hAnsiTheme="minorHAnsi" w:cstheme="minorHAnsi"/>
        </w:rPr>
        <w:t xml:space="preserve"> bioactive scaffolds.</w:t>
      </w:r>
    </w:p>
    <w:p w14:paraId="4532204C" w14:textId="77777777" w:rsidR="0074778C" w:rsidRPr="00E14ADE" w:rsidRDefault="0074778C" w:rsidP="00E14ADE">
      <w:pPr>
        <w:widowControl w:val="0"/>
        <w:autoSpaceDE w:val="0"/>
        <w:autoSpaceDN w:val="0"/>
        <w:adjustRightInd w:val="0"/>
        <w:jc w:val="both"/>
        <w:rPr>
          <w:rFonts w:asciiTheme="minorHAnsi" w:hAnsiTheme="minorHAnsi" w:cstheme="minorHAnsi"/>
        </w:rPr>
      </w:pPr>
    </w:p>
    <w:p w14:paraId="2CFAEBEA" w14:textId="12455CC1" w:rsidR="001349E5" w:rsidRPr="00E14ADE" w:rsidRDefault="00822A7B"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rPr>
        <w:t xml:space="preserve">To create bioactive hydrogels, </w:t>
      </w:r>
      <w:r w:rsidR="0081756F" w:rsidRPr="00E14ADE">
        <w:rPr>
          <w:rFonts w:asciiTheme="minorHAnsi" w:hAnsiTheme="minorHAnsi" w:cstheme="minorHAnsi"/>
        </w:rPr>
        <w:t>both</w:t>
      </w:r>
      <w:r w:rsidR="001349E5" w:rsidRPr="00E14ADE">
        <w:rPr>
          <w:rFonts w:asciiTheme="minorHAnsi" w:hAnsiTheme="minorHAnsi" w:cstheme="minorHAnsi"/>
        </w:rPr>
        <w:t xml:space="preserve"> photopolymerization </w:t>
      </w:r>
      <w:r w:rsidR="0081756F" w:rsidRPr="00E14ADE">
        <w:rPr>
          <w:rFonts w:asciiTheme="minorHAnsi" w:hAnsiTheme="minorHAnsi" w:cstheme="minorHAnsi"/>
        </w:rPr>
        <w:t xml:space="preserve">and </w:t>
      </w:r>
      <w:proofErr w:type="spellStart"/>
      <w:r w:rsidR="00451E50" w:rsidRPr="00E14ADE">
        <w:rPr>
          <w:rFonts w:asciiTheme="minorHAnsi" w:hAnsiTheme="minorHAnsi" w:cstheme="minorHAnsi"/>
        </w:rPr>
        <w:t>thiol-ene</w:t>
      </w:r>
      <w:proofErr w:type="spellEnd"/>
      <w:r w:rsidR="00451E50" w:rsidRPr="00E14ADE">
        <w:rPr>
          <w:rFonts w:asciiTheme="minorHAnsi" w:hAnsiTheme="minorHAnsi" w:cstheme="minorHAnsi"/>
        </w:rPr>
        <w:t xml:space="preserve"> </w:t>
      </w:r>
      <w:r w:rsidR="0081756F" w:rsidRPr="00E14ADE">
        <w:rPr>
          <w:rFonts w:asciiTheme="minorHAnsi" w:hAnsiTheme="minorHAnsi" w:cstheme="minorHAnsi"/>
        </w:rPr>
        <w:t>click chemistry reactions</w:t>
      </w:r>
      <w:r w:rsidR="001349E5" w:rsidRPr="00E14ADE">
        <w:rPr>
          <w:rFonts w:asciiTheme="minorHAnsi" w:hAnsiTheme="minorHAnsi" w:cstheme="minorHAnsi"/>
        </w:rPr>
        <w:t xml:space="preserve"> </w:t>
      </w:r>
      <w:r w:rsidRPr="00E14ADE">
        <w:rPr>
          <w:rFonts w:asciiTheme="minorHAnsi" w:hAnsiTheme="minorHAnsi" w:cstheme="minorHAnsi"/>
        </w:rPr>
        <w:t>are employed</w:t>
      </w:r>
      <w:r w:rsidR="001349E5" w:rsidRPr="00E14ADE">
        <w:rPr>
          <w:rFonts w:asciiTheme="minorHAnsi" w:hAnsiTheme="minorHAnsi" w:cstheme="minorHAnsi"/>
        </w:rPr>
        <w:t xml:space="preserve">. </w:t>
      </w:r>
      <w:r w:rsidR="0022688E" w:rsidRPr="00E14ADE">
        <w:rPr>
          <w:rFonts w:asciiTheme="minorHAnsi" w:hAnsiTheme="minorHAnsi" w:cstheme="minorHAnsi"/>
        </w:rPr>
        <w:t xml:space="preserve">These </w:t>
      </w:r>
      <w:r w:rsidRPr="00E14ADE">
        <w:rPr>
          <w:rFonts w:asciiTheme="minorHAnsi" w:hAnsiTheme="minorHAnsi" w:cstheme="minorHAnsi"/>
        </w:rPr>
        <w:t xml:space="preserve">photoreactions </w:t>
      </w:r>
      <w:r w:rsidR="001F4646" w:rsidRPr="00E14ADE">
        <w:rPr>
          <w:rFonts w:asciiTheme="minorHAnsi" w:hAnsiTheme="minorHAnsi" w:cstheme="minorHAnsi"/>
        </w:rPr>
        <w:t xml:space="preserve">require </w:t>
      </w:r>
      <w:r w:rsidR="00947F27" w:rsidRPr="00E14ADE">
        <w:rPr>
          <w:rFonts w:asciiTheme="minorHAnsi" w:hAnsiTheme="minorHAnsi" w:cstheme="minorHAnsi"/>
        </w:rPr>
        <w:t>a</w:t>
      </w:r>
      <w:r w:rsidR="00FE687C" w:rsidRPr="00E14ADE">
        <w:rPr>
          <w:rFonts w:asciiTheme="minorHAnsi" w:hAnsiTheme="minorHAnsi" w:cstheme="minorHAnsi"/>
        </w:rPr>
        <w:t xml:space="preserve"> </w:t>
      </w:r>
      <w:proofErr w:type="spellStart"/>
      <w:r w:rsidR="00FE687C" w:rsidRPr="00E14ADE">
        <w:rPr>
          <w:rFonts w:asciiTheme="minorHAnsi" w:hAnsiTheme="minorHAnsi" w:cstheme="minorHAnsi"/>
        </w:rPr>
        <w:t>photo</w:t>
      </w:r>
      <w:r w:rsidR="0022688E" w:rsidRPr="00E14ADE">
        <w:rPr>
          <w:rFonts w:asciiTheme="minorHAnsi" w:hAnsiTheme="minorHAnsi" w:cstheme="minorHAnsi"/>
        </w:rPr>
        <w:t>initiator</w:t>
      </w:r>
      <w:proofErr w:type="spellEnd"/>
      <w:r w:rsidR="0022688E" w:rsidRPr="00E14ADE">
        <w:rPr>
          <w:rFonts w:asciiTheme="minorHAnsi" w:hAnsiTheme="minorHAnsi" w:cstheme="minorHAnsi"/>
        </w:rPr>
        <w:t xml:space="preserve"> and </w:t>
      </w:r>
      <w:r w:rsidR="007778CA" w:rsidRPr="00E14ADE">
        <w:rPr>
          <w:rFonts w:asciiTheme="minorHAnsi" w:hAnsiTheme="minorHAnsi" w:cstheme="minorHAnsi"/>
        </w:rPr>
        <w:t xml:space="preserve">a </w:t>
      </w:r>
      <w:r w:rsidR="0022688E" w:rsidRPr="00E14ADE">
        <w:rPr>
          <w:rFonts w:asciiTheme="minorHAnsi" w:hAnsiTheme="minorHAnsi" w:cstheme="minorHAnsi"/>
        </w:rPr>
        <w:t xml:space="preserve">UV </w:t>
      </w:r>
      <w:r w:rsidRPr="00E14ADE">
        <w:rPr>
          <w:rFonts w:asciiTheme="minorHAnsi" w:hAnsiTheme="minorHAnsi" w:cstheme="minorHAnsi"/>
        </w:rPr>
        <w:t xml:space="preserve">light </w:t>
      </w:r>
      <w:r w:rsidR="0081756F" w:rsidRPr="00E14ADE">
        <w:rPr>
          <w:rFonts w:asciiTheme="minorHAnsi" w:hAnsiTheme="minorHAnsi" w:cstheme="minorHAnsi"/>
        </w:rPr>
        <w:t>source</w:t>
      </w:r>
      <w:r w:rsidRPr="00E14ADE">
        <w:rPr>
          <w:rFonts w:asciiTheme="minorHAnsi" w:hAnsiTheme="minorHAnsi" w:cstheme="minorHAnsi"/>
        </w:rPr>
        <w:t xml:space="preserve">. </w:t>
      </w:r>
      <w:r w:rsidR="0022688E" w:rsidRPr="00E14ADE">
        <w:rPr>
          <w:rFonts w:asciiTheme="minorHAnsi" w:hAnsiTheme="minorHAnsi" w:cstheme="minorHAnsi"/>
        </w:rPr>
        <w:t xml:space="preserve">When </w:t>
      </w:r>
      <w:proofErr w:type="spellStart"/>
      <w:r w:rsidR="0022688E" w:rsidRPr="00E14ADE">
        <w:rPr>
          <w:rFonts w:asciiTheme="minorHAnsi" w:hAnsiTheme="minorHAnsi" w:cstheme="minorHAnsi"/>
        </w:rPr>
        <w:t>photoinitiators</w:t>
      </w:r>
      <w:proofErr w:type="spellEnd"/>
      <w:r w:rsidR="0022688E" w:rsidRPr="00E14ADE">
        <w:rPr>
          <w:rFonts w:asciiTheme="minorHAnsi" w:hAnsiTheme="minorHAnsi" w:cstheme="minorHAnsi"/>
        </w:rPr>
        <w:t xml:space="preserve"> are introduced to UV light, bonds break to form radicals.</w:t>
      </w:r>
      <w:r w:rsidR="007432AD" w:rsidRPr="00E14ADE">
        <w:rPr>
          <w:rFonts w:asciiTheme="minorHAnsi" w:hAnsiTheme="minorHAnsi" w:cstheme="minorHAnsi"/>
        </w:rPr>
        <w:t xml:space="preserve"> Theses radicals are n</w:t>
      </w:r>
      <w:r w:rsidR="006A798E" w:rsidRPr="00E14ADE">
        <w:rPr>
          <w:rFonts w:asciiTheme="minorHAnsi" w:hAnsiTheme="minorHAnsi" w:cstheme="minorHAnsi"/>
        </w:rPr>
        <w:t>ecessary</w:t>
      </w:r>
      <w:r w:rsidR="0022688E" w:rsidRPr="00E14ADE">
        <w:rPr>
          <w:rFonts w:asciiTheme="minorHAnsi" w:hAnsiTheme="minorHAnsi" w:cstheme="minorHAnsi"/>
        </w:rPr>
        <w:t xml:space="preserve"> for initiating the reaction bu</w:t>
      </w:r>
      <w:r w:rsidR="00BD5FCC" w:rsidRPr="00E14ADE">
        <w:rPr>
          <w:rFonts w:asciiTheme="minorHAnsi" w:hAnsiTheme="minorHAnsi" w:cstheme="minorHAnsi"/>
        </w:rPr>
        <w:t>t can negatively affect protein bioactivity</w:t>
      </w:r>
      <w:r w:rsidR="00E21E87" w:rsidRPr="00E14ADE">
        <w:rPr>
          <w:rFonts w:asciiTheme="minorHAnsi" w:hAnsiTheme="minorHAnsi" w:cstheme="minorHAnsi"/>
        </w:rPr>
        <w:fldChar w:fldCharType="begin" w:fldLock="1"/>
      </w:r>
      <w:r w:rsidR="00D67026" w:rsidRPr="00E14ADE">
        <w:rPr>
          <w:rFonts w:asciiTheme="minorHAnsi" w:hAnsiTheme="minorHAnsi" w:cstheme="minorHAnsi"/>
        </w:rPr>
        <w:instrText>ADDIN CSL_CITATION { "citationItems" : [ { "id" : "ITEM-1", "itemData" : { "DOI" : "10.1021/bm300671s", "ISBN" : "1525-7797", "ISSN" : "15257797", "PMID" : "22741550", "abstract" : "Photoinitiated polymerization remains a robust method for fabrication of hydrogels, as these reactions allow facile spatial and temporal control of gelation and high compatibility for encapsulation of cells and biologics. The chain-growth reaction of macromolecular monomers, such as acrylated PEG and hyaluronan, is commonly used to form hydrogels, but there is growing interest in step-growth photopolymerizations, such as the thiol-ene \"click\" reaction, as an alternative. Thiol-ene reactions are not susceptible to oxygen inhibition and rapidly form hydrogels using low initiator concentrations. In this work, we characterize the differences in recovery of bioactive proteins when exposed to similar photoinitiation conditions during thiol-ene versus acrylate polymerizations. Following exposure to chain polymerization of acrylates, lysozyme bioactivity was approximately 50%; after step-growth thiol-ene reaction, lysozyme retained nearly 100% of its prereaction activity. Bioactive protein recovery was enhanced 1000-fold in the presence of a thiol-ene reaction, relative to recovery from solutions containing identical primary radical concentrations, but without the thiol-ene components. When the cytokine TGF\u03b2 was encapsulated in PEG hydrogels formed via the thiol-ene reaction, full protein bioactivity was preserved.", "author" : [ { "dropping-particle" : "", "family" : "McCall", "given" : "Joshua D.", "non-dropping-particle" : "", "parse-names" : false, "suffix" : "" }, { "dropping-particle" : "", "family" : "Anseth", "given" : "Kristi S.", "non-dropping-particle" : "", "parse-names" : false, "suffix" : "" } ], "container-title" : "Biomacromolecules", "id" : "ITEM-1", "issued" : { "date-parts" : [ [ "2012" ] ] }, "page" : "2410-2417", "title" : "Thiol-ene photopolymerizations provide a facile method to encapsulate proteins and maintain their bioactivity", "type" : "article-journal", "volume" : "13" }, "uris" : [ "http://www.mendeley.com/documents/?uuid=f7e1c879-dd91-43e8-bf1e-502048a68fc1" ] }, { "id" : "ITEM-2", "itemData" : { "DOI" : "10.1016/j.biotechadv.2011.08.021.Secreted", "ISBN" : "2122633255", "ISSN" : "15378276", "PMID" : "1000000221", "abstract" : "Due to mild reaction conditions and temporal and spatial control over material formation, photopolymerization has become a valuable technique for the encapsulation of living cells in three dimensional, hydrated, biomimetic materials. For such applications,2-hydroxy-1-[4-(2- hydroxyethoxy) phenyl]-2-methyl-1-propanone (I2959) is the most commonly used photoinitiator (by virtue of its moderate water solubility), yet this initiator has an absorption spectrum that is poorly matched with wavelengths of light generally regarded as benign to living cells, limiting the rate at which it may initiate polymerization in their presence. In contrast, acylphosphine oxide photoinitiators, generally exhibit absorption spectra at wavelengths suitable for cell encapsulation, yet commercially available initiators of this class have low water solubility. Here, a water soluble lithium acylphosphinate salt is evaluated for its ability to polymerize diacrylated poly(ethylene glycol) (PEGDA) monomers rapidly into hydrogels, while maintaining high viability during direct encapsulation of cells. Through rheometric measurements, the time to reach gelation of a PEGDA solution with the phosphinate initiator is one tenth the time for that using I2959 at similar concentrations, when exposed to 365 nm light. Further, polymerization with the phosphinate initiator at 405 nm visible light exposure is achieved with low initiator concentrations and light intensities, precluded in polymerizations initiated with I2959 by its absorbance profile. When examined 24 hours after encapsulation, survival rates of human neonatal fibroblasts encapsulated in hydrogels polymerized with the phosphinate initiator exceed 95%, demonstrating the cytocompatibility of this initiating system.", "author" : [ { "dropping-particle" : "", "family" : "Fairbanks", "given" : "Benjamin D.", "non-dropping-particle" : "", "parse-names" : false, "suffix" : "" }, { "dropping-particle" : "", "family" : "Schwartz", "given" : "Michael P.", "non-dropping-particle" : "", "parse-names" : false, "suffix" : "" }, { "dropping-particle" : "", "family" : "Bowman", "given" : "Christopher N.", "non-dropping-particle" : "", "parse-names" : false, "suffix" : "" }, { "dropping-particle" : "", "family" : "Anseth", "given" : "Kristi S", "non-dropping-particle" : "", "parse-names" : false, "suffix" : "" } ], "container-title" : "Biomaterials", "id" : "ITEM-2", "issue" : "6", "issued" : { "date-parts" : [ [ "2012" ] ] }, "page" : "997-1003", "title" : "Photoinitiated polymerization of PEG-diacrylate with lithium phenyl-2,4,6-trimethylbenzoylphosphinate: polymerization rate and cytocompatibility", "type" : "article-journal", "volume" : "29" }, "uris" : [ "http://www.mendeley.com/documents/?uuid=8734eb39-f56e-4097-a50e-f67d8dbd6469" ] } ], "mendeley" : { "formattedCitation" : "&lt;sup&gt;12,13&lt;/sup&gt;", "plainTextFormattedCitation" : "12,13", "previouslyFormattedCitation" : "&lt;sup&gt;12,14&lt;/sup&gt;" }, "properties" : { "noteIndex" : 0 }, "schema" : "https://github.com/citation-style-language/schema/raw/master/csl-citation.json" }</w:instrText>
      </w:r>
      <w:r w:rsidR="00E21E87" w:rsidRPr="00E14ADE">
        <w:rPr>
          <w:rFonts w:asciiTheme="minorHAnsi" w:hAnsiTheme="minorHAnsi" w:cstheme="minorHAnsi"/>
        </w:rPr>
        <w:fldChar w:fldCharType="separate"/>
      </w:r>
      <w:r w:rsidR="00D67026" w:rsidRPr="00E14ADE">
        <w:rPr>
          <w:rFonts w:asciiTheme="minorHAnsi" w:hAnsiTheme="minorHAnsi" w:cstheme="minorHAnsi"/>
          <w:vertAlign w:val="superscript"/>
        </w:rPr>
        <w:t>12,13</w:t>
      </w:r>
      <w:r w:rsidR="00E21E87" w:rsidRPr="00E14ADE">
        <w:rPr>
          <w:rFonts w:asciiTheme="minorHAnsi" w:hAnsiTheme="minorHAnsi" w:cstheme="minorHAnsi"/>
        </w:rPr>
        <w:fldChar w:fldCharType="end"/>
      </w:r>
      <w:r w:rsidR="001349E5" w:rsidRPr="00E14ADE">
        <w:rPr>
          <w:rFonts w:asciiTheme="minorHAnsi" w:hAnsiTheme="minorHAnsi" w:cstheme="minorHAnsi"/>
        </w:rPr>
        <w:t xml:space="preserve">. </w:t>
      </w:r>
      <w:r w:rsidR="0022688E" w:rsidRPr="00E14ADE">
        <w:rPr>
          <w:rFonts w:asciiTheme="minorHAnsi" w:hAnsiTheme="minorHAnsi" w:cstheme="minorHAnsi"/>
        </w:rPr>
        <w:t xml:space="preserve">Therefore, it is crucial to optimize </w:t>
      </w:r>
      <w:proofErr w:type="spellStart"/>
      <w:r w:rsidR="002B4AA9" w:rsidRPr="00E14ADE">
        <w:rPr>
          <w:rFonts w:asciiTheme="minorHAnsi" w:hAnsiTheme="minorHAnsi" w:cstheme="minorHAnsi"/>
        </w:rPr>
        <w:t>photoinitiator</w:t>
      </w:r>
      <w:proofErr w:type="spellEnd"/>
      <w:r w:rsidR="0038382F" w:rsidRPr="00E14ADE">
        <w:rPr>
          <w:rFonts w:asciiTheme="minorHAnsi" w:hAnsiTheme="minorHAnsi" w:cstheme="minorHAnsi"/>
        </w:rPr>
        <w:t xml:space="preserve"> </w:t>
      </w:r>
      <w:r w:rsidR="0022688E" w:rsidRPr="00E14ADE">
        <w:rPr>
          <w:rFonts w:asciiTheme="minorHAnsi" w:hAnsiTheme="minorHAnsi" w:cstheme="minorHAnsi"/>
        </w:rPr>
        <w:t xml:space="preserve">and UV exposure times to </w:t>
      </w:r>
      <w:r w:rsidR="0081756F" w:rsidRPr="00E14ADE">
        <w:rPr>
          <w:rFonts w:asciiTheme="minorHAnsi" w:hAnsiTheme="minorHAnsi" w:cstheme="minorHAnsi"/>
        </w:rPr>
        <w:t>maintain</w:t>
      </w:r>
      <w:r w:rsidR="00F31D8F" w:rsidRPr="00E14ADE">
        <w:rPr>
          <w:rFonts w:asciiTheme="minorHAnsi" w:hAnsiTheme="minorHAnsi" w:cstheme="minorHAnsi"/>
        </w:rPr>
        <w:t xml:space="preserve"> protein bioactivity</w:t>
      </w:r>
      <w:r w:rsidR="00B014FA" w:rsidRPr="00E14ADE">
        <w:rPr>
          <w:rFonts w:asciiTheme="minorHAnsi" w:hAnsiTheme="minorHAnsi" w:cstheme="minorHAnsi"/>
        </w:rPr>
        <w:t>.</w:t>
      </w:r>
    </w:p>
    <w:p w14:paraId="08B997CF" w14:textId="77777777" w:rsidR="0074778C" w:rsidRPr="00E14ADE" w:rsidRDefault="0074778C" w:rsidP="00E14ADE">
      <w:pPr>
        <w:widowControl w:val="0"/>
        <w:autoSpaceDE w:val="0"/>
        <w:autoSpaceDN w:val="0"/>
        <w:adjustRightInd w:val="0"/>
        <w:jc w:val="both"/>
        <w:rPr>
          <w:rFonts w:asciiTheme="minorHAnsi" w:hAnsiTheme="minorHAnsi" w:cstheme="minorHAnsi"/>
        </w:rPr>
      </w:pPr>
    </w:p>
    <w:p w14:paraId="313935B1" w14:textId="5AD503DF" w:rsidR="003D2F0A" w:rsidRPr="00E14ADE" w:rsidRDefault="001349E5"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rPr>
        <w:t xml:space="preserve">In this method, hydrogels are synthesized through acrylate-acrylate chain growth photopolymerization. PEG-diacrylate </w:t>
      </w:r>
      <w:r w:rsidR="0081756F" w:rsidRPr="00E14ADE">
        <w:rPr>
          <w:rFonts w:asciiTheme="minorHAnsi" w:hAnsiTheme="minorHAnsi" w:cstheme="minorHAnsi"/>
        </w:rPr>
        <w:t>(PEGDA)</w:t>
      </w:r>
      <w:r w:rsidRPr="00E14ADE">
        <w:rPr>
          <w:rFonts w:asciiTheme="minorHAnsi" w:hAnsiTheme="minorHAnsi" w:cstheme="minorHAnsi"/>
        </w:rPr>
        <w:t xml:space="preserve"> monomers react with each other to form branched polymer networks </w:t>
      </w:r>
      <w:r w:rsidR="0081756F" w:rsidRPr="00E14ADE">
        <w:rPr>
          <w:rFonts w:asciiTheme="minorHAnsi" w:hAnsiTheme="minorHAnsi" w:cstheme="minorHAnsi"/>
        </w:rPr>
        <w:t>responsible for</w:t>
      </w:r>
      <w:r w:rsidRPr="00E14ADE">
        <w:rPr>
          <w:rFonts w:asciiTheme="minorHAnsi" w:hAnsiTheme="minorHAnsi" w:cstheme="minorHAnsi"/>
        </w:rPr>
        <w:t xml:space="preserve"> the structure of the hydrogel. The </w:t>
      </w:r>
      <w:r w:rsidR="00F31D8F" w:rsidRPr="00E14ADE">
        <w:rPr>
          <w:rFonts w:asciiTheme="minorHAnsi" w:hAnsiTheme="minorHAnsi" w:cstheme="minorHAnsi"/>
        </w:rPr>
        <w:t>concentration</w:t>
      </w:r>
      <w:r w:rsidRPr="00E14ADE">
        <w:rPr>
          <w:rFonts w:asciiTheme="minorHAnsi" w:hAnsiTheme="minorHAnsi" w:cstheme="minorHAnsi"/>
        </w:rPr>
        <w:t xml:space="preserve"> of PEG</w:t>
      </w:r>
      <w:r w:rsidR="0081756F" w:rsidRPr="00E14ADE">
        <w:rPr>
          <w:rFonts w:asciiTheme="minorHAnsi" w:hAnsiTheme="minorHAnsi" w:cstheme="minorHAnsi"/>
        </w:rPr>
        <w:t>DA</w:t>
      </w:r>
      <w:r w:rsidRPr="00E14ADE">
        <w:rPr>
          <w:rFonts w:asciiTheme="minorHAnsi" w:hAnsiTheme="minorHAnsi" w:cstheme="minorHAnsi"/>
        </w:rPr>
        <w:t xml:space="preserve"> monomers within the gel precursor solution will control </w:t>
      </w:r>
      <w:r w:rsidR="00A255E0" w:rsidRPr="00E14ADE">
        <w:rPr>
          <w:rFonts w:asciiTheme="minorHAnsi" w:hAnsiTheme="minorHAnsi" w:cstheme="minorHAnsi"/>
        </w:rPr>
        <w:t xml:space="preserve">the </w:t>
      </w:r>
      <w:r w:rsidRPr="00E14ADE">
        <w:rPr>
          <w:rFonts w:asciiTheme="minorHAnsi" w:hAnsiTheme="minorHAnsi" w:cstheme="minorHAnsi"/>
        </w:rPr>
        <w:t xml:space="preserve">substrate stiffness. </w:t>
      </w:r>
      <w:r w:rsidR="00EF44CF" w:rsidRPr="00E14ADE">
        <w:rPr>
          <w:rFonts w:asciiTheme="minorHAnsi" w:hAnsiTheme="minorHAnsi" w:cstheme="minorHAnsi"/>
        </w:rPr>
        <w:t xml:space="preserve">Due to the small pore size of the </w:t>
      </w:r>
      <w:proofErr w:type="gramStart"/>
      <w:r w:rsidR="00EF44CF" w:rsidRPr="00E14ADE">
        <w:rPr>
          <w:rFonts w:asciiTheme="minorHAnsi" w:hAnsiTheme="minorHAnsi" w:cstheme="minorHAnsi"/>
        </w:rPr>
        <w:t>hydrogel,</w:t>
      </w:r>
      <w:proofErr w:type="gramEnd"/>
      <w:r w:rsidR="00EF44CF" w:rsidRPr="00E14ADE">
        <w:rPr>
          <w:rFonts w:asciiTheme="minorHAnsi" w:hAnsiTheme="minorHAnsi" w:cstheme="minorHAnsi"/>
        </w:rPr>
        <w:t xml:space="preserve"> </w:t>
      </w:r>
      <w:r w:rsidR="00F31D8F" w:rsidRPr="00E14ADE">
        <w:rPr>
          <w:rFonts w:asciiTheme="minorHAnsi" w:hAnsiTheme="minorHAnsi" w:cstheme="minorHAnsi"/>
        </w:rPr>
        <w:t xml:space="preserve">ECM </w:t>
      </w:r>
      <w:r w:rsidR="0081756F" w:rsidRPr="00E14ADE">
        <w:rPr>
          <w:rFonts w:asciiTheme="minorHAnsi" w:hAnsiTheme="minorHAnsi" w:cstheme="minorHAnsi"/>
        </w:rPr>
        <w:t>proteins</w:t>
      </w:r>
      <w:r w:rsidR="00EA44BA" w:rsidRPr="00E14ADE">
        <w:rPr>
          <w:rFonts w:asciiTheme="minorHAnsi" w:hAnsiTheme="minorHAnsi" w:cstheme="minorHAnsi"/>
        </w:rPr>
        <w:t xml:space="preserve"> such as </w:t>
      </w:r>
      <w:r w:rsidR="00EF44CF" w:rsidRPr="00E14ADE">
        <w:rPr>
          <w:rFonts w:asciiTheme="minorHAnsi" w:hAnsiTheme="minorHAnsi" w:cstheme="minorHAnsi"/>
        </w:rPr>
        <w:t xml:space="preserve">fibronectin can be </w:t>
      </w:r>
      <w:r w:rsidR="00D0444D" w:rsidRPr="00E14ADE">
        <w:rPr>
          <w:rFonts w:asciiTheme="minorHAnsi" w:hAnsiTheme="minorHAnsi" w:cstheme="minorHAnsi"/>
        </w:rPr>
        <w:t xml:space="preserve">easily </w:t>
      </w:r>
      <w:r w:rsidR="00EF44CF" w:rsidRPr="00E14ADE">
        <w:rPr>
          <w:rFonts w:asciiTheme="minorHAnsi" w:hAnsiTheme="minorHAnsi" w:cstheme="minorHAnsi"/>
        </w:rPr>
        <w:t>incorpora</w:t>
      </w:r>
      <w:r w:rsidR="00DF18AE" w:rsidRPr="00E14ADE">
        <w:rPr>
          <w:rFonts w:asciiTheme="minorHAnsi" w:hAnsiTheme="minorHAnsi" w:cstheme="minorHAnsi"/>
        </w:rPr>
        <w:t xml:space="preserve">ted within the hydrogel </w:t>
      </w:r>
      <w:r w:rsidR="00FD0B56" w:rsidRPr="00E14ADE">
        <w:rPr>
          <w:rFonts w:asciiTheme="minorHAnsi" w:hAnsiTheme="minorHAnsi" w:cstheme="minorHAnsi"/>
        </w:rPr>
        <w:t xml:space="preserve">for </w:t>
      </w:r>
      <w:r w:rsidR="007778CA" w:rsidRPr="00E14ADE">
        <w:rPr>
          <w:rFonts w:asciiTheme="minorHAnsi" w:hAnsiTheme="minorHAnsi" w:cstheme="minorHAnsi"/>
        </w:rPr>
        <w:t xml:space="preserve">the </w:t>
      </w:r>
      <w:r w:rsidR="0081756F" w:rsidRPr="00E14ADE">
        <w:rPr>
          <w:rFonts w:asciiTheme="minorHAnsi" w:hAnsiTheme="minorHAnsi" w:cstheme="minorHAnsi"/>
        </w:rPr>
        <w:t>purpose of</w:t>
      </w:r>
      <w:r w:rsidR="00474E80" w:rsidRPr="00E14ADE">
        <w:rPr>
          <w:rFonts w:asciiTheme="minorHAnsi" w:hAnsiTheme="minorHAnsi" w:cstheme="minorHAnsi"/>
        </w:rPr>
        <w:t xml:space="preserve"> </w:t>
      </w:r>
      <w:r w:rsidR="00DF18AE" w:rsidRPr="00E14ADE">
        <w:rPr>
          <w:rFonts w:asciiTheme="minorHAnsi" w:hAnsiTheme="minorHAnsi" w:cstheme="minorHAnsi"/>
        </w:rPr>
        <w:t xml:space="preserve">cell </w:t>
      </w:r>
      <w:r w:rsidR="009F13A9" w:rsidRPr="00E14ADE">
        <w:rPr>
          <w:rFonts w:asciiTheme="minorHAnsi" w:hAnsiTheme="minorHAnsi" w:cstheme="minorHAnsi"/>
        </w:rPr>
        <w:t>attachment.</w:t>
      </w:r>
      <w:r w:rsidR="00474E80" w:rsidRPr="00E14ADE">
        <w:rPr>
          <w:rFonts w:asciiTheme="minorHAnsi" w:hAnsiTheme="minorHAnsi" w:cstheme="minorHAnsi"/>
        </w:rPr>
        <w:t xml:space="preserve"> </w:t>
      </w:r>
      <w:r w:rsidRPr="00E14ADE">
        <w:rPr>
          <w:rFonts w:asciiTheme="minorHAnsi" w:hAnsiTheme="minorHAnsi" w:cstheme="minorHAnsi"/>
        </w:rPr>
        <w:t>Finally, these hydrogels can be surface</w:t>
      </w:r>
      <w:r w:rsidR="007778CA" w:rsidRPr="00E14ADE">
        <w:rPr>
          <w:rFonts w:asciiTheme="minorHAnsi" w:hAnsiTheme="minorHAnsi" w:cstheme="minorHAnsi"/>
        </w:rPr>
        <w:t>-</w:t>
      </w:r>
      <w:r w:rsidRPr="00E14ADE">
        <w:rPr>
          <w:rFonts w:asciiTheme="minorHAnsi" w:hAnsiTheme="minorHAnsi" w:cstheme="minorHAnsi"/>
        </w:rPr>
        <w:t xml:space="preserve">patterned with bioactive peptides or proteins via </w:t>
      </w:r>
      <w:proofErr w:type="spellStart"/>
      <w:r w:rsidRPr="00E14ADE">
        <w:rPr>
          <w:rFonts w:asciiTheme="minorHAnsi" w:hAnsiTheme="minorHAnsi" w:cstheme="minorHAnsi"/>
        </w:rPr>
        <w:t>thiol-ene</w:t>
      </w:r>
      <w:proofErr w:type="spellEnd"/>
      <w:r w:rsidRPr="00E14ADE">
        <w:rPr>
          <w:rFonts w:asciiTheme="minorHAnsi" w:hAnsiTheme="minorHAnsi" w:cstheme="minorHAnsi"/>
        </w:rPr>
        <w:t xml:space="preserve"> click chemistry reactions. Here, </w:t>
      </w:r>
      <w:r w:rsidR="0081756F" w:rsidRPr="00E14ADE">
        <w:rPr>
          <w:rFonts w:asciiTheme="minorHAnsi" w:hAnsiTheme="minorHAnsi" w:cstheme="minorHAnsi"/>
        </w:rPr>
        <w:t>un</w:t>
      </w:r>
      <w:r w:rsidR="007D4771" w:rsidRPr="00E14ADE">
        <w:rPr>
          <w:rFonts w:asciiTheme="minorHAnsi" w:hAnsiTheme="minorHAnsi" w:cstheme="minorHAnsi"/>
        </w:rPr>
        <w:t xml:space="preserve">reacted </w:t>
      </w:r>
      <w:r w:rsidRPr="00E14ADE">
        <w:rPr>
          <w:rFonts w:asciiTheme="minorHAnsi" w:hAnsiTheme="minorHAnsi" w:cstheme="minorHAnsi"/>
        </w:rPr>
        <w:t xml:space="preserve">free acrylates within the hydrogel system will react with </w:t>
      </w:r>
      <w:r w:rsidR="0022688E" w:rsidRPr="00E14ADE">
        <w:rPr>
          <w:rFonts w:asciiTheme="minorHAnsi" w:hAnsiTheme="minorHAnsi" w:cstheme="minorHAnsi"/>
        </w:rPr>
        <w:t>free thiol</w:t>
      </w:r>
      <w:r w:rsidRPr="00E14ADE">
        <w:rPr>
          <w:rFonts w:asciiTheme="minorHAnsi" w:hAnsiTheme="minorHAnsi" w:cstheme="minorHAnsi"/>
        </w:rPr>
        <w:t xml:space="preserve">s located on the protein or peptide </w:t>
      </w:r>
      <w:r w:rsidR="00F31D8F" w:rsidRPr="00E14ADE">
        <w:rPr>
          <w:rFonts w:asciiTheme="minorHAnsi" w:hAnsiTheme="minorHAnsi" w:cstheme="minorHAnsi"/>
        </w:rPr>
        <w:t>when</w:t>
      </w:r>
      <w:r w:rsidRPr="00E14ADE">
        <w:rPr>
          <w:rFonts w:asciiTheme="minorHAnsi" w:hAnsiTheme="minorHAnsi" w:cstheme="minorHAnsi"/>
        </w:rPr>
        <w:t xml:space="preserve"> expos</w:t>
      </w:r>
      <w:r w:rsidR="00F31D8F" w:rsidRPr="00E14ADE">
        <w:rPr>
          <w:rFonts w:asciiTheme="minorHAnsi" w:hAnsiTheme="minorHAnsi" w:cstheme="minorHAnsi"/>
        </w:rPr>
        <w:t>ed</w:t>
      </w:r>
      <w:r w:rsidRPr="00E14ADE">
        <w:rPr>
          <w:rFonts w:asciiTheme="minorHAnsi" w:hAnsiTheme="minorHAnsi" w:cstheme="minorHAnsi"/>
        </w:rPr>
        <w:t xml:space="preserve"> </w:t>
      </w:r>
      <w:r w:rsidR="0081756F" w:rsidRPr="00E14ADE">
        <w:rPr>
          <w:rFonts w:asciiTheme="minorHAnsi" w:hAnsiTheme="minorHAnsi" w:cstheme="minorHAnsi"/>
        </w:rPr>
        <w:t>to</w:t>
      </w:r>
      <w:r w:rsidRPr="00E14ADE">
        <w:rPr>
          <w:rFonts w:asciiTheme="minorHAnsi" w:hAnsiTheme="minorHAnsi" w:cstheme="minorHAnsi"/>
        </w:rPr>
        <w:t xml:space="preserve"> UV light</w:t>
      </w:r>
      <w:r w:rsidR="0022688E" w:rsidRPr="00E14ADE">
        <w:rPr>
          <w:rFonts w:asciiTheme="minorHAnsi" w:hAnsiTheme="minorHAnsi" w:cstheme="minorHAnsi"/>
        </w:rPr>
        <w:t xml:space="preserve">. </w:t>
      </w:r>
      <w:r w:rsidR="00860630" w:rsidRPr="00E14ADE">
        <w:rPr>
          <w:rFonts w:asciiTheme="minorHAnsi" w:hAnsiTheme="minorHAnsi" w:cstheme="minorHAnsi"/>
        </w:rPr>
        <w:t>After the proteins</w:t>
      </w:r>
      <w:r w:rsidR="007778CA" w:rsidRPr="00E14ADE">
        <w:rPr>
          <w:rFonts w:asciiTheme="minorHAnsi" w:hAnsiTheme="minorHAnsi" w:cstheme="minorHAnsi"/>
        </w:rPr>
        <w:t xml:space="preserve"> or </w:t>
      </w:r>
      <w:r w:rsidR="00860630" w:rsidRPr="00E14ADE">
        <w:rPr>
          <w:rFonts w:asciiTheme="minorHAnsi" w:hAnsiTheme="minorHAnsi" w:cstheme="minorHAnsi"/>
        </w:rPr>
        <w:t xml:space="preserve">peptides are immobilized </w:t>
      </w:r>
      <w:r w:rsidR="00D33096" w:rsidRPr="00E14ADE">
        <w:rPr>
          <w:rFonts w:asciiTheme="minorHAnsi" w:hAnsiTheme="minorHAnsi" w:cstheme="minorHAnsi"/>
        </w:rPr>
        <w:t xml:space="preserve">on the hydrogel surface, </w:t>
      </w:r>
      <w:r w:rsidR="0096611C" w:rsidRPr="00E14ADE">
        <w:rPr>
          <w:rFonts w:asciiTheme="minorHAnsi" w:hAnsiTheme="minorHAnsi" w:cstheme="minorHAnsi"/>
        </w:rPr>
        <w:t xml:space="preserve">the hydrogel can be stored </w:t>
      </w:r>
      <w:r w:rsidR="007778CA" w:rsidRPr="00E14ADE">
        <w:rPr>
          <w:rFonts w:asciiTheme="minorHAnsi" w:hAnsiTheme="minorHAnsi" w:cstheme="minorHAnsi"/>
        </w:rPr>
        <w:t>at</w:t>
      </w:r>
      <w:r w:rsidR="0096611C" w:rsidRPr="00E14ADE">
        <w:rPr>
          <w:rFonts w:asciiTheme="minorHAnsi" w:hAnsiTheme="minorHAnsi" w:cstheme="minorHAnsi"/>
        </w:rPr>
        <w:t xml:space="preserve"> 4</w:t>
      </w:r>
      <w:r w:rsidR="007778CA" w:rsidRPr="00E14ADE">
        <w:rPr>
          <w:rFonts w:asciiTheme="minorHAnsi" w:hAnsiTheme="minorHAnsi" w:cstheme="minorHAnsi"/>
        </w:rPr>
        <w:t xml:space="preserve"> </w:t>
      </w:r>
      <w:r w:rsidR="0081756F" w:rsidRPr="00E14ADE">
        <w:rPr>
          <w:rFonts w:asciiTheme="minorHAnsi" w:hAnsiTheme="minorHAnsi" w:cstheme="minorHAnsi"/>
        </w:rPr>
        <w:t>°</w:t>
      </w:r>
      <w:r w:rsidR="0096611C" w:rsidRPr="00E14ADE">
        <w:rPr>
          <w:rFonts w:asciiTheme="minorHAnsi" w:hAnsiTheme="minorHAnsi" w:cstheme="minorHAnsi"/>
        </w:rPr>
        <w:t xml:space="preserve">C </w:t>
      </w:r>
      <w:r w:rsidR="0081756F" w:rsidRPr="00E14ADE">
        <w:rPr>
          <w:rFonts w:asciiTheme="minorHAnsi" w:hAnsiTheme="minorHAnsi" w:cstheme="minorHAnsi"/>
        </w:rPr>
        <w:t>for</w:t>
      </w:r>
      <w:r w:rsidR="0096611C" w:rsidRPr="00E14ADE">
        <w:rPr>
          <w:rFonts w:asciiTheme="minorHAnsi" w:hAnsiTheme="minorHAnsi" w:cstheme="minorHAnsi"/>
        </w:rPr>
        <w:t xml:space="preserve"> several week</w:t>
      </w:r>
      <w:r w:rsidR="00440CF2" w:rsidRPr="00E14ADE">
        <w:rPr>
          <w:rFonts w:asciiTheme="minorHAnsi" w:hAnsiTheme="minorHAnsi" w:cstheme="minorHAnsi"/>
        </w:rPr>
        <w:t>s</w:t>
      </w:r>
      <w:r w:rsidR="000108BC" w:rsidRPr="00E14ADE">
        <w:rPr>
          <w:rFonts w:asciiTheme="minorHAnsi" w:hAnsiTheme="minorHAnsi" w:cstheme="minorHAnsi"/>
        </w:rPr>
        <w:t xml:space="preserve"> </w:t>
      </w:r>
      <w:r w:rsidR="0096611C" w:rsidRPr="00E14ADE">
        <w:rPr>
          <w:rFonts w:asciiTheme="minorHAnsi" w:hAnsiTheme="minorHAnsi" w:cstheme="minorHAnsi"/>
        </w:rPr>
        <w:t>without losing bioactivity</w:t>
      </w:r>
      <w:r w:rsidR="0081756F" w:rsidRPr="00E14ADE">
        <w:rPr>
          <w:rFonts w:asciiTheme="minorHAnsi" w:hAnsiTheme="minorHAnsi" w:cstheme="minorHAnsi"/>
        </w:rPr>
        <w:t>. This</w:t>
      </w:r>
      <w:r w:rsidR="004F1478" w:rsidRPr="00E14ADE">
        <w:rPr>
          <w:rFonts w:asciiTheme="minorHAnsi" w:hAnsiTheme="minorHAnsi" w:cstheme="minorHAnsi"/>
        </w:rPr>
        <w:t xml:space="preserve"> offers convenience</w:t>
      </w:r>
      <w:r w:rsidR="0081756F" w:rsidRPr="00E14ADE">
        <w:rPr>
          <w:rFonts w:asciiTheme="minorHAnsi" w:hAnsiTheme="minorHAnsi" w:cstheme="minorHAnsi"/>
        </w:rPr>
        <w:t>, flexible</w:t>
      </w:r>
      <w:r w:rsidR="006F4BB4" w:rsidRPr="00E14ADE">
        <w:rPr>
          <w:rFonts w:asciiTheme="minorHAnsi" w:hAnsiTheme="minorHAnsi" w:cstheme="minorHAnsi"/>
        </w:rPr>
        <w:t xml:space="preserve"> experimental pl</w:t>
      </w:r>
      <w:r w:rsidR="00503B79" w:rsidRPr="00E14ADE">
        <w:rPr>
          <w:rFonts w:asciiTheme="minorHAnsi" w:hAnsiTheme="minorHAnsi" w:cstheme="minorHAnsi"/>
        </w:rPr>
        <w:t>an</w:t>
      </w:r>
      <w:r w:rsidR="0081756F" w:rsidRPr="00E14ADE">
        <w:rPr>
          <w:rFonts w:asciiTheme="minorHAnsi" w:hAnsiTheme="minorHAnsi" w:cstheme="minorHAnsi"/>
        </w:rPr>
        <w:t>ning</w:t>
      </w:r>
      <w:r w:rsidR="007778CA" w:rsidRPr="00E14ADE">
        <w:rPr>
          <w:rFonts w:asciiTheme="minorHAnsi" w:hAnsiTheme="minorHAnsi" w:cstheme="minorHAnsi"/>
        </w:rPr>
        <w:t>,</w:t>
      </w:r>
      <w:r w:rsidR="00503B79" w:rsidRPr="00E14ADE">
        <w:rPr>
          <w:rFonts w:asciiTheme="minorHAnsi" w:hAnsiTheme="minorHAnsi" w:cstheme="minorHAnsi"/>
        </w:rPr>
        <w:t xml:space="preserve"> and </w:t>
      </w:r>
      <w:r w:rsidR="007778CA" w:rsidRPr="00E14ADE">
        <w:rPr>
          <w:rFonts w:asciiTheme="minorHAnsi" w:hAnsiTheme="minorHAnsi" w:cstheme="minorHAnsi"/>
        </w:rPr>
        <w:t xml:space="preserve">the possibility for </w:t>
      </w:r>
      <w:r w:rsidR="00503B79" w:rsidRPr="00E14ADE">
        <w:rPr>
          <w:rFonts w:asciiTheme="minorHAnsi" w:hAnsiTheme="minorHAnsi" w:cstheme="minorHAnsi"/>
        </w:rPr>
        <w:t xml:space="preserve">collaboration </w:t>
      </w:r>
      <w:r w:rsidR="007778CA" w:rsidRPr="00E14ADE">
        <w:rPr>
          <w:rFonts w:asciiTheme="minorHAnsi" w:hAnsiTheme="minorHAnsi" w:cstheme="minorHAnsi"/>
        </w:rPr>
        <w:t xml:space="preserve">between </w:t>
      </w:r>
      <w:r w:rsidR="00503B79" w:rsidRPr="00E14ADE">
        <w:rPr>
          <w:rFonts w:asciiTheme="minorHAnsi" w:hAnsiTheme="minorHAnsi" w:cstheme="minorHAnsi"/>
        </w:rPr>
        <w:t>labs</w:t>
      </w:r>
      <w:r w:rsidR="0096611C" w:rsidRPr="00E14ADE">
        <w:rPr>
          <w:rFonts w:asciiTheme="minorHAnsi" w:hAnsiTheme="minorHAnsi" w:cstheme="minorHAnsi"/>
        </w:rPr>
        <w:t xml:space="preserve">. </w:t>
      </w:r>
      <w:r w:rsidR="00B65730" w:rsidRPr="00E14ADE">
        <w:rPr>
          <w:rFonts w:asciiTheme="minorHAnsi" w:hAnsiTheme="minorHAnsi" w:cstheme="minorHAnsi"/>
        </w:rPr>
        <w:t>Overall</w:t>
      </w:r>
      <w:r w:rsidR="00A80939" w:rsidRPr="00E14ADE">
        <w:rPr>
          <w:rFonts w:asciiTheme="minorHAnsi" w:hAnsiTheme="minorHAnsi" w:cstheme="minorHAnsi"/>
        </w:rPr>
        <w:t>,</w:t>
      </w:r>
      <w:r w:rsidR="00B65730" w:rsidRPr="00E14ADE">
        <w:rPr>
          <w:rFonts w:asciiTheme="minorHAnsi" w:hAnsiTheme="minorHAnsi" w:cstheme="minorHAnsi"/>
        </w:rPr>
        <w:t xml:space="preserve"> this platform allows for biomechanical and sp</w:t>
      </w:r>
      <w:r w:rsidR="00822A7B" w:rsidRPr="00E14ADE">
        <w:rPr>
          <w:rFonts w:asciiTheme="minorHAnsi" w:hAnsiTheme="minorHAnsi" w:cstheme="minorHAnsi"/>
        </w:rPr>
        <w:t>atial</w:t>
      </w:r>
      <w:r w:rsidR="00B65730" w:rsidRPr="00E14ADE">
        <w:rPr>
          <w:rFonts w:asciiTheme="minorHAnsi" w:hAnsiTheme="minorHAnsi" w:cstheme="minorHAnsi"/>
        </w:rPr>
        <w:t xml:space="preserve"> </w:t>
      </w:r>
      <w:r w:rsidR="00822A7B" w:rsidRPr="00E14ADE">
        <w:rPr>
          <w:rFonts w:asciiTheme="minorHAnsi" w:hAnsiTheme="minorHAnsi" w:cstheme="minorHAnsi"/>
        </w:rPr>
        <w:t>biochemical</w:t>
      </w:r>
      <w:r w:rsidR="00B65730" w:rsidRPr="00E14ADE">
        <w:rPr>
          <w:rFonts w:asciiTheme="minorHAnsi" w:hAnsiTheme="minorHAnsi" w:cstheme="minorHAnsi"/>
        </w:rPr>
        <w:t xml:space="preserve"> control, independent of each other, f</w:t>
      </w:r>
      <w:r w:rsidR="00822A7B" w:rsidRPr="00E14ADE">
        <w:rPr>
          <w:rFonts w:asciiTheme="minorHAnsi" w:hAnsiTheme="minorHAnsi" w:cstheme="minorHAnsi"/>
        </w:rPr>
        <w:t>or</w:t>
      </w:r>
      <w:r w:rsidR="007778CA" w:rsidRPr="00E14ADE">
        <w:rPr>
          <w:rFonts w:asciiTheme="minorHAnsi" w:hAnsiTheme="minorHAnsi" w:cstheme="minorHAnsi"/>
        </w:rPr>
        <w:t xml:space="preserve"> the opportunity to</w:t>
      </w:r>
      <w:r w:rsidR="00DE7C5D" w:rsidRPr="00E14ADE">
        <w:rPr>
          <w:rFonts w:asciiTheme="minorHAnsi" w:hAnsiTheme="minorHAnsi" w:cstheme="minorHAnsi"/>
        </w:rPr>
        <w:t xml:space="preserve"> influenc</w:t>
      </w:r>
      <w:r w:rsidR="007778CA" w:rsidRPr="00E14ADE">
        <w:rPr>
          <w:rFonts w:asciiTheme="minorHAnsi" w:hAnsiTheme="minorHAnsi" w:cstheme="minorHAnsi"/>
        </w:rPr>
        <w:t>e</w:t>
      </w:r>
      <w:r w:rsidR="00DE7C5D" w:rsidRPr="00E14ADE">
        <w:rPr>
          <w:rFonts w:asciiTheme="minorHAnsi" w:hAnsiTheme="minorHAnsi" w:cstheme="minorHAnsi"/>
        </w:rPr>
        <w:t xml:space="preserve"> cellular </w:t>
      </w:r>
      <w:r w:rsidR="00DE7C5D" w:rsidRPr="00E14ADE">
        <w:rPr>
          <w:rFonts w:asciiTheme="minorHAnsi" w:hAnsiTheme="minorHAnsi" w:cstheme="minorHAnsi"/>
        </w:rPr>
        <w:lastRenderedPageBreak/>
        <w:t>behavior.</w:t>
      </w:r>
    </w:p>
    <w:p w14:paraId="7ACD9E4A" w14:textId="77777777" w:rsidR="001349E5" w:rsidRPr="00E14ADE" w:rsidRDefault="001349E5" w:rsidP="00E14ADE">
      <w:pPr>
        <w:widowControl w:val="0"/>
        <w:autoSpaceDE w:val="0"/>
        <w:autoSpaceDN w:val="0"/>
        <w:adjustRightInd w:val="0"/>
        <w:ind w:firstLine="720"/>
        <w:jc w:val="both"/>
        <w:rPr>
          <w:rFonts w:asciiTheme="minorHAnsi" w:hAnsiTheme="minorHAnsi" w:cstheme="minorHAnsi"/>
        </w:rPr>
      </w:pPr>
    </w:p>
    <w:p w14:paraId="3D3E78AA" w14:textId="0D925E5A" w:rsidR="00925823" w:rsidRPr="00E14ADE" w:rsidRDefault="00925823"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b/>
        </w:rPr>
        <w:t>PROTOCOL</w:t>
      </w:r>
      <w:r w:rsidR="009B1737" w:rsidRPr="00E14ADE">
        <w:rPr>
          <w:rFonts w:asciiTheme="minorHAnsi" w:hAnsiTheme="minorHAnsi" w:cstheme="minorHAnsi"/>
          <w:b/>
        </w:rPr>
        <w:t>:</w:t>
      </w:r>
      <w:r w:rsidR="00BE5F4A" w:rsidRPr="00E14ADE">
        <w:rPr>
          <w:rFonts w:asciiTheme="minorHAnsi" w:hAnsiTheme="minorHAnsi" w:cstheme="minorHAnsi"/>
        </w:rPr>
        <w:t xml:space="preserve"> </w:t>
      </w:r>
    </w:p>
    <w:p w14:paraId="433A678E" w14:textId="77777777" w:rsidR="00D110CC" w:rsidRPr="00E14ADE" w:rsidRDefault="00D110CC" w:rsidP="00E14ADE">
      <w:pPr>
        <w:widowControl w:val="0"/>
        <w:autoSpaceDE w:val="0"/>
        <w:autoSpaceDN w:val="0"/>
        <w:adjustRightInd w:val="0"/>
        <w:jc w:val="both"/>
        <w:rPr>
          <w:rFonts w:asciiTheme="minorHAnsi" w:hAnsiTheme="minorHAnsi" w:cstheme="minorHAnsi"/>
          <w:bCs/>
          <w:color w:val="808080"/>
        </w:rPr>
      </w:pPr>
    </w:p>
    <w:p w14:paraId="20A7EE4C" w14:textId="28D9F388" w:rsidR="00925823" w:rsidRPr="00E14ADE" w:rsidRDefault="001349E5" w:rsidP="00E14ADE">
      <w:pPr>
        <w:pStyle w:val="NormalWeb"/>
        <w:numPr>
          <w:ilvl w:val="0"/>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b/>
          <w:highlight w:val="yellow"/>
        </w:rPr>
        <w:t>Preparation of Materials for Hydrogel Synthesis</w:t>
      </w:r>
    </w:p>
    <w:p w14:paraId="47BF8FF4" w14:textId="77777777" w:rsidR="00947E76" w:rsidRPr="00E14ADE" w:rsidRDefault="00947E76" w:rsidP="00E14ADE">
      <w:pPr>
        <w:pStyle w:val="NormalWeb"/>
        <w:spacing w:before="0" w:beforeAutospacing="0" w:after="0" w:afterAutospacing="0"/>
        <w:jc w:val="both"/>
        <w:rPr>
          <w:rFonts w:asciiTheme="minorHAnsi" w:hAnsiTheme="minorHAnsi" w:cstheme="minorHAnsi"/>
          <w:highlight w:val="yellow"/>
        </w:rPr>
      </w:pPr>
    </w:p>
    <w:p w14:paraId="656D9999" w14:textId="0745DAF9" w:rsidR="001349E5" w:rsidRPr="00E14ADE" w:rsidRDefault="001349E5" w:rsidP="00E14ADE">
      <w:pPr>
        <w:pStyle w:val="NormalWeb"/>
        <w:numPr>
          <w:ilvl w:val="1"/>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Prepare stock solutions of PEGDA</w:t>
      </w:r>
      <w:r w:rsidR="00947E76" w:rsidRPr="00E14ADE">
        <w:rPr>
          <w:rFonts w:asciiTheme="minorHAnsi" w:hAnsiTheme="minorHAnsi" w:cstheme="minorHAnsi"/>
          <w:highlight w:val="yellow"/>
        </w:rPr>
        <w:t xml:space="preserve">, </w:t>
      </w:r>
      <w:r w:rsidR="007778CA" w:rsidRPr="00E14ADE">
        <w:rPr>
          <w:rFonts w:asciiTheme="minorHAnsi" w:hAnsiTheme="minorHAnsi" w:cstheme="minorHAnsi"/>
          <w:highlight w:val="yellow"/>
        </w:rPr>
        <w:t>l</w:t>
      </w:r>
      <w:r w:rsidR="007F7D61" w:rsidRPr="00E14ADE">
        <w:rPr>
          <w:rFonts w:asciiTheme="minorHAnsi" w:hAnsiTheme="minorHAnsi" w:cstheme="minorHAnsi"/>
          <w:highlight w:val="yellow"/>
        </w:rPr>
        <w:t xml:space="preserve">ithium </w:t>
      </w:r>
      <w:r w:rsidR="007778CA" w:rsidRPr="00E14ADE">
        <w:rPr>
          <w:rFonts w:asciiTheme="minorHAnsi" w:hAnsiTheme="minorHAnsi" w:cstheme="minorHAnsi"/>
          <w:highlight w:val="yellow"/>
        </w:rPr>
        <w:t>p</w:t>
      </w:r>
      <w:r w:rsidR="007F7D61" w:rsidRPr="00E14ADE">
        <w:rPr>
          <w:rFonts w:asciiTheme="minorHAnsi" w:hAnsiTheme="minorHAnsi" w:cstheme="minorHAnsi"/>
          <w:highlight w:val="yellow"/>
        </w:rPr>
        <w:t>henyl-2,4,6-trimethylbenzoylphosphinate (</w:t>
      </w:r>
      <w:r w:rsidRPr="00E14ADE">
        <w:rPr>
          <w:rFonts w:asciiTheme="minorHAnsi" w:hAnsiTheme="minorHAnsi" w:cstheme="minorHAnsi"/>
          <w:highlight w:val="yellow"/>
        </w:rPr>
        <w:t>LAP</w:t>
      </w:r>
      <w:r w:rsidR="007F7D61" w:rsidRPr="00E14ADE">
        <w:rPr>
          <w:rFonts w:asciiTheme="minorHAnsi" w:hAnsiTheme="minorHAnsi" w:cstheme="minorHAnsi"/>
          <w:highlight w:val="yellow"/>
        </w:rPr>
        <w:t>)</w:t>
      </w:r>
      <w:r w:rsidR="007778CA" w:rsidRPr="00E14ADE">
        <w:rPr>
          <w:rFonts w:asciiTheme="minorHAnsi" w:hAnsiTheme="minorHAnsi" w:cstheme="minorHAnsi"/>
          <w:highlight w:val="yellow"/>
        </w:rPr>
        <w:t>,</w:t>
      </w:r>
      <w:r w:rsidRPr="00E14ADE">
        <w:rPr>
          <w:rFonts w:asciiTheme="minorHAnsi" w:hAnsiTheme="minorHAnsi" w:cstheme="minorHAnsi"/>
          <w:highlight w:val="yellow"/>
        </w:rPr>
        <w:t xml:space="preserve"> and fibronectin under sterile conditions</w:t>
      </w:r>
      <w:r w:rsidR="007778CA" w:rsidRPr="00E14ADE">
        <w:rPr>
          <w:rFonts w:asciiTheme="minorHAnsi" w:hAnsiTheme="minorHAnsi" w:cstheme="minorHAnsi"/>
          <w:highlight w:val="yellow"/>
        </w:rPr>
        <w:t xml:space="preserve"> and</w:t>
      </w:r>
      <w:r w:rsidRPr="00E14ADE">
        <w:rPr>
          <w:rFonts w:asciiTheme="minorHAnsi" w:hAnsiTheme="minorHAnsi" w:cstheme="minorHAnsi"/>
          <w:highlight w:val="yellow"/>
        </w:rPr>
        <w:t xml:space="preserve"> based on calculations</w:t>
      </w:r>
      <w:r w:rsidR="005637FE" w:rsidRPr="00E14ADE">
        <w:rPr>
          <w:rFonts w:asciiTheme="minorHAnsi" w:hAnsiTheme="minorHAnsi" w:cstheme="minorHAnsi"/>
          <w:highlight w:val="yellow"/>
        </w:rPr>
        <w:t xml:space="preserve"> (</w:t>
      </w:r>
      <w:r w:rsidR="005637FE" w:rsidRPr="00E14ADE">
        <w:rPr>
          <w:rFonts w:asciiTheme="minorHAnsi" w:hAnsiTheme="minorHAnsi" w:cstheme="minorHAnsi"/>
          <w:b/>
          <w:highlight w:val="yellow"/>
        </w:rPr>
        <w:t>Table 1</w:t>
      </w:r>
      <w:r w:rsidR="00414D49" w:rsidRPr="00E14ADE">
        <w:rPr>
          <w:rFonts w:asciiTheme="minorHAnsi" w:hAnsiTheme="minorHAnsi" w:cstheme="minorHAnsi"/>
          <w:b/>
          <w:highlight w:val="yellow"/>
        </w:rPr>
        <w:t>A</w:t>
      </w:r>
      <w:r w:rsidR="005637FE" w:rsidRPr="00E14ADE">
        <w:rPr>
          <w:rFonts w:asciiTheme="minorHAnsi" w:hAnsiTheme="minorHAnsi" w:cstheme="minorHAnsi"/>
          <w:highlight w:val="yellow"/>
        </w:rPr>
        <w:t>)</w:t>
      </w:r>
      <w:r w:rsidRPr="00E14ADE">
        <w:rPr>
          <w:rFonts w:asciiTheme="minorHAnsi" w:hAnsiTheme="minorHAnsi" w:cstheme="minorHAnsi"/>
          <w:highlight w:val="yellow"/>
        </w:rPr>
        <w:t>.</w:t>
      </w:r>
    </w:p>
    <w:p w14:paraId="762F81FD" w14:textId="77777777" w:rsidR="00947E76" w:rsidRPr="00E14ADE" w:rsidRDefault="00947E76" w:rsidP="00E14ADE">
      <w:pPr>
        <w:pStyle w:val="NormalWeb"/>
        <w:spacing w:before="0" w:beforeAutospacing="0" w:after="0" w:afterAutospacing="0"/>
        <w:jc w:val="both"/>
        <w:rPr>
          <w:rFonts w:asciiTheme="minorHAnsi" w:hAnsiTheme="minorHAnsi" w:cstheme="minorHAnsi"/>
          <w:highlight w:val="yellow"/>
        </w:rPr>
      </w:pPr>
    </w:p>
    <w:p w14:paraId="207AD8B2" w14:textId="10132A92" w:rsidR="00D110CC" w:rsidRPr="00E14ADE" w:rsidRDefault="00DA5F2A" w:rsidP="00E14ADE">
      <w:pPr>
        <w:pStyle w:val="NormalWeb"/>
        <w:numPr>
          <w:ilvl w:val="2"/>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Weigh</w:t>
      </w:r>
      <w:r w:rsidR="001349E5" w:rsidRPr="00E14ADE">
        <w:rPr>
          <w:rFonts w:asciiTheme="minorHAnsi" w:hAnsiTheme="minorHAnsi" w:cstheme="minorHAnsi"/>
          <w:highlight w:val="yellow"/>
        </w:rPr>
        <w:t xml:space="preserve"> out and dissolve</w:t>
      </w:r>
      <w:r w:rsidR="00327347" w:rsidRPr="00E14ADE">
        <w:rPr>
          <w:rFonts w:asciiTheme="minorHAnsi" w:hAnsiTheme="minorHAnsi" w:cstheme="minorHAnsi"/>
          <w:highlight w:val="yellow"/>
        </w:rPr>
        <w:t xml:space="preserve"> </w:t>
      </w:r>
      <w:r w:rsidR="00D110CC" w:rsidRPr="00E14ADE">
        <w:rPr>
          <w:rFonts w:asciiTheme="minorHAnsi" w:hAnsiTheme="minorHAnsi" w:cstheme="minorHAnsi"/>
          <w:highlight w:val="yellow"/>
        </w:rPr>
        <w:t xml:space="preserve">compounds </w:t>
      </w:r>
      <w:r w:rsidR="00327347" w:rsidRPr="00E14ADE">
        <w:rPr>
          <w:rFonts w:asciiTheme="minorHAnsi" w:hAnsiTheme="minorHAnsi" w:cstheme="minorHAnsi"/>
          <w:highlight w:val="yellow"/>
        </w:rPr>
        <w:t>i</w:t>
      </w:r>
      <w:r w:rsidR="00D110CC" w:rsidRPr="00E14ADE">
        <w:rPr>
          <w:rFonts w:asciiTheme="minorHAnsi" w:hAnsiTheme="minorHAnsi" w:cstheme="minorHAnsi"/>
          <w:highlight w:val="yellow"/>
        </w:rPr>
        <w:t>n</w:t>
      </w:r>
      <w:r w:rsidR="001349E5" w:rsidRPr="00E14ADE">
        <w:rPr>
          <w:rFonts w:asciiTheme="minorHAnsi" w:hAnsiTheme="minorHAnsi" w:cstheme="minorHAnsi"/>
          <w:highlight w:val="yellow"/>
        </w:rPr>
        <w:t xml:space="preserve"> phosphate</w:t>
      </w:r>
      <w:r w:rsidR="007778CA" w:rsidRPr="00E14ADE">
        <w:rPr>
          <w:rFonts w:asciiTheme="minorHAnsi" w:hAnsiTheme="minorHAnsi" w:cstheme="minorHAnsi"/>
          <w:highlight w:val="yellow"/>
        </w:rPr>
        <w:t>-</w:t>
      </w:r>
      <w:r w:rsidR="001349E5" w:rsidRPr="00E14ADE">
        <w:rPr>
          <w:rFonts w:asciiTheme="minorHAnsi" w:hAnsiTheme="minorHAnsi" w:cstheme="minorHAnsi"/>
          <w:highlight w:val="yellow"/>
        </w:rPr>
        <w:t>buffered sa</w:t>
      </w:r>
      <w:r w:rsidR="002056EC" w:rsidRPr="00E14ADE">
        <w:rPr>
          <w:rFonts w:asciiTheme="minorHAnsi" w:hAnsiTheme="minorHAnsi" w:cstheme="minorHAnsi"/>
          <w:highlight w:val="yellow"/>
        </w:rPr>
        <w:t xml:space="preserve">line (PBS). Typically, </w:t>
      </w:r>
      <w:r w:rsidR="00327347" w:rsidRPr="00E14ADE">
        <w:rPr>
          <w:rFonts w:asciiTheme="minorHAnsi" w:hAnsiTheme="minorHAnsi" w:cstheme="minorHAnsi"/>
          <w:highlight w:val="yellow"/>
        </w:rPr>
        <w:t xml:space="preserve">maintain </w:t>
      </w:r>
      <w:r w:rsidR="002056EC" w:rsidRPr="00E14ADE">
        <w:rPr>
          <w:rFonts w:asciiTheme="minorHAnsi" w:hAnsiTheme="minorHAnsi" w:cstheme="minorHAnsi"/>
          <w:highlight w:val="yellow"/>
        </w:rPr>
        <w:t xml:space="preserve">PEGDA working solution concentrations </w:t>
      </w:r>
      <w:r w:rsidR="001349E5" w:rsidRPr="00E14ADE">
        <w:rPr>
          <w:rFonts w:asciiTheme="minorHAnsi" w:hAnsiTheme="minorHAnsi" w:cstheme="minorHAnsi"/>
          <w:highlight w:val="yellow"/>
        </w:rPr>
        <w:t>between 50</w:t>
      </w:r>
      <w:r w:rsidR="007778CA" w:rsidRPr="00E14ADE">
        <w:rPr>
          <w:rFonts w:asciiTheme="minorHAnsi" w:hAnsiTheme="minorHAnsi" w:cstheme="minorHAnsi"/>
          <w:highlight w:val="yellow"/>
        </w:rPr>
        <w:t xml:space="preserve"> and </w:t>
      </w:r>
      <w:r w:rsidR="001349E5" w:rsidRPr="00E14ADE">
        <w:rPr>
          <w:rFonts w:asciiTheme="minorHAnsi" w:hAnsiTheme="minorHAnsi" w:cstheme="minorHAnsi"/>
          <w:highlight w:val="yellow"/>
        </w:rPr>
        <w:t>200</w:t>
      </w:r>
      <w:r w:rsidR="00CC1A0D"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mg/m</w:t>
      </w:r>
      <w:r w:rsidR="007778CA" w:rsidRPr="00E14ADE">
        <w:rPr>
          <w:rFonts w:asciiTheme="minorHAnsi" w:hAnsiTheme="minorHAnsi" w:cstheme="minorHAnsi"/>
          <w:highlight w:val="yellow"/>
        </w:rPr>
        <w:t>L</w:t>
      </w:r>
      <w:r w:rsidR="002056EC" w:rsidRPr="00E14ADE">
        <w:rPr>
          <w:rFonts w:asciiTheme="minorHAnsi" w:hAnsiTheme="minorHAnsi" w:cstheme="minorHAnsi"/>
          <w:highlight w:val="yellow"/>
        </w:rPr>
        <w:t xml:space="preserve"> (5-20% weight/volume)</w:t>
      </w:r>
      <w:r w:rsidR="001349E5" w:rsidRPr="00E14ADE">
        <w:rPr>
          <w:rFonts w:asciiTheme="minorHAnsi" w:hAnsiTheme="minorHAnsi" w:cstheme="minorHAnsi"/>
          <w:highlight w:val="yellow"/>
        </w:rPr>
        <w:t xml:space="preserve">. </w:t>
      </w:r>
      <w:r w:rsidR="00327347" w:rsidRPr="00E14ADE">
        <w:rPr>
          <w:rFonts w:asciiTheme="minorHAnsi" w:hAnsiTheme="minorHAnsi" w:cstheme="minorHAnsi"/>
          <w:highlight w:val="yellow"/>
        </w:rPr>
        <w:t xml:space="preserve">Pipette </w:t>
      </w:r>
      <w:r w:rsidR="007778CA" w:rsidRPr="00E14ADE">
        <w:rPr>
          <w:rFonts w:asciiTheme="minorHAnsi" w:hAnsiTheme="minorHAnsi" w:cstheme="minorHAnsi"/>
          <w:highlight w:val="yellow"/>
        </w:rPr>
        <w:t xml:space="preserve">the </w:t>
      </w:r>
      <w:r w:rsidR="00117783" w:rsidRPr="00E14ADE">
        <w:rPr>
          <w:rFonts w:asciiTheme="minorHAnsi" w:hAnsiTheme="minorHAnsi" w:cstheme="minorHAnsi"/>
          <w:highlight w:val="yellow"/>
        </w:rPr>
        <w:t xml:space="preserve">PEGDA solution through </w:t>
      </w:r>
      <w:r w:rsidR="00327347" w:rsidRPr="00E14ADE">
        <w:rPr>
          <w:rFonts w:asciiTheme="minorHAnsi" w:hAnsiTheme="minorHAnsi" w:cstheme="minorHAnsi"/>
          <w:highlight w:val="yellow"/>
        </w:rPr>
        <w:t xml:space="preserve">a </w:t>
      </w:r>
      <w:r w:rsidR="00117783" w:rsidRPr="00E14ADE">
        <w:rPr>
          <w:rFonts w:asciiTheme="minorHAnsi" w:hAnsiTheme="minorHAnsi" w:cstheme="minorHAnsi"/>
          <w:highlight w:val="yellow"/>
        </w:rPr>
        <w:t>0.</w:t>
      </w:r>
      <w:r w:rsidR="00327347" w:rsidRPr="00E14ADE">
        <w:rPr>
          <w:rFonts w:asciiTheme="minorHAnsi" w:hAnsiTheme="minorHAnsi" w:cstheme="minorHAnsi"/>
          <w:highlight w:val="yellow"/>
        </w:rPr>
        <w:t>22</w:t>
      </w:r>
      <w:r w:rsidR="007778CA" w:rsidRPr="00E14ADE">
        <w:rPr>
          <w:rFonts w:asciiTheme="minorHAnsi" w:hAnsiTheme="minorHAnsi" w:cstheme="minorHAnsi"/>
          <w:highlight w:val="yellow"/>
        </w:rPr>
        <w:t>-</w:t>
      </w:r>
      <w:r w:rsidR="00327347" w:rsidRPr="00E14ADE">
        <w:rPr>
          <w:rFonts w:asciiTheme="minorHAnsi" w:hAnsiTheme="minorHAnsi" w:cstheme="minorHAnsi"/>
          <w:highlight w:val="yellow"/>
        </w:rPr>
        <w:t>µm syringe</w:t>
      </w:r>
      <w:r w:rsidR="00117783" w:rsidRPr="00E14ADE">
        <w:rPr>
          <w:rFonts w:asciiTheme="minorHAnsi" w:hAnsiTheme="minorHAnsi" w:cstheme="minorHAnsi"/>
          <w:highlight w:val="yellow"/>
        </w:rPr>
        <w:t xml:space="preserve"> filter for sterilization. </w:t>
      </w:r>
    </w:p>
    <w:p w14:paraId="1C0B4540" w14:textId="77777777" w:rsidR="00D110CC" w:rsidRPr="00E14ADE" w:rsidRDefault="00D110CC" w:rsidP="00E14ADE">
      <w:pPr>
        <w:pStyle w:val="NormalWeb"/>
        <w:spacing w:before="0" w:beforeAutospacing="0" w:after="0" w:afterAutospacing="0"/>
        <w:jc w:val="both"/>
        <w:rPr>
          <w:rFonts w:asciiTheme="minorHAnsi" w:hAnsiTheme="minorHAnsi" w:cstheme="minorHAnsi"/>
          <w:highlight w:val="yellow"/>
        </w:rPr>
      </w:pPr>
    </w:p>
    <w:p w14:paraId="38AA6111" w14:textId="4A54E44D" w:rsidR="001349E5" w:rsidRPr="00E14ADE" w:rsidRDefault="00327347" w:rsidP="00E14ADE">
      <w:pPr>
        <w:pStyle w:val="NormalWeb"/>
        <w:numPr>
          <w:ilvl w:val="3"/>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Keep</w:t>
      </w:r>
      <w:r w:rsidR="007778CA" w:rsidRPr="00E14ADE">
        <w:rPr>
          <w:rFonts w:asciiTheme="minorHAnsi" w:hAnsiTheme="minorHAnsi" w:cstheme="minorHAnsi"/>
          <w:highlight w:val="yellow"/>
        </w:rPr>
        <w:t xml:space="preserve"> the</w:t>
      </w:r>
      <w:r w:rsidRPr="00E14ADE">
        <w:rPr>
          <w:rFonts w:asciiTheme="minorHAnsi" w:hAnsiTheme="minorHAnsi" w:cstheme="minorHAnsi"/>
          <w:highlight w:val="yellow"/>
        </w:rPr>
        <w:t xml:space="preserve"> </w:t>
      </w:r>
      <w:r w:rsidR="00117783" w:rsidRPr="00E14ADE">
        <w:rPr>
          <w:rFonts w:asciiTheme="minorHAnsi" w:hAnsiTheme="minorHAnsi" w:cstheme="minorHAnsi"/>
          <w:highlight w:val="yellow"/>
        </w:rPr>
        <w:t>PEGDA solutions covered with a foil wrapping</w:t>
      </w:r>
      <w:r w:rsidR="00B65730" w:rsidRPr="00E14ADE">
        <w:rPr>
          <w:rFonts w:asciiTheme="minorHAnsi" w:hAnsiTheme="minorHAnsi" w:cstheme="minorHAnsi"/>
          <w:highlight w:val="yellow"/>
        </w:rPr>
        <w:t xml:space="preserve"> to protect</w:t>
      </w:r>
      <w:r w:rsidR="007778CA" w:rsidRPr="00E14ADE">
        <w:rPr>
          <w:rFonts w:asciiTheme="minorHAnsi" w:hAnsiTheme="minorHAnsi" w:cstheme="minorHAnsi"/>
          <w:highlight w:val="yellow"/>
        </w:rPr>
        <w:t xml:space="preserve"> them</w:t>
      </w:r>
      <w:r w:rsidR="00B65730" w:rsidRPr="00E14ADE">
        <w:rPr>
          <w:rFonts w:asciiTheme="minorHAnsi" w:hAnsiTheme="minorHAnsi" w:cstheme="minorHAnsi"/>
          <w:highlight w:val="yellow"/>
        </w:rPr>
        <w:t xml:space="preserve"> from light</w:t>
      </w:r>
      <w:r w:rsidR="00117783" w:rsidRPr="00E14ADE">
        <w:rPr>
          <w:rFonts w:asciiTheme="minorHAnsi" w:hAnsiTheme="minorHAnsi" w:cstheme="minorHAnsi"/>
          <w:highlight w:val="yellow"/>
        </w:rPr>
        <w:t xml:space="preserve">. </w:t>
      </w:r>
      <w:r w:rsidRPr="00E14ADE">
        <w:rPr>
          <w:rFonts w:asciiTheme="minorHAnsi" w:hAnsiTheme="minorHAnsi" w:cstheme="minorHAnsi"/>
          <w:highlight w:val="yellow"/>
        </w:rPr>
        <w:t>Prepare</w:t>
      </w:r>
      <w:r w:rsidR="007778CA" w:rsidRPr="00E14ADE">
        <w:rPr>
          <w:rFonts w:asciiTheme="minorHAnsi" w:hAnsiTheme="minorHAnsi" w:cstheme="minorHAnsi"/>
          <w:highlight w:val="yellow"/>
        </w:rPr>
        <w:t xml:space="preserve"> a</w:t>
      </w:r>
      <w:r w:rsidR="00117783" w:rsidRPr="00E14ADE">
        <w:rPr>
          <w:rFonts w:asciiTheme="minorHAnsi" w:hAnsiTheme="minorHAnsi" w:cstheme="minorHAnsi"/>
          <w:highlight w:val="yellow"/>
        </w:rPr>
        <w:t xml:space="preserve"> fresh solution of PEGDA </w:t>
      </w:r>
      <w:r w:rsidR="00D110CC" w:rsidRPr="00E14ADE">
        <w:rPr>
          <w:rFonts w:asciiTheme="minorHAnsi" w:hAnsiTheme="minorHAnsi" w:cstheme="minorHAnsi"/>
          <w:highlight w:val="yellow"/>
        </w:rPr>
        <w:t>(</w:t>
      </w:r>
      <w:r w:rsidR="00117783" w:rsidRPr="00E14ADE">
        <w:rPr>
          <w:rFonts w:asciiTheme="minorHAnsi" w:hAnsiTheme="minorHAnsi" w:cstheme="minorHAnsi"/>
          <w:highlight w:val="yellow"/>
        </w:rPr>
        <w:t>recommended</w:t>
      </w:r>
      <w:r w:rsidR="00D110CC" w:rsidRPr="00E14ADE">
        <w:rPr>
          <w:rFonts w:asciiTheme="minorHAnsi" w:hAnsiTheme="minorHAnsi" w:cstheme="minorHAnsi"/>
          <w:highlight w:val="yellow"/>
        </w:rPr>
        <w:t>)</w:t>
      </w:r>
      <w:r w:rsidR="00117783" w:rsidRPr="00E14ADE">
        <w:rPr>
          <w:rFonts w:asciiTheme="minorHAnsi" w:hAnsiTheme="minorHAnsi" w:cstheme="minorHAnsi"/>
          <w:highlight w:val="yellow"/>
        </w:rPr>
        <w:t xml:space="preserve"> for each experiment.</w:t>
      </w:r>
    </w:p>
    <w:p w14:paraId="7FAA26F4" w14:textId="19A3CABA" w:rsidR="00947E76" w:rsidRPr="00E14ADE" w:rsidRDefault="00947E76" w:rsidP="00E14ADE">
      <w:pPr>
        <w:pStyle w:val="NormalWeb"/>
        <w:spacing w:before="0" w:beforeAutospacing="0" w:after="0" w:afterAutospacing="0"/>
        <w:jc w:val="both"/>
        <w:rPr>
          <w:rFonts w:asciiTheme="minorHAnsi" w:hAnsiTheme="minorHAnsi" w:cstheme="minorHAnsi"/>
          <w:highlight w:val="yellow"/>
        </w:rPr>
      </w:pPr>
    </w:p>
    <w:p w14:paraId="7E44A587" w14:textId="2801585C" w:rsidR="00D110CC" w:rsidRPr="00E14ADE" w:rsidRDefault="00786EEE" w:rsidP="00E14ADE">
      <w:pPr>
        <w:pStyle w:val="NormalWeb"/>
        <w:numPr>
          <w:ilvl w:val="2"/>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R</w:t>
      </w:r>
      <w:r w:rsidR="00DA5F2A" w:rsidRPr="00E14ADE">
        <w:rPr>
          <w:rFonts w:asciiTheme="minorHAnsi" w:hAnsiTheme="minorHAnsi" w:cstheme="minorHAnsi"/>
          <w:highlight w:val="yellow"/>
        </w:rPr>
        <w:t>econstitute</w:t>
      </w:r>
      <w:r w:rsidR="001349E5" w:rsidRPr="00E14ADE">
        <w:rPr>
          <w:rFonts w:asciiTheme="minorHAnsi" w:hAnsiTheme="minorHAnsi" w:cstheme="minorHAnsi"/>
          <w:highlight w:val="yellow"/>
        </w:rPr>
        <w:t xml:space="preserve"> fibronectin protein </w:t>
      </w:r>
      <w:r w:rsidR="00B65730" w:rsidRPr="00E14ADE">
        <w:rPr>
          <w:rFonts w:asciiTheme="minorHAnsi" w:hAnsiTheme="minorHAnsi" w:cstheme="minorHAnsi"/>
          <w:highlight w:val="yellow"/>
        </w:rPr>
        <w:t>powder based on</w:t>
      </w:r>
      <w:r w:rsidR="001349E5" w:rsidRPr="00E14ADE">
        <w:rPr>
          <w:rFonts w:asciiTheme="minorHAnsi" w:hAnsiTheme="minorHAnsi" w:cstheme="minorHAnsi"/>
          <w:highlight w:val="yellow"/>
        </w:rPr>
        <w:t xml:space="preserve"> </w:t>
      </w:r>
      <w:r w:rsidR="007778CA" w:rsidRPr="00E14ADE">
        <w:rPr>
          <w:rFonts w:asciiTheme="minorHAnsi" w:hAnsiTheme="minorHAnsi" w:cstheme="minorHAnsi"/>
          <w:highlight w:val="yellow"/>
        </w:rPr>
        <w:t xml:space="preserve">the </w:t>
      </w:r>
      <w:r w:rsidR="001349E5" w:rsidRPr="00E14ADE">
        <w:rPr>
          <w:rFonts w:asciiTheme="minorHAnsi" w:hAnsiTheme="minorHAnsi" w:cstheme="minorHAnsi"/>
          <w:highlight w:val="yellow"/>
        </w:rPr>
        <w:t xml:space="preserve">manufacturer’s recommendation. </w:t>
      </w:r>
      <w:r w:rsidR="00DA5F2A" w:rsidRPr="00E14ADE">
        <w:rPr>
          <w:rFonts w:asciiTheme="minorHAnsi" w:hAnsiTheme="minorHAnsi" w:cstheme="minorHAnsi"/>
          <w:highlight w:val="yellow"/>
        </w:rPr>
        <w:t>Maintain</w:t>
      </w:r>
      <w:r w:rsidR="001349E5" w:rsidRPr="00E14ADE">
        <w:rPr>
          <w:rFonts w:asciiTheme="minorHAnsi" w:hAnsiTheme="minorHAnsi" w:cstheme="minorHAnsi"/>
          <w:highlight w:val="yellow"/>
        </w:rPr>
        <w:t xml:space="preserve"> </w:t>
      </w:r>
      <w:r w:rsidR="007778CA" w:rsidRPr="00E14ADE">
        <w:rPr>
          <w:rFonts w:asciiTheme="minorHAnsi" w:hAnsiTheme="minorHAnsi" w:cstheme="minorHAnsi"/>
          <w:highlight w:val="yellow"/>
        </w:rPr>
        <w:t xml:space="preserve">the </w:t>
      </w:r>
      <w:r w:rsidR="001349E5" w:rsidRPr="00E14ADE">
        <w:rPr>
          <w:rFonts w:asciiTheme="minorHAnsi" w:hAnsiTheme="minorHAnsi" w:cstheme="minorHAnsi"/>
          <w:highlight w:val="yellow"/>
        </w:rPr>
        <w:t xml:space="preserve">fibronectin stock solution </w:t>
      </w:r>
      <w:r w:rsidR="00AD5A61" w:rsidRPr="00E14ADE">
        <w:rPr>
          <w:rFonts w:asciiTheme="minorHAnsi" w:hAnsiTheme="minorHAnsi" w:cstheme="minorHAnsi"/>
          <w:highlight w:val="yellow"/>
        </w:rPr>
        <w:t>at 1</w:t>
      </w:r>
      <w:r w:rsidR="00E36A40" w:rsidRPr="00E14ADE">
        <w:rPr>
          <w:rFonts w:asciiTheme="minorHAnsi" w:hAnsiTheme="minorHAnsi" w:cstheme="minorHAnsi"/>
          <w:highlight w:val="yellow"/>
        </w:rPr>
        <w:t xml:space="preserve"> </w:t>
      </w:r>
      <w:r w:rsidR="00835E1A" w:rsidRPr="00E14ADE">
        <w:rPr>
          <w:rFonts w:asciiTheme="minorHAnsi" w:hAnsiTheme="minorHAnsi" w:cstheme="minorHAnsi"/>
          <w:highlight w:val="yellow"/>
        </w:rPr>
        <w:t>mg/m</w:t>
      </w:r>
      <w:r w:rsidR="007778CA" w:rsidRPr="00E14ADE">
        <w:rPr>
          <w:rFonts w:asciiTheme="minorHAnsi" w:hAnsiTheme="minorHAnsi" w:cstheme="minorHAnsi"/>
          <w:highlight w:val="yellow"/>
        </w:rPr>
        <w:t>L</w:t>
      </w:r>
      <w:r w:rsidR="00B65730" w:rsidRPr="00E14ADE">
        <w:rPr>
          <w:rFonts w:asciiTheme="minorHAnsi" w:hAnsiTheme="minorHAnsi" w:cstheme="minorHAnsi"/>
          <w:highlight w:val="yellow"/>
        </w:rPr>
        <w:t>, a</w:t>
      </w:r>
      <w:r w:rsidR="001349E5" w:rsidRPr="00E14ADE">
        <w:rPr>
          <w:rFonts w:asciiTheme="minorHAnsi" w:hAnsiTheme="minorHAnsi" w:cstheme="minorHAnsi"/>
          <w:highlight w:val="yellow"/>
        </w:rPr>
        <w:t>liquot</w:t>
      </w:r>
      <w:r w:rsidR="00DA5F2A" w:rsidRPr="00E14ADE">
        <w:rPr>
          <w:rFonts w:asciiTheme="minorHAnsi" w:hAnsiTheme="minorHAnsi" w:cstheme="minorHAnsi"/>
          <w:highlight w:val="yellow"/>
        </w:rPr>
        <w:t xml:space="preserve"> </w:t>
      </w:r>
      <w:r w:rsidR="007778CA" w:rsidRPr="00E14ADE">
        <w:rPr>
          <w:rFonts w:asciiTheme="minorHAnsi" w:hAnsiTheme="minorHAnsi" w:cstheme="minorHAnsi"/>
          <w:highlight w:val="yellow"/>
        </w:rPr>
        <w:t xml:space="preserve">it </w:t>
      </w:r>
      <w:r w:rsidR="00DA5F2A" w:rsidRPr="00E14ADE">
        <w:rPr>
          <w:rFonts w:asciiTheme="minorHAnsi" w:hAnsiTheme="minorHAnsi" w:cstheme="minorHAnsi"/>
          <w:highlight w:val="yellow"/>
        </w:rPr>
        <w:t>into 60-</w:t>
      </w:r>
      <w:r w:rsidR="007778CA" w:rsidRPr="00E14ADE">
        <w:rPr>
          <w:rFonts w:asciiTheme="minorHAnsi" w:hAnsiTheme="minorHAnsi" w:cstheme="minorHAnsi"/>
          <w:highlight w:val="yellow"/>
        </w:rPr>
        <w:t xml:space="preserve"> to </w:t>
      </w:r>
      <w:r w:rsidR="00DA5F2A" w:rsidRPr="00E14ADE">
        <w:rPr>
          <w:rFonts w:asciiTheme="minorHAnsi" w:hAnsiTheme="minorHAnsi" w:cstheme="minorHAnsi"/>
          <w:highlight w:val="yellow"/>
        </w:rPr>
        <w:t>100</w:t>
      </w:r>
      <w:r w:rsidR="007778CA" w:rsidRPr="00E14ADE">
        <w:rPr>
          <w:rFonts w:asciiTheme="minorHAnsi" w:hAnsiTheme="minorHAnsi" w:cstheme="minorHAnsi"/>
          <w:highlight w:val="yellow"/>
        </w:rPr>
        <w:t>-</w:t>
      </w:r>
      <w:r w:rsidR="00DA5F2A" w:rsidRPr="00E14ADE">
        <w:rPr>
          <w:rFonts w:asciiTheme="minorHAnsi" w:hAnsiTheme="minorHAnsi" w:cstheme="minorHAnsi"/>
          <w:highlight w:val="yellow"/>
        </w:rPr>
        <w:t>µ</w:t>
      </w:r>
      <w:r w:rsidR="007778CA" w:rsidRPr="00E14ADE">
        <w:rPr>
          <w:rFonts w:asciiTheme="minorHAnsi" w:hAnsiTheme="minorHAnsi" w:cstheme="minorHAnsi"/>
          <w:highlight w:val="yellow"/>
        </w:rPr>
        <w:t>L aliquots,</w:t>
      </w:r>
      <w:r w:rsidR="001349E5" w:rsidRPr="00E14ADE">
        <w:rPr>
          <w:rFonts w:asciiTheme="minorHAnsi" w:hAnsiTheme="minorHAnsi" w:cstheme="minorHAnsi"/>
          <w:highlight w:val="yellow"/>
        </w:rPr>
        <w:t xml:space="preserve"> and store</w:t>
      </w:r>
      <w:r w:rsidR="007778CA" w:rsidRPr="00E14ADE">
        <w:rPr>
          <w:rFonts w:asciiTheme="minorHAnsi" w:hAnsiTheme="minorHAnsi" w:cstheme="minorHAnsi"/>
          <w:highlight w:val="yellow"/>
        </w:rPr>
        <w:t xml:space="preserve"> them</w:t>
      </w:r>
      <w:r w:rsidR="001349E5" w:rsidRPr="00E14ADE">
        <w:rPr>
          <w:rFonts w:asciiTheme="minorHAnsi" w:hAnsiTheme="minorHAnsi" w:cstheme="minorHAnsi"/>
          <w:highlight w:val="yellow"/>
        </w:rPr>
        <w:t xml:space="preserve"> at -20</w:t>
      </w:r>
      <w:r w:rsidR="007778CA"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 xml:space="preserve">°C until use. </w:t>
      </w:r>
      <w:r w:rsidR="00DA5F2A" w:rsidRPr="00E14ADE">
        <w:rPr>
          <w:rFonts w:asciiTheme="minorHAnsi" w:hAnsiTheme="minorHAnsi" w:cstheme="minorHAnsi"/>
          <w:highlight w:val="yellow"/>
        </w:rPr>
        <w:t xml:space="preserve">Defrost </w:t>
      </w:r>
      <w:r w:rsidR="007778CA" w:rsidRPr="00E14ADE">
        <w:rPr>
          <w:rFonts w:asciiTheme="minorHAnsi" w:hAnsiTheme="minorHAnsi" w:cstheme="minorHAnsi"/>
          <w:highlight w:val="yellow"/>
        </w:rPr>
        <w:t xml:space="preserve">the </w:t>
      </w:r>
      <w:r w:rsidR="00DA5F2A" w:rsidRPr="00E14ADE">
        <w:rPr>
          <w:rFonts w:asciiTheme="minorHAnsi" w:hAnsiTheme="minorHAnsi" w:cstheme="minorHAnsi"/>
          <w:highlight w:val="yellow"/>
        </w:rPr>
        <w:t>aliquots</w:t>
      </w:r>
      <w:r w:rsidR="001349E5" w:rsidRPr="00E14ADE">
        <w:rPr>
          <w:rFonts w:asciiTheme="minorHAnsi" w:hAnsiTheme="minorHAnsi" w:cstheme="minorHAnsi"/>
          <w:highlight w:val="yellow"/>
        </w:rPr>
        <w:t xml:space="preserve"> at 4</w:t>
      </w:r>
      <w:r w:rsidR="007778CA"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°C</w:t>
      </w:r>
      <w:r w:rsidR="002056EC" w:rsidRPr="00E14ADE">
        <w:rPr>
          <w:rFonts w:asciiTheme="minorHAnsi" w:hAnsiTheme="minorHAnsi" w:cstheme="minorHAnsi"/>
          <w:highlight w:val="yellow"/>
        </w:rPr>
        <w:t xml:space="preserve"> for several hours or overnight before use</w:t>
      </w:r>
      <w:r w:rsidR="001349E5" w:rsidRPr="00E14ADE">
        <w:rPr>
          <w:rFonts w:asciiTheme="minorHAnsi" w:hAnsiTheme="minorHAnsi" w:cstheme="minorHAnsi"/>
          <w:highlight w:val="yellow"/>
        </w:rPr>
        <w:t>.</w:t>
      </w:r>
      <w:r w:rsidR="00117783" w:rsidRPr="00E14ADE">
        <w:rPr>
          <w:rFonts w:asciiTheme="minorHAnsi" w:hAnsiTheme="minorHAnsi" w:cstheme="minorHAnsi"/>
          <w:highlight w:val="yellow"/>
        </w:rPr>
        <w:t xml:space="preserve"> </w:t>
      </w:r>
      <w:r w:rsidR="00EA5EF7" w:rsidRPr="00E14ADE">
        <w:rPr>
          <w:rFonts w:asciiTheme="minorHAnsi" w:hAnsiTheme="minorHAnsi" w:cstheme="minorHAnsi"/>
          <w:highlight w:val="yellow"/>
        </w:rPr>
        <w:t xml:space="preserve">If protein stock is not already provided in sterile conditions, </w:t>
      </w:r>
      <w:r w:rsidR="00DA5F2A" w:rsidRPr="00E14ADE">
        <w:rPr>
          <w:rFonts w:asciiTheme="minorHAnsi" w:hAnsiTheme="minorHAnsi" w:cstheme="minorHAnsi"/>
          <w:bCs/>
          <w:highlight w:val="yellow"/>
        </w:rPr>
        <w:t xml:space="preserve">use a </w:t>
      </w:r>
      <w:r w:rsidR="00DA5F2A" w:rsidRPr="00E14ADE">
        <w:rPr>
          <w:rFonts w:asciiTheme="minorHAnsi" w:hAnsiTheme="minorHAnsi" w:cstheme="minorHAnsi"/>
          <w:highlight w:val="yellow"/>
        </w:rPr>
        <w:t>0.22</w:t>
      </w:r>
      <w:r w:rsidR="007778CA" w:rsidRPr="00E14ADE">
        <w:rPr>
          <w:rFonts w:asciiTheme="minorHAnsi" w:hAnsiTheme="minorHAnsi" w:cstheme="minorHAnsi"/>
          <w:highlight w:val="yellow"/>
        </w:rPr>
        <w:t>-</w:t>
      </w:r>
      <w:r w:rsidR="00DA5F2A" w:rsidRPr="00E14ADE">
        <w:rPr>
          <w:rFonts w:asciiTheme="minorHAnsi" w:hAnsiTheme="minorHAnsi" w:cstheme="minorHAnsi"/>
          <w:highlight w:val="yellow"/>
        </w:rPr>
        <w:t xml:space="preserve">µm </w:t>
      </w:r>
      <w:r w:rsidR="00DA5F2A" w:rsidRPr="00E14ADE">
        <w:rPr>
          <w:rFonts w:asciiTheme="minorHAnsi" w:hAnsiTheme="minorHAnsi" w:cstheme="minorHAnsi"/>
          <w:bCs/>
          <w:highlight w:val="yellow"/>
        </w:rPr>
        <w:t>syringe</w:t>
      </w:r>
      <w:r w:rsidR="00EA5EF7" w:rsidRPr="00E14ADE">
        <w:rPr>
          <w:rFonts w:asciiTheme="minorHAnsi" w:hAnsiTheme="minorHAnsi" w:cstheme="minorHAnsi"/>
          <w:highlight w:val="yellow"/>
        </w:rPr>
        <w:t xml:space="preserve"> filter for sterilization.</w:t>
      </w:r>
      <w:r w:rsidR="00A40F8A" w:rsidRPr="00E14ADE">
        <w:rPr>
          <w:rFonts w:asciiTheme="minorHAnsi" w:hAnsiTheme="minorHAnsi" w:cstheme="minorHAnsi"/>
          <w:highlight w:val="yellow"/>
        </w:rPr>
        <w:t xml:space="preserve"> </w:t>
      </w:r>
    </w:p>
    <w:p w14:paraId="11C274F3" w14:textId="77777777" w:rsidR="00D110CC" w:rsidRPr="00E14ADE" w:rsidRDefault="00D110CC" w:rsidP="00E14ADE">
      <w:pPr>
        <w:pStyle w:val="NormalWeb"/>
        <w:spacing w:before="0" w:beforeAutospacing="0" w:after="0" w:afterAutospacing="0"/>
        <w:jc w:val="both"/>
        <w:rPr>
          <w:rFonts w:asciiTheme="minorHAnsi" w:hAnsiTheme="minorHAnsi" w:cstheme="minorHAnsi"/>
        </w:rPr>
      </w:pPr>
    </w:p>
    <w:p w14:paraId="7B5AA4E2" w14:textId="13A09009" w:rsidR="001349E5" w:rsidRPr="00E14ADE" w:rsidRDefault="00786EEE"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color w:val="000000"/>
        </w:rPr>
        <w:t xml:space="preserve">Note: Fibronectin </w:t>
      </w:r>
      <w:r w:rsidR="00E36A40" w:rsidRPr="00E14ADE">
        <w:rPr>
          <w:rFonts w:asciiTheme="minorHAnsi" w:hAnsiTheme="minorHAnsi" w:cstheme="minorHAnsi"/>
          <w:color w:val="000000"/>
        </w:rPr>
        <w:t>is used for cell attachment. Other ECM proteins can be substituted.</w:t>
      </w:r>
    </w:p>
    <w:p w14:paraId="42AFCDF0" w14:textId="5B13D788" w:rsidR="00947E76" w:rsidRPr="00E14ADE" w:rsidRDefault="00947E76" w:rsidP="00E14ADE">
      <w:pPr>
        <w:pStyle w:val="NormalWeb"/>
        <w:spacing w:before="0" w:beforeAutospacing="0" w:after="0" w:afterAutospacing="0"/>
        <w:jc w:val="both"/>
        <w:rPr>
          <w:rFonts w:asciiTheme="minorHAnsi" w:hAnsiTheme="minorHAnsi" w:cstheme="minorHAnsi"/>
          <w:highlight w:val="yellow"/>
        </w:rPr>
      </w:pPr>
    </w:p>
    <w:p w14:paraId="63F89674" w14:textId="32F73ECC" w:rsidR="00D110CC" w:rsidRPr="00E14ADE" w:rsidRDefault="00DA5F2A" w:rsidP="00E14ADE">
      <w:pPr>
        <w:pStyle w:val="NormalWeb"/>
        <w:numPr>
          <w:ilvl w:val="2"/>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Weigh out </w:t>
      </w:r>
      <w:r w:rsidR="001349E5" w:rsidRPr="00E14ADE">
        <w:rPr>
          <w:rFonts w:asciiTheme="minorHAnsi" w:hAnsiTheme="minorHAnsi" w:cstheme="minorHAnsi"/>
          <w:highlight w:val="yellow"/>
        </w:rPr>
        <w:t xml:space="preserve">LAP </w:t>
      </w:r>
      <w:r w:rsidR="00E36A40" w:rsidRPr="00E14ADE">
        <w:rPr>
          <w:rFonts w:asciiTheme="minorHAnsi" w:hAnsiTheme="minorHAnsi" w:cstheme="minorHAnsi"/>
          <w:highlight w:val="yellow"/>
        </w:rPr>
        <w:t xml:space="preserve">for the </w:t>
      </w:r>
      <w:r w:rsidR="001349E5" w:rsidRPr="00E14ADE">
        <w:rPr>
          <w:rFonts w:asciiTheme="minorHAnsi" w:hAnsiTheme="minorHAnsi" w:cstheme="minorHAnsi"/>
          <w:highlight w:val="yellow"/>
        </w:rPr>
        <w:t xml:space="preserve">stock solution and </w:t>
      </w:r>
      <w:r w:rsidRPr="00E14ADE">
        <w:rPr>
          <w:rFonts w:asciiTheme="minorHAnsi" w:hAnsiTheme="minorHAnsi" w:cstheme="minorHAnsi"/>
          <w:highlight w:val="yellow"/>
        </w:rPr>
        <w:t>dissolve</w:t>
      </w:r>
      <w:r w:rsidR="007778CA" w:rsidRPr="00E14ADE">
        <w:rPr>
          <w:rFonts w:asciiTheme="minorHAnsi" w:hAnsiTheme="minorHAnsi" w:cstheme="minorHAnsi"/>
          <w:highlight w:val="yellow"/>
        </w:rPr>
        <w:t xml:space="preserve"> it</w:t>
      </w:r>
      <w:r w:rsidR="001349E5" w:rsidRPr="00E14ADE">
        <w:rPr>
          <w:rFonts w:asciiTheme="minorHAnsi" w:hAnsiTheme="minorHAnsi" w:cstheme="minorHAnsi"/>
          <w:highlight w:val="yellow"/>
        </w:rPr>
        <w:t xml:space="preserve"> in PBS</w:t>
      </w:r>
      <w:r w:rsidR="007778CA" w:rsidRPr="00E14ADE">
        <w:rPr>
          <w:rFonts w:asciiTheme="minorHAnsi" w:hAnsiTheme="minorHAnsi" w:cstheme="minorHAnsi"/>
          <w:highlight w:val="yellow"/>
        </w:rPr>
        <w:t>; a t</w:t>
      </w:r>
      <w:r w:rsidR="001349E5" w:rsidRPr="00E14ADE">
        <w:rPr>
          <w:rFonts w:asciiTheme="minorHAnsi" w:hAnsiTheme="minorHAnsi" w:cstheme="minorHAnsi"/>
          <w:highlight w:val="yellow"/>
        </w:rPr>
        <w:t xml:space="preserve">ypical </w:t>
      </w:r>
      <w:r w:rsidR="002056EC" w:rsidRPr="00E14ADE">
        <w:rPr>
          <w:rFonts w:asciiTheme="minorHAnsi" w:hAnsiTheme="minorHAnsi" w:cstheme="minorHAnsi"/>
          <w:highlight w:val="yellow"/>
        </w:rPr>
        <w:t xml:space="preserve">stock </w:t>
      </w:r>
      <w:r w:rsidR="001349E5" w:rsidRPr="00E14ADE">
        <w:rPr>
          <w:rFonts w:asciiTheme="minorHAnsi" w:hAnsiTheme="minorHAnsi" w:cstheme="minorHAnsi"/>
          <w:highlight w:val="yellow"/>
        </w:rPr>
        <w:t>concentration is 25</w:t>
      </w:r>
      <w:r w:rsidR="007778CA"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mg/</w:t>
      </w:r>
      <w:proofErr w:type="spellStart"/>
      <w:r w:rsidR="001349E5" w:rsidRPr="00E14ADE">
        <w:rPr>
          <w:rFonts w:asciiTheme="minorHAnsi" w:hAnsiTheme="minorHAnsi" w:cstheme="minorHAnsi"/>
          <w:highlight w:val="yellow"/>
        </w:rPr>
        <w:t>m</w:t>
      </w:r>
      <w:r w:rsidR="007778CA" w:rsidRPr="00E14ADE">
        <w:rPr>
          <w:rFonts w:asciiTheme="minorHAnsi" w:hAnsiTheme="minorHAnsi" w:cstheme="minorHAnsi"/>
          <w:highlight w:val="yellow"/>
        </w:rPr>
        <w:t>L</w:t>
      </w:r>
      <w:r w:rsidR="001349E5" w:rsidRPr="00E14ADE">
        <w:rPr>
          <w:rFonts w:asciiTheme="minorHAnsi" w:hAnsiTheme="minorHAnsi" w:cstheme="minorHAnsi"/>
          <w:highlight w:val="yellow"/>
        </w:rPr>
        <w:t>.</w:t>
      </w:r>
      <w:proofErr w:type="spellEnd"/>
      <w:r w:rsidR="001349E5" w:rsidRPr="00E14ADE">
        <w:rPr>
          <w:rFonts w:asciiTheme="minorHAnsi" w:hAnsiTheme="minorHAnsi" w:cstheme="minorHAnsi"/>
          <w:highlight w:val="yellow"/>
        </w:rPr>
        <w:t xml:space="preserve"> </w:t>
      </w:r>
      <w:r w:rsidR="00E36A40" w:rsidRPr="00E14ADE">
        <w:rPr>
          <w:rFonts w:asciiTheme="minorHAnsi" w:hAnsiTheme="minorHAnsi" w:cstheme="minorHAnsi"/>
          <w:highlight w:val="yellow"/>
        </w:rPr>
        <w:t xml:space="preserve">Sonicate if </w:t>
      </w:r>
      <w:r w:rsidR="007778CA" w:rsidRPr="00E14ADE">
        <w:rPr>
          <w:rFonts w:asciiTheme="minorHAnsi" w:hAnsiTheme="minorHAnsi" w:cstheme="minorHAnsi"/>
          <w:highlight w:val="yellow"/>
        </w:rPr>
        <w:t xml:space="preserve">there is any </w:t>
      </w:r>
      <w:r w:rsidR="00E36A40" w:rsidRPr="00E14ADE">
        <w:rPr>
          <w:rFonts w:asciiTheme="minorHAnsi" w:hAnsiTheme="minorHAnsi" w:cstheme="minorHAnsi"/>
          <w:highlight w:val="yellow"/>
        </w:rPr>
        <w:t>trouble</w:t>
      </w:r>
      <w:r w:rsidR="007778CA" w:rsidRPr="00E14ADE">
        <w:rPr>
          <w:rFonts w:asciiTheme="minorHAnsi" w:hAnsiTheme="minorHAnsi" w:cstheme="minorHAnsi"/>
          <w:highlight w:val="yellow"/>
        </w:rPr>
        <w:t xml:space="preserve"> with</w:t>
      </w:r>
      <w:r w:rsidR="00E36A40" w:rsidRPr="00E14ADE">
        <w:rPr>
          <w:rFonts w:asciiTheme="minorHAnsi" w:hAnsiTheme="minorHAnsi" w:cstheme="minorHAnsi"/>
          <w:highlight w:val="yellow"/>
        </w:rPr>
        <w:t xml:space="preserve"> dissolving. </w:t>
      </w:r>
      <w:r w:rsidR="007778CA" w:rsidRPr="00E14ADE">
        <w:rPr>
          <w:rFonts w:asciiTheme="minorHAnsi" w:hAnsiTheme="minorHAnsi" w:cstheme="minorHAnsi"/>
          <w:highlight w:val="yellow"/>
        </w:rPr>
        <w:t>P</w:t>
      </w:r>
      <w:r w:rsidR="002056EC" w:rsidRPr="00E14ADE">
        <w:rPr>
          <w:rFonts w:asciiTheme="minorHAnsi" w:hAnsiTheme="minorHAnsi" w:cstheme="minorHAnsi"/>
          <w:highlight w:val="yellow"/>
        </w:rPr>
        <w:t>ass</w:t>
      </w:r>
      <w:r w:rsidR="007778CA" w:rsidRPr="00E14ADE">
        <w:rPr>
          <w:rFonts w:asciiTheme="minorHAnsi" w:hAnsiTheme="minorHAnsi" w:cstheme="minorHAnsi"/>
          <w:highlight w:val="yellow"/>
        </w:rPr>
        <w:t xml:space="preserve"> the solution</w:t>
      </w:r>
      <w:r w:rsidR="002056EC" w:rsidRPr="00E14ADE">
        <w:rPr>
          <w:rFonts w:asciiTheme="minorHAnsi" w:hAnsiTheme="minorHAnsi" w:cstheme="minorHAnsi"/>
          <w:highlight w:val="yellow"/>
        </w:rPr>
        <w:t xml:space="preserve"> through </w:t>
      </w:r>
      <w:r w:rsidR="007778CA" w:rsidRPr="00E14ADE">
        <w:rPr>
          <w:rFonts w:asciiTheme="minorHAnsi" w:hAnsiTheme="minorHAnsi" w:cstheme="minorHAnsi"/>
          <w:highlight w:val="yellow"/>
        </w:rPr>
        <w:t xml:space="preserve">a </w:t>
      </w:r>
      <w:r w:rsidR="002056EC" w:rsidRPr="00E14ADE">
        <w:rPr>
          <w:rFonts w:asciiTheme="minorHAnsi" w:hAnsiTheme="minorHAnsi" w:cstheme="minorHAnsi"/>
          <w:highlight w:val="yellow"/>
        </w:rPr>
        <w:t>0.22</w:t>
      </w:r>
      <w:r w:rsidR="007778CA" w:rsidRPr="00E14ADE">
        <w:rPr>
          <w:rFonts w:asciiTheme="minorHAnsi" w:hAnsiTheme="minorHAnsi" w:cstheme="minorHAnsi"/>
          <w:highlight w:val="yellow"/>
        </w:rPr>
        <w:t>-</w:t>
      </w:r>
      <w:r w:rsidR="002056EC" w:rsidRPr="00E14ADE">
        <w:rPr>
          <w:rFonts w:asciiTheme="minorHAnsi" w:hAnsiTheme="minorHAnsi" w:cstheme="minorHAnsi"/>
          <w:highlight w:val="yellow"/>
        </w:rPr>
        <w:t>µ</w:t>
      </w:r>
      <w:r w:rsidR="001349E5" w:rsidRPr="00E14ADE">
        <w:rPr>
          <w:rFonts w:asciiTheme="minorHAnsi" w:hAnsiTheme="minorHAnsi" w:cstheme="minorHAnsi"/>
          <w:highlight w:val="yellow"/>
        </w:rPr>
        <w:t xml:space="preserve">m filter for sterilization. </w:t>
      </w:r>
      <w:r w:rsidR="007778CA" w:rsidRPr="00E14ADE">
        <w:rPr>
          <w:rFonts w:asciiTheme="minorHAnsi" w:hAnsiTheme="minorHAnsi" w:cstheme="minorHAnsi"/>
          <w:highlight w:val="yellow"/>
        </w:rPr>
        <w:t xml:space="preserve">Cover the </w:t>
      </w:r>
      <w:r w:rsidR="001349E5" w:rsidRPr="00E14ADE">
        <w:rPr>
          <w:rFonts w:asciiTheme="minorHAnsi" w:hAnsiTheme="minorHAnsi" w:cstheme="minorHAnsi"/>
          <w:highlight w:val="yellow"/>
        </w:rPr>
        <w:t xml:space="preserve">LAP </w:t>
      </w:r>
      <w:r w:rsidR="002056EC" w:rsidRPr="00E14ADE">
        <w:rPr>
          <w:rFonts w:asciiTheme="minorHAnsi" w:hAnsiTheme="minorHAnsi" w:cstheme="minorHAnsi"/>
          <w:highlight w:val="yellow"/>
        </w:rPr>
        <w:t xml:space="preserve">with </w:t>
      </w:r>
      <w:r w:rsidR="00EA5EF7" w:rsidRPr="00E14ADE">
        <w:rPr>
          <w:rFonts w:asciiTheme="minorHAnsi" w:hAnsiTheme="minorHAnsi" w:cstheme="minorHAnsi"/>
          <w:highlight w:val="yellow"/>
        </w:rPr>
        <w:t xml:space="preserve">a </w:t>
      </w:r>
      <w:r w:rsidR="002056EC" w:rsidRPr="00E14ADE">
        <w:rPr>
          <w:rFonts w:asciiTheme="minorHAnsi" w:hAnsiTheme="minorHAnsi" w:cstheme="minorHAnsi"/>
          <w:highlight w:val="yellow"/>
        </w:rPr>
        <w:t xml:space="preserve">foil </w:t>
      </w:r>
      <w:r w:rsidR="00B65730" w:rsidRPr="00E14ADE">
        <w:rPr>
          <w:rFonts w:asciiTheme="minorHAnsi" w:hAnsiTheme="minorHAnsi" w:cstheme="minorHAnsi"/>
          <w:highlight w:val="yellow"/>
        </w:rPr>
        <w:t xml:space="preserve">wrapping </w:t>
      </w:r>
      <w:r w:rsidR="002056EC" w:rsidRPr="00E14ADE">
        <w:rPr>
          <w:rFonts w:asciiTheme="minorHAnsi" w:hAnsiTheme="minorHAnsi" w:cstheme="minorHAnsi"/>
          <w:highlight w:val="yellow"/>
        </w:rPr>
        <w:t>and ke</w:t>
      </w:r>
      <w:r w:rsidR="007778CA" w:rsidRPr="00E14ADE">
        <w:rPr>
          <w:rFonts w:asciiTheme="minorHAnsi" w:hAnsiTheme="minorHAnsi" w:cstheme="minorHAnsi"/>
          <w:highlight w:val="yellow"/>
        </w:rPr>
        <w:t>ep it</w:t>
      </w:r>
      <w:r w:rsidR="002056EC" w:rsidRPr="00E14ADE">
        <w:rPr>
          <w:rFonts w:asciiTheme="minorHAnsi" w:hAnsiTheme="minorHAnsi" w:cstheme="minorHAnsi"/>
          <w:highlight w:val="yellow"/>
        </w:rPr>
        <w:t xml:space="preserve"> at</w:t>
      </w:r>
      <w:r w:rsidR="001349E5" w:rsidRPr="00E14ADE">
        <w:rPr>
          <w:rFonts w:asciiTheme="minorHAnsi" w:hAnsiTheme="minorHAnsi" w:cstheme="minorHAnsi"/>
          <w:highlight w:val="yellow"/>
        </w:rPr>
        <w:t xml:space="preserve"> 4</w:t>
      </w:r>
      <w:r w:rsidR="007778CA"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 xml:space="preserve">°C for </w:t>
      </w:r>
      <w:r w:rsidR="007778CA" w:rsidRPr="00E14ADE">
        <w:rPr>
          <w:rFonts w:asciiTheme="minorHAnsi" w:hAnsiTheme="minorHAnsi" w:cstheme="minorHAnsi"/>
          <w:highlight w:val="yellow"/>
        </w:rPr>
        <w:t xml:space="preserve">up to </w:t>
      </w:r>
      <w:r w:rsidR="001349E5" w:rsidRPr="00E14ADE">
        <w:rPr>
          <w:rFonts w:asciiTheme="minorHAnsi" w:hAnsiTheme="minorHAnsi" w:cstheme="minorHAnsi"/>
          <w:highlight w:val="yellow"/>
        </w:rPr>
        <w:t>several months.</w:t>
      </w:r>
      <w:r w:rsidR="00A40F8A" w:rsidRPr="00E14ADE">
        <w:rPr>
          <w:rFonts w:asciiTheme="minorHAnsi" w:hAnsiTheme="minorHAnsi" w:cstheme="minorHAnsi"/>
          <w:highlight w:val="yellow"/>
        </w:rPr>
        <w:t xml:space="preserve"> </w:t>
      </w:r>
    </w:p>
    <w:p w14:paraId="62B360DD" w14:textId="77777777" w:rsidR="00D110CC" w:rsidRPr="00E14ADE" w:rsidRDefault="00D110CC" w:rsidP="00E14ADE">
      <w:pPr>
        <w:pStyle w:val="NormalWeb"/>
        <w:spacing w:before="0" w:beforeAutospacing="0" w:after="0" w:afterAutospacing="0"/>
        <w:jc w:val="both"/>
        <w:rPr>
          <w:rFonts w:asciiTheme="minorHAnsi" w:hAnsiTheme="minorHAnsi" w:cstheme="minorHAnsi"/>
        </w:rPr>
      </w:pPr>
    </w:p>
    <w:p w14:paraId="5F747EE4" w14:textId="365E8224" w:rsidR="001349E5" w:rsidRPr="00E14ADE" w:rsidRDefault="00E36A40" w:rsidP="00E14ADE">
      <w:pPr>
        <w:pStyle w:val="NormalWeb"/>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color w:val="000000"/>
        </w:rPr>
        <w:t xml:space="preserve">Note: LAP is the </w:t>
      </w:r>
      <w:proofErr w:type="spellStart"/>
      <w:r w:rsidRPr="00E14ADE">
        <w:rPr>
          <w:rFonts w:asciiTheme="minorHAnsi" w:hAnsiTheme="minorHAnsi" w:cstheme="minorHAnsi"/>
          <w:color w:val="000000"/>
        </w:rPr>
        <w:t>photoinitiator</w:t>
      </w:r>
      <w:proofErr w:type="spellEnd"/>
      <w:r w:rsidRPr="00E14ADE">
        <w:rPr>
          <w:rFonts w:asciiTheme="minorHAnsi" w:hAnsiTheme="minorHAnsi" w:cstheme="minorHAnsi"/>
          <w:color w:val="000000"/>
        </w:rPr>
        <w:t xml:space="preserve"> used for the photochemistry. </w:t>
      </w:r>
    </w:p>
    <w:p w14:paraId="31B90B2C" w14:textId="77777777" w:rsidR="00177858" w:rsidRPr="00E14ADE" w:rsidRDefault="00177858" w:rsidP="00E14ADE">
      <w:pPr>
        <w:pStyle w:val="NormalWeb"/>
        <w:spacing w:before="0" w:beforeAutospacing="0" w:after="0" w:afterAutospacing="0"/>
        <w:ind w:left="720"/>
        <w:jc w:val="both"/>
        <w:rPr>
          <w:rFonts w:asciiTheme="minorHAnsi" w:hAnsiTheme="minorHAnsi" w:cstheme="minorHAnsi"/>
          <w:highlight w:val="yellow"/>
        </w:rPr>
      </w:pPr>
    </w:p>
    <w:p w14:paraId="1334D65C" w14:textId="77777777" w:rsidR="001349E5" w:rsidRPr="00E14ADE" w:rsidRDefault="001349E5" w:rsidP="00E14ADE">
      <w:pPr>
        <w:pStyle w:val="NormalWeb"/>
        <w:numPr>
          <w:ilvl w:val="1"/>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Prepare </w:t>
      </w:r>
      <w:r w:rsidR="002056EC" w:rsidRPr="00E14ADE">
        <w:rPr>
          <w:rFonts w:asciiTheme="minorHAnsi" w:hAnsiTheme="minorHAnsi" w:cstheme="minorHAnsi"/>
          <w:highlight w:val="yellow"/>
        </w:rPr>
        <w:t>sterile glass s</w:t>
      </w:r>
      <w:r w:rsidRPr="00E14ADE">
        <w:rPr>
          <w:rFonts w:asciiTheme="minorHAnsi" w:hAnsiTheme="minorHAnsi" w:cstheme="minorHAnsi"/>
          <w:highlight w:val="yellow"/>
        </w:rPr>
        <w:t>li</w:t>
      </w:r>
      <w:r w:rsidR="002056EC" w:rsidRPr="00E14ADE">
        <w:rPr>
          <w:rFonts w:asciiTheme="minorHAnsi" w:hAnsiTheme="minorHAnsi" w:cstheme="minorHAnsi"/>
          <w:highlight w:val="yellow"/>
        </w:rPr>
        <w:t>de molds for hydrogel f</w:t>
      </w:r>
      <w:r w:rsidRPr="00E14ADE">
        <w:rPr>
          <w:rFonts w:asciiTheme="minorHAnsi" w:hAnsiTheme="minorHAnsi" w:cstheme="minorHAnsi"/>
          <w:highlight w:val="yellow"/>
        </w:rPr>
        <w:t>ormation</w:t>
      </w:r>
      <w:r w:rsidR="007F7D61" w:rsidRPr="00E14ADE">
        <w:rPr>
          <w:rFonts w:asciiTheme="minorHAnsi" w:hAnsiTheme="minorHAnsi" w:cstheme="minorHAnsi"/>
          <w:highlight w:val="yellow"/>
        </w:rPr>
        <w:t>.</w:t>
      </w:r>
    </w:p>
    <w:p w14:paraId="45DA928B" w14:textId="77777777" w:rsidR="007F7D61" w:rsidRPr="00E14ADE" w:rsidRDefault="007F7D61" w:rsidP="00E14ADE">
      <w:pPr>
        <w:pStyle w:val="ListParagraph"/>
        <w:rPr>
          <w:rFonts w:asciiTheme="minorHAnsi" w:hAnsiTheme="minorHAnsi" w:cstheme="minorHAnsi"/>
          <w:highlight w:val="yellow"/>
        </w:rPr>
      </w:pPr>
    </w:p>
    <w:p w14:paraId="05FCA8A6" w14:textId="3B824028" w:rsidR="001349E5" w:rsidRPr="00E14ADE" w:rsidRDefault="002056EC" w:rsidP="00E14ADE">
      <w:pPr>
        <w:pStyle w:val="NormalWeb"/>
        <w:numPr>
          <w:ilvl w:val="2"/>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Autoclave </w:t>
      </w:r>
      <w:r w:rsidR="00B65730" w:rsidRPr="00E14ADE">
        <w:rPr>
          <w:rFonts w:asciiTheme="minorHAnsi" w:hAnsiTheme="minorHAnsi" w:cstheme="minorHAnsi"/>
          <w:highlight w:val="yellow"/>
        </w:rPr>
        <w:t>a polyester sheet</w:t>
      </w:r>
      <w:r w:rsidR="007778CA" w:rsidRPr="00E14ADE">
        <w:rPr>
          <w:rFonts w:asciiTheme="minorHAnsi" w:hAnsiTheme="minorHAnsi" w:cstheme="minorHAnsi"/>
          <w:highlight w:val="yellow"/>
        </w:rPr>
        <w:t>;</w:t>
      </w:r>
      <w:r w:rsidR="00B65730" w:rsidRPr="00E14ADE">
        <w:rPr>
          <w:rFonts w:asciiTheme="minorHAnsi" w:hAnsiTheme="minorHAnsi" w:cstheme="minorHAnsi"/>
          <w:highlight w:val="yellow"/>
        </w:rPr>
        <w:t xml:space="preserve"> one is needed for each gel mold</w:t>
      </w:r>
      <w:r w:rsidR="00EA5EF7" w:rsidRPr="00E14ADE">
        <w:rPr>
          <w:rFonts w:asciiTheme="minorHAnsi" w:hAnsiTheme="minorHAnsi" w:cstheme="minorHAnsi"/>
          <w:highlight w:val="yellow"/>
        </w:rPr>
        <w:t>.</w:t>
      </w:r>
      <w:r w:rsidR="007F7D61"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Soak two glass slides and three plastic spacers (0.5</w:t>
      </w:r>
      <w:r w:rsidR="00CC1A0D"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 xml:space="preserve">mm thick) </w:t>
      </w:r>
      <w:r w:rsidRPr="00E14ADE">
        <w:rPr>
          <w:rFonts w:asciiTheme="minorHAnsi" w:hAnsiTheme="minorHAnsi" w:cstheme="minorHAnsi"/>
          <w:highlight w:val="yellow"/>
        </w:rPr>
        <w:t xml:space="preserve">for each gel mold </w:t>
      </w:r>
      <w:r w:rsidR="001349E5" w:rsidRPr="00E14ADE">
        <w:rPr>
          <w:rFonts w:asciiTheme="minorHAnsi" w:hAnsiTheme="minorHAnsi" w:cstheme="minorHAnsi"/>
          <w:highlight w:val="yellow"/>
        </w:rPr>
        <w:t xml:space="preserve">in 70% ethanol for </w:t>
      </w:r>
      <w:r w:rsidRPr="00E14ADE">
        <w:rPr>
          <w:rFonts w:asciiTheme="minorHAnsi" w:hAnsiTheme="minorHAnsi" w:cstheme="minorHAnsi"/>
          <w:highlight w:val="yellow"/>
        </w:rPr>
        <w:t>at least 2 h</w:t>
      </w:r>
      <w:r w:rsidR="007778CA" w:rsidRPr="00E14ADE">
        <w:rPr>
          <w:rFonts w:asciiTheme="minorHAnsi" w:hAnsiTheme="minorHAnsi" w:cstheme="minorHAnsi"/>
          <w:highlight w:val="yellow"/>
        </w:rPr>
        <w:t>,</w:t>
      </w:r>
      <w:r w:rsidRPr="00E14ADE">
        <w:rPr>
          <w:rFonts w:asciiTheme="minorHAnsi" w:hAnsiTheme="minorHAnsi" w:cstheme="minorHAnsi"/>
          <w:highlight w:val="yellow"/>
        </w:rPr>
        <w:t xml:space="preserve"> but generally </w:t>
      </w:r>
      <w:r w:rsidR="00DA5F2A" w:rsidRPr="00E14ADE">
        <w:rPr>
          <w:rFonts w:asciiTheme="minorHAnsi" w:hAnsiTheme="minorHAnsi" w:cstheme="minorHAnsi"/>
          <w:highlight w:val="yellow"/>
        </w:rPr>
        <w:t>allow</w:t>
      </w:r>
      <w:r w:rsidRPr="00E14ADE">
        <w:rPr>
          <w:rFonts w:asciiTheme="minorHAnsi" w:hAnsiTheme="minorHAnsi" w:cstheme="minorHAnsi"/>
          <w:highlight w:val="yellow"/>
        </w:rPr>
        <w:t xml:space="preserve"> </w:t>
      </w:r>
      <w:r w:rsidR="007778CA" w:rsidRPr="00E14ADE">
        <w:rPr>
          <w:rFonts w:asciiTheme="minorHAnsi" w:hAnsiTheme="minorHAnsi" w:cstheme="minorHAnsi"/>
          <w:highlight w:val="yellow"/>
        </w:rPr>
        <w:t xml:space="preserve">them </w:t>
      </w:r>
      <w:r w:rsidRPr="00E14ADE">
        <w:rPr>
          <w:rFonts w:asciiTheme="minorHAnsi" w:hAnsiTheme="minorHAnsi" w:cstheme="minorHAnsi"/>
          <w:highlight w:val="yellow"/>
        </w:rPr>
        <w:t>to soak</w:t>
      </w:r>
      <w:r w:rsidR="001349E5" w:rsidRPr="00E14ADE">
        <w:rPr>
          <w:rFonts w:asciiTheme="minorHAnsi" w:hAnsiTheme="minorHAnsi" w:cstheme="minorHAnsi"/>
          <w:highlight w:val="yellow"/>
        </w:rPr>
        <w:t xml:space="preserve"> overnight. Soak five binder clips </w:t>
      </w:r>
      <w:r w:rsidR="00EA5EF7" w:rsidRPr="00E14ADE">
        <w:rPr>
          <w:rFonts w:asciiTheme="minorHAnsi" w:hAnsiTheme="minorHAnsi" w:cstheme="minorHAnsi"/>
          <w:highlight w:val="yellow"/>
        </w:rPr>
        <w:t>fo</w:t>
      </w:r>
      <w:r w:rsidRPr="00E14ADE">
        <w:rPr>
          <w:rFonts w:asciiTheme="minorHAnsi" w:hAnsiTheme="minorHAnsi" w:cstheme="minorHAnsi"/>
          <w:highlight w:val="yellow"/>
        </w:rPr>
        <w:t xml:space="preserve">r each gel mold </w:t>
      </w:r>
      <w:r w:rsidR="001349E5" w:rsidRPr="00E14ADE">
        <w:rPr>
          <w:rFonts w:asciiTheme="minorHAnsi" w:hAnsiTheme="minorHAnsi" w:cstheme="minorHAnsi"/>
          <w:highlight w:val="yellow"/>
        </w:rPr>
        <w:t>in 70% ethanol for 10</w:t>
      </w:r>
      <w:r w:rsidRPr="00E14ADE">
        <w:rPr>
          <w:rFonts w:asciiTheme="minorHAnsi" w:hAnsiTheme="minorHAnsi" w:cstheme="minorHAnsi"/>
          <w:highlight w:val="yellow"/>
        </w:rPr>
        <w:t xml:space="preserve"> </w:t>
      </w:r>
      <w:r w:rsidR="001349E5" w:rsidRPr="00E14ADE">
        <w:rPr>
          <w:rFonts w:asciiTheme="minorHAnsi" w:hAnsiTheme="minorHAnsi" w:cstheme="minorHAnsi"/>
          <w:highlight w:val="yellow"/>
        </w:rPr>
        <w:t>min prior to use.</w:t>
      </w:r>
    </w:p>
    <w:p w14:paraId="29395F68" w14:textId="77777777" w:rsidR="00177858" w:rsidRPr="00E14ADE" w:rsidRDefault="00177858" w:rsidP="00E14ADE">
      <w:pPr>
        <w:pStyle w:val="NormalWeb"/>
        <w:spacing w:before="0" w:beforeAutospacing="0" w:after="0" w:afterAutospacing="0"/>
        <w:ind w:left="720"/>
        <w:jc w:val="both"/>
        <w:rPr>
          <w:rFonts w:asciiTheme="minorHAnsi" w:hAnsiTheme="minorHAnsi" w:cstheme="minorHAnsi"/>
          <w:highlight w:val="yellow"/>
        </w:rPr>
      </w:pPr>
    </w:p>
    <w:p w14:paraId="08BD21C1" w14:textId="12A270BD" w:rsidR="00177858" w:rsidRPr="00E14ADE" w:rsidRDefault="001349E5" w:rsidP="00E14ADE">
      <w:pPr>
        <w:pStyle w:val="NormalWeb"/>
        <w:numPr>
          <w:ilvl w:val="2"/>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Place </w:t>
      </w:r>
      <w:r w:rsidR="007778CA" w:rsidRPr="00E14ADE">
        <w:rPr>
          <w:rFonts w:asciiTheme="minorHAnsi" w:hAnsiTheme="minorHAnsi" w:cstheme="minorHAnsi"/>
          <w:highlight w:val="yellow"/>
        </w:rPr>
        <w:t xml:space="preserve">the </w:t>
      </w:r>
      <w:r w:rsidRPr="00E14ADE">
        <w:rPr>
          <w:rFonts w:asciiTheme="minorHAnsi" w:hAnsiTheme="minorHAnsi" w:cstheme="minorHAnsi"/>
          <w:highlight w:val="yellow"/>
        </w:rPr>
        <w:t>glass slides, spacers</w:t>
      </w:r>
      <w:r w:rsidR="007778CA" w:rsidRPr="00E14ADE">
        <w:rPr>
          <w:rFonts w:asciiTheme="minorHAnsi" w:hAnsiTheme="minorHAnsi" w:cstheme="minorHAnsi"/>
          <w:highlight w:val="yellow"/>
        </w:rPr>
        <w:t>,</w:t>
      </w:r>
      <w:r w:rsidRPr="00E14ADE">
        <w:rPr>
          <w:rFonts w:asciiTheme="minorHAnsi" w:hAnsiTheme="minorHAnsi" w:cstheme="minorHAnsi"/>
          <w:highlight w:val="yellow"/>
        </w:rPr>
        <w:t xml:space="preserve"> and binder clips</w:t>
      </w:r>
      <w:r w:rsidR="002056EC" w:rsidRPr="00E14ADE">
        <w:rPr>
          <w:rFonts w:asciiTheme="minorHAnsi" w:hAnsiTheme="minorHAnsi" w:cstheme="minorHAnsi"/>
          <w:highlight w:val="yellow"/>
        </w:rPr>
        <w:t xml:space="preserve"> onto a</w:t>
      </w:r>
      <w:r w:rsidR="007778CA" w:rsidRPr="00E14ADE">
        <w:rPr>
          <w:rFonts w:asciiTheme="minorHAnsi" w:hAnsiTheme="minorHAnsi" w:cstheme="minorHAnsi"/>
          <w:highlight w:val="yellow"/>
        </w:rPr>
        <w:t xml:space="preserve"> small</w:t>
      </w:r>
      <w:r w:rsidR="002056EC" w:rsidRPr="00E14ADE">
        <w:rPr>
          <w:rFonts w:asciiTheme="minorHAnsi" w:hAnsiTheme="minorHAnsi" w:cstheme="minorHAnsi"/>
          <w:highlight w:val="yellow"/>
        </w:rPr>
        <w:t xml:space="preserve"> autoclaved sheet </w:t>
      </w:r>
      <w:r w:rsidR="00DA5F2A" w:rsidRPr="00E14ADE">
        <w:rPr>
          <w:rFonts w:asciiTheme="minorHAnsi" w:hAnsiTheme="minorHAnsi" w:cstheme="minorHAnsi"/>
          <w:highlight w:val="yellow"/>
        </w:rPr>
        <w:t>in</w:t>
      </w:r>
      <w:r w:rsidR="002056EC" w:rsidRPr="00E14ADE">
        <w:rPr>
          <w:rFonts w:asciiTheme="minorHAnsi" w:hAnsiTheme="minorHAnsi" w:cstheme="minorHAnsi"/>
          <w:highlight w:val="yellow"/>
        </w:rPr>
        <w:t xml:space="preserve"> the </w:t>
      </w:r>
      <w:r w:rsidRPr="00E14ADE">
        <w:rPr>
          <w:rFonts w:asciiTheme="minorHAnsi" w:hAnsiTheme="minorHAnsi" w:cstheme="minorHAnsi"/>
          <w:highlight w:val="yellow"/>
        </w:rPr>
        <w:t xml:space="preserve">cell culture hood to </w:t>
      </w:r>
      <w:r w:rsidR="00DA5F2A" w:rsidRPr="00E14ADE">
        <w:rPr>
          <w:rFonts w:asciiTheme="minorHAnsi" w:hAnsiTheme="minorHAnsi" w:cstheme="minorHAnsi"/>
          <w:highlight w:val="yellow"/>
        </w:rPr>
        <w:t>allow</w:t>
      </w:r>
      <w:r w:rsidR="007778CA" w:rsidRPr="00E14ADE">
        <w:rPr>
          <w:rFonts w:asciiTheme="minorHAnsi" w:hAnsiTheme="minorHAnsi" w:cstheme="minorHAnsi"/>
          <w:highlight w:val="yellow"/>
        </w:rPr>
        <w:t xml:space="preserve"> them to</w:t>
      </w:r>
      <w:r w:rsidR="00DA5F2A" w:rsidRPr="00E14ADE">
        <w:rPr>
          <w:rFonts w:asciiTheme="minorHAnsi" w:hAnsiTheme="minorHAnsi" w:cstheme="minorHAnsi"/>
          <w:highlight w:val="yellow"/>
        </w:rPr>
        <w:t xml:space="preserve"> air </w:t>
      </w:r>
      <w:r w:rsidRPr="00E14ADE">
        <w:rPr>
          <w:rFonts w:asciiTheme="minorHAnsi" w:hAnsiTheme="minorHAnsi" w:cstheme="minorHAnsi"/>
          <w:highlight w:val="yellow"/>
        </w:rPr>
        <w:t>dry</w:t>
      </w:r>
      <w:r w:rsidR="002056EC" w:rsidRPr="00E14ADE">
        <w:rPr>
          <w:rFonts w:asciiTheme="minorHAnsi" w:hAnsiTheme="minorHAnsi" w:cstheme="minorHAnsi"/>
          <w:highlight w:val="yellow"/>
        </w:rPr>
        <w:t xml:space="preserve"> for several hours</w:t>
      </w:r>
      <w:r w:rsidRPr="00E14ADE">
        <w:rPr>
          <w:rFonts w:asciiTheme="minorHAnsi" w:hAnsiTheme="minorHAnsi" w:cstheme="minorHAnsi"/>
          <w:highlight w:val="yellow"/>
        </w:rPr>
        <w:t>.</w:t>
      </w:r>
    </w:p>
    <w:p w14:paraId="48DEAEBD" w14:textId="77777777" w:rsidR="001349E5" w:rsidRPr="00E14ADE" w:rsidRDefault="001349E5" w:rsidP="00E14ADE">
      <w:pPr>
        <w:pStyle w:val="NormalWeb"/>
        <w:spacing w:before="0" w:beforeAutospacing="0" w:after="0" w:afterAutospacing="0"/>
        <w:ind w:left="720"/>
        <w:jc w:val="both"/>
        <w:rPr>
          <w:rFonts w:asciiTheme="minorHAnsi" w:hAnsiTheme="minorHAnsi" w:cstheme="minorHAnsi"/>
          <w:highlight w:val="yellow"/>
        </w:rPr>
      </w:pPr>
      <w:r w:rsidRPr="00E14ADE">
        <w:rPr>
          <w:rFonts w:asciiTheme="minorHAnsi" w:hAnsiTheme="minorHAnsi" w:cstheme="minorHAnsi"/>
          <w:highlight w:val="yellow"/>
        </w:rPr>
        <w:t xml:space="preserve"> </w:t>
      </w:r>
    </w:p>
    <w:p w14:paraId="6109268A" w14:textId="47AE2C9B" w:rsidR="00D110CC" w:rsidRPr="00E14ADE" w:rsidRDefault="00AE0AB3" w:rsidP="00E14ADE">
      <w:pPr>
        <w:pStyle w:val="NormalWeb"/>
        <w:numPr>
          <w:ilvl w:val="2"/>
          <w:numId w:val="20"/>
        </w:numPr>
        <w:spacing w:before="0" w:beforeAutospacing="0" w:after="0" w:afterAutospacing="0"/>
        <w:jc w:val="both"/>
        <w:rPr>
          <w:rFonts w:asciiTheme="minorHAnsi" w:hAnsiTheme="minorHAnsi" w:cstheme="minorHAnsi"/>
          <w:bCs/>
          <w:highlight w:val="yellow"/>
        </w:rPr>
      </w:pPr>
      <w:r w:rsidRPr="00E14ADE">
        <w:rPr>
          <w:rFonts w:asciiTheme="minorHAnsi" w:hAnsiTheme="minorHAnsi" w:cstheme="minorHAnsi"/>
          <w:highlight w:val="yellow"/>
        </w:rPr>
        <w:t xml:space="preserve">Prepare hydrogel molds by placing plastic spacers around the edge of a glass </w:t>
      </w:r>
      <w:r w:rsidR="00E36A40" w:rsidRPr="00E14ADE">
        <w:rPr>
          <w:rFonts w:asciiTheme="minorHAnsi" w:hAnsiTheme="minorHAnsi" w:cstheme="minorHAnsi"/>
          <w:bCs/>
          <w:highlight w:val="yellow"/>
        </w:rPr>
        <w:t>slide</w:t>
      </w:r>
      <w:r w:rsidR="007778CA" w:rsidRPr="00E14ADE">
        <w:rPr>
          <w:rFonts w:asciiTheme="minorHAnsi" w:hAnsiTheme="minorHAnsi" w:cstheme="minorHAnsi"/>
          <w:highlight w:val="yellow"/>
        </w:rPr>
        <w:t>. P</w:t>
      </w:r>
      <w:r w:rsidRPr="00E14ADE">
        <w:rPr>
          <w:rFonts w:asciiTheme="minorHAnsi" w:hAnsiTheme="minorHAnsi" w:cstheme="minorHAnsi"/>
          <w:highlight w:val="yellow"/>
        </w:rPr>
        <w:t xml:space="preserve">lace the second glass </w:t>
      </w:r>
      <w:r w:rsidR="00E36A40" w:rsidRPr="00E14ADE">
        <w:rPr>
          <w:rFonts w:asciiTheme="minorHAnsi" w:hAnsiTheme="minorHAnsi" w:cstheme="minorHAnsi"/>
          <w:bCs/>
          <w:highlight w:val="yellow"/>
        </w:rPr>
        <w:t>slide</w:t>
      </w:r>
      <w:r w:rsidRPr="00E14ADE">
        <w:rPr>
          <w:rFonts w:asciiTheme="minorHAnsi" w:hAnsiTheme="minorHAnsi" w:cstheme="minorHAnsi"/>
          <w:highlight w:val="yellow"/>
        </w:rPr>
        <w:t xml:space="preserve"> on top. Secure the spacer</w:t>
      </w:r>
      <w:r w:rsidR="00EA5EF7" w:rsidRPr="00E14ADE">
        <w:rPr>
          <w:rFonts w:asciiTheme="minorHAnsi" w:hAnsiTheme="minorHAnsi" w:cstheme="minorHAnsi"/>
          <w:highlight w:val="yellow"/>
        </w:rPr>
        <w:t>s tightly next to each other with</w:t>
      </w:r>
      <w:r w:rsidRPr="00E14ADE">
        <w:rPr>
          <w:rFonts w:asciiTheme="minorHAnsi" w:hAnsiTheme="minorHAnsi" w:cstheme="minorHAnsi"/>
          <w:highlight w:val="yellow"/>
        </w:rPr>
        <w:t xml:space="preserve"> binder clips</w:t>
      </w:r>
      <w:r w:rsidR="00EA5EF7" w:rsidRPr="00E14ADE">
        <w:rPr>
          <w:rFonts w:asciiTheme="minorHAnsi" w:hAnsiTheme="minorHAnsi" w:cstheme="minorHAnsi"/>
          <w:highlight w:val="yellow"/>
        </w:rPr>
        <w:t>, two</w:t>
      </w:r>
      <w:r w:rsidRPr="00E14ADE">
        <w:rPr>
          <w:rFonts w:asciiTheme="minorHAnsi" w:hAnsiTheme="minorHAnsi" w:cstheme="minorHAnsi"/>
          <w:highlight w:val="yellow"/>
        </w:rPr>
        <w:t xml:space="preserve"> on eac</w:t>
      </w:r>
      <w:r w:rsidR="00EA5EF7" w:rsidRPr="00E14ADE">
        <w:rPr>
          <w:rFonts w:asciiTheme="minorHAnsi" w:hAnsiTheme="minorHAnsi" w:cstheme="minorHAnsi"/>
          <w:highlight w:val="yellow"/>
        </w:rPr>
        <w:t>h long side and one on top</w:t>
      </w:r>
      <w:r w:rsidRPr="00E14ADE">
        <w:rPr>
          <w:rFonts w:asciiTheme="minorHAnsi" w:hAnsiTheme="minorHAnsi" w:cstheme="minorHAnsi"/>
          <w:highlight w:val="yellow"/>
        </w:rPr>
        <w:t>.</w:t>
      </w:r>
      <w:r w:rsidR="00EA5EF7" w:rsidRPr="00E14ADE">
        <w:rPr>
          <w:rFonts w:asciiTheme="minorHAnsi" w:hAnsiTheme="minorHAnsi" w:cstheme="minorHAnsi"/>
          <w:highlight w:val="yellow"/>
        </w:rPr>
        <w:t xml:space="preserve"> </w:t>
      </w:r>
    </w:p>
    <w:p w14:paraId="123799E4" w14:textId="77777777" w:rsidR="00D110CC" w:rsidRPr="00E14ADE" w:rsidRDefault="00D110CC" w:rsidP="00E14ADE">
      <w:pPr>
        <w:pStyle w:val="NormalWeb"/>
        <w:spacing w:before="0" w:beforeAutospacing="0" w:after="0" w:afterAutospacing="0"/>
        <w:jc w:val="both"/>
        <w:rPr>
          <w:rFonts w:asciiTheme="minorHAnsi" w:hAnsiTheme="minorHAnsi" w:cstheme="minorHAnsi"/>
        </w:rPr>
      </w:pPr>
    </w:p>
    <w:p w14:paraId="21E2589C" w14:textId="547BCC89" w:rsidR="00AE0AB3" w:rsidRPr="00E14ADE" w:rsidRDefault="00E36A40"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bCs/>
        </w:rPr>
        <w:t xml:space="preserve">Note: </w:t>
      </w:r>
      <w:r w:rsidR="00EA5EF7" w:rsidRPr="00E14ADE">
        <w:rPr>
          <w:rFonts w:asciiTheme="minorHAnsi" w:hAnsiTheme="minorHAnsi" w:cstheme="minorHAnsi"/>
          <w:bCs/>
        </w:rPr>
        <w:t>I</w:t>
      </w:r>
      <w:r w:rsidRPr="00E14ADE">
        <w:rPr>
          <w:rFonts w:asciiTheme="minorHAnsi" w:hAnsiTheme="minorHAnsi" w:cstheme="minorHAnsi"/>
          <w:bCs/>
        </w:rPr>
        <w:t>f this</w:t>
      </w:r>
      <w:r w:rsidR="00EA5EF7" w:rsidRPr="00E14ADE">
        <w:rPr>
          <w:rFonts w:asciiTheme="minorHAnsi" w:hAnsiTheme="minorHAnsi" w:cstheme="minorHAnsi"/>
          <w:bCs/>
        </w:rPr>
        <w:t xml:space="preserve"> is </w:t>
      </w:r>
      <w:r w:rsidRPr="00E14ADE">
        <w:rPr>
          <w:rFonts w:asciiTheme="minorHAnsi" w:hAnsiTheme="minorHAnsi" w:cstheme="minorHAnsi"/>
          <w:bCs/>
        </w:rPr>
        <w:t>not</w:t>
      </w:r>
      <w:r w:rsidR="00EA5EF7" w:rsidRPr="00E14ADE">
        <w:rPr>
          <w:rFonts w:asciiTheme="minorHAnsi" w:hAnsiTheme="minorHAnsi" w:cstheme="minorHAnsi"/>
          <w:bCs/>
        </w:rPr>
        <w:t xml:space="preserve"> properly </w:t>
      </w:r>
      <w:r w:rsidRPr="00E14ADE">
        <w:rPr>
          <w:rFonts w:asciiTheme="minorHAnsi" w:hAnsiTheme="minorHAnsi" w:cstheme="minorHAnsi"/>
          <w:bCs/>
        </w:rPr>
        <w:t xml:space="preserve">assembled, </w:t>
      </w:r>
      <w:r w:rsidR="007778CA" w:rsidRPr="00E14ADE">
        <w:rPr>
          <w:rFonts w:asciiTheme="minorHAnsi" w:hAnsiTheme="minorHAnsi" w:cstheme="minorHAnsi"/>
          <w:bCs/>
        </w:rPr>
        <w:t xml:space="preserve">the </w:t>
      </w:r>
      <w:r w:rsidRPr="00E14ADE">
        <w:rPr>
          <w:rFonts w:asciiTheme="minorHAnsi" w:hAnsiTheme="minorHAnsi" w:cstheme="minorHAnsi"/>
          <w:bCs/>
        </w:rPr>
        <w:t>gel</w:t>
      </w:r>
      <w:r w:rsidR="00EA5EF7" w:rsidRPr="00E14ADE">
        <w:rPr>
          <w:rFonts w:asciiTheme="minorHAnsi" w:hAnsiTheme="minorHAnsi" w:cstheme="minorHAnsi"/>
          <w:bCs/>
        </w:rPr>
        <w:t xml:space="preserve"> solution </w:t>
      </w:r>
      <w:r w:rsidRPr="00E14ADE">
        <w:rPr>
          <w:rFonts w:asciiTheme="minorHAnsi" w:hAnsiTheme="minorHAnsi" w:cstheme="minorHAnsi"/>
          <w:bCs/>
        </w:rPr>
        <w:t>will leak out</w:t>
      </w:r>
      <w:r w:rsidR="00EA5EF7" w:rsidRPr="00E14ADE">
        <w:rPr>
          <w:rFonts w:asciiTheme="minorHAnsi" w:hAnsiTheme="minorHAnsi" w:cstheme="minorHAnsi"/>
          <w:bCs/>
        </w:rPr>
        <w:t>.</w:t>
      </w:r>
      <w:r w:rsidR="00AE0AB3" w:rsidRPr="00E14ADE">
        <w:rPr>
          <w:rFonts w:asciiTheme="minorHAnsi" w:hAnsiTheme="minorHAnsi" w:cstheme="minorHAnsi"/>
          <w:bCs/>
        </w:rPr>
        <w:t xml:space="preserve"> </w:t>
      </w:r>
    </w:p>
    <w:p w14:paraId="71969684" w14:textId="2F930424" w:rsidR="00177858" w:rsidRPr="00E14ADE" w:rsidRDefault="00177858" w:rsidP="00E14ADE">
      <w:pPr>
        <w:pStyle w:val="NormalWeb"/>
        <w:spacing w:before="0" w:beforeAutospacing="0" w:after="0" w:afterAutospacing="0"/>
        <w:ind w:left="720"/>
        <w:jc w:val="both"/>
        <w:rPr>
          <w:rFonts w:asciiTheme="minorHAnsi" w:hAnsiTheme="minorHAnsi" w:cstheme="minorHAnsi"/>
          <w:bCs/>
          <w:highlight w:val="yellow"/>
        </w:rPr>
      </w:pPr>
    </w:p>
    <w:p w14:paraId="347DC9CF" w14:textId="7FF2237A" w:rsidR="00925823" w:rsidRPr="00E14ADE" w:rsidRDefault="00DA5F2A" w:rsidP="00E14ADE">
      <w:pPr>
        <w:pStyle w:val="NormalWeb"/>
        <w:numPr>
          <w:ilvl w:val="2"/>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S</w:t>
      </w:r>
      <w:r w:rsidR="00EA5EF7" w:rsidRPr="00E14ADE">
        <w:rPr>
          <w:rFonts w:asciiTheme="minorHAnsi" w:hAnsiTheme="minorHAnsi" w:cstheme="minorHAnsi"/>
          <w:highlight w:val="yellow"/>
        </w:rPr>
        <w:t>urface</w:t>
      </w:r>
      <w:r w:rsidR="007778CA" w:rsidRPr="00E14ADE">
        <w:rPr>
          <w:rFonts w:asciiTheme="minorHAnsi" w:hAnsiTheme="minorHAnsi" w:cstheme="minorHAnsi"/>
          <w:highlight w:val="yellow"/>
        </w:rPr>
        <w:t>-</w:t>
      </w:r>
      <w:r w:rsidR="00EA5EF7" w:rsidRPr="00E14ADE">
        <w:rPr>
          <w:rFonts w:asciiTheme="minorHAnsi" w:hAnsiTheme="minorHAnsi" w:cstheme="minorHAnsi"/>
          <w:highlight w:val="yellow"/>
        </w:rPr>
        <w:t xml:space="preserve">sterilize </w:t>
      </w:r>
      <w:r w:rsidR="00E36A40" w:rsidRPr="00E14ADE">
        <w:rPr>
          <w:rFonts w:asciiTheme="minorHAnsi" w:hAnsiTheme="minorHAnsi" w:cstheme="minorHAnsi"/>
          <w:highlight w:val="yellow"/>
        </w:rPr>
        <w:t>the</w:t>
      </w:r>
      <w:r w:rsidR="001349E5" w:rsidRPr="00E14ADE">
        <w:rPr>
          <w:rFonts w:asciiTheme="minorHAnsi" w:hAnsiTheme="minorHAnsi" w:cstheme="minorHAnsi"/>
          <w:highlight w:val="yellow"/>
        </w:rPr>
        <w:t xml:space="preserve"> m</w:t>
      </w:r>
      <w:r w:rsidR="00EA5EF7" w:rsidRPr="00E14ADE">
        <w:rPr>
          <w:rFonts w:asciiTheme="minorHAnsi" w:hAnsiTheme="minorHAnsi" w:cstheme="minorHAnsi"/>
          <w:highlight w:val="yellow"/>
        </w:rPr>
        <w:t xml:space="preserve">old with </w:t>
      </w:r>
      <w:r w:rsidR="00E36A40" w:rsidRPr="00E14ADE">
        <w:rPr>
          <w:rFonts w:asciiTheme="minorHAnsi" w:hAnsiTheme="minorHAnsi" w:cstheme="minorHAnsi"/>
          <w:highlight w:val="yellow"/>
        </w:rPr>
        <w:t xml:space="preserve">cell culture hood </w:t>
      </w:r>
      <w:r w:rsidR="00EA5EF7" w:rsidRPr="00E14ADE">
        <w:rPr>
          <w:rFonts w:asciiTheme="minorHAnsi" w:hAnsiTheme="minorHAnsi" w:cstheme="minorHAnsi"/>
          <w:highlight w:val="yellow"/>
        </w:rPr>
        <w:t xml:space="preserve">UV light for </w:t>
      </w:r>
      <w:r w:rsidR="001349E5" w:rsidRPr="00E14ADE">
        <w:rPr>
          <w:rFonts w:asciiTheme="minorHAnsi" w:hAnsiTheme="minorHAnsi" w:cstheme="minorHAnsi"/>
          <w:highlight w:val="yellow"/>
        </w:rPr>
        <w:t>30</w:t>
      </w:r>
      <w:r w:rsidR="00CC1A0D" w:rsidRPr="00E14ADE">
        <w:rPr>
          <w:rFonts w:asciiTheme="minorHAnsi" w:hAnsiTheme="minorHAnsi" w:cstheme="minorHAnsi"/>
          <w:highlight w:val="yellow"/>
        </w:rPr>
        <w:t xml:space="preserve"> </w:t>
      </w:r>
      <w:r w:rsidRPr="00E14ADE">
        <w:rPr>
          <w:rFonts w:asciiTheme="minorHAnsi" w:hAnsiTheme="minorHAnsi" w:cstheme="minorHAnsi"/>
          <w:highlight w:val="yellow"/>
        </w:rPr>
        <w:t>min</w:t>
      </w:r>
      <w:r w:rsidR="001349E5" w:rsidRPr="00E14ADE">
        <w:rPr>
          <w:rFonts w:asciiTheme="minorHAnsi" w:hAnsiTheme="minorHAnsi" w:cstheme="minorHAnsi"/>
          <w:highlight w:val="yellow"/>
        </w:rPr>
        <w:t xml:space="preserve"> prior to use</w:t>
      </w:r>
      <w:r w:rsidRPr="00E14ADE">
        <w:rPr>
          <w:rFonts w:asciiTheme="minorHAnsi" w:hAnsiTheme="minorHAnsi" w:cstheme="minorHAnsi"/>
          <w:highlight w:val="yellow"/>
        </w:rPr>
        <w:t xml:space="preserve">. </w:t>
      </w:r>
      <w:r w:rsidR="00E36A40" w:rsidRPr="00E14ADE">
        <w:rPr>
          <w:rFonts w:asciiTheme="minorHAnsi" w:hAnsiTheme="minorHAnsi" w:cstheme="minorHAnsi"/>
          <w:highlight w:val="yellow"/>
        </w:rPr>
        <w:t>Halfway</w:t>
      </w:r>
      <w:r w:rsidR="007778CA" w:rsidRPr="00E14ADE">
        <w:rPr>
          <w:rFonts w:asciiTheme="minorHAnsi" w:hAnsiTheme="minorHAnsi" w:cstheme="minorHAnsi"/>
          <w:highlight w:val="yellow"/>
        </w:rPr>
        <w:t xml:space="preserve"> through</w:t>
      </w:r>
      <w:r w:rsidR="00E36A40" w:rsidRPr="00E14ADE">
        <w:rPr>
          <w:rFonts w:asciiTheme="minorHAnsi" w:hAnsiTheme="minorHAnsi" w:cstheme="minorHAnsi"/>
          <w:highlight w:val="yellow"/>
        </w:rPr>
        <w:t>,</w:t>
      </w:r>
      <w:r w:rsidR="001349E5" w:rsidRPr="00E14ADE">
        <w:rPr>
          <w:rFonts w:asciiTheme="minorHAnsi" w:hAnsiTheme="minorHAnsi" w:cstheme="minorHAnsi"/>
          <w:highlight w:val="yellow"/>
        </w:rPr>
        <w:t xml:space="preserve"> flip the mold to expose both surfaces. </w:t>
      </w:r>
    </w:p>
    <w:p w14:paraId="240C1C13" w14:textId="77777777" w:rsidR="00177858" w:rsidRPr="00E14ADE" w:rsidRDefault="00177858" w:rsidP="00E14ADE">
      <w:pPr>
        <w:pStyle w:val="NormalWeb"/>
        <w:spacing w:before="0" w:beforeAutospacing="0" w:after="0" w:afterAutospacing="0"/>
        <w:ind w:left="720"/>
        <w:jc w:val="both"/>
        <w:rPr>
          <w:rFonts w:asciiTheme="minorHAnsi" w:hAnsiTheme="minorHAnsi" w:cstheme="minorHAnsi"/>
        </w:rPr>
      </w:pPr>
    </w:p>
    <w:p w14:paraId="58B3CD55" w14:textId="77777777" w:rsidR="001349E5" w:rsidRPr="00E14ADE" w:rsidRDefault="00117783" w:rsidP="00E14ADE">
      <w:pPr>
        <w:pStyle w:val="NormalWeb"/>
        <w:numPr>
          <w:ilvl w:val="0"/>
          <w:numId w:val="20"/>
        </w:numPr>
        <w:spacing w:before="0" w:beforeAutospacing="0" w:after="0" w:afterAutospacing="0"/>
        <w:jc w:val="both"/>
        <w:rPr>
          <w:rFonts w:asciiTheme="minorHAnsi" w:hAnsiTheme="minorHAnsi" w:cstheme="minorHAnsi"/>
          <w:b/>
          <w:bCs/>
        </w:rPr>
      </w:pPr>
      <w:r w:rsidRPr="00E14ADE">
        <w:rPr>
          <w:rFonts w:asciiTheme="minorHAnsi" w:hAnsiTheme="minorHAnsi" w:cstheme="minorHAnsi"/>
          <w:b/>
        </w:rPr>
        <w:t>Modifying Proteins with a Free Thiol</w:t>
      </w:r>
    </w:p>
    <w:p w14:paraId="39EC78B4" w14:textId="77777777" w:rsidR="00F63E77" w:rsidRPr="00E14ADE" w:rsidRDefault="00F63E77" w:rsidP="00E14ADE">
      <w:pPr>
        <w:pStyle w:val="NormalWeb"/>
        <w:spacing w:before="0" w:beforeAutospacing="0" w:after="0" w:afterAutospacing="0"/>
        <w:jc w:val="both"/>
        <w:rPr>
          <w:rFonts w:asciiTheme="minorHAnsi" w:hAnsiTheme="minorHAnsi" w:cstheme="minorHAnsi"/>
          <w:b/>
          <w:bCs/>
        </w:rPr>
      </w:pPr>
    </w:p>
    <w:p w14:paraId="04D92C7F" w14:textId="2E60DF58" w:rsidR="001349E5" w:rsidRPr="00E14ADE" w:rsidRDefault="001349E5" w:rsidP="00E14ADE">
      <w:pPr>
        <w:pStyle w:val="NormalWeb"/>
        <w:numPr>
          <w:ilvl w:val="1"/>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Cs/>
        </w:rPr>
        <w:t xml:space="preserve">Prepare stock solutions </w:t>
      </w:r>
      <w:r w:rsidR="00117783" w:rsidRPr="00E14ADE">
        <w:rPr>
          <w:rFonts w:asciiTheme="minorHAnsi" w:hAnsiTheme="minorHAnsi" w:cstheme="minorHAnsi"/>
          <w:bCs/>
        </w:rPr>
        <w:t>using calculations from the spreadsheet f</w:t>
      </w:r>
      <w:r w:rsidRPr="00E14ADE">
        <w:rPr>
          <w:rFonts w:asciiTheme="minorHAnsi" w:hAnsiTheme="minorHAnsi" w:cstheme="minorHAnsi"/>
          <w:bCs/>
        </w:rPr>
        <w:t>or converting amine</w:t>
      </w:r>
      <w:r w:rsidR="00117783" w:rsidRPr="00E14ADE">
        <w:rPr>
          <w:rFonts w:asciiTheme="minorHAnsi" w:hAnsiTheme="minorHAnsi" w:cstheme="minorHAnsi"/>
          <w:bCs/>
        </w:rPr>
        <w:t xml:space="preserve"> into thiol on proteins (</w:t>
      </w:r>
      <w:r w:rsidR="00117783" w:rsidRPr="00E14ADE">
        <w:rPr>
          <w:rFonts w:asciiTheme="minorHAnsi" w:hAnsiTheme="minorHAnsi" w:cstheme="minorHAnsi"/>
          <w:b/>
          <w:bCs/>
        </w:rPr>
        <w:t xml:space="preserve">Table </w:t>
      </w:r>
      <w:r w:rsidR="00414D49" w:rsidRPr="00E14ADE">
        <w:rPr>
          <w:rFonts w:asciiTheme="minorHAnsi" w:hAnsiTheme="minorHAnsi" w:cstheme="minorHAnsi"/>
          <w:b/>
          <w:bCs/>
        </w:rPr>
        <w:t>1A</w:t>
      </w:r>
      <w:r w:rsidR="00117783" w:rsidRPr="00E14ADE">
        <w:rPr>
          <w:rFonts w:asciiTheme="minorHAnsi" w:hAnsiTheme="minorHAnsi" w:cstheme="minorHAnsi"/>
          <w:bCs/>
        </w:rPr>
        <w:t>).</w:t>
      </w:r>
      <w:r w:rsidRPr="00E14ADE">
        <w:rPr>
          <w:rFonts w:asciiTheme="minorHAnsi" w:hAnsiTheme="minorHAnsi" w:cstheme="minorHAnsi"/>
          <w:bCs/>
        </w:rPr>
        <w:t xml:space="preserve"> </w:t>
      </w:r>
    </w:p>
    <w:p w14:paraId="74B605DB" w14:textId="31BEFEAC" w:rsidR="00F63E77" w:rsidRPr="00E14ADE" w:rsidRDefault="00F63E77" w:rsidP="00E14ADE">
      <w:pPr>
        <w:pStyle w:val="NormalWeb"/>
        <w:spacing w:before="0" w:beforeAutospacing="0" w:after="0" w:afterAutospacing="0"/>
        <w:jc w:val="both"/>
        <w:rPr>
          <w:rFonts w:asciiTheme="minorHAnsi" w:hAnsiTheme="minorHAnsi" w:cstheme="minorHAnsi"/>
          <w:bCs/>
        </w:rPr>
      </w:pPr>
    </w:p>
    <w:p w14:paraId="4290463E" w14:textId="5CC010A8" w:rsidR="00D110CC" w:rsidRPr="00E14ADE" w:rsidRDefault="006840CD" w:rsidP="00E14ADE">
      <w:pPr>
        <w:pStyle w:val="NormalWeb"/>
        <w:numPr>
          <w:ilvl w:val="2"/>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Cs/>
        </w:rPr>
        <w:t>To make the reaction</w:t>
      </w:r>
      <w:r w:rsidR="00117783" w:rsidRPr="00E14ADE">
        <w:rPr>
          <w:rFonts w:asciiTheme="minorHAnsi" w:hAnsiTheme="minorHAnsi" w:cstheme="minorHAnsi"/>
          <w:bCs/>
        </w:rPr>
        <w:t xml:space="preserve"> </w:t>
      </w:r>
      <w:r w:rsidR="00EA5EF7" w:rsidRPr="00E14ADE">
        <w:rPr>
          <w:rFonts w:asciiTheme="minorHAnsi" w:hAnsiTheme="minorHAnsi" w:cstheme="minorHAnsi"/>
          <w:bCs/>
        </w:rPr>
        <w:t>b</w:t>
      </w:r>
      <w:r w:rsidR="00117783" w:rsidRPr="00E14ADE">
        <w:rPr>
          <w:rFonts w:asciiTheme="minorHAnsi" w:hAnsiTheme="minorHAnsi" w:cstheme="minorHAnsi"/>
          <w:bCs/>
        </w:rPr>
        <w:t>uffer</w:t>
      </w:r>
      <w:r w:rsidRPr="00E14ADE">
        <w:rPr>
          <w:rFonts w:asciiTheme="minorHAnsi" w:hAnsiTheme="minorHAnsi" w:cstheme="minorHAnsi"/>
          <w:bCs/>
        </w:rPr>
        <w:t>, adjust</w:t>
      </w:r>
      <w:r w:rsidR="00223B39" w:rsidRPr="00E14ADE">
        <w:rPr>
          <w:rFonts w:asciiTheme="minorHAnsi" w:hAnsiTheme="minorHAnsi" w:cstheme="minorHAnsi"/>
          <w:bCs/>
        </w:rPr>
        <w:t xml:space="preserve"> </w:t>
      </w:r>
      <w:r w:rsidR="004071FE" w:rsidRPr="00E14ADE">
        <w:rPr>
          <w:rFonts w:asciiTheme="minorHAnsi" w:hAnsiTheme="minorHAnsi" w:cstheme="minorHAnsi"/>
          <w:bCs/>
        </w:rPr>
        <w:t xml:space="preserve">the </w:t>
      </w:r>
      <w:r w:rsidR="00223B39" w:rsidRPr="00E14ADE">
        <w:rPr>
          <w:rFonts w:asciiTheme="minorHAnsi" w:hAnsiTheme="minorHAnsi" w:cstheme="minorHAnsi"/>
          <w:bCs/>
        </w:rPr>
        <w:t xml:space="preserve">PBS </w:t>
      </w:r>
      <w:r w:rsidRPr="00E14ADE">
        <w:rPr>
          <w:rFonts w:asciiTheme="minorHAnsi" w:hAnsiTheme="minorHAnsi" w:cstheme="minorHAnsi"/>
          <w:bCs/>
        </w:rPr>
        <w:t>to</w:t>
      </w:r>
      <w:r w:rsidR="00223B39" w:rsidRPr="00E14ADE">
        <w:rPr>
          <w:rFonts w:asciiTheme="minorHAnsi" w:hAnsiTheme="minorHAnsi" w:cstheme="minorHAnsi"/>
          <w:bCs/>
        </w:rPr>
        <w:t xml:space="preserve"> pH 8 </w:t>
      </w:r>
      <w:r w:rsidRPr="00E14ADE">
        <w:rPr>
          <w:rFonts w:asciiTheme="minorHAnsi" w:hAnsiTheme="minorHAnsi" w:cstheme="minorHAnsi"/>
          <w:bCs/>
        </w:rPr>
        <w:t>and add</w:t>
      </w:r>
      <w:r w:rsidR="00223B39" w:rsidRPr="00E14ADE">
        <w:rPr>
          <w:rFonts w:asciiTheme="minorHAnsi" w:hAnsiTheme="minorHAnsi" w:cstheme="minorHAnsi"/>
          <w:bCs/>
        </w:rPr>
        <w:t xml:space="preserve"> 5</w:t>
      </w:r>
      <w:r w:rsidR="00CC1A0D" w:rsidRPr="00E14ADE">
        <w:rPr>
          <w:rFonts w:asciiTheme="minorHAnsi" w:hAnsiTheme="minorHAnsi" w:cstheme="minorHAnsi"/>
          <w:bCs/>
        </w:rPr>
        <w:t xml:space="preserve"> </w:t>
      </w:r>
      <w:proofErr w:type="spellStart"/>
      <w:r w:rsidR="00223B39" w:rsidRPr="00E14ADE">
        <w:rPr>
          <w:rFonts w:asciiTheme="minorHAnsi" w:hAnsiTheme="minorHAnsi" w:cstheme="minorHAnsi"/>
          <w:bCs/>
        </w:rPr>
        <w:t>mM</w:t>
      </w:r>
      <w:proofErr w:type="spellEnd"/>
      <w:r w:rsidRPr="00E14ADE">
        <w:rPr>
          <w:rFonts w:asciiTheme="minorHAnsi" w:hAnsiTheme="minorHAnsi" w:cstheme="minorHAnsi"/>
          <w:bCs/>
        </w:rPr>
        <w:t xml:space="preserve"> </w:t>
      </w:r>
      <w:r w:rsidR="00223B39" w:rsidRPr="00E14ADE">
        <w:rPr>
          <w:rFonts w:asciiTheme="minorHAnsi" w:hAnsiTheme="minorHAnsi" w:cstheme="minorHAnsi"/>
          <w:bCs/>
        </w:rPr>
        <w:t xml:space="preserve">EDTA. </w:t>
      </w:r>
      <w:r w:rsidRPr="00E14ADE">
        <w:rPr>
          <w:rFonts w:asciiTheme="minorHAnsi" w:hAnsiTheme="minorHAnsi" w:cstheme="minorHAnsi"/>
          <w:bCs/>
        </w:rPr>
        <w:t>Pipette reaction</w:t>
      </w:r>
      <w:r w:rsidR="00223B39" w:rsidRPr="00E14ADE">
        <w:rPr>
          <w:rFonts w:asciiTheme="minorHAnsi" w:hAnsiTheme="minorHAnsi" w:cstheme="minorHAnsi"/>
          <w:bCs/>
        </w:rPr>
        <w:t xml:space="preserve"> buffer </w:t>
      </w:r>
      <w:r w:rsidRPr="00E14ADE">
        <w:rPr>
          <w:rFonts w:asciiTheme="minorHAnsi" w:hAnsiTheme="minorHAnsi" w:cstheme="minorHAnsi"/>
          <w:bCs/>
        </w:rPr>
        <w:t xml:space="preserve">into a </w:t>
      </w:r>
      <w:r w:rsidR="00223B39" w:rsidRPr="00E14ADE">
        <w:rPr>
          <w:rFonts w:asciiTheme="minorHAnsi" w:hAnsiTheme="minorHAnsi" w:cstheme="minorHAnsi"/>
        </w:rPr>
        <w:t>0.22</w:t>
      </w:r>
      <w:r w:rsidR="004071FE" w:rsidRPr="00E14ADE">
        <w:rPr>
          <w:rFonts w:asciiTheme="minorHAnsi" w:hAnsiTheme="minorHAnsi" w:cstheme="minorHAnsi"/>
        </w:rPr>
        <w:t>-</w:t>
      </w:r>
      <w:r w:rsidR="00223B39" w:rsidRPr="00E14ADE">
        <w:rPr>
          <w:rFonts w:asciiTheme="minorHAnsi" w:hAnsiTheme="minorHAnsi" w:cstheme="minorHAnsi"/>
        </w:rPr>
        <w:t>µm</w:t>
      </w:r>
      <w:r w:rsidRPr="00E14ADE">
        <w:rPr>
          <w:rFonts w:asciiTheme="minorHAnsi" w:hAnsiTheme="minorHAnsi" w:cstheme="minorHAnsi"/>
        </w:rPr>
        <w:t xml:space="preserve"> syringe</w:t>
      </w:r>
      <w:r w:rsidR="00223B39" w:rsidRPr="00E14ADE">
        <w:rPr>
          <w:rFonts w:asciiTheme="minorHAnsi" w:hAnsiTheme="minorHAnsi" w:cstheme="minorHAnsi"/>
        </w:rPr>
        <w:t xml:space="preserve"> filter for sterilization.</w:t>
      </w:r>
      <w:r w:rsidR="00E36A40" w:rsidRPr="00E14ADE">
        <w:rPr>
          <w:rFonts w:asciiTheme="minorHAnsi" w:hAnsiTheme="minorHAnsi" w:cstheme="minorHAnsi"/>
        </w:rPr>
        <w:t xml:space="preserve"> </w:t>
      </w:r>
    </w:p>
    <w:p w14:paraId="6DC71DF4" w14:textId="77777777" w:rsidR="00D110CC" w:rsidRPr="00E14ADE" w:rsidRDefault="00D110CC" w:rsidP="00E14ADE">
      <w:pPr>
        <w:pStyle w:val="NormalWeb"/>
        <w:spacing w:before="0" w:beforeAutospacing="0" w:after="0" w:afterAutospacing="0"/>
        <w:jc w:val="both"/>
        <w:rPr>
          <w:rFonts w:asciiTheme="minorHAnsi" w:hAnsiTheme="minorHAnsi" w:cstheme="minorHAnsi"/>
        </w:rPr>
      </w:pPr>
    </w:p>
    <w:p w14:paraId="1A8CA5DB" w14:textId="1607D4EE" w:rsidR="00117783" w:rsidRPr="00E14ADE" w:rsidRDefault="00E36A40"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rPr>
        <w:t xml:space="preserve">Note: </w:t>
      </w:r>
      <w:r w:rsidRPr="00E14ADE">
        <w:rPr>
          <w:rFonts w:asciiTheme="minorHAnsi" w:hAnsiTheme="minorHAnsi" w:cstheme="minorHAnsi"/>
          <w:bCs/>
        </w:rPr>
        <w:t>EDTA is important</w:t>
      </w:r>
      <w:r w:rsidR="004071FE" w:rsidRPr="00E14ADE">
        <w:rPr>
          <w:rFonts w:asciiTheme="minorHAnsi" w:hAnsiTheme="minorHAnsi" w:cstheme="minorHAnsi"/>
          <w:bCs/>
        </w:rPr>
        <w:t>,</w:t>
      </w:r>
      <w:r w:rsidRPr="00E14ADE">
        <w:rPr>
          <w:rFonts w:asciiTheme="minorHAnsi" w:hAnsiTheme="minorHAnsi" w:cstheme="minorHAnsi"/>
          <w:bCs/>
        </w:rPr>
        <w:t xml:space="preserve"> as it protects thiols from forming disulfide bonds. Thiol groups must remain in their reduced form for the reaction to occur.</w:t>
      </w:r>
    </w:p>
    <w:p w14:paraId="38387A30" w14:textId="77777777" w:rsidR="00E36A40" w:rsidRPr="00E14ADE" w:rsidRDefault="00E36A40" w:rsidP="00E14ADE">
      <w:pPr>
        <w:pStyle w:val="NormalWeb"/>
        <w:spacing w:before="0" w:beforeAutospacing="0" w:after="0" w:afterAutospacing="0"/>
        <w:jc w:val="both"/>
        <w:rPr>
          <w:rFonts w:asciiTheme="minorHAnsi" w:hAnsiTheme="minorHAnsi" w:cstheme="minorHAnsi"/>
          <w:bCs/>
        </w:rPr>
      </w:pPr>
    </w:p>
    <w:p w14:paraId="20C3925C" w14:textId="6AC9F796" w:rsidR="001349E5" w:rsidRPr="00E14ADE" w:rsidRDefault="00117783" w:rsidP="00E14ADE">
      <w:pPr>
        <w:pStyle w:val="NormalWeb"/>
        <w:numPr>
          <w:ilvl w:val="2"/>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Cs/>
        </w:rPr>
        <w:t xml:space="preserve">Weigh out </w:t>
      </w:r>
      <w:r w:rsidR="00EA5EF7" w:rsidRPr="00E14ADE">
        <w:rPr>
          <w:rFonts w:asciiTheme="minorHAnsi" w:hAnsiTheme="minorHAnsi" w:cstheme="minorHAnsi"/>
          <w:bCs/>
        </w:rPr>
        <w:t>2-iminothiolane (</w:t>
      </w:r>
      <w:proofErr w:type="spellStart"/>
      <w:r w:rsidR="001349E5" w:rsidRPr="00E14ADE">
        <w:rPr>
          <w:rFonts w:asciiTheme="minorHAnsi" w:hAnsiTheme="minorHAnsi" w:cstheme="minorHAnsi"/>
          <w:bCs/>
        </w:rPr>
        <w:t>Traut’s</w:t>
      </w:r>
      <w:proofErr w:type="spellEnd"/>
      <w:r w:rsidR="001349E5" w:rsidRPr="00E14ADE">
        <w:rPr>
          <w:rFonts w:asciiTheme="minorHAnsi" w:hAnsiTheme="minorHAnsi" w:cstheme="minorHAnsi"/>
          <w:bCs/>
        </w:rPr>
        <w:t xml:space="preserve"> Reagent) </w:t>
      </w:r>
      <w:r w:rsidRPr="00E14ADE">
        <w:rPr>
          <w:rFonts w:asciiTheme="minorHAnsi" w:hAnsiTheme="minorHAnsi" w:cstheme="minorHAnsi"/>
          <w:bCs/>
        </w:rPr>
        <w:t xml:space="preserve">and dissolve it in reaction buffer </w:t>
      </w:r>
      <w:r w:rsidR="00223B39" w:rsidRPr="00E14ADE">
        <w:rPr>
          <w:rFonts w:asciiTheme="minorHAnsi" w:hAnsiTheme="minorHAnsi" w:cstheme="minorHAnsi"/>
          <w:bCs/>
        </w:rPr>
        <w:t xml:space="preserve">for </w:t>
      </w:r>
      <w:r w:rsidR="00E36A40" w:rsidRPr="00E14ADE">
        <w:rPr>
          <w:rFonts w:asciiTheme="minorHAnsi" w:hAnsiTheme="minorHAnsi" w:cstheme="minorHAnsi"/>
          <w:bCs/>
        </w:rPr>
        <w:t xml:space="preserve">a </w:t>
      </w:r>
      <w:r w:rsidRPr="00E14ADE">
        <w:rPr>
          <w:rFonts w:asciiTheme="minorHAnsi" w:hAnsiTheme="minorHAnsi" w:cstheme="minorHAnsi"/>
          <w:bCs/>
        </w:rPr>
        <w:t xml:space="preserve">stock solution </w:t>
      </w:r>
      <w:r w:rsidR="00E36A40" w:rsidRPr="00E14ADE">
        <w:rPr>
          <w:rFonts w:asciiTheme="minorHAnsi" w:hAnsiTheme="minorHAnsi" w:cstheme="minorHAnsi"/>
          <w:bCs/>
        </w:rPr>
        <w:t xml:space="preserve">concentration </w:t>
      </w:r>
      <w:r w:rsidRPr="00E14ADE">
        <w:rPr>
          <w:rFonts w:asciiTheme="minorHAnsi" w:hAnsiTheme="minorHAnsi" w:cstheme="minorHAnsi"/>
          <w:bCs/>
        </w:rPr>
        <w:t xml:space="preserve">of </w:t>
      </w:r>
      <w:r w:rsidR="001349E5" w:rsidRPr="00E14ADE">
        <w:rPr>
          <w:rFonts w:asciiTheme="minorHAnsi" w:hAnsiTheme="minorHAnsi" w:cstheme="minorHAnsi"/>
          <w:bCs/>
        </w:rPr>
        <w:t>2</w:t>
      </w:r>
      <w:r w:rsidR="00CC1A0D" w:rsidRPr="00E14ADE">
        <w:rPr>
          <w:rFonts w:asciiTheme="minorHAnsi" w:hAnsiTheme="minorHAnsi" w:cstheme="minorHAnsi"/>
          <w:bCs/>
        </w:rPr>
        <w:t xml:space="preserve"> </w:t>
      </w:r>
      <w:r w:rsidR="001349E5" w:rsidRPr="00E14ADE">
        <w:rPr>
          <w:rFonts w:asciiTheme="minorHAnsi" w:hAnsiTheme="minorHAnsi" w:cstheme="minorHAnsi"/>
          <w:bCs/>
        </w:rPr>
        <w:t>mg/m</w:t>
      </w:r>
      <w:r w:rsidR="004A12D0" w:rsidRPr="00E14ADE">
        <w:rPr>
          <w:rFonts w:asciiTheme="minorHAnsi" w:hAnsiTheme="minorHAnsi" w:cstheme="minorHAnsi"/>
          <w:bCs/>
        </w:rPr>
        <w:t>L</w:t>
      </w:r>
      <w:r w:rsidR="001349E5" w:rsidRPr="00E14ADE">
        <w:rPr>
          <w:rFonts w:asciiTheme="minorHAnsi" w:hAnsiTheme="minorHAnsi" w:cstheme="minorHAnsi"/>
          <w:bCs/>
        </w:rPr>
        <w:t xml:space="preserve"> (14</w:t>
      </w:r>
      <w:r w:rsidR="00CC1A0D" w:rsidRPr="00E14ADE">
        <w:rPr>
          <w:rFonts w:asciiTheme="minorHAnsi" w:hAnsiTheme="minorHAnsi" w:cstheme="minorHAnsi"/>
          <w:bCs/>
        </w:rPr>
        <w:t xml:space="preserve"> </w:t>
      </w:r>
      <w:proofErr w:type="spellStart"/>
      <w:r w:rsidR="001349E5" w:rsidRPr="00E14ADE">
        <w:rPr>
          <w:rFonts w:asciiTheme="minorHAnsi" w:hAnsiTheme="minorHAnsi" w:cstheme="minorHAnsi"/>
          <w:bCs/>
        </w:rPr>
        <w:t>mM</w:t>
      </w:r>
      <w:proofErr w:type="spellEnd"/>
      <w:r w:rsidR="001349E5" w:rsidRPr="00E14ADE">
        <w:rPr>
          <w:rFonts w:asciiTheme="minorHAnsi" w:hAnsiTheme="minorHAnsi" w:cstheme="minorHAnsi"/>
          <w:bCs/>
        </w:rPr>
        <w:t xml:space="preserve">). </w:t>
      </w:r>
      <w:r w:rsidR="006840CD" w:rsidRPr="00E14ADE">
        <w:rPr>
          <w:rFonts w:asciiTheme="minorHAnsi" w:hAnsiTheme="minorHAnsi" w:cstheme="minorHAnsi"/>
          <w:bCs/>
        </w:rPr>
        <w:t>Pass the</w:t>
      </w:r>
      <w:r w:rsidR="00223B39" w:rsidRPr="00E14ADE">
        <w:rPr>
          <w:rFonts w:asciiTheme="minorHAnsi" w:hAnsiTheme="minorHAnsi" w:cstheme="minorHAnsi"/>
          <w:bCs/>
        </w:rPr>
        <w:t xml:space="preserve"> solution through </w:t>
      </w:r>
      <w:r w:rsidR="006840CD" w:rsidRPr="00E14ADE">
        <w:rPr>
          <w:rFonts w:asciiTheme="minorHAnsi" w:hAnsiTheme="minorHAnsi" w:cstheme="minorHAnsi"/>
          <w:bCs/>
        </w:rPr>
        <w:t xml:space="preserve">a </w:t>
      </w:r>
      <w:r w:rsidR="00223B39" w:rsidRPr="00E14ADE">
        <w:rPr>
          <w:rFonts w:asciiTheme="minorHAnsi" w:hAnsiTheme="minorHAnsi" w:cstheme="minorHAnsi"/>
        </w:rPr>
        <w:t>0.22</w:t>
      </w:r>
      <w:r w:rsidR="004A12D0" w:rsidRPr="00E14ADE">
        <w:rPr>
          <w:rFonts w:asciiTheme="minorHAnsi" w:hAnsiTheme="minorHAnsi" w:cstheme="minorHAnsi"/>
        </w:rPr>
        <w:t>-</w:t>
      </w:r>
      <w:r w:rsidR="00223B39" w:rsidRPr="00E14ADE">
        <w:rPr>
          <w:rFonts w:asciiTheme="minorHAnsi" w:hAnsiTheme="minorHAnsi" w:cstheme="minorHAnsi"/>
        </w:rPr>
        <w:t>µm</w:t>
      </w:r>
      <w:r w:rsidR="006840CD" w:rsidRPr="00E14ADE">
        <w:rPr>
          <w:rFonts w:asciiTheme="minorHAnsi" w:hAnsiTheme="minorHAnsi" w:cstheme="minorHAnsi"/>
        </w:rPr>
        <w:t xml:space="preserve"> syringe</w:t>
      </w:r>
      <w:r w:rsidR="00223B39" w:rsidRPr="00E14ADE">
        <w:rPr>
          <w:rFonts w:asciiTheme="minorHAnsi" w:hAnsiTheme="minorHAnsi" w:cstheme="minorHAnsi"/>
        </w:rPr>
        <w:t xml:space="preserve"> filter for sterilization</w:t>
      </w:r>
      <w:r w:rsidR="006840CD" w:rsidRPr="00E14ADE">
        <w:rPr>
          <w:rFonts w:asciiTheme="minorHAnsi" w:hAnsiTheme="minorHAnsi" w:cstheme="minorHAnsi"/>
        </w:rPr>
        <w:t>. Store</w:t>
      </w:r>
      <w:r w:rsidR="004A12D0" w:rsidRPr="00E14ADE">
        <w:rPr>
          <w:rFonts w:asciiTheme="minorHAnsi" w:hAnsiTheme="minorHAnsi" w:cstheme="minorHAnsi"/>
        </w:rPr>
        <w:t xml:space="preserve"> the</w:t>
      </w:r>
      <w:r w:rsidR="006840CD" w:rsidRPr="00E14ADE">
        <w:rPr>
          <w:rFonts w:asciiTheme="minorHAnsi" w:hAnsiTheme="minorHAnsi" w:cstheme="minorHAnsi"/>
        </w:rPr>
        <w:t xml:space="preserve"> stock solution </w:t>
      </w:r>
      <w:r w:rsidR="004A12D0" w:rsidRPr="00E14ADE">
        <w:rPr>
          <w:rFonts w:asciiTheme="minorHAnsi" w:hAnsiTheme="minorHAnsi" w:cstheme="minorHAnsi"/>
        </w:rPr>
        <w:t>at</w:t>
      </w:r>
      <w:r w:rsidR="006840CD" w:rsidRPr="00E14ADE">
        <w:rPr>
          <w:rFonts w:asciiTheme="minorHAnsi" w:hAnsiTheme="minorHAnsi" w:cstheme="minorHAnsi"/>
        </w:rPr>
        <w:t xml:space="preserve"> </w:t>
      </w:r>
      <w:r w:rsidR="00223B39" w:rsidRPr="00E14ADE">
        <w:rPr>
          <w:rFonts w:asciiTheme="minorHAnsi" w:hAnsiTheme="minorHAnsi" w:cstheme="minorHAnsi"/>
        </w:rPr>
        <w:t>4</w:t>
      </w:r>
      <w:r w:rsidR="004A12D0" w:rsidRPr="00E14ADE">
        <w:rPr>
          <w:rFonts w:asciiTheme="minorHAnsi" w:hAnsiTheme="minorHAnsi" w:cstheme="minorHAnsi"/>
        </w:rPr>
        <w:t xml:space="preserve"> </w:t>
      </w:r>
      <w:r w:rsidR="00223B39" w:rsidRPr="00E14ADE">
        <w:rPr>
          <w:rFonts w:asciiTheme="minorHAnsi" w:hAnsiTheme="minorHAnsi" w:cstheme="minorHAnsi"/>
        </w:rPr>
        <w:t>°C for</w:t>
      </w:r>
      <w:r w:rsidR="004A12D0" w:rsidRPr="00E14ADE">
        <w:rPr>
          <w:rFonts w:asciiTheme="minorHAnsi" w:hAnsiTheme="minorHAnsi" w:cstheme="minorHAnsi"/>
        </w:rPr>
        <w:t xml:space="preserve"> up to</w:t>
      </w:r>
      <w:r w:rsidR="00223B39" w:rsidRPr="00E14ADE">
        <w:rPr>
          <w:rFonts w:asciiTheme="minorHAnsi" w:hAnsiTheme="minorHAnsi" w:cstheme="minorHAnsi"/>
        </w:rPr>
        <w:t xml:space="preserve"> several months.</w:t>
      </w:r>
    </w:p>
    <w:p w14:paraId="492F3EDC" w14:textId="77777777" w:rsidR="00D110CC" w:rsidRPr="00E14ADE" w:rsidRDefault="00D110CC" w:rsidP="00E14ADE">
      <w:pPr>
        <w:pStyle w:val="NormalWeb"/>
        <w:spacing w:before="0" w:beforeAutospacing="0" w:after="0" w:afterAutospacing="0"/>
        <w:jc w:val="both"/>
        <w:rPr>
          <w:rFonts w:asciiTheme="minorHAnsi" w:hAnsiTheme="minorHAnsi" w:cstheme="minorHAnsi"/>
          <w:bCs/>
        </w:rPr>
      </w:pPr>
    </w:p>
    <w:p w14:paraId="2F617975" w14:textId="612C2116" w:rsidR="00E36A40" w:rsidRPr="00E14ADE" w:rsidRDefault="00E36A40"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rPr>
        <w:t>Note:</w:t>
      </w:r>
      <w:r w:rsidRPr="00E14ADE">
        <w:rPr>
          <w:rFonts w:asciiTheme="minorHAnsi" w:hAnsiTheme="minorHAnsi" w:cstheme="minorHAnsi"/>
          <w:bCs/>
        </w:rPr>
        <w:t xml:space="preserve"> 2-iminothiolane is the molecule that reacts with solvent</w:t>
      </w:r>
      <w:r w:rsidR="004A12D0" w:rsidRPr="00E14ADE">
        <w:rPr>
          <w:rFonts w:asciiTheme="minorHAnsi" w:hAnsiTheme="minorHAnsi" w:cstheme="minorHAnsi"/>
          <w:bCs/>
        </w:rPr>
        <w:t>-</w:t>
      </w:r>
      <w:r w:rsidRPr="00E14ADE">
        <w:rPr>
          <w:rFonts w:asciiTheme="minorHAnsi" w:hAnsiTheme="minorHAnsi" w:cstheme="minorHAnsi"/>
          <w:bCs/>
        </w:rPr>
        <w:t>exposed free amines on the proteins and converts them into free thiols.</w:t>
      </w:r>
    </w:p>
    <w:p w14:paraId="57C9ECEB" w14:textId="77777777" w:rsidR="00A40F8A" w:rsidRPr="00E14ADE" w:rsidRDefault="00A40F8A" w:rsidP="00E14ADE">
      <w:pPr>
        <w:pStyle w:val="NormalWeb"/>
        <w:spacing w:before="0" w:beforeAutospacing="0" w:after="0" w:afterAutospacing="0"/>
        <w:jc w:val="both"/>
        <w:rPr>
          <w:rFonts w:asciiTheme="minorHAnsi" w:hAnsiTheme="minorHAnsi" w:cstheme="minorHAnsi"/>
          <w:bCs/>
        </w:rPr>
      </w:pPr>
    </w:p>
    <w:p w14:paraId="39E627F8" w14:textId="5F852849" w:rsidR="00D110CC" w:rsidRPr="00E14ADE" w:rsidRDefault="00E36A40" w:rsidP="00E14ADE">
      <w:pPr>
        <w:pStyle w:val="NormalWeb"/>
        <w:numPr>
          <w:ilvl w:val="2"/>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Cs/>
        </w:rPr>
        <w:t>Reconstitute</w:t>
      </w:r>
      <w:r w:rsidR="004A12D0" w:rsidRPr="00E14ADE">
        <w:rPr>
          <w:rFonts w:asciiTheme="minorHAnsi" w:hAnsiTheme="minorHAnsi" w:cstheme="minorHAnsi"/>
          <w:bCs/>
        </w:rPr>
        <w:t xml:space="preserve"> the</w:t>
      </w:r>
      <w:r w:rsidR="00223B39" w:rsidRPr="00E14ADE">
        <w:rPr>
          <w:rFonts w:asciiTheme="minorHAnsi" w:hAnsiTheme="minorHAnsi" w:cstheme="minorHAnsi"/>
          <w:bCs/>
        </w:rPr>
        <w:t xml:space="preserve"> protein in reaction buffer</w:t>
      </w:r>
      <w:r w:rsidRPr="00E14ADE">
        <w:rPr>
          <w:rFonts w:asciiTheme="minorHAnsi" w:hAnsiTheme="minorHAnsi" w:cstheme="minorHAnsi"/>
          <w:bCs/>
        </w:rPr>
        <w:t xml:space="preserve"> at a concentration </w:t>
      </w:r>
      <w:r w:rsidR="006840CD" w:rsidRPr="00E14ADE">
        <w:rPr>
          <w:rFonts w:asciiTheme="minorHAnsi" w:hAnsiTheme="minorHAnsi" w:cstheme="minorHAnsi"/>
          <w:bCs/>
        </w:rPr>
        <w:t xml:space="preserve">between </w:t>
      </w:r>
      <w:r w:rsidR="004A12D0" w:rsidRPr="00E14ADE">
        <w:rPr>
          <w:rFonts w:asciiTheme="minorHAnsi" w:hAnsiTheme="minorHAnsi" w:cstheme="minorHAnsi"/>
          <w:bCs/>
        </w:rPr>
        <w:t>0.</w:t>
      </w:r>
      <w:r w:rsidR="00223B39" w:rsidRPr="00E14ADE">
        <w:rPr>
          <w:rFonts w:asciiTheme="minorHAnsi" w:hAnsiTheme="minorHAnsi" w:cstheme="minorHAnsi"/>
          <w:bCs/>
        </w:rPr>
        <w:t xml:space="preserve">1 </w:t>
      </w:r>
      <w:r w:rsidR="004A12D0" w:rsidRPr="00E14ADE">
        <w:rPr>
          <w:rFonts w:asciiTheme="minorHAnsi" w:hAnsiTheme="minorHAnsi" w:cstheme="minorHAnsi"/>
          <w:bCs/>
        </w:rPr>
        <w:t>and</w:t>
      </w:r>
      <w:r w:rsidR="00223B39" w:rsidRPr="00E14ADE">
        <w:rPr>
          <w:rFonts w:asciiTheme="minorHAnsi" w:hAnsiTheme="minorHAnsi" w:cstheme="minorHAnsi"/>
          <w:bCs/>
        </w:rPr>
        <w:t xml:space="preserve"> 1 mg/</w:t>
      </w:r>
      <w:proofErr w:type="spellStart"/>
      <w:r w:rsidR="006840CD" w:rsidRPr="00E14ADE">
        <w:rPr>
          <w:rFonts w:asciiTheme="minorHAnsi" w:hAnsiTheme="minorHAnsi" w:cstheme="minorHAnsi"/>
          <w:bCs/>
        </w:rPr>
        <w:t>mL</w:t>
      </w:r>
      <w:r w:rsidR="00223B39" w:rsidRPr="00E14ADE">
        <w:rPr>
          <w:rFonts w:asciiTheme="minorHAnsi" w:hAnsiTheme="minorHAnsi" w:cstheme="minorHAnsi"/>
          <w:bCs/>
        </w:rPr>
        <w:t>.</w:t>
      </w:r>
      <w:proofErr w:type="spellEnd"/>
      <w:r w:rsidR="00223B39" w:rsidRPr="00E14ADE">
        <w:rPr>
          <w:rFonts w:asciiTheme="minorHAnsi" w:hAnsiTheme="minorHAnsi" w:cstheme="minorHAnsi"/>
          <w:bCs/>
        </w:rPr>
        <w:t xml:space="preserve"> </w:t>
      </w:r>
      <w:r w:rsidR="00A40F8A" w:rsidRPr="00E14ADE">
        <w:rPr>
          <w:rFonts w:asciiTheme="minorHAnsi" w:hAnsiTheme="minorHAnsi" w:cstheme="minorHAnsi"/>
          <w:bCs/>
        </w:rPr>
        <w:t xml:space="preserve">Unless previously </w:t>
      </w:r>
      <w:r w:rsidR="00AE0AB3" w:rsidRPr="00E14ADE">
        <w:rPr>
          <w:rFonts w:asciiTheme="minorHAnsi" w:hAnsiTheme="minorHAnsi" w:cstheme="minorHAnsi"/>
          <w:bCs/>
        </w:rPr>
        <w:t>sterile</w:t>
      </w:r>
      <w:r w:rsidR="00A40F8A" w:rsidRPr="00E14ADE">
        <w:rPr>
          <w:rFonts w:asciiTheme="minorHAnsi" w:hAnsiTheme="minorHAnsi" w:cstheme="minorHAnsi"/>
          <w:bCs/>
        </w:rPr>
        <w:t>, p</w:t>
      </w:r>
      <w:r w:rsidR="006840CD" w:rsidRPr="00E14ADE">
        <w:rPr>
          <w:rFonts w:asciiTheme="minorHAnsi" w:hAnsiTheme="minorHAnsi" w:cstheme="minorHAnsi"/>
          <w:bCs/>
        </w:rPr>
        <w:t>ipette</w:t>
      </w:r>
      <w:r w:rsidR="00AE0AB3" w:rsidRPr="00E14ADE">
        <w:rPr>
          <w:rFonts w:asciiTheme="minorHAnsi" w:hAnsiTheme="minorHAnsi" w:cstheme="minorHAnsi"/>
          <w:bCs/>
        </w:rPr>
        <w:t xml:space="preserve"> this solution through </w:t>
      </w:r>
      <w:r w:rsidR="004A12D0" w:rsidRPr="00E14ADE">
        <w:rPr>
          <w:rFonts w:asciiTheme="minorHAnsi" w:hAnsiTheme="minorHAnsi" w:cstheme="minorHAnsi"/>
          <w:bCs/>
        </w:rPr>
        <w:t xml:space="preserve">a </w:t>
      </w:r>
      <w:r w:rsidR="00AE0AB3" w:rsidRPr="00E14ADE">
        <w:rPr>
          <w:rFonts w:asciiTheme="minorHAnsi" w:hAnsiTheme="minorHAnsi" w:cstheme="minorHAnsi"/>
        </w:rPr>
        <w:t>0.22</w:t>
      </w:r>
      <w:r w:rsidR="004A12D0" w:rsidRPr="00E14ADE">
        <w:rPr>
          <w:rFonts w:asciiTheme="minorHAnsi" w:hAnsiTheme="minorHAnsi" w:cstheme="minorHAnsi"/>
        </w:rPr>
        <w:t>-</w:t>
      </w:r>
      <w:r w:rsidR="00AE0AB3" w:rsidRPr="00E14ADE">
        <w:rPr>
          <w:rFonts w:asciiTheme="minorHAnsi" w:hAnsiTheme="minorHAnsi" w:cstheme="minorHAnsi"/>
        </w:rPr>
        <w:t xml:space="preserve">µm </w:t>
      </w:r>
      <w:r w:rsidR="006840CD" w:rsidRPr="00E14ADE">
        <w:rPr>
          <w:rFonts w:asciiTheme="minorHAnsi" w:hAnsiTheme="minorHAnsi" w:cstheme="minorHAnsi"/>
        </w:rPr>
        <w:t>syringe</w:t>
      </w:r>
      <w:r w:rsidR="00AE0AB3" w:rsidRPr="00E14ADE">
        <w:rPr>
          <w:rFonts w:asciiTheme="minorHAnsi" w:hAnsiTheme="minorHAnsi" w:cstheme="minorHAnsi"/>
        </w:rPr>
        <w:t xml:space="preserve"> filter for sterilization.</w:t>
      </w:r>
      <w:r w:rsidR="00F63E77" w:rsidRPr="00E14ADE">
        <w:rPr>
          <w:rFonts w:asciiTheme="minorHAnsi" w:hAnsiTheme="minorHAnsi" w:cstheme="minorHAnsi"/>
          <w:bCs/>
        </w:rPr>
        <w:t xml:space="preserve"> </w:t>
      </w:r>
    </w:p>
    <w:p w14:paraId="08204FAE" w14:textId="77777777" w:rsidR="00D110CC" w:rsidRPr="00E14ADE" w:rsidRDefault="00D110CC" w:rsidP="00E14ADE">
      <w:pPr>
        <w:pStyle w:val="NormalWeb"/>
        <w:spacing w:before="0" w:beforeAutospacing="0" w:after="0" w:afterAutospacing="0"/>
        <w:jc w:val="both"/>
        <w:rPr>
          <w:rFonts w:asciiTheme="minorHAnsi" w:hAnsiTheme="minorHAnsi" w:cstheme="minorHAnsi"/>
          <w:bCs/>
        </w:rPr>
      </w:pPr>
    </w:p>
    <w:p w14:paraId="09D2980F" w14:textId="1267574F" w:rsidR="001349E5" w:rsidRPr="00E14ADE" w:rsidRDefault="00E36A40"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bCs/>
        </w:rPr>
        <w:t xml:space="preserve">Note: </w:t>
      </w:r>
      <w:r w:rsidR="00A40F8A" w:rsidRPr="00E14ADE">
        <w:rPr>
          <w:rFonts w:asciiTheme="minorHAnsi" w:hAnsiTheme="minorHAnsi" w:cstheme="minorHAnsi"/>
          <w:bCs/>
        </w:rPr>
        <w:t>This protein is the biochemical signal that will be patterned onto the hydrogel surface. Also, while p</w:t>
      </w:r>
      <w:r w:rsidRPr="00E14ADE">
        <w:rPr>
          <w:rFonts w:asciiTheme="minorHAnsi" w:hAnsiTheme="minorHAnsi" w:cstheme="minorHAnsi"/>
          <w:bCs/>
        </w:rPr>
        <w:t>rotein concentration</w:t>
      </w:r>
      <w:r w:rsidR="00A40F8A" w:rsidRPr="00E14ADE">
        <w:rPr>
          <w:rFonts w:asciiTheme="minorHAnsi" w:hAnsiTheme="minorHAnsi" w:cstheme="minorHAnsi"/>
          <w:bCs/>
        </w:rPr>
        <w:t xml:space="preserve">s can vary, </w:t>
      </w:r>
      <w:r w:rsidRPr="00E14ADE">
        <w:rPr>
          <w:rFonts w:asciiTheme="minorHAnsi" w:hAnsiTheme="minorHAnsi" w:cstheme="minorHAnsi"/>
          <w:bCs/>
        </w:rPr>
        <w:t>higher concentrations are</w:t>
      </w:r>
      <w:r w:rsidR="00A40F8A" w:rsidRPr="00E14ADE">
        <w:rPr>
          <w:rFonts w:asciiTheme="minorHAnsi" w:hAnsiTheme="minorHAnsi" w:cstheme="minorHAnsi"/>
          <w:bCs/>
        </w:rPr>
        <w:t xml:space="preserve"> ideal for stronger protein patterns</w:t>
      </w:r>
      <w:r w:rsidRPr="00E14ADE">
        <w:rPr>
          <w:rFonts w:asciiTheme="minorHAnsi" w:hAnsiTheme="minorHAnsi" w:cstheme="minorHAnsi"/>
          <w:bCs/>
        </w:rPr>
        <w:t>.</w:t>
      </w:r>
    </w:p>
    <w:p w14:paraId="161FC880" w14:textId="77777777" w:rsidR="00F63E77" w:rsidRPr="00E14ADE" w:rsidRDefault="00F63E77" w:rsidP="00E14ADE">
      <w:pPr>
        <w:pStyle w:val="ListParagraph"/>
        <w:rPr>
          <w:rFonts w:asciiTheme="minorHAnsi" w:hAnsiTheme="minorHAnsi" w:cstheme="minorHAnsi"/>
          <w:bCs/>
        </w:rPr>
      </w:pPr>
    </w:p>
    <w:p w14:paraId="16CA5136" w14:textId="760A64C7" w:rsidR="00D110CC" w:rsidRPr="00E14ADE" w:rsidRDefault="00223B39" w:rsidP="00E14ADE">
      <w:pPr>
        <w:pStyle w:val="NormalWeb"/>
        <w:numPr>
          <w:ilvl w:val="1"/>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Cs/>
        </w:rPr>
        <w:t xml:space="preserve">React </w:t>
      </w:r>
      <w:r w:rsidR="004A12D0" w:rsidRPr="00E14ADE">
        <w:rPr>
          <w:rFonts w:asciiTheme="minorHAnsi" w:hAnsiTheme="minorHAnsi" w:cstheme="minorHAnsi"/>
          <w:bCs/>
        </w:rPr>
        <w:t xml:space="preserve">the </w:t>
      </w:r>
      <w:r w:rsidRPr="00E14ADE">
        <w:rPr>
          <w:rFonts w:asciiTheme="minorHAnsi" w:hAnsiTheme="minorHAnsi" w:cstheme="minorHAnsi"/>
          <w:bCs/>
        </w:rPr>
        <w:t xml:space="preserve">protein with </w:t>
      </w:r>
      <w:r w:rsidR="001349E5" w:rsidRPr="00E14ADE">
        <w:rPr>
          <w:rFonts w:asciiTheme="minorHAnsi" w:hAnsiTheme="minorHAnsi" w:cstheme="minorHAnsi"/>
          <w:bCs/>
        </w:rPr>
        <w:t xml:space="preserve">2-iminothiolane </w:t>
      </w:r>
      <w:r w:rsidRPr="00E14ADE">
        <w:rPr>
          <w:rFonts w:asciiTheme="minorHAnsi" w:hAnsiTheme="minorHAnsi" w:cstheme="minorHAnsi"/>
          <w:bCs/>
        </w:rPr>
        <w:t>by mixing both stock solutions together</w:t>
      </w:r>
      <w:r w:rsidR="004A12D0" w:rsidRPr="00E14ADE">
        <w:rPr>
          <w:rFonts w:asciiTheme="minorHAnsi" w:hAnsiTheme="minorHAnsi" w:cstheme="minorHAnsi"/>
          <w:bCs/>
        </w:rPr>
        <w:t>;</w:t>
      </w:r>
      <w:r w:rsidR="006840CD" w:rsidRPr="00E14ADE">
        <w:rPr>
          <w:rFonts w:asciiTheme="minorHAnsi" w:hAnsiTheme="minorHAnsi" w:cstheme="minorHAnsi"/>
          <w:bCs/>
        </w:rPr>
        <w:t xml:space="preserve"> use</w:t>
      </w:r>
      <w:r w:rsidRPr="00E14ADE">
        <w:rPr>
          <w:rFonts w:asciiTheme="minorHAnsi" w:hAnsiTheme="minorHAnsi" w:cstheme="minorHAnsi"/>
          <w:bCs/>
        </w:rPr>
        <w:t xml:space="preserve"> </w:t>
      </w:r>
      <w:r w:rsidRPr="00E14ADE">
        <w:rPr>
          <w:rFonts w:asciiTheme="minorHAnsi" w:hAnsiTheme="minorHAnsi" w:cstheme="minorHAnsi"/>
          <w:b/>
          <w:bCs/>
        </w:rPr>
        <w:t xml:space="preserve">Table </w:t>
      </w:r>
      <w:r w:rsidR="00414D49" w:rsidRPr="00E14ADE">
        <w:rPr>
          <w:rFonts w:asciiTheme="minorHAnsi" w:hAnsiTheme="minorHAnsi" w:cstheme="minorHAnsi"/>
          <w:b/>
          <w:bCs/>
        </w:rPr>
        <w:t>1B</w:t>
      </w:r>
      <w:r w:rsidR="006840CD" w:rsidRPr="00E14ADE">
        <w:rPr>
          <w:rFonts w:asciiTheme="minorHAnsi" w:hAnsiTheme="minorHAnsi" w:cstheme="minorHAnsi"/>
          <w:b/>
          <w:bCs/>
        </w:rPr>
        <w:t xml:space="preserve"> </w:t>
      </w:r>
      <w:r w:rsidR="006840CD" w:rsidRPr="00E14ADE">
        <w:rPr>
          <w:rFonts w:asciiTheme="minorHAnsi" w:hAnsiTheme="minorHAnsi" w:cstheme="minorHAnsi"/>
          <w:bCs/>
        </w:rPr>
        <w:t>to calculate</w:t>
      </w:r>
      <w:r w:rsidR="004A12D0" w:rsidRPr="00E14ADE">
        <w:rPr>
          <w:rFonts w:asciiTheme="minorHAnsi" w:hAnsiTheme="minorHAnsi" w:cstheme="minorHAnsi"/>
          <w:bCs/>
        </w:rPr>
        <w:t xml:space="preserve"> the</w:t>
      </w:r>
      <w:r w:rsidR="006840CD" w:rsidRPr="00E14ADE">
        <w:rPr>
          <w:rFonts w:asciiTheme="minorHAnsi" w:hAnsiTheme="minorHAnsi" w:cstheme="minorHAnsi"/>
          <w:bCs/>
        </w:rPr>
        <w:t xml:space="preserve"> correct volume ratio</w:t>
      </w:r>
      <w:r w:rsidRPr="00E14ADE">
        <w:rPr>
          <w:rFonts w:asciiTheme="minorHAnsi" w:hAnsiTheme="minorHAnsi" w:cstheme="minorHAnsi"/>
          <w:bCs/>
        </w:rPr>
        <w:t xml:space="preserve">. </w:t>
      </w:r>
      <w:r w:rsidRPr="00E14ADE">
        <w:rPr>
          <w:rFonts w:asciiTheme="minorHAnsi" w:hAnsiTheme="minorHAnsi" w:cstheme="minorHAnsi"/>
        </w:rPr>
        <w:t>Typically</w:t>
      </w:r>
      <w:r w:rsidR="004A12D0" w:rsidRPr="00E14ADE">
        <w:rPr>
          <w:rFonts w:asciiTheme="minorHAnsi" w:hAnsiTheme="minorHAnsi" w:cstheme="minorHAnsi"/>
        </w:rPr>
        <w:t>,</w:t>
      </w:r>
      <w:r w:rsidRPr="00E14ADE">
        <w:rPr>
          <w:rFonts w:asciiTheme="minorHAnsi" w:hAnsiTheme="minorHAnsi" w:cstheme="minorHAnsi"/>
        </w:rPr>
        <w:t xml:space="preserve"> </w:t>
      </w:r>
      <w:r w:rsidR="006840CD" w:rsidRPr="00E14ADE">
        <w:rPr>
          <w:rFonts w:asciiTheme="minorHAnsi" w:hAnsiTheme="minorHAnsi" w:cstheme="minorHAnsi"/>
        </w:rPr>
        <w:t>use a</w:t>
      </w:r>
      <w:r w:rsidRPr="00E14ADE">
        <w:rPr>
          <w:rFonts w:asciiTheme="minorHAnsi" w:hAnsiTheme="minorHAnsi" w:cstheme="minorHAnsi"/>
          <w:bCs/>
        </w:rPr>
        <w:t xml:space="preserve"> molar ratio of </w:t>
      </w:r>
      <w:r w:rsidR="004A12D0" w:rsidRPr="00E14ADE">
        <w:rPr>
          <w:rFonts w:asciiTheme="minorHAnsi" w:hAnsiTheme="minorHAnsi" w:cstheme="minorHAnsi"/>
        </w:rPr>
        <w:t>8:1</w:t>
      </w:r>
      <w:r w:rsidRPr="00E14ADE">
        <w:rPr>
          <w:rFonts w:asciiTheme="minorHAnsi" w:hAnsiTheme="minorHAnsi" w:cstheme="minorHAnsi"/>
          <w:bCs/>
        </w:rPr>
        <w:t xml:space="preserve"> 2-iminothiolane to protein</w:t>
      </w:r>
      <w:r w:rsidRPr="00E14ADE">
        <w:rPr>
          <w:rFonts w:asciiTheme="minorHAnsi" w:hAnsiTheme="minorHAnsi" w:cstheme="minorHAnsi"/>
        </w:rPr>
        <w:t>.</w:t>
      </w:r>
      <w:r w:rsidR="009F4866" w:rsidRPr="00E14ADE">
        <w:rPr>
          <w:rFonts w:asciiTheme="minorHAnsi" w:hAnsiTheme="minorHAnsi" w:cstheme="minorHAnsi"/>
        </w:rPr>
        <w:t xml:space="preserve"> </w:t>
      </w:r>
    </w:p>
    <w:p w14:paraId="53F078F5" w14:textId="77777777" w:rsidR="00D110CC" w:rsidRPr="00E14ADE" w:rsidRDefault="00D110CC" w:rsidP="00E14ADE">
      <w:pPr>
        <w:pStyle w:val="NormalWeb"/>
        <w:spacing w:before="0" w:beforeAutospacing="0" w:after="0" w:afterAutospacing="0"/>
        <w:jc w:val="both"/>
        <w:rPr>
          <w:rFonts w:asciiTheme="minorHAnsi" w:hAnsiTheme="minorHAnsi" w:cstheme="minorHAnsi"/>
        </w:rPr>
      </w:pPr>
    </w:p>
    <w:p w14:paraId="6B834CAC" w14:textId="56D73D42" w:rsidR="00223B39" w:rsidRPr="00E14ADE" w:rsidRDefault="00A40F8A"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rPr>
        <w:t xml:space="preserve">Note: </w:t>
      </w:r>
      <w:r w:rsidR="009F4866" w:rsidRPr="00E14ADE">
        <w:rPr>
          <w:rFonts w:asciiTheme="minorHAnsi" w:hAnsiTheme="minorHAnsi" w:cstheme="minorHAnsi"/>
        </w:rPr>
        <w:t>For l</w:t>
      </w:r>
      <w:r w:rsidR="006840CD" w:rsidRPr="00E14ADE">
        <w:rPr>
          <w:rFonts w:asciiTheme="minorHAnsi" w:hAnsiTheme="minorHAnsi" w:cstheme="minorHAnsi"/>
        </w:rPr>
        <w:t>arger</w:t>
      </w:r>
      <w:r w:rsidR="00223B39" w:rsidRPr="00E14ADE">
        <w:rPr>
          <w:rFonts w:asciiTheme="minorHAnsi" w:hAnsiTheme="minorHAnsi" w:cstheme="minorHAnsi"/>
          <w:bCs/>
        </w:rPr>
        <w:t xml:space="preserve"> proteins or more dilute concentrations</w:t>
      </w:r>
      <w:r w:rsidR="004A12D0" w:rsidRPr="00E14ADE">
        <w:rPr>
          <w:rFonts w:asciiTheme="minorHAnsi" w:hAnsiTheme="minorHAnsi" w:cstheme="minorHAnsi"/>
          <w:bCs/>
        </w:rPr>
        <w:t>,</w:t>
      </w:r>
      <w:r w:rsidR="00223B39" w:rsidRPr="00E14ADE">
        <w:rPr>
          <w:rFonts w:asciiTheme="minorHAnsi" w:hAnsiTheme="minorHAnsi" w:cstheme="minorHAnsi"/>
          <w:bCs/>
        </w:rPr>
        <w:t xml:space="preserve"> </w:t>
      </w:r>
      <w:r w:rsidR="006840CD" w:rsidRPr="00E14ADE">
        <w:rPr>
          <w:rFonts w:asciiTheme="minorHAnsi" w:hAnsiTheme="minorHAnsi" w:cstheme="minorHAnsi"/>
        </w:rPr>
        <w:t>use a</w:t>
      </w:r>
      <w:r w:rsidR="00AE0AB3" w:rsidRPr="00E14ADE">
        <w:rPr>
          <w:rFonts w:asciiTheme="minorHAnsi" w:hAnsiTheme="minorHAnsi" w:cstheme="minorHAnsi"/>
          <w:bCs/>
        </w:rPr>
        <w:t xml:space="preserve"> higher </w:t>
      </w:r>
      <w:r w:rsidR="006840CD" w:rsidRPr="00E14ADE">
        <w:rPr>
          <w:rFonts w:asciiTheme="minorHAnsi" w:hAnsiTheme="minorHAnsi" w:cstheme="minorHAnsi"/>
        </w:rPr>
        <w:t>molar ratio</w:t>
      </w:r>
      <w:r w:rsidR="009F4866" w:rsidRPr="00E14ADE">
        <w:rPr>
          <w:rFonts w:asciiTheme="minorHAnsi" w:hAnsiTheme="minorHAnsi" w:cstheme="minorHAnsi"/>
        </w:rPr>
        <w:t xml:space="preserve"> of 2-iminothiolane</w:t>
      </w:r>
      <w:r w:rsidRPr="00E14ADE">
        <w:rPr>
          <w:rFonts w:asciiTheme="minorHAnsi" w:hAnsiTheme="minorHAnsi" w:cstheme="minorHAnsi"/>
        </w:rPr>
        <w:t xml:space="preserve">. Refer to </w:t>
      </w:r>
      <w:r w:rsidR="004A12D0" w:rsidRPr="00E14ADE">
        <w:rPr>
          <w:rFonts w:asciiTheme="minorHAnsi" w:hAnsiTheme="minorHAnsi" w:cstheme="minorHAnsi"/>
        </w:rPr>
        <w:t xml:space="preserve">the </w:t>
      </w:r>
      <w:r w:rsidRPr="00E14ADE">
        <w:rPr>
          <w:rFonts w:asciiTheme="minorHAnsi" w:hAnsiTheme="minorHAnsi" w:cstheme="minorHAnsi"/>
        </w:rPr>
        <w:t>manufacturer’s protocol</w:t>
      </w:r>
      <w:r w:rsidRPr="00E14ADE">
        <w:rPr>
          <w:rFonts w:asciiTheme="minorHAnsi" w:hAnsiTheme="minorHAnsi" w:cstheme="minorHAnsi"/>
          <w:bCs/>
          <w:vertAlign w:val="superscript"/>
        </w:rPr>
        <w:t>15</w:t>
      </w:r>
      <w:r w:rsidRPr="00E14ADE">
        <w:rPr>
          <w:rFonts w:asciiTheme="minorHAnsi" w:hAnsiTheme="minorHAnsi" w:cstheme="minorHAnsi"/>
        </w:rPr>
        <w:t>.</w:t>
      </w:r>
      <w:r w:rsidR="00E14ADE">
        <w:rPr>
          <w:rFonts w:asciiTheme="minorHAnsi" w:hAnsiTheme="minorHAnsi" w:cstheme="minorHAnsi"/>
        </w:rPr>
        <w:t xml:space="preserve"> </w:t>
      </w:r>
    </w:p>
    <w:p w14:paraId="15398B83" w14:textId="69555C14" w:rsidR="00F63E77" w:rsidRPr="00E14ADE" w:rsidRDefault="006840CD"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rPr>
        <w:t xml:space="preserve"> </w:t>
      </w:r>
    </w:p>
    <w:p w14:paraId="4C73BD33" w14:textId="3FFD3D4C" w:rsidR="00D110CC" w:rsidRPr="00E14ADE" w:rsidRDefault="00223B39" w:rsidP="00E14ADE">
      <w:pPr>
        <w:pStyle w:val="NormalWeb"/>
        <w:numPr>
          <w:ilvl w:val="1"/>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Cs/>
        </w:rPr>
        <w:t>I</w:t>
      </w:r>
      <w:r w:rsidR="001349E5" w:rsidRPr="00E14ADE">
        <w:rPr>
          <w:rFonts w:asciiTheme="minorHAnsi" w:hAnsiTheme="minorHAnsi" w:cstheme="minorHAnsi"/>
          <w:bCs/>
        </w:rPr>
        <w:t xml:space="preserve">ncubate </w:t>
      </w:r>
      <w:r w:rsidR="004A12D0" w:rsidRPr="00E14ADE">
        <w:rPr>
          <w:rFonts w:asciiTheme="minorHAnsi" w:hAnsiTheme="minorHAnsi" w:cstheme="minorHAnsi"/>
          <w:bCs/>
        </w:rPr>
        <w:t xml:space="preserve">the </w:t>
      </w:r>
      <w:r w:rsidRPr="00E14ADE">
        <w:rPr>
          <w:rFonts w:asciiTheme="minorHAnsi" w:hAnsiTheme="minorHAnsi" w:cstheme="minorHAnsi"/>
          <w:bCs/>
        </w:rPr>
        <w:t xml:space="preserve">reaction </w:t>
      </w:r>
      <w:r w:rsidR="001349E5" w:rsidRPr="00E14ADE">
        <w:rPr>
          <w:rFonts w:asciiTheme="minorHAnsi" w:hAnsiTheme="minorHAnsi" w:cstheme="minorHAnsi"/>
          <w:bCs/>
        </w:rPr>
        <w:t>for</w:t>
      </w:r>
      <w:r w:rsidR="004A12D0" w:rsidRPr="00E14ADE">
        <w:rPr>
          <w:rFonts w:asciiTheme="minorHAnsi" w:hAnsiTheme="minorHAnsi" w:cstheme="minorHAnsi"/>
          <w:bCs/>
        </w:rPr>
        <w:t xml:space="preserve"> 1 h</w:t>
      </w:r>
      <w:r w:rsidR="001349E5" w:rsidRPr="00E14ADE">
        <w:rPr>
          <w:rFonts w:asciiTheme="minorHAnsi" w:hAnsiTheme="minorHAnsi" w:cstheme="minorHAnsi"/>
          <w:bCs/>
        </w:rPr>
        <w:t xml:space="preserve"> at room temperature. </w:t>
      </w:r>
      <w:r w:rsidR="00FD061D" w:rsidRPr="00E14ADE">
        <w:rPr>
          <w:rFonts w:asciiTheme="minorHAnsi" w:hAnsiTheme="minorHAnsi" w:cstheme="minorHAnsi"/>
          <w:bCs/>
        </w:rPr>
        <w:t>Use</w:t>
      </w:r>
      <w:r w:rsidR="001349E5" w:rsidRPr="00E14ADE">
        <w:rPr>
          <w:rFonts w:asciiTheme="minorHAnsi" w:hAnsiTheme="minorHAnsi" w:cstheme="minorHAnsi"/>
          <w:bCs/>
        </w:rPr>
        <w:t xml:space="preserve"> a desalting </w:t>
      </w:r>
      <w:r w:rsidR="00A40F8A" w:rsidRPr="00E14ADE">
        <w:rPr>
          <w:rFonts w:asciiTheme="minorHAnsi" w:hAnsiTheme="minorHAnsi" w:cstheme="minorHAnsi"/>
          <w:bCs/>
        </w:rPr>
        <w:t>spin</w:t>
      </w:r>
      <w:r w:rsidR="00FD061D" w:rsidRPr="00E14ADE">
        <w:rPr>
          <w:rFonts w:asciiTheme="minorHAnsi" w:hAnsiTheme="minorHAnsi" w:cstheme="minorHAnsi"/>
          <w:bCs/>
        </w:rPr>
        <w:t xml:space="preserve"> micro</w:t>
      </w:r>
      <w:r w:rsidR="00A40F8A" w:rsidRPr="00E14ADE">
        <w:rPr>
          <w:rFonts w:asciiTheme="minorHAnsi" w:hAnsiTheme="minorHAnsi" w:cstheme="minorHAnsi"/>
          <w:bCs/>
        </w:rPr>
        <w:t>-</w:t>
      </w:r>
      <w:r w:rsidR="001349E5" w:rsidRPr="00E14ADE">
        <w:rPr>
          <w:rFonts w:asciiTheme="minorHAnsi" w:hAnsiTheme="minorHAnsi" w:cstheme="minorHAnsi"/>
          <w:bCs/>
        </w:rPr>
        <w:t>column</w:t>
      </w:r>
      <w:r w:rsidR="00FD061D" w:rsidRPr="00E14ADE">
        <w:rPr>
          <w:rFonts w:asciiTheme="minorHAnsi" w:hAnsiTheme="minorHAnsi" w:cstheme="minorHAnsi"/>
          <w:bCs/>
        </w:rPr>
        <w:t xml:space="preserve"> to remove</w:t>
      </w:r>
      <w:r w:rsidR="004A12D0" w:rsidRPr="00E14ADE">
        <w:rPr>
          <w:rFonts w:asciiTheme="minorHAnsi" w:hAnsiTheme="minorHAnsi" w:cstheme="minorHAnsi"/>
          <w:bCs/>
        </w:rPr>
        <w:t xml:space="preserve"> the</w:t>
      </w:r>
      <w:r w:rsidR="00FD061D" w:rsidRPr="00E14ADE">
        <w:rPr>
          <w:rFonts w:asciiTheme="minorHAnsi" w:hAnsiTheme="minorHAnsi" w:cstheme="minorHAnsi"/>
          <w:bCs/>
        </w:rPr>
        <w:t xml:space="preserve"> </w:t>
      </w:r>
      <w:proofErr w:type="spellStart"/>
      <w:r w:rsidR="00A40F8A" w:rsidRPr="00E14ADE">
        <w:rPr>
          <w:rFonts w:asciiTheme="minorHAnsi" w:hAnsiTheme="minorHAnsi" w:cstheme="minorHAnsi"/>
          <w:bCs/>
        </w:rPr>
        <w:t>thiolated</w:t>
      </w:r>
      <w:proofErr w:type="spellEnd"/>
      <w:r w:rsidR="00A40F8A" w:rsidRPr="00E14ADE">
        <w:rPr>
          <w:rFonts w:asciiTheme="minorHAnsi" w:hAnsiTheme="minorHAnsi" w:cstheme="minorHAnsi"/>
          <w:bCs/>
        </w:rPr>
        <w:t xml:space="preserve"> </w:t>
      </w:r>
      <w:r w:rsidR="00FD061D" w:rsidRPr="00E14ADE">
        <w:rPr>
          <w:rFonts w:asciiTheme="minorHAnsi" w:hAnsiTheme="minorHAnsi" w:cstheme="minorHAnsi"/>
          <w:bCs/>
        </w:rPr>
        <w:t xml:space="preserve">protein </w:t>
      </w:r>
      <w:r w:rsidR="00A40F8A" w:rsidRPr="00E14ADE">
        <w:rPr>
          <w:rFonts w:asciiTheme="minorHAnsi" w:hAnsiTheme="minorHAnsi" w:cstheme="minorHAnsi"/>
          <w:bCs/>
        </w:rPr>
        <w:t xml:space="preserve">product </w:t>
      </w:r>
      <w:r w:rsidR="00FD061D" w:rsidRPr="00E14ADE">
        <w:rPr>
          <w:rFonts w:asciiTheme="minorHAnsi" w:hAnsiTheme="minorHAnsi" w:cstheme="minorHAnsi"/>
          <w:bCs/>
        </w:rPr>
        <w:t>from</w:t>
      </w:r>
      <w:r w:rsidR="004A12D0" w:rsidRPr="00E14ADE">
        <w:rPr>
          <w:rFonts w:asciiTheme="minorHAnsi" w:hAnsiTheme="minorHAnsi" w:cstheme="minorHAnsi"/>
          <w:bCs/>
        </w:rPr>
        <w:t xml:space="preserve"> the</w:t>
      </w:r>
      <w:r w:rsidR="00FD061D" w:rsidRPr="00E14ADE">
        <w:rPr>
          <w:rFonts w:asciiTheme="minorHAnsi" w:hAnsiTheme="minorHAnsi" w:cstheme="minorHAnsi"/>
          <w:bCs/>
        </w:rPr>
        <w:t xml:space="preserve"> remaining reactants</w:t>
      </w:r>
      <w:r w:rsidR="00A40F8A" w:rsidRPr="00E14ADE">
        <w:rPr>
          <w:rFonts w:asciiTheme="minorHAnsi" w:hAnsiTheme="minorHAnsi" w:cstheme="minorHAnsi"/>
          <w:bCs/>
        </w:rPr>
        <w:t xml:space="preserve">, following </w:t>
      </w:r>
      <w:r w:rsidR="004A12D0" w:rsidRPr="00E14ADE">
        <w:rPr>
          <w:rFonts w:asciiTheme="minorHAnsi" w:hAnsiTheme="minorHAnsi" w:cstheme="minorHAnsi"/>
          <w:bCs/>
        </w:rPr>
        <w:t xml:space="preserve">the </w:t>
      </w:r>
      <w:r w:rsidR="00A40F8A" w:rsidRPr="00E14ADE">
        <w:rPr>
          <w:rFonts w:asciiTheme="minorHAnsi" w:hAnsiTheme="minorHAnsi" w:cstheme="minorHAnsi"/>
          <w:bCs/>
        </w:rPr>
        <w:t>manufacturer’s protocol</w:t>
      </w:r>
      <w:r w:rsidR="00A40F8A" w:rsidRPr="00E14ADE">
        <w:rPr>
          <w:rFonts w:asciiTheme="minorHAnsi" w:hAnsiTheme="minorHAnsi" w:cstheme="minorHAnsi"/>
          <w:bCs/>
          <w:vertAlign w:val="superscript"/>
        </w:rPr>
        <w:t>16</w:t>
      </w:r>
      <w:r w:rsidR="00FD061D" w:rsidRPr="00E14ADE">
        <w:rPr>
          <w:rFonts w:asciiTheme="minorHAnsi" w:hAnsiTheme="minorHAnsi" w:cstheme="minorHAnsi"/>
          <w:bCs/>
        </w:rPr>
        <w:t>.</w:t>
      </w:r>
    </w:p>
    <w:p w14:paraId="396B2DFE" w14:textId="77777777" w:rsidR="00D110CC" w:rsidRPr="00E14ADE" w:rsidRDefault="00D110CC" w:rsidP="00E14ADE">
      <w:pPr>
        <w:pStyle w:val="NormalWeb"/>
        <w:spacing w:before="0" w:beforeAutospacing="0" w:after="0" w:afterAutospacing="0"/>
        <w:jc w:val="both"/>
        <w:rPr>
          <w:rFonts w:asciiTheme="minorHAnsi" w:hAnsiTheme="minorHAnsi" w:cstheme="minorHAnsi"/>
          <w:bCs/>
        </w:rPr>
      </w:pPr>
    </w:p>
    <w:p w14:paraId="46AE6D71" w14:textId="2375ECE0" w:rsidR="00BA34D9" w:rsidRPr="00E14ADE" w:rsidRDefault="00D67026"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bCs/>
        </w:rPr>
        <w:t>Note: The exclusion limit of this resin is 5</w:t>
      </w:r>
      <w:r w:rsidR="00A40F8A" w:rsidRPr="00E14ADE">
        <w:rPr>
          <w:rFonts w:asciiTheme="minorHAnsi" w:hAnsiTheme="minorHAnsi" w:cstheme="minorHAnsi"/>
          <w:bCs/>
        </w:rPr>
        <w:t xml:space="preserve"> </w:t>
      </w:r>
      <w:proofErr w:type="spellStart"/>
      <w:r w:rsidR="00A40F8A" w:rsidRPr="00E14ADE">
        <w:rPr>
          <w:rFonts w:asciiTheme="minorHAnsi" w:hAnsiTheme="minorHAnsi" w:cstheme="minorHAnsi"/>
          <w:bCs/>
        </w:rPr>
        <w:t>KDa</w:t>
      </w:r>
      <w:proofErr w:type="spellEnd"/>
      <w:r w:rsidR="00EA5EF7" w:rsidRPr="00E14ADE">
        <w:rPr>
          <w:rFonts w:asciiTheme="minorHAnsi" w:hAnsiTheme="minorHAnsi" w:cstheme="minorHAnsi"/>
          <w:bCs/>
        </w:rPr>
        <w:t>.</w:t>
      </w:r>
    </w:p>
    <w:p w14:paraId="769905BC" w14:textId="77777777" w:rsidR="00CD2EC2" w:rsidRPr="00E14ADE" w:rsidRDefault="00CD2EC2" w:rsidP="00E14ADE">
      <w:pPr>
        <w:pStyle w:val="ListParagraph"/>
        <w:rPr>
          <w:rFonts w:asciiTheme="minorHAnsi" w:hAnsiTheme="minorHAnsi" w:cstheme="minorHAnsi"/>
          <w:bCs/>
        </w:rPr>
      </w:pPr>
    </w:p>
    <w:p w14:paraId="2CA9583A" w14:textId="3203213D" w:rsidR="00BA34D9" w:rsidRPr="00E14ADE" w:rsidRDefault="00AE1682" w:rsidP="00E14ADE">
      <w:pPr>
        <w:pStyle w:val="NormalWeb"/>
        <w:numPr>
          <w:ilvl w:val="1"/>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Cs/>
        </w:rPr>
        <w:lastRenderedPageBreak/>
        <w:t xml:space="preserve"> </w:t>
      </w:r>
      <w:r w:rsidR="006840CD" w:rsidRPr="00E14ADE">
        <w:rPr>
          <w:rFonts w:asciiTheme="minorHAnsi" w:hAnsiTheme="minorHAnsi" w:cstheme="minorHAnsi"/>
        </w:rPr>
        <w:t xml:space="preserve">Use </w:t>
      </w:r>
      <w:proofErr w:type="spellStart"/>
      <w:r w:rsidR="00AE0AB3" w:rsidRPr="00E14ADE">
        <w:rPr>
          <w:rFonts w:asciiTheme="minorHAnsi" w:hAnsiTheme="minorHAnsi" w:cstheme="minorHAnsi"/>
        </w:rPr>
        <w:t>E</w:t>
      </w:r>
      <w:r w:rsidR="002056EC" w:rsidRPr="00E14ADE">
        <w:rPr>
          <w:rFonts w:asciiTheme="minorHAnsi" w:hAnsiTheme="minorHAnsi" w:cstheme="minorHAnsi"/>
        </w:rPr>
        <w:t>llman’s</w:t>
      </w:r>
      <w:proofErr w:type="spellEnd"/>
      <w:r w:rsidR="002056EC" w:rsidRPr="00E14ADE">
        <w:rPr>
          <w:rFonts w:asciiTheme="minorHAnsi" w:hAnsiTheme="minorHAnsi" w:cstheme="minorHAnsi"/>
        </w:rPr>
        <w:t xml:space="preserve"> Assay to quantitatively measure the number of free thiols</w:t>
      </w:r>
      <w:r w:rsidR="006840CD" w:rsidRPr="00E14ADE">
        <w:rPr>
          <w:rFonts w:asciiTheme="minorHAnsi" w:hAnsiTheme="minorHAnsi" w:cstheme="minorHAnsi"/>
        </w:rPr>
        <w:t xml:space="preserve"> per protein</w:t>
      </w:r>
      <w:r w:rsidR="002056EC" w:rsidRPr="00E14ADE">
        <w:rPr>
          <w:rFonts w:asciiTheme="minorHAnsi" w:hAnsiTheme="minorHAnsi" w:cstheme="minorHAnsi"/>
        </w:rPr>
        <w:t>.</w:t>
      </w:r>
      <w:r w:rsidR="001349E5" w:rsidRPr="00E14ADE">
        <w:rPr>
          <w:rFonts w:asciiTheme="minorHAnsi" w:hAnsiTheme="minorHAnsi" w:cstheme="minorHAnsi"/>
        </w:rPr>
        <w:t xml:space="preserve"> </w:t>
      </w:r>
      <w:r w:rsidR="006840CD" w:rsidRPr="00E14ADE">
        <w:rPr>
          <w:rFonts w:asciiTheme="minorHAnsi" w:hAnsiTheme="minorHAnsi" w:cstheme="minorHAnsi"/>
        </w:rPr>
        <w:t>Follow the</w:t>
      </w:r>
      <w:r w:rsidR="00AE0AB3" w:rsidRPr="00E14ADE">
        <w:rPr>
          <w:rFonts w:asciiTheme="minorHAnsi" w:hAnsiTheme="minorHAnsi" w:cstheme="minorHAnsi"/>
        </w:rPr>
        <w:t xml:space="preserve"> manufacturer</w:t>
      </w:r>
      <w:r w:rsidR="00CF4377" w:rsidRPr="00E14ADE">
        <w:rPr>
          <w:rFonts w:asciiTheme="minorHAnsi" w:hAnsiTheme="minorHAnsi" w:cstheme="minorHAnsi"/>
        </w:rPr>
        <w:t>’</w:t>
      </w:r>
      <w:r w:rsidR="00AE0AB3" w:rsidRPr="00E14ADE">
        <w:rPr>
          <w:rFonts w:asciiTheme="minorHAnsi" w:hAnsiTheme="minorHAnsi" w:cstheme="minorHAnsi"/>
        </w:rPr>
        <w:t xml:space="preserve">s protocol for </w:t>
      </w:r>
      <w:r w:rsidR="004A12D0" w:rsidRPr="00E14ADE">
        <w:rPr>
          <w:rFonts w:asciiTheme="minorHAnsi" w:hAnsiTheme="minorHAnsi" w:cstheme="minorHAnsi"/>
        </w:rPr>
        <w:t xml:space="preserve">the </w:t>
      </w:r>
      <w:r w:rsidR="00AE0AB3" w:rsidRPr="00E14ADE">
        <w:rPr>
          <w:rFonts w:asciiTheme="minorHAnsi" w:hAnsiTheme="minorHAnsi" w:cstheme="minorHAnsi"/>
        </w:rPr>
        <w:t>assay</w:t>
      </w:r>
      <w:r w:rsidR="00AB31BB" w:rsidRPr="00E14ADE">
        <w:rPr>
          <w:rFonts w:asciiTheme="minorHAnsi" w:hAnsiTheme="minorHAnsi" w:cstheme="minorHAnsi"/>
          <w:vertAlign w:val="superscript"/>
        </w:rPr>
        <w:t>1</w:t>
      </w:r>
      <w:r w:rsidR="00CD2EC2" w:rsidRPr="00E14ADE">
        <w:rPr>
          <w:rFonts w:asciiTheme="minorHAnsi" w:hAnsiTheme="minorHAnsi" w:cstheme="minorHAnsi"/>
          <w:vertAlign w:val="superscript"/>
        </w:rPr>
        <w:t>7</w:t>
      </w:r>
      <w:r w:rsidR="00AE0AB3" w:rsidRPr="00E14ADE">
        <w:rPr>
          <w:rFonts w:asciiTheme="minorHAnsi" w:hAnsiTheme="minorHAnsi" w:cstheme="minorHAnsi"/>
        </w:rPr>
        <w:t>.</w:t>
      </w:r>
      <w:r w:rsidR="00BA34D9" w:rsidRPr="00E14ADE">
        <w:rPr>
          <w:rFonts w:asciiTheme="minorHAnsi" w:hAnsiTheme="minorHAnsi" w:cstheme="minorHAnsi"/>
          <w:bCs/>
        </w:rPr>
        <w:t xml:space="preserve"> </w:t>
      </w:r>
    </w:p>
    <w:p w14:paraId="77AA6A2E" w14:textId="77777777" w:rsidR="00BA34D9" w:rsidRPr="00E14ADE" w:rsidRDefault="00BA34D9" w:rsidP="00E14ADE">
      <w:pPr>
        <w:pStyle w:val="NormalWeb"/>
        <w:spacing w:before="0" w:beforeAutospacing="0" w:after="0" w:afterAutospacing="0"/>
        <w:ind w:left="1800"/>
        <w:jc w:val="both"/>
        <w:rPr>
          <w:rFonts w:asciiTheme="minorHAnsi" w:hAnsiTheme="minorHAnsi" w:cstheme="minorHAnsi"/>
          <w:bCs/>
        </w:rPr>
      </w:pPr>
    </w:p>
    <w:p w14:paraId="5FB860FE" w14:textId="77777777" w:rsidR="001349E5" w:rsidRPr="00E14ADE" w:rsidRDefault="00BA34D9" w:rsidP="00E14ADE">
      <w:pPr>
        <w:pStyle w:val="NormalWeb"/>
        <w:numPr>
          <w:ilvl w:val="0"/>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
          <w:highlight w:val="yellow"/>
        </w:rPr>
        <w:t>Hydrogel Formation</w:t>
      </w:r>
    </w:p>
    <w:p w14:paraId="77C95AC9" w14:textId="77777777" w:rsidR="00F63E77" w:rsidRPr="00E14ADE" w:rsidRDefault="00F63E77" w:rsidP="00E14ADE">
      <w:pPr>
        <w:pStyle w:val="NormalWeb"/>
        <w:spacing w:before="0" w:beforeAutospacing="0" w:after="0" w:afterAutospacing="0"/>
        <w:jc w:val="both"/>
        <w:rPr>
          <w:rFonts w:asciiTheme="minorHAnsi" w:hAnsiTheme="minorHAnsi" w:cstheme="minorHAnsi"/>
          <w:b/>
          <w:bCs/>
          <w:highlight w:val="yellow"/>
        </w:rPr>
      </w:pPr>
    </w:p>
    <w:p w14:paraId="3F6DDAE6" w14:textId="33964318" w:rsidR="00E00693" w:rsidRPr="00E14ADE" w:rsidRDefault="00117783" w:rsidP="00E14ADE">
      <w:pPr>
        <w:pStyle w:val="NormalWeb"/>
        <w:numPr>
          <w:ilvl w:val="1"/>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Create the gel precursor solution based on values calculated from </w:t>
      </w:r>
      <w:r w:rsidR="00AE0AB3" w:rsidRPr="00E14ADE">
        <w:rPr>
          <w:rFonts w:asciiTheme="minorHAnsi" w:hAnsiTheme="minorHAnsi" w:cstheme="minorHAnsi"/>
          <w:b/>
          <w:highlight w:val="yellow"/>
        </w:rPr>
        <w:t xml:space="preserve">Table </w:t>
      </w:r>
      <w:r w:rsidR="00414D49" w:rsidRPr="00E14ADE">
        <w:rPr>
          <w:rFonts w:asciiTheme="minorHAnsi" w:hAnsiTheme="minorHAnsi" w:cstheme="minorHAnsi"/>
          <w:b/>
          <w:highlight w:val="yellow"/>
        </w:rPr>
        <w:t>1C</w:t>
      </w:r>
      <w:r w:rsidRPr="00E14ADE">
        <w:rPr>
          <w:rFonts w:asciiTheme="minorHAnsi" w:hAnsiTheme="minorHAnsi" w:cstheme="minorHAnsi"/>
          <w:highlight w:val="yellow"/>
        </w:rPr>
        <w:t xml:space="preserve">. Mix together </w:t>
      </w:r>
      <w:r w:rsidR="004A12D0" w:rsidRPr="00E14ADE">
        <w:rPr>
          <w:rFonts w:asciiTheme="minorHAnsi" w:hAnsiTheme="minorHAnsi" w:cstheme="minorHAnsi"/>
          <w:highlight w:val="yellow"/>
        </w:rPr>
        <w:t xml:space="preserve">the </w:t>
      </w:r>
      <w:r w:rsidRPr="00E14ADE">
        <w:rPr>
          <w:rFonts w:asciiTheme="minorHAnsi" w:hAnsiTheme="minorHAnsi" w:cstheme="minorHAnsi"/>
          <w:highlight w:val="yellow"/>
        </w:rPr>
        <w:t>PEGDA, fibronectin</w:t>
      </w:r>
      <w:r w:rsidR="004A12D0" w:rsidRPr="00E14ADE">
        <w:rPr>
          <w:rFonts w:asciiTheme="minorHAnsi" w:hAnsiTheme="minorHAnsi" w:cstheme="minorHAnsi"/>
          <w:highlight w:val="yellow"/>
        </w:rPr>
        <w:t>,</w:t>
      </w:r>
      <w:r w:rsidRPr="00E14ADE">
        <w:rPr>
          <w:rFonts w:asciiTheme="minorHAnsi" w:hAnsiTheme="minorHAnsi" w:cstheme="minorHAnsi"/>
          <w:highlight w:val="yellow"/>
        </w:rPr>
        <w:t xml:space="preserve"> and LAP volumes. </w:t>
      </w:r>
      <w:r w:rsidR="00E00693" w:rsidRPr="00E14ADE">
        <w:rPr>
          <w:rFonts w:asciiTheme="minorHAnsi" w:hAnsiTheme="minorHAnsi" w:cstheme="minorHAnsi"/>
          <w:highlight w:val="yellow"/>
        </w:rPr>
        <w:t>Pipette</w:t>
      </w:r>
      <w:r w:rsidR="004A12D0" w:rsidRPr="00E14ADE">
        <w:rPr>
          <w:rFonts w:asciiTheme="minorHAnsi" w:hAnsiTheme="minorHAnsi" w:cstheme="minorHAnsi"/>
          <w:highlight w:val="yellow"/>
        </w:rPr>
        <w:t xml:space="preserve"> the</w:t>
      </w:r>
      <w:r w:rsidR="00E00693" w:rsidRPr="00E14ADE">
        <w:rPr>
          <w:rFonts w:asciiTheme="minorHAnsi" w:hAnsiTheme="minorHAnsi" w:cstheme="minorHAnsi"/>
          <w:highlight w:val="yellow"/>
        </w:rPr>
        <w:t xml:space="preserve"> solution vigorously to ensure</w:t>
      </w:r>
      <w:r w:rsidR="004A12D0" w:rsidRPr="00E14ADE">
        <w:rPr>
          <w:rFonts w:asciiTheme="minorHAnsi" w:hAnsiTheme="minorHAnsi" w:cstheme="minorHAnsi"/>
          <w:highlight w:val="yellow"/>
        </w:rPr>
        <w:t xml:space="preserve"> a</w:t>
      </w:r>
      <w:r w:rsidR="00E00693" w:rsidRPr="00E14ADE">
        <w:rPr>
          <w:rFonts w:asciiTheme="minorHAnsi" w:hAnsiTheme="minorHAnsi" w:cstheme="minorHAnsi"/>
          <w:highlight w:val="yellow"/>
        </w:rPr>
        <w:t xml:space="preserve"> homogenous solution</w:t>
      </w:r>
      <w:r w:rsidR="006840CD" w:rsidRPr="00E14ADE">
        <w:rPr>
          <w:rFonts w:asciiTheme="minorHAnsi" w:hAnsiTheme="minorHAnsi" w:cstheme="minorHAnsi"/>
          <w:bCs/>
          <w:highlight w:val="yellow"/>
        </w:rPr>
        <w:t xml:space="preserve">, </w:t>
      </w:r>
      <w:r w:rsidR="004A12D0" w:rsidRPr="00E14ADE">
        <w:rPr>
          <w:rFonts w:asciiTheme="minorHAnsi" w:hAnsiTheme="minorHAnsi" w:cstheme="minorHAnsi"/>
          <w:bCs/>
          <w:highlight w:val="yellow"/>
        </w:rPr>
        <w:t xml:space="preserve">but </w:t>
      </w:r>
      <w:r w:rsidR="006840CD" w:rsidRPr="00E14ADE">
        <w:rPr>
          <w:rFonts w:asciiTheme="minorHAnsi" w:hAnsiTheme="minorHAnsi" w:cstheme="minorHAnsi"/>
          <w:bCs/>
          <w:highlight w:val="yellow"/>
        </w:rPr>
        <w:t>avoid creating bubbles</w:t>
      </w:r>
      <w:r w:rsidR="00E00693" w:rsidRPr="00E14ADE">
        <w:rPr>
          <w:rFonts w:asciiTheme="minorHAnsi" w:hAnsiTheme="minorHAnsi" w:cstheme="minorHAnsi"/>
          <w:bCs/>
          <w:highlight w:val="yellow"/>
        </w:rPr>
        <w:t xml:space="preserve">. </w:t>
      </w:r>
      <w:r w:rsidR="00D67026" w:rsidRPr="00E14ADE">
        <w:rPr>
          <w:rFonts w:asciiTheme="minorHAnsi" w:hAnsiTheme="minorHAnsi" w:cstheme="minorHAnsi"/>
          <w:bCs/>
          <w:highlight w:val="yellow"/>
        </w:rPr>
        <w:t xml:space="preserve">Keep </w:t>
      </w:r>
      <w:r w:rsidR="004A12D0" w:rsidRPr="00E14ADE">
        <w:rPr>
          <w:rFonts w:asciiTheme="minorHAnsi" w:hAnsiTheme="minorHAnsi" w:cstheme="minorHAnsi"/>
          <w:bCs/>
          <w:highlight w:val="yellow"/>
        </w:rPr>
        <w:t xml:space="preserve">the </w:t>
      </w:r>
      <w:r w:rsidR="00D67026" w:rsidRPr="00E14ADE">
        <w:rPr>
          <w:rFonts w:asciiTheme="minorHAnsi" w:hAnsiTheme="minorHAnsi" w:cstheme="minorHAnsi"/>
          <w:bCs/>
          <w:highlight w:val="yellow"/>
        </w:rPr>
        <w:t>solution protected from light.</w:t>
      </w:r>
    </w:p>
    <w:p w14:paraId="380083B9" w14:textId="77777777" w:rsidR="00F63E77" w:rsidRPr="00E14ADE" w:rsidRDefault="00F63E77" w:rsidP="00E14ADE">
      <w:pPr>
        <w:pStyle w:val="NormalWeb"/>
        <w:spacing w:before="0" w:beforeAutospacing="0" w:after="0" w:afterAutospacing="0"/>
        <w:jc w:val="both"/>
        <w:rPr>
          <w:rFonts w:asciiTheme="minorHAnsi" w:hAnsiTheme="minorHAnsi" w:cstheme="minorHAnsi"/>
          <w:bCs/>
          <w:highlight w:val="yellow"/>
        </w:rPr>
      </w:pPr>
    </w:p>
    <w:p w14:paraId="47305ABD" w14:textId="3FBEBF25" w:rsidR="00300A15" w:rsidRPr="00E14ADE" w:rsidRDefault="003C2592" w:rsidP="00E14ADE">
      <w:pPr>
        <w:pStyle w:val="NormalWeb"/>
        <w:numPr>
          <w:ilvl w:val="2"/>
          <w:numId w:val="20"/>
        </w:numPr>
        <w:spacing w:before="0" w:beforeAutospacing="0" w:after="0" w:afterAutospacing="0"/>
        <w:jc w:val="both"/>
        <w:rPr>
          <w:rFonts w:asciiTheme="minorHAnsi" w:hAnsiTheme="minorHAnsi" w:cstheme="minorHAnsi"/>
          <w:bCs/>
          <w:highlight w:val="yellow"/>
        </w:rPr>
      </w:pPr>
      <w:r w:rsidRPr="00E14ADE">
        <w:rPr>
          <w:rFonts w:asciiTheme="minorHAnsi" w:hAnsiTheme="minorHAnsi" w:cstheme="minorHAnsi"/>
          <w:highlight w:val="yellow"/>
        </w:rPr>
        <w:t xml:space="preserve">Pipette </w:t>
      </w:r>
      <w:r w:rsidR="004A12D0" w:rsidRPr="00E14ADE">
        <w:rPr>
          <w:rFonts w:asciiTheme="minorHAnsi" w:hAnsiTheme="minorHAnsi" w:cstheme="minorHAnsi"/>
          <w:highlight w:val="yellow"/>
        </w:rPr>
        <w:t xml:space="preserve">the </w:t>
      </w:r>
      <w:r w:rsidRPr="00E14ADE">
        <w:rPr>
          <w:rFonts w:asciiTheme="minorHAnsi" w:hAnsiTheme="minorHAnsi" w:cstheme="minorHAnsi"/>
          <w:highlight w:val="yellow"/>
        </w:rPr>
        <w:t xml:space="preserve">gel precursor solution carefully between the two glass </w:t>
      </w:r>
      <w:r w:rsidR="000B259A" w:rsidRPr="00E14ADE">
        <w:rPr>
          <w:rFonts w:asciiTheme="minorHAnsi" w:hAnsiTheme="minorHAnsi" w:cstheme="minorHAnsi"/>
          <w:highlight w:val="yellow"/>
        </w:rPr>
        <w:t>slides of the gel mold</w:t>
      </w:r>
      <w:r w:rsidRPr="00E14ADE">
        <w:rPr>
          <w:rFonts w:asciiTheme="minorHAnsi" w:hAnsiTheme="minorHAnsi" w:cstheme="minorHAnsi"/>
          <w:highlight w:val="yellow"/>
        </w:rPr>
        <w:t xml:space="preserve">. </w:t>
      </w:r>
      <w:r w:rsidR="00AE1682" w:rsidRPr="00E14ADE">
        <w:rPr>
          <w:rFonts w:asciiTheme="minorHAnsi" w:hAnsiTheme="minorHAnsi" w:cstheme="minorHAnsi"/>
          <w:bCs/>
          <w:highlight w:val="yellow"/>
        </w:rPr>
        <w:t>Typically</w:t>
      </w:r>
      <w:r w:rsidR="00300A15" w:rsidRPr="00E14ADE">
        <w:rPr>
          <w:rFonts w:asciiTheme="minorHAnsi" w:hAnsiTheme="minorHAnsi" w:cstheme="minorHAnsi"/>
          <w:bCs/>
          <w:highlight w:val="yellow"/>
        </w:rPr>
        <w:t>,</w:t>
      </w:r>
      <w:r w:rsidR="00AE1682" w:rsidRPr="00E14ADE">
        <w:rPr>
          <w:rFonts w:asciiTheme="minorHAnsi" w:hAnsiTheme="minorHAnsi" w:cstheme="minorHAnsi"/>
          <w:bCs/>
          <w:highlight w:val="yellow"/>
        </w:rPr>
        <w:t xml:space="preserve"> add </w:t>
      </w:r>
      <w:r w:rsidR="00D67026" w:rsidRPr="00E14ADE">
        <w:rPr>
          <w:rFonts w:asciiTheme="minorHAnsi" w:hAnsiTheme="minorHAnsi" w:cstheme="minorHAnsi"/>
          <w:bCs/>
          <w:highlight w:val="yellow"/>
        </w:rPr>
        <w:t xml:space="preserve">a </w:t>
      </w:r>
      <w:r w:rsidR="00AE1682" w:rsidRPr="00E14ADE">
        <w:rPr>
          <w:rFonts w:asciiTheme="minorHAnsi" w:hAnsiTheme="minorHAnsi" w:cstheme="minorHAnsi"/>
          <w:bCs/>
          <w:highlight w:val="yellow"/>
        </w:rPr>
        <w:t>volume between 800</w:t>
      </w:r>
      <w:r w:rsidR="004A12D0" w:rsidRPr="00E14ADE">
        <w:rPr>
          <w:rFonts w:asciiTheme="minorHAnsi" w:hAnsiTheme="minorHAnsi" w:cstheme="minorHAnsi"/>
          <w:bCs/>
          <w:highlight w:val="yellow"/>
        </w:rPr>
        <w:t xml:space="preserve"> and </w:t>
      </w:r>
      <w:r w:rsidR="00AE1682" w:rsidRPr="00E14ADE">
        <w:rPr>
          <w:rFonts w:asciiTheme="minorHAnsi" w:hAnsiTheme="minorHAnsi" w:cstheme="minorHAnsi"/>
          <w:bCs/>
          <w:highlight w:val="yellow"/>
        </w:rPr>
        <w:t>1</w:t>
      </w:r>
      <w:r w:rsidR="004A12D0" w:rsidRPr="00E14ADE">
        <w:rPr>
          <w:rFonts w:asciiTheme="minorHAnsi" w:hAnsiTheme="minorHAnsi" w:cstheme="minorHAnsi"/>
          <w:bCs/>
          <w:highlight w:val="yellow"/>
        </w:rPr>
        <w:t>,</w:t>
      </w:r>
      <w:r w:rsidR="00AE1682" w:rsidRPr="00E14ADE">
        <w:rPr>
          <w:rFonts w:asciiTheme="minorHAnsi" w:hAnsiTheme="minorHAnsi" w:cstheme="minorHAnsi"/>
          <w:bCs/>
          <w:highlight w:val="yellow"/>
        </w:rPr>
        <w:t>000 µL</w:t>
      </w:r>
      <w:r w:rsidRPr="00E14ADE">
        <w:rPr>
          <w:rFonts w:asciiTheme="minorHAnsi" w:hAnsiTheme="minorHAnsi" w:cstheme="minorHAnsi"/>
          <w:bCs/>
          <w:highlight w:val="yellow"/>
        </w:rPr>
        <w:t xml:space="preserve"> </w:t>
      </w:r>
      <w:r w:rsidR="00AE1682" w:rsidRPr="00E14ADE">
        <w:rPr>
          <w:rFonts w:asciiTheme="minorHAnsi" w:hAnsiTheme="minorHAnsi" w:cstheme="minorHAnsi"/>
          <w:bCs/>
          <w:highlight w:val="yellow"/>
        </w:rPr>
        <w:t xml:space="preserve">to the mold. </w:t>
      </w:r>
      <w:r w:rsidR="00AE0AB3" w:rsidRPr="00E14ADE">
        <w:rPr>
          <w:rFonts w:asciiTheme="minorHAnsi" w:hAnsiTheme="minorHAnsi" w:cstheme="minorHAnsi"/>
          <w:highlight w:val="yellow"/>
        </w:rPr>
        <w:t xml:space="preserve">Expose </w:t>
      </w:r>
      <w:r w:rsidR="004A12D0" w:rsidRPr="00E14ADE">
        <w:rPr>
          <w:rFonts w:asciiTheme="minorHAnsi" w:hAnsiTheme="minorHAnsi" w:cstheme="minorHAnsi"/>
          <w:highlight w:val="yellow"/>
        </w:rPr>
        <w:t xml:space="preserve">the </w:t>
      </w:r>
      <w:r w:rsidR="00AE0AB3" w:rsidRPr="00E14ADE">
        <w:rPr>
          <w:rFonts w:asciiTheme="minorHAnsi" w:hAnsiTheme="minorHAnsi" w:cstheme="minorHAnsi"/>
          <w:highlight w:val="yellow"/>
        </w:rPr>
        <w:t>gel solution in</w:t>
      </w:r>
      <w:r w:rsidR="004A12D0" w:rsidRPr="00E14ADE">
        <w:rPr>
          <w:rFonts w:asciiTheme="minorHAnsi" w:hAnsiTheme="minorHAnsi" w:cstheme="minorHAnsi"/>
          <w:highlight w:val="yellow"/>
        </w:rPr>
        <w:t xml:space="preserve"> the</w:t>
      </w:r>
      <w:r w:rsidR="00AE0AB3" w:rsidRPr="00E14ADE">
        <w:rPr>
          <w:rFonts w:asciiTheme="minorHAnsi" w:hAnsiTheme="minorHAnsi" w:cstheme="minorHAnsi"/>
          <w:highlight w:val="yellow"/>
        </w:rPr>
        <w:t xml:space="preserve"> mold </w:t>
      </w:r>
      <w:r w:rsidR="00835E1A" w:rsidRPr="00E14ADE">
        <w:rPr>
          <w:rFonts w:asciiTheme="minorHAnsi" w:hAnsiTheme="minorHAnsi" w:cstheme="minorHAnsi"/>
          <w:highlight w:val="yellow"/>
        </w:rPr>
        <w:t xml:space="preserve">to UV light </w:t>
      </w:r>
      <w:r w:rsidR="002846DA" w:rsidRPr="00E14ADE">
        <w:rPr>
          <w:rFonts w:asciiTheme="minorHAnsi" w:hAnsiTheme="minorHAnsi" w:cstheme="minorHAnsi"/>
          <w:bCs/>
          <w:highlight w:val="yellow"/>
        </w:rPr>
        <w:t>(wavelength: 365</w:t>
      </w:r>
      <w:r w:rsidR="00CC1A0D" w:rsidRPr="00E14ADE">
        <w:rPr>
          <w:rFonts w:asciiTheme="minorHAnsi" w:hAnsiTheme="minorHAnsi" w:cstheme="minorHAnsi"/>
          <w:bCs/>
          <w:highlight w:val="yellow"/>
        </w:rPr>
        <w:t xml:space="preserve"> </w:t>
      </w:r>
      <w:r w:rsidR="002846DA" w:rsidRPr="00E14ADE">
        <w:rPr>
          <w:rFonts w:asciiTheme="minorHAnsi" w:hAnsiTheme="minorHAnsi" w:cstheme="minorHAnsi"/>
          <w:bCs/>
          <w:highlight w:val="yellow"/>
        </w:rPr>
        <w:t xml:space="preserve">nm, power: </w:t>
      </w:r>
      <w:r w:rsidR="00AE0AB3" w:rsidRPr="00E14ADE">
        <w:rPr>
          <w:rFonts w:asciiTheme="minorHAnsi" w:hAnsiTheme="minorHAnsi" w:cstheme="minorHAnsi"/>
          <w:bCs/>
          <w:highlight w:val="yellow"/>
        </w:rPr>
        <w:t>3-4</w:t>
      </w:r>
      <w:r w:rsidR="00CC1A0D" w:rsidRPr="00E14ADE">
        <w:rPr>
          <w:rFonts w:asciiTheme="minorHAnsi" w:hAnsiTheme="minorHAnsi" w:cstheme="minorHAnsi"/>
          <w:bCs/>
          <w:highlight w:val="yellow"/>
        </w:rPr>
        <w:t xml:space="preserve"> </w:t>
      </w:r>
      <w:proofErr w:type="spellStart"/>
      <w:r w:rsidR="00AE0AB3" w:rsidRPr="00E14ADE">
        <w:rPr>
          <w:rFonts w:asciiTheme="minorHAnsi" w:hAnsiTheme="minorHAnsi" w:cstheme="minorHAnsi"/>
          <w:bCs/>
          <w:highlight w:val="yellow"/>
        </w:rPr>
        <w:t>mW</w:t>
      </w:r>
      <w:proofErr w:type="spellEnd"/>
      <w:r w:rsidR="00AE0AB3" w:rsidRPr="00E14ADE">
        <w:rPr>
          <w:rFonts w:asciiTheme="minorHAnsi" w:hAnsiTheme="minorHAnsi" w:cstheme="minorHAnsi"/>
          <w:bCs/>
          <w:highlight w:val="yellow"/>
        </w:rPr>
        <w:t>/cm</w:t>
      </w:r>
      <w:r w:rsidR="00AE0AB3" w:rsidRPr="00E14ADE">
        <w:rPr>
          <w:rFonts w:asciiTheme="minorHAnsi" w:hAnsiTheme="minorHAnsi" w:cstheme="minorHAnsi"/>
          <w:bCs/>
          <w:highlight w:val="yellow"/>
          <w:vertAlign w:val="superscript"/>
        </w:rPr>
        <w:t>2</w:t>
      </w:r>
      <w:r w:rsidR="002846DA" w:rsidRPr="00E14ADE">
        <w:rPr>
          <w:rFonts w:asciiTheme="minorHAnsi" w:hAnsiTheme="minorHAnsi" w:cstheme="minorHAnsi"/>
          <w:bCs/>
          <w:highlight w:val="yellow"/>
        </w:rPr>
        <w:t>)</w:t>
      </w:r>
      <w:r w:rsidR="00D67026" w:rsidRPr="00E14ADE">
        <w:rPr>
          <w:rFonts w:asciiTheme="minorHAnsi" w:hAnsiTheme="minorHAnsi" w:cstheme="minorHAnsi"/>
          <w:bCs/>
          <w:highlight w:val="yellow"/>
        </w:rPr>
        <w:t xml:space="preserve"> </w:t>
      </w:r>
      <w:r w:rsidR="00835E1A" w:rsidRPr="00E14ADE">
        <w:rPr>
          <w:rFonts w:asciiTheme="minorHAnsi" w:hAnsiTheme="minorHAnsi" w:cstheme="minorHAnsi"/>
          <w:highlight w:val="yellow"/>
        </w:rPr>
        <w:t>for 1-</w:t>
      </w:r>
      <w:r w:rsidR="00D67026" w:rsidRPr="00E14ADE">
        <w:rPr>
          <w:rFonts w:asciiTheme="minorHAnsi" w:hAnsiTheme="minorHAnsi" w:cstheme="minorHAnsi"/>
          <w:bCs/>
          <w:highlight w:val="yellow"/>
        </w:rPr>
        <w:t>2 min</w:t>
      </w:r>
      <w:r w:rsidR="00835E1A" w:rsidRPr="00E14ADE">
        <w:rPr>
          <w:rFonts w:asciiTheme="minorHAnsi" w:hAnsiTheme="minorHAnsi" w:cstheme="minorHAnsi"/>
          <w:highlight w:val="yellow"/>
        </w:rPr>
        <w:t xml:space="preserve"> to form </w:t>
      </w:r>
      <w:r w:rsidR="00D67026" w:rsidRPr="00E14ADE">
        <w:rPr>
          <w:rFonts w:asciiTheme="minorHAnsi" w:hAnsiTheme="minorHAnsi" w:cstheme="minorHAnsi"/>
          <w:bCs/>
          <w:highlight w:val="yellow"/>
        </w:rPr>
        <w:t xml:space="preserve">the </w:t>
      </w:r>
      <w:r w:rsidR="00835E1A" w:rsidRPr="00E14ADE">
        <w:rPr>
          <w:rFonts w:asciiTheme="minorHAnsi" w:hAnsiTheme="minorHAnsi" w:cstheme="minorHAnsi"/>
          <w:highlight w:val="yellow"/>
        </w:rPr>
        <w:t>hydrogel.</w:t>
      </w:r>
      <w:r w:rsidR="00F63E77" w:rsidRPr="00E14ADE">
        <w:rPr>
          <w:rFonts w:asciiTheme="minorHAnsi" w:hAnsiTheme="minorHAnsi" w:cstheme="minorHAnsi"/>
          <w:bCs/>
          <w:highlight w:val="yellow"/>
        </w:rPr>
        <w:t xml:space="preserve"> </w:t>
      </w:r>
    </w:p>
    <w:p w14:paraId="11E484C2" w14:textId="77777777" w:rsidR="00300A15" w:rsidRPr="00E14ADE" w:rsidRDefault="00300A15" w:rsidP="00E14ADE">
      <w:pPr>
        <w:pStyle w:val="NormalWeb"/>
        <w:spacing w:before="0" w:beforeAutospacing="0" w:after="0" w:afterAutospacing="0"/>
        <w:jc w:val="both"/>
        <w:rPr>
          <w:rFonts w:asciiTheme="minorHAnsi" w:hAnsiTheme="minorHAnsi" w:cstheme="minorHAnsi"/>
          <w:bCs/>
        </w:rPr>
      </w:pPr>
    </w:p>
    <w:p w14:paraId="30DEC6F2" w14:textId="36447CD9" w:rsidR="00F63E77" w:rsidRPr="00E14ADE" w:rsidRDefault="00D67026" w:rsidP="00E14ADE">
      <w:pPr>
        <w:pStyle w:val="NormalWeb"/>
        <w:spacing w:before="0" w:beforeAutospacing="0" w:after="0" w:afterAutospacing="0"/>
        <w:jc w:val="both"/>
        <w:rPr>
          <w:rFonts w:asciiTheme="minorHAnsi" w:hAnsiTheme="minorHAnsi" w:cstheme="minorHAnsi"/>
          <w:bCs/>
          <w:highlight w:val="yellow"/>
        </w:rPr>
      </w:pPr>
      <w:r w:rsidRPr="00E14ADE">
        <w:rPr>
          <w:rFonts w:asciiTheme="minorHAnsi" w:hAnsiTheme="minorHAnsi" w:cstheme="minorHAnsi"/>
          <w:bCs/>
        </w:rPr>
        <w:t>Note: Do not expose</w:t>
      </w:r>
      <w:r w:rsidR="00AE0AB3" w:rsidRPr="00E14ADE">
        <w:rPr>
          <w:rFonts w:asciiTheme="minorHAnsi" w:hAnsiTheme="minorHAnsi" w:cstheme="minorHAnsi"/>
          <w:bCs/>
        </w:rPr>
        <w:t xml:space="preserve"> </w:t>
      </w:r>
      <w:r w:rsidR="004A12D0" w:rsidRPr="00E14ADE">
        <w:rPr>
          <w:rFonts w:asciiTheme="minorHAnsi" w:hAnsiTheme="minorHAnsi" w:cstheme="minorHAnsi"/>
          <w:bCs/>
        </w:rPr>
        <w:t xml:space="preserve">the </w:t>
      </w:r>
      <w:r w:rsidR="00AE0AB3" w:rsidRPr="00E14ADE">
        <w:rPr>
          <w:rFonts w:asciiTheme="minorHAnsi" w:hAnsiTheme="minorHAnsi" w:cstheme="minorHAnsi"/>
          <w:bCs/>
        </w:rPr>
        <w:t>hydrogel</w:t>
      </w:r>
      <w:r w:rsidRPr="00E14ADE">
        <w:rPr>
          <w:rFonts w:asciiTheme="minorHAnsi" w:hAnsiTheme="minorHAnsi" w:cstheme="minorHAnsi"/>
          <w:bCs/>
        </w:rPr>
        <w:t xml:space="preserve"> to prolonged UV light</w:t>
      </w:r>
      <w:r w:rsidR="004A12D0" w:rsidRPr="00E14ADE">
        <w:rPr>
          <w:rFonts w:asciiTheme="minorHAnsi" w:hAnsiTheme="minorHAnsi" w:cstheme="minorHAnsi"/>
          <w:bCs/>
        </w:rPr>
        <w:t>,</w:t>
      </w:r>
      <w:r w:rsidR="00AE0AB3" w:rsidRPr="00E14ADE">
        <w:rPr>
          <w:rFonts w:asciiTheme="minorHAnsi" w:hAnsiTheme="minorHAnsi" w:cstheme="minorHAnsi"/>
          <w:bCs/>
        </w:rPr>
        <w:t xml:space="preserve"> as </w:t>
      </w:r>
      <w:r w:rsidRPr="00E14ADE">
        <w:rPr>
          <w:rFonts w:asciiTheme="minorHAnsi" w:hAnsiTheme="minorHAnsi" w:cstheme="minorHAnsi"/>
          <w:bCs/>
        </w:rPr>
        <w:t>it</w:t>
      </w:r>
      <w:r w:rsidR="000B259A" w:rsidRPr="00E14ADE">
        <w:rPr>
          <w:rFonts w:asciiTheme="minorHAnsi" w:hAnsiTheme="minorHAnsi" w:cstheme="minorHAnsi"/>
          <w:bCs/>
        </w:rPr>
        <w:t xml:space="preserve"> will limit the surface protein patterning capabilities.</w:t>
      </w:r>
    </w:p>
    <w:p w14:paraId="6C274DE6" w14:textId="77777777" w:rsidR="000B259A" w:rsidRPr="00E14ADE" w:rsidRDefault="000B259A" w:rsidP="00E14ADE">
      <w:pPr>
        <w:pStyle w:val="NormalWeb"/>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 </w:t>
      </w:r>
    </w:p>
    <w:p w14:paraId="3AE452C9" w14:textId="3AF6100A" w:rsidR="00A55FE6" w:rsidRPr="00E14ADE" w:rsidRDefault="00A55FE6" w:rsidP="00E14ADE">
      <w:pPr>
        <w:pStyle w:val="NormalWeb"/>
        <w:numPr>
          <w:ilvl w:val="1"/>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Take off </w:t>
      </w:r>
      <w:r w:rsidR="004A12D0" w:rsidRPr="00E14ADE">
        <w:rPr>
          <w:rFonts w:asciiTheme="minorHAnsi" w:hAnsiTheme="minorHAnsi" w:cstheme="minorHAnsi"/>
          <w:highlight w:val="yellow"/>
        </w:rPr>
        <w:t xml:space="preserve">the </w:t>
      </w:r>
      <w:r w:rsidRPr="00E14ADE">
        <w:rPr>
          <w:rFonts w:asciiTheme="minorHAnsi" w:hAnsiTheme="minorHAnsi" w:cstheme="minorHAnsi"/>
          <w:highlight w:val="yellow"/>
        </w:rPr>
        <w:t>binder clips and gently remove top glass slide</w:t>
      </w:r>
      <w:r w:rsidR="00AE0AB3" w:rsidRPr="00E14ADE">
        <w:rPr>
          <w:rFonts w:asciiTheme="minorHAnsi" w:hAnsiTheme="minorHAnsi" w:cstheme="minorHAnsi"/>
          <w:highlight w:val="yellow"/>
        </w:rPr>
        <w:t xml:space="preserve"> by applying opposite pressure to the two side spacers</w:t>
      </w:r>
      <w:r w:rsidRPr="00E14ADE">
        <w:rPr>
          <w:rFonts w:asciiTheme="minorHAnsi" w:hAnsiTheme="minorHAnsi" w:cstheme="minorHAnsi"/>
          <w:highlight w:val="yellow"/>
        </w:rPr>
        <w:t>.</w:t>
      </w:r>
    </w:p>
    <w:p w14:paraId="45D817CF" w14:textId="77777777" w:rsidR="00D67026" w:rsidRPr="00E14ADE" w:rsidRDefault="00D67026" w:rsidP="00E14ADE">
      <w:pPr>
        <w:pStyle w:val="NormalWeb"/>
        <w:spacing w:before="0" w:beforeAutospacing="0" w:after="0" w:afterAutospacing="0"/>
        <w:jc w:val="both"/>
        <w:rPr>
          <w:rFonts w:asciiTheme="minorHAnsi" w:hAnsiTheme="minorHAnsi" w:cstheme="minorHAnsi"/>
          <w:bCs/>
          <w:highlight w:val="yellow"/>
        </w:rPr>
      </w:pPr>
    </w:p>
    <w:p w14:paraId="6448C7F4" w14:textId="324A98D9" w:rsidR="000B259A" w:rsidRPr="00E14ADE" w:rsidRDefault="00A55FE6" w:rsidP="00E14ADE">
      <w:pPr>
        <w:pStyle w:val="NormalWeb"/>
        <w:numPr>
          <w:ilvl w:val="1"/>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Use </w:t>
      </w:r>
      <w:r w:rsidR="00EA5EF7" w:rsidRPr="00E14ADE">
        <w:rPr>
          <w:rFonts w:asciiTheme="minorHAnsi" w:hAnsiTheme="minorHAnsi" w:cstheme="minorHAnsi"/>
          <w:highlight w:val="yellow"/>
        </w:rPr>
        <w:t>an appropriate</w:t>
      </w:r>
      <w:r w:rsidR="004A12D0" w:rsidRPr="00E14ADE">
        <w:rPr>
          <w:rFonts w:asciiTheme="minorHAnsi" w:hAnsiTheme="minorHAnsi" w:cstheme="minorHAnsi"/>
          <w:highlight w:val="yellow"/>
        </w:rPr>
        <w:t>ly</w:t>
      </w:r>
      <w:r w:rsidR="00EA5EF7" w:rsidRPr="00E14ADE">
        <w:rPr>
          <w:rFonts w:asciiTheme="minorHAnsi" w:hAnsiTheme="minorHAnsi" w:cstheme="minorHAnsi"/>
          <w:highlight w:val="yellow"/>
        </w:rPr>
        <w:t xml:space="preserve"> size</w:t>
      </w:r>
      <w:r w:rsidR="004A12D0" w:rsidRPr="00E14ADE">
        <w:rPr>
          <w:rFonts w:asciiTheme="minorHAnsi" w:hAnsiTheme="minorHAnsi" w:cstheme="minorHAnsi"/>
          <w:highlight w:val="yellow"/>
        </w:rPr>
        <w:t>d</w:t>
      </w:r>
      <w:r w:rsidR="00EA5EF7" w:rsidRPr="00E14ADE">
        <w:rPr>
          <w:rFonts w:asciiTheme="minorHAnsi" w:hAnsiTheme="minorHAnsi" w:cstheme="minorHAnsi"/>
          <w:highlight w:val="yellow"/>
        </w:rPr>
        <w:t xml:space="preserve"> </w:t>
      </w:r>
      <w:r w:rsidRPr="00E14ADE">
        <w:rPr>
          <w:rFonts w:asciiTheme="minorHAnsi" w:hAnsiTheme="minorHAnsi" w:cstheme="minorHAnsi"/>
          <w:highlight w:val="yellow"/>
        </w:rPr>
        <w:t xml:space="preserve">biopsy punch </w:t>
      </w:r>
      <w:r w:rsidR="00177858" w:rsidRPr="00E14ADE">
        <w:rPr>
          <w:rFonts w:asciiTheme="minorHAnsi" w:hAnsiTheme="minorHAnsi" w:cstheme="minorHAnsi"/>
          <w:highlight w:val="yellow"/>
        </w:rPr>
        <w:t xml:space="preserve">to cut out </w:t>
      </w:r>
      <w:r w:rsidR="004A12D0" w:rsidRPr="00E14ADE">
        <w:rPr>
          <w:rFonts w:asciiTheme="minorHAnsi" w:hAnsiTheme="minorHAnsi" w:cstheme="minorHAnsi"/>
          <w:highlight w:val="yellow"/>
        </w:rPr>
        <w:t xml:space="preserve">the </w:t>
      </w:r>
      <w:r w:rsidR="00177858" w:rsidRPr="00E14ADE">
        <w:rPr>
          <w:rFonts w:asciiTheme="minorHAnsi" w:hAnsiTheme="minorHAnsi" w:cstheme="minorHAnsi"/>
          <w:highlight w:val="yellow"/>
        </w:rPr>
        <w:t xml:space="preserve">hydrogel samples. Punch out multiple </w:t>
      </w:r>
      <w:r w:rsidRPr="00E14ADE">
        <w:rPr>
          <w:rFonts w:asciiTheme="minorHAnsi" w:hAnsiTheme="minorHAnsi" w:cstheme="minorHAnsi"/>
          <w:highlight w:val="yellow"/>
        </w:rPr>
        <w:t xml:space="preserve">hydrogels </w:t>
      </w:r>
      <w:r w:rsidR="003565ED" w:rsidRPr="00E14ADE">
        <w:rPr>
          <w:rFonts w:asciiTheme="minorHAnsi" w:hAnsiTheme="minorHAnsi" w:cstheme="minorHAnsi"/>
          <w:highlight w:val="yellow"/>
        </w:rPr>
        <w:t xml:space="preserve">from the gel rectangle </w:t>
      </w:r>
      <w:r w:rsidR="00177858" w:rsidRPr="00E14ADE">
        <w:rPr>
          <w:rFonts w:asciiTheme="minorHAnsi" w:hAnsiTheme="minorHAnsi" w:cstheme="minorHAnsi"/>
          <w:highlight w:val="yellow"/>
        </w:rPr>
        <w:t>to serve as replicates and control samples</w:t>
      </w:r>
      <w:r w:rsidRPr="00E14ADE">
        <w:rPr>
          <w:rFonts w:asciiTheme="minorHAnsi" w:hAnsiTheme="minorHAnsi" w:cstheme="minorHAnsi"/>
          <w:highlight w:val="yellow"/>
        </w:rPr>
        <w:t xml:space="preserve">. </w:t>
      </w:r>
    </w:p>
    <w:p w14:paraId="46E012E1" w14:textId="4743B701" w:rsidR="009616A3" w:rsidRPr="00E14ADE" w:rsidRDefault="009616A3" w:rsidP="00E14ADE">
      <w:pPr>
        <w:pStyle w:val="NormalWeb"/>
        <w:spacing w:before="0" w:beforeAutospacing="0" w:after="0" w:afterAutospacing="0"/>
        <w:jc w:val="both"/>
        <w:rPr>
          <w:rFonts w:asciiTheme="minorHAnsi" w:hAnsiTheme="minorHAnsi" w:cstheme="minorHAnsi"/>
          <w:bCs/>
        </w:rPr>
      </w:pPr>
    </w:p>
    <w:p w14:paraId="3898CF94" w14:textId="77777777" w:rsidR="009616A3" w:rsidRPr="00E14ADE" w:rsidRDefault="009616A3" w:rsidP="00E14ADE">
      <w:pPr>
        <w:pStyle w:val="NormalWeb"/>
        <w:numPr>
          <w:ilvl w:val="0"/>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b/>
          <w:iCs/>
        </w:rPr>
        <w:t>Hydrogel Stiffness Measurements</w:t>
      </w:r>
    </w:p>
    <w:p w14:paraId="7AE58C7F" w14:textId="77777777" w:rsidR="009616A3" w:rsidRPr="00E14ADE" w:rsidRDefault="009616A3" w:rsidP="00E14ADE">
      <w:pPr>
        <w:pStyle w:val="NormalWeb"/>
        <w:spacing w:before="0" w:beforeAutospacing="0" w:after="0" w:afterAutospacing="0"/>
        <w:jc w:val="both"/>
        <w:rPr>
          <w:rFonts w:asciiTheme="minorHAnsi" w:hAnsiTheme="minorHAnsi" w:cstheme="minorHAnsi"/>
          <w:bCs/>
        </w:rPr>
      </w:pPr>
    </w:p>
    <w:p w14:paraId="7F2439E4" w14:textId="61BABFB2" w:rsidR="009616A3" w:rsidRPr="00E14ADE" w:rsidRDefault="009616A3" w:rsidP="00E14ADE">
      <w:pPr>
        <w:pStyle w:val="NormalWeb"/>
        <w:numPr>
          <w:ilvl w:val="1"/>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iCs/>
        </w:rPr>
        <w:t>Punch out</w:t>
      </w:r>
      <w:r w:rsidR="00AE0AB3" w:rsidRPr="00E14ADE">
        <w:rPr>
          <w:rFonts w:asciiTheme="minorHAnsi" w:hAnsiTheme="minorHAnsi" w:cstheme="minorHAnsi"/>
          <w:bCs/>
        </w:rPr>
        <w:t xml:space="preserve"> hydrogels with </w:t>
      </w:r>
      <w:r w:rsidRPr="00E14ADE">
        <w:rPr>
          <w:rFonts w:asciiTheme="minorHAnsi" w:hAnsiTheme="minorHAnsi" w:cstheme="minorHAnsi"/>
          <w:iCs/>
        </w:rPr>
        <w:t>an 8</w:t>
      </w:r>
      <w:r w:rsidR="004A12D0" w:rsidRPr="00E14ADE">
        <w:rPr>
          <w:rFonts w:asciiTheme="minorHAnsi" w:hAnsiTheme="minorHAnsi" w:cstheme="minorHAnsi"/>
          <w:iCs/>
        </w:rPr>
        <w:t xml:space="preserve"> </w:t>
      </w:r>
      <w:r w:rsidRPr="00E14ADE">
        <w:rPr>
          <w:rFonts w:asciiTheme="minorHAnsi" w:hAnsiTheme="minorHAnsi" w:cstheme="minorHAnsi"/>
          <w:iCs/>
        </w:rPr>
        <w:t>mm</w:t>
      </w:r>
      <w:r w:rsidR="004A12D0" w:rsidRPr="00E14ADE">
        <w:rPr>
          <w:rFonts w:asciiTheme="minorHAnsi" w:hAnsiTheme="minorHAnsi" w:cstheme="minorHAnsi"/>
          <w:iCs/>
        </w:rPr>
        <w:t>-</w:t>
      </w:r>
      <w:r w:rsidRPr="00E14ADE">
        <w:rPr>
          <w:rFonts w:asciiTheme="minorHAnsi" w:hAnsiTheme="minorHAnsi" w:cstheme="minorHAnsi"/>
          <w:iCs/>
        </w:rPr>
        <w:t>diameter</w:t>
      </w:r>
      <w:r w:rsidR="00AE0AB3" w:rsidRPr="00E14ADE">
        <w:rPr>
          <w:rFonts w:asciiTheme="minorHAnsi" w:hAnsiTheme="minorHAnsi" w:cstheme="minorHAnsi"/>
          <w:bCs/>
        </w:rPr>
        <w:t xml:space="preserve"> biopsy punch </w:t>
      </w:r>
      <w:r w:rsidR="00D67026" w:rsidRPr="00E14ADE">
        <w:rPr>
          <w:rFonts w:asciiTheme="minorHAnsi" w:hAnsiTheme="minorHAnsi" w:cstheme="minorHAnsi"/>
          <w:iCs/>
        </w:rPr>
        <w:t>for an 8</w:t>
      </w:r>
      <w:r w:rsidR="00300A15" w:rsidRPr="00E14ADE">
        <w:rPr>
          <w:rFonts w:asciiTheme="minorHAnsi" w:hAnsiTheme="minorHAnsi" w:cstheme="minorHAnsi"/>
          <w:iCs/>
        </w:rPr>
        <w:t>-</w:t>
      </w:r>
      <w:r w:rsidR="00D67026" w:rsidRPr="00E14ADE">
        <w:rPr>
          <w:rFonts w:asciiTheme="minorHAnsi" w:hAnsiTheme="minorHAnsi" w:cstheme="minorHAnsi"/>
          <w:iCs/>
        </w:rPr>
        <w:t xml:space="preserve">mm parallel plate rheometer. </w:t>
      </w:r>
      <w:r w:rsidRPr="00E14ADE">
        <w:rPr>
          <w:rFonts w:asciiTheme="minorHAnsi" w:hAnsiTheme="minorHAnsi" w:cstheme="minorHAnsi"/>
          <w:iCs/>
        </w:rPr>
        <w:t xml:space="preserve">Load </w:t>
      </w:r>
      <w:r w:rsidR="00D67026" w:rsidRPr="00E14ADE">
        <w:rPr>
          <w:rFonts w:asciiTheme="minorHAnsi" w:hAnsiTheme="minorHAnsi" w:cstheme="minorHAnsi"/>
          <w:iCs/>
        </w:rPr>
        <w:t xml:space="preserve">one </w:t>
      </w:r>
      <w:r w:rsidRPr="00E14ADE">
        <w:rPr>
          <w:rFonts w:asciiTheme="minorHAnsi" w:hAnsiTheme="minorHAnsi" w:cstheme="minorHAnsi"/>
          <w:iCs/>
        </w:rPr>
        <w:t>hydrogel sample into the rheometer</w:t>
      </w:r>
      <w:r w:rsidR="00300A15" w:rsidRPr="00E14ADE">
        <w:rPr>
          <w:rFonts w:asciiTheme="minorHAnsi" w:hAnsiTheme="minorHAnsi" w:cstheme="minorHAnsi"/>
          <w:iCs/>
        </w:rPr>
        <w:t xml:space="preserve"> (see the </w:t>
      </w:r>
      <w:r w:rsidR="004A12D0" w:rsidRPr="00E14ADE">
        <w:rPr>
          <w:rFonts w:asciiTheme="minorHAnsi" w:hAnsiTheme="minorHAnsi" w:cstheme="minorHAnsi"/>
          <w:b/>
          <w:iCs/>
        </w:rPr>
        <w:t>T</w:t>
      </w:r>
      <w:r w:rsidR="00300A15" w:rsidRPr="00E14ADE">
        <w:rPr>
          <w:rFonts w:asciiTheme="minorHAnsi" w:hAnsiTheme="minorHAnsi" w:cstheme="minorHAnsi"/>
          <w:b/>
          <w:iCs/>
        </w:rPr>
        <w:t xml:space="preserve">able of </w:t>
      </w:r>
      <w:r w:rsidR="004A12D0" w:rsidRPr="00E14ADE">
        <w:rPr>
          <w:rFonts w:asciiTheme="minorHAnsi" w:hAnsiTheme="minorHAnsi" w:cstheme="minorHAnsi"/>
          <w:b/>
          <w:iCs/>
        </w:rPr>
        <w:t>M</w:t>
      </w:r>
      <w:r w:rsidR="00300A15" w:rsidRPr="00E14ADE">
        <w:rPr>
          <w:rFonts w:asciiTheme="minorHAnsi" w:hAnsiTheme="minorHAnsi" w:cstheme="minorHAnsi"/>
          <w:b/>
          <w:iCs/>
        </w:rPr>
        <w:t>aterials</w:t>
      </w:r>
      <w:r w:rsidR="00300A15" w:rsidRPr="00E14ADE">
        <w:rPr>
          <w:rFonts w:asciiTheme="minorHAnsi" w:hAnsiTheme="minorHAnsi" w:cstheme="minorHAnsi"/>
          <w:iCs/>
        </w:rPr>
        <w:t>)</w:t>
      </w:r>
      <w:r w:rsidRPr="00E14ADE">
        <w:rPr>
          <w:rFonts w:asciiTheme="minorHAnsi" w:hAnsiTheme="minorHAnsi" w:cstheme="minorHAnsi"/>
          <w:iCs/>
        </w:rPr>
        <w:t xml:space="preserve">. </w:t>
      </w:r>
    </w:p>
    <w:p w14:paraId="415C8640" w14:textId="77777777" w:rsidR="009616A3" w:rsidRPr="00E14ADE" w:rsidRDefault="009616A3" w:rsidP="00E14ADE">
      <w:pPr>
        <w:pStyle w:val="NormalWeb"/>
        <w:spacing w:before="0" w:beforeAutospacing="0" w:after="0" w:afterAutospacing="0"/>
        <w:jc w:val="both"/>
        <w:rPr>
          <w:rFonts w:asciiTheme="minorHAnsi" w:hAnsiTheme="minorHAnsi" w:cstheme="minorHAnsi"/>
          <w:bCs/>
        </w:rPr>
      </w:pPr>
    </w:p>
    <w:p w14:paraId="7D87378F" w14:textId="750528DF" w:rsidR="009616A3" w:rsidRPr="00E14ADE" w:rsidRDefault="009616A3" w:rsidP="00E14ADE">
      <w:pPr>
        <w:pStyle w:val="NormalWeb"/>
        <w:numPr>
          <w:ilvl w:val="1"/>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iCs/>
        </w:rPr>
        <w:t>Lower</w:t>
      </w:r>
      <w:r w:rsidR="004A12D0" w:rsidRPr="00E14ADE">
        <w:rPr>
          <w:rFonts w:asciiTheme="minorHAnsi" w:hAnsiTheme="minorHAnsi" w:cstheme="minorHAnsi"/>
          <w:iCs/>
        </w:rPr>
        <w:t xml:space="preserve"> the</w:t>
      </w:r>
      <w:r w:rsidRPr="00E14ADE">
        <w:rPr>
          <w:rFonts w:asciiTheme="minorHAnsi" w:hAnsiTheme="minorHAnsi" w:cstheme="minorHAnsi"/>
          <w:iCs/>
        </w:rPr>
        <w:t xml:space="preserve"> parallel plate geometry </w:t>
      </w:r>
      <w:r w:rsidR="004A12D0" w:rsidRPr="00E14ADE">
        <w:rPr>
          <w:rFonts w:asciiTheme="minorHAnsi" w:hAnsiTheme="minorHAnsi" w:cstheme="minorHAnsi"/>
          <w:iCs/>
        </w:rPr>
        <w:t>that is</w:t>
      </w:r>
      <w:r w:rsidRPr="00E14ADE">
        <w:rPr>
          <w:rFonts w:asciiTheme="minorHAnsi" w:hAnsiTheme="minorHAnsi" w:cstheme="minorHAnsi"/>
          <w:iCs/>
        </w:rPr>
        <w:t xml:space="preserve"> 8</w:t>
      </w:r>
      <w:r w:rsidR="004A12D0" w:rsidRPr="00E14ADE">
        <w:rPr>
          <w:rFonts w:asciiTheme="minorHAnsi" w:hAnsiTheme="minorHAnsi" w:cstheme="minorHAnsi"/>
          <w:iCs/>
        </w:rPr>
        <w:t xml:space="preserve"> </w:t>
      </w:r>
      <w:r w:rsidRPr="00E14ADE">
        <w:rPr>
          <w:rFonts w:asciiTheme="minorHAnsi" w:hAnsiTheme="minorHAnsi" w:cstheme="minorHAnsi"/>
          <w:iCs/>
        </w:rPr>
        <w:t xml:space="preserve">mm </w:t>
      </w:r>
      <w:r w:rsidR="004A12D0" w:rsidRPr="00E14ADE">
        <w:rPr>
          <w:rFonts w:asciiTheme="minorHAnsi" w:hAnsiTheme="minorHAnsi" w:cstheme="minorHAnsi"/>
          <w:iCs/>
        </w:rPr>
        <w:t xml:space="preserve">in </w:t>
      </w:r>
      <w:r w:rsidRPr="00E14ADE">
        <w:rPr>
          <w:rFonts w:asciiTheme="minorHAnsi" w:hAnsiTheme="minorHAnsi" w:cstheme="minorHAnsi"/>
          <w:iCs/>
        </w:rPr>
        <w:t xml:space="preserve">diameter until making contact with the surface of the gel. </w:t>
      </w:r>
      <w:r w:rsidR="00300A15" w:rsidRPr="00E14ADE">
        <w:rPr>
          <w:rFonts w:asciiTheme="minorHAnsi" w:hAnsiTheme="minorHAnsi" w:cstheme="minorHAnsi"/>
          <w:iCs/>
        </w:rPr>
        <w:t>Keep</w:t>
      </w:r>
      <w:r w:rsidR="004A12D0" w:rsidRPr="00E14ADE">
        <w:rPr>
          <w:rFonts w:asciiTheme="minorHAnsi" w:hAnsiTheme="minorHAnsi" w:cstheme="minorHAnsi"/>
          <w:iCs/>
        </w:rPr>
        <w:t xml:space="preserve"> a</w:t>
      </w:r>
      <w:r w:rsidR="00300A15" w:rsidRPr="00E14ADE">
        <w:rPr>
          <w:rFonts w:asciiTheme="minorHAnsi" w:hAnsiTheme="minorHAnsi" w:cstheme="minorHAnsi"/>
          <w:iCs/>
        </w:rPr>
        <w:t xml:space="preserve"> g</w:t>
      </w:r>
      <w:r w:rsidRPr="00E14ADE">
        <w:rPr>
          <w:rFonts w:asciiTheme="minorHAnsi" w:hAnsiTheme="minorHAnsi" w:cstheme="minorHAnsi"/>
          <w:iCs/>
        </w:rPr>
        <w:t>ap distance of 0.5 mm for a 0.5 mm</w:t>
      </w:r>
      <w:r w:rsidR="004A12D0" w:rsidRPr="00E14ADE">
        <w:rPr>
          <w:rFonts w:asciiTheme="minorHAnsi" w:hAnsiTheme="minorHAnsi" w:cstheme="minorHAnsi"/>
          <w:iCs/>
        </w:rPr>
        <w:t>-</w:t>
      </w:r>
      <w:r w:rsidRPr="00E14ADE">
        <w:rPr>
          <w:rFonts w:asciiTheme="minorHAnsi" w:hAnsiTheme="minorHAnsi" w:cstheme="minorHAnsi"/>
          <w:iCs/>
        </w:rPr>
        <w:t>thick hydrogel</w:t>
      </w:r>
      <w:r w:rsidR="006652C8" w:rsidRPr="00E14ADE">
        <w:rPr>
          <w:rFonts w:asciiTheme="minorHAnsi" w:hAnsiTheme="minorHAnsi" w:cstheme="minorHAnsi"/>
          <w:iCs/>
        </w:rPr>
        <w:t xml:space="preserve"> sample</w:t>
      </w:r>
      <w:r w:rsidRPr="00E14ADE">
        <w:rPr>
          <w:rFonts w:asciiTheme="minorHAnsi" w:hAnsiTheme="minorHAnsi" w:cstheme="minorHAnsi"/>
          <w:iCs/>
        </w:rPr>
        <w:t>.</w:t>
      </w:r>
    </w:p>
    <w:p w14:paraId="127D178A" w14:textId="77777777" w:rsidR="009616A3" w:rsidRPr="00E14ADE" w:rsidRDefault="009616A3" w:rsidP="00E14ADE">
      <w:pPr>
        <w:pStyle w:val="NormalWeb"/>
        <w:spacing w:before="0" w:beforeAutospacing="0" w:after="0" w:afterAutospacing="0"/>
        <w:jc w:val="both"/>
        <w:rPr>
          <w:rFonts w:asciiTheme="minorHAnsi" w:hAnsiTheme="minorHAnsi" w:cstheme="minorHAnsi"/>
          <w:bCs/>
        </w:rPr>
      </w:pPr>
    </w:p>
    <w:p w14:paraId="5C5C52D0" w14:textId="678D8989" w:rsidR="00300A15" w:rsidRPr="00E14ADE" w:rsidRDefault="009616A3" w:rsidP="00E14ADE">
      <w:pPr>
        <w:pStyle w:val="NormalWeb"/>
        <w:numPr>
          <w:ilvl w:val="1"/>
          <w:numId w:val="20"/>
        </w:numPr>
        <w:spacing w:before="0" w:beforeAutospacing="0" w:after="0" w:afterAutospacing="0"/>
        <w:jc w:val="both"/>
        <w:rPr>
          <w:rFonts w:asciiTheme="minorHAnsi" w:hAnsiTheme="minorHAnsi" w:cstheme="minorHAnsi"/>
          <w:bCs/>
        </w:rPr>
      </w:pPr>
      <w:r w:rsidRPr="00E14ADE">
        <w:rPr>
          <w:rFonts w:asciiTheme="minorHAnsi" w:hAnsiTheme="minorHAnsi" w:cstheme="minorHAnsi"/>
          <w:iCs/>
        </w:rPr>
        <w:t>Perform time sweeps for 5 min at 0.1% strain</w:t>
      </w:r>
      <w:r w:rsidR="004A12D0" w:rsidRPr="00E14ADE">
        <w:rPr>
          <w:rFonts w:asciiTheme="minorHAnsi" w:hAnsiTheme="minorHAnsi" w:cstheme="minorHAnsi"/>
          <w:iCs/>
        </w:rPr>
        <w:t>,</w:t>
      </w:r>
      <w:r w:rsidRPr="00E14ADE">
        <w:rPr>
          <w:rFonts w:asciiTheme="minorHAnsi" w:hAnsiTheme="minorHAnsi" w:cstheme="minorHAnsi"/>
          <w:iCs/>
        </w:rPr>
        <w:t xml:space="preserve"> 0.1 Hz frequency</w:t>
      </w:r>
      <w:r w:rsidR="004A12D0" w:rsidRPr="00E14ADE">
        <w:rPr>
          <w:rFonts w:asciiTheme="minorHAnsi" w:hAnsiTheme="minorHAnsi" w:cstheme="minorHAnsi"/>
          <w:iCs/>
        </w:rPr>
        <w:t>,</w:t>
      </w:r>
      <w:r w:rsidRPr="00E14ADE">
        <w:rPr>
          <w:rFonts w:asciiTheme="minorHAnsi" w:hAnsiTheme="minorHAnsi" w:cstheme="minorHAnsi"/>
          <w:iCs/>
        </w:rPr>
        <w:t xml:space="preserve"> a</w:t>
      </w:r>
      <w:r w:rsidR="004A12D0" w:rsidRPr="00E14ADE">
        <w:rPr>
          <w:rFonts w:asciiTheme="minorHAnsi" w:hAnsiTheme="minorHAnsi" w:cstheme="minorHAnsi"/>
          <w:iCs/>
        </w:rPr>
        <w:t>nd</w:t>
      </w:r>
      <w:r w:rsidRPr="00E14ADE">
        <w:rPr>
          <w:rFonts w:asciiTheme="minorHAnsi" w:hAnsiTheme="minorHAnsi" w:cstheme="minorHAnsi"/>
          <w:iCs/>
        </w:rPr>
        <w:t xml:space="preserve"> 37</w:t>
      </w:r>
      <w:r w:rsidR="00300A15" w:rsidRPr="00E14ADE">
        <w:rPr>
          <w:rFonts w:asciiTheme="minorHAnsi" w:hAnsiTheme="minorHAnsi" w:cstheme="minorHAnsi"/>
          <w:iCs/>
        </w:rPr>
        <w:t xml:space="preserve"> </w:t>
      </w:r>
      <w:r w:rsidRPr="00E14ADE">
        <w:rPr>
          <w:rFonts w:asciiTheme="minorHAnsi" w:hAnsiTheme="minorHAnsi" w:cstheme="minorHAnsi"/>
          <w:iCs/>
        </w:rPr>
        <w:t>°C.</w:t>
      </w:r>
      <w:r w:rsidR="00D67026" w:rsidRPr="00E14ADE">
        <w:rPr>
          <w:rFonts w:asciiTheme="minorHAnsi" w:hAnsiTheme="minorHAnsi" w:cstheme="minorHAnsi"/>
          <w:iCs/>
        </w:rPr>
        <w:t xml:space="preserve"> A</w:t>
      </w:r>
      <w:r w:rsidRPr="00E14ADE">
        <w:rPr>
          <w:rFonts w:asciiTheme="minorHAnsi" w:hAnsiTheme="minorHAnsi" w:cstheme="minorHAnsi"/>
          <w:iCs/>
        </w:rPr>
        <w:t xml:space="preserve">verage </w:t>
      </w:r>
      <w:r w:rsidR="004A12D0" w:rsidRPr="00E14ADE">
        <w:rPr>
          <w:rFonts w:asciiTheme="minorHAnsi" w:hAnsiTheme="minorHAnsi" w:cstheme="minorHAnsi"/>
          <w:iCs/>
        </w:rPr>
        <w:t xml:space="preserve">the </w:t>
      </w:r>
      <w:r w:rsidRPr="00E14ADE">
        <w:rPr>
          <w:rFonts w:asciiTheme="minorHAnsi" w:hAnsiTheme="minorHAnsi" w:cstheme="minorHAnsi"/>
          <w:iCs/>
        </w:rPr>
        <w:t>G’ values across each time sweep. Run independent hydrogels for replicates of each composition.</w:t>
      </w:r>
      <w:r w:rsidRPr="00E14ADE">
        <w:rPr>
          <w:rFonts w:asciiTheme="minorHAnsi" w:hAnsiTheme="minorHAnsi" w:cstheme="minorHAnsi"/>
          <w:i/>
        </w:rPr>
        <w:t xml:space="preserve"> </w:t>
      </w:r>
    </w:p>
    <w:p w14:paraId="60400554" w14:textId="77777777" w:rsidR="00300A15" w:rsidRPr="00E14ADE" w:rsidRDefault="00300A15" w:rsidP="00E14ADE">
      <w:pPr>
        <w:pStyle w:val="NormalWeb"/>
        <w:spacing w:before="0" w:beforeAutospacing="0" w:after="0" w:afterAutospacing="0"/>
        <w:jc w:val="both"/>
        <w:rPr>
          <w:rFonts w:asciiTheme="minorHAnsi" w:hAnsiTheme="minorHAnsi" w:cstheme="minorHAnsi"/>
          <w:i/>
        </w:rPr>
      </w:pPr>
    </w:p>
    <w:p w14:paraId="572BBACC" w14:textId="6F29523F" w:rsidR="00AE0AB3" w:rsidRPr="00E14ADE" w:rsidRDefault="00D67026"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rPr>
        <w:t>Note: The G’ values should be stable across time points</w:t>
      </w:r>
      <w:r w:rsidR="004A12D0" w:rsidRPr="00E14ADE">
        <w:rPr>
          <w:rFonts w:asciiTheme="minorHAnsi" w:hAnsiTheme="minorHAnsi" w:cstheme="minorHAnsi"/>
        </w:rPr>
        <w:t>; i</w:t>
      </w:r>
      <w:r w:rsidRPr="00E14ADE">
        <w:rPr>
          <w:rFonts w:asciiTheme="minorHAnsi" w:hAnsiTheme="minorHAnsi" w:cstheme="minorHAnsi"/>
        </w:rPr>
        <w:t>f they are not</w:t>
      </w:r>
      <w:r w:rsidR="004A12D0" w:rsidRPr="00E14ADE">
        <w:rPr>
          <w:rFonts w:asciiTheme="minorHAnsi" w:hAnsiTheme="minorHAnsi" w:cstheme="minorHAnsi"/>
        </w:rPr>
        <w:t>,</w:t>
      </w:r>
      <w:r w:rsidRPr="00E14ADE">
        <w:rPr>
          <w:rFonts w:asciiTheme="minorHAnsi" w:hAnsiTheme="minorHAnsi" w:cstheme="minorHAnsi"/>
        </w:rPr>
        <w:t xml:space="preserve"> percent strain and frequency sweeps should</w:t>
      </w:r>
      <w:r w:rsidR="00AE0AB3" w:rsidRPr="00E14ADE">
        <w:rPr>
          <w:rFonts w:asciiTheme="minorHAnsi" w:hAnsiTheme="minorHAnsi" w:cstheme="minorHAnsi"/>
          <w:bCs/>
        </w:rPr>
        <w:t xml:space="preserve"> be </w:t>
      </w:r>
      <w:r w:rsidRPr="00E14ADE">
        <w:rPr>
          <w:rFonts w:asciiTheme="minorHAnsi" w:hAnsiTheme="minorHAnsi" w:cstheme="minorHAnsi"/>
        </w:rPr>
        <w:t xml:space="preserve">performed to select </w:t>
      </w:r>
      <w:r w:rsidR="004A12D0" w:rsidRPr="00E14ADE">
        <w:rPr>
          <w:rFonts w:asciiTheme="minorHAnsi" w:hAnsiTheme="minorHAnsi" w:cstheme="minorHAnsi"/>
        </w:rPr>
        <w:t xml:space="preserve">the </w:t>
      </w:r>
      <w:r w:rsidRPr="00E14ADE">
        <w:rPr>
          <w:rFonts w:asciiTheme="minorHAnsi" w:hAnsiTheme="minorHAnsi" w:cstheme="minorHAnsi"/>
        </w:rPr>
        <w:t>appropriate values</w:t>
      </w:r>
      <w:r w:rsidRPr="00E14ADE">
        <w:rPr>
          <w:rFonts w:asciiTheme="minorHAnsi" w:hAnsiTheme="minorHAnsi" w:cstheme="minorHAnsi"/>
          <w:iCs/>
        </w:rPr>
        <w:fldChar w:fldCharType="begin" w:fldLock="1"/>
      </w:r>
      <w:r w:rsidRPr="00E14ADE">
        <w:rPr>
          <w:rFonts w:asciiTheme="minorHAnsi" w:hAnsiTheme="minorHAnsi" w:cstheme="minorHAnsi"/>
          <w:iCs/>
        </w:rPr>
        <w:instrText>ADDIN CSL_CITATION { "citationItems" : [ { "id" : "ITEM-1", "itemData" : { "DOI" : "10.1002/jbm.b.33088", "ISBN" : "1552-4981 (Electronic)\r1552-4973 (Linking)", "ISSN" : "15524981", "PMID" : "24357498", "abstract" : "Hydrogels are studied extensively for many tissue engineering applications, and their mechanical properties influence both cellular and tissue compatibility. However, it is difficult to compare the mechanical properties of hydrogels between studies due to a lack of continuity between rheological protocols. This study outlines a straightforward protocol to accurately determine hydrogel equilibrium modulus and gelation time using a series of rheological tests. These protocols are applied to several hydrogel systems used within tissue engineering applications: agarose, collagen, fibrin, Matrigel\u2122, and methylcellulose. The protocol is outlined in four steps: (1) Time sweep to determine the gelation time of the hydrogel. (2) Strain sweep to determine the linear-viscoelastic region of the hydrogel with respect to strain. (3) Frequency sweep to determine the linear equilibrium modulus plateau of the hydrogel. (4) Time sweep with values obtained from strain and frequency sweeps to accurately report the equilibrium moduli and gelation time. Finally, the rheological characterization protocol was evaluated using a composite Matrigel\u2122-methylcellulose hydrogel blend whose mechanical properties were previously unknown. The protocol described herein provides a standardized approach for proper analysis of hydrogel rheological properties. \u00a9 2013 Wiley Periodicals, Inc. J Biomed Mater Res Part B: Appl Biomater, 2013.", "author" : [ { "dropping-particle" : "", "family" : "Zuidema", "given" : "Jonathan M.", "non-dropping-particle" : "", "parse-names" : false, "suffix" : "" }, { "dropping-particle" : "", "family" : "Rivet", "given" : "Christopher J.", "non-dropping-particle" : "", "parse-names" : false, "suffix" : "" }, { "dropping-particle" : "", "family" : "Gilbert", "given" : "Ryan J.", "non-dropping-particle" : "", "parse-names" : false, "suffix" : "" }, { "dropping-particle" : "", "family" : "Morrison", "given" : "Faith A.", "non-dropping-particle" : "", "parse-names" : false, "suffix" : "" } ], "container-title" : "Journal of Biomedical Materials Research - Part B Applied Biomaterials", "id" : "ITEM-1", "issue" : "5", "issued" : { "date-parts" : [ [ "2014" ] ] }, "page" : "1063-1073", "title" : "A protocol for rheological characterization of hydrogels for tissue engineering strategies", "type" : "article-journal", "volume" : "102" }, "uris" : [ "http://www.mendeley.com/documents/?uuid=72f81eaa-4572-44d2-a077-418840818135" ] } ], "mendeley" : { "formattedCitation" : "&lt;sup&gt;14&lt;/sup&gt;", "plainTextFormattedCitation" : "14" }, "properties" : { "noteIndex" : 0 }, "schema" : "https://github.com/citation-style-language/schema/raw/master/csl-citation.json" }</w:instrText>
      </w:r>
      <w:r w:rsidRPr="00E14ADE">
        <w:rPr>
          <w:rFonts w:asciiTheme="minorHAnsi" w:hAnsiTheme="minorHAnsi" w:cstheme="minorHAnsi"/>
          <w:iCs/>
        </w:rPr>
        <w:fldChar w:fldCharType="separate"/>
      </w:r>
      <w:r w:rsidRPr="00E14ADE">
        <w:rPr>
          <w:rFonts w:asciiTheme="minorHAnsi" w:hAnsiTheme="minorHAnsi" w:cstheme="minorHAnsi"/>
          <w:iCs/>
          <w:vertAlign w:val="superscript"/>
        </w:rPr>
        <w:t>14</w:t>
      </w:r>
      <w:r w:rsidRPr="00E14ADE">
        <w:rPr>
          <w:rFonts w:asciiTheme="minorHAnsi" w:hAnsiTheme="minorHAnsi" w:cstheme="minorHAnsi"/>
          <w:iCs/>
        </w:rPr>
        <w:fldChar w:fldCharType="end"/>
      </w:r>
      <w:r w:rsidRPr="00E14ADE">
        <w:rPr>
          <w:rFonts w:asciiTheme="minorHAnsi" w:hAnsiTheme="minorHAnsi" w:cstheme="minorHAnsi"/>
        </w:rPr>
        <w:t>.</w:t>
      </w:r>
      <w:r w:rsidR="00AE0AB3" w:rsidRPr="00E14ADE">
        <w:rPr>
          <w:rFonts w:asciiTheme="minorHAnsi" w:hAnsiTheme="minorHAnsi" w:cstheme="minorHAnsi"/>
          <w:bCs/>
        </w:rPr>
        <w:t xml:space="preserve"> </w:t>
      </w:r>
    </w:p>
    <w:p w14:paraId="43AA182C" w14:textId="77777777" w:rsidR="004401D9" w:rsidRPr="00E14ADE" w:rsidRDefault="004401D9" w:rsidP="00E14ADE">
      <w:pPr>
        <w:pStyle w:val="NoSpacing"/>
        <w:jc w:val="both"/>
        <w:rPr>
          <w:rFonts w:asciiTheme="minorHAnsi" w:hAnsiTheme="minorHAnsi" w:cstheme="minorHAnsi"/>
          <w:bCs/>
        </w:rPr>
      </w:pPr>
    </w:p>
    <w:p w14:paraId="6F6E37AF" w14:textId="77777777" w:rsidR="00B71C75" w:rsidRPr="00E14ADE" w:rsidRDefault="00B71C75" w:rsidP="00E14ADE">
      <w:pPr>
        <w:pStyle w:val="NormalWeb"/>
        <w:numPr>
          <w:ilvl w:val="0"/>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
          <w:highlight w:val="yellow"/>
        </w:rPr>
        <w:t>Protein Patterning</w:t>
      </w:r>
    </w:p>
    <w:p w14:paraId="25954173" w14:textId="77777777" w:rsidR="00F63E77" w:rsidRPr="00E14ADE" w:rsidRDefault="00F63E77" w:rsidP="00E14ADE">
      <w:pPr>
        <w:pStyle w:val="NormalWeb"/>
        <w:spacing w:before="0" w:beforeAutospacing="0" w:after="0" w:afterAutospacing="0"/>
        <w:jc w:val="both"/>
        <w:rPr>
          <w:rFonts w:asciiTheme="minorHAnsi" w:hAnsiTheme="minorHAnsi" w:cstheme="minorHAnsi"/>
          <w:b/>
          <w:bCs/>
          <w:highlight w:val="yellow"/>
        </w:rPr>
      </w:pPr>
    </w:p>
    <w:p w14:paraId="590C601A" w14:textId="15800B06" w:rsidR="007F7D61" w:rsidRPr="00E14ADE" w:rsidRDefault="00177858" w:rsidP="00E14ADE">
      <w:pPr>
        <w:pStyle w:val="NormalWeb"/>
        <w:numPr>
          <w:ilvl w:val="1"/>
          <w:numId w:val="20"/>
        </w:numPr>
        <w:spacing w:before="0" w:beforeAutospacing="0" w:after="0" w:afterAutospacing="0"/>
        <w:jc w:val="both"/>
        <w:rPr>
          <w:rFonts w:asciiTheme="minorHAnsi" w:hAnsiTheme="minorHAnsi" w:cstheme="minorHAnsi"/>
          <w:bCs/>
          <w:highlight w:val="yellow"/>
        </w:rPr>
      </w:pPr>
      <w:r w:rsidRPr="00E14ADE">
        <w:rPr>
          <w:rFonts w:asciiTheme="minorHAnsi" w:hAnsiTheme="minorHAnsi" w:cstheme="minorHAnsi"/>
          <w:bCs/>
        </w:rPr>
        <w:t xml:space="preserve">Prepare </w:t>
      </w:r>
      <w:r w:rsidR="004A12D0" w:rsidRPr="00E14ADE">
        <w:rPr>
          <w:rFonts w:asciiTheme="minorHAnsi" w:hAnsiTheme="minorHAnsi" w:cstheme="minorHAnsi"/>
          <w:bCs/>
        </w:rPr>
        <w:t>the</w:t>
      </w:r>
      <w:r w:rsidRPr="00E14ADE">
        <w:rPr>
          <w:rFonts w:asciiTheme="minorHAnsi" w:hAnsiTheme="minorHAnsi" w:cstheme="minorHAnsi"/>
          <w:bCs/>
        </w:rPr>
        <w:t xml:space="preserve"> desired pattern for </w:t>
      </w:r>
      <w:r w:rsidR="00300A15" w:rsidRPr="00E14ADE">
        <w:rPr>
          <w:rFonts w:asciiTheme="minorHAnsi" w:hAnsiTheme="minorHAnsi" w:cstheme="minorHAnsi"/>
          <w:bCs/>
        </w:rPr>
        <w:t xml:space="preserve">the </w:t>
      </w:r>
      <w:r w:rsidRPr="00E14ADE">
        <w:rPr>
          <w:rFonts w:asciiTheme="minorHAnsi" w:hAnsiTheme="minorHAnsi" w:cstheme="minorHAnsi"/>
          <w:bCs/>
        </w:rPr>
        <w:t xml:space="preserve">photomask using a </w:t>
      </w:r>
      <w:r w:rsidR="00300A15" w:rsidRPr="00E14ADE">
        <w:rPr>
          <w:rFonts w:asciiTheme="minorHAnsi" w:hAnsiTheme="minorHAnsi" w:cstheme="minorHAnsi"/>
          <w:bCs/>
        </w:rPr>
        <w:t>computer aided design (</w:t>
      </w:r>
      <w:r w:rsidRPr="00E14ADE">
        <w:rPr>
          <w:rFonts w:asciiTheme="minorHAnsi" w:hAnsiTheme="minorHAnsi" w:cstheme="minorHAnsi"/>
          <w:bCs/>
        </w:rPr>
        <w:t>CAD</w:t>
      </w:r>
      <w:r w:rsidR="00300A15" w:rsidRPr="00E14ADE">
        <w:rPr>
          <w:rFonts w:asciiTheme="minorHAnsi" w:hAnsiTheme="minorHAnsi" w:cstheme="minorHAnsi"/>
          <w:bCs/>
        </w:rPr>
        <w:t>)</w:t>
      </w:r>
      <w:r w:rsidRPr="00E14ADE">
        <w:rPr>
          <w:rFonts w:asciiTheme="minorHAnsi" w:hAnsiTheme="minorHAnsi" w:cstheme="minorHAnsi"/>
          <w:bCs/>
        </w:rPr>
        <w:t xml:space="preserve"> program.</w:t>
      </w:r>
      <w:r w:rsidR="004A12D0" w:rsidRPr="00E14ADE">
        <w:rPr>
          <w:rFonts w:asciiTheme="minorHAnsi" w:hAnsiTheme="minorHAnsi" w:cstheme="minorHAnsi"/>
          <w:bCs/>
        </w:rPr>
        <w:t xml:space="preserve"> Print the</w:t>
      </w:r>
      <w:r w:rsidRPr="00E14ADE">
        <w:rPr>
          <w:rFonts w:asciiTheme="minorHAnsi" w:hAnsiTheme="minorHAnsi" w:cstheme="minorHAnsi"/>
          <w:bCs/>
        </w:rPr>
        <w:t xml:space="preserve"> photomask on</w:t>
      </w:r>
      <w:r w:rsidR="004A12D0" w:rsidRPr="00E14ADE">
        <w:rPr>
          <w:rFonts w:asciiTheme="minorHAnsi" w:hAnsiTheme="minorHAnsi" w:cstheme="minorHAnsi"/>
          <w:bCs/>
        </w:rPr>
        <w:t xml:space="preserve"> a</w:t>
      </w:r>
      <w:r w:rsidRPr="00E14ADE">
        <w:rPr>
          <w:rFonts w:asciiTheme="minorHAnsi" w:hAnsiTheme="minorHAnsi" w:cstheme="minorHAnsi"/>
          <w:bCs/>
        </w:rPr>
        <w:t xml:space="preserve"> transparent sheet using a </w:t>
      </w:r>
      <w:r w:rsidR="00F63E77" w:rsidRPr="00E14ADE">
        <w:rPr>
          <w:rFonts w:asciiTheme="minorHAnsi" w:hAnsiTheme="minorHAnsi" w:cstheme="minorHAnsi"/>
          <w:bCs/>
        </w:rPr>
        <w:t>high-resolution</w:t>
      </w:r>
      <w:r w:rsidRPr="00E14ADE">
        <w:rPr>
          <w:rFonts w:asciiTheme="minorHAnsi" w:hAnsiTheme="minorHAnsi" w:cstheme="minorHAnsi"/>
          <w:bCs/>
        </w:rPr>
        <w:t xml:space="preserve"> printer.</w:t>
      </w:r>
      <w:r w:rsidRPr="00E14ADE">
        <w:rPr>
          <w:rFonts w:asciiTheme="minorHAnsi" w:hAnsiTheme="minorHAnsi" w:cstheme="minorHAnsi"/>
          <w:bCs/>
          <w:highlight w:val="yellow"/>
        </w:rPr>
        <w:t xml:space="preserve"> </w:t>
      </w:r>
      <w:r w:rsidR="007F7D61" w:rsidRPr="00E14ADE">
        <w:rPr>
          <w:rFonts w:asciiTheme="minorHAnsi" w:hAnsiTheme="minorHAnsi" w:cstheme="minorHAnsi"/>
          <w:bCs/>
          <w:highlight w:val="yellow"/>
        </w:rPr>
        <w:t xml:space="preserve">Soak </w:t>
      </w:r>
      <w:r w:rsidR="004A12D0" w:rsidRPr="00E14ADE">
        <w:rPr>
          <w:rFonts w:asciiTheme="minorHAnsi" w:hAnsiTheme="minorHAnsi" w:cstheme="minorHAnsi"/>
          <w:bCs/>
          <w:highlight w:val="yellow"/>
        </w:rPr>
        <w:t xml:space="preserve">the </w:t>
      </w:r>
      <w:r w:rsidR="007F7D61" w:rsidRPr="00E14ADE">
        <w:rPr>
          <w:rFonts w:asciiTheme="minorHAnsi" w:hAnsiTheme="minorHAnsi" w:cstheme="minorHAnsi"/>
          <w:bCs/>
          <w:highlight w:val="yellow"/>
        </w:rPr>
        <w:t xml:space="preserve">photomask in 70% ethanol for 10 min prior to use. Allow </w:t>
      </w:r>
      <w:r w:rsidR="004A12D0" w:rsidRPr="00E14ADE">
        <w:rPr>
          <w:rFonts w:asciiTheme="minorHAnsi" w:hAnsiTheme="minorHAnsi" w:cstheme="minorHAnsi"/>
          <w:bCs/>
          <w:highlight w:val="yellow"/>
        </w:rPr>
        <w:t xml:space="preserve">the </w:t>
      </w:r>
      <w:r w:rsidR="007F7D61" w:rsidRPr="00E14ADE">
        <w:rPr>
          <w:rFonts w:asciiTheme="minorHAnsi" w:hAnsiTheme="minorHAnsi" w:cstheme="minorHAnsi"/>
          <w:bCs/>
          <w:highlight w:val="yellow"/>
        </w:rPr>
        <w:t xml:space="preserve">photomask to air dry in </w:t>
      </w:r>
      <w:r w:rsidR="004A12D0" w:rsidRPr="00E14ADE">
        <w:rPr>
          <w:rFonts w:asciiTheme="minorHAnsi" w:hAnsiTheme="minorHAnsi" w:cstheme="minorHAnsi"/>
          <w:bCs/>
          <w:highlight w:val="yellow"/>
        </w:rPr>
        <w:t xml:space="preserve">a </w:t>
      </w:r>
      <w:r w:rsidR="007F7D61" w:rsidRPr="00E14ADE">
        <w:rPr>
          <w:rFonts w:asciiTheme="minorHAnsi" w:hAnsiTheme="minorHAnsi" w:cstheme="minorHAnsi"/>
          <w:bCs/>
          <w:highlight w:val="yellow"/>
        </w:rPr>
        <w:t xml:space="preserve">cell culture hood before use. </w:t>
      </w:r>
    </w:p>
    <w:p w14:paraId="52838B07" w14:textId="77777777" w:rsidR="00F63E77" w:rsidRPr="00E14ADE" w:rsidRDefault="00F63E77" w:rsidP="00E14ADE">
      <w:pPr>
        <w:pStyle w:val="NormalWeb"/>
        <w:spacing w:before="0" w:beforeAutospacing="0" w:after="0" w:afterAutospacing="0"/>
        <w:jc w:val="both"/>
        <w:rPr>
          <w:rFonts w:asciiTheme="minorHAnsi" w:hAnsiTheme="minorHAnsi" w:cstheme="minorHAnsi"/>
          <w:bCs/>
          <w:highlight w:val="yellow"/>
        </w:rPr>
      </w:pPr>
    </w:p>
    <w:p w14:paraId="33ACF21B" w14:textId="4EA77456" w:rsidR="00300A15" w:rsidRPr="00E14ADE" w:rsidRDefault="00CF4377" w:rsidP="00E14ADE">
      <w:pPr>
        <w:pStyle w:val="NormalWeb"/>
        <w:numPr>
          <w:ilvl w:val="1"/>
          <w:numId w:val="20"/>
        </w:numPr>
        <w:spacing w:before="0" w:beforeAutospacing="0" w:after="0" w:afterAutospacing="0"/>
        <w:jc w:val="both"/>
        <w:rPr>
          <w:rFonts w:asciiTheme="minorHAnsi" w:hAnsiTheme="minorHAnsi" w:cstheme="minorHAnsi"/>
          <w:bCs/>
          <w:highlight w:val="yellow"/>
        </w:rPr>
      </w:pPr>
      <w:r w:rsidRPr="00E14ADE">
        <w:rPr>
          <w:rFonts w:asciiTheme="minorHAnsi" w:hAnsiTheme="minorHAnsi" w:cstheme="minorHAnsi"/>
          <w:bCs/>
          <w:highlight w:val="yellow"/>
        </w:rPr>
        <w:lastRenderedPageBreak/>
        <w:t xml:space="preserve">Add the </w:t>
      </w:r>
      <w:proofErr w:type="spellStart"/>
      <w:r w:rsidRPr="00E14ADE">
        <w:rPr>
          <w:rFonts w:asciiTheme="minorHAnsi" w:hAnsiTheme="minorHAnsi" w:cstheme="minorHAnsi"/>
          <w:bCs/>
          <w:highlight w:val="yellow"/>
        </w:rPr>
        <w:t>thiolated</w:t>
      </w:r>
      <w:proofErr w:type="spellEnd"/>
      <w:r w:rsidRPr="00E14ADE">
        <w:rPr>
          <w:rFonts w:asciiTheme="minorHAnsi" w:hAnsiTheme="minorHAnsi" w:cstheme="minorHAnsi"/>
          <w:bCs/>
          <w:highlight w:val="yellow"/>
        </w:rPr>
        <w:t xml:space="preserve"> protein solution prepared in</w:t>
      </w:r>
      <w:r w:rsidR="004A12D0" w:rsidRPr="00E14ADE">
        <w:rPr>
          <w:rFonts w:asciiTheme="minorHAnsi" w:hAnsiTheme="minorHAnsi" w:cstheme="minorHAnsi"/>
          <w:bCs/>
          <w:highlight w:val="yellow"/>
        </w:rPr>
        <w:t xml:space="preserve"> step</w:t>
      </w:r>
      <w:r w:rsidR="00300A15" w:rsidRPr="00E14ADE">
        <w:rPr>
          <w:rFonts w:asciiTheme="minorHAnsi" w:hAnsiTheme="minorHAnsi" w:cstheme="minorHAnsi"/>
          <w:bCs/>
          <w:highlight w:val="yellow"/>
        </w:rPr>
        <w:t xml:space="preserve"> </w:t>
      </w:r>
      <w:r w:rsidRPr="00E14ADE">
        <w:rPr>
          <w:rFonts w:asciiTheme="minorHAnsi" w:hAnsiTheme="minorHAnsi" w:cstheme="minorHAnsi"/>
          <w:bCs/>
          <w:highlight w:val="yellow"/>
        </w:rPr>
        <w:t xml:space="preserve">2 to the surface of the hydrogel for surface patterning. </w:t>
      </w:r>
      <w:r w:rsidR="00A55FE6" w:rsidRPr="00E14ADE">
        <w:rPr>
          <w:rFonts w:asciiTheme="minorHAnsi" w:hAnsiTheme="minorHAnsi" w:cstheme="minorHAnsi"/>
          <w:highlight w:val="yellow"/>
        </w:rPr>
        <w:t xml:space="preserve">Pipette </w:t>
      </w:r>
      <w:r w:rsidR="009F4866" w:rsidRPr="00E14ADE">
        <w:rPr>
          <w:rFonts w:asciiTheme="minorHAnsi" w:hAnsiTheme="minorHAnsi" w:cstheme="minorHAnsi"/>
          <w:bCs/>
          <w:highlight w:val="yellow"/>
        </w:rPr>
        <w:t xml:space="preserve">1-2 </w:t>
      </w:r>
      <w:r w:rsidR="004A12D0" w:rsidRPr="00E14ADE">
        <w:rPr>
          <w:rFonts w:asciiTheme="minorHAnsi" w:hAnsiTheme="minorHAnsi" w:cstheme="minorHAnsi"/>
          <w:bCs/>
          <w:highlight w:val="yellow"/>
        </w:rPr>
        <w:t>µ</w:t>
      </w:r>
      <w:r w:rsidR="009F4866" w:rsidRPr="00E14ADE">
        <w:rPr>
          <w:rFonts w:asciiTheme="minorHAnsi" w:hAnsiTheme="minorHAnsi" w:cstheme="minorHAnsi"/>
          <w:bCs/>
          <w:highlight w:val="yellow"/>
        </w:rPr>
        <w:t>L/cm</w:t>
      </w:r>
      <w:r w:rsidR="009F4866" w:rsidRPr="00E14ADE">
        <w:rPr>
          <w:rFonts w:asciiTheme="minorHAnsi" w:hAnsiTheme="minorHAnsi" w:cstheme="minorHAnsi"/>
          <w:bCs/>
          <w:highlight w:val="yellow"/>
          <w:vertAlign w:val="superscript"/>
        </w:rPr>
        <w:t>2</w:t>
      </w:r>
      <w:r w:rsidR="00A55FE6" w:rsidRPr="00E14ADE">
        <w:rPr>
          <w:rFonts w:asciiTheme="minorHAnsi" w:hAnsiTheme="minorHAnsi" w:cstheme="minorHAnsi"/>
          <w:highlight w:val="yellow"/>
        </w:rPr>
        <w:t xml:space="preserve"> of</w:t>
      </w:r>
      <w:r w:rsidR="00A55FE6" w:rsidRPr="00E14ADE">
        <w:rPr>
          <w:rFonts w:asciiTheme="minorHAnsi" w:hAnsiTheme="minorHAnsi" w:cstheme="minorHAnsi"/>
          <w:bCs/>
          <w:highlight w:val="yellow"/>
        </w:rPr>
        <w:t xml:space="preserve"> </w:t>
      </w:r>
      <w:proofErr w:type="spellStart"/>
      <w:r w:rsidR="00F63E77" w:rsidRPr="00E14ADE">
        <w:rPr>
          <w:rFonts w:asciiTheme="minorHAnsi" w:hAnsiTheme="minorHAnsi" w:cstheme="minorHAnsi"/>
          <w:bCs/>
          <w:highlight w:val="yellow"/>
        </w:rPr>
        <w:t>thiolated</w:t>
      </w:r>
      <w:proofErr w:type="spellEnd"/>
      <w:r w:rsidR="00A55FE6" w:rsidRPr="00E14ADE">
        <w:rPr>
          <w:rFonts w:asciiTheme="minorHAnsi" w:hAnsiTheme="minorHAnsi" w:cstheme="minorHAnsi"/>
          <w:highlight w:val="yellow"/>
        </w:rPr>
        <w:t xml:space="preserve"> protein solution to the surface of each cut</w:t>
      </w:r>
      <w:r w:rsidR="004A12D0" w:rsidRPr="00E14ADE">
        <w:rPr>
          <w:rFonts w:asciiTheme="minorHAnsi" w:hAnsiTheme="minorHAnsi" w:cstheme="minorHAnsi"/>
          <w:highlight w:val="yellow"/>
        </w:rPr>
        <w:t>-</w:t>
      </w:r>
      <w:r w:rsidR="00A55FE6" w:rsidRPr="00E14ADE">
        <w:rPr>
          <w:rFonts w:asciiTheme="minorHAnsi" w:hAnsiTheme="minorHAnsi" w:cstheme="minorHAnsi"/>
          <w:highlight w:val="yellow"/>
        </w:rPr>
        <w:t>out gel.</w:t>
      </w:r>
      <w:r w:rsidR="00AB4655" w:rsidRPr="00E14ADE">
        <w:rPr>
          <w:rFonts w:asciiTheme="minorHAnsi" w:hAnsiTheme="minorHAnsi" w:cstheme="minorHAnsi"/>
          <w:highlight w:val="yellow"/>
        </w:rPr>
        <w:t xml:space="preserve"> </w:t>
      </w:r>
    </w:p>
    <w:p w14:paraId="1BB9070D" w14:textId="77777777" w:rsidR="00300A15" w:rsidRPr="00E14ADE" w:rsidRDefault="00300A15" w:rsidP="00E14ADE">
      <w:pPr>
        <w:pStyle w:val="NormalWeb"/>
        <w:spacing w:before="0" w:beforeAutospacing="0" w:after="0" w:afterAutospacing="0"/>
        <w:jc w:val="both"/>
        <w:rPr>
          <w:rFonts w:asciiTheme="minorHAnsi" w:hAnsiTheme="minorHAnsi" w:cstheme="minorHAnsi"/>
        </w:rPr>
      </w:pPr>
    </w:p>
    <w:p w14:paraId="2C83B064" w14:textId="0733DE9E" w:rsidR="00A55FE6" w:rsidRPr="00E14ADE" w:rsidRDefault="00D67026"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bCs/>
        </w:rPr>
        <w:t>Note: It is important to minimize</w:t>
      </w:r>
      <w:r w:rsidR="00AE0AB3" w:rsidRPr="00E14ADE">
        <w:rPr>
          <w:rFonts w:asciiTheme="minorHAnsi" w:hAnsiTheme="minorHAnsi" w:cstheme="minorHAnsi"/>
          <w:bCs/>
        </w:rPr>
        <w:t xml:space="preserve"> the </w:t>
      </w:r>
      <w:r w:rsidRPr="00E14ADE">
        <w:rPr>
          <w:rFonts w:asciiTheme="minorHAnsi" w:hAnsiTheme="minorHAnsi" w:cstheme="minorHAnsi"/>
          <w:bCs/>
        </w:rPr>
        <w:t>protein</w:t>
      </w:r>
      <w:r w:rsidR="00AE0AB3" w:rsidRPr="00E14ADE">
        <w:rPr>
          <w:rFonts w:asciiTheme="minorHAnsi" w:hAnsiTheme="minorHAnsi" w:cstheme="minorHAnsi"/>
          <w:bCs/>
        </w:rPr>
        <w:t xml:space="preserve"> volume</w:t>
      </w:r>
      <w:r w:rsidR="004A12D0" w:rsidRPr="00E14ADE">
        <w:rPr>
          <w:rFonts w:asciiTheme="minorHAnsi" w:hAnsiTheme="minorHAnsi" w:cstheme="minorHAnsi"/>
          <w:bCs/>
        </w:rPr>
        <w:t>;</w:t>
      </w:r>
      <w:r w:rsidRPr="00E14ADE">
        <w:rPr>
          <w:rFonts w:asciiTheme="minorHAnsi" w:hAnsiTheme="minorHAnsi" w:cstheme="minorHAnsi"/>
          <w:bCs/>
        </w:rPr>
        <w:t xml:space="preserve"> only add enough</w:t>
      </w:r>
      <w:r w:rsidR="00AE0AB3" w:rsidRPr="00E14ADE">
        <w:rPr>
          <w:rFonts w:asciiTheme="minorHAnsi" w:hAnsiTheme="minorHAnsi" w:cstheme="minorHAnsi"/>
          <w:bCs/>
        </w:rPr>
        <w:t xml:space="preserve"> to</w:t>
      </w:r>
      <w:r w:rsidR="004A12D0" w:rsidRPr="00E14ADE">
        <w:rPr>
          <w:rFonts w:asciiTheme="minorHAnsi" w:hAnsiTheme="minorHAnsi" w:cstheme="minorHAnsi"/>
          <w:bCs/>
        </w:rPr>
        <w:t xml:space="preserve"> evenly</w:t>
      </w:r>
      <w:r w:rsidR="00AE0AB3" w:rsidRPr="00E14ADE">
        <w:rPr>
          <w:rFonts w:asciiTheme="minorHAnsi" w:hAnsiTheme="minorHAnsi" w:cstheme="minorHAnsi"/>
          <w:bCs/>
        </w:rPr>
        <w:t xml:space="preserve"> cover the </w:t>
      </w:r>
      <w:r w:rsidR="00844CA3" w:rsidRPr="00E14ADE">
        <w:rPr>
          <w:rFonts w:asciiTheme="minorHAnsi" w:hAnsiTheme="minorHAnsi" w:cstheme="minorHAnsi"/>
          <w:bCs/>
        </w:rPr>
        <w:t xml:space="preserve">entire </w:t>
      </w:r>
      <w:r w:rsidR="00AE0AB3" w:rsidRPr="00E14ADE">
        <w:rPr>
          <w:rFonts w:asciiTheme="minorHAnsi" w:hAnsiTheme="minorHAnsi" w:cstheme="minorHAnsi"/>
          <w:bCs/>
        </w:rPr>
        <w:t>surface of the hydroge</w:t>
      </w:r>
      <w:r w:rsidR="00844CA3" w:rsidRPr="00E14ADE">
        <w:rPr>
          <w:rFonts w:asciiTheme="minorHAnsi" w:hAnsiTheme="minorHAnsi" w:cstheme="minorHAnsi"/>
          <w:bCs/>
        </w:rPr>
        <w:t xml:space="preserve">l </w:t>
      </w:r>
      <w:r w:rsidRPr="00E14ADE">
        <w:rPr>
          <w:rFonts w:asciiTheme="minorHAnsi" w:hAnsiTheme="minorHAnsi" w:cstheme="minorHAnsi"/>
          <w:bCs/>
        </w:rPr>
        <w:t>sample</w:t>
      </w:r>
      <w:r w:rsidR="00AE0AB3" w:rsidRPr="00E14ADE">
        <w:rPr>
          <w:rFonts w:asciiTheme="minorHAnsi" w:hAnsiTheme="minorHAnsi" w:cstheme="minorHAnsi"/>
          <w:bCs/>
        </w:rPr>
        <w:t>.</w:t>
      </w:r>
      <w:r w:rsidRPr="00E14ADE">
        <w:rPr>
          <w:rFonts w:asciiTheme="minorHAnsi" w:hAnsiTheme="minorHAnsi" w:cstheme="minorHAnsi"/>
          <w:bCs/>
        </w:rPr>
        <w:t xml:space="preserve"> </w:t>
      </w:r>
    </w:p>
    <w:p w14:paraId="2D15BFE1" w14:textId="77777777" w:rsidR="00F63E77" w:rsidRPr="00E14ADE" w:rsidRDefault="00F63E77" w:rsidP="00E14ADE">
      <w:pPr>
        <w:pStyle w:val="NormalWeb"/>
        <w:spacing w:before="0" w:beforeAutospacing="0" w:after="0" w:afterAutospacing="0"/>
        <w:jc w:val="both"/>
        <w:rPr>
          <w:rFonts w:asciiTheme="minorHAnsi" w:hAnsiTheme="minorHAnsi" w:cstheme="minorHAnsi"/>
          <w:bCs/>
          <w:highlight w:val="yellow"/>
        </w:rPr>
      </w:pPr>
    </w:p>
    <w:p w14:paraId="107D45FD" w14:textId="217E22D2" w:rsidR="00835E1A" w:rsidRPr="00E14ADE" w:rsidRDefault="00A55FE6" w:rsidP="00E14ADE">
      <w:pPr>
        <w:pStyle w:val="NormalWeb"/>
        <w:numPr>
          <w:ilvl w:val="1"/>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Carefully place </w:t>
      </w:r>
      <w:r w:rsidR="004A12D0" w:rsidRPr="00E14ADE">
        <w:rPr>
          <w:rFonts w:asciiTheme="minorHAnsi" w:hAnsiTheme="minorHAnsi" w:cstheme="minorHAnsi"/>
          <w:highlight w:val="yellow"/>
        </w:rPr>
        <w:t xml:space="preserve">the </w:t>
      </w:r>
      <w:r w:rsidR="004C6315" w:rsidRPr="00E14ADE">
        <w:rPr>
          <w:rFonts w:asciiTheme="minorHAnsi" w:hAnsiTheme="minorHAnsi" w:cstheme="minorHAnsi"/>
          <w:highlight w:val="yellow"/>
        </w:rPr>
        <w:t xml:space="preserve">photomask on the surface </w:t>
      </w:r>
      <w:r w:rsidR="004A12D0" w:rsidRPr="00E14ADE">
        <w:rPr>
          <w:rFonts w:asciiTheme="minorHAnsi" w:hAnsiTheme="minorHAnsi" w:cstheme="minorHAnsi"/>
          <w:highlight w:val="yellow"/>
        </w:rPr>
        <w:t xml:space="preserve">of </w:t>
      </w:r>
      <w:r w:rsidR="004C6315" w:rsidRPr="00E14ADE">
        <w:rPr>
          <w:rFonts w:asciiTheme="minorHAnsi" w:hAnsiTheme="minorHAnsi" w:cstheme="minorHAnsi"/>
          <w:highlight w:val="yellow"/>
        </w:rPr>
        <w:t xml:space="preserve">the </w:t>
      </w:r>
      <w:r w:rsidR="004C6315" w:rsidRPr="00E14ADE">
        <w:rPr>
          <w:rFonts w:asciiTheme="minorHAnsi" w:hAnsiTheme="minorHAnsi" w:cstheme="minorHAnsi"/>
          <w:bCs/>
          <w:highlight w:val="yellow"/>
        </w:rPr>
        <w:t>hydrogel.</w:t>
      </w:r>
      <w:r w:rsidR="00F63E77" w:rsidRPr="00E14ADE">
        <w:rPr>
          <w:rFonts w:asciiTheme="minorHAnsi" w:hAnsiTheme="minorHAnsi" w:cstheme="minorHAnsi"/>
          <w:bCs/>
          <w:highlight w:val="yellow"/>
        </w:rPr>
        <w:t xml:space="preserve"> </w:t>
      </w:r>
      <w:r w:rsidR="002846DA" w:rsidRPr="00E14ADE">
        <w:rPr>
          <w:rFonts w:asciiTheme="minorHAnsi" w:hAnsiTheme="minorHAnsi" w:cstheme="minorHAnsi"/>
          <w:bCs/>
          <w:highlight w:val="yellow"/>
        </w:rPr>
        <w:t>Do not allow</w:t>
      </w:r>
      <w:r w:rsidR="00AB4655" w:rsidRPr="00E14ADE">
        <w:rPr>
          <w:rFonts w:asciiTheme="minorHAnsi" w:hAnsiTheme="minorHAnsi" w:cstheme="minorHAnsi"/>
          <w:highlight w:val="yellow"/>
        </w:rPr>
        <w:t xml:space="preserve"> air bubbles between the photomask and the hydrogel surface.</w:t>
      </w:r>
      <w:r w:rsidR="002846DA" w:rsidRPr="00E14ADE">
        <w:rPr>
          <w:rFonts w:asciiTheme="minorHAnsi" w:hAnsiTheme="minorHAnsi" w:cstheme="minorHAnsi"/>
          <w:bCs/>
          <w:highlight w:val="yellow"/>
        </w:rPr>
        <w:t xml:space="preserve"> Gentl</w:t>
      </w:r>
      <w:r w:rsidR="00300A15" w:rsidRPr="00E14ADE">
        <w:rPr>
          <w:rFonts w:asciiTheme="minorHAnsi" w:hAnsiTheme="minorHAnsi" w:cstheme="minorHAnsi"/>
          <w:bCs/>
          <w:highlight w:val="yellow"/>
        </w:rPr>
        <w:t>y</w:t>
      </w:r>
      <w:r w:rsidR="002846DA" w:rsidRPr="00E14ADE">
        <w:rPr>
          <w:rFonts w:asciiTheme="minorHAnsi" w:hAnsiTheme="minorHAnsi" w:cstheme="minorHAnsi"/>
          <w:bCs/>
          <w:highlight w:val="yellow"/>
        </w:rPr>
        <w:t xml:space="preserve"> press down on the mask to remove any</w:t>
      </w:r>
      <w:r w:rsidR="009F4866" w:rsidRPr="00E14ADE">
        <w:rPr>
          <w:rFonts w:asciiTheme="minorHAnsi" w:hAnsiTheme="minorHAnsi" w:cstheme="minorHAnsi"/>
          <w:bCs/>
          <w:highlight w:val="yellow"/>
        </w:rPr>
        <w:t xml:space="preserve"> bubbles</w:t>
      </w:r>
      <w:r w:rsidR="002846DA" w:rsidRPr="00E14ADE">
        <w:rPr>
          <w:rFonts w:asciiTheme="minorHAnsi" w:hAnsiTheme="minorHAnsi" w:cstheme="minorHAnsi"/>
          <w:bCs/>
          <w:highlight w:val="yellow"/>
        </w:rPr>
        <w:t xml:space="preserve"> that form.</w:t>
      </w:r>
    </w:p>
    <w:p w14:paraId="33EB8A2B" w14:textId="1767C1CD" w:rsidR="00CC1A0D" w:rsidRPr="00E14ADE" w:rsidRDefault="00CC1A0D" w:rsidP="00E14ADE">
      <w:pPr>
        <w:pStyle w:val="NormalWeb"/>
        <w:spacing w:before="0" w:beforeAutospacing="0" w:after="0" w:afterAutospacing="0"/>
        <w:jc w:val="both"/>
        <w:rPr>
          <w:rFonts w:asciiTheme="minorHAnsi" w:hAnsiTheme="minorHAnsi" w:cstheme="minorHAnsi"/>
          <w:bCs/>
          <w:highlight w:val="yellow"/>
        </w:rPr>
      </w:pPr>
    </w:p>
    <w:p w14:paraId="60FAAB5E" w14:textId="54E0AA09" w:rsidR="00300A15" w:rsidRPr="00E14ADE" w:rsidRDefault="00AB4655" w:rsidP="00E14ADE">
      <w:pPr>
        <w:pStyle w:val="NormalWeb"/>
        <w:numPr>
          <w:ilvl w:val="1"/>
          <w:numId w:val="20"/>
        </w:numPr>
        <w:spacing w:before="0" w:beforeAutospacing="0" w:after="0" w:afterAutospacing="0"/>
        <w:jc w:val="both"/>
        <w:rPr>
          <w:rFonts w:asciiTheme="minorHAnsi" w:hAnsiTheme="minorHAnsi" w:cstheme="minorHAnsi"/>
          <w:bCs/>
          <w:highlight w:val="yellow"/>
        </w:rPr>
      </w:pPr>
      <w:r w:rsidRPr="00E14ADE">
        <w:rPr>
          <w:rFonts w:asciiTheme="minorHAnsi" w:hAnsiTheme="minorHAnsi" w:cstheme="minorHAnsi"/>
          <w:highlight w:val="yellow"/>
        </w:rPr>
        <w:t xml:space="preserve">Expose </w:t>
      </w:r>
      <w:r w:rsidR="002846DA" w:rsidRPr="00E14ADE">
        <w:rPr>
          <w:rFonts w:asciiTheme="minorHAnsi" w:hAnsiTheme="minorHAnsi" w:cstheme="minorHAnsi"/>
          <w:bCs/>
          <w:highlight w:val="yellow"/>
        </w:rPr>
        <w:t>the</w:t>
      </w:r>
      <w:r w:rsidRPr="00E14ADE">
        <w:rPr>
          <w:rFonts w:asciiTheme="minorHAnsi" w:hAnsiTheme="minorHAnsi" w:cstheme="minorHAnsi"/>
          <w:bCs/>
          <w:highlight w:val="yellow"/>
        </w:rPr>
        <w:t xml:space="preserve"> </w:t>
      </w:r>
      <w:r w:rsidRPr="00E14ADE">
        <w:rPr>
          <w:rFonts w:asciiTheme="minorHAnsi" w:hAnsiTheme="minorHAnsi" w:cstheme="minorHAnsi"/>
          <w:highlight w:val="yellow"/>
        </w:rPr>
        <w:t>hydrogel to a second round of UV light</w:t>
      </w:r>
      <w:r w:rsidR="000B259A" w:rsidRPr="00E14ADE">
        <w:rPr>
          <w:rFonts w:asciiTheme="minorHAnsi" w:hAnsiTheme="minorHAnsi" w:cstheme="minorHAnsi"/>
          <w:highlight w:val="yellow"/>
        </w:rPr>
        <w:t xml:space="preserve"> </w:t>
      </w:r>
      <w:r w:rsidR="00D67026" w:rsidRPr="00E14ADE">
        <w:rPr>
          <w:rFonts w:asciiTheme="minorHAnsi" w:hAnsiTheme="minorHAnsi" w:cstheme="minorHAnsi"/>
          <w:bCs/>
          <w:highlight w:val="yellow"/>
        </w:rPr>
        <w:t xml:space="preserve">(wavelength: 365 nm, power: 3-4 </w:t>
      </w:r>
      <w:proofErr w:type="spellStart"/>
      <w:r w:rsidR="00D67026" w:rsidRPr="00E14ADE">
        <w:rPr>
          <w:rFonts w:asciiTheme="minorHAnsi" w:hAnsiTheme="minorHAnsi" w:cstheme="minorHAnsi"/>
          <w:bCs/>
          <w:highlight w:val="yellow"/>
        </w:rPr>
        <w:t>mW</w:t>
      </w:r>
      <w:proofErr w:type="spellEnd"/>
      <w:r w:rsidR="00D67026" w:rsidRPr="00E14ADE">
        <w:rPr>
          <w:rFonts w:asciiTheme="minorHAnsi" w:hAnsiTheme="minorHAnsi" w:cstheme="minorHAnsi"/>
          <w:bCs/>
          <w:highlight w:val="yellow"/>
        </w:rPr>
        <w:t>/cm</w:t>
      </w:r>
      <w:r w:rsidR="00D67026" w:rsidRPr="00E14ADE">
        <w:rPr>
          <w:rFonts w:asciiTheme="minorHAnsi" w:hAnsiTheme="minorHAnsi" w:cstheme="minorHAnsi"/>
          <w:bCs/>
          <w:highlight w:val="yellow"/>
          <w:vertAlign w:val="superscript"/>
        </w:rPr>
        <w:t>2</w:t>
      </w:r>
      <w:r w:rsidR="00D67026" w:rsidRPr="00E14ADE">
        <w:rPr>
          <w:rFonts w:asciiTheme="minorHAnsi" w:hAnsiTheme="minorHAnsi" w:cstheme="minorHAnsi"/>
          <w:bCs/>
          <w:highlight w:val="yellow"/>
        </w:rPr>
        <w:t xml:space="preserve">) </w:t>
      </w:r>
      <w:r w:rsidR="000B259A" w:rsidRPr="00E14ADE">
        <w:rPr>
          <w:rFonts w:asciiTheme="minorHAnsi" w:hAnsiTheme="minorHAnsi" w:cstheme="minorHAnsi"/>
          <w:highlight w:val="yellow"/>
        </w:rPr>
        <w:t>for 30</w:t>
      </w:r>
      <w:r w:rsidR="004A12D0" w:rsidRPr="00E14ADE">
        <w:rPr>
          <w:rFonts w:asciiTheme="minorHAnsi" w:hAnsiTheme="minorHAnsi" w:cstheme="minorHAnsi"/>
          <w:highlight w:val="yellow"/>
        </w:rPr>
        <w:t>-</w:t>
      </w:r>
      <w:r w:rsidR="000B259A" w:rsidRPr="00E14ADE">
        <w:rPr>
          <w:rFonts w:asciiTheme="minorHAnsi" w:hAnsiTheme="minorHAnsi" w:cstheme="minorHAnsi"/>
          <w:highlight w:val="yellow"/>
        </w:rPr>
        <w:t xml:space="preserve">60 </w:t>
      </w:r>
      <w:r w:rsidR="002846DA" w:rsidRPr="00E14ADE">
        <w:rPr>
          <w:rFonts w:asciiTheme="minorHAnsi" w:hAnsiTheme="minorHAnsi" w:cstheme="minorHAnsi"/>
          <w:bCs/>
          <w:highlight w:val="yellow"/>
        </w:rPr>
        <w:t>s</w:t>
      </w:r>
      <w:r w:rsidR="000B259A" w:rsidRPr="00E14ADE">
        <w:rPr>
          <w:rFonts w:asciiTheme="minorHAnsi" w:hAnsiTheme="minorHAnsi" w:cstheme="minorHAnsi"/>
          <w:bCs/>
          <w:highlight w:val="yellow"/>
        </w:rPr>
        <w:t>.</w:t>
      </w:r>
      <w:r w:rsidR="00F63E77" w:rsidRPr="00E14ADE">
        <w:rPr>
          <w:rFonts w:asciiTheme="minorHAnsi" w:hAnsiTheme="minorHAnsi" w:cstheme="minorHAnsi"/>
          <w:bCs/>
          <w:highlight w:val="yellow"/>
        </w:rPr>
        <w:t xml:space="preserve"> </w:t>
      </w:r>
    </w:p>
    <w:p w14:paraId="11ADB68A" w14:textId="77777777" w:rsidR="00300A15" w:rsidRPr="00E14ADE" w:rsidRDefault="00300A15" w:rsidP="00E14ADE">
      <w:pPr>
        <w:pStyle w:val="NormalWeb"/>
        <w:spacing w:before="0" w:beforeAutospacing="0" w:after="0" w:afterAutospacing="0"/>
        <w:jc w:val="both"/>
        <w:rPr>
          <w:rFonts w:asciiTheme="minorHAnsi" w:hAnsiTheme="minorHAnsi" w:cstheme="minorHAnsi"/>
          <w:bCs/>
        </w:rPr>
      </w:pPr>
    </w:p>
    <w:p w14:paraId="6A1B91FF" w14:textId="1649854D" w:rsidR="004C6315" w:rsidRPr="00E14ADE" w:rsidRDefault="00D67026" w:rsidP="00E14ADE">
      <w:pPr>
        <w:pStyle w:val="NormalWeb"/>
        <w:spacing w:before="0" w:beforeAutospacing="0" w:after="0" w:afterAutospacing="0"/>
        <w:jc w:val="both"/>
        <w:rPr>
          <w:rFonts w:asciiTheme="minorHAnsi" w:hAnsiTheme="minorHAnsi" w:cstheme="minorHAnsi"/>
          <w:bCs/>
        </w:rPr>
      </w:pPr>
      <w:r w:rsidRPr="00E14ADE">
        <w:rPr>
          <w:rFonts w:asciiTheme="minorHAnsi" w:hAnsiTheme="minorHAnsi" w:cstheme="minorHAnsi"/>
          <w:bCs/>
        </w:rPr>
        <w:t xml:space="preserve">Note: </w:t>
      </w:r>
      <w:r w:rsidR="004C6315" w:rsidRPr="00E14ADE">
        <w:rPr>
          <w:rFonts w:asciiTheme="minorHAnsi" w:hAnsiTheme="minorHAnsi" w:cstheme="minorHAnsi"/>
          <w:bCs/>
        </w:rPr>
        <w:t xml:space="preserve">It is important to exposure </w:t>
      </w:r>
      <w:r w:rsidR="000B259A" w:rsidRPr="00E14ADE">
        <w:rPr>
          <w:rFonts w:asciiTheme="minorHAnsi" w:hAnsiTheme="minorHAnsi" w:cstheme="minorHAnsi"/>
          <w:bCs/>
        </w:rPr>
        <w:t xml:space="preserve">the pattern to enough UV light to create a strong pattern without </w:t>
      </w:r>
      <w:r w:rsidRPr="00E14ADE">
        <w:rPr>
          <w:rFonts w:asciiTheme="minorHAnsi" w:hAnsiTheme="minorHAnsi" w:cstheme="minorHAnsi"/>
          <w:bCs/>
        </w:rPr>
        <w:t>causing</w:t>
      </w:r>
      <w:r w:rsidR="004A12D0" w:rsidRPr="00E14ADE">
        <w:rPr>
          <w:rFonts w:asciiTheme="minorHAnsi" w:hAnsiTheme="minorHAnsi" w:cstheme="minorHAnsi"/>
          <w:bCs/>
        </w:rPr>
        <w:t xml:space="preserve"> the</w:t>
      </w:r>
      <w:r w:rsidR="000B259A" w:rsidRPr="00E14ADE">
        <w:rPr>
          <w:rFonts w:asciiTheme="minorHAnsi" w:hAnsiTheme="minorHAnsi" w:cstheme="minorHAnsi"/>
          <w:bCs/>
        </w:rPr>
        <w:t xml:space="preserve"> loss of protein function</w:t>
      </w:r>
      <w:r w:rsidR="00593E9C" w:rsidRPr="00E14ADE">
        <w:rPr>
          <w:rFonts w:asciiTheme="minorHAnsi" w:hAnsiTheme="minorHAnsi" w:cstheme="minorHAnsi"/>
          <w:bCs/>
        </w:rPr>
        <w:t>.</w:t>
      </w:r>
      <w:r w:rsidR="004C6315" w:rsidRPr="00E14ADE">
        <w:rPr>
          <w:rFonts w:asciiTheme="minorHAnsi" w:hAnsiTheme="minorHAnsi" w:cstheme="minorHAnsi"/>
          <w:bCs/>
        </w:rPr>
        <w:t xml:space="preserve"> </w:t>
      </w:r>
    </w:p>
    <w:p w14:paraId="620815C9" w14:textId="11D50C25" w:rsidR="00CC1A0D" w:rsidRPr="00E14ADE" w:rsidRDefault="00CC1A0D" w:rsidP="00E14ADE">
      <w:pPr>
        <w:pStyle w:val="NormalWeb"/>
        <w:spacing w:before="0" w:beforeAutospacing="0" w:after="0" w:afterAutospacing="0"/>
        <w:jc w:val="both"/>
        <w:rPr>
          <w:rFonts w:asciiTheme="minorHAnsi" w:hAnsiTheme="minorHAnsi" w:cstheme="minorHAnsi"/>
          <w:bCs/>
          <w:highlight w:val="yellow"/>
        </w:rPr>
      </w:pPr>
    </w:p>
    <w:p w14:paraId="550A39BB" w14:textId="2302C189" w:rsidR="00844CA3" w:rsidRPr="00E14ADE" w:rsidRDefault="00844CA3" w:rsidP="00E14ADE">
      <w:pPr>
        <w:pStyle w:val="NormalWeb"/>
        <w:numPr>
          <w:ilvl w:val="1"/>
          <w:numId w:val="20"/>
        </w:numPr>
        <w:spacing w:before="0" w:beforeAutospacing="0" w:after="0" w:afterAutospacing="0"/>
        <w:jc w:val="both"/>
        <w:rPr>
          <w:rFonts w:asciiTheme="minorHAnsi" w:hAnsiTheme="minorHAnsi" w:cstheme="minorHAnsi"/>
          <w:highlight w:val="yellow"/>
        </w:rPr>
      </w:pPr>
      <w:r w:rsidRPr="00E14ADE">
        <w:rPr>
          <w:rFonts w:asciiTheme="minorHAnsi" w:hAnsiTheme="minorHAnsi" w:cstheme="minorHAnsi"/>
          <w:highlight w:val="yellow"/>
        </w:rPr>
        <w:t xml:space="preserve">Wash </w:t>
      </w:r>
      <w:r w:rsidR="004A12D0" w:rsidRPr="00E14ADE">
        <w:rPr>
          <w:rFonts w:asciiTheme="minorHAnsi" w:hAnsiTheme="minorHAnsi" w:cstheme="minorHAnsi"/>
          <w:highlight w:val="yellow"/>
        </w:rPr>
        <w:t xml:space="preserve">the </w:t>
      </w:r>
      <w:r w:rsidRPr="00E14ADE">
        <w:rPr>
          <w:rFonts w:asciiTheme="minorHAnsi" w:hAnsiTheme="minorHAnsi" w:cstheme="minorHAnsi"/>
          <w:highlight w:val="yellow"/>
        </w:rPr>
        <w:t xml:space="preserve">hydrogels with PBS to remove unreacted species and place each hydrogel within </w:t>
      </w:r>
      <w:r w:rsidR="00592F81" w:rsidRPr="00E14ADE">
        <w:rPr>
          <w:rFonts w:asciiTheme="minorHAnsi" w:hAnsiTheme="minorHAnsi" w:cstheme="minorHAnsi"/>
          <w:bCs/>
          <w:highlight w:val="yellow"/>
        </w:rPr>
        <w:t>the</w:t>
      </w:r>
      <w:r w:rsidRPr="00E14ADE">
        <w:rPr>
          <w:rFonts w:asciiTheme="minorHAnsi" w:hAnsiTheme="minorHAnsi" w:cstheme="minorHAnsi"/>
          <w:highlight w:val="yellow"/>
        </w:rPr>
        <w:t xml:space="preserve"> well plate.</w:t>
      </w:r>
      <w:r w:rsidR="002846DA" w:rsidRPr="00E14ADE">
        <w:rPr>
          <w:rFonts w:asciiTheme="minorHAnsi" w:hAnsiTheme="minorHAnsi" w:cstheme="minorHAnsi"/>
          <w:bCs/>
          <w:highlight w:val="yellow"/>
        </w:rPr>
        <w:t xml:space="preserve"> Be careful</w:t>
      </w:r>
      <w:r w:rsidR="004A12D0" w:rsidRPr="00E14ADE">
        <w:rPr>
          <w:rFonts w:asciiTheme="minorHAnsi" w:hAnsiTheme="minorHAnsi" w:cstheme="minorHAnsi"/>
          <w:bCs/>
          <w:highlight w:val="yellow"/>
        </w:rPr>
        <w:t xml:space="preserve"> when</w:t>
      </w:r>
      <w:r w:rsidR="002846DA" w:rsidRPr="00E14ADE">
        <w:rPr>
          <w:rFonts w:asciiTheme="minorHAnsi" w:hAnsiTheme="minorHAnsi" w:cstheme="minorHAnsi"/>
          <w:bCs/>
          <w:highlight w:val="yellow"/>
        </w:rPr>
        <w:t xml:space="preserve"> placing </w:t>
      </w:r>
      <w:r w:rsidR="004A12D0" w:rsidRPr="00E14ADE">
        <w:rPr>
          <w:rFonts w:asciiTheme="minorHAnsi" w:hAnsiTheme="minorHAnsi" w:cstheme="minorHAnsi"/>
          <w:bCs/>
          <w:highlight w:val="yellow"/>
        </w:rPr>
        <w:t xml:space="preserve">the </w:t>
      </w:r>
      <w:r w:rsidR="002846DA" w:rsidRPr="00E14ADE">
        <w:rPr>
          <w:rFonts w:asciiTheme="minorHAnsi" w:hAnsiTheme="minorHAnsi" w:cstheme="minorHAnsi"/>
          <w:bCs/>
          <w:highlight w:val="yellow"/>
        </w:rPr>
        <w:t>gels into each well</w:t>
      </w:r>
      <w:r w:rsidR="004A12D0" w:rsidRPr="00E14ADE">
        <w:rPr>
          <w:rFonts w:asciiTheme="minorHAnsi" w:hAnsiTheme="minorHAnsi" w:cstheme="minorHAnsi"/>
          <w:bCs/>
          <w:highlight w:val="yellow"/>
        </w:rPr>
        <w:t>;</w:t>
      </w:r>
      <w:r w:rsidR="002846DA" w:rsidRPr="00E14ADE">
        <w:rPr>
          <w:rFonts w:asciiTheme="minorHAnsi" w:hAnsiTheme="minorHAnsi" w:cstheme="minorHAnsi"/>
          <w:bCs/>
          <w:highlight w:val="yellow"/>
        </w:rPr>
        <w:t xml:space="preserve"> make</w:t>
      </w:r>
      <w:r w:rsidRPr="00E14ADE">
        <w:rPr>
          <w:rFonts w:asciiTheme="minorHAnsi" w:hAnsiTheme="minorHAnsi" w:cstheme="minorHAnsi"/>
          <w:highlight w:val="yellow"/>
        </w:rPr>
        <w:t xml:space="preserve"> sure</w:t>
      </w:r>
      <w:r w:rsidR="004A12D0" w:rsidRPr="00E14ADE">
        <w:rPr>
          <w:rFonts w:asciiTheme="minorHAnsi" w:hAnsiTheme="minorHAnsi" w:cstheme="minorHAnsi"/>
          <w:highlight w:val="yellow"/>
        </w:rPr>
        <w:t xml:space="preserve"> that</w:t>
      </w:r>
      <w:r w:rsidRPr="00E14ADE">
        <w:rPr>
          <w:rFonts w:asciiTheme="minorHAnsi" w:hAnsiTheme="minorHAnsi" w:cstheme="minorHAnsi"/>
          <w:highlight w:val="yellow"/>
        </w:rPr>
        <w:t xml:space="preserve"> the patterned </w:t>
      </w:r>
      <w:r w:rsidR="002846DA" w:rsidRPr="00E14ADE">
        <w:rPr>
          <w:rFonts w:asciiTheme="minorHAnsi" w:hAnsiTheme="minorHAnsi" w:cstheme="minorHAnsi"/>
          <w:bCs/>
          <w:highlight w:val="yellow"/>
        </w:rPr>
        <w:t xml:space="preserve">surface </w:t>
      </w:r>
      <w:r w:rsidRPr="00E14ADE">
        <w:rPr>
          <w:rFonts w:asciiTheme="minorHAnsi" w:hAnsiTheme="minorHAnsi" w:cstheme="minorHAnsi"/>
          <w:highlight w:val="yellow"/>
        </w:rPr>
        <w:t>is face up.</w:t>
      </w:r>
      <w:r w:rsidR="00F63E77" w:rsidRPr="00E14ADE">
        <w:rPr>
          <w:rFonts w:asciiTheme="minorHAnsi" w:hAnsiTheme="minorHAnsi" w:cstheme="minorHAnsi"/>
          <w:bCs/>
          <w:highlight w:val="yellow"/>
        </w:rPr>
        <w:t xml:space="preserve"> </w:t>
      </w:r>
      <w:r w:rsidR="004A12D0" w:rsidRPr="00E14ADE">
        <w:rPr>
          <w:rFonts w:asciiTheme="minorHAnsi" w:hAnsiTheme="minorHAnsi" w:cstheme="minorHAnsi"/>
          <w:bCs/>
          <w:highlight w:val="yellow"/>
        </w:rPr>
        <w:t>W</w:t>
      </w:r>
      <w:r w:rsidRPr="00E14ADE">
        <w:rPr>
          <w:rFonts w:asciiTheme="minorHAnsi" w:hAnsiTheme="minorHAnsi" w:cstheme="minorHAnsi"/>
          <w:highlight w:val="yellow"/>
        </w:rPr>
        <w:t xml:space="preserve">ash </w:t>
      </w:r>
      <w:r w:rsidR="004A12D0" w:rsidRPr="00E14ADE">
        <w:rPr>
          <w:rFonts w:asciiTheme="minorHAnsi" w:hAnsiTheme="minorHAnsi" w:cstheme="minorHAnsi"/>
          <w:highlight w:val="yellow"/>
        </w:rPr>
        <w:t xml:space="preserve">the gels </w:t>
      </w:r>
      <w:r w:rsidRPr="00E14ADE">
        <w:rPr>
          <w:rFonts w:asciiTheme="minorHAnsi" w:hAnsiTheme="minorHAnsi" w:cstheme="minorHAnsi"/>
          <w:highlight w:val="yellow"/>
        </w:rPr>
        <w:t xml:space="preserve">in PBS </w:t>
      </w:r>
      <w:r w:rsidR="004A12D0" w:rsidRPr="00E14ADE">
        <w:rPr>
          <w:rFonts w:asciiTheme="minorHAnsi" w:hAnsiTheme="minorHAnsi" w:cstheme="minorHAnsi"/>
          <w:bCs/>
          <w:highlight w:val="yellow"/>
        </w:rPr>
        <w:t>at</w:t>
      </w:r>
      <w:r w:rsidR="002846DA" w:rsidRPr="00E14ADE">
        <w:rPr>
          <w:rFonts w:asciiTheme="minorHAnsi" w:hAnsiTheme="minorHAnsi" w:cstheme="minorHAnsi"/>
          <w:bCs/>
          <w:highlight w:val="yellow"/>
        </w:rPr>
        <w:t xml:space="preserve"> </w:t>
      </w:r>
      <w:r w:rsidRPr="00E14ADE">
        <w:rPr>
          <w:rFonts w:asciiTheme="minorHAnsi" w:hAnsiTheme="minorHAnsi" w:cstheme="minorHAnsi"/>
          <w:highlight w:val="yellow"/>
        </w:rPr>
        <w:t>4</w:t>
      </w:r>
      <w:r w:rsidR="004A12D0" w:rsidRPr="00E14ADE">
        <w:rPr>
          <w:rFonts w:asciiTheme="minorHAnsi" w:hAnsiTheme="minorHAnsi" w:cstheme="minorHAnsi"/>
          <w:highlight w:val="yellow"/>
        </w:rPr>
        <w:t xml:space="preserve"> </w:t>
      </w:r>
      <w:r w:rsidRPr="00E14ADE">
        <w:rPr>
          <w:rFonts w:asciiTheme="minorHAnsi" w:hAnsiTheme="minorHAnsi" w:cstheme="minorHAnsi"/>
          <w:highlight w:val="yellow"/>
        </w:rPr>
        <w:t>°C</w:t>
      </w:r>
      <w:r w:rsidR="00300A15" w:rsidRPr="00E14ADE">
        <w:rPr>
          <w:rFonts w:asciiTheme="minorHAnsi" w:hAnsiTheme="minorHAnsi" w:cstheme="minorHAnsi"/>
          <w:bCs/>
          <w:highlight w:val="yellow"/>
        </w:rPr>
        <w:t>; g</w:t>
      </w:r>
      <w:r w:rsidR="002846DA" w:rsidRPr="00E14ADE">
        <w:rPr>
          <w:rFonts w:asciiTheme="minorHAnsi" w:hAnsiTheme="minorHAnsi" w:cstheme="minorHAnsi"/>
          <w:bCs/>
          <w:highlight w:val="yellow"/>
        </w:rPr>
        <w:t>els are stable</w:t>
      </w:r>
      <w:r w:rsidRPr="00E14ADE">
        <w:rPr>
          <w:rFonts w:asciiTheme="minorHAnsi" w:hAnsiTheme="minorHAnsi" w:cstheme="minorHAnsi"/>
          <w:highlight w:val="yellow"/>
        </w:rPr>
        <w:t xml:space="preserve"> for at least two weeks</w:t>
      </w:r>
      <w:r w:rsidR="002846DA" w:rsidRPr="00E14ADE">
        <w:rPr>
          <w:rFonts w:asciiTheme="minorHAnsi" w:hAnsiTheme="minorHAnsi" w:cstheme="minorHAnsi"/>
          <w:bCs/>
          <w:highlight w:val="yellow"/>
        </w:rPr>
        <w:t xml:space="preserve"> </w:t>
      </w:r>
      <w:r w:rsidR="004A12D0" w:rsidRPr="00E14ADE">
        <w:rPr>
          <w:rFonts w:asciiTheme="minorHAnsi" w:hAnsiTheme="minorHAnsi" w:cstheme="minorHAnsi"/>
          <w:bCs/>
          <w:highlight w:val="yellow"/>
        </w:rPr>
        <w:t>at</w:t>
      </w:r>
      <w:r w:rsidR="002846DA" w:rsidRPr="00E14ADE">
        <w:rPr>
          <w:rFonts w:asciiTheme="minorHAnsi" w:hAnsiTheme="minorHAnsi" w:cstheme="minorHAnsi"/>
          <w:bCs/>
          <w:highlight w:val="yellow"/>
        </w:rPr>
        <w:t xml:space="preserve"> 4</w:t>
      </w:r>
      <w:r w:rsidR="004A12D0" w:rsidRPr="00E14ADE">
        <w:rPr>
          <w:rFonts w:asciiTheme="minorHAnsi" w:hAnsiTheme="minorHAnsi" w:cstheme="minorHAnsi"/>
          <w:bCs/>
          <w:highlight w:val="yellow"/>
        </w:rPr>
        <w:t xml:space="preserve"> </w:t>
      </w:r>
      <w:r w:rsidR="002846DA" w:rsidRPr="00E14ADE">
        <w:rPr>
          <w:rFonts w:asciiTheme="minorHAnsi" w:hAnsiTheme="minorHAnsi" w:cstheme="minorHAnsi"/>
          <w:bCs/>
          <w:highlight w:val="yellow"/>
        </w:rPr>
        <w:t>°C</w:t>
      </w:r>
      <w:r w:rsidRPr="00E14ADE">
        <w:rPr>
          <w:rFonts w:asciiTheme="minorHAnsi" w:hAnsiTheme="minorHAnsi" w:cstheme="minorHAnsi"/>
          <w:highlight w:val="yellow"/>
        </w:rPr>
        <w:t xml:space="preserve">. </w:t>
      </w:r>
    </w:p>
    <w:p w14:paraId="0455A051" w14:textId="77777777" w:rsidR="001349E5" w:rsidRPr="00E14ADE" w:rsidRDefault="001349E5" w:rsidP="00E14ADE">
      <w:pPr>
        <w:pStyle w:val="NormalWeb"/>
        <w:spacing w:before="0" w:beforeAutospacing="0" w:after="0" w:afterAutospacing="0"/>
        <w:jc w:val="both"/>
        <w:rPr>
          <w:rFonts w:asciiTheme="minorHAnsi" w:hAnsiTheme="minorHAnsi" w:cstheme="minorHAnsi"/>
          <w:b/>
          <w:bCs/>
        </w:rPr>
      </w:pPr>
    </w:p>
    <w:p w14:paraId="63F3EDAF" w14:textId="67365C88" w:rsidR="007F1728" w:rsidRPr="00E14ADE" w:rsidRDefault="007F1728" w:rsidP="00E14ADE">
      <w:pPr>
        <w:pStyle w:val="NormalWeb"/>
        <w:numPr>
          <w:ilvl w:val="0"/>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
          <w:highlight w:val="yellow"/>
        </w:rPr>
        <w:t>Preparing Hydrogels for C</w:t>
      </w:r>
      <w:r w:rsidR="00346570" w:rsidRPr="00E14ADE">
        <w:rPr>
          <w:rFonts w:asciiTheme="minorHAnsi" w:hAnsiTheme="minorHAnsi" w:cstheme="minorHAnsi"/>
          <w:b/>
          <w:highlight w:val="yellow"/>
        </w:rPr>
        <w:t>ell Seeding</w:t>
      </w:r>
    </w:p>
    <w:p w14:paraId="6747C630" w14:textId="77777777" w:rsidR="00CC1A0D" w:rsidRPr="00E14ADE" w:rsidRDefault="00CC1A0D" w:rsidP="00E14ADE">
      <w:pPr>
        <w:pStyle w:val="NormalWeb"/>
        <w:spacing w:before="0" w:beforeAutospacing="0" w:after="0" w:afterAutospacing="0"/>
        <w:jc w:val="both"/>
        <w:rPr>
          <w:rFonts w:asciiTheme="minorHAnsi" w:hAnsiTheme="minorHAnsi" w:cstheme="minorHAnsi"/>
          <w:b/>
          <w:bCs/>
          <w:highlight w:val="yellow"/>
        </w:rPr>
      </w:pPr>
    </w:p>
    <w:p w14:paraId="1FF23D80" w14:textId="4B24E42F" w:rsidR="007F1728" w:rsidRPr="00E14ADE" w:rsidRDefault="007F1728" w:rsidP="00E14ADE">
      <w:pPr>
        <w:pStyle w:val="NormalWeb"/>
        <w:numPr>
          <w:ilvl w:val="1"/>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highlight w:val="yellow"/>
        </w:rPr>
        <w:t xml:space="preserve">Incubate </w:t>
      </w:r>
      <w:r w:rsidR="004A12D0" w:rsidRPr="00E14ADE">
        <w:rPr>
          <w:rFonts w:asciiTheme="minorHAnsi" w:hAnsiTheme="minorHAnsi" w:cstheme="minorHAnsi"/>
          <w:highlight w:val="yellow"/>
        </w:rPr>
        <w:t xml:space="preserve">the </w:t>
      </w:r>
      <w:r w:rsidRPr="00E14ADE">
        <w:rPr>
          <w:rFonts w:asciiTheme="minorHAnsi" w:hAnsiTheme="minorHAnsi" w:cstheme="minorHAnsi"/>
          <w:highlight w:val="yellow"/>
        </w:rPr>
        <w:t xml:space="preserve">gels in </w:t>
      </w:r>
      <w:r w:rsidR="00177858" w:rsidRPr="00E14ADE">
        <w:rPr>
          <w:rFonts w:asciiTheme="minorHAnsi" w:hAnsiTheme="minorHAnsi" w:cstheme="minorHAnsi"/>
          <w:bCs/>
          <w:highlight w:val="yellow"/>
        </w:rPr>
        <w:t>basal medi</w:t>
      </w:r>
      <w:r w:rsidR="004A12D0" w:rsidRPr="00E14ADE">
        <w:rPr>
          <w:rFonts w:asciiTheme="minorHAnsi" w:hAnsiTheme="minorHAnsi" w:cstheme="minorHAnsi"/>
          <w:bCs/>
          <w:highlight w:val="yellow"/>
        </w:rPr>
        <w:t>um</w:t>
      </w:r>
      <w:r w:rsidRPr="00E14ADE">
        <w:rPr>
          <w:rFonts w:asciiTheme="minorHAnsi" w:hAnsiTheme="minorHAnsi" w:cstheme="minorHAnsi"/>
          <w:highlight w:val="yellow"/>
        </w:rPr>
        <w:t xml:space="preserve"> for 5-10 </w:t>
      </w:r>
      <w:r w:rsidR="00CC1A0D" w:rsidRPr="00E14ADE">
        <w:rPr>
          <w:rFonts w:asciiTheme="minorHAnsi" w:hAnsiTheme="minorHAnsi" w:cstheme="minorHAnsi"/>
          <w:bCs/>
          <w:highlight w:val="yellow"/>
        </w:rPr>
        <w:t>min</w:t>
      </w:r>
      <w:r w:rsidR="002846DA" w:rsidRPr="00E14ADE">
        <w:rPr>
          <w:rFonts w:asciiTheme="minorHAnsi" w:hAnsiTheme="minorHAnsi" w:cstheme="minorHAnsi"/>
          <w:bCs/>
          <w:highlight w:val="yellow"/>
        </w:rPr>
        <w:t xml:space="preserve"> at 37</w:t>
      </w:r>
      <w:r w:rsidR="004A12D0" w:rsidRPr="00E14ADE">
        <w:rPr>
          <w:rFonts w:asciiTheme="minorHAnsi" w:hAnsiTheme="minorHAnsi" w:cstheme="minorHAnsi"/>
          <w:bCs/>
          <w:highlight w:val="yellow"/>
        </w:rPr>
        <w:t xml:space="preserve"> </w:t>
      </w:r>
      <w:r w:rsidR="002846DA" w:rsidRPr="00E14ADE">
        <w:rPr>
          <w:rFonts w:asciiTheme="minorHAnsi" w:hAnsiTheme="minorHAnsi" w:cstheme="minorHAnsi"/>
          <w:bCs/>
          <w:highlight w:val="yellow"/>
        </w:rPr>
        <w:t>°C</w:t>
      </w:r>
      <w:r w:rsidRPr="00E14ADE">
        <w:rPr>
          <w:rFonts w:asciiTheme="minorHAnsi" w:hAnsiTheme="minorHAnsi" w:cstheme="minorHAnsi"/>
          <w:highlight w:val="yellow"/>
        </w:rPr>
        <w:t xml:space="preserve"> prior to seeding. </w:t>
      </w:r>
      <w:r w:rsidR="00177858" w:rsidRPr="00E14ADE">
        <w:rPr>
          <w:rFonts w:asciiTheme="minorHAnsi" w:hAnsiTheme="minorHAnsi" w:cstheme="minorHAnsi"/>
          <w:bCs/>
          <w:highlight w:val="yellow"/>
        </w:rPr>
        <w:t xml:space="preserve">For </w:t>
      </w:r>
      <w:r w:rsidR="00DB1389" w:rsidRPr="00E14ADE">
        <w:rPr>
          <w:rFonts w:asciiTheme="minorHAnsi" w:hAnsiTheme="minorHAnsi" w:cstheme="minorHAnsi"/>
          <w:bCs/>
          <w:highlight w:val="yellow"/>
        </w:rPr>
        <w:t>human umbilical vein</w:t>
      </w:r>
      <w:r w:rsidR="004A12D0" w:rsidRPr="00E14ADE">
        <w:rPr>
          <w:rFonts w:asciiTheme="minorHAnsi" w:hAnsiTheme="minorHAnsi" w:cstheme="minorHAnsi"/>
          <w:bCs/>
          <w:highlight w:val="yellow"/>
        </w:rPr>
        <w:t xml:space="preserve"> </w:t>
      </w:r>
      <w:r w:rsidR="00DB1389" w:rsidRPr="00E14ADE">
        <w:rPr>
          <w:rFonts w:asciiTheme="minorHAnsi" w:hAnsiTheme="minorHAnsi" w:cstheme="minorHAnsi"/>
          <w:bCs/>
          <w:highlight w:val="yellow"/>
        </w:rPr>
        <w:t xml:space="preserve">endothelial </w:t>
      </w:r>
      <w:r w:rsidR="004A12D0" w:rsidRPr="00E14ADE">
        <w:rPr>
          <w:rFonts w:asciiTheme="minorHAnsi" w:hAnsiTheme="minorHAnsi" w:cstheme="minorHAnsi"/>
          <w:bCs/>
          <w:highlight w:val="yellow"/>
        </w:rPr>
        <w:t>c</w:t>
      </w:r>
      <w:r w:rsidR="00DB1389" w:rsidRPr="00E14ADE">
        <w:rPr>
          <w:rFonts w:asciiTheme="minorHAnsi" w:hAnsiTheme="minorHAnsi" w:cstheme="minorHAnsi"/>
          <w:bCs/>
          <w:highlight w:val="yellow"/>
        </w:rPr>
        <w:t>ells (</w:t>
      </w:r>
      <w:r w:rsidR="00177858" w:rsidRPr="00E14ADE">
        <w:rPr>
          <w:rFonts w:asciiTheme="minorHAnsi" w:hAnsiTheme="minorHAnsi" w:cstheme="minorHAnsi"/>
          <w:bCs/>
          <w:highlight w:val="yellow"/>
        </w:rPr>
        <w:t>HUVECs</w:t>
      </w:r>
      <w:r w:rsidR="00DB1389" w:rsidRPr="00E14ADE">
        <w:rPr>
          <w:rFonts w:asciiTheme="minorHAnsi" w:hAnsiTheme="minorHAnsi" w:cstheme="minorHAnsi"/>
          <w:bCs/>
          <w:highlight w:val="yellow"/>
        </w:rPr>
        <w:t>)</w:t>
      </w:r>
      <w:r w:rsidR="00177858" w:rsidRPr="00E14ADE">
        <w:rPr>
          <w:rFonts w:asciiTheme="minorHAnsi" w:hAnsiTheme="minorHAnsi" w:cstheme="minorHAnsi"/>
          <w:bCs/>
          <w:highlight w:val="yellow"/>
        </w:rPr>
        <w:t>, use EGM-2 medi</w:t>
      </w:r>
      <w:r w:rsidR="004A12D0" w:rsidRPr="00E14ADE">
        <w:rPr>
          <w:rFonts w:asciiTheme="minorHAnsi" w:hAnsiTheme="minorHAnsi" w:cstheme="minorHAnsi"/>
          <w:bCs/>
          <w:highlight w:val="yellow"/>
        </w:rPr>
        <w:t>um</w:t>
      </w:r>
      <w:r w:rsidR="00177858" w:rsidRPr="00E14ADE">
        <w:rPr>
          <w:rFonts w:asciiTheme="minorHAnsi" w:hAnsiTheme="minorHAnsi" w:cstheme="minorHAnsi"/>
          <w:bCs/>
          <w:highlight w:val="yellow"/>
        </w:rPr>
        <w:t xml:space="preserve"> without growth factors.</w:t>
      </w:r>
      <w:r w:rsidRPr="00E14ADE">
        <w:rPr>
          <w:rFonts w:asciiTheme="minorHAnsi" w:hAnsiTheme="minorHAnsi" w:cstheme="minorHAnsi"/>
          <w:bCs/>
          <w:highlight w:val="yellow"/>
        </w:rPr>
        <w:t xml:space="preserve"> </w:t>
      </w:r>
      <w:r w:rsidR="00177858" w:rsidRPr="00E14ADE">
        <w:rPr>
          <w:rFonts w:asciiTheme="minorHAnsi" w:hAnsiTheme="minorHAnsi" w:cstheme="minorHAnsi"/>
          <w:bCs/>
          <w:highlight w:val="yellow"/>
        </w:rPr>
        <w:t>M</w:t>
      </w:r>
      <w:r w:rsidRPr="00E14ADE">
        <w:rPr>
          <w:rFonts w:asciiTheme="minorHAnsi" w:hAnsiTheme="minorHAnsi" w:cstheme="minorHAnsi"/>
          <w:bCs/>
          <w:highlight w:val="yellow"/>
        </w:rPr>
        <w:t>inimize</w:t>
      </w:r>
      <w:r w:rsidRPr="00E14ADE">
        <w:rPr>
          <w:rFonts w:asciiTheme="minorHAnsi" w:hAnsiTheme="minorHAnsi" w:cstheme="minorHAnsi"/>
          <w:highlight w:val="yellow"/>
        </w:rPr>
        <w:t xml:space="preserve"> the volume of medi</w:t>
      </w:r>
      <w:r w:rsidR="004A12D0" w:rsidRPr="00E14ADE">
        <w:rPr>
          <w:rFonts w:asciiTheme="minorHAnsi" w:hAnsiTheme="minorHAnsi" w:cstheme="minorHAnsi"/>
          <w:highlight w:val="yellow"/>
        </w:rPr>
        <w:t>um</w:t>
      </w:r>
      <w:r w:rsidRPr="00E14ADE">
        <w:rPr>
          <w:rFonts w:asciiTheme="minorHAnsi" w:hAnsiTheme="minorHAnsi" w:cstheme="minorHAnsi"/>
          <w:highlight w:val="yellow"/>
        </w:rPr>
        <w:t xml:space="preserve"> added to each well to prevent hydrogel floating. </w:t>
      </w:r>
      <w:r w:rsidR="003565ED" w:rsidRPr="00E14ADE">
        <w:rPr>
          <w:rFonts w:asciiTheme="minorHAnsi" w:hAnsiTheme="minorHAnsi" w:cstheme="minorHAnsi"/>
          <w:bCs/>
          <w:highlight w:val="yellow"/>
        </w:rPr>
        <w:t>For a 48</w:t>
      </w:r>
      <w:r w:rsidR="004A12D0" w:rsidRPr="00E14ADE">
        <w:rPr>
          <w:rFonts w:asciiTheme="minorHAnsi" w:hAnsiTheme="minorHAnsi" w:cstheme="minorHAnsi"/>
          <w:bCs/>
          <w:highlight w:val="yellow"/>
        </w:rPr>
        <w:t>-</w:t>
      </w:r>
      <w:r w:rsidR="003565ED" w:rsidRPr="00E14ADE">
        <w:rPr>
          <w:rFonts w:asciiTheme="minorHAnsi" w:hAnsiTheme="minorHAnsi" w:cstheme="minorHAnsi"/>
          <w:bCs/>
          <w:highlight w:val="yellow"/>
        </w:rPr>
        <w:t xml:space="preserve">well plate, use </w:t>
      </w:r>
      <w:r w:rsidR="004A12D0" w:rsidRPr="00E14ADE">
        <w:rPr>
          <w:rFonts w:asciiTheme="minorHAnsi" w:hAnsiTheme="minorHAnsi" w:cstheme="minorHAnsi"/>
          <w:bCs/>
          <w:highlight w:val="yellow"/>
        </w:rPr>
        <w:t xml:space="preserve">a </w:t>
      </w:r>
      <w:r w:rsidR="003565ED" w:rsidRPr="00E14ADE">
        <w:rPr>
          <w:rFonts w:asciiTheme="minorHAnsi" w:hAnsiTheme="minorHAnsi" w:cstheme="minorHAnsi"/>
          <w:bCs/>
          <w:highlight w:val="yellow"/>
        </w:rPr>
        <w:t>250</w:t>
      </w:r>
      <w:r w:rsidR="004A12D0" w:rsidRPr="00E14ADE">
        <w:rPr>
          <w:rFonts w:asciiTheme="minorHAnsi" w:hAnsiTheme="minorHAnsi" w:cstheme="minorHAnsi"/>
          <w:bCs/>
          <w:highlight w:val="yellow"/>
        </w:rPr>
        <w:t>-</w:t>
      </w:r>
      <w:r w:rsidR="00177858" w:rsidRPr="00E14ADE">
        <w:rPr>
          <w:rFonts w:asciiTheme="minorHAnsi" w:hAnsiTheme="minorHAnsi" w:cstheme="minorHAnsi"/>
          <w:bCs/>
          <w:highlight w:val="yellow"/>
        </w:rPr>
        <w:t>µL volume of medi</w:t>
      </w:r>
      <w:r w:rsidR="004A12D0" w:rsidRPr="00E14ADE">
        <w:rPr>
          <w:rFonts w:asciiTheme="minorHAnsi" w:hAnsiTheme="minorHAnsi" w:cstheme="minorHAnsi"/>
          <w:bCs/>
          <w:highlight w:val="yellow"/>
        </w:rPr>
        <w:t>um</w:t>
      </w:r>
      <w:r w:rsidR="00177858" w:rsidRPr="00E14ADE">
        <w:rPr>
          <w:rFonts w:asciiTheme="minorHAnsi" w:hAnsiTheme="minorHAnsi" w:cstheme="minorHAnsi"/>
          <w:bCs/>
          <w:highlight w:val="yellow"/>
        </w:rPr>
        <w:t>.</w:t>
      </w:r>
      <w:r w:rsidRPr="00E14ADE">
        <w:rPr>
          <w:rFonts w:asciiTheme="minorHAnsi" w:hAnsiTheme="minorHAnsi" w:cstheme="minorHAnsi"/>
          <w:bCs/>
          <w:highlight w:val="yellow"/>
        </w:rPr>
        <w:t xml:space="preserve"> </w:t>
      </w:r>
    </w:p>
    <w:p w14:paraId="6064CC52" w14:textId="77777777" w:rsidR="00CC1A0D" w:rsidRPr="00E14ADE" w:rsidRDefault="00CC1A0D" w:rsidP="00E14ADE">
      <w:pPr>
        <w:pStyle w:val="NormalWeb"/>
        <w:spacing w:before="0" w:beforeAutospacing="0" w:after="0" w:afterAutospacing="0"/>
        <w:jc w:val="both"/>
        <w:rPr>
          <w:rFonts w:asciiTheme="minorHAnsi" w:hAnsiTheme="minorHAnsi" w:cstheme="minorHAnsi"/>
          <w:b/>
          <w:highlight w:val="yellow"/>
        </w:rPr>
      </w:pPr>
    </w:p>
    <w:p w14:paraId="2B2E12B2" w14:textId="2C64BE99" w:rsidR="007F1728" w:rsidRPr="00E14ADE" w:rsidRDefault="007F1728" w:rsidP="00E14ADE">
      <w:pPr>
        <w:pStyle w:val="NormalWeb"/>
        <w:numPr>
          <w:ilvl w:val="1"/>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highlight w:val="yellow"/>
        </w:rPr>
        <w:t xml:space="preserve">Spin down </w:t>
      </w:r>
      <w:r w:rsidR="004A12D0" w:rsidRPr="00E14ADE">
        <w:rPr>
          <w:rFonts w:asciiTheme="minorHAnsi" w:hAnsiTheme="minorHAnsi" w:cstheme="minorHAnsi"/>
          <w:highlight w:val="yellow"/>
        </w:rPr>
        <w:t xml:space="preserve">the </w:t>
      </w:r>
      <w:r w:rsidRPr="00E14ADE">
        <w:rPr>
          <w:rFonts w:asciiTheme="minorHAnsi" w:hAnsiTheme="minorHAnsi" w:cstheme="minorHAnsi"/>
          <w:highlight w:val="yellow"/>
        </w:rPr>
        <w:t>plate at 300</w:t>
      </w:r>
      <w:r w:rsidR="004A12D0" w:rsidRPr="00E14ADE">
        <w:rPr>
          <w:rFonts w:asciiTheme="minorHAnsi" w:hAnsiTheme="minorHAnsi" w:cstheme="minorHAnsi"/>
          <w:highlight w:val="yellow"/>
        </w:rPr>
        <w:t xml:space="preserve"> x</w:t>
      </w:r>
      <w:r w:rsidRPr="00E14ADE">
        <w:rPr>
          <w:rFonts w:asciiTheme="minorHAnsi" w:hAnsiTheme="minorHAnsi" w:cstheme="minorHAnsi"/>
          <w:highlight w:val="yellow"/>
        </w:rPr>
        <w:t xml:space="preserve"> g for 3 min to ensure </w:t>
      </w:r>
      <w:r w:rsidR="004A12D0" w:rsidRPr="00E14ADE">
        <w:rPr>
          <w:rFonts w:asciiTheme="minorHAnsi" w:hAnsiTheme="minorHAnsi" w:cstheme="minorHAnsi"/>
          <w:highlight w:val="yellow"/>
        </w:rPr>
        <w:t xml:space="preserve">that the </w:t>
      </w:r>
      <w:r w:rsidRPr="00E14ADE">
        <w:rPr>
          <w:rFonts w:asciiTheme="minorHAnsi" w:hAnsiTheme="minorHAnsi" w:cstheme="minorHAnsi"/>
          <w:highlight w:val="yellow"/>
        </w:rPr>
        <w:t xml:space="preserve">hydrogels are located at the bottom of the well and are not floating. </w:t>
      </w:r>
      <w:r w:rsidR="00592F81" w:rsidRPr="00E14ADE">
        <w:rPr>
          <w:rFonts w:asciiTheme="minorHAnsi" w:hAnsiTheme="minorHAnsi" w:cstheme="minorHAnsi"/>
          <w:highlight w:val="yellow"/>
        </w:rPr>
        <w:t xml:space="preserve">Do this immediately prior to cell seeding. </w:t>
      </w:r>
    </w:p>
    <w:p w14:paraId="218FFD2C" w14:textId="77777777" w:rsidR="007F1728" w:rsidRPr="00E14ADE" w:rsidRDefault="007F1728" w:rsidP="00E14ADE">
      <w:pPr>
        <w:pStyle w:val="NormalWeb"/>
        <w:spacing w:before="0" w:beforeAutospacing="0" w:after="0" w:afterAutospacing="0"/>
        <w:jc w:val="both"/>
        <w:rPr>
          <w:rFonts w:asciiTheme="minorHAnsi" w:hAnsiTheme="minorHAnsi" w:cstheme="minorHAnsi"/>
          <w:b/>
          <w:highlight w:val="yellow"/>
        </w:rPr>
      </w:pPr>
    </w:p>
    <w:p w14:paraId="2BF057E7" w14:textId="77777777" w:rsidR="009746DC" w:rsidRPr="00E14ADE" w:rsidRDefault="001349E5" w:rsidP="00E14ADE">
      <w:pPr>
        <w:pStyle w:val="NormalWeb"/>
        <w:numPr>
          <w:ilvl w:val="0"/>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
          <w:highlight w:val="yellow"/>
        </w:rPr>
        <w:t xml:space="preserve">Cell Seeding on Hydrogels </w:t>
      </w:r>
    </w:p>
    <w:p w14:paraId="1571ECA6" w14:textId="7B7F04CB" w:rsidR="00CC1A0D" w:rsidRPr="00E14ADE" w:rsidRDefault="00CC1A0D" w:rsidP="00E14ADE">
      <w:pPr>
        <w:pStyle w:val="NormalWeb"/>
        <w:spacing w:before="0" w:beforeAutospacing="0" w:after="0" w:afterAutospacing="0"/>
        <w:jc w:val="both"/>
        <w:rPr>
          <w:rFonts w:asciiTheme="minorHAnsi" w:hAnsiTheme="minorHAnsi" w:cstheme="minorHAnsi"/>
          <w:b/>
          <w:bCs/>
          <w:highlight w:val="yellow"/>
        </w:rPr>
      </w:pPr>
    </w:p>
    <w:p w14:paraId="381CA1D0" w14:textId="78678205" w:rsidR="009746DC" w:rsidRPr="00E14ADE" w:rsidRDefault="00CC1A0D" w:rsidP="00E14ADE">
      <w:pPr>
        <w:pStyle w:val="NormalWeb"/>
        <w:numPr>
          <w:ilvl w:val="1"/>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Cs/>
        </w:rPr>
        <w:t>Use s</w:t>
      </w:r>
      <w:r w:rsidR="007F1728" w:rsidRPr="00E14ADE">
        <w:rPr>
          <w:rFonts w:asciiTheme="minorHAnsi" w:hAnsiTheme="minorHAnsi" w:cstheme="minorHAnsi"/>
          <w:bCs/>
        </w:rPr>
        <w:t>tandard</w:t>
      </w:r>
      <w:r w:rsidR="007F1728" w:rsidRPr="00E14ADE">
        <w:rPr>
          <w:rFonts w:asciiTheme="minorHAnsi" w:hAnsiTheme="minorHAnsi" w:cstheme="minorHAnsi"/>
        </w:rPr>
        <w:t xml:space="preserve"> sterile mammalian cell culture procedures for cell seeding and experimental procedures</w:t>
      </w:r>
      <w:r w:rsidR="007F1728" w:rsidRPr="00E14ADE">
        <w:rPr>
          <w:rFonts w:asciiTheme="minorHAnsi" w:hAnsiTheme="minorHAnsi" w:cstheme="minorHAnsi"/>
          <w:highlight w:val="yellow"/>
        </w:rPr>
        <w:t>.</w:t>
      </w:r>
      <w:r w:rsidRPr="00E14ADE">
        <w:rPr>
          <w:rFonts w:asciiTheme="minorHAnsi" w:hAnsiTheme="minorHAnsi" w:cstheme="minorHAnsi"/>
          <w:bCs/>
          <w:highlight w:val="yellow"/>
        </w:rPr>
        <w:t xml:space="preserve"> </w:t>
      </w:r>
      <w:r w:rsidR="002846DA" w:rsidRPr="00E14ADE">
        <w:rPr>
          <w:rFonts w:asciiTheme="minorHAnsi" w:hAnsiTheme="minorHAnsi" w:cstheme="minorHAnsi"/>
          <w:bCs/>
          <w:highlight w:val="yellow"/>
        </w:rPr>
        <w:t>Remove HUVECs</w:t>
      </w:r>
      <w:r w:rsidR="007F1728" w:rsidRPr="00E14ADE">
        <w:rPr>
          <w:rFonts w:asciiTheme="minorHAnsi" w:hAnsiTheme="minorHAnsi" w:cstheme="minorHAnsi"/>
          <w:highlight w:val="yellow"/>
        </w:rPr>
        <w:t xml:space="preserve"> from tissue culture flasks using standard cell detachment protocols. </w:t>
      </w:r>
      <w:r w:rsidR="002846DA" w:rsidRPr="00E14ADE">
        <w:rPr>
          <w:rFonts w:asciiTheme="minorHAnsi" w:hAnsiTheme="minorHAnsi" w:cstheme="minorHAnsi"/>
          <w:bCs/>
          <w:highlight w:val="yellow"/>
        </w:rPr>
        <w:t xml:space="preserve">Wash </w:t>
      </w:r>
      <w:r w:rsidR="00D453FB" w:rsidRPr="00E14ADE">
        <w:rPr>
          <w:rFonts w:asciiTheme="minorHAnsi" w:hAnsiTheme="minorHAnsi" w:cstheme="minorHAnsi"/>
          <w:bCs/>
          <w:highlight w:val="yellow"/>
        </w:rPr>
        <w:t xml:space="preserve">the </w:t>
      </w:r>
      <w:r w:rsidR="002846DA" w:rsidRPr="00E14ADE">
        <w:rPr>
          <w:rFonts w:asciiTheme="minorHAnsi" w:hAnsiTheme="minorHAnsi" w:cstheme="minorHAnsi"/>
          <w:bCs/>
          <w:highlight w:val="yellow"/>
        </w:rPr>
        <w:t>t</w:t>
      </w:r>
      <w:r w:rsidR="007F1728" w:rsidRPr="00E14ADE">
        <w:rPr>
          <w:rFonts w:asciiTheme="minorHAnsi" w:hAnsiTheme="minorHAnsi" w:cstheme="minorHAnsi"/>
          <w:bCs/>
          <w:highlight w:val="yellow"/>
        </w:rPr>
        <w:t>issue</w:t>
      </w:r>
      <w:r w:rsidR="007F1728" w:rsidRPr="00E14ADE">
        <w:rPr>
          <w:rFonts w:asciiTheme="minorHAnsi" w:hAnsiTheme="minorHAnsi" w:cstheme="minorHAnsi"/>
          <w:highlight w:val="yellow"/>
        </w:rPr>
        <w:t xml:space="preserve"> culture dish </w:t>
      </w:r>
      <w:r w:rsidR="009746DC" w:rsidRPr="00E14ADE">
        <w:rPr>
          <w:rFonts w:asciiTheme="minorHAnsi" w:hAnsiTheme="minorHAnsi" w:cstheme="minorHAnsi"/>
          <w:highlight w:val="yellow"/>
        </w:rPr>
        <w:t xml:space="preserve">with sterile PBS and </w:t>
      </w:r>
      <w:r w:rsidR="002846DA" w:rsidRPr="00E14ADE">
        <w:rPr>
          <w:rFonts w:asciiTheme="minorHAnsi" w:hAnsiTheme="minorHAnsi" w:cstheme="minorHAnsi"/>
          <w:bCs/>
          <w:highlight w:val="yellow"/>
        </w:rPr>
        <w:t>incubate</w:t>
      </w:r>
      <w:r w:rsidR="009746DC" w:rsidRPr="00E14ADE">
        <w:rPr>
          <w:rFonts w:asciiTheme="minorHAnsi" w:hAnsiTheme="minorHAnsi" w:cstheme="minorHAnsi"/>
          <w:highlight w:val="yellow"/>
        </w:rPr>
        <w:t xml:space="preserve"> with trypsin for 3-</w:t>
      </w:r>
      <w:r w:rsidR="009746DC" w:rsidRPr="00E14ADE">
        <w:rPr>
          <w:rFonts w:asciiTheme="minorHAnsi" w:hAnsiTheme="minorHAnsi" w:cstheme="minorHAnsi"/>
          <w:bCs/>
          <w:highlight w:val="yellow"/>
        </w:rPr>
        <w:t>5</w:t>
      </w:r>
      <w:r w:rsidR="002846DA" w:rsidRPr="00E14ADE">
        <w:rPr>
          <w:rFonts w:asciiTheme="minorHAnsi" w:hAnsiTheme="minorHAnsi" w:cstheme="minorHAnsi"/>
          <w:bCs/>
          <w:highlight w:val="yellow"/>
        </w:rPr>
        <w:t xml:space="preserve"> </w:t>
      </w:r>
      <w:r w:rsidR="009746DC" w:rsidRPr="00E14ADE">
        <w:rPr>
          <w:rFonts w:asciiTheme="minorHAnsi" w:hAnsiTheme="minorHAnsi" w:cstheme="minorHAnsi"/>
          <w:bCs/>
          <w:highlight w:val="yellow"/>
        </w:rPr>
        <w:t>min</w:t>
      </w:r>
      <w:r w:rsidR="000B259A" w:rsidRPr="00E14ADE">
        <w:rPr>
          <w:rFonts w:asciiTheme="minorHAnsi" w:hAnsiTheme="minorHAnsi" w:cstheme="minorHAnsi"/>
          <w:highlight w:val="yellow"/>
        </w:rPr>
        <w:t xml:space="preserve"> at 37</w:t>
      </w:r>
      <w:r w:rsidR="00DB1389" w:rsidRPr="00E14ADE">
        <w:rPr>
          <w:rFonts w:asciiTheme="minorHAnsi" w:hAnsiTheme="minorHAnsi" w:cstheme="minorHAnsi"/>
          <w:highlight w:val="yellow"/>
        </w:rPr>
        <w:t xml:space="preserve"> </w:t>
      </w:r>
      <w:r w:rsidR="000B259A" w:rsidRPr="00E14ADE">
        <w:rPr>
          <w:rFonts w:asciiTheme="minorHAnsi" w:hAnsiTheme="minorHAnsi" w:cstheme="minorHAnsi"/>
          <w:highlight w:val="yellow"/>
        </w:rPr>
        <w:t>°C</w:t>
      </w:r>
      <w:r w:rsidR="009746DC" w:rsidRPr="00E14ADE">
        <w:rPr>
          <w:rFonts w:asciiTheme="minorHAnsi" w:hAnsiTheme="minorHAnsi" w:cstheme="minorHAnsi"/>
          <w:highlight w:val="yellow"/>
        </w:rPr>
        <w:t xml:space="preserve">. </w:t>
      </w:r>
    </w:p>
    <w:p w14:paraId="6F4A2BF1" w14:textId="54535844" w:rsidR="00CC1A0D" w:rsidRPr="00E14ADE" w:rsidRDefault="00CC1A0D" w:rsidP="00E14ADE">
      <w:pPr>
        <w:pStyle w:val="NormalWeb"/>
        <w:spacing w:before="0" w:beforeAutospacing="0" w:after="0" w:afterAutospacing="0"/>
        <w:jc w:val="both"/>
        <w:rPr>
          <w:rFonts w:asciiTheme="minorHAnsi" w:hAnsiTheme="minorHAnsi" w:cstheme="minorHAnsi"/>
          <w:b/>
          <w:highlight w:val="yellow"/>
        </w:rPr>
      </w:pPr>
    </w:p>
    <w:p w14:paraId="3D788A92" w14:textId="6152BE15" w:rsidR="000B259A" w:rsidRPr="00E14ADE" w:rsidRDefault="002846DA" w:rsidP="00E14ADE">
      <w:pPr>
        <w:pStyle w:val="NormalWeb"/>
        <w:numPr>
          <w:ilvl w:val="1"/>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Cs/>
          <w:highlight w:val="yellow"/>
        </w:rPr>
        <w:t xml:space="preserve">Quench </w:t>
      </w:r>
      <w:r w:rsidR="00D453FB" w:rsidRPr="00E14ADE">
        <w:rPr>
          <w:rFonts w:asciiTheme="minorHAnsi" w:hAnsiTheme="minorHAnsi" w:cstheme="minorHAnsi"/>
          <w:bCs/>
          <w:highlight w:val="yellow"/>
        </w:rPr>
        <w:t xml:space="preserve">the </w:t>
      </w:r>
      <w:proofErr w:type="spellStart"/>
      <w:r w:rsidRPr="00E14ADE">
        <w:rPr>
          <w:rFonts w:asciiTheme="minorHAnsi" w:hAnsiTheme="minorHAnsi" w:cstheme="minorHAnsi"/>
          <w:bCs/>
          <w:highlight w:val="yellow"/>
        </w:rPr>
        <w:t>trypsinized</w:t>
      </w:r>
      <w:proofErr w:type="spellEnd"/>
      <w:r w:rsidRPr="00E14ADE">
        <w:rPr>
          <w:rFonts w:asciiTheme="minorHAnsi" w:hAnsiTheme="minorHAnsi" w:cstheme="minorHAnsi"/>
          <w:bCs/>
          <w:highlight w:val="yellow"/>
        </w:rPr>
        <w:t xml:space="preserve"> cell suspension with</w:t>
      </w:r>
      <w:r w:rsidR="000B259A" w:rsidRPr="00E14ADE">
        <w:rPr>
          <w:rFonts w:asciiTheme="minorHAnsi" w:hAnsiTheme="minorHAnsi" w:cstheme="minorHAnsi"/>
          <w:highlight w:val="yellow"/>
        </w:rPr>
        <w:t xml:space="preserve"> </w:t>
      </w:r>
      <w:r w:rsidR="009746DC" w:rsidRPr="00E14ADE">
        <w:rPr>
          <w:rFonts w:asciiTheme="minorHAnsi" w:hAnsiTheme="minorHAnsi" w:cstheme="minorHAnsi"/>
          <w:highlight w:val="yellow"/>
        </w:rPr>
        <w:t>excess cell medi</w:t>
      </w:r>
      <w:r w:rsidR="00D453FB" w:rsidRPr="00E14ADE">
        <w:rPr>
          <w:rFonts w:asciiTheme="minorHAnsi" w:hAnsiTheme="minorHAnsi" w:cstheme="minorHAnsi"/>
          <w:highlight w:val="yellow"/>
        </w:rPr>
        <w:t>um</w:t>
      </w:r>
      <w:r w:rsidR="000B259A" w:rsidRPr="00E14ADE">
        <w:rPr>
          <w:rFonts w:asciiTheme="minorHAnsi" w:hAnsiTheme="minorHAnsi" w:cstheme="minorHAnsi"/>
          <w:highlight w:val="yellow"/>
        </w:rPr>
        <w:t xml:space="preserve"> or trypsin neutralizer solution.</w:t>
      </w:r>
    </w:p>
    <w:p w14:paraId="1F759ECD" w14:textId="1C6E1DE5" w:rsidR="00CC1A0D" w:rsidRPr="00E14ADE" w:rsidRDefault="00CC1A0D" w:rsidP="00E14ADE">
      <w:pPr>
        <w:pStyle w:val="NormalWeb"/>
        <w:spacing w:before="0" w:beforeAutospacing="0" w:after="0" w:afterAutospacing="0"/>
        <w:jc w:val="both"/>
        <w:rPr>
          <w:rFonts w:asciiTheme="minorHAnsi" w:hAnsiTheme="minorHAnsi" w:cstheme="minorHAnsi"/>
          <w:b/>
          <w:highlight w:val="yellow"/>
        </w:rPr>
      </w:pPr>
    </w:p>
    <w:p w14:paraId="538D10D4" w14:textId="5BAEADE6" w:rsidR="007F1728" w:rsidRPr="00E14ADE" w:rsidRDefault="00FD061D" w:rsidP="00E14ADE">
      <w:pPr>
        <w:pStyle w:val="NormalWeb"/>
        <w:numPr>
          <w:ilvl w:val="1"/>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Cs/>
          <w:highlight w:val="yellow"/>
        </w:rPr>
        <w:t xml:space="preserve">Spin down </w:t>
      </w:r>
      <w:r w:rsidR="00D453FB" w:rsidRPr="00E14ADE">
        <w:rPr>
          <w:rFonts w:asciiTheme="minorHAnsi" w:hAnsiTheme="minorHAnsi" w:cstheme="minorHAnsi"/>
          <w:bCs/>
          <w:highlight w:val="yellow"/>
        </w:rPr>
        <w:t xml:space="preserve">the </w:t>
      </w:r>
      <w:r w:rsidRPr="00E14ADE">
        <w:rPr>
          <w:rFonts w:asciiTheme="minorHAnsi" w:hAnsiTheme="minorHAnsi" w:cstheme="minorHAnsi"/>
          <w:bCs/>
          <w:highlight w:val="yellow"/>
        </w:rPr>
        <w:t>c</w:t>
      </w:r>
      <w:r w:rsidR="000B259A" w:rsidRPr="00E14ADE">
        <w:rPr>
          <w:rFonts w:asciiTheme="minorHAnsi" w:hAnsiTheme="minorHAnsi" w:cstheme="minorHAnsi"/>
          <w:bCs/>
          <w:highlight w:val="yellow"/>
        </w:rPr>
        <w:t>ell</w:t>
      </w:r>
      <w:r w:rsidR="000B259A" w:rsidRPr="00E14ADE">
        <w:rPr>
          <w:rFonts w:asciiTheme="minorHAnsi" w:hAnsiTheme="minorHAnsi" w:cstheme="minorHAnsi"/>
          <w:highlight w:val="yellow"/>
        </w:rPr>
        <w:t xml:space="preserve"> suspension in the centrifuge </w:t>
      </w:r>
      <w:r w:rsidR="005C59EC" w:rsidRPr="00E14ADE">
        <w:rPr>
          <w:rFonts w:asciiTheme="minorHAnsi" w:hAnsiTheme="minorHAnsi" w:cstheme="minorHAnsi"/>
          <w:highlight w:val="yellow"/>
        </w:rPr>
        <w:t xml:space="preserve">at </w:t>
      </w:r>
      <w:r w:rsidRPr="00E14ADE">
        <w:rPr>
          <w:rFonts w:asciiTheme="minorHAnsi" w:hAnsiTheme="minorHAnsi" w:cstheme="minorHAnsi"/>
          <w:bCs/>
          <w:highlight w:val="yellow"/>
        </w:rPr>
        <w:t>300</w:t>
      </w:r>
      <w:r w:rsidR="00DB1389" w:rsidRPr="00E14ADE">
        <w:rPr>
          <w:rFonts w:asciiTheme="minorHAnsi" w:hAnsiTheme="minorHAnsi" w:cstheme="minorHAnsi"/>
          <w:bCs/>
          <w:highlight w:val="yellow"/>
        </w:rPr>
        <w:t xml:space="preserve"> x</w:t>
      </w:r>
      <w:r w:rsidR="009746DC" w:rsidRPr="00E14ADE">
        <w:rPr>
          <w:rFonts w:asciiTheme="minorHAnsi" w:hAnsiTheme="minorHAnsi" w:cstheme="minorHAnsi"/>
          <w:highlight w:val="yellow"/>
        </w:rPr>
        <w:t xml:space="preserve"> g for 5 </w:t>
      </w:r>
      <w:r w:rsidR="009746DC" w:rsidRPr="00E14ADE">
        <w:rPr>
          <w:rFonts w:asciiTheme="minorHAnsi" w:hAnsiTheme="minorHAnsi" w:cstheme="minorHAnsi"/>
          <w:bCs/>
          <w:highlight w:val="yellow"/>
        </w:rPr>
        <w:t>min</w:t>
      </w:r>
      <w:r w:rsidRPr="00E14ADE">
        <w:rPr>
          <w:rFonts w:asciiTheme="minorHAnsi" w:hAnsiTheme="minorHAnsi" w:cstheme="minorHAnsi"/>
          <w:bCs/>
          <w:highlight w:val="yellow"/>
        </w:rPr>
        <w:t>.</w:t>
      </w:r>
      <w:r w:rsidR="00CC1A0D" w:rsidRPr="00E14ADE">
        <w:rPr>
          <w:rFonts w:asciiTheme="minorHAnsi" w:hAnsiTheme="minorHAnsi" w:cstheme="minorHAnsi"/>
          <w:bCs/>
          <w:highlight w:val="yellow"/>
        </w:rPr>
        <w:t xml:space="preserve"> </w:t>
      </w:r>
      <w:r w:rsidRPr="00E14ADE">
        <w:rPr>
          <w:rFonts w:asciiTheme="minorHAnsi" w:hAnsiTheme="minorHAnsi" w:cstheme="minorHAnsi"/>
          <w:bCs/>
          <w:highlight w:val="yellow"/>
        </w:rPr>
        <w:t>Carefully remove the supernatant and keep the</w:t>
      </w:r>
      <w:r w:rsidR="007F1728" w:rsidRPr="00E14ADE">
        <w:rPr>
          <w:rFonts w:asciiTheme="minorHAnsi" w:hAnsiTheme="minorHAnsi" w:cstheme="minorHAnsi"/>
          <w:highlight w:val="yellow"/>
        </w:rPr>
        <w:t xml:space="preserve"> cell pellet.</w:t>
      </w:r>
    </w:p>
    <w:p w14:paraId="1F81D8F3" w14:textId="78F3A412" w:rsidR="00CC1A0D" w:rsidRPr="00E14ADE" w:rsidRDefault="00CC1A0D" w:rsidP="00E14ADE">
      <w:pPr>
        <w:pStyle w:val="NormalWeb"/>
        <w:spacing w:before="0" w:beforeAutospacing="0" w:after="0" w:afterAutospacing="0"/>
        <w:jc w:val="both"/>
        <w:rPr>
          <w:rFonts w:asciiTheme="minorHAnsi" w:hAnsiTheme="minorHAnsi" w:cstheme="minorHAnsi"/>
          <w:b/>
          <w:highlight w:val="yellow"/>
        </w:rPr>
      </w:pPr>
    </w:p>
    <w:p w14:paraId="65CB65B6" w14:textId="3E5311C2" w:rsidR="009746DC" w:rsidRPr="00E14ADE" w:rsidRDefault="00FD061D" w:rsidP="00E14ADE">
      <w:pPr>
        <w:pStyle w:val="NormalWeb"/>
        <w:numPr>
          <w:ilvl w:val="1"/>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Cs/>
          <w:highlight w:val="yellow"/>
        </w:rPr>
        <w:lastRenderedPageBreak/>
        <w:t>Resuspend the cell</w:t>
      </w:r>
      <w:r w:rsidR="007F1728" w:rsidRPr="00E14ADE">
        <w:rPr>
          <w:rFonts w:asciiTheme="minorHAnsi" w:hAnsiTheme="minorHAnsi" w:cstheme="minorHAnsi"/>
          <w:highlight w:val="yellow"/>
        </w:rPr>
        <w:t xml:space="preserve"> pellet </w:t>
      </w:r>
      <w:r w:rsidR="009746DC" w:rsidRPr="00E14ADE">
        <w:rPr>
          <w:rFonts w:asciiTheme="minorHAnsi" w:hAnsiTheme="minorHAnsi" w:cstheme="minorHAnsi"/>
          <w:highlight w:val="yellow"/>
        </w:rPr>
        <w:t xml:space="preserve">in </w:t>
      </w:r>
      <w:r w:rsidR="00D67026" w:rsidRPr="00E14ADE">
        <w:rPr>
          <w:rFonts w:asciiTheme="minorHAnsi" w:hAnsiTheme="minorHAnsi" w:cstheme="minorHAnsi"/>
          <w:bCs/>
          <w:highlight w:val="yellow"/>
        </w:rPr>
        <w:t>basal EGM-2 with</w:t>
      </w:r>
      <w:r w:rsidRPr="00E14ADE">
        <w:rPr>
          <w:rFonts w:asciiTheme="minorHAnsi" w:hAnsiTheme="minorHAnsi" w:cstheme="minorHAnsi"/>
          <w:bCs/>
          <w:highlight w:val="yellow"/>
        </w:rPr>
        <w:t xml:space="preserve"> no growth factors. Use </w:t>
      </w:r>
      <w:r w:rsidR="009746DC" w:rsidRPr="00E14ADE">
        <w:rPr>
          <w:rFonts w:asciiTheme="minorHAnsi" w:hAnsiTheme="minorHAnsi" w:cstheme="minorHAnsi"/>
          <w:highlight w:val="yellow"/>
        </w:rPr>
        <w:t xml:space="preserve">a hemocytometer for cell counting. </w:t>
      </w:r>
    </w:p>
    <w:p w14:paraId="4709E902" w14:textId="77777777" w:rsidR="005C660F" w:rsidRPr="00E14ADE" w:rsidRDefault="005C660F" w:rsidP="00E14ADE">
      <w:pPr>
        <w:pStyle w:val="NormalWeb"/>
        <w:spacing w:before="0" w:beforeAutospacing="0" w:after="0" w:afterAutospacing="0"/>
        <w:jc w:val="both"/>
        <w:rPr>
          <w:rFonts w:asciiTheme="minorHAnsi" w:hAnsiTheme="minorHAnsi" w:cstheme="minorHAnsi"/>
          <w:b/>
          <w:highlight w:val="yellow"/>
        </w:rPr>
      </w:pPr>
    </w:p>
    <w:p w14:paraId="184B262A" w14:textId="194F01C2" w:rsidR="00115226" w:rsidRPr="00E14ADE" w:rsidRDefault="00CF4377" w:rsidP="00E14ADE">
      <w:pPr>
        <w:pStyle w:val="NormalWeb"/>
        <w:numPr>
          <w:ilvl w:val="1"/>
          <w:numId w:val="20"/>
        </w:numPr>
        <w:spacing w:before="0" w:beforeAutospacing="0" w:after="0" w:afterAutospacing="0"/>
        <w:jc w:val="both"/>
        <w:rPr>
          <w:rFonts w:asciiTheme="minorHAnsi" w:hAnsiTheme="minorHAnsi" w:cstheme="minorHAnsi"/>
          <w:b/>
          <w:highlight w:val="yellow"/>
        </w:rPr>
      </w:pPr>
      <w:r w:rsidRPr="00E14ADE">
        <w:rPr>
          <w:rFonts w:asciiTheme="minorHAnsi" w:hAnsiTheme="minorHAnsi" w:cstheme="minorHAnsi"/>
          <w:bCs/>
          <w:highlight w:val="yellow"/>
        </w:rPr>
        <w:t xml:space="preserve">Add </w:t>
      </w:r>
      <w:r w:rsidR="001F101E" w:rsidRPr="00E14ADE">
        <w:rPr>
          <w:rFonts w:asciiTheme="minorHAnsi" w:hAnsiTheme="minorHAnsi" w:cstheme="minorHAnsi"/>
          <w:bCs/>
          <w:highlight w:val="yellow"/>
        </w:rPr>
        <w:t xml:space="preserve">75,000 </w:t>
      </w:r>
      <w:r w:rsidR="00592F81" w:rsidRPr="00E14ADE">
        <w:rPr>
          <w:rFonts w:asciiTheme="minorHAnsi" w:hAnsiTheme="minorHAnsi" w:cstheme="minorHAnsi"/>
          <w:bCs/>
          <w:highlight w:val="yellow"/>
        </w:rPr>
        <w:t>cells</w:t>
      </w:r>
      <w:r w:rsidR="009F4866" w:rsidRPr="00E14ADE">
        <w:rPr>
          <w:rFonts w:asciiTheme="minorHAnsi" w:hAnsiTheme="minorHAnsi" w:cstheme="minorHAnsi"/>
          <w:bCs/>
          <w:highlight w:val="yellow"/>
        </w:rPr>
        <w:t>/</w:t>
      </w:r>
      <w:r w:rsidR="001F101E" w:rsidRPr="00E14ADE">
        <w:rPr>
          <w:rFonts w:asciiTheme="minorHAnsi" w:hAnsiTheme="minorHAnsi" w:cstheme="minorHAnsi"/>
          <w:bCs/>
          <w:highlight w:val="yellow"/>
        </w:rPr>
        <w:t>cm</w:t>
      </w:r>
      <w:r w:rsidR="001F101E" w:rsidRPr="00E14ADE">
        <w:rPr>
          <w:rFonts w:asciiTheme="minorHAnsi" w:hAnsiTheme="minorHAnsi" w:cstheme="minorHAnsi"/>
          <w:bCs/>
          <w:highlight w:val="yellow"/>
          <w:vertAlign w:val="superscript"/>
        </w:rPr>
        <w:t>2</w:t>
      </w:r>
      <w:r w:rsidR="001F101E" w:rsidRPr="00E14ADE">
        <w:rPr>
          <w:rFonts w:asciiTheme="minorHAnsi" w:hAnsiTheme="minorHAnsi" w:cstheme="minorHAnsi"/>
          <w:bCs/>
          <w:highlight w:val="yellow"/>
        </w:rPr>
        <w:t xml:space="preserve"> </w:t>
      </w:r>
      <w:r w:rsidR="00592F81" w:rsidRPr="00E14ADE">
        <w:rPr>
          <w:rFonts w:asciiTheme="minorHAnsi" w:hAnsiTheme="minorHAnsi" w:cstheme="minorHAnsi"/>
          <w:bCs/>
          <w:highlight w:val="yellow"/>
        </w:rPr>
        <w:t xml:space="preserve">to each hydrogel surface by pipetting slowly into the center of each well </w:t>
      </w:r>
      <w:r w:rsidR="00D453FB" w:rsidRPr="00E14ADE">
        <w:rPr>
          <w:rFonts w:asciiTheme="minorHAnsi" w:hAnsiTheme="minorHAnsi" w:cstheme="minorHAnsi"/>
          <w:bCs/>
          <w:highlight w:val="yellow"/>
        </w:rPr>
        <w:t xml:space="preserve">so </w:t>
      </w:r>
      <w:r w:rsidR="00592F81" w:rsidRPr="00E14ADE">
        <w:rPr>
          <w:rFonts w:asciiTheme="minorHAnsi" w:hAnsiTheme="minorHAnsi" w:cstheme="minorHAnsi"/>
          <w:bCs/>
          <w:highlight w:val="yellow"/>
        </w:rPr>
        <w:t>as</w:t>
      </w:r>
      <w:r w:rsidR="00D453FB" w:rsidRPr="00E14ADE">
        <w:rPr>
          <w:rFonts w:asciiTheme="minorHAnsi" w:hAnsiTheme="minorHAnsi" w:cstheme="minorHAnsi"/>
          <w:bCs/>
          <w:highlight w:val="yellow"/>
        </w:rPr>
        <w:t xml:space="preserve"> not</w:t>
      </w:r>
      <w:r w:rsidR="00592F81" w:rsidRPr="00E14ADE">
        <w:rPr>
          <w:rFonts w:asciiTheme="minorHAnsi" w:hAnsiTheme="minorHAnsi" w:cstheme="minorHAnsi"/>
          <w:bCs/>
          <w:highlight w:val="yellow"/>
        </w:rPr>
        <w:t xml:space="preserve"> to disturb the gels. </w:t>
      </w:r>
      <w:r w:rsidR="00FD061D" w:rsidRPr="00E14ADE">
        <w:rPr>
          <w:rFonts w:asciiTheme="minorHAnsi" w:hAnsiTheme="minorHAnsi" w:cstheme="minorHAnsi"/>
          <w:bCs/>
          <w:highlight w:val="yellow"/>
        </w:rPr>
        <w:t xml:space="preserve">Place </w:t>
      </w:r>
      <w:r w:rsidR="00D453FB" w:rsidRPr="00E14ADE">
        <w:rPr>
          <w:rFonts w:asciiTheme="minorHAnsi" w:hAnsiTheme="minorHAnsi" w:cstheme="minorHAnsi"/>
          <w:bCs/>
          <w:highlight w:val="yellow"/>
        </w:rPr>
        <w:t xml:space="preserve">the </w:t>
      </w:r>
      <w:r w:rsidR="00FD061D" w:rsidRPr="00E14ADE">
        <w:rPr>
          <w:rFonts w:asciiTheme="minorHAnsi" w:hAnsiTheme="minorHAnsi" w:cstheme="minorHAnsi"/>
          <w:bCs/>
          <w:highlight w:val="yellow"/>
        </w:rPr>
        <w:t>well plate into</w:t>
      </w:r>
      <w:r w:rsidR="00D453FB" w:rsidRPr="00E14ADE">
        <w:rPr>
          <w:rFonts w:asciiTheme="minorHAnsi" w:hAnsiTheme="minorHAnsi" w:cstheme="minorHAnsi"/>
          <w:bCs/>
          <w:highlight w:val="yellow"/>
        </w:rPr>
        <w:t xml:space="preserve"> a</w:t>
      </w:r>
      <w:r w:rsidR="00FD061D" w:rsidRPr="00E14ADE">
        <w:rPr>
          <w:rFonts w:asciiTheme="minorHAnsi" w:hAnsiTheme="minorHAnsi" w:cstheme="minorHAnsi"/>
          <w:bCs/>
          <w:highlight w:val="yellow"/>
        </w:rPr>
        <w:t xml:space="preserve"> cell culture incubator</w:t>
      </w:r>
      <w:r w:rsidR="003214B4" w:rsidRPr="00E14ADE">
        <w:rPr>
          <w:rFonts w:asciiTheme="minorHAnsi" w:hAnsiTheme="minorHAnsi" w:cstheme="minorHAnsi"/>
          <w:bCs/>
          <w:highlight w:val="yellow"/>
        </w:rPr>
        <w:t xml:space="preserve"> at 37 °C</w:t>
      </w:r>
      <w:r w:rsidR="00FD061D" w:rsidRPr="00E14ADE">
        <w:rPr>
          <w:rFonts w:asciiTheme="minorHAnsi" w:hAnsiTheme="minorHAnsi" w:cstheme="minorHAnsi"/>
          <w:bCs/>
          <w:highlight w:val="yellow"/>
        </w:rPr>
        <w:t xml:space="preserve">. </w:t>
      </w:r>
      <w:r w:rsidR="00D453FB" w:rsidRPr="00E14ADE">
        <w:rPr>
          <w:rFonts w:asciiTheme="minorHAnsi" w:hAnsiTheme="minorHAnsi" w:cstheme="minorHAnsi"/>
          <w:bCs/>
          <w:highlight w:val="yellow"/>
        </w:rPr>
        <w:t>For several days, periodically r</w:t>
      </w:r>
      <w:r w:rsidR="00FD061D" w:rsidRPr="00E14ADE">
        <w:rPr>
          <w:rFonts w:asciiTheme="minorHAnsi" w:hAnsiTheme="minorHAnsi" w:cstheme="minorHAnsi"/>
          <w:bCs/>
          <w:highlight w:val="yellow"/>
        </w:rPr>
        <w:t xml:space="preserve">emove </w:t>
      </w:r>
      <w:r w:rsidR="00D453FB" w:rsidRPr="00E14ADE">
        <w:rPr>
          <w:rFonts w:asciiTheme="minorHAnsi" w:hAnsiTheme="minorHAnsi" w:cstheme="minorHAnsi"/>
          <w:bCs/>
          <w:highlight w:val="yellow"/>
        </w:rPr>
        <w:t xml:space="preserve">the </w:t>
      </w:r>
      <w:r w:rsidR="00D67026" w:rsidRPr="00E14ADE">
        <w:rPr>
          <w:rFonts w:asciiTheme="minorHAnsi" w:hAnsiTheme="minorHAnsi" w:cstheme="minorHAnsi"/>
          <w:bCs/>
          <w:highlight w:val="yellow"/>
        </w:rPr>
        <w:t xml:space="preserve">dish </w:t>
      </w:r>
      <w:r w:rsidR="00FD061D" w:rsidRPr="00E14ADE">
        <w:rPr>
          <w:rFonts w:asciiTheme="minorHAnsi" w:hAnsiTheme="minorHAnsi" w:cstheme="minorHAnsi"/>
          <w:bCs/>
          <w:highlight w:val="yellow"/>
        </w:rPr>
        <w:t xml:space="preserve">for </w:t>
      </w:r>
      <w:r w:rsidR="0043015D" w:rsidRPr="00E14ADE">
        <w:rPr>
          <w:rFonts w:asciiTheme="minorHAnsi" w:hAnsiTheme="minorHAnsi" w:cstheme="minorHAnsi"/>
          <w:bCs/>
          <w:highlight w:val="yellow"/>
        </w:rPr>
        <w:t>observation</w:t>
      </w:r>
      <w:r w:rsidR="00FD061D" w:rsidRPr="00E14ADE">
        <w:rPr>
          <w:rFonts w:asciiTheme="minorHAnsi" w:hAnsiTheme="minorHAnsi" w:cstheme="minorHAnsi"/>
          <w:bCs/>
          <w:highlight w:val="yellow"/>
        </w:rPr>
        <w:t xml:space="preserve">. </w:t>
      </w:r>
    </w:p>
    <w:p w14:paraId="1D706BC9" w14:textId="77777777" w:rsidR="00115226" w:rsidRPr="00E14ADE" w:rsidRDefault="00115226" w:rsidP="00E14ADE">
      <w:pPr>
        <w:pStyle w:val="ListParagraph"/>
        <w:rPr>
          <w:rFonts w:asciiTheme="minorHAnsi" w:hAnsiTheme="minorHAnsi" w:cstheme="minorHAnsi"/>
          <w:b/>
        </w:rPr>
      </w:pPr>
    </w:p>
    <w:p w14:paraId="742446FA" w14:textId="004FB0CD" w:rsidR="00115226" w:rsidRPr="00E14ADE" w:rsidRDefault="00115226" w:rsidP="00E14ADE">
      <w:pPr>
        <w:pStyle w:val="NormalWeb"/>
        <w:numPr>
          <w:ilvl w:val="0"/>
          <w:numId w:val="20"/>
        </w:numPr>
        <w:spacing w:before="0" w:beforeAutospacing="0" w:after="0" w:afterAutospacing="0"/>
        <w:jc w:val="both"/>
        <w:rPr>
          <w:rFonts w:asciiTheme="minorHAnsi" w:hAnsiTheme="minorHAnsi" w:cstheme="minorHAnsi"/>
          <w:b/>
        </w:rPr>
      </w:pPr>
      <w:r w:rsidRPr="00E14ADE">
        <w:rPr>
          <w:rFonts w:asciiTheme="minorHAnsi" w:hAnsiTheme="minorHAnsi" w:cstheme="minorHAnsi"/>
          <w:b/>
        </w:rPr>
        <w:t xml:space="preserve">Evaluation of Bioactivity </w:t>
      </w:r>
    </w:p>
    <w:p w14:paraId="6C2D3F48" w14:textId="77777777" w:rsidR="00115226" w:rsidRPr="00E14ADE" w:rsidRDefault="00115226" w:rsidP="00E14ADE">
      <w:pPr>
        <w:pStyle w:val="NormalWeb"/>
        <w:spacing w:before="0" w:beforeAutospacing="0" w:after="0" w:afterAutospacing="0"/>
        <w:jc w:val="both"/>
        <w:rPr>
          <w:rFonts w:asciiTheme="minorHAnsi" w:hAnsiTheme="minorHAnsi" w:cstheme="minorHAnsi"/>
          <w:b/>
        </w:rPr>
      </w:pPr>
    </w:p>
    <w:p w14:paraId="4ED8568D" w14:textId="3719ABBD" w:rsidR="00115226" w:rsidRPr="00E14ADE" w:rsidRDefault="00115226" w:rsidP="00E14ADE">
      <w:pPr>
        <w:pStyle w:val="NormalWeb"/>
        <w:numPr>
          <w:ilvl w:val="1"/>
          <w:numId w:val="20"/>
        </w:numPr>
        <w:spacing w:before="0" w:beforeAutospacing="0" w:after="0" w:afterAutospacing="0"/>
        <w:jc w:val="both"/>
        <w:rPr>
          <w:rFonts w:asciiTheme="minorHAnsi" w:hAnsiTheme="minorHAnsi" w:cstheme="minorHAnsi"/>
          <w:b/>
        </w:rPr>
      </w:pPr>
      <w:r w:rsidRPr="00E14ADE">
        <w:rPr>
          <w:rFonts w:asciiTheme="minorHAnsi" w:hAnsiTheme="minorHAnsi" w:cstheme="minorHAnsi"/>
        </w:rPr>
        <w:t xml:space="preserve">Culture </w:t>
      </w:r>
      <w:r w:rsidR="00DB1389" w:rsidRPr="00E14ADE">
        <w:rPr>
          <w:rFonts w:asciiTheme="minorHAnsi" w:hAnsiTheme="minorHAnsi" w:cstheme="minorHAnsi"/>
          <w:i/>
        </w:rPr>
        <w:t>E</w:t>
      </w:r>
      <w:r w:rsidRPr="00E14ADE">
        <w:rPr>
          <w:rFonts w:asciiTheme="minorHAnsi" w:hAnsiTheme="minorHAnsi" w:cstheme="minorHAnsi"/>
          <w:i/>
        </w:rPr>
        <w:t>.</w:t>
      </w:r>
      <w:r w:rsidR="00DB1389" w:rsidRPr="00E14ADE">
        <w:rPr>
          <w:rFonts w:asciiTheme="minorHAnsi" w:hAnsiTheme="minorHAnsi" w:cstheme="minorHAnsi"/>
          <w:i/>
        </w:rPr>
        <w:t xml:space="preserve"> </w:t>
      </w:r>
      <w:r w:rsidRPr="00E14ADE">
        <w:rPr>
          <w:rFonts w:asciiTheme="minorHAnsi" w:hAnsiTheme="minorHAnsi" w:cstheme="minorHAnsi"/>
          <w:i/>
        </w:rPr>
        <w:t>coli</w:t>
      </w:r>
      <w:r w:rsidRPr="00E14ADE">
        <w:rPr>
          <w:rFonts w:asciiTheme="minorHAnsi" w:hAnsiTheme="minorHAnsi" w:cstheme="minorHAnsi"/>
        </w:rPr>
        <w:t xml:space="preserve"> overnight in suspension in LB broth in an orbital suspension at 37</w:t>
      </w:r>
      <w:r w:rsidR="00DB1389" w:rsidRPr="00E14ADE">
        <w:rPr>
          <w:rFonts w:asciiTheme="minorHAnsi" w:hAnsiTheme="minorHAnsi" w:cstheme="minorHAnsi"/>
        </w:rPr>
        <w:t xml:space="preserve"> </w:t>
      </w:r>
      <w:r w:rsidRPr="00E14ADE">
        <w:rPr>
          <w:rFonts w:asciiTheme="minorHAnsi" w:hAnsiTheme="minorHAnsi" w:cstheme="minorHAnsi"/>
        </w:rPr>
        <w:t>°C a</w:t>
      </w:r>
      <w:r w:rsidR="00D453FB" w:rsidRPr="00E14ADE">
        <w:rPr>
          <w:rFonts w:asciiTheme="minorHAnsi" w:hAnsiTheme="minorHAnsi" w:cstheme="minorHAnsi"/>
        </w:rPr>
        <w:t>nd</w:t>
      </w:r>
      <w:r w:rsidRPr="00E14ADE">
        <w:rPr>
          <w:rFonts w:asciiTheme="minorHAnsi" w:hAnsiTheme="minorHAnsi" w:cstheme="minorHAnsi"/>
        </w:rPr>
        <w:t xml:space="preserve"> 200 </w:t>
      </w:r>
      <w:r w:rsidR="00DB1389" w:rsidRPr="00E14ADE">
        <w:rPr>
          <w:rFonts w:asciiTheme="minorHAnsi" w:hAnsiTheme="minorHAnsi" w:cstheme="minorHAnsi"/>
        </w:rPr>
        <w:t>rpm</w:t>
      </w:r>
      <w:r w:rsidRPr="00E14ADE">
        <w:rPr>
          <w:rFonts w:asciiTheme="minorHAnsi" w:hAnsiTheme="minorHAnsi" w:cstheme="minorHAnsi"/>
        </w:rPr>
        <w:t>.</w:t>
      </w:r>
      <w:r w:rsidRPr="00E14ADE">
        <w:rPr>
          <w:rFonts w:asciiTheme="minorHAnsi" w:hAnsiTheme="minorHAnsi" w:cstheme="minorHAnsi"/>
          <w:b/>
        </w:rPr>
        <w:t xml:space="preserve"> </w:t>
      </w:r>
      <w:r w:rsidRPr="00E14ADE">
        <w:rPr>
          <w:rFonts w:asciiTheme="minorHAnsi" w:hAnsiTheme="minorHAnsi" w:cstheme="minorHAnsi"/>
        </w:rPr>
        <w:t>Spin down</w:t>
      </w:r>
      <w:r w:rsidR="00D453FB" w:rsidRPr="00E14ADE">
        <w:rPr>
          <w:rFonts w:asciiTheme="minorHAnsi" w:hAnsiTheme="minorHAnsi" w:cstheme="minorHAnsi"/>
        </w:rPr>
        <w:t xml:space="preserve"> the</w:t>
      </w:r>
      <w:r w:rsidRPr="00E14ADE">
        <w:rPr>
          <w:rFonts w:asciiTheme="minorHAnsi" w:hAnsiTheme="minorHAnsi" w:cstheme="minorHAnsi"/>
        </w:rPr>
        <w:t xml:space="preserve"> </w:t>
      </w:r>
      <w:r w:rsidR="00DB1389" w:rsidRPr="00E14ADE">
        <w:rPr>
          <w:rFonts w:asciiTheme="minorHAnsi" w:hAnsiTheme="minorHAnsi" w:cstheme="minorHAnsi"/>
          <w:i/>
        </w:rPr>
        <w:t>E</w:t>
      </w:r>
      <w:r w:rsidRPr="00E14ADE">
        <w:rPr>
          <w:rFonts w:asciiTheme="minorHAnsi" w:hAnsiTheme="minorHAnsi" w:cstheme="minorHAnsi"/>
          <w:i/>
        </w:rPr>
        <w:t>.</w:t>
      </w:r>
      <w:r w:rsidR="00DB1389" w:rsidRPr="00E14ADE">
        <w:rPr>
          <w:rFonts w:asciiTheme="minorHAnsi" w:hAnsiTheme="minorHAnsi" w:cstheme="minorHAnsi"/>
          <w:i/>
        </w:rPr>
        <w:t xml:space="preserve"> </w:t>
      </w:r>
      <w:r w:rsidRPr="00E14ADE">
        <w:rPr>
          <w:rFonts w:asciiTheme="minorHAnsi" w:hAnsiTheme="minorHAnsi" w:cstheme="minorHAnsi"/>
          <w:i/>
        </w:rPr>
        <w:t xml:space="preserve">coli </w:t>
      </w:r>
      <w:r w:rsidRPr="00E14ADE">
        <w:rPr>
          <w:rFonts w:asciiTheme="minorHAnsi" w:hAnsiTheme="minorHAnsi" w:cstheme="minorHAnsi"/>
        </w:rPr>
        <w:t>culture, decant</w:t>
      </w:r>
      <w:r w:rsidR="00D453FB" w:rsidRPr="00E14ADE">
        <w:rPr>
          <w:rFonts w:asciiTheme="minorHAnsi" w:hAnsiTheme="minorHAnsi" w:cstheme="minorHAnsi"/>
        </w:rPr>
        <w:t>,</w:t>
      </w:r>
      <w:r w:rsidRPr="00E14ADE">
        <w:rPr>
          <w:rFonts w:asciiTheme="minorHAnsi" w:hAnsiTheme="minorHAnsi" w:cstheme="minorHAnsi"/>
        </w:rPr>
        <w:t xml:space="preserve"> and reconstitute</w:t>
      </w:r>
      <w:r w:rsidR="00D453FB" w:rsidRPr="00E14ADE">
        <w:rPr>
          <w:rFonts w:asciiTheme="minorHAnsi" w:hAnsiTheme="minorHAnsi" w:cstheme="minorHAnsi"/>
        </w:rPr>
        <w:t xml:space="preserve"> the</w:t>
      </w:r>
      <w:r w:rsidRPr="00E14ADE">
        <w:rPr>
          <w:rFonts w:asciiTheme="minorHAnsi" w:hAnsiTheme="minorHAnsi" w:cstheme="minorHAnsi"/>
        </w:rPr>
        <w:t xml:space="preserve"> cell pellet in minimal volume of PBS. Weigh out</w:t>
      </w:r>
      <w:r w:rsidR="00D453FB" w:rsidRPr="00E14ADE">
        <w:rPr>
          <w:rFonts w:asciiTheme="minorHAnsi" w:hAnsiTheme="minorHAnsi" w:cstheme="minorHAnsi"/>
        </w:rPr>
        <w:t xml:space="preserve"> the</w:t>
      </w:r>
      <w:r w:rsidRPr="00E14ADE">
        <w:rPr>
          <w:rFonts w:asciiTheme="minorHAnsi" w:hAnsiTheme="minorHAnsi" w:cstheme="minorHAnsi"/>
        </w:rPr>
        <w:t xml:space="preserve"> </w:t>
      </w:r>
      <w:r w:rsidR="002F19A6" w:rsidRPr="00E14ADE">
        <w:rPr>
          <w:rFonts w:asciiTheme="minorHAnsi" w:hAnsiTheme="minorHAnsi" w:cstheme="minorHAnsi"/>
        </w:rPr>
        <w:t>lysozyme and reconstitute at 1</w:t>
      </w:r>
      <w:r w:rsidRPr="00E14ADE">
        <w:rPr>
          <w:rFonts w:asciiTheme="minorHAnsi" w:hAnsiTheme="minorHAnsi" w:cstheme="minorHAnsi"/>
        </w:rPr>
        <w:t xml:space="preserve"> mg/m</w:t>
      </w:r>
      <w:r w:rsidR="00D453FB" w:rsidRPr="00E14ADE">
        <w:rPr>
          <w:rFonts w:asciiTheme="minorHAnsi" w:hAnsiTheme="minorHAnsi" w:cstheme="minorHAnsi"/>
        </w:rPr>
        <w:t>L</w:t>
      </w:r>
      <w:r w:rsidRPr="00E14ADE">
        <w:rPr>
          <w:rFonts w:asciiTheme="minorHAnsi" w:hAnsiTheme="minorHAnsi" w:cstheme="minorHAnsi"/>
        </w:rPr>
        <w:t xml:space="preserve"> for the stock solution. </w:t>
      </w:r>
    </w:p>
    <w:p w14:paraId="77B50BBD" w14:textId="77777777" w:rsidR="00115226" w:rsidRPr="00E14ADE" w:rsidRDefault="00115226" w:rsidP="00E14ADE">
      <w:pPr>
        <w:pStyle w:val="NormalWeb"/>
        <w:spacing w:before="0" w:beforeAutospacing="0" w:after="0" w:afterAutospacing="0"/>
        <w:jc w:val="both"/>
        <w:rPr>
          <w:rFonts w:asciiTheme="minorHAnsi" w:hAnsiTheme="minorHAnsi" w:cstheme="minorHAnsi"/>
        </w:rPr>
      </w:pPr>
    </w:p>
    <w:p w14:paraId="5C7D3A69" w14:textId="6F61C79F" w:rsidR="00115226" w:rsidRPr="00E14ADE" w:rsidRDefault="00115226" w:rsidP="00E14ADE">
      <w:pPr>
        <w:pStyle w:val="NormalWeb"/>
        <w:numPr>
          <w:ilvl w:val="1"/>
          <w:numId w:val="20"/>
        </w:numPr>
        <w:spacing w:before="0" w:beforeAutospacing="0" w:after="0" w:afterAutospacing="0"/>
        <w:jc w:val="both"/>
        <w:rPr>
          <w:rFonts w:asciiTheme="minorHAnsi" w:hAnsiTheme="minorHAnsi" w:cstheme="minorHAnsi"/>
        </w:rPr>
      </w:pPr>
      <w:r w:rsidRPr="00E14ADE">
        <w:rPr>
          <w:rFonts w:asciiTheme="minorHAnsi" w:hAnsiTheme="minorHAnsi" w:cstheme="minorHAnsi"/>
        </w:rPr>
        <w:t xml:space="preserve">Pipette </w:t>
      </w:r>
      <w:r w:rsidR="002F19A6" w:rsidRPr="00E14ADE">
        <w:rPr>
          <w:rFonts w:asciiTheme="minorHAnsi" w:hAnsiTheme="minorHAnsi" w:cstheme="minorHAnsi"/>
        </w:rPr>
        <w:t xml:space="preserve">a small volume (25 </w:t>
      </w:r>
      <w:r w:rsidR="00D453FB" w:rsidRPr="00E14ADE">
        <w:rPr>
          <w:rFonts w:asciiTheme="minorHAnsi" w:hAnsiTheme="minorHAnsi" w:cstheme="minorHAnsi"/>
        </w:rPr>
        <w:t>µ</w:t>
      </w:r>
      <w:r w:rsidR="002F19A6" w:rsidRPr="00E14ADE">
        <w:rPr>
          <w:rFonts w:asciiTheme="minorHAnsi" w:hAnsiTheme="minorHAnsi" w:cstheme="minorHAnsi"/>
        </w:rPr>
        <w:t>L)</w:t>
      </w:r>
      <w:r w:rsidRPr="00E14ADE">
        <w:rPr>
          <w:rFonts w:asciiTheme="minorHAnsi" w:hAnsiTheme="minorHAnsi" w:cstheme="minorHAnsi"/>
        </w:rPr>
        <w:t xml:space="preserve"> </w:t>
      </w:r>
      <w:r w:rsidR="002F19A6" w:rsidRPr="00E14ADE">
        <w:rPr>
          <w:rFonts w:asciiTheme="minorHAnsi" w:hAnsiTheme="minorHAnsi" w:cstheme="minorHAnsi"/>
        </w:rPr>
        <w:t xml:space="preserve">of </w:t>
      </w:r>
      <w:r w:rsidRPr="00E14ADE">
        <w:rPr>
          <w:rFonts w:asciiTheme="minorHAnsi" w:hAnsiTheme="minorHAnsi" w:cstheme="minorHAnsi"/>
        </w:rPr>
        <w:t>lysozyme</w:t>
      </w:r>
      <w:r w:rsidR="002F19A6" w:rsidRPr="00E14ADE">
        <w:rPr>
          <w:rFonts w:asciiTheme="minorHAnsi" w:hAnsiTheme="minorHAnsi" w:cstheme="minorHAnsi"/>
        </w:rPr>
        <w:t xml:space="preserve"> stock solution </w:t>
      </w:r>
      <w:r w:rsidRPr="00E14ADE">
        <w:rPr>
          <w:rFonts w:asciiTheme="minorHAnsi" w:hAnsiTheme="minorHAnsi" w:cstheme="minorHAnsi"/>
        </w:rPr>
        <w:t xml:space="preserve">into </w:t>
      </w:r>
      <w:proofErr w:type="spellStart"/>
      <w:r w:rsidR="00DB1389" w:rsidRPr="00E14ADE">
        <w:rPr>
          <w:rFonts w:asciiTheme="minorHAnsi" w:hAnsiTheme="minorHAnsi" w:cstheme="minorHAnsi"/>
        </w:rPr>
        <w:t>microcentrifuge</w:t>
      </w:r>
      <w:proofErr w:type="spellEnd"/>
      <w:r w:rsidR="00DB1389" w:rsidRPr="00E14ADE">
        <w:rPr>
          <w:rFonts w:asciiTheme="minorHAnsi" w:hAnsiTheme="minorHAnsi" w:cstheme="minorHAnsi"/>
        </w:rPr>
        <w:t xml:space="preserve"> </w:t>
      </w:r>
      <w:r w:rsidRPr="00E14ADE">
        <w:rPr>
          <w:rFonts w:asciiTheme="minorHAnsi" w:hAnsiTheme="minorHAnsi" w:cstheme="minorHAnsi"/>
        </w:rPr>
        <w:t xml:space="preserve">tubes. Add varying levels of LAP </w:t>
      </w:r>
      <w:proofErr w:type="spellStart"/>
      <w:r w:rsidRPr="00E14ADE">
        <w:rPr>
          <w:rFonts w:asciiTheme="minorHAnsi" w:hAnsiTheme="minorHAnsi" w:cstheme="minorHAnsi"/>
        </w:rPr>
        <w:t>photoinitiator</w:t>
      </w:r>
      <w:proofErr w:type="spellEnd"/>
      <w:r w:rsidR="002F19A6" w:rsidRPr="00E14ADE">
        <w:rPr>
          <w:rFonts w:asciiTheme="minorHAnsi" w:hAnsiTheme="minorHAnsi" w:cstheme="minorHAnsi"/>
        </w:rPr>
        <w:t xml:space="preserve"> (0-12 </w:t>
      </w:r>
      <w:proofErr w:type="spellStart"/>
      <w:r w:rsidR="002F19A6" w:rsidRPr="00E14ADE">
        <w:rPr>
          <w:rFonts w:asciiTheme="minorHAnsi" w:hAnsiTheme="minorHAnsi" w:cstheme="minorHAnsi"/>
        </w:rPr>
        <w:t>mM</w:t>
      </w:r>
      <w:proofErr w:type="spellEnd"/>
      <w:r w:rsidR="002F19A6" w:rsidRPr="00E14ADE">
        <w:rPr>
          <w:rFonts w:asciiTheme="minorHAnsi" w:hAnsiTheme="minorHAnsi" w:cstheme="minorHAnsi"/>
        </w:rPr>
        <w:t>)</w:t>
      </w:r>
      <w:r w:rsidRPr="00E14ADE">
        <w:rPr>
          <w:rFonts w:asciiTheme="minorHAnsi" w:hAnsiTheme="minorHAnsi" w:cstheme="minorHAnsi"/>
        </w:rPr>
        <w:t xml:space="preserve"> and expose</w:t>
      </w:r>
      <w:r w:rsidR="00D453FB" w:rsidRPr="00E14ADE">
        <w:rPr>
          <w:rFonts w:asciiTheme="minorHAnsi" w:hAnsiTheme="minorHAnsi" w:cstheme="minorHAnsi"/>
        </w:rPr>
        <w:t xml:space="preserve"> the</w:t>
      </w:r>
      <w:r w:rsidRPr="00E14ADE">
        <w:rPr>
          <w:rFonts w:asciiTheme="minorHAnsi" w:hAnsiTheme="minorHAnsi" w:cstheme="minorHAnsi"/>
        </w:rPr>
        <w:t xml:space="preserve"> samples to 1 min of UV light. In a separate group, add the same amount of LAP (2 </w:t>
      </w:r>
      <w:proofErr w:type="spellStart"/>
      <w:r w:rsidRPr="00E14ADE">
        <w:rPr>
          <w:rFonts w:asciiTheme="minorHAnsi" w:hAnsiTheme="minorHAnsi" w:cstheme="minorHAnsi"/>
        </w:rPr>
        <w:t>mM</w:t>
      </w:r>
      <w:proofErr w:type="spellEnd"/>
      <w:r w:rsidRPr="00E14ADE">
        <w:rPr>
          <w:rFonts w:asciiTheme="minorHAnsi" w:hAnsiTheme="minorHAnsi" w:cstheme="minorHAnsi"/>
        </w:rPr>
        <w:t>)</w:t>
      </w:r>
      <w:r w:rsidR="002F19A6" w:rsidRPr="00E14ADE">
        <w:rPr>
          <w:rFonts w:asciiTheme="minorHAnsi" w:hAnsiTheme="minorHAnsi" w:cstheme="minorHAnsi"/>
        </w:rPr>
        <w:t xml:space="preserve"> to lysozyme solution</w:t>
      </w:r>
      <w:r w:rsidRPr="00E14ADE">
        <w:rPr>
          <w:rFonts w:asciiTheme="minorHAnsi" w:hAnsiTheme="minorHAnsi" w:cstheme="minorHAnsi"/>
        </w:rPr>
        <w:t xml:space="preserve"> and expos</w:t>
      </w:r>
      <w:r w:rsidR="00DB1389" w:rsidRPr="00E14ADE">
        <w:rPr>
          <w:rFonts w:asciiTheme="minorHAnsi" w:hAnsiTheme="minorHAnsi" w:cstheme="minorHAnsi"/>
        </w:rPr>
        <w:t>e</w:t>
      </w:r>
      <w:r w:rsidRPr="00E14ADE">
        <w:rPr>
          <w:rFonts w:asciiTheme="minorHAnsi" w:hAnsiTheme="minorHAnsi" w:cstheme="minorHAnsi"/>
        </w:rPr>
        <w:t xml:space="preserve"> samples to varying UV light times</w:t>
      </w:r>
      <w:r w:rsidR="002F19A6" w:rsidRPr="00E14ADE">
        <w:rPr>
          <w:rFonts w:asciiTheme="minorHAnsi" w:hAnsiTheme="minorHAnsi" w:cstheme="minorHAnsi"/>
        </w:rPr>
        <w:t xml:space="preserve"> (0</w:t>
      </w:r>
      <w:r w:rsidR="00D453FB" w:rsidRPr="00E14ADE">
        <w:rPr>
          <w:rFonts w:asciiTheme="minorHAnsi" w:hAnsiTheme="minorHAnsi" w:cstheme="minorHAnsi"/>
        </w:rPr>
        <w:t>-</w:t>
      </w:r>
      <w:r w:rsidR="002F19A6" w:rsidRPr="00E14ADE">
        <w:rPr>
          <w:rFonts w:asciiTheme="minorHAnsi" w:hAnsiTheme="minorHAnsi" w:cstheme="minorHAnsi"/>
        </w:rPr>
        <w:t>4 min)</w:t>
      </w:r>
      <w:r w:rsidRPr="00E14ADE">
        <w:rPr>
          <w:rFonts w:asciiTheme="minorHAnsi" w:hAnsiTheme="minorHAnsi" w:cstheme="minorHAnsi"/>
        </w:rPr>
        <w:t>. Include replicates for each treatment.</w:t>
      </w:r>
      <w:r w:rsidR="00E14ADE">
        <w:rPr>
          <w:rFonts w:asciiTheme="minorHAnsi" w:hAnsiTheme="minorHAnsi" w:cstheme="minorHAnsi"/>
        </w:rPr>
        <w:t xml:space="preserve"> </w:t>
      </w:r>
    </w:p>
    <w:p w14:paraId="60917CF2" w14:textId="77777777" w:rsidR="00115226" w:rsidRPr="00E14ADE" w:rsidRDefault="00115226" w:rsidP="00E14ADE">
      <w:pPr>
        <w:pStyle w:val="NormalWeb"/>
        <w:spacing w:before="0" w:beforeAutospacing="0" w:after="0" w:afterAutospacing="0"/>
        <w:jc w:val="both"/>
        <w:rPr>
          <w:rFonts w:asciiTheme="minorHAnsi" w:hAnsiTheme="minorHAnsi" w:cstheme="minorHAnsi"/>
        </w:rPr>
      </w:pPr>
    </w:p>
    <w:p w14:paraId="1C3BF7D4" w14:textId="1E402115" w:rsidR="00DB1389" w:rsidRPr="00E14ADE" w:rsidRDefault="002F19A6" w:rsidP="00E14ADE">
      <w:pPr>
        <w:pStyle w:val="NormalWeb"/>
        <w:numPr>
          <w:ilvl w:val="1"/>
          <w:numId w:val="20"/>
        </w:numPr>
        <w:spacing w:before="0" w:beforeAutospacing="0" w:after="0" w:afterAutospacing="0"/>
        <w:jc w:val="both"/>
        <w:rPr>
          <w:rFonts w:asciiTheme="minorHAnsi" w:hAnsiTheme="minorHAnsi" w:cstheme="minorHAnsi"/>
        </w:rPr>
      </w:pPr>
      <w:r w:rsidRPr="00E14ADE">
        <w:rPr>
          <w:rFonts w:asciiTheme="minorHAnsi" w:hAnsiTheme="minorHAnsi" w:cstheme="minorHAnsi"/>
        </w:rPr>
        <w:t>A</w:t>
      </w:r>
      <w:r w:rsidR="00115226" w:rsidRPr="00E14ADE">
        <w:rPr>
          <w:rFonts w:asciiTheme="minorHAnsi" w:hAnsiTheme="minorHAnsi" w:cstheme="minorHAnsi"/>
        </w:rPr>
        <w:t>dd</w:t>
      </w:r>
      <w:r w:rsidR="003214B4" w:rsidRPr="00E14ADE">
        <w:rPr>
          <w:rFonts w:asciiTheme="minorHAnsi" w:hAnsiTheme="minorHAnsi" w:cstheme="minorHAnsi"/>
        </w:rPr>
        <w:t xml:space="preserve"> equal volume of concentrated</w:t>
      </w:r>
      <w:r w:rsidR="00115226" w:rsidRPr="00E14ADE">
        <w:rPr>
          <w:rFonts w:asciiTheme="minorHAnsi" w:hAnsiTheme="minorHAnsi" w:cstheme="minorHAnsi"/>
        </w:rPr>
        <w:t xml:space="preserve"> </w:t>
      </w:r>
      <w:r w:rsidR="00D453FB" w:rsidRPr="00E14ADE">
        <w:rPr>
          <w:rFonts w:asciiTheme="minorHAnsi" w:hAnsiTheme="minorHAnsi" w:cstheme="minorHAnsi"/>
          <w:i/>
        </w:rPr>
        <w:t>E</w:t>
      </w:r>
      <w:r w:rsidR="00115226" w:rsidRPr="00E14ADE">
        <w:rPr>
          <w:rFonts w:asciiTheme="minorHAnsi" w:hAnsiTheme="minorHAnsi" w:cstheme="minorHAnsi"/>
          <w:i/>
        </w:rPr>
        <w:t>.</w:t>
      </w:r>
      <w:r w:rsidR="00D453FB" w:rsidRPr="00E14ADE">
        <w:rPr>
          <w:rFonts w:asciiTheme="minorHAnsi" w:hAnsiTheme="minorHAnsi" w:cstheme="minorHAnsi"/>
          <w:i/>
        </w:rPr>
        <w:t xml:space="preserve"> </w:t>
      </w:r>
      <w:r w:rsidR="00115226" w:rsidRPr="00E14ADE">
        <w:rPr>
          <w:rFonts w:asciiTheme="minorHAnsi" w:hAnsiTheme="minorHAnsi" w:cstheme="minorHAnsi"/>
          <w:i/>
        </w:rPr>
        <w:t>coli</w:t>
      </w:r>
      <w:r w:rsidR="00115226" w:rsidRPr="00E14ADE">
        <w:rPr>
          <w:rFonts w:asciiTheme="minorHAnsi" w:hAnsiTheme="minorHAnsi" w:cstheme="minorHAnsi"/>
        </w:rPr>
        <w:t xml:space="preserve"> solution to each lysozyme sample for a final </w:t>
      </w:r>
      <w:r w:rsidR="003214B4" w:rsidRPr="00E14ADE">
        <w:rPr>
          <w:rFonts w:asciiTheme="minorHAnsi" w:hAnsiTheme="minorHAnsi" w:cstheme="minorHAnsi"/>
        </w:rPr>
        <w:t xml:space="preserve">lysozyme </w:t>
      </w:r>
      <w:r w:rsidRPr="00E14ADE">
        <w:rPr>
          <w:rFonts w:asciiTheme="minorHAnsi" w:hAnsiTheme="minorHAnsi" w:cstheme="minorHAnsi"/>
        </w:rPr>
        <w:t xml:space="preserve">protein </w:t>
      </w:r>
      <w:r w:rsidR="00115226" w:rsidRPr="00E14ADE">
        <w:rPr>
          <w:rFonts w:asciiTheme="minorHAnsi" w:hAnsiTheme="minorHAnsi" w:cstheme="minorHAnsi"/>
        </w:rPr>
        <w:t xml:space="preserve">concentration of </w:t>
      </w:r>
      <w:r w:rsidRPr="00E14ADE">
        <w:rPr>
          <w:rFonts w:asciiTheme="minorHAnsi" w:hAnsiTheme="minorHAnsi" w:cstheme="minorHAnsi"/>
        </w:rPr>
        <w:t>0.5 mg/</w:t>
      </w:r>
      <w:proofErr w:type="spellStart"/>
      <w:r w:rsidRPr="00E14ADE">
        <w:rPr>
          <w:rFonts w:asciiTheme="minorHAnsi" w:hAnsiTheme="minorHAnsi" w:cstheme="minorHAnsi"/>
        </w:rPr>
        <w:t>m</w:t>
      </w:r>
      <w:r w:rsidR="00D453FB" w:rsidRPr="00E14ADE">
        <w:rPr>
          <w:rFonts w:asciiTheme="minorHAnsi" w:hAnsiTheme="minorHAnsi" w:cstheme="minorHAnsi"/>
        </w:rPr>
        <w:t>L</w:t>
      </w:r>
      <w:r w:rsidRPr="00E14ADE">
        <w:rPr>
          <w:rFonts w:asciiTheme="minorHAnsi" w:hAnsiTheme="minorHAnsi" w:cstheme="minorHAnsi"/>
        </w:rPr>
        <w:t>.</w:t>
      </w:r>
      <w:proofErr w:type="spellEnd"/>
      <w:r w:rsidRPr="00E14ADE">
        <w:rPr>
          <w:rFonts w:asciiTheme="minorHAnsi" w:hAnsiTheme="minorHAnsi" w:cstheme="minorHAnsi"/>
        </w:rPr>
        <w:t xml:space="preserve"> Incubate </w:t>
      </w:r>
      <w:r w:rsidR="00D453FB" w:rsidRPr="00E14ADE">
        <w:rPr>
          <w:rFonts w:asciiTheme="minorHAnsi" w:hAnsiTheme="minorHAnsi" w:cstheme="minorHAnsi"/>
        </w:rPr>
        <w:t xml:space="preserve">the </w:t>
      </w:r>
      <w:r w:rsidRPr="00E14ADE">
        <w:rPr>
          <w:rFonts w:asciiTheme="minorHAnsi" w:hAnsiTheme="minorHAnsi" w:cstheme="minorHAnsi"/>
        </w:rPr>
        <w:t xml:space="preserve">mixed solutions for 4 h at room temperature. </w:t>
      </w:r>
    </w:p>
    <w:p w14:paraId="7F2BF8BB" w14:textId="77777777" w:rsidR="00DB1389" w:rsidRPr="00E14ADE" w:rsidRDefault="00DB1389" w:rsidP="00E14ADE">
      <w:pPr>
        <w:pStyle w:val="NormalWeb"/>
        <w:spacing w:before="0" w:beforeAutospacing="0" w:after="0" w:afterAutospacing="0"/>
        <w:jc w:val="both"/>
        <w:rPr>
          <w:rFonts w:asciiTheme="minorHAnsi" w:hAnsiTheme="minorHAnsi" w:cstheme="minorHAnsi"/>
        </w:rPr>
      </w:pPr>
    </w:p>
    <w:p w14:paraId="5C69714F" w14:textId="7C74564E" w:rsidR="0043015D" w:rsidRPr="00E14ADE" w:rsidRDefault="0043015D"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rPr>
        <w:t xml:space="preserve">Note: </w:t>
      </w:r>
      <w:r w:rsidR="002F19A6" w:rsidRPr="00E14ADE">
        <w:rPr>
          <w:rFonts w:asciiTheme="minorHAnsi" w:hAnsiTheme="minorHAnsi" w:cstheme="minorHAnsi"/>
        </w:rPr>
        <w:t>This allows time for functional lysozyme to lys</w:t>
      </w:r>
      <w:r w:rsidR="00DB1389" w:rsidRPr="00E14ADE">
        <w:rPr>
          <w:rFonts w:asciiTheme="minorHAnsi" w:hAnsiTheme="minorHAnsi" w:cstheme="minorHAnsi"/>
        </w:rPr>
        <w:t>e</w:t>
      </w:r>
      <w:r w:rsidR="00D453FB" w:rsidRPr="00E14ADE">
        <w:rPr>
          <w:rFonts w:asciiTheme="minorHAnsi" w:hAnsiTheme="minorHAnsi" w:cstheme="minorHAnsi"/>
        </w:rPr>
        <w:t xml:space="preserve"> the</w:t>
      </w:r>
      <w:r w:rsidR="002F19A6" w:rsidRPr="00E14ADE">
        <w:rPr>
          <w:rFonts w:asciiTheme="minorHAnsi" w:hAnsiTheme="minorHAnsi" w:cstheme="minorHAnsi"/>
        </w:rPr>
        <w:t xml:space="preserve"> </w:t>
      </w:r>
      <w:r w:rsidR="00115226" w:rsidRPr="00E14ADE">
        <w:rPr>
          <w:rFonts w:asciiTheme="minorHAnsi" w:hAnsiTheme="minorHAnsi" w:cstheme="minorHAnsi"/>
        </w:rPr>
        <w:t>bacteria</w:t>
      </w:r>
      <w:r w:rsidR="00D453FB" w:rsidRPr="00E14ADE">
        <w:rPr>
          <w:rFonts w:asciiTheme="minorHAnsi" w:hAnsiTheme="minorHAnsi" w:cstheme="minorHAnsi"/>
        </w:rPr>
        <w:t>l</w:t>
      </w:r>
      <w:r w:rsidRPr="00E14ADE">
        <w:rPr>
          <w:rFonts w:asciiTheme="minorHAnsi" w:hAnsiTheme="minorHAnsi" w:cstheme="minorHAnsi"/>
        </w:rPr>
        <w:t xml:space="preserve"> cell wall and release proteins into the solution</w:t>
      </w:r>
      <w:r w:rsidR="002F19A6" w:rsidRPr="00E14ADE">
        <w:rPr>
          <w:rFonts w:asciiTheme="minorHAnsi" w:hAnsiTheme="minorHAnsi" w:cstheme="minorHAnsi"/>
        </w:rPr>
        <w:t>.</w:t>
      </w:r>
      <w:r w:rsidRPr="00E14ADE">
        <w:rPr>
          <w:rFonts w:asciiTheme="minorHAnsi" w:hAnsiTheme="minorHAnsi" w:cstheme="minorHAnsi"/>
        </w:rPr>
        <w:t xml:space="preserve"> </w:t>
      </w:r>
    </w:p>
    <w:p w14:paraId="06965C47" w14:textId="77777777" w:rsidR="0043015D" w:rsidRPr="00E14ADE" w:rsidRDefault="0043015D" w:rsidP="00E14ADE">
      <w:pPr>
        <w:pStyle w:val="ListParagraph"/>
        <w:rPr>
          <w:rFonts w:asciiTheme="minorHAnsi" w:hAnsiTheme="minorHAnsi" w:cstheme="minorHAnsi"/>
        </w:rPr>
      </w:pPr>
    </w:p>
    <w:p w14:paraId="4B36AA28" w14:textId="1D41F3C7" w:rsidR="00115226" w:rsidRPr="00E14ADE" w:rsidRDefault="0043015D" w:rsidP="00E14ADE">
      <w:pPr>
        <w:pStyle w:val="NormalWeb"/>
        <w:numPr>
          <w:ilvl w:val="1"/>
          <w:numId w:val="20"/>
        </w:numPr>
        <w:spacing w:before="0" w:beforeAutospacing="0" w:after="0" w:afterAutospacing="0"/>
        <w:jc w:val="both"/>
        <w:rPr>
          <w:rFonts w:asciiTheme="minorHAnsi" w:hAnsiTheme="minorHAnsi" w:cstheme="minorHAnsi"/>
        </w:rPr>
      </w:pPr>
      <w:r w:rsidRPr="00E14ADE">
        <w:rPr>
          <w:rFonts w:asciiTheme="minorHAnsi" w:hAnsiTheme="minorHAnsi" w:cstheme="minorHAnsi"/>
        </w:rPr>
        <w:t xml:space="preserve">Use untreated lysozyme incubated with </w:t>
      </w:r>
      <w:r w:rsidR="00DB1389" w:rsidRPr="00E14ADE">
        <w:rPr>
          <w:rFonts w:asciiTheme="minorHAnsi" w:hAnsiTheme="minorHAnsi" w:cstheme="minorHAnsi"/>
          <w:i/>
        </w:rPr>
        <w:t>E</w:t>
      </w:r>
      <w:r w:rsidRPr="00E14ADE">
        <w:rPr>
          <w:rFonts w:asciiTheme="minorHAnsi" w:hAnsiTheme="minorHAnsi" w:cstheme="minorHAnsi"/>
          <w:i/>
        </w:rPr>
        <w:t>.</w:t>
      </w:r>
      <w:r w:rsidR="00DB1389" w:rsidRPr="00E14ADE">
        <w:rPr>
          <w:rFonts w:asciiTheme="minorHAnsi" w:hAnsiTheme="minorHAnsi" w:cstheme="minorHAnsi"/>
          <w:i/>
        </w:rPr>
        <w:t xml:space="preserve"> </w:t>
      </w:r>
      <w:r w:rsidRPr="00E14ADE">
        <w:rPr>
          <w:rFonts w:asciiTheme="minorHAnsi" w:hAnsiTheme="minorHAnsi" w:cstheme="minorHAnsi"/>
          <w:i/>
        </w:rPr>
        <w:t>coli</w:t>
      </w:r>
      <w:r w:rsidRPr="00E14ADE">
        <w:rPr>
          <w:rFonts w:asciiTheme="minorHAnsi" w:hAnsiTheme="minorHAnsi" w:cstheme="minorHAnsi"/>
        </w:rPr>
        <w:t xml:space="preserve"> for a positive control</w:t>
      </w:r>
      <w:r w:rsidR="00D453FB" w:rsidRPr="00E14ADE">
        <w:rPr>
          <w:rFonts w:asciiTheme="minorHAnsi" w:hAnsiTheme="minorHAnsi" w:cstheme="minorHAnsi"/>
        </w:rPr>
        <w:t>;</w:t>
      </w:r>
      <w:r w:rsidRPr="00E14ADE">
        <w:rPr>
          <w:rFonts w:asciiTheme="minorHAnsi" w:hAnsiTheme="minorHAnsi" w:cstheme="minorHAnsi"/>
        </w:rPr>
        <w:t xml:space="preserve"> consider this </w:t>
      </w:r>
      <w:r w:rsidR="00D453FB" w:rsidRPr="00E14ADE">
        <w:rPr>
          <w:rFonts w:asciiTheme="minorHAnsi" w:hAnsiTheme="minorHAnsi" w:cstheme="minorHAnsi"/>
        </w:rPr>
        <w:t xml:space="preserve">a </w:t>
      </w:r>
      <w:r w:rsidRPr="00E14ADE">
        <w:rPr>
          <w:rFonts w:asciiTheme="minorHAnsi" w:hAnsiTheme="minorHAnsi" w:cstheme="minorHAnsi"/>
        </w:rPr>
        <w:t>100% bioactive measurement. Use lysozyme solution incubated with PBS alone as a negative control.</w:t>
      </w:r>
    </w:p>
    <w:p w14:paraId="1F2501C8" w14:textId="77777777" w:rsidR="00115226" w:rsidRPr="00E14ADE" w:rsidRDefault="00115226" w:rsidP="00E14ADE">
      <w:pPr>
        <w:pStyle w:val="NormalWeb"/>
        <w:spacing w:before="0" w:beforeAutospacing="0" w:after="0" w:afterAutospacing="0"/>
        <w:jc w:val="both"/>
        <w:rPr>
          <w:rFonts w:asciiTheme="minorHAnsi" w:hAnsiTheme="minorHAnsi" w:cstheme="minorHAnsi"/>
        </w:rPr>
      </w:pPr>
    </w:p>
    <w:p w14:paraId="2A938BDC" w14:textId="0631E845" w:rsidR="002F19A6" w:rsidRPr="00E14ADE" w:rsidRDefault="00115226" w:rsidP="00E14ADE">
      <w:pPr>
        <w:pStyle w:val="NormalWeb"/>
        <w:numPr>
          <w:ilvl w:val="1"/>
          <w:numId w:val="20"/>
        </w:numPr>
        <w:spacing w:before="0" w:beforeAutospacing="0" w:after="0" w:afterAutospacing="0"/>
        <w:jc w:val="both"/>
        <w:rPr>
          <w:rFonts w:asciiTheme="minorHAnsi" w:hAnsiTheme="minorHAnsi" w:cstheme="minorHAnsi"/>
        </w:rPr>
      </w:pPr>
      <w:r w:rsidRPr="00E14ADE">
        <w:rPr>
          <w:rFonts w:asciiTheme="minorHAnsi" w:hAnsiTheme="minorHAnsi" w:cstheme="minorHAnsi"/>
        </w:rPr>
        <w:t>Spin down</w:t>
      </w:r>
      <w:r w:rsidR="00D453FB" w:rsidRPr="00E14ADE">
        <w:rPr>
          <w:rFonts w:asciiTheme="minorHAnsi" w:hAnsiTheme="minorHAnsi" w:cstheme="minorHAnsi"/>
        </w:rPr>
        <w:t xml:space="preserve"> the</w:t>
      </w:r>
      <w:r w:rsidRPr="00E14ADE">
        <w:rPr>
          <w:rFonts w:asciiTheme="minorHAnsi" w:hAnsiTheme="minorHAnsi" w:cstheme="minorHAnsi"/>
        </w:rPr>
        <w:t xml:space="preserve"> samples to remove cell debris and keep </w:t>
      </w:r>
      <w:r w:rsidR="00DB1389" w:rsidRPr="00E14ADE">
        <w:rPr>
          <w:rFonts w:asciiTheme="minorHAnsi" w:hAnsiTheme="minorHAnsi" w:cstheme="minorHAnsi"/>
        </w:rPr>
        <w:t xml:space="preserve">the </w:t>
      </w:r>
      <w:r w:rsidRPr="00E14ADE">
        <w:rPr>
          <w:rFonts w:asciiTheme="minorHAnsi" w:hAnsiTheme="minorHAnsi" w:cstheme="minorHAnsi"/>
        </w:rPr>
        <w:t>supernatant. Run</w:t>
      </w:r>
      <w:r w:rsidR="00D453FB" w:rsidRPr="00E14ADE">
        <w:rPr>
          <w:rFonts w:asciiTheme="minorHAnsi" w:hAnsiTheme="minorHAnsi" w:cstheme="minorHAnsi"/>
        </w:rPr>
        <w:t xml:space="preserve"> a</w:t>
      </w:r>
      <w:r w:rsidRPr="00E14ADE">
        <w:rPr>
          <w:rFonts w:asciiTheme="minorHAnsi" w:hAnsiTheme="minorHAnsi" w:cstheme="minorHAnsi"/>
        </w:rPr>
        <w:t xml:space="preserve"> Bradford </w:t>
      </w:r>
      <w:r w:rsidR="00D453FB" w:rsidRPr="00E14ADE">
        <w:rPr>
          <w:rFonts w:asciiTheme="minorHAnsi" w:hAnsiTheme="minorHAnsi" w:cstheme="minorHAnsi"/>
        </w:rPr>
        <w:t>a</w:t>
      </w:r>
      <w:r w:rsidRPr="00E14ADE">
        <w:rPr>
          <w:rFonts w:asciiTheme="minorHAnsi" w:hAnsiTheme="minorHAnsi" w:cstheme="minorHAnsi"/>
        </w:rPr>
        <w:t>ssay to quantify</w:t>
      </w:r>
      <w:r w:rsidR="00D453FB" w:rsidRPr="00E14ADE">
        <w:rPr>
          <w:rFonts w:asciiTheme="minorHAnsi" w:hAnsiTheme="minorHAnsi" w:cstheme="minorHAnsi"/>
        </w:rPr>
        <w:t xml:space="preserve"> the</w:t>
      </w:r>
      <w:r w:rsidRPr="00E14ADE">
        <w:rPr>
          <w:rFonts w:asciiTheme="minorHAnsi" w:hAnsiTheme="minorHAnsi" w:cstheme="minorHAnsi"/>
        </w:rPr>
        <w:t xml:space="preserve"> total concentration of protein within the supernatant</w:t>
      </w:r>
      <w:r w:rsidR="002F19A6" w:rsidRPr="00E14ADE">
        <w:rPr>
          <w:rFonts w:asciiTheme="minorHAnsi" w:hAnsiTheme="minorHAnsi" w:cstheme="minorHAnsi"/>
        </w:rPr>
        <w:t xml:space="preserve"> to measure </w:t>
      </w:r>
      <w:r w:rsidR="00D453FB" w:rsidRPr="00E14ADE">
        <w:rPr>
          <w:rFonts w:asciiTheme="minorHAnsi" w:hAnsiTheme="minorHAnsi" w:cstheme="minorHAnsi"/>
        </w:rPr>
        <w:t xml:space="preserve">the </w:t>
      </w:r>
      <w:r w:rsidR="002F19A6" w:rsidRPr="00E14ADE">
        <w:rPr>
          <w:rFonts w:asciiTheme="minorHAnsi" w:hAnsiTheme="minorHAnsi" w:cstheme="minorHAnsi"/>
        </w:rPr>
        <w:t>amount of bacteria</w:t>
      </w:r>
      <w:r w:rsidR="00D453FB" w:rsidRPr="00E14ADE">
        <w:rPr>
          <w:rFonts w:asciiTheme="minorHAnsi" w:hAnsiTheme="minorHAnsi" w:cstheme="minorHAnsi"/>
        </w:rPr>
        <w:t>l</w:t>
      </w:r>
      <w:r w:rsidR="002F19A6" w:rsidRPr="00E14ADE">
        <w:rPr>
          <w:rFonts w:asciiTheme="minorHAnsi" w:hAnsiTheme="minorHAnsi" w:cstheme="minorHAnsi"/>
        </w:rPr>
        <w:t xml:space="preserve"> lysate</w:t>
      </w:r>
      <w:r w:rsidRPr="00E14ADE">
        <w:rPr>
          <w:rFonts w:asciiTheme="minorHAnsi" w:hAnsiTheme="minorHAnsi" w:cstheme="minorHAnsi"/>
        </w:rPr>
        <w:t xml:space="preserve">. </w:t>
      </w:r>
    </w:p>
    <w:p w14:paraId="1F0AFAC8" w14:textId="77777777" w:rsidR="00115226" w:rsidRPr="00E14ADE" w:rsidRDefault="00115226" w:rsidP="00E14ADE">
      <w:pPr>
        <w:pStyle w:val="ListParagraph"/>
        <w:rPr>
          <w:rFonts w:asciiTheme="minorHAnsi" w:hAnsiTheme="minorHAnsi" w:cstheme="minorHAnsi"/>
        </w:rPr>
      </w:pPr>
    </w:p>
    <w:p w14:paraId="6A32A93A" w14:textId="567E3053" w:rsidR="00115226" w:rsidRPr="00E14ADE" w:rsidRDefault="002F19A6" w:rsidP="00E14ADE">
      <w:pPr>
        <w:pStyle w:val="NormalWeb"/>
        <w:numPr>
          <w:ilvl w:val="1"/>
          <w:numId w:val="20"/>
        </w:numPr>
        <w:spacing w:before="0" w:beforeAutospacing="0" w:after="0" w:afterAutospacing="0"/>
        <w:jc w:val="both"/>
        <w:rPr>
          <w:rFonts w:asciiTheme="minorHAnsi" w:hAnsiTheme="minorHAnsi" w:cstheme="minorHAnsi"/>
        </w:rPr>
      </w:pPr>
      <w:r w:rsidRPr="00E14ADE">
        <w:rPr>
          <w:rFonts w:asciiTheme="minorHAnsi" w:hAnsiTheme="minorHAnsi" w:cstheme="minorHAnsi"/>
        </w:rPr>
        <w:t xml:space="preserve">Run </w:t>
      </w:r>
      <w:r w:rsidR="00D453FB" w:rsidRPr="00E14ADE">
        <w:rPr>
          <w:rFonts w:asciiTheme="minorHAnsi" w:hAnsiTheme="minorHAnsi" w:cstheme="minorHAnsi"/>
        </w:rPr>
        <w:t xml:space="preserve">a </w:t>
      </w:r>
      <w:r w:rsidRPr="00E14ADE">
        <w:rPr>
          <w:rFonts w:asciiTheme="minorHAnsi" w:hAnsiTheme="minorHAnsi" w:cstheme="minorHAnsi"/>
        </w:rPr>
        <w:t xml:space="preserve">Bradford assay following </w:t>
      </w:r>
      <w:r w:rsidR="00D453FB" w:rsidRPr="00E14ADE">
        <w:rPr>
          <w:rFonts w:asciiTheme="minorHAnsi" w:hAnsiTheme="minorHAnsi" w:cstheme="minorHAnsi"/>
        </w:rPr>
        <w:t xml:space="preserve">the </w:t>
      </w:r>
      <w:r w:rsidRPr="00E14ADE">
        <w:rPr>
          <w:rFonts w:asciiTheme="minorHAnsi" w:hAnsiTheme="minorHAnsi" w:cstheme="minorHAnsi"/>
        </w:rPr>
        <w:t>manufacturer’s protocol</w:t>
      </w:r>
      <w:r w:rsidR="00CD2EC2" w:rsidRPr="00E14ADE">
        <w:rPr>
          <w:rFonts w:asciiTheme="minorHAnsi" w:hAnsiTheme="minorHAnsi" w:cstheme="minorHAnsi"/>
          <w:vertAlign w:val="superscript"/>
        </w:rPr>
        <w:t>18</w:t>
      </w:r>
      <w:r w:rsidRPr="00E14ADE">
        <w:rPr>
          <w:rFonts w:asciiTheme="minorHAnsi" w:hAnsiTheme="minorHAnsi" w:cstheme="minorHAnsi"/>
        </w:rPr>
        <w:t>. C</w:t>
      </w:r>
      <w:r w:rsidR="00115226" w:rsidRPr="00E14ADE">
        <w:rPr>
          <w:rFonts w:asciiTheme="minorHAnsi" w:hAnsiTheme="minorHAnsi" w:cstheme="minorHAnsi"/>
        </w:rPr>
        <w:t>alculate</w:t>
      </w:r>
      <w:r w:rsidRPr="00E14ADE">
        <w:rPr>
          <w:rFonts w:asciiTheme="minorHAnsi" w:hAnsiTheme="minorHAnsi" w:cstheme="minorHAnsi"/>
        </w:rPr>
        <w:t xml:space="preserve"> the</w:t>
      </w:r>
      <w:r w:rsidR="00115226" w:rsidRPr="00E14ADE">
        <w:rPr>
          <w:rFonts w:asciiTheme="minorHAnsi" w:hAnsiTheme="minorHAnsi" w:cstheme="minorHAnsi"/>
        </w:rPr>
        <w:t xml:space="preserve"> fold change in protein concentration compared to </w:t>
      </w:r>
      <w:r w:rsidR="0043015D" w:rsidRPr="00E14ADE">
        <w:rPr>
          <w:rFonts w:asciiTheme="minorHAnsi" w:hAnsiTheme="minorHAnsi" w:cstheme="minorHAnsi"/>
        </w:rPr>
        <w:t xml:space="preserve">the </w:t>
      </w:r>
      <w:r w:rsidR="00115226" w:rsidRPr="00E14ADE">
        <w:rPr>
          <w:rFonts w:asciiTheme="minorHAnsi" w:hAnsiTheme="minorHAnsi" w:cstheme="minorHAnsi"/>
        </w:rPr>
        <w:t xml:space="preserve">negative control. </w:t>
      </w:r>
    </w:p>
    <w:p w14:paraId="2437ED3E" w14:textId="104365C8" w:rsidR="00CC1A0D" w:rsidRPr="00E14ADE" w:rsidRDefault="00CC1A0D" w:rsidP="00E14ADE">
      <w:pPr>
        <w:pStyle w:val="NormalWeb"/>
        <w:spacing w:before="0" w:beforeAutospacing="0" w:after="0" w:afterAutospacing="0"/>
        <w:jc w:val="both"/>
        <w:rPr>
          <w:rFonts w:asciiTheme="minorHAnsi" w:hAnsiTheme="minorHAnsi" w:cstheme="minorHAnsi"/>
          <w:b/>
        </w:rPr>
      </w:pPr>
    </w:p>
    <w:p w14:paraId="623CCF29" w14:textId="45E44EFC" w:rsidR="00BE5F4A" w:rsidRPr="00E14ADE" w:rsidRDefault="005C54D2" w:rsidP="00E14ADE">
      <w:pPr>
        <w:jc w:val="both"/>
        <w:rPr>
          <w:rFonts w:asciiTheme="minorHAnsi" w:hAnsiTheme="minorHAnsi" w:cstheme="minorHAnsi"/>
          <w:color w:val="808080"/>
        </w:rPr>
      </w:pPr>
      <w:r w:rsidRPr="00E14ADE">
        <w:rPr>
          <w:rFonts w:asciiTheme="minorHAnsi" w:hAnsiTheme="minorHAnsi" w:cstheme="minorHAnsi"/>
          <w:b/>
        </w:rPr>
        <w:t>REPRESENTATIVE RESULTS</w:t>
      </w:r>
      <w:r w:rsidR="009B1737" w:rsidRPr="00E14ADE">
        <w:rPr>
          <w:rFonts w:asciiTheme="minorHAnsi" w:hAnsiTheme="minorHAnsi" w:cstheme="minorHAnsi"/>
          <w:b/>
          <w:bCs/>
        </w:rPr>
        <w:t>:</w:t>
      </w:r>
    </w:p>
    <w:p w14:paraId="51E44524" w14:textId="452FAB58" w:rsidR="005C59EC" w:rsidRPr="00E14ADE" w:rsidRDefault="00DB1389"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rPr>
        <w:t>T</w:t>
      </w:r>
      <w:r w:rsidR="00E80FEF" w:rsidRPr="00E14ADE">
        <w:rPr>
          <w:rFonts w:asciiTheme="minorHAnsi" w:hAnsiTheme="minorHAnsi" w:cstheme="minorHAnsi"/>
        </w:rPr>
        <w:t xml:space="preserve">he protocol to create bioactive patterns on the surface of PEG hydrogels is illustrated in </w:t>
      </w:r>
      <w:r w:rsidR="00E80FEF" w:rsidRPr="00E14ADE">
        <w:rPr>
          <w:rFonts w:asciiTheme="minorHAnsi" w:hAnsiTheme="minorHAnsi" w:cstheme="minorHAnsi"/>
          <w:b/>
        </w:rPr>
        <w:t>Figure 1</w:t>
      </w:r>
      <w:r w:rsidR="00E80FEF" w:rsidRPr="00E14ADE">
        <w:rPr>
          <w:rFonts w:asciiTheme="minorHAnsi" w:hAnsiTheme="minorHAnsi" w:cstheme="minorHAnsi"/>
        </w:rPr>
        <w:t>.</w:t>
      </w:r>
      <w:r w:rsidR="005637FE" w:rsidRPr="00E14ADE">
        <w:rPr>
          <w:rFonts w:asciiTheme="minorHAnsi" w:hAnsiTheme="minorHAnsi" w:cstheme="minorHAnsi"/>
        </w:rPr>
        <w:t xml:space="preserve"> A spreadsheet was developed to calculate the volume and concentration for each stock sol</w:t>
      </w:r>
      <w:r w:rsidR="00844CA3" w:rsidRPr="00E14ADE">
        <w:rPr>
          <w:rFonts w:asciiTheme="minorHAnsi" w:hAnsiTheme="minorHAnsi" w:cstheme="minorHAnsi"/>
        </w:rPr>
        <w:t>ution</w:t>
      </w:r>
      <w:r w:rsidR="005637FE" w:rsidRPr="00E14ADE">
        <w:rPr>
          <w:rFonts w:asciiTheme="minorHAnsi" w:hAnsiTheme="minorHAnsi" w:cstheme="minorHAnsi"/>
        </w:rPr>
        <w:t xml:space="preserve"> (</w:t>
      </w:r>
      <w:r w:rsidR="005637FE" w:rsidRPr="00E14ADE">
        <w:rPr>
          <w:rFonts w:asciiTheme="minorHAnsi" w:hAnsiTheme="minorHAnsi" w:cstheme="minorHAnsi"/>
          <w:b/>
        </w:rPr>
        <w:t>Table 1</w:t>
      </w:r>
      <w:r w:rsidR="00593E9C" w:rsidRPr="00E14ADE">
        <w:rPr>
          <w:rFonts w:asciiTheme="minorHAnsi" w:hAnsiTheme="minorHAnsi" w:cstheme="minorHAnsi"/>
          <w:b/>
        </w:rPr>
        <w:t>A</w:t>
      </w:r>
      <w:r w:rsidR="005637FE" w:rsidRPr="00E14ADE">
        <w:rPr>
          <w:rFonts w:asciiTheme="minorHAnsi" w:hAnsiTheme="minorHAnsi" w:cstheme="minorHAnsi"/>
        </w:rPr>
        <w:t xml:space="preserve">). </w:t>
      </w:r>
      <w:r w:rsidR="00844CA3" w:rsidRPr="00E14ADE">
        <w:rPr>
          <w:rFonts w:asciiTheme="minorHAnsi" w:hAnsiTheme="minorHAnsi" w:cstheme="minorHAnsi"/>
        </w:rPr>
        <w:t>Proteins to be immobilized onto the surface of the hydrogel are modified with 2-iminothiolane (</w:t>
      </w:r>
      <w:r w:rsidR="00844CA3" w:rsidRPr="00E14ADE">
        <w:rPr>
          <w:rFonts w:asciiTheme="minorHAnsi" w:hAnsiTheme="minorHAnsi" w:cstheme="minorHAnsi"/>
          <w:b/>
        </w:rPr>
        <w:t>Figure 1B</w:t>
      </w:r>
      <w:r w:rsidR="00844CA3" w:rsidRPr="00E14ADE">
        <w:rPr>
          <w:rFonts w:asciiTheme="minorHAnsi" w:hAnsiTheme="minorHAnsi" w:cstheme="minorHAnsi"/>
        </w:rPr>
        <w:t xml:space="preserve">). This reaction is performed using </w:t>
      </w:r>
      <w:r w:rsidR="00D453FB" w:rsidRPr="00E14ADE">
        <w:rPr>
          <w:rFonts w:asciiTheme="minorHAnsi" w:hAnsiTheme="minorHAnsi" w:cstheme="minorHAnsi"/>
        </w:rPr>
        <w:t xml:space="preserve">the </w:t>
      </w:r>
      <w:r w:rsidR="00844CA3" w:rsidRPr="00E14ADE">
        <w:rPr>
          <w:rFonts w:asciiTheme="minorHAnsi" w:hAnsiTheme="minorHAnsi" w:cstheme="minorHAnsi"/>
        </w:rPr>
        <w:t xml:space="preserve">volumes from </w:t>
      </w:r>
      <w:r w:rsidR="00844CA3" w:rsidRPr="00E14ADE">
        <w:rPr>
          <w:rFonts w:asciiTheme="minorHAnsi" w:hAnsiTheme="minorHAnsi" w:cstheme="minorHAnsi"/>
          <w:b/>
        </w:rPr>
        <w:t>Table 1B</w:t>
      </w:r>
      <w:r w:rsidR="00844CA3" w:rsidRPr="00E14ADE">
        <w:rPr>
          <w:rFonts w:asciiTheme="minorHAnsi" w:hAnsiTheme="minorHAnsi" w:cstheme="minorHAnsi"/>
        </w:rPr>
        <w:t xml:space="preserve">. </w:t>
      </w:r>
      <w:r w:rsidR="007F1728" w:rsidRPr="00E14ADE">
        <w:rPr>
          <w:rFonts w:asciiTheme="minorHAnsi" w:hAnsiTheme="minorHAnsi" w:cstheme="minorHAnsi"/>
        </w:rPr>
        <w:t xml:space="preserve">The </w:t>
      </w:r>
      <w:r w:rsidR="00125D26" w:rsidRPr="00E14ADE">
        <w:rPr>
          <w:rFonts w:asciiTheme="minorHAnsi" w:hAnsiTheme="minorHAnsi" w:cstheme="minorHAnsi"/>
        </w:rPr>
        <w:t xml:space="preserve">precursor hydrogel solution is prepared with </w:t>
      </w:r>
      <w:r w:rsidR="00E80FEF" w:rsidRPr="00E14ADE">
        <w:rPr>
          <w:rFonts w:asciiTheme="minorHAnsi" w:hAnsiTheme="minorHAnsi" w:cstheme="minorHAnsi"/>
        </w:rPr>
        <w:t>10%</w:t>
      </w:r>
      <w:r w:rsidR="00125D26" w:rsidRPr="00E14ADE">
        <w:rPr>
          <w:rFonts w:asciiTheme="minorHAnsi" w:hAnsiTheme="minorHAnsi" w:cstheme="minorHAnsi"/>
        </w:rPr>
        <w:t xml:space="preserve"> weight/volume of PEGDA</w:t>
      </w:r>
      <w:r w:rsidR="00E80FEF" w:rsidRPr="00E14ADE">
        <w:rPr>
          <w:rFonts w:asciiTheme="minorHAnsi" w:hAnsiTheme="minorHAnsi" w:cstheme="minorHAnsi"/>
        </w:rPr>
        <w:t xml:space="preserve"> </w:t>
      </w:r>
      <w:r w:rsidR="00125D26" w:rsidRPr="00E14ADE">
        <w:rPr>
          <w:rFonts w:asciiTheme="minorHAnsi" w:hAnsiTheme="minorHAnsi" w:cstheme="minorHAnsi"/>
        </w:rPr>
        <w:t>with LAP</w:t>
      </w:r>
      <w:r w:rsidR="009118BD" w:rsidRPr="00E14ADE">
        <w:rPr>
          <w:rFonts w:asciiTheme="minorHAnsi" w:hAnsiTheme="minorHAnsi" w:cstheme="minorHAnsi"/>
        </w:rPr>
        <w:t xml:space="preserve"> (</w:t>
      </w:r>
      <w:r w:rsidR="009118BD" w:rsidRPr="00E14ADE">
        <w:rPr>
          <w:rFonts w:asciiTheme="minorHAnsi" w:hAnsiTheme="minorHAnsi" w:cstheme="minorHAnsi"/>
          <w:b/>
        </w:rPr>
        <w:t>Figure 1A</w:t>
      </w:r>
      <w:r w:rsidR="009118BD" w:rsidRPr="00E14ADE">
        <w:rPr>
          <w:rFonts w:asciiTheme="minorHAnsi" w:hAnsiTheme="minorHAnsi" w:cstheme="minorHAnsi"/>
        </w:rPr>
        <w:t>)</w:t>
      </w:r>
      <w:r w:rsidR="00EB3A8E" w:rsidRPr="00E14ADE">
        <w:rPr>
          <w:rFonts w:asciiTheme="minorHAnsi" w:hAnsiTheme="minorHAnsi" w:cstheme="minorHAnsi"/>
        </w:rPr>
        <w:t>. Various</w:t>
      </w:r>
      <w:r w:rsidR="007F1728" w:rsidRPr="00E14ADE">
        <w:rPr>
          <w:rFonts w:asciiTheme="minorHAnsi" w:hAnsiTheme="minorHAnsi" w:cstheme="minorHAnsi"/>
        </w:rPr>
        <w:t xml:space="preserve"> </w:t>
      </w:r>
      <w:r w:rsidR="00EB3A8E" w:rsidRPr="00E14ADE">
        <w:rPr>
          <w:rFonts w:asciiTheme="minorHAnsi" w:hAnsiTheme="minorHAnsi" w:cstheme="minorHAnsi"/>
        </w:rPr>
        <w:t>precursor</w:t>
      </w:r>
      <w:r w:rsidR="008A559B" w:rsidRPr="00E14ADE">
        <w:rPr>
          <w:rFonts w:asciiTheme="minorHAnsi" w:hAnsiTheme="minorHAnsi" w:cstheme="minorHAnsi"/>
        </w:rPr>
        <w:t xml:space="preserve"> PEGDA</w:t>
      </w:r>
      <w:r w:rsidR="007F1728" w:rsidRPr="00E14ADE">
        <w:rPr>
          <w:rFonts w:asciiTheme="minorHAnsi" w:hAnsiTheme="minorHAnsi" w:cstheme="minorHAnsi"/>
        </w:rPr>
        <w:t xml:space="preserve"> conc</w:t>
      </w:r>
      <w:r w:rsidR="0029092C" w:rsidRPr="00E14ADE">
        <w:rPr>
          <w:rFonts w:asciiTheme="minorHAnsi" w:hAnsiTheme="minorHAnsi" w:cstheme="minorHAnsi"/>
        </w:rPr>
        <w:t xml:space="preserve">entrations can be used to yield </w:t>
      </w:r>
      <w:r w:rsidR="00D453FB" w:rsidRPr="00E14ADE">
        <w:rPr>
          <w:rFonts w:asciiTheme="minorHAnsi" w:hAnsiTheme="minorHAnsi" w:cstheme="minorHAnsi"/>
        </w:rPr>
        <w:t xml:space="preserve">the </w:t>
      </w:r>
      <w:r w:rsidR="0029092C" w:rsidRPr="00E14ADE">
        <w:rPr>
          <w:rFonts w:asciiTheme="minorHAnsi" w:hAnsiTheme="minorHAnsi" w:cstheme="minorHAnsi"/>
        </w:rPr>
        <w:t>desired</w:t>
      </w:r>
      <w:r w:rsidR="007F1728" w:rsidRPr="00E14ADE">
        <w:rPr>
          <w:rFonts w:asciiTheme="minorHAnsi" w:hAnsiTheme="minorHAnsi" w:cstheme="minorHAnsi"/>
        </w:rPr>
        <w:t xml:space="preserve"> substrate stiffness</w:t>
      </w:r>
      <w:r w:rsidR="00844CA3" w:rsidRPr="00E14ADE">
        <w:rPr>
          <w:rFonts w:asciiTheme="minorHAnsi" w:hAnsiTheme="minorHAnsi" w:cstheme="minorHAnsi"/>
        </w:rPr>
        <w:t xml:space="preserve"> (</w:t>
      </w:r>
      <w:r w:rsidR="00844CA3" w:rsidRPr="00E14ADE">
        <w:rPr>
          <w:rFonts w:asciiTheme="minorHAnsi" w:hAnsiTheme="minorHAnsi" w:cstheme="minorHAnsi"/>
          <w:b/>
        </w:rPr>
        <w:t>Figure 2A</w:t>
      </w:r>
      <w:r w:rsidR="00844CA3" w:rsidRPr="00E14ADE">
        <w:rPr>
          <w:rFonts w:asciiTheme="minorHAnsi" w:hAnsiTheme="minorHAnsi" w:cstheme="minorHAnsi"/>
        </w:rPr>
        <w:t>)</w:t>
      </w:r>
      <w:r w:rsidR="007F1728" w:rsidRPr="00E14ADE">
        <w:rPr>
          <w:rFonts w:asciiTheme="minorHAnsi" w:hAnsiTheme="minorHAnsi" w:cstheme="minorHAnsi"/>
        </w:rPr>
        <w:t xml:space="preserve">. </w:t>
      </w:r>
      <w:r w:rsidR="00125D26" w:rsidRPr="00E14ADE">
        <w:rPr>
          <w:rFonts w:asciiTheme="minorHAnsi" w:hAnsiTheme="minorHAnsi" w:cstheme="minorHAnsi"/>
        </w:rPr>
        <w:t xml:space="preserve">Fibronectin </w:t>
      </w:r>
      <w:r w:rsidR="005637FE" w:rsidRPr="00E14ADE">
        <w:rPr>
          <w:rFonts w:asciiTheme="minorHAnsi" w:hAnsiTheme="minorHAnsi" w:cstheme="minorHAnsi"/>
        </w:rPr>
        <w:t xml:space="preserve">is </w:t>
      </w:r>
      <w:r w:rsidR="00125D26" w:rsidRPr="00E14ADE">
        <w:rPr>
          <w:rFonts w:asciiTheme="minorHAnsi" w:hAnsiTheme="minorHAnsi" w:cstheme="minorHAnsi"/>
        </w:rPr>
        <w:t xml:space="preserve">included within this precursor solution </w:t>
      </w:r>
      <w:r w:rsidR="009118BD" w:rsidRPr="00E14ADE">
        <w:rPr>
          <w:rFonts w:asciiTheme="minorHAnsi" w:hAnsiTheme="minorHAnsi" w:cstheme="minorHAnsi"/>
        </w:rPr>
        <w:t xml:space="preserve">for </w:t>
      </w:r>
      <w:r w:rsidR="005637FE" w:rsidRPr="00E14ADE">
        <w:rPr>
          <w:rFonts w:asciiTheme="minorHAnsi" w:hAnsiTheme="minorHAnsi" w:cstheme="minorHAnsi"/>
        </w:rPr>
        <w:t xml:space="preserve">cell attachment </w:t>
      </w:r>
      <w:r w:rsidR="009118BD" w:rsidRPr="00E14ADE">
        <w:rPr>
          <w:rFonts w:asciiTheme="minorHAnsi" w:hAnsiTheme="minorHAnsi" w:cstheme="minorHAnsi"/>
        </w:rPr>
        <w:t>purposes</w:t>
      </w:r>
      <w:r w:rsidR="005206BC" w:rsidRPr="00E14ADE">
        <w:rPr>
          <w:rFonts w:asciiTheme="minorHAnsi" w:hAnsiTheme="minorHAnsi" w:cstheme="minorHAnsi"/>
        </w:rPr>
        <w:t xml:space="preserve">. </w:t>
      </w:r>
      <w:r w:rsidRPr="00E14ADE">
        <w:rPr>
          <w:rFonts w:asciiTheme="minorHAnsi" w:hAnsiTheme="minorHAnsi" w:cstheme="minorHAnsi"/>
        </w:rPr>
        <w:t>After thorough mixing</w:t>
      </w:r>
      <w:r w:rsidR="009118BD" w:rsidRPr="00E14ADE">
        <w:rPr>
          <w:rFonts w:asciiTheme="minorHAnsi" w:hAnsiTheme="minorHAnsi" w:cstheme="minorHAnsi"/>
        </w:rPr>
        <w:t>, this solution is</w:t>
      </w:r>
      <w:r w:rsidR="00125D26" w:rsidRPr="00E14ADE">
        <w:rPr>
          <w:rFonts w:asciiTheme="minorHAnsi" w:hAnsiTheme="minorHAnsi" w:cstheme="minorHAnsi"/>
        </w:rPr>
        <w:t xml:space="preserve"> pipetted into the prepared mold</w:t>
      </w:r>
      <w:r w:rsidR="009118BD" w:rsidRPr="00E14ADE">
        <w:rPr>
          <w:rFonts w:asciiTheme="minorHAnsi" w:hAnsiTheme="minorHAnsi" w:cstheme="minorHAnsi"/>
        </w:rPr>
        <w:t xml:space="preserve"> and e</w:t>
      </w:r>
      <w:r w:rsidR="00125D26" w:rsidRPr="00E14ADE">
        <w:rPr>
          <w:rFonts w:asciiTheme="minorHAnsi" w:hAnsiTheme="minorHAnsi" w:cstheme="minorHAnsi"/>
        </w:rPr>
        <w:t>xpose</w:t>
      </w:r>
      <w:r w:rsidR="006E068C" w:rsidRPr="00E14ADE">
        <w:rPr>
          <w:rFonts w:asciiTheme="minorHAnsi" w:hAnsiTheme="minorHAnsi" w:cstheme="minorHAnsi"/>
        </w:rPr>
        <w:t>d</w:t>
      </w:r>
      <w:r w:rsidR="00125D26" w:rsidRPr="00E14ADE">
        <w:rPr>
          <w:rFonts w:asciiTheme="minorHAnsi" w:hAnsiTheme="minorHAnsi" w:cstheme="minorHAnsi"/>
        </w:rPr>
        <w:t xml:space="preserve"> </w:t>
      </w:r>
      <w:r w:rsidR="00D453FB" w:rsidRPr="00E14ADE">
        <w:rPr>
          <w:rFonts w:asciiTheme="minorHAnsi" w:hAnsiTheme="minorHAnsi" w:cstheme="minorHAnsi"/>
        </w:rPr>
        <w:lastRenderedPageBreak/>
        <w:t xml:space="preserve">to </w:t>
      </w:r>
      <w:r w:rsidR="00125D26" w:rsidRPr="00E14ADE">
        <w:rPr>
          <w:rFonts w:asciiTheme="minorHAnsi" w:hAnsiTheme="minorHAnsi" w:cstheme="minorHAnsi"/>
        </w:rPr>
        <w:t xml:space="preserve">UV light </w:t>
      </w:r>
      <w:r w:rsidR="005206BC" w:rsidRPr="00E14ADE">
        <w:rPr>
          <w:rFonts w:asciiTheme="minorHAnsi" w:hAnsiTheme="minorHAnsi" w:cstheme="minorHAnsi"/>
        </w:rPr>
        <w:t>(</w:t>
      </w:r>
      <w:r w:rsidR="005206BC" w:rsidRPr="00E14ADE">
        <w:rPr>
          <w:rFonts w:asciiTheme="minorHAnsi" w:hAnsiTheme="minorHAnsi" w:cstheme="minorHAnsi"/>
          <w:b/>
        </w:rPr>
        <w:t>Figure 1C</w:t>
      </w:r>
      <w:r w:rsidR="005206BC" w:rsidRPr="00E14ADE">
        <w:rPr>
          <w:rFonts w:asciiTheme="minorHAnsi" w:hAnsiTheme="minorHAnsi" w:cstheme="minorHAnsi"/>
        </w:rPr>
        <w:t xml:space="preserve">). </w:t>
      </w:r>
      <w:r w:rsidR="00125D26" w:rsidRPr="00E14ADE">
        <w:rPr>
          <w:rFonts w:asciiTheme="minorHAnsi" w:hAnsiTheme="minorHAnsi" w:cstheme="minorHAnsi"/>
        </w:rPr>
        <w:t>UV light</w:t>
      </w:r>
      <w:r w:rsidR="009118BD" w:rsidRPr="00E14ADE">
        <w:rPr>
          <w:rFonts w:asciiTheme="minorHAnsi" w:hAnsiTheme="minorHAnsi" w:cstheme="minorHAnsi"/>
        </w:rPr>
        <w:t xml:space="preserve"> exposure should be minimized; exposure should be </w:t>
      </w:r>
      <w:r w:rsidR="00844CA3" w:rsidRPr="00E14ADE">
        <w:rPr>
          <w:rFonts w:asciiTheme="minorHAnsi" w:hAnsiTheme="minorHAnsi" w:cstheme="minorHAnsi"/>
        </w:rPr>
        <w:t>just enough to produce a hydrogel</w:t>
      </w:r>
      <w:r w:rsidR="00A00931" w:rsidRPr="00E14ADE">
        <w:rPr>
          <w:rFonts w:asciiTheme="minorHAnsi" w:hAnsiTheme="minorHAnsi" w:cstheme="minorHAnsi"/>
        </w:rPr>
        <w:t>. H</w:t>
      </w:r>
      <w:r w:rsidR="005206BC" w:rsidRPr="00E14ADE">
        <w:rPr>
          <w:rFonts w:asciiTheme="minorHAnsi" w:hAnsiTheme="minorHAnsi" w:cstheme="minorHAnsi"/>
        </w:rPr>
        <w:t xml:space="preserve">ydrogel samples are punched out to the appropriate diameter for </w:t>
      </w:r>
      <w:r w:rsidR="00D453FB" w:rsidRPr="00E14ADE">
        <w:rPr>
          <w:rFonts w:asciiTheme="minorHAnsi" w:hAnsiTheme="minorHAnsi" w:cstheme="minorHAnsi"/>
        </w:rPr>
        <w:t xml:space="preserve">the </w:t>
      </w:r>
      <w:r w:rsidR="005206BC" w:rsidRPr="00E14ADE">
        <w:rPr>
          <w:rFonts w:asciiTheme="minorHAnsi" w:hAnsiTheme="minorHAnsi" w:cstheme="minorHAnsi"/>
        </w:rPr>
        <w:t>desired well plate (</w:t>
      </w:r>
      <w:r w:rsidR="005206BC" w:rsidRPr="00E14ADE">
        <w:rPr>
          <w:rFonts w:asciiTheme="minorHAnsi" w:hAnsiTheme="minorHAnsi" w:cstheme="minorHAnsi"/>
          <w:b/>
        </w:rPr>
        <w:t>Figure 1C</w:t>
      </w:r>
      <w:r w:rsidR="005206BC" w:rsidRPr="00E14ADE">
        <w:rPr>
          <w:rFonts w:asciiTheme="minorHAnsi" w:hAnsiTheme="minorHAnsi" w:cstheme="minorHAnsi"/>
        </w:rPr>
        <w:t>).</w:t>
      </w:r>
      <w:r w:rsidR="00A00931" w:rsidRPr="00E14ADE">
        <w:rPr>
          <w:rFonts w:asciiTheme="minorHAnsi" w:hAnsiTheme="minorHAnsi" w:cstheme="minorHAnsi"/>
        </w:rPr>
        <w:t xml:space="preserve"> For surface patterning, modified protein solution is pipetted onto the surface of a hydrogel and spread </w:t>
      </w:r>
      <w:r w:rsidR="00B05C45" w:rsidRPr="00E14ADE">
        <w:rPr>
          <w:rFonts w:asciiTheme="minorHAnsi" w:hAnsiTheme="minorHAnsi" w:cstheme="minorHAnsi"/>
        </w:rPr>
        <w:t xml:space="preserve">evenly. </w:t>
      </w:r>
      <w:r w:rsidR="001B20E8" w:rsidRPr="00E14ADE">
        <w:rPr>
          <w:rFonts w:asciiTheme="minorHAnsi" w:hAnsiTheme="minorHAnsi" w:cstheme="minorHAnsi"/>
        </w:rPr>
        <w:t xml:space="preserve">Minimal volume should be used; </w:t>
      </w:r>
      <w:r w:rsidR="00EB3A8E" w:rsidRPr="00E14ADE">
        <w:rPr>
          <w:rFonts w:asciiTheme="minorHAnsi" w:hAnsiTheme="minorHAnsi" w:cstheme="minorHAnsi"/>
        </w:rPr>
        <w:t xml:space="preserve">protein </w:t>
      </w:r>
      <w:r w:rsidR="001B20E8" w:rsidRPr="00E14ADE">
        <w:rPr>
          <w:rFonts w:asciiTheme="minorHAnsi" w:hAnsiTheme="minorHAnsi" w:cstheme="minorHAnsi"/>
        </w:rPr>
        <w:t xml:space="preserve">volume should </w:t>
      </w:r>
      <w:r w:rsidR="00EB3A8E" w:rsidRPr="00E14ADE">
        <w:rPr>
          <w:rFonts w:asciiTheme="minorHAnsi" w:hAnsiTheme="minorHAnsi" w:cstheme="minorHAnsi"/>
        </w:rPr>
        <w:t xml:space="preserve">be </w:t>
      </w:r>
      <w:r w:rsidR="001B20E8" w:rsidRPr="00E14ADE">
        <w:rPr>
          <w:rFonts w:asciiTheme="minorHAnsi" w:hAnsiTheme="minorHAnsi" w:cstheme="minorHAnsi"/>
        </w:rPr>
        <w:t xml:space="preserve">just enough to cover the </w:t>
      </w:r>
      <w:r w:rsidR="005C59EC" w:rsidRPr="00E14ADE">
        <w:rPr>
          <w:rFonts w:asciiTheme="minorHAnsi" w:hAnsiTheme="minorHAnsi" w:cstheme="minorHAnsi"/>
        </w:rPr>
        <w:t xml:space="preserve">entire </w:t>
      </w:r>
      <w:r w:rsidR="001B20E8" w:rsidRPr="00E14ADE">
        <w:rPr>
          <w:rFonts w:asciiTheme="minorHAnsi" w:hAnsiTheme="minorHAnsi" w:cstheme="minorHAnsi"/>
        </w:rPr>
        <w:t xml:space="preserve">surface of the hydrogel. </w:t>
      </w:r>
      <w:r w:rsidR="00B05C45" w:rsidRPr="00E14ADE">
        <w:rPr>
          <w:rFonts w:asciiTheme="minorHAnsi" w:hAnsiTheme="minorHAnsi" w:cstheme="minorHAnsi"/>
        </w:rPr>
        <w:t xml:space="preserve">The </w:t>
      </w:r>
      <w:r w:rsidR="00EB3A8E" w:rsidRPr="00E14ADE">
        <w:rPr>
          <w:rFonts w:asciiTheme="minorHAnsi" w:hAnsiTheme="minorHAnsi" w:cstheme="minorHAnsi"/>
        </w:rPr>
        <w:t>predesigned</w:t>
      </w:r>
      <w:r w:rsidR="00B05C45" w:rsidRPr="00E14ADE">
        <w:rPr>
          <w:rFonts w:asciiTheme="minorHAnsi" w:hAnsiTheme="minorHAnsi" w:cstheme="minorHAnsi"/>
        </w:rPr>
        <w:t xml:space="preserve"> photomask </w:t>
      </w:r>
      <w:r w:rsidR="00A00931" w:rsidRPr="00E14ADE">
        <w:rPr>
          <w:rFonts w:asciiTheme="minorHAnsi" w:hAnsiTheme="minorHAnsi" w:cstheme="minorHAnsi"/>
        </w:rPr>
        <w:t xml:space="preserve">is placed directly onto the </w:t>
      </w:r>
      <w:r w:rsidR="001B20E8" w:rsidRPr="00E14ADE">
        <w:rPr>
          <w:rFonts w:asciiTheme="minorHAnsi" w:hAnsiTheme="minorHAnsi" w:cstheme="minorHAnsi"/>
        </w:rPr>
        <w:t xml:space="preserve">hydrogel </w:t>
      </w:r>
      <w:r w:rsidR="00A00931" w:rsidRPr="00E14ADE">
        <w:rPr>
          <w:rFonts w:asciiTheme="minorHAnsi" w:hAnsiTheme="minorHAnsi" w:cstheme="minorHAnsi"/>
        </w:rPr>
        <w:t>surface</w:t>
      </w:r>
      <w:r w:rsidR="00D453FB" w:rsidRPr="00E14ADE">
        <w:rPr>
          <w:rFonts w:asciiTheme="minorHAnsi" w:hAnsiTheme="minorHAnsi" w:cstheme="minorHAnsi"/>
        </w:rPr>
        <w:t>;</w:t>
      </w:r>
      <w:r w:rsidR="00A00931" w:rsidRPr="00E14ADE">
        <w:rPr>
          <w:rFonts w:asciiTheme="minorHAnsi" w:hAnsiTheme="minorHAnsi" w:cstheme="minorHAnsi"/>
        </w:rPr>
        <w:t xml:space="preserve"> air bubbles between the mask and the hydrogel</w:t>
      </w:r>
      <w:r w:rsidR="00D453FB" w:rsidRPr="00E14ADE">
        <w:rPr>
          <w:rFonts w:asciiTheme="minorHAnsi" w:hAnsiTheme="minorHAnsi" w:cstheme="minorHAnsi"/>
        </w:rPr>
        <w:t xml:space="preserve"> should be avoided</w:t>
      </w:r>
      <w:r w:rsidR="00A00931" w:rsidRPr="00E14ADE">
        <w:rPr>
          <w:rFonts w:asciiTheme="minorHAnsi" w:hAnsiTheme="minorHAnsi" w:cstheme="minorHAnsi"/>
        </w:rPr>
        <w:t xml:space="preserve">. A second round of UV light is used to covalently conjugate </w:t>
      </w:r>
      <w:r w:rsidR="00EB3A8E" w:rsidRPr="00E14ADE">
        <w:rPr>
          <w:rFonts w:asciiTheme="minorHAnsi" w:hAnsiTheme="minorHAnsi" w:cstheme="minorHAnsi"/>
        </w:rPr>
        <w:t>UV</w:t>
      </w:r>
      <w:r w:rsidR="00D453FB" w:rsidRPr="00E14ADE">
        <w:rPr>
          <w:rFonts w:asciiTheme="minorHAnsi" w:hAnsiTheme="minorHAnsi" w:cstheme="minorHAnsi"/>
        </w:rPr>
        <w:t>-</w:t>
      </w:r>
      <w:r w:rsidR="00A00931" w:rsidRPr="00E14ADE">
        <w:rPr>
          <w:rFonts w:asciiTheme="minorHAnsi" w:hAnsiTheme="minorHAnsi" w:cstheme="minorHAnsi"/>
        </w:rPr>
        <w:t xml:space="preserve">exposed proteins to the hydrogel. Hydrogel samples are rinsed to remove unreacted proteins </w:t>
      </w:r>
      <w:r w:rsidR="008A559B" w:rsidRPr="00E14ADE">
        <w:rPr>
          <w:rFonts w:asciiTheme="minorHAnsi" w:hAnsiTheme="minorHAnsi" w:cstheme="minorHAnsi"/>
        </w:rPr>
        <w:t>and</w:t>
      </w:r>
      <w:r w:rsidR="00A00931" w:rsidRPr="00E14ADE">
        <w:rPr>
          <w:rFonts w:asciiTheme="minorHAnsi" w:hAnsiTheme="minorHAnsi" w:cstheme="minorHAnsi"/>
        </w:rPr>
        <w:t xml:space="preserve"> reveal the immobilized protein pattern (</w:t>
      </w:r>
      <w:r w:rsidR="00A00931" w:rsidRPr="00E14ADE">
        <w:rPr>
          <w:rFonts w:asciiTheme="minorHAnsi" w:hAnsiTheme="minorHAnsi" w:cstheme="minorHAnsi"/>
          <w:b/>
        </w:rPr>
        <w:t>Figure 1D</w:t>
      </w:r>
      <w:r w:rsidR="00A00931" w:rsidRPr="00E14ADE">
        <w:rPr>
          <w:rFonts w:asciiTheme="minorHAnsi" w:hAnsiTheme="minorHAnsi" w:cstheme="minorHAnsi"/>
        </w:rPr>
        <w:t>).</w:t>
      </w:r>
    </w:p>
    <w:p w14:paraId="5B70B3E5" w14:textId="77777777" w:rsidR="006E068C" w:rsidRPr="00E14ADE" w:rsidRDefault="006E068C" w:rsidP="00E14ADE">
      <w:pPr>
        <w:pStyle w:val="NormalWeb"/>
        <w:spacing w:before="0" w:beforeAutospacing="0" w:after="0" w:afterAutospacing="0"/>
        <w:jc w:val="both"/>
        <w:rPr>
          <w:rFonts w:asciiTheme="minorHAnsi" w:hAnsiTheme="minorHAnsi" w:cstheme="minorHAnsi"/>
        </w:rPr>
      </w:pPr>
    </w:p>
    <w:p w14:paraId="3D3D4979" w14:textId="6B556B57" w:rsidR="005206BC" w:rsidRPr="00E14ADE" w:rsidRDefault="00012405" w:rsidP="00E14ADE">
      <w:pPr>
        <w:pStyle w:val="NormalWeb"/>
        <w:spacing w:before="0" w:beforeAutospacing="0" w:after="0" w:afterAutospacing="0"/>
        <w:jc w:val="both"/>
        <w:rPr>
          <w:rFonts w:asciiTheme="minorHAnsi" w:hAnsiTheme="minorHAnsi" w:cstheme="minorHAnsi"/>
        </w:rPr>
      </w:pPr>
      <w:r w:rsidRPr="00E14ADE">
        <w:rPr>
          <w:rFonts w:asciiTheme="minorHAnsi" w:hAnsiTheme="minorHAnsi" w:cstheme="minorHAnsi"/>
        </w:rPr>
        <w:t xml:space="preserve">It is important to minimize </w:t>
      </w:r>
      <w:proofErr w:type="spellStart"/>
      <w:r w:rsidRPr="00E14ADE">
        <w:rPr>
          <w:rFonts w:asciiTheme="minorHAnsi" w:hAnsiTheme="minorHAnsi" w:cstheme="minorHAnsi"/>
        </w:rPr>
        <w:t>photoinitiator</w:t>
      </w:r>
      <w:proofErr w:type="spellEnd"/>
      <w:r w:rsidRPr="00E14ADE">
        <w:rPr>
          <w:rFonts w:asciiTheme="minorHAnsi" w:hAnsiTheme="minorHAnsi" w:cstheme="minorHAnsi"/>
        </w:rPr>
        <w:t xml:space="preserve"> concentration and UV exposure time </w:t>
      </w:r>
      <w:r w:rsidR="005C59EC" w:rsidRPr="00E14ADE">
        <w:rPr>
          <w:rFonts w:asciiTheme="minorHAnsi" w:hAnsiTheme="minorHAnsi" w:cstheme="minorHAnsi"/>
        </w:rPr>
        <w:t xml:space="preserve">when proteins are present. </w:t>
      </w:r>
      <w:r w:rsidR="00265EBC" w:rsidRPr="00E14ADE">
        <w:rPr>
          <w:rFonts w:asciiTheme="minorHAnsi" w:hAnsiTheme="minorHAnsi" w:cstheme="minorHAnsi"/>
        </w:rPr>
        <w:t xml:space="preserve">Using lysozyme bioactivity </w:t>
      </w:r>
      <w:r w:rsidR="00EC2B0C" w:rsidRPr="00E14ADE">
        <w:rPr>
          <w:rFonts w:asciiTheme="minorHAnsi" w:hAnsiTheme="minorHAnsi" w:cstheme="minorHAnsi"/>
        </w:rPr>
        <w:t>as an indicator</w:t>
      </w:r>
      <w:r w:rsidR="00265EBC" w:rsidRPr="00E14ADE">
        <w:rPr>
          <w:rFonts w:asciiTheme="minorHAnsi" w:hAnsiTheme="minorHAnsi" w:cstheme="minorHAnsi"/>
        </w:rPr>
        <w:t>, we found that</w:t>
      </w:r>
      <w:r w:rsidR="00D453FB" w:rsidRPr="00E14ADE">
        <w:rPr>
          <w:rFonts w:asciiTheme="minorHAnsi" w:hAnsiTheme="minorHAnsi" w:cstheme="minorHAnsi"/>
        </w:rPr>
        <w:t xml:space="preserve"> the</w:t>
      </w:r>
      <w:r w:rsidR="00265EBC" w:rsidRPr="00E14ADE">
        <w:rPr>
          <w:rFonts w:asciiTheme="minorHAnsi" w:hAnsiTheme="minorHAnsi" w:cstheme="minorHAnsi"/>
        </w:rPr>
        <w:t xml:space="preserve"> </w:t>
      </w:r>
      <w:r w:rsidR="005C59EC" w:rsidRPr="00E14ADE">
        <w:rPr>
          <w:rFonts w:asciiTheme="minorHAnsi" w:hAnsiTheme="minorHAnsi" w:cstheme="minorHAnsi"/>
        </w:rPr>
        <w:t xml:space="preserve">LAP </w:t>
      </w:r>
      <w:proofErr w:type="spellStart"/>
      <w:r w:rsidR="005C59EC" w:rsidRPr="00E14ADE">
        <w:rPr>
          <w:rFonts w:asciiTheme="minorHAnsi" w:hAnsiTheme="minorHAnsi" w:cstheme="minorHAnsi"/>
        </w:rPr>
        <w:t>photoinitiator</w:t>
      </w:r>
      <w:proofErr w:type="spellEnd"/>
      <w:r w:rsidR="005C59EC" w:rsidRPr="00E14ADE">
        <w:rPr>
          <w:rFonts w:asciiTheme="minorHAnsi" w:hAnsiTheme="minorHAnsi" w:cstheme="minorHAnsi"/>
        </w:rPr>
        <w:t xml:space="preserve"> concentration should be </w:t>
      </w:r>
      <w:r w:rsidRPr="00E14ADE">
        <w:rPr>
          <w:rFonts w:asciiTheme="minorHAnsi" w:hAnsiTheme="minorHAnsi" w:cstheme="minorHAnsi"/>
        </w:rPr>
        <w:t>less than 2</w:t>
      </w:r>
      <w:r w:rsidR="008A559B" w:rsidRPr="00E14ADE">
        <w:rPr>
          <w:rFonts w:asciiTheme="minorHAnsi" w:hAnsiTheme="minorHAnsi" w:cstheme="minorHAnsi"/>
        </w:rPr>
        <w:t xml:space="preserve"> </w:t>
      </w:r>
      <w:proofErr w:type="spellStart"/>
      <w:r w:rsidRPr="00E14ADE">
        <w:rPr>
          <w:rFonts w:asciiTheme="minorHAnsi" w:hAnsiTheme="minorHAnsi" w:cstheme="minorHAnsi"/>
        </w:rPr>
        <w:t>mM</w:t>
      </w:r>
      <w:proofErr w:type="spellEnd"/>
      <w:r w:rsidRPr="00E14ADE">
        <w:rPr>
          <w:rFonts w:asciiTheme="minorHAnsi" w:hAnsiTheme="minorHAnsi" w:cstheme="minorHAnsi"/>
        </w:rPr>
        <w:t xml:space="preserve"> (</w:t>
      </w:r>
      <w:r w:rsidRPr="00E14ADE">
        <w:rPr>
          <w:rFonts w:asciiTheme="minorHAnsi" w:hAnsiTheme="minorHAnsi" w:cstheme="minorHAnsi"/>
          <w:b/>
        </w:rPr>
        <w:t>Figure 2</w:t>
      </w:r>
      <w:r w:rsidR="00451E50" w:rsidRPr="00E14ADE">
        <w:rPr>
          <w:rFonts w:asciiTheme="minorHAnsi" w:hAnsiTheme="minorHAnsi" w:cstheme="minorHAnsi"/>
          <w:b/>
        </w:rPr>
        <w:t>B</w:t>
      </w:r>
      <w:r w:rsidRPr="00E14ADE">
        <w:rPr>
          <w:rFonts w:asciiTheme="minorHAnsi" w:hAnsiTheme="minorHAnsi" w:cstheme="minorHAnsi"/>
        </w:rPr>
        <w:t xml:space="preserve">) and </w:t>
      </w:r>
      <w:r w:rsidR="00D453FB" w:rsidRPr="00E14ADE">
        <w:rPr>
          <w:rFonts w:asciiTheme="minorHAnsi" w:hAnsiTheme="minorHAnsi" w:cstheme="minorHAnsi"/>
        </w:rPr>
        <w:t xml:space="preserve">the </w:t>
      </w:r>
      <w:r w:rsidRPr="00E14ADE">
        <w:rPr>
          <w:rFonts w:asciiTheme="minorHAnsi" w:hAnsiTheme="minorHAnsi" w:cstheme="minorHAnsi"/>
        </w:rPr>
        <w:t xml:space="preserve">UV exposure time should </w:t>
      </w:r>
      <w:r w:rsidR="005C59EC" w:rsidRPr="00E14ADE">
        <w:rPr>
          <w:rFonts w:asciiTheme="minorHAnsi" w:hAnsiTheme="minorHAnsi" w:cstheme="minorHAnsi"/>
        </w:rPr>
        <w:t xml:space="preserve">total less than </w:t>
      </w:r>
      <w:r w:rsidR="00D453FB" w:rsidRPr="00E14ADE">
        <w:rPr>
          <w:rFonts w:asciiTheme="minorHAnsi" w:hAnsiTheme="minorHAnsi" w:cstheme="minorHAnsi"/>
        </w:rPr>
        <w:t>2 min</w:t>
      </w:r>
      <w:r w:rsidR="001B20E8" w:rsidRPr="00E14ADE">
        <w:rPr>
          <w:rFonts w:asciiTheme="minorHAnsi" w:hAnsiTheme="minorHAnsi" w:cstheme="minorHAnsi"/>
        </w:rPr>
        <w:t xml:space="preserve"> </w:t>
      </w:r>
      <w:r w:rsidRPr="00E14ADE">
        <w:rPr>
          <w:rFonts w:asciiTheme="minorHAnsi" w:hAnsiTheme="minorHAnsi" w:cstheme="minorHAnsi"/>
        </w:rPr>
        <w:t>(</w:t>
      </w:r>
      <w:r w:rsidRPr="00E14ADE">
        <w:rPr>
          <w:rFonts w:asciiTheme="minorHAnsi" w:hAnsiTheme="minorHAnsi" w:cstheme="minorHAnsi"/>
          <w:b/>
        </w:rPr>
        <w:t>Figure 2</w:t>
      </w:r>
      <w:r w:rsidR="00666905" w:rsidRPr="00E14ADE">
        <w:rPr>
          <w:rFonts w:asciiTheme="minorHAnsi" w:hAnsiTheme="minorHAnsi" w:cstheme="minorHAnsi"/>
          <w:b/>
        </w:rPr>
        <w:t>C</w:t>
      </w:r>
      <w:r w:rsidRPr="00E14ADE">
        <w:rPr>
          <w:rFonts w:asciiTheme="minorHAnsi" w:hAnsiTheme="minorHAnsi" w:cstheme="minorHAnsi"/>
        </w:rPr>
        <w:t>) to retain</w:t>
      </w:r>
      <w:r w:rsidR="00D453FB" w:rsidRPr="00E14ADE">
        <w:rPr>
          <w:rFonts w:asciiTheme="minorHAnsi" w:hAnsiTheme="minorHAnsi" w:cstheme="minorHAnsi"/>
        </w:rPr>
        <w:t xml:space="preserve"> a</w:t>
      </w:r>
      <w:r w:rsidRPr="00E14ADE">
        <w:rPr>
          <w:rFonts w:asciiTheme="minorHAnsi" w:hAnsiTheme="minorHAnsi" w:cstheme="minorHAnsi"/>
        </w:rPr>
        <w:t xml:space="preserve"> </w:t>
      </w:r>
      <w:r w:rsidR="005C59EC" w:rsidRPr="00E14ADE">
        <w:rPr>
          <w:rFonts w:asciiTheme="minorHAnsi" w:hAnsiTheme="minorHAnsi" w:cstheme="minorHAnsi"/>
        </w:rPr>
        <w:t xml:space="preserve">protein </w:t>
      </w:r>
      <w:r w:rsidR="00617C68" w:rsidRPr="00E14ADE">
        <w:rPr>
          <w:rFonts w:asciiTheme="minorHAnsi" w:hAnsiTheme="minorHAnsi" w:cstheme="minorHAnsi"/>
        </w:rPr>
        <w:t>bioactivity greater than 80%.</w:t>
      </w:r>
    </w:p>
    <w:p w14:paraId="4215E893" w14:textId="77777777" w:rsidR="006E068C" w:rsidRPr="00E14ADE" w:rsidRDefault="006E068C" w:rsidP="00E14ADE">
      <w:pPr>
        <w:jc w:val="both"/>
        <w:rPr>
          <w:rFonts w:asciiTheme="minorHAnsi" w:hAnsiTheme="minorHAnsi" w:cstheme="minorHAnsi"/>
        </w:rPr>
      </w:pPr>
    </w:p>
    <w:p w14:paraId="7338872A" w14:textId="7AB10E42" w:rsidR="00BF3562" w:rsidRPr="00E14ADE" w:rsidRDefault="00087D06" w:rsidP="00E14ADE">
      <w:pPr>
        <w:jc w:val="both"/>
        <w:rPr>
          <w:rFonts w:asciiTheme="minorHAnsi" w:hAnsiTheme="minorHAnsi" w:cstheme="minorHAnsi"/>
        </w:rPr>
      </w:pPr>
      <w:r w:rsidRPr="00E14ADE">
        <w:rPr>
          <w:rFonts w:asciiTheme="minorHAnsi" w:hAnsiTheme="minorHAnsi" w:cstheme="minorHAnsi"/>
        </w:rPr>
        <w:t xml:space="preserve">UV exposure time during hydrogel formation and protein patterning are both important parameters for </w:t>
      </w:r>
      <w:r w:rsidR="001B20E8" w:rsidRPr="00E14ADE">
        <w:rPr>
          <w:rFonts w:asciiTheme="minorHAnsi" w:hAnsiTheme="minorHAnsi" w:cstheme="minorHAnsi"/>
        </w:rPr>
        <w:t xml:space="preserve">developing a </w:t>
      </w:r>
      <w:r w:rsidRPr="00E14ADE">
        <w:rPr>
          <w:rFonts w:asciiTheme="minorHAnsi" w:hAnsiTheme="minorHAnsi" w:cstheme="minorHAnsi"/>
        </w:rPr>
        <w:t>successful protocol</w:t>
      </w:r>
      <w:r w:rsidR="001B20E8" w:rsidRPr="00E14ADE">
        <w:rPr>
          <w:rFonts w:asciiTheme="minorHAnsi" w:hAnsiTheme="minorHAnsi" w:cstheme="minorHAnsi"/>
        </w:rPr>
        <w:t xml:space="preserve"> (</w:t>
      </w:r>
      <w:r w:rsidR="001B20E8" w:rsidRPr="00E14ADE">
        <w:rPr>
          <w:rFonts w:asciiTheme="minorHAnsi" w:hAnsiTheme="minorHAnsi" w:cstheme="minorHAnsi"/>
          <w:b/>
        </w:rPr>
        <w:t>Figure 3</w:t>
      </w:r>
      <w:r w:rsidR="001B20E8" w:rsidRPr="00E14ADE">
        <w:rPr>
          <w:rFonts w:asciiTheme="minorHAnsi" w:hAnsiTheme="minorHAnsi" w:cstheme="minorHAnsi"/>
        </w:rPr>
        <w:t>)</w:t>
      </w:r>
      <w:r w:rsidRPr="00E14ADE">
        <w:rPr>
          <w:rFonts w:asciiTheme="minorHAnsi" w:hAnsiTheme="minorHAnsi" w:cstheme="minorHAnsi"/>
        </w:rPr>
        <w:t>. First of all, minimizing UV exposure during hydrogel formation is critical to maintain</w:t>
      </w:r>
      <w:r w:rsidR="00D453FB" w:rsidRPr="00E14ADE">
        <w:rPr>
          <w:rFonts w:asciiTheme="minorHAnsi" w:hAnsiTheme="minorHAnsi" w:cstheme="minorHAnsi"/>
        </w:rPr>
        <w:t>ing</w:t>
      </w:r>
      <w:r w:rsidRPr="00E14ADE">
        <w:rPr>
          <w:rFonts w:asciiTheme="minorHAnsi" w:hAnsiTheme="minorHAnsi" w:cstheme="minorHAnsi"/>
        </w:rPr>
        <w:t xml:space="preserve"> free acrylate functional groups for </w:t>
      </w:r>
      <w:r w:rsidR="00EB3A8E" w:rsidRPr="00E14ADE">
        <w:rPr>
          <w:rFonts w:asciiTheme="minorHAnsi" w:hAnsiTheme="minorHAnsi" w:cstheme="minorHAnsi"/>
        </w:rPr>
        <w:t xml:space="preserve">subsequent </w:t>
      </w:r>
      <w:r w:rsidRPr="00E14ADE">
        <w:rPr>
          <w:rFonts w:asciiTheme="minorHAnsi" w:hAnsiTheme="minorHAnsi" w:cstheme="minorHAnsi"/>
        </w:rPr>
        <w:t>protein immobilization reactions (</w:t>
      </w:r>
      <w:r w:rsidR="001B20E8" w:rsidRPr="00E14ADE">
        <w:rPr>
          <w:rFonts w:asciiTheme="minorHAnsi" w:hAnsiTheme="minorHAnsi" w:cstheme="minorHAnsi"/>
          <w:b/>
        </w:rPr>
        <w:t>Figure 3A</w:t>
      </w:r>
      <w:r w:rsidRPr="00E14ADE">
        <w:rPr>
          <w:rFonts w:asciiTheme="minorHAnsi" w:hAnsiTheme="minorHAnsi" w:cstheme="minorHAnsi"/>
        </w:rPr>
        <w:t xml:space="preserve">). Hydrogels exposed to UV </w:t>
      </w:r>
      <w:r w:rsidR="001B20E8" w:rsidRPr="00E14ADE">
        <w:rPr>
          <w:rFonts w:asciiTheme="minorHAnsi" w:hAnsiTheme="minorHAnsi" w:cstheme="minorHAnsi"/>
        </w:rPr>
        <w:t>light</w:t>
      </w:r>
      <w:r w:rsidR="00D453FB" w:rsidRPr="00E14ADE">
        <w:rPr>
          <w:rFonts w:asciiTheme="minorHAnsi" w:hAnsiTheme="minorHAnsi" w:cstheme="minorHAnsi"/>
        </w:rPr>
        <w:t xml:space="preserve"> for</w:t>
      </w:r>
      <w:r w:rsidR="001B20E8" w:rsidRPr="00E14ADE">
        <w:rPr>
          <w:rFonts w:asciiTheme="minorHAnsi" w:hAnsiTheme="minorHAnsi" w:cstheme="minorHAnsi"/>
        </w:rPr>
        <w:t xml:space="preserve"> longer than </w:t>
      </w:r>
      <w:r w:rsidR="00D453FB" w:rsidRPr="00E14ADE">
        <w:rPr>
          <w:rFonts w:asciiTheme="minorHAnsi" w:hAnsiTheme="minorHAnsi" w:cstheme="minorHAnsi"/>
        </w:rPr>
        <w:t>2 min</w:t>
      </w:r>
      <w:r w:rsidR="001B20E8" w:rsidRPr="00E14ADE">
        <w:rPr>
          <w:rFonts w:asciiTheme="minorHAnsi" w:hAnsiTheme="minorHAnsi" w:cstheme="minorHAnsi"/>
        </w:rPr>
        <w:t xml:space="preserve"> are</w:t>
      </w:r>
      <w:r w:rsidR="005C59EC" w:rsidRPr="00E14ADE">
        <w:rPr>
          <w:rFonts w:asciiTheme="minorHAnsi" w:hAnsiTheme="minorHAnsi" w:cstheme="minorHAnsi"/>
        </w:rPr>
        <w:t xml:space="preserve"> unable </w:t>
      </w:r>
      <w:r w:rsidR="00451E50" w:rsidRPr="00E14ADE">
        <w:rPr>
          <w:rFonts w:asciiTheme="minorHAnsi" w:hAnsiTheme="minorHAnsi" w:cstheme="minorHAnsi"/>
        </w:rPr>
        <w:t xml:space="preserve">to </w:t>
      </w:r>
      <w:r w:rsidR="005C59EC" w:rsidRPr="00E14ADE">
        <w:rPr>
          <w:rFonts w:asciiTheme="minorHAnsi" w:hAnsiTheme="minorHAnsi" w:cstheme="minorHAnsi"/>
        </w:rPr>
        <w:t>create</w:t>
      </w:r>
      <w:r w:rsidR="001B20E8" w:rsidRPr="00E14ADE">
        <w:rPr>
          <w:rFonts w:asciiTheme="minorHAnsi" w:hAnsiTheme="minorHAnsi" w:cstheme="minorHAnsi"/>
        </w:rPr>
        <w:t xml:space="preserve"> immobilized protein patterns</w:t>
      </w:r>
      <w:r w:rsidRPr="00E14ADE">
        <w:rPr>
          <w:rFonts w:asciiTheme="minorHAnsi" w:hAnsiTheme="minorHAnsi" w:cstheme="minorHAnsi"/>
        </w:rPr>
        <w:t>. Additionally, a</w:t>
      </w:r>
      <w:r w:rsidR="004D220D" w:rsidRPr="00E14ADE">
        <w:rPr>
          <w:rFonts w:asciiTheme="minorHAnsi" w:hAnsiTheme="minorHAnsi" w:cstheme="minorHAnsi"/>
        </w:rPr>
        <w:t xml:space="preserve">s </w:t>
      </w:r>
      <w:r w:rsidR="00D453FB" w:rsidRPr="00E14ADE">
        <w:rPr>
          <w:rFonts w:asciiTheme="minorHAnsi" w:hAnsiTheme="minorHAnsi" w:cstheme="minorHAnsi"/>
        </w:rPr>
        <w:t xml:space="preserve">the </w:t>
      </w:r>
      <w:r w:rsidR="004D220D" w:rsidRPr="00E14ADE">
        <w:rPr>
          <w:rFonts w:asciiTheme="minorHAnsi" w:hAnsiTheme="minorHAnsi" w:cstheme="minorHAnsi"/>
        </w:rPr>
        <w:t>UV exposure to the protein pattern increases</w:t>
      </w:r>
      <w:r w:rsidR="00EB3A8E" w:rsidRPr="00E14ADE">
        <w:rPr>
          <w:rFonts w:asciiTheme="minorHAnsi" w:hAnsiTheme="minorHAnsi" w:cstheme="minorHAnsi"/>
        </w:rPr>
        <w:t>,</w:t>
      </w:r>
      <w:r w:rsidRPr="00E14ADE">
        <w:rPr>
          <w:rFonts w:asciiTheme="minorHAnsi" w:hAnsiTheme="minorHAnsi" w:cstheme="minorHAnsi"/>
        </w:rPr>
        <w:t xml:space="preserve"> more proteins react to the surface (</w:t>
      </w:r>
      <w:r w:rsidR="00BF3562" w:rsidRPr="00E14ADE">
        <w:rPr>
          <w:rFonts w:asciiTheme="minorHAnsi" w:hAnsiTheme="minorHAnsi" w:cstheme="minorHAnsi"/>
          <w:b/>
        </w:rPr>
        <w:t>Figure 3</w:t>
      </w:r>
      <w:r w:rsidRPr="00E14ADE">
        <w:rPr>
          <w:rFonts w:asciiTheme="minorHAnsi" w:hAnsiTheme="minorHAnsi" w:cstheme="minorHAnsi"/>
          <w:b/>
        </w:rPr>
        <w:t>B</w:t>
      </w:r>
      <w:r w:rsidRPr="00E14ADE">
        <w:rPr>
          <w:rFonts w:asciiTheme="minorHAnsi" w:hAnsiTheme="minorHAnsi" w:cstheme="minorHAnsi"/>
        </w:rPr>
        <w:t>)</w:t>
      </w:r>
      <w:r w:rsidR="004D220D" w:rsidRPr="00E14ADE">
        <w:rPr>
          <w:rFonts w:asciiTheme="minorHAnsi" w:hAnsiTheme="minorHAnsi" w:cstheme="minorHAnsi"/>
        </w:rPr>
        <w:t>.</w:t>
      </w:r>
    </w:p>
    <w:p w14:paraId="2D508D31" w14:textId="77777777" w:rsidR="006E068C" w:rsidRPr="00E14ADE" w:rsidRDefault="006E068C" w:rsidP="00E14ADE">
      <w:pPr>
        <w:jc w:val="both"/>
        <w:rPr>
          <w:rFonts w:asciiTheme="minorHAnsi" w:hAnsiTheme="minorHAnsi" w:cstheme="minorHAnsi"/>
        </w:rPr>
      </w:pPr>
    </w:p>
    <w:p w14:paraId="5AA638CA" w14:textId="22429727" w:rsidR="008D58FC" w:rsidRPr="00E14ADE" w:rsidRDefault="00BF3562" w:rsidP="00E14ADE">
      <w:pPr>
        <w:jc w:val="both"/>
        <w:rPr>
          <w:rFonts w:asciiTheme="minorHAnsi" w:hAnsiTheme="minorHAnsi" w:cstheme="minorHAnsi"/>
        </w:rPr>
      </w:pPr>
      <w:r w:rsidRPr="00E14ADE">
        <w:rPr>
          <w:rFonts w:asciiTheme="minorHAnsi" w:hAnsiTheme="minorHAnsi" w:cstheme="minorHAnsi"/>
        </w:rPr>
        <w:t>Finally, cells can be cultured onto these</w:t>
      </w:r>
      <w:r w:rsidR="001B20E8" w:rsidRPr="00E14ADE">
        <w:rPr>
          <w:rFonts w:asciiTheme="minorHAnsi" w:hAnsiTheme="minorHAnsi" w:cstheme="minorHAnsi"/>
        </w:rPr>
        <w:t xml:space="preserve"> patterned hydrogel substrates </w:t>
      </w:r>
      <w:r w:rsidR="00D453FB" w:rsidRPr="00E14ADE">
        <w:rPr>
          <w:rFonts w:asciiTheme="minorHAnsi" w:hAnsiTheme="minorHAnsi" w:cstheme="minorHAnsi"/>
        </w:rPr>
        <w:t>to</w:t>
      </w:r>
      <w:r w:rsidR="001B20E8" w:rsidRPr="00E14ADE">
        <w:rPr>
          <w:rFonts w:asciiTheme="minorHAnsi" w:hAnsiTheme="minorHAnsi" w:cstheme="minorHAnsi"/>
        </w:rPr>
        <w:t xml:space="preserve"> manipulat</w:t>
      </w:r>
      <w:r w:rsidR="00D453FB" w:rsidRPr="00E14ADE">
        <w:rPr>
          <w:rFonts w:asciiTheme="minorHAnsi" w:hAnsiTheme="minorHAnsi" w:cstheme="minorHAnsi"/>
        </w:rPr>
        <w:t>e</w:t>
      </w:r>
      <w:r w:rsidR="001B20E8" w:rsidRPr="00E14ADE">
        <w:rPr>
          <w:rFonts w:asciiTheme="minorHAnsi" w:hAnsiTheme="minorHAnsi" w:cstheme="minorHAnsi"/>
        </w:rPr>
        <w:t xml:space="preserve"> cell behavior. </w:t>
      </w:r>
      <w:r w:rsidR="008D58FC" w:rsidRPr="00E14ADE">
        <w:rPr>
          <w:rFonts w:asciiTheme="minorHAnsi" w:hAnsiTheme="minorHAnsi" w:cstheme="minorHAnsi"/>
        </w:rPr>
        <w:t>To show the potential of immobilized patterns on hydrogels, we patterned VEGF, a growth factor important for endothelial cells, and culture</w:t>
      </w:r>
      <w:r w:rsidR="00D453FB" w:rsidRPr="00E14ADE">
        <w:rPr>
          <w:rFonts w:asciiTheme="minorHAnsi" w:hAnsiTheme="minorHAnsi" w:cstheme="minorHAnsi"/>
        </w:rPr>
        <w:t>d</w:t>
      </w:r>
      <w:r w:rsidR="008D58FC" w:rsidRPr="00E14ADE">
        <w:rPr>
          <w:rFonts w:asciiTheme="minorHAnsi" w:hAnsiTheme="minorHAnsi" w:cstheme="minorHAnsi"/>
        </w:rPr>
        <w:t xml:space="preserve"> HUVECs</w:t>
      </w:r>
      <w:r w:rsidR="008C4B7E" w:rsidRPr="00E14ADE">
        <w:rPr>
          <w:rFonts w:asciiTheme="minorHAnsi" w:hAnsiTheme="minorHAnsi" w:cstheme="minorHAnsi"/>
        </w:rPr>
        <w:t xml:space="preserve"> on the surface </w:t>
      </w:r>
      <w:r w:rsidR="005C59EC" w:rsidRPr="00E14ADE">
        <w:rPr>
          <w:rFonts w:asciiTheme="minorHAnsi" w:hAnsiTheme="minorHAnsi" w:cstheme="minorHAnsi"/>
        </w:rPr>
        <w:t xml:space="preserve">using </w:t>
      </w:r>
      <w:r w:rsidR="00EB3A8E" w:rsidRPr="00E14ADE">
        <w:rPr>
          <w:rFonts w:asciiTheme="minorHAnsi" w:hAnsiTheme="minorHAnsi" w:cstheme="minorHAnsi"/>
        </w:rPr>
        <w:t xml:space="preserve">basal EGM-2 </w:t>
      </w:r>
      <w:r w:rsidR="005C59EC" w:rsidRPr="00E14ADE">
        <w:rPr>
          <w:rFonts w:asciiTheme="minorHAnsi" w:hAnsiTheme="minorHAnsi" w:cstheme="minorHAnsi"/>
        </w:rPr>
        <w:t>medi</w:t>
      </w:r>
      <w:r w:rsidR="00D453FB" w:rsidRPr="00E14ADE">
        <w:rPr>
          <w:rFonts w:asciiTheme="minorHAnsi" w:hAnsiTheme="minorHAnsi" w:cstheme="minorHAnsi"/>
        </w:rPr>
        <w:t>um</w:t>
      </w:r>
      <w:r w:rsidR="005C59EC" w:rsidRPr="00E14ADE">
        <w:rPr>
          <w:rFonts w:asciiTheme="minorHAnsi" w:hAnsiTheme="minorHAnsi" w:cstheme="minorHAnsi"/>
        </w:rPr>
        <w:t xml:space="preserve"> </w:t>
      </w:r>
      <w:r w:rsidR="008C4B7E" w:rsidRPr="00E14ADE">
        <w:rPr>
          <w:rFonts w:asciiTheme="minorHAnsi" w:hAnsiTheme="minorHAnsi" w:cstheme="minorHAnsi"/>
        </w:rPr>
        <w:t>(</w:t>
      </w:r>
      <w:r w:rsidR="008C4B7E" w:rsidRPr="00E14ADE">
        <w:rPr>
          <w:rFonts w:asciiTheme="minorHAnsi" w:hAnsiTheme="minorHAnsi" w:cstheme="minorHAnsi"/>
          <w:b/>
        </w:rPr>
        <w:t>Figure 4</w:t>
      </w:r>
      <w:r w:rsidR="008C4B7E" w:rsidRPr="00E14ADE">
        <w:rPr>
          <w:rFonts w:asciiTheme="minorHAnsi" w:hAnsiTheme="minorHAnsi" w:cstheme="minorHAnsi"/>
        </w:rPr>
        <w:t>)</w:t>
      </w:r>
      <w:r w:rsidR="008D58FC" w:rsidRPr="00E14ADE">
        <w:rPr>
          <w:rFonts w:asciiTheme="minorHAnsi" w:hAnsiTheme="minorHAnsi" w:cstheme="minorHAnsi"/>
        </w:rPr>
        <w:t>.</w:t>
      </w:r>
      <w:r w:rsidR="005637FE" w:rsidRPr="00E14ADE">
        <w:rPr>
          <w:rFonts w:asciiTheme="minorHAnsi" w:hAnsiTheme="minorHAnsi" w:cstheme="minorHAnsi"/>
        </w:rPr>
        <w:t xml:space="preserve"> HUVEC</w:t>
      </w:r>
      <w:r w:rsidR="001B20E8" w:rsidRPr="00E14ADE">
        <w:rPr>
          <w:rFonts w:asciiTheme="minorHAnsi" w:hAnsiTheme="minorHAnsi" w:cstheme="minorHAnsi"/>
        </w:rPr>
        <w:t xml:space="preserve">s </w:t>
      </w:r>
      <w:r w:rsidR="008A559B" w:rsidRPr="00E14ADE">
        <w:rPr>
          <w:rFonts w:asciiTheme="minorHAnsi" w:hAnsiTheme="minorHAnsi" w:cstheme="minorHAnsi"/>
        </w:rPr>
        <w:t>we</w:t>
      </w:r>
      <w:r w:rsidR="001B20E8" w:rsidRPr="00E14ADE">
        <w:rPr>
          <w:rFonts w:asciiTheme="minorHAnsi" w:hAnsiTheme="minorHAnsi" w:cstheme="minorHAnsi"/>
        </w:rPr>
        <w:t>re</w:t>
      </w:r>
      <w:r w:rsidR="005637FE" w:rsidRPr="00E14ADE">
        <w:rPr>
          <w:rFonts w:asciiTheme="minorHAnsi" w:hAnsiTheme="minorHAnsi" w:cstheme="minorHAnsi"/>
        </w:rPr>
        <w:t xml:space="preserve"> uniformly </w:t>
      </w:r>
      <w:r w:rsidR="00EB3A8E" w:rsidRPr="00E14ADE">
        <w:rPr>
          <w:rFonts w:asciiTheme="minorHAnsi" w:hAnsiTheme="minorHAnsi" w:cstheme="minorHAnsi"/>
        </w:rPr>
        <w:t>seeded</w:t>
      </w:r>
      <w:r w:rsidR="005637FE" w:rsidRPr="00E14ADE">
        <w:rPr>
          <w:rFonts w:asciiTheme="minorHAnsi" w:hAnsiTheme="minorHAnsi" w:cstheme="minorHAnsi"/>
        </w:rPr>
        <w:t xml:space="preserve"> onto the surface of VEGF</w:t>
      </w:r>
      <w:r w:rsidR="00D453FB" w:rsidRPr="00E14ADE">
        <w:rPr>
          <w:rFonts w:asciiTheme="minorHAnsi" w:hAnsiTheme="minorHAnsi" w:cstheme="minorHAnsi"/>
        </w:rPr>
        <w:t>-</w:t>
      </w:r>
      <w:r w:rsidR="005637FE" w:rsidRPr="00E14ADE">
        <w:rPr>
          <w:rFonts w:asciiTheme="minorHAnsi" w:hAnsiTheme="minorHAnsi" w:cstheme="minorHAnsi"/>
        </w:rPr>
        <w:t>patterned PEG hydrogel</w:t>
      </w:r>
      <w:r w:rsidR="00EB3A8E" w:rsidRPr="00E14ADE">
        <w:rPr>
          <w:rFonts w:asciiTheme="minorHAnsi" w:hAnsiTheme="minorHAnsi" w:cstheme="minorHAnsi"/>
        </w:rPr>
        <w:t>s</w:t>
      </w:r>
      <w:r w:rsidR="005637FE" w:rsidRPr="00E14ADE">
        <w:rPr>
          <w:rFonts w:asciiTheme="minorHAnsi" w:hAnsiTheme="minorHAnsi" w:cstheme="minorHAnsi"/>
        </w:rPr>
        <w:t xml:space="preserve"> (</w:t>
      </w:r>
      <w:r w:rsidR="005637FE" w:rsidRPr="00E14ADE">
        <w:rPr>
          <w:rFonts w:asciiTheme="minorHAnsi" w:hAnsiTheme="minorHAnsi" w:cstheme="minorHAnsi"/>
          <w:b/>
        </w:rPr>
        <w:t>Figure 4A</w:t>
      </w:r>
      <w:r w:rsidR="005C59EC" w:rsidRPr="00E14ADE">
        <w:rPr>
          <w:rFonts w:asciiTheme="minorHAnsi" w:hAnsiTheme="minorHAnsi" w:cstheme="minorHAnsi"/>
        </w:rPr>
        <w:t>). Two</w:t>
      </w:r>
      <w:r w:rsidR="005637FE" w:rsidRPr="00E14ADE">
        <w:rPr>
          <w:rFonts w:asciiTheme="minorHAnsi" w:hAnsiTheme="minorHAnsi" w:cstheme="minorHAnsi"/>
        </w:rPr>
        <w:t xml:space="preserve"> days after seeding, HUVECs </w:t>
      </w:r>
      <w:r w:rsidR="00D453FB" w:rsidRPr="00E14ADE">
        <w:rPr>
          <w:rFonts w:asciiTheme="minorHAnsi" w:hAnsiTheme="minorHAnsi" w:cstheme="minorHAnsi"/>
        </w:rPr>
        <w:t>we</w:t>
      </w:r>
      <w:r w:rsidR="005637FE" w:rsidRPr="00E14ADE">
        <w:rPr>
          <w:rFonts w:asciiTheme="minorHAnsi" w:hAnsiTheme="minorHAnsi" w:cstheme="minorHAnsi"/>
        </w:rPr>
        <w:t xml:space="preserve">re observed to migrate towards the spatial regions of the hydrogel </w:t>
      </w:r>
      <w:r w:rsidR="00D453FB" w:rsidRPr="00E14ADE">
        <w:rPr>
          <w:rFonts w:asciiTheme="minorHAnsi" w:hAnsiTheme="minorHAnsi" w:cstheme="minorHAnsi"/>
        </w:rPr>
        <w:t xml:space="preserve">that </w:t>
      </w:r>
      <w:r w:rsidR="00EB3A8E" w:rsidRPr="00E14ADE">
        <w:rPr>
          <w:rFonts w:asciiTheme="minorHAnsi" w:hAnsiTheme="minorHAnsi" w:cstheme="minorHAnsi"/>
        </w:rPr>
        <w:t>contain</w:t>
      </w:r>
      <w:r w:rsidR="00D453FB" w:rsidRPr="00E14ADE">
        <w:rPr>
          <w:rFonts w:asciiTheme="minorHAnsi" w:hAnsiTheme="minorHAnsi" w:cstheme="minorHAnsi"/>
        </w:rPr>
        <w:t>ed</w:t>
      </w:r>
      <w:r w:rsidR="005637FE" w:rsidRPr="00E14ADE">
        <w:rPr>
          <w:rFonts w:asciiTheme="minorHAnsi" w:hAnsiTheme="minorHAnsi" w:cstheme="minorHAnsi"/>
        </w:rPr>
        <w:t xml:space="preserve"> immobilized VEGF (</w:t>
      </w:r>
      <w:r w:rsidR="005637FE" w:rsidRPr="00E14ADE">
        <w:rPr>
          <w:rFonts w:asciiTheme="minorHAnsi" w:hAnsiTheme="minorHAnsi" w:cstheme="minorHAnsi"/>
          <w:b/>
        </w:rPr>
        <w:t>Figure 4B,</w:t>
      </w:r>
      <w:r w:rsidR="00203EB9" w:rsidRPr="00E14ADE">
        <w:rPr>
          <w:rFonts w:asciiTheme="minorHAnsi" w:hAnsiTheme="minorHAnsi" w:cstheme="minorHAnsi"/>
          <w:b/>
        </w:rPr>
        <w:t xml:space="preserve"> </w:t>
      </w:r>
      <w:r w:rsidR="005637FE" w:rsidRPr="00E14ADE">
        <w:rPr>
          <w:rFonts w:asciiTheme="minorHAnsi" w:hAnsiTheme="minorHAnsi" w:cstheme="minorHAnsi"/>
          <w:b/>
        </w:rPr>
        <w:t>C</w:t>
      </w:r>
      <w:r w:rsidR="005637FE" w:rsidRPr="00E14ADE">
        <w:rPr>
          <w:rFonts w:asciiTheme="minorHAnsi" w:hAnsiTheme="minorHAnsi" w:cstheme="minorHAnsi"/>
        </w:rPr>
        <w:t xml:space="preserve">). This is one example of </w:t>
      </w:r>
      <w:r w:rsidR="001B20E8" w:rsidRPr="00E14ADE">
        <w:rPr>
          <w:rFonts w:asciiTheme="minorHAnsi" w:hAnsiTheme="minorHAnsi" w:cstheme="minorHAnsi"/>
        </w:rPr>
        <w:t>a bioactive protein pattern on</w:t>
      </w:r>
      <w:r w:rsidR="005637FE" w:rsidRPr="00E14ADE">
        <w:rPr>
          <w:rFonts w:asciiTheme="minorHAnsi" w:hAnsiTheme="minorHAnsi" w:cstheme="minorHAnsi"/>
        </w:rPr>
        <w:t xml:space="preserve"> PEG hydrogels </w:t>
      </w:r>
      <w:r w:rsidR="00D453FB" w:rsidRPr="00E14ADE">
        <w:rPr>
          <w:rFonts w:asciiTheme="minorHAnsi" w:hAnsiTheme="minorHAnsi" w:cstheme="minorHAnsi"/>
        </w:rPr>
        <w:t xml:space="preserve">being </w:t>
      </w:r>
      <w:r w:rsidR="001B20E8" w:rsidRPr="00E14ADE">
        <w:rPr>
          <w:rFonts w:asciiTheme="minorHAnsi" w:hAnsiTheme="minorHAnsi" w:cstheme="minorHAnsi"/>
        </w:rPr>
        <w:t xml:space="preserve">used to </w:t>
      </w:r>
      <w:r w:rsidR="005637FE" w:rsidRPr="00E14ADE">
        <w:rPr>
          <w:rFonts w:asciiTheme="minorHAnsi" w:hAnsiTheme="minorHAnsi" w:cstheme="minorHAnsi"/>
        </w:rPr>
        <w:t>influence cell behav</w:t>
      </w:r>
      <w:r w:rsidR="00D31D04" w:rsidRPr="00E14ADE">
        <w:rPr>
          <w:rFonts w:asciiTheme="minorHAnsi" w:hAnsiTheme="minorHAnsi" w:cstheme="minorHAnsi"/>
        </w:rPr>
        <w:t>ior.</w:t>
      </w:r>
    </w:p>
    <w:p w14:paraId="35DD71D4" w14:textId="77777777" w:rsidR="00CB5C21" w:rsidRPr="00E14ADE" w:rsidRDefault="00CB5C21" w:rsidP="00E14ADE">
      <w:pPr>
        <w:jc w:val="both"/>
        <w:rPr>
          <w:rFonts w:asciiTheme="minorHAnsi" w:hAnsiTheme="minorHAnsi" w:cstheme="minorHAnsi"/>
          <w:b/>
        </w:rPr>
      </w:pPr>
    </w:p>
    <w:p w14:paraId="2D6CE24C" w14:textId="4ACEFBF1" w:rsidR="006652C8" w:rsidRPr="00E14ADE" w:rsidRDefault="006652C8" w:rsidP="00E14ADE">
      <w:pPr>
        <w:jc w:val="both"/>
        <w:rPr>
          <w:rFonts w:asciiTheme="minorHAnsi" w:hAnsiTheme="minorHAnsi" w:cstheme="minorHAnsi"/>
          <w:b/>
        </w:rPr>
      </w:pPr>
      <w:r w:rsidRPr="00E14ADE">
        <w:rPr>
          <w:rFonts w:asciiTheme="minorHAnsi" w:hAnsiTheme="minorHAnsi" w:cstheme="minorHAnsi"/>
          <w:b/>
        </w:rPr>
        <w:t xml:space="preserve">FIGURE AND TABLE LEGENDS: </w:t>
      </w:r>
    </w:p>
    <w:p w14:paraId="11001269" w14:textId="77777777" w:rsidR="006652C8" w:rsidRPr="00E14ADE" w:rsidRDefault="006652C8" w:rsidP="00E14ADE">
      <w:pPr>
        <w:jc w:val="both"/>
        <w:rPr>
          <w:rFonts w:asciiTheme="minorHAnsi" w:hAnsiTheme="minorHAnsi" w:cstheme="minorHAnsi"/>
          <w:b/>
        </w:rPr>
      </w:pPr>
    </w:p>
    <w:p w14:paraId="4745CF56" w14:textId="69A865DB" w:rsidR="006652C8" w:rsidRPr="00E14ADE" w:rsidRDefault="006652C8" w:rsidP="00E14ADE">
      <w:pPr>
        <w:jc w:val="both"/>
        <w:rPr>
          <w:rFonts w:asciiTheme="minorHAnsi" w:hAnsiTheme="minorHAnsi" w:cstheme="minorHAnsi"/>
        </w:rPr>
      </w:pPr>
      <w:r w:rsidRPr="00E14ADE">
        <w:rPr>
          <w:rFonts w:asciiTheme="minorHAnsi" w:hAnsiTheme="minorHAnsi" w:cstheme="minorHAnsi"/>
          <w:b/>
        </w:rPr>
        <w:t>Figure 1</w:t>
      </w:r>
      <w:r w:rsidR="00F63351" w:rsidRPr="00E14ADE">
        <w:rPr>
          <w:rFonts w:asciiTheme="minorHAnsi" w:hAnsiTheme="minorHAnsi" w:cstheme="minorHAnsi"/>
          <w:b/>
        </w:rPr>
        <w:t>.</w:t>
      </w:r>
      <w:r w:rsidRPr="00E14ADE">
        <w:rPr>
          <w:rFonts w:asciiTheme="minorHAnsi" w:hAnsiTheme="minorHAnsi" w:cstheme="minorHAnsi"/>
          <w:b/>
        </w:rPr>
        <w:t xml:space="preserve"> Schematic of </w:t>
      </w:r>
      <w:r w:rsidR="00F63351" w:rsidRPr="00E14ADE">
        <w:rPr>
          <w:rFonts w:asciiTheme="minorHAnsi" w:hAnsiTheme="minorHAnsi" w:cstheme="minorHAnsi"/>
          <w:b/>
        </w:rPr>
        <w:t>h</w:t>
      </w:r>
      <w:r w:rsidRPr="00E14ADE">
        <w:rPr>
          <w:rFonts w:asciiTheme="minorHAnsi" w:hAnsiTheme="minorHAnsi" w:cstheme="minorHAnsi"/>
          <w:b/>
        </w:rPr>
        <w:t xml:space="preserve">ydrogel </w:t>
      </w:r>
      <w:r w:rsidR="00F63351" w:rsidRPr="00E14ADE">
        <w:rPr>
          <w:rFonts w:asciiTheme="minorHAnsi" w:hAnsiTheme="minorHAnsi" w:cstheme="minorHAnsi"/>
          <w:b/>
        </w:rPr>
        <w:t>f</w:t>
      </w:r>
      <w:r w:rsidRPr="00E14ADE">
        <w:rPr>
          <w:rFonts w:asciiTheme="minorHAnsi" w:hAnsiTheme="minorHAnsi" w:cstheme="minorHAnsi"/>
          <w:b/>
        </w:rPr>
        <w:t xml:space="preserve">ormation and </w:t>
      </w:r>
      <w:r w:rsidR="00F63351" w:rsidRPr="00E14ADE">
        <w:rPr>
          <w:rFonts w:asciiTheme="minorHAnsi" w:hAnsiTheme="minorHAnsi" w:cstheme="minorHAnsi"/>
          <w:b/>
        </w:rPr>
        <w:t>p</w:t>
      </w:r>
      <w:r w:rsidRPr="00E14ADE">
        <w:rPr>
          <w:rFonts w:asciiTheme="minorHAnsi" w:hAnsiTheme="minorHAnsi" w:cstheme="minorHAnsi"/>
          <w:b/>
        </w:rPr>
        <w:t xml:space="preserve">rotein </w:t>
      </w:r>
      <w:r w:rsidR="00F63351" w:rsidRPr="00E14ADE">
        <w:rPr>
          <w:rFonts w:asciiTheme="minorHAnsi" w:hAnsiTheme="minorHAnsi" w:cstheme="minorHAnsi"/>
          <w:b/>
        </w:rPr>
        <w:t>p</w:t>
      </w:r>
      <w:r w:rsidRPr="00E14ADE">
        <w:rPr>
          <w:rFonts w:asciiTheme="minorHAnsi" w:hAnsiTheme="minorHAnsi" w:cstheme="minorHAnsi"/>
          <w:b/>
        </w:rPr>
        <w:t xml:space="preserve">atterning. </w:t>
      </w:r>
      <w:r w:rsidRPr="00E14ADE">
        <w:rPr>
          <w:rFonts w:asciiTheme="minorHAnsi" w:hAnsiTheme="minorHAnsi" w:cstheme="minorHAnsi"/>
        </w:rPr>
        <w:t xml:space="preserve">(A) Prepare precursor hydrogel solution with PEGDA monomers, </w:t>
      </w:r>
      <w:proofErr w:type="spellStart"/>
      <w:r w:rsidRPr="00E14ADE">
        <w:rPr>
          <w:rFonts w:asciiTheme="minorHAnsi" w:hAnsiTheme="minorHAnsi" w:cstheme="minorHAnsi"/>
        </w:rPr>
        <w:t>photoinitiator</w:t>
      </w:r>
      <w:proofErr w:type="spellEnd"/>
      <w:r w:rsidR="00D453FB" w:rsidRPr="00E14ADE">
        <w:rPr>
          <w:rFonts w:asciiTheme="minorHAnsi" w:hAnsiTheme="minorHAnsi" w:cstheme="minorHAnsi"/>
        </w:rPr>
        <w:t>,</w:t>
      </w:r>
      <w:r w:rsidRPr="00E14ADE">
        <w:rPr>
          <w:rFonts w:asciiTheme="minorHAnsi" w:hAnsiTheme="minorHAnsi" w:cstheme="minorHAnsi"/>
        </w:rPr>
        <w:t xml:space="preserve"> and extracellular protein for cell attachment. (B) </w:t>
      </w:r>
      <w:r w:rsidR="00CA31B4" w:rsidRPr="00E14ADE">
        <w:rPr>
          <w:rFonts w:asciiTheme="minorHAnsi" w:hAnsiTheme="minorHAnsi" w:cstheme="minorHAnsi"/>
        </w:rPr>
        <w:t xml:space="preserve">Modify the proteins with free </w:t>
      </w:r>
      <w:proofErr w:type="spellStart"/>
      <w:r w:rsidR="00CA31B4" w:rsidRPr="00E14ADE">
        <w:rPr>
          <w:rFonts w:asciiTheme="minorHAnsi" w:hAnsiTheme="minorHAnsi" w:cstheme="minorHAnsi"/>
        </w:rPr>
        <w:t>thiol</w:t>
      </w:r>
      <w:proofErr w:type="spellEnd"/>
      <w:r w:rsidR="00CA31B4" w:rsidRPr="00E14ADE">
        <w:rPr>
          <w:rFonts w:asciiTheme="minorHAnsi" w:hAnsiTheme="minorHAnsi" w:cstheme="minorHAnsi"/>
        </w:rPr>
        <w:t xml:space="preserve"> groups by reacting with 2-iminothiolane. </w:t>
      </w:r>
      <w:r w:rsidRPr="00E14ADE">
        <w:rPr>
          <w:rFonts w:asciiTheme="minorHAnsi" w:hAnsiTheme="minorHAnsi" w:cstheme="minorHAnsi"/>
        </w:rPr>
        <w:t xml:space="preserve">(C) </w:t>
      </w:r>
      <w:r w:rsidR="00CA31B4" w:rsidRPr="00E14ADE">
        <w:rPr>
          <w:rFonts w:asciiTheme="minorHAnsi" w:hAnsiTheme="minorHAnsi" w:cstheme="minorHAnsi"/>
        </w:rPr>
        <w:t xml:space="preserve">Pipette the precursor solution into the prepared mold and expose it to UV light to form the hydrogel. Punch out hydrogel samples of the desired size. </w:t>
      </w:r>
      <w:bookmarkStart w:id="0" w:name="_GoBack"/>
      <w:bookmarkEnd w:id="0"/>
      <w:r w:rsidRPr="00E14ADE">
        <w:rPr>
          <w:rFonts w:asciiTheme="minorHAnsi" w:hAnsiTheme="minorHAnsi" w:cstheme="minorHAnsi"/>
        </w:rPr>
        <w:t xml:space="preserve">(D) Pipette </w:t>
      </w:r>
      <w:r w:rsidR="00D453FB" w:rsidRPr="00E14ADE">
        <w:rPr>
          <w:rFonts w:asciiTheme="minorHAnsi" w:hAnsiTheme="minorHAnsi" w:cstheme="minorHAnsi"/>
        </w:rPr>
        <w:t xml:space="preserve">the </w:t>
      </w:r>
      <w:r w:rsidRPr="00E14ADE">
        <w:rPr>
          <w:rFonts w:asciiTheme="minorHAnsi" w:hAnsiTheme="minorHAnsi" w:cstheme="minorHAnsi"/>
        </w:rPr>
        <w:t xml:space="preserve">modified protein solution </w:t>
      </w:r>
      <w:r w:rsidR="00D453FB" w:rsidRPr="00E14ADE">
        <w:rPr>
          <w:rFonts w:asciiTheme="minorHAnsi" w:hAnsiTheme="minorHAnsi" w:cstheme="minorHAnsi"/>
        </w:rPr>
        <w:t>on</w:t>
      </w:r>
      <w:r w:rsidRPr="00E14ADE">
        <w:rPr>
          <w:rFonts w:asciiTheme="minorHAnsi" w:hAnsiTheme="minorHAnsi" w:cstheme="minorHAnsi"/>
        </w:rPr>
        <w:t xml:space="preserve">to the surface of the hydrogel, place </w:t>
      </w:r>
      <w:r w:rsidR="00D453FB" w:rsidRPr="00E14ADE">
        <w:rPr>
          <w:rFonts w:asciiTheme="minorHAnsi" w:hAnsiTheme="minorHAnsi" w:cstheme="minorHAnsi"/>
        </w:rPr>
        <w:t xml:space="preserve">a </w:t>
      </w:r>
      <w:r w:rsidRPr="00E14ADE">
        <w:rPr>
          <w:rFonts w:asciiTheme="minorHAnsi" w:hAnsiTheme="minorHAnsi" w:cstheme="minorHAnsi"/>
        </w:rPr>
        <w:t>photomask on</w:t>
      </w:r>
      <w:r w:rsidR="00D453FB" w:rsidRPr="00E14ADE">
        <w:rPr>
          <w:rFonts w:asciiTheme="minorHAnsi" w:hAnsiTheme="minorHAnsi" w:cstheme="minorHAnsi"/>
        </w:rPr>
        <w:t xml:space="preserve"> the</w:t>
      </w:r>
      <w:r w:rsidRPr="00E14ADE">
        <w:rPr>
          <w:rFonts w:asciiTheme="minorHAnsi" w:hAnsiTheme="minorHAnsi" w:cstheme="minorHAnsi"/>
        </w:rPr>
        <w:t xml:space="preserve"> surface</w:t>
      </w:r>
      <w:r w:rsidR="008A559B" w:rsidRPr="00E14ADE">
        <w:rPr>
          <w:rFonts w:asciiTheme="minorHAnsi" w:hAnsiTheme="minorHAnsi" w:cstheme="minorHAnsi"/>
        </w:rPr>
        <w:t>,</w:t>
      </w:r>
      <w:r w:rsidRPr="00E14ADE">
        <w:rPr>
          <w:rFonts w:asciiTheme="minorHAnsi" w:hAnsiTheme="minorHAnsi" w:cstheme="minorHAnsi"/>
        </w:rPr>
        <w:t xml:space="preserve"> and expose </w:t>
      </w:r>
      <w:r w:rsidR="00D453FB" w:rsidRPr="00E14ADE">
        <w:rPr>
          <w:rFonts w:asciiTheme="minorHAnsi" w:hAnsiTheme="minorHAnsi" w:cstheme="minorHAnsi"/>
        </w:rPr>
        <w:t xml:space="preserve">it </w:t>
      </w:r>
      <w:r w:rsidRPr="00E14ADE">
        <w:rPr>
          <w:rFonts w:asciiTheme="minorHAnsi" w:hAnsiTheme="minorHAnsi" w:cstheme="minorHAnsi"/>
        </w:rPr>
        <w:t xml:space="preserve">to a second round of UV light. Rinse </w:t>
      </w:r>
      <w:r w:rsidR="00D453FB" w:rsidRPr="00E14ADE">
        <w:rPr>
          <w:rFonts w:asciiTheme="minorHAnsi" w:hAnsiTheme="minorHAnsi" w:cstheme="minorHAnsi"/>
        </w:rPr>
        <w:t xml:space="preserve">the </w:t>
      </w:r>
      <w:r w:rsidRPr="00E14ADE">
        <w:rPr>
          <w:rFonts w:asciiTheme="minorHAnsi" w:hAnsiTheme="minorHAnsi" w:cstheme="minorHAnsi"/>
        </w:rPr>
        <w:t xml:space="preserve">gel to remove unreacted species prior to imaging and cell seeding. </w:t>
      </w:r>
    </w:p>
    <w:p w14:paraId="36151AD9" w14:textId="77777777" w:rsidR="006652C8" w:rsidRPr="00E14ADE" w:rsidRDefault="006652C8" w:rsidP="00E14ADE">
      <w:pPr>
        <w:jc w:val="both"/>
        <w:rPr>
          <w:rFonts w:asciiTheme="minorHAnsi" w:hAnsiTheme="minorHAnsi" w:cstheme="minorHAnsi"/>
        </w:rPr>
      </w:pPr>
    </w:p>
    <w:p w14:paraId="4FD47DAD" w14:textId="1E333500" w:rsidR="006652C8" w:rsidRPr="00E14ADE" w:rsidRDefault="006652C8" w:rsidP="00E14ADE">
      <w:pPr>
        <w:jc w:val="both"/>
        <w:rPr>
          <w:rFonts w:asciiTheme="minorHAnsi" w:hAnsiTheme="minorHAnsi" w:cstheme="minorHAnsi"/>
        </w:rPr>
      </w:pPr>
      <w:r w:rsidRPr="00E14ADE">
        <w:rPr>
          <w:rFonts w:asciiTheme="minorHAnsi" w:hAnsiTheme="minorHAnsi" w:cstheme="minorHAnsi"/>
          <w:b/>
        </w:rPr>
        <w:t>Figure 2</w:t>
      </w:r>
      <w:r w:rsidR="00F63351" w:rsidRPr="00E14ADE">
        <w:rPr>
          <w:rFonts w:asciiTheme="minorHAnsi" w:hAnsiTheme="minorHAnsi" w:cstheme="minorHAnsi"/>
          <w:b/>
        </w:rPr>
        <w:t>.</w:t>
      </w:r>
      <w:r w:rsidRPr="00E14ADE">
        <w:rPr>
          <w:rFonts w:asciiTheme="minorHAnsi" w:hAnsiTheme="minorHAnsi" w:cstheme="minorHAnsi"/>
          <w:b/>
        </w:rPr>
        <w:t xml:space="preserve"> Modulating </w:t>
      </w:r>
      <w:r w:rsidR="00F63351" w:rsidRPr="00E14ADE">
        <w:rPr>
          <w:rFonts w:asciiTheme="minorHAnsi" w:hAnsiTheme="minorHAnsi" w:cstheme="minorHAnsi"/>
          <w:b/>
        </w:rPr>
        <w:t>s</w:t>
      </w:r>
      <w:r w:rsidRPr="00E14ADE">
        <w:rPr>
          <w:rFonts w:asciiTheme="minorHAnsi" w:hAnsiTheme="minorHAnsi" w:cstheme="minorHAnsi"/>
          <w:b/>
        </w:rPr>
        <w:t xml:space="preserve">tiffness and </w:t>
      </w:r>
      <w:r w:rsidR="00F63351" w:rsidRPr="00E14ADE">
        <w:rPr>
          <w:rFonts w:asciiTheme="minorHAnsi" w:hAnsiTheme="minorHAnsi" w:cstheme="minorHAnsi"/>
          <w:b/>
        </w:rPr>
        <w:t>p</w:t>
      </w:r>
      <w:r w:rsidRPr="00E14ADE">
        <w:rPr>
          <w:rFonts w:asciiTheme="minorHAnsi" w:hAnsiTheme="minorHAnsi" w:cstheme="minorHAnsi"/>
          <w:b/>
        </w:rPr>
        <w:t xml:space="preserve">rotein </w:t>
      </w:r>
      <w:r w:rsidR="00F63351" w:rsidRPr="00E14ADE">
        <w:rPr>
          <w:rFonts w:asciiTheme="minorHAnsi" w:hAnsiTheme="minorHAnsi" w:cstheme="minorHAnsi"/>
          <w:b/>
        </w:rPr>
        <w:t>b</w:t>
      </w:r>
      <w:r w:rsidRPr="00E14ADE">
        <w:rPr>
          <w:rFonts w:asciiTheme="minorHAnsi" w:hAnsiTheme="minorHAnsi" w:cstheme="minorHAnsi"/>
          <w:b/>
        </w:rPr>
        <w:t xml:space="preserve">ioactivity. </w:t>
      </w:r>
      <w:r w:rsidRPr="00E14ADE">
        <w:rPr>
          <w:rFonts w:asciiTheme="minorHAnsi" w:hAnsiTheme="minorHAnsi" w:cstheme="minorHAnsi"/>
        </w:rPr>
        <w:t>(A) Change</w:t>
      </w:r>
      <w:r w:rsidR="00D453FB" w:rsidRPr="00E14ADE">
        <w:rPr>
          <w:rFonts w:asciiTheme="minorHAnsi" w:hAnsiTheme="minorHAnsi" w:cstheme="minorHAnsi"/>
        </w:rPr>
        <w:t>s</w:t>
      </w:r>
      <w:r w:rsidRPr="00E14ADE">
        <w:rPr>
          <w:rFonts w:asciiTheme="minorHAnsi" w:hAnsiTheme="minorHAnsi" w:cstheme="minorHAnsi"/>
        </w:rPr>
        <w:t xml:space="preserve"> in </w:t>
      </w:r>
      <w:r w:rsidR="00D453FB" w:rsidRPr="00E14ADE">
        <w:rPr>
          <w:rFonts w:asciiTheme="minorHAnsi" w:hAnsiTheme="minorHAnsi" w:cstheme="minorHAnsi"/>
        </w:rPr>
        <w:t xml:space="preserve">the </w:t>
      </w:r>
      <w:r w:rsidRPr="00E14ADE">
        <w:rPr>
          <w:rFonts w:asciiTheme="minorHAnsi" w:hAnsiTheme="minorHAnsi" w:cstheme="minorHAnsi"/>
        </w:rPr>
        <w:t xml:space="preserve">concentration of PEGDA monomers within the precursor gel solution alter hydrogel stiffness. (B) Increasing </w:t>
      </w:r>
      <w:r w:rsidR="00D453FB" w:rsidRPr="00E14ADE">
        <w:rPr>
          <w:rFonts w:asciiTheme="minorHAnsi" w:hAnsiTheme="minorHAnsi" w:cstheme="minorHAnsi"/>
        </w:rPr>
        <w:t xml:space="preserve">the </w:t>
      </w:r>
      <w:r w:rsidRPr="00E14ADE">
        <w:rPr>
          <w:rFonts w:asciiTheme="minorHAnsi" w:hAnsiTheme="minorHAnsi" w:cstheme="minorHAnsi"/>
        </w:rPr>
        <w:t xml:space="preserve">concentration of LAP </w:t>
      </w:r>
      <w:proofErr w:type="spellStart"/>
      <w:r w:rsidRPr="00E14ADE">
        <w:rPr>
          <w:rFonts w:asciiTheme="minorHAnsi" w:hAnsiTheme="minorHAnsi" w:cstheme="minorHAnsi"/>
        </w:rPr>
        <w:t>photoinitiator</w:t>
      </w:r>
      <w:proofErr w:type="spellEnd"/>
      <w:r w:rsidRPr="00E14ADE">
        <w:rPr>
          <w:rFonts w:asciiTheme="minorHAnsi" w:hAnsiTheme="minorHAnsi" w:cstheme="minorHAnsi"/>
        </w:rPr>
        <w:t xml:space="preserve"> lowers protein function after </w:t>
      </w:r>
      <w:r w:rsidR="00D453FB" w:rsidRPr="00E14ADE">
        <w:rPr>
          <w:rFonts w:asciiTheme="minorHAnsi" w:hAnsiTheme="minorHAnsi" w:cstheme="minorHAnsi"/>
        </w:rPr>
        <w:t>1 min</w:t>
      </w:r>
      <w:r w:rsidRPr="00E14ADE">
        <w:rPr>
          <w:rFonts w:asciiTheme="minorHAnsi" w:hAnsiTheme="minorHAnsi" w:cstheme="minorHAnsi"/>
        </w:rPr>
        <w:t xml:space="preserve"> of UV exposure. (C) </w:t>
      </w:r>
      <w:r w:rsidRPr="00E14ADE">
        <w:rPr>
          <w:rFonts w:asciiTheme="minorHAnsi" w:hAnsiTheme="minorHAnsi" w:cstheme="minorHAnsi"/>
        </w:rPr>
        <w:lastRenderedPageBreak/>
        <w:t xml:space="preserve">Increasing UV exposure </w:t>
      </w:r>
      <w:r w:rsidR="008A559B" w:rsidRPr="00E14ADE">
        <w:rPr>
          <w:rFonts w:asciiTheme="minorHAnsi" w:hAnsiTheme="minorHAnsi" w:cstheme="minorHAnsi"/>
        </w:rPr>
        <w:t xml:space="preserve">time </w:t>
      </w:r>
      <w:r w:rsidRPr="00E14ADE">
        <w:rPr>
          <w:rFonts w:asciiTheme="minorHAnsi" w:hAnsiTheme="minorHAnsi" w:cstheme="minorHAnsi"/>
        </w:rPr>
        <w:t>lowers protein function with 2</w:t>
      </w:r>
      <w:r w:rsidR="008A559B" w:rsidRPr="00E14ADE">
        <w:rPr>
          <w:rFonts w:asciiTheme="minorHAnsi" w:hAnsiTheme="minorHAnsi" w:cstheme="minorHAnsi"/>
        </w:rPr>
        <w:t xml:space="preserve"> </w:t>
      </w:r>
      <w:proofErr w:type="spellStart"/>
      <w:r w:rsidRPr="00E14ADE">
        <w:rPr>
          <w:rFonts w:asciiTheme="minorHAnsi" w:hAnsiTheme="minorHAnsi" w:cstheme="minorHAnsi"/>
        </w:rPr>
        <w:t>mM</w:t>
      </w:r>
      <w:proofErr w:type="spellEnd"/>
      <w:r w:rsidRPr="00E14ADE">
        <w:rPr>
          <w:rFonts w:asciiTheme="minorHAnsi" w:hAnsiTheme="minorHAnsi" w:cstheme="minorHAnsi"/>
        </w:rPr>
        <w:t xml:space="preserve"> LAP. </w:t>
      </w:r>
      <w:r w:rsidR="003214B4" w:rsidRPr="00E14ADE">
        <w:rPr>
          <w:rFonts w:asciiTheme="minorHAnsi" w:hAnsiTheme="minorHAnsi" w:cstheme="minorHAnsi"/>
        </w:rPr>
        <w:t>All error bars represent standard deviation of replicates.</w:t>
      </w:r>
    </w:p>
    <w:p w14:paraId="66ECFE89" w14:textId="77777777" w:rsidR="006652C8" w:rsidRPr="00E14ADE" w:rsidRDefault="006652C8" w:rsidP="00E14ADE">
      <w:pPr>
        <w:jc w:val="both"/>
        <w:rPr>
          <w:rFonts w:asciiTheme="minorHAnsi" w:hAnsiTheme="minorHAnsi" w:cstheme="minorHAnsi"/>
        </w:rPr>
      </w:pPr>
    </w:p>
    <w:p w14:paraId="33C399B0" w14:textId="0C0C7D9E" w:rsidR="006652C8" w:rsidRPr="00E14ADE" w:rsidRDefault="006652C8" w:rsidP="00E14ADE">
      <w:pPr>
        <w:jc w:val="both"/>
        <w:rPr>
          <w:rFonts w:asciiTheme="minorHAnsi" w:hAnsiTheme="minorHAnsi" w:cstheme="minorHAnsi"/>
        </w:rPr>
      </w:pPr>
      <w:r w:rsidRPr="00E14ADE">
        <w:rPr>
          <w:rFonts w:asciiTheme="minorHAnsi" w:hAnsiTheme="minorHAnsi" w:cstheme="minorHAnsi"/>
          <w:b/>
        </w:rPr>
        <w:t>Figure 3</w:t>
      </w:r>
      <w:r w:rsidR="00F63351" w:rsidRPr="00E14ADE">
        <w:rPr>
          <w:rFonts w:asciiTheme="minorHAnsi" w:hAnsiTheme="minorHAnsi" w:cstheme="minorHAnsi"/>
          <w:b/>
        </w:rPr>
        <w:t>.</w:t>
      </w:r>
      <w:r w:rsidRPr="00E14ADE">
        <w:rPr>
          <w:rFonts w:asciiTheme="minorHAnsi" w:hAnsiTheme="minorHAnsi" w:cstheme="minorHAnsi"/>
          <w:b/>
        </w:rPr>
        <w:t xml:space="preserve"> Pattern and </w:t>
      </w:r>
      <w:r w:rsidR="00F63351" w:rsidRPr="00E14ADE">
        <w:rPr>
          <w:rFonts w:asciiTheme="minorHAnsi" w:hAnsiTheme="minorHAnsi" w:cstheme="minorHAnsi"/>
          <w:b/>
        </w:rPr>
        <w:t>h</w:t>
      </w:r>
      <w:r w:rsidRPr="00E14ADE">
        <w:rPr>
          <w:rFonts w:asciiTheme="minorHAnsi" w:hAnsiTheme="minorHAnsi" w:cstheme="minorHAnsi"/>
          <w:b/>
        </w:rPr>
        <w:t xml:space="preserve">ydrogel UV </w:t>
      </w:r>
      <w:r w:rsidR="00F63351" w:rsidRPr="00E14ADE">
        <w:rPr>
          <w:rFonts w:asciiTheme="minorHAnsi" w:hAnsiTheme="minorHAnsi" w:cstheme="minorHAnsi"/>
          <w:b/>
        </w:rPr>
        <w:t>e</w:t>
      </w:r>
      <w:r w:rsidRPr="00E14ADE">
        <w:rPr>
          <w:rFonts w:asciiTheme="minorHAnsi" w:hAnsiTheme="minorHAnsi" w:cstheme="minorHAnsi"/>
          <w:b/>
        </w:rPr>
        <w:t xml:space="preserve">xposure </w:t>
      </w:r>
      <w:r w:rsidR="00F63351" w:rsidRPr="00E14ADE">
        <w:rPr>
          <w:rFonts w:asciiTheme="minorHAnsi" w:hAnsiTheme="minorHAnsi" w:cstheme="minorHAnsi"/>
          <w:b/>
        </w:rPr>
        <w:t>t</w:t>
      </w:r>
      <w:r w:rsidRPr="00E14ADE">
        <w:rPr>
          <w:rFonts w:asciiTheme="minorHAnsi" w:hAnsiTheme="minorHAnsi" w:cstheme="minorHAnsi"/>
          <w:b/>
        </w:rPr>
        <w:t xml:space="preserve">imes </w:t>
      </w:r>
      <w:r w:rsidR="00F63351" w:rsidRPr="00E14ADE">
        <w:rPr>
          <w:rFonts w:asciiTheme="minorHAnsi" w:hAnsiTheme="minorHAnsi" w:cstheme="minorHAnsi"/>
          <w:b/>
        </w:rPr>
        <w:t>o</w:t>
      </w:r>
      <w:r w:rsidRPr="00E14ADE">
        <w:rPr>
          <w:rFonts w:asciiTheme="minorHAnsi" w:hAnsiTheme="minorHAnsi" w:cstheme="minorHAnsi"/>
          <w:b/>
        </w:rPr>
        <w:t xml:space="preserve">ptimized for </w:t>
      </w:r>
      <w:r w:rsidR="00F63351" w:rsidRPr="00E14ADE">
        <w:rPr>
          <w:rFonts w:asciiTheme="minorHAnsi" w:hAnsiTheme="minorHAnsi" w:cstheme="minorHAnsi"/>
          <w:b/>
        </w:rPr>
        <w:t>p</w:t>
      </w:r>
      <w:r w:rsidRPr="00E14ADE">
        <w:rPr>
          <w:rFonts w:asciiTheme="minorHAnsi" w:hAnsiTheme="minorHAnsi" w:cstheme="minorHAnsi"/>
          <w:b/>
        </w:rPr>
        <w:t xml:space="preserve">rotein </w:t>
      </w:r>
      <w:r w:rsidR="00F63351" w:rsidRPr="00E14ADE">
        <w:rPr>
          <w:rFonts w:asciiTheme="minorHAnsi" w:hAnsiTheme="minorHAnsi" w:cstheme="minorHAnsi"/>
          <w:b/>
        </w:rPr>
        <w:t>p</w:t>
      </w:r>
      <w:r w:rsidRPr="00E14ADE">
        <w:rPr>
          <w:rFonts w:asciiTheme="minorHAnsi" w:hAnsiTheme="minorHAnsi" w:cstheme="minorHAnsi"/>
          <w:b/>
        </w:rPr>
        <w:t>atterning.</w:t>
      </w:r>
      <w:r w:rsidRPr="00E14ADE">
        <w:rPr>
          <w:rFonts w:asciiTheme="minorHAnsi" w:hAnsiTheme="minorHAnsi" w:cstheme="minorHAnsi"/>
        </w:rPr>
        <w:t xml:space="preserve"> (A) Minimizing UV exposure times for hydrogel formation allows for surface patterning. (B) Increasing UV exposure times for surface patterning increases pattern strength. All scale bars represent 200</w:t>
      </w:r>
      <w:r w:rsidR="008A559B" w:rsidRPr="00E14ADE">
        <w:rPr>
          <w:rFonts w:asciiTheme="minorHAnsi" w:hAnsiTheme="minorHAnsi" w:cstheme="minorHAnsi"/>
        </w:rPr>
        <w:t xml:space="preserve"> </w:t>
      </w:r>
      <w:r w:rsidRPr="00E14ADE">
        <w:rPr>
          <w:rFonts w:asciiTheme="minorHAnsi" w:hAnsiTheme="minorHAnsi" w:cstheme="minorHAnsi"/>
        </w:rPr>
        <w:t>µm.</w:t>
      </w:r>
    </w:p>
    <w:p w14:paraId="0DBE0911" w14:textId="77777777" w:rsidR="006652C8" w:rsidRPr="00E14ADE" w:rsidRDefault="006652C8" w:rsidP="00E14ADE">
      <w:pPr>
        <w:jc w:val="both"/>
        <w:rPr>
          <w:rFonts w:asciiTheme="minorHAnsi" w:hAnsiTheme="minorHAnsi" w:cstheme="minorHAnsi"/>
        </w:rPr>
      </w:pPr>
    </w:p>
    <w:p w14:paraId="4608193F" w14:textId="6CD1875C" w:rsidR="006652C8" w:rsidRPr="00E14ADE" w:rsidRDefault="006652C8" w:rsidP="00E14ADE">
      <w:pPr>
        <w:jc w:val="both"/>
        <w:rPr>
          <w:rFonts w:asciiTheme="minorHAnsi" w:hAnsiTheme="minorHAnsi" w:cstheme="minorHAnsi"/>
        </w:rPr>
      </w:pPr>
      <w:r w:rsidRPr="00E14ADE">
        <w:rPr>
          <w:rFonts w:asciiTheme="minorHAnsi" w:hAnsiTheme="minorHAnsi" w:cstheme="minorHAnsi"/>
          <w:b/>
        </w:rPr>
        <w:t>Figure 4</w:t>
      </w:r>
      <w:r w:rsidR="00F63351" w:rsidRPr="00E14ADE">
        <w:rPr>
          <w:rFonts w:asciiTheme="minorHAnsi" w:hAnsiTheme="minorHAnsi" w:cstheme="minorHAnsi"/>
          <w:b/>
        </w:rPr>
        <w:t>.</w:t>
      </w:r>
      <w:r w:rsidRPr="00E14ADE">
        <w:rPr>
          <w:rFonts w:asciiTheme="minorHAnsi" w:hAnsiTheme="minorHAnsi" w:cstheme="minorHAnsi"/>
          <w:b/>
        </w:rPr>
        <w:t xml:space="preserve"> Endothelial </w:t>
      </w:r>
      <w:r w:rsidR="00F63351" w:rsidRPr="00E14ADE">
        <w:rPr>
          <w:rFonts w:asciiTheme="minorHAnsi" w:hAnsiTheme="minorHAnsi" w:cstheme="minorHAnsi"/>
          <w:b/>
        </w:rPr>
        <w:t>c</w:t>
      </w:r>
      <w:r w:rsidRPr="00E14ADE">
        <w:rPr>
          <w:rFonts w:asciiTheme="minorHAnsi" w:hAnsiTheme="minorHAnsi" w:cstheme="minorHAnsi"/>
          <w:b/>
        </w:rPr>
        <w:t xml:space="preserve">ells </w:t>
      </w:r>
      <w:r w:rsidR="00F63351" w:rsidRPr="00E14ADE">
        <w:rPr>
          <w:rFonts w:asciiTheme="minorHAnsi" w:hAnsiTheme="minorHAnsi" w:cstheme="minorHAnsi"/>
          <w:b/>
        </w:rPr>
        <w:t>r</w:t>
      </w:r>
      <w:r w:rsidRPr="00E14ADE">
        <w:rPr>
          <w:rFonts w:asciiTheme="minorHAnsi" w:hAnsiTheme="minorHAnsi" w:cstheme="minorHAnsi"/>
          <w:b/>
        </w:rPr>
        <w:t>espond</w:t>
      </w:r>
      <w:r w:rsidR="00F63351" w:rsidRPr="00E14ADE">
        <w:rPr>
          <w:rFonts w:asciiTheme="minorHAnsi" w:hAnsiTheme="minorHAnsi" w:cstheme="minorHAnsi"/>
          <w:b/>
        </w:rPr>
        <w:t>ing</w:t>
      </w:r>
      <w:r w:rsidRPr="00E14ADE">
        <w:rPr>
          <w:rFonts w:asciiTheme="minorHAnsi" w:hAnsiTheme="minorHAnsi" w:cstheme="minorHAnsi"/>
          <w:b/>
        </w:rPr>
        <w:t xml:space="preserve"> to </w:t>
      </w:r>
      <w:r w:rsidR="00F63351" w:rsidRPr="00E14ADE">
        <w:rPr>
          <w:rFonts w:asciiTheme="minorHAnsi" w:hAnsiTheme="minorHAnsi" w:cstheme="minorHAnsi"/>
          <w:b/>
        </w:rPr>
        <w:t xml:space="preserve">a </w:t>
      </w:r>
      <w:r w:rsidRPr="00E14ADE">
        <w:rPr>
          <w:rFonts w:asciiTheme="minorHAnsi" w:hAnsiTheme="minorHAnsi" w:cstheme="minorHAnsi"/>
          <w:b/>
        </w:rPr>
        <w:t xml:space="preserve">VEGF </w:t>
      </w:r>
      <w:r w:rsidR="00F63351" w:rsidRPr="00E14ADE">
        <w:rPr>
          <w:rFonts w:asciiTheme="minorHAnsi" w:hAnsiTheme="minorHAnsi" w:cstheme="minorHAnsi"/>
          <w:b/>
        </w:rPr>
        <w:t>p</w:t>
      </w:r>
      <w:r w:rsidRPr="00E14ADE">
        <w:rPr>
          <w:rFonts w:asciiTheme="minorHAnsi" w:hAnsiTheme="minorHAnsi" w:cstheme="minorHAnsi"/>
          <w:b/>
        </w:rPr>
        <w:t xml:space="preserve">attern. </w:t>
      </w:r>
      <w:r w:rsidRPr="00E14ADE">
        <w:rPr>
          <w:rFonts w:asciiTheme="minorHAnsi" w:hAnsiTheme="minorHAnsi" w:cstheme="minorHAnsi"/>
        </w:rPr>
        <w:t>(A) Uniform HUVEC</w:t>
      </w:r>
      <w:r w:rsidR="008A559B" w:rsidRPr="00E14ADE">
        <w:rPr>
          <w:rFonts w:asciiTheme="minorHAnsi" w:hAnsiTheme="minorHAnsi" w:cstheme="minorHAnsi"/>
        </w:rPr>
        <w:t>s seeded</w:t>
      </w:r>
      <w:r w:rsidRPr="00E14ADE">
        <w:rPr>
          <w:rFonts w:asciiTheme="minorHAnsi" w:hAnsiTheme="minorHAnsi" w:cstheme="minorHAnsi"/>
        </w:rPr>
        <w:t xml:space="preserve"> on hydrogels. (B</w:t>
      </w:r>
      <w:r w:rsidR="007F11C0" w:rsidRPr="00E14ADE">
        <w:rPr>
          <w:rFonts w:asciiTheme="minorHAnsi" w:hAnsiTheme="minorHAnsi" w:cstheme="minorHAnsi"/>
        </w:rPr>
        <w:t xml:space="preserve"> and </w:t>
      </w:r>
      <w:r w:rsidRPr="00E14ADE">
        <w:rPr>
          <w:rFonts w:asciiTheme="minorHAnsi" w:hAnsiTheme="minorHAnsi" w:cstheme="minorHAnsi"/>
        </w:rPr>
        <w:t xml:space="preserve">C) HUVECs sense </w:t>
      </w:r>
      <w:r w:rsidR="00D453FB" w:rsidRPr="00E14ADE">
        <w:rPr>
          <w:rFonts w:asciiTheme="minorHAnsi" w:hAnsiTheme="minorHAnsi" w:cstheme="minorHAnsi"/>
        </w:rPr>
        <w:t xml:space="preserve">the </w:t>
      </w:r>
      <w:r w:rsidRPr="00E14ADE">
        <w:rPr>
          <w:rFonts w:asciiTheme="minorHAnsi" w:hAnsiTheme="minorHAnsi" w:cstheme="minorHAnsi"/>
        </w:rPr>
        <w:t xml:space="preserve">VEGF pattern and migrate towards immobilized VEGF. Images </w:t>
      </w:r>
      <w:r w:rsidR="008A559B" w:rsidRPr="00E14ADE">
        <w:rPr>
          <w:rFonts w:asciiTheme="minorHAnsi" w:hAnsiTheme="minorHAnsi" w:cstheme="minorHAnsi"/>
        </w:rPr>
        <w:t xml:space="preserve">were </w:t>
      </w:r>
      <w:r w:rsidRPr="00E14ADE">
        <w:rPr>
          <w:rFonts w:asciiTheme="minorHAnsi" w:hAnsiTheme="minorHAnsi" w:cstheme="minorHAnsi"/>
        </w:rPr>
        <w:t>taken two days after seeding</w:t>
      </w:r>
      <w:r w:rsidR="003214B4" w:rsidRPr="00E14ADE">
        <w:rPr>
          <w:rFonts w:asciiTheme="minorHAnsi" w:hAnsiTheme="minorHAnsi" w:cstheme="minorHAnsi"/>
        </w:rPr>
        <w:t xml:space="preserve"> in (B) 4x and (C) 10x magnification. All scale bars represent 500 µm. HUVEC-RFPs (red) and VEGF-488 pattern (green) were captured with excitation and emission filters at 528/553 and 465/495, respectively. </w:t>
      </w:r>
    </w:p>
    <w:p w14:paraId="08CC9F65" w14:textId="77777777" w:rsidR="008F35B7" w:rsidRPr="00E14ADE" w:rsidRDefault="008F35B7" w:rsidP="00E14ADE">
      <w:pPr>
        <w:jc w:val="both"/>
        <w:rPr>
          <w:rFonts w:asciiTheme="minorHAnsi" w:hAnsiTheme="minorHAnsi" w:cstheme="minorHAnsi"/>
        </w:rPr>
      </w:pPr>
    </w:p>
    <w:p w14:paraId="34F3313E" w14:textId="7B882FFE" w:rsidR="006652C8" w:rsidRPr="00E14ADE" w:rsidRDefault="008F35B7" w:rsidP="00E14ADE">
      <w:pPr>
        <w:jc w:val="both"/>
        <w:rPr>
          <w:rFonts w:asciiTheme="minorHAnsi" w:hAnsiTheme="minorHAnsi" w:cstheme="minorHAnsi"/>
          <w:b/>
        </w:rPr>
      </w:pPr>
      <w:r w:rsidRPr="00E14ADE">
        <w:rPr>
          <w:rFonts w:asciiTheme="minorHAnsi" w:hAnsiTheme="minorHAnsi" w:cstheme="minorHAnsi"/>
          <w:b/>
        </w:rPr>
        <w:t>Table 1</w:t>
      </w:r>
      <w:r w:rsidR="00F63351" w:rsidRPr="00E14ADE">
        <w:rPr>
          <w:rFonts w:asciiTheme="minorHAnsi" w:hAnsiTheme="minorHAnsi" w:cstheme="minorHAnsi"/>
          <w:b/>
        </w:rPr>
        <w:t>.</w:t>
      </w:r>
      <w:r w:rsidRPr="00E14ADE">
        <w:rPr>
          <w:rFonts w:asciiTheme="minorHAnsi" w:hAnsiTheme="minorHAnsi" w:cstheme="minorHAnsi"/>
          <w:b/>
        </w:rPr>
        <w:t xml:space="preserve"> Calculations for </w:t>
      </w:r>
      <w:r w:rsidR="00F63351" w:rsidRPr="00E14ADE">
        <w:rPr>
          <w:rFonts w:asciiTheme="minorHAnsi" w:hAnsiTheme="minorHAnsi" w:cstheme="minorHAnsi"/>
          <w:b/>
        </w:rPr>
        <w:t>s</w:t>
      </w:r>
      <w:r w:rsidRPr="00E14ADE">
        <w:rPr>
          <w:rFonts w:asciiTheme="minorHAnsi" w:hAnsiTheme="minorHAnsi" w:cstheme="minorHAnsi"/>
          <w:b/>
        </w:rPr>
        <w:t xml:space="preserve">tock and </w:t>
      </w:r>
      <w:r w:rsidR="00F63351" w:rsidRPr="00E14ADE">
        <w:rPr>
          <w:rFonts w:asciiTheme="minorHAnsi" w:hAnsiTheme="minorHAnsi" w:cstheme="minorHAnsi"/>
          <w:b/>
        </w:rPr>
        <w:t>g</w:t>
      </w:r>
      <w:r w:rsidRPr="00E14ADE">
        <w:rPr>
          <w:rFonts w:asciiTheme="minorHAnsi" w:hAnsiTheme="minorHAnsi" w:cstheme="minorHAnsi"/>
          <w:b/>
        </w:rPr>
        <w:t xml:space="preserve">el </w:t>
      </w:r>
      <w:r w:rsidR="00F63351" w:rsidRPr="00E14ADE">
        <w:rPr>
          <w:rFonts w:asciiTheme="minorHAnsi" w:hAnsiTheme="minorHAnsi" w:cstheme="minorHAnsi"/>
          <w:b/>
        </w:rPr>
        <w:t>p</w:t>
      </w:r>
      <w:r w:rsidRPr="00E14ADE">
        <w:rPr>
          <w:rFonts w:asciiTheme="minorHAnsi" w:hAnsiTheme="minorHAnsi" w:cstheme="minorHAnsi"/>
          <w:b/>
        </w:rPr>
        <w:t xml:space="preserve">recursor </w:t>
      </w:r>
      <w:r w:rsidR="00F63351" w:rsidRPr="00E14ADE">
        <w:rPr>
          <w:rFonts w:asciiTheme="minorHAnsi" w:hAnsiTheme="minorHAnsi" w:cstheme="minorHAnsi"/>
          <w:b/>
        </w:rPr>
        <w:t>s</w:t>
      </w:r>
      <w:r w:rsidRPr="00E14ADE">
        <w:rPr>
          <w:rFonts w:asciiTheme="minorHAnsi" w:hAnsiTheme="minorHAnsi" w:cstheme="minorHAnsi"/>
          <w:b/>
        </w:rPr>
        <w:t>olution</w:t>
      </w:r>
      <w:r w:rsidR="00D453FB" w:rsidRPr="00E14ADE">
        <w:rPr>
          <w:rFonts w:asciiTheme="minorHAnsi" w:hAnsiTheme="minorHAnsi" w:cstheme="minorHAnsi"/>
          <w:b/>
        </w:rPr>
        <w:t>s</w:t>
      </w:r>
      <w:r w:rsidRPr="00E14ADE">
        <w:rPr>
          <w:rFonts w:asciiTheme="minorHAnsi" w:hAnsiTheme="minorHAnsi" w:cstheme="minorHAnsi"/>
          <w:b/>
        </w:rPr>
        <w:t xml:space="preserve">. </w:t>
      </w:r>
      <w:r w:rsidR="00F63351" w:rsidRPr="00E14ADE">
        <w:rPr>
          <w:rFonts w:asciiTheme="minorHAnsi" w:hAnsiTheme="minorHAnsi" w:cstheme="minorHAnsi"/>
        </w:rPr>
        <w:t>The r</w:t>
      </w:r>
      <w:r w:rsidRPr="00E14ADE">
        <w:rPr>
          <w:rFonts w:asciiTheme="minorHAnsi" w:hAnsiTheme="minorHAnsi" w:cstheme="minorHAnsi"/>
        </w:rPr>
        <w:t>ed box indicate</w:t>
      </w:r>
      <w:r w:rsidR="00F63351" w:rsidRPr="00E14ADE">
        <w:rPr>
          <w:rFonts w:asciiTheme="minorHAnsi" w:hAnsiTheme="minorHAnsi" w:cstheme="minorHAnsi"/>
        </w:rPr>
        <w:t>s</w:t>
      </w:r>
      <w:r w:rsidRPr="00E14ADE">
        <w:rPr>
          <w:rFonts w:asciiTheme="minorHAnsi" w:hAnsiTheme="minorHAnsi" w:cstheme="minorHAnsi"/>
        </w:rPr>
        <w:t xml:space="preserve"> user</w:t>
      </w:r>
      <w:r w:rsidR="00F63351" w:rsidRPr="00E14ADE">
        <w:rPr>
          <w:rFonts w:asciiTheme="minorHAnsi" w:hAnsiTheme="minorHAnsi" w:cstheme="minorHAnsi"/>
        </w:rPr>
        <w:t>-</w:t>
      </w:r>
      <w:r w:rsidRPr="00E14ADE">
        <w:rPr>
          <w:rFonts w:asciiTheme="minorHAnsi" w:hAnsiTheme="minorHAnsi" w:cstheme="minorHAnsi"/>
        </w:rPr>
        <w:t>defined values, such as molecular weight, desired stock concentrations</w:t>
      </w:r>
      <w:r w:rsidR="00D453FB" w:rsidRPr="00E14ADE">
        <w:rPr>
          <w:rFonts w:asciiTheme="minorHAnsi" w:hAnsiTheme="minorHAnsi" w:cstheme="minorHAnsi"/>
        </w:rPr>
        <w:t>,</w:t>
      </w:r>
      <w:r w:rsidRPr="00E14ADE">
        <w:rPr>
          <w:rFonts w:asciiTheme="minorHAnsi" w:hAnsiTheme="minorHAnsi" w:cstheme="minorHAnsi"/>
        </w:rPr>
        <w:t xml:space="preserve"> and weighed</w:t>
      </w:r>
      <w:r w:rsidR="00D453FB" w:rsidRPr="00E14ADE">
        <w:rPr>
          <w:rFonts w:asciiTheme="minorHAnsi" w:hAnsiTheme="minorHAnsi" w:cstheme="minorHAnsi"/>
        </w:rPr>
        <w:t>-</w:t>
      </w:r>
      <w:r w:rsidRPr="00E14ADE">
        <w:rPr>
          <w:rFonts w:asciiTheme="minorHAnsi" w:hAnsiTheme="minorHAnsi" w:cstheme="minorHAnsi"/>
        </w:rPr>
        <w:t>out masses. Blue boxes represent values that have been calculated based on user</w:t>
      </w:r>
      <w:r w:rsidR="00D453FB" w:rsidRPr="00E14ADE">
        <w:rPr>
          <w:rFonts w:asciiTheme="minorHAnsi" w:hAnsiTheme="minorHAnsi" w:cstheme="minorHAnsi"/>
        </w:rPr>
        <w:t>-</w:t>
      </w:r>
      <w:r w:rsidRPr="00E14ADE">
        <w:rPr>
          <w:rFonts w:asciiTheme="minorHAnsi" w:hAnsiTheme="minorHAnsi" w:cstheme="minorHAnsi"/>
        </w:rPr>
        <w:t>defined values.</w:t>
      </w:r>
    </w:p>
    <w:p w14:paraId="1EB94DDF" w14:textId="77777777" w:rsidR="006652C8" w:rsidRPr="00E14ADE" w:rsidRDefault="006652C8" w:rsidP="00E14ADE">
      <w:pPr>
        <w:jc w:val="both"/>
        <w:rPr>
          <w:rFonts w:asciiTheme="minorHAnsi" w:hAnsiTheme="minorHAnsi" w:cstheme="minorHAnsi"/>
          <w:b/>
        </w:rPr>
      </w:pPr>
    </w:p>
    <w:p w14:paraId="244EFCBD" w14:textId="77777777" w:rsidR="00BE5F4A" w:rsidRPr="00E14ADE" w:rsidRDefault="005C54D2" w:rsidP="00E14ADE">
      <w:pPr>
        <w:jc w:val="both"/>
        <w:rPr>
          <w:rFonts w:asciiTheme="minorHAnsi" w:hAnsiTheme="minorHAnsi" w:cstheme="minorHAnsi"/>
          <w:b/>
        </w:rPr>
      </w:pPr>
      <w:r w:rsidRPr="00E14ADE">
        <w:rPr>
          <w:rFonts w:asciiTheme="minorHAnsi" w:hAnsiTheme="minorHAnsi" w:cstheme="minorHAnsi"/>
          <w:b/>
        </w:rPr>
        <w:t>DISCUSSION</w:t>
      </w:r>
      <w:r w:rsidR="009B1737" w:rsidRPr="00E14ADE">
        <w:rPr>
          <w:rFonts w:asciiTheme="minorHAnsi" w:hAnsiTheme="minorHAnsi" w:cstheme="minorHAnsi"/>
          <w:b/>
          <w:bCs/>
        </w:rPr>
        <w:t>:</w:t>
      </w:r>
      <w:r w:rsidR="00585D13" w:rsidRPr="00E14ADE">
        <w:rPr>
          <w:rFonts w:asciiTheme="minorHAnsi" w:hAnsiTheme="minorHAnsi" w:cstheme="minorHAnsi"/>
          <w:b/>
          <w:bCs/>
        </w:rPr>
        <w:t xml:space="preserve"> </w:t>
      </w:r>
    </w:p>
    <w:p w14:paraId="7D20E8B4" w14:textId="29763228" w:rsidR="004A7AC0" w:rsidRPr="00E14ADE" w:rsidRDefault="008D58FC" w:rsidP="00E14ADE">
      <w:pPr>
        <w:jc w:val="both"/>
        <w:rPr>
          <w:rFonts w:asciiTheme="minorHAnsi" w:hAnsiTheme="minorHAnsi" w:cstheme="minorHAnsi"/>
        </w:rPr>
      </w:pPr>
      <w:r w:rsidRPr="00E14ADE">
        <w:rPr>
          <w:rFonts w:asciiTheme="minorHAnsi" w:hAnsiTheme="minorHAnsi" w:cstheme="minorHAnsi"/>
        </w:rPr>
        <w:t xml:space="preserve">This protocol provides a method for creating bioactive protein patterns for </w:t>
      </w:r>
      <w:r w:rsidR="008C4B7E" w:rsidRPr="00E14ADE">
        <w:rPr>
          <w:rFonts w:asciiTheme="minorHAnsi" w:hAnsiTheme="minorHAnsi" w:cstheme="minorHAnsi"/>
        </w:rPr>
        <w:t xml:space="preserve">biological applications. </w:t>
      </w:r>
      <w:r w:rsidR="00632A1A" w:rsidRPr="00E14ADE">
        <w:rPr>
          <w:rFonts w:asciiTheme="minorHAnsi" w:hAnsiTheme="minorHAnsi" w:cstheme="minorHAnsi"/>
        </w:rPr>
        <w:t>There</w:t>
      </w:r>
      <w:r w:rsidR="00A741CE" w:rsidRPr="00E14ADE">
        <w:rPr>
          <w:rFonts w:asciiTheme="minorHAnsi" w:hAnsiTheme="minorHAnsi" w:cstheme="minorHAnsi"/>
        </w:rPr>
        <w:t xml:space="preserve"> are </w:t>
      </w:r>
      <w:r w:rsidR="00632A1A" w:rsidRPr="00E14ADE">
        <w:rPr>
          <w:rFonts w:asciiTheme="minorHAnsi" w:hAnsiTheme="minorHAnsi" w:cstheme="minorHAnsi"/>
        </w:rPr>
        <w:t xml:space="preserve">several modifications that can be made </w:t>
      </w:r>
      <w:r w:rsidR="008A559B" w:rsidRPr="00E14ADE">
        <w:rPr>
          <w:rFonts w:asciiTheme="minorHAnsi" w:hAnsiTheme="minorHAnsi" w:cstheme="minorHAnsi"/>
        </w:rPr>
        <w:t>to ad</w:t>
      </w:r>
      <w:r w:rsidR="00D453FB" w:rsidRPr="00E14ADE">
        <w:rPr>
          <w:rFonts w:asciiTheme="minorHAnsi" w:hAnsiTheme="minorHAnsi" w:cstheme="minorHAnsi"/>
        </w:rPr>
        <w:t>a</w:t>
      </w:r>
      <w:r w:rsidR="008A559B" w:rsidRPr="00E14ADE">
        <w:rPr>
          <w:rFonts w:asciiTheme="minorHAnsi" w:hAnsiTheme="minorHAnsi" w:cstheme="minorHAnsi"/>
        </w:rPr>
        <w:t xml:space="preserve">pt this protocol for </w:t>
      </w:r>
      <w:r w:rsidR="00A741CE" w:rsidRPr="00E14ADE">
        <w:rPr>
          <w:rFonts w:asciiTheme="minorHAnsi" w:hAnsiTheme="minorHAnsi" w:cstheme="minorHAnsi"/>
        </w:rPr>
        <w:t xml:space="preserve">different </w:t>
      </w:r>
      <w:r w:rsidR="008A559B" w:rsidRPr="00E14ADE">
        <w:rPr>
          <w:rFonts w:asciiTheme="minorHAnsi" w:hAnsiTheme="minorHAnsi" w:cstheme="minorHAnsi"/>
        </w:rPr>
        <w:t>experiments</w:t>
      </w:r>
      <w:r w:rsidR="00632A1A" w:rsidRPr="00E14ADE">
        <w:rPr>
          <w:rFonts w:asciiTheme="minorHAnsi" w:hAnsiTheme="minorHAnsi" w:cstheme="minorHAnsi"/>
        </w:rPr>
        <w:t>. First, cell attachment requirements will vary</w:t>
      </w:r>
      <w:r w:rsidR="00EF1BE3" w:rsidRPr="00E14ADE">
        <w:rPr>
          <w:rFonts w:asciiTheme="minorHAnsi" w:hAnsiTheme="minorHAnsi" w:cstheme="minorHAnsi"/>
        </w:rPr>
        <w:t xml:space="preserve"> for </w:t>
      </w:r>
      <w:r w:rsidR="00632A1A" w:rsidRPr="00E14ADE">
        <w:rPr>
          <w:rFonts w:asciiTheme="minorHAnsi" w:hAnsiTheme="minorHAnsi" w:cstheme="minorHAnsi"/>
        </w:rPr>
        <w:t xml:space="preserve">different cell types. If poor cell attachment to </w:t>
      </w:r>
      <w:r w:rsidR="001B20E8" w:rsidRPr="00E14ADE">
        <w:rPr>
          <w:rFonts w:asciiTheme="minorHAnsi" w:hAnsiTheme="minorHAnsi" w:cstheme="minorHAnsi"/>
        </w:rPr>
        <w:t xml:space="preserve">the </w:t>
      </w:r>
      <w:r w:rsidR="00632A1A" w:rsidRPr="00E14ADE">
        <w:rPr>
          <w:rFonts w:asciiTheme="minorHAnsi" w:hAnsiTheme="minorHAnsi" w:cstheme="minorHAnsi"/>
        </w:rPr>
        <w:t>gels is</w:t>
      </w:r>
      <w:r w:rsidR="008A559B" w:rsidRPr="00E14ADE">
        <w:rPr>
          <w:rFonts w:asciiTheme="minorHAnsi" w:hAnsiTheme="minorHAnsi" w:cstheme="minorHAnsi"/>
        </w:rPr>
        <w:t xml:space="preserve"> initially</w:t>
      </w:r>
      <w:r w:rsidR="00632A1A" w:rsidRPr="00E14ADE">
        <w:rPr>
          <w:rFonts w:asciiTheme="minorHAnsi" w:hAnsiTheme="minorHAnsi" w:cstheme="minorHAnsi"/>
        </w:rPr>
        <w:t xml:space="preserve"> observed, increasing</w:t>
      </w:r>
      <w:r w:rsidR="008B3AD2" w:rsidRPr="00E14ADE">
        <w:rPr>
          <w:rFonts w:asciiTheme="minorHAnsi" w:hAnsiTheme="minorHAnsi" w:cstheme="minorHAnsi"/>
        </w:rPr>
        <w:t xml:space="preserve"> the concentration </w:t>
      </w:r>
      <w:r w:rsidR="00D453FB" w:rsidRPr="00E14ADE">
        <w:rPr>
          <w:rFonts w:asciiTheme="minorHAnsi" w:hAnsiTheme="minorHAnsi" w:cstheme="minorHAnsi"/>
        </w:rPr>
        <w:t xml:space="preserve">of </w:t>
      </w:r>
      <w:r w:rsidR="008A559B" w:rsidRPr="00E14ADE">
        <w:rPr>
          <w:rFonts w:asciiTheme="minorHAnsi" w:hAnsiTheme="minorHAnsi" w:cstheme="minorHAnsi"/>
        </w:rPr>
        <w:t>the ECM p</w:t>
      </w:r>
      <w:r w:rsidR="00632A1A" w:rsidRPr="00E14ADE">
        <w:rPr>
          <w:rFonts w:asciiTheme="minorHAnsi" w:hAnsiTheme="minorHAnsi" w:cstheme="minorHAnsi"/>
        </w:rPr>
        <w:t xml:space="preserve">rotein </w:t>
      </w:r>
      <w:r w:rsidR="008B3AD2" w:rsidRPr="00E14ADE">
        <w:rPr>
          <w:rFonts w:asciiTheme="minorHAnsi" w:hAnsiTheme="minorHAnsi" w:cstheme="minorHAnsi"/>
        </w:rPr>
        <w:t xml:space="preserve">within the precursor solution </w:t>
      </w:r>
      <w:r w:rsidR="001B20E8" w:rsidRPr="00E14ADE">
        <w:rPr>
          <w:rFonts w:asciiTheme="minorHAnsi" w:hAnsiTheme="minorHAnsi" w:cstheme="minorHAnsi"/>
        </w:rPr>
        <w:t xml:space="preserve">is </w:t>
      </w:r>
      <w:r w:rsidR="00632A1A" w:rsidRPr="00E14ADE">
        <w:rPr>
          <w:rFonts w:asciiTheme="minorHAnsi" w:hAnsiTheme="minorHAnsi" w:cstheme="minorHAnsi"/>
        </w:rPr>
        <w:t>advised.</w:t>
      </w:r>
      <w:r w:rsidR="00A741CE" w:rsidRPr="00E14ADE">
        <w:rPr>
          <w:rFonts w:asciiTheme="minorHAnsi" w:hAnsiTheme="minorHAnsi" w:cstheme="minorHAnsi"/>
        </w:rPr>
        <w:t xml:space="preserve"> </w:t>
      </w:r>
      <w:r w:rsidR="008A559B" w:rsidRPr="00E14ADE">
        <w:rPr>
          <w:rFonts w:asciiTheme="minorHAnsi" w:hAnsiTheme="minorHAnsi" w:cstheme="minorHAnsi"/>
        </w:rPr>
        <w:t>O</w:t>
      </w:r>
      <w:r w:rsidR="00632A1A" w:rsidRPr="00E14ADE">
        <w:rPr>
          <w:rFonts w:asciiTheme="minorHAnsi" w:hAnsiTheme="minorHAnsi" w:cstheme="minorHAnsi"/>
        </w:rPr>
        <w:t xml:space="preserve">ther </w:t>
      </w:r>
      <w:r w:rsidR="008A559B" w:rsidRPr="00E14ADE">
        <w:rPr>
          <w:rFonts w:asciiTheme="minorHAnsi" w:hAnsiTheme="minorHAnsi" w:cstheme="minorHAnsi"/>
        </w:rPr>
        <w:t>ECM</w:t>
      </w:r>
      <w:r w:rsidR="008B3AD2" w:rsidRPr="00E14ADE">
        <w:rPr>
          <w:rFonts w:asciiTheme="minorHAnsi" w:hAnsiTheme="minorHAnsi" w:cstheme="minorHAnsi"/>
        </w:rPr>
        <w:t xml:space="preserve"> proteins </w:t>
      </w:r>
      <w:r w:rsidR="00A741CE" w:rsidRPr="00E14ADE">
        <w:rPr>
          <w:rFonts w:asciiTheme="minorHAnsi" w:hAnsiTheme="minorHAnsi" w:cstheme="minorHAnsi"/>
        </w:rPr>
        <w:t xml:space="preserve">can be </w:t>
      </w:r>
      <w:r w:rsidR="00632A1A" w:rsidRPr="00E14ADE">
        <w:rPr>
          <w:rFonts w:asciiTheme="minorHAnsi" w:hAnsiTheme="minorHAnsi" w:cstheme="minorHAnsi"/>
        </w:rPr>
        <w:t>used instead of fibronectin</w:t>
      </w:r>
      <w:r w:rsidR="008A559B" w:rsidRPr="00E14ADE">
        <w:rPr>
          <w:rFonts w:asciiTheme="minorHAnsi" w:hAnsiTheme="minorHAnsi" w:cstheme="minorHAnsi"/>
        </w:rPr>
        <w:t>, including different types of collage</w:t>
      </w:r>
      <w:r w:rsidR="00D453FB" w:rsidRPr="00E14ADE">
        <w:rPr>
          <w:rFonts w:asciiTheme="minorHAnsi" w:hAnsiTheme="minorHAnsi" w:cstheme="minorHAnsi"/>
        </w:rPr>
        <w:t>n</w:t>
      </w:r>
      <w:r w:rsidR="008A559B" w:rsidRPr="00E14ADE">
        <w:rPr>
          <w:rFonts w:asciiTheme="minorHAnsi" w:hAnsiTheme="minorHAnsi" w:cstheme="minorHAnsi"/>
        </w:rPr>
        <w:t>, laminin</w:t>
      </w:r>
      <w:r w:rsidR="00D453FB" w:rsidRPr="00E14ADE">
        <w:rPr>
          <w:rFonts w:asciiTheme="minorHAnsi" w:hAnsiTheme="minorHAnsi" w:cstheme="minorHAnsi"/>
        </w:rPr>
        <w:t>,</w:t>
      </w:r>
      <w:r w:rsidR="00A741CE" w:rsidRPr="00E14ADE">
        <w:rPr>
          <w:rFonts w:asciiTheme="minorHAnsi" w:hAnsiTheme="minorHAnsi" w:cstheme="minorHAnsi"/>
        </w:rPr>
        <w:t xml:space="preserve"> or </w:t>
      </w:r>
      <w:r w:rsidR="008A559B" w:rsidRPr="00E14ADE">
        <w:rPr>
          <w:rFonts w:asciiTheme="minorHAnsi" w:hAnsiTheme="minorHAnsi" w:cstheme="minorHAnsi"/>
        </w:rPr>
        <w:t xml:space="preserve">a combination thereof. For </w:t>
      </w:r>
      <w:r w:rsidR="00632A1A" w:rsidRPr="00E14ADE">
        <w:rPr>
          <w:rFonts w:asciiTheme="minorHAnsi" w:hAnsiTheme="minorHAnsi" w:cstheme="minorHAnsi"/>
        </w:rPr>
        <w:t>each new cell type, cell attachment should be optimized p</w:t>
      </w:r>
      <w:r w:rsidR="001F101E" w:rsidRPr="00E14ADE">
        <w:rPr>
          <w:rFonts w:asciiTheme="minorHAnsi" w:hAnsiTheme="minorHAnsi" w:cstheme="minorHAnsi"/>
        </w:rPr>
        <w:t>rior to</w:t>
      </w:r>
      <w:r w:rsidR="008A559B" w:rsidRPr="00E14ADE">
        <w:rPr>
          <w:rFonts w:asciiTheme="minorHAnsi" w:hAnsiTheme="minorHAnsi" w:cstheme="minorHAnsi"/>
        </w:rPr>
        <w:t xml:space="preserve"> hydrogel</w:t>
      </w:r>
      <w:r w:rsidR="001F101E" w:rsidRPr="00E14ADE">
        <w:rPr>
          <w:rFonts w:asciiTheme="minorHAnsi" w:hAnsiTheme="minorHAnsi" w:cstheme="minorHAnsi"/>
        </w:rPr>
        <w:t xml:space="preserve"> patterning</w:t>
      </w:r>
      <w:r w:rsidR="008A559B" w:rsidRPr="00E14ADE">
        <w:rPr>
          <w:rFonts w:asciiTheme="minorHAnsi" w:hAnsiTheme="minorHAnsi" w:cstheme="minorHAnsi"/>
        </w:rPr>
        <w:t xml:space="preserve">. </w:t>
      </w:r>
      <w:r w:rsidR="001F101E" w:rsidRPr="00E14ADE">
        <w:rPr>
          <w:rFonts w:asciiTheme="minorHAnsi" w:hAnsiTheme="minorHAnsi" w:cstheme="minorHAnsi"/>
        </w:rPr>
        <w:t>T</w:t>
      </w:r>
      <w:r w:rsidR="00632A1A" w:rsidRPr="00E14ADE">
        <w:rPr>
          <w:rFonts w:asciiTheme="minorHAnsi" w:hAnsiTheme="minorHAnsi" w:cstheme="minorHAnsi"/>
        </w:rPr>
        <w:t xml:space="preserve">his protocol also allows for </w:t>
      </w:r>
      <w:r w:rsidR="00EF1BE3" w:rsidRPr="00E14ADE">
        <w:rPr>
          <w:rFonts w:asciiTheme="minorHAnsi" w:hAnsiTheme="minorHAnsi" w:cstheme="minorHAnsi"/>
        </w:rPr>
        <w:t>user</w:t>
      </w:r>
      <w:r w:rsidR="00FC56DA" w:rsidRPr="00E14ADE">
        <w:rPr>
          <w:rFonts w:asciiTheme="minorHAnsi" w:hAnsiTheme="minorHAnsi" w:cstheme="minorHAnsi"/>
        </w:rPr>
        <w:t>-</w:t>
      </w:r>
      <w:r w:rsidR="00EF1BE3" w:rsidRPr="00E14ADE">
        <w:rPr>
          <w:rFonts w:asciiTheme="minorHAnsi" w:hAnsiTheme="minorHAnsi" w:cstheme="minorHAnsi"/>
        </w:rPr>
        <w:t>designed photomask</w:t>
      </w:r>
      <w:r w:rsidR="008B3AD2" w:rsidRPr="00E14ADE">
        <w:rPr>
          <w:rFonts w:asciiTheme="minorHAnsi" w:hAnsiTheme="minorHAnsi" w:cstheme="minorHAnsi"/>
        </w:rPr>
        <w:t>s</w:t>
      </w:r>
      <w:r w:rsidR="00A741CE" w:rsidRPr="00E14ADE">
        <w:rPr>
          <w:rFonts w:asciiTheme="minorHAnsi" w:hAnsiTheme="minorHAnsi" w:cstheme="minorHAnsi"/>
        </w:rPr>
        <w:t xml:space="preserve">. </w:t>
      </w:r>
      <w:r w:rsidR="00632A1A" w:rsidRPr="00E14ADE">
        <w:rPr>
          <w:rFonts w:asciiTheme="minorHAnsi" w:hAnsiTheme="minorHAnsi" w:cstheme="minorHAnsi"/>
        </w:rPr>
        <w:t xml:space="preserve">Based on the desired application, photomasks can be produced </w:t>
      </w:r>
      <w:r w:rsidR="00FC56DA" w:rsidRPr="00E14ADE">
        <w:rPr>
          <w:rFonts w:asciiTheme="minorHAnsi" w:hAnsiTheme="minorHAnsi" w:cstheme="minorHAnsi"/>
        </w:rPr>
        <w:t>with</w:t>
      </w:r>
      <w:r w:rsidR="00632A1A" w:rsidRPr="00E14ADE">
        <w:rPr>
          <w:rFonts w:asciiTheme="minorHAnsi" w:hAnsiTheme="minorHAnsi" w:cstheme="minorHAnsi"/>
        </w:rPr>
        <w:t xml:space="preserve"> </w:t>
      </w:r>
      <w:r w:rsidR="008A559B" w:rsidRPr="00E14ADE">
        <w:rPr>
          <w:rFonts w:asciiTheme="minorHAnsi" w:hAnsiTheme="minorHAnsi" w:cstheme="minorHAnsi"/>
        </w:rPr>
        <w:t xml:space="preserve">various </w:t>
      </w:r>
      <w:r w:rsidR="00632A1A" w:rsidRPr="00E14ADE">
        <w:rPr>
          <w:rFonts w:asciiTheme="minorHAnsi" w:hAnsiTheme="minorHAnsi" w:cstheme="minorHAnsi"/>
        </w:rPr>
        <w:t>feature sizes</w:t>
      </w:r>
      <w:r w:rsidR="008A559B" w:rsidRPr="00E14ADE">
        <w:rPr>
          <w:rFonts w:asciiTheme="minorHAnsi" w:hAnsiTheme="minorHAnsi" w:cstheme="minorHAnsi"/>
        </w:rPr>
        <w:t>, shapes</w:t>
      </w:r>
      <w:r w:rsidR="00FC56DA" w:rsidRPr="00E14ADE">
        <w:rPr>
          <w:rFonts w:asciiTheme="minorHAnsi" w:hAnsiTheme="minorHAnsi" w:cstheme="minorHAnsi"/>
        </w:rPr>
        <w:t>,</w:t>
      </w:r>
      <w:r w:rsidR="008A559B" w:rsidRPr="00E14ADE">
        <w:rPr>
          <w:rFonts w:asciiTheme="minorHAnsi" w:hAnsiTheme="minorHAnsi" w:cstheme="minorHAnsi"/>
        </w:rPr>
        <w:t xml:space="preserve"> and overall patterns</w:t>
      </w:r>
      <w:r w:rsidR="00632A1A" w:rsidRPr="00E14ADE">
        <w:rPr>
          <w:rFonts w:asciiTheme="minorHAnsi" w:hAnsiTheme="minorHAnsi" w:cstheme="minorHAnsi"/>
        </w:rPr>
        <w:t xml:space="preserve">. Uniform </w:t>
      </w:r>
      <w:r w:rsidR="008A559B" w:rsidRPr="00E14ADE">
        <w:rPr>
          <w:rFonts w:asciiTheme="minorHAnsi" w:hAnsiTheme="minorHAnsi" w:cstheme="minorHAnsi"/>
        </w:rPr>
        <w:t xml:space="preserve">immobilization </w:t>
      </w:r>
      <w:r w:rsidR="00A741CE" w:rsidRPr="00E14ADE">
        <w:rPr>
          <w:rFonts w:asciiTheme="minorHAnsi" w:hAnsiTheme="minorHAnsi" w:cstheme="minorHAnsi"/>
        </w:rPr>
        <w:t xml:space="preserve">can be achieved </w:t>
      </w:r>
      <w:r w:rsidR="00FC56DA" w:rsidRPr="00E14ADE">
        <w:rPr>
          <w:rFonts w:asciiTheme="minorHAnsi" w:hAnsiTheme="minorHAnsi" w:cstheme="minorHAnsi"/>
        </w:rPr>
        <w:t>in</w:t>
      </w:r>
      <w:r w:rsidR="00A741CE" w:rsidRPr="00E14ADE">
        <w:rPr>
          <w:rFonts w:asciiTheme="minorHAnsi" w:hAnsiTheme="minorHAnsi" w:cstheme="minorHAnsi"/>
        </w:rPr>
        <w:t xml:space="preserve"> the absence of a photomask.</w:t>
      </w:r>
    </w:p>
    <w:p w14:paraId="140396CE" w14:textId="59BC676B" w:rsidR="00F513AD" w:rsidRPr="00E14ADE" w:rsidRDefault="00F513AD" w:rsidP="00E14ADE">
      <w:pPr>
        <w:jc w:val="both"/>
        <w:rPr>
          <w:rFonts w:asciiTheme="minorHAnsi" w:hAnsiTheme="minorHAnsi" w:cstheme="minorHAnsi"/>
        </w:rPr>
      </w:pPr>
    </w:p>
    <w:p w14:paraId="279DA931" w14:textId="07E5E5E6" w:rsidR="00632A1A" w:rsidRPr="00E14ADE" w:rsidRDefault="00632A1A" w:rsidP="00E14ADE">
      <w:pPr>
        <w:jc w:val="both"/>
        <w:rPr>
          <w:rFonts w:asciiTheme="minorHAnsi" w:hAnsiTheme="minorHAnsi" w:cstheme="minorHAnsi"/>
        </w:rPr>
      </w:pPr>
      <w:r w:rsidRPr="00E14ADE">
        <w:rPr>
          <w:rFonts w:asciiTheme="minorHAnsi" w:hAnsiTheme="minorHAnsi" w:cstheme="minorHAnsi"/>
        </w:rPr>
        <w:t xml:space="preserve">This protocol has certain limitations. As highlighted in the </w:t>
      </w:r>
      <w:r w:rsidR="00FC56DA" w:rsidRPr="00E14ADE">
        <w:rPr>
          <w:rFonts w:asciiTheme="minorHAnsi" w:hAnsiTheme="minorHAnsi" w:cstheme="minorHAnsi"/>
          <w:b/>
        </w:rPr>
        <w:t>R</w:t>
      </w:r>
      <w:r w:rsidRPr="00E14ADE">
        <w:rPr>
          <w:rFonts w:asciiTheme="minorHAnsi" w:hAnsiTheme="minorHAnsi" w:cstheme="minorHAnsi"/>
          <w:b/>
        </w:rPr>
        <w:t>epresent</w:t>
      </w:r>
      <w:r w:rsidR="00FC56DA" w:rsidRPr="00E14ADE">
        <w:rPr>
          <w:rFonts w:asciiTheme="minorHAnsi" w:hAnsiTheme="minorHAnsi" w:cstheme="minorHAnsi"/>
          <w:b/>
        </w:rPr>
        <w:t>ative</w:t>
      </w:r>
      <w:r w:rsidRPr="00E14ADE">
        <w:rPr>
          <w:rFonts w:asciiTheme="minorHAnsi" w:hAnsiTheme="minorHAnsi" w:cstheme="minorHAnsi"/>
          <w:b/>
        </w:rPr>
        <w:t xml:space="preserve"> </w:t>
      </w:r>
      <w:r w:rsidR="00FC56DA" w:rsidRPr="00E14ADE">
        <w:rPr>
          <w:rFonts w:asciiTheme="minorHAnsi" w:hAnsiTheme="minorHAnsi" w:cstheme="minorHAnsi"/>
          <w:b/>
        </w:rPr>
        <w:t>R</w:t>
      </w:r>
      <w:r w:rsidRPr="00E14ADE">
        <w:rPr>
          <w:rFonts w:asciiTheme="minorHAnsi" w:hAnsiTheme="minorHAnsi" w:cstheme="minorHAnsi"/>
          <w:b/>
        </w:rPr>
        <w:t>esults</w:t>
      </w:r>
      <w:r w:rsidR="003F1607" w:rsidRPr="00E14ADE">
        <w:rPr>
          <w:rFonts w:asciiTheme="minorHAnsi" w:hAnsiTheme="minorHAnsi" w:cstheme="minorHAnsi"/>
        </w:rPr>
        <w:t xml:space="preserve">, this </w:t>
      </w:r>
      <w:r w:rsidRPr="00E14ADE">
        <w:rPr>
          <w:rFonts w:asciiTheme="minorHAnsi" w:hAnsiTheme="minorHAnsi" w:cstheme="minorHAnsi"/>
        </w:rPr>
        <w:t>method is sensitive to the amount of UV light</w:t>
      </w:r>
      <w:r w:rsidR="00283711" w:rsidRPr="00E14ADE">
        <w:rPr>
          <w:rFonts w:asciiTheme="minorHAnsi" w:hAnsiTheme="minorHAnsi" w:cstheme="minorHAnsi"/>
        </w:rPr>
        <w:t xml:space="preserve"> at each step</w:t>
      </w:r>
      <w:r w:rsidR="00725D9C" w:rsidRPr="00E14ADE">
        <w:rPr>
          <w:rFonts w:asciiTheme="minorHAnsi" w:hAnsiTheme="minorHAnsi" w:cstheme="minorHAnsi"/>
        </w:rPr>
        <w:t xml:space="preserve">. Overexposure </w:t>
      </w:r>
      <w:r w:rsidR="003F1607" w:rsidRPr="00E14ADE">
        <w:rPr>
          <w:rFonts w:asciiTheme="minorHAnsi" w:hAnsiTheme="minorHAnsi" w:cstheme="minorHAnsi"/>
        </w:rPr>
        <w:t>during the hydrogel formation step limit</w:t>
      </w:r>
      <w:r w:rsidR="00283711" w:rsidRPr="00E14ADE">
        <w:rPr>
          <w:rFonts w:asciiTheme="minorHAnsi" w:hAnsiTheme="minorHAnsi" w:cstheme="minorHAnsi"/>
        </w:rPr>
        <w:t>s</w:t>
      </w:r>
      <w:r w:rsidR="003F1607" w:rsidRPr="00E14ADE">
        <w:rPr>
          <w:rFonts w:asciiTheme="minorHAnsi" w:hAnsiTheme="minorHAnsi" w:cstheme="minorHAnsi"/>
        </w:rPr>
        <w:t xml:space="preserve"> the available acrylate</w:t>
      </w:r>
      <w:r w:rsidR="00725D9C" w:rsidRPr="00E14ADE">
        <w:rPr>
          <w:rFonts w:asciiTheme="minorHAnsi" w:hAnsiTheme="minorHAnsi" w:cstheme="minorHAnsi"/>
        </w:rPr>
        <w:t xml:space="preserve"> gro</w:t>
      </w:r>
      <w:r w:rsidR="003F1607" w:rsidRPr="00E14ADE">
        <w:rPr>
          <w:rFonts w:asciiTheme="minorHAnsi" w:hAnsiTheme="minorHAnsi" w:cstheme="minorHAnsi"/>
        </w:rPr>
        <w:t xml:space="preserve">ups for subsequent surface bioconjugation. </w:t>
      </w:r>
      <w:r w:rsidR="00033B0F" w:rsidRPr="00E14ADE">
        <w:rPr>
          <w:rFonts w:asciiTheme="minorHAnsi" w:hAnsiTheme="minorHAnsi" w:cstheme="minorHAnsi"/>
        </w:rPr>
        <w:t>Therefore, a key step in this protocol is well</w:t>
      </w:r>
      <w:r w:rsidR="00FC56DA" w:rsidRPr="00E14ADE">
        <w:rPr>
          <w:rFonts w:asciiTheme="minorHAnsi" w:hAnsiTheme="minorHAnsi" w:cstheme="minorHAnsi"/>
        </w:rPr>
        <w:t>-</w:t>
      </w:r>
      <w:r w:rsidR="00033B0F" w:rsidRPr="00E14ADE">
        <w:rPr>
          <w:rFonts w:asciiTheme="minorHAnsi" w:hAnsiTheme="minorHAnsi" w:cstheme="minorHAnsi"/>
        </w:rPr>
        <w:t xml:space="preserve">managed UV light exposure times for each step. </w:t>
      </w:r>
      <w:r w:rsidR="003F1607" w:rsidRPr="00E14ADE">
        <w:rPr>
          <w:rFonts w:asciiTheme="minorHAnsi" w:hAnsiTheme="minorHAnsi" w:cstheme="minorHAnsi"/>
        </w:rPr>
        <w:t>Also, this protocol requires</w:t>
      </w:r>
      <w:r w:rsidR="00FC56DA" w:rsidRPr="00E14ADE">
        <w:rPr>
          <w:rFonts w:asciiTheme="minorHAnsi" w:hAnsiTheme="minorHAnsi" w:cstheme="minorHAnsi"/>
        </w:rPr>
        <w:t xml:space="preserve"> a</w:t>
      </w:r>
      <w:r w:rsidR="003F1607" w:rsidRPr="00E14ADE">
        <w:rPr>
          <w:rFonts w:asciiTheme="minorHAnsi" w:hAnsiTheme="minorHAnsi" w:cstheme="minorHAnsi"/>
        </w:rPr>
        <w:t xml:space="preserve"> </w:t>
      </w:r>
      <w:r w:rsidR="00033B0F" w:rsidRPr="00E14ADE">
        <w:rPr>
          <w:rFonts w:asciiTheme="minorHAnsi" w:hAnsiTheme="minorHAnsi" w:cstheme="minorHAnsi"/>
        </w:rPr>
        <w:t>high concentration</w:t>
      </w:r>
      <w:r w:rsidR="003F1607" w:rsidRPr="00E14ADE">
        <w:rPr>
          <w:rFonts w:asciiTheme="minorHAnsi" w:hAnsiTheme="minorHAnsi" w:cstheme="minorHAnsi"/>
        </w:rPr>
        <w:t xml:space="preserve"> protein stock for successful patterning. Low concentrations of protein will result in</w:t>
      </w:r>
      <w:r w:rsidR="00283711" w:rsidRPr="00E14ADE">
        <w:rPr>
          <w:rFonts w:asciiTheme="minorHAnsi" w:hAnsiTheme="minorHAnsi" w:cstheme="minorHAnsi"/>
        </w:rPr>
        <w:t xml:space="preserve"> poor surface patterns. Additionally, </w:t>
      </w:r>
      <w:r w:rsidR="003F1607" w:rsidRPr="00E14ADE">
        <w:rPr>
          <w:rFonts w:asciiTheme="minorHAnsi" w:hAnsiTheme="minorHAnsi" w:cstheme="minorHAnsi"/>
        </w:rPr>
        <w:t xml:space="preserve">photomasks </w:t>
      </w:r>
      <w:r w:rsidR="00283711" w:rsidRPr="00E14ADE">
        <w:rPr>
          <w:rFonts w:asciiTheme="minorHAnsi" w:hAnsiTheme="minorHAnsi" w:cstheme="minorHAnsi"/>
        </w:rPr>
        <w:t xml:space="preserve">are also limiting in that they can only produce discrete </w:t>
      </w:r>
      <w:r w:rsidR="003F1607" w:rsidRPr="00E14ADE">
        <w:rPr>
          <w:rFonts w:asciiTheme="minorHAnsi" w:hAnsiTheme="minorHAnsi" w:cstheme="minorHAnsi"/>
        </w:rPr>
        <w:t>patterns. More complex patterns</w:t>
      </w:r>
      <w:r w:rsidR="00283711" w:rsidRPr="00E14ADE">
        <w:rPr>
          <w:rFonts w:asciiTheme="minorHAnsi" w:hAnsiTheme="minorHAnsi" w:cstheme="minorHAnsi"/>
        </w:rPr>
        <w:t xml:space="preserve"> can be achieved with similar approaches but require a more</w:t>
      </w:r>
      <w:r w:rsidR="003F1607" w:rsidRPr="00E14ADE">
        <w:rPr>
          <w:rFonts w:asciiTheme="minorHAnsi" w:hAnsiTheme="minorHAnsi" w:cstheme="minorHAnsi"/>
        </w:rPr>
        <w:t xml:space="preserve"> advance</w:t>
      </w:r>
      <w:r w:rsidR="00283711" w:rsidRPr="00E14ADE">
        <w:rPr>
          <w:rFonts w:asciiTheme="minorHAnsi" w:hAnsiTheme="minorHAnsi" w:cstheme="minorHAnsi"/>
        </w:rPr>
        <w:t>d</w:t>
      </w:r>
      <w:r w:rsidR="003F1607" w:rsidRPr="00E14ADE">
        <w:rPr>
          <w:rFonts w:asciiTheme="minorHAnsi" w:hAnsiTheme="minorHAnsi" w:cstheme="minorHAnsi"/>
        </w:rPr>
        <w:t xml:space="preserve"> methodology.</w:t>
      </w:r>
      <w:r w:rsidR="00E14ADE">
        <w:rPr>
          <w:rFonts w:asciiTheme="minorHAnsi" w:hAnsiTheme="minorHAnsi" w:cstheme="minorHAnsi"/>
        </w:rPr>
        <w:t xml:space="preserve"> </w:t>
      </w:r>
    </w:p>
    <w:p w14:paraId="7FF41CCA" w14:textId="77777777" w:rsidR="004A7AC0" w:rsidRPr="00E14ADE" w:rsidRDefault="004A7AC0" w:rsidP="00E14ADE">
      <w:pPr>
        <w:jc w:val="both"/>
        <w:rPr>
          <w:rFonts w:asciiTheme="minorHAnsi" w:hAnsiTheme="minorHAnsi" w:cstheme="minorHAnsi"/>
        </w:rPr>
      </w:pPr>
    </w:p>
    <w:p w14:paraId="70F84B6B" w14:textId="44CD1AFE" w:rsidR="00725D9C" w:rsidRPr="00E14ADE" w:rsidRDefault="00725D9C" w:rsidP="00E14ADE">
      <w:pPr>
        <w:jc w:val="both"/>
        <w:rPr>
          <w:rFonts w:asciiTheme="minorHAnsi" w:hAnsiTheme="minorHAnsi" w:cstheme="minorHAnsi"/>
        </w:rPr>
      </w:pPr>
      <w:r w:rsidRPr="00E14ADE">
        <w:rPr>
          <w:rFonts w:asciiTheme="minorHAnsi" w:hAnsiTheme="minorHAnsi" w:cstheme="minorHAnsi"/>
        </w:rPr>
        <w:t>This protocol is significant to existing methods as it provides a simpl</w:t>
      </w:r>
      <w:r w:rsidR="00FC56DA" w:rsidRPr="00E14ADE">
        <w:rPr>
          <w:rFonts w:asciiTheme="minorHAnsi" w:hAnsiTheme="minorHAnsi" w:cstheme="minorHAnsi"/>
        </w:rPr>
        <w:t>e</w:t>
      </w:r>
      <w:r w:rsidRPr="00E14ADE">
        <w:rPr>
          <w:rFonts w:asciiTheme="minorHAnsi" w:hAnsiTheme="minorHAnsi" w:cstheme="minorHAnsi"/>
        </w:rPr>
        <w:t xml:space="preserve"> method for adjusting substrate stiffness and protein patterning. Using acrylate chemistry for the hydrogel formation allows</w:t>
      </w:r>
      <w:r w:rsidR="00FC56DA" w:rsidRPr="00E14ADE">
        <w:rPr>
          <w:rFonts w:asciiTheme="minorHAnsi" w:hAnsiTheme="minorHAnsi" w:cstheme="minorHAnsi"/>
        </w:rPr>
        <w:t xml:space="preserve"> for a</w:t>
      </w:r>
      <w:r w:rsidRPr="00E14ADE">
        <w:rPr>
          <w:rFonts w:asciiTheme="minorHAnsi" w:hAnsiTheme="minorHAnsi" w:cstheme="minorHAnsi"/>
        </w:rPr>
        <w:t xml:space="preserve"> magnitude range of substrate stiffness within the physiological range. Simply adjusting the concentration of PEGDA within the precursor solution</w:t>
      </w:r>
      <w:r w:rsidR="00FC56DA" w:rsidRPr="00E14ADE">
        <w:rPr>
          <w:rFonts w:asciiTheme="minorHAnsi" w:hAnsiTheme="minorHAnsi" w:cstheme="minorHAnsi"/>
        </w:rPr>
        <w:t xml:space="preserve"> gives</w:t>
      </w:r>
      <w:r w:rsidRPr="00E14ADE">
        <w:rPr>
          <w:rFonts w:asciiTheme="minorHAnsi" w:hAnsiTheme="minorHAnsi" w:cstheme="minorHAnsi"/>
        </w:rPr>
        <w:t xml:space="preserve"> control</w:t>
      </w:r>
      <w:r w:rsidR="00FC56DA" w:rsidRPr="00E14ADE">
        <w:rPr>
          <w:rFonts w:asciiTheme="minorHAnsi" w:hAnsiTheme="minorHAnsi" w:cstheme="minorHAnsi"/>
        </w:rPr>
        <w:t xml:space="preserve"> over</w:t>
      </w:r>
      <w:r w:rsidRPr="00E14ADE">
        <w:rPr>
          <w:rFonts w:asciiTheme="minorHAnsi" w:hAnsiTheme="minorHAnsi" w:cstheme="minorHAnsi"/>
        </w:rPr>
        <w:t xml:space="preserve"> the hydrogel stiffness. Additionally, the use of click chemistry for protein patterning allows for rapid </w:t>
      </w:r>
      <w:r w:rsidRPr="00E14ADE">
        <w:rPr>
          <w:rFonts w:asciiTheme="minorHAnsi" w:hAnsiTheme="minorHAnsi" w:cstheme="minorHAnsi"/>
        </w:rPr>
        <w:lastRenderedPageBreak/>
        <w:t xml:space="preserve">conjugation between hydrogel substrate and </w:t>
      </w:r>
      <w:proofErr w:type="spellStart"/>
      <w:r w:rsidRPr="00E14ADE">
        <w:rPr>
          <w:rFonts w:asciiTheme="minorHAnsi" w:hAnsiTheme="minorHAnsi" w:cstheme="minorHAnsi"/>
        </w:rPr>
        <w:t>thiolated</w:t>
      </w:r>
      <w:proofErr w:type="spellEnd"/>
      <w:r w:rsidRPr="00E14ADE">
        <w:rPr>
          <w:rFonts w:asciiTheme="minorHAnsi" w:hAnsiTheme="minorHAnsi" w:cstheme="minorHAnsi"/>
        </w:rPr>
        <w:t xml:space="preserve"> modified protein. This is a key design feature</w:t>
      </w:r>
      <w:r w:rsidR="00FC56DA" w:rsidRPr="00E14ADE">
        <w:rPr>
          <w:rFonts w:asciiTheme="minorHAnsi" w:hAnsiTheme="minorHAnsi" w:cstheme="minorHAnsi"/>
        </w:rPr>
        <w:t>,</w:t>
      </w:r>
      <w:r w:rsidR="00283711" w:rsidRPr="00E14ADE">
        <w:rPr>
          <w:rFonts w:asciiTheme="minorHAnsi" w:hAnsiTheme="minorHAnsi" w:cstheme="minorHAnsi"/>
        </w:rPr>
        <w:t xml:space="preserve"> as it allows this protocol to be applicable to </w:t>
      </w:r>
      <w:r w:rsidRPr="00E14ADE">
        <w:rPr>
          <w:rFonts w:asciiTheme="minorHAnsi" w:hAnsiTheme="minorHAnsi" w:cstheme="minorHAnsi"/>
        </w:rPr>
        <w:t xml:space="preserve">any protein or peptide of interest. </w:t>
      </w:r>
    </w:p>
    <w:p w14:paraId="359145AE" w14:textId="77777777" w:rsidR="004A7AC0" w:rsidRPr="00E14ADE" w:rsidRDefault="004A7AC0" w:rsidP="00E14ADE">
      <w:pPr>
        <w:jc w:val="both"/>
        <w:rPr>
          <w:rFonts w:asciiTheme="minorHAnsi" w:hAnsiTheme="minorHAnsi" w:cstheme="minorHAnsi"/>
        </w:rPr>
      </w:pPr>
    </w:p>
    <w:p w14:paraId="68BD07EB" w14:textId="5FC19626" w:rsidR="007931D6" w:rsidRPr="00E14ADE" w:rsidRDefault="00F513AD" w:rsidP="00E14ADE">
      <w:pPr>
        <w:jc w:val="both"/>
        <w:rPr>
          <w:rFonts w:asciiTheme="minorHAnsi" w:hAnsiTheme="minorHAnsi" w:cstheme="minorHAnsi"/>
        </w:rPr>
      </w:pPr>
      <w:r w:rsidRPr="00E14ADE">
        <w:rPr>
          <w:rFonts w:asciiTheme="minorHAnsi" w:hAnsiTheme="minorHAnsi" w:cstheme="minorHAnsi"/>
        </w:rPr>
        <w:t xml:space="preserve">PEG hydrogels are promising biomaterials </w:t>
      </w:r>
      <w:r w:rsidR="00FC56DA" w:rsidRPr="00E14ADE">
        <w:rPr>
          <w:rFonts w:asciiTheme="minorHAnsi" w:hAnsiTheme="minorHAnsi" w:cstheme="minorHAnsi"/>
        </w:rPr>
        <w:t xml:space="preserve">that can be used </w:t>
      </w:r>
      <w:r w:rsidRPr="00E14ADE">
        <w:rPr>
          <w:rFonts w:asciiTheme="minorHAnsi" w:hAnsiTheme="minorHAnsi" w:cstheme="minorHAnsi"/>
        </w:rPr>
        <w:t>to explore new platforms for displaying biochemical cues to biologic</w:t>
      </w:r>
      <w:r w:rsidR="00283711" w:rsidRPr="00E14ADE">
        <w:rPr>
          <w:rFonts w:asciiTheme="minorHAnsi" w:hAnsiTheme="minorHAnsi" w:cstheme="minorHAnsi"/>
        </w:rPr>
        <w:t>al</w:t>
      </w:r>
      <w:r w:rsidRPr="00E14ADE">
        <w:rPr>
          <w:rFonts w:asciiTheme="minorHAnsi" w:hAnsiTheme="minorHAnsi" w:cstheme="minorHAnsi"/>
        </w:rPr>
        <w:t xml:space="preserve"> systems. Whether uniform surface immobilization or spatially specific patterns, these techniques provide novel ways to control cell behavior. Moving forward, the advancement of</w:t>
      </w:r>
      <w:r w:rsidR="00305573" w:rsidRPr="00E14ADE">
        <w:rPr>
          <w:rFonts w:asciiTheme="minorHAnsi" w:hAnsiTheme="minorHAnsi" w:cstheme="minorHAnsi"/>
        </w:rPr>
        <w:t xml:space="preserve"> biomaterial t</w:t>
      </w:r>
      <w:r w:rsidRPr="00E14ADE">
        <w:rPr>
          <w:rFonts w:asciiTheme="minorHAnsi" w:hAnsiTheme="minorHAnsi" w:cstheme="minorHAnsi"/>
        </w:rPr>
        <w:t>echnolog</w:t>
      </w:r>
      <w:r w:rsidR="00FC56DA" w:rsidRPr="00E14ADE">
        <w:rPr>
          <w:rFonts w:asciiTheme="minorHAnsi" w:hAnsiTheme="minorHAnsi" w:cstheme="minorHAnsi"/>
        </w:rPr>
        <w:t>y</w:t>
      </w:r>
      <w:r w:rsidRPr="00E14ADE">
        <w:rPr>
          <w:rFonts w:asciiTheme="minorHAnsi" w:hAnsiTheme="minorHAnsi" w:cstheme="minorHAnsi"/>
        </w:rPr>
        <w:t xml:space="preserve"> will </w:t>
      </w:r>
      <w:r w:rsidR="00305573" w:rsidRPr="00E14ADE">
        <w:rPr>
          <w:rFonts w:asciiTheme="minorHAnsi" w:hAnsiTheme="minorHAnsi" w:cstheme="minorHAnsi"/>
        </w:rPr>
        <w:t xml:space="preserve">provide new insights into cell behavior and </w:t>
      </w:r>
      <w:r w:rsidRPr="00E14ADE">
        <w:rPr>
          <w:rFonts w:asciiTheme="minorHAnsi" w:hAnsiTheme="minorHAnsi" w:cstheme="minorHAnsi"/>
        </w:rPr>
        <w:t xml:space="preserve">further </w:t>
      </w:r>
      <w:r w:rsidR="00305573" w:rsidRPr="00E14ADE">
        <w:rPr>
          <w:rFonts w:asciiTheme="minorHAnsi" w:hAnsiTheme="minorHAnsi" w:cstheme="minorHAnsi"/>
        </w:rPr>
        <w:t xml:space="preserve">our abilities to recapitulate </w:t>
      </w:r>
      <w:r w:rsidR="00305573" w:rsidRPr="00E14ADE">
        <w:rPr>
          <w:rFonts w:asciiTheme="minorHAnsi" w:hAnsiTheme="minorHAnsi" w:cstheme="minorHAnsi"/>
          <w:i/>
        </w:rPr>
        <w:t>in vivo</w:t>
      </w:r>
      <w:r w:rsidR="00305573" w:rsidRPr="00E14ADE">
        <w:rPr>
          <w:rFonts w:asciiTheme="minorHAnsi" w:hAnsiTheme="minorHAnsi" w:cstheme="minorHAnsi"/>
        </w:rPr>
        <w:t xml:space="preserve"> signaling motifs within </w:t>
      </w:r>
      <w:r w:rsidR="00305573" w:rsidRPr="00E14ADE">
        <w:rPr>
          <w:rFonts w:asciiTheme="minorHAnsi" w:hAnsiTheme="minorHAnsi" w:cstheme="minorHAnsi"/>
          <w:i/>
        </w:rPr>
        <w:t>in vitro</w:t>
      </w:r>
      <w:r w:rsidR="00305573" w:rsidRPr="00E14ADE">
        <w:rPr>
          <w:rFonts w:asciiTheme="minorHAnsi" w:hAnsiTheme="minorHAnsi" w:cstheme="minorHAnsi"/>
        </w:rPr>
        <w:t xml:space="preserve"> systems</w:t>
      </w:r>
      <w:r w:rsidRPr="00E14ADE">
        <w:rPr>
          <w:rFonts w:asciiTheme="minorHAnsi" w:hAnsiTheme="minorHAnsi" w:cstheme="minorHAnsi"/>
        </w:rPr>
        <w:t>.</w:t>
      </w:r>
      <w:r w:rsidR="00107E36" w:rsidRPr="00E14ADE">
        <w:rPr>
          <w:rFonts w:asciiTheme="minorHAnsi" w:hAnsiTheme="minorHAnsi" w:cstheme="minorHAnsi"/>
        </w:rPr>
        <w:t xml:space="preserve"> This can be beneficial for </w:t>
      </w:r>
      <w:r w:rsidR="00305573" w:rsidRPr="00E14ADE">
        <w:rPr>
          <w:rFonts w:asciiTheme="minorHAnsi" w:hAnsiTheme="minorHAnsi" w:cstheme="minorHAnsi"/>
        </w:rPr>
        <w:t xml:space="preserve">stem cell differentiation and </w:t>
      </w:r>
      <w:r w:rsidR="007F273F" w:rsidRPr="00E14ADE">
        <w:rPr>
          <w:rFonts w:asciiTheme="minorHAnsi" w:hAnsiTheme="minorHAnsi" w:cstheme="minorHAnsi"/>
        </w:rPr>
        <w:t xml:space="preserve">modeling developmental signaling </w:t>
      </w:r>
      <w:r w:rsidR="008E68A3" w:rsidRPr="00E14ADE">
        <w:rPr>
          <w:rFonts w:asciiTheme="minorHAnsi" w:hAnsiTheme="minorHAnsi" w:cstheme="minorHAnsi"/>
        </w:rPr>
        <w:t>within a controlled</w:t>
      </w:r>
      <w:r w:rsidR="007F273F" w:rsidRPr="00E14ADE">
        <w:rPr>
          <w:rFonts w:asciiTheme="minorHAnsi" w:hAnsiTheme="minorHAnsi" w:cstheme="minorHAnsi"/>
        </w:rPr>
        <w:t xml:space="preserve"> experimental system.</w:t>
      </w:r>
    </w:p>
    <w:p w14:paraId="36E5AD38" w14:textId="77777777" w:rsidR="00305573" w:rsidRPr="00E14ADE" w:rsidRDefault="00305573" w:rsidP="00E14ADE">
      <w:pPr>
        <w:widowControl w:val="0"/>
        <w:autoSpaceDE w:val="0"/>
        <w:autoSpaceDN w:val="0"/>
        <w:adjustRightInd w:val="0"/>
        <w:jc w:val="both"/>
        <w:rPr>
          <w:rFonts w:asciiTheme="minorHAnsi" w:hAnsiTheme="minorHAnsi" w:cstheme="minorHAnsi"/>
        </w:rPr>
      </w:pPr>
    </w:p>
    <w:p w14:paraId="243317EF" w14:textId="7869951B" w:rsidR="00BE5F4A" w:rsidRPr="00E14ADE" w:rsidRDefault="009B1737"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b/>
          <w:bCs/>
        </w:rPr>
        <w:t>ACKNOWLEDGMENTS</w:t>
      </w:r>
      <w:r w:rsidR="00BE5F4A" w:rsidRPr="00E14ADE">
        <w:rPr>
          <w:rFonts w:asciiTheme="minorHAnsi" w:hAnsiTheme="minorHAnsi" w:cstheme="minorHAnsi"/>
          <w:b/>
          <w:bCs/>
        </w:rPr>
        <w:t>:</w:t>
      </w:r>
      <w:r w:rsidR="00BE5F4A" w:rsidRPr="00E14ADE">
        <w:rPr>
          <w:rFonts w:asciiTheme="minorHAnsi" w:hAnsiTheme="minorHAnsi" w:cstheme="minorHAnsi"/>
        </w:rPr>
        <w:t xml:space="preserve"> </w:t>
      </w:r>
    </w:p>
    <w:p w14:paraId="5729F674" w14:textId="39404E15" w:rsidR="0052678E" w:rsidRPr="00E14ADE" w:rsidRDefault="00A10527"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rPr>
        <w:t xml:space="preserve">This study was </w:t>
      </w:r>
      <w:r w:rsidR="00F63351" w:rsidRPr="00E14ADE">
        <w:rPr>
          <w:rFonts w:asciiTheme="minorHAnsi" w:hAnsiTheme="minorHAnsi" w:cstheme="minorHAnsi"/>
        </w:rPr>
        <w:t xml:space="preserve">mainly </w:t>
      </w:r>
      <w:r w:rsidRPr="00E14ADE">
        <w:rPr>
          <w:rFonts w:asciiTheme="minorHAnsi" w:hAnsiTheme="minorHAnsi" w:cstheme="minorHAnsi"/>
        </w:rPr>
        <w:t xml:space="preserve">supported by grants from </w:t>
      </w:r>
      <w:r w:rsidR="00F63351" w:rsidRPr="00E14ADE">
        <w:rPr>
          <w:rFonts w:asciiTheme="minorHAnsi" w:hAnsiTheme="minorHAnsi" w:cstheme="minorHAnsi"/>
        </w:rPr>
        <w:t xml:space="preserve">the </w:t>
      </w:r>
      <w:r w:rsidRPr="00E14ADE">
        <w:rPr>
          <w:rFonts w:asciiTheme="minorHAnsi" w:hAnsiTheme="minorHAnsi" w:cstheme="minorHAnsi"/>
        </w:rPr>
        <w:t xml:space="preserve">American Heart Association Scientist Development Grant (12SDG12050083 to G.D.), </w:t>
      </w:r>
      <w:r w:rsidR="00F63351" w:rsidRPr="00E14ADE">
        <w:rPr>
          <w:rFonts w:asciiTheme="minorHAnsi" w:hAnsiTheme="minorHAnsi" w:cstheme="minorHAnsi"/>
        </w:rPr>
        <w:t xml:space="preserve">the </w:t>
      </w:r>
      <w:r w:rsidRPr="00E14ADE">
        <w:rPr>
          <w:rFonts w:asciiTheme="minorHAnsi" w:hAnsiTheme="minorHAnsi" w:cstheme="minorHAnsi"/>
        </w:rPr>
        <w:t>National Institute</w:t>
      </w:r>
      <w:r w:rsidR="00F63351" w:rsidRPr="00E14ADE">
        <w:rPr>
          <w:rFonts w:asciiTheme="minorHAnsi" w:hAnsiTheme="minorHAnsi" w:cstheme="minorHAnsi"/>
        </w:rPr>
        <w:t>s</w:t>
      </w:r>
      <w:r w:rsidRPr="00E14ADE">
        <w:rPr>
          <w:rFonts w:asciiTheme="minorHAnsi" w:hAnsiTheme="minorHAnsi" w:cstheme="minorHAnsi"/>
        </w:rPr>
        <w:t xml:space="preserve"> of Health (R21HL102773, R01HL118245 to G.D.) and </w:t>
      </w:r>
      <w:r w:rsidR="00F63351" w:rsidRPr="00E14ADE">
        <w:rPr>
          <w:rFonts w:asciiTheme="minorHAnsi" w:hAnsiTheme="minorHAnsi" w:cstheme="minorHAnsi"/>
        </w:rPr>
        <w:t xml:space="preserve">the </w:t>
      </w:r>
      <w:r w:rsidRPr="00E14ADE">
        <w:rPr>
          <w:rFonts w:asciiTheme="minorHAnsi" w:hAnsiTheme="minorHAnsi" w:cstheme="minorHAnsi"/>
        </w:rPr>
        <w:t>National Science Foundation (CBET-1263455</w:t>
      </w:r>
      <w:r w:rsidR="00F63351" w:rsidRPr="00E14ADE">
        <w:rPr>
          <w:rFonts w:asciiTheme="minorHAnsi" w:hAnsiTheme="minorHAnsi" w:cstheme="minorHAnsi"/>
        </w:rPr>
        <w:t xml:space="preserve"> and</w:t>
      </w:r>
      <w:r w:rsidRPr="00E14ADE">
        <w:rPr>
          <w:rFonts w:asciiTheme="minorHAnsi" w:hAnsiTheme="minorHAnsi" w:cstheme="minorHAnsi"/>
        </w:rPr>
        <w:t xml:space="preserve"> CBET-1350240 to G.D.).</w:t>
      </w:r>
    </w:p>
    <w:p w14:paraId="7FE096AE" w14:textId="77777777" w:rsidR="0052678E" w:rsidRPr="00E14ADE" w:rsidRDefault="0052678E" w:rsidP="00E14ADE">
      <w:pPr>
        <w:widowControl w:val="0"/>
        <w:autoSpaceDE w:val="0"/>
        <w:autoSpaceDN w:val="0"/>
        <w:adjustRightInd w:val="0"/>
        <w:jc w:val="both"/>
        <w:rPr>
          <w:rFonts w:asciiTheme="minorHAnsi" w:hAnsiTheme="minorHAnsi" w:cstheme="minorHAnsi"/>
          <w:color w:val="000000"/>
        </w:rPr>
      </w:pPr>
    </w:p>
    <w:p w14:paraId="6601898B" w14:textId="77777777" w:rsidR="005C54D2" w:rsidRPr="00E14ADE" w:rsidRDefault="009B1737" w:rsidP="00E14ADE">
      <w:pPr>
        <w:widowControl w:val="0"/>
        <w:autoSpaceDE w:val="0"/>
        <w:autoSpaceDN w:val="0"/>
        <w:adjustRightInd w:val="0"/>
        <w:jc w:val="both"/>
        <w:rPr>
          <w:rFonts w:asciiTheme="minorHAnsi" w:hAnsiTheme="minorHAnsi" w:cstheme="minorHAnsi"/>
          <w:b/>
        </w:rPr>
      </w:pPr>
      <w:r w:rsidRPr="00E14ADE">
        <w:rPr>
          <w:rFonts w:asciiTheme="minorHAnsi" w:hAnsiTheme="minorHAnsi" w:cstheme="minorHAnsi"/>
          <w:b/>
        </w:rPr>
        <w:t>DISCLOSURES</w:t>
      </w:r>
      <w:r w:rsidR="00F65FA1" w:rsidRPr="00E14ADE">
        <w:rPr>
          <w:rFonts w:asciiTheme="minorHAnsi" w:hAnsiTheme="minorHAnsi" w:cstheme="minorHAnsi"/>
          <w:b/>
        </w:rPr>
        <w:t xml:space="preserve">: </w:t>
      </w:r>
    </w:p>
    <w:p w14:paraId="64068EE8" w14:textId="77777777" w:rsidR="0052678E" w:rsidRPr="00E14ADE" w:rsidRDefault="0052678E" w:rsidP="00E14ADE">
      <w:pPr>
        <w:widowControl w:val="0"/>
        <w:autoSpaceDE w:val="0"/>
        <w:autoSpaceDN w:val="0"/>
        <w:adjustRightInd w:val="0"/>
        <w:jc w:val="both"/>
        <w:rPr>
          <w:rFonts w:asciiTheme="minorHAnsi" w:hAnsiTheme="minorHAnsi" w:cstheme="minorHAnsi"/>
        </w:rPr>
      </w:pPr>
      <w:r w:rsidRPr="00E14ADE">
        <w:rPr>
          <w:rFonts w:asciiTheme="minorHAnsi" w:hAnsiTheme="minorHAnsi" w:cstheme="minorHAnsi"/>
        </w:rPr>
        <w:t>The authors have nothing to disclose</w:t>
      </w:r>
      <w:r w:rsidR="00B71C75" w:rsidRPr="00E14ADE">
        <w:rPr>
          <w:rFonts w:asciiTheme="minorHAnsi" w:hAnsiTheme="minorHAnsi" w:cstheme="minorHAnsi"/>
        </w:rPr>
        <w:t>.</w:t>
      </w:r>
    </w:p>
    <w:p w14:paraId="6AA54C52" w14:textId="51C57B50" w:rsidR="00BE5F4A" w:rsidRPr="00E14ADE" w:rsidRDefault="00BE5F4A" w:rsidP="00E14ADE">
      <w:pPr>
        <w:jc w:val="both"/>
        <w:rPr>
          <w:rFonts w:asciiTheme="minorHAnsi" w:hAnsiTheme="minorHAnsi" w:cstheme="minorHAnsi"/>
          <w:bCs/>
        </w:rPr>
      </w:pPr>
    </w:p>
    <w:p w14:paraId="00F0FDF6" w14:textId="709EF9F5" w:rsidR="008F35B7" w:rsidRPr="00E14ADE" w:rsidRDefault="009B1737" w:rsidP="00E14ADE">
      <w:pPr>
        <w:jc w:val="both"/>
        <w:rPr>
          <w:rFonts w:asciiTheme="minorHAnsi" w:hAnsiTheme="minorHAnsi" w:cstheme="minorHAnsi"/>
        </w:rPr>
      </w:pPr>
      <w:r w:rsidRPr="00E14ADE">
        <w:rPr>
          <w:rFonts w:asciiTheme="minorHAnsi" w:hAnsiTheme="minorHAnsi" w:cstheme="minorHAnsi"/>
          <w:b/>
          <w:bCs/>
        </w:rPr>
        <w:t>REFERENCES</w:t>
      </w:r>
      <w:r w:rsidR="008B5B66" w:rsidRPr="00E14ADE">
        <w:rPr>
          <w:rFonts w:asciiTheme="minorHAnsi" w:hAnsiTheme="minorHAnsi" w:cstheme="minorHAnsi"/>
          <w:b/>
        </w:rPr>
        <w:t>:</w:t>
      </w:r>
    </w:p>
    <w:p w14:paraId="51FF1A0A" w14:textId="6FACB6B9"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1. </w:t>
      </w:r>
      <w:r w:rsidRPr="00E14ADE">
        <w:rPr>
          <w:rFonts w:asciiTheme="minorHAnsi" w:hAnsiTheme="minorHAnsi" w:cstheme="minorHAnsi"/>
        </w:rPr>
        <w:tab/>
        <w:t xml:space="preserve">Yao, S. </w:t>
      </w:r>
      <w:r w:rsidRPr="00E14ADE">
        <w:rPr>
          <w:rFonts w:asciiTheme="minorHAnsi" w:hAnsiTheme="minorHAnsi" w:cstheme="minorHAnsi"/>
          <w:i/>
        </w:rPr>
        <w:t>et al.</w:t>
      </w:r>
      <w:r w:rsidRPr="00E14ADE">
        <w:rPr>
          <w:rFonts w:asciiTheme="minorHAnsi" w:hAnsiTheme="minorHAnsi" w:cstheme="minorHAnsi"/>
        </w:rPr>
        <w:t xml:space="preserve"> Co-effects of matrix low elasticity and aligned topography on stem cell neurogenic differentiation and rapid neurite outgrowth. </w:t>
      </w:r>
      <w:r w:rsidRPr="00E14ADE">
        <w:rPr>
          <w:rFonts w:asciiTheme="minorHAnsi" w:hAnsiTheme="minorHAnsi" w:cstheme="minorHAnsi"/>
          <w:i/>
        </w:rPr>
        <w:t>Nanoscale</w:t>
      </w:r>
      <w:r w:rsidRPr="00E14ADE">
        <w:rPr>
          <w:rFonts w:asciiTheme="minorHAnsi" w:hAnsiTheme="minorHAnsi" w:cstheme="minorHAnsi"/>
        </w:rPr>
        <w:t xml:space="preserve">. </w:t>
      </w:r>
      <w:r w:rsidRPr="00E14ADE">
        <w:rPr>
          <w:rFonts w:asciiTheme="minorHAnsi" w:hAnsiTheme="minorHAnsi" w:cstheme="minorHAnsi"/>
          <w:b/>
        </w:rPr>
        <w:t>8</w:t>
      </w:r>
      <w:r w:rsidR="00EA2B07" w:rsidRPr="00E14ADE">
        <w:rPr>
          <w:rFonts w:asciiTheme="minorHAnsi" w:hAnsiTheme="minorHAnsi" w:cstheme="minorHAnsi"/>
          <w:b/>
        </w:rPr>
        <w:t xml:space="preserve"> </w:t>
      </w:r>
      <w:r w:rsidRPr="00E14ADE">
        <w:rPr>
          <w:rFonts w:asciiTheme="minorHAnsi" w:hAnsiTheme="minorHAnsi" w:cstheme="minorHAnsi"/>
        </w:rPr>
        <w:t xml:space="preserve">(19), 10252-65, </w:t>
      </w:r>
      <w:r w:rsidR="00EA2B07" w:rsidRPr="00E14ADE">
        <w:rPr>
          <w:rFonts w:asciiTheme="minorHAnsi" w:hAnsiTheme="minorHAnsi" w:cstheme="minorHAnsi"/>
        </w:rPr>
        <w:t xml:space="preserve">doi:10.1039/c6nr01169a </w:t>
      </w:r>
      <w:r w:rsidRPr="00E14ADE">
        <w:rPr>
          <w:rFonts w:asciiTheme="minorHAnsi" w:hAnsiTheme="minorHAnsi" w:cstheme="minorHAnsi"/>
        </w:rPr>
        <w:t>(2016)</w:t>
      </w:r>
      <w:r w:rsidR="00EA2B07" w:rsidRPr="00E14ADE">
        <w:rPr>
          <w:rFonts w:asciiTheme="minorHAnsi" w:hAnsiTheme="minorHAnsi" w:cstheme="minorHAnsi"/>
        </w:rPr>
        <w:t>.</w:t>
      </w:r>
    </w:p>
    <w:p w14:paraId="5D3CB37B" w14:textId="4FEABC5C"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2. </w:t>
      </w:r>
      <w:r w:rsidRPr="00E14ADE">
        <w:rPr>
          <w:rFonts w:asciiTheme="minorHAnsi" w:hAnsiTheme="minorHAnsi" w:cstheme="minorHAnsi"/>
        </w:rPr>
        <w:tab/>
        <w:t xml:space="preserve">Evans, N.D. </w:t>
      </w:r>
      <w:r w:rsidRPr="00E14ADE">
        <w:rPr>
          <w:rFonts w:asciiTheme="minorHAnsi" w:hAnsiTheme="minorHAnsi" w:cstheme="minorHAnsi"/>
          <w:i/>
        </w:rPr>
        <w:t>et al.</w:t>
      </w:r>
      <w:r w:rsidRPr="00E14ADE">
        <w:rPr>
          <w:rFonts w:asciiTheme="minorHAnsi" w:hAnsiTheme="minorHAnsi" w:cstheme="minorHAnsi"/>
        </w:rPr>
        <w:t xml:space="preserve"> Substrate stiffness affects early differentiation events in embryonic stem cells. </w:t>
      </w:r>
      <w:proofErr w:type="spellStart"/>
      <w:r w:rsidRPr="00E14ADE">
        <w:rPr>
          <w:rFonts w:asciiTheme="minorHAnsi" w:hAnsiTheme="minorHAnsi" w:cstheme="minorHAnsi"/>
          <w:i/>
        </w:rPr>
        <w:t>Eur</w:t>
      </w:r>
      <w:proofErr w:type="spellEnd"/>
      <w:r w:rsidRPr="00E14ADE">
        <w:rPr>
          <w:rFonts w:asciiTheme="minorHAnsi" w:hAnsiTheme="minorHAnsi" w:cstheme="minorHAnsi"/>
          <w:i/>
        </w:rPr>
        <w:t xml:space="preserve"> Cells Mater</w:t>
      </w:r>
      <w:r w:rsidRPr="00E14ADE">
        <w:rPr>
          <w:rFonts w:asciiTheme="minorHAnsi" w:hAnsiTheme="minorHAnsi" w:cstheme="minorHAnsi"/>
        </w:rPr>
        <w:t>.</w:t>
      </w:r>
      <w:r w:rsidR="00EA2B07" w:rsidRPr="00E14ADE">
        <w:rPr>
          <w:rFonts w:asciiTheme="minorHAnsi" w:hAnsiTheme="minorHAnsi" w:cstheme="minorHAnsi"/>
        </w:rPr>
        <w:t xml:space="preserve"> </w:t>
      </w:r>
      <w:r w:rsidR="00EA2B07" w:rsidRPr="00E14ADE">
        <w:rPr>
          <w:rFonts w:asciiTheme="minorHAnsi" w:hAnsiTheme="minorHAnsi" w:cstheme="minorHAnsi"/>
          <w:b/>
        </w:rPr>
        <w:t>18</w:t>
      </w:r>
      <w:r w:rsidR="00EA2B07" w:rsidRPr="00E14ADE">
        <w:rPr>
          <w:rFonts w:asciiTheme="minorHAnsi" w:hAnsiTheme="minorHAnsi" w:cstheme="minorHAnsi"/>
        </w:rPr>
        <w:t xml:space="preserve">, 1-13. </w:t>
      </w:r>
      <w:proofErr w:type="gramStart"/>
      <w:r w:rsidR="00EA2B07" w:rsidRPr="00E14ADE">
        <w:rPr>
          <w:rFonts w:asciiTheme="minorHAnsi" w:hAnsiTheme="minorHAnsi" w:cstheme="minorHAnsi"/>
        </w:rPr>
        <w:t>doi:vol018a01</w:t>
      </w:r>
      <w:proofErr w:type="gramEnd"/>
      <w:r w:rsidR="00EA2B07" w:rsidRPr="00E14ADE">
        <w:rPr>
          <w:rFonts w:asciiTheme="minorHAnsi" w:hAnsiTheme="minorHAnsi" w:cstheme="minorHAnsi"/>
        </w:rPr>
        <w:t xml:space="preserve"> (2009).</w:t>
      </w:r>
    </w:p>
    <w:p w14:paraId="7CBE4B40" w14:textId="7B48F7A6" w:rsidR="00F64E7E" w:rsidRPr="00E14ADE" w:rsidRDefault="00EA2B07" w:rsidP="00E14ADE">
      <w:pPr>
        <w:jc w:val="both"/>
        <w:rPr>
          <w:rFonts w:asciiTheme="minorHAnsi" w:hAnsiTheme="minorHAnsi" w:cstheme="minorHAnsi"/>
        </w:rPr>
      </w:pPr>
      <w:r w:rsidRPr="00E14ADE">
        <w:rPr>
          <w:rFonts w:asciiTheme="minorHAnsi" w:hAnsiTheme="minorHAnsi" w:cstheme="minorHAnsi"/>
        </w:rPr>
        <w:t xml:space="preserve">3. </w:t>
      </w:r>
      <w:r w:rsidRPr="00E14ADE">
        <w:rPr>
          <w:rFonts w:asciiTheme="minorHAnsi" w:hAnsiTheme="minorHAnsi" w:cstheme="minorHAnsi"/>
        </w:rPr>
        <w:tab/>
        <w:t xml:space="preserve">Ye, K. </w:t>
      </w:r>
      <w:r w:rsidRPr="00E14ADE">
        <w:rPr>
          <w:rFonts w:asciiTheme="minorHAnsi" w:hAnsiTheme="minorHAnsi" w:cstheme="minorHAnsi"/>
          <w:i/>
        </w:rPr>
        <w:t>et al.</w:t>
      </w:r>
      <w:r w:rsidRPr="00E14ADE">
        <w:rPr>
          <w:rFonts w:asciiTheme="minorHAnsi" w:hAnsiTheme="minorHAnsi" w:cstheme="minorHAnsi"/>
        </w:rPr>
        <w:t xml:space="preserve"> </w:t>
      </w:r>
      <w:r w:rsidR="00F64E7E" w:rsidRPr="00E14ADE">
        <w:rPr>
          <w:rFonts w:asciiTheme="minorHAnsi" w:hAnsiTheme="minorHAnsi" w:cstheme="minorHAnsi"/>
        </w:rPr>
        <w:t xml:space="preserve">Matrix Stiffness and Nanoscale Spatial Organization of Cell-Adhesive Ligands Direct Stem Cell Fate. </w:t>
      </w:r>
      <w:r w:rsidR="00F64E7E" w:rsidRPr="00E14ADE">
        <w:rPr>
          <w:rFonts w:asciiTheme="minorHAnsi" w:hAnsiTheme="minorHAnsi" w:cstheme="minorHAnsi"/>
          <w:i/>
        </w:rPr>
        <w:t>Nano Lett.</w:t>
      </w:r>
      <w:r w:rsidRPr="00E14ADE">
        <w:rPr>
          <w:rFonts w:asciiTheme="minorHAnsi" w:hAnsiTheme="minorHAnsi" w:cstheme="minorHAnsi"/>
          <w:i/>
        </w:rPr>
        <w:t xml:space="preserve"> </w:t>
      </w:r>
      <w:r w:rsidR="00F64E7E" w:rsidRPr="00E14ADE">
        <w:rPr>
          <w:rFonts w:asciiTheme="minorHAnsi" w:hAnsiTheme="minorHAnsi" w:cstheme="minorHAnsi"/>
          <w:b/>
        </w:rPr>
        <w:t>15</w:t>
      </w:r>
      <w:r w:rsidRPr="00E14ADE">
        <w:rPr>
          <w:rFonts w:asciiTheme="minorHAnsi" w:hAnsiTheme="minorHAnsi" w:cstheme="minorHAnsi"/>
        </w:rPr>
        <w:t xml:space="preserve"> </w:t>
      </w:r>
      <w:r w:rsidR="00F64E7E" w:rsidRPr="00E14ADE">
        <w:rPr>
          <w:rFonts w:asciiTheme="minorHAnsi" w:hAnsiTheme="minorHAnsi" w:cstheme="minorHAnsi"/>
        </w:rPr>
        <w:t>(7)</w:t>
      </w:r>
      <w:r w:rsidRPr="00E14ADE">
        <w:rPr>
          <w:rFonts w:asciiTheme="minorHAnsi" w:hAnsiTheme="minorHAnsi" w:cstheme="minorHAnsi"/>
        </w:rPr>
        <w:t xml:space="preserve">, </w:t>
      </w:r>
      <w:r w:rsidR="00F64E7E" w:rsidRPr="00E14ADE">
        <w:rPr>
          <w:rFonts w:asciiTheme="minorHAnsi" w:hAnsiTheme="minorHAnsi" w:cstheme="minorHAnsi"/>
        </w:rPr>
        <w:t>4720-4729</w:t>
      </w:r>
      <w:r w:rsidRPr="00E14ADE">
        <w:rPr>
          <w:rFonts w:asciiTheme="minorHAnsi" w:hAnsiTheme="minorHAnsi" w:cstheme="minorHAnsi"/>
        </w:rPr>
        <w:t>,</w:t>
      </w:r>
      <w:r w:rsidR="00F64E7E" w:rsidRPr="00E14ADE">
        <w:rPr>
          <w:rFonts w:asciiTheme="minorHAnsi" w:hAnsiTheme="minorHAnsi" w:cstheme="minorHAnsi"/>
        </w:rPr>
        <w:t xml:space="preserve"> d</w:t>
      </w:r>
      <w:r w:rsidRPr="00E14ADE">
        <w:rPr>
          <w:rFonts w:asciiTheme="minorHAnsi" w:hAnsiTheme="minorHAnsi" w:cstheme="minorHAnsi"/>
        </w:rPr>
        <w:t>oi</w:t>
      </w:r>
      <w:proofErr w:type="gramStart"/>
      <w:r w:rsidRPr="00E14ADE">
        <w:rPr>
          <w:rFonts w:asciiTheme="minorHAnsi" w:hAnsiTheme="minorHAnsi" w:cstheme="minorHAnsi"/>
        </w:rPr>
        <w:t>:10.1021</w:t>
      </w:r>
      <w:proofErr w:type="gramEnd"/>
      <w:r w:rsidRPr="00E14ADE">
        <w:rPr>
          <w:rFonts w:asciiTheme="minorHAnsi" w:hAnsiTheme="minorHAnsi" w:cstheme="minorHAnsi"/>
        </w:rPr>
        <w:t>/acs.nanolett.5b01619 (2015).</w:t>
      </w:r>
    </w:p>
    <w:p w14:paraId="2B59C0BA" w14:textId="50D86639"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4. </w:t>
      </w:r>
      <w:r w:rsidRPr="00E14ADE">
        <w:rPr>
          <w:rFonts w:asciiTheme="minorHAnsi" w:hAnsiTheme="minorHAnsi" w:cstheme="minorHAnsi"/>
        </w:rPr>
        <w:tab/>
      </w:r>
      <w:proofErr w:type="spellStart"/>
      <w:r w:rsidRPr="00E14ADE">
        <w:rPr>
          <w:rFonts w:asciiTheme="minorHAnsi" w:hAnsiTheme="minorHAnsi" w:cstheme="minorHAnsi"/>
        </w:rPr>
        <w:t>Discher</w:t>
      </w:r>
      <w:proofErr w:type="spellEnd"/>
      <w:r w:rsidR="00EA2B07" w:rsidRPr="00E14ADE">
        <w:rPr>
          <w:rFonts w:asciiTheme="minorHAnsi" w:hAnsiTheme="minorHAnsi" w:cstheme="minorHAnsi"/>
        </w:rPr>
        <w:t>,</w:t>
      </w:r>
      <w:r w:rsidRPr="00E14ADE">
        <w:rPr>
          <w:rFonts w:asciiTheme="minorHAnsi" w:hAnsiTheme="minorHAnsi" w:cstheme="minorHAnsi"/>
        </w:rPr>
        <w:t xml:space="preserve"> D</w:t>
      </w:r>
      <w:r w:rsidR="00EA2B07" w:rsidRPr="00E14ADE">
        <w:rPr>
          <w:rFonts w:asciiTheme="minorHAnsi" w:hAnsiTheme="minorHAnsi" w:cstheme="minorHAnsi"/>
        </w:rPr>
        <w:t>.</w:t>
      </w:r>
      <w:r w:rsidRPr="00E14ADE">
        <w:rPr>
          <w:rFonts w:asciiTheme="minorHAnsi" w:hAnsiTheme="minorHAnsi" w:cstheme="minorHAnsi"/>
        </w:rPr>
        <w:t>E</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Janmey</w:t>
      </w:r>
      <w:proofErr w:type="spellEnd"/>
      <w:r w:rsidR="00EA2B07" w:rsidRPr="00E14ADE">
        <w:rPr>
          <w:rFonts w:asciiTheme="minorHAnsi" w:hAnsiTheme="minorHAnsi" w:cstheme="minorHAnsi"/>
        </w:rPr>
        <w:t>,</w:t>
      </w:r>
      <w:r w:rsidRPr="00E14ADE">
        <w:rPr>
          <w:rFonts w:asciiTheme="minorHAnsi" w:hAnsiTheme="minorHAnsi" w:cstheme="minorHAnsi"/>
        </w:rPr>
        <w:t xml:space="preserve"> P</w:t>
      </w:r>
      <w:r w:rsidR="00EA2B07" w:rsidRPr="00E14ADE">
        <w:rPr>
          <w:rFonts w:asciiTheme="minorHAnsi" w:hAnsiTheme="minorHAnsi" w:cstheme="minorHAnsi"/>
        </w:rPr>
        <w:t>.</w:t>
      </w:r>
      <w:r w:rsidRPr="00E14ADE">
        <w:rPr>
          <w:rFonts w:asciiTheme="minorHAnsi" w:hAnsiTheme="minorHAnsi" w:cstheme="minorHAnsi"/>
        </w:rPr>
        <w:t>, Wang</w:t>
      </w:r>
      <w:r w:rsidR="00EA2B07" w:rsidRPr="00E14ADE">
        <w:rPr>
          <w:rFonts w:asciiTheme="minorHAnsi" w:hAnsiTheme="minorHAnsi" w:cstheme="minorHAnsi"/>
        </w:rPr>
        <w:t>, Y.</w:t>
      </w:r>
      <w:r w:rsidRPr="00E14ADE">
        <w:rPr>
          <w:rFonts w:asciiTheme="minorHAnsi" w:hAnsiTheme="minorHAnsi" w:cstheme="minorHAnsi"/>
        </w:rPr>
        <w:t>L</w:t>
      </w:r>
      <w:r w:rsidR="00EA2B07" w:rsidRPr="00E14ADE">
        <w:rPr>
          <w:rFonts w:asciiTheme="minorHAnsi" w:hAnsiTheme="minorHAnsi" w:cstheme="minorHAnsi"/>
        </w:rPr>
        <w:t>.</w:t>
      </w:r>
      <w:r w:rsidRPr="00E14ADE">
        <w:rPr>
          <w:rFonts w:asciiTheme="minorHAnsi" w:hAnsiTheme="minorHAnsi" w:cstheme="minorHAnsi"/>
        </w:rPr>
        <w:t xml:space="preserve"> Tissue cells feel and respond to the stiffness of their substrate. </w:t>
      </w:r>
      <w:r w:rsidRPr="00E14ADE">
        <w:rPr>
          <w:rFonts w:asciiTheme="minorHAnsi" w:hAnsiTheme="minorHAnsi" w:cstheme="minorHAnsi"/>
          <w:i/>
        </w:rPr>
        <w:t>Science</w:t>
      </w:r>
      <w:r w:rsidRPr="00E14ADE">
        <w:rPr>
          <w:rFonts w:asciiTheme="minorHAnsi" w:hAnsiTheme="minorHAnsi" w:cstheme="minorHAnsi"/>
        </w:rPr>
        <w:t>.</w:t>
      </w:r>
      <w:r w:rsidR="00EA2B07" w:rsidRPr="00E14ADE">
        <w:rPr>
          <w:rFonts w:asciiTheme="minorHAnsi" w:hAnsiTheme="minorHAnsi" w:cstheme="minorHAnsi"/>
        </w:rPr>
        <w:t xml:space="preserve"> </w:t>
      </w:r>
      <w:r w:rsidRPr="00E14ADE">
        <w:rPr>
          <w:rFonts w:asciiTheme="minorHAnsi" w:hAnsiTheme="minorHAnsi" w:cstheme="minorHAnsi"/>
          <w:b/>
        </w:rPr>
        <w:t>310</w:t>
      </w:r>
      <w:r w:rsidR="00EA2B07" w:rsidRPr="00E14ADE">
        <w:rPr>
          <w:rFonts w:asciiTheme="minorHAnsi" w:hAnsiTheme="minorHAnsi" w:cstheme="minorHAnsi"/>
        </w:rPr>
        <w:t xml:space="preserve"> </w:t>
      </w:r>
      <w:r w:rsidRPr="00E14ADE">
        <w:rPr>
          <w:rFonts w:asciiTheme="minorHAnsi" w:hAnsiTheme="minorHAnsi" w:cstheme="minorHAnsi"/>
        </w:rPr>
        <w:t>(5751)</w:t>
      </w:r>
      <w:r w:rsidR="00EA2B07" w:rsidRPr="00E14ADE">
        <w:rPr>
          <w:rFonts w:asciiTheme="minorHAnsi" w:hAnsiTheme="minorHAnsi" w:cstheme="minorHAnsi"/>
        </w:rPr>
        <w:t>, 1139-1143,</w:t>
      </w:r>
      <w:r w:rsidRPr="00E14ADE">
        <w:rPr>
          <w:rFonts w:asciiTheme="minorHAnsi" w:hAnsiTheme="minorHAnsi" w:cstheme="minorHAnsi"/>
        </w:rPr>
        <w:t xml:space="preserve"> doi:10.1126/science.1116995</w:t>
      </w:r>
      <w:r w:rsidR="00EA2B07" w:rsidRPr="00E14ADE">
        <w:rPr>
          <w:rFonts w:asciiTheme="minorHAnsi" w:hAnsiTheme="minorHAnsi" w:cstheme="minorHAnsi"/>
        </w:rPr>
        <w:t xml:space="preserve"> (2005)</w:t>
      </w:r>
      <w:r w:rsidRPr="00E14ADE">
        <w:rPr>
          <w:rFonts w:asciiTheme="minorHAnsi" w:hAnsiTheme="minorHAnsi" w:cstheme="minorHAnsi"/>
        </w:rPr>
        <w:t>.</w:t>
      </w:r>
    </w:p>
    <w:p w14:paraId="2D435765" w14:textId="087EE969"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5. </w:t>
      </w:r>
      <w:r w:rsidRPr="00E14ADE">
        <w:rPr>
          <w:rFonts w:asciiTheme="minorHAnsi" w:hAnsiTheme="minorHAnsi" w:cstheme="minorHAnsi"/>
        </w:rPr>
        <w:tab/>
        <w:t>Sridhar</w:t>
      </w:r>
      <w:r w:rsidR="00EA2B07" w:rsidRPr="00E14ADE">
        <w:rPr>
          <w:rFonts w:asciiTheme="minorHAnsi" w:hAnsiTheme="minorHAnsi" w:cstheme="minorHAnsi"/>
        </w:rPr>
        <w:t>, B.</w:t>
      </w:r>
      <w:r w:rsidRPr="00E14ADE">
        <w:rPr>
          <w:rFonts w:asciiTheme="minorHAnsi" w:hAnsiTheme="minorHAnsi" w:cstheme="minorHAnsi"/>
        </w:rPr>
        <w:t>V., Doyle</w:t>
      </w:r>
      <w:r w:rsidR="00EA2B07" w:rsidRPr="00E14ADE">
        <w:rPr>
          <w:rFonts w:asciiTheme="minorHAnsi" w:hAnsiTheme="minorHAnsi" w:cstheme="minorHAnsi"/>
        </w:rPr>
        <w:t>,</w:t>
      </w:r>
      <w:r w:rsidRPr="00E14ADE">
        <w:rPr>
          <w:rFonts w:asciiTheme="minorHAnsi" w:hAnsiTheme="minorHAnsi" w:cstheme="minorHAnsi"/>
        </w:rPr>
        <w:t xml:space="preserve"> N</w:t>
      </w:r>
      <w:r w:rsidR="00EA2B07" w:rsidRPr="00E14ADE">
        <w:rPr>
          <w:rFonts w:asciiTheme="minorHAnsi" w:hAnsiTheme="minorHAnsi" w:cstheme="minorHAnsi"/>
        </w:rPr>
        <w:t>.</w:t>
      </w:r>
      <w:r w:rsidRPr="00E14ADE">
        <w:rPr>
          <w:rFonts w:asciiTheme="minorHAnsi" w:hAnsiTheme="minorHAnsi" w:cstheme="minorHAnsi"/>
        </w:rPr>
        <w:t>R</w:t>
      </w:r>
      <w:r w:rsidR="00EA2B07" w:rsidRPr="00E14ADE">
        <w:rPr>
          <w:rFonts w:asciiTheme="minorHAnsi" w:hAnsiTheme="minorHAnsi" w:cstheme="minorHAnsi"/>
        </w:rPr>
        <w:t>.</w:t>
      </w:r>
      <w:r w:rsidRPr="00E14ADE">
        <w:rPr>
          <w:rFonts w:asciiTheme="minorHAnsi" w:hAnsiTheme="minorHAnsi" w:cstheme="minorHAnsi"/>
        </w:rPr>
        <w:t>, Randolph</w:t>
      </w:r>
      <w:r w:rsidR="00EA2B07" w:rsidRPr="00E14ADE">
        <w:rPr>
          <w:rFonts w:asciiTheme="minorHAnsi" w:hAnsiTheme="minorHAnsi" w:cstheme="minorHAnsi"/>
        </w:rPr>
        <w:t>, M.A.</w:t>
      </w:r>
      <w:r w:rsidRPr="00E14ADE">
        <w:rPr>
          <w:rFonts w:asciiTheme="minorHAnsi" w:hAnsiTheme="minorHAnsi" w:cstheme="minorHAnsi"/>
        </w:rPr>
        <w:t xml:space="preserve">, </w:t>
      </w:r>
      <w:proofErr w:type="spellStart"/>
      <w:r w:rsidRPr="00E14ADE">
        <w:rPr>
          <w:rFonts w:asciiTheme="minorHAnsi" w:hAnsiTheme="minorHAnsi" w:cstheme="minorHAnsi"/>
        </w:rPr>
        <w:t>Anseth</w:t>
      </w:r>
      <w:proofErr w:type="spellEnd"/>
      <w:r w:rsidR="00EA2B07" w:rsidRPr="00E14ADE">
        <w:rPr>
          <w:rFonts w:asciiTheme="minorHAnsi" w:hAnsiTheme="minorHAnsi" w:cstheme="minorHAnsi"/>
        </w:rPr>
        <w:t>,</w:t>
      </w:r>
      <w:r w:rsidRPr="00E14ADE">
        <w:rPr>
          <w:rFonts w:asciiTheme="minorHAnsi" w:hAnsiTheme="minorHAnsi" w:cstheme="minorHAnsi"/>
        </w:rPr>
        <w:t xml:space="preserve"> K</w:t>
      </w:r>
      <w:r w:rsidR="00EA2B07" w:rsidRPr="00E14ADE">
        <w:rPr>
          <w:rFonts w:asciiTheme="minorHAnsi" w:hAnsiTheme="minorHAnsi" w:cstheme="minorHAnsi"/>
        </w:rPr>
        <w:t>.</w:t>
      </w:r>
      <w:r w:rsidRPr="00E14ADE">
        <w:rPr>
          <w:rFonts w:asciiTheme="minorHAnsi" w:hAnsiTheme="minorHAnsi" w:cstheme="minorHAnsi"/>
        </w:rPr>
        <w:t xml:space="preserve">S. Covalently tethered TGF-beta1 with encapsulated chondrocytes in a PEG hydrogel system enhances extracellular matrix production. </w:t>
      </w:r>
      <w:r w:rsidR="00EA2B07" w:rsidRPr="00E14ADE">
        <w:rPr>
          <w:rFonts w:asciiTheme="minorHAnsi" w:hAnsiTheme="minorHAnsi" w:cstheme="minorHAnsi"/>
          <w:i/>
        </w:rPr>
        <w:t>J Biomed Mater Res</w:t>
      </w:r>
      <w:r w:rsidRPr="00E14ADE">
        <w:rPr>
          <w:rFonts w:asciiTheme="minorHAnsi" w:hAnsiTheme="minorHAnsi" w:cstheme="minorHAnsi"/>
          <w:i/>
        </w:rPr>
        <w:t xml:space="preserve"> A</w:t>
      </w:r>
      <w:r w:rsidRPr="00E14ADE">
        <w:rPr>
          <w:rFonts w:asciiTheme="minorHAnsi" w:hAnsiTheme="minorHAnsi" w:cstheme="minorHAnsi"/>
        </w:rPr>
        <w:t>.</w:t>
      </w:r>
      <w:r w:rsidR="00EA2B07" w:rsidRPr="00E14ADE">
        <w:rPr>
          <w:rFonts w:asciiTheme="minorHAnsi" w:hAnsiTheme="minorHAnsi" w:cstheme="minorHAnsi"/>
        </w:rPr>
        <w:t xml:space="preserve"> </w:t>
      </w:r>
      <w:r w:rsidR="00EA2B07" w:rsidRPr="00E14ADE">
        <w:rPr>
          <w:rFonts w:asciiTheme="minorHAnsi" w:hAnsiTheme="minorHAnsi" w:cstheme="minorHAnsi"/>
          <w:b/>
        </w:rPr>
        <w:t>102</w:t>
      </w:r>
      <w:r w:rsidR="00EA2B07" w:rsidRPr="00E14ADE">
        <w:rPr>
          <w:rFonts w:asciiTheme="minorHAnsi" w:hAnsiTheme="minorHAnsi" w:cstheme="minorHAnsi"/>
        </w:rPr>
        <w:t xml:space="preserve"> (12), 4464-4472, </w:t>
      </w:r>
      <w:r w:rsidRPr="00E14ADE">
        <w:rPr>
          <w:rFonts w:asciiTheme="minorHAnsi" w:hAnsiTheme="minorHAnsi" w:cstheme="minorHAnsi"/>
        </w:rPr>
        <w:t>doi:10.1002/jbm.a.35115</w:t>
      </w:r>
      <w:r w:rsidR="00EA2B07" w:rsidRPr="00E14ADE">
        <w:rPr>
          <w:rFonts w:asciiTheme="minorHAnsi" w:hAnsiTheme="minorHAnsi" w:cstheme="minorHAnsi"/>
        </w:rPr>
        <w:t xml:space="preserve"> (2014)</w:t>
      </w:r>
      <w:r w:rsidRPr="00E14ADE">
        <w:rPr>
          <w:rFonts w:asciiTheme="minorHAnsi" w:hAnsiTheme="minorHAnsi" w:cstheme="minorHAnsi"/>
        </w:rPr>
        <w:t>.</w:t>
      </w:r>
    </w:p>
    <w:p w14:paraId="0B7C7D89" w14:textId="604178F7"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6. </w:t>
      </w:r>
      <w:r w:rsidRPr="00E14ADE">
        <w:rPr>
          <w:rFonts w:asciiTheme="minorHAnsi" w:hAnsiTheme="minorHAnsi" w:cstheme="minorHAnsi"/>
        </w:rPr>
        <w:tab/>
        <w:t>Salinas</w:t>
      </w:r>
      <w:r w:rsidR="00EA2B07" w:rsidRPr="00E14ADE">
        <w:rPr>
          <w:rFonts w:asciiTheme="minorHAnsi" w:hAnsiTheme="minorHAnsi" w:cstheme="minorHAnsi"/>
        </w:rPr>
        <w:t>,</w:t>
      </w:r>
      <w:r w:rsidRPr="00E14ADE">
        <w:rPr>
          <w:rFonts w:asciiTheme="minorHAnsi" w:hAnsiTheme="minorHAnsi" w:cstheme="minorHAnsi"/>
        </w:rPr>
        <w:t xml:space="preserve"> C</w:t>
      </w:r>
      <w:r w:rsidR="00EA2B07" w:rsidRPr="00E14ADE">
        <w:rPr>
          <w:rFonts w:asciiTheme="minorHAnsi" w:hAnsiTheme="minorHAnsi" w:cstheme="minorHAnsi"/>
        </w:rPr>
        <w:t>.</w:t>
      </w:r>
      <w:r w:rsidRPr="00E14ADE">
        <w:rPr>
          <w:rFonts w:asciiTheme="minorHAnsi" w:hAnsiTheme="minorHAnsi" w:cstheme="minorHAnsi"/>
        </w:rPr>
        <w:t>N</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Anseth</w:t>
      </w:r>
      <w:proofErr w:type="spellEnd"/>
      <w:r w:rsidR="00EA2B07" w:rsidRPr="00E14ADE">
        <w:rPr>
          <w:rFonts w:asciiTheme="minorHAnsi" w:hAnsiTheme="minorHAnsi" w:cstheme="minorHAnsi"/>
        </w:rPr>
        <w:t>,</w:t>
      </w:r>
      <w:r w:rsidRPr="00E14ADE">
        <w:rPr>
          <w:rFonts w:asciiTheme="minorHAnsi" w:hAnsiTheme="minorHAnsi" w:cstheme="minorHAnsi"/>
        </w:rPr>
        <w:t xml:space="preserve"> K</w:t>
      </w:r>
      <w:r w:rsidR="00EA2B07" w:rsidRPr="00E14ADE">
        <w:rPr>
          <w:rFonts w:asciiTheme="minorHAnsi" w:hAnsiTheme="minorHAnsi" w:cstheme="minorHAnsi"/>
        </w:rPr>
        <w:t>.</w:t>
      </w:r>
      <w:r w:rsidRPr="00E14ADE">
        <w:rPr>
          <w:rFonts w:asciiTheme="minorHAnsi" w:hAnsiTheme="minorHAnsi" w:cstheme="minorHAnsi"/>
        </w:rPr>
        <w:t xml:space="preserve">S. </w:t>
      </w:r>
      <w:proofErr w:type="spellStart"/>
      <w:r w:rsidRPr="00E14ADE">
        <w:rPr>
          <w:rFonts w:asciiTheme="minorHAnsi" w:hAnsiTheme="minorHAnsi" w:cstheme="minorHAnsi"/>
        </w:rPr>
        <w:t>Decorin</w:t>
      </w:r>
      <w:proofErr w:type="spellEnd"/>
      <w:r w:rsidRPr="00E14ADE">
        <w:rPr>
          <w:rFonts w:asciiTheme="minorHAnsi" w:hAnsiTheme="minorHAnsi" w:cstheme="minorHAnsi"/>
        </w:rPr>
        <w:t xml:space="preserve"> moieties tethered into PEG networks induce </w:t>
      </w:r>
      <w:proofErr w:type="spellStart"/>
      <w:r w:rsidRPr="00E14ADE">
        <w:rPr>
          <w:rFonts w:asciiTheme="minorHAnsi" w:hAnsiTheme="minorHAnsi" w:cstheme="minorHAnsi"/>
        </w:rPr>
        <w:t>chondrogenesis</w:t>
      </w:r>
      <w:proofErr w:type="spellEnd"/>
      <w:r w:rsidRPr="00E14ADE">
        <w:rPr>
          <w:rFonts w:asciiTheme="minorHAnsi" w:hAnsiTheme="minorHAnsi" w:cstheme="minorHAnsi"/>
        </w:rPr>
        <w:t xml:space="preserve"> of human mesenchymal stem cells. </w:t>
      </w:r>
      <w:r w:rsidR="00EA2B07" w:rsidRPr="00E14ADE">
        <w:rPr>
          <w:rFonts w:asciiTheme="minorHAnsi" w:hAnsiTheme="minorHAnsi" w:cstheme="minorHAnsi"/>
          <w:i/>
        </w:rPr>
        <w:t>J Biomed Mater Res</w:t>
      </w:r>
      <w:r w:rsidRPr="00E14ADE">
        <w:rPr>
          <w:rFonts w:asciiTheme="minorHAnsi" w:hAnsiTheme="minorHAnsi" w:cstheme="minorHAnsi"/>
          <w:i/>
        </w:rPr>
        <w:t xml:space="preserve"> A</w:t>
      </w:r>
      <w:r w:rsidR="00EA2B07" w:rsidRPr="00E14ADE">
        <w:rPr>
          <w:rFonts w:asciiTheme="minorHAnsi" w:hAnsiTheme="minorHAnsi" w:cstheme="minorHAnsi"/>
        </w:rPr>
        <w:t xml:space="preserve">. </w:t>
      </w:r>
      <w:r w:rsidRPr="00E14ADE">
        <w:rPr>
          <w:rFonts w:asciiTheme="minorHAnsi" w:hAnsiTheme="minorHAnsi" w:cstheme="minorHAnsi"/>
          <w:b/>
        </w:rPr>
        <w:t>90</w:t>
      </w:r>
      <w:r w:rsidR="00EA2B07" w:rsidRPr="00E14ADE">
        <w:rPr>
          <w:rFonts w:asciiTheme="minorHAnsi" w:hAnsiTheme="minorHAnsi" w:cstheme="minorHAnsi"/>
        </w:rPr>
        <w:t xml:space="preserve"> </w:t>
      </w:r>
      <w:r w:rsidRPr="00E14ADE">
        <w:rPr>
          <w:rFonts w:asciiTheme="minorHAnsi" w:hAnsiTheme="minorHAnsi" w:cstheme="minorHAnsi"/>
        </w:rPr>
        <w:t>(2)</w:t>
      </w:r>
      <w:r w:rsidR="00EA2B07" w:rsidRPr="00E14ADE">
        <w:rPr>
          <w:rFonts w:asciiTheme="minorHAnsi" w:hAnsiTheme="minorHAnsi" w:cstheme="minorHAnsi"/>
        </w:rPr>
        <w:t xml:space="preserve">, </w:t>
      </w:r>
      <w:r w:rsidRPr="00E14ADE">
        <w:rPr>
          <w:rFonts w:asciiTheme="minorHAnsi" w:hAnsiTheme="minorHAnsi" w:cstheme="minorHAnsi"/>
        </w:rPr>
        <w:t>456-464</w:t>
      </w:r>
      <w:r w:rsidR="00C6324E" w:rsidRPr="00E14ADE">
        <w:rPr>
          <w:rFonts w:asciiTheme="minorHAnsi" w:hAnsiTheme="minorHAnsi" w:cstheme="minorHAnsi"/>
        </w:rPr>
        <w:t>,</w:t>
      </w:r>
      <w:r w:rsidRPr="00E14ADE">
        <w:rPr>
          <w:rFonts w:asciiTheme="minorHAnsi" w:hAnsiTheme="minorHAnsi" w:cstheme="minorHAnsi"/>
        </w:rPr>
        <w:t xml:space="preserve"> doi:10.1002/jbm.a.32112</w:t>
      </w:r>
      <w:r w:rsidR="00EA2B07" w:rsidRPr="00E14ADE">
        <w:rPr>
          <w:rFonts w:asciiTheme="minorHAnsi" w:hAnsiTheme="minorHAnsi" w:cstheme="minorHAnsi"/>
        </w:rPr>
        <w:t xml:space="preserve"> (2009)</w:t>
      </w:r>
      <w:r w:rsidRPr="00E14ADE">
        <w:rPr>
          <w:rFonts w:asciiTheme="minorHAnsi" w:hAnsiTheme="minorHAnsi" w:cstheme="minorHAnsi"/>
        </w:rPr>
        <w:t>.</w:t>
      </w:r>
    </w:p>
    <w:p w14:paraId="41E89AF4" w14:textId="1DFAE88B"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7. </w:t>
      </w:r>
      <w:r w:rsidRPr="00E14ADE">
        <w:rPr>
          <w:rFonts w:asciiTheme="minorHAnsi" w:hAnsiTheme="minorHAnsi" w:cstheme="minorHAnsi"/>
        </w:rPr>
        <w:tab/>
      </w:r>
      <w:proofErr w:type="spellStart"/>
      <w:r w:rsidRPr="00E14ADE">
        <w:rPr>
          <w:rFonts w:asciiTheme="minorHAnsi" w:hAnsiTheme="minorHAnsi" w:cstheme="minorHAnsi"/>
        </w:rPr>
        <w:t>Joddar</w:t>
      </w:r>
      <w:proofErr w:type="spellEnd"/>
      <w:r w:rsidR="00EA2B07" w:rsidRPr="00E14ADE">
        <w:rPr>
          <w:rFonts w:asciiTheme="minorHAnsi" w:hAnsiTheme="minorHAnsi" w:cstheme="minorHAnsi"/>
        </w:rPr>
        <w:t>,</w:t>
      </w:r>
      <w:r w:rsidRPr="00E14ADE">
        <w:rPr>
          <w:rFonts w:asciiTheme="minorHAnsi" w:hAnsiTheme="minorHAnsi" w:cstheme="minorHAnsi"/>
        </w:rPr>
        <w:t xml:space="preserve"> B</w:t>
      </w:r>
      <w:r w:rsidR="00EA2B07" w:rsidRPr="00E14ADE">
        <w:rPr>
          <w:rFonts w:asciiTheme="minorHAnsi" w:hAnsiTheme="minorHAnsi" w:cstheme="minorHAnsi"/>
        </w:rPr>
        <w:t>.</w:t>
      </w:r>
      <w:r w:rsidRPr="00E14ADE">
        <w:rPr>
          <w:rFonts w:asciiTheme="minorHAnsi" w:hAnsiTheme="minorHAnsi" w:cstheme="minorHAnsi"/>
        </w:rPr>
        <w:t>, Guy</w:t>
      </w:r>
      <w:r w:rsidR="00EA2B07" w:rsidRPr="00E14ADE">
        <w:rPr>
          <w:rFonts w:asciiTheme="minorHAnsi" w:hAnsiTheme="minorHAnsi" w:cstheme="minorHAnsi"/>
        </w:rPr>
        <w:t>,</w:t>
      </w:r>
      <w:r w:rsidRPr="00E14ADE">
        <w:rPr>
          <w:rFonts w:asciiTheme="minorHAnsi" w:hAnsiTheme="minorHAnsi" w:cstheme="minorHAnsi"/>
        </w:rPr>
        <w:t xml:space="preserve"> A</w:t>
      </w:r>
      <w:r w:rsidR="00EA2B07" w:rsidRPr="00E14ADE">
        <w:rPr>
          <w:rFonts w:asciiTheme="minorHAnsi" w:hAnsiTheme="minorHAnsi" w:cstheme="minorHAnsi"/>
        </w:rPr>
        <w:t>.</w:t>
      </w:r>
      <w:r w:rsidRPr="00E14ADE">
        <w:rPr>
          <w:rFonts w:asciiTheme="minorHAnsi" w:hAnsiTheme="minorHAnsi" w:cstheme="minorHAnsi"/>
        </w:rPr>
        <w:t>T</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Kamiguchi</w:t>
      </w:r>
      <w:proofErr w:type="spellEnd"/>
      <w:r w:rsidR="00EA2B07" w:rsidRPr="00E14ADE">
        <w:rPr>
          <w:rFonts w:asciiTheme="minorHAnsi" w:hAnsiTheme="minorHAnsi" w:cstheme="minorHAnsi"/>
        </w:rPr>
        <w:t>,</w:t>
      </w:r>
      <w:r w:rsidRPr="00E14ADE">
        <w:rPr>
          <w:rFonts w:asciiTheme="minorHAnsi" w:hAnsiTheme="minorHAnsi" w:cstheme="minorHAnsi"/>
        </w:rPr>
        <w:t xml:space="preserve"> H</w:t>
      </w:r>
      <w:r w:rsidR="00EA2B07" w:rsidRPr="00E14ADE">
        <w:rPr>
          <w:rFonts w:asciiTheme="minorHAnsi" w:hAnsiTheme="minorHAnsi" w:cstheme="minorHAnsi"/>
        </w:rPr>
        <w:t>.</w:t>
      </w:r>
      <w:r w:rsidRPr="00E14ADE">
        <w:rPr>
          <w:rFonts w:asciiTheme="minorHAnsi" w:hAnsiTheme="minorHAnsi" w:cstheme="minorHAnsi"/>
        </w:rPr>
        <w:t>, Ito</w:t>
      </w:r>
      <w:r w:rsidR="00EA2B07" w:rsidRPr="00E14ADE">
        <w:rPr>
          <w:rFonts w:asciiTheme="minorHAnsi" w:hAnsiTheme="minorHAnsi" w:cstheme="minorHAnsi"/>
        </w:rPr>
        <w:t>,</w:t>
      </w:r>
      <w:r w:rsidRPr="00E14ADE">
        <w:rPr>
          <w:rFonts w:asciiTheme="minorHAnsi" w:hAnsiTheme="minorHAnsi" w:cstheme="minorHAnsi"/>
        </w:rPr>
        <w:t xml:space="preserve"> Y. Spatial gradients of chemotropic factors from immobilized patterns to guide axonal growth and regeneration. </w:t>
      </w:r>
      <w:r w:rsidRPr="00E14ADE">
        <w:rPr>
          <w:rFonts w:asciiTheme="minorHAnsi" w:hAnsiTheme="minorHAnsi" w:cstheme="minorHAnsi"/>
          <w:i/>
        </w:rPr>
        <w:t>Biomaterials.</w:t>
      </w:r>
      <w:r w:rsidR="00EA2B07" w:rsidRPr="00E14ADE">
        <w:rPr>
          <w:rFonts w:asciiTheme="minorHAnsi" w:hAnsiTheme="minorHAnsi" w:cstheme="minorHAnsi"/>
        </w:rPr>
        <w:t xml:space="preserve"> </w:t>
      </w:r>
      <w:r w:rsidRPr="00E14ADE">
        <w:rPr>
          <w:rFonts w:asciiTheme="minorHAnsi" w:hAnsiTheme="minorHAnsi" w:cstheme="minorHAnsi"/>
          <w:b/>
        </w:rPr>
        <w:t>34</w:t>
      </w:r>
      <w:r w:rsidR="00EA2B07" w:rsidRPr="00E14ADE">
        <w:rPr>
          <w:rFonts w:asciiTheme="minorHAnsi" w:hAnsiTheme="minorHAnsi" w:cstheme="minorHAnsi"/>
        </w:rPr>
        <w:t xml:space="preserve"> </w:t>
      </w:r>
      <w:r w:rsidRPr="00E14ADE">
        <w:rPr>
          <w:rFonts w:asciiTheme="minorHAnsi" w:hAnsiTheme="minorHAnsi" w:cstheme="minorHAnsi"/>
        </w:rPr>
        <w:t>(37)</w:t>
      </w:r>
      <w:r w:rsidR="00EA2B07" w:rsidRPr="00E14ADE">
        <w:rPr>
          <w:rFonts w:asciiTheme="minorHAnsi" w:hAnsiTheme="minorHAnsi" w:cstheme="minorHAnsi"/>
        </w:rPr>
        <w:t xml:space="preserve">, </w:t>
      </w:r>
      <w:r w:rsidRPr="00E14ADE">
        <w:rPr>
          <w:rFonts w:asciiTheme="minorHAnsi" w:hAnsiTheme="minorHAnsi" w:cstheme="minorHAnsi"/>
        </w:rPr>
        <w:t>9593-9601</w:t>
      </w:r>
      <w:r w:rsidR="00EA2B07" w:rsidRPr="00E14ADE">
        <w:rPr>
          <w:rFonts w:asciiTheme="minorHAnsi" w:hAnsiTheme="minorHAnsi" w:cstheme="minorHAnsi"/>
        </w:rPr>
        <w:t>,</w:t>
      </w:r>
      <w:r w:rsidRPr="00E14ADE">
        <w:rPr>
          <w:rFonts w:asciiTheme="minorHAnsi" w:hAnsiTheme="minorHAnsi" w:cstheme="minorHAnsi"/>
        </w:rPr>
        <w:t xml:space="preserve"> doi</w:t>
      </w:r>
      <w:proofErr w:type="gramStart"/>
      <w:r w:rsidRPr="00E14ADE">
        <w:rPr>
          <w:rFonts w:asciiTheme="minorHAnsi" w:hAnsiTheme="minorHAnsi" w:cstheme="minorHAnsi"/>
        </w:rPr>
        <w:t>:10.1016</w:t>
      </w:r>
      <w:proofErr w:type="gramEnd"/>
      <w:r w:rsidRPr="00E14ADE">
        <w:rPr>
          <w:rFonts w:asciiTheme="minorHAnsi" w:hAnsiTheme="minorHAnsi" w:cstheme="minorHAnsi"/>
        </w:rPr>
        <w:t>/j.biomaterials.2013.08.019</w:t>
      </w:r>
      <w:r w:rsidR="00EA2B07" w:rsidRPr="00E14ADE">
        <w:rPr>
          <w:rFonts w:asciiTheme="minorHAnsi" w:hAnsiTheme="minorHAnsi" w:cstheme="minorHAnsi"/>
        </w:rPr>
        <w:t xml:space="preserve"> (2013)</w:t>
      </w:r>
      <w:r w:rsidRPr="00E14ADE">
        <w:rPr>
          <w:rFonts w:asciiTheme="minorHAnsi" w:hAnsiTheme="minorHAnsi" w:cstheme="minorHAnsi"/>
        </w:rPr>
        <w:t>.</w:t>
      </w:r>
    </w:p>
    <w:p w14:paraId="138D6699" w14:textId="14D3A105"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8. </w:t>
      </w:r>
      <w:r w:rsidRPr="00E14ADE">
        <w:rPr>
          <w:rFonts w:asciiTheme="minorHAnsi" w:hAnsiTheme="minorHAnsi" w:cstheme="minorHAnsi"/>
        </w:rPr>
        <w:tab/>
        <w:t>Wylie</w:t>
      </w:r>
      <w:r w:rsidR="00EA2B07" w:rsidRPr="00E14ADE">
        <w:rPr>
          <w:rFonts w:asciiTheme="minorHAnsi" w:hAnsiTheme="minorHAnsi" w:cstheme="minorHAnsi"/>
        </w:rPr>
        <w:t>,</w:t>
      </w:r>
      <w:r w:rsidRPr="00E14ADE">
        <w:rPr>
          <w:rFonts w:asciiTheme="minorHAnsi" w:hAnsiTheme="minorHAnsi" w:cstheme="minorHAnsi"/>
        </w:rPr>
        <w:t xml:space="preserve"> R</w:t>
      </w:r>
      <w:r w:rsidR="00EA2B07" w:rsidRPr="00E14ADE">
        <w:rPr>
          <w:rFonts w:asciiTheme="minorHAnsi" w:hAnsiTheme="minorHAnsi" w:cstheme="minorHAnsi"/>
        </w:rPr>
        <w:t>.</w:t>
      </w:r>
      <w:r w:rsidRPr="00E14ADE">
        <w:rPr>
          <w:rFonts w:asciiTheme="minorHAnsi" w:hAnsiTheme="minorHAnsi" w:cstheme="minorHAnsi"/>
        </w:rPr>
        <w:t>G</w:t>
      </w:r>
      <w:r w:rsidR="00EA2B07" w:rsidRPr="00E14ADE">
        <w:rPr>
          <w:rFonts w:asciiTheme="minorHAnsi" w:hAnsiTheme="minorHAnsi" w:cstheme="minorHAnsi"/>
        </w:rPr>
        <w:t>.</w:t>
      </w:r>
      <w:r w:rsidRPr="00E14ADE">
        <w:rPr>
          <w:rFonts w:asciiTheme="minorHAnsi" w:hAnsiTheme="minorHAnsi" w:cstheme="minorHAnsi"/>
        </w:rPr>
        <w:t>, Ahsan</w:t>
      </w:r>
      <w:r w:rsidR="00EA2B07" w:rsidRPr="00E14ADE">
        <w:rPr>
          <w:rFonts w:asciiTheme="minorHAnsi" w:hAnsiTheme="minorHAnsi" w:cstheme="minorHAnsi"/>
        </w:rPr>
        <w:t>,</w:t>
      </w:r>
      <w:r w:rsidRPr="00E14ADE">
        <w:rPr>
          <w:rFonts w:asciiTheme="minorHAnsi" w:hAnsiTheme="minorHAnsi" w:cstheme="minorHAnsi"/>
        </w:rPr>
        <w:t xml:space="preserve"> S</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Aizawa</w:t>
      </w:r>
      <w:proofErr w:type="spellEnd"/>
      <w:r w:rsidR="00EA2B07" w:rsidRPr="00E14ADE">
        <w:rPr>
          <w:rFonts w:asciiTheme="minorHAnsi" w:hAnsiTheme="minorHAnsi" w:cstheme="minorHAnsi"/>
        </w:rPr>
        <w:t>,</w:t>
      </w:r>
      <w:r w:rsidRPr="00E14ADE">
        <w:rPr>
          <w:rFonts w:asciiTheme="minorHAnsi" w:hAnsiTheme="minorHAnsi" w:cstheme="minorHAnsi"/>
        </w:rPr>
        <w:t xml:space="preserve"> Y</w:t>
      </w:r>
      <w:r w:rsidR="00EA2B07" w:rsidRPr="00E14ADE">
        <w:rPr>
          <w:rFonts w:asciiTheme="minorHAnsi" w:hAnsiTheme="minorHAnsi" w:cstheme="minorHAnsi"/>
        </w:rPr>
        <w:t>.</w:t>
      </w:r>
      <w:r w:rsidRPr="00E14ADE">
        <w:rPr>
          <w:rFonts w:asciiTheme="minorHAnsi" w:hAnsiTheme="minorHAnsi" w:cstheme="minorHAnsi"/>
        </w:rPr>
        <w:t>, Maxwell</w:t>
      </w:r>
      <w:r w:rsidR="00EA2B07" w:rsidRPr="00E14ADE">
        <w:rPr>
          <w:rFonts w:asciiTheme="minorHAnsi" w:hAnsiTheme="minorHAnsi" w:cstheme="minorHAnsi"/>
        </w:rPr>
        <w:t>,</w:t>
      </w:r>
      <w:r w:rsidRPr="00E14ADE">
        <w:rPr>
          <w:rFonts w:asciiTheme="minorHAnsi" w:hAnsiTheme="minorHAnsi" w:cstheme="minorHAnsi"/>
        </w:rPr>
        <w:t xml:space="preserve"> K</w:t>
      </w:r>
      <w:r w:rsidR="00EA2B07" w:rsidRPr="00E14ADE">
        <w:rPr>
          <w:rFonts w:asciiTheme="minorHAnsi" w:hAnsiTheme="minorHAnsi" w:cstheme="minorHAnsi"/>
        </w:rPr>
        <w:t>.</w:t>
      </w:r>
      <w:r w:rsidRPr="00E14ADE">
        <w:rPr>
          <w:rFonts w:asciiTheme="minorHAnsi" w:hAnsiTheme="minorHAnsi" w:cstheme="minorHAnsi"/>
        </w:rPr>
        <w:t>L</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Morshead</w:t>
      </w:r>
      <w:proofErr w:type="spellEnd"/>
      <w:r w:rsidR="00EA2B07" w:rsidRPr="00E14ADE">
        <w:rPr>
          <w:rFonts w:asciiTheme="minorHAnsi" w:hAnsiTheme="minorHAnsi" w:cstheme="minorHAnsi"/>
        </w:rPr>
        <w:t>,</w:t>
      </w:r>
      <w:r w:rsidRPr="00E14ADE">
        <w:rPr>
          <w:rFonts w:asciiTheme="minorHAnsi" w:hAnsiTheme="minorHAnsi" w:cstheme="minorHAnsi"/>
        </w:rPr>
        <w:t xml:space="preserve"> C</w:t>
      </w:r>
      <w:r w:rsidR="00EA2B07" w:rsidRPr="00E14ADE">
        <w:rPr>
          <w:rFonts w:asciiTheme="minorHAnsi" w:hAnsiTheme="minorHAnsi" w:cstheme="minorHAnsi"/>
        </w:rPr>
        <w:t>.</w:t>
      </w:r>
      <w:r w:rsidRPr="00E14ADE">
        <w:rPr>
          <w:rFonts w:asciiTheme="minorHAnsi" w:hAnsiTheme="minorHAnsi" w:cstheme="minorHAnsi"/>
        </w:rPr>
        <w:t>M</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Shoichet</w:t>
      </w:r>
      <w:proofErr w:type="spellEnd"/>
      <w:r w:rsidR="00EA2B07" w:rsidRPr="00E14ADE">
        <w:rPr>
          <w:rFonts w:asciiTheme="minorHAnsi" w:hAnsiTheme="minorHAnsi" w:cstheme="minorHAnsi"/>
        </w:rPr>
        <w:t>,</w:t>
      </w:r>
      <w:r w:rsidRPr="00E14ADE">
        <w:rPr>
          <w:rFonts w:asciiTheme="minorHAnsi" w:hAnsiTheme="minorHAnsi" w:cstheme="minorHAnsi"/>
        </w:rPr>
        <w:t xml:space="preserve"> M</w:t>
      </w:r>
      <w:r w:rsidR="00EA2B07" w:rsidRPr="00E14ADE">
        <w:rPr>
          <w:rFonts w:asciiTheme="minorHAnsi" w:hAnsiTheme="minorHAnsi" w:cstheme="minorHAnsi"/>
        </w:rPr>
        <w:t>.</w:t>
      </w:r>
      <w:r w:rsidRPr="00E14ADE">
        <w:rPr>
          <w:rFonts w:asciiTheme="minorHAnsi" w:hAnsiTheme="minorHAnsi" w:cstheme="minorHAnsi"/>
        </w:rPr>
        <w:t>S. Spatially controlled simultaneous patterning of multiple growth factors in three-dimensi</w:t>
      </w:r>
      <w:r w:rsidR="00EA2B07" w:rsidRPr="00E14ADE">
        <w:rPr>
          <w:rFonts w:asciiTheme="minorHAnsi" w:hAnsiTheme="minorHAnsi" w:cstheme="minorHAnsi"/>
        </w:rPr>
        <w:t xml:space="preserve">onal hydrogels. </w:t>
      </w:r>
      <w:r w:rsidR="00EA2B07" w:rsidRPr="00E14ADE">
        <w:rPr>
          <w:rFonts w:asciiTheme="minorHAnsi" w:hAnsiTheme="minorHAnsi" w:cstheme="minorHAnsi"/>
          <w:i/>
        </w:rPr>
        <w:t>Nat Mater.</w:t>
      </w:r>
      <w:r w:rsidR="00EA2B07" w:rsidRPr="00E14ADE">
        <w:rPr>
          <w:rFonts w:asciiTheme="minorHAnsi" w:hAnsiTheme="minorHAnsi" w:cstheme="minorHAnsi"/>
        </w:rPr>
        <w:t xml:space="preserve"> </w:t>
      </w:r>
      <w:r w:rsidR="00EA2B07" w:rsidRPr="00E14ADE">
        <w:rPr>
          <w:rFonts w:asciiTheme="minorHAnsi" w:hAnsiTheme="minorHAnsi" w:cstheme="minorHAnsi"/>
          <w:b/>
        </w:rPr>
        <w:t>10</w:t>
      </w:r>
      <w:r w:rsidR="00EA2B07" w:rsidRPr="00E14ADE">
        <w:rPr>
          <w:rFonts w:asciiTheme="minorHAnsi" w:hAnsiTheme="minorHAnsi" w:cstheme="minorHAnsi"/>
        </w:rPr>
        <w:t xml:space="preserve"> (10), 799-806, </w:t>
      </w:r>
      <w:r w:rsidRPr="00E14ADE">
        <w:rPr>
          <w:rFonts w:asciiTheme="minorHAnsi" w:hAnsiTheme="minorHAnsi" w:cstheme="minorHAnsi"/>
        </w:rPr>
        <w:t>doi:10.1038/nmat3101</w:t>
      </w:r>
      <w:r w:rsidR="00EA2B07" w:rsidRPr="00E14ADE">
        <w:rPr>
          <w:rFonts w:asciiTheme="minorHAnsi" w:hAnsiTheme="minorHAnsi" w:cstheme="minorHAnsi"/>
        </w:rPr>
        <w:t xml:space="preserve"> (2011)</w:t>
      </w:r>
      <w:r w:rsidRPr="00E14ADE">
        <w:rPr>
          <w:rFonts w:asciiTheme="minorHAnsi" w:hAnsiTheme="minorHAnsi" w:cstheme="minorHAnsi"/>
        </w:rPr>
        <w:t>.</w:t>
      </w:r>
    </w:p>
    <w:p w14:paraId="32A5BAE6" w14:textId="4F8A6D55"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9. </w:t>
      </w:r>
      <w:r w:rsidRPr="00E14ADE">
        <w:rPr>
          <w:rFonts w:asciiTheme="minorHAnsi" w:hAnsiTheme="minorHAnsi" w:cstheme="minorHAnsi"/>
        </w:rPr>
        <w:tab/>
        <w:t>Tibbitt</w:t>
      </w:r>
      <w:r w:rsidR="00EA2B07" w:rsidRPr="00E14ADE">
        <w:rPr>
          <w:rFonts w:asciiTheme="minorHAnsi" w:hAnsiTheme="minorHAnsi" w:cstheme="minorHAnsi"/>
        </w:rPr>
        <w:t>,</w:t>
      </w:r>
      <w:r w:rsidRPr="00E14ADE">
        <w:rPr>
          <w:rFonts w:asciiTheme="minorHAnsi" w:hAnsiTheme="minorHAnsi" w:cstheme="minorHAnsi"/>
        </w:rPr>
        <w:t xml:space="preserve"> M</w:t>
      </w:r>
      <w:r w:rsidR="00EA2B07" w:rsidRPr="00E14ADE">
        <w:rPr>
          <w:rFonts w:asciiTheme="minorHAnsi" w:hAnsiTheme="minorHAnsi" w:cstheme="minorHAnsi"/>
        </w:rPr>
        <w:t>.</w:t>
      </w:r>
      <w:r w:rsidRPr="00E14ADE">
        <w:rPr>
          <w:rFonts w:asciiTheme="minorHAnsi" w:hAnsiTheme="minorHAnsi" w:cstheme="minorHAnsi"/>
        </w:rPr>
        <w:t>W</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Anseth</w:t>
      </w:r>
      <w:proofErr w:type="spellEnd"/>
      <w:r w:rsidR="00EA2B07" w:rsidRPr="00E14ADE">
        <w:rPr>
          <w:rFonts w:asciiTheme="minorHAnsi" w:hAnsiTheme="minorHAnsi" w:cstheme="minorHAnsi"/>
        </w:rPr>
        <w:t>,</w:t>
      </w:r>
      <w:r w:rsidRPr="00E14ADE">
        <w:rPr>
          <w:rFonts w:asciiTheme="minorHAnsi" w:hAnsiTheme="minorHAnsi" w:cstheme="minorHAnsi"/>
        </w:rPr>
        <w:t xml:space="preserve"> K</w:t>
      </w:r>
      <w:r w:rsidR="00EA2B07" w:rsidRPr="00E14ADE">
        <w:rPr>
          <w:rFonts w:asciiTheme="minorHAnsi" w:hAnsiTheme="minorHAnsi" w:cstheme="minorHAnsi"/>
        </w:rPr>
        <w:t>.</w:t>
      </w:r>
      <w:r w:rsidRPr="00E14ADE">
        <w:rPr>
          <w:rFonts w:asciiTheme="minorHAnsi" w:hAnsiTheme="minorHAnsi" w:cstheme="minorHAnsi"/>
        </w:rPr>
        <w:t xml:space="preserve">S. Hydrogels as extracellular matrix mimics for 3D cell culture. </w:t>
      </w:r>
      <w:proofErr w:type="spellStart"/>
      <w:r w:rsidRPr="00E14ADE">
        <w:rPr>
          <w:rFonts w:asciiTheme="minorHAnsi" w:hAnsiTheme="minorHAnsi" w:cstheme="minorHAnsi"/>
          <w:i/>
        </w:rPr>
        <w:t>Biotechnol</w:t>
      </w:r>
      <w:proofErr w:type="spellEnd"/>
      <w:r w:rsidRPr="00E14ADE">
        <w:rPr>
          <w:rFonts w:asciiTheme="minorHAnsi" w:hAnsiTheme="minorHAnsi" w:cstheme="minorHAnsi"/>
          <w:i/>
        </w:rPr>
        <w:t xml:space="preserve"> </w:t>
      </w:r>
      <w:proofErr w:type="spellStart"/>
      <w:r w:rsidRPr="00E14ADE">
        <w:rPr>
          <w:rFonts w:asciiTheme="minorHAnsi" w:hAnsiTheme="minorHAnsi" w:cstheme="minorHAnsi"/>
          <w:i/>
        </w:rPr>
        <w:t>Bioeng</w:t>
      </w:r>
      <w:proofErr w:type="spellEnd"/>
      <w:r w:rsidRPr="00E14ADE">
        <w:rPr>
          <w:rFonts w:asciiTheme="minorHAnsi" w:hAnsiTheme="minorHAnsi" w:cstheme="minorHAnsi"/>
          <w:i/>
        </w:rPr>
        <w:t>.</w:t>
      </w:r>
      <w:r w:rsidR="00EA2B07" w:rsidRPr="00E14ADE">
        <w:rPr>
          <w:rFonts w:asciiTheme="minorHAnsi" w:hAnsiTheme="minorHAnsi" w:cstheme="minorHAnsi"/>
          <w:i/>
        </w:rPr>
        <w:t xml:space="preserve"> </w:t>
      </w:r>
      <w:r w:rsidR="00EA2B07" w:rsidRPr="00E14ADE">
        <w:rPr>
          <w:rFonts w:asciiTheme="minorHAnsi" w:hAnsiTheme="minorHAnsi" w:cstheme="minorHAnsi"/>
          <w:b/>
        </w:rPr>
        <w:t>1</w:t>
      </w:r>
      <w:r w:rsidRPr="00E14ADE">
        <w:rPr>
          <w:rFonts w:asciiTheme="minorHAnsi" w:hAnsiTheme="minorHAnsi" w:cstheme="minorHAnsi"/>
          <w:b/>
        </w:rPr>
        <w:t>03</w:t>
      </w:r>
      <w:r w:rsidR="00EA2B07" w:rsidRPr="00E14ADE">
        <w:rPr>
          <w:rFonts w:asciiTheme="minorHAnsi" w:hAnsiTheme="minorHAnsi" w:cstheme="minorHAnsi"/>
          <w:b/>
        </w:rPr>
        <w:t xml:space="preserve"> </w:t>
      </w:r>
      <w:r w:rsidRPr="00E14ADE">
        <w:rPr>
          <w:rFonts w:asciiTheme="minorHAnsi" w:hAnsiTheme="minorHAnsi" w:cstheme="minorHAnsi"/>
        </w:rPr>
        <w:t>(4)</w:t>
      </w:r>
      <w:r w:rsidR="00EA2B07" w:rsidRPr="00E14ADE">
        <w:rPr>
          <w:rFonts w:asciiTheme="minorHAnsi" w:hAnsiTheme="minorHAnsi" w:cstheme="minorHAnsi"/>
        </w:rPr>
        <w:t>, 655-663,</w:t>
      </w:r>
      <w:r w:rsidRPr="00E14ADE">
        <w:rPr>
          <w:rFonts w:asciiTheme="minorHAnsi" w:hAnsiTheme="minorHAnsi" w:cstheme="minorHAnsi"/>
        </w:rPr>
        <w:t xml:space="preserve"> doi:10.1002/bit.22361</w:t>
      </w:r>
      <w:r w:rsidR="00EA2B07" w:rsidRPr="00E14ADE">
        <w:rPr>
          <w:rFonts w:asciiTheme="minorHAnsi" w:hAnsiTheme="minorHAnsi" w:cstheme="minorHAnsi"/>
        </w:rPr>
        <w:t xml:space="preserve"> (2009)</w:t>
      </w:r>
      <w:r w:rsidRPr="00E14ADE">
        <w:rPr>
          <w:rFonts w:asciiTheme="minorHAnsi" w:hAnsiTheme="minorHAnsi" w:cstheme="minorHAnsi"/>
        </w:rPr>
        <w:t>.</w:t>
      </w:r>
    </w:p>
    <w:p w14:paraId="1AFFCFB1" w14:textId="26D5F866" w:rsidR="00F64E7E" w:rsidRPr="00E14ADE" w:rsidRDefault="00F64E7E" w:rsidP="00E14ADE">
      <w:pPr>
        <w:jc w:val="both"/>
        <w:rPr>
          <w:rFonts w:asciiTheme="minorHAnsi" w:hAnsiTheme="minorHAnsi" w:cstheme="minorHAnsi"/>
        </w:rPr>
      </w:pPr>
      <w:r w:rsidRPr="00E14ADE">
        <w:rPr>
          <w:rFonts w:asciiTheme="minorHAnsi" w:hAnsiTheme="minorHAnsi" w:cstheme="minorHAnsi"/>
        </w:rPr>
        <w:lastRenderedPageBreak/>
        <w:t xml:space="preserve">10. </w:t>
      </w:r>
      <w:r w:rsidRPr="00E14ADE">
        <w:rPr>
          <w:rFonts w:asciiTheme="minorHAnsi" w:hAnsiTheme="minorHAnsi" w:cstheme="minorHAnsi"/>
        </w:rPr>
        <w:tab/>
      </w:r>
      <w:proofErr w:type="spellStart"/>
      <w:r w:rsidRPr="00E14ADE">
        <w:rPr>
          <w:rFonts w:asciiTheme="minorHAnsi" w:hAnsiTheme="minorHAnsi" w:cstheme="minorHAnsi"/>
        </w:rPr>
        <w:t>Lutolf</w:t>
      </w:r>
      <w:proofErr w:type="spellEnd"/>
      <w:r w:rsidR="00EA2B07" w:rsidRPr="00E14ADE">
        <w:rPr>
          <w:rFonts w:asciiTheme="minorHAnsi" w:hAnsiTheme="minorHAnsi" w:cstheme="minorHAnsi"/>
        </w:rPr>
        <w:t>,</w:t>
      </w:r>
      <w:r w:rsidRPr="00E14ADE">
        <w:rPr>
          <w:rFonts w:asciiTheme="minorHAnsi" w:hAnsiTheme="minorHAnsi" w:cstheme="minorHAnsi"/>
        </w:rPr>
        <w:t xml:space="preserve"> M</w:t>
      </w:r>
      <w:r w:rsidR="00EA2B07" w:rsidRPr="00E14ADE">
        <w:rPr>
          <w:rFonts w:asciiTheme="minorHAnsi" w:hAnsiTheme="minorHAnsi" w:cstheme="minorHAnsi"/>
        </w:rPr>
        <w:t>.</w:t>
      </w:r>
      <w:r w:rsidRPr="00E14ADE">
        <w:rPr>
          <w:rFonts w:asciiTheme="minorHAnsi" w:hAnsiTheme="minorHAnsi" w:cstheme="minorHAnsi"/>
        </w:rPr>
        <w:t>P</w:t>
      </w:r>
      <w:r w:rsidR="00EA2B07" w:rsidRPr="00E14ADE">
        <w:rPr>
          <w:rFonts w:asciiTheme="minorHAnsi" w:hAnsiTheme="minorHAnsi" w:cstheme="minorHAnsi"/>
        </w:rPr>
        <w:t>.</w:t>
      </w:r>
      <w:r w:rsidRPr="00E14ADE">
        <w:rPr>
          <w:rFonts w:asciiTheme="minorHAnsi" w:hAnsiTheme="minorHAnsi" w:cstheme="minorHAnsi"/>
        </w:rPr>
        <w:t>, Hubbell</w:t>
      </w:r>
      <w:r w:rsidR="00EA2B07" w:rsidRPr="00E14ADE">
        <w:rPr>
          <w:rFonts w:asciiTheme="minorHAnsi" w:hAnsiTheme="minorHAnsi" w:cstheme="minorHAnsi"/>
        </w:rPr>
        <w:t>,</w:t>
      </w:r>
      <w:r w:rsidRPr="00E14ADE">
        <w:rPr>
          <w:rFonts w:asciiTheme="minorHAnsi" w:hAnsiTheme="minorHAnsi" w:cstheme="minorHAnsi"/>
        </w:rPr>
        <w:t xml:space="preserve"> J</w:t>
      </w:r>
      <w:r w:rsidR="00EA2B07" w:rsidRPr="00E14ADE">
        <w:rPr>
          <w:rFonts w:asciiTheme="minorHAnsi" w:hAnsiTheme="minorHAnsi" w:cstheme="minorHAnsi"/>
        </w:rPr>
        <w:t>.A.</w:t>
      </w:r>
      <w:r w:rsidRPr="00E14ADE">
        <w:rPr>
          <w:rFonts w:asciiTheme="minorHAnsi" w:hAnsiTheme="minorHAnsi" w:cstheme="minorHAnsi"/>
        </w:rPr>
        <w:t xml:space="preserve"> Synthetic biomaterials as instructive extracellular microenvironments for morphogenesis in tissue engineering. </w:t>
      </w:r>
      <w:r w:rsidRPr="00E14ADE">
        <w:rPr>
          <w:rFonts w:asciiTheme="minorHAnsi" w:hAnsiTheme="minorHAnsi" w:cstheme="minorHAnsi"/>
          <w:i/>
        </w:rPr>
        <w:t xml:space="preserve">Nat </w:t>
      </w:r>
      <w:proofErr w:type="spellStart"/>
      <w:r w:rsidRPr="00E14ADE">
        <w:rPr>
          <w:rFonts w:asciiTheme="minorHAnsi" w:hAnsiTheme="minorHAnsi" w:cstheme="minorHAnsi"/>
          <w:i/>
        </w:rPr>
        <w:t>Biotechnol</w:t>
      </w:r>
      <w:proofErr w:type="spellEnd"/>
      <w:r w:rsidR="00EA2B07" w:rsidRPr="00E14ADE">
        <w:rPr>
          <w:rFonts w:asciiTheme="minorHAnsi" w:hAnsiTheme="minorHAnsi" w:cstheme="minorHAnsi"/>
        </w:rPr>
        <w:t xml:space="preserve">. </w:t>
      </w:r>
      <w:r w:rsidRPr="00E14ADE">
        <w:rPr>
          <w:rFonts w:asciiTheme="minorHAnsi" w:hAnsiTheme="minorHAnsi" w:cstheme="minorHAnsi"/>
          <w:b/>
        </w:rPr>
        <w:t>23</w:t>
      </w:r>
      <w:r w:rsidR="00EA2B07" w:rsidRPr="00E14ADE">
        <w:rPr>
          <w:rFonts w:asciiTheme="minorHAnsi" w:hAnsiTheme="minorHAnsi" w:cstheme="minorHAnsi"/>
        </w:rPr>
        <w:t xml:space="preserve"> (1), </w:t>
      </w:r>
      <w:r w:rsidRPr="00E14ADE">
        <w:rPr>
          <w:rFonts w:asciiTheme="minorHAnsi" w:hAnsiTheme="minorHAnsi" w:cstheme="minorHAnsi"/>
        </w:rPr>
        <w:t>47-55</w:t>
      </w:r>
      <w:r w:rsidR="00EA2B07" w:rsidRPr="00E14ADE">
        <w:rPr>
          <w:rFonts w:asciiTheme="minorHAnsi" w:hAnsiTheme="minorHAnsi" w:cstheme="minorHAnsi"/>
        </w:rPr>
        <w:t>,</w:t>
      </w:r>
      <w:r w:rsidRPr="00E14ADE">
        <w:rPr>
          <w:rFonts w:asciiTheme="minorHAnsi" w:hAnsiTheme="minorHAnsi" w:cstheme="minorHAnsi"/>
        </w:rPr>
        <w:t xml:space="preserve"> doi:10.1038/nbt1055</w:t>
      </w:r>
      <w:r w:rsidR="00EA2B07" w:rsidRPr="00E14ADE">
        <w:rPr>
          <w:rFonts w:asciiTheme="minorHAnsi" w:hAnsiTheme="minorHAnsi" w:cstheme="minorHAnsi"/>
        </w:rPr>
        <w:t xml:space="preserve"> (2005)</w:t>
      </w:r>
      <w:r w:rsidRPr="00E14ADE">
        <w:rPr>
          <w:rFonts w:asciiTheme="minorHAnsi" w:hAnsiTheme="minorHAnsi" w:cstheme="minorHAnsi"/>
        </w:rPr>
        <w:t>.</w:t>
      </w:r>
    </w:p>
    <w:p w14:paraId="62CF6D60" w14:textId="1219D486"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11. </w:t>
      </w:r>
      <w:r w:rsidRPr="00E14ADE">
        <w:rPr>
          <w:rFonts w:asciiTheme="minorHAnsi" w:hAnsiTheme="minorHAnsi" w:cstheme="minorHAnsi"/>
        </w:rPr>
        <w:tab/>
      </w:r>
      <w:proofErr w:type="spellStart"/>
      <w:r w:rsidRPr="00E14ADE">
        <w:rPr>
          <w:rFonts w:asciiTheme="minorHAnsi" w:hAnsiTheme="minorHAnsi" w:cstheme="minorHAnsi"/>
        </w:rPr>
        <w:t>Saik</w:t>
      </w:r>
      <w:proofErr w:type="spellEnd"/>
      <w:r w:rsidR="00EA2B07" w:rsidRPr="00E14ADE">
        <w:rPr>
          <w:rFonts w:asciiTheme="minorHAnsi" w:hAnsiTheme="minorHAnsi" w:cstheme="minorHAnsi"/>
        </w:rPr>
        <w:t>,</w:t>
      </w:r>
      <w:r w:rsidRPr="00E14ADE">
        <w:rPr>
          <w:rFonts w:asciiTheme="minorHAnsi" w:hAnsiTheme="minorHAnsi" w:cstheme="minorHAnsi"/>
        </w:rPr>
        <w:t xml:space="preserve"> J</w:t>
      </w:r>
      <w:r w:rsidR="00EA2B07" w:rsidRPr="00E14ADE">
        <w:rPr>
          <w:rFonts w:asciiTheme="minorHAnsi" w:hAnsiTheme="minorHAnsi" w:cstheme="minorHAnsi"/>
        </w:rPr>
        <w:t>.</w:t>
      </w:r>
      <w:r w:rsidRPr="00E14ADE">
        <w:rPr>
          <w:rFonts w:asciiTheme="minorHAnsi" w:hAnsiTheme="minorHAnsi" w:cstheme="minorHAnsi"/>
        </w:rPr>
        <w:t>E</w:t>
      </w:r>
      <w:r w:rsidR="00EA2B07" w:rsidRPr="00E14ADE">
        <w:rPr>
          <w:rFonts w:asciiTheme="minorHAnsi" w:hAnsiTheme="minorHAnsi" w:cstheme="minorHAnsi"/>
        </w:rPr>
        <w:t>.</w:t>
      </w:r>
      <w:r w:rsidRPr="00E14ADE">
        <w:rPr>
          <w:rFonts w:asciiTheme="minorHAnsi" w:hAnsiTheme="minorHAnsi" w:cstheme="minorHAnsi"/>
        </w:rPr>
        <w:t>, Gould</w:t>
      </w:r>
      <w:r w:rsidR="00EA2B07" w:rsidRPr="00E14ADE">
        <w:rPr>
          <w:rFonts w:asciiTheme="minorHAnsi" w:hAnsiTheme="minorHAnsi" w:cstheme="minorHAnsi"/>
        </w:rPr>
        <w:t>,</w:t>
      </w:r>
      <w:r w:rsidRPr="00E14ADE">
        <w:rPr>
          <w:rFonts w:asciiTheme="minorHAnsi" w:hAnsiTheme="minorHAnsi" w:cstheme="minorHAnsi"/>
        </w:rPr>
        <w:t xml:space="preserve"> D</w:t>
      </w:r>
      <w:r w:rsidR="00EA2B07" w:rsidRPr="00E14ADE">
        <w:rPr>
          <w:rFonts w:asciiTheme="minorHAnsi" w:hAnsiTheme="minorHAnsi" w:cstheme="minorHAnsi"/>
        </w:rPr>
        <w:t>.</w:t>
      </w:r>
      <w:r w:rsidRPr="00E14ADE">
        <w:rPr>
          <w:rFonts w:asciiTheme="minorHAnsi" w:hAnsiTheme="minorHAnsi" w:cstheme="minorHAnsi"/>
        </w:rPr>
        <w:t>J</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Keswani</w:t>
      </w:r>
      <w:proofErr w:type="spellEnd"/>
      <w:r w:rsidR="00EA2B07" w:rsidRPr="00E14ADE">
        <w:rPr>
          <w:rFonts w:asciiTheme="minorHAnsi" w:hAnsiTheme="minorHAnsi" w:cstheme="minorHAnsi"/>
        </w:rPr>
        <w:t>,</w:t>
      </w:r>
      <w:r w:rsidRPr="00E14ADE">
        <w:rPr>
          <w:rFonts w:asciiTheme="minorHAnsi" w:hAnsiTheme="minorHAnsi" w:cstheme="minorHAnsi"/>
        </w:rPr>
        <w:t xml:space="preserve"> A</w:t>
      </w:r>
      <w:r w:rsidR="00EA2B07" w:rsidRPr="00E14ADE">
        <w:rPr>
          <w:rFonts w:asciiTheme="minorHAnsi" w:hAnsiTheme="minorHAnsi" w:cstheme="minorHAnsi"/>
        </w:rPr>
        <w:t>.</w:t>
      </w:r>
      <w:r w:rsidRPr="00E14ADE">
        <w:rPr>
          <w:rFonts w:asciiTheme="minorHAnsi" w:hAnsiTheme="minorHAnsi" w:cstheme="minorHAnsi"/>
        </w:rPr>
        <w:t>H</w:t>
      </w:r>
      <w:r w:rsidR="00EA2B07" w:rsidRPr="00E14ADE">
        <w:rPr>
          <w:rFonts w:asciiTheme="minorHAnsi" w:hAnsiTheme="minorHAnsi" w:cstheme="minorHAnsi"/>
        </w:rPr>
        <w:t>.</w:t>
      </w:r>
      <w:r w:rsidRPr="00E14ADE">
        <w:rPr>
          <w:rFonts w:asciiTheme="minorHAnsi" w:hAnsiTheme="minorHAnsi" w:cstheme="minorHAnsi"/>
        </w:rPr>
        <w:t>, Dickinson</w:t>
      </w:r>
      <w:r w:rsidR="00EA2B07" w:rsidRPr="00E14ADE">
        <w:rPr>
          <w:rFonts w:asciiTheme="minorHAnsi" w:hAnsiTheme="minorHAnsi" w:cstheme="minorHAnsi"/>
        </w:rPr>
        <w:t>,</w:t>
      </w:r>
      <w:r w:rsidRPr="00E14ADE">
        <w:rPr>
          <w:rFonts w:asciiTheme="minorHAnsi" w:hAnsiTheme="minorHAnsi" w:cstheme="minorHAnsi"/>
        </w:rPr>
        <w:t xml:space="preserve"> M</w:t>
      </w:r>
      <w:r w:rsidR="00EA2B07" w:rsidRPr="00E14ADE">
        <w:rPr>
          <w:rFonts w:asciiTheme="minorHAnsi" w:hAnsiTheme="minorHAnsi" w:cstheme="minorHAnsi"/>
        </w:rPr>
        <w:t>.</w:t>
      </w:r>
      <w:r w:rsidRPr="00E14ADE">
        <w:rPr>
          <w:rFonts w:asciiTheme="minorHAnsi" w:hAnsiTheme="minorHAnsi" w:cstheme="minorHAnsi"/>
        </w:rPr>
        <w:t>E</w:t>
      </w:r>
      <w:r w:rsidR="00EA2B07" w:rsidRPr="00E14ADE">
        <w:rPr>
          <w:rFonts w:asciiTheme="minorHAnsi" w:hAnsiTheme="minorHAnsi" w:cstheme="minorHAnsi"/>
        </w:rPr>
        <w:t>.</w:t>
      </w:r>
      <w:r w:rsidRPr="00E14ADE">
        <w:rPr>
          <w:rFonts w:asciiTheme="minorHAnsi" w:hAnsiTheme="minorHAnsi" w:cstheme="minorHAnsi"/>
        </w:rPr>
        <w:t>, West</w:t>
      </w:r>
      <w:r w:rsidR="00EA2B07" w:rsidRPr="00E14ADE">
        <w:rPr>
          <w:rFonts w:asciiTheme="minorHAnsi" w:hAnsiTheme="minorHAnsi" w:cstheme="minorHAnsi"/>
        </w:rPr>
        <w:t>,</w:t>
      </w:r>
      <w:r w:rsidRPr="00E14ADE">
        <w:rPr>
          <w:rFonts w:asciiTheme="minorHAnsi" w:hAnsiTheme="minorHAnsi" w:cstheme="minorHAnsi"/>
        </w:rPr>
        <w:t xml:space="preserve"> J</w:t>
      </w:r>
      <w:r w:rsidR="00EA2B07" w:rsidRPr="00E14ADE">
        <w:rPr>
          <w:rFonts w:asciiTheme="minorHAnsi" w:hAnsiTheme="minorHAnsi" w:cstheme="minorHAnsi"/>
        </w:rPr>
        <w:t>.</w:t>
      </w:r>
      <w:r w:rsidRPr="00E14ADE">
        <w:rPr>
          <w:rFonts w:asciiTheme="minorHAnsi" w:hAnsiTheme="minorHAnsi" w:cstheme="minorHAnsi"/>
        </w:rPr>
        <w:t>L. Biomimetic hydrogels with immobilized ephrinA1 for therapeutic angiog</w:t>
      </w:r>
      <w:r w:rsidR="00EA2B07" w:rsidRPr="00E14ADE">
        <w:rPr>
          <w:rFonts w:asciiTheme="minorHAnsi" w:hAnsiTheme="minorHAnsi" w:cstheme="minorHAnsi"/>
        </w:rPr>
        <w:t xml:space="preserve">enesis. </w:t>
      </w:r>
      <w:r w:rsidR="00EA2B07" w:rsidRPr="00E14ADE">
        <w:rPr>
          <w:rFonts w:asciiTheme="minorHAnsi" w:hAnsiTheme="minorHAnsi" w:cstheme="minorHAnsi"/>
          <w:i/>
        </w:rPr>
        <w:t>Biomacromolecules</w:t>
      </w:r>
      <w:r w:rsidR="00EA2B07" w:rsidRPr="00E14ADE">
        <w:rPr>
          <w:rFonts w:asciiTheme="minorHAnsi" w:hAnsiTheme="minorHAnsi" w:cstheme="minorHAnsi"/>
        </w:rPr>
        <w:t>.</w:t>
      </w:r>
      <w:r w:rsidR="00EA2B07" w:rsidRPr="00E14ADE">
        <w:rPr>
          <w:rFonts w:asciiTheme="minorHAnsi" w:hAnsiTheme="minorHAnsi" w:cstheme="minorHAnsi"/>
          <w:b/>
        </w:rPr>
        <w:t xml:space="preserve"> </w:t>
      </w:r>
      <w:r w:rsidRPr="00E14ADE">
        <w:rPr>
          <w:rFonts w:asciiTheme="minorHAnsi" w:hAnsiTheme="minorHAnsi" w:cstheme="minorHAnsi"/>
          <w:b/>
        </w:rPr>
        <w:t>12</w:t>
      </w:r>
      <w:r w:rsidR="00EA2B07" w:rsidRPr="00E14ADE">
        <w:rPr>
          <w:rFonts w:asciiTheme="minorHAnsi" w:hAnsiTheme="minorHAnsi" w:cstheme="minorHAnsi"/>
        </w:rPr>
        <w:t xml:space="preserve"> (7), 2715-2722,</w:t>
      </w:r>
      <w:r w:rsidRPr="00E14ADE">
        <w:rPr>
          <w:rFonts w:asciiTheme="minorHAnsi" w:hAnsiTheme="minorHAnsi" w:cstheme="minorHAnsi"/>
        </w:rPr>
        <w:t xml:space="preserve"> doi:10.1021/bm200492h</w:t>
      </w:r>
      <w:r w:rsidR="00EA2B07" w:rsidRPr="00E14ADE">
        <w:rPr>
          <w:rFonts w:asciiTheme="minorHAnsi" w:hAnsiTheme="minorHAnsi" w:cstheme="minorHAnsi"/>
        </w:rPr>
        <w:t xml:space="preserve"> (2011)</w:t>
      </w:r>
      <w:r w:rsidRPr="00E14ADE">
        <w:rPr>
          <w:rFonts w:asciiTheme="minorHAnsi" w:hAnsiTheme="minorHAnsi" w:cstheme="minorHAnsi"/>
        </w:rPr>
        <w:t>.</w:t>
      </w:r>
    </w:p>
    <w:p w14:paraId="4AA3DEEE" w14:textId="25382001"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12. </w:t>
      </w:r>
      <w:r w:rsidRPr="00E14ADE">
        <w:rPr>
          <w:rFonts w:asciiTheme="minorHAnsi" w:hAnsiTheme="minorHAnsi" w:cstheme="minorHAnsi"/>
        </w:rPr>
        <w:tab/>
        <w:t>McCall</w:t>
      </w:r>
      <w:r w:rsidR="00EA2B07" w:rsidRPr="00E14ADE">
        <w:rPr>
          <w:rFonts w:asciiTheme="minorHAnsi" w:hAnsiTheme="minorHAnsi" w:cstheme="minorHAnsi"/>
        </w:rPr>
        <w:t>,</w:t>
      </w:r>
      <w:r w:rsidRPr="00E14ADE">
        <w:rPr>
          <w:rFonts w:asciiTheme="minorHAnsi" w:hAnsiTheme="minorHAnsi" w:cstheme="minorHAnsi"/>
        </w:rPr>
        <w:t xml:space="preserve"> J</w:t>
      </w:r>
      <w:r w:rsidR="00EA2B07" w:rsidRPr="00E14ADE">
        <w:rPr>
          <w:rFonts w:asciiTheme="minorHAnsi" w:hAnsiTheme="minorHAnsi" w:cstheme="minorHAnsi"/>
        </w:rPr>
        <w:t>.</w:t>
      </w:r>
      <w:r w:rsidRPr="00E14ADE">
        <w:rPr>
          <w:rFonts w:asciiTheme="minorHAnsi" w:hAnsiTheme="minorHAnsi" w:cstheme="minorHAnsi"/>
        </w:rPr>
        <w:t>D</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Anseth</w:t>
      </w:r>
      <w:proofErr w:type="spellEnd"/>
      <w:r w:rsidR="00EA2B07" w:rsidRPr="00E14ADE">
        <w:rPr>
          <w:rFonts w:asciiTheme="minorHAnsi" w:hAnsiTheme="minorHAnsi" w:cstheme="minorHAnsi"/>
        </w:rPr>
        <w:t>,</w:t>
      </w:r>
      <w:r w:rsidRPr="00E14ADE">
        <w:rPr>
          <w:rFonts w:asciiTheme="minorHAnsi" w:hAnsiTheme="minorHAnsi" w:cstheme="minorHAnsi"/>
        </w:rPr>
        <w:t xml:space="preserve"> K</w:t>
      </w:r>
      <w:r w:rsidR="00EA2B07" w:rsidRPr="00E14ADE">
        <w:rPr>
          <w:rFonts w:asciiTheme="minorHAnsi" w:hAnsiTheme="minorHAnsi" w:cstheme="minorHAnsi"/>
        </w:rPr>
        <w:t>.</w:t>
      </w:r>
      <w:r w:rsidRPr="00E14ADE">
        <w:rPr>
          <w:rFonts w:asciiTheme="minorHAnsi" w:hAnsiTheme="minorHAnsi" w:cstheme="minorHAnsi"/>
        </w:rPr>
        <w:t xml:space="preserve">S. </w:t>
      </w:r>
      <w:proofErr w:type="spellStart"/>
      <w:r w:rsidRPr="00E14ADE">
        <w:rPr>
          <w:rFonts w:asciiTheme="minorHAnsi" w:hAnsiTheme="minorHAnsi" w:cstheme="minorHAnsi"/>
        </w:rPr>
        <w:t>Thiol-ene</w:t>
      </w:r>
      <w:proofErr w:type="spellEnd"/>
      <w:r w:rsidRPr="00E14ADE">
        <w:rPr>
          <w:rFonts w:asciiTheme="minorHAnsi" w:hAnsiTheme="minorHAnsi" w:cstheme="minorHAnsi"/>
        </w:rPr>
        <w:t xml:space="preserve"> photopolymerizations provide a facile method to encapsulate proteins and maintain their bioactivity. </w:t>
      </w:r>
      <w:r w:rsidR="00EA2B07" w:rsidRPr="00E14ADE">
        <w:rPr>
          <w:rFonts w:asciiTheme="minorHAnsi" w:hAnsiTheme="minorHAnsi" w:cstheme="minorHAnsi"/>
          <w:i/>
        </w:rPr>
        <w:t xml:space="preserve">Biomacromolecules. </w:t>
      </w:r>
      <w:r w:rsidR="00EA2B07" w:rsidRPr="00E14ADE">
        <w:rPr>
          <w:rFonts w:asciiTheme="minorHAnsi" w:hAnsiTheme="minorHAnsi" w:cstheme="minorHAnsi"/>
          <w:b/>
        </w:rPr>
        <w:t xml:space="preserve">13 </w:t>
      </w:r>
      <w:r w:rsidR="00EA2B07" w:rsidRPr="00E14ADE">
        <w:rPr>
          <w:rFonts w:asciiTheme="minorHAnsi" w:hAnsiTheme="minorHAnsi" w:cstheme="minorHAnsi"/>
        </w:rPr>
        <w:t>(8), 2410-2417,</w:t>
      </w:r>
      <w:r w:rsidRPr="00E14ADE">
        <w:rPr>
          <w:rFonts w:asciiTheme="minorHAnsi" w:hAnsiTheme="minorHAnsi" w:cstheme="minorHAnsi"/>
        </w:rPr>
        <w:t xml:space="preserve"> doi:10.1021/bm300671s</w:t>
      </w:r>
      <w:r w:rsidR="00EA2B07" w:rsidRPr="00E14ADE">
        <w:rPr>
          <w:rFonts w:asciiTheme="minorHAnsi" w:hAnsiTheme="minorHAnsi" w:cstheme="minorHAnsi"/>
        </w:rPr>
        <w:t xml:space="preserve"> (2012)</w:t>
      </w:r>
      <w:r w:rsidRPr="00E14ADE">
        <w:rPr>
          <w:rFonts w:asciiTheme="minorHAnsi" w:hAnsiTheme="minorHAnsi" w:cstheme="minorHAnsi"/>
        </w:rPr>
        <w:t>.</w:t>
      </w:r>
    </w:p>
    <w:p w14:paraId="0BAC2F40" w14:textId="43F5D6AF" w:rsidR="00F64E7E" w:rsidRPr="00E14ADE" w:rsidRDefault="00F64E7E" w:rsidP="00E14ADE">
      <w:pPr>
        <w:jc w:val="both"/>
        <w:rPr>
          <w:rFonts w:asciiTheme="minorHAnsi" w:hAnsiTheme="minorHAnsi" w:cstheme="minorHAnsi"/>
        </w:rPr>
      </w:pPr>
      <w:r w:rsidRPr="00E14ADE">
        <w:rPr>
          <w:rFonts w:asciiTheme="minorHAnsi" w:hAnsiTheme="minorHAnsi" w:cstheme="minorHAnsi"/>
        </w:rPr>
        <w:t xml:space="preserve">13. </w:t>
      </w:r>
      <w:r w:rsidRPr="00E14ADE">
        <w:rPr>
          <w:rFonts w:asciiTheme="minorHAnsi" w:hAnsiTheme="minorHAnsi" w:cstheme="minorHAnsi"/>
        </w:rPr>
        <w:tab/>
        <w:t>Fairbanks</w:t>
      </w:r>
      <w:r w:rsidR="00EA2B07" w:rsidRPr="00E14ADE">
        <w:rPr>
          <w:rFonts w:asciiTheme="minorHAnsi" w:hAnsiTheme="minorHAnsi" w:cstheme="minorHAnsi"/>
        </w:rPr>
        <w:t>,</w:t>
      </w:r>
      <w:r w:rsidRPr="00E14ADE">
        <w:rPr>
          <w:rFonts w:asciiTheme="minorHAnsi" w:hAnsiTheme="minorHAnsi" w:cstheme="minorHAnsi"/>
        </w:rPr>
        <w:t xml:space="preserve"> B</w:t>
      </w:r>
      <w:r w:rsidR="00EA2B07" w:rsidRPr="00E14ADE">
        <w:rPr>
          <w:rFonts w:asciiTheme="minorHAnsi" w:hAnsiTheme="minorHAnsi" w:cstheme="minorHAnsi"/>
        </w:rPr>
        <w:t>.</w:t>
      </w:r>
      <w:r w:rsidRPr="00E14ADE">
        <w:rPr>
          <w:rFonts w:asciiTheme="minorHAnsi" w:hAnsiTheme="minorHAnsi" w:cstheme="minorHAnsi"/>
        </w:rPr>
        <w:t>D</w:t>
      </w:r>
      <w:r w:rsidR="00EA2B07" w:rsidRPr="00E14ADE">
        <w:rPr>
          <w:rFonts w:asciiTheme="minorHAnsi" w:hAnsiTheme="minorHAnsi" w:cstheme="minorHAnsi"/>
        </w:rPr>
        <w:t>.</w:t>
      </w:r>
      <w:r w:rsidRPr="00E14ADE">
        <w:rPr>
          <w:rFonts w:asciiTheme="minorHAnsi" w:hAnsiTheme="minorHAnsi" w:cstheme="minorHAnsi"/>
        </w:rPr>
        <w:t>, Schwartz</w:t>
      </w:r>
      <w:r w:rsidR="00EA2B07" w:rsidRPr="00E14ADE">
        <w:rPr>
          <w:rFonts w:asciiTheme="minorHAnsi" w:hAnsiTheme="minorHAnsi" w:cstheme="minorHAnsi"/>
        </w:rPr>
        <w:t>,</w:t>
      </w:r>
      <w:r w:rsidRPr="00E14ADE">
        <w:rPr>
          <w:rFonts w:asciiTheme="minorHAnsi" w:hAnsiTheme="minorHAnsi" w:cstheme="minorHAnsi"/>
        </w:rPr>
        <w:t xml:space="preserve"> M</w:t>
      </w:r>
      <w:r w:rsidR="00EA2B07" w:rsidRPr="00E14ADE">
        <w:rPr>
          <w:rFonts w:asciiTheme="minorHAnsi" w:hAnsiTheme="minorHAnsi" w:cstheme="minorHAnsi"/>
        </w:rPr>
        <w:t>.</w:t>
      </w:r>
      <w:r w:rsidRPr="00E14ADE">
        <w:rPr>
          <w:rFonts w:asciiTheme="minorHAnsi" w:hAnsiTheme="minorHAnsi" w:cstheme="minorHAnsi"/>
        </w:rPr>
        <w:t>P</w:t>
      </w:r>
      <w:r w:rsidR="00EA2B07" w:rsidRPr="00E14ADE">
        <w:rPr>
          <w:rFonts w:asciiTheme="minorHAnsi" w:hAnsiTheme="minorHAnsi" w:cstheme="minorHAnsi"/>
        </w:rPr>
        <w:t>.</w:t>
      </w:r>
      <w:r w:rsidRPr="00E14ADE">
        <w:rPr>
          <w:rFonts w:asciiTheme="minorHAnsi" w:hAnsiTheme="minorHAnsi" w:cstheme="minorHAnsi"/>
        </w:rPr>
        <w:t>, Bowman</w:t>
      </w:r>
      <w:r w:rsidR="00EA2B07" w:rsidRPr="00E14ADE">
        <w:rPr>
          <w:rFonts w:asciiTheme="minorHAnsi" w:hAnsiTheme="minorHAnsi" w:cstheme="minorHAnsi"/>
        </w:rPr>
        <w:t>,</w:t>
      </w:r>
      <w:r w:rsidRPr="00E14ADE">
        <w:rPr>
          <w:rFonts w:asciiTheme="minorHAnsi" w:hAnsiTheme="minorHAnsi" w:cstheme="minorHAnsi"/>
        </w:rPr>
        <w:t xml:space="preserve"> C</w:t>
      </w:r>
      <w:r w:rsidR="00EA2B07" w:rsidRPr="00E14ADE">
        <w:rPr>
          <w:rFonts w:asciiTheme="minorHAnsi" w:hAnsiTheme="minorHAnsi" w:cstheme="minorHAnsi"/>
        </w:rPr>
        <w:t>.</w:t>
      </w:r>
      <w:r w:rsidRPr="00E14ADE">
        <w:rPr>
          <w:rFonts w:asciiTheme="minorHAnsi" w:hAnsiTheme="minorHAnsi" w:cstheme="minorHAnsi"/>
        </w:rPr>
        <w:t>N</w:t>
      </w:r>
      <w:r w:rsidR="00EA2B07" w:rsidRPr="00E14ADE">
        <w:rPr>
          <w:rFonts w:asciiTheme="minorHAnsi" w:hAnsiTheme="minorHAnsi" w:cstheme="minorHAnsi"/>
        </w:rPr>
        <w:t>.</w:t>
      </w:r>
      <w:r w:rsidRPr="00E14ADE">
        <w:rPr>
          <w:rFonts w:asciiTheme="minorHAnsi" w:hAnsiTheme="minorHAnsi" w:cstheme="minorHAnsi"/>
        </w:rPr>
        <w:t xml:space="preserve">, </w:t>
      </w:r>
      <w:proofErr w:type="spellStart"/>
      <w:r w:rsidRPr="00E14ADE">
        <w:rPr>
          <w:rFonts w:asciiTheme="minorHAnsi" w:hAnsiTheme="minorHAnsi" w:cstheme="minorHAnsi"/>
        </w:rPr>
        <w:t>Anseth</w:t>
      </w:r>
      <w:proofErr w:type="spellEnd"/>
      <w:r w:rsidR="00EA2B07" w:rsidRPr="00E14ADE">
        <w:rPr>
          <w:rFonts w:asciiTheme="minorHAnsi" w:hAnsiTheme="minorHAnsi" w:cstheme="minorHAnsi"/>
        </w:rPr>
        <w:t>,</w:t>
      </w:r>
      <w:r w:rsidRPr="00E14ADE">
        <w:rPr>
          <w:rFonts w:asciiTheme="minorHAnsi" w:hAnsiTheme="minorHAnsi" w:cstheme="minorHAnsi"/>
        </w:rPr>
        <w:t xml:space="preserve"> K</w:t>
      </w:r>
      <w:r w:rsidR="00EA2B07" w:rsidRPr="00E14ADE">
        <w:rPr>
          <w:rFonts w:asciiTheme="minorHAnsi" w:hAnsiTheme="minorHAnsi" w:cstheme="minorHAnsi"/>
        </w:rPr>
        <w:t>.</w:t>
      </w:r>
      <w:r w:rsidRPr="00E14ADE">
        <w:rPr>
          <w:rFonts w:asciiTheme="minorHAnsi" w:hAnsiTheme="minorHAnsi" w:cstheme="minorHAnsi"/>
        </w:rPr>
        <w:t xml:space="preserve">S. Photoinitiated polymerization of PEG-diacrylate with lithium phenyl-2,4,6-trimethylbenzoylphosphinate: polymerization rate and cytocompatibility. </w:t>
      </w:r>
      <w:r w:rsidRPr="00E14ADE">
        <w:rPr>
          <w:rFonts w:asciiTheme="minorHAnsi" w:hAnsiTheme="minorHAnsi" w:cstheme="minorHAnsi"/>
          <w:i/>
        </w:rPr>
        <w:t>Biomaterials.</w:t>
      </w:r>
      <w:r w:rsidR="00EA2B07" w:rsidRPr="00E14ADE">
        <w:rPr>
          <w:rFonts w:asciiTheme="minorHAnsi" w:hAnsiTheme="minorHAnsi" w:cstheme="minorHAnsi"/>
        </w:rPr>
        <w:t xml:space="preserve"> </w:t>
      </w:r>
      <w:r w:rsidRPr="00E14ADE">
        <w:rPr>
          <w:rFonts w:asciiTheme="minorHAnsi" w:hAnsiTheme="minorHAnsi" w:cstheme="minorHAnsi"/>
          <w:b/>
        </w:rPr>
        <w:t>29</w:t>
      </w:r>
      <w:r w:rsidR="00EA2B07" w:rsidRPr="00E14ADE">
        <w:rPr>
          <w:rFonts w:asciiTheme="minorHAnsi" w:hAnsiTheme="minorHAnsi" w:cstheme="minorHAnsi"/>
        </w:rPr>
        <w:t xml:space="preserve"> (6), 997-1003,</w:t>
      </w:r>
      <w:r w:rsidRPr="00E14ADE">
        <w:rPr>
          <w:rFonts w:asciiTheme="minorHAnsi" w:hAnsiTheme="minorHAnsi" w:cstheme="minorHAnsi"/>
        </w:rPr>
        <w:t xml:space="preserve"> doi</w:t>
      </w:r>
      <w:proofErr w:type="gramStart"/>
      <w:r w:rsidRPr="00E14ADE">
        <w:rPr>
          <w:rFonts w:asciiTheme="minorHAnsi" w:hAnsiTheme="minorHAnsi" w:cstheme="minorHAnsi"/>
        </w:rPr>
        <w:t>:10.1016</w:t>
      </w:r>
      <w:proofErr w:type="gramEnd"/>
      <w:r w:rsidRPr="00E14ADE">
        <w:rPr>
          <w:rFonts w:asciiTheme="minorHAnsi" w:hAnsiTheme="minorHAnsi" w:cstheme="minorHAnsi"/>
        </w:rPr>
        <w:t>/j.</w:t>
      </w:r>
      <w:r w:rsidR="00EA2B07" w:rsidRPr="00E14ADE">
        <w:rPr>
          <w:rFonts w:asciiTheme="minorHAnsi" w:hAnsiTheme="minorHAnsi" w:cstheme="minorHAnsi"/>
        </w:rPr>
        <w:t>biotechadv.2011.08.021 (2009).</w:t>
      </w:r>
    </w:p>
    <w:p w14:paraId="679D551B" w14:textId="514ACFFC" w:rsidR="00F64E7E" w:rsidRPr="00E14ADE" w:rsidRDefault="00F64E7E" w:rsidP="00E14ADE">
      <w:pPr>
        <w:rPr>
          <w:rFonts w:asciiTheme="minorHAnsi" w:hAnsiTheme="minorHAnsi" w:cstheme="minorHAnsi"/>
        </w:rPr>
      </w:pPr>
      <w:r w:rsidRPr="00E14ADE">
        <w:rPr>
          <w:rFonts w:asciiTheme="minorHAnsi" w:hAnsiTheme="minorHAnsi" w:cstheme="minorHAnsi"/>
        </w:rPr>
        <w:t xml:space="preserve">14. </w:t>
      </w:r>
      <w:r w:rsidRPr="00E14ADE">
        <w:rPr>
          <w:rFonts w:asciiTheme="minorHAnsi" w:hAnsiTheme="minorHAnsi" w:cstheme="minorHAnsi"/>
        </w:rPr>
        <w:tab/>
      </w:r>
      <w:proofErr w:type="spellStart"/>
      <w:r w:rsidRPr="00E14ADE">
        <w:rPr>
          <w:rFonts w:asciiTheme="minorHAnsi" w:hAnsiTheme="minorHAnsi" w:cstheme="minorHAnsi"/>
        </w:rPr>
        <w:t>Zuidema</w:t>
      </w:r>
      <w:proofErr w:type="spellEnd"/>
      <w:r w:rsidR="00EA2B07" w:rsidRPr="00E14ADE">
        <w:rPr>
          <w:rFonts w:asciiTheme="minorHAnsi" w:hAnsiTheme="minorHAnsi" w:cstheme="minorHAnsi"/>
        </w:rPr>
        <w:t>,</w:t>
      </w:r>
      <w:r w:rsidRPr="00E14ADE">
        <w:rPr>
          <w:rFonts w:asciiTheme="minorHAnsi" w:hAnsiTheme="minorHAnsi" w:cstheme="minorHAnsi"/>
        </w:rPr>
        <w:t xml:space="preserve"> J</w:t>
      </w:r>
      <w:r w:rsidR="00EA2B07" w:rsidRPr="00E14ADE">
        <w:rPr>
          <w:rFonts w:asciiTheme="minorHAnsi" w:hAnsiTheme="minorHAnsi" w:cstheme="minorHAnsi"/>
        </w:rPr>
        <w:t>.</w:t>
      </w:r>
      <w:r w:rsidRPr="00E14ADE">
        <w:rPr>
          <w:rFonts w:asciiTheme="minorHAnsi" w:hAnsiTheme="minorHAnsi" w:cstheme="minorHAnsi"/>
        </w:rPr>
        <w:t>M</w:t>
      </w:r>
      <w:r w:rsidR="00EA2B07" w:rsidRPr="00E14ADE">
        <w:rPr>
          <w:rFonts w:asciiTheme="minorHAnsi" w:hAnsiTheme="minorHAnsi" w:cstheme="minorHAnsi"/>
        </w:rPr>
        <w:t>.</w:t>
      </w:r>
      <w:r w:rsidRPr="00E14ADE">
        <w:rPr>
          <w:rFonts w:asciiTheme="minorHAnsi" w:hAnsiTheme="minorHAnsi" w:cstheme="minorHAnsi"/>
        </w:rPr>
        <w:t>, Rivet</w:t>
      </w:r>
      <w:r w:rsidR="00EA2B07" w:rsidRPr="00E14ADE">
        <w:rPr>
          <w:rFonts w:asciiTheme="minorHAnsi" w:hAnsiTheme="minorHAnsi" w:cstheme="minorHAnsi"/>
        </w:rPr>
        <w:t>,</w:t>
      </w:r>
      <w:r w:rsidRPr="00E14ADE">
        <w:rPr>
          <w:rFonts w:asciiTheme="minorHAnsi" w:hAnsiTheme="minorHAnsi" w:cstheme="minorHAnsi"/>
        </w:rPr>
        <w:t xml:space="preserve"> C</w:t>
      </w:r>
      <w:r w:rsidR="00EA2B07" w:rsidRPr="00E14ADE">
        <w:rPr>
          <w:rFonts w:asciiTheme="minorHAnsi" w:hAnsiTheme="minorHAnsi" w:cstheme="minorHAnsi"/>
        </w:rPr>
        <w:t>.</w:t>
      </w:r>
      <w:r w:rsidRPr="00E14ADE">
        <w:rPr>
          <w:rFonts w:asciiTheme="minorHAnsi" w:hAnsiTheme="minorHAnsi" w:cstheme="minorHAnsi"/>
        </w:rPr>
        <w:t>J</w:t>
      </w:r>
      <w:r w:rsidR="00EA2B07" w:rsidRPr="00E14ADE">
        <w:rPr>
          <w:rFonts w:asciiTheme="minorHAnsi" w:hAnsiTheme="minorHAnsi" w:cstheme="minorHAnsi"/>
        </w:rPr>
        <w:t>.</w:t>
      </w:r>
      <w:r w:rsidRPr="00E14ADE">
        <w:rPr>
          <w:rFonts w:asciiTheme="minorHAnsi" w:hAnsiTheme="minorHAnsi" w:cstheme="minorHAnsi"/>
        </w:rPr>
        <w:t>, Gilbert</w:t>
      </w:r>
      <w:r w:rsidR="00EA2B07" w:rsidRPr="00E14ADE">
        <w:rPr>
          <w:rFonts w:asciiTheme="minorHAnsi" w:hAnsiTheme="minorHAnsi" w:cstheme="minorHAnsi"/>
        </w:rPr>
        <w:t>,</w:t>
      </w:r>
      <w:r w:rsidRPr="00E14ADE">
        <w:rPr>
          <w:rFonts w:asciiTheme="minorHAnsi" w:hAnsiTheme="minorHAnsi" w:cstheme="minorHAnsi"/>
        </w:rPr>
        <w:t xml:space="preserve"> R</w:t>
      </w:r>
      <w:r w:rsidR="00EA2B07" w:rsidRPr="00E14ADE">
        <w:rPr>
          <w:rFonts w:asciiTheme="minorHAnsi" w:hAnsiTheme="minorHAnsi" w:cstheme="minorHAnsi"/>
        </w:rPr>
        <w:t>.</w:t>
      </w:r>
      <w:r w:rsidRPr="00E14ADE">
        <w:rPr>
          <w:rFonts w:asciiTheme="minorHAnsi" w:hAnsiTheme="minorHAnsi" w:cstheme="minorHAnsi"/>
        </w:rPr>
        <w:t>J</w:t>
      </w:r>
      <w:r w:rsidR="00EA2B07" w:rsidRPr="00E14ADE">
        <w:rPr>
          <w:rFonts w:asciiTheme="minorHAnsi" w:hAnsiTheme="minorHAnsi" w:cstheme="minorHAnsi"/>
        </w:rPr>
        <w:t>.</w:t>
      </w:r>
      <w:r w:rsidRPr="00E14ADE">
        <w:rPr>
          <w:rFonts w:asciiTheme="minorHAnsi" w:hAnsiTheme="minorHAnsi" w:cstheme="minorHAnsi"/>
        </w:rPr>
        <w:t>, Morrison</w:t>
      </w:r>
      <w:r w:rsidR="00EA2B07" w:rsidRPr="00E14ADE">
        <w:rPr>
          <w:rFonts w:asciiTheme="minorHAnsi" w:hAnsiTheme="minorHAnsi" w:cstheme="minorHAnsi"/>
        </w:rPr>
        <w:t>,</w:t>
      </w:r>
      <w:r w:rsidRPr="00E14ADE">
        <w:rPr>
          <w:rFonts w:asciiTheme="minorHAnsi" w:hAnsiTheme="minorHAnsi" w:cstheme="minorHAnsi"/>
        </w:rPr>
        <w:t xml:space="preserve"> F</w:t>
      </w:r>
      <w:r w:rsidR="00EA2B07" w:rsidRPr="00E14ADE">
        <w:rPr>
          <w:rFonts w:asciiTheme="minorHAnsi" w:hAnsiTheme="minorHAnsi" w:cstheme="minorHAnsi"/>
        </w:rPr>
        <w:t>.</w:t>
      </w:r>
      <w:r w:rsidRPr="00E14ADE">
        <w:rPr>
          <w:rFonts w:asciiTheme="minorHAnsi" w:hAnsiTheme="minorHAnsi" w:cstheme="minorHAnsi"/>
        </w:rPr>
        <w:t xml:space="preserve">A. A protocol for rheological characterization of hydrogels for tissue engineering strategies. </w:t>
      </w:r>
      <w:r w:rsidRPr="00E14ADE">
        <w:rPr>
          <w:rFonts w:asciiTheme="minorHAnsi" w:hAnsiTheme="minorHAnsi" w:cstheme="minorHAnsi"/>
          <w:i/>
        </w:rPr>
        <w:t>J Biomed Mater R</w:t>
      </w:r>
      <w:r w:rsidR="00C6324E" w:rsidRPr="00E14ADE">
        <w:rPr>
          <w:rFonts w:asciiTheme="minorHAnsi" w:hAnsiTheme="minorHAnsi" w:cstheme="minorHAnsi"/>
          <w:i/>
        </w:rPr>
        <w:t xml:space="preserve">es </w:t>
      </w:r>
      <w:r w:rsidRPr="00E14ADE">
        <w:rPr>
          <w:rFonts w:asciiTheme="minorHAnsi" w:hAnsiTheme="minorHAnsi" w:cstheme="minorHAnsi"/>
          <w:i/>
        </w:rPr>
        <w:t xml:space="preserve">B </w:t>
      </w:r>
      <w:proofErr w:type="spellStart"/>
      <w:r w:rsidRPr="00E14ADE">
        <w:rPr>
          <w:rFonts w:asciiTheme="minorHAnsi" w:hAnsiTheme="minorHAnsi" w:cstheme="minorHAnsi"/>
          <w:i/>
        </w:rPr>
        <w:t>Appl</w:t>
      </w:r>
      <w:proofErr w:type="spellEnd"/>
      <w:r w:rsidRPr="00E14ADE">
        <w:rPr>
          <w:rFonts w:asciiTheme="minorHAnsi" w:hAnsiTheme="minorHAnsi" w:cstheme="minorHAnsi"/>
          <w:i/>
        </w:rPr>
        <w:t xml:space="preserve"> </w:t>
      </w:r>
      <w:proofErr w:type="spellStart"/>
      <w:r w:rsidRPr="00E14ADE">
        <w:rPr>
          <w:rFonts w:asciiTheme="minorHAnsi" w:hAnsiTheme="minorHAnsi" w:cstheme="minorHAnsi"/>
          <w:i/>
        </w:rPr>
        <w:t>Biomater</w:t>
      </w:r>
      <w:proofErr w:type="spellEnd"/>
      <w:r w:rsidRPr="00E14ADE">
        <w:rPr>
          <w:rFonts w:asciiTheme="minorHAnsi" w:hAnsiTheme="minorHAnsi" w:cstheme="minorHAnsi"/>
          <w:i/>
        </w:rPr>
        <w:t>.</w:t>
      </w:r>
      <w:r w:rsidRPr="00E14ADE">
        <w:rPr>
          <w:rFonts w:asciiTheme="minorHAnsi" w:hAnsiTheme="minorHAnsi" w:cstheme="minorHAnsi"/>
        </w:rPr>
        <w:t xml:space="preserve"> </w:t>
      </w:r>
      <w:r w:rsidRPr="00E14ADE">
        <w:rPr>
          <w:rFonts w:asciiTheme="minorHAnsi" w:hAnsiTheme="minorHAnsi" w:cstheme="minorHAnsi"/>
          <w:b/>
        </w:rPr>
        <w:t>102</w:t>
      </w:r>
      <w:r w:rsidR="00C6324E" w:rsidRPr="00E14ADE">
        <w:rPr>
          <w:rFonts w:asciiTheme="minorHAnsi" w:hAnsiTheme="minorHAnsi" w:cstheme="minorHAnsi"/>
        </w:rPr>
        <w:t xml:space="preserve"> </w:t>
      </w:r>
      <w:r w:rsidRPr="00E14ADE">
        <w:rPr>
          <w:rFonts w:asciiTheme="minorHAnsi" w:hAnsiTheme="minorHAnsi" w:cstheme="minorHAnsi"/>
        </w:rPr>
        <w:t>(5)</w:t>
      </w:r>
      <w:r w:rsidR="00C6324E" w:rsidRPr="00E14ADE">
        <w:rPr>
          <w:rFonts w:asciiTheme="minorHAnsi" w:hAnsiTheme="minorHAnsi" w:cstheme="minorHAnsi"/>
        </w:rPr>
        <w:t xml:space="preserve">, </w:t>
      </w:r>
      <w:r w:rsidRPr="00E14ADE">
        <w:rPr>
          <w:rFonts w:asciiTheme="minorHAnsi" w:hAnsiTheme="minorHAnsi" w:cstheme="minorHAnsi"/>
        </w:rPr>
        <w:t>1063-1073</w:t>
      </w:r>
      <w:r w:rsidR="00C6324E" w:rsidRPr="00E14ADE">
        <w:rPr>
          <w:rFonts w:asciiTheme="minorHAnsi" w:hAnsiTheme="minorHAnsi" w:cstheme="minorHAnsi"/>
        </w:rPr>
        <w:t>,</w:t>
      </w:r>
      <w:r w:rsidRPr="00E14ADE">
        <w:rPr>
          <w:rFonts w:asciiTheme="minorHAnsi" w:hAnsiTheme="minorHAnsi" w:cstheme="minorHAnsi"/>
        </w:rPr>
        <w:t xml:space="preserve"> doi:10.1002/jbm.b.33088</w:t>
      </w:r>
      <w:r w:rsidR="00C6324E" w:rsidRPr="00E14ADE">
        <w:rPr>
          <w:rFonts w:asciiTheme="minorHAnsi" w:hAnsiTheme="minorHAnsi" w:cstheme="minorHAnsi"/>
        </w:rPr>
        <w:t xml:space="preserve"> (2014)</w:t>
      </w:r>
      <w:r w:rsidRPr="00E14ADE">
        <w:rPr>
          <w:rFonts w:asciiTheme="minorHAnsi" w:hAnsiTheme="minorHAnsi" w:cstheme="minorHAnsi"/>
        </w:rPr>
        <w:t>.</w:t>
      </w:r>
    </w:p>
    <w:p w14:paraId="19D6E91E" w14:textId="0FD2F921" w:rsidR="00F64E7E" w:rsidRPr="00E14ADE" w:rsidRDefault="00F64E7E" w:rsidP="00E14ADE">
      <w:pPr>
        <w:rPr>
          <w:rFonts w:asciiTheme="minorHAnsi" w:hAnsiTheme="minorHAnsi" w:cstheme="minorHAnsi"/>
        </w:rPr>
      </w:pPr>
      <w:r w:rsidRPr="00E14ADE">
        <w:rPr>
          <w:rFonts w:asciiTheme="minorHAnsi" w:hAnsiTheme="minorHAnsi" w:cstheme="minorHAnsi"/>
        </w:rPr>
        <w:t>15.</w:t>
      </w:r>
      <w:r w:rsidRPr="00E14ADE">
        <w:rPr>
          <w:rFonts w:asciiTheme="minorHAnsi" w:hAnsiTheme="minorHAnsi" w:cstheme="minorHAnsi"/>
        </w:rPr>
        <w:tab/>
      </w:r>
      <w:proofErr w:type="spellStart"/>
      <w:r w:rsidRPr="00E14ADE">
        <w:rPr>
          <w:rFonts w:asciiTheme="minorHAnsi" w:hAnsiTheme="minorHAnsi" w:cstheme="minorHAnsi"/>
        </w:rPr>
        <w:t>Truat's</w:t>
      </w:r>
      <w:proofErr w:type="spellEnd"/>
      <w:r w:rsidRPr="00E14ADE">
        <w:rPr>
          <w:rFonts w:asciiTheme="minorHAnsi" w:hAnsiTheme="minorHAnsi" w:cstheme="minorHAnsi"/>
        </w:rPr>
        <w:t xml:space="preserve"> Reagent Instructions. </w:t>
      </w:r>
      <w:r w:rsidRPr="00E14ADE">
        <w:rPr>
          <w:rFonts w:asciiTheme="minorHAnsi" w:hAnsiTheme="minorHAnsi" w:cstheme="minorHAnsi"/>
          <w:i/>
        </w:rPr>
        <w:t xml:space="preserve">Thermo </w:t>
      </w:r>
      <w:r w:rsidR="00C6324E" w:rsidRPr="00E14ADE">
        <w:rPr>
          <w:rFonts w:asciiTheme="minorHAnsi" w:hAnsiTheme="minorHAnsi" w:cstheme="minorHAnsi"/>
          <w:i/>
        </w:rPr>
        <w:t>Scientific</w:t>
      </w:r>
      <w:r w:rsidRPr="00E14ADE">
        <w:rPr>
          <w:rFonts w:asciiTheme="minorHAnsi" w:hAnsiTheme="minorHAnsi" w:cstheme="minorHAnsi"/>
          <w:i/>
        </w:rPr>
        <w:t>.</w:t>
      </w:r>
      <w:r w:rsidRPr="00E14ADE">
        <w:rPr>
          <w:rFonts w:asciiTheme="minorHAnsi" w:hAnsiTheme="minorHAnsi" w:cstheme="minorHAnsi"/>
        </w:rPr>
        <w:t xml:space="preserve"> </w:t>
      </w:r>
      <w:r w:rsidRPr="00E14ADE">
        <w:rPr>
          <w:rFonts w:asciiTheme="minorHAnsi" w:hAnsiTheme="minorHAnsi" w:cstheme="minorHAnsi"/>
        </w:rPr>
        <w:tab/>
        <w:t>&lt;https://tools.thermofisher.com/content/sfs/.../MAN0011238_Trauts_Reag_UG.pdf&gt;</w:t>
      </w:r>
      <w:r w:rsidR="00C6324E" w:rsidRPr="00E14ADE">
        <w:rPr>
          <w:rFonts w:asciiTheme="minorHAnsi" w:hAnsiTheme="minorHAnsi" w:cstheme="minorHAnsi"/>
        </w:rPr>
        <w:t>.</w:t>
      </w:r>
      <w:r w:rsidR="003214B4" w:rsidRPr="00E14ADE">
        <w:rPr>
          <w:rFonts w:asciiTheme="minorHAnsi" w:hAnsiTheme="minorHAnsi" w:cstheme="minorHAnsi"/>
        </w:rPr>
        <w:t xml:space="preserve"> (2017)</w:t>
      </w:r>
    </w:p>
    <w:p w14:paraId="64B9E47C" w14:textId="36BEF406" w:rsidR="00F64E7E" w:rsidRPr="00E14ADE" w:rsidRDefault="00F64E7E" w:rsidP="00E14ADE">
      <w:pPr>
        <w:rPr>
          <w:rFonts w:asciiTheme="minorHAnsi" w:hAnsiTheme="minorHAnsi" w:cstheme="minorHAnsi"/>
        </w:rPr>
      </w:pPr>
      <w:r w:rsidRPr="00E14ADE">
        <w:rPr>
          <w:rFonts w:asciiTheme="minorHAnsi" w:hAnsiTheme="minorHAnsi" w:cstheme="minorHAnsi"/>
        </w:rPr>
        <w:t xml:space="preserve">16. </w:t>
      </w:r>
      <w:r w:rsidRPr="00E14ADE">
        <w:rPr>
          <w:rFonts w:asciiTheme="minorHAnsi" w:hAnsiTheme="minorHAnsi" w:cstheme="minorHAnsi"/>
        </w:rPr>
        <w:tab/>
      </w:r>
      <w:proofErr w:type="spellStart"/>
      <w:r w:rsidRPr="00E14ADE">
        <w:rPr>
          <w:rFonts w:asciiTheme="minorHAnsi" w:hAnsiTheme="minorHAnsi" w:cstheme="minorHAnsi"/>
        </w:rPr>
        <w:t>Ellman's</w:t>
      </w:r>
      <w:proofErr w:type="spellEnd"/>
      <w:r w:rsidRPr="00E14ADE">
        <w:rPr>
          <w:rFonts w:asciiTheme="minorHAnsi" w:hAnsiTheme="minorHAnsi" w:cstheme="minorHAnsi"/>
        </w:rPr>
        <w:t xml:space="preserve"> Reagent Instructions. </w:t>
      </w:r>
      <w:r w:rsidRPr="00E14ADE">
        <w:rPr>
          <w:rFonts w:asciiTheme="minorHAnsi" w:hAnsiTheme="minorHAnsi" w:cstheme="minorHAnsi"/>
          <w:i/>
        </w:rPr>
        <w:t xml:space="preserve">Thermo </w:t>
      </w:r>
      <w:r w:rsidR="00C6324E" w:rsidRPr="00E14ADE">
        <w:rPr>
          <w:rFonts w:asciiTheme="minorHAnsi" w:hAnsiTheme="minorHAnsi" w:cstheme="minorHAnsi"/>
          <w:i/>
        </w:rPr>
        <w:t>Scientific</w:t>
      </w:r>
      <w:r w:rsidRPr="00E14ADE">
        <w:rPr>
          <w:rFonts w:asciiTheme="minorHAnsi" w:hAnsiTheme="minorHAnsi" w:cstheme="minorHAnsi"/>
          <w:i/>
        </w:rPr>
        <w:t>.</w:t>
      </w:r>
      <w:r w:rsidRPr="00E14ADE">
        <w:rPr>
          <w:rFonts w:asciiTheme="minorHAnsi" w:hAnsiTheme="minorHAnsi" w:cstheme="minorHAnsi"/>
        </w:rPr>
        <w:t xml:space="preserve"> &lt;https://tools.thermofisher.com/content/sfs/manuals/MAN0011216_Ellmans_Reag_UG.pdf&gt;</w:t>
      </w:r>
      <w:r w:rsidR="00C6324E" w:rsidRPr="00E14ADE">
        <w:rPr>
          <w:rFonts w:asciiTheme="minorHAnsi" w:hAnsiTheme="minorHAnsi" w:cstheme="minorHAnsi"/>
        </w:rPr>
        <w:t>.</w:t>
      </w:r>
      <w:r w:rsidR="003214B4" w:rsidRPr="00E14ADE">
        <w:rPr>
          <w:rFonts w:asciiTheme="minorHAnsi" w:hAnsiTheme="minorHAnsi" w:cstheme="minorHAnsi"/>
        </w:rPr>
        <w:t xml:space="preserve"> (2017)</w:t>
      </w:r>
    </w:p>
    <w:p w14:paraId="4A7F58EA" w14:textId="1076C061" w:rsidR="00F64E7E" w:rsidRPr="00E14ADE" w:rsidRDefault="00F64E7E" w:rsidP="00E14ADE">
      <w:pPr>
        <w:rPr>
          <w:rFonts w:asciiTheme="minorHAnsi" w:hAnsiTheme="minorHAnsi" w:cstheme="minorHAnsi"/>
        </w:rPr>
      </w:pPr>
      <w:r w:rsidRPr="00E14ADE">
        <w:rPr>
          <w:rFonts w:asciiTheme="minorHAnsi" w:hAnsiTheme="minorHAnsi" w:cstheme="minorHAnsi"/>
        </w:rPr>
        <w:t xml:space="preserve">17. </w:t>
      </w:r>
      <w:r w:rsidRPr="00E14ADE">
        <w:rPr>
          <w:rFonts w:asciiTheme="minorHAnsi" w:hAnsiTheme="minorHAnsi" w:cstheme="minorHAnsi"/>
        </w:rPr>
        <w:tab/>
        <w:t xml:space="preserve">Desalting Columns. </w:t>
      </w:r>
      <w:r w:rsidRPr="00E14ADE">
        <w:rPr>
          <w:rFonts w:asciiTheme="minorHAnsi" w:hAnsiTheme="minorHAnsi" w:cstheme="minorHAnsi"/>
          <w:i/>
        </w:rPr>
        <w:t>GE Life Sciences</w:t>
      </w:r>
      <w:r w:rsidRPr="00E14ADE">
        <w:rPr>
          <w:rFonts w:asciiTheme="minorHAnsi" w:hAnsiTheme="minorHAnsi" w:cstheme="minorHAnsi"/>
        </w:rPr>
        <w:t>. &lt;https://www.gelifesciences.com/gehcls_images/GELS/Related%20Content/Files/1478781880316/lit</w:t>
      </w:r>
      <w:r w:rsidR="00C6324E" w:rsidRPr="00E14ADE">
        <w:rPr>
          <w:rFonts w:asciiTheme="minorHAnsi" w:hAnsiTheme="minorHAnsi" w:cstheme="minorHAnsi"/>
        </w:rPr>
        <w:t>doc52130800_20161110134421.pdf&gt;.</w:t>
      </w:r>
      <w:r w:rsidR="003214B4" w:rsidRPr="00E14ADE">
        <w:rPr>
          <w:rFonts w:asciiTheme="minorHAnsi" w:hAnsiTheme="minorHAnsi" w:cstheme="minorHAnsi"/>
        </w:rPr>
        <w:t xml:space="preserve"> (2017)</w:t>
      </w:r>
    </w:p>
    <w:p w14:paraId="731873A3" w14:textId="5DA14F94" w:rsidR="008F35B7" w:rsidRPr="00E14ADE" w:rsidRDefault="00F64E7E" w:rsidP="00E14ADE">
      <w:pPr>
        <w:rPr>
          <w:rFonts w:asciiTheme="minorHAnsi" w:hAnsiTheme="minorHAnsi" w:cstheme="minorHAnsi"/>
        </w:rPr>
      </w:pPr>
      <w:r w:rsidRPr="00E14ADE">
        <w:rPr>
          <w:rFonts w:asciiTheme="minorHAnsi" w:hAnsiTheme="minorHAnsi" w:cstheme="minorHAnsi"/>
        </w:rPr>
        <w:t>18.</w:t>
      </w:r>
      <w:r w:rsidRPr="00E14ADE">
        <w:rPr>
          <w:rFonts w:asciiTheme="minorHAnsi" w:hAnsiTheme="minorHAnsi" w:cstheme="minorHAnsi"/>
        </w:rPr>
        <w:tab/>
        <w:t xml:space="preserve"> Quick State Bradford Reagent Protein Assay, Instruction Manual. </w:t>
      </w:r>
      <w:r w:rsidRPr="00E14ADE">
        <w:rPr>
          <w:rFonts w:asciiTheme="minorHAnsi" w:hAnsiTheme="minorHAnsi" w:cstheme="minorHAnsi"/>
          <w:i/>
        </w:rPr>
        <w:t>Bio-Rad</w:t>
      </w:r>
      <w:r w:rsidRPr="00E14ADE">
        <w:rPr>
          <w:rFonts w:asciiTheme="minorHAnsi" w:hAnsiTheme="minorHAnsi" w:cstheme="minorHAnsi"/>
        </w:rPr>
        <w:t>. &lt;www.bio-rad.com/webroot/web/pdf/lsr/literature/4110065A.pdf&gt;</w:t>
      </w:r>
      <w:r w:rsidR="00C6324E" w:rsidRPr="00E14ADE">
        <w:rPr>
          <w:rFonts w:asciiTheme="minorHAnsi" w:hAnsiTheme="minorHAnsi" w:cstheme="minorHAnsi"/>
        </w:rPr>
        <w:t>.</w:t>
      </w:r>
      <w:r w:rsidR="003214B4" w:rsidRPr="00E14ADE">
        <w:rPr>
          <w:rFonts w:asciiTheme="minorHAnsi" w:hAnsiTheme="minorHAnsi" w:cstheme="minorHAnsi"/>
        </w:rPr>
        <w:t xml:space="preserve"> (2017)</w:t>
      </w:r>
    </w:p>
    <w:sectPr w:rsidR="008F35B7" w:rsidRPr="00E14ADE" w:rsidSect="004A7AC0">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BBEBD" w14:textId="77777777" w:rsidR="0035274E" w:rsidRDefault="0035274E" w:rsidP="00BE5F4A">
      <w:r>
        <w:separator/>
      </w:r>
    </w:p>
  </w:endnote>
  <w:endnote w:type="continuationSeparator" w:id="0">
    <w:p w14:paraId="65671BA1" w14:textId="77777777" w:rsidR="0035274E" w:rsidRDefault="0035274E" w:rsidP="00BE5F4A">
      <w:r>
        <w:continuationSeparator/>
      </w:r>
    </w:p>
  </w:endnote>
  <w:endnote w:type="continuationNotice" w:id="1">
    <w:p w14:paraId="5958ECBA" w14:textId="77777777" w:rsidR="0035274E" w:rsidRDefault="00352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CB893" w14:textId="68518A91" w:rsidR="0035274E" w:rsidRDefault="0035274E">
    <w:pPr>
      <w:pStyle w:val="Footer"/>
      <w:jc w:val="right"/>
    </w:pPr>
  </w:p>
  <w:p w14:paraId="0F789DC5" w14:textId="77777777" w:rsidR="0035274E" w:rsidRDefault="0035274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14EE3" w14:textId="77777777" w:rsidR="0035274E" w:rsidRDefault="0035274E" w:rsidP="00BE5F4A">
      <w:r>
        <w:separator/>
      </w:r>
    </w:p>
  </w:footnote>
  <w:footnote w:type="continuationSeparator" w:id="0">
    <w:p w14:paraId="6CC30CF9" w14:textId="77777777" w:rsidR="0035274E" w:rsidRDefault="0035274E" w:rsidP="00BE5F4A">
      <w:r>
        <w:continuationSeparator/>
      </w:r>
    </w:p>
  </w:footnote>
  <w:footnote w:type="continuationNotice" w:id="1">
    <w:p w14:paraId="4B175AB1" w14:textId="77777777" w:rsidR="0035274E" w:rsidRDefault="0035274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6FCFB" w14:textId="041C0031" w:rsidR="0035274E" w:rsidRPr="000B2F36" w:rsidRDefault="0035274E"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674AC"/>
    <w:multiLevelType w:val="hybridMultilevel"/>
    <w:tmpl w:val="532AE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6447D"/>
    <w:multiLevelType w:val="hybridMultilevel"/>
    <w:tmpl w:val="22CC5F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03A7412">
      <w:start w:val="1"/>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A753D3"/>
    <w:multiLevelType w:val="multilevel"/>
    <w:tmpl w:val="9B3EFE6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BE395F"/>
    <w:multiLevelType w:val="hybridMultilevel"/>
    <w:tmpl w:val="7BAE4934"/>
    <w:lvl w:ilvl="0" w:tplc="14684104">
      <w:start w:val="1"/>
      <w:numFmt w:val="decimal"/>
      <w:lvlText w:val="%1."/>
      <w:lvlJc w:val="left"/>
      <w:pPr>
        <w:ind w:left="360" w:hanging="360"/>
      </w:pPr>
      <w:rPr>
        <w:rFonts w:hint="default"/>
        <w:b/>
      </w:rPr>
    </w:lvl>
    <w:lvl w:ilvl="1" w:tplc="AA225AD0">
      <w:start w:val="1"/>
      <w:numFmt w:val="decimal"/>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D52DCB"/>
    <w:multiLevelType w:val="hybridMultilevel"/>
    <w:tmpl w:val="1F9AE06C"/>
    <w:lvl w:ilvl="0" w:tplc="AA225AD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127336"/>
    <w:multiLevelType w:val="hybridMultilevel"/>
    <w:tmpl w:val="5B7AD0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
  </w:num>
  <w:num w:numId="4">
    <w:abstractNumId w:val="10"/>
  </w:num>
  <w:num w:numId="5">
    <w:abstractNumId w:val="2"/>
  </w:num>
  <w:num w:numId="6">
    <w:abstractNumId w:val="17"/>
  </w:num>
  <w:num w:numId="7">
    <w:abstractNumId w:val="19"/>
  </w:num>
  <w:num w:numId="8">
    <w:abstractNumId w:val="8"/>
  </w:num>
  <w:num w:numId="9">
    <w:abstractNumId w:val="16"/>
  </w:num>
  <w:num w:numId="10">
    <w:abstractNumId w:val="9"/>
  </w:num>
  <w:num w:numId="11">
    <w:abstractNumId w:val="5"/>
  </w:num>
  <w:num w:numId="12">
    <w:abstractNumId w:val="0"/>
  </w:num>
  <w:num w:numId="13">
    <w:abstractNumId w:val="6"/>
  </w:num>
  <w:num w:numId="14">
    <w:abstractNumId w:val="18"/>
  </w:num>
  <w:num w:numId="15">
    <w:abstractNumId w:val="3"/>
  </w:num>
  <w:num w:numId="16">
    <w:abstractNumId w:val="11"/>
  </w:num>
  <w:num w:numId="17">
    <w:abstractNumId w:val="4"/>
  </w:num>
  <w:num w:numId="18">
    <w:abstractNumId w:val="13"/>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5419"/>
    <w:rsid w:val="000108BC"/>
    <w:rsid w:val="00012405"/>
    <w:rsid w:val="00033B0F"/>
    <w:rsid w:val="00044CAF"/>
    <w:rsid w:val="00046FEA"/>
    <w:rsid w:val="00070629"/>
    <w:rsid w:val="00087D06"/>
    <w:rsid w:val="000A3A4B"/>
    <w:rsid w:val="000A6A2F"/>
    <w:rsid w:val="000B13A9"/>
    <w:rsid w:val="000B259A"/>
    <w:rsid w:val="000B2AE6"/>
    <w:rsid w:val="000B2F36"/>
    <w:rsid w:val="000C49CF"/>
    <w:rsid w:val="000E3816"/>
    <w:rsid w:val="000E4FBD"/>
    <w:rsid w:val="001039EF"/>
    <w:rsid w:val="001044D7"/>
    <w:rsid w:val="00107E36"/>
    <w:rsid w:val="00112EEB"/>
    <w:rsid w:val="00115226"/>
    <w:rsid w:val="00117783"/>
    <w:rsid w:val="00123E05"/>
    <w:rsid w:val="0012426C"/>
    <w:rsid w:val="00125D26"/>
    <w:rsid w:val="001349E5"/>
    <w:rsid w:val="00177858"/>
    <w:rsid w:val="00192642"/>
    <w:rsid w:val="001A5D6E"/>
    <w:rsid w:val="001B0525"/>
    <w:rsid w:val="001B14CE"/>
    <w:rsid w:val="001B20E8"/>
    <w:rsid w:val="001B41A1"/>
    <w:rsid w:val="001D625F"/>
    <w:rsid w:val="001F101E"/>
    <w:rsid w:val="001F4646"/>
    <w:rsid w:val="001F52CC"/>
    <w:rsid w:val="00203EB9"/>
    <w:rsid w:val="0020480A"/>
    <w:rsid w:val="002056EC"/>
    <w:rsid w:val="00223B39"/>
    <w:rsid w:val="0022688E"/>
    <w:rsid w:val="0022711E"/>
    <w:rsid w:val="00237C2B"/>
    <w:rsid w:val="00241E48"/>
    <w:rsid w:val="0024214E"/>
    <w:rsid w:val="00242623"/>
    <w:rsid w:val="0026271D"/>
    <w:rsid w:val="00265EBC"/>
    <w:rsid w:val="00267DD5"/>
    <w:rsid w:val="00271D59"/>
    <w:rsid w:val="00275A6F"/>
    <w:rsid w:val="00283711"/>
    <w:rsid w:val="002846DA"/>
    <w:rsid w:val="0029092C"/>
    <w:rsid w:val="002A0D07"/>
    <w:rsid w:val="002A12E4"/>
    <w:rsid w:val="002A64A6"/>
    <w:rsid w:val="002B4AA9"/>
    <w:rsid w:val="002D658A"/>
    <w:rsid w:val="002F19A6"/>
    <w:rsid w:val="00300A15"/>
    <w:rsid w:val="00305573"/>
    <w:rsid w:val="00310039"/>
    <w:rsid w:val="00310929"/>
    <w:rsid w:val="00314FBE"/>
    <w:rsid w:val="003214B4"/>
    <w:rsid w:val="00327347"/>
    <w:rsid w:val="00346570"/>
    <w:rsid w:val="00350646"/>
    <w:rsid w:val="0035274E"/>
    <w:rsid w:val="00355384"/>
    <w:rsid w:val="003565ED"/>
    <w:rsid w:val="00363265"/>
    <w:rsid w:val="00365028"/>
    <w:rsid w:val="00374533"/>
    <w:rsid w:val="003774D2"/>
    <w:rsid w:val="0038382F"/>
    <w:rsid w:val="0039436A"/>
    <w:rsid w:val="003A04A1"/>
    <w:rsid w:val="003A3A2F"/>
    <w:rsid w:val="003B3BAA"/>
    <w:rsid w:val="003B7A32"/>
    <w:rsid w:val="003C2592"/>
    <w:rsid w:val="003D2F0A"/>
    <w:rsid w:val="003D4A1F"/>
    <w:rsid w:val="003E0D47"/>
    <w:rsid w:val="003F1607"/>
    <w:rsid w:val="003F3AE3"/>
    <w:rsid w:val="004071FE"/>
    <w:rsid w:val="00414D49"/>
    <w:rsid w:val="0043015D"/>
    <w:rsid w:val="0043716A"/>
    <w:rsid w:val="004401D9"/>
    <w:rsid w:val="00440CF2"/>
    <w:rsid w:val="00451E50"/>
    <w:rsid w:val="004527A9"/>
    <w:rsid w:val="00457C16"/>
    <w:rsid w:val="00467063"/>
    <w:rsid w:val="00472887"/>
    <w:rsid w:val="00474E80"/>
    <w:rsid w:val="00494F77"/>
    <w:rsid w:val="004A12D0"/>
    <w:rsid w:val="004A1598"/>
    <w:rsid w:val="004A7AC0"/>
    <w:rsid w:val="004C1D66"/>
    <w:rsid w:val="004C6315"/>
    <w:rsid w:val="004D220D"/>
    <w:rsid w:val="004D6646"/>
    <w:rsid w:val="004D67CD"/>
    <w:rsid w:val="004F1478"/>
    <w:rsid w:val="00503B79"/>
    <w:rsid w:val="00507C50"/>
    <w:rsid w:val="00510021"/>
    <w:rsid w:val="005122D3"/>
    <w:rsid w:val="0051400C"/>
    <w:rsid w:val="005206BC"/>
    <w:rsid w:val="00523CB1"/>
    <w:rsid w:val="0052678E"/>
    <w:rsid w:val="005414BB"/>
    <w:rsid w:val="00541980"/>
    <w:rsid w:val="00547B23"/>
    <w:rsid w:val="005546BB"/>
    <w:rsid w:val="005637FE"/>
    <w:rsid w:val="00564883"/>
    <w:rsid w:val="005658C4"/>
    <w:rsid w:val="0057172B"/>
    <w:rsid w:val="00572DA5"/>
    <w:rsid w:val="0058219C"/>
    <w:rsid w:val="00585D13"/>
    <w:rsid w:val="00592F81"/>
    <w:rsid w:val="00593E9C"/>
    <w:rsid w:val="005B0072"/>
    <w:rsid w:val="005B0732"/>
    <w:rsid w:val="005B5DE2"/>
    <w:rsid w:val="005C0D17"/>
    <w:rsid w:val="005C54D2"/>
    <w:rsid w:val="005C59EC"/>
    <w:rsid w:val="005C660F"/>
    <w:rsid w:val="005E1884"/>
    <w:rsid w:val="005E20B2"/>
    <w:rsid w:val="005F04CF"/>
    <w:rsid w:val="00617C68"/>
    <w:rsid w:val="00624CD8"/>
    <w:rsid w:val="00632A1A"/>
    <w:rsid w:val="006419F9"/>
    <w:rsid w:val="006652C8"/>
    <w:rsid w:val="00666905"/>
    <w:rsid w:val="006779A8"/>
    <w:rsid w:val="006840CD"/>
    <w:rsid w:val="00691845"/>
    <w:rsid w:val="006A1F05"/>
    <w:rsid w:val="006A798E"/>
    <w:rsid w:val="006B6EB2"/>
    <w:rsid w:val="006C265B"/>
    <w:rsid w:val="006E068C"/>
    <w:rsid w:val="006F03BA"/>
    <w:rsid w:val="006F4BB4"/>
    <w:rsid w:val="006F7D54"/>
    <w:rsid w:val="00701A8C"/>
    <w:rsid w:val="00710AAF"/>
    <w:rsid w:val="00713636"/>
    <w:rsid w:val="00715CAD"/>
    <w:rsid w:val="00725D9C"/>
    <w:rsid w:val="007432AD"/>
    <w:rsid w:val="0074778C"/>
    <w:rsid w:val="00753C48"/>
    <w:rsid w:val="0076109D"/>
    <w:rsid w:val="00774649"/>
    <w:rsid w:val="007778CA"/>
    <w:rsid w:val="00786EEE"/>
    <w:rsid w:val="00790114"/>
    <w:rsid w:val="007931D6"/>
    <w:rsid w:val="007A5D04"/>
    <w:rsid w:val="007B7D1E"/>
    <w:rsid w:val="007D4496"/>
    <w:rsid w:val="007D4771"/>
    <w:rsid w:val="007D5AA7"/>
    <w:rsid w:val="007F11C0"/>
    <w:rsid w:val="007F1728"/>
    <w:rsid w:val="007F22F9"/>
    <w:rsid w:val="007F273F"/>
    <w:rsid w:val="007F54F3"/>
    <w:rsid w:val="007F6F35"/>
    <w:rsid w:val="007F7D61"/>
    <w:rsid w:val="00804DED"/>
    <w:rsid w:val="00805699"/>
    <w:rsid w:val="00810FB0"/>
    <w:rsid w:val="0081756F"/>
    <w:rsid w:val="00822022"/>
    <w:rsid w:val="00822A7B"/>
    <w:rsid w:val="00823C58"/>
    <w:rsid w:val="00835B99"/>
    <w:rsid w:val="00835E1A"/>
    <w:rsid w:val="00844CA3"/>
    <w:rsid w:val="0085687C"/>
    <w:rsid w:val="00860629"/>
    <w:rsid w:val="00860630"/>
    <w:rsid w:val="008614A9"/>
    <w:rsid w:val="008910D1"/>
    <w:rsid w:val="008A069E"/>
    <w:rsid w:val="008A44A3"/>
    <w:rsid w:val="008A559B"/>
    <w:rsid w:val="008B3AD2"/>
    <w:rsid w:val="008B5B66"/>
    <w:rsid w:val="008C4B2E"/>
    <w:rsid w:val="008C4B7E"/>
    <w:rsid w:val="008D58FC"/>
    <w:rsid w:val="008E68A3"/>
    <w:rsid w:val="008E7606"/>
    <w:rsid w:val="008F03D5"/>
    <w:rsid w:val="008F35B7"/>
    <w:rsid w:val="00905312"/>
    <w:rsid w:val="009118BD"/>
    <w:rsid w:val="009165AC"/>
    <w:rsid w:val="00923D16"/>
    <w:rsid w:val="00925823"/>
    <w:rsid w:val="009313D9"/>
    <w:rsid w:val="0093745A"/>
    <w:rsid w:val="00947E76"/>
    <w:rsid w:val="00947F27"/>
    <w:rsid w:val="009513FC"/>
    <w:rsid w:val="009548E1"/>
    <w:rsid w:val="009614A8"/>
    <w:rsid w:val="009616A3"/>
    <w:rsid w:val="00961DAC"/>
    <w:rsid w:val="0096611C"/>
    <w:rsid w:val="00967452"/>
    <w:rsid w:val="009736E7"/>
    <w:rsid w:val="009743A5"/>
    <w:rsid w:val="009746DC"/>
    <w:rsid w:val="009776B0"/>
    <w:rsid w:val="00981A48"/>
    <w:rsid w:val="009823A7"/>
    <w:rsid w:val="009A38A5"/>
    <w:rsid w:val="009A5D47"/>
    <w:rsid w:val="009B1737"/>
    <w:rsid w:val="009C292E"/>
    <w:rsid w:val="009C2D98"/>
    <w:rsid w:val="009C2DF8"/>
    <w:rsid w:val="009D64EA"/>
    <w:rsid w:val="009F13A9"/>
    <w:rsid w:val="009F44EB"/>
    <w:rsid w:val="009F4866"/>
    <w:rsid w:val="00A00931"/>
    <w:rsid w:val="00A00F34"/>
    <w:rsid w:val="00A01D39"/>
    <w:rsid w:val="00A10527"/>
    <w:rsid w:val="00A118EE"/>
    <w:rsid w:val="00A255E0"/>
    <w:rsid w:val="00A27667"/>
    <w:rsid w:val="00A36C75"/>
    <w:rsid w:val="00A40F8A"/>
    <w:rsid w:val="00A53CF3"/>
    <w:rsid w:val="00A55FE6"/>
    <w:rsid w:val="00A57EFC"/>
    <w:rsid w:val="00A61B70"/>
    <w:rsid w:val="00A63A3A"/>
    <w:rsid w:val="00A741CE"/>
    <w:rsid w:val="00A80939"/>
    <w:rsid w:val="00A852FF"/>
    <w:rsid w:val="00AA4BB9"/>
    <w:rsid w:val="00AB31BB"/>
    <w:rsid w:val="00AB4655"/>
    <w:rsid w:val="00AB6749"/>
    <w:rsid w:val="00AC187F"/>
    <w:rsid w:val="00AC3F0B"/>
    <w:rsid w:val="00AC6FE1"/>
    <w:rsid w:val="00AD1BB6"/>
    <w:rsid w:val="00AD26E5"/>
    <w:rsid w:val="00AD5A61"/>
    <w:rsid w:val="00AE0AB3"/>
    <w:rsid w:val="00AE1682"/>
    <w:rsid w:val="00AE5A2A"/>
    <w:rsid w:val="00AE77B4"/>
    <w:rsid w:val="00AF0D9C"/>
    <w:rsid w:val="00B009CD"/>
    <w:rsid w:val="00B012C0"/>
    <w:rsid w:val="00B014FA"/>
    <w:rsid w:val="00B05C45"/>
    <w:rsid w:val="00B0757A"/>
    <w:rsid w:val="00B07F45"/>
    <w:rsid w:val="00B11AB8"/>
    <w:rsid w:val="00B20CD0"/>
    <w:rsid w:val="00B244E4"/>
    <w:rsid w:val="00B26855"/>
    <w:rsid w:val="00B4274B"/>
    <w:rsid w:val="00B5337C"/>
    <w:rsid w:val="00B53FDE"/>
    <w:rsid w:val="00B620A9"/>
    <w:rsid w:val="00B648FE"/>
    <w:rsid w:val="00B65730"/>
    <w:rsid w:val="00B71286"/>
    <w:rsid w:val="00B71C75"/>
    <w:rsid w:val="00B74459"/>
    <w:rsid w:val="00B843CA"/>
    <w:rsid w:val="00B85833"/>
    <w:rsid w:val="00B864CE"/>
    <w:rsid w:val="00B878C2"/>
    <w:rsid w:val="00B9089A"/>
    <w:rsid w:val="00B9332F"/>
    <w:rsid w:val="00B95068"/>
    <w:rsid w:val="00BA34D9"/>
    <w:rsid w:val="00BB0B99"/>
    <w:rsid w:val="00BB776B"/>
    <w:rsid w:val="00BC2247"/>
    <w:rsid w:val="00BD1B0B"/>
    <w:rsid w:val="00BD4B38"/>
    <w:rsid w:val="00BD5FCC"/>
    <w:rsid w:val="00BE44D0"/>
    <w:rsid w:val="00BE5F4A"/>
    <w:rsid w:val="00BF3562"/>
    <w:rsid w:val="00BF4E14"/>
    <w:rsid w:val="00C018B3"/>
    <w:rsid w:val="00C035C9"/>
    <w:rsid w:val="00C24E6A"/>
    <w:rsid w:val="00C345B3"/>
    <w:rsid w:val="00C3569A"/>
    <w:rsid w:val="00C46CFA"/>
    <w:rsid w:val="00C624F2"/>
    <w:rsid w:val="00C62F8C"/>
    <w:rsid w:val="00C6324E"/>
    <w:rsid w:val="00C74282"/>
    <w:rsid w:val="00C765A9"/>
    <w:rsid w:val="00C773FF"/>
    <w:rsid w:val="00C845F3"/>
    <w:rsid w:val="00C9038F"/>
    <w:rsid w:val="00CA31B4"/>
    <w:rsid w:val="00CA3405"/>
    <w:rsid w:val="00CA6353"/>
    <w:rsid w:val="00CA77D5"/>
    <w:rsid w:val="00CB5C21"/>
    <w:rsid w:val="00CC1A0D"/>
    <w:rsid w:val="00CC374F"/>
    <w:rsid w:val="00CD0E2F"/>
    <w:rsid w:val="00CD183D"/>
    <w:rsid w:val="00CD2EC2"/>
    <w:rsid w:val="00CD381B"/>
    <w:rsid w:val="00CE08AD"/>
    <w:rsid w:val="00CE1339"/>
    <w:rsid w:val="00CF2300"/>
    <w:rsid w:val="00CF377D"/>
    <w:rsid w:val="00CF4377"/>
    <w:rsid w:val="00D027AF"/>
    <w:rsid w:val="00D043A9"/>
    <w:rsid w:val="00D0444D"/>
    <w:rsid w:val="00D0477E"/>
    <w:rsid w:val="00D110CC"/>
    <w:rsid w:val="00D17B7C"/>
    <w:rsid w:val="00D2596D"/>
    <w:rsid w:val="00D31D04"/>
    <w:rsid w:val="00D33096"/>
    <w:rsid w:val="00D414DF"/>
    <w:rsid w:val="00D453FB"/>
    <w:rsid w:val="00D56EC2"/>
    <w:rsid w:val="00D67026"/>
    <w:rsid w:val="00D7029B"/>
    <w:rsid w:val="00D83DD2"/>
    <w:rsid w:val="00D846F8"/>
    <w:rsid w:val="00D8608E"/>
    <w:rsid w:val="00D870C1"/>
    <w:rsid w:val="00D9403F"/>
    <w:rsid w:val="00DA0044"/>
    <w:rsid w:val="00DA3B4D"/>
    <w:rsid w:val="00DA5F2A"/>
    <w:rsid w:val="00DB1389"/>
    <w:rsid w:val="00DB4E04"/>
    <w:rsid w:val="00DC2D49"/>
    <w:rsid w:val="00DE7C5D"/>
    <w:rsid w:val="00DF15D3"/>
    <w:rsid w:val="00DF18AE"/>
    <w:rsid w:val="00E00693"/>
    <w:rsid w:val="00E03EB5"/>
    <w:rsid w:val="00E07118"/>
    <w:rsid w:val="00E14ADE"/>
    <w:rsid w:val="00E21E87"/>
    <w:rsid w:val="00E32AE0"/>
    <w:rsid w:val="00E36A40"/>
    <w:rsid w:val="00E40113"/>
    <w:rsid w:val="00E46358"/>
    <w:rsid w:val="00E545F9"/>
    <w:rsid w:val="00E64D93"/>
    <w:rsid w:val="00E651AB"/>
    <w:rsid w:val="00E735EF"/>
    <w:rsid w:val="00E73D53"/>
    <w:rsid w:val="00E80FEF"/>
    <w:rsid w:val="00E82D1B"/>
    <w:rsid w:val="00E83F01"/>
    <w:rsid w:val="00E965EE"/>
    <w:rsid w:val="00EA2B07"/>
    <w:rsid w:val="00EA3101"/>
    <w:rsid w:val="00EA44BA"/>
    <w:rsid w:val="00EA5EF7"/>
    <w:rsid w:val="00EB0FFD"/>
    <w:rsid w:val="00EB3A8E"/>
    <w:rsid w:val="00EB3BF5"/>
    <w:rsid w:val="00EB5BFB"/>
    <w:rsid w:val="00EB6350"/>
    <w:rsid w:val="00EC2B0C"/>
    <w:rsid w:val="00EC31F1"/>
    <w:rsid w:val="00EC53A8"/>
    <w:rsid w:val="00EC6EA5"/>
    <w:rsid w:val="00ED12D4"/>
    <w:rsid w:val="00ED3EE5"/>
    <w:rsid w:val="00ED47FB"/>
    <w:rsid w:val="00ED7DD6"/>
    <w:rsid w:val="00EE6E1E"/>
    <w:rsid w:val="00EE705F"/>
    <w:rsid w:val="00EF1BE3"/>
    <w:rsid w:val="00EF44CF"/>
    <w:rsid w:val="00EF50A9"/>
    <w:rsid w:val="00F07E65"/>
    <w:rsid w:val="00F31D8F"/>
    <w:rsid w:val="00F35B3E"/>
    <w:rsid w:val="00F42F0F"/>
    <w:rsid w:val="00F513AD"/>
    <w:rsid w:val="00F5650B"/>
    <w:rsid w:val="00F623E9"/>
    <w:rsid w:val="00F63351"/>
    <w:rsid w:val="00F63E77"/>
    <w:rsid w:val="00F64E7E"/>
    <w:rsid w:val="00F65F03"/>
    <w:rsid w:val="00F65FA1"/>
    <w:rsid w:val="00F94853"/>
    <w:rsid w:val="00F963DD"/>
    <w:rsid w:val="00FB3842"/>
    <w:rsid w:val="00FC040F"/>
    <w:rsid w:val="00FC4C1A"/>
    <w:rsid w:val="00FC56DA"/>
    <w:rsid w:val="00FD061D"/>
    <w:rsid w:val="00FD0B56"/>
    <w:rsid w:val="00FD740A"/>
    <w:rsid w:val="00FE687C"/>
    <w:rsid w:val="00FF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134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Strong">
    <w:name w:val="Strong"/>
    <w:basedOn w:val="DefaultParagraphFont"/>
    <w:uiPriority w:val="22"/>
    <w:qFormat/>
    <w:rsid w:val="00FC040F"/>
    <w:rPr>
      <w:b/>
      <w:bCs/>
    </w:rPr>
  </w:style>
  <w:style w:type="table" w:styleId="TableGrid">
    <w:name w:val="Table Grid"/>
    <w:basedOn w:val="TableNormal"/>
    <w:rsid w:val="00C62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BA34D9"/>
    <w:rPr>
      <w:sz w:val="24"/>
      <w:szCs w:val="24"/>
    </w:rPr>
  </w:style>
  <w:style w:type="character" w:styleId="LineNumber">
    <w:name w:val="line number"/>
    <w:basedOn w:val="DefaultParagraphFont"/>
    <w:semiHidden/>
    <w:unhideWhenUsed/>
    <w:rsid w:val="00AD1BB6"/>
  </w:style>
  <w:style w:type="paragraph" w:customStyle="1" w:styleId="VAFigureCaption">
    <w:name w:val="VA_Figure_Caption"/>
    <w:basedOn w:val="Normal"/>
    <w:next w:val="Normal"/>
    <w:rsid w:val="001044D7"/>
    <w:pPr>
      <w:spacing w:after="200" w:line="480" w:lineRule="auto"/>
      <w:jc w:val="both"/>
    </w:pPr>
    <w:rPr>
      <w:rFonts w:ascii="Times" w:hAnsi="Times"/>
      <w:szCs w:val="20"/>
    </w:rPr>
  </w:style>
  <w:style w:type="paragraph" w:styleId="Revision">
    <w:name w:val="Revision"/>
    <w:hidden/>
    <w:semiHidden/>
    <w:rsid w:val="001044D7"/>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styleId="Strong">
    <w:name w:val="Strong"/>
    <w:basedOn w:val="DefaultParagraphFont"/>
    <w:uiPriority w:val="22"/>
    <w:qFormat/>
    <w:rsid w:val="00FC040F"/>
    <w:rPr>
      <w:b/>
      <w:bCs/>
    </w:rPr>
  </w:style>
  <w:style w:type="table" w:styleId="TableGrid">
    <w:name w:val="Table Grid"/>
    <w:basedOn w:val="TableNormal"/>
    <w:rsid w:val="00C62F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BA34D9"/>
    <w:rPr>
      <w:sz w:val="24"/>
      <w:szCs w:val="24"/>
    </w:rPr>
  </w:style>
  <w:style w:type="character" w:styleId="LineNumber">
    <w:name w:val="line number"/>
    <w:basedOn w:val="DefaultParagraphFont"/>
    <w:semiHidden/>
    <w:unhideWhenUsed/>
    <w:rsid w:val="00AD1BB6"/>
  </w:style>
  <w:style w:type="paragraph" w:customStyle="1" w:styleId="VAFigureCaption">
    <w:name w:val="VA_Figure_Caption"/>
    <w:basedOn w:val="Normal"/>
    <w:next w:val="Normal"/>
    <w:rsid w:val="001044D7"/>
    <w:pPr>
      <w:spacing w:after="200" w:line="480" w:lineRule="auto"/>
      <w:jc w:val="both"/>
    </w:pPr>
    <w:rPr>
      <w:rFonts w:ascii="Times" w:hAnsi="Times"/>
      <w:szCs w:val="20"/>
    </w:rPr>
  </w:style>
  <w:style w:type="paragraph" w:styleId="Revision">
    <w:name w:val="Revision"/>
    <w:hidden/>
    <w:semiHidden/>
    <w:rsid w:val="001044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2559">
      <w:bodyDiv w:val="1"/>
      <w:marLeft w:val="0"/>
      <w:marRight w:val="0"/>
      <w:marTop w:val="0"/>
      <w:marBottom w:val="0"/>
      <w:divBdr>
        <w:top w:val="none" w:sz="0" w:space="0" w:color="auto"/>
        <w:left w:val="none" w:sz="0" w:space="0" w:color="auto"/>
        <w:bottom w:val="none" w:sz="0" w:space="0" w:color="auto"/>
        <w:right w:val="none" w:sz="0" w:space="0" w:color="auto"/>
      </w:divBdr>
    </w:div>
    <w:div w:id="382484166">
      <w:bodyDiv w:val="1"/>
      <w:marLeft w:val="0"/>
      <w:marRight w:val="0"/>
      <w:marTop w:val="0"/>
      <w:marBottom w:val="0"/>
      <w:divBdr>
        <w:top w:val="none" w:sz="0" w:space="0" w:color="auto"/>
        <w:left w:val="none" w:sz="0" w:space="0" w:color="auto"/>
        <w:bottom w:val="none" w:sz="0" w:space="0" w:color="auto"/>
        <w:right w:val="none" w:sz="0" w:space="0" w:color="auto"/>
      </w:divBdr>
      <w:divsChild>
        <w:div w:id="1468352771">
          <w:marLeft w:val="0"/>
          <w:marRight w:val="0"/>
          <w:marTop w:val="0"/>
          <w:marBottom w:val="0"/>
          <w:divBdr>
            <w:top w:val="none" w:sz="0" w:space="0" w:color="auto"/>
            <w:left w:val="none" w:sz="0" w:space="0" w:color="auto"/>
            <w:bottom w:val="none" w:sz="0" w:space="0" w:color="auto"/>
            <w:right w:val="none" w:sz="0" w:space="0" w:color="auto"/>
          </w:divBdr>
        </w:div>
      </w:divsChild>
    </w:div>
    <w:div w:id="524096581">
      <w:bodyDiv w:val="1"/>
      <w:marLeft w:val="0"/>
      <w:marRight w:val="0"/>
      <w:marTop w:val="0"/>
      <w:marBottom w:val="0"/>
      <w:divBdr>
        <w:top w:val="none" w:sz="0" w:space="0" w:color="auto"/>
        <w:left w:val="none" w:sz="0" w:space="0" w:color="auto"/>
        <w:bottom w:val="none" w:sz="0" w:space="0" w:color="auto"/>
        <w:right w:val="none" w:sz="0" w:space="0" w:color="auto"/>
      </w:divBdr>
    </w:div>
    <w:div w:id="587466019">
      <w:bodyDiv w:val="1"/>
      <w:marLeft w:val="0"/>
      <w:marRight w:val="0"/>
      <w:marTop w:val="0"/>
      <w:marBottom w:val="0"/>
      <w:divBdr>
        <w:top w:val="none" w:sz="0" w:space="0" w:color="auto"/>
        <w:left w:val="none" w:sz="0" w:space="0" w:color="auto"/>
        <w:bottom w:val="none" w:sz="0" w:space="0" w:color="auto"/>
        <w:right w:val="none" w:sz="0" w:space="0" w:color="auto"/>
      </w:divBdr>
      <w:divsChild>
        <w:div w:id="491415557">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9472">
      <w:bodyDiv w:val="1"/>
      <w:marLeft w:val="0"/>
      <w:marRight w:val="0"/>
      <w:marTop w:val="0"/>
      <w:marBottom w:val="0"/>
      <w:divBdr>
        <w:top w:val="none" w:sz="0" w:space="0" w:color="auto"/>
        <w:left w:val="none" w:sz="0" w:space="0" w:color="auto"/>
        <w:bottom w:val="none" w:sz="0" w:space="0" w:color="auto"/>
        <w:right w:val="none" w:sz="0" w:space="0" w:color="auto"/>
      </w:divBdr>
      <w:divsChild>
        <w:div w:id="480655635">
          <w:marLeft w:val="0"/>
          <w:marRight w:val="0"/>
          <w:marTop w:val="0"/>
          <w:marBottom w:val="0"/>
          <w:divBdr>
            <w:top w:val="none" w:sz="0" w:space="0" w:color="auto"/>
            <w:left w:val="none" w:sz="0" w:space="0" w:color="auto"/>
            <w:bottom w:val="none" w:sz="0" w:space="0" w:color="auto"/>
            <w:right w:val="none" w:sz="0" w:space="0" w:color="auto"/>
          </w:divBdr>
        </w:div>
      </w:divsChild>
    </w:div>
    <w:div w:id="981084762">
      <w:bodyDiv w:val="1"/>
      <w:marLeft w:val="0"/>
      <w:marRight w:val="0"/>
      <w:marTop w:val="0"/>
      <w:marBottom w:val="0"/>
      <w:divBdr>
        <w:top w:val="none" w:sz="0" w:space="0" w:color="auto"/>
        <w:left w:val="none" w:sz="0" w:space="0" w:color="auto"/>
        <w:bottom w:val="none" w:sz="0" w:space="0" w:color="auto"/>
        <w:right w:val="none" w:sz="0" w:space="0" w:color="auto"/>
      </w:divBdr>
      <w:divsChild>
        <w:div w:id="1207831894">
          <w:marLeft w:val="0"/>
          <w:marRight w:val="0"/>
          <w:marTop w:val="0"/>
          <w:marBottom w:val="0"/>
          <w:divBdr>
            <w:top w:val="none" w:sz="0" w:space="0" w:color="auto"/>
            <w:left w:val="none" w:sz="0" w:space="0" w:color="auto"/>
            <w:bottom w:val="none" w:sz="0" w:space="0" w:color="auto"/>
            <w:right w:val="none" w:sz="0" w:space="0" w:color="auto"/>
          </w:divBdr>
        </w:div>
      </w:divsChild>
    </w:div>
    <w:div w:id="1020425029">
      <w:bodyDiv w:val="1"/>
      <w:marLeft w:val="0"/>
      <w:marRight w:val="0"/>
      <w:marTop w:val="0"/>
      <w:marBottom w:val="0"/>
      <w:divBdr>
        <w:top w:val="none" w:sz="0" w:space="0" w:color="auto"/>
        <w:left w:val="none" w:sz="0" w:space="0" w:color="auto"/>
        <w:bottom w:val="none" w:sz="0" w:space="0" w:color="auto"/>
        <w:right w:val="none" w:sz="0" w:space="0" w:color="auto"/>
      </w:divBdr>
    </w:div>
    <w:div w:id="1112825682">
      <w:bodyDiv w:val="1"/>
      <w:marLeft w:val="0"/>
      <w:marRight w:val="0"/>
      <w:marTop w:val="0"/>
      <w:marBottom w:val="0"/>
      <w:divBdr>
        <w:top w:val="none" w:sz="0" w:space="0" w:color="auto"/>
        <w:left w:val="none" w:sz="0" w:space="0" w:color="auto"/>
        <w:bottom w:val="none" w:sz="0" w:space="0" w:color="auto"/>
        <w:right w:val="none" w:sz="0" w:space="0" w:color="auto"/>
      </w:divBdr>
    </w:div>
    <w:div w:id="164523922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ratha@rpi.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891AC494-A86A-164D-9E8F-2F2D2193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10307</Words>
  <Characters>58751</Characters>
  <Application>Microsoft Macintosh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68921</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dc:creator>
  <cp:keywords/>
  <dc:description/>
  <cp:lastModifiedBy>ScriptManager</cp:lastModifiedBy>
  <cp:revision>5</cp:revision>
  <cp:lastPrinted>2016-12-22T22:00:00Z</cp:lastPrinted>
  <dcterms:created xsi:type="dcterms:W3CDTF">2017-04-21T18:10:00Z</dcterms:created>
  <dcterms:modified xsi:type="dcterms:W3CDTF">2017-04-28T15:30:00Z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f0d50136-4509-3bf1-ac67-03d7884c8ec4</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