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360DD" w14:textId="77777777" w:rsidR="00887BA6" w:rsidRPr="001C2F8D" w:rsidRDefault="00887BA6" w:rsidP="001747A9">
      <w:pPr>
        <w:pStyle w:val="Heading1"/>
        <w:rPr>
          <w:rFonts w:cstheme="minorHAnsi"/>
          <w:color w:val="auto"/>
        </w:rPr>
      </w:pPr>
      <w:r w:rsidRPr="001C2F8D">
        <w:rPr>
          <w:rFonts w:cstheme="minorHAnsi"/>
          <w:color w:val="auto"/>
        </w:rPr>
        <w:t>Title:</w:t>
      </w:r>
    </w:p>
    <w:p w14:paraId="6387CD8F" w14:textId="774DE029" w:rsidR="00887BA6" w:rsidRPr="001C2F8D" w:rsidRDefault="007132F1" w:rsidP="001747A9">
      <w:pPr>
        <w:spacing w:after="0" w:line="240" w:lineRule="auto"/>
        <w:jc w:val="both"/>
        <w:rPr>
          <w:rFonts w:cstheme="minorHAnsi"/>
          <w:sz w:val="24"/>
          <w:szCs w:val="24"/>
          <w:lang w:val="en-US"/>
        </w:rPr>
      </w:pPr>
      <w:r w:rsidRPr="001C2F8D">
        <w:rPr>
          <w:rFonts w:cstheme="minorHAnsi"/>
          <w:sz w:val="24"/>
          <w:szCs w:val="24"/>
          <w:lang w:val="en-US"/>
        </w:rPr>
        <w:t>Analysis of the</w:t>
      </w:r>
      <w:r w:rsidR="0030792F" w:rsidRPr="001C2F8D">
        <w:rPr>
          <w:rFonts w:cstheme="minorHAnsi"/>
          <w:sz w:val="24"/>
          <w:szCs w:val="24"/>
          <w:lang w:val="en-US"/>
        </w:rPr>
        <w:t xml:space="preserve"> </w:t>
      </w:r>
      <w:r w:rsidR="001C2F8D">
        <w:rPr>
          <w:rFonts w:cstheme="minorHAnsi"/>
          <w:sz w:val="24"/>
          <w:szCs w:val="24"/>
          <w:lang w:val="en-US"/>
        </w:rPr>
        <w:t>G</w:t>
      </w:r>
      <w:r w:rsidR="0030792F" w:rsidRPr="001C2F8D">
        <w:rPr>
          <w:rFonts w:cstheme="minorHAnsi"/>
          <w:sz w:val="24"/>
          <w:szCs w:val="24"/>
          <w:lang w:val="en-US"/>
        </w:rPr>
        <w:t xml:space="preserve">ap </w:t>
      </w:r>
      <w:r w:rsidR="001C2F8D">
        <w:rPr>
          <w:rFonts w:cstheme="minorHAnsi"/>
          <w:sz w:val="24"/>
          <w:szCs w:val="24"/>
          <w:lang w:val="en-US"/>
        </w:rPr>
        <w:t>J</w:t>
      </w:r>
      <w:r w:rsidR="001C2F8D" w:rsidRPr="001C2F8D">
        <w:rPr>
          <w:rFonts w:cstheme="minorHAnsi"/>
          <w:sz w:val="24"/>
          <w:szCs w:val="24"/>
          <w:lang w:val="en-US"/>
        </w:rPr>
        <w:t>unction</w:t>
      </w:r>
      <w:r w:rsidR="0030792F" w:rsidRPr="001C2F8D">
        <w:rPr>
          <w:rFonts w:cstheme="minorHAnsi"/>
          <w:sz w:val="24"/>
          <w:szCs w:val="24"/>
          <w:lang w:val="en-US"/>
        </w:rPr>
        <w:t xml:space="preserve">-dependent </w:t>
      </w:r>
      <w:r w:rsidR="001C2F8D">
        <w:rPr>
          <w:rFonts w:cstheme="minorHAnsi"/>
          <w:sz w:val="24"/>
          <w:szCs w:val="24"/>
          <w:lang w:val="en-US"/>
        </w:rPr>
        <w:t>T</w:t>
      </w:r>
      <w:r w:rsidRPr="001C2F8D">
        <w:rPr>
          <w:rFonts w:cstheme="minorHAnsi"/>
          <w:sz w:val="24"/>
          <w:szCs w:val="24"/>
          <w:lang w:val="en-US"/>
        </w:rPr>
        <w:t>ransfer</w:t>
      </w:r>
      <w:r w:rsidR="0030792F" w:rsidRPr="001C2F8D">
        <w:rPr>
          <w:rFonts w:cstheme="minorHAnsi"/>
          <w:sz w:val="24"/>
          <w:szCs w:val="24"/>
          <w:lang w:val="en-US"/>
        </w:rPr>
        <w:t xml:space="preserve"> </w:t>
      </w:r>
      <w:r w:rsidR="00887BA6" w:rsidRPr="001C2F8D">
        <w:rPr>
          <w:rFonts w:cstheme="minorHAnsi"/>
          <w:sz w:val="24"/>
          <w:szCs w:val="24"/>
          <w:lang w:val="en-US"/>
        </w:rPr>
        <w:t xml:space="preserve">of </w:t>
      </w:r>
      <w:proofErr w:type="spellStart"/>
      <w:r w:rsidR="00887BA6" w:rsidRPr="001C2F8D">
        <w:rPr>
          <w:rFonts w:cstheme="minorHAnsi"/>
          <w:sz w:val="24"/>
          <w:szCs w:val="24"/>
          <w:lang w:val="en-US"/>
        </w:rPr>
        <w:t>miRNA</w:t>
      </w:r>
      <w:proofErr w:type="spellEnd"/>
      <w:r w:rsidRPr="001C2F8D">
        <w:rPr>
          <w:rFonts w:cstheme="minorHAnsi"/>
          <w:sz w:val="24"/>
          <w:szCs w:val="24"/>
          <w:lang w:val="en-US"/>
        </w:rPr>
        <w:t xml:space="preserve"> </w:t>
      </w:r>
      <w:r w:rsidR="001C2F8D">
        <w:rPr>
          <w:rFonts w:cstheme="minorHAnsi"/>
          <w:sz w:val="24"/>
          <w:szCs w:val="24"/>
          <w:lang w:val="en-US"/>
        </w:rPr>
        <w:t>with</w:t>
      </w:r>
      <w:r w:rsidRPr="001C2F8D">
        <w:rPr>
          <w:rFonts w:cstheme="minorHAnsi"/>
          <w:sz w:val="24"/>
          <w:szCs w:val="24"/>
          <w:lang w:val="en-US"/>
        </w:rPr>
        <w:t xml:space="preserve"> 3D-FRAP </w:t>
      </w:r>
      <w:r w:rsidR="001C2F8D">
        <w:rPr>
          <w:rFonts w:cstheme="minorHAnsi"/>
          <w:sz w:val="24"/>
          <w:szCs w:val="24"/>
          <w:lang w:val="en-US"/>
        </w:rPr>
        <w:t>M</w:t>
      </w:r>
      <w:r w:rsidRPr="001C2F8D">
        <w:rPr>
          <w:rFonts w:cstheme="minorHAnsi"/>
          <w:sz w:val="24"/>
          <w:szCs w:val="24"/>
          <w:lang w:val="en-US"/>
        </w:rPr>
        <w:t>icroscopy</w:t>
      </w:r>
      <w:r w:rsidR="00887BA6" w:rsidRPr="001C2F8D">
        <w:rPr>
          <w:rFonts w:cstheme="minorHAnsi"/>
          <w:sz w:val="24"/>
          <w:szCs w:val="24"/>
          <w:lang w:val="en-US"/>
        </w:rPr>
        <w:t xml:space="preserve"> </w:t>
      </w:r>
    </w:p>
    <w:p w14:paraId="6BE5C788" w14:textId="77777777" w:rsidR="00EF1EFC" w:rsidRPr="001C2F8D" w:rsidRDefault="00EF1EFC" w:rsidP="001747A9">
      <w:pPr>
        <w:spacing w:after="0" w:line="240" w:lineRule="auto"/>
        <w:jc w:val="both"/>
        <w:rPr>
          <w:rFonts w:cstheme="minorHAnsi"/>
          <w:sz w:val="24"/>
          <w:szCs w:val="24"/>
          <w:lang w:val="en-US"/>
        </w:rPr>
      </w:pPr>
    </w:p>
    <w:p w14:paraId="69248B6A" w14:textId="019D74EB" w:rsidR="00887BA6" w:rsidRPr="001C2F8D" w:rsidRDefault="00887BA6" w:rsidP="001747A9">
      <w:pPr>
        <w:pStyle w:val="Heading1"/>
        <w:rPr>
          <w:rFonts w:cstheme="minorHAnsi"/>
          <w:color w:val="auto"/>
        </w:rPr>
      </w:pPr>
      <w:r w:rsidRPr="001C2F8D">
        <w:rPr>
          <w:rFonts w:cstheme="minorHAnsi"/>
          <w:color w:val="auto"/>
        </w:rPr>
        <w:t>Authors:</w:t>
      </w:r>
    </w:p>
    <w:p w14:paraId="24660241" w14:textId="77777777" w:rsidR="001C2F8D" w:rsidRPr="001C2F8D" w:rsidRDefault="00887BA6" w:rsidP="001C2F8D">
      <w:pPr>
        <w:autoSpaceDE w:val="0"/>
        <w:autoSpaceDN w:val="0"/>
        <w:adjustRightInd w:val="0"/>
        <w:spacing w:after="0" w:line="240" w:lineRule="auto"/>
        <w:jc w:val="both"/>
        <w:rPr>
          <w:rFonts w:cstheme="minorHAnsi"/>
          <w:sz w:val="24"/>
          <w:szCs w:val="24"/>
          <w:lang w:val="en-US"/>
        </w:rPr>
      </w:pPr>
      <w:proofErr w:type="spellStart"/>
      <w:r w:rsidRPr="001C2F8D">
        <w:rPr>
          <w:rFonts w:cstheme="minorHAnsi"/>
          <w:sz w:val="24"/>
          <w:szCs w:val="24"/>
          <w:lang w:val="en-US"/>
        </w:rPr>
        <w:t>Heiko</w:t>
      </w:r>
      <w:proofErr w:type="spellEnd"/>
      <w:r w:rsidRPr="001C2F8D">
        <w:rPr>
          <w:rFonts w:cstheme="minorHAnsi"/>
          <w:sz w:val="24"/>
          <w:szCs w:val="24"/>
          <w:lang w:val="en-US"/>
        </w:rPr>
        <w:t xml:space="preserve"> </w:t>
      </w:r>
      <w:proofErr w:type="spellStart"/>
      <w:r w:rsidRPr="001C2F8D">
        <w:rPr>
          <w:rFonts w:cstheme="minorHAnsi"/>
          <w:sz w:val="24"/>
          <w:szCs w:val="24"/>
          <w:lang w:val="en-US"/>
        </w:rPr>
        <w:t>Lemcke</w:t>
      </w:r>
      <w:proofErr w:type="spellEnd"/>
      <w:r w:rsidR="001C2F8D">
        <w:rPr>
          <w:rFonts w:cstheme="minorHAnsi"/>
          <w:sz w:val="24"/>
          <w:szCs w:val="24"/>
          <w:lang w:val="en-US"/>
        </w:rPr>
        <w:t xml:space="preserve">, </w:t>
      </w:r>
      <w:r w:rsidR="001C2F8D" w:rsidRPr="001C2F8D">
        <w:rPr>
          <w:rFonts w:cstheme="minorHAnsi"/>
          <w:sz w:val="24"/>
          <w:szCs w:val="24"/>
          <w:lang w:val="en-US"/>
        </w:rPr>
        <w:t xml:space="preserve">Natalia </w:t>
      </w:r>
      <w:proofErr w:type="spellStart"/>
      <w:r w:rsidR="001C2F8D" w:rsidRPr="001C2F8D">
        <w:rPr>
          <w:rFonts w:cstheme="minorHAnsi"/>
          <w:sz w:val="24"/>
          <w:szCs w:val="24"/>
          <w:lang w:val="en-US"/>
        </w:rPr>
        <w:t>Voronina</w:t>
      </w:r>
      <w:proofErr w:type="spellEnd"/>
      <w:r w:rsidR="001C2F8D">
        <w:rPr>
          <w:rFonts w:cstheme="minorHAnsi"/>
          <w:sz w:val="24"/>
          <w:szCs w:val="24"/>
          <w:lang w:val="en-US"/>
        </w:rPr>
        <w:t xml:space="preserve">, </w:t>
      </w:r>
      <w:r w:rsidR="001C2F8D" w:rsidRPr="001C2F8D">
        <w:rPr>
          <w:rFonts w:cstheme="minorHAnsi"/>
          <w:sz w:val="24"/>
          <w:szCs w:val="24"/>
          <w:lang w:val="en-US"/>
        </w:rPr>
        <w:t>Gustav Steinhoff</w:t>
      </w:r>
      <w:r w:rsidR="001C2F8D">
        <w:rPr>
          <w:rFonts w:cstheme="minorHAnsi"/>
          <w:sz w:val="24"/>
          <w:szCs w:val="24"/>
          <w:lang w:val="en-US"/>
        </w:rPr>
        <w:t xml:space="preserve">, </w:t>
      </w:r>
      <w:r w:rsidR="001C2F8D" w:rsidRPr="001C2F8D">
        <w:rPr>
          <w:rFonts w:cstheme="minorHAnsi"/>
          <w:sz w:val="24"/>
          <w:szCs w:val="24"/>
          <w:lang w:val="en-US"/>
        </w:rPr>
        <w:t>Robert David</w:t>
      </w:r>
    </w:p>
    <w:p w14:paraId="3A0547A3" w14:textId="0033FD2E" w:rsidR="00887BA6" w:rsidRPr="001C2F8D" w:rsidRDefault="00887BA6" w:rsidP="001747A9">
      <w:pPr>
        <w:autoSpaceDE w:val="0"/>
        <w:autoSpaceDN w:val="0"/>
        <w:adjustRightInd w:val="0"/>
        <w:spacing w:after="0" w:line="240" w:lineRule="auto"/>
        <w:jc w:val="both"/>
        <w:rPr>
          <w:rFonts w:cstheme="minorHAnsi"/>
          <w:sz w:val="24"/>
          <w:szCs w:val="24"/>
          <w:lang w:val="en-US"/>
        </w:rPr>
      </w:pPr>
    </w:p>
    <w:p w14:paraId="7D5B3295" w14:textId="77777777" w:rsidR="00DE0A01" w:rsidRDefault="00887BA6"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Reference and Translation Center for Cardiac Stem Cell Therapy (RTC),</w:t>
      </w:r>
    </w:p>
    <w:p w14:paraId="6A43B0D2" w14:textId="51161956" w:rsidR="00887BA6" w:rsidRPr="001C2F8D" w:rsidRDefault="00887BA6"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Department of Cardiac Surgery, University of Rostock, Rostock, Germany</w:t>
      </w:r>
      <w:r w:rsidR="0072256C">
        <w:rPr>
          <w:rFonts w:cstheme="minorHAnsi"/>
          <w:sz w:val="24"/>
          <w:szCs w:val="24"/>
          <w:lang w:val="en-US"/>
        </w:rPr>
        <w:t>,</w:t>
      </w:r>
    </w:p>
    <w:p w14:paraId="41E34DAB" w14:textId="5963482F" w:rsidR="00CA5C5B" w:rsidRPr="001C2F8D" w:rsidRDefault="00CA5C5B"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Department</w:t>
      </w:r>
      <w:r w:rsidR="001C2F8D">
        <w:rPr>
          <w:rFonts w:cstheme="minorHAnsi"/>
          <w:sz w:val="24"/>
          <w:szCs w:val="24"/>
          <w:lang w:val="en-US"/>
        </w:rPr>
        <w:t xml:space="preserve"> of</w:t>
      </w:r>
      <w:r w:rsidRPr="001C2F8D">
        <w:rPr>
          <w:rFonts w:cstheme="minorHAnsi"/>
          <w:sz w:val="24"/>
          <w:szCs w:val="24"/>
          <w:lang w:val="en-US"/>
        </w:rPr>
        <w:t xml:space="preserve"> Life, Light and Matter of the Interdisciplinary Faculty at Rostock University, Albert-Einstein </w:t>
      </w:r>
      <w:proofErr w:type="spellStart"/>
      <w:r w:rsidRPr="001C2F8D">
        <w:rPr>
          <w:rFonts w:cstheme="minorHAnsi"/>
          <w:sz w:val="24"/>
          <w:szCs w:val="24"/>
          <w:lang w:val="en-US"/>
        </w:rPr>
        <w:t>Straße</w:t>
      </w:r>
      <w:proofErr w:type="spellEnd"/>
      <w:r w:rsidRPr="001C2F8D">
        <w:rPr>
          <w:rFonts w:cstheme="minorHAnsi"/>
          <w:sz w:val="24"/>
          <w:szCs w:val="24"/>
          <w:lang w:val="en-US"/>
        </w:rPr>
        <w:t xml:space="preserve"> 25, 18059 Rostock, Germany</w:t>
      </w:r>
    </w:p>
    <w:p w14:paraId="733494B7" w14:textId="77777777" w:rsidR="001C2F8D" w:rsidRDefault="001C2F8D" w:rsidP="001747A9">
      <w:pPr>
        <w:autoSpaceDE w:val="0"/>
        <w:autoSpaceDN w:val="0"/>
        <w:adjustRightInd w:val="0"/>
        <w:spacing w:after="0" w:line="240" w:lineRule="auto"/>
        <w:jc w:val="both"/>
        <w:rPr>
          <w:lang w:val="en-US"/>
        </w:rPr>
      </w:pPr>
    </w:p>
    <w:p w14:paraId="0A66F618" w14:textId="167D5227" w:rsidR="001C2F8D" w:rsidRDefault="001C2F8D" w:rsidP="001747A9">
      <w:pPr>
        <w:autoSpaceDE w:val="0"/>
        <w:autoSpaceDN w:val="0"/>
        <w:adjustRightInd w:val="0"/>
        <w:spacing w:after="0" w:line="240" w:lineRule="auto"/>
        <w:jc w:val="both"/>
        <w:rPr>
          <w:b/>
          <w:sz w:val="24"/>
          <w:szCs w:val="24"/>
          <w:lang w:val="en-US"/>
        </w:rPr>
      </w:pPr>
      <w:r>
        <w:rPr>
          <w:b/>
          <w:sz w:val="24"/>
          <w:szCs w:val="24"/>
          <w:lang w:val="en-US"/>
        </w:rPr>
        <w:t>E-MAIL ADRESSES:</w:t>
      </w:r>
    </w:p>
    <w:p w14:paraId="482769BE" w14:textId="7B1B0FAA" w:rsidR="00887BA6" w:rsidRPr="001C2F8D" w:rsidRDefault="001C2F8D" w:rsidP="001747A9">
      <w:pPr>
        <w:autoSpaceDE w:val="0"/>
        <w:autoSpaceDN w:val="0"/>
        <w:adjustRightInd w:val="0"/>
        <w:spacing w:after="0" w:line="240" w:lineRule="auto"/>
        <w:jc w:val="both"/>
        <w:rPr>
          <w:rStyle w:val="Hyperlink"/>
          <w:rFonts w:cstheme="minorHAnsi"/>
          <w:color w:val="auto"/>
          <w:sz w:val="24"/>
          <w:szCs w:val="24"/>
          <w:u w:val="none"/>
          <w:lang w:val="en-US"/>
        </w:rPr>
      </w:pPr>
      <w:proofErr w:type="spellStart"/>
      <w:r w:rsidRPr="001C2F8D">
        <w:rPr>
          <w:rFonts w:cstheme="minorHAnsi"/>
          <w:sz w:val="24"/>
          <w:szCs w:val="24"/>
          <w:lang w:val="en-US"/>
        </w:rPr>
        <w:t>Heiko</w:t>
      </w:r>
      <w:proofErr w:type="spellEnd"/>
      <w:r w:rsidRPr="001C2F8D">
        <w:rPr>
          <w:rFonts w:cstheme="minorHAnsi"/>
          <w:sz w:val="24"/>
          <w:szCs w:val="24"/>
          <w:lang w:val="en-US"/>
        </w:rPr>
        <w:t xml:space="preserve"> </w:t>
      </w:r>
      <w:proofErr w:type="spellStart"/>
      <w:r w:rsidRPr="001C2F8D">
        <w:rPr>
          <w:rFonts w:cstheme="minorHAnsi"/>
          <w:sz w:val="24"/>
          <w:szCs w:val="24"/>
          <w:lang w:val="en-US"/>
        </w:rPr>
        <w:t>Lemcke</w:t>
      </w:r>
      <w:proofErr w:type="spellEnd"/>
      <w:r w:rsidRPr="001C2F8D">
        <w:rPr>
          <w:lang w:val="en-US"/>
        </w:rPr>
        <w:t xml:space="preserve"> </w:t>
      </w:r>
      <w:r>
        <w:rPr>
          <w:lang w:val="en-US"/>
        </w:rPr>
        <w:t>(</w:t>
      </w:r>
      <w:hyperlink r:id="rId9" w:history="1">
        <w:r w:rsidR="00887BA6" w:rsidRPr="001C2F8D">
          <w:rPr>
            <w:rStyle w:val="Hyperlink"/>
            <w:rFonts w:cstheme="minorHAnsi"/>
            <w:color w:val="auto"/>
            <w:sz w:val="24"/>
            <w:szCs w:val="24"/>
            <w:u w:val="none"/>
            <w:lang w:val="en-US"/>
          </w:rPr>
          <w:t>heiko.lemcke@uni-rostock.de</w:t>
        </w:r>
      </w:hyperlink>
      <w:r>
        <w:rPr>
          <w:rStyle w:val="Hyperlink"/>
          <w:rFonts w:cstheme="minorHAnsi"/>
          <w:color w:val="auto"/>
          <w:sz w:val="24"/>
          <w:szCs w:val="24"/>
          <w:u w:val="none"/>
          <w:lang w:val="en-US"/>
        </w:rPr>
        <w:t>)</w:t>
      </w:r>
    </w:p>
    <w:p w14:paraId="63EACF45" w14:textId="420C2C89" w:rsidR="00887BA6" w:rsidRPr="001C2F8D" w:rsidRDefault="00887BA6"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 xml:space="preserve">Natalia </w:t>
      </w:r>
      <w:proofErr w:type="spellStart"/>
      <w:r w:rsidRPr="001C2F8D">
        <w:rPr>
          <w:rFonts w:cstheme="minorHAnsi"/>
          <w:sz w:val="24"/>
          <w:szCs w:val="24"/>
          <w:lang w:val="en-US"/>
        </w:rPr>
        <w:t>Voronina</w:t>
      </w:r>
      <w:proofErr w:type="spellEnd"/>
      <w:r w:rsidRPr="001C2F8D">
        <w:rPr>
          <w:rFonts w:cstheme="minorHAnsi"/>
          <w:sz w:val="24"/>
          <w:szCs w:val="24"/>
          <w:lang w:val="en-US"/>
        </w:rPr>
        <w:t xml:space="preserve"> </w:t>
      </w:r>
      <w:r w:rsidR="001C2F8D">
        <w:rPr>
          <w:rFonts w:cstheme="minorHAnsi"/>
          <w:sz w:val="24"/>
          <w:szCs w:val="24"/>
          <w:lang w:val="en-US"/>
        </w:rPr>
        <w:t>(</w:t>
      </w:r>
      <w:hyperlink r:id="rId10" w:history="1">
        <w:r w:rsidRPr="001C2F8D">
          <w:rPr>
            <w:rStyle w:val="Hyperlink"/>
            <w:rFonts w:cstheme="minorHAnsi"/>
            <w:color w:val="auto"/>
            <w:sz w:val="24"/>
            <w:szCs w:val="24"/>
            <w:u w:val="none"/>
            <w:lang w:val="en-US"/>
          </w:rPr>
          <w:t>voronina.natalia12@gmail.com</w:t>
        </w:r>
      </w:hyperlink>
      <w:r w:rsidR="001C2F8D">
        <w:rPr>
          <w:rStyle w:val="Hyperlink"/>
          <w:rFonts w:cstheme="minorHAnsi"/>
          <w:color w:val="auto"/>
          <w:sz w:val="24"/>
          <w:szCs w:val="24"/>
          <w:u w:val="none"/>
          <w:lang w:val="en-US"/>
        </w:rPr>
        <w:t>)</w:t>
      </w:r>
    </w:p>
    <w:p w14:paraId="160FAF72" w14:textId="10C10EDF" w:rsidR="00887BA6" w:rsidRPr="001C2F8D" w:rsidRDefault="00887BA6"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Gustav Steinhoff</w:t>
      </w:r>
      <w:r w:rsidR="001C2F8D">
        <w:rPr>
          <w:rFonts w:cstheme="minorHAnsi"/>
          <w:sz w:val="24"/>
          <w:szCs w:val="24"/>
          <w:lang w:val="en-US"/>
        </w:rPr>
        <w:t xml:space="preserve"> (</w:t>
      </w:r>
      <w:hyperlink r:id="rId11" w:history="1">
        <w:r w:rsidRPr="001C2F8D">
          <w:rPr>
            <w:rStyle w:val="Hyperlink"/>
            <w:rFonts w:cstheme="minorHAnsi"/>
            <w:color w:val="auto"/>
            <w:sz w:val="24"/>
            <w:szCs w:val="24"/>
            <w:u w:val="none"/>
            <w:lang w:val="en-US"/>
          </w:rPr>
          <w:t>gustav.steinhoff@med.uni-rostock.de</w:t>
        </w:r>
      </w:hyperlink>
      <w:r w:rsidR="001C2F8D">
        <w:rPr>
          <w:rStyle w:val="Hyperlink"/>
          <w:rFonts w:cstheme="minorHAnsi"/>
          <w:color w:val="auto"/>
          <w:sz w:val="24"/>
          <w:szCs w:val="24"/>
          <w:u w:val="none"/>
          <w:lang w:val="en-US"/>
        </w:rPr>
        <w:t>)</w:t>
      </w:r>
    </w:p>
    <w:p w14:paraId="4E4C13EA" w14:textId="5B94A7DB" w:rsidR="00887BA6" w:rsidRPr="001C2F8D" w:rsidRDefault="00887BA6"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Robert David</w:t>
      </w:r>
      <w:r w:rsidR="001C2F8D">
        <w:rPr>
          <w:rFonts w:cstheme="minorHAnsi"/>
          <w:sz w:val="24"/>
          <w:szCs w:val="24"/>
          <w:lang w:val="en-US"/>
        </w:rPr>
        <w:t xml:space="preserve"> (</w:t>
      </w:r>
      <w:hyperlink r:id="rId12" w:history="1">
        <w:r w:rsidRPr="001C2F8D">
          <w:rPr>
            <w:rStyle w:val="Hyperlink"/>
            <w:rFonts w:cstheme="minorHAnsi"/>
            <w:color w:val="auto"/>
            <w:sz w:val="24"/>
            <w:szCs w:val="24"/>
            <w:u w:val="none"/>
            <w:lang w:val="en-US"/>
          </w:rPr>
          <w:t>davidrob@med.uni-rostock.de</w:t>
        </w:r>
      </w:hyperlink>
      <w:r w:rsidR="001C2F8D">
        <w:rPr>
          <w:rStyle w:val="Hyperlink"/>
          <w:rFonts w:cstheme="minorHAnsi"/>
          <w:color w:val="auto"/>
          <w:sz w:val="24"/>
          <w:szCs w:val="24"/>
          <w:u w:val="none"/>
          <w:lang w:val="en-US"/>
        </w:rPr>
        <w:t>)</w:t>
      </w:r>
    </w:p>
    <w:p w14:paraId="57A4D0A6" w14:textId="77777777" w:rsidR="00887BA6" w:rsidRPr="001C2F8D" w:rsidRDefault="00887BA6" w:rsidP="001747A9">
      <w:pPr>
        <w:autoSpaceDE w:val="0"/>
        <w:autoSpaceDN w:val="0"/>
        <w:adjustRightInd w:val="0"/>
        <w:spacing w:after="0" w:line="240" w:lineRule="auto"/>
        <w:jc w:val="both"/>
        <w:rPr>
          <w:rFonts w:cstheme="minorHAnsi"/>
          <w:sz w:val="24"/>
          <w:szCs w:val="24"/>
          <w:lang w:val="en-US"/>
        </w:rPr>
      </w:pPr>
    </w:p>
    <w:p w14:paraId="68E54592" w14:textId="0CB02190" w:rsidR="00887BA6" w:rsidRPr="001C2F8D" w:rsidRDefault="00887BA6" w:rsidP="001747A9">
      <w:pPr>
        <w:pStyle w:val="Heading1"/>
        <w:rPr>
          <w:rFonts w:cstheme="minorHAnsi"/>
          <w:color w:val="auto"/>
        </w:rPr>
      </w:pPr>
      <w:r w:rsidRPr="001C2F8D">
        <w:rPr>
          <w:rFonts w:cstheme="minorHAnsi"/>
          <w:color w:val="auto"/>
        </w:rPr>
        <w:t>Corresponding author</w:t>
      </w:r>
      <w:r w:rsidR="001C2F8D">
        <w:rPr>
          <w:rFonts w:cstheme="minorHAnsi"/>
          <w:color w:val="auto"/>
        </w:rPr>
        <w:t>S</w:t>
      </w:r>
      <w:r w:rsidRPr="001C2F8D">
        <w:rPr>
          <w:rFonts w:cstheme="minorHAnsi"/>
          <w:color w:val="auto"/>
        </w:rPr>
        <w:t xml:space="preserve">: </w:t>
      </w:r>
    </w:p>
    <w:p w14:paraId="3EAAE701" w14:textId="70F85BB7" w:rsidR="00817CCF" w:rsidRPr="001C2F8D" w:rsidRDefault="00817CCF" w:rsidP="001747A9">
      <w:pPr>
        <w:autoSpaceDE w:val="0"/>
        <w:autoSpaceDN w:val="0"/>
        <w:adjustRightInd w:val="0"/>
        <w:spacing w:after="0" w:line="240" w:lineRule="auto"/>
        <w:jc w:val="both"/>
        <w:rPr>
          <w:rStyle w:val="Hyperlink"/>
          <w:rFonts w:cstheme="minorHAnsi"/>
          <w:color w:val="auto"/>
          <w:sz w:val="24"/>
          <w:szCs w:val="24"/>
          <w:u w:val="none"/>
          <w:lang w:val="en-US"/>
        </w:rPr>
      </w:pPr>
      <w:proofErr w:type="spellStart"/>
      <w:r w:rsidRPr="001C2F8D">
        <w:rPr>
          <w:rFonts w:cstheme="minorHAnsi"/>
          <w:sz w:val="24"/>
          <w:szCs w:val="24"/>
          <w:lang w:val="en-US"/>
        </w:rPr>
        <w:t>Heiko</w:t>
      </w:r>
      <w:proofErr w:type="spellEnd"/>
      <w:r w:rsidRPr="001C2F8D">
        <w:rPr>
          <w:rFonts w:cstheme="minorHAnsi"/>
          <w:sz w:val="24"/>
          <w:szCs w:val="24"/>
          <w:lang w:val="en-US"/>
        </w:rPr>
        <w:t xml:space="preserve"> </w:t>
      </w:r>
      <w:proofErr w:type="spellStart"/>
      <w:r w:rsidRPr="001C2F8D">
        <w:rPr>
          <w:rFonts w:cstheme="minorHAnsi"/>
          <w:sz w:val="24"/>
          <w:szCs w:val="24"/>
          <w:lang w:val="en-US"/>
        </w:rPr>
        <w:t>Lemcke</w:t>
      </w:r>
      <w:proofErr w:type="spellEnd"/>
      <w:r w:rsidR="00887BA6" w:rsidRPr="001C2F8D">
        <w:rPr>
          <w:rFonts w:cstheme="minorHAnsi"/>
          <w:sz w:val="24"/>
          <w:szCs w:val="24"/>
          <w:lang w:val="en-US"/>
        </w:rPr>
        <w:t>, Ph. D. Telephone: +49 3814946</w:t>
      </w:r>
      <w:r w:rsidRPr="001C2F8D">
        <w:rPr>
          <w:rFonts w:cstheme="minorHAnsi"/>
          <w:sz w:val="24"/>
          <w:szCs w:val="24"/>
          <w:lang w:val="en-US"/>
        </w:rPr>
        <w:t>049</w:t>
      </w:r>
      <w:r w:rsidR="00887BA6" w:rsidRPr="001C2F8D">
        <w:rPr>
          <w:rFonts w:cstheme="minorHAnsi"/>
          <w:sz w:val="24"/>
          <w:szCs w:val="24"/>
          <w:lang w:val="en-US"/>
        </w:rPr>
        <w:t xml:space="preserve">, </w:t>
      </w:r>
      <w:r w:rsidR="001C2F8D">
        <w:rPr>
          <w:rFonts w:cstheme="minorHAnsi"/>
          <w:sz w:val="24"/>
          <w:szCs w:val="24"/>
          <w:lang w:val="en-US"/>
        </w:rPr>
        <w:t>E-</w:t>
      </w:r>
      <w:r w:rsidR="00887BA6" w:rsidRPr="001C2F8D">
        <w:rPr>
          <w:rFonts w:cstheme="minorHAnsi"/>
          <w:sz w:val="24"/>
          <w:szCs w:val="24"/>
          <w:lang w:val="en-US"/>
        </w:rPr>
        <w:t xml:space="preserve">mail: </w:t>
      </w:r>
      <w:hyperlink r:id="rId13" w:history="1">
        <w:r w:rsidRPr="001C2F8D">
          <w:rPr>
            <w:rStyle w:val="Hyperlink"/>
            <w:rFonts w:cstheme="minorHAnsi"/>
            <w:color w:val="auto"/>
            <w:sz w:val="24"/>
            <w:szCs w:val="24"/>
            <w:u w:val="none"/>
            <w:lang w:val="en-US"/>
          </w:rPr>
          <w:t>heiko.lemcke@uni-rostock.de</w:t>
        </w:r>
      </w:hyperlink>
    </w:p>
    <w:p w14:paraId="3D6CD998" w14:textId="02E36F8C" w:rsidR="00887BA6" w:rsidRPr="001C2F8D" w:rsidRDefault="00A749DF"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Robert David, Prof</w:t>
      </w:r>
      <w:r w:rsidR="009F42C1" w:rsidRPr="001C2F8D">
        <w:rPr>
          <w:rFonts w:cstheme="minorHAnsi"/>
          <w:sz w:val="24"/>
          <w:szCs w:val="24"/>
          <w:lang w:val="en-US"/>
        </w:rPr>
        <w:t>.</w:t>
      </w:r>
      <w:r w:rsidRPr="001C2F8D">
        <w:rPr>
          <w:rFonts w:cstheme="minorHAnsi"/>
          <w:sz w:val="24"/>
          <w:szCs w:val="24"/>
          <w:lang w:val="en-US"/>
        </w:rPr>
        <w:t xml:space="preserve"> Telephone: +49 3814946049, </w:t>
      </w:r>
      <w:r w:rsidR="001C2F8D">
        <w:rPr>
          <w:rFonts w:cstheme="minorHAnsi"/>
          <w:sz w:val="24"/>
          <w:szCs w:val="24"/>
          <w:lang w:val="en-US"/>
        </w:rPr>
        <w:t>E-</w:t>
      </w:r>
      <w:r w:rsidRPr="001C2F8D">
        <w:rPr>
          <w:rFonts w:cstheme="minorHAnsi"/>
          <w:sz w:val="24"/>
          <w:szCs w:val="24"/>
          <w:lang w:val="en-US"/>
        </w:rPr>
        <w:t xml:space="preserve">mail: </w:t>
      </w:r>
      <w:hyperlink r:id="rId14" w:history="1">
        <w:r w:rsidRPr="001C2F8D">
          <w:rPr>
            <w:rStyle w:val="Hyperlink"/>
            <w:rFonts w:cstheme="minorHAnsi"/>
            <w:color w:val="auto"/>
            <w:sz w:val="24"/>
            <w:szCs w:val="24"/>
            <w:u w:val="none"/>
            <w:lang w:val="en-US"/>
          </w:rPr>
          <w:t>davidrob@med.uni-rostock.de</w:t>
        </w:r>
      </w:hyperlink>
    </w:p>
    <w:p w14:paraId="13E479F5" w14:textId="77777777" w:rsidR="00887BA6" w:rsidRPr="001C2F8D" w:rsidRDefault="007A1F6B" w:rsidP="001747A9">
      <w:pPr>
        <w:autoSpaceDE w:val="0"/>
        <w:autoSpaceDN w:val="0"/>
        <w:adjustRightInd w:val="0"/>
        <w:spacing w:after="0" w:line="240" w:lineRule="auto"/>
        <w:jc w:val="both"/>
        <w:rPr>
          <w:rFonts w:cstheme="minorHAnsi"/>
          <w:sz w:val="24"/>
          <w:szCs w:val="24"/>
          <w:lang w:val="en-US"/>
        </w:rPr>
      </w:pPr>
      <w:r w:rsidRPr="001C2F8D">
        <w:rPr>
          <w:rFonts w:cstheme="minorHAnsi"/>
          <w:sz w:val="24"/>
          <w:szCs w:val="24"/>
          <w:lang w:val="en-US"/>
        </w:rPr>
        <w:t xml:space="preserve"> </w:t>
      </w:r>
    </w:p>
    <w:p w14:paraId="3F276866" w14:textId="77777777" w:rsidR="00887BA6" w:rsidRPr="001C2F8D" w:rsidRDefault="00887BA6" w:rsidP="001747A9">
      <w:pPr>
        <w:pStyle w:val="Heading1"/>
        <w:rPr>
          <w:rFonts w:cstheme="minorHAnsi"/>
          <w:color w:val="auto"/>
        </w:rPr>
      </w:pPr>
      <w:r w:rsidRPr="001C2F8D">
        <w:rPr>
          <w:rFonts w:cstheme="minorHAnsi"/>
          <w:color w:val="auto"/>
        </w:rPr>
        <w:t xml:space="preserve">Keywords: </w:t>
      </w:r>
    </w:p>
    <w:p w14:paraId="65DCD3F7" w14:textId="082FF025" w:rsidR="00887BA6" w:rsidRPr="001C2F8D" w:rsidRDefault="0030792F" w:rsidP="001747A9">
      <w:pPr>
        <w:spacing w:after="0" w:line="240" w:lineRule="auto"/>
        <w:jc w:val="both"/>
        <w:rPr>
          <w:rFonts w:cstheme="minorHAnsi"/>
          <w:sz w:val="24"/>
          <w:szCs w:val="24"/>
          <w:lang w:val="en-US"/>
        </w:rPr>
      </w:pPr>
      <w:proofErr w:type="gramStart"/>
      <w:r w:rsidRPr="001C2F8D">
        <w:rPr>
          <w:rFonts w:cstheme="minorHAnsi"/>
          <w:sz w:val="24"/>
          <w:szCs w:val="24"/>
          <w:lang w:val="en-US"/>
        </w:rPr>
        <w:t>gap</w:t>
      </w:r>
      <w:proofErr w:type="gramEnd"/>
      <w:r w:rsidRPr="001C2F8D">
        <w:rPr>
          <w:rFonts w:cstheme="minorHAnsi"/>
          <w:sz w:val="24"/>
          <w:szCs w:val="24"/>
          <w:lang w:val="en-US"/>
        </w:rPr>
        <w:t xml:space="preserve"> junctions,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transfer, intercellular communication, fluorescence recovery after </w:t>
      </w:r>
      <w:proofErr w:type="spellStart"/>
      <w:r w:rsidRPr="001C2F8D">
        <w:rPr>
          <w:rFonts w:cstheme="minorHAnsi"/>
          <w:sz w:val="24"/>
          <w:szCs w:val="24"/>
          <w:lang w:val="en-US"/>
        </w:rPr>
        <w:t>photobleaching</w:t>
      </w:r>
      <w:proofErr w:type="spellEnd"/>
      <w:r w:rsidR="007132F1" w:rsidRPr="001C2F8D">
        <w:rPr>
          <w:rFonts w:cstheme="minorHAnsi"/>
          <w:sz w:val="24"/>
          <w:szCs w:val="24"/>
          <w:lang w:val="en-US"/>
        </w:rPr>
        <w:t>, FRAP</w:t>
      </w:r>
      <w:r w:rsidR="00FC41F8">
        <w:rPr>
          <w:rFonts w:cstheme="minorHAnsi"/>
          <w:sz w:val="24"/>
          <w:szCs w:val="24"/>
          <w:lang w:val="en-US"/>
        </w:rPr>
        <w:t xml:space="preserve">, </w:t>
      </w:r>
      <w:proofErr w:type="spellStart"/>
      <w:r w:rsidR="00FC41F8" w:rsidRPr="001C2F8D">
        <w:rPr>
          <w:rFonts w:cstheme="minorHAnsi"/>
          <w:sz w:val="24"/>
          <w:szCs w:val="24"/>
          <w:lang w:val="en-US"/>
        </w:rPr>
        <w:t>photobleaching</w:t>
      </w:r>
      <w:proofErr w:type="spellEnd"/>
    </w:p>
    <w:p w14:paraId="63BC8C6F" w14:textId="77777777" w:rsidR="0030792F" w:rsidRPr="001C2F8D" w:rsidRDefault="0030792F" w:rsidP="001747A9">
      <w:pPr>
        <w:spacing w:after="0" w:line="240" w:lineRule="auto"/>
        <w:jc w:val="both"/>
        <w:rPr>
          <w:rFonts w:cstheme="minorHAnsi"/>
          <w:sz w:val="24"/>
          <w:szCs w:val="24"/>
          <w:lang w:val="en-US"/>
        </w:rPr>
      </w:pPr>
    </w:p>
    <w:p w14:paraId="53647921" w14:textId="77777777" w:rsidR="00887BA6" w:rsidRPr="001C2F8D" w:rsidRDefault="00887BA6" w:rsidP="001747A9">
      <w:pPr>
        <w:pStyle w:val="Heading1"/>
        <w:rPr>
          <w:rFonts w:cstheme="minorHAnsi"/>
          <w:color w:val="auto"/>
        </w:rPr>
      </w:pPr>
      <w:r w:rsidRPr="001C2F8D">
        <w:rPr>
          <w:rFonts w:cstheme="minorHAnsi"/>
          <w:color w:val="auto"/>
        </w:rPr>
        <w:t xml:space="preserve">Short abstract: </w:t>
      </w:r>
    </w:p>
    <w:p w14:paraId="5087DC07" w14:textId="5B2B683F" w:rsidR="0030792F" w:rsidRPr="001C2F8D" w:rsidRDefault="0030792F" w:rsidP="001747A9">
      <w:pPr>
        <w:spacing w:after="0" w:line="240" w:lineRule="auto"/>
        <w:jc w:val="both"/>
        <w:rPr>
          <w:rFonts w:cstheme="minorHAnsi"/>
          <w:sz w:val="24"/>
          <w:szCs w:val="24"/>
          <w:lang w:val="en-US"/>
        </w:rPr>
      </w:pPr>
      <w:r w:rsidRPr="001C2F8D">
        <w:rPr>
          <w:rFonts w:cstheme="minorHAnsi"/>
          <w:sz w:val="24"/>
          <w:szCs w:val="24"/>
          <w:lang w:val="en-US"/>
        </w:rPr>
        <w:t>Here, we</w:t>
      </w:r>
      <w:r w:rsidR="001C2F8D">
        <w:rPr>
          <w:rFonts w:cstheme="minorHAnsi"/>
          <w:sz w:val="24"/>
          <w:szCs w:val="24"/>
          <w:lang w:val="en-US"/>
        </w:rPr>
        <w:t xml:space="preserve"> describe</w:t>
      </w:r>
      <w:r w:rsidRPr="001C2F8D">
        <w:rPr>
          <w:rFonts w:cstheme="minorHAnsi"/>
          <w:sz w:val="24"/>
          <w:szCs w:val="24"/>
          <w:lang w:val="en-US"/>
        </w:rPr>
        <w:t xml:space="preserve"> the application of </w:t>
      </w:r>
      <w:r w:rsidR="00173BD8" w:rsidRPr="001C2F8D">
        <w:rPr>
          <w:rFonts w:cstheme="minorHAnsi"/>
          <w:sz w:val="24"/>
          <w:szCs w:val="24"/>
          <w:lang w:val="en-US"/>
        </w:rPr>
        <w:t>three-</w:t>
      </w:r>
      <w:r w:rsidRPr="001C2F8D">
        <w:rPr>
          <w:rFonts w:cstheme="minorHAnsi"/>
          <w:sz w:val="24"/>
          <w:szCs w:val="24"/>
          <w:lang w:val="en-US"/>
        </w:rPr>
        <w:t>dimensional fluorescence recover</w:t>
      </w:r>
      <w:r w:rsidR="001A2505" w:rsidRPr="001C2F8D">
        <w:rPr>
          <w:rFonts w:cstheme="minorHAnsi"/>
          <w:sz w:val="24"/>
          <w:szCs w:val="24"/>
          <w:lang w:val="en-US"/>
        </w:rPr>
        <w:t>y</w:t>
      </w:r>
      <w:r w:rsidR="00173BD8" w:rsidRPr="001C2F8D">
        <w:rPr>
          <w:rFonts w:cstheme="minorHAnsi"/>
          <w:sz w:val="24"/>
          <w:szCs w:val="24"/>
          <w:lang w:val="en-US"/>
        </w:rPr>
        <w:t xml:space="preserve"> </w:t>
      </w:r>
      <w:r w:rsidR="001A2505" w:rsidRPr="001C2F8D">
        <w:rPr>
          <w:rFonts w:cstheme="minorHAnsi"/>
          <w:sz w:val="24"/>
          <w:szCs w:val="24"/>
          <w:lang w:val="en-US"/>
        </w:rPr>
        <w:t xml:space="preserve">after </w:t>
      </w:r>
      <w:proofErr w:type="spellStart"/>
      <w:r w:rsidR="001A2505" w:rsidRPr="001C2F8D">
        <w:rPr>
          <w:rFonts w:cstheme="minorHAnsi"/>
          <w:sz w:val="24"/>
          <w:szCs w:val="24"/>
          <w:lang w:val="en-US"/>
        </w:rPr>
        <w:t>photobleaching</w:t>
      </w:r>
      <w:proofErr w:type="spellEnd"/>
      <w:r w:rsidR="001C2F8D">
        <w:rPr>
          <w:rFonts w:cstheme="minorHAnsi"/>
          <w:sz w:val="24"/>
          <w:szCs w:val="24"/>
          <w:lang w:val="en-US"/>
        </w:rPr>
        <w:t xml:space="preserve"> </w:t>
      </w:r>
      <w:r w:rsidR="001C2F8D" w:rsidRPr="001C2F8D">
        <w:rPr>
          <w:rFonts w:cstheme="minorHAnsi"/>
          <w:sz w:val="24"/>
          <w:szCs w:val="24"/>
          <w:lang w:val="en-US"/>
        </w:rPr>
        <w:t>(3D-FRAP)</w:t>
      </w:r>
      <w:r w:rsidR="00FC41F8">
        <w:rPr>
          <w:rFonts w:cstheme="minorHAnsi"/>
          <w:sz w:val="24"/>
          <w:szCs w:val="24"/>
          <w:lang w:val="en-US"/>
        </w:rPr>
        <w:t xml:space="preserve"> for</w:t>
      </w:r>
      <w:r w:rsidR="001A2505" w:rsidRPr="001C2F8D">
        <w:rPr>
          <w:rFonts w:cstheme="minorHAnsi"/>
          <w:sz w:val="24"/>
          <w:szCs w:val="24"/>
          <w:lang w:val="en-US"/>
        </w:rPr>
        <w:t xml:space="preserve"> </w:t>
      </w:r>
      <w:r w:rsidR="00996EAE">
        <w:rPr>
          <w:rFonts w:cstheme="minorHAnsi"/>
          <w:sz w:val="24"/>
          <w:szCs w:val="24"/>
          <w:lang w:val="en-US"/>
        </w:rPr>
        <w:t xml:space="preserve">the </w:t>
      </w:r>
      <w:r w:rsidR="001A2505" w:rsidRPr="001C2F8D">
        <w:rPr>
          <w:rFonts w:cstheme="minorHAnsi"/>
          <w:sz w:val="24"/>
          <w:szCs w:val="24"/>
          <w:lang w:val="en-US"/>
        </w:rPr>
        <w:t>analy</w:t>
      </w:r>
      <w:r w:rsidR="00996EAE">
        <w:rPr>
          <w:rFonts w:cstheme="minorHAnsi"/>
          <w:sz w:val="24"/>
          <w:szCs w:val="24"/>
          <w:lang w:val="en-US"/>
        </w:rPr>
        <w:t>sis of</w:t>
      </w:r>
      <w:r w:rsidRPr="001C2F8D">
        <w:rPr>
          <w:rFonts w:cstheme="minorHAnsi"/>
          <w:sz w:val="24"/>
          <w:szCs w:val="24"/>
          <w:lang w:val="en-US"/>
        </w:rPr>
        <w:t xml:space="preserve"> the </w:t>
      </w:r>
      <w:r w:rsidR="00F94149" w:rsidRPr="001C2F8D">
        <w:rPr>
          <w:rFonts w:cstheme="minorHAnsi"/>
          <w:sz w:val="24"/>
          <w:szCs w:val="24"/>
          <w:lang w:val="en-US"/>
        </w:rPr>
        <w:t>gap junction-</w:t>
      </w:r>
      <w:r w:rsidR="001A2505" w:rsidRPr="001C2F8D">
        <w:rPr>
          <w:rFonts w:cstheme="minorHAnsi"/>
          <w:sz w:val="24"/>
          <w:szCs w:val="24"/>
          <w:lang w:val="en-US"/>
        </w:rPr>
        <w:t xml:space="preserve">dependent </w:t>
      </w:r>
      <w:r w:rsidRPr="001C2F8D">
        <w:rPr>
          <w:rFonts w:cstheme="minorHAnsi"/>
          <w:sz w:val="24"/>
          <w:szCs w:val="24"/>
          <w:lang w:val="en-US"/>
        </w:rPr>
        <w:t xml:space="preserve">shuttling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w:t>
      </w:r>
      <w:r w:rsidR="00F974C5" w:rsidRPr="001C2F8D">
        <w:rPr>
          <w:rFonts w:cstheme="minorHAnsi"/>
          <w:sz w:val="24"/>
          <w:szCs w:val="24"/>
          <w:lang w:val="en-US"/>
        </w:rPr>
        <w:t xml:space="preserve">In contrast </w:t>
      </w:r>
      <w:r w:rsidR="00B47532" w:rsidRPr="001C2F8D">
        <w:rPr>
          <w:rFonts w:cstheme="minorHAnsi"/>
          <w:sz w:val="24"/>
          <w:szCs w:val="24"/>
          <w:lang w:val="en-US"/>
        </w:rPr>
        <w:t>to commonly applied methods, 3D-</w:t>
      </w:r>
      <w:r w:rsidR="00F974C5" w:rsidRPr="001C2F8D">
        <w:rPr>
          <w:rFonts w:cstheme="minorHAnsi"/>
          <w:sz w:val="24"/>
          <w:szCs w:val="24"/>
          <w:lang w:val="en-US"/>
        </w:rPr>
        <w:t xml:space="preserve">FRAP allows </w:t>
      </w:r>
      <w:r w:rsidR="001C2F8D">
        <w:rPr>
          <w:rFonts w:cstheme="minorHAnsi"/>
          <w:sz w:val="24"/>
          <w:szCs w:val="24"/>
          <w:lang w:val="en-US"/>
        </w:rPr>
        <w:t>for the</w:t>
      </w:r>
      <w:r w:rsidRPr="001C2F8D">
        <w:rPr>
          <w:rFonts w:cstheme="minorHAnsi"/>
          <w:sz w:val="24"/>
          <w:szCs w:val="24"/>
          <w:lang w:val="en-US"/>
        </w:rPr>
        <w:t xml:space="preserve"> </w:t>
      </w:r>
      <w:r w:rsidR="00F974C5" w:rsidRPr="001C2F8D">
        <w:rPr>
          <w:rFonts w:cstheme="minorHAnsi"/>
          <w:sz w:val="24"/>
          <w:szCs w:val="24"/>
          <w:lang w:val="en-US"/>
        </w:rPr>
        <w:t>quantif</w:t>
      </w:r>
      <w:r w:rsidR="001C2F8D">
        <w:rPr>
          <w:rFonts w:cstheme="minorHAnsi"/>
          <w:sz w:val="24"/>
          <w:szCs w:val="24"/>
          <w:lang w:val="en-US"/>
        </w:rPr>
        <w:t>ication of</w:t>
      </w:r>
      <w:r w:rsidR="00F974C5" w:rsidRPr="001C2F8D">
        <w:rPr>
          <w:rFonts w:cstheme="minorHAnsi"/>
          <w:sz w:val="24"/>
          <w:szCs w:val="24"/>
          <w:lang w:val="en-US"/>
        </w:rPr>
        <w:t xml:space="preserve"> the intercellular transfer of small RNAs in real time</w:t>
      </w:r>
      <w:r w:rsidR="001C2F8D">
        <w:rPr>
          <w:rFonts w:cstheme="minorHAnsi"/>
          <w:sz w:val="24"/>
          <w:szCs w:val="24"/>
          <w:lang w:val="en-US"/>
        </w:rPr>
        <w:t>,</w:t>
      </w:r>
      <w:r w:rsidR="00F974C5" w:rsidRPr="001C2F8D">
        <w:rPr>
          <w:rFonts w:cstheme="minorHAnsi"/>
          <w:sz w:val="24"/>
          <w:szCs w:val="24"/>
          <w:lang w:val="en-US"/>
        </w:rPr>
        <w:t xml:space="preserve"> with high </w:t>
      </w:r>
      <w:proofErr w:type="spellStart"/>
      <w:r w:rsidR="00F974C5" w:rsidRPr="001C2F8D">
        <w:rPr>
          <w:rFonts w:cstheme="minorHAnsi"/>
          <w:sz w:val="24"/>
          <w:szCs w:val="24"/>
          <w:lang w:val="en-US"/>
        </w:rPr>
        <w:t>spatio</w:t>
      </w:r>
      <w:proofErr w:type="spellEnd"/>
      <w:r w:rsidR="00F974C5" w:rsidRPr="001C2F8D">
        <w:rPr>
          <w:rFonts w:cstheme="minorHAnsi"/>
          <w:sz w:val="24"/>
          <w:szCs w:val="24"/>
          <w:lang w:val="en-US"/>
        </w:rPr>
        <w:t>-temporal resolution.</w:t>
      </w:r>
      <w:r w:rsidR="00FC41F8">
        <w:rPr>
          <w:rFonts w:cstheme="minorHAnsi"/>
          <w:sz w:val="24"/>
          <w:szCs w:val="24"/>
          <w:lang w:val="en-US"/>
        </w:rPr>
        <w:t xml:space="preserve"> </w:t>
      </w:r>
    </w:p>
    <w:p w14:paraId="0710C7BF" w14:textId="77777777" w:rsidR="00887BA6" w:rsidRPr="001C2F8D" w:rsidRDefault="00887BA6" w:rsidP="001747A9">
      <w:pPr>
        <w:spacing w:after="0" w:line="240" w:lineRule="auto"/>
        <w:jc w:val="both"/>
        <w:rPr>
          <w:rFonts w:cstheme="minorHAnsi"/>
          <w:sz w:val="24"/>
          <w:szCs w:val="24"/>
          <w:lang w:val="en-US"/>
        </w:rPr>
      </w:pPr>
    </w:p>
    <w:p w14:paraId="29CB9DA4" w14:textId="77777777" w:rsidR="00887BA6" w:rsidRPr="001C2F8D" w:rsidRDefault="00887BA6" w:rsidP="001747A9">
      <w:pPr>
        <w:pStyle w:val="Heading1"/>
        <w:rPr>
          <w:rFonts w:cstheme="minorHAnsi"/>
          <w:color w:val="auto"/>
        </w:rPr>
      </w:pPr>
      <w:r w:rsidRPr="001C2F8D">
        <w:rPr>
          <w:rFonts w:cstheme="minorHAnsi"/>
          <w:color w:val="auto"/>
        </w:rPr>
        <w:t xml:space="preserve">Long abstract: </w:t>
      </w:r>
    </w:p>
    <w:p w14:paraId="036B5959" w14:textId="40133217" w:rsidR="00D245A0" w:rsidRPr="001C2F8D" w:rsidRDefault="00D245A0" w:rsidP="001747A9">
      <w:pPr>
        <w:spacing w:after="0" w:line="240" w:lineRule="auto"/>
        <w:jc w:val="both"/>
        <w:rPr>
          <w:rFonts w:cstheme="minorHAnsi"/>
          <w:sz w:val="24"/>
          <w:szCs w:val="24"/>
          <w:shd w:val="clear" w:color="auto" w:fill="FFFFFF"/>
          <w:lang w:val="en-US"/>
        </w:rPr>
      </w:pPr>
      <w:r w:rsidRPr="001C2F8D">
        <w:rPr>
          <w:rFonts w:cstheme="minorHAnsi"/>
          <w:sz w:val="24"/>
          <w:szCs w:val="24"/>
          <w:shd w:val="clear" w:color="auto" w:fill="FFFFFF"/>
          <w:lang w:val="en-US"/>
        </w:rPr>
        <w:t>Small antisense RNAs</w:t>
      </w:r>
      <w:r w:rsidR="00996EAE">
        <w:rPr>
          <w:rFonts w:cstheme="minorHAnsi"/>
          <w:sz w:val="24"/>
          <w:szCs w:val="24"/>
          <w:shd w:val="clear" w:color="auto" w:fill="FFFFFF"/>
          <w:lang w:val="en-US"/>
        </w:rPr>
        <w:t>,</w:t>
      </w:r>
      <w:r w:rsidRPr="001C2F8D">
        <w:rPr>
          <w:rFonts w:cstheme="minorHAnsi"/>
          <w:sz w:val="24"/>
          <w:szCs w:val="24"/>
          <w:shd w:val="clear" w:color="auto" w:fill="FFFFFF"/>
          <w:lang w:val="en-US"/>
        </w:rPr>
        <w:t xml:space="preserve"> like </w:t>
      </w:r>
      <w:proofErr w:type="spellStart"/>
      <w:r w:rsidRPr="001C2F8D">
        <w:rPr>
          <w:rFonts w:cstheme="minorHAnsi"/>
          <w:sz w:val="24"/>
          <w:szCs w:val="24"/>
          <w:shd w:val="clear" w:color="auto" w:fill="FFFFFF"/>
          <w:lang w:val="en-US"/>
        </w:rPr>
        <w:t>miR</w:t>
      </w:r>
      <w:r w:rsidR="00317CBF" w:rsidRPr="001C2F8D">
        <w:rPr>
          <w:rFonts w:cstheme="minorHAnsi"/>
          <w:sz w:val="24"/>
          <w:szCs w:val="24"/>
          <w:shd w:val="clear" w:color="auto" w:fill="FFFFFF"/>
          <w:lang w:val="en-US"/>
        </w:rPr>
        <w:t>NA</w:t>
      </w:r>
      <w:proofErr w:type="spellEnd"/>
      <w:r w:rsidR="00317CBF" w:rsidRPr="001C2F8D">
        <w:rPr>
          <w:rFonts w:cstheme="minorHAnsi"/>
          <w:sz w:val="24"/>
          <w:szCs w:val="24"/>
          <w:shd w:val="clear" w:color="auto" w:fill="FFFFFF"/>
          <w:lang w:val="en-US"/>
        </w:rPr>
        <w:t xml:space="preserve"> and </w:t>
      </w:r>
      <w:proofErr w:type="spellStart"/>
      <w:r w:rsidR="00317CBF" w:rsidRPr="001C2F8D">
        <w:rPr>
          <w:rFonts w:cstheme="minorHAnsi"/>
          <w:sz w:val="24"/>
          <w:szCs w:val="24"/>
          <w:shd w:val="clear" w:color="auto" w:fill="FFFFFF"/>
          <w:lang w:val="en-US"/>
        </w:rPr>
        <w:t>siRNA</w:t>
      </w:r>
      <w:proofErr w:type="spellEnd"/>
      <w:r w:rsidR="00996EAE">
        <w:rPr>
          <w:rFonts w:cstheme="minorHAnsi"/>
          <w:sz w:val="24"/>
          <w:szCs w:val="24"/>
          <w:shd w:val="clear" w:color="auto" w:fill="FFFFFF"/>
          <w:lang w:val="en-US"/>
        </w:rPr>
        <w:t>,</w:t>
      </w:r>
      <w:r w:rsidR="00317CBF" w:rsidRPr="001C2F8D">
        <w:rPr>
          <w:rFonts w:cstheme="minorHAnsi"/>
          <w:sz w:val="24"/>
          <w:szCs w:val="24"/>
          <w:shd w:val="clear" w:color="auto" w:fill="FFFFFF"/>
          <w:lang w:val="en-US"/>
        </w:rPr>
        <w:t xml:space="preserve"> play an important role </w:t>
      </w:r>
      <w:r w:rsidRPr="001C2F8D">
        <w:rPr>
          <w:rFonts w:cstheme="minorHAnsi"/>
          <w:sz w:val="24"/>
          <w:szCs w:val="24"/>
          <w:shd w:val="clear" w:color="auto" w:fill="FFFFFF"/>
          <w:lang w:val="en-US"/>
        </w:rPr>
        <w:t>in cellular physiology</w:t>
      </w:r>
      <w:r w:rsidR="00996EAE">
        <w:rPr>
          <w:rFonts w:cstheme="minorHAnsi"/>
          <w:sz w:val="24"/>
          <w:szCs w:val="24"/>
          <w:shd w:val="clear" w:color="auto" w:fill="FFFFFF"/>
          <w:lang w:val="en-US"/>
        </w:rPr>
        <w:t xml:space="preserve"> and</w:t>
      </w:r>
      <w:r w:rsidRPr="001C2F8D">
        <w:rPr>
          <w:rFonts w:cstheme="minorHAnsi"/>
          <w:sz w:val="24"/>
          <w:szCs w:val="24"/>
          <w:shd w:val="clear" w:color="auto" w:fill="FFFFFF"/>
          <w:lang w:val="en-US"/>
        </w:rPr>
        <w:t xml:space="preserve"> pathology and, moreover, can be </w:t>
      </w:r>
      <w:r w:rsidR="00317CBF" w:rsidRPr="001C2F8D">
        <w:rPr>
          <w:rFonts w:cstheme="minorHAnsi"/>
          <w:sz w:val="24"/>
          <w:szCs w:val="24"/>
          <w:shd w:val="clear" w:color="auto" w:fill="FFFFFF"/>
          <w:lang w:val="en-US"/>
        </w:rPr>
        <w:t>used as therapeutic agents in</w:t>
      </w:r>
      <w:r w:rsidRPr="001C2F8D">
        <w:rPr>
          <w:rFonts w:cstheme="minorHAnsi"/>
          <w:sz w:val="24"/>
          <w:szCs w:val="24"/>
          <w:shd w:val="clear" w:color="auto" w:fill="FFFFFF"/>
          <w:lang w:val="en-US"/>
        </w:rPr>
        <w:t xml:space="preserve"> the treatment of several diseases. </w:t>
      </w:r>
      <w:r w:rsidR="00317CBF" w:rsidRPr="001C2F8D">
        <w:rPr>
          <w:rFonts w:cstheme="minorHAnsi"/>
          <w:sz w:val="24"/>
          <w:szCs w:val="24"/>
          <w:shd w:val="clear" w:color="auto" w:fill="FFFFFF"/>
          <w:lang w:val="en-US"/>
        </w:rPr>
        <w:t>The development of new</w:t>
      </w:r>
      <w:r w:rsidR="00996EAE">
        <w:rPr>
          <w:rFonts w:cstheme="minorHAnsi"/>
          <w:sz w:val="24"/>
          <w:szCs w:val="24"/>
          <w:shd w:val="clear" w:color="auto" w:fill="FFFFFF"/>
          <w:lang w:val="en-US"/>
        </w:rPr>
        <w:t>,</w:t>
      </w:r>
      <w:r w:rsidR="00317CBF" w:rsidRPr="001C2F8D">
        <w:rPr>
          <w:rFonts w:cstheme="minorHAnsi"/>
          <w:sz w:val="24"/>
          <w:szCs w:val="24"/>
          <w:shd w:val="clear" w:color="auto" w:fill="FFFFFF"/>
          <w:lang w:val="en-US"/>
        </w:rPr>
        <w:t xml:space="preserve"> innovative strategies for </w:t>
      </w:r>
      <w:proofErr w:type="spellStart"/>
      <w:r w:rsidR="00317CBF" w:rsidRPr="001C2F8D">
        <w:rPr>
          <w:rFonts w:cstheme="minorHAnsi"/>
          <w:sz w:val="24"/>
          <w:szCs w:val="24"/>
          <w:shd w:val="clear" w:color="auto" w:fill="FFFFFF"/>
          <w:lang w:val="en-US"/>
        </w:rPr>
        <w:t>miRNA</w:t>
      </w:r>
      <w:proofErr w:type="spellEnd"/>
      <w:r w:rsidR="00317CBF" w:rsidRPr="001C2F8D">
        <w:rPr>
          <w:rFonts w:cstheme="minorHAnsi"/>
          <w:sz w:val="24"/>
          <w:szCs w:val="24"/>
          <w:shd w:val="clear" w:color="auto" w:fill="FFFFFF"/>
          <w:lang w:val="en-US"/>
        </w:rPr>
        <w:t>/</w:t>
      </w:r>
      <w:proofErr w:type="spellStart"/>
      <w:r w:rsidR="00317CBF" w:rsidRPr="001C2F8D">
        <w:rPr>
          <w:rFonts w:cstheme="minorHAnsi"/>
          <w:sz w:val="24"/>
          <w:szCs w:val="24"/>
          <w:shd w:val="clear" w:color="auto" w:fill="FFFFFF"/>
          <w:lang w:val="en-US"/>
        </w:rPr>
        <w:t>siRNA</w:t>
      </w:r>
      <w:proofErr w:type="spellEnd"/>
      <w:r w:rsidR="00317CBF" w:rsidRPr="001C2F8D">
        <w:rPr>
          <w:rFonts w:cstheme="minorHAnsi"/>
          <w:sz w:val="24"/>
          <w:szCs w:val="24"/>
          <w:shd w:val="clear" w:color="auto" w:fill="FFFFFF"/>
          <w:lang w:val="en-US"/>
        </w:rPr>
        <w:t xml:space="preserve"> therapy is based on </w:t>
      </w:r>
      <w:r w:rsidR="00E50BA4" w:rsidRPr="001C2F8D">
        <w:rPr>
          <w:rFonts w:cstheme="minorHAnsi"/>
          <w:sz w:val="24"/>
          <w:szCs w:val="24"/>
          <w:shd w:val="clear" w:color="auto" w:fill="FFFFFF"/>
          <w:lang w:val="en-US"/>
        </w:rPr>
        <w:t xml:space="preserve">an extensive knowledge </w:t>
      </w:r>
      <w:r w:rsidRPr="001C2F8D">
        <w:rPr>
          <w:rFonts w:cstheme="minorHAnsi"/>
          <w:sz w:val="24"/>
          <w:szCs w:val="24"/>
          <w:shd w:val="clear" w:color="auto" w:fill="FFFFFF"/>
          <w:lang w:val="en-US"/>
        </w:rPr>
        <w:t xml:space="preserve">of the underlying mechanisms. </w:t>
      </w:r>
      <w:r w:rsidR="00317CBF" w:rsidRPr="001C2F8D">
        <w:rPr>
          <w:rFonts w:cstheme="minorHAnsi"/>
          <w:sz w:val="24"/>
          <w:szCs w:val="24"/>
          <w:shd w:val="clear" w:color="auto" w:fill="FFFFFF"/>
          <w:lang w:val="en-US"/>
        </w:rPr>
        <w:t xml:space="preserve">Recent data suggest that small RNAs are exchanged between cells </w:t>
      </w:r>
      <w:r w:rsidR="00E50BA4" w:rsidRPr="001C2F8D">
        <w:rPr>
          <w:rFonts w:cstheme="minorHAnsi"/>
          <w:sz w:val="24"/>
          <w:szCs w:val="24"/>
          <w:shd w:val="clear" w:color="auto" w:fill="FFFFFF"/>
          <w:lang w:val="en-US"/>
        </w:rPr>
        <w:t>in a</w:t>
      </w:r>
      <w:r w:rsidR="00F94149" w:rsidRPr="001C2F8D">
        <w:rPr>
          <w:rFonts w:cstheme="minorHAnsi"/>
          <w:sz w:val="24"/>
          <w:szCs w:val="24"/>
          <w:shd w:val="clear" w:color="auto" w:fill="FFFFFF"/>
          <w:lang w:val="en-US"/>
        </w:rPr>
        <w:t xml:space="preserve"> gap junction-</w:t>
      </w:r>
      <w:r w:rsidR="00317CBF" w:rsidRPr="001C2F8D">
        <w:rPr>
          <w:rFonts w:cstheme="minorHAnsi"/>
          <w:sz w:val="24"/>
          <w:szCs w:val="24"/>
          <w:shd w:val="clear" w:color="auto" w:fill="FFFFFF"/>
          <w:lang w:val="en-US"/>
        </w:rPr>
        <w:t xml:space="preserve">dependent </w:t>
      </w:r>
      <w:r w:rsidR="00E50BA4" w:rsidRPr="001C2F8D">
        <w:rPr>
          <w:rFonts w:cstheme="minorHAnsi"/>
          <w:sz w:val="24"/>
          <w:szCs w:val="24"/>
          <w:shd w:val="clear" w:color="auto" w:fill="FFFFFF"/>
          <w:lang w:val="en-US"/>
        </w:rPr>
        <w:t>manner</w:t>
      </w:r>
      <w:r w:rsidR="00317CBF" w:rsidRPr="001C2F8D">
        <w:rPr>
          <w:rFonts w:cstheme="minorHAnsi"/>
          <w:sz w:val="24"/>
          <w:szCs w:val="24"/>
          <w:shd w:val="clear" w:color="auto" w:fill="FFFFFF"/>
          <w:lang w:val="en-US"/>
        </w:rPr>
        <w:t xml:space="preserve">, thereby inducing gene regulatory effects in the recipient cell. </w:t>
      </w:r>
      <w:r w:rsidR="00E50BA4" w:rsidRPr="001C2F8D">
        <w:rPr>
          <w:rFonts w:cstheme="minorHAnsi"/>
          <w:sz w:val="24"/>
          <w:szCs w:val="24"/>
          <w:shd w:val="clear" w:color="auto" w:fill="FFFFFF"/>
          <w:lang w:val="en-US"/>
        </w:rPr>
        <w:t xml:space="preserve">Molecular biological techniques </w:t>
      </w:r>
      <w:r w:rsidR="00996EAE">
        <w:rPr>
          <w:rFonts w:cstheme="minorHAnsi"/>
          <w:sz w:val="24"/>
          <w:szCs w:val="24"/>
          <w:shd w:val="clear" w:color="auto" w:fill="FFFFFF"/>
          <w:lang w:val="en-US"/>
        </w:rPr>
        <w:t>and</w:t>
      </w:r>
      <w:r w:rsidR="00E50BA4" w:rsidRPr="001C2F8D">
        <w:rPr>
          <w:rFonts w:cstheme="minorHAnsi"/>
          <w:sz w:val="24"/>
          <w:szCs w:val="24"/>
          <w:shd w:val="clear" w:color="auto" w:fill="FFFFFF"/>
          <w:lang w:val="en-US"/>
        </w:rPr>
        <w:t xml:space="preserve"> flow </w:t>
      </w:r>
      <w:proofErr w:type="spellStart"/>
      <w:r w:rsidR="00E50BA4" w:rsidRPr="001C2F8D">
        <w:rPr>
          <w:rFonts w:cstheme="minorHAnsi"/>
          <w:sz w:val="24"/>
          <w:szCs w:val="24"/>
          <w:shd w:val="clear" w:color="auto" w:fill="FFFFFF"/>
          <w:lang w:val="en-US"/>
        </w:rPr>
        <w:t>cytometric</w:t>
      </w:r>
      <w:proofErr w:type="spellEnd"/>
      <w:r w:rsidR="00E50BA4" w:rsidRPr="001C2F8D">
        <w:rPr>
          <w:rFonts w:cstheme="minorHAnsi"/>
          <w:sz w:val="24"/>
          <w:szCs w:val="24"/>
          <w:shd w:val="clear" w:color="auto" w:fill="FFFFFF"/>
          <w:lang w:val="en-US"/>
        </w:rPr>
        <w:t xml:space="preserve"> analysis are commonly used to study the intercellular exchange of </w:t>
      </w:r>
      <w:proofErr w:type="spellStart"/>
      <w:r w:rsidR="00E50BA4" w:rsidRPr="001C2F8D">
        <w:rPr>
          <w:rFonts w:cstheme="minorHAnsi"/>
          <w:sz w:val="24"/>
          <w:szCs w:val="24"/>
          <w:shd w:val="clear" w:color="auto" w:fill="FFFFFF"/>
          <w:lang w:val="en-US"/>
        </w:rPr>
        <w:t>miRNA</w:t>
      </w:r>
      <w:proofErr w:type="spellEnd"/>
      <w:r w:rsidR="00E50BA4" w:rsidRPr="001C2F8D">
        <w:rPr>
          <w:rFonts w:cstheme="minorHAnsi"/>
          <w:sz w:val="24"/>
          <w:szCs w:val="24"/>
          <w:shd w:val="clear" w:color="auto" w:fill="FFFFFF"/>
          <w:lang w:val="en-US"/>
        </w:rPr>
        <w:t xml:space="preserve">. However, these </w:t>
      </w:r>
      <w:r w:rsidR="00456E24" w:rsidRPr="001C2F8D">
        <w:rPr>
          <w:rFonts w:cstheme="minorHAnsi"/>
          <w:sz w:val="24"/>
          <w:szCs w:val="24"/>
          <w:shd w:val="clear" w:color="auto" w:fill="FFFFFF"/>
          <w:lang w:val="en-US"/>
        </w:rPr>
        <w:t>methods</w:t>
      </w:r>
      <w:r w:rsidR="00E50BA4" w:rsidRPr="001C2F8D">
        <w:rPr>
          <w:rFonts w:cstheme="minorHAnsi"/>
          <w:sz w:val="24"/>
          <w:szCs w:val="24"/>
          <w:shd w:val="clear" w:color="auto" w:fill="FFFFFF"/>
          <w:lang w:val="en-US"/>
        </w:rPr>
        <w:t xml:space="preserve"> do not provide </w:t>
      </w:r>
      <w:r w:rsidR="00B4526D" w:rsidRPr="001C2F8D">
        <w:rPr>
          <w:rFonts w:cstheme="minorHAnsi"/>
          <w:sz w:val="24"/>
          <w:szCs w:val="24"/>
          <w:shd w:val="clear" w:color="auto" w:fill="FFFFFF"/>
          <w:lang w:val="en-US"/>
        </w:rPr>
        <w:t>hi</w:t>
      </w:r>
      <w:r w:rsidR="0022224E" w:rsidRPr="001C2F8D">
        <w:rPr>
          <w:rFonts w:cstheme="minorHAnsi"/>
          <w:sz w:val="24"/>
          <w:szCs w:val="24"/>
          <w:shd w:val="clear" w:color="auto" w:fill="FFFFFF"/>
          <w:lang w:val="en-US"/>
        </w:rPr>
        <w:t xml:space="preserve">gh temporal resolution, </w:t>
      </w:r>
      <w:r w:rsidR="00996EAE">
        <w:rPr>
          <w:rFonts w:cstheme="minorHAnsi"/>
          <w:sz w:val="24"/>
          <w:szCs w:val="24"/>
          <w:shd w:val="clear" w:color="auto" w:fill="FFFFFF"/>
          <w:lang w:val="en-US"/>
        </w:rPr>
        <w:t xml:space="preserve">which is </w:t>
      </w:r>
      <w:r w:rsidR="0022224E" w:rsidRPr="001C2F8D">
        <w:rPr>
          <w:rFonts w:cstheme="minorHAnsi"/>
          <w:sz w:val="24"/>
          <w:szCs w:val="24"/>
          <w:shd w:val="clear" w:color="auto" w:fill="FFFFFF"/>
          <w:lang w:val="en-US"/>
        </w:rPr>
        <w:t>necessary</w:t>
      </w:r>
      <w:r w:rsidR="00B4526D" w:rsidRPr="001C2F8D">
        <w:rPr>
          <w:rFonts w:cstheme="minorHAnsi"/>
          <w:sz w:val="24"/>
          <w:szCs w:val="24"/>
          <w:shd w:val="clear" w:color="auto" w:fill="FFFFFF"/>
          <w:lang w:val="en-US"/>
        </w:rPr>
        <w:t xml:space="preserve"> when studying the </w:t>
      </w:r>
      <w:r w:rsidR="00E50BA4" w:rsidRPr="001C2F8D">
        <w:rPr>
          <w:rFonts w:cstheme="minorHAnsi"/>
          <w:sz w:val="24"/>
          <w:szCs w:val="24"/>
          <w:shd w:val="clear" w:color="auto" w:fill="FFFFFF"/>
          <w:lang w:val="en-US"/>
        </w:rPr>
        <w:t xml:space="preserve">gap </w:t>
      </w:r>
      <w:proofErr w:type="spellStart"/>
      <w:r w:rsidR="00E50BA4" w:rsidRPr="001C2F8D">
        <w:rPr>
          <w:rFonts w:cstheme="minorHAnsi"/>
          <w:sz w:val="24"/>
          <w:szCs w:val="24"/>
          <w:shd w:val="clear" w:color="auto" w:fill="FFFFFF"/>
          <w:lang w:val="en-US"/>
        </w:rPr>
        <w:t>junctional</w:t>
      </w:r>
      <w:proofErr w:type="spellEnd"/>
      <w:r w:rsidR="00E50BA4" w:rsidRPr="001C2F8D">
        <w:rPr>
          <w:rFonts w:cstheme="minorHAnsi"/>
          <w:sz w:val="24"/>
          <w:szCs w:val="24"/>
          <w:shd w:val="clear" w:color="auto" w:fill="FFFFFF"/>
          <w:lang w:val="en-US"/>
        </w:rPr>
        <w:t xml:space="preserve"> </w:t>
      </w:r>
      <w:r w:rsidR="00B4526D" w:rsidRPr="001C2F8D">
        <w:rPr>
          <w:rFonts w:cstheme="minorHAnsi"/>
          <w:sz w:val="24"/>
          <w:szCs w:val="24"/>
          <w:shd w:val="clear" w:color="auto" w:fill="FFFFFF"/>
          <w:lang w:val="en-US"/>
        </w:rPr>
        <w:t xml:space="preserve">flux of molecules. </w:t>
      </w:r>
      <w:r w:rsidR="006A7B2B" w:rsidRPr="001C2F8D">
        <w:rPr>
          <w:rFonts w:cstheme="minorHAnsi"/>
          <w:sz w:val="24"/>
          <w:szCs w:val="24"/>
          <w:shd w:val="clear" w:color="auto" w:fill="FFFFFF"/>
          <w:lang w:val="en-US"/>
        </w:rPr>
        <w:t xml:space="preserve">Therefore, to investigate the impact of </w:t>
      </w:r>
      <w:proofErr w:type="spellStart"/>
      <w:r w:rsidR="006A7B2B" w:rsidRPr="001C2F8D">
        <w:rPr>
          <w:rFonts w:cstheme="minorHAnsi"/>
          <w:sz w:val="24"/>
          <w:szCs w:val="24"/>
          <w:shd w:val="clear" w:color="auto" w:fill="FFFFFF"/>
          <w:lang w:val="en-US"/>
        </w:rPr>
        <w:t>miRNA</w:t>
      </w:r>
      <w:proofErr w:type="spellEnd"/>
      <w:r w:rsidR="006A7B2B" w:rsidRPr="001C2F8D">
        <w:rPr>
          <w:rFonts w:cstheme="minorHAnsi"/>
          <w:sz w:val="24"/>
          <w:szCs w:val="24"/>
          <w:shd w:val="clear" w:color="auto" w:fill="FFFFFF"/>
          <w:lang w:val="en-US"/>
        </w:rPr>
        <w:t>/</w:t>
      </w:r>
      <w:proofErr w:type="spellStart"/>
      <w:r w:rsidR="006A7B2B" w:rsidRPr="001C2F8D">
        <w:rPr>
          <w:rFonts w:cstheme="minorHAnsi"/>
          <w:sz w:val="24"/>
          <w:szCs w:val="24"/>
          <w:shd w:val="clear" w:color="auto" w:fill="FFFFFF"/>
          <w:lang w:val="en-US"/>
        </w:rPr>
        <w:t>siRNA</w:t>
      </w:r>
      <w:proofErr w:type="spellEnd"/>
      <w:r w:rsidR="006A7B2B" w:rsidRPr="001C2F8D">
        <w:rPr>
          <w:rFonts w:cstheme="minorHAnsi"/>
          <w:sz w:val="24"/>
          <w:szCs w:val="24"/>
          <w:shd w:val="clear" w:color="auto" w:fill="FFFFFF"/>
          <w:lang w:val="en-US"/>
        </w:rPr>
        <w:t xml:space="preserve"> as intercellular signaling molecules, novel tools are needed that will allow </w:t>
      </w:r>
      <w:r w:rsidR="00996EAE">
        <w:rPr>
          <w:rFonts w:cstheme="minorHAnsi"/>
          <w:sz w:val="24"/>
          <w:szCs w:val="24"/>
          <w:shd w:val="clear" w:color="auto" w:fill="FFFFFF"/>
          <w:lang w:val="en-US"/>
        </w:rPr>
        <w:t xml:space="preserve">for </w:t>
      </w:r>
      <w:r w:rsidR="006A7B2B" w:rsidRPr="001C2F8D">
        <w:rPr>
          <w:rFonts w:cstheme="minorHAnsi"/>
          <w:sz w:val="24"/>
          <w:szCs w:val="24"/>
          <w:shd w:val="clear" w:color="auto" w:fill="FFFFFF"/>
          <w:lang w:val="en-US"/>
        </w:rPr>
        <w:t>the analysis of these small RNAs at the cellular level.</w:t>
      </w:r>
      <w:r w:rsidR="00F94149" w:rsidRPr="001C2F8D">
        <w:rPr>
          <w:rFonts w:cstheme="minorHAnsi"/>
          <w:sz w:val="24"/>
          <w:szCs w:val="24"/>
          <w:shd w:val="clear" w:color="auto" w:fill="FFFFFF"/>
          <w:lang w:val="en-US"/>
        </w:rPr>
        <w:t xml:space="preserve"> </w:t>
      </w:r>
      <w:r w:rsidRPr="001C2F8D">
        <w:rPr>
          <w:rFonts w:cstheme="minorHAnsi"/>
          <w:sz w:val="24"/>
          <w:szCs w:val="24"/>
          <w:shd w:val="clear" w:color="auto" w:fill="FFFFFF"/>
          <w:lang w:val="en-US"/>
        </w:rPr>
        <w:t xml:space="preserve">The present protocol describes the application of </w:t>
      </w:r>
      <w:r w:rsidR="006A7B2B" w:rsidRPr="001C2F8D">
        <w:rPr>
          <w:rFonts w:cstheme="minorHAnsi"/>
          <w:sz w:val="24"/>
          <w:szCs w:val="24"/>
          <w:shd w:val="clear" w:color="auto" w:fill="FFFFFF"/>
          <w:lang w:val="en-US"/>
        </w:rPr>
        <w:t>three</w:t>
      </w:r>
      <w:r w:rsidR="00E50BA4" w:rsidRPr="001C2F8D">
        <w:rPr>
          <w:rFonts w:cstheme="minorHAnsi"/>
          <w:sz w:val="24"/>
          <w:szCs w:val="24"/>
          <w:shd w:val="clear" w:color="auto" w:fill="FFFFFF"/>
          <w:lang w:val="en-US"/>
        </w:rPr>
        <w:t>-dimensio</w:t>
      </w:r>
      <w:r w:rsidR="006A7B2B" w:rsidRPr="001C2F8D">
        <w:rPr>
          <w:rFonts w:cstheme="minorHAnsi"/>
          <w:sz w:val="24"/>
          <w:szCs w:val="24"/>
          <w:shd w:val="clear" w:color="auto" w:fill="FFFFFF"/>
          <w:lang w:val="en-US"/>
        </w:rPr>
        <w:t>n</w:t>
      </w:r>
      <w:r w:rsidR="00E50BA4" w:rsidRPr="001C2F8D">
        <w:rPr>
          <w:rFonts w:cstheme="minorHAnsi"/>
          <w:sz w:val="24"/>
          <w:szCs w:val="24"/>
          <w:shd w:val="clear" w:color="auto" w:fill="FFFFFF"/>
          <w:lang w:val="en-US"/>
        </w:rPr>
        <w:t xml:space="preserve">al fluorescence recovery after </w:t>
      </w:r>
      <w:proofErr w:type="spellStart"/>
      <w:r w:rsidR="00E50BA4" w:rsidRPr="001C2F8D">
        <w:rPr>
          <w:rFonts w:cstheme="minorHAnsi"/>
          <w:sz w:val="24"/>
          <w:szCs w:val="24"/>
          <w:shd w:val="clear" w:color="auto" w:fill="FFFFFF"/>
          <w:lang w:val="en-US"/>
        </w:rPr>
        <w:t>photobleaching</w:t>
      </w:r>
      <w:proofErr w:type="spellEnd"/>
      <w:r w:rsidR="00E50BA4" w:rsidRPr="001C2F8D">
        <w:rPr>
          <w:rFonts w:cstheme="minorHAnsi"/>
          <w:sz w:val="24"/>
          <w:szCs w:val="24"/>
          <w:shd w:val="clear" w:color="auto" w:fill="FFFFFF"/>
          <w:lang w:val="en-US"/>
        </w:rPr>
        <w:t xml:space="preserve"> (3D-</w:t>
      </w:r>
      <w:r w:rsidRPr="001C2F8D">
        <w:rPr>
          <w:rFonts w:cstheme="minorHAnsi"/>
          <w:sz w:val="24"/>
          <w:szCs w:val="24"/>
          <w:shd w:val="clear" w:color="auto" w:fill="FFFFFF"/>
          <w:lang w:val="en-US"/>
        </w:rPr>
        <w:t>FRAP</w:t>
      </w:r>
      <w:r w:rsidR="00E50BA4" w:rsidRPr="001C2F8D">
        <w:rPr>
          <w:rFonts w:cstheme="minorHAnsi"/>
          <w:sz w:val="24"/>
          <w:szCs w:val="24"/>
          <w:shd w:val="clear" w:color="auto" w:fill="FFFFFF"/>
          <w:lang w:val="en-US"/>
        </w:rPr>
        <w:t>)</w:t>
      </w:r>
      <w:r w:rsidRPr="001C2F8D">
        <w:rPr>
          <w:rFonts w:cstheme="minorHAnsi"/>
          <w:sz w:val="24"/>
          <w:szCs w:val="24"/>
          <w:shd w:val="clear" w:color="auto" w:fill="FFFFFF"/>
          <w:lang w:val="en-US"/>
        </w:rPr>
        <w:t xml:space="preserve"> microscop</w:t>
      </w:r>
      <w:r w:rsidR="00F94149" w:rsidRPr="001C2F8D">
        <w:rPr>
          <w:rFonts w:cstheme="minorHAnsi"/>
          <w:sz w:val="24"/>
          <w:szCs w:val="24"/>
          <w:shd w:val="clear" w:color="auto" w:fill="FFFFFF"/>
          <w:lang w:val="en-US"/>
        </w:rPr>
        <w:t>y to elucidat</w:t>
      </w:r>
      <w:r w:rsidR="00996EAE">
        <w:rPr>
          <w:rFonts w:cstheme="minorHAnsi"/>
          <w:sz w:val="24"/>
          <w:szCs w:val="24"/>
          <w:shd w:val="clear" w:color="auto" w:fill="FFFFFF"/>
          <w:lang w:val="en-US"/>
        </w:rPr>
        <w:t>ing</w:t>
      </w:r>
      <w:r w:rsidR="00F94149" w:rsidRPr="001C2F8D">
        <w:rPr>
          <w:rFonts w:cstheme="minorHAnsi"/>
          <w:sz w:val="24"/>
          <w:szCs w:val="24"/>
          <w:shd w:val="clear" w:color="auto" w:fill="FFFFFF"/>
          <w:lang w:val="en-US"/>
        </w:rPr>
        <w:t xml:space="preserve"> </w:t>
      </w:r>
      <w:r w:rsidR="00F94149" w:rsidRPr="001C2F8D">
        <w:rPr>
          <w:rFonts w:cstheme="minorHAnsi"/>
          <w:sz w:val="24"/>
          <w:szCs w:val="24"/>
          <w:shd w:val="clear" w:color="auto" w:fill="FFFFFF"/>
          <w:lang w:val="en-US"/>
        </w:rPr>
        <w:lastRenderedPageBreak/>
        <w:t>the gap junction-</w:t>
      </w:r>
      <w:r w:rsidRPr="001C2F8D">
        <w:rPr>
          <w:rFonts w:cstheme="minorHAnsi"/>
          <w:sz w:val="24"/>
          <w:szCs w:val="24"/>
          <w:shd w:val="clear" w:color="auto" w:fill="FFFFFF"/>
          <w:lang w:val="en-US"/>
        </w:rPr>
        <w:t xml:space="preserve">dependent exchange of </w:t>
      </w:r>
      <w:proofErr w:type="spellStart"/>
      <w:r w:rsidRPr="001C2F8D">
        <w:rPr>
          <w:rFonts w:cstheme="minorHAnsi"/>
          <w:sz w:val="24"/>
          <w:szCs w:val="24"/>
          <w:shd w:val="clear" w:color="auto" w:fill="FFFFFF"/>
          <w:lang w:val="en-US"/>
        </w:rPr>
        <w:t>miRNA</w:t>
      </w:r>
      <w:proofErr w:type="spellEnd"/>
      <w:r w:rsidRPr="001C2F8D">
        <w:rPr>
          <w:rFonts w:cstheme="minorHAnsi"/>
          <w:sz w:val="24"/>
          <w:szCs w:val="24"/>
          <w:shd w:val="clear" w:color="auto" w:fill="FFFFFF"/>
          <w:lang w:val="en-US"/>
        </w:rPr>
        <w:t xml:space="preserve"> molecules </w:t>
      </w:r>
      <w:r w:rsidR="006A7B2B" w:rsidRPr="001C2F8D">
        <w:rPr>
          <w:rFonts w:cstheme="minorHAnsi"/>
          <w:sz w:val="24"/>
          <w:szCs w:val="24"/>
          <w:shd w:val="clear" w:color="auto" w:fill="FFFFFF"/>
          <w:lang w:val="en-US"/>
        </w:rPr>
        <w:t>between</w:t>
      </w:r>
      <w:r w:rsidRPr="001C2F8D">
        <w:rPr>
          <w:rFonts w:cstheme="minorHAnsi"/>
          <w:sz w:val="24"/>
          <w:szCs w:val="24"/>
          <w:shd w:val="clear" w:color="auto" w:fill="FFFFFF"/>
          <w:lang w:val="en-US"/>
        </w:rPr>
        <w:t xml:space="preserve"> </w:t>
      </w:r>
      <w:r w:rsidR="000F58CF" w:rsidRPr="001C2F8D">
        <w:rPr>
          <w:rFonts w:cstheme="minorHAnsi"/>
          <w:sz w:val="24"/>
          <w:szCs w:val="24"/>
          <w:shd w:val="clear" w:color="auto" w:fill="FFFFFF"/>
          <w:lang w:val="en-US"/>
        </w:rPr>
        <w:t>cardiac cells</w:t>
      </w:r>
      <w:r w:rsidRPr="001C2F8D">
        <w:rPr>
          <w:rFonts w:cstheme="minorHAnsi"/>
          <w:sz w:val="24"/>
          <w:szCs w:val="24"/>
          <w:shd w:val="clear" w:color="auto" w:fill="FFFFFF"/>
          <w:lang w:val="en-US"/>
        </w:rPr>
        <w:t xml:space="preserve">. </w:t>
      </w:r>
      <w:r w:rsidR="003B7FF2" w:rsidRPr="001C2F8D">
        <w:rPr>
          <w:rFonts w:cstheme="minorHAnsi"/>
          <w:sz w:val="24"/>
          <w:szCs w:val="24"/>
          <w:shd w:val="clear" w:color="auto" w:fill="FFFFFF"/>
          <w:lang w:val="en-US"/>
        </w:rPr>
        <w:t>I</w:t>
      </w:r>
      <w:r w:rsidRPr="001C2F8D">
        <w:rPr>
          <w:rFonts w:cstheme="minorHAnsi"/>
          <w:sz w:val="24"/>
          <w:szCs w:val="24"/>
          <w:shd w:val="clear" w:color="auto" w:fill="FFFFFF"/>
          <w:lang w:val="en-US"/>
        </w:rPr>
        <w:t xml:space="preserve">mportantly, </w:t>
      </w:r>
      <w:r w:rsidR="00B47532" w:rsidRPr="001C2F8D">
        <w:rPr>
          <w:rFonts w:cstheme="minorHAnsi"/>
          <w:sz w:val="24"/>
          <w:szCs w:val="24"/>
          <w:shd w:val="clear" w:color="auto" w:fill="FFFFFF"/>
          <w:lang w:val="en-US"/>
        </w:rPr>
        <w:t>this straightforward and non-invasive live</w:t>
      </w:r>
      <w:r w:rsidR="00996EAE">
        <w:rPr>
          <w:rFonts w:cstheme="minorHAnsi"/>
          <w:sz w:val="24"/>
          <w:szCs w:val="24"/>
          <w:shd w:val="clear" w:color="auto" w:fill="FFFFFF"/>
          <w:lang w:val="en-US"/>
        </w:rPr>
        <w:t>-</w:t>
      </w:r>
      <w:r w:rsidR="00B47532" w:rsidRPr="001C2F8D">
        <w:rPr>
          <w:rFonts w:cstheme="minorHAnsi"/>
          <w:sz w:val="24"/>
          <w:szCs w:val="24"/>
          <w:shd w:val="clear" w:color="auto" w:fill="FFFFFF"/>
          <w:lang w:val="en-US"/>
        </w:rPr>
        <w:t xml:space="preserve">cell imaging approach </w:t>
      </w:r>
      <w:r w:rsidRPr="001C2F8D">
        <w:rPr>
          <w:rFonts w:cstheme="minorHAnsi"/>
          <w:sz w:val="24"/>
          <w:szCs w:val="24"/>
          <w:shd w:val="clear" w:color="auto" w:fill="FFFFFF"/>
          <w:lang w:val="en-US"/>
        </w:rPr>
        <w:t xml:space="preserve">allows </w:t>
      </w:r>
      <w:r w:rsidR="00996EAE">
        <w:rPr>
          <w:rFonts w:cstheme="minorHAnsi"/>
          <w:sz w:val="24"/>
          <w:szCs w:val="24"/>
          <w:shd w:val="clear" w:color="auto" w:fill="FFFFFF"/>
          <w:lang w:val="en-US"/>
        </w:rPr>
        <w:t xml:space="preserve">for the </w:t>
      </w:r>
      <w:r w:rsidR="00F754ED" w:rsidRPr="001C2F8D">
        <w:rPr>
          <w:rFonts w:cstheme="minorHAnsi"/>
          <w:sz w:val="24"/>
          <w:szCs w:val="24"/>
          <w:shd w:val="clear" w:color="auto" w:fill="FFFFFF"/>
          <w:lang w:val="en-US"/>
        </w:rPr>
        <w:t>visualization and quantification of</w:t>
      </w:r>
      <w:r w:rsidRPr="001C2F8D">
        <w:rPr>
          <w:rFonts w:cstheme="minorHAnsi"/>
          <w:sz w:val="24"/>
          <w:szCs w:val="24"/>
          <w:shd w:val="clear" w:color="auto" w:fill="FFFFFF"/>
          <w:lang w:val="en-US"/>
        </w:rPr>
        <w:t xml:space="preserve"> the gap </w:t>
      </w:r>
      <w:proofErr w:type="spellStart"/>
      <w:r w:rsidRPr="001C2F8D">
        <w:rPr>
          <w:rFonts w:cstheme="minorHAnsi"/>
          <w:sz w:val="24"/>
          <w:szCs w:val="24"/>
          <w:shd w:val="clear" w:color="auto" w:fill="FFFFFF"/>
          <w:lang w:val="en-US"/>
        </w:rPr>
        <w:t>junctional</w:t>
      </w:r>
      <w:proofErr w:type="spellEnd"/>
      <w:r w:rsidRPr="001C2F8D">
        <w:rPr>
          <w:rFonts w:cstheme="minorHAnsi"/>
          <w:sz w:val="24"/>
          <w:szCs w:val="24"/>
          <w:shd w:val="clear" w:color="auto" w:fill="FFFFFF"/>
          <w:lang w:val="en-US"/>
        </w:rPr>
        <w:t xml:space="preserve"> </w:t>
      </w:r>
      <w:r w:rsidR="003B7FF2" w:rsidRPr="001C2F8D">
        <w:rPr>
          <w:rFonts w:cstheme="minorHAnsi"/>
          <w:sz w:val="24"/>
          <w:szCs w:val="24"/>
          <w:shd w:val="clear" w:color="auto" w:fill="FFFFFF"/>
          <w:lang w:val="en-US"/>
        </w:rPr>
        <w:t>shuttling</w:t>
      </w:r>
      <w:r w:rsidRPr="001C2F8D">
        <w:rPr>
          <w:rFonts w:cstheme="minorHAnsi"/>
          <w:sz w:val="24"/>
          <w:szCs w:val="24"/>
          <w:shd w:val="clear" w:color="auto" w:fill="FFFFFF"/>
          <w:lang w:val="en-US"/>
        </w:rPr>
        <w:t xml:space="preserve"> of </w:t>
      </w:r>
      <w:r w:rsidR="0022224E" w:rsidRPr="001C2F8D">
        <w:rPr>
          <w:rFonts w:cstheme="minorHAnsi"/>
          <w:sz w:val="24"/>
          <w:szCs w:val="24"/>
          <w:shd w:val="clear" w:color="auto" w:fill="FFFFFF"/>
          <w:lang w:val="en-US"/>
        </w:rPr>
        <w:t>fluorescent</w:t>
      </w:r>
      <w:r w:rsidR="00996EAE">
        <w:rPr>
          <w:rFonts w:cstheme="minorHAnsi"/>
          <w:sz w:val="24"/>
          <w:szCs w:val="24"/>
          <w:shd w:val="clear" w:color="auto" w:fill="FFFFFF"/>
          <w:lang w:val="en-US"/>
        </w:rPr>
        <w:t>ly</w:t>
      </w:r>
      <w:r w:rsidR="0022224E" w:rsidRPr="001C2F8D">
        <w:rPr>
          <w:rFonts w:cstheme="minorHAnsi"/>
          <w:sz w:val="24"/>
          <w:szCs w:val="24"/>
          <w:shd w:val="clear" w:color="auto" w:fill="FFFFFF"/>
          <w:lang w:val="en-US"/>
        </w:rPr>
        <w:t xml:space="preserve"> labeled </w:t>
      </w:r>
      <w:r w:rsidRPr="001C2F8D">
        <w:rPr>
          <w:rFonts w:cstheme="minorHAnsi"/>
          <w:sz w:val="24"/>
          <w:szCs w:val="24"/>
          <w:shd w:val="clear" w:color="auto" w:fill="FFFFFF"/>
          <w:lang w:val="en-US"/>
        </w:rPr>
        <w:t>small RNAs in real time</w:t>
      </w:r>
      <w:r w:rsidR="00996EAE">
        <w:rPr>
          <w:rFonts w:cstheme="minorHAnsi"/>
          <w:sz w:val="24"/>
          <w:szCs w:val="24"/>
          <w:shd w:val="clear" w:color="auto" w:fill="FFFFFF"/>
          <w:lang w:val="en-US"/>
        </w:rPr>
        <w:t>,</w:t>
      </w:r>
      <w:r w:rsidRPr="001C2F8D">
        <w:rPr>
          <w:rFonts w:cstheme="minorHAnsi"/>
          <w:sz w:val="24"/>
          <w:szCs w:val="24"/>
          <w:shd w:val="clear" w:color="auto" w:fill="FFFFFF"/>
          <w:lang w:val="en-US"/>
        </w:rPr>
        <w:t xml:space="preserve"> with high </w:t>
      </w:r>
      <w:proofErr w:type="spellStart"/>
      <w:r w:rsidRPr="001C2F8D">
        <w:rPr>
          <w:rFonts w:cstheme="minorHAnsi"/>
          <w:sz w:val="24"/>
          <w:szCs w:val="24"/>
          <w:shd w:val="clear" w:color="auto" w:fill="FFFFFF"/>
          <w:lang w:val="en-US"/>
        </w:rPr>
        <w:t>spatio</w:t>
      </w:r>
      <w:proofErr w:type="spellEnd"/>
      <w:r w:rsidRPr="001C2F8D">
        <w:rPr>
          <w:rFonts w:cstheme="minorHAnsi"/>
          <w:sz w:val="24"/>
          <w:szCs w:val="24"/>
          <w:shd w:val="clear" w:color="auto" w:fill="FFFFFF"/>
          <w:lang w:val="en-US"/>
        </w:rPr>
        <w:t>-temporal resolution.</w:t>
      </w:r>
      <w:r w:rsidR="003B7FF2" w:rsidRPr="001C2F8D">
        <w:rPr>
          <w:rFonts w:cstheme="minorHAnsi"/>
          <w:sz w:val="24"/>
          <w:szCs w:val="24"/>
          <w:shd w:val="clear" w:color="auto" w:fill="FFFFFF"/>
          <w:lang w:val="en-US"/>
        </w:rPr>
        <w:t xml:space="preserve"> The data obtained by 3D-FRAP </w:t>
      </w:r>
      <w:r w:rsidRPr="001C2F8D">
        <w:rPr>
          <w:rFonts w:cstheme="minorHAnsi"/>
          <w:sz w:val="24"/>
          <w:szCs w:val="24"/>
          <w:shd w:val="clear" w:color="auto" w:fill="FFFFFF"/>
          <w:lang w:val="en-US"/>
        </w:rPr>
        <w:t>confirm a novel pathway of intercellular gene regulation</w:t>
      </w:r>
      <w:r w:rsidR="00996EAE">
        <w:rPr>
          <w:rFonts w:cstheme="minorHAnsi"/>
          <w:sz w:val="24"/>
          <w:szCs w:val="24"/>
          <w:shd w:val="clear" w:color="auto" w:fill="FFFFFF"/>
          <w:lang w:val="en-US"/>
        </w:rPr>
        <w:t>,</w:t>
      </w:r>
      <w:r w:rsidRPr="001C2F8D">
        <w:rPr>
          <w:rFonts w:cstheme="minorHAnsi"/>
          <w:sz w:val="24"/>
          <w:szCs w:val="24"/>
          <w:shd w:val="clear" w:color="auto" w:fill="FFFFFF"/>
          <w:lang w:val="en-US"/>
        </w:rPr>
        <w:t xml:space="preserve"> where small RNAs act as signaling molecules within the intercellular network.</w:t>
      </w:r>
    </w:p>
    <w:p w14:paraId="484F6AB9" w14:textId="77777777" w:rsidR="00D245A0" w:rsidRPr="001C2F8D" w:rsidRDefault="00D245A0" w:rsidP="001747A9">
      <w:pPr>
        <w:spacing w:after="0" w:line="240" w:lineRule="auto"/>
        <w:jc w:val="both"/>
        <w:rPr>
          <w:rFonts w:cstheme="minorHAnsi"/>
          <w:sz w:val="24"/>
          <w:szCs w:val="24"/>
          <w:shd w:val="clear" w:color="auto" w:fill="FFFFFF"/>
          <w:lang w:val="en-US"/>
        </w:rPr>
      </w:pPr>
    </w:p>
    <w:p w14:paraId="29BE084F" w14:textId="77777777" w:rsidR="00887BA6" w:rsidRPr="001C2F8D" w:rsidRDefault="00887BA6" w:rsidP="001747A9">
      <w:pPr>
        <w:pStyle w:val="Heading1"/>
        <w:rPr>
          <w:rFonts w:cstheme="minorHAnsi"/>
          <w:color w:val="auto"/>
        </w:rPr>
      </w:pPr>
      <w:r w:rsidRPr="001C2F8D">
        <w:rPr>
          <w:rFonts w:cstheme="minorHAnsi"/>
          <w:color w:val="auto"/>
        </w:rPr>
        <w:t xml:space="preserve">Introduction: </w:t>
      </w:r>
    </w:p>
    <w:p w14:paraId="7A519503" w14:textId="169C784A" w:rsidR="00B411B3" w:rsidRPr="001C2F8D" w:rsidRDefault="00B411B3" w:rsidP="001747A9">
      <w:pPr>
        <w:spacing w:after="0" w:line="240" w:lineRule="auto"/>
        <w:jc w:val="both"/>
        <w:rPr>
          <w:rFonts w:cstheme="minorHAnsi"/>
          <w:sz w:val="24"/>
          <w:szCs w:val="24"/>
          <w:lang w:val="en-US"/>
        </w:rPr>
      </w:pPr>
      <w:r w:rsidRPr="001C2F8D">
        <w:rPr>
          <w:rFonts w:cstheme="minorHAnsi"/>
          <w:sz w:val="24"/>
          <w:szCs w:val="24"/>
          <w:lang w:val="en-US"/>
        </w:rPr>
        <w:t xml:space="preserve">Small noncoding RNAs are important players </w:t>
      </w:r>
      <w:r w:rsidR="00996EAE">
        <w:rPr>
          <w:rFonts w:cstheme="minorHAnsi"/>
          <w:sz w:val="24"/>
          <w:szCs w:val="24"/>
          <w:lang w:val="en-US"/>
        </w:rPr>
        <w:t>in</w:t>
      </w:r>
      <w:r w:rsidRPr="001C2F8D">
        <w:rPr>
          <w:rFonts w:cstheme="minorHAnsi"/>
          <w:sz w:val="24"/>
          <w:szCs w:val="24"/>
          <w:lang w:val="en-US"/>
        </w:rPr>
        <w:t xml:space="preserve"> cellular gene regulation. These molecules are composed of 20-25 nucleotides that bind to a specific target mRNA, leading to the blockage of translation or </w:t>
      </w:r>
      <w:r w:rsidR="00996EAE">
        <w:rPr>
          <w:rFonts w:cstheme="minorHAnsi"/>
          <w:sz w:val="24"/>
          <w:szCs w:val="24"/>
          <w:lang w:val="en-US"/>
        </w:rPr>
        <w:t xml:space="preserve">to </w:t>
      </w:r>
      <w:r w:rsidRPr="001C2F8D">
        <w:rPr>
          <w:rFonts w:cstheme="minorHAnsi"/>
          <w:sz w:val="24"/>
          <w:szCs w:val="24"/>
          <w:lang w:val="en-US"/>
        </w:rPr>
        <w:t>mRNA degradation</w:t>
      </w:r>
      <w:r w:rsidR="00FF0305" w:rsidRPr="001C2F8D">
        <w:rPr>
          <w:rFonts w:cstheme="minorHAnsi"/>
          <w:sz w:val="24"/>
          <w:szCs w:val="24"/>
          <w:lang w:val="en-US"/>
        </w:rPr>
        <w:fldChar w:fldCharType="begin" w:fldLock="1"/>
      </w:r>
      <w:r w:rsidR="00C55EB0" w:rsidRPr="001C2F8D">
        <w:rPr>
          <w:rFonts w:cstheme="minorHAnsi"/>
          <w:sz w:val="24"/>
          <w:szCs w:val="24"/>
          <w:lang w:val="en-US"/>
        </w:rPr>
        <w:instrText>ADDIN CSL_CITATION { "citationItems" : [ { "id" : "ITEM-1", "itemData" : { "DOI" : "10.1016/j.cell.2009.01.035", "ISSN" : "1097-4172", "PMID" : "19239886", "abstract" : "Over the last decade, approximately 20-30 nucleotide RNA molecules have emerged as critical regulators in the expression and function of eukaryotic genomes. Two primary categories of these small RNAs--short interfering RNAs (siRNAs) and microRNAs (miRNAs)--act in both somatic and germline lineages in a broad range of eukaryotic species to regulate endogenous genes and to defend the genome from invasive nucleic acids. Recent advances have revealed unexpected diversity in their biogenesis pathways and the regulatory mechanisms that they access. Our understanding of siRNA- and miRNA-based regulation has direct implications for fundamental biology as well as disease etiology and treatment.", "author" : [ { "dropping-particle" : "", "family" : "Carthew", "given" : "Richard W", "non-dropping-particle" : "", "parse-names" : false, "suffix" : "" }, { "dropping-particle" : "", "family" : "Sontheimer", "given" : "Erik J", "non-dropping-particle" : "", "parse-names" : false, "suffix" : "" } ], "container-title" : "Cell", "id" : "ITEM-1", "issue" : "4", "issued" : { "date-parts" : [ [ "2009", "2", "20" ] ] }, "page" : "642-655", "publisher" : "Elsevier Inc.", "title" : "Origins and Mechanisms of miRNAs and siRNAs.", "type" : "article-journal", "volume" : "136" }, "uris" : [ "http://www.mendeley.com/documents/?uuid=27b711ad-58bb-4608-83de-4986ca5bd259" ] }, { "id" : "ITEM-2", "itemData" : { "DOI" : "10.1038/35888 [doi]", "ISBN" : "0028-0836 (Print)\\r0028-0836 (Linking)", "ISSN" : "0028-0836", "PMID" : "9486653", "abstract" : "Experimental introduction of RNA into cells can be used in certain biological systems to interfere with the function of an endogenous gene. Such effects have been proposed to result from a simple antisense mechanism that depends on hybridization between the injected RNA and endogenous messenger RNA transcripts. RNA interference has been used in the nematode Caenorhabditis elegans to manipulate gene expression. Here we investigate the requirements for structure and delivery of the interfering RNA. To our surprise, we found that double-stranded RNA was substantially more effective at producing interference than was either strand individually. After injection into adult animals, purified single strands had at most a modest effect, whereas double-stranded mixtures caused potent and specific interference. The effects of this interference were evident in both the injected animals and their progeny. Only a few molecules of injected double-stranded RNA were required per affected cell, arguing against stochiometric interference with endogenous mRNA and suggesting that there could be a catalytic or amplification component in the interference process.", "author" : [ { "dropping-particle" : "", "family" : "Fire", "given" : "A", "non-dropping-particle" : "", "parse-names" : false, "suffix" : "" }, { "dropping-particle" : "", "family" : "Xu", "given" : "S", "non-dropping-particle" : "", "parse-names" : false, "suffix" : "" }, { "dropping-particle" : "", "family" : "Montgomery", "given" : "M K", "non-dropping-particle" : "", "parse-names" : false, "suffix" : "" }, { "dropping-particle" : "", "family" : "Kostas", "given" : "S A", "non-dropping-particle" : "", "parse-names" : false, "suffix" : "" }, { "dropping-particle" : "", "family" : "Driver", "given" : "S E", "non-dropping-particle" : "", "parse-names" : false, "suffix" : "" }, { "dropping-particle" : "", "family" : "Mello", "given" : "C C", "non-dropping-particle" : "", "parse-names" : false, "suffix" : "" } ], "container-title" : "Nature", "id" : "ITEM-2", "issue" : "6669", "issued" : { "date-parts" : [ [ "1998" ] ] }, "page" : "806-811", "title" : "Potent and specific genetic interference by double-stranded RNA in Caenorhabditis elegans", "type" : "article-journal", "volume" : "391" }, "uris" : [ "http://www.mendeley.com/documents/?uuid=4fc24147-34b7-3727-89d6-dc8be0668f4b" ] } ], "mendeley" : { "formattedCitation" : "&lt;sup&gt;1,2&lt;/sup&gt;", "plainTextFormattedCitation" : "1,2", "previouslyFormattedCitation" : "&lt;sup&gt;1,2&lt;/sup&gt;" }, "properties" : { "noteIndex" : 0 }, "schema" : "https://github.com/citation-style-language/schema/raw/master/csl-citation.json" }</w:instrText>
      </w:r>
      <w:r w:rsidR="00FF0305" w:rsidRPr="001C2F8D">
        <w:rPr>
          <w:rFonts w:cstheme="minorHAnsi"/>
          <w:sz w:val="24"/>
          <w:szCs w:val="24"/>
          <w:lang w:val="en-US"/>
        </w:rPr>
        <w:fldChar w:fldCharType="separate"/>
      </w:r>
      <w:r w:rsidR="00C55EB0" w:rsidRPr="001C2F8D">
        <w:rPr>
          <w:rFonts w:cstheme="minorHAnsi"/>
          <w:sz w:val="24"/>
          <w:szCs w:val="24"/>
          <w:vertAlign w:val="superscript"/>
          <w:lang w:val="en-US"/>
        </w:rPr>
        <w:t>1,2</w:t>
      </w:r>
      <w:r w:rsidR="00FF0305" w:rsidRPr="001C2F8D">
        <w:rPr>
          <w:rFonts w:cstheme="minorHAnsi"/>
          <w:sz w:val="24"/>
          <w:szCs w:val="24"/>
          <w:lang w:val="en-US"/>
        </w:rPr>
        <w:fldChar w:fldCharType="end"/>
      </w:r>
      <w:r w:rsidR="00A115A4" w:rsidRPr="001C2F8D">
        <w:rPr>
          <w:rFonts w:cstheme="minorHAnsi"/>
          <w:sz w:val="24"/>
          <w:szCs w:val="24"/>
          <w:lang w:val="en-US"/>
        </w:rPr>
        <w:t xml:space="preserve">. The gene regulatory process </w:t>
      </w:r>
      <w:r w:rsidR="00996EAE">
        <w:rPr>
          <w:rFonts w:cstheme="minorHAnsi"/>
          <w:sz w:val="24"/>
          <w:szCs w:val="24"/>
          <w:lang w:val="en-US"/>
        </w:rPr>
        <w:t xml:space="preserve">undertaken </w:t>
      </w:r>
      <w:r w:rsidR="00A115A4" w:rsidRPr="001C2F8D">
        <w:rPr>
          <w:rFonts w:cstheme="minorHAnsi"/>
          <w:sz w:val="24"/>
          <w:szCs w:val="24"/>
          <w:lang w:val="en-US"/>
        </w:rPr>
        <w:t xml:space="preserve">by small RNAs, </w:t>
      </w:r>
      <w:r w:rsidR="00996EAE">
        <w:rPr>
          <w:rFonts w:cstheme="minorHAnsi"/>
          <w:sz w:val="24"/>
          <w:szCs w:val="24"/>
          <w:lang w:val="en-US"/>
        </w:rPr>
        <w:t>such as</w:t>
      </w:r>
      <w:r w:rsidR="00A115A4" w:rsidRPr="001C2F8D">
        <w:rPr>
          <w:rFonts w:cstheme="minorHAnsi"/>
          <w:sz w:val="24"/>
          <w:szCs w:val="24"/>
          <w:lang w:val="en-US"/>
        </w:rPr>
        <w:t xml:space="preserve"> </w:t>
      </w:r>
      <w:proofErr w:type="spellStart"/>
      <w:r w:rsidR="00A115A4" w:rsidRPr="001C2F8D">
        <w:rPr>
          <w:rFonts w:cstheme="minorHAnsi"/>
          <w:sz w:val="24"/>
          <w:szCs w:val="24"/>
          <w:lang w:val="en-US"/>
        </w:rPr>
        <w:t>miRNA</w:t>
      </w:r>
      <w:proofErr w:type="spellEnd"/>
      <w:r w:rsidR="00A115A4" w:rsidRPr="001C2F8D">
        <w:rPr>
          <w:rFonts w:cstheme="minorHAnsi"/>
          <w:sz w:val="24"/>
          <w:szCs w:val="24"/>
          <w:lang w:val="en-US"/>
        </w:rPr>
        <w:t xml:space="preserve"> and </w:t>
      </w:r>
      <w:proofErr w:type="spellStart"/>
      <w:r w:rsidR="00A115A4" w:rsidRPr="001C2F8D">
        <w:rPr>
          <w:rFonts w:cstheme="minorHAnsi"/>
          <w:sz w:val="24"/>
          <w:szCs w:val="24"/>
          <w:lang w:val="en-US"/>
        </w:rPr>
        <w:t>siRNA</w:t>
      </w:r>
      <w:proofErr w:type="spellEnd"/>
      <w:r w:rsidR="00996EAE">
        <w:rPr>
          <w:rFonts w:cstheme="minorHAnsi"/>
          <w:sz w:val="24"/>
          <w:szCs w:val="24"/>
          <w:lang w:val="en-US"/>
        </w:rPr>
        <w:t>,</w:t>
      </w:r>
      <w:r w:rsidR="00A115A4" w:rsidRPr="001C2F8D">
        <w:rPr>
          <w:rFonts w:cstheme="minorHAnsi"/>
          <w:sz w:val="24"/>
          <w:szCs w:val="24"/>
          <w:lang w:val="en-US"/>
        </w:rPr>
        <w:t xml:space="preserve"> is a highly conserved mechanism that has been found in many different species</w:t>
      </w:r>
      <w:r w:rsidR="00FF0305" w:rsidRPr="001C2F8D">
        <w:rPr>
          <w:rFonts w:cstheme="minorHAnsi"/>
          <w:sz w:val="24"/>
          <w:szCs w:val="24"/>
          <w:lang w:val="en-US"/>
        </w:rPr>
        <w:fldChar w:fldCharType="begin" w:fldLock="1"/>
      </w:r>
      <w:r w:rsidR="00C55EB0" w:rsidRPr="001C2F8D">
        <w:rPr>
          <w:rFonts w:cstheme="minorHAnsi"/>
          <w:sz w:val="24"/>
          <w:szCs w:val="24"/>
          <w:lang w:val="en-US"/>
        </w:rPr>
        <w:instrText>ADDIN CSL_CITATION { "citationItems" : [ { "id" : "ITEM-1", "itemData" : { "DOI" : "10.1016/j.addr.2009.05.002", "ISSN" : "1872-8294", "PMID" : "19427885", "abstract" : "Over just a single decade, we have witnessed the rapid maturation of the field of RNA interference - the sequence-specific gene silencing mediated by small double-stranded RNAs - directly from its infancy into adulthood. With exciting data currently emerging from first clinical trials, it is now more likely than ever that RNAi drugs will soon provide another potent class of agents in our battle against infectious and genetic diseases. Accelerating this process and adding to RNAi's promise is our steadily expanding arsenal of innovative RNAi-based experimental tools and clinically applicable technologies. This article will critically review a selection of relevant recent advances in RNAi therapeutics, from novel asymmetric or bi-functional siRNA designs, deliberate use of small RNAs to regulate nuclear transcription, engineering of potent adeno-associated viral vectors for shRNA expression, exploitation of endogenous miRNAs to control transgene expression or vector tropism, to elegant attempts to inhibit cellular miRNAs involved in human disease. This review will also present cautionary notes on the potential risks inherent to in vivo RNAi applications, before discussing the latest surprising findings on circulating miRNAs in human body fluids, and concluding with an outlook into the possible future of RNAi as an increasingly powerful biomedical tool.", "author" : [ { "dropping-particle" : "", "family" : "Grimm", "given" : "Dirk", "non-dropping-particle" : "", "parse-names" : false, "suffix" : "" } ], "container-title" : "Advanced drug delivery reviews", "id" : "ITEM-1", "issue" : "9", "issued" : { "date-parts" : [ [ "2009", "7", "25" ] ] }, "page" : "672-703", "publisher" : "Elsevier B.V.", "title" : "Small silencing RNAs: state-of-the-art.", "type" : "article-journal", "volume" : "61" }, "uris" : [ "http://www.mendeley.com/documents/?uuid=89dd366d-fe7f-44cd-b828-39de00cb55da" ] } ], "mendeley" : { "formattedCitation" : "&lt;sup&gt;3&lt;/sup&gt;", "plainTextFormattedCitation" : "3", "previouslyFormattedCitation" : "&lt;sup&gt;3&lt;/sup&gt;" }, "properties" : { "noteIndex" : 0 }, "schema" : "https://github.com/citation-style-language/schema/raw/master/csl-citation.json" }</w:instrText>
      </w:r>
      <w:r w:rsidR="00FF0305" w:rsidRPr="001C2F8D">
        <w:rPr>
          <w:rFonts w:cstheme="minorHAnsi"/>
          <w:sz w:val="24"/>
          <w:szCs w:val="24"/>
          <w:lang w:val="en-US"/>
        </w:rPr>
        <w:fldChar w:fldCharType="separate"/>
      </w:r>
      <w:r w:rsidR="00C55EB0" w:rsidRPr="001C2F8D">
        <w:rPr>
          <w:rFonts w:cstheme="minorHAnsi"/>
          <w:sz w:val="24"/>
          <w:szCs w:val="24"/>
          <w:vertAlign w:val="superscript"/>
          <w:lang w:val="en-US"/>
        </w:rPr>
        <w:t>3</w:t>
      </w:r>
      <w:r w:rsidR="00FF0305" w:rsidRPr="001C2F8D">
        <w:rPr>
          <w:rFonts w:cstheme="minorHAnsi"/>
          <w:sz w:val="24"/>
          <w:szCs w:val="24"/>
          <w:lang w:val="en-US"/>
        </w:rPr>
        <w:fldChar w:fldCharType="end"/>
      </w:r>
      <w:r w:rsidR="00A115A4" w:rsidRPr="001C2F8D">
        <w:rPr>
          <w:rFonts w:cstheme="minorHAnsi"/>
          <w:sz w:val="24"/>
          <w:szCs w:val="24"/>
          <w:lang w:val="en-US"/>
        </w:rPr>
        <w:t xml:space="preserve">. In particular, </w:t>
      </w:r>
      <w:proofErr w:type="spellStart"/>
      <w:r w:rsidR="00A115A4" w:rsidRPr="001C2F8D">
        <w:rPr>
          <w:rFonts w:cstheme="minorHAnsi"/>
          <w:sz w:val="24"/>
          <w:szCs w:val="24"/>
          <w:lang w:val="en-US"/>
        </w:rPr>
        <w:t>miRNA</w:t>
      </w:r>
      <w:proofErr w:type="spellEnd"/>
      <w:r w:rsidR="00A115A4" w:rsidRPr="001C2F8D">
        <w:rPr>
          <w:rFonts w:cstheme="minorHAnsi"/>
          <w:sz w:val="24"/>
          <w:szCs w:val="24"/>
          <w:lang w:val="en-US"/>
        </w:rPr>
        <w:t xml:space="preserve"> molecules are of crucial importance </w:t>
      </w:r>
      <w:r w:rsidR="00996EAE">
        <w:rPr>
          <w:rFonts w:cstheme="minorHAnsi"/>
          <w:sz w:val="24"/>
          <w:szCs w:val="24"/>
          <w:lang w:val="en-US"/>
        </w:rPr>
        <w:t>to</w:t>
      </w:r>
      <w:r w:rsidR="00A115A4" w:rsidRPr="001C2F8D">
        <w:rPr>
          <w:rFonts w:cstheme="minorHAnsi"/>
          <w:sz w:val="24"/>
          <w:szCs w:val="24"/>
          <w:lang w:val="en-US"/>
        </w:rPr>
        <w:t xml:space="preserve"> a variety of physiological processes, including proliferation, differentiation</w:t>
      </w:r>
      <w:r w:rsidR="00996EAE">
        <w:rPr>
          <w:rFonts w:cstheme="minorHAnsi"/>
          <w:sz w:val="24"/>
          <w:szCs w:val="24"/>
          <w:lang w:val="en-US"/>
        </w:rPr>
        <w:t>,</w:t>
      </w:r>
      <w:r w:rsidR="00A115A4" w:rsidRPr="001C2F8D">
        <w:rPr>
          <w:rFonts w:cstheme="minorHAnsi"/>
          <w:sz w:val="24"/>
          <w:szCs w:val="24"/>
          <w:lang w:val="en-US"/>
        </w:rPr>
        <w:t xml:space="preserve"> and regeneration</w:t>
      </w:r>
      <w:r w:rsidR="00FF0305" w:rsidRPr="001C2F8D">
        <w:rPr>
          <w:rFonts w:cstheme="minorHAnsi"/>
          <w:sz w:val="24"/>
          <w:szCs w:val="24"/>
          <w:lang w:val="en-US"/>
        </w:rPr>
        <w:fldChar w:fldCharType="begin" w:fldLock="1"/>
      </w:r>
      <w:r w:rsidR="00C55EB0" w:rsidRPr="001C2F8D">
        <w:rPr>
          <w:rFonts w:cstheme="minorHAnsi"/>
          <w:sz w:val="24"/>
          <w:szCs w:val="24"/>
          <w:lang w:val="en-US"/>
        </w:rPr>
        <w:instrText>ADDIN CSL_CITATION { "citationItems" : [ { "id" : "ITEM-1", "itemData" : { "DOI" : "10.1111/j.1472-8206.2012.01051.x", "ISSN" : "1472-8206", "PMID" : "22762243", "abstract" : "Cardiovascular diseases (CVDs) place a heavy burden on the economies of low- and middle-income countries. Comprehensive action requires combining approaches that seek to reduce the risks throughout the entire population with strategies that target individuals at high risk or with established disease. Small interfering RNA (siRNA) as a functional mediator for regulation of gene expression has been evaluated for potential therapeutic targets for the treatment of various cardiovascular diseases such as hypertension, atherosclerosis, heart failure etc. The present review attempts have been made to provide a brief outline of the current understanding of the mechanism of RNAi and the delivery system and describe the therapeutic application of siRNAs and their potential for treating CVDs which are taking a heavy toll on human life.", "author" : [ { "dropping-particle" : "", "family" : "Raghunathan", "given" : "Suchi", "non-dropping-particle" : "", "parse-names" : false, "suffix" : "" }, { "dropping-particle" : "", "family" : "Patel", "given" : "Bhoomika M", "non-dropping-particle" : "", "parse-names" : false, "suffix" : "" } ], "container-title" : "Fundamental &amp; clinical pharmacology", "id" : "ITEM-1", "issue" : "1", "issued" : { "date-parts" : [ [ "2013" ] ] }, "page" : "1-20", "title" : "Therapeutic implications of small interfering RNA in cardiovascular diseases.", "type" : "article-journal", "volume" : "27" }, "uris" : [ "http://www.mendeley.com/documents/?uuid=33700e9b-e92d-3f31-916d-1f2875a9ef0f" ] }, { "id" : "ITEM-2", "itemData" : { "DOI" : "10.1155/2013/593517", "ISSN" : "2090-5831", "author" : [ { "dropping-particle" : "", "family" : "Sluijter", "given" : "Joost P. G.", "non-dropping-particle" : "", "parse-names" : false, "suffix" : "" } ], "container-title" : "ISRN Vascular Medicine", "id" : "ITEM-2", "issued" : { "date-parts" : [ [ "2013" ] ] }, "page" : "1-16", "title" : "MicroRNAs in Cardiovascular Regenerative Medicine: Directing Tissue Repair and Cellular Differentiation", "type" : "article-journal", "volume" : "2013" }, "uris" : [ "http://www.mendeley.com/documents/?uuid=dfe4b62e-5994-498e-8721-431f03bac9e8" ] } ], "mendeley" : { "formattedCitation" : "&lt;sup&gt;4,5&lt;/sup&gt;", "plainTextFormattedCitation" : "4,5", "previouslyFormattedCitation" : "&lt;sup&gt;4,5&lt;/sup&gt;" }, "properties" : { "noteIndex" : 0 }, "schema" : "https://github.com/citation-style-language/schema/raw/master/csl-citation.json" }</w:instrText>
      </w:r>
      <w:r w:rsidR="00FF0305" w:rsidRPr="001C2F8D">
        <w:rPr>
          <w:rFonts w:cstheme="minorHAnsi"/>
          <w:sz w:val="24"/>
          <w:szCs w:val="24"/>
          <w:lang w:val="en-US"/>
        </w:rPr>
        <w:fldChar w:fldCharType="separate"/>
      </w:r>
      <w:r w:rsidR="00C55EB0" w:rsidRPr="001C2F8D">
        <w:rPr>
          <w:rFonts w:cstheme="minorHAnsi"/>
          <w:sz w:val="24"/>
          <w:szCs w:val="24"/>
          <w:vertAlign w:val="superscript"/>
          <w:lang w:val="en-US"/>
        </w:rPr>
        <w:t>4,5</w:t>
      </w:r>
      <w:r w:rsidR="00FF0305" w:rsidRPr="001C2F8D">
        <w:rPr>
          <w:rFonts w:cstheme="minorHAnsi"/>
          <w:sz w:val="24"/>
          <w:szCs w:val="24"/>
          <w:lang w:val="en-US"/>
        </w:rPr>
        <w:fldChar w:fldCharType="end"/>
      </w:r>
      <w:r w:rsidR="00A115A4" w:rsidRPr="001C2F8D">
        <w:rPr>
          <w:rFonts w:cstheme="minorHAnsi"/>
          <w:sz w:val="24"/>
          <w:szCs w:val="24"/>
          <w:lang w:val="en-US"/>
        </w:rPr>
        <w:t xml:space="preserve">. In addition, </w:t>
      </w:r>
      <w:r w:rsidR="00996EAE">
        <w:rPr>
          <w:rFonts w:cstheme="minorHAnsi"/>
          <w:sz w:val="24"/>
          <w:szCs w:val="24"/>
          <w:lang w:val="en-US"/>
        </w:rPr>
        <w:t xml:space="preserve">the </w:t>
      </w:r>
      <w:proofErr w:type="spellStart"/>
      <w:r w:rsidR="00A115A4" w:rsidRPr="001C2F8D">
        <w:rPr>
          <w:rFonts w:cstheme="minorHAnsi"/>
          <w:sz w:val="24"/>
          <w:szCs w:val="24"/>
          <w:lang w:val="en-US"/>
        </w:rPr>
        <w:t>dysregulation</w:t>
      </w:r>
      <w:proofErr w:type="spellEnd"/>
      <w:r w:rsidR="00A115A4" w:rsidRPr="001C2F8D">
        <w:rPr>
          <w:rFonts w:cstheme="minorHAnsi"/>
          <w:sz w:val="24"/>
          <w:szCs w:val="24"/>
          <w:lang w:val="en-US"/>
        </w:rPr>
        <w:t xml:space="preserve"> of </w:t>
      </w:r>
      <w:proofErr w:type="spellStart"/>
      <w:r w:rsidR="00A115A4" w:rsidRPr="001C2F8D">
        <w:rPr>
          <w:rFonts w:cstheme="minorHAnsi"/>
          <w:sz w:val="24"/>
          <w:szCs w:val="24"/>
          <w:lang w:val="en-US"/>
        </w:rPr>
        <w:t>miRNA</w:t>
      </w:r>
      <w:proofErr w:type="spellEnd"/>
      <w:r w:rsidR="00A115A4" w:rsidRPr="001C2F8D">
        <w:rPr>
          <w:rFonts w:cstheme="minorHAnsi"/>
          <w:sz w:val="24"/>
          <w:szCs w:val="24"/>
          <w:lang w:val="en-US"/>
        </w:rPr>
        <w:t xml:space="preserve"> expression is attributed to </w:t>
      </w:r>
      <w:r w:rsidR="00996EAE">
        <w:rPr>
          <w:rFonts w:cstheme="minorHAnsi"/>
          <w:sz w:val="24"/>
          <w:szCs w:val="24"/>
          <w:lang w:val="en-US"/>
        </w:rPr>
        <w:t>many</w:t>
      </w:r>
      <w:r w:rsidR="00A115A4" w:rsidRPr="001C2F8D">
        <w:rPr>
          <w:rFonts w:cstheme="minorHAnsi"/>
          <w:sz w:val="24"/>
          <w:szCs w:val="24"/>
          <w:lang w:val="en-US"/>
        </w:rPr>
        <w:t xml:space="preserve"> pathological disorders. </w:t>
      </w:r>
      <w:r w:rsidR="006A7B2B" w:rsidRPr="001C2F8D">
        <w:rPr>
          <w:rFonts w:cstheme="minorHAnsi"/>
          <w:sz w:val="24"/>
          <w:szCs w:val="24"/>
          <w:lang w:val="en-US"/>
        </w:rPr>
        <w:t>Correspondingly</w:t>
      </w:r>
      <w:r w:rsidR="00A115A4" w:rsidRPr="001C2F8D">
        <w:rPr>
          <w:rFonts w:cstheme="minorHAnsi"/>
          <w:sz w:val="24"/>
          <w:szCs w:val="24"/>
          <w:lang w:val="en-US"/>
        </w:rPr>
        <w:t xml:space="preserve">, </w:t>
      </w:r>
      <w:proofErr w:type="spellStart"/>
      <w:r w:rsidR="00A115A4" w:rsidRPr="001C2F8D">
        <w:rPr>
          <w:rFonts w:cstheme="minorHAnsi"/>
          <w:sz w:val="24"/>
          <w:szCs w:val="24"/>
          <w:lang w:val="en-US"/>
        </w:rPr>
        <w:t>miRNA</w:t>
      </w:r>
      <w:r w:rsidR="006A7B2B" w:rsidRPr="001C2F8D">
        <w:rPr>
          <w:rFonts w:cstheme="minorHAnsi"/>
          <w:sz w:val="24"/>
          <w:szCs w:val="24"/>
          <w:lang w:val="en-US"/>
        </w:rPr>
        <w:t>s</w:t>
      </w:r>
      <w:proofErr w:type="spellEnd"/>
      <w:r w:rsidR="00A115A4" w:rsidRPr="001C2F8D">
        <w:rPr>
          <w:rFonts w:cstheme="minorHAnsi"/>
          <w:sz w:val="24"/>
          <w:szCs w:val="24"/>
          <w:lang w:val="en-US"/>
        </w:rPr>
        <w:t xml:space="preserve"> </w:t>
      </w:r>
      <w:r w:rsidR="00996EAE">
        <w:rPr>
          <w:rFonts w:cstheme="minorHAnsi"/>
          <w:sz w:val="24"/>
          <w:szCs w:val="24"/>
          <w:lang w:val="en-US"/>
        </w:rPr>
        <w:t>have been</w:t>
      </w:r>
      <w:r w:rsidR="00A115A4" w:rsidRPr="001C2F8D">
        <w:rPr>
          <w:rFonts w:cstheme="minorHAnsi"/>
          <w:sz w:val="24"/>
          <w:szCs w:val="24"/>
          <w:lang w:val="en-US"/>
        </w:rPr>
        <w:t xml:space="preserve"> demonstrated to be suitable as biomarkers </w:t>
      </w:r>
      <w:r w:rsidR="00996EAE">
        <w:rPr>
          <w:rFonts w:cstheme="minorHAnsi"/>
          <w:sz w:val="24"/>
          <w:szCs w:val="24"/>
          <w:lang w:val="en-US"/>
        </w:rPr>
        <w:t>for</w:t>
      </w:r>
      <w:r w:rsidR="00A115A4" w:rsidRPr="001C2F8D">
        <w:rPr>
          <w:rFonts w:cstheme="minorHAnsi"/>
          <w:sz w:val="24"/>
          <w:szCs w:val="24"/>
          <w:lang w:val="en-US"/>
        </w:rPr>
        <w:t xml:space="preserve"> diagnosis and as therapeutic agent</w:t>
      </w:r>
      <w:r w:rsidR="00945965">
        <w:rPr>
          <w:rFonts w:cstheme="minorHAnsi"/>
          <w:sz w:val="24"/>
          <w:szCs w:val="24"/>
          <w:lang w:val="en-US"/>
        </w:rPr>
        <w:t>s</w:t>
      </w:r>
      <w:r w:rsidR="00A115A4" w:rsidRPr="001C2F8D">
        <w:rPr>
          <w:rFonts w:cstheme="minorHAnsi"/>
          <w:sz w:val="24"/>
          <w:szCs w:val="24"/>
          <w:lang w:val="en-US"/>
        </w:rPr>
        <w:t xml:space="preserve"> </w:t>
      </w:r>
      <w:r w:rsidR="00996EAE">
        <w:rPr>
          <w:rFonts w:cstheme="minorHAnsi"/>
          <w:sz w:val="24"/>
          <w:szCs w:val="24"/>
          <w:lang w:val="en-US"/>
        </w:rPr>
        <w:t>for</w:t>
      </w:r>
      <w:r w:rsidR="00A115A4" w:rsidRPr="001C2F8D">
        <w:rPr>
          <w:rFonts w:cstheme="minorHAnsi"/>
          <w:sz w:val="24"/>
          <w:szCs w:val="24"/>
          <w:lang w:val="en-US"/>
        </w:rPr>
        <w:t xml:space="preserve"> gene therapy</w:t>
      </w:r>
      <w:r w:rsidR="00FF0305" w:rsidRPr="001C2F8D">
        <w:rPr>
          <w:rFonts w:cstheme="minorHAnsi"/>
          <w:sz w:val="24"/>
          <w:szCs w:val="24"/>
          <w:lang w:val="en-US"/>
        </w:rPr>
        <w:fldChar w:fldCharType="begin" w:fldLock="1"/>
      </w:r>
      <w:r w:rsidR="00855173" w:rsidRPr="001C2F8D">
        <w:rPr>
          <w:rFonts w:cstheme="minorHAnsi"/>
          <w:sz w:val="24"/>
          <w:szCs w:val="24"/>
          <w:lang w:val="en-US"/>
        </w:rPr>
        <w:instrText>ADDIN CSL_CITATION { "citationItems" : [ { "id" : "ITEM-1", "itemData" : { "DOI" : "10.1155/2015/730535", "ISSN" : "2314-6133", "PMID" : "26180810", "abstract" : "MicroRNAs (miRNAs) are composed of a group of endogenous and noncoding small RNAs which control expression of complementary target mRNAs. The extended functions of miRNAs enhance the complexity of gene-regulatory processes in cardiovascular and cerebrovascular diseases. Indeed, recent studies have shown that miRNAs are closely related to myocardial infarction, heart failure, atrial fibrillation, cardiomyopathy, hypertension, angiogenesis, coronary artery disease, dyslipidaemia, stroke, and so forth. These findings suggest a new therapeutic pointcut for cardiovascular and cerebrovascular diseases and show the extensive therapeutic potential of miRNA regulation. Moreover, it has been shown that circulating extracellular miRNAs are stable in bodily fluids, which indicates circulating miRNAs as potential and emerging biomarkers for noninvasive diagnosis. This review highlights the most recent findings indicative of circulating miRNAs as potential clinical biomarkers for diagnosis of cardiovascular and cerebrovascular diseases.", "author" : [ { "dropping-particle" : "", "family" : "Li", "given" : "Meng", "non-dropping-particle" : "", "parse-names" : false, "suffix" : "" }, { "dropping-particle" : "", "family" : "Zhang", "given" : "Junping", "non-dropping-particle" : "", "parse-names" : false, "suffix" : "" } ], "container-title" : "BioMed Research International", "id" : "ITEM-1", "issued" : { "date-parts" : [ [ "2015" ] ] }, "page" : "1-9", "title" : "Circulating MicroRNAs: Potential and Emerging Biomarkers for Diagnosis of Cardiovascular and Cerebrovascular Diseases", "type" : "article-journal", "volume" : "2015" }, "uris" : [ "http://www.mendeley.com/documents/?uuid=fe6b2cf7-87c2-36fb-aeb3-6db71cda7802" ] }, { "id" : "ITEM-2", "itemData" : { "DOI" : "10.1136/heartjnl-2013-305402", "ISBN" : "1468-201X (Electronic)\\r1355-6037 (Linking)", "ISSN" : "1468-201X", "PMID" : "25814653", "abstract" : "MicroRNAs (miRNAs) are small, non-coding, RNA molecules approximately 22 nucleotides in length which act as post-transcriptional regulators of gene expression. Individual miRNAs have been shown to regulate the expression of multiple genes. Conversely, the expression of individual genes can be regulated by multiple miRNAs. Consequently, since their discovery just over 20 years ago, miRNAs have been identified as key regulators of complex biological processes linked to multiple cardiovascular pathologies, including left ventricular hypertrophy, ischaemic heart disease, heart failure, hypertension and arrhythmias. Furthermore, since the finding that miRNAs are present in the circulation, they have been investigated as novel biomarkers, especially in the context of acute myocardial infarction (AMI) and heart failure. While there is little convincing evidence that miRNAs can outperform traditional biomarkers, such as cardiac troponins, in the diagnosis of AMI, there is potential for miRNAs to complement existing risk prediction models and act as valuable markers of post-AMI prognosis. Encouragingly, the concept of miRNA-based therapeutics is developing, with synthetic antagonists of miRNAs (antagomiRs) currently in phase II trials for the treatment of chronic hepatitis C virus infection. In the cardiovascular field, promising preclinical studies suggest that they could be useful in treating disorders ranging from heart failure to dyslipidaemia, although several challenges related to specificity and targeted delivery remain to be overcome. Through this review, we provide clinicians with a brief overview of the ever-expanding world of miRNAs.", "author" : [ { "dropping-particle" : "", "family" : "Romaine", "given" : "Simon P R", "non-dropping-particle" : "", "parse-names" : false, "suffix" : "" }, { "dropping-particle" : "", "family" : "Tomaszewski", "given" : "Maciej", "non-dropping-particle" : "", "parse-names" : false, "suffix" : "" }, { "dropping-particle" : "", "family" : "Condorelli", "given" : "Gianluigi", "non-dropping-particle" : "", "parse-names" : false, "suffix" : "" }, { "dropping-particle" : "", "family" : "Samani", "given" : "Nilesh J", "non-dropping-particle" : "", "parse-names" : false, "suffix" : "" } ], "container-title" : "Heart (British Cardiac Society)", "id" : "ITEM-2", "issue" : "12", "issued" : { "date-parts" : [ [ "2015" ] ] }, "page" : "921-8", "title" : "MicroRNAs in cardiovascular disease: an introduction for clinicians.", "type" : "article-journal", "volume" : "101" }, "uris" : [ "http://www.mendeley.com/documents/?uuid=5a9f993c-5715-3a12-adca-083934ebfbda" ] } ], "mendeley" : { "formattedCitation" : "&lt;sup&gt;6,7&lt;/sup&gt;", "plainTextFormattedCitation" : "6,7", "previouslyFormattedCitation" : "&lt;sup&gt;6,7&lt;/sup&gt;" }, "properties" : { "noteIndex" : 0 }, "schema" : "https://github.com/citation-style-language/schema/raw/master/csl-citation.json" }</w:instrText>
      </w:r>
      <w:r w:rsidR="00FF0305" w:rsidRPr="001C2F8D">
        <w:rPr>
          <w:rFonts w:cstheme="minorHAnsi"/>
          <w:sz w:val="24"/>
          <w:szCs w:val="24"/>
          <w:lang w:val="en-US"/>
        </w:rPr>
        <w:fldChar w:fldCharType="separate"/>
      </w:r>
      <w:r w:rsidR="00C55EB0" w:rsidRPr="001C2F8D">
        <w:rPr>
          <w:rFonts w:cstheme="minorHAnsi"/>
          <w:sz w:val="24"/>
          <w:szCs w:val="24"/>
          <w:vertAlign w:val="superscript"/>
          <w:lang w:val="en-US"/>
        </w:rPr>
        <w:t>6,7</w:t>
      </w:r>
      <w:r w:rsidR="00FF0305" w:rsidRPr="001C2F8D">
        <w:rPr>
          <w:rFonts w:cstheme="minorHAnsi"/>
          <w:sz w:val="24"/>
          <w:szCs w:val="24"/>
          <w:lang w:val="en-US"/>
        </w:rPr>
        <w:fldChar w:fldCharType="end"/>
      </w:r>
      <w:r w:rsidR="00A115A4" w:rsidRPr="001C2F8D">
        <w:rPr>
          <w:rFonts w:cstheme="minorHAnsi"/>
          <w:sz w:val="24"/>
          <w:szCs w:val="24"/>
          <w:lang w:val="en-US"/>
        </w:rPr>
        <w:t>.</w:t>
      </w:r>
    </w:p>
    <w:p w14:paraId="26CE9DE3" w14:textId="77777777" w:rsidR="00EF1EFC" w:rsidRPr="001C2F8D" w:rsidRDefault="00EF1EFC" w:rsidP="001747A9">
      <w:pPr>
        <w:spacing w:after="0" w:line="240" w:lineRule="auto"/>
        <w:jc w:val="both"/>
        <w:rPr>
          <w:rFonts w:cstheme="minorHAnsi"/>
          <w:sz w:val="24"/>
          <w:szCs w:val="24"/>
          <w:lang w:val="en-US"/>
        </w:rPr>
      </w:pPr>
    </w:p>
    <w:p w14:paraId="5F8BC270" w14:textId="4123B437" w:rsidR="00BE482A" w:rsidRPr="001C2F8D" w:rsidRDefault="00FC202C" w:rsidP="001747A9">
      <w:pPr>
        <w:spacing w:after="0" w:line="240" w:lineRule="auto"/>
        <w:jc w:val="both"/>
        <w:rPr>
          <w:rFonts w:cstheme="minorHAnsi"/>
          <w:sz w:val="24"/>
          <w:szCs w:val="24"/>
          <w:lang w:val="en-US"/>
        </w:rPr>
      </w:pPr>
      <w:r w:rsidRPr="001C2F8D">
        <w:rPr>
          <w:rFonts w:cstheme="minorHAnsi"/>
          <w:sz w:val="24"/>
          <w:szCs w:val="24"/>
          <w:lang w:val="en-US"/>
        </w:rPr>
        <w:t xml:space="preserve">Gap junctions (GJs) are specialized protein structures in the plasma membrane of two adjacent cells </w:t>
      </w:r>
      <w:r w:rsidR="00F254F4" w:rsidRPr="001C2F8D">
        <w:rPr>
          <w:rFonts w:cstheme="minorHAnsi"/>
          <w:sz w:val="24"/>
          <w:szCs w:val="24"/>
          <w:lang w:val="en-US"/>
        </w:rPr>
        <w:t xml:space="preserve">that allow the diffusional exchange of molecules </w:t>
      </w:r>
      <w:r w:rsidR="006A7B2B" w:rsidRPr="001C2F8D">
        <w:rPr>
          <w:rFonts w:cstheme="minorHAnsi"/>
          <w:sz w:val="24"/>
          <w:szCs w:val="24"/>
          <w:lang w:val="en-US"/>
        </w:rPr>
        <w:t xml:space="preserve">with </w:t>
      </w:r>
      <w:r w:rsidR="001A2505" w:rsidRPr="001C2F8D">
        <w:rPr>
          <w:rFonts w:cstheme="minorHAnsi"/>
          <w:sz w:val="24"/>
          <w:szCs w:val="24"/>
          <w:lang w:val="en-US"/>
        </w:rPr>
        <w:t xml:space="preserve">a </w:t>
      </w:r>
      <w:r w:rsidR="00F254F4" w:rsidRPr="001C2F8D">
        <w:rPr>
          <w:rFonts w:cstheme="minorHAnsi"/>
          <w:sz w:val="24"/>
          <w:szCs w:val="24"/>
          <w:lang w:val="en-US"/>
        </w:rPr>
        <w:t xml:space="preserve">molecular weight of </w:t>
      </w:r>
      <w:r w:rsidR="006A7B2B" w:rsidRPr="001C2F8D">
        <w:rPr>
          <w:rFonts w:cstheme="minorHAnsi"/>
          <w:sz w:val="24"/>
          <w:szCs w:val="24"/>
          <w:lang w:val="en-US"/>
        </w:rPr>
        <w:t xml:space="preserve">up </w:t>
      </w:r>
      <w:r w:rsidR="006E1C95" w:rsidRPr="001C2F8D">
        <w:rPr>
          <w:rFonts w:cstheme="minorHAnsi"/>
          <w:sz w:val="24"/>
          <w:szCs w:val="24"/>
          <w:lang w:val="en-US"/>
        </w:rPr>
        <w:t xml:space="preserve">to 1 </w:t>
      </w:r>
      <w:proofErr w:type="spellStart"/>
      <w:proofErr w:type="gramStart"/>
      <w:r w:rsidR="006E1C95" w:rsidRPr="001C2F8D">
        <w:rPr>
          <w:rFonts w:cstheme="minorHAnsi"/>
          <w:sz w:val="24"/>
          <w:szCs w:val="24"/>
          <w:lang w:val="en-US"/>
        </w:rPr>
        <w:t>kD</w:t>
      </w:r>
      <w:proofErr w:type="spellEnd"/>
      <w:proofErr w:type="gramEnd"/>
      <w:r w:rsidR="00F254F4" w:rsidRPr="001C2F8D">
        <w:rPr>
          <w:rFonts w:cstheme="minorHAnsi"/>
          <w:sz w:val="24"/>
          <w:szCs w:val="24"/>
          <w:lang w:val="en-US"/>
        </w:rPr>
        <w:t>.</w:t>
      </w:r>
      <w:r w:rsidR="00BE482A" w:rsidRPr="001C2F8D">
        <w:rPr>
          <w:rFonts w:cstheme="minorHAnsi"/>
          <w:sz w:val="24"/>
          <w:szCs w:val="24"/>
          <w:lang w:val="en-US"/>
        </w:rPr>
        <w:t xml:space="preserve"> </w:t>
      </w:r>
      <w:r w:rsidR="00267567" w:rsidRPr="001C2F8D">
        <w:rPr>
          <w:rFonts w:cstheme="minorHAnsi"/>
          <w:sz w:val="24"/>
          <w:szCs w:val="24"/>
          <w:lang w:val="en-US"/>
        </w:rPr>
        <w:t>They</w:t>
      </w:r>
      <w:r w:rsidR="00BE482A" w:rsidRPr="001C2F8D">
        <w:rPr>
          <w:rFonts w:cstheme="minorHAnsi"/>
          <w:sz w:val="24"/>
          <w:szCs w:val="24"/>
          <w:lang w:val="en-US"/>
        </w:rPr>
        <w:t xml:space="preserve"> </w:t>
      </w:r>
      <w:r w:rsidR="00996EAE">
        <w:rPr>
          <w:rFonts w:cstheme="minorHAnsi"/>
          <w:sz w:val="24"/>
          <w:szCs w:val="24"/>
          <w:lang w:val="en-US"/>
        </w:rPr>
        <w:t>have been</w:t>
      </w:r>
      <w:r w:rsidR="00996EAE" w:rsidRPr="001C2F8D">
        <w:rPr>
          <w:rFonts w:cstheme="minorHAnsi"/>
          <w:sz w:val="24"/>
          <w:szCs w:val="24"/>
          <w:lang w:val="en-US"/>
        </w:rPr>
        <w:t xml:space="preserve"> </w:t>
      </w:r>
      <w:r w:rsidR="00BE482A" w:rsidRPr="001C2F8D">
        <w:rPr>
          <w:rFonts w:cstheme="minorHAnsi"/>
          <w:sz w:val="24"/>
          <w:szCs w:val="24"/>
          <w:lang w:val="en-US"/>
        </w:rPr>
        <w:t xml:space="preserve">shown to be important </w:t>
      </w:r>
      <w:r w:rsidR="00996EAE">
        <w:rPr>
          <w:rFonts w:cstheme="minorHAnsi"/>
          <w:sz w:val="24"/>
          <w:szCs w:val="24"/>
          <w:lang w:val="en-US"/>
        </w:rPr>
        <w:t>to</w:t>
      </w:r>
      <w:r w:rsidR="00BE482A" w:rsidRPr="001C2F8D">
        <w:rPr>
          <w:rFonts w:cstheme="minorHAnsi"/>
          <w:sz w:val="24"/>
          <w:szCs w:val="24"/>
          <w:lang w:val="en-US"/>
        </w:rPr>
        <w:t xml:space="preserve"> tissue development, differentiation, cell death</w:t>
      </w:r>
      <w:r w:rsidR="00996EAE">
        <w:rPr>
          <w:rFonts w:cstheme="minorHAnsi"/>
          <w:sz w:val="24"/>
          <w:szCs w:val="24"/>
          <w:lang w:val="en-US"/>
        </w:rPr>
        <w:t>,</w:t>
      </w:r>
      <w:r w:rsidR="00BE482A" w:rsidRPr="001C2F8D">
        <w:rPr>
          <w:rFonts w:cstheme="minorHAnsi"/>
          <w:sz w:val="24"/>
          <w:szCs w:val="24"/>
          <w:lang w:val="en-US"/>
        </w:rPr>
        <w:t xml:space="preserve"> and pathological disorders such as cancer or cardiovascular disease</w:t>
      </w:r>
      <w:r w:rsidR="00FF0305" w:rsidRPr="001C2F8D">
        <w:rPr>
          <w:rFonts w:cstheme="minorHAnsi"/>
          <w:sz w:val="24"/>
          <w:szCs w:val="24"/>
          <w:lang w:val="en-US"/>
        </w:rPr>
        <w:fldChar w:fldCharType="begin" w:fldLock="1"/>
      </w:r>
      <w:r w:rsidR="0034744D" w:rsidRPr="001C2F8D">
        <w:rPr>
          <w:rFonts w:cstheme="minorHAnsi"/>
          <w:sz w:val="24"/>
          <w:szCs w:val="24"/>
          <w:lang w:val="en-US"/>
        </w:rPr>
        <w:instrText>ADDIN CSL_CITATION { "citationItems" : [ { "id" : "ITEM-1", "itemData" : { "DOI" : "10.1016/j.trsl.2015.05.005", "ISSN" : "1878-1810", "PMID" : "26051630", "abstract" : "Gap junctions, which mediate intercellular communication, are key players in digestive homeostasis. They are also frequently involved in gastrointestinal and liver pathology. This equally holds true for connexin (Cx) hemichannels, the structural precursors of gap junctions, and pannexin (Panx) channels, Cx-like proteins assembled in a hemichannel configuration. Both Cx hemichannels and Panx channels facilitate extracellular communication and drive a number of deteriorative processes, such as cell death and inflammation. Cxs, Panxs, and their channels underlie a wide spectrum of gastrointestinal and liver diseases, including gastritis and peptic ulcer disease, inflammatory intestinal conditions, acute liver failure, cholestasis, hepatitis and steatosis, liver fibrosis and cirrhosis, infectious gastrointestinal pathologies, and gastrointestinal and liver cancer. This could open promising perspectives for the characterization of new targets and biomarkers for therapeutic and diagnostic clinical purposes in the area of gastroenterology and hepatology.", "author" : [ { "dropping-particle" : "", "family" : "Maes", "given" : "Micha\u00ebl", "non-dropping-particle" : "", "parse-names" : false, "suffix" : "" }, { "dropping-particle" : "", "family" : "Crespo Yanguas", "given" : "Sara", "non-dropping-particle" : "", "parse-names" : false, "suffix" : "" }, { "dropping-particle" : "", "family" : "Willebrords", "given" : "Joost", "non-dropping-particle" : "", "parse-names" : false, "suffix" : "" }, { "dropping-particle" : "", "family" : "Cogliati", "given" : "Bruno", "non-dropping-particle" : "", "parse-names" : false, "suffix" : "" }, { "dropping-particle" : "", "family" : "Vinken", "given" : "Mathieu", "non-dropping-particle" : "", "parse-names" : false, "suffix" : "" } ], "container-title" : "Translational research : the journal of laboratory and clinical medicine", "id" : "ITEM-1", "issue" : "4", "issued" : { "date-parts" : [ [ "2015", "10", "10" ] ] }, "language" : "English", "page" : "332-343", "publisher" : "Elsevier", "title" : "Connexin and pannexin signaling in gastrointestinal and liver disease.", "type" : "article-journal", "volume" : "166" }, "uris" : [ "http://www.mendeley.com/documents/?uuid=8ecdead3-ff92-4f87-aebc-6ab01411557b" ] }, { "id" : "ITEM-2", "itemData" : { "DOI" : "10.1016/j.ejphar.2015.10.030", "ISSN" : "1879-0712", "PMID" : "26499977", "abstract" : "Gap junctions (GJs) channels provide the basis for intercellular communication in the cardiovascular system for maintenance of the normal cardiac rhythm, regulation of vascular tone and endothelial function as well as metabolic interchange between the cells. They allow the transfer of small molecules and may enable slow calcium wave spreading, transfer of \"death\" or of \"survival\" signals. In the cardiomyocytes the most abundant isoform is Connexin 43 (Cx43). Alterations in Cx43 expression and distribution were observed in myocardium disease; i.e. in hypertrophic cardiomyopathy, heart failure and ischemia. Recent reports suggest the presence of Cx43 in the mitochondria as well, at least in the inner mitochondrial membrane, where it plays a central role in ischemic preconditioning. In this review, the current knowledge on the relationship between the remodeling of cardiac gap junctions and cardiac diseases are summarized.", "author" : [ { "dropping-particle" : "", "family" : "Michela", "given" : "Pecoraro", "non-dropping-particle" : "", "parse-names" : false, "suffix" : "" }, { "dropping-particle" : "", "family" : "Velia", "given" : "Verrilli", "non-dropping-particle" : "", "parse-names" : false, "suffix" : "" }, { "dropping-particle" : "", "family" : "Aldo", "given" : "Pinto", "non-dropping-particle" : "", "parse-names" : false, "suffix" : "" }, { "dropping-particle" : "", "family" : "Ada", "given" : "Popolo", "non-dropping-particle" : "", "parse-names" : false, "suffix" : "" } ], "container-title" : "European journal of pharmacology", "id" : "ITEM-2", "issued" : { "date-parts" : [ [ "2015", "12", "5" ] ] }, "page" : "71-76", "title" : "Role of connexin 43 in cardiovascular diseases.", "type" : "article-journal", "volume" : "768" }, "uris" : [ "http://www.mendeley.com/documents/?uuid=db712d24-8101-4159-9972-5f69f1975057" ] }, { "id" : "ITEM-3", "itemData" : { "DOI" : "10.1038/nrc2841", "ISSN" : "1474-1768", "PMID" : "20495577", "abstract" : "The idea that the gap junction family of proteins, connexins, are tumour suppressors has been widely supported through numerous cancer models. However, the paradigm that connexins and enhanced gap junctional intercellular communication is of universal benefit by restricting tumour growth has been challenged by more recent evidence that suggests a role for connexins in facilitating tumour progression and metastasis. Therefore, connexins might be better classified as conditional tumour suppressors that modulate cell proliferation, as well as adhesion and migration.", "author" : [ { "dropping-particle" : "", "family" : "Naus", "given" : "Christian C", "non-dropping-particle" : "", "parse-names" : false, "suffix" : "" }, { "dropping-particle" : "", "family" : "Laird", "given" : "Dale W", "non-dropping-particle" : "", "parse-names" : false, "suffix" : "" } ], "container-title" : "Nature reviews. Cancer", "id" : "ITEM-3", "issue" : "6", "issued" : { "date-parts" : [ [ "2010", "6" ] ] }, "page" : "435-441", "publisher" : "Nature Publishing Group", "title" : "Implications and challenges of connexin connections to cancer.", "type" : "article-journal", "volume" : "10" }, "uris" : [ "http://www.mendeley.com/documents/?uuid=5f24d537-56c6-4aab-b119-9e4cceab5785" ] } ], "mendeley" : { "formattedCitation" : "&lt;sup&gt;8\u201310&lt;/sup&gt;", "plainTextFormattedCitation" : "8\u201310", "previouslyFormattedCitation" : "&lt;sup&gt;8\u201310&lt;/sup&gt;" }, "properties" : { "noteIndex" : 0 }, "schema" : "https://github.com/citation-style-language/schema/raw/master/csl-citation.json" }</w:instrText>
      </w:r>
      <w:r w:rsidR="00FF0305" w:rsidRPr="001C2F8D">
        <w:rPr>
          <w:rFonts w:cstheme="minorHAnsi"/>
          <w:sz w:val="24"/>
          <w:szCs w:val="24"/>
          <w:lang w:val="en-US"/>
        </w:rPr>
        <w:fldChar w:fldCharType="separate"/>
      </w:r>
      <w:r w:rsidR="00C55EB0" w:rsidRPr="001C2F8D">
        <w:rPr>
          <w:rFonts w:cstheme="minorHAnsi"/>
          <w:sz w:val="24"/>
          <w:szCs w:val="24"/>
          <w:vertAlign w:val="superscript"/>
          <w:lang w:val="en-US"/>
        </w:rPr>
        <w:t>8–10</w:t>
      </w:r>
      <w:r w:rsidR="00FF0305" w:rsidRPr="001C2F8D">
        <w:rPr>
          <w:rFonts w:cstheme="minorHAnsi"/>
          <w:sz w:val="24"/>
          <w:szCs w:val="24"/>
          <w:lang w:val="en-US"/>
        </w:rPr>
        <w:fldChar w:fldCharType="end"/>
      </w:r>
      <w:r w:rsidR="00BE482A" w:rsidRPr="001C2F8D">
        <w:rPr>
          <w:rFonts w:cstheme="minorHAnsi"/>
          <w:sz w:val="24"/>
          <w:szCs w:val="24"/>
          <w:lang w:val="en-US"/>
        </w:rPr>
        <w:t xml:space="preserve">. Several molecules have been described </w:t>
      </w:r>
      <w:r w:rsidR="008E7E66" w:rsidRPr="001C2F8D">
        <w:rPr>
          <w:rFonts w:cstheme="minorHAnsi"/>
          <w:sz w:val="24"/>
          <w:szCs w:val="24"/>
          <w:lang w:val="en-US"/>
        </w:rPr>
        <w:t xml:space="preserve">as being </w:t>
      </w:r>
      <w:r w:rsidR="00FC41F8">
        <w:rPr>
          <w:rFonts w:cstheme="minorHAnsi"/>
          <w:sz w:val="24"/>
          <w:szCs w:val="24"/>
          <w:lang w:val="en-US"/>
        </w:rPr>
        <w:t>capable of</w:t>
      </w:r>
      <w:r w:rsidR="00BE482A" w:rsidRPr="001C2F8D">
        <w:rPr>
          <w:rFonts w:cstheme="minorHAnsi"/>
          <w:sz w:val="24"/>
          <w:szCs w:val="24"/>
          <w:lang w:val="en-US"/>
        </w:rPr>
        <w:t xml:space="preserve"> cross</w:t>
      </w:r>
      <w:r w:rsidR="00FC41F8">
        <w:rPr>
          <w:rFonts w:cstheme="minorHAnsi"/>
          <w:sz w:val="24"/>
          <w:szCs w:val="24"/>
          <w:lang w:val="en-US"/>
        </w:rPr>
        <w:t>ing</w:t>
      </w:r>
      <w:r w:rsidR="00BE482A" w:rsidRPr="001C2F8D">
        <w:rPr>
          <w:rFonts w:cstheme="minorHAnsi"/>
          <w:sz w:val="24"/>
          <w:szCs w:val="24"/>
          <w:lang w:val="en-US"/>
        </w:rPr>
        <w:t xml:space="preserve"> GJ channels, including ions, metabolites</w:t>
      </w:r>
      <w:r w:rsidR="00996EAE">
        <w:rPr>
          <w:rFonts w:cstheme="minorHAnsi"/>
          <w:sz w:val="24"/>
          <w:szCs w:val="24"/>
          <w:lang w:val="en-US"/>
        </w:rPr>
        <w:t>,</w:t>
      </w:r>
      <w:r w:rsidR="00BE482A" w:rsidRPr="001C2F8D">
        <w:rPr>
          <w:rFonts w:cstheme="minorHAnsi"/>
          <w:sz w:val="24"/>
          <w:szCs w:val="24"/>
          <w:lang w:val="en-US"/>
        </w:rPr>
        <w:t xml:space="preserve"> and nucleotides. Interestingly, GJs were also </w:t>
      </w:r>
      <w:r w:rsidR="00267567" w:rsidRPr="001C2F8D">
        <w:rPr>
          <w:rFonts w:cstheme="minorHAnsi"/>
          <w:sz w:val="24"/>
          <w:szCs w:val="24"/>
          <w:lang w:val="en-US"/>
        </w:rPr>
        <w:t>found</w:t>
      </w:r>
      <w:r w:rsidR="00BE482A" w:rsidRPr="001C2F8D">
        <w:rPr>
          <w:rFonts w:cstheme="minorHAnsi"/>
          <w:sz w:val="24"/>
          <w:szCs w:val="24"/>
          <w:lang w:val="en-US"/>
        </w:rPr>
        <w:t xml:space="preserve"> to provide a pathway for the intercellular movement of small RNAs</w:t>
      </w:r>
      <w:r w:rsidR="00FF0305" w:rsidRPr="001C2F8D">
        <w:rPr>
          <w:rFonts w:cstheme="minorHAnsi"/>
          <w:sz w:val="24"/>
          <w:szCs w:val="24"/>
          <w:lang w:val="en-US"/>
        </w:rPr>
        <w:fldChar w:fldCharType="begin" w:fldLock="1"/>
      </w:r>
      <w:r w:rsidR="0034744D" w:rsidRPr="001C2F8D">
        <w:rPr>
          <w:rFonts w:cstheme="minorHAnsi"/>
          <w:sz w:val="24"/>
          <w:szCs w:val="24"/>
          <w:lang w:val="en-US"/>
        </w:rPr>
        <w:instrText>ADDIN CSL_CITATION { "citationItems" : [ { "id" : "ITEM-1", "itemData" : { "abstract" : "The invasiveness of high-grade glioma is the primary reason for poor survival following treatment. Interaction between glioma cells and surrounding astrocytes are crucial to invasion. We investigated the role of gap junction mediated miRNA transfer in this context. By manipulating gap junctions with a gap junction inhibitor, siRNAs, and a dominant negative connexin mutant, we showed that functional glioma-glioma gap junctions suppress glioma invasion while glioma-astrocyte and astrocyte-astrocyte gap junctions promote it in an in vitro transwell invasion assay. After demonstrating that glioma-astrocyte gap junctions are permeable to microRNA, we compared the microRNA profiles of astrocytes before and after co-culture with glioma cells, identifying specific microRNAs as candidates for transfer through gap junctions from glioma cells to astrocytes. Further analysis showed that transfer of miR-5096 from glioma cells to astrocytes is through gap junctions; this transfer is responsible, in part, for the pro-invasive effect. Our results establish a role for glioma-astrocyte gap junction mediated microRNA signaling in modulation of glioma invasive behavior, and that gap junction coupling among astrocytes magnifies the pro-invasive signaling. Our findings reveal the potential for therapeutic interventions based on abolishing alteration of stromal cells by tumor cells via manipulation of microRNA and gap junction channel activity.", "author" : [ { "dropping-particle" : "", "family" : "Hong", "given" : "Xiaoting", "non-dropping-particle" : "", "parse-names" : false, "suffix" : "" }, { "dropping-particle" : "", "family" : "Sin", "given" : "Wun Chey", "non-dropping-particle" : "", "parse-names" : false, "suffix" : "" }, { "dropping-particle" : "", "family" : "Harris", "given" : "Andrew L", "non-dropping-particle" : "", "parse-names" : false, "suffix" : "" }, { "dropping-particle" : "", "family" : "Naus", "given" : "Christian C", "non-dropping-particle" : "", "parse-names" : false, "suffix" : "" } ], "container-title" : "Oncotarget", "id" : "ITEM-1", "issue" : "17", "issued" : { "date-parts" : [ [ "2015" ] ] }, "page" : "15566-15577", "title" : "Gap junctions modulate glioma invasion by direct transfer of microRNA", "type" : "article-journal", "volume" : "6" }, "uris" : [ "http://www.mendeley.com/documents/?uuid=9e31d949-602a-3399-a79f-3591244a135e" ] }, { "id" : "ITEM-2", "itemData" : { "DOI" : "868 [pii]", "ISBN" : "1949-2553 (Electronic)\\r1949-2553 (Linking)", "ISSN" : "1949-2553", "PMID" : "23548312", "abstract" : "MicroRNAs (miRNAs) have emerged as potential cancer therapeutics; however, their clinical use is hindered by lack of effective delivery mechanisms to tumor sites. Mesenchymal stem cells (MSCs) have been shown to migrate to experimental glioma and to exert anti-tumor effects by delivering cytotoxic compounds. Here, we examined the ability of MSCs derived from bone marrow, adipose tissue, placenta and umbilical cord to deliver synthetic miRNA mimics to glioma cells and glioma stem cells (GSCs). We examined the delivery of miR-124 and miR-145 mimics as glioma cells and GSCs express very low levels of these miRNAs. Using fluorescently labeled miRNA mimics and in situ hybridization, we demonstrated that all the MSCs examined delivered miR-124 and miR-145 mimics to co-cultured glioma cells and GSCs via gap junction- dependent and independent processes. The delivered miR-124 and miR-145 mimics significantly decreased the luciferase activity of their respected reporter target genes, SCP-1 and Sox2, and decreased the migration of glioma cells and the self-renewal of GSCs. Moreover, MSCs delivered Cy3-miR-124 mimic to glioma xenografts when administered intracranially. These results suggest that MSCs can deliver synthetic exogenous miRNA mimics to glioma cells and GSCs and may provide an efficient route of therapeutic miRNA delivery in vivo.", "author" : [ { "dropping-particle" : "", "family" : "Lee", "given" : "Hae Kyung HK", "non-dropping-particle" : "", "parse-names" : false, "suffix" : "" }, { "dropping-particle" : "", "family" : "Finniss", "given" : "Susan", "non-dropping-particle" : "", "parse-names" : false, "suffix" : "" }, { "dropping-particle" : "", "family" : "Cazacu", "given" : "Simona", "non-dropping-particle" : "", "parse-names" : false, "suffix" : "" }, { "dropping-particle" : "", "family" : "Bucris", "given" : "Efrat", "non-dropping-particle" : "", "parse-names" : false, "suffix" : "" }, { "dropping-particle" : "", "family" : "Ziv-Av", "given" : "Amotz", "non-dropping-particle" : "", "parse-names" : false, "suffix" : "" }, { "dropping-particle" : "", "family" : "Xiang", "given" : "Cunli", "non-dropping-particle" : "", "parse-names" : false, "suffix" : "" }, { "dropping-particle" : "", "family" : "Bobbitt", "given" : "Kevin", "non-dropping-particle" : "", "parse-names" : false, "suffix" : "" }, { "dropping-particle" : "", "family" : "Rempel", "given" : "Sandra A", "non-dropping-particle" : "", "parse-names" : false, "suffix" : "" }, { "dropping-particle" : "", "family" : "Hasselbach", "given" : "Laura", "non-dropping-particle" : "", "parse-names" : false, "suffix" : "" }, { "dropping-particle" : "", "family" : "Mikkelsen", "given" : "Tom", "non-dropping-particle" : "", "parse-names" : false, "suffix" : "" }, { "dropping-particle" : "", "family" : "Slavin", "given" : "Shimon", "non-dropping-particle" : "", "parse-names" : false, "suffix" : "" }, { "dropping-particle" : "", "family" : "Brodie", "given" : "Chaya", "non-dropping-particle" : "", "parse-names" : false, "suffix" : "" } ], "container-title" : "Oncotarget", "id" : "ITEM-2", "issue" : "2", "issued" : { "date-parts" : [ [ "2013" ] ] }, "page" : "346-361", "title" : "Mesenchymal stem cells deliver synthetic microRNA mimics to glioma cells and glioma stem cells and inhibit their cell migration and self-renewal.", "type" : "article-journal", "volume" : "4" }, "uris" : [ "http://www.mendeley.com/documents/?uuid=963ee437-14f1-4d83-b267-197abe27f4ae" ] } ], "mendeley" : { "formattedCitation" : "&lt;sup&gt;11,12&lt;/sup&gt;", "plainTextFormattedCitation" : "11,12", "previouslyFormattedCitation" : "&lt;sup&gt;11,12&lt;/sup&gt;" }, "properties" : { "noteIndex" : 0 }, "schema" : "https://github.com/citation-style-language/schema/raw/master/csl-citation.json" }</w:instrText>
      </w:r>
      <w:r w:rsidR="00FF0305" w:rsidRPr="001C2F8D">
        <w:rPr>
          <w:rFonts w:cstheme="minorHAnsi"/>
          <w:sz w:val="24"/>
          <w:szCs w:val="24"/>
          <w:lang w:val="en-US"/>
        </w:rPr>
        <w:fldChar w:fldCharType="separate"/>
      </w:r>
      <w:r w:rsidR="00C55EB0" w:rsidRPr="001C2F8D">
        <w:rPr>
          <w:rFonts w:cstheme="minorHAnsi"/>
          <w:sz w:val="24"/>
          <w:szCs w:val="24"/>
          <w:vertAlign w:val="superscript"/>
          <w:lang w:val="en-US"/>
        </w:rPr>
        <w:t>11,12</w:t>
      </w:r>
      <w:r w:rsidR="00FF0305" w:rsidRPr="001C2F8D">
        <w:rPr>
          <w:rFonts w:cstheme="minorHAnsi"/>
          <w:sz w:val="24"/>
          <w:szCs w:val="24"/>
          <w:lang w:val="en-US"/>
        </w:rPr>
        <w:fldChar w:fldCharType="end"/>
      </w:r>
      <w:r w:rsidR="00BE482A" w:rsidRPr="001C2F8D">
        <w:rPr>
          <w:rFonts w:cstheme="minorHAnsi"/>
          <w:sz w:val="24"/>
          <w:szCs w:val="24"/>
          <w:lang w:val="en-US"/>
        </w:rPr>
        <w:t xml:space="preserve">. Thus, </w:t>
      </w:r>
      <w:proofErr w:type="spellStart"/>
      <w:r w:rsidR="00BE482A" w:rsidRPr="001C2F8D">
        <w:rPr>
          <w:rFonts w:cstheme="minorHAnsi"/>
          <w:sz w:val="24"/>
          <w:szCs w:val="24"/>
          <w:lang w:val="en-US"/>
        </w:rPr>
        <w:t>miRNA</w:t>
      </w:r>
      <w:r w:rsidR="008E7E66" w:rsidRPr="001C2F8D">
        <w:rPr>
          <w:rFonts w:cstheme="minorHAnsi"/>
          <w:sz w:val="24"/>
          <w:szCs w:val="24"/>
          <w:lang w:val="en-US"/>
        </w:rPr>
        <w:t>s</w:t>
      </w:r>
      <w:proofErr w:type="spellEnd"/>
      <w:r w:rsidR="00BE482A" w:rsidRPr="001C2F8D">
        <w:rPr>
          <w:rFonts w:cstheme="minorHAnsi"/>
          <w:sz w:val="24"/>
          <w:szCs w:val="24"/>
          <w:lang w:val="en-US"/>
        </w:rPr>
        <w:t xml:space="preserve"> can act not only </w:t>
      </w:r>
      <w:r w:rsidR="003B7FF2" w:rsidRPr="001C2F8D">
        <w:rPr>
          <w:rFonts w:cstheme="minorHAnsi"/>
          <w:sz w:val="24"/>
          <w:szCs w:val="24"/>
          <w:lang w:val="en-US"/>
        </w:rPr>
        <w:t>within the cell in which they are produc</w:t>
      </w:r>
      <w:r w:rsidR="00BE482A" w:rsidRPr="001C2F8D">
        <w:rPr>
          <w:rFonts w:cstheme="minorHAnsi"/>
          <w:sz w:val="24"/>
          <w:szCs w:val="24"/>
          <w:lang w:val="en-US"/>
        </w:rPr>
        <w:t xml:space="preserve">ed, but also </w:t>
      </w:r>
      <w:r w:rsidR="00996EAE">
        <w:rPr>
          <w:rFonts w:cstheme="minorHAnsi"/>
          <w:sz w:val="24"/>
          <w:szCs w:val="24"/>
          <w:lang w:val="en-US"/>
        </w:rPr>
        <w:t>with</w:t>
      </w:r>
      <w:r w:rsidR="00BE482A" w:rsidRPr="001C2F8D">
        <w:rPr>
          <w:rFonts w:cstheme="minorHAnsi"/>
          <w:sz w:val="24"/>
          <w:szCs w:val="24"/>
          <w:lang w:val="en-US"/>
        </w:rPr>
        <w:t>in recipient cells</w:t>
      </w:r>
      <w:r w:rsidR="00E63886" w:rsidRPr="001C2F8D">
        <w:rPr>
          <w:rFonts w:cstheme="minorHAnsi"/>
          <w:sz w:val="24"/>
          <w:szCs w:val="24"/>
          <w:lang w:val="en-US"/>
        </w:rPr>
        <w:t xml:space="preserve">. This highlights the role of </w:t>
      </w:r>
      <w:proofErr w:type="spellStart"/>
      <w:r w:rsidR="00E63886" w:rsidRPr="001C2F8D">
        <w:rPr>
          <w:rFonts w:cstheme="minorHAnsi"/>
          <w:sz w:val="24"/>
          <w:szCs w:val="24"/>
          <w:lang w:val="en-US"/>
        </w:rPr>
        <w:t>miRNA</w:t>
      </w:r>
      <w:r w:rsidR="008E7E66" w:rsidRPr="001C2F8D">
        <w:rPr>
          <w:rFonts w:cstheme="minorHAnsi"/>
          <w:sz w:val="24"/>
          <w:szCs w:val="24"/>
          <w:lang w:val="en-US"/>
        </w:rPr>
        <w:t>s</w:t>
      </w:r>
      <w:proofErr w:type="spellEnd"/>
      <w:r w:rsidR="00E63886" w:rsidRPr="001C2F8D">
        <w:rPr>
          <w:rFonts w:cstheme="minorHAnsi"/>
          <w:sz w:val="24"/>
          <w:szCs w:val="24"/>
          <w:lang w:val="en-US"/>
        </w:rPr>
        <w:t xml:space="preserve"> </w:t>
      </w:r>
      <w:r w:rsidR="00996EAE">
        <w:rPr>
          <w:rFonts w:cstheme="minorHAnsi"/>
          <w:sz w:val="24"/>
          <w:szCs w:val="24"/>
          <w:lang w:val="en-US"/>
        </w:rPr>
        <w:t>in</w:t>
      </w:r>
      <w:r w:rsidR="00E63886" w:rsidRPr="001C2F8D">
        <w:rPr>
          <w:rFonts w:cstheme="minorHAnsi"/>
          <w:sz w:val="24"/>
          <w:szCs w:val="24"/>
          <w:lang w:val="en-US"/>
        </w:rPr>
        <w:t xml:space="preserve"> the intercellular signal transduction system. At the same time</w:t>
      </w:r>
      <w:r w:rsidR="00996EAE">
        <w:rPr>
          <w:rFonts w:cstheme="minorHAnsi"/>
          <w:sz w:val="24"/>
          <w:szCs w:val="24"/>
          <w:lang w:val="en-US"/>
        </w:rPr>
        <w:t>,</w:t>
      </w:r>
      <w:r w:rsidR="00E63886" w:rsidRPr="001C2F8D">
        <w:rPr>
          <w:rFonts w:cstheme="minorHAnsi"/>
          <w:sz w:val="24"/>
          <w:szCs w:val="24"/>
          <w:lang w:val="en-US"/>
        </w:rPr>
        <w:t xml:space="preserve"> the data demonstrate that </w:t>
      </w:r>
      <w:r w:rsidR="00267567" w:rsidRPr="001C2F8D">
        <w:rPr>
          <w:rFonts w:cstheme="minorHAnsi"/>
          <w:sz w:val="24"/>
          <w:szCs w:val="24"/>
          <w:lang w:val="en-US"/>
        </w:rPr>
        <w:t xml:space="preserve">gap </w:t>
      </w:r>
      <w:proofErr w:type="spellStart"/>
      <w:r w:rsidR="00267567" w:rsidRPr="001C2F8D">
        <w:rPr>
          <w:rFonts w:cstheme="minorHAnsi"/>
          <w:sz w:val="24"/>
          <w:szCs w:val="24"/>
          <w:lang w:val="en-US"/>
        </w:rPr>
        <w:t>junctional</w:t>
      </w:r>
      <w:proofErr w:type="spellEnd"/>
      <w:r w:rsidR="00267567" w:rsidRPr="001C2F8D">
        <w:rPr>
          <w:rFonts w:cstheme="minorHAnsi"/>
          <w:sz w:val="24"/>
          <w:szCs w:val="24"/>
          <w:lang w:val="en-US"/>
        </w:rPr>
        <w:t xml:space="preserve"> intercellular communication</w:t>
      </w:r>
      <w:r w:rsidR="00E63886" w:rsidRPr="001C2F8D">
        <w:rPr>
          <w:rFonts w:cstheme="minorHAnsi"/>
          <w:sz w:val="24"/>
          <w:szCs w:val="24"/>
          <w:lang w:val="en-US"/>
        </w:rPr>
        <w:t xml:space="preserve"> is closely linked to </w:t>
      </w:r>
      <w:proofErr w:type="spellStart"/>
      <w:r w:rsidR="00E63886" w:rsidRPr="001C2F8D">
        <w:rPr>
          <w:rFonts w:cstheme="minorHAnsi"/>
          <w:sz w:val="24"/>
          <w:szCs w:val="24"/>
          <w:lang w:val="en-US"/>
        </w:rPr>
        <w:t>miRNA</w:t>
      </w:r>
      <w:proofErr w:type="spellEnd"/>
      <w:r w:rsidR="00E63886" w:rsidRPr="001C2F8D">
        <w:rPr>
          <w:rFonts w:cstheme="minorHAnsi"/>
          <w:sz w:val="24"/>
          <w:szCs w:val="24"/>
          <w:lang w:val="en-US"/>
        </w:rPr>
        <w:t xml:space="preserve"> function. </w:t>
      </w:r>
      <w:r w:rsidR="00996EAE">
        <w:rPr>
          <w:rFonts w:cstheme="minorHAnsi"/>
          <w:sz w:val="24"/>
          <w:szCs w:val="24"/>
          <w:lang w:val="en-US"/>
        </w:rPr>
        <w:t>Because of</w:t>
      </w:r>
      <w:r w:rsidR="00E63886" w:rsidRPr="001C2F8D">
        <w:rPr>
          <w:rFonts w:cstheme="minorHAnsi"/>
          <w:sz w:val="24"/>
          <w:szCs w:val="24"/>
          <w:lang w:val="en-US"/>
        </w:rPr>
        <w:t xml:space="preserve"> the significant impact of </w:t>
      </w:r>
      <w:proofErr w:type="spellStart"/>
      <w:r w:rsidR="00E63886" w:rsidRPr="001C2F8D">
        <w:rPr>
          <w:rFonts w:cstheme="minorHAnsi"/>
          <w:sz w:val="24"/>
          <w:szCs w:val="24"/>
          <w:lang w:val="en-US"/>
        </w:rPr>
        <w:t>miRNA</w:t>
      </w:r>
      <w:proofErr w:type="spellEnd"/>
      <w:r w:rsidR="00E63886" w:rsidRPr="001C2F8D">
        <w:rPr>
          <w:rFonts w:cstheme="minorHAnsi"/>
          <w:sz w:val="24"/>
          <w:szCs w:val="24"/>
          <w:lang w:val="en-US"/>
        </w:rPr>
        <w:t xml:space="preserve"> and GJs on tissue homeostasis, pathology</w:t>
      </w:r>
      <w:r w:rsidR="00996EAE">
        <w:rPr>
          <w:rFonts w:cstheme="minorHAnsi"/>
          <w:sz w:val="24"/>
          <w:szCs w:val="24"/>
          <w:lang w:val="en-US"/>
        </w:rPr>
        <w:t>,</w:t>
      </w:r>
      <w:r w:rsidR="00E63886" w:rsidRPr="001C2F8D">
        <w:rPr>
          <w:rFonts w:cstheme="minorHAnsi"/>
          <w:sz w:val="24"/>
          <w:szCs w:val="24"/>
          <w:lang w:val="en-US"/>
        </w:rPr>
        <w:t xml:space="preserve"> and diagnosis, a comprehensive understanding of the </w:t>
      </w:r>
      <w:r w:rsidR="00004D39" w:rsidRPr="001C2F8D">
        <w:rPr>
          <w:rFonts w:cstheme="minorHAnsi"/>
          <w:sz w:val="24"/>
          <w:szCs w:val="24"/>
          <w:lang w:val="en-US"/>
        </w:rPr>
        <w:t>function of GJs and</w:t>
      </w:r>
      <w:r w:rsidR="00E63886" w:rsidRPr="001C2F8D">
        <w:rPr>
          <w:rFonts w:cstheme="minorHAnsi"/>
          <w:sz w:val="24"/>
          <w:szCs w:val="24"/>
          <w:lang w:val="en-US"/>
        </w:rPr>
        <w:t xml:space="preserve"> the related intercellular dynamic</w:t>
      </w:r>
      <w:r w:rsidR="008E7E66" w:rsidRPr="001C2F8D">
        <w:rPr>
          <w:rFonts w:cstheme="minorHAnsi"/>
          <w:sz w:val="24"/>
          <w:szCs w:val="24"/>
          <w:lang w:val="en-US"/>
        </w:rPr>
        <w:t>s</w:t>
      </w:r>
      <w:r w:rsidR="00E63886" w:rsidRPr="001C2F8D">
        <w:rPr>
          <w:rFonts w:cstheme="minorHAnsi"/>
          <w:sz w:val="24"/>
          <w:szCs w:val="24"/>
          <w:lang w:val="en-US"/>
        </w:rPr>
        <w:t xml:space="preserve"> of </w:t>
      </w:r>
      <w:proofErr w:type="spellStart"/>
      <w:r w:rsidR="00E63886" w:rsidRPr="001C2F8D">
        <w:rPr>
          <w:rFonts w:cstheme="minorHAnsi"/>
          <w:sz w:val="24"/>
          <w:szCs w:val="24"/>
          <w:lang w:val="en-US"/>
        </w:rPr>
        <w:t>miRNA</w:t>
      </w:r>
      <w:proofErr w:type="spellEnd"/>
      <w:r w:rsidR="00E63886" w:rsidRPr="001C2F8D">
        <w:rPr>
          <w:rFonts w:cstheme="minorHAnsi"/>
          <w:sz w:val="24"/>
          <w:szCs w:val="24"/>
          <w:lang w:val="en-US"/>
        </w:rPr>
        <w:t xml:space="preserve"> will help to</w:t>
      </w:r>
      <w:r w:rsidR="00004D39" w:rsidRPr="001C2F8D">
        <w:rPr>
          <w:rFonts w:cstheme="minorHAnsi"/>
          <w:sz w:val="24"/>
          <w:szCs w:val="24"/>
          <w:lang w:val="en-US"/>
        </w:rPr>
        <w:t xml:space="preserve"> clarify the mechanisms of </w:t>
      </w:r>
      <w:proofErr w:type="spellStart"/>
      <w:r w:rsidR="00004D39" w:rsidRPr="001C2F8D">
        <w:rPr>
          <w:rFonts w:cstheme="minorHAnsi"/>
          <w:sz w:val="24"/>
          <w:szCs w:val="24"/>
          <w:lang w:val="en-US"/>
        </w:rPr>
        <w:t>miRNA</w:t>
      </w:r>
      <w:proofErr w:type="spellEnd"/>
      <w:r w:rsidR="00004D39" w:rsidRPr="001C2F8D">
        <w:rPr>
          <w:rFonts w:cstheme="minorHAnsi"/>
          <w:sz w:val="24"/>
          <w:szCs w:val="24"/>
          <w:lang w:val="en-US"/>
        </w:rPr>
        <w:t>-based diseases and to</w:t>
      </w:r>
      <w:r w:rsidR="00E63886" w:rsidRPr="001C2F8D">
        <w:rPr>
          <w:rFonts w:cstheme="minorHAnsi"/>
          <w:sz w:val="24"/>
          <w:szCs w:val="24"/>
          <w:lang w:val="en-US"/>
        </w:rPr>
        <w:t xml:space="preserve"> d</w:t>
      </w:r>
      <w:r w:rsidR="00004D39" w:rsidRPr="001C2F8D">
        <w:rPr>
          <w:rFonts w:cstheme="minorHAnsi"/>
          <w:sz w:val="24"/>
          <w:szCs w:val="24"/>
          <w:lang w:val="en-US"/>
        </w:rPr>
        <w:t xml:space="preserve">evelop new strategies for </w:t>
      </w:r>
      <w:proofErr w:type="spellStart"/>
      <w:r w:rsidR="00004D39" w:rsidRPr="001C2F8D">
        <w:rPr>
          <w:rFonts w:cstheme="minorHAnsi"/>
          <w:sz w:val="24"/>
          <w:szCs w:val="24"/>
          <w:lang w:val="en-US"/>
        </w:rPr>
        <w:t>miRNA</w:t>
      </w:r>
      <w:proofErr w:type="spellEnd"/>
      <w:r w:rsidR="00E63886" w:rsidRPr="001C2F8D">
        <w:rPr>
          <w:rFonts w:cstheme="minorHAnsi"/>
          <w:sz w:val="24"/>
          <w:szCs w:val="24"/>
          <w:lang w:val="en-US"/>
        </w:rPr>
        <w:t xml:space="preserve"> therapies.</w:t>
      </w:r>
    </w:p>
    <w:p w14:paraId="0FAF2CA4" w14:textId="77777777" w:rsidR="00EF1EFC" w:rsidRPr="001C2F8D" w:rsidRDefault="00EF1EFC" w:rsidP="001747A9">
      <w:pPr>
        <w:spacing w:after="0" w:line="240" w:lineRule="auto"/>
        <w:jc w:val="both"/>
        <w:rPr>
          <w:rFonts w:cstheme="minorHAnsi"/>
          <w:sz w:val="24"/>
          <w:szCs w:val="24"/>
          <w:lang w:val="en-US"/>
        </w:rPr>
      </w:pPr>
    </w:p>
    <w:p w14:paraId="4E503CE9" w14:textId="6179A0DC" w:rsidR="00B47532" w:rsidRPr="001C2F8D" w:rsidRDefault="00E217FF" w:rsidP="001747A9">
      <w:pPr>
        <w:spacing w:after="0" w:line="240" w:lineRule="auto"/>
        <w:jc w:val="both"/>
        <w:rPr>
          <w:rFonts w:cstheme="minorHAnsi"/>
          <w:sz w:val="24"/>
          <w:szCs w:val="24"/>
          <w:lang w:val="en-US"/>
        </w:rPr>
      </w:pPr>
      <w:r w:rsidRPr="001C2F8D">
        <w:rPr>
          <w:rFonts w:cstheme="minorHAnsi"/>
          <w:sz w:val="24"/>
          <w:szCs w:val="24"/>
          <w:lang w:val="en-US"/>
        </w:rPr>
        <w:t xml:space="preserve">Depending on the extent of 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coupling</w:t>
      </w:r>
      <w:r w:rsidR="008E7E66" w:rsidRPr="001C2F8D">
        <w:rPr>
          <w:rFonts w:cstheme="minorHAnsi"/>
          <w:sz w:val="24"/>
          <w:szCs w:val="24"/>
          <w:lang w:val="en-US"/>
        </w:rPr>
        <w:t>,</w:t>
      </w:r>
      <w:r w:rsidRPr="001C2F8D">
        <w:rPr>
          <w:rFonts w:cstheme="minorHAnsi"/>
          <w:sz w:val="24"/>
          <w:szCs w:val="24"/>
          <w:lang w:val="en-US"/>
        </w:rPr>
        <w:t xml:space="preserve"> t</w:t>
      </w:r>
      <w:r w:rsidR="00A3327E" w:rsidRPr="001C2F8D">
        <w:rPr>
          <w:rFonts w:cstheme="minorHAnsi"/>
          <w:sz w:val="24"/>
          <w:szCs w:val="24"/>
          <w:lang w:val="en-US"/>
        </w:rPr>
        <w:t xml:space="preserve">he </w:t>
      </w:r>
      <w:r w:rsidR="00FC202C" w:rsidRPr="001C2F8D">
        <w:rPr>
          <w:rFonts w:cstheme="minorHAnsi"/>
          <w:sz w:val="24"/>
          <w:szCs w:val="24"/>
          <w:lang w:val="en-US"/>
        </w:rPr>
        <w:t>transfer</w:t>
      </w:r>
      <w:r w:rsidR="00A3327E" w:rsidRPr="001C2F8D">
        <w:rPr>
          <w:rFonts w:cstheme="minorHAnsi"/>
          <w:sz w:val="24"/>
          <w:szCs w:val="24"/>
          <w:lang w:val="en-US"/>
        </w:rPr>
        <w:t xml:space="preserve"> of </w:t>
      </w:r>
      <w:proofErr w:type="spellStart"/>
      <w:r w:rsidR="002B2C73" w:rsidRPr="001C2F8D">
        <w:rPr>
          <w:rFonts w:cstheme="minorHAnsi"/>
          <w:sz w:val="24"/>
          <w:szCs w:val="24"/>
          <w:lang w:val="en-US"/>
        </w:rPr>
        <w:t>miRNA</w:t>
      </w:r>
      <w:proofErr w:type="spellEnd"/>
      <w:r w:rsidR="002B2C73" w:rsidRPr="001C2F8D">
        <w:rPr>
          <w:rFonts w:cstheme="minorHAnsi"/>
          <w:sz w:val="24"/>
          <w:szCs w:val="24"/>
          <w:lang w:val="en-US"/>
        </w:rPr>
        <w:t xml:space="preserve"> </w:t>
      </w:r>
      <w:r w:rsidR="00A3327E" w:rsidRPr="001C2F8D">
        <w:rPr>
          <w:rFonts w:cstheme="minorHAnsi"/>
          <w:sz w:val="24"/>
          <w:szCs w:val="24"/>
          <w:lang w:val="en-US"/>
        </w:rPr>
        <w:t xml:space="preserve">molecules </w:t>
      </w:r>
      <w:r w:rsidR="002B2C73" w:rsidRPr="001C2F8D">
        <w:rPr>
          <w:rFonts w:cstheme="minorHAnsi"/>
          <w:sz w:val="24"/>
          <w:szCs w:val="24"/>
          <w:lang w:val="en-US"/>
        </w:rPr>
        <w:t xml:space="preserve">between cells </w:t>
      </w:r>
      <w:r w:rsidR="008E7E66" w:rsidRPr="001C2F8D">
        <w:rPr>
          <w:rFonts w:cstheme="minorHAnsi"/>
          <w:sz w:val="24"/>
          <w:szCs w:val="24"/>
          <w:lang w:val="en-US"/>
        </w:rPr>
        <w:t>can be</w:t>
      </w:r>
      <w:r w:rsidR="00A3327E" w:rsidRPr="001C2F8D">
        <w:rPr>
          <w:rFonts w:cstheme="minorHAnsi"/>
          <w:sz w:val="24"/>
          <w:szCs w:val="24"/>
          <w:lang w:val="en-US"/>
        </w:rPr>
        <w:t xml:space="preserve"> a</w:t>
      </w:r>
      <w:r w:rsidRPr="001C2F8D">
        <w:rPr>
          <w:rFonts w:cstheme="minorHAnsi"/>
          <w:sz w:val="24"/>
          <w:szCs w:val="24"/>
          <w:lang w:val="en-US"/>
        </w:rPr>
        <w:t xml:space="preserve"> very</w:t>
      </w:r>
      <w:r w:rsidR="00A3327E" w:rsidRPr="001C2F8D">
        <w:rPr>
          <w:rFonts w:cstheme="minorHAnsi"/>
          <w:sz w:val="24"/>
          <w:szCs w:val="24"/>
          <w:lang w:val="en-US"/>
        </w:rPr>
        <w:t xml:space="preserve"> rapid process</w:t>
      </w:r>
      <w:r w:rsidRPr="001C2F8D">
        <w:rPr>
          <w:rFonts w:cstheme="minorHAnsi"/>
          <w:sz w:val="24"/>
          <w:szCs w:val="24"/>
          <w:lang w:val="en-US"/>
        </w:rPr>
        <w:t xml:space="preserve">. Therefore, a methodology </w:t>
      </w:r>
      <w:r w:rsidR="00A3327E" w:rsidRPr="001C2F8D">
        <w:rPr>
          <w:rFonts w:cstheme="minorHAnsi"/>
          <w:sz w:val="24"/>
          <w:szCs w:val="24"/>
          <w:lang w:val="en-US"/>
        </w:rPr>
        <w:t>that</w:t>
      </w:r>
      <w:r w:rsidRPr="001C2F8D">
        <w:rPr>
          <w:rFonts w:cstheme="minorHAnsi"/>
          <w:sz w:val="24"/>
          <w:szCs w:val="24"/>
          <w:lang w:val="en-US"/>
        </w:rPr>
        <w:t xml:space="preserve"> allows</w:t>
      </w:r>
      <w:r w:rsidR="00996EAE">
        <w:rPr>
          <w:rFonts w:cstheme="minorHAnsi"/>
          <w:sz w:val="24"/>
          <w:szCs w:val="24"/>
          <w:lang w:val="en-US"/>
        </w:rPr>
        <w:t xml:space="preserve"> the</w:t>
      </w:r>
      <w:r w:rsidRPr="001C2F8D">
        <w:rPr>
          <w:rFonts w:cstheme="minorHAnsi"/>
          <w:sz w:val="24"/>
          <w:szCs w:val="24"/>
          <w:lang w:val="en-US"/>
        </w:rPr>
        <w:t xml:space="preserve"> visualization and quantification of the fast intercellular movement of</w:t>
      </w:r>
      <w:r w:rsidR="002B2C73" w:rsidRPr="001C2F8D">
        <w:rPr>
          <w:rFonts w:cstheme="minorHAnsi"/>
          <w:sz w:val="24"/>
          <w:szCs w:val="24"/>
          <w:lang w:val="en-US"/>
        </w:rPr>
        <w:t xml:space="preserve"> </w:t>
      </w:r>
      <w:r w:rsidR="00267567" w:rsidRPr="001C2F8D">
        <w:rPr>
          <w:rFonts w:cstheme="minorHAnsi"/>
          <w:sz w:val="24"/>
          <w:szCs w:val="24"/>
          <w:lang w:val="en-US"/>
        </w:rPr>
        <w:t xml:space="preserve">these </w:t>
      </w:r>
      <w:r w:rsidR="008E7E66" w:rsidRPr="001C2F8D">
        <w:rPr>
          <w:rFonts w:cstheme="minorHAnsi"/>
          <w:sz w:val="24"/>
          <w:szCs w:val="24"/>
          <w:lang w:val="en-US"/>
        </w:rPr>
        <w:t xml:space="preserve">regulatory </w:t>
      </w:r>
      <w:r w:rsidR="002B2C73" w:rsidRPr="001C2F8D">
        <w:rPr>
          <w:rFonts w:cstheme="minorHAnsi"/>
          <w:sz w:val="24"/>
          <w:szCs w:val="24"/>
          <w:lang w:val="en-US"/>
        </w:rPr>
        <w:t>signaling</w:t>
      </w:r>
      <w:r w:rsidRPr="001C2F8D">
        <w:rPr>
          <w:rFonts w:cstheme="minorHAnsi"/>
          <w:sz w:val="24"/>
          <w:szCs w:val="24"/>
          <w:lang w:val="en-US"/>
        </w:rPr>
        <w:t xml:space="preserve"> molecules</w:t>
      </w:r>
      <w:r w:rsidR="00996EAE">
        <w:rPr>
          <w:rFonts w:cstheme="minorHAnsi"/>
          <w:sz w:val="24"/>
          <w:szCs w:val="24"/>
          <w:lang w:val="en-US"/>
        </w:rPr>
        <w:t xml:space="preserve"> is required</w:t>
      </w:r>
      <w:r w:rsidR="002B2C73" w:rsidRPr="001C2F8D">
        <w:rPr>
          <w:rFonts w:cstheme="minorHAnsi"/>
          <w:sz w:val="24"/>
          <w:szCs w:val="24"/>
          <w:lang w:val="en-US"/>
        </w:rPr>
        <w:t xml:space="preserve">. </w:t>
      </w:r>
      <w:r w:rsidR="003B7FF2" w:rsidRPr="001C2F8D">
        <w:rPr>
          <w:rFonts w:cstheme="minorHAnsi"/>
          <w:sz w:val="24"/>
          <w:szCs w:val="24"/>
          <w:lang w:val="en-US"/>
        </w:rPr>
        <w:t xml:space="preserve">Commonly, flow </w:t>
      </w:r>
      <w:proofErr w:type="spellStart"/>
      <w:r w:rsidR="003B7FF2" w:rsidRPr="001C2F8D">
        <w:rPr>
          <w:rFonts w:cstheme="minorHAnsi"/>
          <w:sz w:val="24"/>
          <w:szCs w:val="24"/>
          <w:lang w:val="en-US"/>
        </w:rPr>
        <w:t>cytometry</w:t>
      </w:r>
      <w:proofErr w:type="spellEnd"/>
      <w:r w:rsidR="003B7FF2" w:rsidRPr="001C2F8D">
        <w:rPr>
          <w:rFonts w:cstheme="minorHAnsi"/>
          <w:sz w:val="24"/>
          <w:szCs w:val="24"/>
          <w:lang w:val="en-US"/>
        </w:rPr>
        <w:t xml:space="preserve"> and molecular biological techniques have been applied to demonstrate the </w:t>
      </w:r>
      <w:r w:rsidR="00FC202C" w:rsidRPr="001C2F8D">
        <w:rPr>
          <w:rFonts w:cstheme="minorHAnsi"/>
          <w:sz w:val="24"/>
          <w:szCs w:val="24"/>
          <w:lang w:val="en-US"/>
        </w:rPr>
        <w:t>shuttling</w:t>
      </w:r>
      <w:r w:rsidR="003B7FF2" w:rsidRPr="001C2F8D">
        <w:rPr>
          <w:rFonts w:cstheme="minorHAnsi"/>
          <w:sz w:val="24"/>
          <w:szCs w:val="24"/>
          <w:lang w:val="en-US"/>
        </w:rPr>
        <w:t xml:space="preserve"> of small RNAs</w:t>
      </w:r>
      <w:r w:rsidR="004B67FF" w:rsidRPr="001C2F8D">
        <w:rPr>
          <w:rFonts w:cstheme="minorHAnsi"/>
          <w:sz w:val="24"/>
          <w:szCs w:val="24"/>
          <w:lang w:val="en-US"/>
        </w:rPr>
        <w:fldChar w:fldCharType="begin" w:fldLock="1"/>
      </w:r>
      <w:r w:rsidR="004B67FF" w:rsidRPr="001C2F8D">
        <w:rPr>
          <w:rFonts w:cstheme="minorHAnsi"/>
          <w:sz w:val="24"/>
          <w:szCs w:val="24"/>
          <w:lang w:val="en-US"/>
        </w:rPr>
        <w:instrText>ADDIN CSL_CITATION { "citationItems" : [ { "id" : "ITEM-1", "itemData" : { "abstract" : "The invasiveness of high-grade glioma is the primary reason for poor survival following treatment. Interaction between glioma cells and surrounding astrocytes are crucial to invasion. We investigated the role of gap junction mediated miRNA transfer in this context. By manipulating gap junctions with a gap junction inhibitor, siRNAs, and a dominant negative connexin mutant, we showed that functional glioma-glioma gap junctions suppress glioma invasion while glioma-astrocyte and astrocyte-astrocyte gap junctions promote it in an in vitro transwell invasion assay. After demonstrating that glioma-astrocyte gap junctions are permeable to microRNA, we compared the microRNA profiles of astrocytes before and after co-culture with glioma cells, identifying specific microRNAs as candidates for transfer through gap junctions from glioma cells to astrocytes. Further analysis showed that transfer of miR-5096 from glioma cells to astrocytes is through gap junctions; this transfer is responsible, in part, for the pro-invasive effect. Our results establish a role for glioma-astrocyte gap junction mediated microRNA signaling in modulation of glioma invasive behavior, and that gap junction coupling among astrocytes magnifies the pro-invasive signaling. Our findings reveal the potential for therapeutic interventions based on abolishing alteration of stromal cells by tumor cells via manipulation of microRNA and gap junction channel activity.", "author" : [ { "dropping-particle" : "", "family" : "Hong", "given" : "Xiaoting", "non-dropping-particle" : "", "parse-names" : false, "suffix" : "" }, { "dropping-particle" : "", "family" : "Sin", "given" : "Wun Chey", "non-dropping-particle" : "", "parse-names" : false, "suffix" : "" }, { "dropping-particle" : "", "family" : "Harris", "given" : "Andrew L", "non-dropping-particle" : "", "parse-names" : false, "suffix" : "" }, { "dropping-particle" : "", "family" : "Naus", "given" : "Christian C", "non-dropping-particle" : "", "parse-names" : false, "suffix" : "" } ], "container-title" : "Oncotarget", "id" : "ITEM-1", "issue" : "17", "issued" : { "date-parts" : [ [ "2015" ] ] }, "page" : "15566-15577", "title" : "Gap junctions modulate glioma invasion by direct transfer of microRNA", "type" : "article-journal", "volume" : "6" }, "uris" : [ "http://www.mendeley.com/documents/?uuid=9e31d949-602a-3399-a79f-3591244a135e" ] }, { "id" : "ITEM-2", "itemData" : { "DOI" : "868 [pii]", "ISBN" : "1949-2553 (Electronic)\\r1949-2553 (Linking)", "ISSN" : "1949-2553", "PMID" : "23548312", "abstract" : "MicroRNAs (miRNAs) have emerged as potential cancer therapeutics; however, their clinical use is hindered by lack of effective delivery mechanisms to tumor sites. Mesenchymal stem cells (MSCs) have been shown to migrate to experimental glioma and to exert anti-tumor effects by delivering cytotoxic compounds. Here, we examined the ability of MSCs derived from bone marrow, adipose tissue, placenta and umbilical cord to deliver synthetic miRNA mimics to glioma cells and glioma stem cells (GSCs). We examined the delivery of miR-124 and miR-145 mimics as glioma cells and GSCs express very low levels of these miRNAs. Using fluorescently labeled miRNA mimics and in situ hybridization, we demonstrated that all the MSCs examined delivered miR-124 and miR-145 mimics to co-cultured glioma cells and GSCs via gap junction- dependent and independent processes. The delivered miR-124 and miR-145 mimics significantly decreased the luciferase activity of their respected reporter target genes, SCP-1 and Sox2, and decreased the migration of glioma cells and the self-renewal of GSCs. Moreover, MSCs delivered Cy3-miR-124 mimic to glioma xenografts when administered intracranially. These results suggest that MSCs can deliver synthetic exogenous miRNA mimics to glioma cells and GSCs and may provide an efficient route of therapeutic miRNA delivery in vivo.", "author" : [ { "dropping-particle" : "", "family" : "Lee", "given" : "Hae Kyung HK", "non-dropping-particle" : "", "parse-names" : false, "suffix" : "" }, { "dropping-particle" : "", "family" : "Finniss", "given" : "Susan", "non-dropping-particle" : "", "parse-names" : false, "suffix" : "" }, { "dropping-particle" : "", "family" : "Cazacu", "given" : "Simona", "non-dropping-particle" : "", "parse-names" : false, "suffix" : "" }, { "dropping-particle" : "", "family" : "Bucris", "given" : "Efrat", "non-dropping-particle" : "", "parse-names" : false, "suffix" : "" }, { "dropping-particle" : "", "family" : "Ziv-Av", "given" : "Amotz", "non-dropping-particle" : "", "parse-names" : false, "suffix" : "" }, { "dropping-particle" : "", "family" : "Xiang", "given" : "Cunli", "non-dropping-particle" : "", "parse-names" : false, "suffix" : "" }, { "dropping-particle" : "", "family" : "Bobbitt", "given" : "Kevin", "non-dropping-particle" : "", "parse-names" : false, "suffix" : "" }, { "dropping-particle" : "", "family" : "Rempel", "given" : "Sandra A", "non-dropping-particle" : "", "parse-names" : false, "suffix" : "" }, { "dropping-particle" : "", "family" : "Hasselbach", "given" : "Laura", "non-dropping-particle" : "", "parse-names" : false, "suffix" : "" }, { "dropping-particle" : "", "family" : "Mikkelsen", "given" : "Tom", "non-dropping-particle" : "", "parse-names" : false, "suffix" : "" }, { "dropping-particle" : "", "family" : "Slavin", "given" : "Shimon", "non-dropping-particle" : "", "parse-names" : false, "suffix" : "" }, { "dropping-particle" : "", "family" : "Brodie", "given" : "Chaya", "non-dropping-particle" : "", "parse-names" : false, "suffix" : "" } ], "container-title" : "Oncotarget", "id" : "ITEM-2", "issue" : "2", "issued" : { "date-parts" : [ [ "2013" ] ] }, "page" : "346-361", "title" : "Mesenchymal stem cells deliver synthetic microRNA mimics to glioma cells and glioma stem cells and inhibit their cell migration and self-renewal.", "type" : "article-journal", "volume" : "4" }, "uris" : [ "http://www.mendeley.com/documents/?uuid=963ee437-14f1-4d83-b267-197abe27f4ae" ] }, { "id" : "ITEM-3", "itemData" : { "DOI" : "10.1158/0008-5472.CAN-10-0604", "ISBN" : "3139162227", "ISSN" : "1538-7445", "PMID" : "20841486", "abstract" : "MicroRNAs (miRNA) are single-stranded 17- to 27-nucleotide RNA molecules that regulate gene expression by posttranscriptional silencing of target mRNAs. Here, we transformed rat 9L gliosarcoma cells to express cel-miR-67, a miRNA that lacks homology in rat. Coculture of these cells with cells that expressed a luciferase reporter that contained a complementary sequence to cel-miR-67 resulted in significant suppression of luciferase expression. This effect was also observed in the U87-MG human glioma cell line. Moreover, luciferase suppression was inhibited by the addition of carbenoxolone to cocultures, suggesting that gap junction communication regulates intercellular transfer of miRNA. Finally, in situ hybridization revealed the presence of cel-miR-67 in cel-miR-67-null 9L cells after coculture with cel-miR-67-expressing cells. Our data show that miRNA transcribed in glioma cells can be transferred to adjacent cells and induces targeted inhibition of protein expression in the acceptor cells. These findings reveal a novel mechanism of targeted intercellular protein regulation between brain tumor cells.", "author" : [ { "dropping-particle" : "", "family" : "Katakowski", "given" : "Mark", "non-dropping-particle" : "", "parse-names" : false, "suffix" : "" }, { "dropping-particle" : "", "family" : "Buller", "given" : "Benjamin", "non-dropping-particle" : "", "parse-names" : false, "suffix" : "" }, { "dropping-particle" : "", "family" : "Wang", "given" : "Xinli", "non-dropping-particle" : "", "parse-names" : false, "suffix" : "" }, { "dropping-particle" : "", "family" : "Rogers", "given" : "Thomas", "non-dropping-particle" : "", "parse-names" : false, "suffix" : "" }, { "dropping-particle" : "", "family" : "Chopp", "given" : "Michael", "non-dropping-particle" : "", "parse-names" : false, "suffix" : "" } ], "container-title" : "Cancer research", "id" : "ITEM-3", "issue" : "21", "issued" : { "date-parts" : [ [ "2010", "11", "1" ] ] }, "page" : "8259-8263", "title" : "Functional microRNA is transferred between glioma cells.", "type" : "article-journal", "volume" : "70" }, "uris" : [ "http://www.mendeley.com/documents/?uuid=626b7f97-816f-4ddb-9a59-de205ba7d5be" ] }, { "id" : "ITEM-4", "itemData" : { "DOI" : "10.1038/srep19884", "ISBN" : "2045-2322 (Electronic)\\r2045-2322 (Linking)", "ISSN" : "2045-2322", "PMID" : "26814383", "abstract" : "Intercellular genetic communication is an essential requirement for coordination of cell proliferation and differentiation and has an important role in many cellular processes. Gap junction channels possess large pore allowing passage of ions and small molecules between cells. MicroRNAs (miRNAs) are small regulatory RNAs that can regulate gene expression broadly. Here, we report that miRNAs can pass through gap junction channels in a connexin-dependent manner. Connexin43 (Cx43) had higher permeability, whereas Cx30 showed little permeability to miRNAs. In the tested connexin cell lines, the permeability to miRNAs demonstrated: Cx43\u2009&gt;\u2009Cx26/30\u2009&gt;\u2009Cx26\u2009&gt;\u2009Cx31\u2009&gt;\u2009Cx30\u2009=\u2009Cx-null. However, consistent with a uniform structure of miRNAs, there was no significant difference in permeability to different miRNAs. The passage is efficient; the miRNA level in the recipient cells could be up to 30% of the donor level. Moreover, the transferred miRNA is functional and could regulate gene expression in neighboring cells. Connexin mutation and gap junctional blockers could eliminate this miRNA intercellular transfer and gene regulation. These data reveal a novel mechanism for intercellular genetic communication. Given that connexin expression is cell-specific, this connexin-dependent, miRNA intercellular genetic communication may play an important role in synchronizing and coordinating proliferation and differentiation of specific cell types during multicellular organ development.", "author" : [ { "dropping-particle" : "", "family" : "Zong", "given" : "Liang", "non-dropping-particle" : "", "parse-names" : false, "suffix" : "" }, { "dropping-particle" : "", "family" : "Zhu", "given" : "Yan", "non-dropping-particle" : "", "parse-names" : false, "suffix" : "" }, { "dropping-particle" : "", "family" : "Liang", "given" : "Ruqiang", "non-dropping-particle" : "", "parse-names" : false, "suffix" : "" }, { "dropping-particle" : "", "family" : "Zhao", "given" : "Hong-Bo", "non-dropping-particle" : "", "parse-names" : false, "suffix" : "" } ], "container-title" : "Scientific reports", "id" : "ITEM-4", "issue" : "January", "issued" : { "date-parts" : [ [ "2016" ] ] }, "page" : "19884", "publisher" : "Nature Publishing Group", "title" : "Gap junction mediated miRNA intercellular transfer and gene regulation: A novel mechanism for intercellular genetic communication.", "type" : "article-journal", "volume" : "6" }, "uris" : [ "http://www.mendeley.com/documents/?uuid=c7840d94-bc1e-4722-b439-2acf192315b2" ] } ], "mendeley" : { "formattedCitation" : "&lt;sup&gt;11\u201314&lt;/sup&gt;", "plainTextFormattedCitation" : "11\u201314", "previouslyFormattedCitation" : "&lt;sup&gt;11\u201314&lt;/sup&gt;" }, "properties" : { "noteIndex" : 0 }, "schema" : "https://github.com/citation-style-language/schema/raw/master/csl-citation.json" }</w:instrText>
      </w:r>
      <w:r w:rsidR="004B67FF" w:rsidRPr="001C2F8D">
        <w:rPr>
          <w:rFonts w:cstheme="minorHAnsi"/>
          <w:sz w:val="24"/>
          <w:szCs w:val="24"/>
          <w:lang w:val="en-US"/>
        </w:rPr>
        <w:fldChar w:fldCharType="separate"/>
      </w:r>
      <w:r w:rsidR="004B67FF" w:rsidRPr="001C2F8D">
        <w:rPr>
          <w:rFonts w:cstheme="minorHAnsi"/>
          <w:sz w:val="24"/>
          <w:szCs w:val="24"/>
          <w:vertAlign w:val="superscript"/>
          <w:lang w:val="en-US"/>
        </w:rPr>
        <w:t>11–14</w:t>
      </w:r>
      <w:r w:rsidR="004B67FF" w:rsidRPr="001C2F8D">
        <w:rPr>
          <w:rFonts w:cstheme="minorHAnsi"/>
          <w:sz w:val="24"/>
          <w:szCs w:val="24"/>
          <w:lang w:val="en-US"/>
        </w:rPr>
        <w:fldChar w:fldCharType="end"/>
      </w:r>
      <w:r w:rsidR="003B7FF2" w:rsidRPr="001C2F8D">
        <w:rPr>
          <w:rFonts w:cstheme="minorHAnsi"/>
          <w:sz w:val="24"/>
          <w:szCs w:val="24"/>
          <w:lang w:val="en-US"/>
        </w:rPr>
        <w:t xml:space="preserve">. However, </w:t>
      </w:r>
      <w:r w:rsidR="008E7E66" w:rsidRPr="001C2F8D">
        <w:rPr>
          <w:rFonts w:cstheme="minorHAnsi"/>
          <w:sz w:val="24"/>
          <w:szCs w:val="24"/>
          <w:lang w:val="en-US"/>
        </w:rPr>
        <w:t xml:space="preserve">as opposed to FRAP microscopy, </w:t>
      </w:r>
      <w:r w:rsidR="002B2C73" w:rsidRPr="001C2F8D">
        <w:rPr>
          <w:rFonts w:cstheme="minorHAnsi"/>
          <w:sz w:val="24"/>
          <w:szCs w:val="24"/>
          <w:lang w:val="en-US"/>
        </w:rPr>
        <w:t>these approaches lack high temporal resolution, which is mandatory when analy</w:t>
      </w:r>
      <w:r w:rsidR="00996EAE">
        <w:rPr>
          <w:rFonts w:cstheme="minorHAnsi"/>
          <w:sz w:val="24"/>
          <w:szCs w:val="24"/>
          <w:lang w:val="en-US"/>
        </w:rPr>
        <w:t>z</w:t>
      </w:r>
      <w:r w:rsidR="002B2C73" w:rsidRPr="001C2F8D">
        <w:rPr>
          <w:rFonts w:cstheme="minorHAnsi"/>
          <w:sz w:val="24"/>
          <w:szCs w:val="24"/>
          <w:lang w:val="en-US"/>
        </w:rPr>
        <w:t xml:space="preserve">ing the </w:t>
      </w:r>
      <w:r w:rsidR="00FC202C" w:rsidRPr="001C2F8D">
        <w:rPr>
          <w:rFonts w:cstheme="minorHAnsi"/>
          <w:sz w:val="24"/>
          <w:szCs w:val="24"/>
          <w:lang w:val="en-US"/>
        </w:rPr>
        <w:t>exchange</w:t>
      </w:r>
      <w:r w:rsidR="002B2C73" w:rsidRPr="001C2F8D">
        <w:rPr>
          <w:rFonts w:cstheme="minorHAnsi"/>
          <w:sz w:val="24"/>
          <w:szCs w:val="24"/>
          <w:lang w:val="en-US"/>
        </w:rPr>
        <w:t xml:space="preserve"> of </w:t>
      </w:r>
      <w:proofErr w:type="spellStart"/>
      <w:r w:rsidR="002B2C73" w:rsidRPr="001C2F8D">
        <w:rPr>
          <w:rFonts w:cstheme="minorHAnsi"/>
          <w:sz w:val="24"/>
          <w:szCs w:val="24"/>
          <w:lang w:val="en-US"/>
        </w:rPr>
        <w:t>miRNA</w:t>
      </w:r>
      <w:proofErr w:type="spellEnd"/>
      <w:r w:rsidR="00FC202C" w:rsidRPr="001C2F8D">
        <w:rPr>
          <w:rFonts w:cstheme="minorHAnsi"/>
          <w:sz w:val="24"/>
          <w:szCs w:val="24"/>
          <w:lang w:val="en-US"/>
        </w:rPr>
        <w:t xml:space="preserve"> via GJs</w:t>
      </w:r>
      <w:r w:rsidR="002B2C73" w:rsidRPr="001C2F8D">
        <w:rPr>
          <w:rFonts w:cstheme="minorHAnsi"/>
          <w:sz w:val="24"/>
          <w:szCs w:val="24"/>
          <w:lang w:val="en-US"/>
        </w:rPr>
        <w:t xml:space="preserve">. </w:t>
      </w:r>
      <w:r w:rsidR="00456E24" w:rsidRPr="001C2F8D">
        <w:rPr>
          <w:rFonts w:cstheme="minorHAnsi"/>
          <w:sz w:val="24"/>
          <w:szCs w:val="24"/>
          <w:lang w:val="en-US"/>
        </w:rPr>
        <w:t>Moreover</w:t>
      </w:r>
      <w:r w:rsidR="002B2C73" w:rsidRPr="001C2F8D">
        <w:rPr>
          <w:rFonts w:cstheme="minorHAnsi"/>
          <w:sz w:val="24"/>
          <w:szCs w:val="24"/>
          <w:lang w:val="en-US"/>
        </w:rPr>
        <w:t xml:space="preserve">, FRAP microscopy </w:t>
      </w:r>
      <w:r w:rsidR="00FC202C" w:rsidRPr="001C2F8D">
        <w:rPr>
          <w:rFonts w:cstheme="minorHAnsi"/>
          <w:sz w:val="24"/>
          <w:szCs w:val="24"/>
          <w:lang w:val="en-US"/>
        </w:rPr>
        <w:t xml:space="preserve">is </w:t>
      </w:r>
      <w:r w:rsidR="008E7E66" w:rsidRPr="001C2F8D">
        <w:rPr>
          <w:rFonts w:cstheme="minorHAnsi"/>
          <w:sz w:val="24"/>
          <w:szCs w:val="24"/>
          <w:lang w:val="en-US"/>
        </w:rPr>
        <w:t xml:space="preserve">less invasive and therefore represents </w:t>
      </w:r>
      <w:r w:rsidR="00FC202C" w:rsidRPr="001C2F8D">
        <w:rPr>
          <w:rFonts w:cstheme="minorHAnsi"/>
          <w:sz w:val="24"/>
          <w:szCs w:val="24"/>
          <w:lang w:val="en-US"/>
        </w:rPr>
        <w:t>a powerful</w:t>
      </w:r>
      <w:r w:rsidR="00A90898" w:rsidRPr="001C2F8D">
        <w:rPr>
          <w:rFonts w:cstheme="minorHAnsi"/>
          <w:sz w:val="24"/>
          <w:szCs w:val="24"/>
          <w:lang w:val="en-US"/>
        </w:rPr>
        <w:t xml:space="preserve"> </w:t>
      </w:r>
      <w:r w:rsidR="00996EAE">
        <w:rPr>
          <w:rFonts w:cstheme="minorHAnsi"/>
          <w:sz w:val="24"/>
          <w:szCs w:val="24"/>
          <w:lang w:val="en-US"/>
        </w:rPr>
        <w:t xml:space="preserve">and </w:t>
      </w:r>
      <w:r w:rsidR="008E7E66" w:rsidRPr="001C2F8D">
        <w:rPr>
          <w:rFonts w:cstheme="minorHAnsi"/>
          <w:sz w:val="24"/>
          <w:szCs w:val="24"/>
          <w:lang w:val="en-US"/>
        </w:rPr>
        <w:t>novel</w:t>
      </w:r>
      <w:r w:rsidR="00FC202C" w:rsidRPr="001C2F8D">
        <w:rPr>
          <w:rFonts w:cstheme="minorHAnsi"/>
          <w:sz w:val="24"/>
          <w:szCs w:val="24"/>
          <w:lang w:val="en-US"/>
        </w:rPr>
        <w:t xml:space="preserve"> live</w:t>
      </w:r>
      <w:r w:rsidR="00996EAE">
        <w:rPr>
          <w:rFonts w:cstheme="minorHAnsi"/>
          <w:sz w:val="24"/>
          <w:szCs w:val="24"/>
          <w:lang w:val="en-US"/>
        </w:rPr>
        <w:t>-</w:t>
      </w:r>
      <w:r w:rsidR="00FC202C" w:rsidRPr="001C2F8D">
        <w:rPr>
          <w:rFonts w:cstheme="minorHAnsi"/>
          <w:sz w:val="24"/>
          <w:szCs w:val="24"/>
          <w:lang w:val="en-US"/>
        </w:rPr>
        <w:t>cell imaging technique to evaluate</w:t>
      </w:r>
      <w:r w:rsidR="00996EAE">
        <w:rPr>
          <w:rFonts w:cstheme="minorHAnsi"/>
          <w:sz w:val="24"/>
          <w:szCs w:val="24"/>
          <w:lang w:val="en-US"/>
        </w:rPr>
        <w:t xml:space="preserve"> the</w:t>
      </w:r>
      <w:r w:rsidR="00FC202C" w:rsidRPr="001C2F8D">
        <w:rPr>
          <w:rFonts w:cstheme="minorHAnsi"/>
          <w:sz w:val="24"/>
          <w:szCs w:val="24"/>
          <w:lang w:val="en-US"/>
        </w:rPr>
        <w:t xml:space="preserve"> GJ-dependent </w:t>
      </w:r>
      <w:r w:rsidR="00A90898" w:rsidRPr="001C2F8D">
        <w:rPr>
          <w:rFonts w:cstheme="minorHAnsi"/>
          <w:sz w:val="24"/>
          <w:szCs w:val="24"/>
          <w:lang w:val="en-US"/>
        </w:rPr>
        <w:t xml:space="preserve">exchange of molecules </w:t>
      </w:r>
      <w:r w:rsidR="00FC202C" w:rsidRPr="001C2F8D">
        <w:rPr>
          <w:rFonts w:cstheme="minorHAnsi"/>
          <w:sz w:val="24"/>
          <w:szCs w:val="24"/>
          <w:lang w:val="en-US"/>
        </w:rPr>
        <w:t xml:space="preserve">in </w:t>
      </w:r>
      <w:r w:rsidR="00267567" w:rsidRPr="001C2F8D">
        <w:rPr>
          <w:rFonts w:cstheme="minorHAnsi"/>
          <w:sz w:val="24"/>
          <w:szCs w:val="24"/>
          <w:lang w:val="en-US"/>
        </w:rPr>
        <w:t>several</w:t>
      </w:r>
      <w:r w:rsidR="00FC202C" w:rsidRPr="001C2F8D">
        <w:rPr>
          <w:rFonts w:cstheme="minorHAnsi"/>
          <w:sz w:val="24"/>
          <w:szCs w:val="24"/>
          <w:lang w:val="en-US"/>
        </w:rPr>
        <w:t xml:space="preserve"> cell types</w:t>
      </w:r>
      <w:r w:rsidR="00FF0305" w:rsidRPr="001C2F8D">
        <w:rPr>
          <w:rFonts w:cstheme="minorHAnsi"/>
          <w:sz w:val="24"/>
          <w:szCs w:val="24"/>
          <w:lang w:val="en-US"/>
        </w:rPr>
        <w:fldChar w:fldCharType="begin" w:fldLock="1"/>
      </w:r>
      <w:r w:rsidR="004B67FF" w:rsidRPr="001C2F8D">
        <w:rPr>
          <w:rFonts w:cstheme="minorHAnsi"/>
          <w:sz w:val="24"/>
          <w:szCs w:val="24"/>
          <w:lang w:val="en-US"/>
        </w:rPr>
        <w:instrText>ADDIN CSL_CITATION { "citationItems" : [ { "id" : "ITEM-1", "itemData" : { "DOI" : "10.1016/j.nbd.2010.01.010", "ISBN" : "1095-953X (Electronic)\\r0969-9961 (Linking)", "ISSN" : "1095-953X", "PMID" : "20096356", "abstract" : "Dominant mutations in GJB2, the gene encoding the human gap junction protein connexin26 (Cx26), cause hearing loss. We investigated whether dominant Cx26 mutants interact directly with Cx30. HeLa cells stably expressing nine dominant Cx26 mutants, six associated with non-syndromic hearing loss (W44C, W44S, R143Q, D179N, R184Q and C202F) and three associated with hearing loss and palmoplantar keratoderma (G59A, R75Q and R75W), individually or together with Cx30, were analyzed by immunocytochemistry, co-immunoprecipitation, and functional assays (scrape-loading and/or fluorescence recovery after photobleaching). When expressed alone, all mutants formed gap junction plaques, but with impaired intercellular dye transfer. When expressed with Cx30, all mutants co-localized and co-immunoprecipitated with Cx30, indicating they likely co-assembled into heteromers. Furthermore, 8/9 Cx26 mutants inhibited the transfer of neurobiotin or calcein, indicating that these Cx26 mutants have trans-dominant effects on Cx30, an effect that may contribute to the pathogenesis of hearing loss.", "author" : [ { "dropping-particle" : "", "family" : "Yum", "given" : "Sabrina W", "non-dropping-particle" : "", "parse-names" : false, "suffix" : "" }, { "dropping-particle" : "", "family" : "Zhang", "given" : "Junxian", "non-dropping-particle" : "", "parse-names" : false, "suffix" : "" }, { "dropping-particle" : "", "family" : "Scherer", "given" : "Steven S", "non-dropping-particle" : "", "parse-names" : false, "suffix" : "" } ], "container-title" : "Neurobiology of disease", "id" : "ITEM-1", "issue" : "2", "issued" : { "date-parts" : [ [ "2010" ] ] }, "page" : "226-236", "title" : "Dominant connexin26 mutants associated with human hearing loss have trans-dominant effects on connexin30.", "type" : "article-journal", "volume" : "38" }, "uris" : [ "http://www.mendeley.com/documents/?uuid=4a65b1ef-630c-3a19-a4a6-3acbcafe69b2" ] }, { "id" : "ITEM-2", "itemData" : { "DOI" : "10.1117/1.JBO.19.1.015001", "ISBN" : "1083-3668", "ISSN" : "1560-2281", "PMID" : "24390370", "abstract" : "ABSTRACT. Gap junction-mediated intercellular communication influences a variety of cellular activities. In tendons, gap junctions modulate collagen production, are involved in strain-induced cell death, and are involved in the response to mechanical stimulation. The aim of the present study was to investigate gap junction-mediated intercellular communication in healthy human tendon-derived cells using fluorescence recovery after photobleaching (FRAP). The FRAP is a noninvasive technique that allows quantitative measurement of gap junction function in living cells. It is based on diffusion-dependent redistribution of a gap junction-permeable fluorescent dye. Using FRAP, we showed that human tenocytes form functional gap junctions in monolayer and three-dimensional (3-D) collagen I culture. Fluorescently labeled tenocytes following photobleaching rapidly reacquired the fluorescent dye from neighboring cells, while HeLa cells, which do not communicate by gap junctions, remained bleached. Furthermore, both 18 \u03b2-glycyrrhetinic acid and carbenoxolone, standard inhibitors of gap junction activity, impaired fluorescence recovery in tendon cells. In both monolayer and 3-D cultures, intercellular communication in isolated cells was significantly decreased when compared with cells forming many cell-to-cell contacts. In this study, we used FRAP as a tool to quantify and experimentally manipulate the function of gap junctions in human tenocytes in both two-dimensional (2-D) and 3-D cultures.", "author" : [ { "dropping-particle" : "", "family" : "Kuzma-Kuzniarska", "given" : "Maria", "non-dropping-particle" : "", "parse-names" : false, "suffix" : "" }, { "dropping-particle" : "", "family" : "Yapp", "given" : "Clarence", "non-dropping-particle" : "", "parse-names" : false, "suffix" : "" }, { "dropping-particle" : "", "family" : "Pearson-Jones", "given" : "Thomas W.", "non-dropping-particle" : "", "parse-names" : false, "suffix" : "" }, { "dropping-particle" : "", "family" : "Jones", "given" : "Andrew K.", "non-dropping-particle" : "", "parse-names" : false, "suffix" : "" }, { "dropping-particle" : "", "family" : "Hulley", "given" : "Philippa A.", "non-dropping-particle" : "", "parse-names" : false, "suffix" : "" } ], "container-title" : "Journal of Biomedical Optics", "id" : "ITEM-2", "issue" : "1", "issued" : { "date-parts" : [ [ "2013" ] ] }, "page" : "15001", "title" : "Functional assessment of gap junctions in monolayer and three-dimensional cultures of human tendon cells using fluorescence recovery after photobleaching.", "type" : "article-journal", "volume" : "19" }, "uris" : [ "http://www.mendeley.com/documents/?uuid=3721f2fb-5b1a-30fd-812f-3910b868431c" ] }, { "id" : "ITEM-3", "itemData" : { "DOI" : "10.1111/ejn.12219", "ISSN" : "1460-9568", "PMID" : "23607708", "abstract" : "It was suggested that gap junctional intercellular communication (GJIC) and connexin (Cx) proteins play a crucial role in cell proliferation and differentiation. However, the mechanisms of cell coupling in regulating cell fate during embryonic development are poorly understood. To study the role of GJIC in proliferation and differentiation, we used a human neural progenitor cell line derived from the ventral mesencephalon. Fluorescence recovery after photobleaching (FRAP) showed that dye coupling was extensive in proliferating cells but diminished after the induction of differentiation, as indicated by a 2.5-fold increase of the half-time of fluorescence recovery. Notably, recovery half-time decreased strongly (five-fold) in the later stage of differentiation. Western blot analysis revealed a similar time-dependent expression profile of Cx43, acting as the main gap junction-forming protein. Interestingly, large amounts of cytoplasmic Cx43 were retained mainly in the Golgi network during proliferation but decreased when differentiation was induced. Furthermore, down-regulation of Cx43 by small interfering RNA reduced functional cell coupling, which in turn resulted in a 50% decrease of both the proliferation rate and neuronal differentiation. Our findings suggest a dual function of Cx43 and GJIC in the neural development of ReNcell VM197 human progenitor cells. GJIC accompanied by high Cx43 expression is necessary (1) to maintain cells in a proliferative state and (2) to complete neuronal differentiation, including the establishment of a neural network. However, uncoupling of cells is crucial in the early stage of differentiation during cell fate commitment.", "author" : [ { "dropping-particle" : "", "family" : "Lemcke", "given" : "Heiko", "non-dropping-particle" : "", "parse-names" : false, "suffix" : "" }, { "dropping-particle" : "", "family" : "Nittel", "given" : "Marie-Louise M.-L.", "non-dropping-particle" : "", "parse-names" : false, "suffix" : "" }, { "dropping-particle" : "", "family" : "Weiss", "given" : "Dieter G D.G.", "non-dropping-particle" : "", "parse-names" : false, "suffix" : "" }, { "dropping-particle" : "", "family" : "Kuznetsov", "given" : "S.A. Sergei A", "non-dropping-particle" : "", "parse-names" : false, "suffix" : "" } ], "container-title" : "The European journal of neuroscience", "id" : "ITEM-3", "issue" : "2", "issued" : { "date-parts" : [ [ "2013", "4", "22" ] ] }, "page" : "2218-2228", "title" : "Neuronal differentiation requires a biphasic modulation of gap junctional intercellular communication caused by dynamic changes of connexin43 expression", "type" : "article-journal", "volume" : "38" }, "uris" : [ "http://www.mendeley.com/documents/?uuid=578ea6c0-654c-4317-b575-df4d814d6d7a" ] } ], "mendeley" : { "formattedCitation" : "&lt;sup&gt;15\u201317&lt;/sup&gt;", "plainTextFormattedCitation" : "15\u201317", "previouslyFormattedCitation" : "&lt;sup&gt;15\u201317&lt;/sup&gt;" }, "properties" : { "noteIndex" : 0 }, "schema" : "https://github.com/citation-style-language/schema/raw/master/csl-citation.json" }</w:instrText>
      </w:r>
      <w:r w:rsidR="00FF0305" w:rsidRPr="001C2F8D">
        <w:rPr>
          <w:rFonts w:cstheme="minorHAnsi"/>
          <w:sz w:val="24"/>
          <w:szCs w:val="24"/>
          <w:lang w:val="en-US"/>
        </w:rPr>
        <w:fldChar w:fldCharType="separate"/>
      </w:r>
      <w:r w:rsidR="004B67FF" w:rsidRPr="001C2F8D">
        <w:rPr>
          <w:rFonts w:cstheme="minorHAnsi"/>
          <w:sz w:val="24"/>
          <w:szCs w:val="24"/>
          <w:vertAlign w:val="superscript"/>
          <w:lang w:val="en-US"/>
        </w:rPr>
        <w:t>15–17</w:t>
      </w:r>
      <w:r w:rsidR="00FF0305" w:rsidRPr="001C2F8D">
        <w:rPr>
          <w:rFonts w:cstheme="minorHAnsi"/>
          <w:sz w:val="24"/>
          <w:szCs w:val="24"/>
          <w:lang w:val="en-US"/>
        </w:rPr>
        <w:fldChar w:fldCharType="end"/>
      </w:r>
      <w:r w:rsidR="003B7FF2" w:rsidRPr="001C2F8D">
        <w:rPr>
          <w:rFonts w:cstheme="minorHAnsi"/>
          <w:sz w:val="24"/>
          <w:szCs w:val="24"/>
          <w:lang w:val="en-US"/>
        </w:rPr>
        <w:t xml:space="preserve">. </w:t>
      </w:r>
    </w:p>
    <w:p w14:paraId="773D8C5C" w14:textId="77777777" w:rsidR="00EF1EFC" w:rsidRPr="001C2F8D" w:rsidRDefault="00EF1EFC" w:rsidP="001747A9">
      <w:pPr>
        <w:spacing w:after="0" w:line="240" w:lineRule="auto"/>
        <w:jc w:val="both"/>
        <w:rPr>
          <w:rFonts w:cstheme="minorHAnsi"/>
          <w:sz w:val="24"/>
          <w:szCs w:val="24"/>
          <w:lang w:val="en-US"/>
        </w:rPr>
      </w:pPr>
    </w:p>
    <w:p w14:paraId="0F3E9DD6" w14:textId="389E658B" w:rsidR="00887BA6" w:rsidRPr="001C2F8D" w:rsidRDefault="00B47532" w:rsidP="001747A9">
      <w:pPr>
        <w:spacing w:after="0" w:line="240" w:lineRule="auto"/>
        <w:jc w:val="both"/>
        <w:rPr>
          <w:rFonts w:cstheme="minorHAnsi"/>
          <w:sz w:val="24"/>
          <w:szCs w:val="24"/>
          <w:lang w:val="en-US"/>
        </w:rPr>
      </w:pPr>
      <w:r w:rsidRPr="001C2F8D">
        <w:rPr>
          <w:rFonts w:cstheme="minorHAnsi"/>
          <w:sz w:val="24"/>
          <w:szCs w:val="24"/>
          <w:lang w:val="en-US"/>
        </w:rPr>
        <w:lastRenderedPageBreak/>
        <w:t>Here, we present a detaile</w:t>
      </w:r>
      <w:r w:rsidR="000F58CF" w:rsidRPr="001C2F8D">
        <w:rPr>
          <w:rFonts w:cstheme="minorHAnsi"/>
          <w:sz w:val="24"/>
          <w:szCs w:val="24"/>
          <w:lang w:val="en-US"/>
        </w:rPr>
        <w:t>d</w:t>
      </w:r>
      <w:r w:rsidRPr="001C2F8D">
        <w:rPr>
          <w:rFonts w:cstheme="minorHAnsi"/>
          <w:sz w:val="24"/>
          <w:szCs w:val="24"/>
          <w:lang w:val="en-US"/>
        </w:rPr>
        <w:t xml:space="preserve"> protocol </w:t>
      </w:r>
      <w:r w:rsidR="00996EAE">
        <w:rPr>
          <w:rFonts w:cstheme="minorHAnsi"/>
          <w:sz w:val="24"/>
          <w:szCs w:val="24"/>
          <w:lang w:val="en-US"/>
        </w:rPr>
        <w:t>describing</w:t>
      </w:r>
      <w:r w:rsidRPr="001C2F8D">
        <w:rPr>
          <w:rFonts w:cstheme="minorHAnsi"/>
          <w:sz w:val="24"/>
          <w:szCs w:val="24"/>
          <w:lang w:val="en-US"/>
        </w:rPr>
        <w:t xml:space="preserve"> the application of 3D-FRAP</w:t>
      </w:r>
      <w:r w:rsidR="000F58CF" w:rsidRPr="001C2F8D">
        <w:rPr>
          <w:rFonts w:cstheme="minorHAnsi"/>
          <w:sz w:val="24"/>
          <w:szCs w:val="24"/>
          <w:lang w:val="en-US"/>
        </w:rPr>
        <w:t xml:space="preserve"> </w:t>
      </w:r>
      <w:r w:rsidRPr="001C2F8D">
        <w:rPr>
          <w:rFonts w:cstheme="minorHAnsi"/>
          <w:sz w:val="24"/>
          <w:szCs w:val="24"/>
          <w:lang w:val="en-US"/>
        </w:rPr>
        <w:t xml:space="preserve">to assess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shuttling between </w:t>
      </w:r>
      <w:proofErr w:type="spellStart"/>
      <w:r w:rsidRPr="001C2F8D">
        <w:rPr>
          <w:rFonts w:cstheme="minorHAnsi"/>
          <w:sz w:val="24"/>
          <w:szCs w:val="24"/>
          <w:lang w:val="en-US"/>
        </w:rPr>
        <w:t>cardiomyocytes</w:t>
      </w:r>
      <w:proofErr w:type="spellEnd"/>
      <w:r w:rsidRPr="001C2F8D">
        <w:rPr>
          <w:rFonts w:cstheme="minorHAnsi"/>
          <w:sz w:val="24"/>
          <w:szCs w:val="24"/>
          <w:lang w:val="en-US"/>
        </w:rPr>
        <w:t xml:space="preserve">. For this purpose, </w:t>
      </w:r>
      <w:proofErr w:type="spellStart"/>
      <w:r w:rsidRPr="001C2F8D">
        <w:rPr>
          <w:rFonts w:cstheme="minorHAnsi"/>
          <w:sz w:val="24"/>
          <w:szCs w:val="24"/>
          <w:lang w:val="en-US"/>
        </w:rPr>
        <w:t>cardiomyocytes</w:t>
      </w:r>
      <w:proofErr w:type="spellEnd"/>
      <w:r w:rsidRPr="001C2F8D">
        <w:rPr>
          <w:rFonts w:cstheme="minorHAnsi"/>
          <w:sz w:val="24"/>
          <w:szCs w:val="24"/>
          <w:lang w:val="en-US"/>
        </w:rPr>
        <w:t xml:space="preserve"> were transfected with fluorescent</w:t>
      </w:r>
      <w:r w:rsidR="008E7E66" w:rsidRPr="001C2F8D">
        <w:rPr>
          <w:rFonts w:cstheme="minorHAnsi"/>
          <w:sz w:val="24"/>
          <w:szCs w:val="24"/>
          <w:lang w:val="en-US"/>
        </w:rPr>
        <w:t>ly</w:t>
      </w:r>
      <w:r w:rsidRPr="001C2F8D">
        <w:rPr>
          <w:rFonts w:cstheme="minorHAnsi"/>
          <w:sz w:val="24"/>
          <w:szCs w:val="24"/>
          <w:lang w:val="en-US"/>
        </w:rPr>
        <w:t xml:space="preserve"> labeled </w:t>
      </w:r>
      <w:proofErr w:type="spellStart"/>
      <w:r w:rsidRPr="001C2F8D">
        <w:rPr>
          <w:rFonts w:cstheme="minorHAnsi"/>
          <w:sz w:val="24"/>
          <w:szCs w:val="24"/>
          <w:lang w:val="en-US"/>
        </w:rPr>
        <w:t>miRNA</w:t>
      </w:r>
      <w:proofErr w:type="spellEnd"/>
      <w:r w:rsidRPr="001C2F8D">
        <w:rPr>
          <w:rFonts w:cstheme="minorHAnsi"/>
          <w:sz w:val="24"/>
          <w:szCs w:val="24"/>
          <w:lang w:val="en-US"/>
        </w:rPr>
        <w:t>. A</w:t>
      </w:r>
      <w:r w:rsidR="003B7FF2" w:rsidRPr="001C2F8D">
        <w:rPr>
          <w:rFonts w:cstheme="minorHAnsi"/>
          <w:sz w:val="24"/>
          <w:szCs w:val="24"/>
          <w:lang w:val="en-US"/>
        </w:rPr>
        <w:t xml:space="preserve"> cell </w:t>
      </w:r>
      <w:r w:rsidR="008E7E66" w:rsidRPr="001C2F8D">
        <w:rPr>
          <w:rFonts w:cstheme="minorHAnsi"/>
          <w:sz w:val="24"/>
          <w:szCs w:val="24"/>
          <w:lang w:val="en-US"/>
        </w:rPr>
        <w:t xml:space="preserve">marked with this </w:t>
      </w:r>
      <w:proofErr w:type="spellStart"/>
      <w:r w:rsidR="008E7E66" w:rsidRPr="001C2F8D">
        <w:rPr>
          <w:rFonts w:cstheme="minorHAnsi"/>
          <w:sz w:val="24"/>
          <w:szCs w:val="24"/>
          <w:lang w:val="en-US"/>
        </w:rPr>
        <w:t>miRNA</w:t>
      </w:r>
      <w:proofErr w:type="spellEnd"/>
      <w:r w:rsidR="008E7E66" w:rsidRPr="001C2F8D">
        <w:rPr>
          <w:rFonts w:cstheme="minorHAnsi"/>
          <w:sz w:val="24"/>
          <w:szCs w:val="24"/>
          <w:lang w:val="en-US"/>
        </w:rPr>
        <w:t xml:space="preserve"> </w:t>
      </w:r>
      <w:r w:rsidR="00996EAE">
        <w:rPr>
          <w:rFonts w:cstheme="minorHAnsi"/>
          <w:sz w:val="24"/>
          <w:szCs w:val="24"/>
          <w:lang w:val="en-US"/>
        </w:rPr>
        <w:t>wa</w:t>
      </w:r>
      <w:r w:rsidR="003B7FF2" w:rsidRPr="001C2F8D">
        <w:rPr>
          <w:rFonts w:cstheme="minorHAnsi"/>
          <w:sz w:val="24"/>
          <w:szCs w:val="24"/>
          <w:lang w:val="en-US"/>
        </w:rPr>
        <w:t xml:space="preserve">s </w:t>
      </w:r>
      <w:proofErr w:type="spellStart"/>
      <w:r w:rsidR="003B7FF2" w:rsidRPr="001C2F8D">
        <w:rPr>
          <w:rFonts w:cstheme="minorHAnsi"/>
          <w:sz w:val="24"/>
          <w:szCs w:val="24"/>
          <w:lang w:val="en-US"/>
        </w:rPr>
        <w:t>photoble</w:t>
      </w:r>
      <w:r w:rsidRPr="001C2F8D">
        <w:rPr>
          <w:rFonts w:cstheme="minorHAnsi"/>
          <w:sz w:val="24"/>
          <w:szCs w:val="24"/>
          <w:lang w:val="en-US"/>
        </w:rPr>
        <w:t>ached</w:t>
      </w:r>
      <w:proofErr w:type="spellEnd"/>
      <w:r w:rsidR="00996EAE">
        <w:rPr>
          <w:rFonts w:cstheme="minorHAnsi"/>
          <w:sz w:val="24"/>
          <w:szCs w:val="24"/>
          <w:lang w:val="en-US"/>
        </w:rPr>
        <w:t>,</w:t>
      </w:r>
      <w:r w:rsidRPr="001C2F8D">
        <w:rPr>
          <w:rFonts w:cstheme="minorHAnsi"/>
          <w:sz w:val="24"/>
          <w:szCs w:val="24"/>
          <w:lang w:val="en-US"/>
        </w:rPr>
        <w:t xml:space="preserve"> and the 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w:t>
      </w:r>
      <w:proofErr w:type="spellStart"/>
      <w:r w:rsidRPr="001C2F8D">
        <w:rPr>
          <w:rFonts w:cstheme="minorHAnsi"/>
          <w:sz w:val="24"/>
          <w:szCs w:val="24"/>
          <w:lang w:val="en-US"/>
        </w:rPr>
        <w:t>miRNA</w:t>
      </w:r>
      <w:proofErr w:type="spellEnd"/>
      <w:r w:rsidR="003B7FF2" w:rsidRPr="001C2F8D">
        <w:rPr>
          <w:rFonts w:cstheme="minorHAnsi"/>
          <w:sz w:val="24"/>
          <w:szCs w:val="24"/>
          <w:lang w:val="en-US"/>
        </w:rPr>
        <w:t xml:space="preserve"> </w:t>
      </w:r>
      <w:r w:rsidR="008E7E66" w:rsidRPr="001C2F8D">
        <w:rPr>
          <w:rFonts w:cstheme="minorHAnsi"/>
          <w:sz w:val="24"/>
          <w:szCs w:val="24"/>
          <w:lang w:val="en-US"/>
        </w:rPr>
        <w:t>re-</w:t>
      </w:r>
      <w:r w:rsidR="003B7FF2" w:rsidRPr="001C2F8D">
        <w:rPr>
          <w:rFonts w:cstheme="minorHAnsi"/>
          <w:sz w:val="24"/>
          <w:szCs w:val="24"/>
          <w:lang w:val="en-US"/>
        </w:rPr>
        <w:t xml:space="preserve">influx from adjacent cells </w:t>
      </w:r>
      <w:r w:rsidR="00996EAE">
        <w:rPr>
          <w:rFonts w:cstheme="minorHAnsi"/>
          <w:sz w:val="24"/>
          <w:szCs w:val="24"/>
          <w:lang w:val="en-US"/>
        </w:rPr>
        <w:t>wa</w:t>
      </w:r>
      <w:r w:rsidR="003B7FF2" w:rsidRPr="001C2F8D">
        <w:rPr>
          <w:rFonts w:cstheme="minorHAnsi"/>
          <w:sz w:val="24"/>
          <w:szCs w:val="24"/>
          <w:lang w:val="en-US"/>
        </w:rPr>
        <w:t>s recorded in a time-dependent manner. Th</w:t>
      </w:r>
      <w:r w:rsidR="00996EAE">
        <w:rPr>
          <w:rFonts w:cstheme="minorHAnsi"/>
          <w:sz w:val="24"/>
          <w:szCs w:val="24"/>
          <w:lang w:val="en-US"/>
        </w:rPr>
        <w:t>e</w:t>
      </w:r>
      <w:r w:rsidR="003B7FF2" w:rsidRPr="001C2F8D">
        <w:rPr>
          <w:rFonts w:cstheme="minorHAnsi"/>
          <w:sz w:val="24"/>
          <w:szCs w:val="24"/>
          <w:lang w:val="en-US"/>
        </w:rPr>
        <w:t xml:space="preserve"> high temporal resolution of FRAP experiments offers the possibility to perform kinetic studies for</w:t>
      </w:r>
      <w:r w:rsidR="00996EAE">
        <w:rPr>
          <w:rFonts w:cstheme="minorHAnsi"/>
          <w:sz w:val="24"/>
          <w:szCs w:val="24"/>
          <w:lang w:val="en-US"/>
        </w:rPr>
        <w:t xml:space="preserve"> the</w:t>
      </w:r>
      <w:r w:rsidR="003B7FF2" w:rsidRPr="001C2F8D">
        <w:rPr>
          <w:rFonts w:cstheme="minorHAnsi"/>
          <w:sz w:val="24"/>
          <w:szCs w:val="24"/>
          <w:lang w:val="en-US"/>
        </w:rPr>
        <w:t xml:space="preserve"> precise evaluation of the intercellular transfer of </w:t>
      </w:r>
      <w:proofErr w:type="spellStart"/>
      <w:r w:rsidR="003B7FF2" w:rsidRPr="001C2F8D">
        <w:rPr>
          <w:rFonts w:cstheme="minorHAnsi"/>
          <w:sz w:val="24"/>
          <w:szCs w:val="24"/>
          <w:lang w:val="en-US"/>
        </w:rPr>
        <w:t>miRNA</w:t>
      </w:r>
      <w:proofErr w:type="spellEnd"/>
      <w:r w:rsidR="003B7FF2" w:rsidRPr="001C2F8D">
        <w:rPr>
          <w:rFonts w:cstheme="minorHAnsi"/>
          <w:sz w:val="24"/>
          <w:szCs w:val="24"/>
          <w:lang w:val="en-US"/>
        </w:rPr>
        <w:t xml:space="preserve"> and </w:t>
      </w:r>
      <w:proofErr w:type="spellStart"/>
      <w:r w:rsidR="003B7FF2" w:rsidRPr="001C2F8D">
        <w:rPr>
          <w:rFonts w:cstheme="minorHAnsi"/>
          <w:sz w:val="24"/>
          <w:szCs w:val="24"/>
          <w:lang w:val="en-US"/>
        </w:rPr>
        <w:t>siRNA</w:t>
      </w:r>
      <w:proofErr w:type="spellEnd"/>
      <w:r w:rsidR="003B7FF2" w:rsidRPr="001C2F8D">
        <w:rPr>
          <w:rFonts w:cstheme="minorHAnsi"/>
          <w:sz w:val="24"/>
          <w:szCs w:val="24"/>
          <w:lang w:val="en-US"/>
        </w:rPr>
        <w:t xml:space="preserve"> </w:t>
      </w:r>
      <w:r w:rsidR="008E7E66" w:rsidRPr="001C2F8D">
        <w:rPr>
          <w:rFonts w:cstheme="minorHAnsi"/>
          <w:sz w:val="24"/>
          <w:szCs w:val="24"/>
          <w:lang w:val="en-US"/>
        </w:rPr>
        <w:t>between</w:t>
      </w:r>
      <w:r w:rsidR="003B7FF2" w:rsidRPr="001C2F8D">
        <w:rPr>
          <w:rFonts w:cstheme="minorHAnsi"/>
          <w:sz w:val="24"/>
          <w:szCs w:val="24"/>
          <w:lang w:val="en-US"/>
        </w:rPr>
        <w:t xml:space="preserve"> living cells. Moreover, as small RNAs </w:t>
      </w:r>
      <w:r w:rsidR="008E7E66" w:rsidRPr="001C2F8D">
        <w:rPr>
          <w:rFonts w:cstheme="minorHAnsi"/>
          <w:sz w:val="24"/>
          <w:szCs w:val="24"/>
          <w:lang w:val="en-US"/>
        </w:rPr>
        <w:t>can be</w:t>
      </w:r>
      <w:r w:rsidR="003B7FF2" w:rsidRPr="001C2F8D">
        <w:rPr>
          <w:rFonts w:cstheme="minorHAnsi"/>
          <w:sz w:val="24"/>
          <w:szCs w:val="24"/>
          <w:lang w:val="en-US"/>
        </w:rPr>
        <w:t xml:space="preserve"> exchanged </w:t>
      </w:r>
      <w:r w:rsidR="008E7E66" w:rsidRPr="001C2F8D">
        <w:rPr>
          <w:rFonts w:cstheme="minorHAnsi"/>
          <w:sz w:val="24"/>
          <w:szCs w:val="24"/>
          <w:lang w:val="en-US"/>
        </w:rPr>
        <w:t>via</w:t>
      </w:r>
      <w:r w:rsidR="003B7FF2" w:rsidRPr="001C2F8D">
        <w:rPr>
          <w:rFonts w:cstheme="minorHAnsi"/>
          <w:sz w:val="24"/>
          <w:szCs w:val="24"/>
          <w:lang w:val="en-US"/>
        </w:rPr>
        <w:t xml:space="preserve"> different mechanisms</w:t>
      </w:r>
      <w:r w:rsidR="00084686" w:rsidRPr="001C2F8D">
        <w:rPr>
          <w:rFonts w:cstheme="minorHAnsi"/>
          <w:sz w:val="24"/>
          <w:szCs w:val="24"/>
          <w:lang w:val="en-US"/>
        </w:rPr>
        <w:t xml:space="preserve"> with highly different kinetics</w:t>
      </w:r>
      <w:r w:rsidR="003B7FF2" w:rsidRPr="001C2F8D">
        <w:rPr>
          <w:rFonts w:cstheme="minorHAnsi"/>
          <w:sz w:val="24"/>
          <w:szCs w:val="24"/>
          <w:lang w:val="en-US"/>
        </w:rPr>
        <w:t xml:space="preserve">, FRAP microscopy </w:t>
      </w:r>
      <w:r w:rsidR="00084686" w:rsidRPr="001C2F8D">
        <w:rPr>
          <w:rFonts w:cstheme="minorHAnsi"/>
          <w:sz w:val="24"/>
          <w:szCs w:val="24"/>
          <w:lang w:val="en-US"/>
        </w:rPr>
        <w:t xml:space="preserve">can help </w:t>
      </w:r>
      <w:r w:rsidR="003B7FF2" w:rsidRPr="001C2F8D">
        <w:rPr>
          <w:rFonts w:cstheme="minorHAnsi"/>
          <w:sz w:val="24"/>
          <w:szCs w:val="24"/>
          <w:lang w:val="en-US"/>
        </w:rPr>
        <w:t xml:space="preserve">to clarify </w:t>
      </w:r>
      <w:r w:rsidR="001B28BC">
        <w:rPr>
          <w:rFonts w:cstheme="minorHAnsi"/>
          <w:sz w:val="24"/>
          <w:szCs w:val="24"/>
          <w:lang w:val="en-US"/>
        </w:rPr>
        <w:t>the</w:t>
      </w:r>
      <w:r w:rsidR="003B7FF2" w:rsidRPr="001C2F8D">
        <w:rPr>
          <w:rFonts w:cstheme="minorHAnsi"/>
          <w:sz w:val="24"/>
          <w:szCs w:val="24"/>
          <w:lang w:val="en-US"/>
        </w:rPr>
        <w:t xml:space="preserve"> extent </w:t>
      </w:r>
      <w:r w:rsidR="001B28BC">
        <w:rPr>
          <w:rFonts w:cstheme="minorHAnsi"/>
          <w:sz w:val="24"/>
          <w:szCs w:val="24"/>
          <w:lang w:val="en-US"/>
        </w:rPr>
        <w:t xml:space="preserve">to which </w:t>
      </w:r>
      <w:r w:rsidR="003B7FF2" w:rsidRPr="001C2F8D">
        <w:rPr>
          <w:rFonts w:cstheme="minorHAnsi"/>
          <w:sz w:val="24"/>
          <w:szCs w:val="24"/>
          <w:lang w:val="en-US"/>
        </w:rPr>
        <w:t xml:space="preserve">GJs are involved in the </w:t>
      </w:r>
      <w:r w:rsidR="00084686" w:rsidRPr="001C2F8D">
        <w:rPr>
          <w:rFonts w:cstheme="minorHAnsi"/>
          <w:sz w:val="24"/>
          <w:szCs w:val="24"/>
          <w:lang w:val="en-US"/>
        </w:rPr>
        <w:t xml:space="preserve">respective </w:t>
      </w:r>
      <w:r w:rsidR="003B7FF2" w:rsidRPr="001C2F8D">
        <w:rPr>
          <w:rFonts w:cstheme="minorHAnsi"/>
          <w:sz w:val="24"/>
          <w:szCs w:val="24"/>
          <w:lang w:val="en-US"/>
        </w:rPr>
        <w:t>shuttling</w:t>
      </w:r>
      <w:r w:rsidR="008830BB" w:rsidRPr="001C2F8D">
        <w:rPr>
          <w:rFonts w:cstheme="minorHAnsi"/>
          <w:sz w:val="24"/>
          <w:szCs w:val="24"/>
          <w:lang w:val="en-US"/>
        </w:rPr>
        <w:t xml:space="preserve"> process</w:t>
      </w:r>
      <w:r w:rsidR="001B28BC">
        <w:rPr>
          <w:rFonts w:cstheme="minorHAnsi"/>
          <w:sz w:val="24"/>
          <w:szCs w:val="24"/>
          <w:lang w:val="en-US"/>
        </w:rPr>
        <w:t>es</w:t>
      </w:r>
      <w:r w:rsidR="00FF0305" w:rsidRPr="001C2F8D">
        <w:rPr>
          <w:rFonts w:cstheme="minorHAnsi"/>
          <w:sz w:val="24"/>
          <w:szCs w:val="24"/>
          <w:lang w:val="en-US"/>
        </w:rPr>
        <w:fldChar w:fldCharType="begin" w:fldLock="1"/>
      </w:r>
      <w:r w:rsidR="004B67FF" w:rsidRPr="001C2F8D">
        <w:rPr>
          <w:rFonts w:cstheme="minorHAnsi"/>
          <w:sz w:val="24"/>
          <w:szCs w:val="24"/>
          <w:lang w:val="en-US"/>
        </w:rPr>
        <w:instrText>ADDIN CSL_CITATION { "citationItems" : [ { "id" : "ITEM-1", "itemData" : { "DOI" : "10.1016/j.cellsig.2015.09.012", "ISBN" : "1873-3913 (Electronic)\\r0898-6568 (Linking)", "ISSN" : "18733913", "PMID" : "26391653", "abstract" : "The gap junctional exchange of small molecules between adjacent cells is crucial for maintaining tissue homeostasis and for a large number of cellular processes, including differentiation and proliferation. miRNAs represent a novel class of signalling molecules capable of crossing gap junction (GJ) channels, thereby directly affecting gene expression in the recipient cell. Here, we give an overview about the current knowledge on the biological significance of miRNA shuttling in different cell types (e.g. stem cells, cardiac cells, macrophages), which indicates the GJ-dependent transfer of miRNA as a general mechanism for intercellular gene regulation. Notably, shuttling via GJs is superior to exosome-mediated intercellular transfer regarding specificity and efficiency.We further elucidate this mechanism as a promising approach for miRNA delivery in clinical applications. Using a cell-based gap junctional dependent system, in vivo delivery of therapeutic miRNAs might become more efficient compared to systemic delivery methods. We will discuss the advantages of such a delivery system and the challenges that have to be overcome for its successful application in miRNA therapy.", "author" : [ { "dropping-particle" : "", "family" : "Lemcke", "given" : "Heiko", "non-dropping-particle" : "", "parse-names" : false, "suffix" : "" }, { "dropping-particle" : "", "family" : "Steinhoff", "given" : "Gustav", "non-dropping-particle" : "", "parse-names" : false, "suffix" : "" }, { "dropping-particle" : "", "family" : "David", "given" : "Robert", "non-dropping-particle" : "", "parse-names" : false, "suffix" : "" } ], "container-title" : "Cellular Signalling", "id" : "ITEM-1", "issue" : "12", "issued" : { "date-parts" : [ [ "2015" ] ] }, "page" : "2506-2514", "title" : "Gap junctional shuttling of miRNA - A novel pathway of intercellular gene regulation and its prospects in clinical application", "type" : "article-journal", "volume" : "27" }, "uris" : [ "http://www.mendeley.com/documents/?uuid=2d81ad2d-4d8c-499f-9482-07659f497f1d" ] } ], "mendeley" : { "formattedCitation" : "&lt;sup&gt;18&lt;/sup&gt;", "plainTextFormattedCitation" : "18", "previouslyFormattedCitation" : "&lt;sup&gt;18&lt;/sup&gt;" }, "properties" : { "noteIndex" : 0 }, "schema" : "https://github.com/citation-style-language/schema/raw/master/csl-citation.json" }</w:instrText>
      </w:r>
      <w:r w:rsidR="00FF0305" w:rsidRPr="001C2F8D">
        <w:rPr>
          <w:rFonts w:cstheme="minorHAnsi"/>
          <w:sz w:val="24"/>
          <w:szCs w:val="24"/>
          <w:lang w:val="en-US"/>
        </w:rPr>
        <w:fldChar w:fldCharType="separate"/>
      </w:r>
      <w:r w:rsidR="004B67FF" w:rsidRPr="001C2F8D">
        <w:rPr>
          <w:rFonts w:cstheme="minorHAnsi"/>
          <w:sz w:val="24"/>
          <w:szCs w:val="24"/>
          <w:vertAlign w:val="superscript"/>
          <w:lang w:val="en-US"/>
        </w:rPr>
        <w:t>18</w:t>
      </w:r>
      <w:r w:rsidR="00FF0305" w:rsidRPr="001C2F8D">
        <w:rPr>
          <w:rFonts w:cstheme="minorHAnsi"/>
          <w:sz w:val="24"/>
          <w:szCs w:val="24"/>
          <w:lang w:val="en-US"/>
        </w:rPr>
        <w:fldChar w:fldCharType="end"/>
      </w:r>
      <w:r w:rsidR="003B7FF2" w:rsidRPr="001C2F8D">
        <w:rPr>
          <w:rFonts w:cstheme="minorHAnsi"/>
          <w:sz w:val="24"/>
          <w:szCs w:val="24"/>
          <w:lang w:val="en-US"/>
        </w:rPr>
        <w:t xml:space="preserve">. In addition, </w:t>
      </w:r>
      <w:r w:rsidRPr="001C2F8D">
        <w:rPr>
          <w:rFonts w:cstheme="minorHAnsi"/>
          <w:sz w:val="24"/>
          <w:szCs w:val="24"/>
          <w:lang w:val="en-US"/>
        </w:rPr>
        <w:t>3D-</w:t>
      </w:r>
      <w:r w:rsidR="003B7FF2" w:rsidRPr="001C2F8D">
        <w:rPr>
          <w:rFonts w:cstheme="minorHAnsi"/>
          <w:sz w:val="24"/>
          <w:szCs w:val="24"/>
          <w:lang w:val="en-US"/>
        </w:rPr>
        <w:t>FRAP can be used to investigate physiological and pathological alterations in GJ permeability and its impact on small RNA transfer</w:t>
      </w:r>
      <w:r w:rsidR="00FF0305" w:rsidRPr="001C2F8D">
        <w:rPr>
          <w:rFonts w:cstheme="minorHAnsi"/>
          <w:sz w:val="24"/>
          <w:szCs w:val="24"/>
          <w:lang w:val="en-US"/>
        </w:rPr>
        <w:fldChar w:fldCharType="begin" w:fldLock="1"/>
      </w:r>
      <w:r w:rsidR="004B67FF" w:rsidRPr="001C2F8D">
        <w:rPr>
          <w:rFonts w:cstheme="minorHAnsi"/>
          <w:sz w:val="24"/>
          <w:szCs w:val="24"/>
          <w:lang w:val="en-US"/>
        </w:rPr>
        <w:instrText>ADDIN CSL_CITATION { "citationItems" : [ { "id" : "ITEM-1", "itemData" : { "DOI" : "10.1016/j.nbd.2010.01.010", "ISBN" : "1095-953X (Electronic)\\r0969-9961 (Linking)", "ISSN" : "1095-953X", "PMID" : "20096356", "abstract" : "Dominant mutations in GJB2, the gene encoding the human gap junction protein connexin26 (Cx26), cause hearing loss. We investigated whether dominant Cx26 mutants interact directly with Cx30. HeLa cells stably expressing nine dominant Cx26 mutants, six associated with non-syndromic hearing loss (W44C, W44S, R143Q, D179N, R184Q and C202F) and three associated with hearing loss and palmoplantar keratoderma (G59A, R75Q and R75W), individually or together with Cx30, were analyzed by immunocytochemistry, co-immunoprecipitation, and functional assays (scrape-loading and/or fluorescence recovery after photobleaching). When expressed alone, all mutants formed gap junction plaques, but with impaired intercellular dye transfer. When expressed with Cx30, all mutants co-localized and co-immunoprecipitated with Cx30, indicating they likely co-assembled into heteromers. Furthermore, 8/9 Cx26 mutants inhibited the transfer of neurobiotin or calcein, indicating that these Cx26 mutants have trans-dominant effects on Cx30, an effect that may contribute to the pathogenesis of hearing loss.", "author" : [ { "dropping-particle" : "", "family" : "Yum", "given" : "Sabrina W", "non-dropping-particle" : "", "parse-names" : false, "suffix" : "" }, { "dropping-particle" : "", "family" : "Zhang", "given" : "Junxian", "non-dropping-particle" : "", "parse-names" : false, "suffix" : "" }, { "dropping-particle" : "", "family" : "Scherer", "given" : "Steven S", "non-dropping-particle" : "", "parse-names" : false, "suffix" : "" } ], "container-title" : "Neurobiology of disease", "id" : "ITEM-1", "issue" : "2", "issued" : { "date-parts" : [ [ "2010" ] ] }, "page" : "226-236", "title" : "Dominant connexin26 mutants associated with human hearing loss have trans-dominant effects on connexin30.", "type" : "article-journal", "volume" : "38" }, "uris" : [ "http://www.mendeley.com/documents/?uuid=4a65b1ef-630c-3a19-a4a6-3acbcafe69b2" ] }, { "id" : "ITEM-2", "itemData" : { "DOI" : "10.1016/j.cellsig.2013.08.030", "ISSN" : "18733913 08986568", "abstract" : "Neural progenitor cells (NPCs) are sensitive to epidermal growth factor (EGF), which is essential for their self-renewal. Recently we showed that high level of connexin43 (Cx43) expression and gap junctional intercellular communication (GJIC) are also required to maintain NPCs in a proliferative state. In this study the connection between EGF/EGFR signalling and Cx43 expression was investigated during proliferation and differentiation of cultured ReNcell VM197 human NPCs. We found that EGF, but not basic fibroblast growth factor (bFGF), strongly stimulated both Cx43 expression and GJIC in proliferating cells. This stimulatory effect was blocked by AG1478, a specific inhibitor for EGFR kinase. Notably, knockdown of Cx43 strongly inhibited the cell proliferation promoted by EGF/EGFR signalling. High sensitivity to EGF was still maintained in differentiated NPCs. Administration of EGF to differentiating cells led to a pronounced increase (9-fold) of Cx43 expression and a re-induction of proliferation. This strong impact of EGF was found to correlate with a surprisingly massive 60-fold up-regulation of EGFR expression in differentiated cells. Our data argue for a mutual regulation between Cx43 expression and EGF/EGFR signalling during self-renewal and differentiation of NPCs. ? 2013 Elsevier Inc.", "author" : [ { "dropping-particle" : "", "family" : "Lemcke", "given" : "H.", "non-dropping-particle" : "", "parse-names" : false, "suffix" : "" }, { "dropping-particle" : "", "family" : "Kuznetsov", "given" : "S.A.", "non-dropping-particle" : "", "parse-names" : false, "suffix" : "" } ], "container-title" : "Cellular Signalling", "id" : "ITEM-2", "issue" : "12", "issued" : { "date-parts" : [ [ "2013" ] ] }, "title" : "Involvement of connexin43 in the EGF/EGFR signalling during self-renewal and differentiation of neural progenitor cells", "type" : "article-journal", "volume" : "25" }, "uris" : [ "http://www.mendeley.com/documents/?uuid=acc6ca34-c227-3805-af33-49cd95442f8c" ] } ], "mendeley" : { "formattedCitation" : "&lt;sup&gt;15,19&lt;/sup&gt;", "plainTextFormattedCitation" : "15,19", "previouslyFormattedCitation" : "&lt;sup&gt;15,19&lt;/sup&gt;" }, "properties" : { "noteIndex" : 0 }, "schema" : "https://github.com/citation-style-language/schema/raw/master/csl-citation.json" }</w:instrText>
      </w:r>
      <w:r w:rsidR="00FF0305" w:rsidRPr="001C2F8D">
        <w:rPr>
          <w:rFonts w:cstheme="minorHAnsi"/>
          <w:sz w:val="24"/>
          <w:szCs w:val="24"/>
          <w:lang w:val="en-US"/>
        </w:rPr>
        <w:fldChar w:fldCharType="separate"/>
      </w:r>
      <w:r w:rsidR="004B67FF" w:rsidRPr="001C2F8D">
        <w:rPr>
          <w:rFonts w:cstheme="minorHAnsi"/>
          <w:sz w:val="24"/>
          <w:szCs w:val="24"/>
          <w:vertAlign w:val="superscript"/>
          <w:lang w:val="en-US"/>
        </w:rPr>
        <w:t>15,19</w:t>
      </w:r>
      <w:r w:rsidR="00FF0305" w:rsidRPr="001C2F8D">
        <w:rPr>
          <w:rFonts w:cstheme="minorHAnsi"/>
          <w:sz w:val="24"/>
          <w:szCs w:val="24"/>
          <w:lang w:val="en-US"/>
        </w:rPr>
        <w:fldChar w:fldCharType="end"/>
      </w:r>
      <w:r w:rsidR="003B7FF2" w:rsidRPr="001C2F8D">
        <w:rPr>
          <w:rFonts w:cstheme="minorHAnsi"/>
          <w:sz w:val="24"/>
          <w:szCs w:val="24"/>
          <w:lang w:val="en-US"/>
        </w:rPr>
        <w:t>.</w:t>
      </w:r>
      <w:r w:rsidRPr="001C2F8D">
        <w:rPr>
          <w:rFonts w:cstheme="minorHAnsi"/>
          <w:sz w:val="24"/>
          <w:szCs w:val="24"/>
          <w:lang w:val="en-US"/>
        </w:rPr>
        <w:t xml:space="preserve"> </w:t>
      </w:r>
    </w:p>
    <w:p w14:paraId="7039CA52" w14:textId="77777777" w:rsidR="003B7FF2" w:rsidRPr="001C2F8D" w:rsidRDefault="003B7FF2" w:rsidP="001747A9">
      <w:pPr>
        <w:spacing w:after="0" w:line="240" w:lineRule="auto"/>
        <w:jc w:val="both"/>
        <w:rPr>
          <w:rFonts w:cstheme="minorHAnsi"/>
          <w:sz w:val="24"/>
          <w:szCs w:val="24"/>
          <w:lang w:val="en-US"/>
        </w:rPr>
      </w:pPr>
    </w:p>
    <w:p w14:paraId="741392BD" w14:textId="77777777" w:rsidR="00D16D92" w:rsidRPr="001C2F8D" w:rsidRDefault="003B15F7" w:rsidP="001747A9">
      <w:pPr>
        <w:pStyle w:val="Heading1"/>
        <w:rPr>
          <w:rFonts w:cstheme="minorHAnsi"/>
          <w:color w:val="auto"/>
        </w:rPr>
      </w:pPr>
      <w:r w:rsidRPr="001C2F8D">
        <w:rPr>
          <w:rFonts w:cstheme="minorHAnsi"/>
          <w:color w:val="auto"/>
        </w:rPr>
        <w:t>Protocol</w:t>
      </w:r>
      <w:r w:rsidR="00462A63" w:rsidRPr="001C2F8D">
        <w:rPr>
          <w:rFonts w:cstheme="minorHAnsi"/>
          <w:color w:val="auto"/>
        </w:rPr>
        <w:t>:</w:t>
      </w:r>
    </w:p>
    <w:p w14:paraId="2DF14CAE" w14:textId="77777777" w:rsidR="00D16D92" w:rsidRPr="001C2F8D" w:rsidRDefault="00D16D92" w:rsidP="001747A9">
      <w:pPr>
        <w:spacing w:after="0" w:line="240" w:lineRule="auto"/>
        <w:jc w:val="both"/>
        <w:rPr>
          <w:rFonts w:cstheme="minorHAnsi"/>
          <w:sz w:val="24"/>
          <w:szCs w:val="24"/>
          <w:lang w:val="en-US"/>
        </w:rPr>
      </w:pPr>
      <w:r w:rsidRPr="001C2F8D">
        <w:rPr>
          <w:rFonts w:cstheme="minorHAnsi"/>
          <w:sz w:val="24"/>
          <w:szCs w:val="24"/>
          <w:lang w:val="en-US"/>
        </w:rPr>
        <w:t>All steps</w:t>
      </w:r>
      <w:r w:rsidR="00042D38" w:rsidRPr="001C2F8D">
        <w:rPr>
          <w:rFonts w:cstheme="minorHAnsi"/>
          <w:sz w:val="24"/>
          <w:szCs w:val="24"/>
          <w:lang w:val="en-US"/>
        </w:rPr>
        <w:t xml:space="preserve"> in this protocol</w:t>
      </w:r>
      <w:r w:rsidRPr="001C2F8D">
        <w:rPr>
          <w:rFonts w:cstheme="minorHAnsi"/>
          <w:sz w:val="24"/>
          <w:szCs w:val="24"/>
          <w:lang w:val="en-US"/>
        </w:rPr>
        <w:t xml:space="preserve"> involving </w:t>
      </w:r>
      <w:r w:rsidR="00042D38" w:rsidRPr="001C2F8D">
        <w:rPr>
          <w:rFonts w:cstheme="minorHAnsi"/>
          <w:sz w:val="24"/>
          <w:szCs w:val="24"/>
          <w:lang w:val="en-US"/>
        </w:rPr>
        <w:t>neonatal mice</w:t>
      </w:r>
      <w:r w:rsidRPr="001C2F8D">
        <w:rPr>
          <w:rFonts w:cstheme="minorHAnsi"/>
          <w:sz w:val="24"/>
          <w:szCs w:val="24"/>
          <w:lang w:val="en-US"/>
        </w:rPr>
        <w:t xml:space="preserve"> were performed </w:t>
      </w:r>
      <w:r w:rsidR="00EF1EFC" w:rsidRPr="001C2F8D">
        <w:rPr>
          <w:rFonts w:cstheme="minorHAnsi"/>
          <w:sz w:val="24"/>
          <w:szCs w:val="24"/>
          <w:lang w:val="en-US"/>
        </w:rPr>
        <w:t>per</w:t>
      </w:r>
      <w:r w:rsidRPr="001C2F8D">
        <w:rPr>
          <w:rFonts w:cstheme="minorHAnsi"/>
          <w:sz w:val="24"/>
          <w:szCs w:val="24"/>
          <w:lang w:val="en-US"/>
        </w:rPr>
        <w:t xml:space="preserve"> the ethical guidelines </w:t>
      </w:r>
      <w:r w:rsidR="00042D38" w:rsidRPr="001C2F8D">
        <w:rPr>
          <w:rFonts w:cstheme="minorHAnsi"/>
          <w:sz w:val="24"/>
          <w:szCs w:val="24"/>
          <w:lang w:val="en-US"/>
        </w:rPr>
        <w:t xml:space="preserve">for animal care </w:t>
      </w:r>
      <w:r w:rsidRPr="001C2F8D">
        <w:rPr>
          <w:rFonts w:cstheme="minorHAnsi"/>
          <w:sz w:val="24"/>
          <w:szCs w:val="24"/>
          <w:lang w:val="en-US"/>
        </w:rPr>
        <w:t xml:space="preserve">of the </w:t>
      </w:r>
      <w:r w:rsidR="00042D38" w:rsidRPr="001C2F8D">
        <w:rPr>
          <w:rFonts w:cstheme="minorHAnsi"/>
          <w:sz w:val="24"/>
          <w:szCs w:val="24"/>
          <w:lang w:val="en-US"/>
        </w:rPr>
        <w:t>Rostock University</w:t>
      </w:r>
      <w:r w:rsidR="00011153" w:rsidRPr="001C2F8D">
        <w:rPr>
          <w:rFonts w:cstheme="minorHAnsi"/>
          <w:sz w:val="24"/>
          <w:szCs w:val="24"/>
          <w:lang w:val="en-US"/>
        </w:rPr>
        <w:t xml:space="preserve"> Medical Centre</w:t>
      </w:r>
      <w:r w:rsidR="00042D38" w:rsidRPr="001C2F8D">
        <w:rPr>
          <w:rFonts w:cstheme="minorHAnsi"/>
          <w:sz w:val="24"/>
          <w:szCs w:val="24"/>
          <w:lang w:val="en-US"/>
        </w:rPr>
        <w:t>.</w:t>
      </w:r>
    </w:p>
    <w:p w14:paraId="1D1777F8" w14:textId="77777777" w:rsidR="00D16D92" w:rsidRPr="001C2F8D" w:rsidRDefault="00D16D92" w:rsidP="001747A9">
      <w:pPr>
        <w:spacing w:after="0" w:line="240" w:lineRule="auto"/>
        <w:jc w:val="both"/>
        <w:rPr>
          <w:rFonts w:cstheme="minorHAnsi"/>
          <w:b/>
          <w:sz w:val="24"/>
          <w:szCs w:val="24"/>
          <w:lang w:val="en-US"/>
        </w:rPr>
      </w:pPr>
    </w:p>
    <w:p w14:paraId="286226E2" w14:textId="11A3BEC9" w:rsidR="00BC032C" w:rsidRPr="001C2F8D" w:rsidRDefault="00BC032C" w:rsidP="001747A9">
      <w:pPr>
        <w:pStyle w:val="Heading2"/>
        <w:rPr>
          <w:rFonts w:cstheme="minorHAnsi"/>
          <w:color w:val="auto"/>
        </w:rPr>
      </w:pPr>
      <w:r w:rsidRPr="001C2F8D">
        <w:rPr>
          <w:rFonts w:cstheme="minorHAnsi"/>
          <w:color w:val="auto"/>
        </w:rPr>
        <w:t xml:space="preserve">Preparation of </w:t>
      </w:r>
      <w:r w:rsidR="001B0CB2">
        <w:rPr>
          <w:rFonts w:cstheme="minorHAnsi"/>
          <w:color w:val="auto"/>
        </w:rPr>
        <w:t>C</w:t>
      </w:r>
      <w:r w:rsidRPr="001C2F8D">
        <w:rPr>
          <w:rFonts w:cstheme="minorHAnsi"/>
          <w:color w:val="auto"/>
        </w:rPr>
        <w:t xml:space="preserve">ell </w:t>
      </w:r>
      <w:r w:rsidR="001B0CB2">
        <w:rPr>
          <w:rFonts w:cstheme="minorHAnsi"/>
          <w:color w:val="auto"/>
        </w:rPr>
        <w:t>C</w:t>
      </w:r>
      <w:r w:rsidRPr="001C2F8D">
        <w:rPr>
          <w:rFonts w:cstheme="minorHAnsi"/>
          <w:color w:val="auto"/>
        </w:rPr>
        <w:t xml:space="preserve">ulture </w:t>
      </w:r>
      <w:r w:rsidR="001B0CB2">
        <w:rPr>
          <w:rFonts w:cstheme="minorHAnsi"/>
          <w:color w:val="auto"/>
        </w:rPr>
        <w:t>D</w:t>
      </w:r>
      <w:r w:rsidR="00CA590A" w:rsidRPr="001C2F8D">
        <w:rPr>
          <w:rFonts w:cstheme="minorHAnsi"/>
          <w:color w:val="auto"/>
        </w:rPr>
        <w:t xml:space="preserve">ishes and </w:t>
      </w:r>
      <w:r w:rsidR="001B0CB2">
        <w:rPr>
          <w:rFonts w:cstheme="minorHAnsi"/>
          <w:color w:val="auto"/>
        </w:rPr>
        <w:t>the M</w:t>
      </w:r>
      <w:r w:rsidR="00CA590A" w:rsidRPr="001C2F8D">
        <w:rPr>
          <w:rFonts w:cstheme="minorHAnsi"/>
          <w:color w:val="auto"/>
        </w:rPr>
        <w:t>edi</w:t>
      </w:r>
      <w:r w:rsidR="001B0CB2">
        <w:rPr>
          <w:rFonts w:cstheme="minorHAnsi"/>
          <w:color w:val="auto"/>
        </w:rPr>
        <w:t>um</w:t>
      </w:r>
      <w:r w:rsidRPr="001C2F8D">
        <w:rPr>
          <w:rFonts w:cstheme="minorHAnsi"/>
          <w:color w:val="auto"/>
        </w:rPr>
        <w:t xml:space="preserve"> for </w:t>
      </w:r>
      <w:proofErr w:type="spellStart"/>
      <w:r w:rsidR="001B0CB2">
        <w:rPr>
          <w:rFonts w:cstheme="minorHAnsi"/>
          <w:color w:val="auto"/>
        </w:rPr>
        <w:t>C</w:t>
      </w:r>
      <w:r w:rsidRPr="001C2F8D">
        <w:rPr>
          <w:rFonts w:cstheme="minorHAnsi"/>
          <w:color w:val="auto"/>
        </w:rPr>
        <w:t>ardiomyocyte</w:t>
      </w:r>
      <w:proofErr w:type="spellEnd"/>
      <w:r w:rsidRPr="001C2F8D">
        <w:rPr>
          <w:rFonts w:cstheme="minorHAnsi"/>
          <w:color w:val="auto"/>
        </w:rPr>
        <w:t xml:space="preserve"> </w:t>
      </w:r>
      <w:r w:rsidR="001B0CB2">
        <w:rPr>
          <w:rFonts w:cstheme="minorHAnsi"/>
          <w:color w:val="auto"/>
        </w:rPr>
        <w:t>C</w:t>
      </w:r>
      <w:r w:rsidRPr="001C2F8D">
        <w:rPr>
          <w:rFonts w:cstheme="minorHAnsi"/>
          <w:color w:val="auto"/>
        </w:rPr>
        <w:t>ulture</w:t>
      </w:r>
    </w:p>
    <w:p w14:paraId="587A7202" w14:textId="77777777" w:rsidR="007B4A45" w:rsidRPr="001C2F8D" w:rsidRDefault="007B4A45" w:rsidP="001747A9">
      <w:pPr>
        <w:spacing w:after="0" w:line="240" w:lineRule="auto"/>
        <w:rPr>
          <w:rFonts w:cstheme="minorHAnsi"/>
          <w:lang w:val="en-US"/>
        </w:rPr>
      </w:pPr>
    </w:p>
    <w:p w14:paraId="6C74A29F" w14:textId="0BBF78D7" w:rsidR="00BC032C" w:rsidRPr="001C2F8D" w:rsidRDefault="00BC032C"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Coat </w:t>
      </w:r>
      <w:r w:rsidR="001B28BC">
        <w:rPr>
          <w:rFonts w:cstheme="minorHAnsi"/>
          <w:sz w:val="24"/>
          <w:szCs w:val="24"/>
          <w:lang w:val="en-US"/>
        </w:rPr>
        <w:t xml:space="preserve">a </w:t>
      </w:r>
      <w:r w:rsidRPr="001C2F8D">
        <w:rPr>
          <w:rFonts w:cstheme="minorHAnsi"/>
          <w:sz w:val="24"/>
          <w:szCs w:val="24"/>
          <w:lang w:val="en-US"/>
        </w:rPr>
        <w:t>cell culture plate with 0.1% gelatin</w:t>
      </w:r>
      <w:r w:rsidR="003E5E08" w:rsidRPr="001C2F8D">
        <w:rPr>
          <w:rFonts w:cstheme="minorHAnsi"/>
          <w:sz w:val="24"/>
          <w:szCs w:val="24"/>
          <w:lang w:val="en-US"/>
        </w:rPr>
        <w:t xml:space="preserve"> in PBS</w:t>
      </w:r>
      <w:r w:rsidRPr="001C2F8D">
        <w:rPr>
          <w:rFonts w:cstheme="minorHAnsi"/>
          <w:sz w:val="24"/>
          <w:szCs w:val="24"/>
          <w:lang w:val="en-US"/>
        </w:rPr>
        <w:t xml:space="preserve"> </w:t>
      </w:r>
      <w:r w:rsidR="003E5E08" w:rsidRPr="001C2F8D">
        <w:rPr>
          <w:rFonts w:cstheme="minorHAnsi"/>
          <w:sz w:val="24"/>
          <w:szCs w:val="24"/>
          <w:lang w:val="en-US"/>
        </w:rPr>
        <w:t>and incubate at 37</w:t>
      </w:r>
      <w:r w:rsidR="007F466E" w:rsidRPr="001C2F8D">
        <w:rPr>
          <w:rFonts w:cstheme="minorHAnsi"/>
          <w:sz w:val="24"/>
          <w:szCs w:val="24"/>
          <w:lang w:val="en-US"/>
        </w:rPr>
        <w:t xml:space="preserve"> </w:t>
      </w:r>
      <w:r w:rsidR="003E5E08" w:rsidRPr="001C2F8D">
        <w:rPr>
          <w:rFonts w:cstheme="minorHAnsi"/>
          <w:sz w:val="24"/>
          <w:szCs w:val="24"/>
          <w:lang w:val="en-US"/>
        </w:rPr>
        <w:t>°C for 4</w:t>
      </w:r>
      <w:r w:rsidR="001B28BC">
        <w:rPr>
          <w:rFonts w:cstheme="minorHAnsi"/>
          <w:sz w:val="24"/>
          <w:szCs w:val="24"/>
          <w:lang w:val="en-US"/>
        </w:rPr>
        <w:t xml:space="preserve"> </w:t>
      </w:r>
      <w:r w:rsidR="003E5E08" w:rsidRPr="001C2F8D">
        <w:rPr>
          <w:rFonts w:cstheme="minorHAnsi"/>
          <w:sz w:val="24"/>
          <w:szCs w:val="24"/>
          <w:lang w:val="en-US"/>
        </w:rPr>
        <w:t>h</w:t>
      </w:r>
      <w:r w:rsidR="007C4791" w:rsidRPr="001C2F8D">
        <w:rPr>
          <w:rFonts w:cstheme="minorHAnsi"/>
          <w:sz w:val="24"/>
          <w:szCs w:val="24"/>
          <w:lang w:val="en-US"/>
        </w:rPr>
        <w:t xml:space="preserve"> or at 4</w:t>
      </w:r>
      <w:r w:rsidR="007F466E" w:rsidRPr="001C2F8D">
        <w:rPr>
          <w:rFonts w:cstheme="minorHAnsi"/>
          <w:sz w:val="24"/>
          <w:szCs w:val="24"/>
          <w:lang w:val="en-US"/>
        </w:rPr>
        <w:t xml:space="preserve"> </w:t>
      </w:r>
      <w:r w:rsidR="007C4791" w:rsidRPr="001C2F8D">
        <w:rPr>
          <w:rFonts w:cstheme="minorHAnsi"/>
          <w:sz w:val="24"/>
          <w:szCs w:val="24"/>
          <w:lang w:val="en-US"/>
        </w:rPr>
        <w:t>°C</w:t>
      </w:r>
      <w:r w:rsidR="001B28BC">
        <w:rPr>
          <w:rFonts w:cstheme="minorHAnsi"/>
          <w:sz w:val="24"/>
          <w:szCs w:val="24"/>
          <w:lang w:val="en-US"/>
        </w:rPr>
        <w:t xml:space="preserve"> overnight</w:t>
      </w:r>
      <w:r w:rsidR="003E5E08" w:rsidRPr="001C2F8D">
        <w:rPr>
          <w:rFonts w:cstheme="minorHAnsi"/>
          <w:sz w:val="24"/>
          <w:szCs w:val="24"/>
          <w:lang w:val="en-US"/>
        </w:rPr>
        <w:t xml:space="preserve">. Remove </w:t>
      </w:r>
      <w:r w:rsidR="001B28BC">
        <w:rPr>
          <w:rFonts w:cstheme="minorHAnsi"/>
          <w:sz w:val="24"/>
          <w:szCs w:val="24"/>
          <w:lang w:val="en-US"/>
        </w:rPr>
        <w:t xml:space="preserve">the </w:t>
      </w:r>
      <w:r w:rsidR="003E5E08" w:rsidRPr="001C2F8D">
        <w:rPr>
          <w:rFonts w:cstheme="minorHAnsi"/>
          <w:sz w:val="24"/>
          <w:szCs w:val="24"/>
          <w:lang w:val="en-US"/>
        </w:rPr>
        <w:t xml:space="preserve">gelatin and </w:t>
      </w:r>
      <w:r w:rsidR="00084686" w:rsidRPr="001C2F8D">
        <w:rPr>
          <w:rFonts w:cstheme="minorHAnsi"/>
          <w:sz w:val="24"/>
          <w:szCs w:val="24"/>
          <w:lang w:val="en-US"/>
        </w:rPr>
        <w:t xml:space="preserve">allow </w:t>
      </w:r>
      <w:r w:rsidR="001B28BC">
        <w:rPr>
          <w:rFonts w:cstheme="minorHAnsi"/>
          <w:sz w:val="24"/>
          <w:szCs w:val="24"/>
          <w:lang w:val="en-US"/>
        </w:rPr>
        <w:t xml:space="preserve">it </w:t>
      </w:r>
      <w:r w:rsidR="00084686" w:rsidRPr="001C2F8D">
        <w:rPr>
          <w:rFonts w:cstheme="minorHAnsi"/>
          <w:sz w:val="24"/>
          <w:szCs w:val="24"/>
          <w:lang w:val="en-US"/>
        </w:rPr>
        <w:t xml:space="preserve">to </w:t>
      </w:r>
      <w:r w:rsidR="003E5E08" w:rsidRPr="001C2F8D">
        <w:rPr>
          <w:rFonts w:cstheme="minorHAnsi"/>
          <w:sz w:val="24"/>
          <w:szCs w:val="24"/>
          <w:lang w:val="en-US"/>
        </w:rPr>
        <w:t xml:space="preserve">dry under sterile laminar </w:t>
      </w:r>
      <w:proofErr w:type="gramStart"/>
      <w:r w:rsidR="003E5E08" w:rsidRPr="001C2F8D">
        <w:rPr>
          <w:rFonts w:cstheme="minorHAnsi"/>
          <w:sz w:val="24"/>
          <w:szCs w:val="24"/>
          <w:lang w:val="en-US"/>
        </w:rPr>
        <w:t>air flow</w:t>
      </w:r>
      <w:proofErr w:type="gramEnd"/>
      <w:r w:rsidR="00945965">
        <w:rPr>
          <w:rFonts w:cstheme="minorHAnsi"/>
          <w:sz w:val="24"/>
          <w:szCs w:val="24"/>
          <w:lang w:val="en-US"/>
        </w:rPr>
        <w:t>.</w:t>
      </w:r>
      <w:r w:rsidR="003E5E08" w:rsidRPr="001C2F8D">
        <w:rPr>
          <w:rFonts w:cstheme="minorHAnsi"/>
          <w:sz w:val="24"/>
          <w:szCs w:val="24"/>
          <w:lang w:val="en-US"/>
        </w:rPr>
        <w:t xml:space="preserve"> </w:t>
      </w:r>
    </w:p>
    <w:p w14:paraId="518F9D2E" w14:textId="77777777" w:rsidR="007C4791" w:rsidRPr="001C2F8D" w:rsidRDefault="007C4791" w:rsidP="001747A9">
      <w:pPr>
        <w:pStyle w:val="ListParagraph"/>
        <w:spacing w:after="0" w:line="240" w:lineRule="auto"/>
        <w:ind w:left="0"/>
        <w:contextualSpacing w:val="0"/>
        <w:jc w:val="both"/>
        <w:rPr>
          <w:rFonts w:cstheme="minorHAnsi"/>
          <w:sz w:val="24"/>
          <w:szCs w:val="24"/>
          <w:lang w:val="en-US"/>
        </w:rPr>
      </w:pPr>
    </w:p>
    <w:p w14:paraId="0D8DCB73" w14:textId="4B8B8E4C" w:rsidR="00CA590A" w:rsidRPr="001C2F8D" w:rsidRDefault="00CA590A"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Prepare</w:t>
      </w:r>
      <w:r w:rsidR="004F2C49" w:rsidRPr="001C2F8D">
        <w:rPr>
          <w:rFonts w:cstheme="minorHAnsi"/>
          <w:sz w:val="24"/>
          <w:szCs w:val="24"/>
          <w:lang w:val="en-US"/>
        </w:rPr>
        <w:t xml:space="preserve"> cell culture medium composed of</w:t>
      </w:r>
      <w:r w:rsidR="00CA5C5B" w:rsidRPr="001C2F8D">
        <w:rPr>
          <w:rFonts w:cstheme="minorHAnsi"/>
          <w:sz w:val="24"/>
          <w:szCs w:val="24"/>
          <w:lang w:val="en-US"/>
        </w:rPr>
        <w:t xml:space="preserve"> </w:t>
      </w:r>
      <w:r w:rsidRPr="001C2F8D">
        <w:rPr>
          <w:rFonts w:cstheme="minorHAnsi"/>
          <w:sz w:val="24"/>
          <w:szCs w:val="24"/>
          <w:lang w:val="en-US"/>
        </w:rPr>
        <w:t>50</w:t>
      </w:r>
      <w:r w:rsidR="00EF1EFC" w:rsidRPr="001C2F8D">
        <w:rPr>
          <w:rFonts w:cstheme="minorHAnsi"/>
          <w:sz w:val="24"/>
          <w:szCs w:val="24"/>
          <w:lang w:val="en-US"/>
        </w:rPr>
        <w:t xml:space="preserve"> </w:t>
      </w:r>
      <w:r w:rsidRPr="001C2F8D">
        <w:rPr>
          <w:rFonts w:cstheme="minorHAnsi"/>
          <w:sz w:val="24"/>
          <w:szCs w:val="24"/>
          <w:lang w:val="en-US"/>
        </w:rPr>
        <w:t>m</w:t>
      </w:r>
      <w:r w:rsidR="001B28BC">
        <w:rPr>
          <w:rFonts w:cstheme="minorHAnsi"/>
          <w:sz w:val="24"/>
          <w:szCs w:val="24"/>
          <w:lang w:val="en-US"/>
        </w:rPr>
        <w:t>L of</w:t>
      </w:r>
      <w:r w:rsidR="004F2C49" w:rsidRPr="001C2F8D">
        <w:rPr>
          <w:rFonts w:cstheme="minorHAnsi"/>
          <w:sz w:val="24"/>
          <w:szCs w:val="24"/>
          <w:lang w:val="en-US"/>
        </w:rPr>
        <w:t xml:space="preserve"> </w:t>
      </w:r>
      <w:r w:rsidRPr="001C2F8D">
        <w:rPr>
          <w:rFonts w:cstheme="minorHAnsi"/>
          <w:sz w:val="24"/>
          <w:szCs w:val="24"/>
          <w:lang w:val="en-US"/>
        </w:rPr>
        <w:t xml:space="preserve">DMEM supplemented with 10% fetal bovine serum </w:t>
      </w:r>
      <w:r w:rsidR="00A7540B" w:rsidRPr="001C2F8D">
        <w:rPr>
          <w:rFonts w:cstheme="minorHAnsi"/>
          <w:sz w:val="24"/>
          <w:szCs w:val="24"/>
          <w:lang w:val="en-US"/>
        </w:rPr>
        <w:t xml:space="preserve">(FBS) </w:t>
      </w:r>
      <w:r w:rsidRPr="001C2F8D">
        <w:rPr>
          <w:rFonts w:cstheme="minorHAnsi"/>
          <w:sz w:val="24"/>
          <w:szCs w:val="24"/>
          <w:lang w:val="en-US"/>
        </w:rPr>
        <w:t>and 1% penicillin/streptomycin</w:t>
      </w:r>
      <w:r w:rsidR="00A7540B" w:rsidRPr="001C2F8D">
        <w:rPr>
          <w:rFonts w:cstheme="minorHAnsi"/>
          <w:sz w:val="24"/>
          <w:szCs w:val="24"/>
          <w:lang w:val="en-US"/>
        </w:rPr>
        <w:t xml:space="preserve"> (P/S)</w:t>
      </w:r>
      <w:r w:rsidR="001B28BC">
        <w:rPr>
          <w:rFonts w:cstheme="minorHAnsi"/>
          <w:sz w:val="24"/>
          <w:szCs w:val="24"/>
          <w:lang w:val="en-US"/>
        </w:rPr>
        <w:t>.</w:t>
      </w:r>
      <w:r w:rsidR="00B24F62" w:rsidRPr="001C2F8D">
        <w:rPr>
          <w:rFonts w:cstheme="minorHAnsi"/>
          <w:sz w:val="24"/>
          <w:szCs w:val="24"/>
          <w:lang w:val="en-US"/>
        </w:rPr>
        <w:t xml:space="preserve"> </w:t>
      </w:r>
      <w:r w:rsidR="001B28BC">
        <w:rPr>
          <w:rFonts w:cstheme="minorHAnsi"/>
          <w:sz w:val="24"/>
          <w:szCs w:val="24"/>
          <w:lang w:val="en-US"/>
        </w:rPr>
        <w:t>P</w:t>
      </w:r>
      <w:r w:rsidR="00B24F62" w:rsidRPr="001C2F8D">
        <w:rPr>
          <w:rFonts w:cstheme="minorHAnsi"/>
          <w:sz w:val="24"/>
          <w:szCs w:val="24"/>
          <w:lang w:val="en-US"/>
        </w:rPr>
        <w:t>re-warm</w:t>
      </w:r>
      <w:r w:rsidR="001B28BC">
        <w:rPr>
          <w:rFonts w:cstheme="minorHAnsi"/>
          <w:sz w:val="24"/>
          <w:szCs w:val="24"/>
          <w:lang w:val="en-US"/>
        </w:rPr>
        <w:t xml:space="preserve"> it</w:t>
      </w:r>
      <w:r w:rsidR="00B24F62" w:rsidRPr="001C2F8D">
        <w:rPr>
          <w:rFonts w:cstheme="minorHAnsi"/>
          <w:sz w:val="24"/>
          <w:szCs w:val="24"/>
          <w:lang w:val="en-US"/>
        </w:rPr>
        <w:t xml:space="preserve"> to 37</w:t>
      </w:r>
      <w:r w:rsidR="007F466E" w:rsidRPr="001C2F8D">
        <w:rPr>
          <w:rFonts w:cstheme="minorHAnsi"/>
          <w:sz w:val="24"/>
          <w:szCs w:val="24"/>
          <w:lang w:val="en-US"/>
        </w:rPr>
        <w:t xml:space="preserve"> </w:t>
      </w:r>
      <w:r w:rsidR="00B24F62" w:rsidRPr="001C2F8D">
        <w:rPr>
          <w:rFonts w:cstheme="minorHAnsi"/>
          <w:sz w:val="24"/>
          <w:szCs w:val="24"/>
          <w:lang w:val="en-US"/>
        </w:rPr>
        <w:t>°C</w:t>
      </w:r>
      <w:r w:rsidR="00945965">
        <w:rPr>
          <w:rFonts w:cstheme="minorHAnsi"/>
          <w:sz w:val="24"/>
          <w:szCs w:val="24"/>
          <w:lang w:val="en-US"/>
        </w:rPr>
        <w:t>.</w:t>
      </w:r>
    </w:p>
    <w:p w14:paraId="13C2B72C" w14:textId="77777777" w:rsidR="00EF1EFC" w:rsidRPr="001C2F8D" w:rsidRDefault="00EF1EFC" w:rsidP="001747A9">
      <w:pPr>
        <w:pStyle w:val="ListParagraph"/>
        <w:spacing w:after="0" w:line="240" w:lineRule="auto"/>
        <w:ind w:left="0"/>
        <w:contextualSpacing w:val="0"/>
        <w:jc w:val="both"/>
        <w:rPr>
          <w:rFonts w:cstheme="minorHAnsi"/>
          <w:sz w:val="24"/>
          <w:szCs w:val="24"/>
          <w:lang w:val="en-US"/>
        </w:rPr>
      </w:pPr>
    </w:p>
    <w:p w14:paraId="2FF9D5E6" w14:textId="43E7C164" w:rsidR="007F2A3F" w:rsidRPr="001C2F8D" w:rsidRDefault="007F2A3F" w:rsidP="001747A9">
      <w:pPr>
        <w:pStyle w:val="Heading2"/>
        <w:rPr>
          <w:rFonts w:cstheme="minorHAnsi"/>
          <w:color w:val="auto"/>
        </w:rPr>
      </w:pPr>
      <w:r w:rsidRPr="001C2F8D">
        <w:rPr>
          <w:rFonts w:cstheme="minorHAnsi"/>
          <w:color w:val="auto"/>
        </w:rPr>
        <w:t xml:space="preserve">Isolation of </w:t>
      </w:r>
      <w:r w:rsidR="001B0CB2">
        <w:rPr>
          <w:rFonts w:cstheme="minorHAnsi"/>
          <w:color w:val="auto"/>
        </w:rPr>
        <w:t>N</w:t>
      </w:r>
      <w:r w:rsidRPr="001C2F8D">
        <w:rPr>
          <w:rFonts w:cstheme="minorHAnsi"/>
          <w:color w:val="auto"/>
        </w:rPr>
        <w:t xml:space="preserve">eonatal </w:t>
      </w:r>
      <w:proofErr w:type="spellStart"/>
      <w:r w:rsidR="001B0CB2">
        <w:rPr>
          <w:rFonts w:cstheme="minorHAnsi"/>
          <w:color w:val="auto"/>
        </w:rPr>
        <w:t>C</w:t>
      </w:r>
      <w:r w:rsidRPr="001C2F8D">
        <w:rPr>
          <w:rFonts w:cstheme="minorHAnsi"/>
          <w:color w:val="auto"/>
        </w:rPr>
        <w:t>ardiomyocytes</w:t>
      </w:r>
      <w:proofErr w:type="spellEnd"/>
    </w:p>
    <w:p w14:paraId="1E8F93E6" w14:textId="77777777" w:rsidR="007B4A45" w:rsidRPr="001C2F8D" w:rsidRDefault="007B4A45" w:rsidP="001747A9">
      <w:pPr>
        <w:spacing w:after="0" w:line="240" w:lineRule="auto"/>
        <w:rPr>
          <w:rFonts w:cstheme="minorHAnsi"/>
          <w:lang w:val="en-US"/>
        </w:rPr>
      </w:pPr>
    </w:p>
    <w:p w14:paraId="0529B301" w14:textId="43DECA4F" w:rsidR="007F2A3F" w:rsidRPr="001C2F8D" w:rsidRDefault="00084686"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Sacrifice</w:t>
      </w:r>
      <w:r w:rsidR="003E5E08" w:rsidRPr="001C2F8D">
        <w:rPr>
          <w:rFonts w:cstheme="minorHAnsi"/>
          <w:sz w:val="24"/>
          <w:szCs w:val="24"/>
          <w:lang w:val="en-US"/>
        </w:rPr>
        <w:t xml:space="preserve"> n</w:t>
      </w:r>
      <w:r w:rsidR="00BC032C" w:rsidRPr="001C2F8D">
        <w:rPr>
          <w:rFonts w:cstheme="minorHAnsi"/>
          <w:sz w:val="24"/>
          <w:szCs w:val="24"/>
          <w:lang w:val="en-US"/>
        </w:rPr>
        <w:t>eonatal mice (1-2</w:t>
      </w:r>
      <w:r w:rsidR="007F466E" w:rsidRPr="001C2F8D">
        <w:rPr>
          <w:rFonts w:cstheme="minorHAnsi"/>
          <w:sz w:val="24"/>
          <w:szCs w:val="24"/>
          <w:lang w:val="en-US"/>
        </w:rPr>
        <w:t xml:space="preserve"> </w:t>
      </w:r>
      <w:r w:rsidR="00BC032C" w:rsidRPr="001C2F8D">
        <w:rPr>
          <w:rFonts w:cstheme="minorHAnsi"/>
          <w:sz w:val="24"/>
          <w:szCs w:val="24"/>
          <w:lang w:val="en-US"/>
        </w:rPr>
        <w:t>d</w:t>
      </w:r>
      <w:r w:rsidR="00EF1EFC" w:rsidRPr="001C2F8D">
        <w:rPr>
          <w:rFonts w:cstheme="minorHAnsi"/>
          <w:sz w:val="24"/>
          <w:szCs w:val="24"/>
          <w:lang w:val="en-US"/>
        </w:rPr>
        <w:t>ay</w:t>
      </w:r>
      <w:r w:rsidR="001B28BC">
        <w:rPr>
          <w:rFonts w:cstheme="minorHAnsi"/>
          <w:sz w:val="24"/>
          <w:szCs w:val="24"/>
          <w:lang w:val="en-US"/>
        </w:rPr>
        <w:t>s</w:t>
      </w:r>
      <w:r w:rsidR="00BC032C" w:rsidRPr="001C2F8D">
        <w:rPr>
          <w:rFonts w:cstheme="minorHAnsi"/>
          <w:sz w:val="24"/>
          <w:szCs w:val="24"/>
          <w:lang w:val="en-US"/>
        </w:rPr>
        <w:t xml:space="preserve"> old) by decapitation</w:t>
      </w:r>
      <w:r w:rsidR="003E5E08" w:rsidRPr="001C2F8D">
        <w:rPr>
          <w:rFonts w:cstheme="minorHAnsi"/>
          <w:sz w:val="24"/>
          <w:szCs w:val="24"/>
          <w:lang w:val="en-US"/>
        </w:rPr>
        <w:t xml:space="preserve"> with sterile scissor</w:t>
      </w:r>
      <w:r w:rsidR="00945965">
        <w:rPr>
          <w:rFonts w:cstheme="minorHAnsi"/>
          <w:sz w:val="24"/>
          <w:szCs w:val="24"/>
          <w:lang w:val="en-US"/>
        </w:rPr>
        <w:t>s</w:t>
      </w:r>
      <w:r w:rsidR="003E5E08" w:rsidRPr="001C2F8D">
        <w:rPr>
          <w:rFonts w:cstheme="minorHAnsi"/>
          <w:sz w:val="24"/>
          <w:szCs w:val="24"/>
          <w:lang w:val="en-US"/>
        </w:rPr>
        <w:t xml:space="preserve"> and open the chest along the sternum. Remove </w:t>
      </w:r>
      <w:r w:rsidRPr="001C2F8D">
        <w:rPr>
          <w:rFonts w:cstheme="minorHAnsi"/>
          <w:sz w:val="24"/>
          <w:szCs w:val="24"/>
          <w:lang w:val="en-US"/>
        </w:rPr>
        <w:t>the</w:t>
      </w:r>
      <w:r w:rsidR="003E5E08" w:rsidRPr="001C2F8D">
        <w:rPr>
          <w:rFonts w:cstheme="minorHAnsi"/>
          <w:sz w:val="24"/>
          <w:szCs w:val="24"/>
          <w:lang w:val="en-US"/>
        </w:rPr>
        <w:t xml:space="preserve"> heart </w:t>
      </w:r>
      <w:r w:rsidR="00042D38" w:rsidRPr="001C2F8D">
        <w:rPr>
          <w:rFonts w:cstheme="minorHAnsi"/>
          <w:sz w:val="24"/>
          <w:szCs w:val="24"/>
          <w:lang w:val="en-US"/>
        </w:rPr>
        <w:t xml:space="preserve">using forceps while slightly pressing the thorax </w:t>
      </w:r>
      <w:r w:rsidR="00CA5C5B" w:rsidRPr="001C2F8D">
        <w:rPr>
          <w:rFonts w:cstheme="minorHAnsi"/>
          <w:sz w:val="24"/>
          <w:szCs w:val="24"/>
          <w:lang w:val="en-US"/>
        </w:rPr>
        <w:t xml:space="preserve">together </w:t>
      </w:r>
      <w:r w:rsidR="003E5E08" w:rsidRPr="001C2F8D">
        <w:rPr>
          <w:rFonts w:cstheme="minorHAnsi"/>
          <w:sz w:val="24"/>
          <w:szCs w:val="24"/>
          <w:lang w:val="en-US"/>
        </w:rPr>
        <w:t xml:space="preserve">and transfer </w:t>
      </w:r>
      <w:r w:rsidR="00042D38" w:rsidRPr="001C2F8D">
        <w:rPr>
          <w:rFonts w:cstheme="minorHAnsi"/>
          <w:sz w:val="24"/>
          <w:szCs w:val="24"/>
          <w:lang w:val="en-US"/>
        </w:rPr>
        <w:t xml:space="preserve">the heart </w:t>
      </w:r>
      <w:r w:rsidR="00EF1EFC" w:rsidRPr="001C2F8D">
        <w:rPr>
          <w:rFonts w:cstheme="minorHAnsi"/>
          <w:sz w:val="24"/>
          <w:szCs w:val="24"/>
          <w:lang w:val="en-US"/>
        </w:rPr>
        <w:t xml:space="preserve">into </w:t>
      </w:r>
      <w:r w:rsidR="001B28BC">
        <w:rPr>
          <w:rFonts w:cstheme="minorHAnsi"/>
          <w:sz w:val="24"/>
          <w:szCs w:val="24"/>
          <w:lang w:val="en-US"/>
        </w:rPr>
        <w:t xml:space="preserve">a </w:t>
      </w:r>
      <w:r w:rsidR="00EF1EFC" w:rsidRPr="001C2F8D">
        <w:rPr>
          <w:rFonts w:cstheme="minorHAnsi"/>
          <w:sz w:val="24"/>
          <w:szCs w:val="24"/>
          <w:lang w:val="en-US"/>
        </w:rPr>
        <w:t>24-</w:t>
      </w:r>
      <w:r w:rsidR="003E5E08" w:rsidRPr="001C2F8D">
        <w:rPr>
          <w:rFonts w:cstheme="minorHAnsi"/>
          <w:sz w:val="24"/>
          <w:szCs w:val="24"/>
          <w:lang w:val="en-US"/>
        </w:rPr>
        <w:t>well plate containing ice</w:t>
      </w:r>
      <w:r w:rsidR="001B28BC">
        <w:rPr>
          <w:rFonts w:cstheme="minorHAnsi"/>
          <w:sz w:val="24"/>
          <w:szCs w:val="24"/>
          <w:lang w:val="en-US"/>
        </w:rPr>
        <w:t>-</w:t>
      </w:r>
      <w:r w:rsidR="003E5E08" w:rsidRPr="001C2F8D">
        <w:rPr>
          <w:rFonts w:cstheme="minorHAnsi"/>
          <w:sz w:val="24"/>
          <w:szCs w:val="24"/>
          <w:lang w:val="en-US"/>
        </w:rPr>
        <w:t>cold HBSS (without Ca</w:t>
      </w:r>
      <w:r w:rsidR="003E5E08" w:rsidRPr="001C2F8D">
        <w:rPr>
          <w:rFonts w:cstheme="minorHAnsi"/>
          <w:sz w:val="24"/>
          <w:szCs w:val="24"/>
          <w:vertAlign w:val="superscript"/>
          <w:lang w:val="en-US"/>
        </w:rPr>
        <w:t>2+</w:t>
      </w:r>
      <w:r w:rsidR="003E5E08" w:rsidRPr="001C2F8D">
        <w:rPr>
          <w:rFonts w:cstheme="minorHAnsi"/>
          <w:sz w:val="24"/>
          <w:szCs w:val="24"/>
          <w:lang w:val="en-US"/>
        </w:rPr>
        <w:t xml:space="preserve"> and Mg</w:t>
      </w:r>
      <w:r w:rsidR="003E5E08" w:rsidRPr="001C2F8D">
        <w:rPr>
          <w:rFonts w:cstheme="minorHAnsi"/>
          <w:sz w:val="24"/>
          <w:szCs w:val="24"/>
          <w:vertAlign w:val="superscript"/>
          <w:lang w:val="en-US"/>
        </w:rPr>
        <w:t>2+</w:t>
      </w:r>
      <w:r w:rsidR="003E5E08" w:rsidRPr="001C2F8D">
        <w:rPr>
          <w:rFonts w:cstheme="minorHAnsi"/>
          <w:sz w:val="24"/>
          <w:szCs w:val="24"/>
          <w:lang w:val="en-US"/>
        </w:rPr>
        <w:t>)</w:t>
      </w:r>
      <w:r w:rsidR="00986F97" w:rsidRPr="001C2F8D">
        <w:rPr>
          <w:rFonts w:cstheme="minorHAnsi"/>
          <w:sz w:val="24"/>
          <w:szCs w:val="24"/>
          <w:lang w:val="en-US"/>
        </w:rPr>
        <w:t>.</w:t>
      </w:r>
      <w:r w:rsidR="00432741" w:rsidRPr="001C2F8D">
        <w:rPr>
          <w:rFonts w:cstheme="minorHAnsi"/>
          <w:sz w:val="24"/>
          <w:szCs w:val="24"/>
          <w:lang w:val="en-US"/>
        </w:rPr>
        <w:t xml:space="preserve"> </w:t>
      </w:r>
    </w:p>
    <w:p w14:paraId="2BC4D5AD" w14:textId="77777777" w:rsidR="007C4791" w:rsidRPr="001C2F8D" w:rsidRDefault="007C4791" w:rsidP="001747A9">
      <w:pPr>
        <w:pStyle w:val="ListParagraph"/>
        <w:spacing w:after="0" w:line="240" w:lineRule="auto"/>
        <w:ind w:left="0"/>
        <w:contextualSpacing w:val="0"/>
        <w:jc w:val="both"/>
        <w:rPr>
          <w:rFonts w:cstheme="minorHAnsi"/>
          <w:sz w:val="24"/>
          <w:szCs w:val="24"/>
          <w:lang w:val="en-US"/>
        </w:rPr>
      </w:pPr>
    </w:p>
    <w:p w14:paraId="39461D0C" w14:textId="09238AB7" w:rsidR="003E5E08" w:rsidRPr="001C2F8D" w:rsidRDefault="003E5E08"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Remove non-cardiac tissue and larger vessels using sterile forceps. Transfer cleaned hearts into a 1.5</w:t>
      </w:r>
      <w:r w:rsidR="001B28BC">
        <w:rPr>
          <w:rFonts w:cstheme="minorHAnsi"/>
          <w:sz w:val="24"/>
          <w:szCs w:val="24"/>
          <w:lang w:val="en-US"/>
        </w:rPr>
        <w:t>-</w:t>
      </w:r>
      <w:r w:rsidRPr="001C2F8D">
        <w:rPr>
          <w:rFonts w:cstheme="minorHAnsi"/>
          <w:sz w:val="24"/>
          <w:szCs w:val="24"/>
          <w:lang w:val="en-US"/>
        </w:rPr>
        <w:t>m</w:t>
      </w:r>
      <w:r w:rsidR="001B28BC">
        <w:rPr>
          <w:rFonts w:cstheme="minorHAnsi"/>
          <w:sz w:val="24"/>
          <w:szCs w:val="24"/>
          <w:lang w:val="en-US"/>
        </w:rPr>
        <w:t>L</w:t>
      </w:r>
      <w:r w:rsidRPr="001C2F8D">
        <w:rPr>
          <w:rFonts w:cstheme="minorHAnsi"/>
          <w:sz w:val="24"/>
          <w:szCs w:val="24"/>
          <w:lang w:val="en-US"/>
        </w:rPr>
        <w:t xml:space="preserve"> tube</w:t>
      </w:r>
      <w:r w:rsidR="00CA590A" w:rsidRPr="001C2F8D">
        <w:rPr>
          <w:rFonts w:cstheme="minorHAnsi"/>
          <w:sz w:val="24"/>
          <w:szCs w:val="24"/>
          <w:lang w:val="en-US"/>
        </w:rPr>
        <w:t xml:space="preserve"> containing ice-cold HBSS. </w:t>
      </w:r>
      <w:r w:rsidR="001B28BC">
        <w:rPr>
          <w:rFonts w:cstheme="minorHAnsi"/>
          <w:sz w:val="24"/>
          <w:szCs w:val="24"/>
          <w:lang w:val="en-US"/>
        </w:rPr>
        <w:t>Use a</w:t>
      </w:r>
      <w:r w:rsidR="00CA590A" w:rsidRPr="001C2F8D">
        <w:rPr>
          <w:rFonts w:cstheme="minorHAnsi"/>
          <w:sz w:val="24"/>
          <w:szCs w:val="24"/>
          <w:lang w:val="en-US"/>
        </w:rPr>
        <w:t xml:space="preserve"> maximum of 5 hearts per tube for enzymatic digestion</w:t>
      </w:r>
      <w:r w:rsidR="00986F97" w:rsidRPr="001C2F8D">
        <w:rPr>
          <w:rFonts w:cstheme="minorHAnsi"/>
          <w:sz w:val="24"/>
          <w:szCs w:val="24"/>
          <w:lang w:val="en-US"/>
        </w:rPr>
        <w:t>.</w:t>
      </w:r>
      <w:r w:rsidR="00FC41F8">
        <w:rPr>
          <w:rFonts w:cstheme="minorHAnsi"/>
          <w:sz w:val="24"/>
          <w:szCs w:val="24"/>
          <w:lang w:val="en-US"/>
        </w:rPr>
        <w:t xml:space="preserve"> </w:t>
      </w:r>
    </w:p>
    <w:p w14:paraId="51D52EF9" w14:textId="77777777" w:rsidR="007C4791" w:rsidRPr="001C2F8D" w:rsidRDefault="007C4791" w:rsidP="001747A9">
      <w:pPr>
        <w:pStyle w:val="ListParagraph"/>
        <w:spacing w:after="0" w:line="240" w:lineRule="auto"/>
        <w:ind w:left="0"/>
        <w:contextualSpacing w:val="0"/>
        <w:jc w:val="both"/>
        <w:rPr>
          <w:rFonts w:cstheme="minorHAnsi"/>
          <w:sz w:val="24"/>
          <w:szCs w:val="24"/>
          <w:lang w:val="en-US"/>
        </w:rPr>
      </w:pPr>
    </w:p>
    <w:p w14:paraId="7A77E995" w14:textId="5504043A" w:rsidR="00CA590A" w:rsidRPr="001C2F8D" w:rsidRDefault="00CA590A"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Mince</w:t>
      </w:r>
      <w:r w:rsidR="001B28BC">
        <w:rPr>
          <w:rFonts w:cstheme="minorHAnsi"/>
          <w:sz w:val="24"/>
          <w:szCs w:val="24"/>
          <w:lang w:val="en-US"/>
        </w:rPr>
        <w:t xml:space="preserve"> the</w:t>
      </w:r>
      <w:r w:rsidRPr="001C2F8D">
        <w:rPr>
          <w:rFonts w:cstheme="minorHAnsi"/>
          <w:sz w:val="24"/>
          <w:szCs w:val="24"/>
          <w:lang w:val="en-US"/>
        </w:rPr>
        <w:t xml:space="preserve"> hearts with small scissor</w:t>
      </w:r>
      <w:r w:rsidR="00945965">
        <w:rPr>
          <w:rFonts w:cstheme="minorHAnsi"/>
          <w:sz w:val="24"/>
          <w:szCs w:val="24"/>
          <w:lang w:val="en-US"/>
        </w:rPr>
        <w:t>s</w:t>
      </w:r>
      <w:bookmarkStart w:id="0" w:name="_GoBack"/>
      <w:bookmarkEnd w:id="0"/>
      <w:r w:rsidRPr="001C2F8D">
        <w:rPr>
          <w:rFonts w:cstheme="minorHAnsi"/>
          <w:sz w:val="24"/>
          <w:szCs w:val="24"/>
          <w:lang w:val="en-US"/>
        </w:rPr>
        <w:t xml:space="preserve"> into &lt;</w:t>
      </w:r>
      <w:r w:rsidR="001B28BC">
        <w:rPr>
          <w:rFonts w:cstheme="minorHAnsi"/>
          <w:sz w:val="24"/>
          <w:szCs w:val="24"/>
          <w:lang w:val="en-US"/>
        </w:rPr>
        <w:t xml:space="preserve"> </w:t>
      </w:r>
      <w:r w:rsidRPr="001C2F8D">
        <w:rPr>
          <w:rFonts w:cstheme="minorHAnsi"/>
          <w:sz w:val="24"/>
          <w:szCs w:val="24"/>
          <w:lang w:val="en-US"/>
        </w:rPr>
        <w:t>0.5-</w:t>
      </w:r>
      <w:r w:rsidR="001B28BC">
        <w:rPr>
          <w:rFonts w:cstheme="minorHAnsi"/>
          <w:sz w:val="24"/>
          <w:szCs w:val="24"/>
          <w:lang w:val="en-US"/>
        </w:rPr>
        <w:t xml:space="preserve"> to </w:t>
      </w:r>
      <w:r w:rsidRPr="001C2F8D">
        <w:rPr>
          <w:rFonts w:cstheme="minorHAnsi"/>
          <w:sz w:val="24"/>
          <w:szCs w:val="24"/>
          <w:lang w:val="en-US"/>
        </w:rPr>
        <w:t>1</w:t>
      </w:r>
      <w:r w:rsidR="001B28BC">
        <w:rPr>
          <w:rFonts w:cstheme="minorHAnsi"/>
          <w:sz w:val="24"/>
          <w:szCs w:val="24"/>
          <w:lang w:val="en-US"/>
        </w:rPr>
        <w:t>-</w:t>
      </w:r>
      <w:r w:rsidRPr="001C2F8D">
        <w:rPr>
          <w:rFonts w:cstheme="minorHAnsi"/>
          <w:sz w:val="24"/>
          <w:szCs w:val="24"/>
          <w:lang w:val="en-US"/>
        </w:rPr>
        <w:t>mm³ pieces.</w:t>
      </w:r>
      <w:r w:rsidR="00FC41F8">
        <w:rPr>
          <w:rFonts w:cstheme="minorHAnsi"/>
          <w:sz w:val="24"/>
          <w:szCs w:val="24"/>
          <w:lang w:val="en-US"/>
        </w:rPr>
        <w:t xml:space="preserve"> </w:t>
      </w:r>
    </w:p>
    <w:p w14:paraId="6549053E" w14:textId="77777777" w:rsidR="008447A4" w:rsidRPr="001C2F8D" w:rsidRDefault="008447A4" w:rsidP="001747A9">
      <w:pPr>
        <w:pStyle w:val="ListParagraph"/>
        <w:spacing w:after="0" w:line="240" w:lineRule="auto"/>
        <w:ind w:left="0"/>
        <w:contextualSpacing w:val="0"/>
        <w:rPr>
          <w:rFonts w:cstheme="minorHAnsi"/>
          <w:sz w:val="24"/>
          <w:szCs w:val="24"/>
          <w:lang w:val="en-US"/>
        </w:rPr>
      </w:pPr>
    </w:p>
    <w:p w14:paraId="3D5B0F23" w14:textId="4EF1481B" w:rsidR="00CA590A" w:rsidRPr="001C2F8D" w:rsidRDefault="00986F97"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W</w:t>
      </w:r>
      <w:r w:rsidR="00CA590A" w:rsidRPr="001C2F8D">
        <w:rPr>
          <w:rFonts w:cstheme="minorHAnsi"/>
          <w:sz w:val="24"/>
          <w:szCs w:val="24"/>
          <w:lang w:val="en-US"/>
        </w:rPr>
        <w:t xml:space="preserve">ash </w:t>
      </w:r>
      <w:r w:rsidR="001B28BC">
        <w:rPr>
          <w:rFonts w:cstheme="minorHAnsi"/>
          <w:sz w:val="24"/>
          <w:szCs w:val="24"/>
          <w:lang w:val="en-US"/>
        </w:rPr>
        <w:t xml:space="preserve">the </w:t>
      </w:r>
      <w:r w:rsidR="00CA590A" w:rsidRPr="001C2F8D">
        <w:rPr>
          <w:rFonts w:cstheme="minorHAnsi"/>
          <w:sz w:val="24"/>
          <w:szCs w:val="24"/>
          <w:lang w:val="en-US"/>
        </w:rPr>
        <w:t>minced hearts with HBSS two times</w:t>
      </w:r>
      <w:r w:rsidR="00042D38" w:rsidRPr="001C2F8D">
        <w:rPr>
          <w:rFonts w:cstheme="minorHAnsi"/>
          <w:sz w:val="24"/>
          <w:szCs w:val="24"/>
          <w:lang w:val="en-US"/>
        </w:rPr>
        <w:t xml:space="preserve"> by aspirati</w:t>
      </w:r>
      <w:r w:rsidR="003447BA" w:rsidRPr="001C2F8D">
        <w:rPr>
          <w:rFonts w:cstheme="minorHAnsi"/>
          <w:sz w:val="24"/>
          <w:szCs w:val="24"/>
          <w:lang w:val="en-US"/>
        </w:rPr>
        <w:t>on/addition of HBSS</w:t>
      </w:r>
      <w:r w:rsidR="00042D38" w:rsidRPr="001C2F8D">
        <w:rPr>
          <w:rFonts w:cstheme="minorHAnsi"/>
          <w:sz w:val="24"/>
          <w:szCs w:val="24"/>
          <w:lang w:val="en-US"/>
        </w:rPr>
        <w:t xml:space="preserve"> </w:t>
      </w:r>
      <w:r w:rsidR="003447BA" w:rsidRPr="001C2F8D">
        <w:rPr>
          <w:rFonts w:cstheme="minorHAnsi"/>
          <w:sz w:val="24"/>
          <w:szCs w:val="24"/>
          <w:lang w:val="en-US"/>
        </w:rPr>
        <w:t>using</w:t>
      </w:r>
      <w:r w:rsidR="00042D38" w:rsidRPr="001C2F8D">
        <w:rPr>
          <w:rFonts w:cstheme="minorHAnsi"/>
          <w:sz w:val="24"/>
          <w:szCs w:val="24"/>
          <w:lang w:val="en-US"/>
        </w:rPr>
        <w:t xml:space="preserve"> a </w:t>
      </w:r>
      <w:r w:rsidR="00A32420" w:rsidRPr="001C2F8D">
        <w:rPr>
          <w:rFonts w:cstheme="minorHAnsi"/>
          <w:sz w:val="24"/>
          <w:szCs w:val="24"/>
          <w:lang w:val="en-US"/>
        </w:rPr>
        <w:t>1</w:t>
      </w:r>
      <w:r w:rsidR="001B28BC">
        <w:rPr>
          <w:rFonts w:cstheme="minorHAnsi"/>
          <w:sz w:val="24"/>
          <w:szCs w:val="24"/>
          <w:lang w:val="en-US"/>
        </w:rPr>
        <w:t>-</w:t>
      </w:r>
      <w:r w:rsidR="00A32420" w:rsidRPr="001C2F8D">
        <w:rPr>
          <w:rFonts w:cstheme="minorHAnsi"/>
          <w:sz w:val="24"/>
          <w:szCs w:val="24"/>
          <w:lang w:val="en-US"/>
        </w:rPr>
        <w:t>m</w:t>
      </w:r>
      <w:r w:rsidR="001B28BC">
        <w:rPr>
          <w:rFonts w:cstheme="minorHAnsi"/>
          <w:sz w:val="24"/>
          <w:szCs w:val="24"/>
          <w:lang w:val="en-US"/>
        </w:rPr>
        <w:t>L</w:t>
      </w:r>
      <w:r w:rsidR="00A32420" w:rsidRPr="001C2F8D">
        <w:rPr>
          <w:rFonts w:cstheme="minorHAnsi"/>
          <w:sz w:val="24"/>
          <w:szCs w:val="24"/>
          <w:lang w:val="en-US"/>
        </w:rPr>
        <w:t xml:space="preserve"> </w:t>
      </w:r>
      <w:r w:rsidR="00323D6D" w:rsidRPr="001C2F8D">
        <w:rPr>
          <w:rFonts w:cstheme="minorHAnsi"/>
          <w:sz w:val="24"/>
          <w:szCs w:val="24"/>
          <w:lang w:val="en-US"/>
        </w:rPr>
        <w:t xml:space="preserve">microliter </w:t>
      </w:r>
      <w:r w:rsidR="00042D38" w:rsidRPr="001C2F8D">
        <w:rPr>
          <w:rFonts w:cstheme="minorHAnsi"/>
          <w:sz w:val="24"/>
          <w:szCs w:val="24"/>
          <w:lang w:val="en-US"/>
        </w:rPr>
        <w:t>pipette</w:t>
      </w:r>
      <w:r w:rsidRPr="001C2F8D">
        <w:rPr>
          <w:rFonts w:cstheme="minorHAnsi"/>
          <w:sz w:val="24"/>
          <w:szCs w:val="24"/>
          <w:lang w:val="en-US"/>
        </w:rPr>
        <w:t xml:space="preserve">. </w:t>
      </w:r>
      <w:r w:rsidR="008F0BA3" w:rsidRPr="001C2F8D">
        <w:rPr>
          <w:rFonts w:cstheme="minorHAnsi"/>
          <w:sz w:val="24"/>
          <w:szCs w:val="24"/>
          <w:lang w:val="en-US"/>
        </w:rPr>
        <w:t xml:space="preserve">Remove </w:t>
      </w:r>
      <w:r w:rsidR="001B28BC">
        <w:rPr>
          <w:rFonts w:cstheme="minorHAnsi"/>
          <w:sz w:val="24"/>
          <w:szCs w:val="24"/>
          <w:lang w:val="en-US"/>
        </w:rPr>
        <w:t xml:space="preserve">the </w:t>
      </w:r>
      <w:r w:rsidR="008F0BA3" w:rsidRPr="001C2F8D">
        <w:rPr>
          <w:rFonts w:cstheme="minorHAnsi"/>
          <w:sz w:val="24"/>
          <w:szCs w:val="24"/>
          <w:lang w:val="en-US"/>
        </w:rPr>
        <w:t>HBSS completely before adding</w:t>
      </w:r>
      <w:r w:rsidR="001B28BC">
        <w:rPr>
          <w:rFonts w:cstheme="minorHAnsi"/>
          <w:sz w:val="24"/>
          <w:szCs w:val="24"/>
          <w:lang w:val="en-US"/>
        </w:rPr>
        <w:t xml:space="preserve"> the</w:t>
      </w:r>
      <w:r w:rsidR="008F0BA3" w:rsidRPr="001C2F8D">
        <w:rPr>
          <w:rFonts w:cstheme="minorHAnsi"/>
          <w:sz w:val="24"/>
          <w:szCs w:val="24"/>
          <w:lang w:val="en-US"/>
        </w:rPr>
        <w:t xml:space="preserve"> enzymes.</w:t>
      </w:r>
      <w:r w:rsidR="00FC41F8">
        <w:rPr>
          <w:rFonts w:cstheme="minorHAnsi"/>
          <w:sz w:val="24"/>
          <w:szCs w:val="24"/>
          <w:lang w:val="en-US"/>
        </w:rPr>
        <w:t xml:space="preserve"> </w:t>
      </w:r>
    </w:p>
    <w:p w14:paraId="696095F7" w14:textId="77777777" w:rsidR="00986F97" w:rsidRPr="001C2F8D" w:rsidRDefault="00986F97" w:rsidP="001747A9">
      <w:pPr>
        <w:pStyle w:val="ListParagraph"/>
        <w:spacing w:after="0" w:line="240" w:lineRule="auto"/>
        <w:ind w:left="0"/>
        <w:contextualSpacing w:val="0"/>
        <w:jc w:val="both"/>
        <w:rPr>
          <w:rFonts w:cstheme="minorHAnsi"/>
          <w:sz w:val="24"/>
          <w:szCs w:val="24"/>
          <w:lang w:val="en-US"/>
        </w:rPr>
      </w:pPr>
    </w:p>
    <w:p w14:paraId="39662648" w14:textId="19C46DFA" w:rsidR="00B24F62" w:rsidRPr="001C2F8D" w:rsidRDefault="008F0BA3"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For</w:t>
      </w:r>
      <w:r w:rsidR="001B28BC">
        <w:rPr>
          <w:rFonts w:cstheme="minorHAnsi"/>
          <w:sz w:val="24"/>
          <w:szCs w:val="24"/>
          <w:lang w:val="en-US"/>
        </w:rPr>
        <w:t xml:space="preserve"> the</w:t>
      </w:r>
      <w:r w:rsidRPr="001C2F8D">
        <w:rPr>
          <w:rFonts w:cstheme="minorHAnsi"/>
          <w:sz w:val="24"/>
          <w:szCs w:val="24"/>
          <w:lang w:val="en-US"/>
        </w:rPr>
        <w:t xml:space="preserve"> e</w:t>
      </w:r>
      <w:r w:rsidR="00316825" w:rsidRPr="001C2F8D">
        <w:rPr>
          <w:rFonts w:cstheme="minorHAnsi"/>
          <w:sz w:val="24"/>
          <w:szCs w:val="24"/>
          <w:lang w:val="en-US"/>
        </w:rPr>
        <w:t>nzyma</w:t>
      </w:r>
      <w:r w:rsidRPr="001C2F8D">
        <w:rPr>
          <w:rFonts w:cstheme="minorHAnsi"/>
          <w:sz w:val="24"/>
          <w:szCs w:val="24"/>
          <w:lang w:val="en-US"/>
        </w:rPr>
        <w:t>tic digestion of neonatal hearts</w:t>
      </w:r>
      <w:r w:rsidR="00084686" w:rsidRPr="001C2F8D">
        <w:rPr>
          <w:rFonts w:cstheme="minorHAnsi"/>
          <w:sz w:val="24"/>
          <w:szCs w:val="24"/>
          <w:lang w:val="en-US"/>
        </w:rPr>
        <w:t>,</w:t>
      </w:r>
      <w:r w:rsidRPr="001C2F8D">
        <w:rPr>
          <w:rFonts w:cstheme="minorHAnsi"/>
          <w:sz w:val="24"/>
          <w:szCs w:val="24"/>
          <w:lang w:val="en-US"/>
        </w:rPr>
        <w:t xml:space="preserve"> use a commercially available kit and follow the manufacturer</w:t>
      </w:r>
      <w:r w:rsidR="001B28BC">
        <w:rPr>
          <w:rFonts w:cstheme="minorHAnsi"/>
          <w:sz w:val="24"/>
          <w:szCs w:val="24"/>
          <w:lang w:val="en-US"/>
        </w:rPr>
        <w:t>’</w:t>
      </w:r>
      <w:r w:rsidR="00084686" w:rsidRPr="001C2F8D">
        <w:rPr>
          <w:rFonts w:cstheme="minorHAnsi"/>
          <w:sz w:val="24"/>
          <w:szCs w:val="24"/>
          <w:lang w:val="en-US"/>
        </w:rPr>
        <w:t>s</w:t>
      </w:r>
      <w:r w:rsidRPr="001C2F8D">
        <w:rPr>
          <w:rFonts w:cstheme="minorHAnsi"/>
          <w:sz w:val="24"/>
          <w:szCs w:val="24"/>
          <w:lang w:val="en-US"/>
        </w:rPr>
        <w:t xml:space="preserve"> protocol</w:t>
      </w:r>
      <w:r w:rsidR="00432741" w:rsidRPr="001C2F8D">
        <w:rPr>
          <w:rFonts w:cstheme="minorHAnsi"/>
          <w:sz w:val="24"/>
          <w:szCs w:val="24"/>
          <w:lang w:val="en-US"/>
        </w:rPr>
        <w:t xml:space="preserve"> (see</w:t>
      </w:r>
      <w:r w:rsidR="001B28BC">
        <w:rPr>
          <w:rFonts w:cstheme="minorHAnsi"/>
          <w:sz w:val="24"/>
          <w:szCs w:val="24"/>
          <w:lang w:val="en-US"/>
        </w:rPr>
        <w:t xml:space="preserve"> the </w:t>
      </w:r>
      <w:r w:rsidR="001B28BC" w:rsidRPr="00DE0A01">
        <w:rPr>
          <w:rFonts w:cstheme="minorHAnsi"/>
          <w:b/>
          <w:sz w:val="24"/>
          <w:szCs w:val="24"/>
          <w:lang w:val="en-US"/>
        </w:rPr>
        <w:t>Table</w:t>
      </w:r>
      <w:r w:rsidR="00432741" w:rsidRPr="00FC41F8">
        <w:rPr>
          <w:rFonts w:cstheme="minorHAnsi"/>
          <w:b/>
          <w:sz w:val="24"/>
          <w:szCs w:val="24"/>
          <w:lang w:val="en-US"/>
        </w:rPr>
        <w:t xml:space="preserve"> of </w:t>
      </w:r>
      <w:r w:rsidR="001B28BC" w:rsidRPr="00FC41F8">
        <w:rPr>
          <w:rFonts w:cstheme="minorHAnsi"/>
          <w:b/>
          <w:sz w:val="24"/>
          <w:szCs w:val="24"/>
          <w:lang w:val="en-US"/>
        </w:rPr>
        <w:t>M</w:t>
      </w:r>
      <w:r w:rsidR="00432741" w:rsidRPr="00FC41F8">
        <w:rPr>
          <w:rFonts w:cstheme="minorHAnsi"/>
          <w:b/>
          <w:sz w:val="24"/>
          <w:szCs w:val="24"/>
          <w:lang w:val="en-US"/>
        </w:rPr>
        <w:t>aterials</w:t>
      </w:r>
      <w:r w:rsidR="00432741" w:rsidRPr="001C2F8D">
        <w:rPr>
          <w:rFonts w:cstheme="minorHAnsi"/>
          <w:sz w:val="24"/>
          <w:szCs w:val="24"/>
          <w:lang w:val="en-US"/>
        </w:rPr>
        <w:t>)</w:t>
      </w:r>
      <w:r w:rsidRPr="001C2F8D">
        <w:rPr>
          <w:rFonts w:cstheme="minorHAnsi"/>
          <w:sz w:val="24"/>
          <w:szCs w:val="24"/>
          <w:lang w:val="en-US"/>
        </w:rPr>
        <w:t>.</w:t>
      </w:r>
      <w:r w:rsidR="00B24F62" w:rsidRPr="001C2F8D">
        <w:rPr>
          <w:rFonts w:cstheme="minorHAnsi"/>
          <w:sz w:val="24"/>
          <w:szCs w:val="24"/>
          <w:lang w:val="en-US"/>
        </w:rPr>
        <w:t xml:space="preserve"> </w:t>
      </w:r>
      <w:r w:rsidR="008447A4" w:rsidRPr="001C2F8D">
        <w:rPr>
          <w:rFonts w:cstheme="minorHAnsi"/>
          <w:sz w:val="24"/>
          <w:szCs w:val="24"/>
          <w:lang w:val="en-US"/>
        </w:rPr>
        <w:t>S</w:t>
      </w:r>
      <w:r w:rsidR="00B24F62" w:rsidRPr="001C2F8D">
        <w:rPr>
          <w:rFonts w:cstheme="minorHAnsi"/>
          <w:sz w:val="24"/>
          <w:szCs w:val="24"/>
          <w:lang w:val="en-US"/>
        </w:rPr>
        <w:t>hake</w:t>
      </w:r>
      <w:r w:rsidR="001B28BC">
        <w:rPr>
          <w:rFonts w:cstheme="minorHAnsi"/>
          <w:sz w:val="24"/>
          <w:szCs w:val="24"/>
          <w:lang w:val="en-US"/>
        </w:rPr>
        <w:t xml:space="preserve"> the</w:t>
      </w:r>
      <w:r w:rsidR="00B24F62" w:rsidRPr="001C2F8D">
        <w:rPr>
          <w:rFonts w:cstheme="minorHAnsi"/>
          <w:sz w:val="24"/>
          <w:szCs w:val="24"/>
          <w:lang w:val="en-US"/>
        </w:rPr>
        <w:t xml:space="preserve"> tube containing</w:t>
      </w:r>
      <w:r w:rsidR="001B28BC">
        <w:rPr>
          <w:rFonts w:cstheme="minorHAnsi"/>
          <w:sz w:val="24"/>
          <w:szCs w:val="24"/>
          <w:lang w:val="en-US"/>
        </w:rPr>
        <w:t xml:space="preserve"> the</w:t>
      </w:r>
      <w:r w:rsidR="00432741" w:rsidRPr="001C2F8D">
        <w:rPr>
          <w:rFonts w:cstheme="minorHAnsi"/>
          <w:sz w:val="24"/>
          <w:szCs w:val="24"/>
          <w:lang w:val="en-US"/>
        </w:rPr>
        <w:t xml:space="preserve"> minced hearts every 5 min </w:t>
      </w:r>
      <w:r w:rsidR="008447A4" w:rsidRPr="001C2F8D">
        <w:rPr>
          <w:rFonts w:cstheme="minorHAnsi"/>
          <w:sz w:val="24"/>
          <w:szCs w:val="24"/>
          <w:lang w:val="en-US"/>
        </w:rPr>
        <w:t>while incubating with enzymes at 37</w:t>
      </w:r>
      <w:r w:rsidR="007F466E" w:rsidRPr="001C2F8D">
        <w:rPr>
          <w:rFonts w:cstheme="minorHAnsi"/>
          <w:sz w:val="24"/>
          <w:szCs w:val="24"/>
          <w:lang w:val="en-US"/>
        </w:rPr>
        <w:t xml:space="preserve"> </w:t>
      </w:r>
      <w:r w:rsidR="008447A4" w:rsidRPr="001C2F8D">
        <w:rPr>
          <w:rFonts w:cstheme="minorHAnsi"/>
          <w:sz w:val="24"/>
          <w:szCs w:val="24"/>
          <w:lang w:val="en-US"/>
        </w:rPr>
        <w:t>°C</w:t>
      </w:r>
      <w:r w:rsidR="00BA234F" w:rsidRPr="001C2F8D">
        <w:rPr>
          <w:rFonts w:cstheme="minorHAnsi"/>
          <w:sz w:val="24"/>
          <w:szCs w:val="24"/>
          <w:lang w:val="en-US"/>
        </w:rPr>
        <w:t xml:space="preserve"> for 35</w:t>
      </w:r>
      <w:r w:rsidR="007F466E" w:rsidRPr="001C2F8D">
        <w:rPr>
          <w:rFonts w:cstheme="minorHAnsi"/>
          <w:sz w:val="24"/>
          <w:szCs w:val="24"/>
          <w:lang w:val="en-US"/>
        </w:rPr>
        <w:t xml:space="preserve"> </w:t>
      </w:r>
      <w:r w:rsidR="00BA234F" w:rsidRPr="001C2F8D">
        <w:rPr>
          <w:rFonts w:cstheme="minorHAnsi"/>
          <w:sz w:val="24"/>
          <w:szCs w:val="24"/>
          <w:lang w:val="en-US"/>
        </w:rPr>
        <w:t>min.</w:t>
      </w:r>
    </w:p>
    <w:p w14:paraId="1ED7742C" w14:textId="77777777" w:rsidR="008F0BA3" w:rsidRPr="001C2F8D" w:rsidRDefault="008F0BA3" w:rsidP="001747A9">
      <w:pPr>
        <w:pStyle w:val="ListParagraph"/>
        <w:spacing w:after="0" w:line="240" w:lineRule="auto"/>
        <w:ind w:left="0"/>
        <w:contextualSpacing w:val="0"/>
        <w:jc w:val="both"/>
        <w:rPr>
          <w:rFonts w:cstheme="minorHAnsi"/>
          <w:sz w:val="24"/>
          <w:szCs w:val="24"/>
          <w:lang w:val="en-US"/>
        </w:rPr>
      </w:pPr>
    </w:p>
    <w:p w14:paraId="4A90718F" w14:textId="1FBBD116" w:rsidR="00EF1EFC" w:rsidRPr="001C2F8D" w:rsidRDefault="008F0BA3"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lastRenderedPageBreak/>
        <w:t xml:space="preserve">Seed </w:t>
      </w:r>
      <w:r w:rsidR="00A7540B" w:rsidRPr="001C2F8D">
        <w:rPr>
          <w:rFonts w:cstheme="minorHAnsi"/>
          <w:sz w:val="24"/>
          <w:szCs w:val="24"/>
          <w:lang w:val="en-US"/>
        </w:rPr>
        <w:t xml:space="preserve">suspended </w:t>
      </w:r>
      <w:r w:rsidRPr="001C2F8D">
        <w:rPr>
          <w:rFonts w:cstheme="minorHAnsi"/>
          <w:sz w:val="24"/>
          <w:szCs w:val="24"/>
          <w:lang w:val="en-US"/>
        </w:rPr>
        <w:t>cell</w:t>
      </w:r>
      <w:r w:rsidR="00084686" w:rsidRPr="001C2F8D">
        <w:rPr>
          <w:rFonts w:cstheme="minorHAnsi"/>
          <w:sz w:val="24"/>
          <w:szCs w:val="24"/>
          <w:lang w:val="en-US"/>
        </w:rPr>
        <w:t>s</w:t>
      </w:r>
      <w:r w:rsidRPr="001C2F8D">
        <w:rPr>
          <w:rFonts w:cstheme="minorHAnsi"/>
          <w:sz w:val="24"/>
          <w:szCs w:val="24"/>
          <w:lang w:val="en-US"/>
        </w:rPr>
        <w:t xml:space="preserve"> on non-coated cell culture dish</w:t>
      </w:r>
      <w:r w:rsidR="002672CC" w:rsidRPr="001C2F8D">
        <w:rPr>
          <w:rFonts w:cstheme="minorHAnsi"/>
          <w:sz w:val="24"/>
          <w:szCs w:val="24"/>
          <w:lang w:val="en-US"/>
        </w:rPr>
        <w:t>es</w:t>
      </w:r>
      <w:r w:rsidRPr="001C2F8D">
        <w:rPr>
          <w:rFonts w:cstheme="minorHAnsi"/>
          <w:sz w:val="24"/>
          <w:szCs w:val="24"/>
          <w:lang w:val="en-US"/>
        </w:rPr>
        <w:t xml:space="preserve"> </w:t>
      </w:r>
      <w:r w:rsidR="002672CC" w:rsidRPr="001C2F8D">
        <w:rPr>
          <w:rFonts w:cstheme="minorHAnsi"/>
          <w:sz w:val="24"/>
          <w:szCs w:val="24"/>
          <w:lang w:val="en-US"/>
        </w:rPr>
        <w:t xml:space="preserve">containing cell culture medium </w:t>
      </w:r>
      <w:r w:rsidRPr="001C2F8D">
        <w:rPr>
          <w:rFonts w:cstheme="minorHAnsi"/>
          <w:sz w:val="24"/>
          <w:szCs w:val="24"/>
          <w:lang w:val="en-US"/>
        </w:rPr>
        <w:t>for 1.5-2</w:t>
      </w:r>
      <w:r w:rsidR="007F466E" w:rsidRPr="001C2F8D">
        <w:rPr>
          <w:rFonts w:cstheme="minorHAnsi"/>
          <w:sz w:val="24"/>
          <w:szCs w:val="24"/>
          <w:lang w:val="en-US"/>
        </w:rPr>
        <w:t xml:space="preserve"> </w:t>
      </w:r>
      <w:r w:rsidRPr="001C2F8D">
        <w:rPr>
          <w:rFonts w:cstheme="minorHAnsi"/>
          <w:sz w:val="24"/>
          <w:szCs w:val="24"/>
          <w:lang w:val="en-US"/>
        </w:rPr>
        <w:t>h to allow</w:t>
      </w:r>
      <w:r w:rsidR="001B28BC">
        <w:rPr>
          <w:rFonts w:cstheme="minorHAnsi"/>
          <w:sz w:val="24"/>
          <w:szCs w:val="24"/>
          <w:lang w:val="en-US"/>
        </w:rPr>
        <w:t xml:space="preserve"> the</w:t>
      </w:r>
      <w:r w:rsidRPr="001C2F8D">
        <w:rPr>
          <w:rFonts w:cstheme="minorHAnsi"/>
          <w:sz w:val="24"/>
          <w:szCs w:val="24"/>
          <w:lang w:val="en-US"/>
        </w:rPr>
        <w:t xml:space="preserve"> adherence of </w:t>
      </w:r>
      <w:r w:rsidR="001B28BC">
        <w:rPr>
          <w:rFonts w:cstheme="minorHAnsi"/>
          <w:sz w:val="24"/>
          <w:szCs w:val="24"/>
          <w:lang w:val="en-US"/>
        </w:rPr>
        <w:t xml:space="preserve">the </w:t>
      </w:r>
      <w:r w:rsidRPr="001C2F8D">
        <w:rPr>
          <w:rFonts w:cstheme="minorHAnsi"/>
          <w:sz w:val="24"/>
          <w:szCs w:val="24"/>
          <w:lang w:val="en-US"/>
        </w:rPr>
        <w:t>non-</w:t>
      </w:r>
      <w:proofErr w:type="spellStart"/>
      <w:r w:rsidRPr="001C2F8D">
        <w:rPr>
          <w:rFonts w:cstheme="minorHAnsi"/>
          <w:sz w:val="24"/>
          <w:szCs w:val="24"/>
          <w:lang w:val="en-US"/>
        </w:rPr>
        <w:t>cardiomyocyte</w:t>
      </w:r>
      <w:proofErr w:type="spellEnd"/>
      <w:r w:rsidRPr="001C2F8D">
        <w:rPr>
          <w:rFonts w:cstheme="minorHAnsi"/>
          <w:sz w:val="24"/>
          <w:szCs w:val="24"/>
          <w:lang w:val="en-US"/>
        </w:rPr>
        <w:t xml:space="preserve"> fraction. Repeat this step if </w:t>
      </w:r>
      <w:r w:rsidR="001B28BC">
        <w:rPr>
          <w:rFonts w:cstheme="minorHAnsi"/>
          <w:sz w:val="24"/>
          <w:szCs w:val="24"/>
          <w:lang w:val="en-US"/>
        </w:rPr>
        <w:t xml:space="preserve">a </w:t>
      </w:r>
      <w:r w:rsidRPr="001C2F8D">
        <w:rPr>
          <w:rFonts w:cstheme="minorHAnsi"/>
          <w:sz w:val="24"/>
          <w:szCs w:val="24"/>
          <w:lang w:val="en-US"/>
        </w:rPr>
        <w:t xml:space="preserve">high purity of </w:t>
      </w:r>
      <w:proofErr w:type="spellStart"/>
      <w:r w:rsidRPr="001C2F8D">
        <w:rPr>
          <w:rFonts w:cstheme="minorHAnsi"/>
          <w:sz w:val="24"/>
          <w:szCs w:val="24"/>
          <w:lang w:val="en-US"/>
        </w:rPr>
        <w:t>cardiomyocytes</w:t>
      </w:r>
      <w:proofErr w:type="spellEnd"/>
      <w:r w:rsidRPr="001C2F8D">
        <w:rPr>
          <w:rFonts w:cstheme="minorHAnsi"/>
          <w:sz w:val="24"/>
          <w:szCs w:val="24"/>
          <w:lang w:val="en-US"/>
        </w:rPr>
        <w:t xml:space="preserve"> is needed. </w:t>
      </w:r>
      <w:r w:rsidR="00755019" w:rsidRPr="001C2F8D">
        <w:rPr>
          <w:rFonts w:cstheme="minorHAnsi"/>
          <w:sz w:val="24"/>
          <w:szCs w:val="24"/>
          <w:lang w:val="en-US"/>
        </w:rPr>
        <w:t xml:space="preserve">If desired, </w:t>
      </w:r>
      <w:r w:rsidR="001B28BC">
        <w:rPr>
          <w:rFonts w:cstheme="minorHAnsi"/>
          <w:sz w:val="24"/>
          <w:szCs w:val="24"/>
          <w:lang w:val="en-US"/>
        </w:rPr>
        <w:t xml:space="preserve">further culture </w:t>
      </w:r>
      <w:r w:rsidR="00755019" w:rsidRPr="001C2F8D">
        <w:rPr>
          <w:rFonts w:cstheme="minorHAnsi"/>
          <w:sz w:val="24"/>
          <w:szCs w:val="24"/>
          <w:lang w:val="en-US"/>
        </w:rPr>
        <w:t>the non-</w:t>
      </w:r>
      <w:proofErr w:type="spellStart"/>
      <w:r w:rsidR="00755019" w:rsidRPr="001C2F8D">
        <w:rPr>
          <w:rFonts w:cstheme="minorHAnsi"/>
          <w:sz w:val="24"/>
          <w:szCs w:val="24"/>
          <w:lang w:val="en-US"/>
        </w:rPr>
        <w:t>cardiomyocyte</w:t>
      </w:r>
      <w:proofErr w:type="spellEnd"/>
      <w:r w:rsidR="00755019" w:rsidRPr="001C2F8D">
        <w:rPr>
          <w:rFonts w:cstheme="minorHAnsi"/>
          <w:sz w:val="24"/>
          <w:szCs w:val="24"/>
          <w:lang w:val="en-US"/>
        </w:rPr>
        <w:t xml:space="preserve"> fr</w:t>
      </w:r>
      <w:r w:rsidR="00EF1EFC" w:rsidRPr="001C2F8D">
        <w:rPr>
          <w:rFonts w:cstheme="minorHAnsi"/>
          <w:sz w:val="24"/>
          <w:szCs w:val="24"/>
          <w:lang w:val="en-US"/>
        </w:rPr>
        <w:t>action.</w:t>
      </w:r>
    </w:p>
    <w:p w14:paraId="22614FEC" w14:textId="77777777" w:rsidR="00EF1EFC" w:rsidRPr="001C2F8D" w:rsidRDefault="00EF1EFC" w:rsidP="001747A9">
      <w:pPr>
        <w:pStyle w:val="ListParagraph"/>
        <w:spacing w:after="0" w:line="240" w:lineRule="auto"/>
        <w:ind w:left="0"/>
        <w:contextualSpacing w:val="0"/>
        <w:jc w:val="both"/>
        <w:rPr>
          <w:rFonts w:cstheme="minorHAnsi"/>
          <w:sz w:val="24"/>
          <w:szCs w:val="24"/>
          <w:lang w:val="en-US"/>
        </w:rPr>
      </w:pPr>
    </w:p>
    <w:p w14:paraId="0A43C377" w14:textId="0350F47D" w:rsidR="00A7540B" w:rsidRPr="001C2F8D" w:rsidRDefault="00EF1EFC" w:rsidP="001747A9">
      <w:pPr>
        <w:pStyle w:val="ListParagraph"/>
        <w:spacing w:after="0" w:line="240" w:lineRule="auto"/>
        <w:ind w:left="0"/>
        <w:contextualSpacing w:val="0"/>
        <w:jc w:val="both"/>
        <w:rPr>
          <w:rFonts w:cstheme="minorHAnsi"/>
          <w:sz w:val="24"/>
          <w:szCs w:val="24"/>
          <w:lang w:val="en-US"/>
        </w:rPr>
      </w:pPr>
      <w:r w:rsidRPr="001C2F8D">
        <w:rPr>
          <w:rFonts w:cstheme="minorHAnsi"/>
          <w:sz w:val="24"/>
          <w:szCs w:val="24"/>
          <w:lang w:val="en-US"/>
        </w:rPr>
        <w:t xml:space="preserve">Note: </w:t>
      </w:r>
      <w:r w:rsidR="00A7540B" w:rsidRPr="001C2F8D">
        <w:rPr>
          <w:rFonts w:cstheme="minorHAnsi"/>
          <w:sz w:val="24"/>
          <w:szCs w:val="24"/>
          <w:lang w:val="en-US"/>
        </w:rPr>
        <w:t>For a cell suspension of 15 hearts</w:t>
      </w:r>
      <w:r w:rsidR="001B28BC">
        <w:rPr>
          <w:rFonts w:cstheme="minorHAnsi"/>
          <w:sz w:val="24"/>
          <w:szCs w:val="24"/>
          <w:lang w:val="en-US"/>
        </w:rPr>
        <w:t>,</w:t>
      </w:r>
      <w:r w:rsidR="00A7540B" w:rsidRPr="001C2F8D">
        <w:rPr>
          <w:rFonts w:cstheme="minorHAnsi"/>
          <w:sz w:val="24"/>
          <w:szCs w:val="24"/>
          <w:lang w:val="en-US"/>
        </w:rPr>
        <w:t xml:space="preserve"> the pre-plating step can be performed on 75</w:t>
      </w:r>
      <w:r w:rsidR="001B28BC">
        <w:rPr>
          <w:rFonts w:cstheme="minorHAnsi"/>
          <w:sz w:val="24"/>
          <w:szCs w:val="24"/>
          <w:lang w:val="en-US"/>
        </w:rPr>
        <w:t>-</w:t>
      </w:r>
      <w:r w:rsidR="00A7540B" w:rsidRPr="001C2F8D">
        <w:rPr>
          <w:rFonts w:cstheme="minorHAnsi"/>
          <w:sz w:val="24"/>
          <w:szCs w:val="24"/>
          <w:lang w:val="en-US"/>
        </w:rPr>
        <w:t>cm² cell culture flasks.</w:t>
      </w:r>
      <w:r w:rsidRPr="001C2F8D">
        <w:rPr>
          <w:rFonts w:cstheme="minorHAnsi"/>
          <w:sz w:val="24"/>
          <w:szCs w:val="24"/>
          <w:lang w:val="en-US"/>
        </w:rPr>
        <w:t xml:space="preserve"> </w:t>
      </w:r>
      <w:r w:rsidR="00011153" w:rsidRPr="001C2F8D">
        <w:rPr>
          <w:rFonts w:cstheme="minorHAnsi"/>
          <w:sz w:val="24"/>
          <w:szCs w:val="24"/>
          <w:lang w:val="en-US"/>
        </w:rPr>
        <w:t xml:space="preserve">Usually, </w:t>
      </w:r>
      <w:r w:rsidR="00782176" w:rsidRPr="001C2F8D">
        <w:rPr>
          <w:rFonts w:cstheme="minorHAnsi"/>
          <w:sz w:val="24"/>
          <w:szCs w:val="24"/>
          <w:lang w:val="en-US"/>
        </w:rPr>
        <w:t>~</w:t>
      </w:r>
      <w:r w:rsidR="00042D38" w:rsidRPr="001C2F8D">
        <w:rPr>
          <w:rFonts w:cstheme="minorHAnsi"/>
          <w:sz w:val="24"/>
          <w:szCs w:val="24"/>
          <w:lang w:val="en-US"/>
        </w:rPr>
        <w:t>5</w:t>
      </w:r>
      <w:r w:rsidRPr="001C2F8D">
        <w:rPr>
          <w:rFonts w:cstheme="minorHAnsi"/>
          <w:sz w:val="24"/>
          <w:szCs w:val="24"/>
          <w:lang w:val="en-US"/>
        </w:rPr>
        <w:t xml:space="preserve"> </w:t>
      </w:r>
      <w:r w:rsidR="00042D38" w:rsidRPr="001C2F8D">
        <w:rPr>
          <w:rFonts w:cstheme="minorHAnsi"/>
          <w:sz w:val="24"/>
          <w:szCs w:val="24"/>
          <w:lang w:val="en-US"/>
        </w:rPr>
        <w:t>x</w:t>
      </w:r>
      <w:r w:rsidRPr="001C2F8D">
        <w:rPr>
          <w:rFonts w:cstheme="minorHAnsi"/>
          <w:sz w:val="24"/>
          <w:szCs w:val="24"/>
          <w:lang w:val="en-US"/>
        </w:rPr>
        <w:t xml:space="preserve"> </w:t>
      </w:r>
      <w:r w:rsidR="00042D38" w:rsidRPr="001C2F8D">
        <w:rPr>
          <w:rFonts w:cstheme="minorHAnsi"/>
          <w:sz w:val="24"/>
          <w:szCs w:val="24"/>
          <w:lang w:val="en-US"/>
        </w:rPr>
        <w:t>10</w:t>
      </w:r>
      <w:r w:rsidR="003447BA" w:rsidRPr="001C2F8D">
        <w:rPr>
          <w:rFonts w:cstheme="minorHAnsi"/>
          <w:sz w:val="24"/>
          <w:szCs w:val="24"/>
          <w:vertAlign w:val="superscript"/>
          <w:lang w:val="en-US"/>
        </w:rPr>
        <w:t>5</w:t>
      </w:r>
      <w:r w:rsidR="00042D38" w:rsidRPr="001C2F8D">
        <w:rPr>
          <w:rFonts w:cstheme="minorHAnsi"/>
          <w:sz w:val="24"/>
          <w:szCs w:val="24"/>
          <w:lang w:val="en-US"/>
        </w:rPr>
        <w:t xml:space="preserve"> cells </w:t>
      </w:r>
      <w:r w:rsidR="00011153" w:rsidRPr="001C2F8D">
        <w:rPr>
          <w:rFonts w:cstheme="minorHAnsi"/>
          <w:sz w:val="24"/>
          <w:szCs w:val="24"/>
          <w:lang w:val="en-US"/>
        </w:rPr>
        <w:t>are obtained from one</w:t>
      </w:r>
      <w:r w:rsidR="00782176" w:rsidRPr="001C2F8D">
        <w:rPr>
          <w:rFonts w:cstheme="minorHAnsi"/>
          <w:sz w:val="24"/>
          <w:szCs w:val="24"/>
          <w:lang w:val="en-US"/>
        </w:rPr>
        <w:t xml:space="preserve"> neonatal</w:t>
      </w:r>
      <w:r w:rsidR="00011153" w:rsidRPr="001C2F8D">
        <w:rPr>
          <w:rFonts w:cstheme="minorHAnsi"/>
          <w:sz w:val="24"/>
          <w:szCs w:val="24"/>
          <w:lang w:val="en-US"/>
        </w:rPr>
        <w:t xml:space="preserve"> </w:t>
      </w:r>
      <w:r w:rsidR="00042D38" w:rsidRPr="001C2F8D">
        <w:rPr>
          <w:rFonts w:cstheme="minorHAnsi"/>
          <w:sz w:val="24"/>
          <w:szCs w:val="24"/>
          <w:lang w:val="en-US"/>
        </w:rPr>
        <w:t>heart.</w:t>
      </w:r>
    </w:p>
    <w:p w14:paraId="64AE5E95" w14:textId="77777777" w:rsidR="00EF1EFC" w:rsidRPr="001C2F8D" w:rsidRDefault="00EF1EFC" w:rsidP="001747A9">
      <w:pPr>
        <w:spacing w:after="0" w:line="240" w:lineRule="auto"/>
        <w:jc w:val="both"/>
        <w:rPr>
          <w:rFonts w:cstheme="minorHAnsi"/>
          <w:sz w:val="24"/>
          <w:szCs w:val="24"/>
          <w:lang w:val="en-US"/>
        </w:rPr>
      </w:pPr>
    </w:p>
    <w:p w14:paraId="106F565E" w14:textId="074D36A6" w:rsidR="00816A24" w:rsidRPr="001C2F8D" w:rsidRDefault="00B24F62"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Collect the supernatant </w:t>
      </w:r>
      <w:r w:rsidR="00755019" w:rsidRPr="001C2F8D">
        <w:rPr>
          <w:rFonts w:cstheme="minorHAnsi"/>
          <w:sz w:val="24"/>
          <w:szCs w:val="24"/>
          <w:lang w:val="en-US"/>
        </w:rPr>
        <w:t xml:space="preserve">in </w:t>
      </w:r>
      <w:r w:rsidR="00782176" w:rsidRPr="001C2F8D">
        <w:rPr>
          <w:rFonts w:cstheme="minorHAnsi"/>
          <w:sz w:val="24"/>
          <w:szCs w:val="24"/>
          <w:lang w:val="en-US"/>
        </w:rPr>
        <w:t xml:space="preserve">a </w:t>
      </w:r>
      <w:r w:rsidR="00755019" w:rsidRPr="001C2F8D">
        <w:rPr>
          <w:rFonts w:cstheme="minorHAnsi"/>
          <w:sz w:val="24"/>
          <w:szCs w:val="24"/>
          <w:lang w:val="en-US"/>
        </w:rPr>
        <w:t>15</w:t>
      </w:r>
      <w:r w:rsidR="001B28BC">
        <w:rPr>
          <w:rFonts w:cstheme="minorHAnsi"/>
          <w:sz w:val="24"/>
          <w:szCs w:val="24"/>
          <w:lang w:val="en-US"/>
        </w:rPr>
        <w:t>-</w:t>
      </w:r>
      <w:r w:rsidR="00755019" w:rsidRPr="001C2F8D">
        <w:rPr>
          <w:rFonts w:cstheme="minorHAnsi"/>
          <w:sz w:val="24"/>
          <w:szCs w:val="24"/>
          <w:lang w:val="en-US"/>
        </w:rPr>
        <w:t>m</w:t>
      </w:r>
      <w:r w:rsidR="001B28BC">
        <w:rPr>
          <w:rFonts w:cstheme="minorHAnsi"/>
          <w:sz w:val="24"/>
          <w:szCs w:val="24"/>
          <w:lang w:val="en-US"/>
        </w:rPr>
        <w:t>L</w:t>
      </w:r>
      <w:r w:rsidR="00755019" w:rsidRPr="001C2F8D">
        <w:rPr>
          <w:rFonts w:cstheme="minorHAnsi"/>
          <w:sz w:val="24"/>
          <w:szCs w:val="24"/>
          <w:lang w:val="en-US"/>
        </w:rPr>
        <w:t xml:space="preserve"> conical tube </w:t>
      </w:r>
      <w:r w:rsidRPr="001C2F8D">
        <w:rPr>
          <w:rFonts w:cstheme="minorHAnsi"/>
          <w:sz w:val="24"/>
          <w:szCs w:val="24"/>
          <w:lang w:val="en-US"/>
        </w:rPr>
        <w:t>and centrifuge for 10</w:t>
      </w:r>
      <w:r w:rsidR="00C04528" w:rsidRPr="001C2F8D">
        <w:rPr>
          <w:rFonts w:cstheme="minorHAnsi"/>
          <w:sz w:val="24"/>
          <w:szCs w:val="24"/>
          <w:lang w:val="en-US"/>
        </w:rPr>
        <w:t xml:space="preserve"> </w:t>
      </w:r>
      <w:r w:rsidRPr="001C2F8D">
        <w:rPr>
          <w:rFonts w:cstheme="minorHAnsi"/>
          <w:sz w:val="24"/>
          <w:szCs w:val="24"/>
          <w:lang w:val="en-US"/>
        </w:rPr>
        <w:t xml:space="preserve">min at </w:t>
      </w:r>
      <w:proofErr w:type="gramStart"/>
      <w:r w:rsidRPr="001C2F8D">
        <w:rPr>
          <w:rFonts w:cstheme="minorHAnsi"/>
          <w:sz w:val="24"/>
          <w:szCs w:val="24"/>
          <w:lang w:val="en-US"/>
        </w:rPr>
        <w:t>300</w:t>
      </w:r>
      <w:r w:rsidR="001B28BC">
        <w:rPr>
          <w:rFonts w:cstheme="minorHAnsi"/>
          <w:sz w:val="24"/>
          <w:szCs w:val="24"/>
          <w:lang w:val="en-US"/>
        </w:rPr>
        <w:t xml:space="preserve"> x</w:t>
      </w:r>
      <w:proofErr w:type="gramEnd"/>
      <w:r w:rsidR="00C04528" w:rsidRPr="001C2F8D">
        <w:rPr>
          <w:rFonts w:cstheme="minorHAnsi"/>
          <w:sz w:val="24"/>
          <w:szCs w:val="24"/>
          <w:lang w:val="en-US"/>
        </w:rPr>
        <w:t xml:space="preserve"> </w:t>
      </w:r>
      <w:r w:rsidRPr="001C2F8D">
        <w:rPr>
          <w:rFonts w:cstheme="minorHAnsi"/>
          <w:sz w:val="24"/>
          <w:szCs w:val="24"/>
          <w:lang w:val="en-US"/>
        </w:rPr>
        <w:t>g</w:t>
      </w:r>
      <w:r w:rsidR="00B34216" w:rsidRPr="001C2F8D">
        <w:rPr>
          <w:rFonts w:cstheme="minorHAnsi"/>
          <w:sz w:val="24"/>
          <w:szCs w:val="24"/>
          <w:lang w:val="en-US"/>
        </w:rPr>
        <w:t>.</w:t>
      </w:r>
      <w:r w:rsidR="00962A64" w:rsidRPr="001C2F8D">
        <w:rPr>
          <w:rFonts w:cstheme="minorHAnsi"/>
          <w:sz w:val="24"/>
          <w:szCs w:val="24"/>
          <w:lang w:val="en-US"/>
        </w:rPr>
        <w:t xml:space="preserve"> </w:t>
      </w:r>
      <w:proofErr w:type="spellStart"/>
      <w:r w:rsidR="00962A64" w:rsidRPr="001C2F8D">
        <w:rPr>
          <w:rFonts w:cstheme="minorHAnsi"/>
          <w:sz w:val="24"/>
          <w:szCs w:val="24"/>
          <w:lang w:val="en-US"/>
        </w:rPr>
        <w:t>Resuspend</w:t>
      </w:r>
      <w:proofErr w:type="spellEnd"/>
      <w:r w:rsidR="00962A64" w:rsidRPr="001C2F8D">
        <w:rPr>
          <w:rFonts w:cstheme="minorHAnsi"/>
          <w:sz w:val="24"/>
          <w:szCs w:val="24"/>
          <w:lang w:val="en-US"/>
        </w:rPr>
        <w:t xml:space="preserve"> </w:t>
      </w:r>
      <w:r w:rsidR="001B28BC">
        <w:rPr>
          <w:rFonts w:cstheme="minorHAnsi"/>
          <w:sz w:val="24"/>
          <w:szCs w:val="24"/>
          <w:lang w:val="en-US"/>
        </w:rPr>
        <w:t xml:space="preserve">the </w:t>
      </w:r>
      <w:r w:rsidR="00962A64" w:rsidRPr="001C2F8D">
        <w:rPr>
          <w:rFonts w:cstheme="minorHAnsi"/>
          <w:sz w:val="24"/>
          <w:szCs w:val="24"/>
          <w:lang w:val="en-US"/>
        </w:rPr>
        <w:t>cells in 1</w:t>
      </w:r>
      <w:r w:rsidR="00B675B4" w:rsidRPr="001C2F8D">
        <w:rPr>
          <w:rFonts w:cstheme="minorHAnsi"/>
          <w:sz w:val="24"/>
          <w:szCs w:val="24"/>
          <w:lang w:val="en-US"/>
        </w:rPr>
        <w:t xml:space="preserve"> </w:t>
      </w:r>
      <w:r w:rsidR="00962A64" w:rsidRPr="001C2F8D">
        <w:rPr>
          <w:rFonts w:cstheme="minorHAnsi"/>
          <w:sz w:val="24"/>
          <w:szCs w:val="24"/>
          <w:lang w:val="en-US"/>
        </w:rPr>
        <w:t>m</w:t>
      </w:r>
      <w:r w:rsidR="001B28BC">
        <w:rPr>
          <w:rFonts w:cstheme="minorHAnsi"/>
          <w:sz w:val="24"/>
          <w:szCs w:val="24"/>
          <w:lang w:val="en-US"/>
        </w:rPr>
        <w:t>L of</w:t>
      </w:r>
      <w:r w:rsidR="00962A64" w:rsidRPr="001C2F8D">
        <w:rPr>
          <w:rFonts w:cstheme="minorHAnsi"/>
          <w:sz w:val="24"/>
          <w:szCs w:val="24"/>
          <w:lang w:val="en-US"/>
        </w:rPr>
        <w:t xml:space="preserve"> </w:t>
      </w:r>
      <w:r w:rsidR="004F2C49" w:rsidRPr="001C2F8D">
        <w:rPr>
          <w:rFonts w:cstheme="minorHAnsi"/>
          <w:sz w:val="24"/>
          <w:szCs w:val="24"/>
          <w:lang w:val="en-US"/>
        </w:rPr>
        <w:t xml:space="preserve">cell culture </w:t>
      </w:r>
      <w:r w:rsidR="00962A64" w:rsidRPr="001C2F8D">
        <w:rPr>
          <w:rFonts w:cstheme="minorHAnsi"/>
          <w:sz w:val="24"/>
          <w:szCs w:val="24"/>
          <w:lang w:val="en-US"/>
        </w:rPr>
        <w:t>medium</w:t>
      </w:r>
      <w:r w:rsidR="004F2C49" w:rsidRPr="001C2F8D">
        <w:rPr>
          <w:rFonts w:cstheme="minorHAnsi"/>
          <w:sz w:val="24"/>
          <w:szCs w:val="24"/>
          <w:lang w:val="en-US"/>
        </w:rPr>
        <w:t>.</w:t>
      </w:r>
    </w:p>
    <w:p w14:paraId="1A511EA1" w14:textId="77777777" w:rsidR="00816A24" w:rsidRPr="001C2F8D" w:rsidRDefault="00816A24" w:rsidP="001747A9">
      <w:pPr>
        <w:pStyle w:val="ListParagraph"/>
        <w:spacing w:after="0" w:line="240" w:lineRule="auto"/>
        <w:ind w:left="0"/>
        <w:contextualSpacing w:val="0"/>
        <w:rPr>
          <w:rFonts w:cstheme="minorHAnsi"/>
          <w:sz w:val="24"/>
          <w:szCs w:val="24"/>
          <w:lang w:val="en-US"/>
        </w:rPr>
      </w:pPr>
    </w:p>
    <w:p w14:paraId="3510CF18" w14:textId="0FADF386" w:rsidR="00B24F62" w:rsidRPr="001C2F8D" w:rsidRDefault="00816A24"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Count </w:t>
      </w:r>
      <w:r w:rsidR="001B28BC">
        <w:rPr>
          <w:rFonts w:cstheme="minorHAnsi"/>
          <w:sz w:val="24"/>
          <w:szCs w:val="24"/>
          <w:lang w:val="en-US"/>
        </w:rPr>
        <w:t xml:space="preserve">the </w:t>
      </w:r>
      <w:r w:rsidRPr="001C2F8D">
        <w:rPr>
          <w:rFonts w:cstheme="minorHAnsi"/>
          <w:sz w:val="24"/>
          <w:szCs w:val="24"/>
          <w:lang w:val="en-US"/>
        </w:rPr>
        <w:t>cells</w:t>
      </w:r>
      <w:r w:rsidR="00B24F62" w:rsidRPr="001C2F8D">
        <w:rPr>
          <w:rFonts w:cstheme="minorHAnsi"/>
          <w:sz w:val="24"/>
          <w:szCs w:val="24"/>
          <w:lang w:val="en-US"/>
        </w:rPr>
        <w:t xml:space="preserve"> </w:t>
      </w:r>
      <w:r w:rsidR="00A7540B" w:rsidRPr="001C2F8D">
        <w:rPr>
          <w:rFonts w:cstheme="minorHAnsi"/>
          <w:sz w:val="24"/>
          <w:szCs w:val="24"/>
          <w:lang w:val="en-US"/>
        </w:rPr>
        <w:t>with</w:t>
      </w:r>
      <w:r w:rsidR="001B28BC">
        <w:rPr>
          <w:rFonts w:cstheme="minorHAnsi"/>
          <w:sz w:val="24"/>
          <w:szCs w:val="24"/>
          <w:lang w:val="en-US"/>
        </w:rPr>
        <w:t xml:space="preserve"> a</w:t>
      </w:r>
      <w:r w:rsidR="00A7540B" w:rsidRPr="001C2F8D">
        <w:rPr>
          <w:rFonts w:cstheme="minorHAnsi"/>
          <w:sz w:val="24"/>
          <w:szCs w:val="24"/>
          <w:lang w:val="en-US"/>
        </w:rPr>
        <w:t xml:space="preserve"> </w:t>
      </w:r>
      <w:proofErr w:type="spellStart"/>
      <w:r w:rsidR="00A7540B" w:rsidRPr="001C2F8D">
        <w:rPr>
          <w:rFonts w:cstheme="minorHAnsi"/>
          <w:sz w:val="24"/>
          <w:szCs w:val="24"/>
          <w:lang w:val="en-US"/>
        </w:rPr>
        <w:t>Neubauer</w:t>
      </w:r>
      <w:proofErr w:type="spellEnd"/>
      <w:r w:rsidR="001B28BC">
        <w:rPr>
          <w:rFonts w:cstheme="minorHAnsi"/>
          <w:sz w:val="24"/>
          <w:szCs w:val="24"/>
          <w:lang w:val="en-US"/>
        </w:rPr>
        <w:t xml:space="preserve"> chamber </w:t>
      </w:r>
      <w:proofErr w:type="spellStart"/>
      <w:r w:rsidR="001B28BC">
        <w:rPr>
          <w:rFonts w:cstheme="minorHAnsi"/>
          <w:sz w:val="24"/>
          <w:szCs w:val="24"/>
          <w:lang w:val="en-US"/>
        </w:rPr>
        <w:t>h</w:t>
      </w:r>
      <w:r w:rsidR="00A7540B" w:rsidRPr="001C2F8D">
        <w:rPr>
          <w:rFonts w:cstheme="minorHAnsi"/>
          <w:sz w:val="24"/>
          <w:szCs w:val="24"/>
          <w:lang w:val="en-US"/>
        </w:rPr>
        <w:t>emocytometer</w:t>
      </w:r>
      <w:proofErr w:type="spellEnd"/>
      <w:r w:rsidR="001B28BC">
        <w:rPr>
          <w:rFonts w:cstheme="minorHAnsi"/>
          <w:sz w:val="24"/>
          <w:szCs w:val="24"/>
          <w:lang w:val="en-US"/>
        </w:rPr>
        <w:t>,</w:t>
      </w:r>
      <w:r w:rsidR="00A7540B" w:rsidRPr="001C2F8D">
        <w:rPr>
          <w:rFonts w:cstheme="minorHAnsi"/>
          <w:sz w:val="24"/>
          <w:szCs w:val="24"/>
          <w:lang w:val="en-US"/>
        </w:rPr>
        <w:t xml:space="preserve"> or </w:t>
      </w:r>
      <w:r w:rsidR="001B28BC">
        <w:rPr>
          <w:rFonts w:cstheme="minorHAnsi"/>
          <w:sz w:val="24"/>
          <w:szCs w:val="24"/>
          <w:lang w:val="en-US"/>
        </w:rPr>
        <w:t xml:space="preserve">use an </w:t>
      </w:r>
      <w:r w:rsidR="00A7540B" w:rsidRPr="001C2F8D">
        <w:rPr>
          <w:rFonts w:cstheme="minorHAnsi"/>
          <w:sz w:val="24"/>
          <w:szCs w:val="24"/>
          <w:lang w:val="en-US"/>
        </w:rPr>
        <w:t>equivalent method</w:t>
      </w:r>
      <w:r w:rsidR="004B7A4D" w:rsidRPr="001C2F8D">
        <w:rPr>
          <w:rFonts w:cstheme="minorHAnsi"/>
          <w:sz w:val="24"/>
          <w:szCs w:val="24"/>
          <w:lang w:val="en-US"/>
        </w:rPr>
        <w:t>.</w:t>
      </w:r>
    </w:p>
    <w:p w14:paraId="60E5A5EE" w14:textId="77777777" w:rsidR="00432741" w:rsidRPr="001C2F8D" w:rsidRDefault="00432741" w:rsidP="001747A9">
      <w:pPr>
        <w:pStyle w:val="ListParagraph"/>
        <w:spacing w:after="0" w:line="240" w:lineRule="auto"/>
        <w:ind w:left="0"/>
        <w:contextualSpacing w:val="0"/>
        <w:rPr>
          <w:rFonts w:cstheme="minorHAnsi"/>
          <w:sz w:val="24"/>
          <w:szCs w:val="24"/>
          <w:lang w:val="en-US"/>
        </w:rPr>
      </w:pPr>
    </w:p>
    <w:p w14:paraId="651B8FF9" w14:textId="5EFC284D" w:rsidR="00EF1EFC" w:rsidRPr="001C2F8D" w:rsidRDefault="004B7A4D"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highlight w:val="yellow"/>
          <w:lang w:val="en-US"/>
        </w:rPr>
        <w:t>Plate</w:t>
      </w:r>
      <w:r w:rsidR="00B24F62" w:rsidRPr="001C2F8D">
        <w:rPr>
          <w:rFonts w:cstheme="minorHAnsi"/>
          <w:sz w:val="24"/>
          <w:szCs w:val="24"/>
          <w:highlight w:val="yellow"/>
          <w:lang w:val="en-US"/>
        </w:rPr>
        <w:t xml:space="preserve"> isolated </w:t>
      </w:r>
      <w:proofErr w:type="spellStart"/>
      <w:r w:rsidR="00B24F62" w:rsidRPr="001C2F8D">
        <w:rPr>
          <w:rFonts w:cstheme="minorHAnsi"/>
          <w:sz w:val="24"/>
          <w:szCs w:val="24"/>
          <w:highlight w:val="yellow"/>
          <w:lang w:val="en-US"/>
        </w:rPr>
        <w:t>cardiomyocytes</w:t>
      </w:r>
      <w:proofErr w:type="spellEnd"/>
      <w:r w:rsidR="00B24F62" w:rsidRPr="001C2F8D">
        <w:rPr>
          <w:rFonts w:cstheme="minorHAnsi"/>
          <w:sz w:val="24"/>
          <w:szCs w:val="24"/>
          <w:highlight w:val="yellow"/>
          <w:lang w:val="en-US"/>
        </w:rPr>
        <w:t xml:space="preserve"> </w:t>
      </w:r>
      <w:r w:rsidRPr="001C2F8D">
        <w:rPr>
          <w:rFonts w:cstheme="minorHAnsi"/>
          <w:sz w:val="24"/>
          <w:szCs w:val="24"/>
          <w:highlight w:val="yellow"/>
          <w:lang w:val="en-US"/>
        </w:rPr>
        <w:t>on 6</w:t>
      </w:r>
      <w:r w:rsidR="001B28BC">
        <w:rPr>
          <w:rFonts w:cstheme="minorHAnsi"/>
          <w:sz w:val="24"/>
          <w:szCs w:val="24"/>
          <w:highlight w:val="yellow"/>
          <w:lang w:val="en-US"/>
        </w:rPr>
        <w:t>-</w:t>
      </w:r>
      <w:r w:rsidRPr="001C2F8D">
        <w:rPr>
          <w:rFonts w:cstheme="minorHAnsi"/>
          <w:sz w:val="24"/>
          <w:szCs w:val="24"/>
          <w:highlight w:val="yellow"/>
          <w:lang w:val="en-US"/>
        </w:rPr>
        <w:t xml:space="preserve">well plates with a density of </w:t>
      </w:r>
      <w:r w:rsidR="00B24F62" w:rsidRPr="001C2F8D">
        <w:rPr>
          <w:rFonts w:cstheme="minorHAnsi"/>
          <w:sz w:val="24"/>
          <w:szCs w:val="24"/>
          <w:highlight w:val="yellow"/>
          <w:lang w:val="en-US"/>
        </w:rPr>
        <w:t>3</w:t>
      </w:r>
      <w:r w:rsidR="00EF1EFC" w:rsidRPr="001C2F8D">
        <w:rPr>
          <w:rFonts w:cstheme="minorHAnsi"/>
          <w:sz w:val="24"/>
          <w:szCs w:val="24"/>
          <w:highlight w:val="yellow"/>
          <w:lang w:val="en-US"/>
        </w:rPr>
        <w:t xml:space="preserve"> </w:t>
      </w:r>
      <w:r w:rsidRPr="001C2F8D">
        <w:rPr>
          <w:rFonts w:cstheme="minorHAnsi"/>
          <w:sz w:val="24"/>
          <w:szCs w:val="24"/>
          <w:highlight w:val="yellow"/>
          <w:lang w:val="en-US"/>
        </w:rPr>
        <w:t>x</w:t>
      </w:r>
      <w:r w:rsidR="00EF1EFC" w:rsidRPr="001C2F8D">
        <w:rPr>
          <w:rFonts w:cstheme="minorHAnsi"/>
          <w:sz w:val="24"/>
          <w:szCs w:val="24"/>
          <w:highlight w:val="yellow"/>
          <w:lang w:val="en-US"/>
        </w:rPr>
        <w:t xml:space="preserve"> </w:t>
      </w:r>
      <w:r w:rsidRPr="001C2F8D">
        <w:rPr>
          <w:rFonts w:cstheme="minorHAnsi"/>
          <w:sz w:val="24"/>
          <w:szCs w:val="24"/>
          <w:highlight w:val="yellow"/>
          <w:lang w:val="en-US"/>
        </w:rPr>
        <w:t>10</w:t>
      </w:r>
      <w:r w:rsidRPr="001C2F8D">
        <w:rPr>
          <w:rFonts w:cstheme="minorHAnsi"/>
          <w:sz w:val="24"/>
          <w:szCs w:val="24"/>
          <w:highlight w:val="yellow"/>
          <w:vertAlign w:val="superscript"/>
          <w:lang w:val="en-US"/>
        </w:rPr>
        <w:t>5</w:t>
      </w:r>
      <w:r w:rsidR="00EF1EFC" w:rsidRPr="001C2F8D">
        <w:rPr>
          <w:rFonts w:cstheme="minorHAnsi"/>
          <w:sz w:val="24"/>
          <w:szCs w:val="24"/>
          <w:highlight w:val="yellow"/>
          <w:lang w:val="en-US"/>
        </w:rPr>
        <w:t xml:space="preserve"> cells/</w:t>
      </w:r>
      <w:r w:rsidR="00316825" w:rsidRPr="001C2F8D">
        <w:rPr>
          <w:rFonts w:cstheme="minorHAnsi"/>
          <w:sz w:val="24"/>
          <w:szCs w:val="24"/>
          <w:highlight w:val="yellow"/>
          <w:lang w:val="en-US"/>
        </w:rPr>
        <w:t>cm²</w:t>
      </w:r>
      <w:r w:rsidRPr="001C2F8D">
        <w:rPr>
          <w:rFonts w:cstheme="minorHAnsi"/>
          <w:sz w:val="24"/>
          <w:szCs w:val="24"/>
          <w:highlight w:val="yellow"/>
          <w:lang w:val="en-US"/>
        </w:rPr>
        <w:t xml:space="preserve">. Incubate </w:t>
      </w:r>
      <w:r w:rsidR="001B28BC">
        <w:rPr>
          <w:rFonts w:cstheme="minorHAnsi"/>
          <w:sz w:val="24"/>
          <w:szCs w:val="24"/>
          <w:highlight w:val="yellow"/>
          <w:lang w:val="en-US"/>
        </w:rPr>
        <w:t xml:space="preserve">the </w:t>
      </w:r>
      <w:r w:rsidRPr="001C2F8D">
        <w:rPr>
          <w:rFonts w:cstheme="minorHAnsi"/>
          <w:sz w:val="24"/>
          <w:szCs w:val="24"/>
          <w:highlight w:val="yellow"/>
          <w:lang w:val="en-US"/>
        </w:rPr>
        <w:t>cells overnight at 37</w:t>
      </w:r>
      <w:r w:rsidR="00B675B4" w:rsidRPr="001C2F8D">
        <w:rPr>
          <w:rFonts w:cstheme="minorHAnsi"/>
          <w:sz w:val="24"/>
          <w:szCs w:val="24"/>
          <w:highlight w:val="yellow"/>
          <w:lang w:val="en-US"/>
        </w:rPr>
        <w:t xml:space="preserve"> </w:t>
      </w:r>
      <w:r w:rsidRPr="001C2F8D">
        <w:rPr>
          <w:rFonts w:cstheme="minorHAnsi"/>
          <w:sz w:val="24"/>
          <w:szCs w:val="24"/>
          <w:highlight w:val="yellow"/>
          <w:lang w:val="en-US"/>
        </w:rPr>
        <w:t>°C and 5% CO</w:t>
      </w:r>
      <w:r w:rsidRPr="001C2F8D">
        <w:rPr>
          <w:rFonts w:cstheme="minorHAnsi"/>
          <w:sz w:val="24"/>
          <w:szCs w:val="24"/>
          <w:highlight w:val="yellow"/>
          <w:vertAlign w:val="subscript"/>
          <w:lang w:val="en-US"/>
        </w:rPr>
        <w:t>2</w:t>
      </w:r>
      <w:r w:rsidRPr="001C2F8D">
        <w:rPr>
          <w:rFonts w:cstheme="minorHAnsi"/>
          <w:sz w:val="24"/>
          <w:szCs w:val="24"/>
          <w:highlight w:val="yellow"/>
          <w:lang w:val="en-US"/>
        </w:rPr>
        <w:t>.</w:t>
      </w:r>
      <w:r w:rsidRPr="001C2F8D">
        <w:rPr>
          <w:rFonts w:cstheme="minorHAnsi"/>
          <w:sz w:val="24"/>
          <w:szCs w:val="24"/>
          <w:lang w:val="en-US"/>
        </w:rPr>
        <w:t xml:space="preserve"> </w:t>
      </w:r>
    </w:p>
    <w:p w14:paraId="6D6F2E9A" w14:textId="77777777" w:rsidR="00EF1EFC" w:rsidRPr="001C2F8D" w:rsidRDefault="00EF1EFC" w:rsidP="001747A9">
      <w:pPr>
        <w:pStyle w:val="ListParagraph"/>
        <w:spacing w:after="0" w:line="240" w:lineRule="auto"/>
        <w:ind w:left="0"/>
        <w:contextualSpacing w:val="0"/>
        <w:jc w:val="both"/>
        <w:rPr>
          <w:rFonts w:cstheme="minorHAnsi"/>
          <w:sz w:val="24"/>
          <w:szCs w:val="24"/>
          <w:lang w:val="en-US"/>
        </w:rPr>
      </w:pPr>
    </w:p>
    <w:p w14:paraId="5D5BC068" w14:textId="2AF1F18F" w:rsidR="00316825" w:rsidRPr="001C2F8D" w:rsidRDefault="00EF1EFC" w:rsidP="001747A9">
      <w:pPr>
        <w:pStyle w:val="ListParagraph"/>
        <w:spacing w:after="0" w:line="240" w:lineRule="auto"/>
        <w:ind w:left="0"/>
        <w:contextualSpacing w:val="0"/>
        <w:jc w:val="both"/>
        <w:rPr>
          <w:rFonts w:cstheme="minorHAnsi"/>
          <w:sz w:val="24"/>
          <w:szCs w:val="24"/>
          <w:lang w:val="en-US"/>
        </w:rPr>
      </w:pPr>
      <w:r w:rsidRPr="001C2F8D">
        <w:rPr>
          <w:rFonts w:cstheme="minorHAnsi"/>
          <w:sz w:val="24"/>
          <w:szCs w:val="24"/>
          <w:lang w:val="en-US"/>
        </w:rPr>
        <w:t>Note: Optionally, c</w:t>
      </w:r>
      <w:r w:rsidR="004B7A4D" w:rsidRPr="001C2F8D">
        <w:rPr>
          <w:rFonts w:cstheme="minorHAnsi"/>
          <w:sz w:val="24"/>
          <w:szCs w:val="24"/>
          <w:lang w:val="en-US"/>
        </w:rPr>
        <w:t xml:space="preserve">ells can also be transfected at this point. However, increased viability </w:t>
      </w:r>
      <w:r w:rsidR="001B28BC">
        <w:rPr>
          <w:rFonts w:cstheme="minorHAnsi"/>
          <w:sz w:val="24"/>
          <w:szCs w:val="24"/>
          <w:lang w:val="en-US"/>
        </w:rPr>
        <w:t xml:space="preserve">was observed </w:t>
      </w:r>
      <w:r w:rsidR="004B7A4D" w:rsidRPr="001C2F8D">
        <w:rPr>
          <w:rFonts w:cstheme="minorHAnsi"/>
          <w:sz w:val="24"/>
          <w:szCs w:val="24"/>
          <w:lang w:val="en-US"/>
        </w:rPr>
        <w:t xml:space="preserve">when </w:t>
      </w:r>
      <w:r w:rsidR="001B28BC">
        <w:rPr>
          <w:rFonts w:cstheme="minorHAnsi"/>
          <w:sz w:val="24"/>
          <w:szCs w:val="24"/>
          <w:lang w:val="en-US"/>
        </w:rPr>
        <w:t xml:space="preserve">the </w:t>
      </w:r>
      <w:r w:rsidR="004B7A4D" w:rsidRPr="001C2F8D">
        <w:rPr>
          <w:rFonts w:cstheme="minorHAnsi"/>
          <w:sz w:val="24"/>
          <w:szCs w:val="24"/>
          <w:lang w:val="en-US"/>
        </w:rPr>
        <w:t xml:space="preserve">cells </w:t>
      </w:r>
      <w:r w:rsidR="001B28BC">
        <w:rPr>
          <w:rFonts w:cstheme="minorHAnsi"/>
          <w:sz w:val="24"/>
          <w:szCs w:val="24"/>
          <w:lang w:val="en-US"/>
        </w:rPr>
        <w:t>we</w:t>
      </w:r>
      <w:r w:rsidR="004B7A4D" w:rsidRPr="001C2F8D">
        <w:rPr>
          <w:rFonts w:cstheme="minorHAnsi"/>
          <w:sz w:val="24"/>
          <w:szCs w:val="24"/>
          <w:lang w:val="en-US"/>
        </w:rPr>
        <w:t xml:space="preserve">re cultured for one day before </w:t>
      </w:r>
      <w:r w:rsidR="001B28BC">
        <w:rPr>
          <w:rFonts w:cstheme="minorHAnsi"/>
          <w:sz w:val="24"/>
          <w:szCs w:val="24"/>
          <w:lang w:val="en-US"/>
        </w:rPr>
        <w:t xml:space="preserve">being </w:t>
      </w:r>
      <w:r w:rsidR="004B7A4D" w:rsidRPr="001C2F8D">
        <w:rPr>
          <w:rFonts w:cstheme="minorHAnsi"/>
          <w:sz w:val="24"/>
          <w:szCs w:val="24"/>
          <w:lang w:val="en-US"/>
        </w:rPr>
        <w:t>subjected to electroporation.</w:t>
      </w:r>
    </w:p>
    <w:p w14:paraId="23F1365E" w14:textId="77777777" w:rsidR="00316825" w:rsidRPr="001C2F8D" w:rsidRDefault="00316825" w:rsidP="001747A9">
      <w:pPr>
        <w:pStyle w:val="ListParagraph"/>
        <w:spacing w:after="0" w:line="240" w:lineRule="auto"/>
        <w:ind w:left="0"/>
        <w:contextualSpacing w:val="0"/>
        <w:jc w:val="both"/>
        <w:rPr>
          <w:rFonts w:cstheme="minorHAnsi"/>
          <w:sz w:val="24"/>
          <w:szCs w:val="24"/>
          <w:lang w:val="en-US"/>
        </w:rPr>
      </w:pPr>
    </w:p>
    <w:p w14:paraId="77BF6CCB" w14:textId="3065B994" w:rsidR="007F2A3F" w:rsidRPr="001C2F8D" w:rsidRDefault="007F2A3F" w:rsidP="001747A9">
      <w:pPr>
        <w:pStyle w:val="Heading2"/>
        <w:rPr>
          <w:rFonts w:cstheme="minorHAnsi"/>
          <w:color w:val="auto"/>
        </w:rPr>
      </w:pPr>
      <w:r w:rsidRPr="001C2F8D">
        <w:rPr>
          <w:rFonts w:cstheme="minorHAnsi"/>
          <w:color w:val="auto"/>
        </w:rPr>
        <w:t xml:space="preserve">Transfection with </w:t>
      </w:r>
      <w:r w:rsidR="001B0CB2">
        <w:rPr>
          <w:rFonts w:cstheme="minorHAnsi"/>
          <w:color w:val="auto"/>
        </w:rPr>
        <w:t>F</w:t>
      </w:r>
      <w:r w:rsidRPr="001C2F8D">
        <w:rPr>
          <w:rFonts w:cstheme="minorHAnsi"/>
          <w:color w:val="auto"/>
        </w:rPr>
        <w:t>luorescent</w:t>
      </w:r>
      <w:r w:rsidR="001B28BC">
        <w:rPr>
          <w:rFonts w:cstheme="minorHAnsi"/>
          <w:color w:val="auto"/>
        </w:rPr>
        <w:t>ly</w:t>
      </w:r>
      <w:r w:rsidRPr="001C2F8D">
        <w:rPr>
          <w:rFonts w:cstheme="minorHAnsi"/>
          <w:color w:val="auto"/>
        </w:rPr>
        <w:t xml:space="preserve"> </w:t>
      </w:r>
      <w:r w:rsidR="001B0CB2">
        <w:rPr>
          <w:rFonts w:cstheme="minorHAnsi"/>
          <w:color w:val="auto"/>
        </w:rPr>
        <w:t>L</w:t>
      </w:r>
      <w:r w:rsidRPr="001C2F8D">
        <w:rPr>
          <w:rFonts w:cstheme="minorHAnsi"/>
          <w:color w:val="auto"/>
        </w:rPr>
        <w:t xml:space="preserve">abeled </w:t>
      </w:r>
      <w:proofErr w:type="spellStart"/>
      <w:r w:rsidRPr="001C2F8D">
        <w:rPr>
          <w:rFonts w:cstheme="minorHAnsi"/>
          <w:color w:val="auto"/>
        </w:rPr>
        <w:t>miRNA</w:t>
      </w:r>
      <w:proofErr w:type="spellEnd"/>
      <w:r w:rsidR="004B7A4D" w:rsidRPr="001C2F8D">
        <w:rPr>
          <w:rFonts w:cstheme="minorHAnsi"/>
          <w:color w:val="auto"/>
        </w:rPr>
        <w:t xml:space="preserve"> </w:t>
      </w:r>
    </w:p>
    <w:p w14:paraId="05BD8DE1" w14:textId="77777777" w:rsidR="007B4A45" w:rsidRPr="001C2F8D" w:rsidRDefault="007B4A45" w:rsidP="001747A9">
      <w:pPr>
        <w:pStyle w:val="ListParagraph"/>
        <w:spacing w:after="0" w:line="240" w:lineRule="auto"/>
        <w:ind w:left="0"/>
        <w:contextualSpacing w:val="0"/>
        <w:jc w:val="both"/>
        <w:rPr>
          <w:rFonts w:cstheme="minorHAnsi"/>
          <w:b/>
          <w:sz w:val="24"/>
          <w:szCs w:val="24"/>
          <w:lang w:val="en-US"/>
        </w:rPr>
      </w:pPr>
    </w:p>
    <w:p w14:paraId="53F89407" w14:textId="171F7E32" w:rsidR="00B21FF0" w:rsidRPr="001C2F8D" w:rsidRDefault="00B21FF0"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Pre-warm cell culture medium</w:t>
      </w:r>
      <w:r w:rsidR="004F2C49" w:rsidRPr="001C2F8D">
        <w:rPr>
          <w:rFonts w:cstheme="minorHAnsi"/>
          <w:sz w:val="24"/>
          <w:szCs w:val="24"/>
          <w:lang w:val="en-US"/>
        </w:rPr>
        <w:t xml:space="preserve"> (see </w:t>
      </w:r>
      <w:r w:rsidR="00EF1EFC" w:rsidRPr="001C2F8D">
        <w:rPr>
          <w:rFonts w:cstheme="minorHAnsi"/>
          <w:sz w:val="24"/>
          <w:szCs w:val="24"/>
          <w:lang w:val="en-US"/>
        </w:rPr>
        <w:t xml:space="preserve">step </w:t>
      </w:r>
      <w:r w:rsidR="004F2C49" w:rsidRPr="001C2F8D">
        <w:rPr>
          <w:rFonts w:cstheme="minorHAnsi"/>
          <w:sz w:val="24"/>
          <w:szCs w:val="24"/>
          <w:lang w:val="en-US"/>
        </w:rPr>
        <w:t>1.</w:t>
      </w:r>
      <w:r w:rsidR="00EF1EFC" w:rsidRPr="001C2F8D">
        <w:rPr>
          <w:rFonts w:cstheme="minorHAnsi"/>
          <w:sz w:val="24"/>
          <w:szCs w:val="24"/>
          <w:lang w:val="en-US"/>
        </w:rPr>
        <w:t>2</w:t>
      </w:r>
      <w:r w:rsidR="004F2C49" w:rsidRPr="001C2F8D">
        <w:rPr>
          <w:rFonts w:cstheme="minorHAnsi"/>
          <w:sz w:val="24"/>
          <w:szCs w:val="24"/>
          <w:lang w:val="en-US"/>
        </w:rPr>
        <w:t xml:space="preserve">) </w:t>
      </w:r>
      <w:r w:rsidR="00084686" w:rsidRPr="001C2F8D">
        <w:rPr>
          <w:rFonts w:cstheme="minorHAnsi"/>
          <w:sz w:val="24"/>
          <w:szCs w:val="24"/>
          <w:lang w:val="en-US"/>
        </w:rPr>
        <w:t>to 37</w:t>
      </w:r>
      <w:r w:rsidR="00B675B4" w:rsidRPr="001C2F8D">
        <w:rPr>
          <w:rFonts w:cstheme="minorHAnsi"/>
          <w:sz w:val="24"/>
          <w:szCs w:val="24"/>
          <w:lang w:val="en-US"/>
        </w:rPr>
        <w:t xml:space="preserve"> </w:t>
      </w:r>
      <w:r w:rsidR="00084686" w:rsidRPr="001C2F8D">
        <w:rPr>
          <w:rFonts w:cstheme="minorHAnsi"/>
          <w:sz w:val="24"/>
          <w:szCs w:val="24"/>
          <w:lang w:val="en-US"/>
        </w:rPr>
        <w:t>°C</w:t>
      </w:r>
      <w:r w:rsidR="00432741" w:rsidRPr="001C2F8D">
        <w:rPr>
          <w:rFonts w:cstheme="minorHAnsi"/>
          <w:sz w:val="24"/>
          <w:szCs w:val="24"/>
          <w:lang w:val="en-US"/>
        </w:rPr>
        <w:t xml:space="preserve"> in a water bath or</w:t>
      </w:r>
      <w:r w:rsidR="001B28BC">
        <w:rPr>
          <w:rFonts w:cstheme="minorHAnsi"/>
          <w:sz w:val="24"/>
          <w:szCs w:val="24"/>
          <w:lang w:val="en-US"/>
        </w:rPr>
        <w:t xml:space="preserve"> an</w:t>
      </w:r>
      <w:r w:rsidR="00432741" w:rsidRPr="001C2F8D">
        <w:rPr>
          <w:rFonts w:cstheme="minorHAnsi"/>
          <w:sz w:val="24"/>
          <w:szCs w:val="24"/>
          <w:lang w:val="en-US"/>
        </w:rPr>
        <w:t xml:space="preserve"> equivalent device</w:t>
      </w:r>
      <w:r w:rsidR="00084686" w:rsidRPr="001C2F8D">
        <w:rPr>
          <w:rFonts w:cstheme="minorHAnsi"/>
          <w:sz w:val="24"/>
          <w:szCs w:val="24"/>
          <w:lang w:val="en-US"/>
        </w:rPr>
        <w:t>.</w:t>
      </w:r>
    </w:p>
    <w:p w14:paraId="0253BF97" w14:textId="77777777" w:rsidR="00B704B3" w:rsidRPr="001C2F8D" w:rsidRDefault="00B704B3" w:rsidP="001747A9">
      <w:pPr>
        <w:pStyle w:val="ListParagraph"/>
        <w:spacing w:after="0" w:line="240" w:lineRule="auto"/>
        <w:ind w:left="0"/>
        <w:contextualSpacing w:val="0"/>
        <w:jc w:val="both"/>
        <w:rPr>
          <w:rFonts w:cstheme="minorHAnsi"/>
          <w:sz w:val="24"/>
          <w:szCs w:val="24"/>
          <w:lang w:val="en-US"/>
        </w:rPr>
      </w:pPr>
    </w:p>
    <w:p w14:paraId="61E9BEAC" w14:textId="468F43B1" w:rsidR="009D691B" w:rsidRPr="001C2F8D" w:rsidRDefault="009D691B"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Prepare </w:t>
      </w:r>
      <w:r w:rsidR="001B28BC">
        <w:rPr>
          <w:rFonts w:cstheme="minorHAnsi"/>
          <w:sz w:val="24"/>
          <w:szCs w:val="24"/>
          <w:lang w:val="en-US"/>
        </w:rPr>
        <w:t xml:space="preserve">a </w:t>
      </w:r>
      <w:r w:rsidRPr="001C2F8D">
        <w:rPr>
          <w:rFonts w:cstheme="minorHAnsi"/>
          <w:sz w:val="24"/>
          <w:szCs w:val="24"/>
          <w:lang w:val="en-US"/>
        </w:rPr>
        <w:t>20</w:t>
      </w:r>
      <w:r w:rsidR="001B28BC">
        <w:rPr>
          <w:rFonts w:cstheme="minorHAnsi"/>
          <w:sz w:val="24"/>
          <w:szCs w:val="24"/>
          <w:lang w:val="en-US"/>
        </w:rPr>
        <w:t>-</w:t>
      </w:r>
      <w:r w:rsidRPr="001C2F8D">
        <w:rPr>
          <w:rFonts w:cstheme="minorHAnsi"/>
          <w:sz w:val="24"/>
          <w:szCs w:val="24"/>
          <w:lang w:val="en-US"/>
        </w:rPr>
        <w:t xml:space="preserve">µM stock solution of fluorescent </w:t>
      </w:r>
      <w:proofErr w:type="spellStart"/>
      <w:r w:rsidRPr="001C2F8D">
        <w:rPr>
          <w:rFonts w:cstheme="minorHAnsi"/>
          <w:sz w:val="24"/>
          <w:szCs w:val="24"/>
          <w:lang w:val="en-US"/>
        </w:rPr>
        <w:t>miRNA</w:t>
      </w:r>
      <w:proofErr w:type="spellEnd"/>
      <w:r w:rsidR="00C14CD9" w:rsidRPr="001C2F8D">
        <w:rPr>
          <w:rFonts w:cstheme="minorHAnsi"/>
          <w:sz w:val="24"/>
          <w:szCs w:val="24"/>
          <w:lang w:val="en-US"/>
        </w:rPr>
        <w:t xml:space="preserve"> in </w:t>
      </w:r>
      <w:proofErr w:type="spellStart"/>
      <w:r w:rsidR="00C14CD9" w:rsidRPr="001C2F8D">
        <w:rPr>
          <w:rFonts w:cstheme="minorHAnsi"/>
          <w:sz w:val="24"/>
          <w:szCs w:val="24"/>
          <w:lang w:val="en-US"/>
        </w:rPr>
        <w:t>RNase</w:t>
      </w:r>
      <w:proofErr w:type="spellEnd"/>
      <w:r w:rsidR="001B28BC">
        <w:rPr>
          <w:rFonts w:cstheme="minorHAnsi"/>
          <w:sz w:val="24"/>
          <w:szCs w:val="24"/>
          <w:lang w:val="en-US"/>
        </w:rPr>
        <w:t>-</w:t>
      </w:r>
      <w:r w:rsidR="00C14CD9" w:rsidRPr="001C2F8D">
        <w:rPr>
          <w:rFonts w:cstheme="minorHAnsi"/>
          <w:sz w:val="24"/>
          <w:szCs w:val="24"/>
          <w:lang w:val="en-US"/>
        </w:rPr>
        <w:t>free sterile water.</w:t>
      </w:r>
      <w:r w:rsidR="00084686" w:rsidRPr="001C2F8D">
        <w:rPr>
          <w:rFonts w:cstheme="minorHAnsi"/>
          <w:sz w:val="24"/>
          <w:szCs w:val="24"/>
          <w:lang w:val="en-US"/>
        </w:rPr>
        <w:t xml:space="preserve"> </w:t>
      </w:r>
    </w:p>
    <w:p w14:paraId="5F44BCE1" w14:textId="77777777" w:rsidR="00B704B3" w:rsidRPr="001C2F8D" w:rsidRDefault="00B704B3" w:rsidP="001747A9">
      <w:pPr>
        <w:pStyle w:val="ListParagraph"/>
        <w:spacing w:after="0" w:line="240" w:lineRule="auto"/>
        <w:ind w:left="0"/>
        <w:contextualSpacing w:val="0"/>
        <w:rPr>
          <w:rFonts w:cstheme="minorHAnsi"/>
          <w:sz w:val="24"/>
          <w:szCs w:val="24"/>
          <w:lang w:val="en-US"/>
        </w:rPr>
      </w:pPr>
    </w:p>
    <w:p w14:paraId="6B0EDFE6" w14:textId="0D0F71AC" w:rsidR="00B21FF0" w:rsidRPr="001C2F8D" w:rsidRDefault="00B21FF0"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Prepare electroporation buffer containing 90 </w:t>
      </w:r>
      <w:proofErr w:type="spellStart"/>
      <w:r w:rsidRPr="001C2F8D">
        <w:rPr>
          <w:rFonts w:cstheme="minorHAnsi"/>
          <w:sz w:val="24"/>
          <w:szCs w:val="24"/>
          <w:lang w:val="en-US"/>
        </w:rPr>
        <w:t>mM</w:t>
      </w:r>
      <w:proofErr w:type="spellEnd"/>
      <w:r w:rsidRPr="001C2F8D">
        <w:rPr>
          <w:rFonts w:cstheme="minorHAnsi"/>
          <w:sz w:val="24"/>
          <w:szCs w:val="24"/>
          <w:lang w:val="en-US"/>
        </w:rPr>
        <w:t xml:space="preserve"> Na</w:t>
      </w:r>
      <w:r w:rsidRPr="001C2F8D">
        <w:rPr>
          <w:rFonts w:cstheme="minorHAnsi"/>
          <w:sz w:val="24"/>
          <w:szCs w:val="24"/>
          <w:vertAlign w:val="subscript"/>
          <w:lang w:val="en-US"/>
        </w:rPr>
        <w:t>2</w:t>
      </w:r>
      <w:r w:rsidR="001478BB" w:rsidRPr="001C2F8D">
        <w:rPr>
          <w:rFonts w:cstheme="minorHAnsi"/>
          <w:sz w:val="24"/>
          <w:szCs w:val="24"/>
          <w:lang w:val="en-US"/>
        </w:rPr>
        <w:t>H</w:t>
      </w:r>
      <w:r w:rsidRPr="001C2F8D">
        <w:rPr>
          <w:rFonts w:cstheme="minorHAnsi"/>
          <w:sz w:val="24"/>
          <w:szCs w:val="24"/>
          <w:lang w:val="en-US"/>
        </w:rPr>
        <w:t>PO</w:t>
      </w:r>
      <w:r w:rsidRPr="001C2F8D">
        <w:rPr>
          <w:rFonts w:cstheme="minorHAnsi"/>
          <w:sz w:val="24"/>
          <w:szCs w:val="24"/>
          <w:vertAlign w:val="subscript"/>
          <w:lang w:val="en-US"/>
        </w:rPr>
        <w:t>4</w:t>
      </w:r>
      <w:r w:rsidRPr="001C2F8D">
        <w:rPr>
          <w:rFonts w:cstheme="minorHAnsi"/>
          <w:sz w:val="24"/>
          <w:szCs w:val="24"/>
          <w:lang w:val="en-US"/>
        </w:rPr>
        <w:t xml:space="preserve">, 90 </w:t>
      </w:r>
      <w:proofErr w:type="spellStart"/>
      <w:r w:rsidRPr="001C2F8D">
        <w:rPr>
          <w:rFonts w:cstheme="minorHAnsi"/>
          <w:sz w:val="24"/>
          <w:szCs w:val="24"/>
          <w:lang w:val="en-US"/>
        </w:rPr>
        <w:t>mM</w:t>
      </w:r>
      <w:proofErr w:type="spellEnd"/>
      <w:r w:rsidRPr="001C2F8D">
        <w:rPr>
          <w:rFonts w:cstheme="minorHAnsi"/>
          <w:sz w:val="24"/>
          <w:szCs w:val="24"/>
          <w:lang w:val="en-US"/>
        </w:rPr>
        <w:t xml:space="preserve"> NaH</w:t>
      </w:r>
      <w:r w:rsidRPr="001C2F8D">
        <w:rPr>
          <w:rFonts w:cstheme="minorHAnsi"/>
          <w:sz w:val="24"/>
          <w:szCs w:val="24"/>
          <w:vertAlign w:val="subscript"/>
          <w:lang w:val="en-US"/>
        </w:rPr>
        <w:t>2</w:t>
      </w:r>
      <w:r w:rsidRPr="001C2F8D">
        <w:rPr>
          <w:rFonts w:cstheme="minorHAnsi"/>
          <w:sz w:val="24"/>
          <w:szCs w:val="24"/>
          <w:lang w:val="en-US"/>
        </w:rPr>
        <w:t>PO</w:t>
      </w:r>
      <w:r w:rsidRPr="001C2F8D">
        <w:rPr>
          <w:rFonts w:cstheme="minorHAnsi"/>
          <w:sz w:val="24"/>
          <w:szCs w:val="24"/>
          <w:vertAlign w:val="subscript"/>
          <w:lang w:val="en-US"/>
        </w:rPr>
        <w:t>4</w:t>
      </w:r>
      <w:r w:rsidRPr="001C2F8D">
        <w:rPr>
          <w:rFonts w:cstheme="minorHAnsi"/>
          <w:sz w:val="24"/>
          <w:szCs w:val="24"/>
          <w:lang w:val="en-US"/>
        </w:rPr>
        <w:t xml:space="preserve">, 5 </w:t>
      </w:r>
      <w:proofErr w:type="spellStart"/>
      <w:r w:rsidRPr="001C2F8D">
        <w:rPr>
          <w:rFonts w:cstheme="minorHAnsi"/>
          <w:sz w:val="24"/>
          <w:szCs w:val="24"/>
          <w:lang w:val="en-US"/>
        </w:rPr>
        <w:t>mM</w:t>
      </w:r>
      <w:proofErr w:type="spellEnd"/>
      <w:r w:rsidRPr="001C2F8D">
        <w:rPr>
          <w:rFonts w:cstheme="minorHAnsi"/>
          <w:sz w:val="24"/>
          <w:szCs w:val="24"/>
          <w:lang w:val="en-US"/>
        </w:rPr>
        <w:t xml:space="preserve"> </w:t>
      </w:r>
      <w:proofErr w:type="spellStart"/>
      <w:r w:rsidRPr="001C2F8D">
        <w:rPr>
          <w:rFonts w:cstheme="minorHAnsi"/>
          <w:sz w:val="24"/>
          <w:szCs w:val="24"/>
          <w:lang w:val="en-US"/>
        </w:rPr>
        <w:t>KCl</w:t>
      </w:r>
      <w:proofErr w:type="spellEnd"/>
      <w:r w:rsidRPr="001C2F8D">
        <w:rPr>
          <w:rFonts w:cstheme="minorHAnsi"/>
          <w:sz w:val="24"/>
          <w:szCs w:val="24"/>
          <w:lang w:val="en-US"/>
        </w:rPr>
        <w:t xml:space="preserve">, 10 </w:t>
      </w:r>
      <w:proofErr w:type="spellStart"/>
      <w:r w:rsidRPr="001C2F8D">
        <w:rPr>
          <w:rFonts w:cstheme="minorHAnsi"/>
          <w:sz w:val="24"/>
          <w:szCs w:val="24"/>
          <w:lang w:val="en-US"/>
        </w:rPr>
        <w:t>mM</w:t>
      </w:r>
      <w:proofErr w:type="spellEnd"/>
      <w:r w:rsidRPr="001C2F8D">
        <w:rPr>
          <w:rFonts w:cstheme="minorHAnsi"/>
          <w:sz w:val="24"/>
          <w:szCs w:val="24"/>
          <w:lang w:val="en-US"/>
        </w:rPr>
        <w:t xml:space="preserve"> MgCl</w:t>
      </w:r>
      <w:r w:rsidRPr="001C2F8D">
        <w:rPr>
          <w:rFonts w:cstheme="minorHAnsi"/>
          <w:sz w:val="24"/>
          <w:szCs w:val="24"/>
          <w:vertAlign w:val="subscript"/>
          <w:lang w:val="en-US"/>
        </w:rPr>
        <w:t>2</w:t>
      </w:r>
      <w:r w:rsidR="001B28BC">
        <w:rPr>
          <w:rFonts w:cstheme="minorHAnsi"/>
          <w:sz w:val="24"/>
          <w:szCs w:val="24"/>
          <w:lang w:val="en-US"/>
        </w:rPr>
        <w:t>,</w:t>
      </w:r>
      <w:r w:rsidRPr="001C2F8D">
        <w:rPr>
          <w:rFonts w:cstheme="minorHAnsi"/>
          <w:sz w:val="24"/>
          <w:szCs w:val="24"/>
          <w:lang w:val="en-US"/>
        </w:rPr>
        <w:t xml:space="preserve"> and 10 </w:t>
      </w:r>
      <w:proofErr w:type="spellStart"/>
      <w:r w:rsidRPr="001C2F8D">
        <w:rPr>
          <w:rFonts w:cstheme="minorHAnsi"/>
          <w:sz w:val="24"/>
          <w:szCs w:val="24"/>
          <w:lang w:val="en-US"/>
        </w:rPr>
        <w:t>mM</w:t>
      </w:r>
      <w:proofErr w:type="spellEnd"/>
      <w:r w:rsidRPr="001C2F8D">
        <w:rPr>
          <w:rFonts w:cstheme="minorHAnsi"/>
          <w:sz w:val="24"/>
          <w:szCs w:val="24"/>
          <w:lang w:val="en-US"/>
        </w:rPr>
        <w:t xml:space="preserve"> sodium succinat</w:t>
      </w:r>
      <w:r w:rsidR="002672CC" w:rsidRPr="001C2F8D">
        <w:rPr>
          <w:rFonts w:cstheme="minorHAnsi"/>
          <w:sz w:val="24"/>
          <w:szCs w:val="24"/>
          <w:lang w:val="en-US"/>
        </w:rPr>
        <w:t>e</w:t>
      </w:r>
      <w:r w:rsidRPr="001C2F8D">
        <w:rPr>
          <w:rFonts w:cstheme="minorHAnsi"/>
          <w:sz w:val="24"/>
          <w:szCs w:val="24"/>
          <w:lang w:val="en-US"/>
        </w:rPr>
        <w:t xml:space="preserve"> and adjust</w:t>
      </w:r>
      <w:r w:rsidR="001B28BC">
        <w:rPr>
          <w:rFonts w:cstheme="minorHAnsi"/>
          <w:sz w:val="24"/>
          <w:szCs w:val="24"/>
          <w:lang w:val="en-US"/>
        </w:rPr>
        <w:t xml:space="preserve"> the</w:t>
      </w:r>
      <w:r w:rsidRPr="001C2F8D">
        <w:rPr>
          <w:rFonts w:cstheme="minorHAnsi"/>
          <w:sz w:val="24"/>
          <w:szCs w:val="24"/>
          <w:lang w:val="en-US"/>
        </w:rPr>
        <w:t xml:space="preserve"> pH to 7.2</w:t>
      </w:r>
      <w:r w:rsidR="002672CC" w:rsidRPr="001C2F8D">
        <w:rPr>
          <w:rFonts w:cstheme="minorHAnsi"/>
          <w:sz w:val="24"/>
          <w:szCs w:val="24"/>
          <w:lang w:val="en-US"/>
        </w:rPr>
        <w:t>; e</w:t>
      </w:r>
      <w:r w:rsidR="00B704B3" w:rsidRPr="001C2F8D">
        <w:rPr>
          <w:rFonts w:cstheme="minorHAnsi"/>
          <w:sz w:val="24"/>
          <w:szCs w:val="24"/>
          <w:lang w:val="en-US"/>
        </w:rPr>
        <w:t>lectroporation buffer can be stored at -20</w:t>
      </w:r>
      <w:r w:rsidR="00B675B4" w:rsidRPr="001C2F8D">
        <w:rPr>
          <w:rFonts w:cstheme="minorHAnsi"/>
          <w:sz w:val="24"/>
          <w:szCs w:val="24"/>
          <w:lang w:val="en-US"/>
        </w:rPr>
        <w:t xml:space="preserve"> </w:t>
      </w:r>
      <w:r w:rsidR="00B704B3" w:rsidRPr="001C2F8D">
        <w:rPr>
          <w:rFonts w:cstheme="minorHAnsi"/>
          <w:sz w:val="24"/>
          <w:szCs w:val="24"/>
          <w:lang w:val="en-US"/>
        </w:rPr>
        <w:t>°C for several months.</w:t>
      </w:r>
    </w:p>
    <w:p w14:paraId="34B0646E" w14:textId="77777777" w:rsidR="00B704B3" w:rsidRPr="001C2F8D" w:rsidRDefault="00B704B3" w:rsidP="001747A9">
      <w:pPr>
        <w:pStyle w:val="ListParagraph"/>
        <w:spacing w:after="0" w:line="240" w:lineRule="auto"/>
        <w:ind w:left="0"/>
        <w:contextualSpacing w:val="0"/>
        <w:rPr>
          <w:rFonts w:cstheme="minorHAnsi"/>
          <w:sz w:val="24"/>
          <w:szCs w:val="24"/>
          <w:lang w:val="en-US"/>
        </w:rPr>
      </w:pPr>
    </w:p>
    <w:p w14:paraId="6E099CC3" w14:textId="0124C288" w:rsidR="00B20425" w:rsidRPr="001C2F8D" w:rsidRDefault="002F485B"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 xml:space="preserve">Detach </w:t>
      </w:r>
      <w:r w:rsidR="001B28BC">
        <w:rPr>
          <w:rFonts w:cstheme="minorHAnsi"/>
          <w:sz w:val="24"/>
          <w:szCs w:val="24"/>
          <w:highlight w:val="yellow"/>
          <w:lang w:val="en-US"/>
        </w:rPr>
        <w:t xml:space="preserve">the </w:t>
      </w:r>
      <w:r w:rsidRPr="001C2F8D">
        <w:rPr>
          <w:rFonts w:cstheme="minorHAnsi"/>
          <w:sz w:val="24"/>
          <w:szCs w:val="24"/>
          <w:highlight w:val="yellow"/>
          <w:lang w:val="en-US"/>
        </w:rPr>
        <w:t>cells from</w:t>
      </w:r>
      <w:r w:rsidR="001B28BC">
        <w:rPr>
          <w:rFonts w:cstheme="minorHAnsi"/>
          <w:sz w:val="24"/>
          <w:szCs w:val="24"/>
          <w:highlight w:val="yellow"/>
          <w:lang w:val="en-US"/>
        </w:rPr>
        <w:t xml:space="preserve"> the</w:t>
      </w:r>
      <w:r w:rsidRPr="001C2F8D">
        <w:rPr>
          <w:rFonts w:cstheme="minorHAnsi"/>
          <w:sz w:val="24"/>
          <w:szCs w:val="24"/>
          <w:highlight w:val="yellow"/>
          <w:lang w:val="en-US"/>
        </w:rPr>
        <w:t xml:space="preserve"> culture dish using </w:t>
      </w:r>
      <w:r w:rsidR="00B02377" w:rsidRPr="001C2F8D">
        <w:rPr>
          <w:rFonts w:cstheme="minorHAnsi"/>
          <w:sz w:val="24"/>
          <w:szCs w:val="24"/>
          <w:highlight w:val="yellow"/>
          <w:lang w:val="en-US"/>
        </w:rPr>
        <w:t xml:space="preserve">0.05% </w:t>
      </w:r>
      <w:r w:rsidRPr="001C2F8D">
        <w:rPr>
          <w:rFonts w:cstheme="minorHAnsi"/>
          <w:sz w:val="24"/>
          <w:szCs w:val="24"/>
          <w:highlight w:val="yellow"/>
          <w:lang w:val="en-US"/>
        </w:rPr>
        <w:t>trypsin</w:t>
      </w:r>
      <w:r w:rsidR="004F2C49" w:rsidRPr="001C2F8D">
        <w:rPr>
          <w:rFonts w:cstheme="minorHAnsi"/>
          <w:sz w:val="24"/>
          <w:szCs w:val="24"/>
          <w:highlight w:val="yellow"/>
          <w:lang w:val="en-US"/>
        </w:rPr>
        <w:t xml:space="preserve"> for 5</w:t>
      </w:r>
      <w:r w:rsidR="00B675B4" w:rsidRPr="001C2F8D">
        <w:rPr>
          <w:rFonts w:cstheme="minorHAnsi"/>
          <w:sz w:val="24"/>
          <w:szCs w:val="24"/>
          <w:highlight w:val="yellow"/>
          <w:lang w:val="en-US"/>
        </w:rPr>
        <w:t xml:space="preserve"> </w:t>
      </w:r>
      <w:r w:rsidR="004F2C49" w:rsidRPr="001C2F8D">
        <w:rPr>
          <w:rFonts w:cstheme="minorHAnsi"/>
          <w:sz w:val="24"/>
          <w:szCs w:val="24"/>
          <w:highlight w:val="yellow"/>
          <w:lang w:val="en-US"/>
        </w:rPr>
        <w:t>min</w:t>
      </w:r>
      <w:r w:rsidR="002672CC" w:rsidRPr="001C2F8D">
        <w:rPr>
          <w:rFonts w:cstheme="minorHAnsi"/>
          <w:sz w:val="24"/>
          <w:szCs w:val="24"/>
          <w:highlight w:val="yellow"/>
          <w:lang w:val="en-US"/>
        </w:rPr>
        <w:t>.</w:t>
      </w:r>
      <w:r w:rsidR="004F2C49" w:rsidRPr="001C2F8D">
        <w:rPr>
          <w:rFonts w:cstheme="minorHAnsi"/>
          <w:sz w:val="24"/>
          <w:szCs w:val="24"/>
          <w:highlight w:val="yellow"/>
          <w:lang w:val="en-US"/>
        </w:rPr>
        <w:t xml:space="preserve"> </w:t>
      </w:r>
      <w:r w:rsidR="002672CC" w:rsidRPr="001C2F8D">
        <w:rPr>
          <w:rFonts w:cstheme="minorHAnsi"/>
          <w:sz w:val="24"/>
          <w:szCs w:val="24"/>
          <w:highlight w:val="yellow"/>
          <w:lang w:val="en-US"/>
        </w:rPr>
        <w:t>I</w:t>
      </w:r>
      <w:r w:rsidR="00FA3B9A" w:rsidRPr="001C2F8D">
        <w:rPr>
          <w:rFonts w:cstheme="minorHAnsi"/>
          <w:sz w:val="24"/>
          <w:szCs w:val="24"/>
          <w:highlight w:val="yellow"/>
          <w:lang w:val="en-US"/>
        </w:rPr>
        <w:t>nactivat</w:t>
      </w:r>
      <w:r w:rsidR="002672CC" w:rsidRPr="001C2F8D">
        <w:rPr>
          <w:rFonts w:cstheme="minorHAnsi"/>
          <w:sz w:val="24"/>
          <w:szCs w:val="24"/>
          <w:highlight w:val="yellow"/>
          <w:lang w:val="en-US"/>
        </w:rPr>
        <w:t>e</w:t>
      </w:r>
      <w:r w:rsidR="001B28BC">
        <w:rPr>
          <w:rFonts w:cstheme="minorHAnsi"/>
          <w:sz w:val="24"/>
          <w:szCs w:val="24"/>
          <w:highlight w:val="yellow"/>
          <w:lang w:val="en-US"/>
        </w:rPr>
        <w:t xml:space="preserve"> the</w:t>
      </w:r>
      <w:r w:rsidR="002672CC" w:rsidRPr="001C2F8D">
        <w:rPr>
          <w:rFonts w:cstheme="minorHAnsi"/>
          <w:sz w:val="24"/>
          <w:szCs w:val="24"/>
          <w:highlight w:val="yellow"/>
          <w:lang w:val="en-US"/>
        </w:rPr>
        <w:t xml:space="preserve"> trypsin by adding</w:t>
      </w:r>
      <w:r w:rsidR="004F2C49" w:rsidRPr="001C2F8D">
        <w:rPr>
          <w:rFonts w:cstheme="minorHAnsi"/>
          <w:sz w:val="24"/>
          <w:szCs w:val="24"/>
          <w:highlight w:val="yellow"/>
          <w:lang w:val="en-US"/>
        </w:rPr>
        <w:t xml:space="preserve"> cell culture medium. </w:t>
      </w:r>
    </w:p>
    <w:p w14:paraId="01CFC5A7" w14:textId="77777777" w:rsidR="00B20425" w:rsidRPr="001C2F8D" w:rsidRDefault="00B20425" w:rsidP="001747A9">
      <w:pPr>
        <w:pStyle w:val="ListParagraph"/>
        <w:spacing w:after="0" w:line="240" w:lineRule="auto"/>
        <w:ind w:left="0"/>
        <w:contextualSpacing w:val="0"/>
        <w:rPr>
          <w:rFonts w:cstheme="minorHAnsi"/>
          <w:sz w:val="24"/>
          <w:szCs w:val="24"/>
          <w:lang w:val="en-US"/>
        </w:rPr>
      </w:pPr>
    </w:p>
    <w:p w14:paraId="1ADE3EDC" w14:textId="7A479E17" w:rsidR="00B704B3" w:rsidRPr="001C2F8D" w:rsidRDefault="00B20425"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lang w:val="en-US"/>
        </w:rPr>
        <w:t xml:space="preserve">Count </w:t>
      </w:r>
      <w:r w:rsidR="001B28BC">
        <w:rPr>
          <w:rFonts w:cstheme="minorHAnsi"/>
          <w:sz w:val="24"/>
          <w:szCs w:val="24"/>
          <w:lang w:val="en-US"/>
        </w:rPr>
        <w:t xml:space="preserve">the </w:t>
      </w:r>
      <w:r w:rsidRPr="001C2F8D">
        <w:rPr>
          <w:rFonts w:cstheme="minorHAnsi"/>
          <w:sz w:val="24"/>
          <w:szCs w:val="24"/>
          <w:lang w:val="en-US"/>
        </w:rPr>
        <w:t xml:space="preserve">cells with </w:t>
      </w:r>
      <w:r w:rsidR="001B28BC">
        <w:rPr>
          <w:rFonts w:cstheme="minorHAnsi"/>
          <w:sz w:val="24"/>
          <w:szCs w:val="24"/>
          <w:lang w:val="en-US"/>
        </w:rPr>
        <w:t xml:space="preserve">a </w:t>
      </w:r>
      <w:proofErr w:type="spellStart"/>
      <w:r w:rsidRPr="001C2F8D">
        <w:rPr>
          <w:rFonts w:cstheme="minorHAnsi"/>
          <w:sz w:val="24"/>
          <w:szCs w:val="24"/>
          <w:lang w:val="en-US"/>
        </w:rPr>
        <w:t>Neubauer</w:t>
      </w:r>
      <w:proofErr w:type="spellEnd"/>
      <w:r w:rsidR="001B28BC">
        <w:rPr>
          <w:rFonts w:cstheme="minorHAnsi"/>
          <w:sz w:val="24"/>
          <w:szCs w:val="24"/>
          <w:lang w:val="en-US"/>
        </w:rPr>
        <w:t xml:space="preserve"> chamber </w:t>
      </w:r>
      <w:proofErr w:type="spellStart"/>
      <w:r w:rsidR="001B28BC">
        <w:rPr>
          <w:rFonts w:cstheme="minorHAnsi"/>
          <w:sz w:val="24"/>
          <w:szCs w:val="24"/>
          <w:lang w:val="en-US"/>
        </w:rPr>
        <w:t>h</w:t>
      </w:r>
      <w:r w:rsidRPr="001C2F8D">
        <w:rPr>
          <w:rFonts w:cstheme="minorHAnsi"/>
          <w:sz w:val="24"/>
          <w:szCs w:val="24"/>
          <w:lang w:val="en-US"/>
        </w:rPr>
        <w:t>emocytometer</w:t>
      </w:r>
      <w:proofErr w:type="spellEnd"/>
      <w:r w:rsidR="001B28BC">
        <w:rPr>
          <w:rFonts w:cstheme="minorHAnsi"/>
          <w:sz w:val="24"/>
          <w:szCs w:val="24"/>
          <w:lang w:val="en-US"/>
        </w:rPr>
        <w:t>,</w:t>
      </w:r>
      <w:r w:rsidRPr="001C2F8D">
        <w:rPr>
          <w:rFonts w:cstheme="minorHAnsi"/>
          <w:sz w:val="24"/>
          <w:szCs w:val="24"/>
          <w:lang w:val="en-US"/>
        </w:rPr>
        <w:t xml:space="preserve"> or</w:t>
      </w:r>
      <w:r w:rsidR="001B28BC">
        <w:rPr>
          <w:rFonts w:cstheme="minorHAnsi"/>
          <w:sz w:val="24"/>
          <w:szCs w:val="24"/>
          <w:lang w:val="en-US"/>
        </w:rPr>
        <w:t xml:space="preserve"> use an</w:t>
      </w:r>
      <w:r w:rsidRPr="001C2F8D">
        <w:rPr>
          <w:rFonts w:cstheme="minorHAnsi"/>
          <w:sz w:val="24"/>
          <w:szCs w:val="24"/>
          <w:lang w:val="en-US"/>
        </w:rPr>
        <w:t xml:space="preserve"> equivalent method</w:t>
      </w:r>
      <w:r w:rsidR="004F7258" w:rsidRPr="001C2F8D">
        <w:rPr>
          <w:rFonts w:cstheme="minorHAnsi"/>
          <w:sz w:val="24"/>
          <w:szCs w:val="24"/>
          <w:lang w:val="en-US"/>
        </w:rPr>
        <w:t>.</w:t>
      </w:r>
      <w:r w:rsidRPr="001C2F8D">
        <w:rPr>
          <w:rFonts w:cstheme="minorHAnsi"/>
          <w:sz w:val="24"/>
          <w:szCs w:val="24"/>
          <w:lang w:val="en-US"/>
        </w:rPr>
        <w:t xml:space="preserve"> </w:t>
      </w:r>
      <w:r w:rsidR="004F7258" w:rsidRPr="001C2F8D">
        <w:rPr>
          <w:rFonts w:cstheme="minorHAnsi"/>
          <w:sz w:val="24"/>
          <w:szCs w:val="24"/>
          <w:highlight w:val="yellow"/>
          <w:lang w:val="en-US"/>
        </w:rPr>
        <w:t>C</w:t>
      </w:r>
      <w:r w:rsidR="002F485B" w:rsidRPr="001C2F8D">
        <w:rPr>
          <w:rFonts w:cstheme="minorHAnsi"/>
          <w:sz w:val="24"/>
          <w:szCs w:val="24"/>
          <w:highlight w:val="yellow"/>
          <w:lang w:val="en-US"/>
        </w:rPr>
        <w:t>entri</w:t>
      </w:r>
      <w:r w:rsidR="00B21FF0" w:rsidRPr="001C2F8D">
        <w:rPr>
          <w:rFonts w:cstheme="minorHAnsi"/>
          <w:sz w:val="24"/>
          <w:szCs w:val="24"/>
          <w:highlight w:val="yellow"/>
          <w:lang w:val="en-US"/>
        </w:rPr>
        <w:t>fuge</w:t>
      </w:r>
      <w:r w:rsidR="001B28BC">
        <w:rPr>
          <w:rFonts w:cstheme="minorHAnsi"/>
          <w:sz w:val="24"/>
          <w:szCs w:val="24"/>
          <w:highlight w:val="yellow"/>
          <w:lang w:val="en-US"/>
        </w:rPr>
        <w:t xml:space="preserve"> the</w:t>
      </w:r>
      <w:r w:rsidR="00B21FF0" w:rsidRPr="001C2F8D">
        <w:rPr>
          <w:rFonts w:cstheme="minorHAnsi"/>
          <w:sz w:val="24"/>
          <w:szCs w:val="24"/>
          <w:highlight w:val="yellow"/>
          <w:lang w:val="en-US"/>
        </w:rPr>
        <w:t xml:space="preserve"> cells at </w:t>
      </w:r>
      <w:proofErr w:type="gramStart"/>
      <w:r w:rsidR="00B21FF0" w:rsidRPr="001C2F8D">
        <w:rPr>
          <w:rFonts w:cstheme="minorHAnsi"/>
          <w:sz w:val="24"/>
          <w:szCs w:val="24"/>
          <w:highlight w:val="yellow"/>
          <w:lang w:val="en-US"/>
        </w:rPr>
        <w:t>300</w:t>
      </w:r>
      <w:r w:rsidR="00B675B4" w:rsidRPr="001C2F8D">
        <w:rPr>
          <w:rFonts w:cstheme="minorHAnsi"/>
          <w:sz w:val="24"/>
          <w:szCs w:val="24"/>
          <w:highlight w:val="yellow"/>
          <w:lang w:val="en-US"/>
        </w:rPr>
        <w:t xml:space="preserve"> </w:t>
      </w:r>
      <w:r w:rsidR="002672CC" w:rsidRPr="001C2F8D">
        <w:rPr>
          <w:rFonts w:cstheme="minorHAnsi"/>
          <w:sz w:val="24"/>
          <w:szCs w:val="24"/>
          <w:highlight w:val="yellow"/>
          <w:lang w:val="en-US"/>
        </w:rPr>
        <w:t>x</w:t>
      </w:r>
      <w:proofErr w:type="gramEnd"/>
      <w:r w:rsidR="002672CC" w:rsidRPr="001C2F8D">
        <w:rPr>
          <w:rFonts w:cstheme="minorHAnsi"/>
          <w:sz w:val="24"/>
          <w:szCs w:val="24"/>
          <w:highlight w:val="yellow"/>
          <w:lang w:val="en-US"/>
        </w:rPr>
        <w:t xml:space="preserve"> </w:t>
      </w:r>
      <w:r w:rsidR="00B21FF0" w:rsidRPr="001C2F8D">
        <w:rPr>
          <w:rFonts w:cstheme="minorHAnsi"/>
          <w:sz w:val="24"/>
          <w:szCs w:val="24"/>
          <w:highlight w:val="yellow"/>
          <w:lang w:val="en-US"/>
        </w:rPr>
        <w:t>g for 10</w:t>
      </w:r>
      <w:r w:rsidR="00B675B4" w:rsidRPr="001C2F8D">
        <w:rPr>
          <w:rFonts w:cstheme="minorHAnsi"/>
          <w:sz w:val="24"/>
          <w:szCs w:val="24"/>
          <w:highlight w:val="yellow"/>
          <w:lang w:val="en-US"/>
        </w:rPr>
        <w:t xml:space="preserve"> </w:t>
      </w:r>
      <w:r w:rsidR="00B21FF0" w:rsidRPr="001C2F8D">
        <w:rPr>
          <w:rFonts w:cstheme="minorHAnsi"/>
          <w:sz w:val="24"/>
          <w:szCs w:val="24"/>
          <w:highlight w:val="yellow"/>
          <w:lang w:val="en-US"/>
        </w:rPr>
        <w:t>min</w:t>
      </w:r>
      <w:r w:rsidR="00A23D87" w:rsidRPr="001C2F8D">
        <w:rPr>
          <w:rFonts w:cstheme="minorHAnsi"/>
          <w:sz w:val="24"/>
          <w:szCs w:val="24"/>
          <w:highlight w:val="yellow"/>
          <w:lang w:val="en-US"/>
        </w:rPr>
        <w:t>.</w:t>
      </w:r>
      <w:r w:rsidR="0098358F" w:rsidRPr="001C2F8D">
        <w:rPr>
          <w:rFonts w:cstheme="minorHAnsi"/>
          <w:sz w:val="24"/>
          <w:szCs w:val="24"/>
          <w:highlight w:val="yellow"/>
          <w:lang w:val="en-US"/>
        </w:rPr>
        <w:t xml:space="preserve"> </w:t>
      </w:r>
    </w:p>
    <w:p w14:paraId="5B1E3153" w14:textId="77777777" w:rsidR="00B704B3" w:rsidRPr="001C2F8D" w:rsidRDefault="00B704B3" w:rsidP="001747A9">
      <w:pPr>
        <w:pStyle w:val="ListParagraph"/>
        <w:spacing w:after="0" w:line="240" w:lineRule="auto"/>
        <w:ind w:left="0"/>
        <w:contextualSpacing w:val="0"/>
        <w:rPr>
          <w:rFonts w:cstheme="minorHAnsi"/>
          <w:sz w:val="24"/>
          <w:szCs w:val="24"/>
          <w:lang w:val="en-US"/>
        </w:rPr>
      </w:pPr>
    </w:p>
    <w:p w14:paraId="30571EDC" w14:textId="020DF2AC" w:rsidR="002F485B" w:rsidRPr="001C2F8D" w:rsidRDefault="00B704B3" w:rsidP="001747A9">
      <w:pPr>
        <w:pStyle w:val="ListParagraph"/>
        <w:numPr>
          <w:ilvl w:val="1"/>
          <w:numId w:val="5"/>
        </w:numPr>
        <w:spacing w:after="0" w:line="240" w:lineRule="auto"/>
        <w:contextualSpacing w:val="0"/>
        <w:jc w:val="both"/>
        <w:rPr>
          <w:rFonts w:cstheme="minorHAnsi"/>
          <w:sz w:val="24"/>
          <w:szCs w:val="24"/>
          <w:highlight w:val="yellow"/>
          <w:lang w:val="en-US"/>
        </w:rPr>
      </w:pPr>
      <w:proofErr w:type="spellStart"/>
      <w:r w:rsidRPr="001C2F8D">
        <w:rPr>
          <w:rFonts w:cstheme="minorHAnsi"/>
          <w:sz w:val="24"/>
          <w:szCs w:val="24"/>
          <w:highlight w:val="yellow"/>
          <w:lang w:val="en-US"/>
        </w:rPr>
        <w:t>R</w:t>
      </w:r>
      <w:r w:rsidR="00B21FF0" w:rsidRPr="001C2F8D">
        <w:rPr>
          <w:rFonts w:cstheme="minorHAnsi"/>
          <w:sz w:val="24"/>
          <w:szCs w:val="24"/>
          <w:highlight w:val="yellow"/>
          <w:lang w:val="en-US"/>
        </w:rPr>
        <w:t>esuspend</w:t>
      </w:r>
      <w:proofErr w:type="spellEnd"/>
      <w:r w:rsidR="00B21FF0" w:rsidRPr="001C2F8D">
        <w:rPr>
          <w:rFonts w:cstheme="minorHAnsi"/>
          <w:sz w:val="24"/>
          <w:szCs w:val="24"/>
          <w:highlight w:val="yellow"/>
          <w:lang w:val="en-US"/>
        </w:rPr>
        <w:t xml:space="preserve"> </w:t>
      </w:r>
      <w:r w:rsidR="001B28BC">
        <w:rPr>
          <w:rFonts w:cstheme="minorHAnsi"/>
          <w:sz w:val="24"/>
          <w:szCs w:val="24"/>
          <w:highlight w:val="yellow"/>
          <w:lang w:val="en-US"/>
        </w:rPr>
        <w:t xml:space="preserve">the </w:t>
      </w:r>
      <w:r w:rsidR="00B20425" w:rsidRPr="001C2F8D">
        <w:rPr>
          <w:rFonts w:cstheme="minorHAnsi"/>
          <w:sz w:val="24"/>
          <w:szCs w:val="24"/>
          <w:highlight w:val="yellow"/>
          <w:lang w:val="en-US"/>
        </w:rPr>
        <w:t xml:space="preserve">cells in electroporation buffer to </w:t>
      </w:r>
      <w:r w:rsidR="00E04D79" w:rsidRPr="001C2F8D">
        <w:rPr>
          <w:rFonts w:cstheme="minorHAnsi"/>
          <w:sz w:val="24"/>
          <w:szCs w:val="24"/>
          <w:highlight w:val="yellow"/>
          <w:lang w:val="en-US"/>
        </w:rPr>
        <w:t xml:space="preserve">obtain </w:t>
      </w:r>
      <w:r w:rsidR="00B20425" w:rsidRPr="001C2F8D">
        <w:rPr>
          <w:rFonts w:cstheme="minorHAnsi"/>
          <w:sz w:val="24"/>
          <w:szCs w:val="24"/>
          <w:highlight w:val="yellow"/>
          <w:lang w:val="en-US"/>
        </w:rPr>
        <w:t xml:space="preserve">a concentration of </w:t>
      </w:r>
      <w:r w:rsidRPr="001C2F8D">
        <w:rPr>
          <w:rFonts w:cstheme="minorHAnsi"/>
          <w:sz w:val="24"/>
          <w:szCs w:val="24"/>
          <w:highlight w:val="yellow"/>
          <w:lang w:val="en-US"/>
        </w:rPr>
        <w:t>4</w:t>
      </w:r>
      <w:r w:rsidR="002672CC" w:rsidRPr="001C2F8D">
        <w:rPr>
          <w:rFonts w:cstheme="minorHAnsi"/>
          <w:sz w:val="24"/>
          <w:szCs w:val="24"/>
          <w:highlight w:val="yellow"/>
          <w:lang w:val="en-US"/>
        </w:rPr>
        <w:t xml:space="preserve"> </w:t>
      </w:r>
      <w:r w:rsidRPr="001C2F8D">
        <w:rPr>
          <w:rFonts w:cstheme="minorHAnsi"/>
          <w:sz w:val="24"/>
          <w:szCs w:val="24"/>
          <w:highlight w:val="yellow"/>
          <w:lang w:val="en-US"/>
        </w:rPr>
        <w:t>x</w:t>
      </w:r>
      <w:r w:rsidR="002672CC" w:rsidRPr="001C2F8D">
        <w:rPr>
          <w:rFonts w:cstheme="minorHAnsi"/>
          <w:sz w:val="24"/>
          <w:szCs w:val="24"/>
          <w:highlight w:val="yellow"/>
          <w:lang w:val="en-US"/>
        </w:rPr>
        <w:t xml:space="preserve"> </w:t>
      </w:r>
      <w:r w:rsidRPr="001C2F8D">
        <w:rPr>
          <w:rFonts w:cstheme="minorHAnsi"/>
          <w:sz w:val="24"/>
          <w:szCs w:val="24"/>
          <w:highlight w:val="yellow"/>
          <w:lang w:val="en-US"/>
        </w:rPr>
        <w:t>10</w:t>
      </w:r>
      <w:r w:rsidRPr="001C2F8D">
        <w:rPr>
          <w:rFonts w:cstheme="minorHAnsi"/>
          <w:sz w:val="24"/>
          <w:szCs w:val="24"/>
          <w:highlight w:val="yellow"/>
          <w:vertAlign w:val="superscript"/>
          <w:lang w:val="en-US"/>
        </w:rPr>
        <w:t>5</w:t>
      </w:r>
      <w:r w:rsidRPr="001C2F8D">
        <w:rPr>
          <w:rFonts w:cstheme="minorHAnsi"/>
          <w:sz w:val="24"/>
          <w:szCs w:val="24"/>
          <w:highlight w:val="yellow"/>
          <w:lang w:val="en-US"/>
        </w:rPr>
        <w:t xml:space="preserve"> cells</w:t>
      </w:r>
      <w:r w:rsidR="00FC41F8">
        <w:rPr>
          <w:rFonts w:cstheme="minorHAnsi"/>
          <w:sz w:val="24"/>
          <w:szCs w:val="24"/>
          <w:highlight w:val="yellow"/>
          <w:lang w:val="en-US"/>
        </w:rPr>
        <w:t xml:space="preserve"> </w:t>
      </w:r>
      <w:r w:rsidR="00B20425" w:rsidRPr="001C2F8D">
        <w:rPr>
          <w:rFonts w:cstheme="minorHAnsi"/>
          <w:sz w:val="24"/>
          <w:szCs w:val="24"/>
          <w:highlight w:val="yellow"/>
          <w:lang w:val="en-US"/>
        </w:rPr>
        <w:t>per</w:t>
      </w:r>
      <w:r w:rsidR="00B21FF0" w:rsidRPr="001C2F8D">
        <w:rPr>
          <w:rFonts w:cstheme="minorHAnsi"/>
          <w:sz w:val="24"/>
          <w:szCs w:val="24"/>
          <w:highlight w:val="yellow"/>
          <w:lang w:val="en-US"/>
        </w:rPr>
        <w:t xml:space="preserve"> </w:t>
      </w:r>
      <w:r w:rsidRPr="001C2F8D">
        <w:rPr>
          <w:rFonts w:cstheme="minorHAnsi"/>
          <w:sz w:val="24"/>
          <w:szCs w:val="24"/>
          <w:highlight w:val="yellow"/>
          <w:lang w:val="en-US"/>
        </w:rPr>
        <w:t>100 µ</w:t>
      </w:r>
      <w:r w:rsidR="001B28BC">
        <w:rPr>
          <w:rFonts w:cstheme="minorHAnsi"/>
          <w:sz w:val="24"/>
          <w:szCs w:val="24"/>
          <w:highlight w:val="yellow"/>
          <w:lang w:val="en-US"/>
        </w:rPr>
        <w:t>L.</w:t>
      </w:r>
      <w:r w:rsidR="00FC41F8">
        <w:rPr>
          <w:rFonts w:cstheme="minorHAnsi"/>
          <w:sz w:val="24"/>
          <w:szCs w:val="24"/>
          <w:highlight w:val="yellow"/>
          <w:lang w:val="en-US"/>
        </w:rPr>
        <w:t xml:space="preserve"> </w:t>
      </w:r>
    </w:p>
    <w:p w14:paraId="1947B25E" w14:textId="77777777" w:rsidR="00B704B3" w:rsidRPr="001C2F8D" w:rsidRDefault="00B704B3" w:rsidP="001747A9">
      <w:pPr>
        <w:pStyle w:val="ListParagraph"/>
        <w:spacing w:after="0" w:line="240" w:lineRule="auto"/>
        <w:ind w:left="0"/>
        <w:contextualSpacing w:val="0"/>
        <w:jc w:val="both"/>
        <w:rPr>
          <w:rFonts w:cstheme="minorHAnsi"/>
          <w:sz w:val="24"/>
          <w:szCs w:val="24"/>
          <w:highlight w:val="yellow"/>
          <w:lang w:val="en-US"/>
        </w:rPr>
      </w:pPr>
    </w:p>
    <w:p w14:paraId="6E928ED2" w14:textId="1CBABB22" w:rsidR="002672CC" w:rsidRPr="001C2F8D" w:rsidRDefault="00A23D87"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Mix 100 µ</w:t>
      </w:r>
      <w:r w:rsidR="002672CC" w:rsidRPr="001C2F8D">
        <w:rPr>
          <w:rFonts w:cstheme="minorHAnsi"/>
          <w:sz w:val="24"/>
          <w:szCs w:val="24"/>
          <w:highlight w:val="yellow"/>
          <w:lang w:val="en-US"/>
        </w:rPr>
        <w:t>L</w:t>
      </w:r>
      <w:r w:rsidRPr="001C2F8D">
        <w:rPr>
          <w:rFonts w:cstheme="minorHAnsi"/>
          <w:sz w:val="24"/>
          <w:szCs w:val="24"/>
          <w:highlight w:val="yellow"/>
          <w:lang w:val="en-US"/>
        </w:rPr>
        <w:t xml:space="preserve"> </w:t>
      </w:r>
      <w:r w:rsidR="001B28BC">
        <w:rPr>
          <w:rFonts w:cstheme="minorHAnsi"/>
          <w:sz w:val="24"/>
          <w:szCs w:val="24"/>
          <w:highlight w:val="yellow"/>
          <w:lang w:val="en-US"/>
        </w:rPr>
        <w:t xml:space="preserve">of </w:t>
      </w:r>
      <w:r w:rsidRPr="001C2F8D">
        <w:rPr>
          <w:rFonts w:cstheme="minorHAnsi"/>
          <w:sz w:val="24"/>
          <w:szCs w:val="24"/>
          <w:highlight w:val="yellow"/>
          <w:lang w:val="en-US"/>
        </w:rPr>
        <w:t xml:space="preserve">cell suspension with fluorescent </w:t>
      </w:r>
      <w:proofErr w:type="spellStart"/>
      <w:r w:rsidRPr="001C2F8D">
        <w:rPr>
          <w:rFonts w:cstheme="minorHAnsi"/>
          <w:sz w:val="24"/>
          <w:szCs w:val="24"/>
          <w:highlight w:val="yellow"/>
          <w:lang w:val="en-US"/>
        </w:rPr>
        <w:t>miRNA</w:t>
      </w:r>
      <w:proofErr w:type="spellEnd"/>
      <w:r w:rsidR="002672CC" w:rsidRPr="001C2F8D">
        <w:rPr>
          <w:rFonts w:cstheme="minorHAnsi"/>
          <w:sz w:val="24"/>
          <w:szCs w:val="24"/>
          <w:highlight w:val="yellow"/>
          <w:lang w:val="en-US"/>
        </w:rPr>
        <w:t xml:space="preserve"> (final</w:t>
      </w:r>
      <w:r w:rsidR="001B28BC">
        <w:rPr>
          <w:rFonts w:cstheme="minorHAnsi"/>
          <w:sz w:val="24"/>
          <w:szCs w:val="24"/>
          <w:highlight w:val="yellow"/>
          <w:lang w:val="en-US"/>
        </w:rPr>
        <w:t xml:space="preserve"> concentration:</w:t>
      </w:r>
      <w:r w:rsidR="002672CC" w:rsidRPr="001C2F8D">
        <w:rPr>
          <w:rFonts w:cstheme="minorHAnsi"/>
          <w:sz w:val="24"/>
          <w:szCs w:val="24"/>
          <w:highlight w:val="yellow"/>
          <w:lang w:val="en-US"/>
        </w:rPr>
        <w:t xml:space="preserve"> 0.25 µM) </w:t>
      </w:r>
      <w:r w:rsidRPr="001C2F8D">
        <w:rPr>
          <w:rFonts w:cstheme="minorHAnsi"/>
          <w:sz w:val="24"/>
          <w:szCs w:val="24"/>
          <w:highlight w:val="yellow"/>
          <w:lang w:val="en-US"/>
        </w:rPr>
        <w:t xml:space="preserve">in a tube and load the mixture into an electroporation cuvette. </w:t>
      </w:r>
    </w:p>
    <w:p w14:paraId="077E03DB" w14:textId="77777777" w:rsidR="002672CC" w:rsidRPr="001C2F8D" w:rsidRDefault="002672CC" w:rsidP="001747A9">
      <w:pPr>
        <w:pStyle w:val="ListParagraph"/>
        <w:spacing w:after="0" w:line="240" w:lineRule="auto"/>
        <w:ind w:left="0"/>
        <w:contextualSpacing w:val="0"/>
        <w:jc w:val="both"/>
        <w:rPr>
          <w:rFonts w:cstheme="minorHAnsi"/>
          <w:sz w:val="24"/>
          <w:szCs w:val="24"/>
          <w:lang w:val="en-US"/>
        </w:rPr>
      </w:pPr>
    </w:p>
    <w:p w14:paraId="08669BE3" w14:textId="23A4F2B8" w:rsidR="00A23D87" w:rsidRPr="001C2F8D" w:rsidRDefault="001B28BC" w:rsidP="001747A9">
      <w:pPr>
        <w:pStyle w:val="ListParagraph"/>
        <w:numPr>
          <w:ilvl w:val="2"/>
          <w:numId w:val="5"/>
        </w:numPr>
        <w:spacing w:after="0" w:line="240" w:lineRule="auto"/>
        <w:contextualSpacing w:val="0"/>
        <w:jc w:val="both"/>
        <w:rPr>
          <w:rFonts w:cstheme="minorHAnsi"/>
          <w:sz w:val="24"/>
          <w:szCs w:val="24"/>
          <w:lang w:val="en-US"/>
        </w:rPr>
      </w:pPr>
      <w:r>
        <w:rPr>
          <w:rFonts w:cstheme="minorHAnsi"/>
          <w:sz w:val="24"/>
          <w:szCs w:val="24"/>
          <w:lang w:val="en-US"/>
        </w:rPr>
        <w:t>Empirically d</w:t>
      </w:r>
      <w:r w:rsidR="002672CC" w:rsidRPr="001C2F8D">
        <w:rPr>
          <w:rFonts w:cstheme="minorHAnsi"/>
          <w:sz w:val="24"/>
          <w:szCs w:val="24"/>
          <w:lang w:val="en-US"/>
        </w:rPr>
        <w:t>etermine t</w:t>
      </w:r>
      <w:r w:rsidR="00A23D87" w:rsidRPr="001C2F8D">
        <w:rPr>
          <w:rFonts w:cstheme="minorHAnsi"/>
          <w:sz w:val="24"/>
          <w:szCs w:val="24"/>
          <w:lang w:val="en-US"/>
        </w:rPr>
        <w:t xml:space="preserve">he appropriate amount of </w:t>
      </w:r>
      <w:proofErr w:type="spellStart"/>
      <w:r w:rsidR="00A23D87" w:rsidRPr="001C2F8D">
        <w:rPr>
          <w:rFonts w:cstheme="minorHAnsi"/>
          <w:sz w:val="24"/>
          <w:szCs w:val="24"/>
          <w:lang w:val="en-US"/>
        </w:rPr>
        <w:t>miRNA</w:t>
      </w:r>
      <w:proofErr w:type="spellEnd"/>
      <w:r w:rsidR="00A23D87" w:rsidRPr="001C2F8D">
        <w:rPr>
          <w:rFonts w:cstheme="minorHAnsi"/>
          <w:sz w:val="24"/>
          <w:szCs w:val="24"/>
          <w:lang w:val="en-US"/>
        </w:rPr>
        <w:t xml:space="preserve">, depending </w:t>
      </w:r>
      <w:r>
        <w:rPr>
          <w:rFonts w:cstheme="minorHAnsi"/>
          <w:sz w:val="24"/>
          <w:szCs w:val="24"/>
          <w:lang w:val="en-US"/>
        </w:rPr>
        <w:t>up</w:t>
      </w:r>
      <w:r w:rsidR="00A23D87" w:rsidRPr="001C2F8D">
        <w:rPr>
          <w:rFonts w:cstheme="minorHAnsi"/>
          <w:sz w:val="24"/>
          <w:szCs w:val="24"/>
          <w:lang w:val="en-US"/>
        </w:rPr>
        <w:t>on cell type.</w:t>
      </w:r>
      <w:r w:rsidR="00FC41F8">
        <w:rPr>
          <w:rFonts w:cstheme="minorHAnsi"/>
          <w:sz w:val="24"/>
          <w:szCs w:val="24"/>
          <w:lang w:val="en-US"/>
        </w:rPr>
        <w:t xml:space="preserve"> </w:t>
      </w:r>
    </w:p>
    <w:p w14:paraId="63771733" w14:textId="77777777" w:rsidR="00B704B3" w:rsidRPr="001C2F8D" w:rsidRDefault="00B704B3" w:rsidP="001747A9">
      <w:pPr>
        <w:pStyle w:val="ListParagraph"/>
        <w:spacing w:after="0" w:line="240" w:lineRule="auto"/>
        <w:ind w:left="0"/>
        <w:contextualSpacing w:val="0"/>
        <w:rPr>
          <w:rFonts w:cstheme="minorHAnsi"/>
          <w:sz w:val="24"/>
          <w:szCs w:val="24"/>
          <w:lang w:val="en-US"/>
        </w:rPr>
      </w:pPr>
    </w:p>
    <w:p w14:paraId="6AC1E128" w14:textId="2AC70250" w:rsidR="00F455EE" w:rsidRPr="001C2F8D" w:rsidRDefault="00B21FF0"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lastRenderedPageBreak/>
        <w:t xml:space="preserve">Perform electroporation using </w:t>
      </w:r>
      <w:r w:rsidR="00457993" w:rsidRPr="001C2F8D">
        <w:rPr>
          <w:rFonts w:cstheme="minorHAnsi"/>
          <w:sz w:val="24"/>
          <w:szCs w:val="24"/>
          <w:highlight w:val="yellow"/>
          <w:lang w:val="en-US"/>
        </w:rPr>
        <w:t xml:space="preserve">an </w:t>
      </w:r>
      <w:r w:rsidRPr="001C2F8D">
        <w:rPr>
          <w:rFonts w:cstheme="minorHAnsi"/>
          <w:sz w:val="24"/>
          <w:szCs w:val="24"/>
          <w:highlight w:val="yellow"/>
          <w:lang w:val="en-US"/>
        </w:rPr>
        <w:t>e</w:t>
      </w:r>
      <w:r w:rsidR="00316825" w:rsidRPr="001C2F8D">
        <w:rPr>
          <w:rFonts w:cstheme="minorHAnsi"/>
          <w:sz w:val="24"/>
          <w:szCs w:val="24"/>
          <w:highlight w:val="yellow"/>
          <w:lang w:val="en-US"/>
        </w:rPr>
        <w:t>lectroporation</w:t>
      </w:r>
      <w:r w:rsidRPr="001C2F8D">
        <w:rPr>
          <w:rFonts w:cstheme="minorHAnsi"/>
          <w:sz w:val="24"/>
          <w:szCs w:val="24"/>
          <w:highlight w:val="yellow"/>
          <w:lang w:val="en-US"/>
        </w:rPr>
        <w:t xml:space="preserve"> device</w:t>
      </w:r>
      <w:r w:rsidR="00457993" w:rsidRPr="001C2F8D">
        <w:rPr>
          <w:rFonts w:cstheme="minorHAnsi"/>
          <w:sz w:val="24"/>
          <w:szCs w:val="24"/>
          <w:highlight w:val="yellow"/>
          <w:lang w:val="en-US"/>
        </w:rPr>
        <w:t xml:space="preserve"> (see</w:t>
      </w:r>
      <w:r w:rsidR="001B28BC">
        <w:rPr>
          <w:rFonts w:cstheme="minorHAnsi"/>
          <w:sz w:val="24"/>
          <w:szCs w:val="24"/>
          <w:highlight w:val="yellow"/>
          <w:lang w:val="en-US"/>
        </w:rPr>
        <w:t xml:space="preserve"> the</w:t>
      </w:r>
      <w:r w:rsidR="00457993" w:rsidRPr="001C2F8D">
        <w:rPr>
          <w:rFonts w:cstheme="minorHAnsi"/>
          <w:sz w:val="24"/>
          <w:szCs w:val="24"/>
          <w:highlight w:val="yellow"/>
          <w:lang w:val="en-US"/>
        </w:rPr>
        <w:t xml:space="preserve"> </w:t>
      </w:r>
      <w:r w:rsidR="001B28BC" w:rsidRPr="00FC41F8">
        <w:rPr>
          <w:rFonts w:cstheme="minorHAnsi"/>
          <w:b/>
          <w:sz w:val="24"/>
          <w:szCs w:val="24"/>
          <w:highlight w:val="yellow"/>
          <w:lang w:val="en-US"/>
        </w:rPr>
        <w:t>T</w:t>
      </w:r>
      <w:r w:rsidR="00457993" w:rsidRPr="00FC41F8">
        <w:rPr>
          <w:rFonts w:cstheme="minorHAnsi"/>
          <w:b/>
          <w:sz w:val="24"/>
          <w:szCs w:val="24"/>
          <w:highlight w:val="yellow"/>
          <w:lang w:val="en-US"/>
        </w:rPr>
        <w:t xml:space="preserve">able of </w:t>
      </w:r>
      <w:r w:rsidR="001B28BC" w:rsidRPr="00FC41F8">
        <w:rPr>
          <w:rFonts w:cstheme="minorHAnsi"/>
          <w:b/>
          <w:sz w:val="24"/>
          <w:szCs w:val="24"/>
          <w:highlight w:val="yellow"/>
          <w:lang w:val="en-US"/>
        </w:rPr>
        <w:t>M</w:t>
      </w:r>
      <w:r w:rsidR="00457993" w:rsidRPr="00FC41F8">
        <w:rPr>
          <w:rFonts w:cstheme="minorHAnsi"/>
          <w:b/>
          <w:sz w:val="24"/>
          <w:szCs w:val="24"/>
          <w:highlight w:val="yellow"/>
          <w:lang w:val="en-US"/>
        </w:rPr>
        <w:t>aterials</w:t>
      </w:r>
      <w:r w:rsidR="00457993" w:rsidRPr="001C2F8D">
        <w:rPr>
          <w:rFonts w:cstheme="minorHAnsi"/>
          <w:sz w:val="24"/>
          <w:szCs w:val="24"/>
          <w:highlight w:val="yellow"/>
          <w:lang w:val="en-US"/>
        </w:rPr>
        <w:t>)</w:t>
      </w:r>
      <w:r w:rsidR="001B0CB2">
        <w:rPr>
          <w:rFonts w:cstheme="minorHAnsi"/>
          <w:sz w:val="24"/>
          <w:szCs w:val="24"/>
          <w:highlight w:val="yellow"/>
          <w:lang w:val="en-US"/>
        </w:rPr>
        <w:t>,</w:t>
      </w:r>
      <w:r w:rsidR="00457993" w:rsidRPr="001C2F8D">
        <w:rPr>
          <w:rFonts w:cstheme="minorHAnsi"/>
          <w:sz w:val="24"/>
          <w:szCs w:val="24"/>
          <w:highlight w:val="yellow"/>
          <w:lang w:val="en-US"/>
        </w:rPr>
        <w:t xml:space="preserve"> using</w:t>
      </w:r>
      <w:r w:rsidR="001B0CB2">
        <w:rPr>
          <w:rFonts w:cstheme="minorHAnsi"/>
          <w:sz w:val="24"/>
          <w:szCs w:val="24"/>
          <w:highlight w:val="yellow"/>
          <w:lang w:val="en-US"/>
        </w:rPr>
        <w:t xml:space="preserve"> the</w:t>
      </w:r>
      <w:r w:rsidR="00457993" w:rsidRPr="001C2F8D">
        <w:rPr>
          <w:rFonts w:cstheme="minorHAnsi"/>
          <w:sz w:val="24"/>
          <w:szCs w:val="24"/>
          <w:highlight w:val="yellow"/>
          <w:lang w:val="en-US"/>
        </w:rPr>
        <w:t xml:space="preserve"> </w:t>
      </w:r>
      <w:r w:rsidR="001B0CB2">
        <w:rPr>
          <w:rFonts w:cstheme="minorHAnsi"/>
          <w:sz w:val="24"/>
          <w:szCs w:val="24"/>
          <w:highlight w:val="yellow"/>
          <w:lang w:val="en-US"/>
        </w:rPr>
        <w:t>“</w:t>
      </w:r>
      <w:r w:rsidR="00457993" w:rsidRPr="001C2F8D">
        <w:rPr>
          <w:rFonts w:cstheme="minorHAnsi"/>
          <w:sz w:val="24"/>
          <w:szCs w:val="24"/>
          <w:highlight w:val="yellow"/>
          <w:lang w:val="en-US"/>
        </w:rPr>
        <w:t>G-009</w:t>
      </w:r>
      <w:r w:rsidR="001B0CB2">
        <w:rPr>
          <w:rFonts w:cstheme="minorHAnsi"/>
          <w:sz w:val="24"/>
          <w:szCs w:val="24"/>
          <w:highlight w:val="yellow"/>
          <w:lang w:val="en-US"/>
        </w:rPr>
        <w:t xml:space="preserve">” </w:t>
      </w:r>
      <w:r w:rsidR="001B0CB2" w:rsidRPr="001C2F8D">
        <w:rPr>
          <w:rFonts w:cstheme="minorHAnsi"/>
          <w:sz w:val="24"/>
          <w:szCs w:val="24"/>
          <w:highlight w:val="yellow"/>
          <w:lang w:val="en-US"/>
        </w:rPr>
        <w:t>program</w:t>
      </w:r>
      <w:r w:rsidR="001B0CB2">
        <w:rPr>
          <w:rFonts w:cstheme="minorHAnsi"/>
          <w:sz w:val="24"/>
          <w:szCs w:val="24"/>
          <w:highlight w:val="yellow"/>
          <w:lang w:val="en-US"/>
        </w:rPr>
        <w:t>.</w:t>
      </w:r>
    </w:p>
    <w:p w14:paraId="2AE7AF5F" w14:textId="77777777" w:rsidR="00B704B3" w:rsidRPr="001C2F8D" w:rsidRDefault="00B704B3" w:rsidP="001747A9">
      <w:pPr>
        <w:pStyle w:val="ListParagraph"/>
        <w:spacing w:after="0" w:line="240" w:lineRule="auto"/>
        <w:ind w:left="0"/>
        <w:contextualSpacing w:val="0"/>
        <w:rPr>
          <w:rFonts w:cstheme="minorHAnsi"/>
          <w:sz w:val="24"/>
          <w:szCs w:val="24"/>
          <w:lang w:val="en-US"/>
        </w:rPr>
      </w:pPr>
    </w:p>
    <w:p w14:paraId="153FA24F" w14:textId="1C14E322" w:rsidR="002672CC" w:rsidRPr="001C2F8D" w:rsidRDefault="00B21FF0"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Add 500</w:t>
      </w:r>
      <w:r w:rsidR="00C04528" w:rsidRPr="001C2F8D">
        <w:rPr>
          <w:rFonts w:cstheme="minorHAnsi"/>
          <w:sz w:val="24"/>
          <w:szCs w:val="24"/>
          <w:highlight w:val="yellow"/>
          <w:lang w:val="en-US"/>
        </w:rPr>
        <w:t xml:space="preserve"> </w:t>
      </w:r>
      <w:r w:rsidRPr="001C2F8D">
        <w:rPr>
          <w:rFonts w:cstheme="minorHAnsi"/>
          <w:sz w:val="24"/>
          <w:szCs w:val="24"/>
          <w:highlight w:val="yellow"/>
          <w:lang w:val="en-US"/>
        </w:rPr>
        <w:t>µ</w:t>
      </w:r>
      <w:r w:rsidR="001B0CB2">
        <w:rPr>
          <w:rFonts w:cstheme="minorHAnsi"/>
          <w:sz w:val="24"/>
          <w:szCs w:val="24"/>
          <w:highlight w:val="yellow"/>
          <w:lang w:val="en-US"/>
        </w:rPr>
        <w:t>L of</w:t>
      </w:r>
      <w:r w:rsidRPr="001C2F8D">
        <w:rPr>
          <w:rFonts w:cstheme="minorHAnsi"/>
          <w:sz w:val="24"/>
          <w:szCs w:val="24"/>
          <w:highlight w:val="yellow"/>
          <w:lang w:val="en-US"/>
        </w:rPr>
        <w:t xml:space="preserve"> pre-warmed cell culture medium and </w:t>
      </w:r>
      <w:r w:rsidR="00F455EE" w:rsidRPr="001C2F8D">
        <w:rPr>
          <w:rFonts w:cstheme="minorHAnsi"/>
          <w:sz w:val="24"/>
          <w:szCs w:val="24"/>
          <w:highlight w:val="yellow"/>
          <w:lang w:val="en-US"/>
        </w:rPr>
        <w:t xml:space="preserve">transfer the whole </w:t>
      </w:r>
      <w:r w:rsidR="006E4448" w:rsidRPr="001C2F8D">
        <w:rPr>
          <w:rFonts w:cstheme="minorHAnsi"/>
          <w:sz w:val="24"/>
          <w:szCs w:val="24"/>
          <w:highlight w:val="yellow"/>
          <w:lang w:val="en-US"/>
        </w:rPr>
        <w:t xml:space="preserve">cell suspension </w:t>
      </w:r>
      <w:r w:rsidR="00BC01F2" w:rsidRPr="001C2F8D">
        <w:rPr>
          <w:rFonts w:cstheme="minorHAnsi"/>
          <w:sz w:val="24"/>
          <w:szCs w:val="24"/>
          <w:highlight w:val="yellow"/>
          <w:lang w:val="en-US"/>
        </w:rPr>
        <w:t>(4</w:t>
      </w:r>
      <w:r w:rsidR="001B0CB2">
        <w:rPr>
          <w:rFonts w:cstheme="minorHAnsi"/>
          <w:sz w:val="24"/>
          <w:szCs w:val="24"/>
          <w:highlight w:val="yellow"/>
          <w:lang w:val="en-US"/>
        </w:rPr>
        <w:t> </w:t>
      </w:r>
      <w:r w:rsidR="00BC01F2" w:rsidRPr="001C2F8D">
        <w:rPr>
          <w:rFonts w:cstheme="minorHAnsi"/>
          <w:sz w:val="24"/>
          <w:szCs w:val="24"/>
          <w:highlight w:val="yellow"/>
          <w:lang w:val="en-US"/>
        </w:rPr>
        <w:t>x</w:t>
      </w:r>
      <w:r w:rsidR="001B0CB2">
        <w:rPr>
          <w:rFonts w:cstheme="minorHAnsi"/>
          <w:sz w:val="24"/>
          <w:szCs w:val="24"/>
          <w:highlight w:val="yellow"/>
          <w:lang w:val="en-US"/>
        </w:rPr>
        <w:t> </w:t>
      </w:r>
      <w:r w:rsidR="00BC01F2" w:rsidRPr="001C2F8D">
        <w:rPr>
          <w:rFonts w:cstheme="minorHAnsi"/>
          <w:sz w:val="24"/>
          <w:szCs w:val="24"/>
          <w:highlight w:val="yellow"/>
          <w:lang w:val="en-US"/>
        </w:rPr>
        <w:t>10</w:t>
      </w:r>
      <w:r w:rsidR="00BC01F2" w:rsidRPr="001C2F8D">
        <w:rPr>
          <w:rFonts w:cstheme="minorHAnsi"/>
          <w:sz w:val="24"/>
          <w:szCs w:val="24"/>
          <w:highlight w:val="yellow"/>
          <w:vertAlign w:val="superscript"/>
          <w:lang w:val="en-US"/>
        </w:rPr>
        <w:t>5</w:t>
      </w:r>
      <w:r w:rsidR="00BC01F2" w:rsidRPr="001C2F8D">
        <w:rPr>
          <w:rFonts w:cstheme="minorHAnsi"/>
          <w:sz w:val="24"/>
          <w:szCs w:val="24"/>
          <w:highlight w:val="yellow"/>
          <w:lang w:val="en-US"/>
        </w:rPr>
        <w:t xml:space="preserve"> cells)</w:t>
      </w:r>
      <w:r w:rsidRPr="001C2F8D">
        <w:rPr>
          <w:rFonts w:cstheme="minorHAnsi"/>
          <w:sz w:val="24"/>
          <w:szCs w:val="24"/>
          <w:highlight w:val="yellow"/>
          <w:lang w:val="en-US"/>
        </w:rPr>
        <w:t xml:space="preserve"> </w:t>
      </w:r>
      <w:r w:rsidR="00F455EE" w:rsidRPr="001C2F8D">
        <w:rPr>
          <w:rFonts w:cstheme="minorHAnsi"/>
          <w:sz w:val="24"/>
          <w:szCs w:val="24"/>
          <w:highlight w:val="yellow"/>
          <w:lang w:val="en-US"/>
        </w:rPr>
        <w:t xml:space="preserve">into </w:t>
      </w:r>
      <w:r w:rsidR="00BC01F2" w:rsidRPr="001C2F8D">
        <w:rPr>
          <w:rFonts w:cstheme="minorHAnsi"/>
          <w:sz w:val="24"/>
          <w:szCs w:val="24"/>
          <w:highlight w:val="yellow"/>
          <w:lang w:val="en-US"/>
        </w:rPr>
        <w:t xml:space="preserve">a </w:t>
      </w:r>
      <w:r w:rsidR="006E4448" w:rsidRPr="001C2F8D">
        <w:rPr>
          <w:rFonts w:cstheme="minorHAnsi"/>
          <w:sz w:val="24"/>
          <w:szCs w:val="24"/>
          <w:highlight w:val="yellow"/>
          <w:lang w:val="en-US"/>
        </w:rPr>
        <w:t>well of a</w:t>
      </w:r>
      <w:r w:rsidRPr="001C2F8D">
        <w:rPr>
          <w:rFonts w:cstheme="minorHAnsi"/>
          <w:sz w:val="24"/>
          <w:szCs w:val="24"/>
          <w:highlight w:val="yellow"/>
          <w:lang w:val="en-US"/>
        </w:rPr>
        <w:t xml:space="preserve"> </w:t>
      </w:r>
      <w:r w:rsidR="00A23D87" w:rsidRPr="001C2F8D">
        <w:rPr>
          <w:rFonts w:cstheme="minorHAnsi"/>
          <w:sz w:val="24"/>
          <w:szCs w:val="24"/>
          <w:highlight w:val="yellow"/>
          <w:lang w:val="en-US"/>
        </w:rPr>
        <w:t>4</w:t>
      </w:r>
      <w:r w:rsidR="005B1D40" w:rsidRPr="001C2F8D">
        <w:rPr>
          <w:rFonts w:cstheme="minorHAnsi"/>
          <w:sz w:val="24"/>
          <w:szCs w:val="24"/>
          <w:highlight w:val="yellow"/>
          <w:lang w:val="en-US"/>
        </w:rPr>
        <w:t xml:space="preserve">-well </w:t>
      </w:r>
      <w:r w:rsidRPr="001C2F8D">
        <w:rPr>
          <w:rFonts w:cstheme="minorHAnsi"/>
          <w:sz w:val="24"/>
          <w:szCs w:val="24"/>
          <w:highlight w:val="yellow"/>
          <w:lang w:val="en-US"/>
        </w:rPr>
        <w:t>glass</w:t>
      </w:r>
      <w:r w:rsidR="001B0CB2">
        <w:rPr>
          <w:rFonts w:cstheme="minorHAnsi"/>
          <w:sz w:val="24"/>
          <w:szCs w:val="24"/>
          <w:highlight w:val="yellow"/>
          <w:lang w:val="en-US"/>
        </w:rPr>
        <w:t>-</w:t>
      </w:r>
      <w:r w:rsidR="005B1D40" w:rsidRPr="001C2F8D">
        <w:rPr>
          <w:rFonts w:cstheme="minorHAnsi"/>
          <w:sz w:val="24"/>
          <w:szCs w:val="24"/>
          <w:highlight w:val="yellow"/>
          <w:lang w:val="en-US"/>
        </w:rPr>
        <w:t>bottom</w:t>
      </w:r>
      <w:r w:rsidRPr="001C2F8D">
        <w:rPr>
          <w:rFonts w:cstheme="minorHAnsi"/>
          <w:sz w:val="24"/>
          <w:szCs w:val="24"/>
          <w:highlight w:val="yellow"/>
          <w:lang w:val="en-US"/>
        </w:rPr>
        <w:t xml:space="preserve"> chamber slide</w:t>
      </w:r>
      <w:r w:rsidR="006E4448" w:rsidRPr="001C2F8D">
        <w:rPr>
          <w:rFonts w:cstheme="minorHAnsi"/>
          <w:sz w:val="24"/>
          <w:szCs w:val="24"/>
          <w:highlight w:val="yellow"/>
          <w:lang w:val="en-US"/>
        </w:rPr>
        <w:t>. Culture</w:t>
      </w:r>
      <w:r w:rsidR="001B0CB2">
        <w:rPr>
          <w:rFonts w:cstheme="minorHAnsi"/>
          <w:sz w:val="24"/>
          <w:szCs w:val="24"/>
          <w:highlight w:val="yellow"/>
          <w:lang w:val="en-US"/>
        </w:rPr>
        <w:t xml:space="preserve"> the</w:t>
      </w:r>
      <w:r w:rsidR="006E4448" w:rsidRPr="001C2F8D">
        <w:rPr>
          <w:rFonts w:cstheme="minorHAnsi"/>
          <w:sz w:val="24"/>
          <w:szCs w:val="24"/>
          <w:highlight w:val="yellow"/>
          <w:lang w:val="en-US"/>
        </w:rPr>
        <w:t xml:space="preserve"> cells for 1 day at 37</w:t>
      </w:r>
      <w:r w:rsidR="00B675B4" w:rsidRPr="001C2F8D">
        <w:rPr>
          <w:rFonts w:cstheme="minorHAnsi"/>
          <w:sz w:val="24"/>
          <w:szCs w:val="24"/>
          <w:highlight w:val="yellow"/>
          <w:lang w:val="en-US"/>
        </w:rPr>
        <w:t xml:space="preserve"> </w:t>
      </w:r>
      <w:r w:rsidR="006E4448" w:rsidRPr="001C2F8D">
        <w:rPr>
          <w:rFonts w:cstheme="minorHAnsi"/>
          <w:sz w:val="24"/>
          <w:szCs w:val="24"/>
          <w:highlight w:val="yellow"/>
          <w:lang w:val="en-US"/>
        </w:rPr>
        <w:t>°C</w:t>
      </w:r>
      <w:r w:rsidR="002672CC" w:rsidRPr="001C2F8D">
        <w:rPr>
          <w:rFonts w:cstheme="minorHAnsi"/>
          <w:sz w:val="24"/>
          <w:szCs w:val="24"/>
          <w:highlight w:val="yellow"/>
          <w:lang w:val="en-US"/>
        </w:rPr>
        <w:t xml:space="preserve"> in </w:t>
      </w:r>
      <w:r w:rsidR="001B0CB2">
        <w:rPr>
          <w:rFonts w:cstheme="minorHAnsi"/>
          <w:sz w:val="24"/>
          <w:szCs w:val="24"/>
          <w:highlight w:val="yellow"/>
          <w:lang w:val="en-US"/>
        </w:rPr>
        <w:t xml:space="preserve">a </w:t>
      </w:r>
      <w:r w:rsidR="006E4448" w:rsidRPr="001C2F8D">
        <w:rPr>
          <w:rFonts w:cstheme="minorHAnsi"/>
          <w:sz w:val="24"/>
          <w:szCs w:val="24"/>
          <w:highlight w:val="yellow"/>
          <w:lang w:val="en-US"/>
        </w:rPr>
        <w:t>5% CO</w:t>
      </w:r>
      <w:r w:rsidR="006E4448" w:rsidRPr="001C2F8D">
        <w:rPr>
          <w:rFonts w:cstheme="minorHAnsi"/>
          <w:sz w:val="24"/>
          <w:szCs w:val="24"/>
          <w:highlight w:val="yellow"/>
          <w:vertAlign w:val="subscript"/>
          <w:lang w:val="en-US"/>
        </w:rPr>
        <w:t>2</w:t>
      </w:r>
      <w:r w:rsidR="006E4448" w:rsidRPr="001C2F8D">
        <w:rPr>
          <w:rFonts w:cstheme="minorHAnsi"/>
          <w:sz w:val="24"/>
          <w:szCs w:val="24"/>
          <w:highlight w:val="yellow"/>
          <w:lang w:val="en-US"/>
        </w:rPr>
        <w:t xml:space="preserve"> atmosphere.</w:t>
      </w:r>
      <w:r w:rsidR="00060634" w:rsidRPr="001C2F8D">
        <w:rPr>
          <w:rFonts w:cstheme="minorHAnsi"/>
          <w:sz w:val="24"/>
          <w:szCs w:val="24"/>
          <w:lang w:val="en-US"/>
        </w:rPr>
        <w:t xml:space="preserve"> </w:t>
      </w:r>
    </w:p>
    <w:p w14:paraId="45427F86" w14:textId="77777777" w:rsidR="002672CC" w:rsidRPr="001C2F8D" w:rsidRDefault="002672CC" w:rsidP="001747A9">
      <w:pPr>
        <w:pStyle w:val="ListParagraph"/>
        <w:spacing w:after="0" w:line="240" w:lineRule="auto"/>
        <w:ind w:left="0"/>
        <w:contextualSpacing w:val="0"/>
        <w:jc w:val="both"/>
        <w:rPr>
          <w:rFonts w:cstheme="minorHAnsi"/>
          <w:sz w:val="24"/>
          <w:szCs w:val="24"/>
          <w:lang w:val="en-US"/>
        </w:rPr>
      </w:pPr>
    </w:p>
    <w:p w14:paraId="232314D1" w14:textId="0F959AC9" w:rsidR="00B21FF0" w:rsidRPr="001C2F8D" w:rsidRDefault="002672CC" w:rsidP="001747A9">
      <w:pPr>
        <w:pStyle w:val="ListParagraph"/>
        <w:spacing w:after="0" w:line="240" w:lineRule="auto"/>
        <w:ind w:left="0"/>
        <w:contextualSpacing w:val="0"/>
        <w:jc w:val="both"/>
        <w:rPr>
          <w:rFonts w:cstheme="minorHAnsi"/>
          <w:sz w:val="24"/>
          <w:szCs w:val="24"/>
          <w:highlight w:val="yellow"/>
          <w:lang w:val="en-US"/>
        </w:rPr>
      </w:pPr>
      <w:r w:rsidRPr="001C2F8D">
        <w:rPr>
          <w:rFonts w:cstheme="minorHAnsi"/>
          <w:sz w:val="24"/>
          <w:szCs w:val="24"/>
          <w:lang w:val="en-US"/>
        </w:rPr>
        <w:t xml:space="preserve">Note: </w:t>
      </w:r>
      <w:r w:rsidR="00060634" w:rsidRPr="001C2F8D">
        <w:rPr>
          <w:rFonts w:cstheme="minorHAnsi"/>
          <w:sz w:val="24"/>
          <w:szCs w:val="24"/>
          <w:lang w:val="en-US"/>
        </w:rPr>
        <w:t>For FRAP analysis</w:t>
      </w:r>
      <w:r w:rsidR="001B0CB2">
        <w:rPr>
          <w:rFonts w:cstheme="minorHAnsi"/>
          <w:sz w:val="24"/>
          <w:szCs w:val="24"/>
          <w:lang w:val="en-US"/>
        </w:rPr>
        <w:t>,</w:t>
      </w:r>
      <w:r w:rsidR="00060634" w:rsidRPr="001C2F8D">
        <w:rPr>
          <w:rFonts w:cstheme="minorHAnsi"/>
          <w:sz w:val="24"/>
          <w:szCs w:val="24"/>
          <w:lang w:val="en-US"/>
        </w:rPr>
        <w:t xml:space="preserve"> a cell density of ~80% is optimal.</w:t>
      </w:r>
      <w:r w:rsidRPr="001C2F8D">
        <w:rPr>
          <w:rFonts w:cstheme="minorHAnsi"/>
          <w:sz w:val="24"/>
          <w:szCs w:val="24"/>
          <w:lang w:val="en-US"/>
        </w:rPr>
        <w:t xml:space="preserve"> </w:t>
      </w:r>
      <w:r w:rsidR="00C04528" w:rsidRPr="001C2F8D">
        <w:rPr>
          <w:rFonts w:cstheme="minorHAnsi"/>
          <w:sz w:val="24"/>
          <w:szCs w:val="24"/>
          <w:lang w:val="en-US"/>
        </w:rPr>
        <w:t>T</w:t>
      </w:r>
      <w:r w:rsidR="001B0CB2">
        <w:rPr>
          <w:rFonts w:cstheme="minorHAnsi"/>
          <w:sz w:val="24"/>
          <w:szCs w:val="24"/>
          <w:lang w:val="en-US"/>
        </w:rPr>
        <w:t>he t</w:t>
      </w:r>
      <w:r w:rsidR="00B21FF0" w:rsidRPr="001C2F8D">
        <w:rPr>
          <w:rFonts w:cstheme="minorHAnsi"/>
          <w:sz w:val="24"/>
          <w:szCs w:val="24"/>
          <w:lang w:val="en-US"/>
        </w:rPr>
        <w:t xml:space="preserve">ransfection of labeled </w:t>
      </w:r>
      <w:proofErr w:type="spellStart"/>
      <w:r w:rsidR="00B21FF0" w:rsidRPr="001C2F8D">
        <w:rPr>
          <w:rFonts w:cstheme="minorHAnsi"/>
          <w:sz w:val="24"/>
          <w:szCs w:val="24"/>
          <w:lang w:val="en-US"/>
        </w:rPr>
        <w:t>miRNA</w:t>
      </w:r>
      <w:proofErr w:type="spellEnd"/>
      <w:r w:rsidR="00B21FF0" w:rsidRPr="001C2F8D">
        <w:rPr>
          <w:rFonts w:cstheme="minorHAnsi"/>
          <w:sz w:val="24"/>
          <w:szCs w:val="24"/>
          <w:lang w:val="en-US"/>
        </w:rPr>
        <w:t xml:space="preserve"> </w:t>
      </w:r>
      <w:r w:rsidR="00C04528" w:rsidRPr="001C2F8D">
        <w:rPr>
          <w:rFonts w:cstheme="minorHAnsi"/>
          <w:sz w:val="24"/>
          <w:szCs w:val="24"/>
          <w:lang w:val="en-US"/>
        </w:rPr>
        <w:t>should exclusively</w:t>
      </w:r>
      <w:r w:rsidR="001B0CB2">
        <w:rPr>
          <w:rFonts w:cstheme="minorHAnsi"/>
          <w:sz w:val="24"/>
          <w:szCs w:val="24"/>
          <w:lang w:val="en-US"/>
        </w:rPr>
        <w:t xml:space="preserve"> be</w:t>
      </w:r>
      <w:r w:rsidR="00C04528" w:rsidRPr="001C2F8D">
        <w:rPr>
          <w:rFonts w:cstheme="minorHAnsi"/>
          <w:sz w:val="24"/>
          <w:szCs w:val="24"/>
          <w:lang w:val="en-US"/>
        </w:rPr>
        <w:t xml:space="preserve"> performed </w:t>
      </w:r>
      <w:r w:rsidR="00B21FF0" w:rsidRPr="001C2F8D">
        <w:rPr>
          <w:rFonts w:cstheme="minorHAnsi"/>
          <w:sz w:val="24"/>
          <w:szCs w:val="24"/>
          <w:lang w:val="en-US"/>
        </w:rPr>
        <w:t>using electroporation. Since</w:t>
      </w:r>
      <w:r w:rsidR="001B0CB2">
        <w:rPr>
          <w:rFonts w:cstheme="minorHAnsi"/>
          <w:sz w:val="24"/>
          <w:szCs w:val="24"/>
          <w:lang w:val="en-US"/>
        </w:rPr>
        <w:t xml:space="preserve"> the</w:t>
      </w:r>
      <w:r w:rsidR="00B21FF0" w:rsidRPr="001C2F8D">
        <w:rPr>
          <w:rFonts w:cstheme="minorHAnsi"/>
          <w:sz w:val="24"/>
          <w:szCs w:val="24"/>
          <w:lang w:val="en-US"/>
        </w:rPr>
        <w:t xml:space="preserve"> homogenous distribution of labeled </w:t>
      </w:r>
      <w:proofErr w:type="spellStart"/>
      <w:r w:rsidR="00B21FF0" w:rsidRPr="001C2F8D">
        <w:rPr>
          <w:rFonts w:cstheme="minorHAnsi"/>
          <w:sz w:val="24"/>
          <w:szCs w:val="24"/>
          <w:lang w:val="en-US"/>
        </w:rPr>
        <w:t>miRNA</w:t>
      </w:r>
      <w:proofErr w:type="spellEnd"/>
      <w:r w:rsidR="00B21FF0" w:rsidRPr="001C2F8D">
        <w:rPr>
          <w:rFonts w:cstheme="minorHAnsi"/>
          <w:sz w:val="24"/>
          <w:szCs w:val="24"/>
          <w:lang w:val="en-US"/>
        </w:rPr>
        <w:t xml:space="preserve"> molecules</w:t>
      </w:r>
      <w:r w:rsidR="00B34216" w:rsidRPr="001C2F8D">
        <w:rPr>
          <w:rFonts w:cstheme="minorHAnsi"/>
          <w:sz w:val="24"/>
          <w:szCs w:val="24"/>
          <w:lang w:val="en-US"/>
        </w:rPr>
        <w:t xml:space="preserve"> is beneficial for</w:t>
      </w:r>
      <w:r w:rsidR="00B21FF0" w:rsidRPr="001C2F8D">
        <w:rPr>
          <w:rFonts w:cstheme="minorHAnsi"/>
          <w:sz w:val="24"/>
          <w:szCs w:val="24"/>
          <w:lang w:val="en-US"/>
        </w:rPr>
        <w:t xml:space="preserve"> </w:t>
      </w:r>
      <w:r w:rsidR="00B34216" w:rsidRPr="001C2F8D">
        <w:rPr>
          <w:rFonts w:cstheme="minorHAnsi"/>
          <w:sz w:val="24"/>
          <w:szCs w:val="24"/>
          <w:lang w:val="en-US"/>
        </w:rPr>
        <w:t>FRAP measurement</w:t>
      </w:r>
      <w:r w:rsidR="001B0CB2">
        <w:rPr>
          <w:rFonts w:cstheme="minorHAnsi"/>
          <w:sz w:val="24"/>
          <w:szCs w:val="24"/>
          <w:lang w:val="en-US"/>
        </w:rPr>
        <w:t>,</w:t>
      </w:r>
      <w:r w:rsidR="00B34216" w:rsidRPr="001C2F8D">
        <w:rPr>
          <w:rFonts w:cstheme="minorHAnsi"/>
          <w:sz w:val="24"/>
          <w:szCs w:val="24"/>
          <w:lang w:val="en-US"/>
        </w:rPr>
        <w:t xml:space="preserve"> </w:t>
      </w:r>
      <w:r w:rsidR="00B21FF0" w:rsidRPr="001C2F8D">
        <w:rPr>
          <w:rFonts w:cstheme="minorHAnsi"/>
          <w:sz w:val="24"/>
          <w:szCs w:val="24"/>
          <w:lang w:val="en-US"/>
        </w:rPr>
        <w:t>reagent-based transfection is not recommended</w:t>
      </w:r>
      <w:r w:rsidR="00060634" w:rsidRPr="001C2F8D">
        <w:rPr>
          <w:rFonts w:cstheme="minorHAnsi"/>
          <w:sz w:val="24"/>
          <w:szCs w:val="24"/>
          <w:lang w:val="en-US"/>
        </w:rPr>
        <w:t>.</w:t>
      </w:r>
    </w:p>
    <w:p w14:paraId="13E2674D" w14:textId="77777777" w:rsidR="00B21FF0" w:rsidRPr="001C2F8D" w:rsidRDefault="00B21FF0" w:rsidP="001747A9">
      <w:pPr>
        <w:pStyle w:val="ListParagraph"/>
        <w:spacing w:after="0" w:line="240" w:lineRule="auto"/>
        <w:ind w:left="0"/>
        <w:contextualSpacing w:val="0"/>
        <w:jc w:val="both"/>
        <w:rPr>
          <w:rFonts w:cstheme="minorHAnsi"/>
          <w:sz w:val="24"/>
          <w:szCs w:val="24"/>
          <w:lang w:val="en-US"/>
        </w:rPr>
      </w:pPr>
    </w:p>
    <w:p w14:paraId="6FA1B27C" w14:textId="688C5E9E" w:rsidR="007F2A3F" w:rsidRPr="001C2F8D" w:rsidRDefault="00B704B3" w:rsidP="001747A9">
      <w:pPr>
        <w:pStyle w:val="ListParagraph"/>
        <w:numPr>
          <w:ilvl w:val="0"/>
          <w:numId w:val="5"/>
        </w:numPr>
        <w:spacing w:after="0" w:line="240" w:lineRule="auto"/>
        <w:contextualSpacing w:val="0"/>
        <w:jc w:val="both"/>
        <w:rPr>
          <w:rFonts w:cstheme="minorHAnsi"/>
          <w:b/>
          <w:sz w:val="24"/>
          <w:szCs w:val="24"/>
          <w:lang w:val="en-US"/>
        </w:rPr>
      </w:pPr>
      <w:r w:rsidRPr="001C2F8D">
        <w:rPr>
          <w:rFonts w:cstheme="minorHAnsi"/>
          <w:b/>
          <w:sz w:val="24"/>
          <w:szCs w:val="24"/>
          <w:lang w:val="en-US"/>
        </w:rPr>
        <w:t>Applying 3D-</w:t>
      </w:r>
      <w:r w:rsidR="007F2A3F" w:rsidRPr="001C2F8D">
        <w:rPr>
          <w:rFonts w:cstheme="minorHAnsi"/>
          <w:b/>
          <w:sz w:val="24"/>
          <w:szCs w:val="24"/>
          <w:lang w:val="en-US"/>
        </w:rPr>
        <w:t>FRAP</w:t>
      </w:r>
      <w:r w:rsidR="00316825" w:rsidRPr="001C2F8D">
        <w:rPr>
          <w:rFonts w:cstheme="minorHAnsi"/>
          <w:b/>
          <w:sz w:val="24"/>
          <w:szCs w:val="24"/>
          <w:lang w:val="en-US"/>
        </w:rPr>
        <w:t xml:space="preserve"> </w:t>
      </w:r>
      <w:r w:rsidR="001B0CB2">
        <w:rPr>
          <w:rFonts w:cstheme="minorHAnsi"/>
          <w:b/>
          <w:sz w:val="24"/>
          <w:szCs w:val="24"/>
          <w:lang w:val="en-US"/>
        </w:rPr>
        <w:t>M</w:t>
      </w:r>
      <w:r w:rsidRPr="001C2F8D">
        <w:rPr>
          <w:rFonts w:cstheme="minorHAnsi"/>
          <w:b/>
          <w:sz w:val="24"/>
          <w:szCs w:val="24"/>
          <w:lang w:val="en-US"/>
        </w:rPr>
        <w:t xml:space="preserve">icroscopy </w:t>
      </w:r>
      <w:r w:rsidR="00316825" w:rsidRPr="001C2F8D">
        <w:rPr>
          <w:rFonts w:cstheme="minorHAnsi"/>
          <w:b/>
          <w:sz w:val="24"/>
          <w:szCs w:val="24"/>
          <w:lang w:val="en-US"/>
        </w:rPr>
        <w:t>(</w:t>
      </w:r>
      <w:r w:rsidR="001B0CB2">
        <w:rPr>
          <w:rFonts w:cstheme="minorHAnsi"/>
          <w:b/>
          <w:sz w:val="24"/>
          <w:szCs w:val="24"/>
          <w:lang w:val="en-US"/>
        </w:rPr>
        <w:t>D</w:t>
      </w:r>
      <w:r w:rsidR="00316825" w:rsidRPr="001C2F8D">
        <w:rPr>
          <w:rFonts w:cstheme="minorHAnsi"/>
          <w:b/>
          <w:sz w:val="24"/>
          <w:szCs w:val="24"/>
          <w:lang w:val="en-US"/>
        </w:rPr>
        <w:t>ay 3)</w:t>
      </w:r>
    </w:p>
    <w:p w14:paraId="2949441F" w14:textId="77777777" w:rsidR="002672CC" w:rsidRPr="001C2F8D" w:rsidRDefault="002672CC" w:rsidP="001747A9">
      <w:pPr>
        <w:pStyle w:val="ListParagraph"/>
        <w:spacing w:after="0" w:line="240" w:lineRule="auto"/>
        <w:ind w:left="0"/>
        <w:contextualSpacing w:val="0"/>
        <w:jc w:val="both"/>
        <w:rPr>
          <w:rFonts w:cstheme="minorHAnsi"/>
          <w:b/>
          <w:sz w:val="24"/>
          <w:szCs w:val="24"/>
          <w:lang w:val="en-US"/>
        </w:rPr>
      </w:pPr>
    </w:p>
    <w:p w14:paraId="7AC72383" w14:textId="427B8FB9" w:rsidR="00D46577" w:rsidRPr="001C2F8D" w:rsidRDefault="002672CC"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lang w:val="en-US"/>
        </w:rPr>
        <w:t>Warm</w:t>
      </w:r>
      <w:r w:rsidR="001B0CB2">
        <w:rPr>
          <w:rFonts w:cstheme="minorHAnsi"/>
          <w:sz w:val="24"/>
          <w:szCs w:val="24"/>
          <w:lang w:val="en-US"/>
        </w:rPr>
        <w:t xml:space="preserve"> </w:t>
      </w:r>
      <w:r w:rsidRPr="001C2F8D">
        <w:rPr>
          <w:rFonts w:cstheme="minorHAnsi"/>
          <w:sz w:val="24"/>
          <w:szCs w:val="24"/>
          <w:lang w:val="en-US"/>
        </w:rPr>
        <w:t xml:space="preserve">up the </w:t>
      </w:r>
      <w:r w:rsidR="00B34216" w:rsidRPr="001C2F8D">
        <w:rPr>
          <w:rFonts w:cstheme="minorHAnsi"/>
          <w:sz w:val="24"/>
          <w:szCs w:val="24"/>
          <w:lang w:val="en-US"/>
        </w:rPr>
        <w:t>microscope</w:t>
      </w:r>
      <w:r w:rsidR="00316825" w:rsidRPr="001C2F8D">
        <w:rPr>
          <w:rFonts w:cstheme="minorHAnsi"/>
          <w:sz w:val="24"/>
          <w:szCs w:val="24"/>
          <w:lang w:val="en-US"/>
        </w:rPr>
        <w:t xml:space="preserve"> incubator to 37</w:t>
      </w:r>
      <w:r w:rsidR="00B675B4" w:rsidRPr="001C2F8D">
        <w:rPr>
          <w:rFonts w:cstheme="minorHAnsi"/>
          <w:sz w:val="24"/>
          <w:szCs w:val="24"/>
          <w:lang w:val="en-US"/>
        </w:rPr>
        <w:t xml:space="preserve"> </w:t>
      </w:r>
      <w:r w:rsidR="00316825" w:rsidRPr="001C2F8D">
        <w:rPr>
          <w:rFonts w:cstheme="minorHAnsi"/>
          <w:sz w:val="24"/>
          <w:szCs w:val="24"/>
          <w:lang w:val="en-US"/>
        </w:rPr>
        <w:t>°C</w:t>
      </w:r>
      <w:r w:rsidR="00FD4B52" w:rsidRPr="001C2F8D">
        <w:rPr>
          <w:rFonts w:cstheme="minorHAnsi"/>
          <w:sz w:val="24"/>
          <w:szCs w:val="24"/>
          <w:lang w:val="en-US"/>
        </w:rPr>
        <w:t xml:space="preserve"> and switch on </w:t>
      </w:r>
      <w:r w:rsidR="00323D6D" w:rsidRPr="001C2F8D">
        <w:rPr>
          <w:rFonts w:cstheme="minorHAnsi"/>
          <w:sz w:val="24"/>
          <w:szCs w:val="24"/>
          <w:lang w:val="en-US"/>
        </w:rPr>
        <w:t xml:space="preserve">the confocal </w:t>
      </w:r>
      <w:r w:rsidR="00FD4B52" w:rsidRPr="001C2F8D">
        <w:rPr>
          <w:rFonts w:cstheme="minorHAnsi"/>
          <w:sz w:val="24"/>
          <w:szCs w:val="24"/>
          <w:lang w:val="en-US"/>
        </w:rPr>
        <w:t xml:space="preserve">microscope system at least 2 h </w:t>
      </w:r>
      <w:r w:rsidRPr="001C2F8D">
        <w:rPr>
          <w:rFonts w:cstheme="minorHAnsi"/>
          <w:sz w:val="24"/>
          <w:szCs w:val="24"/>
          <w:lang w:val="en-US"/>
        </w:rPr>
        <w:t>before FRAP measurement to establish</w:t>
      </w:r>
      <w:r w:rsidR="00FD4B52" w:rsidRPr="001C2F8D">
        <w:rPr>
          <w:rFonts w:cstheme="minorHAnsi"/>
          <w:sz w:val="24"/>
          <w:szCs w:val="24"/>
          <w:lang w:val="en-US"/>
        </w:rPr>
        <w:t xml:space="preserve"> a thermal equilibrium and to decrease </w:t>
      </w:r>
      <w:r w:rsidR="00EC47A1" w:rsidRPr="001C2F8D">
        <w:rPr>
          <w:rFonts w:cstheme="minorHAnsi"/>
          <w:sz w:val="24"/>
          <w:szCs w:val="24"/>
          <w:lang w:val="en-US"/>
        </w:rPr>
        <w:t>the possibility</w:t>
      </w:r>
      <w:r w:rsidR="00FD4B52" w:rsidRPr="001C2F8D">
        <w:rPr>
          <w:rFonts w:cstheme="minorHAnsi"/>
          <w:sz w:val="24"/>
          <w:szCs w:val="24"/>
          <w:lang w:val="en-US"/>
        </w:rPr>
        <w:t xml:space="preserve"> of drift.</w:t>
      </w:r>
      <w:r w:rsidR="004F3D95" w:rsidRPr="001C2F8D">
        <w:rPr>
          <w:rFonts w:cstheme="minorHAnsi"/>
          <w:sz w:val="24"/>
          <w:szCs w:val="24"/>
          <w:lang w:val="en-US"/>
        </w:rPr>
        <w:t xml:space="preserve"> If </w:t>
      </w:r>
      <w:r w:rsidR="001B0CB2">
        <w:rPr>
          <w:rFonts w:cstheme="minorHAnsi"/>
          <w:sz w:val="24"/>
          <w:szCs w:val="24"/>
          <w:lang w:val="en-US"/>
        </w:rPr>
        <w:t>possible</w:t>
      </w:r>
      <w:r w:rsidRPr="001C2F8D">
        <w:rPr>
          <w:rFonts w:cstheme="minorHAnsi"/>
          <w:sz w:val="24"/>
          <w:szCs w:val="24"/>
          <w:lang w:val="en-US"/>
        </w:rPr>
        <w:t>,</w:t>
      </w:r>
      <w:r w:rsidR="004F3D95" w:rsidRPr="001C2F8D">
        <w:rPr>
          <w:rFonts w:cstheme="minorHAnsi"/>
          <w:sz w:val="24"/>
          <w:szCs w:val="24"/>
          <w:lang w:val="en-US"/>
        </w:rPr>
        <w:t xml:space="preserve"> </w:t>
      </w:r>
      <w:r w:rsidRPr="001C2F8D">
        <w:rPr>
          <w:rFonts w:cstheme="minorHAnsi"/>
          <w:sz w:val="24"/>
          <w:szCs w:val="24"/>
          <w:lang w:val="en-US"/>
        </w:rPr>
        <w:t>maintain</w:t>
      </w:r>
      <w:r w:rsidR="001B0CB2">
        <w:rPr>
          <w:rFonts w:cstheme="minorHAnsi"/>
          <w:sz w:val="24"/>
          <w:szCs w:val="24"/>
          <w:lang w:val="en-US"/>
        </w:rPr>
        <w:t xml:space="preserve"> a</w:t>
      </w:r>
      <w:r w:rsidR="004F3D95" w:rsidRPr="001C2F8D">
        <w:rPr>
          <w:rFonts w:cstheme="minorHAnsi"/>
          <w:sz w:val="24"/>
          <w:szCs w:val="24"/>
          <w:lang w:val="en-US"/>
        </w:rPr>
        <w:t xml:space="preserve"> 5% CO</w:t>
      </w:r>
      <w:r w:rsidR="004F3D95" w:rsidRPr="001C2F8D">
        <w:rPr>
          <w:rFonts w:cstheme="minorHAnsi"/>
          <w:sz w:val="24"/>
          <w:szCs w:val="24"/>
          <w:vertAlign w:val="subscript"/>
          <w:lang w:val="en-US"/>
        </w:rPr>
        <w:t>2</w:t>
      </w:r>
      <w:r w:rsidR="004F3D95" w:rsidRPr="001C2F8D">
        <w:rPr>
          <w:rFonts w:cstheme="minorHAnsi"/>
          <w:sz w:val="24"/>
          <w:szCs w:val="24"/>
          <w:lang w:val="en-US"/>
        </w:rPr>
        <w:t xml:space="preserve"> atmosphere</w:t>
      </w:r>
      <w:r w:rsidR="00FD4B52" w:rsidRPr="001C2F8D">
        <w:rPr>
          <w:rFonts w:cstheme="minorHAnsi"/>
          <w:sz w:val="24"/>
          <w:szCs w:val="24"/>
          <w:lang w:val="en-US"/>
        </w:rPr>
        <w:t>.</w:t>
      </w:r>
      <w:r w:rsidR="00D46577" w:rsidRPr="001C2F8D">
        <w:rPr>
          <w:rFonts w:cstheme="minorHAnsi"/>
          <w:sz w:val="24"/>
          <w:szCs w:val="24"/>
          <w:lang w:val="en-US"/>
        </w:rPr>
        <w:t xml:space="preserve"> </w:t>
      </w:r>
    </w:p>
    <w:p w14:paraId="44AA5904" w14:textId="77777777" w:rsidR="00FD4B52" w:rsidRPr="001C2F8D" w:rsidRDefault="00FD4B52" w:rsidP="001747A9">
      <w:pPr>
        <w:pStyle w:val="ListParagraph"/>
        <w:spacing w:after="0" w:line="240" w:lineRule="auto"/>
        <w:ind w:left="0"/>
        <w:contextualSpacing w:val="0"/>
        <w:jc w:val="both"/>
        <w:rPr>
          <w:rFonts w:cstheme="minorHAnsi"/>
          <w:sz w:val="24"/>
          <w:szCs w:val="24"/>
          <w:lang w:val="en-US"/>
        </w:rPr>
      </w:pPr>
    </w:p>
    <w:p w14:paraId="5625D52E" w14:textId="77777777" w:rsidR="00B94E17" w:rsidRPr="001C2F8D" w:rsidRDefault="00FD4B52" w:rsidP="001747A9">
      <w:pPr>
        <w:pStyle w:val="ListParagraph"/>
        <w:numPr>
          <w:ilvl w:val="1"/>
          <w:numId w:val="5"/>
        </w:numPr>
        <w:spacing w:after="0" w:line="240" w:lineRule="auto"/>
        <w:contextualSpacing w:val="0"/>
        <w:jc w:val="both"/>
        <w:rPr>
          <w:rFonts w:cstheme="minorHAnsi"/>
          <w:sz w:val="24"/>
          <w:szCs w:val="24"/>
          <w:lang w:val="en-US"/>
        </w:rPr>
      </w:pPr>
      <w:r w:rsidRPr="001C2F8D">
        <w:rPr>
          <w:rFonts w:cstheme="minorHAnsi"/>
          <w:sz w:val="24"/>
          <w:szCs w:val="24"/>
          <w:highlight w:val="yellow"/>
          <w:lang w:val="en-US"/>
        </w:rPr>
        <w:t xml:space="preserve">Insert </w:t>
      </w:r>
      <w:r w:rsidR="002672CC" w:rsidRPr="001C2F8D">
        <w:rPr>
          <w:rFonts w:cstheme="minorHAnsi"/>
          <w:sz w:val="24"/>
          <w:szCs w:val="24"/>
          <w:highlight w:val="yellow"/>
          <w:lang w:val="en-US"/>
        </w:rPr>
        <w:t xml:space="preserve">the </w:t>
      </w:r>
      <w:r w:rsidRPr="001C2F8D">
        <w:rPr>
          <w:rFonts w:cstheme="minorHAnsi"/>
          <w:sz w:val="24"/>
          <w:szCs w:val="24"/>
          <w:highlight w:val="yellow"/>
          <w:lang w:val="en-US"/>
        </w:rPr>
        <w:t>chamber slide into the stage sample holder.</w:t>
      </w:r>
    </w:p>
    <w:p w14:paraId="047020AE" w14:textId="77777777" w:rsidR="00A6680D" w:rsidRPr="001C2F8D" w:rsidRDefault="00A6680D" w:rsidP="001747A9">
      <w:pPr>
        <w:pStyle w:val="ListParagraph"/>
        <w:spacing w:after="0" w:line="240" w:lineRule="auto"/>
        <w:ind w:left="0"/>
        <w:contextualSpacing w:val="0"/>
        <w:rPr>
          <w:rFonts w:cstheme="minorHAnsi"/>
          <w:sz w:val="24"/>
          <w:szCs w:val="24"/>
          <w:lang w:val="en-US"/>
        </w:rPr>
      </w:pPr>
    </w:p>
    <w:p w14:paraId="5CA253F4" w14:textId="19457591" w:rsidR="00B94E17" w:rsidRPr="001C2F8D" w:rsidRDefault="00B94E17"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 xml:space="preserve">Find a cluster of transfected </w:t>
      </w:r>
      <w:proofErr w:type="spellStart"/>
      <w:r w:rsidRPr="001C2F8D">
        <w:rPr>
          <w:rFonts w:cstheme="minorHAnsi"/>
          <w:sz w:val="24"/>
          <w:szCs w:val="24"/>
          <w:highlight w:val="yellow"/>
          <w:lang w:val="en-US"/>
        </w:rPr>
        <w:t>cardiomyocytes</w:t>
      </w:r>
      <w:proofErr w:type="spellEnd"/>
      <w:r w:rsidRPr="001C2F8D">
        <w:rPr>
          <w:rFonts w:cstheme="minorHAnsi"/>
          <w:sz w:val="24"/>
          <w:szCs w:val="24"/>
          <w:highlight w:val="yellow"/>
          <w:lang w:val="en-US"/>
        </w:rPr>
        <w:t xml:space="preserve"> </w:t>
      </w:r>
      <w:r w:rsidR="000C0E4B" w:rsidRPr="001C2F8D">
        <w:rPr>
          <w:rFonts w:cstheme="minorHAnsi"/>
          <w:sz w:val="24"/>
          <w:szCs w:val="24"/>
          <w:highlight w:val="yellow"/>
          <w:lang w:val="en-US"/>
        </w:rPr>
        <w:t>using</w:t>
      </w:r>
      <w:r w:rsidRPr="001C2F8D">
        <w:rPr>
          <w:rFonts w:cstheme="minorHAnsi"/>
          <w:sz w:val="24"/>
          <w:szCs w:val="24"/>
          <w:highlight w:val="yellow"/>
          <w:lang w:val="en-US"/>
        </w:rPr>
        <w:t xml:space="preserve"> a </w:t>
      </w:r>
      <w:proofErr w:type="gramStart"/>
      <w:r w:rsidR="002672CC" w:rsidRPr="001C2F8D">
        <w:rPr>
          <w:rFonts w:cstheme="minorHAnsi"/>
          <w:sz w:val="24"/>
          <w:szCs w:val="24"/>
          <w:highlight w:val="yellow"/>
          <w:lang w:val="en-US"/>
        </w:rPr>
        <w:t>1</w:t>
      </w:r>
      <w:r w:rsidRPr="001C2F8D">
        <w:rPr>
          <w:rFonts w:cstheme="minorHAnsi"/>
          <w:sz w:val="24"/>
          <w:szCs w:val="24"/>
          <w:highlight w:val="yellow"/>
          <w:lang w:val="en-US"/>
        </w:rPr>
        <w:t>.4</w:t>
      </w:r>
      <w:r w:rsidR="002672CC" w:rsidRPr="001C2F8D">
        <w:rPr>
          <w:rFonts w:cstheme="minorHAnsi"/>
          <w:sz w:val="24"/>
          <w:szCs w:val="24"/>
          <w:highlight w:val="yellow"/>
          <w:lang w:val="en-US"/>
        </w:rPr>
        <w:t xml:space="preserve"> </w:t>
      </w:r>
      <w:r w:rsidRPr="001C2F8D">
        <w:rPr>
          <w:rFonts w:cstheme="minorHAnsi"/>
          <w:sz w:val="24"/>
          <w:szCs w:val="24"/>
          <w:highlight w:val="yellow"/>
          <w:lang w:val="en-US"/>
        </w:rPr>
        <w:t>N</w:t>
      </w:r>
      <w:r w:rsidR="002672CC" w:rsidRPr="001C2F8D">
        <w:rPr>
          <w:rFonts w:cstheme="minorHAnsi"/>
          <w:sz w:val="24"/>
          <w:szCs w:val="24"/>
          <w:highlight w:val="yellow"/>
          <w:lang w:val="en-US"/>
        </w:rPr>
        <w:t>.</w:t>
      </w:r>
      <w:r w:rsidRPr="001C2F8D">
        <w:rPr>
          <w:rFonts w:cstheme="minorHAnsi"/>
          <w:sz w:val="24"/>
          <w:szCs w:val="24"/>
          <w:highlight w:val="yellow"/>
          <w:lang w:val="en-US"/>
        </w:rPr>
        <w:t>A</w:t>
      </w:r>
      <w:r w:rsidR="002672CC" w:rsidRPr="001C2F8D">
        <w:rPr>
          <w:rFonts w:cstheme="minorHAnsi"/>
          <w:sz w:val="24"/>
          <w:szCs w:val="24"/>
          <w:highlight w:val="yellow"/>
          <w:lang w:val="en-US"/>
        </w:rPr>
        <w:t>.</w:t>
      </w:r>
      <w:r w:rsidRPr="001C2F8D">
        <w:rPr>
          <w:rFonts w:cstheme="minorHAnsi"/>
          <w:sz w:val="24"/>
          <w:szCs w:val="24"/>
          <w:highlight w:val="yellow"/>
          <w:lang w:val="en-US"/>
        </w:rPr>
        <w:t xml:space="preserve"> oil objective</w:t>
      </w:r>
      <w:proofErr w:type="gramEnd"/>
      <w:r w:rsidRPr="001C2F8D">
        <w:rPr>
          <w:rFonts w:cstheme="minorHAnsi"/>
          <w:sz w:val="24"/>
          <w:szCs w:val="24"/>
          <w:highlight w:val="yellow"/>
          <w:lang w:val="en-US"/>
        </w:rPr>
        <w:t xml:space="preserve"> (400</w:t>
      </w:r>
      <w:r w:rsidR="002672CC" w:rsidRPr="001C2F8D">
        <w:rPr>
          <w:rFonts w:cstheme="minorHAnsi"/>
          <w:sz w:val="24"/>
          <w:szCs w:val="24"/>
          <w:highlight w:val="yellow"/>
          <w:lang w:val="en-US"/>
        </w:rPr>
        <w:t>X</w:t>
      </w:r>
      <w:r w:rsidRPr="001C2F8D">
        <w:rPr>
          <w:rFonts w:cstheme="minorHAnsi"/>
          <w:sz w:val="24"/>
          <w:szCs w:val="24"/>
          <w:highlight w:val="yellow"/>
          <w:lang w:val="en-US"/>
        </w:rPr>
        <w:t xml:space="preserve"> magnification)</w:t>
      </w:r>
      <w:r w:rsidR="000C0E4B" w:rsidRPr="001C2F8D">
        <w:rPr>
          <w:rFonts w:cstheme="minorHAnsi"/>
          <w:sz w:val="24"/>
          <w:szCs w:val="24"/>
          <w:highlight w:val="yellow"/>
          <w:lang w:val="en-US"/>
        </w:rPr>
        <w:t xml:space="preserve"> and 561</w:t>
      </w:r>
      <w:r w:rsidR="001B0CB2">
        <w:rPr>
          <w:rFonts w:cstheme="minorHAnsi"/>
          <w:sz w:val="24"/>
          <w:szCs w:val="24"/>
          <w:highlight w:val="yellow"/>
          <w:lang w:val="en-US"/>
        </w:rPr>
        <w:t>-</w:t>
      </w:r>
      <w:r w:rsidR="000C0E4B" w:rsidRPr="001C2F8D">
        <w:rPr>
          <w:rFonts w:cstheme="minorHAnsi"/>
          <w:sz w:val="24"/>
          <w:szCs w:val="24"/>
          <w:highlight w:val="yellow"/>
          <w:lang w:val="en-US"/>
        </w:rPr>
        <w:t xml:space="preserve">nm laser excitation </w:t>
      </w:r>
      <w:r w:rsidR="002672CC" w:rsidRPr="001C2F8D">
        <w:rPr>
          <w:rFonts w:cstheme="minorHAnsi"/>
          <w:sz w:val="24"/>
          <w:szCs w:val="24"/>
          <w:highlight w:val="yellow"/>
          <w:lang w:val="en-US"/>
        </w:rPr>
        <w:t xml:space="preserve">light </w:t>
      </w:r>
      <w:r w:rsidR="000C0E4B" w:rsidRPr="001C2F8D">
        <w:rPr>
          <w:rFonts w:cstheme="minorHAnsi"/>
          <w:sz w:val="24"/>
          <w:szCs w:val="24"/>
          <w:highlight w:val="yellow"/>
          <w:lang w:val="en-US"/>
        </w:rPr>
        <w:t>at low laser power</w:t>
      </w:r>
      <w:r w:rsidR="001B0CB2">
        <w:rPr>
          <w:rFonts w:cstheme="minorHAnsi"/>
          <w:sz w:val="24"/>
          <w:szCs w:val="24"/>
          <w:highlight w:val="yellow"/>
          <w:lang w:val="en-US"/>
        </w:rPr>
        <w:t>,</w:t>
      </w:r>
      <w:r w:rsidR="000C0E4B" w:rsidRPr="001C2F8D">
        <w:rPr>
          <w:rFonts w:cstheme="minorHAnsi"/>
          <w:sz w:val="24"/>
          <w:szCs w:val="24"/>
          <w:highlight w:val="yellow"/>
          <w:lang w:val="en-US"/>
        </w:rPr>
        <w:t xml:space="preserve"> with</w:t>
      </w:r>
      <w:r w:rsidR="001B0CB2">
        <w:rPr>
          <w:rFonts w:cstheme="minorHAnsi"/>
          <w:sz w:val="24"/>
          <w:szCs w:val="24"/>
          <w:highlight w:val="yellow"/>
          <w:lang w:val="en-US"/>
        </w:rPr>
        <w:t xml:space="preserve"> a</w:t>
      </w:r>
      <w:r w:rsidR="000C0E4B" w:rsidRPr="001C2F8D">
        <w:rPr>
          <w:rFonts w:cstheme="minorHAnsi"/>
          <w:sz w:val="24"/>
          <w:szCs w:val="24"/>
          <w:highlight w:val="yellow"/>
          <w:lang w:val="en-US"/>
        </w:rPr>
        <w:t xml:space="preserve"> detect</w:t>
      </w:r>
      <w:r w:rsidR="00204ED8" w:rsidRPr="001C2F8D">
        <w:rPr>
          <w:rFonts w:cstheme="minorHAnsi"/>
          <w:sz w:val="24"/>
          <w:szCs w:val="24"/>
          <w:highlight w:val="yellow"/>
          <w:lang w:val="en-US"/>
        </w:rPr>
        <w:t>ion</w:t>
      </w:r>
      <w:r w:rsidR="000C0E4B" w:rsidRPr="001C2F8D">
        <w:rPr>
          <w:rFonts w:cstheme="minorHAnsi"/>
          <w:sz w:val="24"/>
          <w:szCs w:val="24"/>
          <w:highlight w:val="yellow"/>
          <w:lang w:val="en-US"/>
        </w:rPr>
        <w:t xml:space="preserve"> range </w:t>
      </w:r>
      <w:r w:rsidR="00D46577" w:rsidRPr="001C2F8D">
        <w:rPr>
          <w:rFonts w:cstheme="minorHAnsi"/>
          <w:sz w:val="24"/>
          <w:szCs w:val="24"/>
          <w:highlight w:val="yellow"/>
          <w:lang w:val="en-US"/>
        </w:rPr>
        <w:t>of</w:t>
      </w:r>
      <w:r w:rsidR="000C0E4B" w:rsidRPr="001C2F8D">
        <w:rPr>
          <w:rFonts w:cstheme="minorHAnsi"/>
          <w:sz w:val="24"/>
          <w:szCs w:val="24"/>
          <w:highlight w:val="yellow"/>
          <w:lang w:val="en-US"/>
        </w:rPr>
        <w:t xml:space="preserve"> 570-680</w:t>
      </w:r>
      <w:r w:rsidR="00B675B4" w:rsidRPr="001C2F8D">
        <w:rPr>
          <w:rFonts w:cstheme="minorHAnsi"/>
          <w:sz w:val="24"/>
          <w:szCs w:val="24"/>
          <w:highlight w:val="yellow"/>
          <w:lang w:val="en-US"/>
        </w:rPr>
        <w:t xml:space="preserve"> </w:t>
      </w:r>
      <w:r w:rsidR="000C0E4B" w:rsidRPr="001C2F8D">
        <w:rPr>
          <w:rFonts w:cstheme="minorHAnsi"/>
          <w:sz w:val="24"/>
          <w:szCs w:val="24"/>
          <w:highlight w:val="yellow"/>
          <w:lang w:val="en-US"/>
        </w:rPr>
        <w:t>nm</w:t>
      </w:r>
      <w:r w:rsidR="00825D2C" w:rsidRPr="001C2F8D">
        <w:rPr>
          <w:rFonts w:cstheme="minorHAnsi"/>
          <w:sz w:val="24"/>
          <w:szCs w:val="24"/>
          <w:highlight w:val="yellow"/>
          <w:lang w:val="en-US"/>
        </w:rPr>
        <w:t xml:space="preserve">. </w:t>
      </w:r>
    </w:p>
    <w:p w14:paraId="5A7B9FF1" w14:textId="77777777" w:rsidR="004C0073" w:rsidRPr="001C2F8D" w:rsidRDefault="004C0073" w:rsidP="001747A9">
      <w:pPr>
        <w:pStyle w:val="ListParagraph"/>
        <w:spacing w:after="0" w:line="240" w:lineRule="auto"/>
        <w:ind w:left="0"/>
        <w:contextualSpacing w:val="0"/>
        <w:rPr>
          <w:rFonts w:cstheme="minorHAnsi"/>
          <w:sz w:val="24"/>
          <w:szCs w:val="24"/>
          <w:lang w:val="en-US"/>
        </w:rPr>
      </w:pPr>
    </w:p>
    <w:p w14:paraId="53B3B465" w14:textId="704C7D50" w:rsidR="004C0073" w:rsidRPr="001C2F8D" w:rsidRDefault="00204ED8" w:rsidP="001747A9">
      <w:pPr>
        <w:pStyle w:val="ListParagraph"/>
        <w:spacing w:after="0" w:line="240" w:lineRule="auto"/>
        <w:ind w:left="0"/>
        <w:contextualSpacing w:val="0"/>
        <w:jc w:val="both"/>
        <w:rPr>
          <w:rFonts w:cstheme="minorHAnsi"/>
          <w:sz w:val="24"/>
          <w:szCs w:val="24"/>
          <w:lang w:val="en-US"/>
        </w:rPr>
      </w:pPr>
      <w:r w:rsidRPr="001C2F8D">
        <w:rPr>
          <w:rFonts w:cstheme="minorHAnsi"/>
          <w:sz w:val="24"/>
          <w:szCs w:val="24"/>
          <w:lang w:val="en-US"/>
        </w:rPr>
        <w:t xml:space="preserve">Note: </w:t>
      </w:r>
      <w:r w:rsidR="001B0CB2">
        <w:rPr>
          <w:rFonts w:cstheme="minorHAnsi"/>
          <w:sz w:val="24"/>
          <w:szCs w:val="24"/>
          <w:lang w:val="en-US"/>
        </w:rPr>
        <w:t>The d</w:t>
      </w:r>
      <w:r w:rsidR="004C0073" w:rsidRPr="001C2F8D">
        <w:rPr>
          <w:rFonts w:cstheme="minorHAnsi"/>
          <w:sz w:val="24"/>
          <w:szCs w:val="24"/>
          <w:lang w:val="en-US"/>
        </w:rPr>
        <w:t xml:space="preserve">efinition of FRAP settings, </w:t>
      </w:r>
      <w:r w:rsidR="001B0CB2">
        <w:rPr>
          <w:rFonts w:cstheme="minorHAnsi"/>
          <w:sz w:val="24"/>
          <w:szCs w:val="24"/>
          <w:lang w:val="en-US"/>
        </w:rPr>
        <w:t xml:space="preserve">the </w:t>
      </w:r>
      <w:r w:rsidR="004C0073" w:rsidRPr="001C2F8D">
        <w:rPr>
          <w:rFonts w:cstheme="minorHAnsi"/>
          <w:sz w:val="24"/>
          <w:szCs w:val="24"/>
          <w:lang w:val="en-US"/>
        </w:rPr>
        <w:t>image acquisition</w:t>
      </w:r>
      <w:r w:rsidR="001B0CB2">
        <w:rPr>
          <w:rFonts w:cstheme="minorHAnsi"/>
          <w:sz w:val="24"/>
          <w:szCs w:val="24"/>
          <w:lang w:val="en-US"/>
        </w:rPr>
        <w:t>,</w:t>
      </w:r>
      <w:r w:rsidR="004C0073" w:rsidRPr="001C2F8D">
        <w:rPr>
          <w:rFonts w:cstheme="minorHAnsi"/>
          <w:sz w:val="24"/>
          <w:szCs w:val="24"/>
          <w:lang w:val="en-US"/>
        </w:rPr>
        <w:t xml:space="preserve"> and </w:t>
      </w:r>
      <w:r w:rsidR="001B0CB2">
        <w:rPr>
          <w:rFonts w:cstheme="minorHAnsi"/>
          <w:sz w:val="24"/>
          <w:szCs w:val="24"/>
          <w:lang w:val="en-US"/>
        </w:rPr>
        <w:t xml:space="preserve">the </w:t>
      </w:r>
      <w:r w:rsidR="004C0073" w:rsidRPr="001C2F8D">
        <w:rPr>
          <w:rFonts w:cstheme="minorHAnsi"/>
          <w:sz w:val="24"/>
          <w:szCs w:val="24"/>
          <w:lang w:val="en-US"/>
        </w:rPr>
        <w:t>analysis w</w:t>
      </w:r>
      <w:r w:rsidR="001B0CB2">
        <w:rPr>
          <w:rFonts w:cstheme="minorHAnsi"/>
          <w:sz w:val="24"/>
          <w:szCs w:val="24"/>
          <w:lang w:val="en-US"/>
        </w:rPr>
        <w:t>ere</w:t>
      </w:r>
      <w:r w:rsidR="004C0073" w:rsidRPr="001C2F8D">
        <w:rPr>
          <w:rFonts w:cstheme="minorHAnsi"/>
          <w:sz w:val="24"/>
          <w:szCs w:val="24"/>
          <w:lang w:val="en-US"/>
        </w:rPr>
        <w:t xml:space="preserve"> done using microscope</w:t>
      </w:r>
      <w:r w:rsidR="001B0CB2">
        <w:rPr>
          <w:rFonts w:cstheme="minorHAnsi"/>
          <w:sz w:val="24"/>
          <w:szCs w:val="24"/>
          <w:lang w:val="en-US"/>
        </w:rPr>
        <w:t>-</w:t>
      </w:r>
      <w:r w:rsidR="004C0073" w:rsidRPr="001C2F8D">
        <w:rPr>
          <w:rFonts w:cstheme="minorHAnsi"/>
          <w:sz w:val="24"/>
          <w:szCs w:val="24"/>
          <w:lang w:val="en-US"/>
        </w:rPr>
        <w:t>specific software (see t</w:t>
      </w:r>
      <w:r w:rsidR="001B0CB2">
        <w:rPr>
          <w:rFonts w:cstheme="minorHAnsi"/>
          <w:sz w:val="24"/>
          <w:szCs w:val="24"/>
          <w:lang w:val="en-US"/>
        </w:rPr>
        <w:t xml:space="preserve">he </w:t>
      </w:r>
      <w:r w:rsidR="001B0CB2" w:rsidRPr="00FC41F8">
        <w:rPr>
          <w:rFonts w:cstheme="minorHAnsi"/>
          <w:b/>
          <w:sz w:val="24"/>
          <w:szCs w:val="24"/>
          <w:lang w:val="en-US"/>
        </w:rPr>
        <w:t>T</w:t>
      </w:r>
      <w:r w:rsidR="004C0073" w:rsidRPr="00FC41F8">
        <w:rPr>
          <w:rFonts w:cstheme="minorHAnsi"/>
          <w:b/>
          <w:sz w:val="24"/>
          <w:szCs w:val="24"/>
          <w:lang w:val="en-US"/>
        </w:rPr>
        <w:t xml:space="preserve">able of </w:t>
      </w:r>
      <w:r w:rsidR="001B0CB2" w:rsidRPr="00FC41F8">
        <w:rPr>
          <w:rFonts w:cstheme="minorHAnsi"/>
          <w:b/>
          <w:sz w:val="24"/>
          <w:szCs w:val="24"/>
          <w:lang w:val="en-US"/>
        </w:rPr>
        <w:t>M</w:t>
      </w:r>
      <w:r w:rsidR="004C0073" w:rsidRPr="00FC41F8">
        <w:rPr>
          <w:rFonts w:cstheme="minorHAnsi"/>
          <w:b/>
          <w:sz w:val="24"/>
          <w:szCs w:val="24"/>
          <w:lang w:val="en-US"/>
        </w:rPr>
        <w:t>aterials</w:t>
      </w:r>
      <w:r w:rsidR="004C0073" w:rsidRPr="001C2F8D">
        <w:rPr>
          <w:rFonts w:cstheme="minorHAnsi"/>
          <w:sz w:val="24"/>
          <w:szCs w:val="24"/>
          <w:lang w:val="en-US"/>
        </w:rPr>
        <w:t>)</w:t>
      </w:r>
      <w:r w:rsidRPr="001C2F8D">
        <w:rPr>
          <w:rFonts w:cstheme="minorHAnsi"/>
          <w:sz w:val="24"/>
          <w:szCs w:val="24"/>
          <w:lang w:val="en-US"/>
        </w:rPr>
        <w:t>.</w:t>
      </w:r>
    </w:p>
    <w:p w14:paraId="301C6A59" w14:textId="77777777" w:rsidR="00964E49" w:rsidRPr="001C2F8D" w:rsidRDefault="00964E49" w:rsidP="001747A9">
      <w:pPr>
        <w:pStyle w:val="ListParagraph"/>
        <w:spacing w:after="0" w:line="240" w:lineRule="auto"/>
        <w:ind w:left="0"/>
        <w:contextualSpacing w:val="0"/>
        <w:rPr>
          <w:rFonts w:cstheme="minorHAnsi"/>
          <w:sz w:val="24"/>
          <w:szCs w:val="24"/>
          <w:highlight w:val="yellow"/>
          <w:lang w:val="en-US"/>
        </w:rPr>
      </w:pPr>
    </w:p>
    <w:p w14:paraId="4D28A223" w14:textId="0EEDBD97" w:rsidR="00964E49" w:rsidRPr="001C2F8D" w:rsidRDefault="00964E49"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 xml:space="preserve">Activate </w:t>
      </w:r>
      <w:r w:rsidR="009C6405" w:rsidRPr="001C2F8D">
        <w:rPr>
          <w:rFonts w:cstheme="minorHAnsi"/>
          <w:sz w:val="24"/>
          <w:szCs w:val="24"/>
          <w:highlight w:val="yellow"/>
          <w:lang w:val="en-US"/>
        </w:rPr>
        <w:t xml:space="preserve">the </w:t>
      </w:r>
      <w:r w:rsidR="00204ED8" w:rsidRPr="001C2F8D">
        <w:rPr>
          <w:rFonts w:cstheme="minorHAnsi"/>
          <w:sz w:val="24"/>
          <w:szCs w:val="24"/>
          <w:highlight w:val="yellow"/>
          <w:lang w:val="en-US"/>
        </w:rPr>
        <w:t>“</w:t>
      </w:r>
      <w:r w:rsidRPr="001C2F8D">
        <w:rPr>
          <w:rFonts w:cstheme="minorHAnsi"/>
          <w:sz w:val="24"/>
          <w:szCs w:val="24"/>
          <w:highlight w:val="yellow"/>
          <w:lang w:val="en-US"/>
        </w:rPr>
        <w:t>z-Stack</w:t>
      </w:r>
      <w:r w:rsidR="001B0CB2">
        <w:rPr>
          <w:rFonts w:cstheme="minorHAnsi"/>
          <w:sz w:val="24"/>
          <w:szCs w:val="24"/>
          <w:highlight w:val="yellow"/>
          <w:lang w:val="en-US"/>
        </w:rPr>
        <w:t>,</w:t>
      </w:r>
      <w:r w:rsidR="00204ED8" w:rsidRPr="001C2F8D">
        <w:rPr>
          <w:rFonts w:cstheme="minorHAnsi"/>
          <w:sz w:val="24"/>
          <w:szCs w:val="24"/>
          <w:highlight w:val="yellow"/>
          <w:lang w:val="en-US"/>
        </w:rPr>
        <w:t>”</w:t>
      </w:r>
      <w:r w:rsidRPr="001C2F8D">
        <w:rPr>
          <w:rFonts w:cstheme="minorHAnsi"/>
          <w:sz w:val="24"/>
          <w:szCs w:val="24"/>
          <w:highlight w:val="yellow"/>
          <w:lang w:val="en-US"/>
        </w:rPr>
        <w:t xml:space="preserve"> </w:t>
      </w:r>
      <w:r w:rsidR="00204ED8" w:rsidRPr="001C2F8D">
        <w:rPr>
          <w:rFonts w:cstheme="minorHAnsi"/>
          <w:sz w:val="24"/>
          <w:szCs w:val="24"/>
          <w:highlight w:val="yellow"/>
          <w:lang w:val="en-US"/>
        </w:rPr>
        <w:t>“</w:t>
      </w:r>
      <w:r w:rsidRPr="001C2F8D">
        <w:rPr>
          <w:rFonts w:cstheme="minorHAnsi"/>
          <w:sz w:val="24"/>
          <w:szCs w:val="24"/>
          <w:highlight w:val="yellow"/>
          <w:lang w:val="en-US"/>
        </w:rPr>
        <w:t>Time Series</w:t>
      </w:r>
      <w:r w:rsidR="001B0CB2">
        <w:rPr>
          <w:rFonts w:cstheme="minorHAnsi"/>
          <w:sz w:val="24"/>
          <w:szCs w:val="24"/>
          <w:highlight w:val="yellow"/>
          <w:lang w:val="en-US"/>
        </w:rPr>
        <w:t>,</w:t>
      </w:r>
      <w:r w:rsidR="00204ED8" w:rsidRPr="001C2F8D">
        <w:rPr>
          <w:rFonts w:cstheme="minorHAnsi"/>
          <w:sz w:val="24"/>
          <w:szCs w:val="24"/>
          <w:highlight w:val="yellow"/>
          <w:lang w:val="en-US"/>
        </w:rPr>
        <w:t>”</w:t>
      </w:r>
      <w:r w:rsidRPr="001C2F8D">
        <w:rPr>
          <w:rFonts w:cstheme="minorHAnsi"/>
          <w:sz w:val="24"/>
          <w:szCs w:val="24"/>
          <w:highlight w:val="yellow"/>
          <w:lang w:val="en-US"/>
        </w:rPr>
        <w:t xml:space="preserve"> </w:t>
      </w:r>
      <w:r w:rsidR="00204ED8" w:rsidRPr="001C2F8D">
        <w:rPr>
          <w:rFonts w:cstheme="minorHAnsi"/>
          <w:sz w:val="24"/>
          <w:szCs w:val="24"/>
          <w:highlight w:val="yellow"/>
          <w:lang w:val="en-US"/>
        </w:rPr>
        <w:t>“</w:t>
      </w:r>
      <w:r w:rsidRPr="001C2F8D">
        <w:rPr>
          <w:rFonts w:cstheme="minorHAnsi"/>
          <w:sz w:val="24"/>
          <w:szCs w:val="24"/>
          <w:highlight w:val="yellow"/>
          <w:lang w:val="en-US"/>
        </w:rPr>
        <w:t>Bleaching</w:t>
      </w:r>
      <w:r w:rsidR="001B0CB2">
        <w:rPr>
          <w:rFonts w:cstheme="minorHAnsi"/>
          <w:sz w:val="24"/>
          <w:szCs w:val="24"/>
          <w:highlight w:val="yellow"/>
          <w:lang w:val="en-US"/>
        </w:rPr>
        <w:t>,</w:t>
      </w:r>
      <w:r w:rsidR="00204ED8" w:rsidRPr="001C2F8D">
        <w:rPr>
          <w:rFonts w:cstheme="minorHAnsi"/>
          <w:sz w:val="24"/>
          <w:szCs w:val="24"/>
          <w:highlight w:val="yellow"/>
          <w:lang w:val="en-US"/>
        </w:rPr>
        <w:t>”</w:t>
      </w:r>
      <w:r w:rsidRPr="001C2F8D">
        <w:rPr>
          <w:rFonts w:cstheme="minorHAnsi"/>
          <w:sz w:val="24"/>
          <w:szCs w:val="24"/>
          <w:highlight w:val="yellow"/>
          <w:lang w:val="en-US"/>
        </w:rPr>
        <w:t xml:space="preserve"> and </w:t>
      </w:r>
      <w:r w:rsidR="00204ED8" w:rsidRPr="001C2F8D">
        <w:rPr>
          <w:rFonts w:cstheme="minorHAnsi"/>
          <w:sz w:val="24"/>
          <w:szCs w:val="24"/>
          <w:highlight w:val="yellow"/>
          <w:lang w:val="en-US"/>
        </w:rPr>
        <w:t>“</w:t>
      </w:r>
      <w:r w:rsidRPr="001C2F8D">
        <w:rPr>
          <w:rFonts w:cstheme="minorHAnsi"/>
          <w:sz w:val="24"/>
          <w:szCs w:val="24"/>
          <w:highlight w:val="yellow"/>
          <w:lang w:val="en-US"/>
        </w:rPr>
        <w:t>Regions</w:t>
      </w:r>
      <w:r w:rsidR="00204ED8" w:rsidRPr="001C2F8D">
        <w:rPr>
          <w:rFonts w:cstheme="minorHAnsi"/>
          <w:sz w:val="24"/>
          <w:szCs w:val="24"/>
          <w:highlight w:val="yellow"/>
          <w:lang w:val="en-US"/>
        </w:rPr>
        <w:t>”</w:t>
      </w:r>
      <w:r w:rsidR="00A6680D" w:rsidRPr="001C2F8D">
        <w:rPr>
          <w:rFonts w:cstheme="minorHAnsi"/>
          <w:sz w:val="24"/>
          <w:szCs w:val="24"/>
          <w:highlight w:val="yellow"/>
          <w:lang w:val="en-US"/>
        </w:rPr>
        <w:t xml:space="preserve"> button</w:t>
      </w:r>
      <w:r w:rsidR="001B0CB2">
        <w:rPr>
          <w:rFonts w:cstheme="minorHAnsi"/>
          <w:sz w:val="24"/>
          <w:szCs w:val="24"/>
          <w:highlight w:val="yellow"/>
          <w:lang w:val="en-US"/>
        </w:rPr>
        <w:t>s</w:t>
      </w:r>
      <w:r w:rsidR="00A6680D" w:rsidRPr="001C2F8D">
        <w:rPr>
          <w:rFonts w:cstheme="minorHAnsi"/>
          <w:sz w:val="24"/>
          <w:szCs w:val="24"/>
          <w:highlight w:val="yellow"/>
          <w:lang w:val="en-US"/>
        </w:rPr>
        <w:t xml:space="preserve"> in the </w:t>
      </w:r>
      <w:r w:rsidR="001B0CB2">
        <w:rPr>
          <w:rFonts w:cstheme="minorHAnsi"/>
          <w:sz w:val="24"/>
          <w:szCs w:val="24"/>
          <w:highlight w:val="yellow"/>
          <w:lang w:val="en-US"/>
        </w:rPr>
        <w:t>“</w:t>
      </w:r>
      <w:r w:rsidR="00A6680D" w:rsidRPr="001C2F8D">
        <w:rPr>
          <w:rFonts w:cstheme="minorHAnsi"/>
          <w:sz w:val="24"/>
          <w:szCs w:val="24"/>
          <w:highlight w:val="yellow"/>
          <w:lang w:val="en-US"/>
        </w:rPr>
        <w:t>Setup Manager</w:t>
      </w:r>
      <w:r w:rsidR="001B0CB2">
        <w:rPr>
          <w:rFonts w:cstheme="minorHAnsi"/>
          <w:sz w:val="24"/>
          <w:szCs w:val="24"/>
          <w:highlight w:val="yellow"/>
          <w:lang w:val="en-US"/>
        </w:rPr>
        <w:t>.”</w:t>
      </w:r>
    </w:p>
    <w:p w14:paraId="2AE0EF55" w14:textId="77777777" w:rsidR="00B34216" w:rsidRPr="001C2F8D" w:rsidRDefault="00B34216" w:rsidP="001747A9">
      <w:pPr>
        <w:pStyle w:val="ListParagraph"/>
        <w:spacing w:after="0" w:line="240" w:lineRule="auto"/>
        <w:ind w:left="0"/>
        <w:contextualSpacing w:val="0"/>
        <w:jc w:val="both"/>
        <w:rPr>
          <w:rFonts w:cstheme="minorHAnsi"/>
          <w:sz w:val="24"/>
          <w:szCs w:val="24"/>
          <w:highlight w:val="yellow"/>
          <w:lang w:val="en-US"/>
        </w:rPr>
      </w:pPr>
    </w:p>
    <w:p w14:paraId="124A68D2" w14:textId="7BC27061" w:rsidR="00D60D0C" w:rsidRPr="001C2F8D" w:rsidRDefault="00A6680D"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Define</w:t>
      </w:r>
      <w:r w:rsidR="00687AB5" w:rsidRPr="001C2F8D">
        <w:rPr>
          <w:rFonts w:cstheme="minorHAnsi"/>
          <w:sz w:val="24"/>
          <w:szCs w:val="24"/>
          <w:highlight w:val="yellow"/>
          <w:lang w:val="en-US"/>
        </w:rPr>
        <w:t xml:space="preserve"> </w:t>
      </w:r>
      <w:r w:rsidR="001B0CB2">
        <w:rPr>
          <w:rFonts w:cstheme="minorHAnsi"/>
          <w:sz w:val="24"/>
          <w:szCs w:val="24"/>
          <w:highlight w:val="yellow"/>
          <w:lang w:val="en-US"/>
        </w:rPr>
        <w:t xml:space="preserve">the </w:t>
      </w:r>
      <w:r w:rsidR="000C0E4B" w:rsidRPr="001C2F8D">
        <w:rPr>
          <w:rFonts w:cstheme="minorHAnsi"/>
          <w:sz w:val="24"/>
          <w:szCs w:val="24"/>
          <w:highlight w:val="yellow"/>
          <w:lang w:val="en-US"/>
        </w:rPr>
        <w:t>FRAP parameters</w:t>
      </w:r>
      <w:r w:rsidR="001B0CB2">
        <w:rPr>
          <w:rFonts w:cstheme="minorHAnsi"/>
          <w:sz w:val="24"/>
          <w:szCs w:val="24"/>
          <w:highlight w:val="yellow"/>
          <w:lang w:val="en-US"/>
        </w:rPr>
        <w:t>.</w:t>
      </w:r>
      <w:r w:rsidR="000C0E4B" w:rsidRPr="001C2F8D">
        <w:rPr>
          <w:rFonts w:cstheme="minorHAnsi"/>
          <w:sz w:val="24"/>
          <w:szCs w:val="24"/>
          <w:highlight w:val="yellow"/>
          <w:lang w:val="en-US"/>
        </w:rPr>
        <w:t xml:space="preserve"> </w:t>
      </w:r>
    </w:p>
    <w:p w14:paraId="4BA40B11" w14:textId="77777777" w:rsidR="00D60D0C" w:rsidRPr="001C2F8D" w:rsidRDefault="00D60D0C" w:rsidP="001747A9">
      <w:pPr>
        <w:pStyle w:val="ListParagraph"/>
        <w:spacing w:after="0" w:line="240" w:lineRule="auto"/>
        <w:ind w:left="0"/>
        <w:contextualSpacing w:val="0"/>
        <w:jc w:val="both"/>
        <w:rPr>
          <w:rFonts w:cstheme="minorHAnsi"/>
          <w:sz w:val="24"/>
          <w:szCs w:val="24"/>
          <w:highlight w:val="yellow"/>
          <w:lang w:val="en-US"/>
        </w:rPr>
      </w:pPr>
    </w:p>
    <w:p w14:paraId="6F496FA7" w14:textId="76832154" w:rsidR="00336B83" w:rsidRPr="001C2F8D" w:rsidRDefault="009C6405" w:rsidP="001747A9">
      <w:pPr>
        <w:pStyle w:val="ListParagraph"/>
        <w:numPr>
          <w:ilvl w:val="2"/>
          <w:numId w:val="5"/>
        </w:numPr>
        <w:tabs>
          <w:tab w:val="left" w:pos="993"/>
        </w:tabs>
        <w:spacing w:after="0" w:line="240" w:lineRule="auto"/>
        <w:contextualSpacing w:val="0"/>
        <w:rPr>
          <w:rFonts w:cstheme="minorHAnsi"/>
          <w:sz w:val="24"/>
          <w:szCs w:val="24"/>
          <w:highlight w:val="yellow"/>
          <w:lang w:val="en-US"/>
        </w:rPr>
      </w:pPr>
      <w:r w:rsidRPr="001C2F8D">
        <w:rPr>
          <w:rFonts w:cstheme="minorHAnsi"/>
          <w:sz w:val="24"/>
          <w:szCs w:val="24"/>
          <w:highlight w:val="yellow"/>
          <w:lang w:val="en-US"/>
        </w:rPr>
        <w:t>D</w:t>
      </w:r>
      <w:r w:rsidR="00A6680D" w:rsidRPr="001C2F8D">
        <w:rPr>
          <w:rFonts w:cstheme="minorHAnsi"/>
          <w:sz w:val="24"/>
          <w:szCs w:val="24"/>
          <w:highlight w:val="yellow"/>
          <w:lang w:val="en-US"/>
        </w:rPr>
        <w:t>efine</w:t>
      </w:r>
      <w:r w:rsidR="001B0CB2">
        <w:rPr>
          <w:rFonts w:cstheme="minorHAnsi"/>
          <w:sz w:val="24"/>
          <w:szCs w:val="24"/>
          <w:highlight w:val="yellow"/>
          <w:lang w:val="en-US"/>
        </w:rPr>
        <w:t xml:space="preserve"> the</w:t>
      </w:r>
      <w:r w:rsidR="00A6680D" w:rsidRPr="001C2F8D">
        <w:rPr>
          <w:rFonts w:cstheme="minorHAnsi"/>
          <w:sz w:val="24"/>
          <w:szCs w:val="24"/>
          <w:highlight w:val="yellow"/>
          <w:lang w:val="en-US"/>
        </w:rPr>
        <w:t xml:space="preserve"> image acquisition settings</w:t>
      </w:r>
      <w:r w:rsidR="00740115" w:rsidRPr="001C2F8D">
        <w:rPr>
          <w:rFonts w:cstheme="minorHAnsi"/>
          <w:sz w:val="24"/>
          <w:szCs w:val="24"/>
          <w:highlight w:val="yellow"/>
          <w:lang w:val="en-US"/>
        </w:rPr>
        <w:t xml:space="preserve"> in</w:t>
      </w:r>
      <w:r w:rsidR="001B0CB2">
        <w:rPr>
          <w:rFonts w:cstheme="minorHAnsi"/>
          <w:sz w:val="24"/>
          <w:szCs w:val="24"/>
          <w:highlight w:val="yellow"/>
          <w:lang w:val="en-US"/>
        </w:rPr>
        <w:t xml:space="preserve"> the</w:t>
      </w:r>
      <w:r w:rsidR="00740115" w:rsidRPr="001C2F8D">
        <w:rPr>
          <w:rFonts w:cstheme="minorHAnsi"/>
          <w:sz w:val="24"/>
          <w:szCs w:val="24"/>
          <w:highlight w:val="yellow"/>
          <w:lang w:val="en-US"/>
        </w:rPr>
        <w:t xml:space="preserve"> </w:t>
      </w:r>
      <w:r w:rsidR="001B0CB2">
        <w:rPr>
          <w:rFonts w:cstheme="minorHAnsi"/>
          <w:sz w:val="24"/>
          <w:szCs w:val="24"/>
          <w:highlight w:val="yellow"/>
          <w:lang w:val="en-US"/>
        </w:rPr>
        <w:t>“</w:t>
      </w:r>
      <w:r w:rsidR="00740115" w:rsidRPr="001C2F8D">
        <w:rPr>
          <w:rFonts w:cstheme="minorHAnsi"/>
          <w:sz w:val="24"/>
          <w:szCs w:val="24"/>
          <w:highlight w:val="yellow"/>
          <w:lang w:val="en-US"/>
        </w:rPr>
        <w:t>Acquisition Mode</w:t>
      </w:r>
      <w:r w:rsidR="001B0CB2">
        <w:rPr>
          <w:rFonts w:cstheme="minorHAnsi"/>
          <w:sz w:val="24"/>
          <w:szCs w:val="24"/>
          <w:highlight w:val="yellow"/>
          <w:lang w:val="en-US"/>
        </w:rPr>
        <w:t>”</w:t>
      </w:r>
      <w:r w:rsidR="00740115" w:rsidRPr="001C2F8D">
        <w:rPr>
          <w:rFonts w:cstheme="minorHAnsi"/>
          <w:sz w:val="24"/>
          <w:szCs w:val="24"/>
          <w:highlight w:val="yellow"/>
          <w:lang w:val="en-US"/>
        </w:rPr>
        <w:t xml:space="preserve"> menu</w:t>
      </w:r>
      <w:r w:rsidR="00204ED8" w:rsidRPr="001C2F8D">
        <w:rPr>
          <w:rFonts w:cstheme="minorHAnsi"/>
          <w:sz w:val="24"/>
          <w:szCs w:val="24"/>
          <w:highlight w:val="yellow"/>
          <w:lang w:val="en-US"/>
        </w:rPr>
        <w:t xml:space="preserve"> by setting</w:t>
      </w:r>
      <w:r w:rsidR="001B0CB2">
        <w:rPr>
          <w:rFonts w:cstheme="minorHAnsi"/>
          <w:sz w:val="24"/>
          <w:szCs w:val="24"/>
          <w:highlight w:val="yellow"/>
          <w:lang w:val="en-US"/>
        </w:rPr>
        <w:t xml:space="preserve"> the</w:t>
      </w:r>
      <w:r w:rsidR="00204ED8" w:rsidRPr="001C2F8D">
        <w:rPr>
          <w:rFonts w:cstheme="minorHAnsi"/>
          <w:sz w:val="24"/>
          <w:szCs w:val="24"/>
          <w:highlight w:val="yellow"/>
          <w:lang w:val="en-US"/>
        </w:rPr>
        <w:t xml:space="preserve"> “</w:t>
      </w:r>
      <w:r w:rsidR="00336B83" w:rsidRPr="001C2F8D">
        <w:rPr>
          <w:rFonts w:cstheme="minorHAnsi"/>
          <w:sz w:val="24"/>
          <w:szCs w:val="24"/>
          <w:highlight w:val="yellow"/>
          <w:lang w:val="en-US"/>
        </w:rPr>
        <w:t>f</w:t>
      </w:r>
      <w:r w:rsidR="00A6680D" w:rsidRPr="001C2F8D">
        <w:rPr>
          <w:rFonts w:cstheme="minorHAnsi"/>
          <w:sz w:val="24"/>
          <w:szCs w:val="24"/>
          <w:highlight w:val="yellow"/>
          <w:lang w:val="en-US"/>
        </w:rPr>
        <w:t>rame size</w:t>
      </w:r>
      <w:r w:rsidR="00204ED8" w:rsidRPr="001C2F8D">
        <w:rPr>
          <w:rFonts w:cstheme="minorHAnsi"/>
          <w:sz w:val="24"/>
          <w:szCs w:val="24"/>
          <w:highlight w:val="yellow"/>
          <w:lang w:val="en-US"/>
        </w:rPr>
        <w:t xml:space="preserve">” to </w:t>
      </w:r>
      <w:r w:rsidR="00A6680D" w:rsidRPr="001C2F8D">
        <w:rPr>
          <w:rFonts w:cstheme="minorHAnsi"/>
          <w:sz w:val="24"/>
          <w:szCs w:val="24"/>
          <w:highlight w:val="yellow"/>
          <w:lang w:val="en-US"/>
        </w:rPr>
        <w:t>512</w:t>
      </w:r>
      <w:r w:rsidR="00204ED8" w:rsidRPr="001C2F8D">
        <w:rPr>
          <w:rFonts w:cstheme="minorHAnsi"/>
          <w:sz w:val="24"/>
          <w:szCs w:val="24"/>
          <w:highlight w:val="yellow"/>
          <w:lang w:val="en-US"/>
        </w:rPr>
        <w:t xml:space="preserve"> </w:t>
      </w:r>
      <w:r w:rsidR="00A6680D" w:rsidRPr="001C2F8D">
        <w:rPr>
          <w:rFonts w:cstheme="minorHAnsi"/>
          <w:sz w:val="24"/>
          <w:szCs w:val="24"/>
          <w:highlight w:val="yellow"/>
          <w:lang w:val="en-US"/>
        </w:rPr>
        <w:t>x</w:t>
      </w:r>
      <w:r w:rsidR="00204ED8" w:rsidRPr="001C2F8D">
        <w:rPr>
          <w:rFonts w:cstheme="minorHAnsi"/>
          <w:sz w:val="24"/>
          <w:szCs w:val="24"/>
          <w:highlight w:val="yellow"/>
          <w:lang w:val="en-US"/>
        </w:rPr>
        <w:t xml:space="preserve"> </w:t>
      </w:r>
      <w:r w:rsidR="00A6680D" w:rsidRPr="001C2F8D">
        <w:rPr>
          <w:rFonts w:cstheme="minorHAnsi"/>
          <w:sz w:val="24"/>
          <w:szCs w:val="24"/>
          <w:highlight w:val="yellow"/>
          <w:lang w:val="en-US"/>
        </w:rPr>
        <w:t>512</w:t>
      </w:r>
      <w:r w:rsidR="001B0CB2">
        <w:rPr>
          <w:rFonts w:cstheme="minorHAnsi"/>
          <w:sz w:val="24"/>
          <w:szCs w:val="24"/>
          <w:highlight w:val="yellow"/>
          <w:lang w:val="en-US"/>
        </w:rPr>
        <w:t>,</w:t>
      </w:r>
      <w:r w:rsidR="00A6680D" w:rsidRPr="001C2F8D">
        <w:rPr>
          <w:rFonts w:cstheme="minorHAnsi"/>
          <w:sz w:val="24"/>
          <w:szCs w:val="24"/>
          <w:highlight w:val="yellow"/>
          <w:lang w:val="en-US"/>
        </w:rPr>
        <w:t xml:space="preserve"> </w:t>
      </w:r>
      <w:r w:rsidR="001B0CB2">
        <w:rPr>
          <w:rFonts w:cstheme="minorHAnsi"/>
          <w:sz w:val="24"/>
          <w:szCs w:val="24"/>
          <w:highlight w:val="yellow"/>
          <w:lang w:val="en-US"/>
        </w:rPr>
        <w:t xml:space="preserve">the </w:t>
      </w:r>
      <w:r w:rsidR="00204ED8" w:rsidRPr="001C2F8D">
        <w:rPr>
          <w:rFonts w:cstheme="minorHAnsi"/>
          <w:sz w:val="24"/>
          <w:szCs w:val="24"/>
          <w:highlight w:val="yellow"/>
          <w:lang w:val="en-US"/>
        </w:rPr>
        <w:t>“</w:t>
      </w:r>
      <w:r w:rsidR="00336B83" w:rsidRPr="001C2F8D">
        <w:rPr>
          <w:rFonts w:cstheme="minorHAnsi"/>
          <w:sz w:val="24"/>
          <w:szCs w:val="24"/>
          <w:highlight w:val="yellow"/>
          <w:lang w:val="en-US"/>
        </w:rPr>
        <w:t>l</w:t>
      </w:r>
      <w:r w:rsidR="00A6680D" w:rsidRPr="001C2F8D">
        <w:rPr>
          <w:rFonts w:cstheme="minorHAnsi"/>
          <w:sz w:val="24"/>
          <w:szCs w:val="24"/>
          <w:highlight w:val="yellow"/>
          <w:lang w:val="en-US"/>
        </w:rPr>
        <w:t>ine step</w:t>
      </w:r>
      <w:r w:rsidR="00204ED8" w:rsidRPr="001C2F8D">
        <w:rPr>
          <w:rFonts w:cstheme="minorHAnsi"/>
          <w:sz w:val="24"/>
          <w:szCs w:val="24"/>
          <w:highlight w:val="yellow"/>
          <w:lang w:val="en-US"/>
        </w:rPr>
        <w:t>” to</w:t>
      </w:r>
      <w:r w:rsidR="00AC7085" w:rsidRPr="001C2F8D">
        <w:rPr>
          <w:rFonts w:cstheme="minorHAnsi"/>
          <w:sz w:val="24"/>
          <w:szCs w:val="24"/>
          <w:highlight w:val="yellow"/>
          <w:lang w:val="en-US"/>
        </w:rPr>
        <w:t xml:space="preserve"> </w:t>
      </w:r>
      <w:r w:rsidR="00A6680D" w:rsidRPr="001C2F8D">
        <w:rPr>
          <w:rFonts w:cstheme="minorHAnsi"/>
          <w:sz w:val="24"/>
          <w:szCs w:val="24"/>
          <w:highlight w:val="yellow"/>
          <w:lang w:val="en-US"/>
        </w:rPr>
        <w:t>1</w:t>
      </w:r>
      <w:r w:rsidR="001B0CB2">
        <w:rPr>
          <w:rFonts w:cstheme="minorHAnsi"/>
          <w:sz w:val="24"/>
          <w:szCs w:val="24"/>
          <w:highlight w:val="yellow"/>
          <w:lang w:val="en-US"/>
        </w:rPr>
        <w:t>,</w:t>
      </w:r>
      <w:r w:rsidR="00A6680D" w:rsidRPr="001C2F8D">
        <w:rPr>
          <w:rFonts w:cstheme="minorHAnsi"/>
          <w:sz w:val="24"/>
          <w:szCs w:val="24"/>
          <w:highlight w:val="yellow"/>
          <w:lang w:val="en-US"/>
        </w:rPr>
        <w:t xml:space="preserve"> </w:t>
      </w:r>
      <w:r w:rsidR="00204ED8" w:rsidRPr="001C2F8D">
        <w:rPr>
          <w:rFonts w:cstheme="minorHAnsi"/>
          <w:sz w:val="24"/>
          <w:szCs w:val="24"/>
          <w:highlight w:val="yellow"/>
          <w:lang w:val="en-US"/>
        </w:rPr>
        <w:t>and</w:t>
      </w:r>
      <w:r w:rsidR="001B0CB2">
        <w:rPr>
          <w:rFonts w:cstheme="minorHAnsi"/>
          <w:sz w:val="24"/>
          <w:szCs w:val="24"/>
          <w:highlight w:val="yellow"/>
          <w:lang w:val="en-US"/>
        </w:rPr>
        <w:t xml:space="preserve"> the</w:t>
      </w:r>
      <w:r w:rsidR="00204ED8" w:rsidRPr="001C2F8D">
        <w:rPr>
          <w:rFonts w:cstheme="minorHAnsi"/>
          <w:sz w:val="24"/>
          <w:szCs w:val="24"/>
          <w:highlight w:val="yellow"/>
          <w:lang w:val="en-US"/>
        </w:rPr>
        <w:t xml:space="preserve"> “</w:t>
      </w:r>
      <w:r w:rsidR="00336B83" w:rsidRPr="001C2F8D">
        <w:rPr>
          <w:rFonts w:cstheme="minorHAnsi"/>
          <w:sz w:val="24"/>
          <w:szCs w:val="24"/>
          <w:highlight w:val="yellow"/>
          <w:lang w:val="en-US"/>
        </w:rPr>
        <w:t>s</w:t>
      </w:r>
      <w:r w:rsidR="00A6680D" w:rsidRPr="001C2F8D">
        <w:rPr>
          <w:rFonts w:cstheme="minorHAnsi"/>
          <w:sz w:val="24"/>
          <w:szCs w:val="24"/>
          <w:highlight w:val="yellow"/>
          <w:lang w:val="en-US"/>
        </w:rPr>
        <w:t xml:space="preserve">can </w:t>
      </w:r>
      <w:r w:rsidRPr="001C2F8D">
        <w:rPr>
          <w:rFonts w:cstheme="minorHAnsi"/>
          <w:sz w:val="24"/>
          <w:szCs w:val="24"/>
          <w:highlight w:val="yellow"/>
          <w:lang w:val="en-US"/>
        </w:rPr>
        <w:t>time</w:t>
      </w:r>
      <w:r w:rsidR="00204ED8" w:rsidRPr="001C2F8D">
        <w:rPr>
          <w:rFonts w:cstheme="minorHAnsi"/>
          <w:sz w:val="24"/>
          <w:szCs w:val="24"/>
          <w:highlight w:val="yellow"/>
          <w:lang w:val="en-US"/>
        </w:rPr>
        <w:t>”</w:t>
      </w:r>
      <w:r w:rsidR="00740115" w:rsidRPr="001C2F8D">
        <w:rPr>
          <w:rFonts w:cstheme="minorHAnsi"/>
          <w:sz w:val="24"/>
          <w:szCs w:val="24"/>
          <w:highlight w:val="yellow"/>
          <w:lang w:val="en-US"/>
        </w:rPr>
        <w:t xml:space="preserve"> </w:t>
      </w:r>
      <w:r w:rsidR="00204ED8" w:rsidRPr="001C2F8D">
        <w:rPr>
          <w:rFonts w:cstheme="minorHAnsi"/>
          <w:sz w:val="24"/>
          <w:szCs w:val="24"/>
          <w:highlight w:val="yellow"/>
          <w:lang w:val="en-US"/>
        </w:rPr>
        <w:t xml:space="preserve">to </w:t>
      </w:r>
      <w:r w:rsidRPr="001C2F8D">
        <w:rPr>
          <w:rFonts w:cstheme="minorHAnsi"/>
          <w:sz w:val="24"/>
          <w:szCs w:val="24"/>
          <w:highlight w:val="yellow"/>
          <w:lang w:val="en-US"/>
        </w:rPr>
        <w:t>&lt;</w:t>
      </w:r>
      <w:r w:rsidR="001B0CB2">
        <w:rPr>
          <w:rFonts w:cstheme="minorHAnsi"/>
          <w:sz w:val="24"/>
          <w:szCs w:val="24"/>
          <w:highlight w:val="yellow"/>
          <w:lang w:val="en-US"/>
        </w:rPr>
        <w:t xml:space="preserve"> </w:t>
      </w:r>
      <w:r w:rsidRPr="001C2F8D">
        <w:rPr>
          <w:rFonts w:cstheme="minorHAnsi"/>
          <w:sz w:val="24"/>
          <w:szCs w:val="24"/>
          <w:highlight w:val="yellow"/>
          <w:lang w:val="en-US"/>
        </w:rPr>
        <w:t>1 s</w:t>
      </w:r>
      <w:r w:rsidR="001B0CB2">
        <w:rPr>
          <w:rFonts w:cstheme="minorHAnsi"/>
          <w:sz w:val="24"/>
          <w:szCs w:val="24"/>
          <w:highlight w:val="yellow"/>
          <w:lang w:val="en-US"/>
        </w:rPr>
        <w:t>.</w:t>
      </w:r>
      <w:r w:rsidR="00740115" w:rsidRPr="001C2F8D">
        <w:rPr>
          <w:rFonts w:cstheme="minorHAnsi"/>
          <w:sz w:val="24"/>
          <w:szCs w:val="24"/>
          <w:highlight w:val="yellow"/>
          <w:lang w:val="en-US"/>
        </w:rPr>
        <w:t xml:space="preserve"> </w:t>
      </w:r>
    </w:p>
    <w:p w14:paraId="6F4D49C2" w14:textId="77777777" w:rsidR="00336B83" w:rsidRPr="001C2F8D" w:rsidRDefault="00336B83" w:rsidP="001747A9">
      <w:pPr>
        <w:pStyle w:val="ListParagraph"/>
        <w:tabs>
          <w:tab w:val="left" w:pos="993"/>
        </w:tabs>
        <w:spacing w:after="0" w:line="240" w:lineRule="auto"/>
        <w:ind w:left="0"/>
        <w:contextualSpacing w:val="0"/>
        <w:rPr>
          <w:rFonts w:cstheme="minorHAnsi"/>
          <w:sz w:val="24"/>
          <w:szCs w:val="24"/>
          <w:highlight w:val="yellow"/>
          <w:lang w:val="en-US"/>
        </w:rPr>
      </w:pPr>
    </w:p>
    <w:p w14:paraId="03138D7E" w14:textId="39BC5A98" w:rsidR="00AC7085" w:rsidRPr="001C2F8D" w:rsidRDefault="00740115" w:rsidP="001747A9">
      <w:pPr>
        <w:pStyle w:val="ListParagraph"/>
        <w:numPr>
          <w:ilvl w:val="2"/>
          <w:numId w:val="5"/>
        </w:numPr>
        <w:tabs>
          <w:tab w:val="left" w:pos="993"/>
          <w:tab w:val="left" w:pos="1418"/>
        </w:tabs>
        <w:spacing w:after="0" w:line="240" w:lineRule="auto"/>
        <w:contextualSpacing w:val="0"/>
        <w:rPr>
          <w:rFonts w:cstheme="minorHAnsi"/>
          <w:sz w:val="24"/>
          <w:szCs w:val="24"/>
          <w:highlight w:val="yellow"/>
          <w:lang w:val="en-US"/>
        </w:rPr>
      </w:pPr>
      <w:r w:rsidRPr="001C2F8D">
        <w:rPr>
          <w:rFonts w:cstheme="minorHAnsi"/>
          <w:sz w:val="24"/>
          <w:szCs w:val="24"/>
          <w:highlight w:val="yellow"/>
          <w:lang w:val="en-US"/>
        </w:rPr>
        <w:t xml:space="preserve">In the </w:t>
      </w:r>
      <w:r w:rsidR="001B0CB2">
        <w:rPr>
          <w:rFonts w:cstheme="minorHAnsi"/>
          <w:sz w:val="24"/>
          <w:szCs w:val="24"/>
          <w:highlight w:val="yellow"/>
          <w:lang w:val="en-US"/>
        </w:rPr>
        <w:t>“</w:t>
      </w:r>
      <w:r w:rsidRPr="001C2F8D">
        <w:rPr>
          <w:rFonts w:cstheme="minorHAnsi"/>
          <w:sz w:val="24"/>
          <w:szCs w:val="24"/>
          <w:highlight w:val="yellow"/>
          <w:lang w:val="en-US"/>
        </w:rPr>
        <w:t>Channel</w:t>
      </w:r>
      <w:r w:rsidR="006F4CB6" w:rsidRPr="001C2F8D">
        <w:rPr>
          <w:rFonts w:cstheme="minorHAnsi"/>
          <w:sz w:val="24"/>
          <w:szCs w:val="24"/>
          <w:highlight w:val="yellow"/>
          <w:lang w:val="en-US"/>
        </w:rPr>
        <w:t>s</w:t>
      </w:r>
      <w:r w:rsidR="001B0CB2">
        <w:rPr>
          <w:rFonts w:cstheme="minorHAnsi"/>
          <w:sz w:val="24"/>
          <w:szCs w:val="24"/>
          <w:highlight w:val="yellow"/>
          <w:lang w:val="en-US"/>
        </w:rPr>
        <w:t>”</w:t>
      </w:r>
      <w:r w:rsidRPr="001C2F8D">
        <w:rPr>
          <w:rFonts w:cstheme="minorHAnsi"/>
          <w:sz w:val="24"/>
          <w:szCs w:val="24"/>
          <w:highlight w:val="yellow"/>
          <w:lang w:val="en-US"/>
        </w:rPr>
        <w:t xml:space="preserve"> menu</w:t>
      </w:r>
      <w:r w:rsidR="001B0CB2">
        <w:rPr>
          <w:rFonts w:cstheme="minorHAnsi"/>
          <w:sz w:val="24"/>
          <w:szCs w:val="24"/>
          <w:highlight w:val="yellow"/>
          <w:lang w:val="en-US"/>
        </w:rPr>
        <w:t>,</w:t>
      </w:r>
      <w:r w:rsidRPr="001C2F8D">
        <w:rPr>
          <w:rFonts w:cstheme="minorHAnsi"/>
          <w:sz w:val="24"/>
          <w:szCs w:val="24"/>
          <w:highlight w:val="yellow"/>
          <w:lang w:val="en-US"/>
        </w:rPr>
        <w:t xml:space="preserve"> a</w:t>
      </w:r>
      <w:r w:rsidR="00CD0563" w:rsidRPr="001C2F8D">
        <w:rPr>
          <w:rFonts w:cstheme="minorHAnsi"/>
          <w:sz w:val="24"/>
          <w:szCs w:val="24"/>
          <w:highlight w:val="yellow"/>
          <w:lang w:val="en-US"/>
        </w:rPr>
        <w:t xml:space="preserve">djust </w:t>
      </w:r>
      <w:r w:rsidR="001B0CB2">
        <w:rPr>
          <w:rFonts w:cstheme="minorHAnsi"/>
          <w:sz w:val="24"/>
          <w:szCs w:val="24"/>
          <w:highlight w:val="yellow"/>
          <w:lang w:val="en-US"/>
        </w:rPr>
        <w:t xml:space="preserve">the </w:t>
      </w:r>
      <w:r w:rsidR="00CD0563" w:rsidRPr="001C2F8D">
        <w:rPr>
          <w:rFonts w:cstheme="minorHAnsi"/>
          <w:sz w:val="24"/>
          <w:szCs w:val="24"/>
          <w:highlight w:val="yellow"/>
          <w:lang w:val="en-US"/>
        </w:rPr>
        <w:t>laser power</w:t>
      </w:r>
      <w:r w:rsidR="00336B83" w:rsidRPr="001C2F8D">
        <w:rPr>
          <w:rFonts w:cstheme="minorHAnsi"/>
          <w:sz w:val="24"/>
          <w:szCs w:val="24"/>
          <w:highlight w:val="yellow"/>
          <w:lang w:val="en-US"/>
        </w:rPr>
        <w:t>, offset</w:t>
      </w:r>
      <w:r w:rsidR="001B0CB2">
        <w:rPr>
          <w:rFonts w:cstheme="minorHAnsi"/>
          <w:sz w:val="24"/>
          <w:szCs w:val="24"/>
          <w:highlight w:val="yellow"/>
          <w:lang w:val="en-US"/>
        </w:rPr>
        <w:t>,</w:t>
      </w:r>
      <w:r w:rsidR="00CD0563" w:rsidRPr="001C2F8D">
        <w:rPr>
          <w:rFonts w:cstheme="minorHAnsi"/>
          <w:sz w:val="24"/>
          <w:szCs w:val="24"/>
          <w:highlight w:val="yellow"/>
          <w:lang w:val="en-US"/>
        </w:rPr>
        <w:t xml:space="preserve"> and gain settings to obtain maximal fluorescence from minimal laser excitation</w:t>
      </w:r>
      <w:r w:rsidR="00AC7085" w:rsidRPr="001C2F8D">
        <w:rPr>
          <w:rFonts w:cstheme="minorHAnsi"/>
          <w:sz w:val="24"/>
          <w:szCs w:val="24"/>
          <w:highlight w:val="yellow"/>
          <w:lang w:val="en-US"/>
        </w:rPr>
        <w:t xml:space="preserve"> (</w:t>
      </w:r>
      <w:r w:rsidR="00204ED8" w:rsidRPr="001C2F8D">
        <w:rPr>
          <w:rFonts w:cstheme="minorHAnsi"/>
          <w:i/>
          <w:sz w:val="24"/>
          <w:szCs w:val="24"/>
          <w:highlight w:val="yellow"/>
          <w:lang w:val="en-US"/>
        </w:rPr>
        <w:t>e.g.</w:t>
      </w:r>
      <w:r w:rsidR="001B0CB2">
        <w:rPr>
          <w:rFonts w:cstheme="minorHAnsi"/>
          <w:i/>
          <w:sz w:val="24"/>
          <w:szCs w:val="24"/>
          <w:highlight w:val="yellow"/>
          <w:lang w:val="en-US"/>
        </w:rPr>
        <w:t>,</w:t>
      </w:r>
      <w:r w:rsidR="00204ED8" w:rsidRPr="001C2F8D">
        <w:rPr>
          <w:rFonts w:cstheme="minorHAnsi"/>
          <w:sz w:val="24"/>
          <w:szCs w:val="24"/>
          <w:highlight w:val="yellow"/>
          <w:lang w:val="en-US"/>
        </w:rPr>
        <w:t xml:space="preserve"> </w:t>
      </w:r>
      <w:r w:rsidRPr="001C2F8D">
        <w:rPr>
          <w:rFonts w:cstheme="minorHAnsi"/>
          <w:sz w:val="24"/>
          <w:szCs w:val="24"/>
          <w:highlight w:val="yellow"/>
          <w:lang w:val="en-US"/>
        </w:rPr>
        <w:t xml:space="preserve">laser power: </w:t>
      </w:r>
      <w:r w:rsidR="00AC7085" w:rsidRPr="001C2F8D">
        <w:rPr>
          <w:rFonts w:cstheme="minorHAnsi"/>
          <w:sz w:val="24"/>
          <w:szCs w:val="24"/>
          <w:highlight w:val="yellow"/>
          <w:lang w:val="en-US"/>
        </w:rPr>
        <w:t>1-5%)</w:t>
      </w:r>
      <w:r w:rsidR="00204ED8" w:rsidRPr="001C2F8D">
        <w:rPr>
          <w:rFonts w:cstheme="minorHAnsi"/>
          <w:sz w:val="24"/>
          <w:szCs w:val="24"/>
          <w:highlight w:val="yellow"/>
          <w:lang w:val="en-US"/>
        </w:rPr>
        <w:t>; adjust to avoid intensity saturation.</w:t>
      </w:r>
      <w:r w:rsidR="00CD0563" w:rsidRPr="001C2F8D">
        <w:rPr>
          <w:rFonts w:cstheme="minorHAnsi"/>
          <w:sz w:val="24"/>
          <w:szCs w:val="24"/>
          <w:highlight w:val="yellow"/>
          <w:lang w:val="en-US"/>
        </w:rPr>
        <w:t xml:space="preserve"> </w:t>
      </w:r>
      <w:r w:rsidR="00204ED8" w:rsidRPr="001C2F8D">
        <w:rPr>
          <w:rFonts w:cstheme="minorHAnsi"/>
          <w:sz w:val="24"/>
          <w:szCs w:val="24"/>
          <w:highlight w:val="yellow"/>
          <w:lang w:val="en-US"/>
        </w:rPr>
        <w:t xml:space="preserve">Set </w:t>
      </w:r>
      <w:r w:rsidR="001B0CB2">
        <w:rPr>
          <w:rFonts w:cstheme="minorHAnsi"/>
          <w:sz w:val="24"/>
          <w:szCs w:val="24"/>
          <w:highlight w:val="yellow"/>
          <w:lang w:val="en-US"/>
        </w:rPr>
        <w:t xml:space="preserve">the </w:t>
      </w:r>
      <w:r w:rsidR="00204ED8" w:rsidRPr="001C2F8D">
        <w:rPr>
          <w:rFonts w:cstheme="minorHAnsi"/>
          <w:sz w:val="24"/>
          <w:szCs w:val="24"/>
          <w:highlight w:val="yellow"/>
          <w:lang w:val="en-US"/>
        </w:rPr>
        <w:t>“p</w:t>
      </w:r>
      <w:r w:rsidR="00CD0563" w:rsidRPr="001C2F8D">
        <w:rPr>
          <w:rFonts w:cstheme="minorHAnsi"/>
          <w:sz w:val="24"/>
          <w:szCs w:val="24"/>
          <w:highlight w:val="yellow"/>
          <w:lang w:val="en-US"/>
        </w:rPr>
        <w:t>inhole size</w:t>
      </w:r>
      <w:r w:rsidR="00204ED8" w:rsidRPr="001C2F8D">
        <w:rPr>
          <w:rFonts w:cstheme="minorHAnsi"/>
          <w:sz w:val="24"/>
          <w:szCs w:val="24"/>
          <w:highlight w:val="yellow"/>
          <w:lang w:val="en-US"/>
        </w:rPr>
        <w:t>”</w:t>
      </w:r>
      <w:r w:rsidR="00CD0563" w:rsidRPr="001C2F8D">
        <w:rPr>
          <w:rFonts w:cstheme="minorHAnsi"/>
          <w:sz w:val="24"/>
          <w:szCs w:val="24"/>
          <w:highlight w:val="yellow"/>
          <w:lang w:val="en-US"/>
        </w:rPr>
        <w:t xml:space="preserve"> to 2</w:t>
      </w:r>
      <w:r w:rsidRPr="001C2F8D">
        <w:rPr>
          <w:rFonts w:cstheme="minorHAnsi"/>
          <w:sz w:val="24"/>
          <w:szCs w:val="24"/>
          <w:highlight w:val="yellow"/>
          <w:lang w:val="en-US"/>
        </w:rPr>
        <w:t xml:space="preserve"> </w:t>
      </w:r>
      <w:r w:rsidR="00CD0563" w:rsidRPr="001C2F8D">
        <w:rPr>
          <w:rFonts w:cstheme="minorHAnsi"/>
          <w:sz w:val="24"/>
          <w:szCs w:val="24"/>
          <w:highlight w:val="yellow"/>
          <w:lang w:val="en-US"/>
        </w:rPr>
        <w:t xml:space="preserve">µm. </w:t>
      </w:r>
    </w:p>
    <w:p w14:paraId="2027D18C" w14:textId="77777777" w:rsidR="00AC7085" w:rsidRPr="001C2F8D" w:rsidRDefault="00AC7085" w:rsidP="001747A9">
      <w:pPr>
        <w:pStyle w:val="ListParagraph"/>
        <w:tabs>
          <w:tab w:val="left" w:pos="993"/>
        </w:tabs>
        <w:spacing w:after="0" w:line="240" w:lineRule="auto"/>
        <w:ind w:left="0"/>
        <w:contextualSpacing w:val="0"/>
        <w:jc w:val="both"/>
        <w:rPr>
          <w:rFonts w:cstheme="minorHAnsi"/>
          <w:sz w:val="24"/>
          <w:szCs w:val="24"/>
          <w:highlight w:val="yellow"/>
          <w:lang w:val="en-US"/>
        </w:rPr>
      </w:pPr>
    </w:p>
    <w:p w14:paraId="329EB93C" w14:textId="481BF090" w:rsidR="000C0E4B" w:rsidRPr="001C2F8D" w:rsidRDefault="006F4CB6" w:rsidP="001747A9">
      <w:pPr>
        <w:pStyle w:val="ListParagraph"/>
        <w:numPr>
          <w:ilvl w:val="2"/>
          <w:numId w:val="5"/>
        </w:numPr>
        <w:tabs>
          <w:tab w:val="left" w:pos="993"/>
        </w:tabs>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 xml:space="preserve">Next, in the </w:t>
      </w:r>
      <w:r w:rsidR="001B0CB2">
        <w:rPr>
          <w:rFonts w:cstheme="minorHAnsi"/>
          <w:sz w:val="24"/>
          <w:szCs w:val="24"/>
          <w:highlight w:val="yellow"/>
          <w:lang w:val="en-US"/>
        </w:rPr>
        <w:t>“</w:t>
      </w:r>
      <w:r w:rsidRPr="001C2F8D">
        <w:rPr>
          <w:rFonts w:cstheme="minorHAnsi"/>
          <w:sz w:val="24"/>
          <w:szCs w:val="24"/>
          <w:highlight w:val="yellow"/>
          <w:lang w:val="en-US"/>
        </w:rPr>
        <w:t>Regions</w:t>
      </w:r>
      <w:r w:rsidR="001B0CB2">
        <w:rPr>
          <w:rFonts w:cstheme="minorHAnsi"/>
          <w:sz w:val="24"/>
          <w:szCs w:val="24"/>
          <w:highlight w:val="yellow"/>
          <w:lang w:val="en-US"/>
        </w:rPr>
        <w:t>”</w:t>
      </w:r>
      <w:r w:rsidRPr="001C2F8D">
        <w:rPr>
          <w:rFonts w:cstheme="minorHAnsi"/>
          <w:sz w:val="24"/>
          <w:szCs w:val="24"/>
          <w:highlight w:val="yellow"/>
          <w:lang w:val="en-US"/>
        </w:rPr>
        <w:t xml:space="preserve"> menu</w:t>
      </w:r>
      <w:r w:rsidR="00204ED8" w:rsidRPr="001C2F8D">
        <w:rPr>
          <w:rFonts w:cstheme="minorHAnsi"/>
          <w:sz w:val="24"/>
          <w:szCs w:val="24"/>
          <w:highlight w:val="yellow"/>
          <w:lang w:val="en-US"/>
        </w:rPr>
        <w:t>,</w:t>
      </w:r>
      <w:r w:rsidRPr="001C2F8D">
        <w:rPr>
          <w:rFonts w:cstheme="minorHAnsi"/>
          <w:sz w:val="24"/>
          <w:szCs w:val="24"/>
          <w:highlight w:val="yellow"/>
          <w:lang w:val="en-US"/>
        </w:rPr>
        <w:t xml:space="preserve"> select the </w:t>
      </w:r>
      <w:r w:rsidR="00204ED8" w:rsidRPr="001C2F8D">
        <w:rPr>
          <w:rFonts w:cstheme="minorHAnsi"/>
          <w:sz w:val="24"/>
          <w:szCs w:val="24"/>
          <w:highlight w:val="yellow"/>
          <w:lang w:val="en-US"/>
        </w:rPr>
        <w:t>“</w:t>
      </w:r>
      <w:r w:rsidRPr="001C2F8D">
        <w:rPr>
          <w:rFonts w:cstheme="minorHAnsi"/>
          <w:sz w:val="24"/>
          <w:szCs w:val="24"/>
          <w:highlight w:val="yellow"/>
          <w:lang w:val="en-US"/>
        </w:rPr>
        <w:t>ROI drawing tool</w:t>
      </w:r>
      <w:r w:rsidR="00204ED8" w:rsidRPr="001C2F8D">
        <w:rPr>
          <w:rFonts w:cstheme="minorHAnsi"/>
          <w:sz w:val="24"/>
          <w:szCs w:val="24"/>
          <w:highlight w:val="yellow"/>
          <w:lang w:val="en-US"/>
        </w:rPr>
        <w:t>”</w:t>
      </w:r>
      <w:r w:rsidRPr="001C2F8D">
        <w:rPr>
          <w:rFonts w:cstheme="minorHAnsi"/>
          <w:sz w:val="24"/>
          <w:szCs w:val="24"/>
          <w:highlight w:val="yellow"/>
          <w:lang w:val="en-US"/>
        </w:rPr>
        <w:t xml:space="preserve"> and </w:t>
      </w:r>
      <w:r w:rsidR="00204ED8" w:rsidRPr="001C2F8D">
        <w:rPr>
          <w:rFonts w:cstheme="minorHAnsi"/>
          <w:sz w:val="24"/>
          <w:szCs w:val="24"/>
          <w:highlight w:val="yellow"/>
          <w:lang w:val="en-US"/>
        </w:rPr>
        <w:t xml:space="preserve">use the cursor to </w:t>
      </w:r>
      <w:r w:rsidRPr="001C2F8D">
        <w:rPr>
          <w:rFonts w:cstheme="minorHAnsi"/>
          <w:sz w:val="24"/>
          <w:szCs w:val="24"/>
          <w:highlight w:val="yellow"/>
          <w:lang w:val="en-US"/>
        </w:rPr>
        <w:t xml:space="preserve">mark </w:t>
      </w:r>
      <w:r w:rsidR="00204ED8" w:rsidRPr="001C2F8D">
        <w:rPr>
          <w:rFonts w:cstheme="minorHAnsi"/>
          <w:sz w:val="24"/>
          <w:szCs w:val="24"/>
          <w:highlight w:val="yellow"/>
          <w:lang w:val="en-US"/>
        </w:rPr>
        <w:t xml:space="preserve">the </w:t>
      </w:r>
      <w:r w:rsidR="009C6405" w:rsidRPr="001C2F8D">
        <w:rPr>
          <w:rFonts w:cstheme="minorHAnsi"/>
          <w:sz w:val="24"/>
          <w:szCs w:val="24"/>
          <w:highlight w:val="yellow"/>
          <w:lang w:val="en-US"/>
        </w:rPr>
        <w:t xml:space="preserve">target cell, </w:t>
      </w:r>
      <w:r w:rsidR="00204ED8" w:rsidRPr="001C2F8D">
        <w:rPr>
          <w:rFonts w:cstheme="minorHAnsi"/>
          <w:sz w:val="24"/>
          <w:szCs w:val="24"/>
          <w:highlight w:val="yellow"/>
          <w:lang w:val="en-US"/>
        </w:rPr>
        <w:t xml:space="preserve">the </w:t>
      </w:r>
      <w:r w:rsidR="009C6405" w:rsidRPr="001C2F8D">
        <w:rPr>
          <w:rFonts w:cstheme="minorHAnsi"/>
          <w:sz w:val="24"/>
          <w:szCs w:val="24"/>
          <w:highlight w:val="yellow"/>
          <w:lang w:val="en-US"/>
        </w:rPr>
        <w:t>reference cell</w:t>
      </w:r>
      <w:r w:rsidR="001B0CB2">
        <w:rPr>
          <w:rFonts w:cstheme="minorHAnsi"/>
          <w:sz w:val="24"/>
          <w:szCs w:val="24"/>
          <w:highlight w:val="yellow"/>
          <w:lang w:val="en-US"/>
        </w:rPr>
        <w:t>,</w:t>
      </w:r>
      <w:r w:rsidR="009C6405" w:rsidRPr="001C2F8D">
        <w:rPr>
          <w:rFonts w:cstheme="minorHAnsi"/>
          <w:sz w:val="24"/>
          <w:szCs w:val="24"/>
          <w:highlight w:val="yellow"/>
          <w:lang w:val="en-US"/>
        </w:rPr>
        <w:t xml:space="preserve"> and</w:t>
      </w:r>
      <w:r w:rsidR="001B0CB2">
        <w:rPr>
          <w:rFonts w:cstheme="minorHAnsi"/>
          <w:sz w:val="24"/>
          <w:szCs w:val="24"/>
          <w:highlight w:val="yellow"/>
          <w:lang w:val="en-US"/>
        </w:rPr>
        <w:t xml:space="preserve"> the</w:t>
      </w:r>
      <w:r w:rsidR="009C6405" w:rsidRPr="001C2F8D">
        <w:rPr>
          <w:rFonts w:cstheme="minorHAnsi"/>
          <w:sz w:val="24"/>
          <w:szCs w:val="24"/>
          <w:highlight w:val="yellow"/>
          <w:lang w:val="en-US"/>
        </w:rPr>
        <w:t xml:space="preserve"> background</w:t>
      </w:r>
      <w:r w:rsidR="000C5C97" w:rsidRPr="001C2F8D">
        <w:rPr>
          <w:rFonts w:cstheme="minorHAnsi"/>
          <w:sz w:val="24"/>
          <w:szCs w:val="24"/>
          <w:highlight w:val="yellow"/>
          <w:lang w:val="en-US"/>
        </w:rPr>
        <w:t xml:space="preserve"> area</w:t>
      </w:r>
      <w:r w:rsidR="009C6405" w:rsidRPr="001C2F8D">
        <w:rPr>
          <w:rFonts w:cstheme="minorHAnsi"/>
          <w:sz w:val="24"/>
          <w:szCs w:val="24"/>
          <w:highlight w:val="yellow"/>
          <w:lang w:val="en-US"/>
        </w:rPr>
        <w:t xml:space="preserve">. If required, </w:t>
      </w:r>
      <w:r w:rsidR="00204ED8" w:rsidRPr="001C2F8D">
        <w:rPr>
          <w:rFonts w:cstheme="minorHAnsi"/>
          <w:sz w:val="24"/>
          <w:szCs w:val="24"/>
          <w:highlight w:val="yellow"/>
          <w:lang w:val="en-US"/>
        </w:rPr>
        <w:t xml:space="preserve">select </w:t>
      </w:r>
      <w:r w:rsidR="009C6405" w:rsidRPr="001C2F8D">
        <w:rPr>
          <w:rFonts w:cstheme="minorHAnsi"/>
          <w:sz w:val="24"/>
          <w:szCs w:val="24"/>
          <w:highlight w:val="yellow"/>
          <w:lang w:val="en-US"/>
        </w:rPr>
        <w:t xml:space="preserve">several target cells for </w:t>
      </w:r>
      <w:proofErr w:type="spellStart"/>
      <w:r w:rsidR="009C6405" w:rsidRPr="001C2F8D">
        <w:rPr>
          <w:rFonts w:cstheme="minorHAnsi"/>
          <w:sz w:val="24"/>
          <w:szCs w:val="24"/>
          <w:highlight w:val="yellow"/>
          <w:lang w:val="en-US"/>
        </w:rPr>
        <w:t>photobleaching</w:t>
      </w:r>
      <w:proofErr w:type="spellEnd"/>
      <w:r w:rsidR="009C6405" w:rsidRPr="001C2F8D">
        <w:rPr>
          <w:rFonts w:cstheme="minorHAnsi"/>
          <w:sz w:val="24"/>
          <w:szCs w:val="24"/>
          <w:highlight w:val="yellow"/>
          <w:lang w:val="en-US"/>
        </w:rPr>
        <w:t>.</w:t>
      </w:r>
    </w:p>
    <w:p w14:paraId="0E350752" w14:textId="77777777" w:rsidR="00E80E89" w:rsidRPr="001C2F8D" w:rsidRDefault="00E80E89" w:rsidP="001747A9">
      <w:pPr>
        <w:pStyle w:val="ListParagraph"/>
        <w:tabs>
          <w:tab w:val="left" w:pos="993"/>
        </w:tabs>
        <w:spacing w:after="0" w:line="240" w:lineRule="auto"/>
        <w:ind w:left="0"/>
        <w:contextualSpacing w:val="0"/>
        <w:rPr>
          <w:rFonts w:cstheme="minorHAnsi"/>
          <w:sz w:val="24"/>
          <w:szCs w:val="24"/>
          <w:highlight w:val="yellow"/>
          <w:lang w:val="en-US"/>
        </w:rPr>
      </w:pPr>
    </w:p>
    <w:p w14:paraId="23668412" w14:textId="62B45C92" w:rsidR="00CD0563" w:rsidRPr="001C2F8D" w:rsidRDefault="009C6405" w:rsidP="001747A9">
      <w:pPr>
        <w:pStyle w:val="ListParagraph"/>
        <w:numPr>
          <w:ilvl w:val="2"/>
          <w:numId w:val="5"/>
        </w:numPr>
        <w:tabs>
          <w:tab w:val="left" w:pos="993"/>
          <w:tab w:val="left" w:pos="1418"/>
        </w:tabs>
        <w:spacing w:after="0" w:line="240" w:lineRule="auto"/>
        <w:contextualSpacing w:val="0"/>
        <w:jc w:val="both"/>
        <w:rPr>
          <w:rFonts w:cstheme="minorHAnsi"/>
          <w:sz w:val="24"/>
          <w:szCs w:val="24"/>
          <w:lang w:val="en-US"/>
        </w:rPr>
      </w:pPr>
      <w:r w:rsidRPr="001C2F8D">
        <w:rPr>
          <w:rFonts w:cstheme="minorHAnsi"/>
          <w:sz w:val="24"/>
          <w:szCs w:val="24"/>
          <w:highlight w:val="yellow"/>
          <w:lang w:val="en-US"/>
        </w:rPr>
        <w:lastRenderedPageBreak/>
        <w:t xml:space="preserve">Adjust </w:t>
      </w:r>
      <w:r w:rsidR="00204ED8" w:rsidRPr="001C2F8D">
        <w:rPr>
          <w:rFonts w:cstheme="minorHAnsi"/>
          <w:sz w:val="24"/>
          <w:szCs w:val="24"/>
          <w:highlight w:val="yellow"/>
          <w:lang w:val="en-US"/>
        </w:rPr>
        <w:t xml:space="preserve">the </w:t>
      </w:r>
      <w:proofErr w:type="spellStart"/>
      <w:r w:rsidRPr="001C2F8D">
        <w:rPr>
          <w:rFonts w:cstheme="minorHAnsi"/>
          <w:sz w:val="24"/>
          <w:szCs w:val="24"/>
          <w:highlight w:val="yellow"/>
          <w:lang w:val="en-US"/>
        </w:rPr>
        <w:t>photobleaching</w:t>
      </w:r>
      <w:proofErr w:type="spellEnd"/>
      <w:r w:rsidRPr="001C2F8D">
        <w:rPr>
          <w:rFonts w:cstheme="minorHAnsi"/>
          <w:sz w:val="24"/>
          <w:szCs w:val="24"/>
          <w:highlight w:val="yellow"/>
          <w:lang w:val="en-US"/>
        </w:rPr>
        <w:t xml:space="preserve"> settings</w:t>
      </w:r>
      <w:r w:rsidR="00721FD5" w:rsidRPr="001C2F8D">
        <w:rPr>
          <w:rFonts w:cstheme="minorHAnsi"/>
          <w:sz w:val="24"/>
          <w:szCs w:val="24"/>
          <w:highlight w:val="yellow"/>
          <w:lang w:val="en-US"/>
        </w:rPr>
        <w:t xml:space="preserve"> in the </w:t>
      </w:r>
      <w:r w:rsidR="001B0CB2">
        <w:rPr>
          <w:rFonts w:cstheme="minorHAnsi"/>
          <w:sz w:val="24"/>
          <w:szCs w:val="24"/>
          <w:highlight w:val="yellow"/>
          <w:lang w:val="en-US"/>
        </w:rPr>
        <w:t>“</w:t>
      </w:r>
      <w:r w:rsidR="00721FD5" w:rsidRPr="001C2F8D">
        <w:rPr>
          <w:rFonts w:cstheme="minorHAnsi"/>
          <w:sz w:val="24"/>
          <w:szCs w:val="24"/>
          <w:highlight w:val="yellow"/>
          <w:lang w:val="en-US"/>
        </w:rPr>
        <w:t>Bleaching</w:t>
      </w:r>
      <w:r w:rsidR="001B0CB2">
        <w:rPr>
          <w:rFonts w:cstheme="minorHAnsi"/>
          <w:sz w:val="24"/>
          <w:szCs w:val="24"/>
          <w:highlight w:val="yellow"/>
          <w:lang w:val="en-US"/>
        </w:rPr>
        <w:t>”</w:t>
      </w:r>
      <w:r w:rsidR="00721FD5" w:rsidRPr="001C2F8D">
        <w:rPr>
          <w:rFonts w:cstheme="minorHAnsi"/>
          <w:sz w:val="24"/>
          <w:szCs w:val="24"/>
          <w:highlight w:val="yellow"/>
          <w:lang w:val="en-US"/>
        </w:rPr>
        <w:t xml:space="preserve"> menu</w:t>
      </w:r>
      <w:r w:rsidR="009D1E3A" w:rsidRPr="001C2F8D">
        <w:rPr>
          <w:rFonts w:cstheme="minorHAnsi"/>
          <w:sz w:val="24"/>
          <w:szCs w:val="24"/>
          <w:highlight w:val="yellow"/>
          <w:lang w:val="en-US"/>
        </w:rPr>
        <w:t xml:space="preserve"> </w:t>
      </w:r>
      <w:r w:rsidRPr="001C2F8D">
        <w:rPr>
          <w:rFonts w:cstheme="minorHAnsi"/>
          <w:sz w:val="24"/>
          <w:szCs w:val="24"/>
          <w:highlight w:val="yellow"/>
          <w:lang w:val="en-US"/>
        </w:rPr>
        <w:t>(</w:t>
      </w:r>
      <w:r w:rsidR="00204ED8" w:rsidRPr="001C2F8D">
        <w:rPr>
          <w:rFonts w:cstheme="minorHAnsi"/>
          <w:i/>
          <w:sz w:val="24"/>
          <w:szCs w:val="24"/>
          <w:highlight w:val="yellow"/>
          <w:lang w:val="en-US"/>
        </w:rPr>
        <w:t>e.g.</w:t>
      </w:r>
      <w:r w:rsidR="001B0CB2">
        <w:rPr>
          <w:rFonts w:cstheme="minorHAnsi"/>
          <w:i/>
          <w:sz w:val="24"/>
          <w:szCs w:val="24"/>
          <w:highlight w:val="yellow"/>
          <w:lang w:val="en-US"/>
        </w:rPr>
        <w:t>,</w:t>
      </w:r>
      <w:r w:rsidR="00204ED8" w:rsidRPr="001C2F8D">
        <w:rPr>
          <w:rFonts w:cstheme="minorHAnsi"/>
          <w:i/>
          <w:sz w:val="24"/>
          <w:szCs w:val="24"/>
          <w:highlight w:val="yellow"/>
          <w:lang w:val="en-US"/>
        </w:rPr>
        <w:t xml:space="preserve"> </w:t>
      </w:r>
      <w:r w:rsidR="00336B83" w:rsidRPr="001C2F8D">
        <w:rPr>
          <w:rFonts w:cstheme="minorHAnsi"/>
          <w:sz w:val="24"/>
          <w:szCs w:val="24"/>
          <w:highlight w:val="yellow"/>
          <w:lang w:val="en-US"/>
        </w:rPr>
        <w:t>i</w:t>
      </w:r>
      <w:r w:rsidRPr="001C2F8D">
        <w:rPr>
          <w:rFonts w:cstheme="minorHAnsi"/>
          <w:sz w:val="24"/>
          <w:szCs w:val="24"/>
          <w:highlight w:val="yellow"/>
          <w:lang w:val="en-US"/>
        </w:rPr>
        <w:t>terations</w:t>
      </w:r>
      <w:r w:rsidR="00CD0563" w:rsidRPr="001C2F8D">
        <w:rPr>
          <w:rFonts w:cstheme="minorHAnsi"/>
          <w:sz w:val="24"/>
          <w:szCs w:val="24"/>
          <w:highlight w:val="yellow"/>
          <w:lang w:val="en-US"/>
        </w:rPr>
        <w:t>:</w:t>
      </w:r>
      <w:r w:rsidRPr="001C2F8D">
        <w:rPr>
          <w:rFonts w:cstheme="minorHAnsi"/>
          <w:sz w:val="24"/>
          <w:szCs w:val="24"/>
          <w:highlight w:val="yellow"/>
          <w:lang w:val="en-US"/>
        </w:rPr>
        <w:t xml:space="preserve"> 9-14, </w:t>
      </w:r>
      <w:r w:rsidR="00CD0563" w:rsidRPr="001C2F8D">
        <w:rPr>
          <w:rFonts w:cstheme="minorHAnsi"/>
          <w:sz w:val="24"/>
          <w:szCs w:val="24"/>
          <w:highlight w:val="yellow"/>
          <w:lang w:val="en-US"/>
        </w:rPr>
        <w:t>laser power</w:t>
      </w:r>
      <w:r w:rsidR="009D1E3A" w:rsidRPr="001C2F8D">
        <w:rPr>
          <w:rFonts w:cstheme="minorHAnsi"/>
          <w:sz w:val="24"/>
          <w:szCs w:val="24"/>
          <w:highlight w:val="yellow"/>
          <w:lang w:val="en-US"/>
        </w:rPr>
        <w:t xml:space="preserve"> for </w:t>
      </w:r>
      <w:proofErr w:type="spellStart"/>
      <w:r w:rsidR="009D1E3A" w:rsidRPr="001C2F8D">
        <w:rPr>
          <w:rFonts w:cstheme="minorHAnsi"/>
          <w:sz w:val="24"/>
          <w:szCs w:val="24"/>
          <w:highlight w:val="yellow"/>
          <w:lang w:val="en-US"/>
        </w:rPr>
        <w:t>photobleaching</w:t>
      </w:r>
      <w:proofErr w:type="spellEnd"/>
      <w:r w:rsidR="00CD0563" w:rsidRPr="001C2F8D">
        <w:rPr>
          <w:rFonts w:cstheme="minorHAnsi"/>
          <w:sz w:val="24"/>
          <w:szCs w:val="24"/>
          <w:highlight w:val="yellow"/>
          <w:lang w:val="en-US"/>
        </w:rPr>
        <w:t>: 100%, interval of image acquisition: 60</w:t>
      </w:r>
      <w:r w:rsidR="00B675B4" w:rsidRPr="001C2F8D">
        <w:rPr>
          <w:rFonts w:cstheme="minorHAnsi"/>
          <w:sz w:val="24"/>
          <w:szCs w:val="24"/>
          <w:highlight w:val="yellow"/>
          <w:lang w:val="en-US"/>
        </w:rPr>
        <w:t xml:space="preserve"> </w:t>
      </w:r>
      <w:r w:rsidR="00CD0563" w:rsidRPr="001C2F8D">
        <w:rPr>
          <w:rFonts w:cstheme="minorHAnsi"/>
          <w:sz w:val="24"/>
          <w:szCs w:val="24"/>
          <w:highlight w:val="yellow"/>
          <w:lang w:val="en-US"/>
        </w:rPr>
        <w:t>s, cycles: 15)</w:t>
      </w:r>
      <w:r w:rsidR="00991DEC" w:rsidRPr="001C2F8D">
        <w:rPr>
          <w:rFonts w:cstheme="minorHAnsi"/>
          <w:sz w:val="24"/>
          <w:szCs w:val="24"/>
          <w:highlight w:val="yellow"/>
          <w:lang w:val="en-US"/>
        </w:rPr>
        <w:t>.</w:t>
      </w:r>
      <w:r w:rsidR="00E80E89" w:rsidRPr="001C2F8D">
        <w:rPr>
          <w:rFonts w:cstheme="minorHAnsi"/>
          <w:sz w:val="24"/>
          <w:szCs w:val="24"/>
          <w:highlight w:val="yellow"/>
          <w:lang w:val="en-US"/>
        </w:rPr>
        <w:t xml:space="preserve"> </w:t>
      </w:r>
      <w:r w:rsidR="00991DEC" w:rsidRPr="001C2F8D">
        <w:rPr>
          <w:rFonts w:cstheme="minorHAnsi"/>
          <w:sz w:val="24"/>
          <w:szCs w:val="24"/>
          <w:lang w:val="en-US"/>
        </w:rPr>
        <w:t>Define</w:t>
      </w:r>
      <w:r w:rsidR="00323BFB" w:rsidRPr="001C2F8D">
        <w:rPr>
          <w:rFonts w:cstheme="minorHAnsi"/>
          <w:sz w:val="24"/>
          <w:szCs w:val="24"/>
          <w:lang w:val="en-US"/>
        </w:rPr>
        <w:t xml:space="preserve"> </w:t>
      </w:r>
      <w:r w:rsidR="001B0CB2">
        <w:rPr>
          <w:rFonts w:cstheme="minorHAnsi"/>
          <w:sz w:val="24"/>
          <w:szCs w:val="24"/>
          <w:lang w:val="en-US"/>
        </w:rPr>
        <w:t xml:space="preserve">the </w:t>
      </w:r>
      <w:r w:rsidR="00991DEC" w:rsidRPr="001C2F8D">
        <w:rPr>
          <w:rFonts w:cstheme="minorHAnsi"/>
          <w:sz w:val="24"/>
          <w:szCs w:val="24"/>
          <w:lang w:val="en-US"/>
        </w:rPr>
        <w:t>start of bleaching after 3 initial scans</w:t>
      </w:r>
      <w:r w:rsidR="00504623" w:rsidRPr="001C2F8D">
        <w:rPr>
          <w:rFonts w:cstheme="minorHAnsi"/>
          <w:sz w:val="24"/>
          <w:szCs w:val="24"/>
          <w:lang w:val="en-US"/>
        </w:rPr>
        <w:t>.</w:t>
      </w:r>
    </w:p>
    <w:p w14:paraId="2EE5719E" w14:textId="77777777" w:rsidR="00E80E89" w:rsidRPr="001C2F8D" w:rsidRDefault="00E80E89" w:rsidP="001747A9">
      <w:pPr>
        <w:pStyle w:val="ListParagraph"/>
        <w:tabs>
          <w:tab w:val="left" w:pos="993"/>
        </w:tabs>
        <w:spacing w:after="0" w:line="240" w:lineRule="auto"/>
        <w:ind w:left="0"/>
        <w:contextualSpacing w:val="0"/>
        <w:rPr>
          <w:rFonts w:cstheme="minorHAnsi"/>
          <w:sz w:val="24"/>
          <w:szCs w:val="24"/>
          <w:highlight w:val="yellow"/>
          <w:lang w:val="en-US"/>
        </w:rPr>
      </w:pPr>
    </w:p>
    <w:p w14:paraId="33449463" w14:textId="5222E168" w:rsidR="009C6405" w:rsidRPr="001C2F8D" w:rsidRDefault="00825D2C" w:rsidP="001747A9">
      <w:pPr>
        <w:pStyle w:val="ListParagraph"/>
        <w:numPr>
          <w:ilvl w:val="2"/>
          <w:numId w:val="5"/>
        </w:numPr>
        <w:tabs>
          <w:tab w:val="left" w:pos="993"/>
        </w:tabs>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 xml:space="preserve">In the </w:t>
      </w:r>
      <w:r w:rsidR="001B0CB2">
        <w:rPr>
          <w:rFonts w:cstheme="minorHAnsi"/>
          <w:sz w:val="24"/>
          <w:szCs w:val="24"/>
          <w:highlight w:val="yellow"/>
          <w:lang w:val="en-US"/>
        </w:rPr>
        <w:t>“</w:t>
      </w:r>
      <w:r w:rsidRPr="001C2F8D">
        <w:rPr>
          <w:rFonts w:cstheme="minorHAnsi"/>
          <w:sz w:val="24"/>
          <w:szCs w:val="24"/>
          <w:highlight w:val="yellow"/>
          <w:lang w:val="en-US"/>
        </w:rPr>
        <w:t>z-Stack</w:t>
      </w:r>
      <w:r w:rsidR="001B0CB2">
        <w:rPr>
          <w:rFonts w:cstheme="minorHAnsi"/>
          <w:sz w:val="24"/>
          <w:szCs w:val="24"/>
          <w:highlight w:val="yellow"/>
          <w:lang w:val="en-US"/>
        </w:rPr>
        <w:t>”</w:t>
      </w:r>
      <w:r w:rsidRPr="001C2F8D">
        <w:rPr>
          <w:rFonts w:cstheme="minorHAnsi"/>
          <w:sz w:val="24"/>
          <w:szCs w:val="24"/>
          <w:highlight w:val="yellow"/>
          <w:lang w:val="en-US"/>
        </w:rPr>
        <w:t xml:space="preserve"> menu, define </w:t>
      </w:r>
      <w:r w:rsidR="00E80E89" w:rsidRPr="001C2F8D">
        <w:rPr>
          <w:rFonts w:cstheme="minorHAnsi"/>
          <w:sz w:val="24"/>
          <w:szCs w:val="24"/>
          <w:highlight w:val="yellow"/>
          <w:lang w:val="en-US"/>
        </w:rPr>
        <w:t>the limits</w:t>
      </w:r>
      <w:r w:rsidRPr="001C2F8D">
        <w:rPr>
          <w:rFonts w:cstheme="minorHAnsi"/>
          <w:sz w:val="24"/>
          <w:szCs w:val="24"/>
          <w:highlight w:val="yellow"/>
          <w:lang w:val="en-US"/>
        </w:rPr>
        <w:t xml:space="preserve"> for z-</w:t>
      </w:r>
      <w:r w:rsidR="001B0CB2">
        <w:rPr>
          <w:rFonts w:cstheme="minorHAnsi"/>
          <w:sz w:val="24"/>
          <w:szCs w:val="24"/>
          <w:highlight w:val="yellow"/>
          <w:lang w:val="en-US"/>
        </w:rPr>
        <w:t>s</w:t>
      </w:r>
      <w:r w:rsidRPr="001C2F8D">
        <w:rPr>
          <w:rFonts w:cstheme="minorHAnsi"/>
          <w:sz w:val="24"/>
          <w:szCs w:val="24"/>
          <w:highlight w:val="yellow"/>
          <w:lang w:val="en-US"/>
        </w:rPr>
        <w:t>tack acquisition</w:t>
      </w:r>
      <w:r w:rsidR="00E80E89" w:rsidRPr="001C2F8D">
        <w:rPr>
          <w:rFonts w:cstheme="minorHAnsi"/>
          <w:sz w:val="24"/>
          <w:szCs w:val="24"/>
          <w:highlight w:val="yellow"/>
          <w:lang w:val="en-US"/>
        </w:rPr>
        <w:t xml:space="preserve">, depending on the </w:t>
      </w:r>
      <w:r w:rsidR="00DB2D46" w:rsidRPr="001C2F8D">
        <w:rPr>
          <w:rFonts w:cstheme="minorHAnsi"/>
          <w:sz w:val="24"/>
          <w:szCs w:val="24"/>
          <w:highlight w:val="yellow"/>
          <w:lang w:val="en-US"/>
        </w:rPr>
        <w:t>thickness of the cells.</w:t>
      </w:r>
      <w:r w:rsidR="00323BFB" w:rsidRPr="001C2F8D">
        <w:rPr>
          <w:rFonts w:cstheme="minorHAnsi"/>
          <w:sz w:val="24"/>
          <w:szCs w:val="24"/>
          <w:highlight w:val="yellow"/>
          <w:lang w:val="en-US"/>
        </w:rPr>
        <w:t xml:space="preserve"> Adjust the </w:t>
      </w:r>
      <w:r w:rsidR="00204ED8" w:rsidRPr="001C2F8D">
        <w:rPr>
          <w:rFonts w:cstheme="minorHAnsi"/>
          <w:sz w:val="24"/>
          <w:szCs w:val="24"/>
          <w:highlight w:val="yellow"/>
          <w:lang w:val="en-US"/>
        </w:rPr>
        <w:t>“</w:t>
      </w:r>
      <w:r w:rsidR="00323BFB" w:rsidRPr="001C2F8D">
        <w:rPr>
          <w:rFonts w:cstheme="minorHAnsi"/>
          <w:sz w:val="24"/>
          <w:szCs w:val="24"/>
          <w:highlight w:val="yellow"/>
          <w:lang w:val="en-US"/>
        </w:rPr>
        <w:t>number of z-layers</w:t>
      </w:r>
      <w:r w:rsidR="00204ED8" w:rsidRPr="001C2F8D">
        <w:rPr>
          <w:rFonts w:cstheme="minorHAnsi"/>
          <w:sz w:val="24"/>
          <w:szCs w:val="24"/>
          <w:highlight w:val="yellow"/>
          <w:lang w:val="en-US"/>
        </w:rPr>
        <w:t>”</w:t>
      </w:r>
      <w:r w:rsidR="00323BFB" w:rsidRPr="001C2F8D">
        <w:rPr>
          <w:rFonts w:cstheme="minorHAnsi"/>
          <w:sz w:val="24"/>
          <w:szCs w:val="24"/>
          <w:highlight w:val="yellow"/>
          <w:lang w:val="en-US"/>
        </w:rPr>
        <w:t xml:space="preserve"> to 12-15</w:t>
      </w:r>
      <w:r w:rsidR="00E80E89" w:rsidRPr="001C2F8D">
        <w:rPr>
          <w:rFonts w:cstheme="minorHAnsi"/>
          <w:sz w:val="24"/>
          <w:szCs w:val="24"/>
          <w:highlight w:val="yellow"/>
          <w:lang w:val="en-US"/>
        </w:rPr>
        <w:t>.</w:t>
      </w:r>
      <w:r w:rsidR="00DB2D46" w:rsidRPr="001C2F8D">
        <w:rPr>
          <w:rFonts w:cstheme="minorHAnsi"/>
          <w:sz w:val="24"/>
          <w:szCs w:val="24"/>
          <w:highlight w:val="yellow"/>
          <w:lang w:val="en-US"/>
        </w:rPr>
        <w:t xml:space="preserve"> </w:t>
      </w:r>
    </w:p>
    <w:p w14:paraId="68FD7992" w14:textId="77777777" w:rsidR="00204ED8" w:rsidRPr="001C2F8D" w:rsidRDefault="00204ED8" w:rsidP="001747A9">
      <w:pPr>
        <w:pStyle w:val="ListParagraph"/>
        <w:tabs>
          <w:tab w:val="left" w:pos="993"/>
        </w:tabs>
        <w:spacing w:after="0" w:line="240" w:lineRule="auto"/>
        <w:ind w:left="0"/>
        <w:contextualSpacing w:val="0"/>
        <w:jc w:val="both"/>
        <w:rPr>
          <w:rFonts w:cstheme="minorHAnsi"/>
          <w:sz w:val="24"/>
          <w:szCs w:val="24"/>
          <w:highlight w:val="yellow"/>
          <w:lang w:val="en-US"/>
        </w:rPr>
      </w:pPr>
    </w:p>
    <w:p w14:paraId="5F2DCD8C" w14:textId="1204EE75" w:rsidR="00323BFB" w:rsidRPr="001C2F8D" w:rsidRDefault="00323BFB" w:rsidP="001747A9">
      <w:pPr>
        <w:pStyle w:val="ListParagraph"/>
        <w:numPr>
          <w:ilvl w:val="2"/>
          <w:numId w:val="5"/>
        </w:numPr>
        <w:tabs>
          <w:tab w:val="left" w:pos="993"/>
        </w:tabs>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Start</w:t>
      </w:r>
      <w:r w:rsidR="001B0CB2">
        <w:rPr>
          <w:rFonts w:cstheme="minorHAnsi"/>
          <w:sz w:val="24"/>
          <w:szCs w:val="24"/>
          <w:highlight w:val="yellow"/>
          <w:lang w:val="en-US"/>
        </w:rPr>
        <w:t xml:space="preserve"> the</w:t>
      </w:r>
      <w:r w:rsidRPr="001C2F8D">
        <w:rPr>
          <w:rFonts w:cstheme="minorHAnsi"/>
          <w:sz w:val="24"/>
          <w:szCs w:val="24"/>
          <w:highlight w:val="yellow"/>
          <w:lang w:val="en-US"/>
        </w:rPr>
        <w:t xml:space="preserve"> FRAP experiment</w:t>
      </w:r>
      <w:r w:rsidR="00972524" w:rsidRPr="001C2F8D">
        <w:rPr>
          <w:rFonts w:cstheme="minorHAnsi"/>
          <w:sz w:val="24"/>
          <w:szCs w:val="24"/>
          <w:highlight w:val="yellow"/>
          <w:lang w:val="en-US"/>
        </w:rPr>
        <w:t xml:space="preserve"> and record </w:t>
      </w:r>
      <w:r w:rsidR="001B0CB2">
        <w:rPr>
          <w:rFonts w:cstheme="minorHAnsi"/>
          <w:sz w:val="24"/>
          <w:szCs w:val="24"/>
          <w:highlight w:val="yellow"/>
          <w:lang w:val="en-US"/>
        </w:rPr>
        <w:t xml:space="preserve">the </w:t>
      </w:r>
      <w:r w:rsidR="00972524" w:rsidRPr="001C2F8D">
        <w:rPr>
          <w:rFonts w:cstheme="minorHAnsi"/>
          <w:sz w:val="24"/>
          <w:szCs w:val="24"/>
          <w:highlight w:val="yellow"/>
          <w:lang w:val="en-US"/>
        </w:rPr>
        <w:t>fluorescence recovery</w:t>
      </w:r>
      <w:r w:rsidR="00DB2D46" w:rsidRPr="001C2F8D">
        <w:rPr>
          <w:rFonts w:cstheme="minorHAnsi"/>
          <w:sz w:val="24"/>
          <w:szCs w:val="24"/>
          <w:highlight w:val="yellow"/>
          <w:lang w:val="en-US"/>
        </w:rPr>
        <w:t>.</w:t>
      </w:r>
    </w:p>
    <w:p w14:paraId="7B336932" w14:textId="77777777" w:rsidR="00B34216" w:rsidRPr="001C2F8D" w:rsidRDefault="00B34216" w:rsidP="001747A9">
      <w:pPr>
        <w:pStyle w:val="ListParagraph"/>
        <w:spacing w:after="0" w:line="240" w:lineRule="auto"/>
        <w:ind w:left="0"/>
        <w:contextualSpacing w:val="0"/>
        <w:rPr>
          <w:rFonts w:cstheme="minorHAnsi"/>
          <w:sz w:val="24"/>
          <w:szCs w:val="24"/>
          <w:lang w:val="en-US"/>
        </w:rPr>
      </w:pPr>
    </w:p>
    <w:p w14:paraId="7E578E3C" w14:textId="7D92E18B" w:rsidR="00B34216" w:rsidRPr="001C2F8D" w:rsidRDefault="00204ED8" w:rsidP="001747A9">
      <w:pPr>
        <w:pStyle w:val="ListParagraph"/>
        <w:spacing w:after="0" w:line="240" w:lineRule="auto"/>
        <w:ind w:left="0"/>
        <w:contextualSpacing w:val="0"/>
        <w:jc w:val="both"/>
        <w:rPr>
          <w:rFonts w:cstheme="minorHAnsi"/>
          <w:sz w:val="24"/>
          <w:szCs w:val="24"/>
          <w:lang w:val="en-US"/>
        </w:rPr>
      </w:pPr>
      <w:r w:rsidRPr="001C2F8D">
        <w:rPr>
          <w:rFonts w:cstheme="minorHAnsi"/>
          <w:sz w:val="24"/>
          <w:szCs w:val="24"/>
          <w:lang w:val="en-US"/>
        </w:rPr>
        <w:t xml:space="preserve">Note: </w:t>
      </w:r>
      <w:r w:rsidR="00323BFB" w:rsidRPr="001C2F8D">
        <w:rPr>
          <w:rFonts w:cstheme="minorHAnsi"/>
          <w:sz w:val="24"/>
          <w:szCs w:val="24"/>
          <w:lang w:val="en-US"/>
        </w:rPr>
        <w:t>Since t</w:t>
      </w:r>
      <w:r w:rsidR="00D12552" w:rsidRPr="001C2F8D">
        <w:rPr>
          <w:rFonts w:cstheme="minorHAnsi"/>
          <w:sz w:val="24"/>
          <w:szCs w:val="24"/>
          <w:lang w:val="en-US"/>
        </w:rPr>
        <w:t xml:space="preserve">he settings of a FRAP experiment depend </w:t>
      </w:r>
      <w:r w:rsidR="001B0CB2">
        <w:rPr>
          <w:rFonts w:cstheme="minorHAnsi"/>
          <w:sz w:val="24"/>
          <w:szCs w:val="24"/>
          <w:lang w:val="en-US"/>
        </w:rPr>
        <w:t>up</w:t>
      </w:r>
      <w:r w:rsidR="00D12552" w:rsidRPr="001C2F8D">
        <w:rPr>
          <w:rFonts w:cstheme="minorHAnsi"/>
          <w:sz w:val="24"/>
          <w:szCs w:val="24"/>
          <w:lang w:val="en-US"/>
        </w:rPr>
        <w:t>on the cell type, the fluorescen</w:t>
      </w:r>
      <w:r w:rsidR="001B0CB2">
        <w:rPr>
          <w:rFonts w:cstheme="minorHAnsi"/>
          <w:sz w:val="24"/>
          <w:szCs w:val="24"/>
          <w:lang w:val="en-US"/>
        </w:rPr>
        <w:t>t</w:t>
      </w:r>
      <w:r w:rsidR="00D12552" w:rsidRPr="001C2F8D">
        <w:rPr>
          <w:rFonts w:cstheme="minorHAnsi"/>
          <w:sz w:val="24"/>
          <w:szCs w:val="24"/>
          <w:lang w:val="en-US"/>
        </w:rPr>
        <w:t xml:space="preserve"> dye</w:t>
      </w:r>
      <w:r w:rsidR="001B0CB2">
        <w:rPr>
          <w:rFonts w:cstheme="minorHAnsi"/>
          <w:sz w:val="24"/>
          <w:szCs w:val="24"/>
          <w:lang w:val="en-US"/>
        </w:rPr>
        <w:t>,</w:t>
      </w:r>
      <w:r w:rsidR="00D12552" w:rsidRPr="001C2F8D">
        <w:rPr>
          <w:rFonts w:cstheme="minorHAnsi"/>
          <w:sz w:val="24"/>
          <w:szCs w:val="24"/>
          <w:lang w:val="en-US"/>
        </w:rPr>
        <w:t xml:space="preserve"> and the microscope system</w:t>
      </w:r>
      <w:r w:rsidR="00323BFB" w:rsidRPr="001C2F8D">
        <w:rPr>
          <w:rFonts w:cstheme="minorHAnsi"/>
          <w:sz w:val="24"/>
          <w:szCs w:val="24"/>
          <w:lang w:val="en-US"/>
        </w:rPr>
        <w:t>,</w:t>
      </w:r>
      <w:r w:rsidR="00542A71" w:rsidRPr="001C2F8D">
        <w:rPr>
          <w:rFonts w:cstheme="minorHAnsi"/>
          <w:sz w:val="24"/>
          <w:szCs w:val="24"/>
          <w:lang w:val="en-US"/>
        </w:rPr>
        <w:t xml:space="preserve"> </w:t>
      </w:r>
      <w:r w:rsidR="00826F50" w:rsidRPr="001C2F8D">
        <w:rPr>
          <w:rFonts w:cstheme="minorHAnsi"/>
          <w:sz w:val="24"/>
          <w:szCs w:val="24"/>
          <w:lang w:val="en-US"/>
        </w:rPr>
        <w:t xml:space="preserve">it </w:t>
      </w:r>
      <w:r w:rsidR="00542A71" w:rsidRPr="001C2F8D">
        <w:rPr>
          <w:rFonts w:cstheme="minorHAnsi"/>
          <w:sz w:val="24"/>
          <w:szCs w:val="24"/>
          <w:lang w:val="en-US"/>
        </w:rPr>
        <w:t xml:space="preserve">is </w:t>
      </w:r>
      <w:r w:rsidR="001B0CB2">
        <w:rPr>
          <w:rFonts w:cstheme="minorHAnsi"/>
          <w:sz w:val="24"/>
          <w:szCs w:val="24"/>
          <w:lang w:val="en-US"/>
        </w:rPr>
        <w:t>best</w:t>
      </w:r>
      <w:r w:rsidR="001B0CB2" w:rsidRPr="001C2F8D">
        <w:rPr>
          <w:rFonts w:cstheme="minorHAnsi"/>
          <w:sz w:val="24"/>
          <w:szCs w:val="24"/>
          <w:lang w:val="en-US"/>
        </w:rPr>
        <w:t xml:space="preserve"> </w:t>
      </w:r>
      <w:r w:rsidR="00323BFB" w:rsidRPr="001C2F8D">
        <w:rPr>
          <w:rFonts w:cstheme="minorHAnsi"/>
          <w:sz w:val="24"/>
          <w:szCs w:val="24"/>
          <w:lang w:val="en-US"/>
        </w:rPr>
        <w:t xml:space="preserve">to perform </w:t>
      </w:r>
      <w:r w:rsidR="00504623" w:rsidRPr="001C2F8D">
        <w:rPr>
          <w:rFonts w:cstheme="minorHAnsi"/>
          <w:sz w:val="24"/>
          <w:szCs w:val="24"/>
          <w:lang w:val="en-US"/>
        </w:rPr>
        <w:t>pilot</w:t>
      </w:r>
      <w:r w:rsidR="00323BFB" w:rsidRPr="001C2F8D">
        <w:rPr>
          <w:rFonts w:cstheme="minorHAnsi"/>
          <w:sz w:val="24"/>
          <w:szCs w:val="24"/>
          <w:lang w:val="en-US"/>
        </w:rPr>
        <w:t xml:space="preserve"> experiments to </w:t>
      </w:r>
      <w:r w:rsidR="001B0CB2">
        <w:rPr>
          <w:rFonts w:cstheme="minorHAnsi"/>
          <w:sz w:val="24"/>
          <w:szCs w:val="24"/>
          <w:lang w:val="en-US"/>
        </w:rPr>
        <w:t>determine</w:t>
      </w:r>
      <w:r w:rsidR="001B0CB2" w:rsidRPr="001C2F8D">
        <w:rPr>
          <w:rFonts w:cstheme="minorHAnsi"/>
          <w:sz w:val="24"/>
          <w:szCs w:val="24"/>
          <w:lang w:val="en-US"/>
        </w:rPr>
        <w:t xml:space="preserve"> </w:t>
      </w:r>
      <w:r w:rsidR="001B0CB2">
        <w:rPr>
          <w:rFonts w:cstheme="minorHAnsi"/>
          <w:sz w:val="24"/>
          <w:szCs w:val="24"/>
          <w:lang w:val="en-US"/>
        </w:rPr>
        <w:t xml:space="preserve">the </w:t>
      </w:r>
      <w:r w:rsidR="00323BFB" w:rsidRPr="001C2F8D">
        <w:rPr>
          <w:rFonts w:cstheme="minorHAnsi"/>
          <w:sz w:val="24"/>
          <w:szCs w:val="24"/>
          <w:lang w:val="en-US"/>
        </w:rPr>
        <w:t>optimal parameters for FRAP</w:t>
      </w:r>
      <w:r w:rsidR="00DB2D46" w:rsidRPr="001C2F8D">
        <w:rPr>
          <w:rFonts w:cstheme="minorHAnsi"/>
          <w:sz w:val="24"/>
          <w:szCs w:val="24"/>
          <w:lang w:val="en-US"/>
        </w:rPr>
        <w:t xml:space="preserve">. </w:t>
      </w:r>
      <w:r w:rsidR="00B34216" w:rsidRPr="001C2F8D">
        <w:rPr>
          <w:rFonts w:cstheme="minorHAnsi"/>
          <w:sz w:val="24"/>
          <w:szCs w:val="24"/>
          <w:lang w:val="en-US"/>
        </w:rPr>
        <w:t xml:space="preserve">Bleaching should </w:t>
      </w:r>
      <w:r w:rsidR="00397D46" w:rsidRPr="001C2F8D">
        <w:rPr>
          <w:rFonts w:cstheme="minorHAnsi"/>
          <w:sz w:val="24"/>
          <w:szCs w:val="24"/>
          <w:lang w:val="en-US"/>
        </w:rPr>
        <w:t>be</w:t>
      </w:r>
      <w:r w:rsidR="00D65650" w:rsidRPr="001C2F8D">
        <w:rPr>
          <w:rFonts w:cstheme="minorHAnsi"/>
          <w:sz w:val="24"/>
          <w:szCs w:val="24"/>
          <w:lang w:val="en-US"/>
        </w:rPr>
        <w:t xml:space="preserve"> </w:t>
      </w:r>
      <w:r w:rsidR="00397D46" w:rsidRPr="001C2F8D">
        <w:rPr>
          <w:rFonts w:cstheme="minorHAnsi"/>
          <w:sz w:val="24"/>
          <w:szCs w:val="24"/>
          <w:lang w:val="en-US"/>
        </w:rPr>
        <w:t>sufficient</w:t>
      </w:r>
      <w:r w:rsidR="00B34216" w:rsidRPr="001C2F8D">
        <w:rPr>
          <w:rFonts w:cstheme="minorHAnsi"/>
          <w:sz w:val="24"/>
          <w:szCs w:val="24"/>
          <w:lang w:val="en-US"/>
        </w:rPr>
        <w:t xml:space="preserve"> to reduce</w:t>
      </w:r>
      <w:r w:rsidR="001B0CB2">
        <w:rPr>
          <w:rFonts w:cstheme="minorHAnsi"/>
          <w:sz w:val="24"/>
          <w:szCs w:val="24"/>
          <w:lang w:val="en-US"/>
        </w:rPr>
        <w:t xml:space="preserve"> the</w:t>
      </w:r>
      <w:r w:rsidR="00B34216" w:rsidRPr="001C2F8D">
        <w:rPr>
          <w:rFonts w:cstheme="minorHAnsi"/>
          <w:sz w:val="24"/>
          <w:szCs w:val="24"/>
          <w:lang w:val="en-US"/>
        </w:rPr>
        <w:t xml:space="preserve"> </w:t>
      </w:r>
      <w:r w:rsidR="0069225E" w:rsidRPr="001C2F8D">
        <w:rPr>
          <w:rFonts w:cstheme="minorHAnsi"/>
          <w:sz w:val="24"/>
          <w:szCs w:val="24"/>
          <w:lang w:val="en-US"/>
        </w:rPr>
        <w:t xml:space="preserve">initial </w:t>
      </w:r>
      <w:r w:rsidR="00B34216" w:rsidRPr="001C2F8D">
        <w:rPr>
          <w:rFonts w:cstheme="minorHAnsi"/>
          <w:sz w:val="24"/>
          <w:szCs w:val="24"/>
          <w:lang w:val="en-US"/>
        </w:rPr>
        <w:t>fluorescence intensity by at least 50%.</w:t>
      </w:r>
      <w:r w:rsidR="0069225E" w:rsidRPr="001C2F8D">
        <w:rPr>
          <w:rFonts w:cstheme="minorHAnsi"/>
          <w:sz w:val="24"/>
          <w:szCs w:val="24"/>
          <w:lang w:val="en-US"/>
        </w:rPr>
        <w:t xml:space="preserve"> </w:t>
      </w:r>
      <w:r w:rsidR="00EC47A1" w:rsidRPr="001C2F8D">
        <w:rPr>
          <w:rFonts w:cstheme="minorHAnsi"/>
          <w:sz w:val="24"/>
          <w:szCs w:val="24"/>
          <w:lang w:val="en-US"/>
        </w:rPr>
        <w:t>Typically</w:t>
      </w:r>
      <w:r w:rsidR="007642EF" w:rsidRPr="001C2F8D">
        <w:rPr>
          <w:rFonts w:cstheme="minorHAnsi"/>
          <w:sz w:val="24"/>
          <w:szCs w:val="24"/>
          <w:lang w:val="en-US"/>
        </w:rPr>
        <w:t xml:space="preserve">, fluorescence recovery </w:t>
      </w:r>
      <w:r w:rsidR="00D65650" w:rsidRPr="001C2F8D">
        <w:rPr>
          <w:rFonts w:cstheme="minorHAnsi"/>
          <w:sz w:val="24"/>
          <w:szCs w:val="24"/>
          <w:lang w:val="en-US"/>
        </w:rPr>
        <w:t>should be recorded every 30-60</w:t>
      </w:r>
      <w:r w:rsidR="001B0CB2">
        <w:rPr>
          <w:rFonts w:cstheme="minorHAnsi"/>
          <w:sz w:val="24"/>
          <w:szCs w:val="24"/>
          <w:lang w:val="en-US"/>
        </w:rPr>
        <w:t xml:space="preserve"> </w:t>
      </w:r>
      <w:r w:rsidR="00D65650" w:rsidRPr="001C2F8D">
        <w:rPr>
          <w:rFonts w:cstheme="minorHAnsi"/>
          <w:sz w:val="24"/>
          <w:szCs w:val="24"/>
          <w:lang w:val="en-US"/>
        </w:rPr>
        <w:t>s</w:t>
      </w:r>
      <w:r w:rsidR="00EE4475" w:rsidRPr="001C2F8D">
        <w:rPr>
          <w:rFonts w:cstheme="minorHAnsi"/>
          <w:sz w:val="24"/>
          <w:szCs w:val="24"/>
          <w:lang w:val="en-US"/>
        </w:rPr>
        <w:t xml:space="preserve"> until </w:t>
      </w:r>
      <w:r w:rsidR="00504623" w:rsidRPr="001C2F8D">
        <w:rPr>
          <w:rFonts w:cstheme="minorHAnsi"/>
          <w:sz w:val="24"/>
          <w:szCs w:val="24"/>
          <w:lang w:val="en-US"/>
        </w:rPr>
        <w:t xml:space="preserve">the </w:t>
      </w:r>
      <w:r w:rsidR="00A05C9E" w:rsidRPr="001C2F8D">
        <w:rPr>
          <w:rFonts w:cstheme="minorHAnsi"/>
          <w:sz w:val="24"/>
          <w:szCs w:val="24"/>
          <w:lang w:val="en-US"/>
        </w:rPr>
        <w:t>plateau phase is reached.</w:t>
      </w:r>
    </w:p>
    <w:p w14:paraId="7FF8835D" w14:textId="77777777" w:rsidR="002A48E2" w:rsidRPr="001C2F8D" w:rsidRDefault="002A48E2" w:rsidP="001747A9">
      <w:pPr>
        <w:pStyle w:val="ListParagraph"/>
        <w:spacing w:after="0" w:line="240" w:lineRule="auto"/>
        <w:ind w:left="0"/>
        <w:contextualSpacing w:val="0"/>
        <w:rPr>
          <w:rFonts w:cstheme="minorHAnsi"/>
          <w:sz w:val="24"/>
          <w:szCs w:val="24"/>
          <w:lang w:val="en-US"/>
        </w:rPr>
      </w:pPr>
    </w:p>
    <w:p w14:paraId="7BD47274" w14:textId="06E384BD" w:rsidR="004F3D95" w:rsidRPr="001C2F8D" w:rsidRDefault="002A48E2" w:rsidP="001747A9">
      <w:pPr>
        <w:pStyle w:val="ListParagraph"/>
        <w:numPr>
          <w:ilvl w:val="0"/>
          <w:numId w:val="5"/>
        </w:numPr>
        <w:spacing w:after="0" w:line="240" w:lineRule="auto"/>
        <w:contextualSpacing w:val="0"/>
        <w:rPr>
          <w:rFonts w:cstheme="minorHAnsi"/>
          <w:b/>
          <w:sz w:val="24"/>
          <w:szCs w:val="24"/>
          <w:lang w:val="en-US"/>
        </w:rPr>
      </w:pPr>
      <w:r w:rsidRPr="001C2F8D">
        <w:rPr>
          <w:rFonts w:cstheme="minorHAnsi"/>
          <w:b/>
          <w:sz w:val="24"/>
          <w:szCs w:val="24"/>
          <w:lang w:val="en-US"/>
        </w:rPr>
        <w:t xml:space="preserve">Data </w:t>
      </w:r>
      <w:r w:rsidR="001B0CB2">
        <w:rPr>
          <w:rFonts w:cstheme="minorHAnsi"/>
          <w:b/>
          <w:sz w:val="24"/>
          <w:szCs w:val="24"/>
          <w:lang w:val="en-US"/>
        </w:rPr>
        <w:t>A</w:t>
      </w:r>
      <w:r w:rsidRPr="001C2F8D">
        <w:rPr>
          <w:rFonts w:cstheme="minorHAnsi"/>
          <w:b/>
          <w:sz w:val="24"/>
          <w:szCs w:val="24"/>
          <w:lang w:val="en-US"/>
        </w:rPr>
        <w:t>nalysis</w:t>
      </w:r>
    </w:p>
    <w:p w14:paraId="2037CD18" w14:textId="77777777" w:rsidR="00204ED8" w:rsidRPr="001C2F8D" w:rsidRDefault="00204ED8" w:rsidP="001747A9">
      <w:pPr>
        <w:pStyle w:val="ListParagraph"/>
        <w:spacing w:after="0" w:line="240" w:lineRule="auto"/>
        <w:ind w:left="0"/>
        <w:contextualSpacing w:val="0"/>
        <w:rPr>
          <w:rFonts w:cstheme="minorHAnsi"/>
          <w:b/>
          <w:sz w:val="24"/>
          <w:szCs w:val="24"/>
          <w:lang w:val="en-US"/>
        </w:rPr>
      </w:pPr>
    </w:p>
    <w:p w14:paraId="17C3DC6D" w14:textId="6679C7B5" w:rsidR="00204ED8" w:rsidRPr="001C2F8D" w:rsidRDefault="004F3D95"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 xml:space="preserve">Create maximum projections of </w:t>
      </w:r>
      <w:r w:rsidR="001B0CB2">
        <w:rPr>
          <w:rFonts w:cstheme="minorHAnsi"/>
          <w:sz w:val="24"/>
          <w:szCs w:val="24"/>
          <w:highlight w:val="yellow"/>
          <w:lang w:val="en-US"/>
        </w:rPr>
        <w:t xml:space="preserve">the </w:t>
      </w:r>
      <w:r w:rsidRPr="001C2F8D">
        <w:rPr>
          <w:rFonts w:cstheme="minorHAnsi"/>
          <w:sz w:val="24"/>
          <w:szCs w:val="24"/>
          <w:highlight w:val="yellow"/>
          <w:lang w:val="en-US"/>
        </w:rPr>
        <w:t xml:space="preserve">acquired z-stacks </w:t>
      </w:r>
      <w:r w:rsidR="002A48E2" w:rsidRPr="001C2F8D">
        <w:rPr>
          <w:rFonts w:cstheme="minorHAnsi"/>
          <w:sz w:val="24"/>
          <w:szCs w:val="24"/>
          <w:highlight w:val="yellow"/>
          <w:lang w:val="en-US"/>
        </w:rPr>
        <w:t>and obtain fluorescence intensity values</w:t>
      </w:r>
      <w:r w:rsidR="00082F85" w:rsidRPr="001C2F8D">
        <w:rPr>
          <w:rFonts w:cstheme="minorHAnsi"/>
          <w:sz w:val="24"/>
          <w:szCs w:val="24"/>
          <w:highlight w:val="yellow"/>
          <w:lang w:val="en-US"/>
        </w:rPr>
        <w:t xml:space="preserve"> of</w:t>
      </w:r>
      <w:r w:rsidR="001B0CB2">
        <w:rPr>
          <w:rFonts w:cstheme="minorHAnsi"/>
          <w:sz w:val="24"/>
          <w:szCs w:val="24"/>
          <w:highlight w:val="yellow"/>
          <w:lang w:val="en-US"/>
        </w:rPr>
        <w:t xml:space="preserve"> the</w:t>
      </w:r>
      <w:r w:rsidR="00082F85" w:rsidRPr="001C2F8D">
        <w:rPr>
          <w:rFonts w:cstheme="minorHAnsi"/>
          <w:sz w:val="24"/>
          <w:szCs w:val="24"/>
          <w:highlight w:val="yellow"/>
          <w:lang w:val="en-US"/>
        </w:rPr>
        <w:t xml:space="preserve"> bleached target cells, </w:t>
      </w:r>
      <w:r w:rsidR="001B0CB2">
        <w:rPr>
          <w:rFonts w:cstheme="minorHAnsi"/>
          <w:sz w:val="24"/>
          <w:szCs w:val="24"/>
          <w:highlight w:val="yellow"/>
          <w:lang w:val="en-US"/>
        </w:rPr>
        <w:t xml:space="preserve">the </w:t>
      </w:r>
      <w:r w:rsidR="00082F85" w:rsidRPr="001C2F8D">
        <w:rPr>
          <w:rFonts w:cstheme="minorHAnsi"/>
          <w:sz w:val="24"/>
          <w:szCs w:val="24"/>
          <w:highlight w:val="yellow"/>
          <w:lang w:val="en-US"/>
        </w:rPr>
        <w:t>reference cell</w:t>
      </w:r>
      <w:r w:rsidR="001B0CB2">
        <w:rPr>
          <w:rFonts w:cstheme="minorHAnsi"/>
          <w:sz w:val="24"/>
          <w:szCs w:val="24"/>
          <w:highlight w:val="yellow"/>
          <w:lang w:val="en-US"/>
        </w:rPr>
        <w:t>,</w:t>
      </w:r>
      <w:r w:rsidR="00082F85" w:rsidRPr="001C2F8D">
        <w:rPr>
          <w:rFonts w:cstheme="minorHAnsi"/>
          <w:sz w:val="24"/>
          <w:szCs w:val="24"/>
          <w:highlight w:val="yellow"/>
          <w:lang w:val="en-US"/>
        </w:rPr>
        <w:t xml:space="preserve"> and</w:t>
      </w:r>
      <w:r w:rsidR="001B0CB2">
        <w:rPr>
          <w:rFonts w:cstheme="minorHAnsi"/>
          <w:sz w:val="24"/>
          <w:szCs w:val="24"/>
          <w:highlight w:val="yellow"/>
          <w:lang w:val="en-US"/>
        </w:rPr>
        <w:t xml:space="preserve"> the</w:t>
      </w:r>
      <w:r w:rsidR="00082F85" w:rsidRPr="001C2F8D">
        <w:rPr>
          <w:rFonts w:cstheme="minorHAnsi"/>
          <w:sz w:val="24"/>
          <w:szCs w:val="24"/>
          <w:highlight w:val="yellow"/>
          <w:lang w:val="en-US"/>
        </w:rPr>
        <w:t xml:space="preserve"> background</w:t>
      </w:r>
      <w:r w:rsidR="001B0CB2">
        <w:rPr>
          <w:rFonts w:cstheme="minorHAnsi"/>
          <w:sz w:val="24"/>
          <w:szCs w:val="24"/>
          <w:highlight w:val="yellow"/>
          <w:lang w:val="en-US"/>
        </w:rPr>
        <w:t>. U</w:t>
      </w:r>
      <w:r w:rsidR="00752224" w:rsidRPr="001C2F8D">
        <w:rPr>
          <w:rFonts w:cstheme="minorHAnsi"/>
          <w:sz w:val="24"/>
          <w:szCs w:val="24"/>
          <w:highlight w:val="yellow"/>
          <w:lang w:val="en-US"/>
        </w:rPr>
        <w:t xml:space="preserve">sing </w:t>
      </w:r>
      <w:r w:rsidR="00323D6D" w:rsidRPr="001C2F8D">
        <w:rPr>
          <w:rFonts w:cstheme="minorHAnsi"/>
          <w:sz w:val="24"/>
          <w:szCs w:val="24"/>
          <w:highlight w:val="yellow"/>
          <w:lang w:val="en-US"/>
        </w:rPr>
        <w:t>microscope</w:t>
      </w:r>
      <w:r w:rsidR="001B0CB2">
        <w:rPr>
          <w:rFonts w:cstheme="minorHAnsi"/>
          <w:sz w:val="24"/>
          <w:szCs w:val="24"/>
          <w:highlight w:val="yellow"/>
          <w:lang w:val="en-US"/>
        </w:rPr>
        <w:t>-</w:t>
      </w:r>
      <w:r w:rsidR="00323D6D" w:rsidRPr="001C2F8D">
        <w:rPr>
          <w:rFonts w:cstheme="minorHAnsi"/>
          <w:sz w:val="24"/>
          <w:szCs w:val="24"/>
          <w:highlight w:val="yellow"/>
          <w:lang w:val="en-US"/>
        </w:rPr>
        <w:t>specific</w:t>
      </w:r>
      <w:r w:rsidR="00752224" w:rsidRPr="001C2F8D">
        <w:rPr>
          <w:rFonts w:cstheme="minorHAnsi"/>
          <w:sz w:val="24"/>
          <w:szCs w:val="24"/>
          <w:highlight w:val="yellow"/>
          <w:lang w:val="en-US"/>
        </w:rPr>
        <w:t xml:space="preserve"> software</w:t>
      </w:r>
      <w:r w:rsidR="001B0CB2">
        <w:rPr>
          <w:rFonts w:cstheme="minorHAnsi"/>
          <w:sz w:val="24"/>
          <w:szCs w:val="24"/>
          <w:highlight w:val="yellow"/>
          <w:lang w:val="en-US"/>
        </w:rPr>
        <w:t>,</w:t>
      </w:r>
      <w:r w:rsidR="00204ED8" w:rsidRPr="001C2F8D">
        <w:rPr>
          <w:rFonts w:cstheme="minorHAnsi"/>
          <w:sz w:val="24"/>
          <w:szCs w:val="24"/>
          <w:highlight w:val="yellow"/>
          <w:lang w:val="en-US"/>
        </w:rPr>
        <w:t xml:space="preserve"> click “</w:t>
      </w:r>
      <w:r w:rsidR="00D5685F" w:rsidRPr="001C2F8D">
        <w:rPr>
          <w:rFonts w:cstheme="minorHAnsi"/>
          <w:sz w:val="24"/>
          <w:szCs w:val="24"/>
          <w:highlight w:val="yellow"/>
          <w:lang w:val="en-US"/>
        </w:rPr>
        <w:t>P</w:t>
      </w:r>
      <w:r w:rsidR="00972524" w:rsidRPr="001C2F8D">
        <w:rPr>
          <w:rFonts w:cstheme="minorHAnsi"/>
          <w:sz w:val="24"/>
          <w:szCs w:val="24"/>
          <w:highlight w:val="yellow"/>
          <w:lang w:val="en-US"/>
        </w:rPr>
        <w:t>rocessing</w:t>
      </w:r>
      <w:r w:rsidR="00204ED8" w:rsidRPr="001C2F8D">
        <w:rPr>
          <w:rFonts w:cstheme="minorHAnsi"/>
          <w:sz w:val="24"/>
          <w:szCs w:val="24"/>
          <w:highlight w:val="yellow"/>
          <w:lang w:val="en-US"/>
        </w:rPr>
        <w:t>”</w:t>
      </w:r>
      <w:r w:rsidR="00972524" w:rsidRPr="001C2F8D">
        <w:rPr>
          <w:rFonts w:cstheme="minorHAnsi"/>
          <w:sz w:val="24"/>
          <w:szCs w:val="24"/>
          <w:highlight w:val="yellow"/>
          <w:lang w:val="en-US"/>
        </w:rPr>
        <w:t xml:space="preserve"> </w:t>
      </w:r>
      <w:r w:rsidR="00972524" w:rsidRPr="001C2F8D">
        <w:rPr>
          <w:rFonts w:cstheme="minorHAnsi"/>
          <w:sz w:val="24"/>
          <w:szCs w:val="24"/>
          <w:highlight w:val="yellow"/>
          <w:lang w:val="en-US"/>
        </w:rPr>
        <w:sym w:font="Wingdings" w:char="F0E0"/>
      </w:r>
      <w:r w:rsidR="00972524" w:rsidRPr="001C2F8D">
        <w:rPr>
          <w:rFonts w:cstheme="minorHAnsi"/>
          <w:sz w:val="24"/>
          <w:szCs w:val="24"/>
          <w:highlight w:val="yellow"/>
          <w:lang w:val="en-US"/>
        </w:rPr>
        <w:t xml:space="preserve"> </w:t>
      </w:r>
      <w:r w:rsidR="00204ED8" w:rsidRPr="001C2F8D">
        <w:rPr>
          <w:rFonts w:cstheme="minorHAnsi"/>
          <w:sz w:val="24"/>
          <w:szCs w:val="24"/>
          <w:highlight w:val="yellow"/>
          <w:lang w:val="en-US"/>
        </w:rPr>
        <w:t>“</w:t>
      </w:r>
      <w:r w:rsidR="00972524" w:rsidRPr="001C2F8D">
        <w:rPr>
          <w:rFonts w:cstheme="minorHAnsi"/>
          <w:sz w:val="24"/>
          <w:szCs w:val="24"/>
          <w:highlight w:val="yellow"/>
          <w:lang w:val="en-US"/>
        </w:rPr>
        <w:t>Maximum intensity projection</w:t>
      </w:r>
      <w:r w:rsidR="00204ED8" w:rsidRPr="001C2F8D">
        <w:rPr>
          <w:rFonts w:cstheme="minorHAnsi"/>
          <w:sz w:val="24"/>
          <w:szCs w:val="24"/>
          <w:highlight w:val="yellow"/>
          <w:lang w:val="en-US"/>
        </w:rPr>
        <w:t>”</w:t>
      </w:r>
      <w:r w:rsidR="00972524" w:rsidRPr="001C2F8D">
        <w:rPr>
          <w:rFonts w:cstheme="minorHAnsi"/>
          <w:sz w:val="24"/>
          <w:szCs w:val="24"/>
          <w:highlight w:val="yellow"/>
          <w:lang w:val="en-US"/>
        </w:rPr>
        <w:t xml:space="preserve"> </w:t>
      </w:r>
      <w:r w:rsidR="00972524" w:rsidRPr="001C2F8D">
        <w:rPr>
          <w:rFonts w:cstheme="minorHAnsi"/>
          <w:sz w:val="24"/>
          <w:szCs w:val="24"/>
          <w:highlight w:val="yellow"/>
          <w:lang w:val="en-US"/>
        </w:rPr>
        <w:sym w:font="Wingdings" w:char="F0E0"/>
      </w:r>
      <w:r w:rsidR="00972524" w:rsidRPr="001C2F8D">
        <w:rPr>
          <w:rFonts w:cstheme="minorHAnsi"/>
          <w:sz w:val="24"/>
          <w:szCs w:val="24"/>
          <w:highlight w:val="yellow"/>
          <w:lang w:val="en-US"/>
        </w:rPr>
        <w:t xml:space="preserve"> select file </w:t>
      </w:r>
      <w:r w:rsidR="00972524" w:rsidRPr="001C2F8D">
        <w:rPr>
          <w:rFonts w:cstheme="minorHAnsi"/>
          <w:sz w:val="24"/>
          <w:szCs w:val="24"/>
          <w:highlight w:val="yellow"/>
          <w:lang w:val="en-US"/>
        </w:rPr>
        <w:sym w:font="Wingdings" w:char="F0E0"/>
      </w:r>
      <w:r w:rsidR="00972524" w:rsidRPr="001C2F8D">
        <w:rPr>
          <w:rFonts w:cstheme="minorHAnsi"/>
          <w:sz w:val="24"/>
          <w:szCs w:val="24"/>
          <w:highlight w:val="yellow"/>
          <w:lang w:val="en-US"/>
        </w:rPr>
        <w:t xml:space="preserve"> </w:t>
      </w:r>
      <w:r w:rsidR="00204ED8" w:rsidRPr="001C2F8D">
        <w:rPr>
          <w:rFonts w:cstheme="minorHAnsi"/>
          <w:sz w:val="24"/>
          <w:szCs w:val="24"/>
          <w:highlight w:val="yellow"/>
          <w:lang w:val="en-US"/>
        </w:rPr>
        <w:t>“</w:t>
      </w:r>
      <w:r w:rsidR="00972524" w:rsidRPr="001C2F8D">
        <w:rPr>
          <w:rFonts w:cstheme="minorHAnsi"/>
          <w:sz w:val="24"/>
          <w:szCs w:val="24"/>
          <w:highlight w:val="yellow"/>
          <w:lang w:val="en-US"/>
        </w:rPr>
        <w:t>Apply</w:t>
      </w:r>
      <w:r w:rsidR="001B0CB2">
        <w:rPr>
          <w:rFonts w:cstheme="minorHAnsi"/>
          <w:sz w:val="24"/>
          <w:szCs w:val="24"/>
          <w:highlight w:val="yellow"/>
          <w:lang w:val="en-US"/>
        </w:rPr>
        <w:t>.</w:t>
      </w:r>
      <w:r w:rsidR="00204ED8" w:rsidRPr="001C2F8D">
        <w:rPr>
          <w:rFonts w:cstheme="minorHAnsi"/>
          <w:sz w:val="24"/>
          <w:szCs w:val="24"/>
          <w:highlight w:val="yellow"/>
          <w:lang w:val="en-US"/>
        </w:rPr>
        <w:t>”</w:t>
      </w:r>
    </w:p>
    <w:p w14:paraId="4FEBF8BF" w14:textId="77777777" w:rsidR="00204ED8" w:rsidRPr="001C2F8D" w:rsidRDefault="00204ED8" w:rsidP="001747A9">
      <w:pPr>
        <w:pStyle w:val="ListParagraph"/>
        <w:spacing w:after="0" w:line="240" w:lineRule="auto"/>
        <w:ind w:left="0"/>
        <w:contextualSpacing w:val="0"/>
        <w:jc w:val="both"/>
        <w:rPr>
          <w:rFonts w:cstheme="minorHAnsi"/>
          <w:sz w:val="24"/>
          <w:szCs w:val="24"/>
          <w:highlight w:val="yellow"/>
          <w:lang w:val="en-US"/>
        </w:rPr>
      </w:pPr>
    </w:p>
    <w:p w14:paraId="2AB2853D" w14:textId="68EF52FA" w:rsidR="002A48E2" w:rsidRPr="001C2F8D" w:rsidRDefault="00204ED8" w:rsidP="001747A9">
      <w:pPr>
        <w:pStyle w:val="ListParagraph"/>
        <w:numPr>
          <w:ilvl w:val="2"/>
          <w:numId w:val="5"/>
        </w:numPr>
        <w:spacing w:after="0" w:line="240" w:lineRule="auto"/>
        <w:contextualSpacing w:val="0"/>
        <w:jc w:val="both"/>
        <w:rPr>
          <w:rFonts w:cstheme="minorHAnsi"/>
          <w:sz w:val="24"/>
          <w:szCs w:val="24"/>
          <w:lang w:val="en-US"/>
        </w:rPr>
      </w:pPr>
      <w:r w:rsidRPr="001C2F8D">
        <w:rPr>
          <w:rFonts w:cstheme="minorHAnsi"/>
          <w:sz w:val="24"/>
          <w:szCs w:val="24"/>
          <w:lang w:val="en-US"/>
        </w:rPr>
        <w:t>Alternatively</w:t>
      </w:r>
      <w:r w:rsidR="001B0CB2">
        <w:rPr>
          <w:rFonts w:cstheme="minorHAnsi"/>
          <w:sz w:val="24"/>
          <w:szCs w:val="24"/>
          <w:lang w:val="en-US"/>
        </w:rPr>
        <w:t>,</w:t>
      </w:r>
      <w:r w:rsidRPr="001C2F8D">
        <w:rPr>
          <w:rFonts w:cstheme="minorHAnsi"/>
          <w:sz w:val="24"/>
          <w:szCs w:val="24"/>
          <w:lang w:val="en-US"/>
        </w:rPr>
        <w:t xml:space="preserve"> use an</w:t>
      </w:r>
      <w:r w:rsidR="00752224" w:rsidRPr="001C2F8D">
        <w:rPr>
          <w:rFonts w:cstheme="minorHAnsi"/>
          <w:sz w:val="24"/>
          <w:szCs w:val="24"/>
          <w:lang w:val="en-US"/>
        </w:rPr>
        <w:t xml:space="preserve"> equivalent </w:t>
      </w:r>
      <w:proofErr w:type="gramStart"/>
      <w:r w:rsidR="00752224" w:rsidRPr="001C2F8D">
        <w:rPr>
          <w:rFonts w:cstheme="minorHAnsi"/>
          <w:sz w:val="24"/>
          <w:szCs w:val="24"/>
          <w:lang w:val="en-US"/>
        </w:rPr>
        <w:t>image analyzing</w:t>
      </w:r>
      <w:proofErr w:type="gramEnd"/>
      <w:r w:rsidR="00752224" w:rsidRPr="001C2F8D">
        <w:rPr>
          <w:rFonts w:cstheme="minorHAnsi"/>
          <w:sz w:val="24"/>
          <w:szCs w:val="24"/>
          <w:lang w:val="en-US"/>
        </w:rPr>
        <w:t xml:space="preserve"> tool </w:t>
      </w:r>
      <w:r w:rsidR="001B0CB2">
        <w:rPr>
          <w:rFonts w:cstheme="minorHAnsi"/>
          <w:sz w:val="24"/>
          <w:szCs w:val="24"/>
          <w:lang w:val="en-US"/>
        </w:rPr>
        <w:t>(</w:t>
      </w:r>
      <w:r w:rsidR="00752224" w:rsidRPr="001C2F8D">
        <w:rPr>
          <w:rFonts w:cstheme="minorHAnsi"/>
          <w:i/>
          <w:sz w:val="24"/>
          <w:szCs w:val="24"/>
          <w:lang w:val="en-US"/>
        </w:rPr>
        <w:t>e.g.</w:t>
      </w:r>
      <w:r w:rsidR="001B0CB2">
        <w:rPr>
          <w:rFonts w:cstheme="minorHAnsi"/>
          <w:i/>
          <w:sz w:val="24"/>
          <w:szCs w:val="24"/>
          <w:lang w:val="en-US"/>
        </w:rPr>
        <w:t>,</w:t>
      </w:r>
      <w:r w:rsidR="00752224" w:rsidRPr="001C2F8D">
        <w:rPr>
          <w:rFonts w:cstheme="minorHAnsi"/>
          <w:i/>
          <w:sz w:val="24"/>
          <w:szCs w:val="24"/>
          <w:lang w:val="en-US"/>
        </w:rPr>
        <w:t xml:space="preserve"> </w:t>
      </w:r>
      <w:proofErr w:type="spellStart"/>
      <w:r w:rsidR="00752224" w:rsidRPr="001C2F8D">
        <w:rPr>
          <w:rFonts w:cstheme="minorHAnsi"/>
          <w:sz w:val="24"/>
          <w:szCs w:val="24"/>
          <w:lang w:val="en-US"/>
        </w:rPr>
        <w:t>ImageJ</w:t>
      </w:r>
      <w:proofErr w:type="spellEnd"/>
      <w:r w:rsidR="001B0CB2">
        <w:rPr>
          <w:rFonts w:cstheme="minorHAnsi"/>
          <w:sz w:val="24"/>
          <w:szCs w:val="24"/>
          <w:lang w:val="en-US"/>
        </w:rPr>
        <w:t>)</w:t>
      </w:r>
      <w:r w:rsidR="00752224" w:rsidRPr="001C2F8D">
        <w:rPr>
          <w:rFonts w:cstheme="minorHAnsi"/>
          <w:sz w:val="24"/>
          <w:szCs w:val="24"/>
          <w:lang w:val="en-US"/>
        </w:rPr>
        <w:t>.</w:t>
      </w:r>
    </w:p>
    <w:p w14:paraId="1DAE4470" w14:textId="77777777" w:rsidR="005B2722" w:rsidRPr="001C2F8D" w:rsidRDefault="005B2722" w:rsidP="001747A9">
      <w:pPr>
        <w:pStyle w:val="ListParagraph"/>
        <w:spacing w:after="0" w:line="240" w:lineRule="auto"/>
        <w:ind w:left="0"/>
        <w:contextualSpacing w:val="0"/>
        <w:jc w:val="both"/>
        <w:rPr>
          <w:rFonts w:cstheme="minorHAnsi"/>
          <w:sz w:val="24"/>
          <w:szCs w:val="24"/>
          <w:lang w:val="en-US"/>
        </w:rPr>
      </w:pPr>
    </w:p>
    <w:p w14:paraId="418436E8" w14:textId="404F340F" w:rsidR="00F765F1" w:rsidRPr="001C2F8D" w:rsidRDefault="00F41ED8" w:rsidP="001747A9">
      <w:pPr>
        <w:pStyle w:val="ListParagraph"/>
        <w:numPr>
          <w:ilvl w:val="1"/>
          <w:numId w:val="5"/>
        </w:numPr>
        <w:spacing w:after="0" w:line="240" w:lineRule="auto"/>
        <w:contextualSpacing w:val="0"/>
        <w:jc w:val="both"/>
        <w:rPr>
          <w:rFonts w:cstheme="minorHAnsi"/>
          <w:sz w:val="24"/>
          <w:szCs w:val="24"/>
          <w:highlight w:val="yellow"/>
          <w:lang w:val="en-US"/>
        </w:rPr>
      </w:pPr>
      <w:r w:rsidRPr="001C2F8D">
        <w:rPr>
          <w:rFonts w:cstheme="minorHAnsi"/>
          <w:sz w:val="24"/>
          <w:szCs w:val="24"/>
          <w:highlight w:val="yellow"/>
          <w:lang w:val="en-US"/>
        </w:rPr>
        <w:t>Copy</w:t>
      </w:r>
      <w:r w:rsidR="00F765F1" w:rsidRPr="001C2F8D">
        <w:rPr>
          <w:rFonts w:cstheme="minorHAnsi"/>
          <w:sz w:val="24"/>
          <w:szCs w:val="24"/>
          <w:highlight w:val="yellow"/>
          <w:lang w:val="en-US"/>
        </w:rPr>
        <w:t xml:space="preserve"> </w:t>
      </w:r>
      <w:r w:rsidR="006F58C1" w:rsidRPr="001C2F8D">
        <w:rPr>
          <w:rFonts w:cstheme="minorHAnsi"/>
          <w:sz w:val="24"/>
          <w:szCs w:val="24"/>
          <w:highlight w:val="yellow"/>
          <w:lang w:val="en-US"/>
        </w:rPr>
        <w:t xml:space="preserve">the </w:t>
      </w:r>
      <w:r w:rsidR="00F765F1" w:rsidRPr="001C2F8D">
        <w:rPr>
          <w:rFonts w:cstheme="minorHAnsi"/>
          <w:sz w:val="24"/>
          <w:szCs w:val="24"/>
          <w:highlight w:val="yellow"/>
          <w:lang w:val="en-US"/>
        </w:rPr>
        <w:t xml:space="preserve">fluorescence intensity data </w:t>
      </w:r>
      <w:r w:rsidR="001B0CB2">
        <w:rPr>
          <w:rFonts w:cstheme="minorHAnsi"/>
          <w:sz w:val="24"/>
          <w:szCs w:val="24"/>
          <w:highlight w:val="yellow"/>
          <w:lang w:val="en-US"/>
        </w:rPr>
        <w:t>at</w:t>
      </w:r>
      <w:r w:rsidR="00F765F1" w:rsidRPr="001C2F8D">
        <w:rPr>
          <w:rFonts w:cstheme="minorHAnsi"/>
          <w:sz w:val="24"/>
          <w:szCs w:val="24"/>
          <w:highlight w:val="yellow"/>
          <w:lang w:val="en-US"/>
        </w:rPr>
        <w:t xml:space="preserve"> all time points from</w:t>
      </w:r>
      <w:r w:rsidR="001B0CB2">
        <w:rPr>
          <w:rFonts w:cstheme="minorHAnsi"/>
          <w:sz w:val="24"/>
          <w:szCs w:val="24"/>
          <w:highlight w:val="yellow"/>
          <w:lang w:val="en-US"/>
        </w:rPr>
        <w:t xml:space="preserve"> the</w:t>
      </w:r>
      <w:r w:rsidR="00F765F1" w:rsidRPr="001C2F8D">
        <w:rPr>
          <w:rFonts w:cstheme="minorHAnsi"/>
          <w:sz w:val="24"/>
          <w:szCs w:val="24"/>
          <w:highlight w:val="yellow"/>
          <w:lang w:val="en-US"/>
        </w:rPr>
        <w:t xml:space="preserve"> target cell, </w:t>
      </w:r>
      <w:r w:rsidR="001B0CB2">
        <w:rPr>
          <w:rFonts w:cstheme="minorHAnsi"/>
          <w:sz w:val="24"/>
          <w:szCs w:val="24"/>
          <w:highlight w:val="yellow"/>
          <w:lang w:val="en-US"/>
        </w:rPr>
        <w:t xml:space="preserve">the </w:t>
      </w:r>
      <w:r w:rsidR="00F765F1" w:rsidRPr="001C2F8D">
        <w:rPr>
          <w:rFonts w:cstheme="minorHAnsi"/>
          <w:sz w:val="24"/>
          <w:szCs w:val="24"/>
          <w:highlight w:val="yellow"/>
          <w:lang w:val="en-US"/>
        </w:rPr>
        <w:t>background</w:t>
      </w:r>
      <w:r w:rsidR="001B0CB2">
        <w:rPr>
          <w:rFonts w:cstheme="minorHAnsi"/>
          <w:sz w:val="24"/>
          <w:szCs w:val="24"/>
          <w:highlight w:val="yellow"/>
          <w:lang w:val="en-US"/>
        </w:rPr>
        <w:t>,</w:t>
      </w:r>
      <w:r w:rsidR="00F765F1" w:rsidRPr="001C2F8D">
        <w:rPr>
          <w:rFonts w:cstheme="minorHAnsi"/>
          <w:sz w:val="24"/>
          <w:szCs w:val="24"/>
          <w:highlight w:val="yellow"/>
          <w:lang w:val="en-US"/>
        </w:rPr>
        <w:t xml:space="preserve"> and </w:t>
      </w:r>
      <w:r w:rsidR="001B0CB2">
        <w:rPr>
          <w:rFonts w:cstheme="minorHAnsi"/>
          <w:sz w:val="24"/>
          <w:szCs w:val="24"/>
          <w:highlight w:val="yellow"/>
          <w:lang w:val="en-US"/>
        </w:rPr>
        <w:t xml:space="preserve">the </w:t>
      </w:r>
      <w:r w:rsidR="00F765F1" w:rsidRPr="001C2F8D">
        <w:rPr>
          <w:rFonts w:cstheme="minorHAnsi"/>
          <w:sz w:val="24"/>
          <w:szCs w:val="24"/>
          <w:highlight w:val="yellow"/>
          <w:lang w:val="en-US"/>
        </w:rPr>
        <w:t xml:space="preserve">reference cell into </w:t>
      </w:r>
      <w:r w:rsidR="00075701" w:rsidRPr="001C2F8D">
        <w:rPr>
          <w:rFonts w:cstheme="minorHAnsi"/>
          <w:sz w:val="24"/>
          <w:szCs w:val="24"/>
          <w:highlight w:val="yellow"/>
          <w:lang w:val="en-US"/>
        </w:rPr>
        <w:t>a</w:t>
      </w:r>
      <w:r w:rsidR="00204ED8" w:rsidRPr="001C2F8D">
        <w:rPr>
          <w:rFonts w:cstheme="minorHAnsi"/>
          <w:sz w:val="24"/>
          <w:szCs w:val="24"/>
          <w:highlight w:val="yellow"/>
          <w:lang w:val="en-US"/>
        </w:rPr>
        <w:t xml:space="preserve"> </w:t>
      </w:r>
      <w:r w:rsidR="00075701" w:rsidRPr="001C2F8D">
        <w:rPr>
          <w:rFonts w:cstheme="minorHAnsi"/>
          <w:sz w:val="24"/>
          <w:szCs w:val="24"/>
          <w:highlight w:val="yellow"/>
          <w:lang w:val="en-US"/>
        </w:rPr>
        <w:t>spreadsheet</w:t>
      </w:r>
      <w:r w:rsidR="00F765F1" w:rsidRPr="001C2F8D">
        <w:rPr>
          <w:rFonts w:cstheme="minorHAnsi"/>
          <w:sz w:val="24"/>
          <w:szCs w:val="24"/>
          <w:highlight w:val="yellow"/>
          <w:lang w:val="en-US"/>
        </w:rPr>
        <w:t xml:space="preserve">. </w:t>
      </w:r>
    </w:p>
    <w:p w14:paraId="083B414B" w14:textId="77777777" w:rsidR="00DB2D46" w:rsidRPr="001C2F8D" w:rsidRDefault="00DB2D46" w:rsidP="001747A9">
      <w:pPr>
        <w:pStyle w:val="ListParagraph"/>
        <w:spacing w:after="0" w:line="240" w:lineRule="auto"/>
        <w:ind w:left="0"/>
        <w:contextualSpacing w:val="0"/>
        <w:jc w:val="both"/>
        <w:rPr>
          <w:rFonts w:cstheme="minorHAnsi"/>
          <w:sz w:val="24"/>
          <w:szCs w:val="24"/>
          <w:lang w:val="en-US"/>
        </w:rPr>
      </w:pPr>
    </w:p>
    <w:p w14:paraId="64449A02" w14:textId="5BBA4622" w:rsidR="008C467B" w:rsidRPr="001C2F8D" w:rsidRDefault="002A48E2" w:rsidP="001747A9">
      <w:pPr>
        <w:pStyle w:val="ListParagraph"/>
        <w:numPr>
          <w:ilvl w:val="2"/>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Subtract </w:t>
      </w:r>
      <w:r w:rsidR="001B0CB2">
        <w:rPr>
          <w:rFonts w:cstheme="minorHAnsi"/>
          <w:sz w:val="24"/>
          <w:szCs w:val="24"/>
          <w:lang w:val="en-US"/>
        </w:rPr>
        <w:t xml:space="preserve">the </w:t>
      </w:r>
      <w:r w:rsidRPr="001C2F8D">
        <w:rPr>
          <w:rFonts w:cstheme="minorHAnsi"/>
          <w:sz w:val="24"/>
          <w:szCs w:val="24"/>
          <w:lang w:val="en-US"/>
        </w:rPr>
        <w:t>background intensity and</w:t>
      </w:r>
      <w:r w:rsidR="001B0CB2">
        <w:rPr>
          <w:rFonts w:cstheme="minorHAnsi"/>
          <w:sz w:val="24"/>
          <w:szCs w:val="24"/>
          <w:lang w:val="en-US"/>
        </w:rPr>
        <w:t xml:space="preserve"> the</w:t>
      </w:r>
      <w:r w:rsidRPr="001C2F8D">
        <w:rPr>
          <w:rFonts w:cstheme="minorHAnsi"/>
          <w:sz w:val="24"/>
          <w:szCs w:val="24"/>
          <w:lang w:val="en-US"/>
        </w:rPr>
        <w:t xml:space="preserve"> intensity of the reference cell</w:t>
      </w:r>
      <w:r w:rsidR="00082F85" w:rsidRPr="001C2F8D">
        <w:rPr>
          <w:rFonts w:cstheme="minorHAnsi"/>
          <w:sz w:val="24"/>
          <w:szCs w:val="24"/>
          <w:lang w:val="en-US"/>
        </w:rPr>
        <w:t xml:space="preserve"> </w:t>
      </w:r>
      <w:r w:rsidR="00F765F1" w:rsidRPr="001C2F8D">
        <w:rPr>
          <w:rFonts w:cstheme="minorHAnsi"/>
          <w:sz w:val="24"/>
          <w:szCs w:val="24"/>
          <w:lang w:val="en-US"/>
        </w:rPr>
        <w:t xml:space="preserve">from the intensity values of the target cell </w:t>
      </w:r>
      <w:r w:rsidRPr="001C2F8D">
        <w:rPr>
          <w:rFonts w:cstheme="minorHAnsi"/>
          <w:sz w:val="24"/>
          <w:szCs w:val="24"/>
          <w:lang w:val="en-US"/>
        </w:rPr>
        <w:t xml:space="preserve">to </w:t>
      </w:r>
      <w:r w:rsidR="008C467B" w:rsidRPr="001C2F8D">
        <w:rPr>
          <w:rFonts w:cstheme="minorHAnsi"/>
          <w:sz w:val="24"/>
          <w:szCs w:val="24"/>
          <w:lang w:val="en-US"/>
        </w:rPr>
        <w:t xml:space="preserve">correct for </w:t>
      </w:r>
      <w:proofErr w:type="spellStart"/>
      <w:r w:rsidR="008C467B" w:rsidRPr="001C2F8D">
        <w:rPr>
          <w:rFonts w:cstheme="minorHAnsi"/>
          <w:sz w:val="24"/>
          <w:szCs w:val="24"/>
          <w:lang w:val="en-US"/>
        </w:rPr>
        <w:t>photobleaching</w:t>
      </w:r>
      <w:proofErr w:type="spellEnd"/>
      <w:r w:rsidR="008C467B" w:rsidRPr="001C2F8D">
        <w:rPr>
          <w:rFonts w:cstheme="minorHAnsi"/>
          <w:sz w:val="24"/>
          <w:szCs w:val="24"/>
          <w:lang w:val="en-US"/>
        </w:rPr>
        <w:t xml:space="preserve"> caused</w:t>
      </w:r>
      <w:r w:rsidR="00F91A74" w:rsidRPr="001C2F8D">
        <w:rPr>
          <w:rFonts w:cstheme="minorHAnsi"/>
          <w:sz w:val="24"/>
          <w:szCs w:val="24"/>
          <w:lang w:val="en-US"/>
        </w:rPr>
        <w:t xml:space="preserve"> during the acquisition process</w:t>
      </w:r>
      <w:r w:rsidR="00E414B2" w:rsidRPr="001C2F8D">
        <w:rPr>
          <w:rFonts w:cstheme="minorHAnsi"/>
          <w:sz w:val="24"/>
          <w:szCs w:val="24"/>
          <w:lang w:val="en-US"/>
        </w:rPr>
        <w:t>. Perform</w:t>
      </w:r>
      <w:r w:rsidR="00C00302" w:rsidRPr="001C2F8D">
        <w:rPr>
          <w:rFonts w:cstheme="minorHAnsi"/>
          <w:sz w:val="24"/>
          <w:szCs w:val="24"/>
          <w:lang w:val="en-US"/>
        </w:rPr>
        <w:t xml:space="preserve"> </w:t>
      </w:r>
      <w:r w:rsidR="00E414B2" w:rsidRPr="001C2F8D">
        <w:rPr>
          <w:rFonts w:cstheme="minorHAnsi"/>
          <w:sz w:val="24"/>
          <w:szCs w:val="24"/>
          <w:lang w:val="en-US"/>
        </w:rPr>
        <w:t>background and reference cell correction</w:t>
      </w:r>
      <w:r w:rsidR="001B0CB2">
        <w:rPr>
          <w:rFonts w:cstheme="minorHAnsi"/>
          <w:sz w:val="24"/>
          <w:szCs w:val="24"/>
          <w:lang w:val="en-US"/>
        </w:rPr>
        <w:t>s</w:t>
      </w:r>
      <w:r w:rsidR="00E414B2" w:rsidRPr="001C2F8D">
        <w:rPr>
          <w:rFonts w:cstheme="minorHAnsi"/>
          <w:sz w:val="24"/>
          <w:szCs w:val="24"/>
          <w:lang w:val="en-US"/>
        </w:rPr>
        <w:t xml:space="preserve"> for each time point.</w:t>
      </w:r>
    </w:p>
    <w:p w14:paraId="36D52EAC" w14:textId="77777777" w:rsidR="008C467B" w:rsidRPr="001C2F8D" w:rsidRDefault="008C467B" w:rsidP="001747A9">
      <w:pPr>
        <w:pStyle w:val="ListParagraph"/>
        <w:spacing w:after="0" w:line="240" w:lineRule="auto"/>
        <w:ind w:left="0"/>
        <w:contextualSpacing w:val="0"/>
        <w:rPr>
          <w:rFonts w:cstheme="minorHAnsi"/>
          <w:sz w:val="24"/>
          <w:szCs w:val="24"/>
          <w:highlight w:val="yellow"/>
          <w:lang w:val="en-US"/>
        </w:rPr>
      </w:pPr>
    </w:p>
    <w:p w14:paraId="2B6C3E33" w14:textId="77777777" w:rsidR="00553F5F" w:rsidRPr="001C2F8D" w:rsidRDefault="00F91A74" w:rsidP="001747A9">
      <w:pPr>
        <w:pStyle w:val="ListParagraph"/>
        <w:numPr>
          <w:ilvl w:val="2"/>
          <w:numId w:val="5"/>
        </w:numPr>
        <w:spacing w:after="0" w:line="240" w:lineRule="auto"/>
        <w:contextualSpacing w:val="0"/>
        <w:jc w:val="both"/>
        <w:rPr>
          <w:rFonts w:cstheme="minorHAnsi"/>
          <w:sz w:val="24"/>
          <w:szCs w:val="24"/>
          <w:lang w:val="en-US"/>
        </w:rPr>
      </w:pPr>
      <w:r w:rsidRPr="001C2F8D">
        <w:rPr>
          <w:rFonts w:cstheme="minorHAnsi"/>
          <w:sz w:val="24"/>
          <w:szCs w:val="24"/>
          <w:lang w:val="en-US"/>
        </w:rPr>
        <w:t xml:space="preserve">Normalize the </w:t>
      </w:r>
      <w:r w:rsidR="00E414B2" w:rsidRPr="001C2F8D">
        <w:rPr>
          <w:rFonts w:cstheme="minorHAnsi"/>
          <w:sz w:val="24"/>
          <w:szCs w:val="24"/>
          <w:lang w:val="en-US"/>
        </w:rPr>
        <w:t xml:space="preserve">corrected FRAP </w:t>
      </w:r>
      <w:r w:rsidRPr="001C2F8D">
        <w:rPr>
          <w:rFonts w:cstheme="minorHAnsi"/>
          <w:sz w:val="24"/>
          <w:szCs w:val="24"/>
          <w:lang w:val="en-US"/>
        </w:rPr>
        <w:t>data to the</w:t>
      </w:r>
      <w:r w:rsidR="00FF71E8" w:rsidRPr="001C2F8D">
        <w:rPr>
          <w:rFonts w:cstheme="minorHAnsi"/>
          <w:sz w:val="24"/>
          <w:szCs w:val="24"/>
          <w:lang w:val="en-US"/>
        </w:rPr>
        <w:t xml:space="preserve"> initial</w:t>
      </w:r>
      <w:r w:rsidRPr="001C2F8D">
        <w:rPr>
          <w:rFonts w:cstheme="minorHAnsi"/>
          <w:sz w:val="24"/>
          <w:szCs w:val="24"/>
          <w:lang w:val="en-US"/>
        </w:rPr>
        <w:t xml:space="preserve"> fluorescence intensity before bleaching</w:t>
      </w:r>
      <w:r w:rsidR="00B2149A" w:rsidRPr="001C2F8D">
        <w:rPr>
          <w:rFonts w:cstheme="minorHAnsi"/>
          <w:sz w:val="24"/>
          <w:szCs w:val="24"/>
          <w:lang w:val="en-US"/>
        </w:rPr>
        <w:t xml:space="preserve"> </w:t>
      </w:r>
      <w:r w:rsidR="00553F5F" w:rsidRPr="001C2F8D">
        <w:rPr>
          <w:rFonts w:cstheme="minorHAnsi"/>
          <w:sz w:val="24"/>
          <w:szCs w:val="24"/>
          <w:lang w:val="en-US"/>
        </w:rPr>
        <w:t>by dividing each value by the initial fluorescence.</w:t>
      </w:r>
    </w:p>
    <w:p w14:paraId="729AE977" w14:textId="77777777" w:rsidR="00553F5F" w:rsidRPr="001C2F8D" w:rsidRDefault="00553F5F" w:rsidP="001747A9">
      <w:pPr>
        <w:pStyle w:val="ListParagraph"/>
        <w:spacing w:after="0" w:line="240" w:lineRule="auto"/>
        <w:ind w:left="0"/>
        <w:contextualSpacing w:val="0"/>
        <w:rPr>
          <w:rFonts w:cstheme="minorHAnsi"/>
          <w:sz w:val="24"/>
          <w:szCs w:val="24"/>
          <w:highlight w:val="yellow"/>
          <w:lang w:val="en-US"/>
        </w:rPr>
      </w:pPr>
    </w:p>
    <w:p w14:paraId="3BFB6A40" w14:textId="72F4797F" w:rsidR="004F3D95" w:rsidRPr="001C2F8D" w:rsidRDefault="00F41ED8" w:rsidP="001747A9">
      <w:pPr>
        <w:pStyle w:val="ListParagraph"/>
        <w:numPr>
          <w:ilvl w:val="2"/>
          <w:numId w:val="5"/>
        </w:numPr>
        <w:spacing w:after="0" w:line="240" w:lineRule="auto"/>
        <w:contextualSpacing w:val="0"/>
        <w:jc w:val="both"/>
        <w:rPr>
          <w:rFonts w:cstheme="minorHAnsi"/>
          <w:sz w:val="24"/>
          <w:szCs w:val="24"/>
          <w:lang w:val="en-US"/>
        </w:rPr>
      </w:pPr>
      <w:r w:rsidRPr="001C2F8D">
        <w:rPr>
          <w:rFonts w:cstheme="minorHAnsi"/>
          <w:sz w:val="24"/>
          <w:szCs w:val="24"/>
          <w:lang w:val="en-US"/>
        </w:rPr>
        <w:t>To obtain FRAP curves</w:t>
      </w:r>
      <w:r w:rsidR="001B0CB2">
        <w:rPr>
          <w:rFonts w:cstheme="minorHAnsi"/>
          <w:sz w:val="24"/>
          <w:szCs w:val="24"/>
          <w:lang w:val="en-US"/>
        </w:rPr>
        <w:t>,</w:t>
      </w:r>
      <w:r w:rsidRPr="001C2F8D">
        <w:rPr>
          <w:rFonts w:cstheme="minorHAnsi"/>
          <w:sz w:val="24"/>
          <w:szCs w:val="24"/>
          <w:lang w:val="en-US"/>
        </w:rPr>
        <w:t xml:space="preserve"> s</w:t>
      </w:r>
      <w:r w:rsidR="00F64D93" w:rsidRPr="001C2F8D">
        <w:rPr>
          <w:rFonts w:cstheme="minorHAnsi"/>
          <w:sz w:val="24"/>
          <w:szCs w:val="24"/>
          <w:lang w:val="en-US"/>
        </w:rPr>
        <w:t xml:space="preserve">et the baseline to the fluorescence intensity </w:t>
      </w:r>
      <w:r w:rsidR="001B0CB2">
        <w:rPr>
          <w:rFonts w:cstheme="minorHAnsi"/>
          <w:sz w:val="24"/>
          <w:szCs w:val="24"/>
          <w:lang w:val="en-US"/>
        </w:rPr>
        <w:t>immediately</w:t>
      </w:r>
      <w:r w:rsidR="001B0CB2" w:rsidRPr="001C2F8D">
        <w:rPr>
          <w:rFonts w:cstheme="minorHAnsi"/>
          <w:sz w:val="24"/>
          <w:szCs w:val="24"/>
          <w:lang w:val="en-US"/>
        </w:rPr>
        <w:t xml:space="preserve"> </w:t>
      </w:r>
      <w:r w:rsidR="00F64D93" w:rsidRPr="001C2F8D">
        <w:rPr>
          <w:rFonts w:cstheme="minorHAnsi"/>
          <w:sz w:val="24"/>
          <w:szCs w:val="24"/>
          <w:lang w:val="en-US"/>
        </w:rPr>
        <w:t xml:space="preserve">after the bleach </w:t>
      </w:r>
      <w:r w:rsidR="00553F5F" w:rsidRPr="001C2F8D">
        <w:rPr>
          <w:rFonts w:cstheme="minorHAnsi"/>
          <w:sz w:val="24"/>
          <w:szCs w:val="24"/>
          <w:lang w:val="en-US"/>
        </w:rPr>
        <w:t>by subtracti</w:t>
      </w:r>
      <w:r w:rsidR="001B0CB2">
        <w:rPr>
          <w:rFonts w:cstheme="minorHAnsi"/>
          <w:sz w:val="24"/>
          <w:szCs w:val="24"/>
          <w:lang w:val="en-US"/>
        </w:rPr>
        <w:t>ng</w:t>
      </w:r>
      <w:r w:rsidR="00553F5F" w:rsidRPr="001C2F8D">
        <w:rPr>
          <w:rFonts w:cstheme="minorHAnsi"/>
          <w:sz w:val="24"/>
          <w:szCs w:val="24"/>
          <w:lang w:val="en-US"/>
        </w:rPr>
        <w:t xml:space="preserve"> from the intensity values of each time point.</w:t>
      </w:r>
    </w:p>
    <w:p w14:paraId="3727E202" w14:textId="77777777" w:rsidR="00F91A74" w:rsidRPr="001C2F8D" w:rsidRDefault="00F91A74" w:rsidP="001747A9">
      <w:pPr>
        <w:pStyle w:val="ListParagraph"/>
        <w:spacing w:after="0" w:line="240" w:lineRule="auto"/>
        <w:ind w:left="0"/>
        <w:contextualSpacing w:val="0"/>
        <w:rPr>
          <w:rFonts w:cstheme="minorHAnsi"/>
          <w:sz w:val="24"/>
          <w:szCs w:val="24"/>
          <w:lang w:val="en-US"/>
        </w:rPr>
      </w:pPr>
    </w:p>
    <w:p w14:paraId="10162884" w14:textId="77777777" w:rsidR="00F754ED" w:rsidRPr="001C2F8D" w:rsidRDefault="003B15F7" w:rsidP="001747A9">
      <w:pPr>
        <w:pStyle w:val="Heading1"/>
        <w:rPr>
          <w:rFonts w:cstheme="minorHAnsi"/>
          <w:color w:val="auto"/>
        </w:rPr>
      </w:pPr>
      <w:r w:rsidRPr="001C2F8D">
        <w:rPr>
          <w:rFonts w:cstheme="minorHAnsi"/>
          <w:color w:val="auto"/>
        </w:rPr>
        <w:t>Representative results:</w:t>
      </w:r>
    </w:p>
    <w:p w14:paraId="3D1D15DD" w14:textId="44F703B4" w:rsidR="002C66C4" w:rsidRPr="001C2F8D" w:rsidRDefault="004F3D95" w:rsidP="001747A9">
      <w:pPr>
        <w:spacing w:after="0" w:line="240" w:lineRule="auto"/>
        <w:jc w:val="both"/>
        <w:rPr>
          <w:rFonts w:cstheme="minorHAnsi"/>
          <w:sz w:val="24"/>
          <w:szCs w:val="24"/>
          <w:lang w:val="en-US"/>
        </w:rPr>
      </w:pPr>
      <w:r w:rsidRPr="001C2F8D">
        <w:rPr>
          <w:rFonts w:cstheme="minorHAnsi"/>
          <w:sz w:val="24"/>
          <w:szCs w:val="24"/>
          <w:lang w:val="en-US"/>
        </w:rPr>
        <w:t xml:space="preserve">Here, we present 3D-FRAP microscopy </w:t>
      </w:r>
      <w:r w:rsidR="00E673AF" w:rsidRPr="001C2F8D">
        <w:rPr>
          <w:rFonts w:cstheme="minorHAnsi"/>
          <w:sz w:val="24"/>
          <w:szCs w:val="24"/>
          <w:lang w:val="en-US"/>
        </w:rPr>
        <w:t>as</w:t>
      </w:r>
      <w:r w:rsidR="007642EF" w:rsidRPr="001C2F8D">
        <w:rPr>
          <w:rFonts w:cstheme="minorHAnsi"/>
          <w:sz w:val="24"/>
          <w:szCs w:val="24"/>
          <w:lang w:val="en-US"/>
        </w:rPr>
        <w:t xml:space="preserve"> a non-invasive technique to study the gap </w:t>
      </w:r>
      <w:proofErr w:type="spellStart"/>
      <w:r w:rsidR="007642EF" w:rsidRPr="001C2F8D">
        <w:rPr>
          <w:rFonts w:cstheme="minorHAnsi"/>
          <w:sz w:val="24"/>
          <w:szCs w:val="24"/>
          <w:lang w:val="en-US"/>
        </w:rPr>
        <w:t>junctional</w:t>
      </w:r>
      <w:proofErr w:type="spellEnd"/>
      <w:r w:rsidR="007642EF" w:rsidRPr="001C2F8D">
        <w:rPr>
          <w:rFonts w:cstheme="minorHAnsi"/>
          <w:sz w:val="24"/>
          <w:szCs w:val="24"/>
          <w:lang w:val="en-US"/>
        </w:rPr>
        <w:t xml:space="preserve"> shuttling of fluorescent </w:t>
      </w:r>
      <w:proofErr w:type="spellStart"/>
      <w:r w:rsidR="007642EF" w:rsidRPr="001C2F8D">
        <w:rPr>
          <w:rFonts w:cstheme="minorHAnsi"/>
          <w:sz w:val="24"/>
          <w:szCs w:val="24"/>
          <w:lang w:val="en-US"/>
        </w:rPr>
        <w:t>miRNA</w:t>
      </w:r>
      <w:proofErr w:type="spellEnd"/>
      <w:r w:rsidR="007642EF" w:rsidRPr="001C2F8D">
        <w:rPr>
          <w:rFonts w:cstheme="minorHAnsi"/>
          <w:sz w:val="24"/>
          <w:szCs w:val="24"/>
          <w:lang w:val="en-US"/>
        </w:rPr>
        <w:t xml:space="preserve"> within </w:t>
      </w:r>
      <w:r w:rsidR="00E673AF" w:rsidRPr="001C2F8D">
        <w:rPr>
          <w:rFonts w:cstheme="minorHAnsi"/>
          <w:sz w:val="24"/>
          <w:szCs w:val="24"/>
          <w:lang w:val="en-US"/>
        </w:rPr>
        <w:t xml:space="preserve">neonatal </w:t>
      </w:r>
      <w:proofErr w:type="spellStart"/>
      <w:r w:rsidR="00E673AF" w:rsidRPr="001C2F8D">
        <w:rPr>
          <w:rFonts w:cstheme="minorHAnsi"/>
          <w:sz w:val="24"/>
          <w:szCs w:val="24"/>
          <w:lang w:val="en-US"/>
        </w:rPr>
        <w:t>cardiomyocytes</w:t>
      </w:r>
      <w:proofErr w:type="spellEnd"/>
      <w:r w:rsidR="00E673AF" w:rsidRPr="001C2F8D">
        <w:rPr>
          <w:rFonts w:cstheme="minorHAnsi"/>
          <w:sz w:val="24"/>
          <w:szCs w:val="24"/>
          <w:lang w:val="en-US"/>
        </w:rPr>
        <w:t xml:space="preserve">. </w:t>
      </w:r>
      <w:r w:rsidR="00225409" w:rsidRPr="001C2F8D">
        <w:rPr>
          <w:rFonts w:cstheme="minorHAnsi"/>
          <w:sz w:val="24"/>
          <w:szCs w:val="24"/>
          <w:lang w:val="en-US"/>
        </w:rPr>
        <w:t xml:space="preserve">The isolated </w:t>
      </w:r>
      <w:proofErr w:type="spellStart"/>
      <w:r w:rsidR="00225409" w:rsidRPr="001C2F8D">
        <w:rPr>
          <w:rFonts w:cstheme="minorHAnsi"/>
          <w:sz w:val="24"/>
          <w:szCs w:val="24"/>
          <w:lang w:val="en-US"/>
        </w:rPr>
        <w:t>cardiomyocytes</w:t>
      </w:r>
      <w:proofErr w:type="spellEnd"/>
      <w:r w:rsidR="00225409" w:rsidRPr="001C2F8D">
        <w:rPr>
          <w:rFonts w:cstheme="minorHAnsi"/>
          <w:sz w:val="24"/>
          <w:szCs w:val="24"/>
          <w:lang w:val="en-US"/>
        </w:rPr>
        <w:t xml:space="preserve"> </w:t>
      </w:r>
      <w:r w:rsidR="00EC47A1" w:rsidRPr="001C2F8D">
        <w:rPr>
          <w:rFonts w:cstheme="minorHAnsi"/>
          <w:sz w:val="24"/>
          <w:szCs w:val="24"/>
          <w:lang w:val="en-US"/>
        </w:rPr>
        <w:t>revealed</w:t>
      </w:r>
      <w:r w:rsidR="00225409" w:rsidRPr="001C2F8D">
        <w:rPr>
          <w:rFonts w:cstheme="minorHAnsi"/>
          <w:sz w:val="24"/>
          <w:szCs w:val="24"/>
          <w:lang w:val="en-US"/>
        </w:rPr>
        <w:t xml:space="preserve"> the </w:t>
      </w:r>
      <w:r w:rsidR="00EC47A1" w:rsidRPr="001C2F8D">
        <w:rPr>
          <w:rFonts w:cstheme="minorHAnsi"/>
          <w:sz w:val="24"/>
          <w:szCs w:val="24"/>
          <w:lang w:val="en-US"/>
        </w:rPr>
        <w:t>typical striated</w:t>
      </w:r>
      <w:r w:rsidR="00225409" w:rsidRPr="001C2F8D">
        <w:rPr>
          <w:rFonts w:cstheme="minorHAnsi"/>
          <w:sz w:val="24"/>
          <w:szCs w:val="24"/>
          <w:lang w:val="en-US"/>
        </w:rPr>
        <w:t xml:space="preserve"> </w:t>
      </w:r>
      <w:r w:rsidR="001747A9" w:rsidRPr="001C2F8D">
        <w:rPr>
          <w:rFonts w:cstheme="minorHAnsi"/>
          <w:sz w:val="24"/>
          <w:szCs w:val="24"/>
          <w:lang w:val="en-US"/>
        </w:rPr>
        <w:t>α</w:t>
      </w:r>
      <w:r w:rsidR="00B53576" w:rsidRPr="001C2F8D">
        <w:rPr>
          <w:rFonts w:cstheme="minorHAnsi"/>
          <w:sz w:val="24"/>
          <w:szCs w:val="24"/>
          <w:lang w:val="en-US"/>
        </w:rPr>
        <w:t>-</w:t>
      </w:r>
      <w:proofErr w:type="spellStart"/>
      <w:r w:rsidR="00225409" w:rsidRPr="001C2F8D">
        <w:rPr>
          <w:rFonts w:cstheme="minorHAnsi"/>
          <w:sz w:val="24"/>
          <w:szCs w:val="24"/>
          <w:lang w:val="en-US"/>
        </w:rPr>
        <w:t>actinin</w:t>
      </w:r>
      <w:proofErr w:type="spellEnd"/>
      <w:r w:rsidR="00225409" w:rsidRPr="001C2F8D">
        <w:rPr>
          <w:rFonts w:cstheme="minorHAnsi"/>
          <w:sz w:val="24"/>
          <w:szCs w:val="24"/>
          <w:lang w:val="en-US"/>
        </w:rPr>
        <w:t xml:space="preserve"> </w:t>
      </w:r>
      <w:r w:rsidR="00EC47A1" w:rsidRPr="001C2F8D">
        <w:rPr>
          <w:rFonts w:cstheme="minorHAnsi"/>
          <w:sz w:val="24"/>
          <w:szCs w:val="24"/>
          <w:lang w:val="en-US"/>
        </w:rPr>
        <w:t>pattern</w:t>
      </w:r>
      <w:r w:rsidR="00225409" w:rsidRPr="001C2F8D">
        <w:rPr>
          <w:rFonts w:cstheme="minorHAnsi"/>
          <w:sz w:val="24"/>
          <w:szCs w:val="24"/>
          <w:lang w:val="en-US"/>
        </w:rPr>
        <w:t xml:space="preserve"> and contain</w:t>
      </w:r>
      <w:r w:rsidR="001B0CB2">
        <w:rPr>
          <w:rFonts w:cstheme="minorHAnsi"/>
          <w:sz w:val="24"/>
          <w:szCs w:val="24"/>
          <w:lang w:val="en-US"/>
        </w:rPr>
        <w:t>ed</w:t>
      </w:r>
      <w:r w:rsidR="00225409" w:rsidRPr="001C2F8D">
        <w:rPr>
          <w:rFonts w:cstheme="minorHAnsi"/>
          <w:sz w:val="24"/>
          <w:szCs w:val="24"/>
          <w:lang w:val="en-US"/>
        </w:rPr>
        <w:t xml:space="preserve"> large plaques of Cx43 along </w:t>
      </w:r>
      <w:r w:rsidR="001B0CB2">
        <w:rPr>
          <w:rFonts w:cstheme="minorHAnsi"/>
          <w:sz w:val="24"/>
          <w:szCs w:val="24"/>
          <w:lang w:val="en-US"/>
        </w:rPr>
        <w:t xml:space="preserve">the </w:t>
      </w:r>
      <w:r w:rsidR="00225409" w:rsidRPr="001C2F8D">
        <w:rPr>
          <w:rFonts w:cstheme="minorHAnsi"/>
          <w:sz w:val="24"/>
          <w:szCs w:val="24"/>
          <w:lang w:val="en-US"/>
        </w:rPr>
        <w:t>cell-cell border</w:t>
      </w:r>
      <w:r w:rsidR="00EC47A1" w:rsidRPr="001C2F8D">
        <w:rPr>
          <w:rFonts w:cstheme="minorHAnsi"/>
          <w:sz w:val="24"/>
          <w:szCs w:val="24"/>
          <w:lang w:val="en-US"/>
        </w:rPr>
        <w:t>s</w:t>
      </w:r>
      <w:r w:rsidR="00225409" w:rsidRPr="001C2F8D">
        <w:rPr>
          <w:rFonts w:cstheme="minorHAnsi"/>
          <w:sz w:val="24"/>
          <w:szCs w:val="24"/>
          <w:lang w:val="en-US"/>
        </w:rPr>
        <w:t xml:space="preserve"> (</w:t>
      </w:r>
      <w:r w:rsidR="001747A9" w:rsidRPr="00FC41F8">
        <w:rPr>
          <w:rFonts w:cstheme="minorHAnsi"/>
          <w:b/>
          <w:sz w:val="24"/>
          <w:szCs w:val="24"/>
          <w:lang w:val="en-US"/>
        </w:rPr>
        <w:t>Figure</w:t>
      </w:r>
      <w:r w:rsidR="00300973" w:rsidRPr="00FC41F8">
        <w:rPr>
          <w:rFonts w:cstheme="minorHAnsi"/>
          <w:b/>
          <w:sz w:val="24"/>
          <w:szCs w:val="24"/>
          <w:lang w:val="en-US"/>
        </w:rPr>
        <w:t xml:space="preserve"> </w:t>
      </w:r>
      <w:r w:rsidR="00382B46" w:rsidRPr="00FC41F8">
        <w:rPr>
          <w:rFonts w:cstheme="minorHAnsi"/>
          <w:b/>
          <w:sz w:val="24"/>
          <w:szCs w:val="24"/>
          <w:lang w:val="en-US"/>
        </w:rPr>
        <w:t>1</w:t>
      </w:r>
      <w:r w:rsidR="007152B6" w:rsidRPr="00FC41F8">
        <w:rPr>
          <w:rFonts w:cstheme="minorHAnsi"/>
          <w:b/>
          <w:sz w:val="24"/>
          <w:szCs w:val="24"/>
          <w:lang w:val="en-US"/>
        </w:rPr>
        <w:t>A</w:t>
      </w:r>
      <w:r w:rsidR="00B03D2A" w:rsidRPr="001C2F8D">
        <w:rPr>
          <w:rFonts w:cstheme="minorHAnsi"/>
          <w:sz w:val="24"/>
          <w:szCs w:val="24"/>
          <w:lang w:val="en-US"/>
        </w:rPr>
        <w:t>, white arrowheads</w:t>
      </w:r>
      <w:r w:rsidR="00225409" w:rsidRPr="001C2F8D">
        <w:rPr>
          <w:rFonts w:cstheme="minorHAnsi"/>
          <w:sz w:val="24"/>
          <w:szCs w:val="24"/>
          <w:lang w:val="en-US"/>
        </w:rPr>
        <w:t>), which allow</w:t>
      </w:r>
      <w:r w:rsidR="0059580D">
        <w:rPr>
          <w:rFonts w:cstheme="minorHAnsi"/>
          <w:sz w:val="24"/>
          <w:szCs w:val="24"/>
          <w:lang w:val="en-US"/>
        </w:rPr>
        <w:t>ed for the</w:t>
      </w:r>
      <w:r w:rsidR="00225409" w:rsidRPr="001C2F8D">
        <w:rPr>
          <w:rFonts w:cstheme="minorHAnsi"/>
          <w:sz w:val="24"/>
          <w:szCs w:val="24"/>
          <w:lang w:val="en-US"/>
        </w:rPr>
        <w:t xml:space="preserve"> high intercellular flux of molecules. </w:t>
      </w:r>
      <w:r w:rsidR="008A4765" w:rsidRPr="001C2F8D">
        <w:rPr>
          <w:rFonts w:cstheme="minorHAnsi"/>
          <w:sz w:val="24"/>
          <w:szCs w:val="24"/>
          <w:lang w:val="en-US"/>
        </w:rPr>
        <w:t xml:space="preserve">The purity of isolated </w:t>
      </w:r>
      <w:proofErr w:type="spellStart"/>
      <w:r w:rsidR="008A4765" w:rsidRPr="001C2F8D">
        <w:rPr>
          <w:rFonts w:cstheme="minorHAnsi"/>
          <w:sz w:val="24"/>
          <w:szCs w:val="24"/>
          <w:lang w:val="en-US"/>
        </w:rPr>
        <w:t>cardiomyocytes</w:t>
      </w:r>
      <w:proofErr w:type="spellEnd"/>
      <w:r w:rsidR="008A4765" w:rsidRPr="001C2F8D">
        <w:rPr>
          <w:rFonts w:cstheme="minorHAnsi"/>
          <w:sz w:val="24"/>
          <w:szCs w:val="24"/>
          <w:lang w:val="en-US"/>
        </w:rPr>
        <w:t xml:space="preserve"> was assessed by </w:t>
      </w:r>
      <w:r w:rsidR="0059580D">
        <w:rPr>
          <w:rFonts w:cstheme="minorHAnsi"/>
          <w:sz w:val="24"/>
          <w:szCs w:val="24"/>
          <w:lang w:val="en-US"/>
        </w:rPr>
        <w:t xml:space="preserve">the </w:t>
      </w:r>
      <w:r w:rsidR="008A4765" w:rsidRPr="001C2F8D">
        <w:rPr>
          <w:rFonts w:cstheme="minorHAnsi"/>
          <w:sz w:val="24"/>
          <w:szCs w:val="24"/>
          <w:lang w:val="en-US"/>
        </w:rPr>
        <w:t>microscopic quantification of α-</w:t>
      </w:r>
      <w:proofErr w:type="spellStart"/>
      <w:r w:rsidR="008A4765" w:rsidRPr="001C2F8D">
        <w:rPr>
          <w:rFonts w:cstheme="minorHAnsi"/>
          <w:sz w:val="24"/>
          <w:szCs w:val="24"/>
          <w:lang w:val="en-US"/>
        </w:rPr>
        <w:t>actinin</w:t>
      </w:r>
      <w:proofErr w:type="spellEnd"/>
      <w:r w:rsidR="0059580D">
        <w:rPr>
          <w:rFonts w:cstheme="minorHAnsi"/>
          <w:sz w:val="24"/>
          <w:szCs w:val="24"/>
          <w:lang w:val="en-US"/>
        </w:rPr>
        <w:t>-</w:t>
      </w:r>
      <w:r w:rsidR="008A4765" w:rsidRPr="001C2F8D">
        <w:rPr>
          <w:rFonts w:cstheme="minorHAnsi"/>
          <w:sz w:val="24"/>
          <w:szCs w:val="24"/>
          <w:lang w:val="en-US"/>
        </w:rPr>
        <w:t xml:space="preserve">positive cells. </w:t>
      </w:r>
      <w:r w:rsidR="002C66C4" w:rsidRPr="001C2F8D">
        <w:rPr>
          <w:rFonts w:cstheme="minorHAnsi"/>
          <w:sz w:val="24"/>
          <w:szCs w:val="24"/>
          <w:lang w:val="en-US"/>
        </w:rPr>
        <w:t>Although some non-</w:t>
      </w:r>
      <w:proofErr w:type="spellStart"/>
      <w:r w:rsidR="002C66C4" w:rsidRPr="001C2F8D">
        <w:rPr>
          <w:rFonts w:cstheme="minorHAnsi"/>
          <w:sz w:val="24"/>
          <w:szCs w:val="24"/>
          <w:lang w:val="en-US"/>
        </w:rPr>
        <w:t>cardiomyocytes</w:t>
      </w:r>
      <w:proofErr w:type="spellEnd"/>
      <w:r w:rsidR="007A11B9" w:rsidRPr="001C2F8D">
        <w:rPr>
          <w:rFonts w:cstheme="minorHAnsi"/>
          <w:sz w:val="24"/>
          <w:szCs w:val="24"/>
          <w:lang w:val="en-US"/>
        </w:rPr>
        <w:t xml:space="preserve"> (α-</w:t>
      </w:r>
      <w:proofErr w:type="spellStart"/>
      <w:r w:rsidR="007A11B9" w:rsidRPr="001C2F8D">
        <w:rPr>
          <w:rFonts w:cstheme="minorHAnsi"/>
          <w:sz w:val="24"/>
          <w:szCs w:val="24"/>
          <w:lang w:val="en-US"/>
        </w:rPr>
        <w:t>actinin</w:t>
      </w:r>
      <w:proofErr w:type="spellEnd"/>
      <w:r w:rsidR="0059580D">
        <w:rPr>
          <w:rFonts w:cstheme="minorHAnsi"/>
          <w:sz w:val="24"/>
          <w:szCs w:val="24"/>
          <w:lang w:val="en-US"/>
        </w:rPr>
        <w:t>-</w:t>
      </w:r>
      <w:r w:rsidR="007A11B9" w:rsidRPr="001C2F8D">
        <w:rPr>
          <w:rFonts w:cstheme="minorHAnsi"/>
          <w:sz w:val="24"/>
          <w:szCs w:val="24"/>
          <w:lang w:val="en-US"/>
        </w:rPr>
        <w:lastRenderedPageBreak/>
        <w:t>negative cells)</w:t>
      </w:r>
      <w:r w:rsidR="002C66C4" w:rsidRPr="001C2F8D">
        <w:rPr>
          <w:rFonts w:cstheme="minorHAnsi"/>
          <w:sz w:val="24"/>
          <w:szCs w:val="24"/>
          <w:lang w:val="en-US"/>
        </w:rPr>
        <w:t xml:space="preserve"> were present in </w:t>
      </w:r>
      <w:r w:rsidR="00B03F80" w:rsidRPr="001C2F8D">
        <w:rPr>
          <w:rFonts w:cstheme="minorHAnsi"/>
          <w:sz w:val="24"/>
          <w:szCs w:val="24"/>
          <w:lang w:val="en-US"/>
        </w:rPr>
        <w:t xml:space="preserve">the </w:t>
      </w:r>
      <w:r w:rsidR="002C66C4" w:rsidRPr="001C2F8D">
        <w:rPr>
          <w:rFonts w:cstheme="minorHAnsi"/>
          <w:sz w:val="24"/>
          <w:szCs w:val="24"/>
          <w:lang w:val="en-US"/>
        </w:rPr>
        <w:t xml:space="preserve">culture, </w:t>
      </w:r>
      <w:r w:rsidR="00896060" w:rsidRPr="001C2F8D">
        <w:rPr>
          <w:rFonts w:cstheme="minorHAnsi"/>
          <w:sz w:val="24"/>
          <w:szCs w:val="24"/>
          <w:lang w:val="en-US"/>
        </w:rPr>
        <w:t xml:space="preserve">neonatal </w:t>
      </w:r>
      <w:proofErr w:type="spellStart"/>
      <w:r w:rsidR="00896060" w:rsidRPr="001C2F8D">
        <w:rPr>
          <w:rFonts w:cstheme="minorHAnsi"/>
          <w:sz w:val="24"/>
          <w:szCs w:val="24"/>
          <w:lang w:val="en-US"/>
        </w:rPr>
        <w:t>cardiomyocytes</w:t>
      </w:r>
      <w:proofErr w:type="spellEnd"/>
      <w:r w:rsidR="00896060" w:rsidRPr="001C2F8D">
        <w:rPr>
          <w:rFonts w:cstheme="minorHAnsi"/>
          <w:sz w:val="24"/>
          <w:szCs w:val="24"/>
          <w:lang w:val="en-US"/>
        </w:rPr>
        <w:t xml:space="preserve"> represented </w:t>
      </w:r>
      <w:r w:rsidR="002C66C4" w:rsidRPr="001C2F8D">
        <w:rPr>
          <w:rFonts w:cstheme="minorHAnsi"/>
          <w:sz w:val="24"/>
          <w:szCs w:val="24"/>
          <w:lang w:val="en-US"/>
        </w:rPr>
        <w:t>the major cell</w:t>
      </w:r>
      <w:r w:rsidR="00896060" w:rsidRPr="001C2F8D">
        <w:rPr>
          <w:rFonts w:cstheme="minorHAnsi"/>
          <w:sz w:val="24"/>
          <w:szCs w:val="24"/>
          <w:lang w:val="en-US"/>
        </w:rPr>
        <w:t xml:space="preserve"> type after isolation </w:t>
      </w:r>
      <w:r w:rsidR="002C66C4" w:rsidRPr="001C2F8D">
        <w:rPr>
          <w:rFonts w:cstheme="minorHAnsi"/>
          <w:sz w:val="24"/>
          <w:szCs w:val="24"/>
          <w:lang w:val="en-US"/>
        </w:rPr>
        <w:t>(</w:t>
      </w:r>
      <w:r w:rsidR="00097E4F" w:rsidRPr="001C2F8D">
        <w:rPr>
          <w:rFonts w:cstheme="minorHAnsi"/>
          <w:sz w:val="24"/>
          <w:szCs w:val="24"/>
          <w:lang w:val="en-US"/>
        </w:rPr>
        <w:t>79.62</w:t>
      </w:r>
      <w:r w:rsidR="001747A9" w:rsidRPr="001C2F8D">
        <w:rPr>
          <w:rFonts w:cstheme="minorHAnsi"/>
          <w:sz w:val="24"/>
          <w:szCs w:val="24"/>
          <w:lang w:val="en-US"/>
        </w:rPr>
        <w:t xml:space="preserve"> </w:t>
      </w:r>
      <w:r w:rsidR="00097E4F" w:rsidRPr="001C2F8D">
        <w:rPr>
          <w:rFonts w:cstheme="minorHAnsi"/>
          <w:sz w:val="24"/>
          <w:szCs w:val="24"/>
          <w:lang w:val="en-US"/>
        </w:rPr>
        <w:t>±</w:t>
      </w:r>
      <w:r w:rsidR="001747A9" w:rsidRPr="001C2F8D">
        <w:rPr>
          <w:rFonts w:cstheme="minorHAnsi"/>
          <w:sz w:val="24"/>
          <w:szCs w:val="24"/>
          <w:lang w:val="en-US"/>
        </w:rPr>
        <w:t xml:space="preserve"> </w:t>
      </w:r>
      <w:r w:rsidR="00097E4F" w:rsidRPr="001C2F8D">
        <w:rPr>
          <w:rFonts w:cstheme="minorHAnsi"/>
          <w:sz w:val="24"/>
          <w:szCs w:val="24"/>
          <w:lang w:val="en-US"/>
        </w:rPr>
        <w:t>3.68</w:t>
      </w:r>
      <w:r w:rsidR="002C66C4" w:rsidRPr="001C2F8D">
        <w:rPr>
          <w:rFonts w:cstheme="minorHAnsi"/>
          <w:sz w:val="24"/>
          <w:szCs w:val="24"/>
          <w:lang w:val="en-US"/>
        </w:rPr>
        <w:t>%</w:t>
      </w:r>
      <w:r w:rsidR="0059580D">
        <w:rPr>
          <w:rFonts w:cstheme="minorHAnsi"/>
          <w:sz w:val="24"/>
          <w:szCs w:val="24"/>
          <w:lang w:val="en-US"/>
        </w:rPr>
        <w:t>;</w:t>
      </w:r>
      <w:r w:rsidR="002C66C4" w:rsidRPr="001C2F8D">
        <w:rPr>
          <w:rFonts w:cstheme="minorHAnsi"/>
          <w:sz w:val="24"/>
          <w:szCs w:val="24"/>
          <w:lang w:val="en-US"/>
        </w:rPr>
        <w:t xml:space="preserve"> </w:t>
      </w:r>
      <w:r w:rsidR="002C66C4" w:rsidRPr="00FC41F8">
        <w:rPr>
          <w:rFonts w:cstheme="minorHAnsi"/>
          <w:b/>
          <w:sz w:val="24"/>
          <w:szCs w:val="24"/>
          <w:lang w:val="en-US"/>
        </w:rPr>
        <w:t>Figure 1</w:t>
      </w:r>
      <w:r w:rsidR="00896060" w:rsidRPr="00FC41F8">
        <w:rPr>
          <w:rFonts w:cstheme="minorHAnsi"/>
          <w:b/>
          <w:sz w:val="24"/>
          <w:szCs w:val="24"/>
          <w:lang w:val="en-US"/>
        </w:rPr>
        <w:t>B</w:t>
      </w:r>
      <w:r w:rsidR="002C66C4" w:rsidRPr="001C2F8D">
        <w:rPr>
          <w:rFonts w:cstheme="minorHAnsi"/>
          <w:sz w:val="24"/>
          <w:szCs w:val="24"/>
          <w:lang w:val="en-US"/>
        </w:rPr>
        <w:t>).</w:t>
      </w:r>
      <w:r w:rsidR="00FC41F8">
        <w:rPr>
          <w:rFonts w:cstheme="minorHAnsi"/>
          <w:sz w:val="24"/>
          <w:szCs w:val="24"/>
          <w:lang w:val="en-US"/>
        </w:rPr>
        <w:t xml:space="preserve"> </w:t>
      </w:r>
    </w:p>
    <w:p w14:paraId="1FDC84D2" w14:textId="77777777" w:rsidR="00204ED8" w:rsidRPr="001C2F8D" w:rsidRDefault="00204ED8" w:rsidP="001747A9">
      <w:pPr>
        <w:spacing w:after="0" w:line="240" w:lineRule="auto"/>
        <w:jc w:val="both"/>
        <w:rPr>
          <w:rFonts w:cstheme="minorHAnsi"/>
          <w:sz w:val="24"/>
          <w:szCs w:val="24"/>
          <w:lang w:val="en-US"/>
        </w:rPr>
      </w:pPr>
    </w:p>
    <w:p w14:paraId="69E03558" w14:textId="5C32C441" w:rsidR="00297899" w:rsidRPr="001C2F8D" w:rsidRDefault="00225409" w:rsidP="001747A9">
      <w:pPr>
        <w:spacing w:after="0" w:line="240" w:lineRule="auto"/>
        <w:jc w:val="both"/>
        <w:rPr>
          <w:rFonts w:cstheme="minorHAnsi"/>
          <w:sz w:val="24"/>
          <w:szCs w:val="24"/>
          <w:lang w:val="en-US"/>
        </w:rPr>
      </w:pPr>
      <w:r w:rsidRPr="001C2F8D">
        <w:rPr>
          <w:rFonts w:cstheme="minorHAnsi"/>
          <w:sz w:val="24"/>
          <w:szCs w:val="24"/>
          <w:lang w:val="en-US"/>
        </w:rPr>
        <w:t xml:space="preserve">To investigate the 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exchange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w:t>
      </w:r>
      <w:r w:rsidR="00B03D2A" w:rsidRPr="001C2F8D">
        <w:rPr>
          <w:rFonts w:cstheme="minorHAnsi"/>
          <w:sz w:val="24"/>
          <w:szCs w:val="24"/>
          <w:lang w:val="en-US"/>
        </w:rPr>
        <w:t xml:space="preserve">cells were transfected with fluorescently labeled </w:t>
      </w:r>
      <w:proofErr w:type="spellStart"/>
      <w:r w:rsidR="00B03D2A" w:rsidRPr="001C2F8D">
        <w:rPr>
          <w:rFonts w:cstheme="minorHAnsi"/>
          <w:sz w:val="24"/>
          <w:szCs w:val="24"/>
          <w:lang w:val="en-US"/>
        </w:rPr>
        <w:t>miRNA</w:t>
      </w:r>
      <w:proofErr w:type="spellEnd"/>
      <w:r w:rsidR="004F73CB" w:rsidRPr="001C2F8D">
        <w:rPr>
          <w:rFonts w:cstheme="minorHAnsi"/>
          <w:sz w:val="24"/>
          <w:szCs w:val="24"/>
          <w:lang w:val="en-US"/>
        </w:rPr>
        <w:t xml:space="preserve">. Electroporation is the method of choice to deliver </w:t>
      </w:r>
      <w:proofErr w:type="spellStart"/>
      <w:r w:rsidR="004F73CB" w:rsidRPr="001C2F8D">
        <w:rPr>
          <w:rFonts w:cstheme="minorHAnsi"/>
          <w:sz w:val="24"/>
          <w:szCs w:val="24"/>
          <w:lang w:val="en-US"/>
        </w:rPr>
        <w:t>miRNA</w:t>
      </w:r>
      <w:proofErr w:type="spellEnd"/>
      <w:r w:rsidR="004F73CB" w:rsidRPr="001C2F8D">
        <w:rPr>
          <w:rFonts w:cstheme="minorHAnsi"/>
          <w:sz w:val="24"/>
          <w:szCs w:val="24"/>
          <w:lang w:val="en-US"/>
        </w:rPr>
        <w:t xml:space="preserve"> molecules to cells</w:t>
      </w:r>
      <w:r w:rsidR="0059580D">
        <w:rPr>
          <w:rFonts w:cstheme="minorHAnsi"/>
          <w:sz w:val="24"/>
          <w:szCs w:val="24"/>
          <w:lang w:val="en-US"/>
        </w:rPr>
        <w:t>,</w:t>
      </w:r>
      <w:r w:rsidR="004F73CB" w:rsidRPr="001C2F8D">
        <w:rPr>
          <w:rFonts w:cstheme="minorHAnsi"/>
          <w:sz w:val="24"/>
          <w:szCs w:val="24"/>
          <w:lang w:val="en-US"/>
        </w:rPr>
        <w:t xml:space="preserve"> as it </w:t>
      </w:r>
      <w:r w:rsidR="00CB3087" w:rsidRPr="001C2F8D">
        <w:rPr>
          <w:rFonts w:cstheme="minorHAnsi"/>
          <w:sz w:val="24"/>
          <w:szCs w:val="24"/>
          <w:lang w:val="en-US"/>
        </w:rPr>
        <w:t>ensures</w:t>
      </w:r>
      <w:r w:rsidR="004F73CB" w:rsidRPr="001C2F8D">
        <w:rPr>
          <w:rFonts w:cstheme="minorHAnsi"/>
          <w:sz w:val="24"/>
          <w:szCs w:val="24"/>
          <w:lang w:val="en-US"/>
        </w:rPr>
        <w:t xml:space="preserve"> </w:t>
      </w:r>
      <w:proofErr w:type="gramStart"/>
      <w:r w:rsidR="0059580D">
        <w:rPr>
          <w:rFonts w:cstheme="minorHAnsi"/>
          <w:sz w:val="24"/>
          <w:szCs w:val="24"/>
          <w:lang w:val="en-US"/>
        </w:rPr>
        <w:t xml:space="preserve">a </w:t>
      </w:r>
      <w:r w:rsidR="00CB3087" w:rsidRPr="001C2F8D">
        <w:rPr>
          <w:rFonts w:cstheme="minorHAnsi"/>
          <w:sz w:val="24"/>
          <w:szCs w:val="24"/>
          <w:lang w:val="en-US"/>
        </w:rPr>
        <w:t>high</w:t>
      </w:r>
      <w:proofErr w:type="gramEnd"/>
      <w:r w:rsidR="00CB3087" w:rsidRPr="001C2F8D">
        <w:rPr>
          <w:rFonts w:cstheme="minorHAnsi"/>
          <w:sz w:val="24"/>
          <w:szCs w:val="24"/>
          <w:lang w:val="en-US"/>
        </w:rPr>
        <w:t xml:space="preserve"> transfection efficiency and </w:t>
      </w:r>
      <w:r w:rsidR="0059580D">
        <w:rPr>
          <w:rFonts w:cstheme="minorHAnsi"/>
          <w:sz w:val="24"/>
          <w:szCs w:val="24"/>
          <w:lang w:val="en-US"/>
        </w:rPr>
        <w:t>the</w:t>
      </w:r>
      <w:r w:rsidR="004F73CB" w:rsidRPr="001C2F8D">
        <w:rPr>
          <w:rFonts w:cstheme="minorHAnsi"/>
          <w:sz w:val="24"/>
          <w:szCs w:val="24"/>
          <w:lang w:val="en-US"/>
        </w:rPr>
        <w:t xml:space="preserve"> </w:t>
      </w:r>
      <w:r w:rsidR="008A39D7" w:rsidRPr="001C2F8D">
        <w:rPr>
          <w:rFonts w:cstheme="minorHAnsi"/>
          <w:sz w:val="24"/>
          <w:szCs w:val="24"/>
          <w:lang w:val="en-US"/>
        </w:rPr>
        <w:t>homogenous</w:t>
      </w:r>
      <w:r w:rsidR="004F73CB" w:rsidRPr="001C2F8D">
        <w:rPr>
          <w:rFonts w:cstheme="minorHAnsi"/>
          <w:sz w:val="24"/>
          <w:szCs w:val="24"/>
          <w:lang w:val="en-US"/>
        </w:rPr>
        <w:t xml:space="preserve"> distribution of transfected compounds, which is mandatory for FRAP analysis. In our </w:t>
      </w:r>
      <w:r w:rsidR="00097E4F" w:rsidRPr="001C2F8D">
        <w:rPr>
          <w:rFonts w:cstheme="minorHAnsi"/>
          <w:sz w:val="24"/>
          <w:szCs w:val="24"/>
          <w:lang w:val="en-US"/>
        </w:rPr>
        <w:t>experimental</w:t>
      </w:r>
      <w:r w:rsidR="004F73CB" w:rsidRPr="001C2F8D">
        <w:rPr>
          <w:rFonts w:cstheme="minorHAnsi"/>
          <w:sz w:val="24"/>
          <w:szCs w:val="24"/>
          <w:lang w:val="en-US"/>
        </w:rPr>
        <w:t xml:space="preserve"> </w:t>
      </w:r>
      <w:r w:rsidR="001747A9" w:rsidRPr="001C2F8D">
        <w:rPr>
          <w:rFonts w:cstheme="minorHAnsi"/>
          <w:sz w:val="24"/>
          <w:szCs w:val="24"/>
          <w:lang w:val="en-US"/>
        </w:rPr>
        <w:t>setup,</w:t>
      </w:r>
      <w:r w:rsidR="004F73CB" w:rsidRPr="001C2F8D">
        <w:rPr>
          <w:rFonts w:cstheme="minorHAnsi"/>
          <w:sz w:val="24"/>
          <w:szCs w:val="24"/>
          <w:lang w:val="en-US"/>
        </w:rPr>
        <w:t xml:space="preserve"> we achieve</w:t>
      </w:r>
      <w:r w:rsidR="0059580D">
        <w:rPr>
          <w:rFonts w:cstheme="minorHAnsi"/>
          <w:sz w:val="24"/>
          <w:szCs w:val="24"/>
          <w:lang w:val="en-US"/>
        </w:rPr>
        <w:t>d</w:t>
      </w:r>
      <w:r w:rsidR="004F73CB" w:rsidRPr="001C2F8D">
        <w:rPr>
          <w:rFonts w:cstheme="minorHAnsi"/>
          <w:sz w:val="24"/>
          <w:szCs w:val="24"/>
          <w:lang w:val="en-US"/>
        </w:rPr>
        <w:t xml:space="preserve"> </w:t>
      </w:r>
      <w:r w:rsidR="008A39D7" w:rsidRPr="001C2F8D">
        <w:rPr>
          <w:rFonts w:cstheme="minorHAnsi"/>
          <w:sz w:val="24"/>
          <w:szCs w:val="24"/>
          <w:lang w:val="en-US"/>
        </w:rPr>
        <w:t xml:space="preserve">a </w:t>
      </w:r>
      <w:r w:rsidR="004F73CB" w:rsidRPr="001C2F8D">
        <w:rPr>
          <w:rFonts w:cstheme="minorHAnsi"/>
          <w:sz w:val="24"/>
          <w:szCs w:val="24"/>
          <w:lang w:val="en-US"/>
        </w:rPr>
        <w:t>t</w:t>
      </w:r>
      <w:r w:rsidR="008A39D7" w:rsidRPr="001C2F8D">
        <w:rPr>
          <w:rFonts w:cstheme="minorHAnsi"/>
          <w:sz w:val="24"/>
          <w:szCs w:val="24"/>
          <w:lang w:val="en-US"/>
        </w:rPr>
        <w:t xml:space="preserve">ransfection efficiency of </w:t>
      </w:r>
      <w:r w:rsidR="00CB3087" w:rsidRPr="001C2F8D">
        <w:rPr>
          <w:rFonts w:cstheme="minorHAnsi"/>
          <w:sz w:val="24"/>
          <w:szCs w:val="24"/>
          <w:lang w:val="en-US"/>
        </w:rPr>
        <w:t>~45</w:t>
      </w:r>
      <w:r w:rsidR="008A39D7" w:rsidRPr="001C2F8D">
        <w:rPr>
          <w:rFonts w:cstheme="minorHAnsi"/>
          <w:sz w:val="24"/>
          <w:szCs w:val="24"/>
          <w:lang w:val="en-US"/>
        </w:rPr>
        <w:t>%</w:t>
      </w:r>
      <w:r w:rsidR="0059580D">
        <w:rPr>
          <w:rFonts w:cstheme="minorHAnsi"/>
          <w:sz w:val="24"/>
          <w:szCs w:val="24"/>
          <w:lang w:val="en-US"/>
        </w:rPr>
        <w:t>,</w:t>
      </w:r>
      <w:r w:rsidR="008A39D7" w:rsidRPr="001C2F8D">
        <w:rPr>
          <w:rFonts w:cstheme="minorHAnsi"/>
          <w:sz w:val="24"/>
          <w:szCs w:val="24"/>
          <w:lang w:val="en-US"/>
        </w:rPr>
        <w:t xml:space="preserve"> as determined by flow </w:t>
      </w:r>
      <w:proofErr w:type="spellStart"/>
      <w:r w:rsidR="008A39D7" w:rsidRPr="001C2F8D">
        <w:rPr>
          <w:rFonts w:cstheme="minorHAnsi"/>
          <w:sz w:val="24"/>
          <w:szCs w:val="24"/>
          <w:lang w:val="en-US"/>
        </w:rPr>
        <w:t>cytometry</w:t>
      </w:r>
      <w:proofErr w:type="spellEnd"/>
      <w:r w:rsidR="006C7768" w:rsidRPr="001C2F8D">
        <w:rPr>
          <w:rFonts w:cstheme="minorHAnsi"/>
          <w:sz w:val="24"/>
          <w:szCs w:val="24"/>
          <w:lang w:val="en-US"/>
        </w:rPr>
        <w:t xml:space="preserve"> (</w:t>
      </w:r>
      <w:r w:rsidR="001747A9" w:rsidRPr="00FC41F8">
        <w:rPr>
          <w:rFonts w:cstheme="minorHAnsi"/>
          <w:b/>
          <w:sz w:val="24"/>
          <w:szCs w:val="24"/>
          <w:lang w:val="en-US"/>
        </w:rPr>
        <w:t>Figure</w:t>
      </w:r>
      <w:r w:rsidR="00300973" w:rsidRPr="00FC41F8">
        <w:rPr>
          <w:rFonts w:cstheme="minorHAnsi"/>
          <w:b/>
          <w:sz w:val="24"/>
          <w:szCs w:val="24"/>
          <w:lang w:val="en-US"/>
        </w:rPr>
        <w:t xml:space="preserve"> </w:t>
      </w:r>
      <w:r w:rsidR="006C7768" w:rsidRPr="00FC41F8">
        <w:rPr>
          <w:rFonts w:cstheme="minorHAnsi"/>
          <w:b/>
          <w:sz w:val="24"/>
          <w:szCs w:val="24"/>
          <w:lang w:val="en-US"/>
        </w:rPr>
        <w:t>2A</w:t>
      </w:r>
      <w:r w:rsidR="006C7768" w:rsidRPr="001C2F8D">
        <w:rPr>
          <w:rFonts w:cstheme="minorHAnsi"/>
          <w:sz w:val="24"/>
          <w:szCs w:val="24"/>
          <w:lang w:val="en-US"/>
        </w:rPr>
        <w:t>)</w:t>
      </w:r>
      <w:r w:rsidR="008A39D7" w:rsidRPr="001C2F8D">
        <w:rPr>
          <w:rFonts w:cstheme="minorHAnsi"/>
          <w:sz w:val="24"/>
          <w:szCs w:val="24"/>
          <w:lang w:val="en-US"/>
        </w:rPr>
        <w:t>.</w:t>
      </w:r>
      <w:r w:rsidR="00CB3087" w:rsidRPr="001C2F8D">
        <w:rPr>
          <w:rFonts w:cstheme="minorHAnsi"/>
          <w:sz w:val="24"/>
          <w:szCs w:val="24"/>
          <w:lang w:val="en-US"/>
        </w:rPr>
        <w:t xml:space="preserve"> </w:t>
      </w:r>
      <w:r w:rsidR="006C7768" w:rsidRPr="001C2F8D">
        <w:rPr>
          <w:rFonts w:cstheme="minorHAnsi"/>
          <w:sz w:val="24"/>
          <w:szCs w:val="24"/>
          <w:lang w:val="en-US"/>
        </w:rPr>
        <w:t>The p</w:t>
      </w:r>
      <w:r w:rsidR="00CB3087" w:rsidRPr="001C2F8D">
        <w:rPr>
          <w:rFonts w:cstheme="minorHAnsi"/>
          <w:sz w:val="24"/>
          <w:szCs w:val="24"/>
          <w:lang w:val="en-US"/>
        </w:rPr>
        <w:t xml:space="preserve">reparation of </w:t>
      </w:r>
      <w:proofErr w:type="spellStart"/>
      <w:r w:rsidR="006C7768" w:rsidRPr="001C2F8D">
        <w:rPr>
          <w:rFonts w:cstheme="minorHAnsi"/>
          <w:sz w:val="24"/>
          <w:szCs w:val="24"/>
          <w:lang w:val="en-US"/>
        </w:rPr>
        <w:t>cardiomyocytes</w:t>
      </w:r>
      <w:proofErr w:type="spellEnd"/>
      <w:r w:rsidR="00CB3087" w:rsidRPr="001C2F8D">
        <w:rPr>
          <w:rFonts w:cstheme="minorHAnsi"/>
          <w:sz w:val="24"/>
          <w:szCs w:val="24"/>
          <w:lang w:val="en-US"/>
        </w:rPr>
        <w:t xml:space="preserve"> for FRAP includes detachment</w:t>
      </w:r>
      <w:r w:rsidR="006C7768" w:rsidRPr="001C2F8D">
        <w:rPr>
          <w:rFonts w:cstheme="minorHAnsi"/>
          <w:sz w:val="24"/>
          <w:szCs w:val="24"/>
          <w:lang w:val="en-US"/>
        </w:rPr>
        <w:t xml:space="preserve"> from </w:t>
      </w:r>
      <w:r w:rsidR="0059580D">
        <w:rPr>
          <w:rFonts w:cstheme="minorHAnsi"/>
          <w:sz w:val="24"/>
          <w:szCs w:val="24"/>
          <w:lang w:val="en-US"/>
        </w:rPr>
        <w:t xml:space="preserve">the </w:t>
      </w:r>
      <w:r w:rsidR="006C7768" w:rsidRPr="001C2F8D">
        <w:rPr>
          <w:rFonts w:cstheme="minorHAnsi"/>
          <w:sz w:val="24"/>
          <w:szCs w:val="24"/>
          <w:lang w:val="en-US"/>
        </w:rPr>
        <w:t>culture plate</w:t>
      </w:r>
      <w:r w:rsidR="00CB3087" w:rsidRPr="001C2F8D">
        <w:rPr>
          <w:rFonts w:cstheme="minorHAnsi"/>
          <w:sz w:val="24"/>
          <w:szCs w:val="24"/>
          <w:lang w:val="en-US"/>
        </w:rPr>
        <w:t>, electroporation</w:t>
      </w:r>
      <w:r w:rsidR="0059580D">
        <w:rPr>
          <w:rFonts w:cstheme="minorHAnsi"/>
          <w:sz w:val="24"/>
          <w:szCs w:val="24"/>
          <w:lang w:val="en-US"/>
        </w:rPr>
        <w:t>,</w:t>
      </w:r>
      <w:r w:rsidR="00CB3087" w:rsidRPr="001C2F8D">
        <w:rPr>
          <w:rFonts w:cstheme="minorHAnsi"/>
          <w:sz w:val="24"/>
          <w:szCs w:val="24"/>
          <w:lang w:val="en-US"/>
        </w:rPr>
        <w:t xml:space="preserve"> and re-attachment</w:t>
      </w:r>
      <w:r w:rsidR="006C7768" w:rsidRPr="001C2F8D">
        <w:rPr>
          <w:rFonts w:cstheme="minorHAnsi"/>
          <w:sz w:val="24"/>
          <w:szCs w:val="24"/>
          <w:lang w:val="en-US"/>
        </w:rPr>
        <w:t xml:space="preserve"> on</w:t>
      </w:r>
      <w:r w:rsidR="0059580D">
        <w:rPr>
          <w:rFonts w:cstheme="minorHAnsi"/>
          <w:sz w:val="24"/>
          <w:szCs w:val="24"/>
          <w:lang w:val="en-US"/>
        </w:rPr>
        <w:t>to</w:t>
      </w:r>
      <w:r w:rsidR="006C7768" w:rsidRPr="001C2F8D">
        <w:rPr>
          <w:rFonts w:cstheme="minorHAnsi"/>
          <w:sz w:val="24"/>
          <w:szCs w:val="24"/>
          <w:lang w:val="en-US"/>
        </w:rPr>
        <w:t xml:space="preserve"> chamber slides</w:t>
      </w:r>
      <w:r w:rsidR="00CB3087" w:rsidRPr="001C2F8D">
        <w:rPr>
          <w:rFonts w:cstheme="minorHAnsi"/>
          <w:sz w:val="24"/>
          <w:szCs w:val="24"/>
          <w:lang w:val="en-US"/>
        </w:rPr>
        <w:t xml:space="preserve">. </w:t>
      </w:r>
      <w:r w:rsidR="0059580D">
        <w:rPr>
          <w:rFonts w:cstheme="minorHAnsi"/>
          <w:sz w:val="24"/>
          <w:szCs w:val="24"/>
          <w:lang w:val="en-US"/>
        </w:rPr>
        <w:t>A f</w:t>
      </w:r>
      <w:r w:rsidR="006C7768" w:rsidRPr="001C2F8D">
        <w:rPr>
          <w:rFonts w:cstheme="minorHAnsi"/>
          <w:sz w:val="24"/>
          <w:szCs w:val="24"/>
          <w:lang w:val="en-US"/>
        </w:rPr>
        <w:t xml:space="preserve">low </w:t>
      </w:r>
      <w:proofErr w:type="spellStart"/>
      <w:r w:rsidR="006C7768" w:rsidRPr="001C2F8D">
        <w:rPr>
          <w:rFonts w:cstheme="minorHAnsi"/>
          <w:sz w:val="24"/>
          <w:szCs w:val="24"/>
          <w:lang w:val="en-US"/>
        </w:rPr>
        <w:t>cytometric</w:t>
      </w:r>
      <w:proofErr w:type="spellEnd"/>
      <w:r w:rsidR="006C7768" w:rsidRPr="001C2F8D">
        <w:rPr>
          <w:rFonts w:cstheme="minorHAnsi"/>
          <w:sz w:val="24"/>
          <w:szCs w:val="24"/>
          <w:lang w:val="en-US"/>
        </w:rPr>
        <w:t xml:space="preserve"> l</w:t>
      </w:r>
      <w:r w:rsidR="00CB3087" w:rsidRPr="001C2F8D">
        <w:rPr>
          <w:rFonts w:cstheme="minorHAnsi"/>
          <w:sz w:val="24"/>
          <w:szCs w:val="24"/>
          <w:lang w:val="en-US"/>
        </w:rPr>
        <w:t xml:space="preserve">ive/dead assay </w:t>
      </w:r>
      <w:r w:rsidR="006C7768" w:rsidRPr="001C2F8D">
        <w:rPr>
          <w:rFonts w:cstheme="minorHAnsi"/>
          <w:sz w:val="24"/>
          <w:szCs w:val="24"/>
          <w:lang w:val="en-US"/>
        </w:rPr>
        <w:t xml:space="preserve">revealed </w:t>
      </w:r>
      <w:r w:rsidR="00CB3087" w:rsidRPr="001C2F8D">
        <w:rPr>
          <w:rFonts w:cstheme="minorHAnsi"/>
          <w:sz w:val="24"/>
          <w:szCs w:val="24"/>
          <w:lang w:val="en-US"/>
        </w:rPr>
        <w:t>that the majority of cells demonstrate</w:t>
      </w:r>
      <w:r w:rsidR="006C7768" w:rsidRPr="001C2F8D">
        <w:rPr>
          <w:rFonts w:cstheme="minorHAnsi"/>
          <w:sz w:val="24"/>
          <w:szCs w:val="24"/>
          <w:lang w:val="en-US"/>
        </w:rPr>
        <w:t>d</w:t>
      </w:r>
      <w:r w:rsidR="00CB3087" w:rsidRPr="001C2F8D">
        <w:rPr>
          <w:rFonts w:cstheme="minorHAnsi"/>
          <w:sz w:val="24"/>
          <w:szCs w:val="24"/>
          <w:lang w:val="en-US"/>
        </w:rPr>
        <w:t xml:space="preserve"> high viability</w:t>
      </w:r>
      <w:r w:rsidR="006C7768" w:rsidRPr="001C2F8D">
        <w:rPr>
          <w:rFonts w:cstheme="minorHAnsi"/>
          <w:sz w:val="24"/>
          <w:szCs w:val="24"/>
          <w:lang w:val="en-US"/>
        </w:rPr>
        <w:t>, which is important when anal</w:t>
      </w:r>
      <w:r w:rsidR="007A11B9" w:rsidRPr="001C2F8D">
        <w:rPr>
          <w:rFonts w:cstheme="minorHAnsi"/>
          <w:sz w:val="24"/>
          <w:szCs w:val="24"/>
          <w:lang w:val="en-US"/>
        </w:rPr>
        <w:t>y</w:t>
      </w:r>
      <w:r w:rsidR="006C7768" w:rsidRPr="001C2F8D">
        <w:rPr>
          <w:rFonts w:cstheme="minorHAnsi"/>
          <w:sz w:val="24"/>
          <w:szCs w:val="24"/>
          <w:lang w:val="en-US"/>
        </w:rPr>
        <w:t xml:space="preserve">zing gap </w:t>
      </w:r>
      <w:proofErr w:type="spellStart"/>
      <w:r w:rsidR="006C7768" w:rsidRPr="001C2F8D">
        <w:rPr>
          <w:rFonts w:cstheme="minorHAnsi"/>
          <w:sz w:val="24"/>
          <w:szCs w:val="24"/>
          <w:lang w:val="en-US"/>
        </w:rPr>
        <w:t>junctional</w:t>
      </w:r>
      <w:proofErr w:type="spellEnd"/>
      <w:r w:rsidR="006C7768" w:rsidRPr="001C2F8D">
        <w:rPr>
          <w:rFonts w:cstheme="minorHAnsi"/>
          <w:sz w:val="24"/>
          <w:szCs w:val="24"/>
          <w:lang w:val="en-US"/>
        </w:rPr>
        <w:t xml:space="preserve"> communication</w:t>
      </w:r>
      <w:r w:rsidR="00300973" w:rsidRPr="001C2F8D">
        <w:rPr>
          <w:rFonts w:cstheme="minorHAnsi"/>
          <w:sz w:val="24"/>
          <w:szCs w:val="24"/>
          <w:lang w:val="en-US"/>
        </w:rPr>
        <w:t xml:space="preserve"> (</w:t>
      </w:r>
      <w:r w:rsidR="001747A9" w:rsidRPr="00FC41F8">
        <w:rPr>
          <w:rFonts w:cstheme="minorHAnsi"/>
          <w:b/>
          <w:sz w:val="24"/>
          <w:szCs w:val="24"/>
          <w:lang w:val="en-US"/>
        </w:rPr>
        <w:t>Figure</w:t>
      </w:r>
      <w:r w:rsidR="00300973" w:rsidRPr="00FC41F8">
        <w:rPr>
          <w:rFonts w:cstheme="minorHAnsi"/>
          <w:b/>
          <w:sz w:val="24"/>
          <w:szCs w:val="24"/>
          <w:lang w:val="en-US"/>
        </w:rPr>
        <w:t xml:space="preserve"> 2B</w:t>
      </w:r>
      <w:r w:rsidR="00300973" w:rsidRPr="001C2F8D">
        <w:rPr>
          <w:rFonts w:cstheme="minorHAnsi"/>
          <w:sz w:val="24"/>
          <w:szCs w:val="24"/>
          <w:lang w:val="en-US"/>
        </w:rPr>
        <w:t>)</w:t>
      </w:r>
      <w:r w:rsidR="006C7768" w:rsidRPr="001C2F8D">
        <w:rPr>
          <w:rFonts w:cstheme="minorHAnsi"/>
          <w:sz w:val="24"/>
          <w:szCs w:val="24"/>
          <w:lang w:val="en-US"/>
        </w:rPr>
        <w:t xml:space="preserve">. Moreover, cell density is </w:t>
      </w:r>
      <w:r w:rsidR="000B2DBA" w:rsidRPr="001C2F8D">
        <w:rPr>
          <w:rFonts w:cstheme="minorHAnsi"/>
          <w:sz w:val="24"/>
          <w:szCs w:val="24"/>
          <w:lang w:val="en-US"/>
        </w:rPr>
        <w:t xml:space="preserve">a </w:t>
      </w:r>
      <w:r w:rsidR="00D72E72" w:rsidRPr="001C2F8D">
        <w:rPr>
          <w:rFonts w:cstheme="minorHAnsi"/>
          <w:sz w:val="24"/>
          <w:szCs w:val="24"/>
          <w:lang w:val="en-US"/>
        </w:rPr>
        <w:t>crucial</w:t>
      </w:r>
      <w:r w:rsidR="006C7768" w:rsidRPr="001C2F8D">
        <w:rPr>
          <w:rFonts w:cstheme="minorHAnsi"/>
          <w:sz w:val="24"/>
          <w:szCs w:val="24"/>
          <w:lang w:val="en-US"/>
        </w:rPr>
        <w:t xml:space="preserve"> parameter that affects </w:t>
      </w:r>
      <w:proofErr w:type="gramStart"/>
      <w:r w:rsidR="006C7768" w:rsidRPr="001C2F8D">
        <w:rPr>
          <w:rFonts w:cstheme="minorHAnsi"/>
          <w:sz w:val="24"/>
          <w:szCs w:val="24"/>
          <w:lang w:val="en-US"/>
        </w:rPr>
        <w:t>FRAP</w:t>
      </w:r>
      <w:proofErr w:type="gramEnd"/>
      <w:r w:rsidR="006C7768" w:rsidRPr="001C2F8D">
        <w:rPr>
          <w:rFonts w:cstheme="minorHAnsi"/>
          <w:sz w:val="24"/>
          <w:szCs w:val="24"/>
          <w:lang w:val="en-US"/>
        </w:rPr>
        <w:t xml:space="preserve"> results</w:t>
      </w:r>
      <w:r w:rsidR="00A749DF" w:rsidRPr="001C2F8D">
        <w:rPr>
          <w:rFonts w:cstheme="minorHAnsi"/>
          <w:sz w:val="24"/>
          <w:szCs w:val="24"/>
          <w:lang w:val="en-US"/>
        </w:rPr>
        <w:t>.</w:t>
      </w:r>
      <w:r w:rsidR="00D72E72" w:rsidRPr="001C2F8D">
        <w:rPr>
          <w:rFonts w:cstheme="minorHAnsi"/>
          <w:sz w:val="24"/>
          <w:szCs w:val="24"/>
          <w:lang w:val="en-US"/>
        </w:rPr>
        <w:t xml:space="preserve"> </w:t>
      </w:r>
      <w:r w:rsidR="006C7768" w:rsidRPr="001C2F8D">
        <w:rPr>
          <w:rFonts w:cstheme="minorHAnsi"/>
          <w:sz w:val="24"/>
          <w:szCs w:val="24"/>
          <w:lang w:val="en-US"/>
        </w:rPr>
        <w:t>For optimal FRAP measurements, cells should be seeded with</w:t>
      </w:r>
      <w:r w:rsidR="0059580D">
        <w:rPr>
          <w:rFonts w:cstheme="minorHAnsi"/>
          <w:sz w:val="24"/>
          <w:szCs w:val="24"/>
          <w:lang w:val="en-US"/>
        </w:rPr>
        <w:t xml:space="preserve"> a</w:t>
      </w:r>
      <w:r w:rsidR="006C7768" w:rsidRPr="001C2F8D">
        <w:rPr>
          <w:rFonts w:cstheme="minorHAnsi"/>
          <w:sz w:val="24"/>
          <w:szCs w:val="24"/>
          <w:lang w:val="en-US"/>
        </w:rPr>
        <w:t xml:space="preserve"> density of ~80% to allow</w:t>
      </w:r>
      <w:r w:rsidR="0059580D">
        <w:rPr>
          <w:rFonts w:cstheme="minorHAnsi"/>
          <w:sz w:val="24"/>
          <w:szCs w:val="24"/>
          <w:lang w:val="en-US"/>
        </w:rPr>
        <w:t xml:space="preserve"> for</w:t>
      </w:r>
      <w:r w:rsidR="006C7768" w:rsidRPr="001C2F8D">
        <w:rPr>
          <w:rFonts w:cstheme="minorHAnsi"/>
          <w:sz w:val="24"/>
          <w:szCs w:val="24"/>
          <w:lang w:val="en-US"/>
        </w:rPr>
        <w:t xml:space="preserve"> the formation of</w:t>
      </w:r>
      <w:r w:rsidR="003F6EB6" w:rsidRPr="001C2F8D">
        <w:rPr>
          <w:rFonts w:cstheme="minorHAnsi"/>
          <w:sz w:val="24"/>
          <w:szCs w:val="24"/>
          <w:lang w:val="en-US"/>
        </w:rPr>
        <w:t xml:space="preserve"> cell clusters and the est</w:t>
      </w:r>
      <w:r w:rsidR="00F16EE3" w:rsidRPr="001C2F8D">
        <w:rPr>
          <w:rFonts w:cstheme="minorHAnsi"/>
          <w:sz w:val="24"/>
          <w:szCs w:val="24"/>
          <w:lang w:val="en-US"/>
        </w:rPr>
        <w:t>a</w:t>
      </w:r>
      <w:r w:rsidR="003F6EB6" w:rsidRPr="001C2F8D">
        <w:rPr>
          <w:rFonts w:cstheme="minorHAnsi"/>
          <w:sz w:val="24"/>
          <w:szCs w:val="24"/>
          <w:lang w:val="en-US"/>
        </w:rPr>
        <w:t>blishment of</w:t>
      </w:r>
      <w:r w:rsidR="006C7768" w:rsidRPr="001C2F8D">
        <w:rPr>
          <w:rFonts w:cstheme="minorHAnsi"/>
          <w:sz w:val="24"/>
          <w:szCs w:val="24"/>
          <w:lang w:val="en-US"/>
        </w:rPr>
        <w:t xml:space="preserve"> functional gap junction</w:t>
      </w:r>
      <w:r w:rsidR="0059580D">
        <w:rPr>
          <w:rFonts w:cstheme="minorHAnsi"/>
          <w:sz w:val="24"/>
          <w:szCs w:val="24"/>
          <w:lang w:val="en-US"/>
        </w:rPr>
        <w:t>s</w:t>
      </w:r>
      <w:r w:rsidR="006C7768" w:rsidRPr="001C2F8D">
        <w:rPr>
          <w:rFonts w:cstheme="minorHAnsi"/>
          <w:sz w:val="24"/>
          <w:szCs w:val="24"/>
          <w:lang w:val="en-US"/>
        </w:rPr>
        <w:t xml:space="preserve"> between cells (</w:t>
      </w:r>
      <w:r w:rsidR="001747A9" w:rsidRPr="00FC41F8">
        <w:rPr>
          <w:rFonts w:cstheme="minorHAnsi"/>
          <w:b/>
          <w:sz w:val="24"/>
          <w:szCs w:val="24"/>
          <w:lang w:val="en-US"/>
        </w:rPr>
        <w:t>Figure</w:t>
      </w:r>
      <w:r w:rsidR="00300973" w:rsidRPr="00FC41F8">
        <w:rPr>
          <w:rFonts w:cstheme="minorHAnsi"/>
          <w:b/>
          <w:sz w:val="24"/>
          <w:szCs w:val="24"/>
          <w:lang w:val="en-US"/>
        </w:rPr>
        <w:t xml:space="preserve"> </w:t>
      </w:r>
      <w:r w:rsidR="006C7768" w:rsidRPr="00FC41F8">
        <w:rPr>
          <w:rFonts w:cstheme="minorHAnsi"/>
          <w:b/>
          <w:sz w:val="24"/>
          <w:szCs w:val="24"/>
          <w:lang w:val="en-US"/>
        </w:rPr>
        <w:t>2C</w:t>
      </w:r>
      <w:r w:rsidR="006C7768" w:rsidRPr="001C2F8D">
        <w:rPr>
          <w:rFonts w:cstheme="minorHAnsi"/>
          <w:sz w:val="24"/>
          <w:szCs w:val="24"/>
          <w:lang w:val="en-US"/>
        </w:rPr>
        <w:t>).</w:t>
      </w:r>
      <w:r w:rsidR="00B03D2A" w:rsidRPr="001C2F8D">
        <w:rPr>
          <w:rFonts w:cstheme="minorHAnsi"/>
          <w:sz w:val="24"/>
          <w:szCs w:val="24"/>
          <w:lang w:val="en-US"/>
        </w:rPr>
        <w:t xml:space="preserve"> </w:t>
      </w:r>
    </w:p>
    <w:p w14:paraId="596B4EA1" w14:textId="77777777" w:rsidR="00204ED8" w:rsidRPr="001C2F8D" w:rsidRDefault="00204ED8" w:rsidP="001747A9">
      <w:pPr>
        <w:spacing w:after="0" w:line="240" w:lineRule="auto"/>
        <w:jc w:val="both"/>
        <w:rPr>
          <w:rFonts w:cstheme="minorHAnsi"/>
          <w:sz w:val="24"/>
          <w:szCs w:val="24"/>
          <w:lang w:val="en-US"/>
        </w:rPr>
      </w:pPr>
    </w:p>
    <w:p w14:paraId="04B45248" w14:textId="79FCB2B0" w:rsidR="00FA0952" w:rsidRPr="001C2F8D" w:rsidRDefault="006C7768" w:rsidP="001747A9">
      <w:pPr>
        <w:spacing w:after="0" w:line="240" w:lineRule="auto"/>
        <w:jc w:val="both"/>
        <w:rPr>
          <w:rFonts w:cstheme="minorHAnsi"/>
          <w:sz w:val="24"/>
          <w:szCs w:val="24"/>
          <w:lang w:val="en-US"/>
        </w:rPr>
      </w:pPr>
      <w:r w:rsidRPr="001C2F8D">
        <w:rPr>
          <w:rFonts w:cstheme="minorHAnsi"/>
          <w:sz w:val="24"/>
          <w:szCs w:val="24"/>
          <w:lang w:val="en-US"/>
        </w:rPr>
        <w:t>For FRAP analysis</w:t>
      </w:r>
      <w:r w:rsidR="0059580D">
        <w:rPr>
          <w:rFonts w:cstheme="minorHAnsi"/>
          <w:sz w:val="24"/>
          <w:szCs w:val="24"/>
          <w:lang w:val="en-US"/>
        </w:rPr>
        <w:t>,</w:t>
      </w:r>
      <w:r w:rsidR="00B03D2A" w:rsidRPr="001C2F8D">
        <w:rPr>
          <w:rFonts w:cstheme="minorHAnsi"/>
          <w:sz w:val="24"/>
          <w:szCs w:val="24"/>
          <w:lang w:val="en-US"/>
        </w:rPr>
        <w:t xml:space="preserve"> target cells are selected within a cell cluster and </w:t>
      </w:r>
      <w:r w:rsidR="0059580D">
        <w:rPr>
          <w:rFonts w:cstheme="minorHAnsi"/>
          <w:sz w:val="24"/>
          <w:szCs w:val="24"/>
          <w:lang w:val="en-US"/>
        </w:rPr>
        <w:t xml:space="preserve">are </w:t>
      </w:r>
      <w:proofErr w:type="spellStart"/>
      <w:r w:rsidR="00B03D2A" w:rsidRPr="001C2F8D">
        <w:rPr>
          <w:rFonts w:cstheme="minorHAnsi"/>
          <w:sz w:val="24"/>
          <w:szCs w:val="24"/>
          <w:lang w:val="en-US"/>
        </w:rPr>
        <w:t>photobleached</w:t>
      </w:r>
      <w:proofErr w:type="spellEnd"/>
      <w:r w:rsidR="00B03D2A" w:rsidRPr="001C2F8D">
        <w:rPr>
          <w:rFonts w:cstheme="minorHAnsi"/>
          <w:sz w:val="24"/>
          <w:szCs w:val="24"/>
          <w:lang w:val="en-US"/>
        </w:rPr>
        <w:t xml:space="preserve"> with </w:t>
      </w:r>
      <w:r w:rsidR="00A05C9E" w:rsidRPr="001C2F8D">
        <w:rPr>
          <w:rFonts w:cstheme="minorHAnsi"/>
          <w:sz w:val="24"/>
          <w:szCs w:val="24"/>
          <w:lang w:val="en-US"/>
        </w:rPr>
        <w:t>100%</w:t>
      </w:r>
      <w:r w:rsidR="00B03D2A" w:rsidRPr="001C2F8D">
        <w:rPr>
          <w:rFonts w:cstheme="minorHAnsi"/>
          <w:sz w:val="24"/>
          <w:szCs w:val="24"/>
          <w:lang w:val="en-US"/>
        </w:rPr>
        <w:t xml:space="preserve"> laser power</w:t>
      </w:r>
      <w:r w:rsidR="00DD0361" w:rsidRPr="001C2F8D">
        <w:rPr>
          <w:rFonts w:cstheme="minorHAnsi"/>
          <w:sz w:val="24"/>
          <w:szCs w:val="24"/>
          <w:lang w:val="en-US"/>
        </w:rPr>
        <w:t xml:space="preserve">, leading to reduced </w:t>
      </w:r>
      <w:proofErr w:type="spellStart"/>
      <w:r w:rsidR="0059580D">
        <w:rPr>
          <w:rFonts w:cstheme="minorHAnsi"/>
          <w:sz w:val="24"/>
          <w:szCs w:val="24"/>
          <w:lang w:val="en-US"/>
        </w:rPr>
        <w:t>miRNA</w:t>
      </w:r>
      <w:proofErr w:type="spellEnd"/>
      <w:r w:rsidR="0059580D">
        <w:rPr>
          <w:rFonts w:cstheme="minorHAnsi"/>
          <w:sz w:val="24"/>
          <w:szCs w:val="24"/>
          <w:lang w:val="en-US"/>
        </w:rPr>
        <w:t xml:space="preserve"> </w:t>
      </w:r>
      <w:r w:rsidR="00DD0361" w:rsidRPr="001C2F8D">
        <w:rPr>
          <w:rFonts w:cstheme="minorHAnsi"/>
          <w:sz w:val="24"/>
          <w:szCs w:val="24"/>
          <w:lang w:val="en-US"/>
        </w:rPr>
        <w:t xml:space="preserve">fluorescence </w:t>
      </w:r>
      <w:r w:rsidR="00B03D2A" w:rsidRPr="001C2F8D">
        <w:rPr>
          <w:rFonts w:cstheme="minorHAnsi"/>
          <w:sz w:val="24"/>
          <w:szCs w:val="24"/>
          <w:lang w:val="en-US"/>
        </w:rPr>
        <w:t>in the selected cells (</w:t>
      </w:r>
      <w:r w:rsidR="001747A9" w:rsidRPr="00FC41F8">
        <w:rPr>
          <w:rFonts w:cstheme="minorHAnsi"/>
          <w:b/>
          <w:sz w:val="24"/>
          <w:szCs w:val="24"/>
          <w:lang w:val="en-US"/>
        </w:rPr>
        <w:t>Figure</w:t>
      </w:r>
      <w:r w:rsidR="00382B46" w:rsidRPr="00FC41F8">
        <w:rPr>
          <w:rFonts w:cstheme="minorHAnsi"/>
          <w:b/>
          <w:sz w:val="24"/>
          <w:szCs w:val="24"/>
          <w:lang w:val="en-US"/>
        </w:rPr>
        <w:t xml:space="preserve"> </w:t>
      </w:r>
      <w:r w:rsidR="00300973" w:rsidRPr="00FC41F8">
        <w:rPr>
          <w:rFonts w:cstheme="minorHAnsi"/>
          <w:b/>
          <w:sz w:val="24"/>
          <w:szCs w:val="24"/>
          <w:lang w:val="en-US"/>
        </w:rPr>
        <w:t>3</w:t>
      </w:r>
      <w:r w:rsidR="005D4457" w:rsidRPr="00FC41F8">
        <w:rPr>
          <w:rFonts w:cstheme="minorHAnsi"/>
          <w:b/>
          <w:sz w:val="24"/>
          <w:szCs w:val="24"/>
          <w:lang w:val="en-US"/>
        </w:rPr>
        <w:t>A</w:t>
      </w:r>
      <w:r w:rsidR="005D4457" w:rsidRPr="001C2F8D">
        <w:rPr>
          <w:rFonts w:cstheme="minorHAnsi"/>
          <w:sz w:val="24"/>
          <w:szCs w:val="24"/>
          <w:lang w:val="en-US"/>
        </w:rPr>
        <w:t>,</w:t>
      </w:r>
      <w:r w:rsidR="00B53576" w:rsidRPr="001C2F8D">
        <w:rPr>
          <w:rFonts w:cstheme="minorHAnsi"/>
          <w:sz w:val="24"/>
          <w:szCs w:val="24"/>
          <w:lang w:val="en-US"/>
        </w:rPr>
        <w:t xml:space="preserve"> </w:t>
      </w:r>
      <w:r w:rsidR="005D4457" w:rsidRPr="001C2F8D">
        <w:rPr>
          <w:rFonts w:cstheme="minorHAnsi"/>
          <w:sz w:val="24"/>
          <w:szCs w:val="24"/>
          <w:lang w:val="en-US"/>
        </w:rPr>
        <w:t xml:space="preserve">bleach). </w:t>
      </w:r>
      <w:r w:rsidR="00DD0361" w:rsidRPr="001C2F8D">
        <w:rPr>
          <w:rFonts w:cstheme="minorHAnsi"/>
          <w:sz w:val="24"/>
          <w:szCs w:val="24"/>
          <w:lang w:val="en-US"/>
        </w:rPr>
        <w:t>Subsequently, f</w:t>
      </w:r>
      <w:r w:rsidR="00FA0952" w:rsidRPr="001C2F8D">
        <w:rPr>
          <w:rFonts w:cstheme="minorHAnsi"/>
          <w:sz w:val="24"/>
          <w:szCs w:val="24"/>
          <w:lang w:val="en-US"/>
        </w:rPr>
        <w:t>l</w:t>
      </w:r>
      <w:r w:rsidR="00DD0361" w:rsidRPr="001C2F8D">
        <w:rPr>
          <w:rFonts w:cstheme="minorHAnsi"/>
          <w:sz w:val="24"/>
          <w:szCs w:val="24"/>
          <w:lang w:val="en-US"/>
        </w:rPr>
        <w:t xml:space="preserve">uorescence recovery is recorded </w:t>
      </w:r>
      <w:r w:rsidR="00FA0952" w:rsidRPr="001C2F8D">
        <w:rPr>
          <w:rFonts w:cstheme="minorHAnsi"/>
          <w:sz w:val="24"/>
          <w:szCs w:val="24"/>
          <w:lang w:val="en-US"/>
        </w:rPr>
        <w:t xml:space="preserve">to visualize the transfer of </w:t>
      </w:r>
      <w:proofErr w:type="spellStart"/>
      <w:r w:rsidR="00FA0952" w:rsidRPr="001C2F8D">
        <w:rPr>
          <w:rFonts w:cstheme="minorHAnsi"/>
          <w:sz w:val="24"/>
          <w:szCs w:val="24"/>
          <w:lang w:val="en-US"/>
        </w:rPr>
        <w:t>miRNA</w:t>
      </w:r>
      <w:proofErr w:type="spellEnd"/>
      <w:r w:rsidR="00FA0952" w:rsidRPr="001C2F8D">
        <w:rPr>
          <w:rFonts w:cstheme="minorHAnsi"/>
          <w:sz w:val="24"/>
          <w:szCs w:val="24"/>
          <w:lang w:val="en-US"/>
        </w:rPr>
        <w:t xml:space="preserve"> from adjacent cells into the bleached area. </w:t>
      </w:r>
      <w:r w:rsidR="00DD0361" w:rsidRPr="001C2F8D">
        <w:rPr>
          <w:rFonts w:cstheme="minorHAnsi"/>
          <w:sz w:val="24"/>
          <w:szCs w:val="24"/>
          <w:lang w:val="en-US"/>
        </w:rPr>
        <w:t>Since the plateau phase of the fluorescence recovery was reached after 13</w:t>
      </w:r>
      <w:r w:rsidR="00B675B4" w:rsidRPr="001C2F8D">
        <w:rPr>
          <w:rFonts w:cstheme="minorHAnsi"/>
          <w:sz w:val="24"/>
          <w:szCs w:val="24"/>
          <w:lang w:val="en-US"/>
        </w:rPr>
        <w:t xml:space="preserve"> </w:t>
      </w:r>
      <w:r w:rsidR="00DD0361" w:rsidRPr="001C2F8D">
        <w:rPr>
          <w:rFonts w:cstheme="minorHAnsi"/>
          <w:sz w:val="24"/>
          <w:szCs w:val="24"/>
          <w:lang w:val="en-US"/>
        </w:rPr>
        <w:t>min</w:t>
      </w:r>
      <w:r w:rsidR="0059580D">
        <w:rPr>
          <w:rFonts w:cstheme="minorHAnsi"/>
          <w:sz w:val="24"/>
          <w:szCs w:val="24"/>
          <w:lang w:val="en-US"/>
        </w:rPr>
        <w:t>,</w:t>
      </w:r>
      <w:r w:rsidR="00DD0361" w:rsidRPr="001C2F8D">
        <w:rPr>
          <w:rFonts w:cstheme="minorHAnsi"/>
          <w:sz w:val="24"/>
          <w:szCs w:val="24"/>
          <w:lang w:val="en-US"/>
        </w:rPr>
        <w:t xml:space="preserve"> this time span was used for image acquisition in the FRAP experiments. </w:t>
      </w:r>
      <w:r w:rsidR="00FA0952" w:rsidRPr="001C2F8D">
        <w:rPr>
          <w:rFonts w:cstheme="minorHAnsi"/>
          <w:sz w:val="24"/>
          <w:szCs w:val="24"/>
          <w:lang w:val="en-US"/>
        </w:rPr>
        <w:t xml:space="preserve">Quantitative analysis and normalization of </w:t>
      </w:r>
      <w:r w:rsidR="0059580D">
        <w:rPr>
          <w:rFonts w:cstheme="minorHAnsi"/>
          <w:sz w:val="24"/>
          <w:szCs w:val="24"/>
          <w:lang w:val="en-US"/>
        </w:rPr>
        <w:t xml:space="preserve">the </w:t>
      </w:r>
      <w:r w:rsidR="00FA0952" w:rsidRPr="001C2F8D">
        <w:rPr>
          <w:rFonts w:cstheme="minorHAnsi"/>
          <w:sz w:val="24"/>
          <w:szCs w:val="24"/>
          <w:lang w:val="en-US"/>
        </w:rPr>
        <w:t>acquired data showed an average recovery of 20%. The data also demonstrate</w:t>
      </w:r>
      <w:r w:rsidR="0059580D">
        <w:rPr>
          <w:rFonts w:cstheme="minorHAnsi"/>
          <w:sz w:val="24"/>
          <w:szCs w:val="24"/>
          <w:lang w:val="en-US"/>
        </w:rPr>
        <w:t>d</w:t>
      </w:r>
      <w:r w:rsidR="00FA0952" w:rsidRPr="001C2F8D">
        <w:rPr>
          <w:rFonts w:cstheme="minorHAnsi"/>
          <w:sz w:val="24"/>
          <w:szCs w:val="24"/>
          <w:lang w:val="en-US"/>
        </w:rPr>
        <w:t xml:space="preserve"> that FRAP </w:t>
      </w:r>
      <w:r w:rsidR="0011524F" w:rsidRPr="001C2F8D">
        <w:rPr>
          <w:rFonts w:cstheme="minorHAnsi"/>
          <w:sz w:val="24"/>
          <w:szCs w:val="24"/>
          <w:lang w:val="en-US"/>
        </w:rPr>
        <w:t xml:space="preserve">microscopy </w:t>
      </w:r>
      <w:r w:rsidR="00FA0952" w:rsidRPr="001C2F8D">
        <w:rPr>
          <w:rFonts w:cstheme="minorHAnsi"/>
          <w:sz w:val="24"/>
          <w:szCs w:val="24"/>
          <w:lang w:val="en-US"/>
        </w:rPr>
        <w:t xml:space="preserve">allows </w:t>
      </w:r>
      <w:r w:rsidR="0059580D">
        <w:rPr>
          <w:rFonts w:cstheme="minorHAnsi"/>
          <w:sz w:val="24"/>
          <w:szCs w:val="24"/>
          <w:lang w:val="en-US"/>
        </w:rPr>
        <w:t>for the rapid</w:t>
      </w:r>
      <w:r w:rsidR="00FA0952" w:rsidRPr="001C2F8D">
        <w:rPr>
          <w:rFonts w:cstheme="minorHAnsi"/>
          <w:sz w:val="24"/>
          <w:szCs w:val="24"/>
          <w:lang w:val="en-US"/>
        </w:rPr>
        <w:t xml:space="preserve"> </w:t>
      </w:r>
      <w:r w:rsidR="00B53576" w:rsidRPr="001C2F8D">
        <w:rPr>
          <w:rFonts w:cstheme="minorHAnsi"/>
          <w:sz w:val="24"/>
          <w:szCs w:val="24"/>
          <w:lang w:val="en-US"/>
        </w:rPr>
        <w:t>record</w:t>
      </w:r>
      <w:r w:rsidR="0059580D">
        <w:rPr>
          <w:rFonts w:cstheme="minorHAnsi"/>
          <w:sz w:val="24"/>
          <w:szCs w:val="24"/>
          <w:lang w:val="en-US"/>
        </w:rPr>
        <w:t>ing of</w:t>
      </w:r>
      <w:r w:rsidR="00FA0952" w:rsidRPr="001C2F8D">
        <w:rPr>
          <w:rFonts w:cstheme="minorHAnsi"/>
          <w:sz w:val="24"/>
          <w:szCs w:val="24"/>
          <w:lang w:val="en-US"/>
        </w:rPr>
        <w:t xml:space="preserve"> </w:t>
      </w:r>
      <w:proofErr w:type="spellStart"/>
      <w:r w:rsidR="00FA0952" w:rsidRPr="001C2F8D">
        <w:rPr>
          <w:rFonts w:cstheme="minorHAnsi"/>
          <w:sz w:val="24"/>
          <w:szCs w:val="24"/>
          <w:lang w:val="en-US"/>
        </w:rPr>
        <w:t>miRNA</w:t>
      </w:r>
      <w:proofErr w:type="spellEnd"/>
      <w:r w:rsidR="00FA0952" w:rsidRPr="001C2F8D">
        <w:rPr>
          <w:rFonts w:cstheme="minorHAnsi"/>
          <w:sz w:val="24"/>
          <w:szCs w:val="24"/>
          <w:lang w:val="en-US"/>
        </w:rPr>
        <w:t xml:space="preserve"> shuttling with high temporal resolution. Depending on the dye properties, acquisition parameters can be changed to </w:t>
      </w:r>
      <w:r w:rsidR="00B3200F" w:rsidRPr="001C2F8D">
        <w:rPr>
          <w:rFonts w:cstheme="minorHAnsi"/>
          <w:sz w:val="24"/>
          <w:szCs w:val="24"/>
          <w:lang w:val="en-US"/>
        </w:rPr>
        <w:t xml:space="preserve">further </w:t>
      </w:r>
      <w:r w:rsidR="00FA0952" w:rsidRPr="001C2F8D">
        <w:rPr>
          <w:rFonts w:cstheme="minorHAnsi"/>
          <w:sz w:val="24"/>
          <w:szCs w:val="24"/>
          <w:lang w:val="en-US"/>
        </w:rPr>
        <w:t>increase temporal resolution</w:t>
      </w:r>
      <w:r w:rsidR="00382B46" w:rsidRPr="001C2F8D">
        <w:rPr>
          <w:rFonts w:cstheme="minorHAnsi"/>
          <w:sz w:val="24"/>
          <w:szCs w:val="24"/>
          <w:lang w:val="en-US"/>
        </w:rPr>
        <w:t>.</w:t>
      </w:r>
      <w:r w:rsidR="00FA0952" w:rsidRPr="001C2F8D">
        <w:rPr>
          <w:rFonts w:cstheme="minorHAnsi"/>
          <w:sz w:val="24"/>
          <w:szCs w:val="24"/>
          <w:lang w:val="en-US"/>
        </w:rPr>
        <w:t xml:space="preserve"> </w:t>
      </w:r>
    </w:p>
    <w:p w14:paraId="14C534D4" w14:textId="77777777" w:rsidR="00204ED8" w:rsidRPr="001C2F8D" w:rsidRDefault="00204ED8" w:rsidP="001747A9">
      <w:pPr>
        <w:spacing w:after="0" w:line="240" w:lineRule="auto"/>
        <w:jc w:val="both"/>
        <w:rPr>
          <w:rFonts w:cstheme="minorHAnsi"/>
          <w:sz w:val="24"/>
          <w:szCs w:val="24"/>
          <w:lang w:val="en-US"/>
        </w:rPr>
      </w:pPr>
    </w:p>
    <w:p w14:paraId="6C8863FB" w14:textId="1C09DDBA" w:rsidR="004537CB" w:rsidRPr="001C2F8D" w:rsidRDefault="0011524F" w:rsidP="001747A9">
      <w:pPr>
        <w:spacing w:after="0" w:line="240" w:lineRule="auto"/>
        <w:jc w:val="both"/>
        <w:rPr>
          <w:rFonts w:cstheme="minorHAnsi"/>
          <w:sz w:val="24"/>
          <w:szCs w:val="24"/>
          <w:lang w:val="en-US"/>
        </w:rPr>
      </w:pPr>
      <w:r w:rsidRPr="001C2F8D">
        <w:rPr>
          <w:rFonts w:cstheme="minorHAnsi"/>
          <w:sz w:val="24"/>
          <w:szCs w:val="24"/>
          <w:lang w:val="en-US"/>
        </w:rPr>
        <w:t>The use of 3D-FRAP enable</w:t>
      </w:r>
      <w:r w:rsidR="00DE55B7" w:rsidRPr="001C2F8D">
        <w:rPr>
          <w:rFonts w:cstheme="minorHAnsi"/>
          <w:sz w:val="24"/>
          <w:szCs w:val="24"/>
          <w:lang w:val="en-US"/>
        </w:rPr>
        <w:t>s</w:t>
      </w:r>
      <w:r w:rsidRPr="001C2F8D">
        <w:rPr>
          <w:rFonts w:cstheme="minorHAnsi"/>
          <w:sz w:val="24"/>
          <w:szCs w:val="24"/>
          <w:lang w:val="en-US"/>
        </w:rPr>
        <w:t xml:space="preserve"> the comparison of GJ permeability</w:t>
      </w:r>
      <w:r w:rsidR="00B53576" w:rsidRPr="001C2F8D">
        <w:rPr>
          <w:rFonts w:cstheme="minorHAnsi"/>
          <w:sz w:val="24"/>
          <w:szCs w:val="24"/>
          <w:lang w:val="en-US"/>
        </w:rPr>
        <w:t xml:space="preserve"> </w:t>
      </w:r>
      <w:r w:rsidR="0059580D">
        <w:rPr>
          <w:rFonts w:cstheme="minorHAnsi"/>
          <w:sz w:val="24"/>
          <w:szCs w:val="24"/>
          <w:lang w:val="en-US"/>
        </w:rPr>
        <w:t>to</w:t>
      </w:r>
      <w:r w:rsidR="00B53576" w:rsidRPr="001C2F8D">
        <w:rPr>
          <w:rFonts w:cstheme="minorHAnsi"/>
          <w:sz w:val="24"/>
          <w:szCs w:val="24"/>
          <w:lang w:val="en-US"/>
        </w:rPr>
        <w:t xml:space="preserve"> </w:t>
      </w:r>
      <w:proofErr w:type="spellStart"/>
      <w:r w:rsidR="00B53576" w:rsidRPr="001C2F8D">
        <w:rPr>
          <w:rFonts w:cstheme="minorHAnsi"/>
          <w:sz w:val="24"/>
          <w:szCs w:val="24"/>
          <w:lang w:val="en-US"/>
        </w:rPr>
        <w:t>miRNA</w:t>
      </w:r>
      <w:proofErr w:type="spellEnd"/>
      <w:r w:rsidRPr="001C2F8D">
        <w:rPr>
          <w:rFonts w:cstheme="minorHAnsi"/>
          <w:sz w:val="24"/>
          <w:szCs w:val="24"/>
          <w:lang w:val="en-US"/>
        </w:rPr>
        <w:t xml:space="preserve"> under different conditions. </w:t>
      </w:r>
      <w:r w:rsidR="00B3200F" w:rsidRPr="001C2F8D">
        <w:rPr>
          <w:rFonts w:cstheme="minorHAnsi"/>
          <w:sz w:val="24"/>
          <w:szCs w:val="24"/>
          <w:lang w:val="en-US"/>
        </w:rPr>
        <w:t>To demonstrate this, w</w:t>
      </w:r>
      <w:r w:rsidRPr="001C2F8D">
        <w:rPr>
          <w:rFonts w:cstheme="minorHAnsi"/>
          <w:sz w:val="24"/>
          <w:szCs w:val="24"/>
          <w:lang w:val="en-US"/>
        </w:rPr>
        <w:t xml:space="preserve">e induced </w:t>
      </w:r>
      <w:proofErr w:type="gramStart"/>
      <w:r w:rsidR="0059580D">
        <w:rPr>
          <w:rFonts w:cstheme="minorHAnsi"/>
          <w:sz w:val="24"/>
          <w:szCs w:val="24"/>
          <w:lang w:val="en-US"/>
        </w:rPr>
        <w:t>an</w:t>
      </w:r>
      <w:proofErr w:type="gramEnd"/>
      <w:r w:rsidR="0059580D">
        <w:rPr>
          <w:rFonts w:cstheme="minorHAnsi"/>
          <w:sz w:val="24"/>
          <w:szCs w:val="24"/>
          <w:lang w:val="en-US"/>
        </w:rPr>
        <w:t xml:space="preserve"> </w:t>
      </w:r>
      <w:proofErr w:type="spellStart"/>
      <w:r w:rsidRPr="001C2F8D">
        <w:rPr>
          <w:rFonts w:cstheme="minorHAnsi"/>
          <w:sz w:val="24"/>
          <w:szCs w:val="24"/>
          <w:lang w:val="en-US"/>
        </w:rPr>
        <w:t>siRNA</w:t>
      </w:r>
      <w:proofErr w:type="spellEnd"/>
      <w:r w:rsidR="0059580D">
        <w:rPr>
          <w:rFonts w:cstheme="minorHAnsi"/>
          <w:sz w:val="24"/>
          <w:szCs w:val="24"/>
          <w:lang w:val="en-US"/>
        </w:rPr>
        <w:t>-</w:t>
      </w:r>
      <w:r w:rsidRPr="001C2F8D">
        <w:rPr>
          <w:rFonts w:cstheme="minorHAnsi"/>
          <w:sz w:val="24"/>
          <w:szCs w:val="24"/>
          <w:lang w:val="en-US"/>
        </w:rPr>
        <w:t>mediated knockdown of Cx43, leading to</w:t>
      </w:r>
      <w:r w:rsidR="00116913" w:rsidRPr="001C2F8D">
        <w:rPr>
          <w:rFonts w:cstheme="minorHAnsi"/>
          <w:sz w:val="24"/>
          <w:szCs w:val="24"/>
          <w:lang w:val="en-US"/>
        </w:rPr>
        <w:t xml:space="preserve"> reduced protein expression (</w:t>
      </w:r>
      <w:r w:rsidR="001747A9" w:rsidRPr="00FC41F8">
        <w:rPr>
          <w:rFonts w:cstheme="minorHAnsi"/>
          <w:b/>
          <w:sz w:val="24"/>
          <w:szCs w:val="24"/>
          <w:lang w:val="en-US"/>
        </w:rPr>
        <w:t>Figure</w:t>
      </w:r>
      <w:r w:rsidR="00300973" w:rsidRPr="00FC41F8">
        <w:rPr>
          <w:rFonts w:cstheme="minorHAnsi"/>
          <w:b/>
          <w:sz w:val="24"/>
          <w:szCs w:val="24"/>
          <w:lang w:val="en-US"/>
        </w:rPr>
        <w:t xml:space="preserve"> 3</w:t>
      </w:r>
      <w:r w:rsidR="00116913" w:rsidRPr="00FC41F8">
        <w:rPr>
          <w:rFonts w:cstheme="minorHAnsi"/>
          <w:b/>
          <w:sz w:val="24"/>
          <w:szCs w:val="24"/>
          <w:lang w:val="en-US"/>
        </w:rPr>
        <w:t>C</w:t>
      </w:r>
      <w:r w:rsidR="00116913" w:rsidRPr="001C2F8D">
        <w:rPr>
          <w:rFonts w:cstheme="minorHAnsi"/>
          <w:sz w:val="24"/>
          <w:szCs w:val="24"/>
          <w:lang w:val="en-US"/>
        </w:rPr>
        <w:t>) and</w:t>
      </w:r>
      <w:r w:rsidR="0059580D">
        <w:rPr>
          <w:rFonts w:cstheme="minorHAnsi"/>
          <w:sz w:val="24"/>
          <w:szCs w:val="24"/>
          <w:lang w:val="en-US"/>
        </w:rPr>
        <w:t xml:space="preserve"> the</w:t>
      </w:r>
      <w:r w:rsidRPr="001C2F8D">
        <w:rPr>
          <w:rFonts w:cstheme="minorHAnsi"/>
          <w:sz w:val="24"/>
          <w:szCs w:val="24"/>
          <w:lang w:val="en-US"/>
        </w:rPr>
        <w:t xml:space="preserve"> inhibition of 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communication. As a result, fluorescence recovery </w:t>
      </w:r>
      <w:r w:rsidR="0059580D">
        <w:rPr>
          <w:rFonts w:cstheme="minorHAnsi"/>
          <w:sz w:val="24"/>
          <w:szCs w:val="24"/>
          <w:lang w:val="en-US"/>
        </w:rPr>
        <w:t>wa</w:t>
      </w:r>
      <w:r w:rsidR="00DE55B7" w:rsidRPr="001C2F8D">
        <w:rPr>
          <w:rFonts w:cstheme="minorHAnsi"/>
          <w:sz w:val="24"/>
          <w:szCs w:val="24"/>
          <w:lang w:val="en-US"/>
        </w:rPr>
        <w:t>s reduced by more than 50%</w:t>
      </w:r>
      <w:r w:rsidRPr="001C2F8D">
        <w:rPr>
          <w:rFonts w:cstheme="minorHAnsi"/>
          <w:sz w:val="24"/>
          <w:szCs w:val="24"/>
          <w:lang w:val="en-US"/>
        </w:rPr>
        <w:t xml:space="preserve">, indicating that the efficiency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transfer </w:t>
      </w:r>
      <w:r w:rsidR="00DE55B7" w:rsidRPr="001C2F8D">
        <w:rPr>
          <w:rFonts w:cstheme="minorHAnsi"/>
          <w:sz w:val="24"/>
          <w:szCs w:val="24"/>
          <w:lang w:val="en-US"/>
        </w:rPr>
        <w:t xml:space="preserve">is strongly dependent </w:t>
      </w:r>
      <w:r w:rsidR="0059580D">
        <w:rPr>
          <w:rFonts w:cstheme="minorHAnsi"/>
          <w:sz w:val="24"/>
          <w:szCs w:val="24"/>
          <w:lang w:val="en-US"/>
        </w:rPr>
        <w:t>up</w:t>
      </w:r>
      <w:r w:rsidR="00DE55B7" w:rsidRPr="001C2F8D">
        <w:rPr>
          <w:rFonts w:cstheme="minorHAnsi"/>
          <w:sz w:val="24"/>
          <w:szCs w:val="24"/>
          <w:lang w:val="en-US"/>
        </w:rPr>
        <w:t xml:space="preserve">on the extent of gap </w:t>
      </w:r>
      <w:proofErr w:type="spellStart"/>
      <w:r w:rsidR="00DE55B7" w:rsidRPr="001C2F8D">
        <w:rPr>
          <w:rFonts w:cstheme="minorHAnsi"/>
          <w:sz w:val="24"/>
          <w:szCs w:val="24"/>
          <w:lang w:val="en-US"/>
        </w:rPr>
        <w:t>junctional</w:t>
      </w:r>
      <w:proofErr w:type="spellEnd"/>
      <w:r w:rsidR="00DE55B7" w:rsidRPr="001C2F8D">
        <w:rPr>
          <w:rFonts w:cstheme="minorHAnsi"/>
          <w:sz w:val="24"/>
          <w:szCs w:val="24"/>
          <w:lang w:val="en-US"/>
        </w:rPr>
        <w:t xml:space="preserve"> c</w:t>
      </w:r>
      <w:r w:rsidR="00116913" w:rsidRPr="001C2F8D">
        <w:rPr>
          <w:rFonts w:cstheme="minorHAnsi"/>
          <w:sz w:val="24"/>
          <w:szCs w:val="24"/>
          <w:lang w:val="en-US"/>
        </w:rPr>
        <w:t>oupling between cells (</w:t>
      </w:r>
      <w:r w:rsidR="001747A9" w:rsidRPr="00FC41F8">
        <w:rPr>
          <w:rFonts w:cstheme="minorHAnsi"/>
          <w:b/>
          <w:sz w:val="24"/>
          <w:szCs w:val="24"/>
          <w:lang w:val="en-US"/>
        </w:rPr>
        <w:t>Figure</w:t>
      </w:r>
      <w:r w:rsidR="00300973" w:rsidRPr="00FC41F8">
        <w:rPr>
          <w:rFonts w:cstheme="minorHAnsi"/>
          <w:b/>
          <w:sz w:val="24"/>
          <w:szCs w:val="24"/>
          <w:lang w:val="en-US"/>
        </w:rPr>
        <w:t xml:space="preserve"> 3</w:t>
      </w:r>
      <w:r w:rsidR="00116913" w:rsidRPr="00FC41F8">
        <w:rPr>
          <w:rFonts w:cstheme="minorHAnsi"/>
          <w:b/>
          <w:sz w:val="24"/>
          <w:szCs w:val="24"/>
          <w:lang w:val="en-US"/>
        </w:rPr>
        <w:t>B</w:t>
      </w:r>
      <w:r w:rsidR="00116913" w:rsidRPr="001C2F8D">
        <w:rPr>
          <w:rFonts w:cstheme="minorHAnsi"/>
          <w:sz w:val="24"/>
          <w:szCs w:val="24"/>
          <w:lang w:val="en-US"/>
        </w:rPr>
        <w:t>,</w:t>
      </w:r>
      <w:r w:rsidR="00BB4499" w:rsidRPr="001C2F8D">
        <w:rPr>
          <w:rFonts w:cstheme="minorHAnsi"/>
          <w:sz w:val="24"/>
          <w:szCs w:val="24"/>
          <w:lang w:val="en-US"/>
        </w:rPr>
        <w:t xml:space="preserve"> </w:t>
      </w:r>
      <w:r w:rsidR="00116913" w:rsidRPr="001C2F8D">
        <w:rPr>
          <w:rFonts w:cstheme="minorHAnsi"/>
          <w:sz w:val="24"/>
          <w:szCs w:val="24"/>
          <w:lang w:val="en-US"/>
        </w:rPr>
        <w:t>C</w:t>
      </w:r>
      <w:r w:rsidR="00DE55B7" w:rsidRPr="001C2F8D">
        <w:rPr>
          <w:rFonts w:cstheme="minorHAnsi"/>
          <w:sz w:val="24"/>
          <w:szCs w:val="24"/>
          <w:lang w:val="en-US"/>
        </w:rPr>
        <w:t>x43 knockdown).</w:t>
      </w:r>
      <w:r w:rsidR="00877231" w:rsidRPr="001C2F8D">
        <w:rPr>
          <w:rFonts w:cstheme="minorHAnsi"/>
          <w:sz w:val="24"/>
          <w:szCs w:val="24"/>
          <w:lang w:val="en-US"/>
        </w:rPr>
        <w:t xml:space="preserve"> </w:t>
      </w:r>
      <w:r w:rsidR="00116913" w:rsidRPr="001C2F8D">
        <w:rPr>
          <w:rFonts w:cstheme="minorHAnsi"/>
          <w:sz w:val="24"/>
          <w:szCs w:val="24"/>
          <w:lang w:val="en-US"/>
        </w:rPr>
        <w:t xml:space="preserve">To </w:t>
      </w:r>
      <w:r w:rsidR="004537CB" w:rsidRPr="001C2F8D">
        <w:rPr>
          <w:rFonts w:cstheme="minorHAnsi"/>
          <w:sz w:val="24"/>
          <w:szCs w:val="24"/>
          <w:lang w:val="en-US"/>
        </w:rPr>
        <w:t>confirm that the fluorescence recovery reflects the passage of the fluorescent</w:t>
      </w:r>
      <w:r w:rsidR="0059580D">
        <w:rPr>
          <w:rFonts w:cstheme="minorHAnsi"/>
          <w:sz w:val="24"/>
          <w:szCs w:val="24"/>
          <w:lang w:val="en-US"/>
        </w:rPr>
        <w:t>ly</w:t>
      </w:r>
      <w:r w:rsidR="004537CB" w:rsidRPr="001C2F8D">
        <w:rPr>
          <w:rFonts w:cstheme="minorHAnsi"/>
          <w:sz w:val="24"/>
          <w:szCs w:val="24"/>
          <w:lang w:val="en-US"/>
        </w:rPr>
        <w:t xml:space="preserve"> labeled </w:t>
      </w:r>
      <w:proofErr w:type="spellStart"/>
      <w:r w:rsidR="004537CB" w:rsidRPr="001C2F8D">
        <w:rPr>
          <w:rFonts w:cstheme="minorHAnsi"/>
          <w:sz w:val="24"/>
          <w:szCs w:val="24"/>
          <w:lang w:val="en-US"/>
        </w:rPr>
        <w:t>miRNA</w:t>
      </w:r>
      <w:proofErr w:type="spellEnd"/>
      <w:r w:rsidR="004537CB" w:rsidRPr="001C2F8D">
        <w:rPr>
          <w:rFonts w:cstheme="minorHAnsi"/>
          <w:sz w:val="24"/>
          <w:szCs w:val="24"/>
          <w:lang w:val="en-US"/>
        </w:rPr>
        <w:t xml:space="preserve">, rather than the detached Dy547-tag, we also acquired FRAP data for </w:t>
      </w:r>
      <w:proofErr w:type="spellStart"/>
      <w:r w:rsidR="004537CB" w:rsidRPr="001C2F8D">
        <w:rPr>
          <w:rFonts w:cstheme="minorHAnsi"/>
          <w:sz w:val="24"/>
          <w:szCs w:val="24"/>
          <w:lang w:val="en-US"/>
        </w:rPr>
        <w:t>calcein</w:t>
      </w:r>
      <w:proofErr w:type="spellEnd"/>
      <w:r w:rsidR="0059724C" w:rsidRPr="001C2F8D">
        <w:rPr>
          <w:rFonts w:cstheme="minorHAnsi"/>
          <w:sz w:val="24"/>
          <w:szCs w:val="24"/>
          <w:lang w:val="en-US"/>
        </w:rPr>
        <w:t xml:space="preserve"> </w:t>
      </w:r>
      <w:r w:rsidR="00116D9C" w:rsidRPr="001C2F8D">
        <w:rPr>
          <w:rFonts w:cstheme="minorHAnsi"/>
          <w:sz w:val="24"/>
          <w:szCs w:val="24"/>
          <w:lang w:val="en-US"/>
        </w:rPr>
        <w:t xml:space="preserve">dye </w:t>
      </w:r>
      <w:r w:rsidR="0059724C" w:rsidRPr="001C2F8D">
        <w:rPr>
          <w:rFonts w:cstheme="minorHAnsi"/>
          <w:sz w:val="24"/>
          <w:szCs w:val="24"/>
          <w:lang w:val="en-US"/>
        </w:rPr>
        <w:t>(</w:t>
      </w:r>
      <w:r w:rsidR="001747A9" w:rsidRPr="00FC41F8">
        <w:rPr>
          <w:rFonts w:cstheme="minorHAnsi"/>
          <w:b/>
          <w:sz w:val="24"/>
          <w:szCs w:val="24"/>
          <w:lang w:val="en-US"/>
        </w:rPr>
        <w:t>Figure</w:t>
      </w:r>
      <w:r w:rsidR="00300973" w:rsidRPr="00FC41F8">
        <w:rPr>
          <w:rFonts w:cstheme="minorHAnsi"/>
          <w:b/>
          <w:sz w:val="24"/>
          <w:szCs w:val="24"/>
          <w:lang w:val="en-US"/>
        </w:rPr>
        <w:t xml:space="preserve"> 3</w:t>
      </w:r>
      <w:r w:rsidR="0059724C" w:rsidRPr="00FC41F8">
        <w:rPr>
          <w:rFonts w:cstheme="minorHAnsi"/>
          <w:b/>
          <w:sz w:val="24"/>
          <w:szCs w:val="24"/>
          <w:lang w:val="en-US"/>
        </w:rPr>
        <w:t>D</w:t>
      </w:r>
      <w:r w:rsidR="0059724C" w:rsidRPr="001C2F8D">
        <w:rPr>
          <w:rFonts w:cstheme="minorHAnsi"/>
          <w:sz w:val="24"/>
          <w:szCs w:val="24"/>
          <w:lang w:val="en-US"/>
        </w:rPr>
        <w:t>)</w:t>
      </w:r>
      <w:r w:rsidR="004537CB" w:rsidRPr="001C2F8D">
        <w:rPr>
          <w:rFonts w:cstheme="minorHAnsi"/>
          <w:sz w:val="24"/>
          <w:szCs w:val="24"/>
          <w:lang w:val="en-US"/>
        </w:rPr>
        <w:t xml:space="preserve">. </w:t>
      </w:r>
      <w:proofErr w:type="spellStart"/>
      <w:r w:rsidR="004537CB" w:rsidRPr="001C2F8D">
        <w:rPr>
          <w:rFonts w:cstheme="minorHAnsi"/>
          <w:sz w:val="24"/>
          <w:szCs w:val="24"/>
          <w:lang w:val="en-US"/>
        </w:rPr>
        <w:t>Calcein</w:t>
      </w:r>
      <w:proofErr w:type="spellEnd"/>
      <w:r w:rsidR="004537CB" w:rsidRPr="001C2F8D">
        <w:rPr>
          <w:rFonts w:cstheme="minorHAnsi"/>
          <w:sz w:val="24"/>
          <w:szCs w:val="24"/>
          <w:lang w:val="en-US"/>
        </w:rPr>
        <w:t xml:space="preserve"> has a molecular weight </w:t>
      </w:r>
      <w:r w:rsidR="0059580D">
        <w:rPr>
          <w:rFonts w:cstheme="minorHAnsi"/>
          <w:sz w:val="24"/>
          <w:szCs w:val="24"/>
          <w:lang w:val="en-US"/>
        </w:rPr>
        <w:t>comparable to that of</w:t>
      </w:r>
      <w:r w:rsidR="004537CB" w:rsidRPr="001C2F8D">
        <w:rPr>
          <w:rFonts w:cstheme="minorHAnsi"/>
          <w:sz w:val="24"/>
          <w:szCs w:val="24"/>
          <w:lang w:val="en-US"/>
        </w:rPr>
        <w:t xml:space="preserve"> Dy547 and thus possess similar </w:t>
      </w:r>
      <w:r w:rsidR="00B11FC5" w:rsidRPr="001C2F8D">
        <w:rPr>
          <w:rFonts w:cstheme="minorHAnsi"/>
          <w:sz w:val="24"/>
          <w:szCs w:val="24"/>
          <w:lang w:val="en-US"/>
        </w:rPr>
        <w:t xml:space="preserve">transfer </w:t>
      </w:r>
      <w:r w:rsidR="004537CB" w:rsidRPr="001C2F8D">
        <w:rPr>
          <w:rFonts w:cstheme="minorHAnsi"/>
          <w:sz w:val="24"/>
          <w:szCs w:val="24"/>
          <w:lang w:val="en-US"/>
        </w:rPr>
        <w:t xml:space="preserve">dynamics. </w:t>
      </w:r>
      <w:r w:rsidR="0059724C" w:rsidRPr="001C2F8D">
        <w:rPr>
          <w:rFonts w:cstheme="minorHAnsi"/>
          <w:sz w:val="24"/>
          <w:szCs w:val="24"/>
          <w:lang w:val="en-US"/>
        </w:rPr>
        <w:t>I</w:t>
      </w:r>
      <w:r w:rsidR="00F66DD9" w:rsidRPr="001C2F8D">
        <w:rPr>
          <w:rFonts w:cstheme="minorHAnsi"/>
          <w:sz w:val="24"/>
          <w:szCs w:val="24"/>
          <w:lang w:val="en-US"/>
        </w:rPr>
        <w:t xml:space="preserve">n contrast to the fluorescence </w:t>
      </w:r>
      <w:r w:rsidR="004537CB" w:rsidRPr="001C2F8D">
        <w:rPr>
          <w:rFonts w:cstheme="minorHAnsi"/>
          <w:sz w:val="24"/>
          <w:szCs w:val="24"/>
          <w:lang w:val="en-US"/>
        </w:rPr>
        <w:t>recovery</w:t>
      </w:r>
      <w:r w:rsidR="00F66DD9" w:rsidRPr="001C2F8D">
        <w:rPr>
          <w:rFonts w:cstheme="minorHAnsi"/>
          <w:sz w:val="24"/>
          <w:szCs w:val="24"/>
          <w:lang w:val="en-US"/>
        </w:rPr>
        <w:t xml:space="preserve"> of </w:t>
      </w:r>
      <w:r w:rsidR="00116D9C" w:rsidRPr="001C2F8D">
        <w:rPr>
          <w:rFonts w:cstheme="minorHAnsi"/>
          <w:sz w:val="24"/>
          <w:szCs w:val="24"/>
          <w:lang w:val="en-US"/>
        </w:rPr>
        <w:t>Dy547</w:t>
      </w:r>
      <w:r w:rsidR="0059580D">
        <w:rPr>
          <w:rFonts w:cstheme="minorHAnsi"/>
          <w:sz w:val="24"/>
          <w:szCs w:val="24"/>
          <w:lang w:val="en-US"/>
        </w:rPr>
        <w:t>-</w:t>
      </w:r>
      <w:r w:rsidR="00F66DD9" w:rsidRPr="001C2F8D">
        <w:rPr>
          <w:rFonts w:cstheme="minorHAnsi"/>
          <w:sz w:val="24"/>
          <w:szCs w:val="24"/>
          <w:lang w:val="en-US"/>
        </w:rPr>
        <w:t xml:space="preserve">labeled </w:t>
      </w:r>
      <w:proofErr w:type="spellStart"/>
      <w:r w:rsidR="00F66DD9" w:rsidRPr="001C2F8D">
        <w:rPr>
          <w:rFonts w:cstheme="minorHAnsi"/>
          <w:sz w:val="24"/>
          <w:szCs w:val="24"/>
          <w:lang w:val="en-US"/>
        </w:rPr>
        <w:t>miRNA</w:t>
      </w:r>
      <w:proofErr w:type="spellEnd"/>
      <w:r w:rsidR="00F66DD9" w:rsidRPr="001C2F8D">
        <w:rPr>
          <w:rFonts w:cstheme="minorHAnsi"/>
          <w:sz w:val="24"/>
          <w:szCs w:val="24"/>
          <w:lang w:val="en-US"/>
        </w:rPr>
        <w:t xml:space="preserve">, </w:t>
      </w:r>
      <w:proofErr w:type="spellStart"/>
      <w:r w:rsidR="00F66DD9" w:rsidRPr="001C2F8D">
        <w:rPr>
          <w:rFonts w:cstheme="minorHAnsi"/>
          <w:sz w:val="24"/>
          <w:szCs w:val="24"/>
          <w:lang w:val="en-US"/>
        </w:rPr>
        <w:t>calcein</w:t>
      </w:r>
      <w:proofErr w:type="spellEnd"/>
      <w:r w:rsidR="004537CB" w:rsidRPr="001C2F8D">
        <w:rPr>
          <w:rFonts w:cstheme="minorHAnsi"/>
          <w:sz w:val="24"/>
          <w:szCs w:val="24"/>
          <w:lang w:val="en-US"/>
        </w:rPr>
        <w:t xml:space="preserve"> demonstrate</w:t>
      </w:r>
      <w:r w:rsidR="00B11FC5" w:rsidRPr="001C2F8D">
        <w:rPr>
          <w:rFonts w:cstheme="minorHAnsi"/>
          <w:sz w:val="24"/>
          <w:szCs w:val="24"/>
          <w:lang w:val="en-US"/>
        </w:rPr>
        <w:t>d</w:t>
      </w:r>
      <w:r w:rsidR="00162BD6" w:rsidRPr="001C2F8D">
        <w:rPr>
          <w:rFonts w:cstheme="minorHAnsi"/>
          <w:sz w:val="24"/>
          <w:szCs w:val="24"/>
          <w:lang w:val="en-US"/>
        </w:rPr>
        <w:t xml:space="preserve"> increased </w:t>
      </w:r>
      <w:r w:rsidR="004537CB" w:rsidRPr="001C2F8D">
        <w:rPr>
          <w:rFonts w:cstheme="minorHAnsi"/>
          <w:sz w:val="24"/>
          <w:szCs w:val="24"/>
          <w:lang w:val="en-US"/>
        </w:rPr>
        <w:t xml:space="preserve">gap </w:t>
      </w:r>
      <w:proofErr w:type="spellStart"/>
      <w:r w:rsidR="004537CB" w:rsidRPr="001C2F8D">
        <w:rPr>
          <w:rFonts w:cstheme="minorHAnsi"/>
          <w:sz w:val="24"/>
          <w:szCs w:val="24"/>
          <w:lang w:val="en-US"/>
        </w:rPr>
        <w:t>junctional</w:t>
      </w:r>
      <w:proofErr w:type="spellEnd"/>
      <w:r w:rsidR="004537CB" w:rsidRPr="001C2F8D">
        <w:rPr>
          <w:rFonts w:cstheme="minorHAnsi"/>
          <w:sz w:val="24"/>
          <w:szCs w:val="24"/>
          <w:lang w:val="en-US"/>
        </w:rPr>
        <w:t xml:space="preserve"> </w:t>
      </w:r>
      <w:r w:rsidR="00B11FC5" w:rsidRPr="001C2F8D">
        <w:rPr>
          <w:rFonts w:cstheme="minorHAnsi"/>
          <w:sz w:val="24"/>
          <w:szCs w:val="24"/>
          <w:lang w:val="en-US"/>
        </w:rPr>
        <w:t>exchange</w:t>
      </w:r>
      <w:r w:rsidR="004537CB" w:rsidRPr="001C2F8D">
        <w:rPr>
          <w:rFonts w:cstheme="minorHAnsi"/>
          <w:sz w:val="24"/>
          <w:szCs w:val="24"/>
          <w:lang w:val="en-US"/>
        </w:rPr>
        <w:t xml:space="preserve">, indicating that the Dy547 tag is not detached from the </w:t>
      </w:r>
      <w:proofErr w:type="spellStart"/>
      <w:r w:rsidR="004537CB" w:rsidRPr="001C2F8D">
        <w:rPr>
          <w:rFonts w:cstheme="minorHAnsi"/>
          <w:sz w:val="24"/>
          <w:szCs w:val="24"/>
          <w:lang w:val="en-US"/>
        </w:rPr>
        <w:t>miRNA</w:t>
      </w:r>
      <w:proofErr w:type="spellEnd"/>
      <w:r w:rsidR="004537CB" w:rsidRPr="001C2F8D">
        <w:rPr>
          <w:rFonts w:cstheme="minorHAnsi"/>
          <w:sz w:val="24"/>
          <w:szCs w:val="24"/>
          <w:lang w:val="en-US"/>
        </w:rPr>
        <w:t xml:space="preserve"> molecule</w:t>
      </w:r>
      <w:r w:rsidR="0059724C" w:rsidRPr="001C2F8D">
        <w:rPr>
          <w:rFonts w:cstheme="minorHAnsi"/>
          <w:sz w:val="24"/>
          <w:szCs w:val="24"/>
          <w:lang w:val="en-US"/>
        </w:rPr>
        <w:t xml:space="preserve"> (</w:t>
      </w:r>
      <w:r w:rsidR="001747A9" w:rsidRPr="00FC41F8">
        <w:rPr>
          <w:rFonts w:cstheme="minorHAnsi"/>
          <w:b/>
          <w:sz w:val="24"/>
          <w:szCs w:val="24"/>
          <w:lang w:val="en-US"/>
        </w:rPr>
        <w:t>Figure</w:t>
      </w:r>
      <w:r w:rsidR="0001322A" w:rsidRPr="00FC41F8">
        <w:rPr>
          <w:rFonts w:cstheme="minorHAnsi"/>
          <w:b/>
          <w:sz w:val="24"/>
          <w:szCs w:val="24"/>
          <w:lang w:val="en-US"/>
        </w:rPr>
        <w:t xml:space="preserve"> 3</w:t>
      </w:r>
      <w:r w:rsidR="0059724C" w:rsidRPr="00FC41F8">
        <w:rPr>
          <w:rFonts w:cstheme="minorHAnsi"/>
          <w:b/>
          <w:sz w:val="24"/>
          <w:szCs w:val="24"/>
          <w:lang w:val="en-US"/>
        </w:rPr>
        <w:t>D</w:t>
      </w:r>
      <w:r w:rsidR="0059724C" w:rsidRPr="001C2F8D">
        <w:rPr>
          <w:rFonts w:cstheme="minorHAnsi"/>
          <w:sz w:val="24"/>
          <w:szCs w:val="24"/>
          <w:lang w:val="en-US"/>
        </w:rPr>
        <w:t>)</w:t>
      </w:r>
      <w:r w:rsidR="004537CB" w:rsidRPr="001C2F8D">
        <w:rPr>
          <w:rFonts w:cstheme="minorHAnsi"/>
          <w:sz w:val="24"/>
          <w:szCs w:val="24"/>
          <w:lang w:val="en-US"/>
        </w:rPr>
        <w:t>.</w:t>
      </w:r>
    </w:p>
    <w:p w14:paraId="47709283" w14:textId="77777777" w:rsidR="00204ED8" w:rsidRPr="001C2F8D" w:rsidRDefault="00204ED8" w:rsidP="001747A9">
      <w:pPr>
        <w:spacing w:after="0" w:line="240" w:lineRule="auto"/>
        <w:jc w:val="both"/>
        <w:rPr>
          <w:rFonts w:cstheme="minorHAnsi"/>
          <w:sz w:val="24"/>
          <w:szCs w:val="24"/>
          <w:lang w:val="en-US"/>
        </w:rPr>
      </w:pPr>
    </w:p>
    <w:p w14:paraId="44B18F05" w14:textId="2FCA2FE9" w:rsidR="00483424" w:rsidRPr="001C2F8D" w:rsidRDefault="002B09AD" w:rsidP="001747A9">
      <w:pPr>
        <w:spacing w:after="0" w:line="240" w:lineRule="auto"/>
        <w:jc w:val="both"/>
        <w:rPr>
          <w:rFonts w:cstheme="minorHAnsi"/>
          <w:sz w:val="24"/>
          <w:szCs w:val="24"/>
          <w:lang w:val="en-US"/>
        </w:rPr>
      </w:pPr>
      <w:r w:rsidRPr="001C2F8D">
        <w:rPr>
          <w:rFonts w:cstheme="minorHAnsi"/>
          <w:sz w:val="24"/>
          <w:szCs w:val="24"/>
          <w:lang w:val="en-US"/>
        </w:rPr>
        <w:t>S</w:t>
      </w:r>
      <w:r w:rsidR="00004C7A" w:rsidRPr="001C2F8D">
        <w:rPr>
          <w:rFonts w:cstheme="minorHAnsi"/>
          <w:sz w:val="24"/>
          <w:szCs w:val="24"/>
          <w:lang w:val="en-US"/>
        </w:rPr>
        <w:t xml:space="preserve">table focus conditions are mandatory throughout </w:t>
      </w:r>
      <w:r w:rsidRPr="001C2F8D">
        <w:rPr>
          <w:rFonts w:cstheme="minorHAnsi"/>
          <w:sz w:val="24"/>
          <w:szCs w:val="24"/>
          <w:lang w:val="en-US"/>
        </w:rPr>
        <w:t>a</w:t>
      </w:r>
      <w:r w:rsidR="00004C7A" w:rsidRPr="001C2F8D">
        <w:rPr>
          <w:rFonts w:cstheme="minorHAnsi"/>
          <w:sz w:val="24"/>
          <w:szCs w:val="24"/>
          <w:lang w:val="en-US"/>
        </w:rPr>
        <w:t xml:space="preserve"> </w:t>
      </w:r>
      <w:r w:rsidR="00D14DA1" w:rsidRPr="001C2F8D">
        <w:rPr>
          <w:rFonts w:cstheme="minorHAnsi"/>
          <w:sz w:val="24"/>
          <w:szCs w:val="24"/>
          <w:lang w:val="en-US"/>
        </w:rPr>
        <w:t xml:space="preserve">FRAP </w:t>
      </w:r>
      <w:r w:rsidR="00004C7A" w:rsidRPr="001C2F8D">
        <w:rPr>
          <w:rFonts w:cstheme="minorHAnsi"/>
          <w:sz w:val="24"/>
          <w:szCs w:val="24"/>
          <w:lang w:val="en-US"/>
        </w:rPr>
        <w:t>experiment</w:t>
      </w:r>
      <w:r w:rsidR="0059580D">
        <w:rPr>
          <w:rFonts w:cstheme="minorHAnsi"/>
          <w:sz w:val="24"/>
          <w:szCs w:val="24"/>
          <w:lang w:val="en-US"/>
        </w:rPr>
        <w:t>,</w:t>
      </w:r>
      <w:r w:rsidRPr="001C2F8D">
        <w:rPr>
          <w:rFonts w:cstheme="minorHAnsi"/>
          <w:sz w:val="24"/>
          <w:szCs w:val="24"/>
          <w:lang w:val="en-US"/>
        </w:rPr>
        <w:t xml:space="preserve"> especially when long</w:t>
      </w:r>
      <w:r w:rsidR="00B3200F" w:rsidRPr="001C2F8D">
        <w:rPr>
          <w:rFonts w:cstheme="minorHAnsi"/>
          <w:sz w:val="24"/>
          <w:szCs w:val="24"/>
          <w:lang w:val="en-US"/>
        </w:rPr>
        <w:t>-</w:t>
      </w:r>
      <w:r w:rsidRPr="001C2F8D">
        <w:rPr>
          <w:rFonts w:cstheme="minorHAnsi"/>
          <w:sz w:val="24"/>
          <w:szCs w:val="24"/>
          <w:lang w:val="en-US"/>
        </w:rPr>
        <w:t>term measurements are performed</w:t>
      </w:r>
      <w:r w:rsidR="00004C7A" w:rsidRPr="001C2F8D">
        <w:rPr>
          <w:rFonts w:cstheme="minorHAnsi"/>
          <w:sz w:val="24"/>
          <w:szCs w:val="24"/>
          <w:lang w:val="en-US"/>
        </w:rPr>
        <w:t>. Compared to 2D</w:t>
      </w:r>
      <w:r w:rsidR="0059580D">
        <w:rPr>
          <w:rFonts w:cstheme="minorHAnsi"/>
          <w:sz w:val="24"/>
          <w:szCs w:val="24"/>
          <w:lang w:val="en-US"/>
        </w:rPr>
        <w:t xml:space="preserve"> </w:t>
      </w:r>
      <w:r w:rsidR="00004C7A" w:rsidRPr="001C2F8D">
        <w:rPr>
          <w:rFonts w:cstheme="minorHAnsi"/>
          <w:sz w:val="24"/>
          <w:szCs w:val="24"/>
          <w:lang w:val="en-US"/>
        </w:rPr>
        <w:t xml:space="preserve">applications, </w:t>
      </w:r>
      <w:r w:rsidR="00D14DA1" w:rsidRPr="001C2F8D">
        <w:rPr>
          <w:rFonts w:cstheme="minorHAnsi"/>
          <w:sz w:val="24"/>
          <w:szCs w:val="24"/>
          <w:lang w:val="en-US"/>
        </w:rPr>
        <w:t>3D-FRAP</w:t>
      </w:r>
      <w:r w:rsidR="00004C7A" w:rsidRPr="001C2F8D">
        <w:rPr>
          <w:rFonts w:cstheme="minorHAnsi"/>
          <w:sz w:val="24"/>
          <w:szCs w:val="24"/>
          <w:lang w:val="en-US"/>
        </w:rPr>
        <w:t xml:space="preserve"> can compensate</w:t>
      </w:r>
      <w:r w:rsidRPr="001C2F8D">
        <w:rPr>
          <w:rFonts w:cstheme="minorHAnsi"/>
          <w:sz w:val="24"/>
          <w:szCs w:val="24"/>
          <w:lang w:val="en-US"/>
        </w:rPr>
        <w:t xml:space="preserve"> for</w:t>
      </w:r>
      <w:r w:rsidR="00004C7A" w:rsidRPr="001C2F8D">
        <w:rPr>
          <w:rFonts w:cstheme="minorHAnsi"/>
          <w:sz w:val="24"/>
          <w:szCs w:val="24"/>
          <w:lang w:val="en-US"/>
        </w:rPr>
        <w:t xml:space="preserve"> potential focus drift</w:t>
      </w:r>
      <w:r w:rsidR="00D14DA1" w:rsidRPr="001C2F8D">
        <w:rPr>
          <w:rFonts w:cstheme="minorHAnsi"/>
          <w:sz w:val="24"/>
          <w:szCs w:val="24"/>
          <w:lang w:val="en-US"/>
        </w:rPr>
        <w:t xml:space="preserve">. As shown in </w:t>
      </w:r>
      <w:r w:rsidR="001747A9" w:rsidRPr="00FC41F8">
        <w:rPr>
          <w:rFonts w:cstheme="minorHAnsi"/>
          <w:b/>
          <w:sz w:val="24"/>
          <w:szCs w:val="24"/>
          <w:lang w:val="en-US"/>
        </w:rPr>
        <w:t>Figure</w:t>
      </w:r>
      <w:r w:rsidRPr="00FC41F8">
        <w:rPr>
          <w:rFonts w:cstheme="minorHAnsi"/>
          <w:b/>
          <w:sz w:val="24"/>
          <w:szCs w:val="24"/>
          <w:lang w:val="en-US"/>
        </w:rPr>
        <w:t xml:space="preserve"> </w:t>
      </w:r>
      <w:r w:rsidR="00A3109A" w:rsidRPr="00FC41F8">
        <w:rPr>
          <w:rFonts w:cstheme="minorHAnsi"/>
          <w:b/>
          <w:sz w:val="24"/>
          <w:szCs w:val="24"/>
          <w:lang w:val="en-US"/>
        </w:rPr>
        <w:t>4</w:t>
      </w:r>
      <w:r w:rsidR="00D14DA1" w:rsidRPr="001C2F8D">
        <w:rPr>
          <w:rFonts w:cstheme="minorHAnsi"/>
          <w:sz w:val="24"/>
          <w:szCs w:val="24"/>
          <w:lang w:val="en-US"/>
        </w:rPr>
        <w:t>, even slight focus changes affect</w:t>
      </w:r>
      <w:r w:rsidR="0059580D">
        <w:rPr>
          <w:rFonts w:cstheme="minorHAnsi"/>
          <w:sz w:val="24"/>
          <w:szCs w:val="24"/>
          <w:lang w:val="en-US"/>
        </w:rPr>
        <w:t xml:space="preserve"> the</w:t>
      </w:r>
      <w:r w:rsidR="00D14DA1" w:rsidRPr="001C2F8D">
        <w:rPr>
          <w:rFonts w:cstheme="minorHAnsi"/>
          <w:sz w:val="24"/>
          <w:szCs w:val="24"/>
          <w:lang w:val="en-US"/>
        </w:rPr>
        <w:t xml:space="preserve"> proper detection of the fluorescence signal of </w:t>
      </w:r>
      <w:proofErr w:type="spellStart"/>
      <w:r w:rsidR="00D14DA1" w:rsidRPr="001C2F8D">
        <w:rPr>
          <w:rFonts w:cstheme="minorHAnsi"/>
          <w:sz w:val="24"/>
          <w:szCs w:val="24"/>
          <w:lang w:val="en-US"/>
        </w:rPr>
        <w:t>miRNA</w:t>
      </w:r>
      <w:proofErr w:type="spellEnd"/>
      <w:r w:rsidR="00D14DA1" w:rsidRPr="001C2F8D">
        <w:rPr>
          <w:rFonts w:cstheme="minorHAnsi"/>
          <w:sz w:val="24"/>
          <w:szCs w:val="24"/>
          <w:lang w:val="en-US"/>
        </w:rPr>
        <w:t xml:space="preserve"> when just a single 2D layer is used for the FRAP experiment</w:t>
      </w:r>
      <w:r w:rsidRPr="001C2F8D">
        <w:rPr>
          <w:rFonts w:cstheme="minorHAnsi"/>
          <w:sz w:val="24"/>
          <w:szCs w:val="24"/>
          <w:lang w:val="en-US"/>
        </w:rPr>
        <w:t xml:space="preserve"> (</w:t>
      </w:r>
      <w:r w:rsidR="001747A9" w:rsidRPr="00FC41F8">
        <w:rPr>
          <w:rFonts w:cstheme="minorHAnsi"/>
          <w:b/>
          <w:sz w:val="24"/>
          <w:szCs w:val="24"/>
          <w:lang w:val="en-US"/>
        </w:rPr>
        <w:t>Figure</w:t>
      </w:r>
      <w:r w:rsidRPr="00FC41F8">
        <w:rPr>
          <w:rFonts w:cstheme="minorHAnsi"/>
          <w:b/>
          <w:sz w:val="24"/>
          <w:szCs w:val="24"/>
          <w:lang w:val="en-US"/>
        </w:rPr>
        <w:t xml:space="preserve"> </w:t>
      </w:r>
      <w:r w:rsidR="00A3109A" w:rsidRPr="00FC41F8">
        <w:rPr>
          <w:rFonts w:cstheme="minorHAnsi"/>
          <w:b/>
          <w:sz w:val="24"/>
          <w:szCs w:val="24"/>
          <w:lang w:val="en-US"/>
        </w:rPr>
        <w:t>4</w:t>
      </w:r>
      <w:r w:rsidRPr="00FC41F8">
        <w:rPr>
          <w:rFonts w:cstheme="minorHAnsi"/>
          <w:b/>
          <w:sz w:val="24"/>
          <w:szCs w:val="24"/>
          <w:lang w:val="en-US"/>
        </w:rPr>
        <w:t>B</w:t>
      </w:r>
      <w:r w:rsidRPr="001C2F8D">
        <w:rPr>
          <w:rFonts w:cstheme="minorHAnsi"/>
          <w:sz w:val="24"/>
          <w:szCs w:val="24"/>
          <w:lang w:val="en-US"/>
        </w:rPr>
        <w:t>)</w:t>
      </w:r>
      <w:r w:rsidR="00D14DA1" w:rsidRPr="001C2F8D">
        <w:rPr>
          <w:rFonts w:cstheme="minorHAnsi"/>
          <w:sz w:val="24"/>
          <w:szCs w:val="24"/>
          <w:lang w:val="en-US"/>
        </w:rPr>
        <w:t xml:space="preserve">. </w:t>
      </w:r>
      <w:r w:rsidR="00A8192D" w:rsidRPr="001C2F8D">
        <w:rPr>
          <w:rFonts w:cstheme="minorHAnsi"/>
          <w:sz w:val="24"/>
          <w:szCs w:val="24"/>
          <w:lang w:val="en-US"/>
        </w:rPr>
        <w:t>In contrast, f</w:t>
      </w:r>
      <w:r w:rsidR="00136B0D" w:rsidRPr="001C2F8D">
        <w:rPr>
          <w:rFonts w:cstheme="minorHAnsi"/>
          <w:sz w:val="24"/>
          <w:szCs w:val="24"/>
          <w:lang w:val="en-US"/>
        </w:rPr>
        <w:t>or</w:t>
      </w:r>
      <w:r w:rsidR="002757A9" w:rsidRPr="001C2F8D">
        <w:rPr>
          <w:rFonts w:cstheme="minorHAnsi"/>
          <w:sz w:val="24"/>
          <w:szCs w:val="24"/>
          <w:lang w:val="en-US"/>
        </w:rPr>
        <w:t xml:space="preserve"> 3D-FRAP</w:t>
      </w:r>
      <w:r w:rsidR="0059580D">
        <w:rPr>
          <w:rFonts w:cstheme="minorHAnsi"/>
          <w:sz w:val="24"/>
          <w:szCs w:val="24"/>
          <w:lang w:val="en-US"/>
        </w:rPr>
        <w:t>,</w:t>
      </w:r>
      <w:r w:rsidR="002757A9" w:rsidRPr="001C2F8D">
        <w:rPr>
          <w:rFonts w:cstheme="minorHAnsi"/>
          <w:sz w:val="24"/>
          <w:szCs w:val="24"/>
          <w:lang w:val="en-US"/>
        </w:rPr>
        <w:t xml:space="preserve"> a whole z-stack of the target cell is recorded</w:t>
      </w:r>
      <w:r w:rsidR="0059580D">
        <w:rPr>
          <w:rFonts w:cstheme="minorHAnsi"/>
          <w:sz w:val="24"/>
          <w:szCs w:val="24"/>
          <w:lang w:val="en-US"/>
        </w:rPr>
        <w:t>,</w:t>
      </w:r>
      <w:r w:rsidR="002757A9" w:rsidRPr="001C2F8D">
        <w:rPr>
          <w:rFonts w:cstheme="minorHAnsi"/>
          <w:sz w:val="24"/>
          <w:szCs w:val="24"/>
          <w:lang w:val="en-US"/>
        </w:rPr>
        <w:t xml:space="preserve"> and maximum projections are subjected to data analysis</w:t>
      </w:r>
      <w:r w:rsidRPr="001C2F8D">
        <w:rPr>
          <w:rFonts w:cstheme="minorHAnsi"/>
          <w:sz w:val="24"/>
          <w:szCs w:val="24"/>
          <w:lang w:val="en-US"/>
        </w:rPr>
        <w:t xml:space="preserve"> (</w:t>
      </w:r>
      <w:r w:rsidR="001747A9" w:rsidRPr="00FC41F8">
        <w:rPr>
          <w:rFonts w:cstheme="minorHAnsi"/>
          <w:b/>
          <w:sz w:val="24"/>
          <w:szCs w:val="24"/>
          <w:lang w:val="en-US"/>
        </w:rPr>
        <w:t>Figure</w:t>
      </w:r>
      <w:r w:rsidRPr="00FC41F8">
        <w:rPr>
          <w:rFonts w:cstheme="minorHAnsi"/>
          <w:b/>
          <w:sz w:val="24"/>
          <w:szCs w:val="24"/>
          <w:lang w:val="en-US"/>
        </w:rPr>
        <w:t xml:space="preserve"> </w:t>
      </w:r>
      <w:r w:rsidR="00A3109A" w:rsidRPr="00FC41F8">
        <w:rPr>
          <w:rFonts w:cstheme="minorHAnsi"/>
          <w:b/>
          <w:sz w:val="24"/>
          <w:szCs w:val="24"/>
          <w:lang w:val="en-US"/>
        </w:rPr>
        <w:t>4</w:t>
      </w:r>
      <w:r w:rsidRPr="00FC41F8">
        <w:rPr>
          <w:rFonts w:cstheme="minorHAnsi"/>
          <w:b/>
          <w:sz w:val="24"/>
          <w:szCs w:val="24"/>
          <w:lang w:val="en-US"/>
        </w:rPr>
        <w:t>A</w:t>
      </w:r>
      <w:r w:rsidRPr="001C2F8D">
        <w:rPr>
          <w:rFonts w:cstheme="minorHAnsi"/>
          <w:sz w:val="24"/>
          <w:szCs w:val="24"/>
          <w:lang w:val="en-US"/>
        </w:rPr>
        <w:t>)</w:t>
      </w:r>
      <w:r w:rsidR="00BB4499" w:rsidRPr="001C2F8D">
        <w:rPr>
          <w:rFonts w:cstheme="minorHAnsi"/>
          <w:sz w:val="24"/>
          <w:szCs w:val="24"/>
          <w:lang w:val="en-US"/>
        </w:rPr>
        <w:t>.</w:t>
      </w:r>
      <w:r w:rsidR="00136B0D" w:rsidRPr="001C2F8D">
        <w:rPr>
          <w:rFonts w:cstheme="minorHAnsi"/>
          <w:sz w:val="24"/>
          <w:szCs w:val="24"/>
          <w:lang w:val="en-US"/>
        </w:rPr>
        <w:t xml:space="preserve"> </w:t>
      </w:r>
      <w:r w:rsidR="00BB4499" w:rsidRPr="001C2F8D">
        <w:rPr>
          <w:rFonts w:cstheme="minorHAnsi"/>
          <w:sz w:val="24"/>
          <w:szCs w:val="24"/>
          <w:lang w:val="en-US"/>
        </w:rPr>
        <w:t>The</w:t>
      </w:r>
      <w:r w:rsidR="005F3737" w:rsidRPr="001C2F8D">
        <w:rPr>
          <w:rFonts w:cstheme="minorHAnsi"/>
          <w:sz w:val="24"/>
          <w:szCs w:val="24"/>
          <w:lang w:val="en-US"/>
        </w:rPr>
        <w:t xml:space="preserve"> impact of focus drift </w:t>
      </w:r>
      <w:r w:rsidR="00E8214B" w:rsidRPr="001C2F8D">
        <w:rPr>
          <w:rFonts w:cstheme="minorHAnsi"/>
          <w:sz w:val="24"/>
          <w:szCs w:val="24"/>
          <w:lang w:val="en-US"/>
        </w:rPr>
        <w:lastRenderedPageBreak/>
        <w:t xml:space="preserve">on </w:t>
      </w:r>
      <w:r w:rsidR="0059580D">
        <w:rPr>
          <w:rFonts w:cstheme="minorHAnsi"/>
          <w:sz w:val="24"/>
          <w:szCs w:val="24"/>
          <w:lang w:val="en-US"/>
        </w:rPr>
        <w:t xml:space="preserve">a </w:t>
      </w:r>
      <w:r w:rsidRPr="001C2F8D">
        <w:rPr>
          <w:rFonts w:cstheme="minorHAnsi"/>
          <w:sz w:val="24"/>
          <w:szCs w:val="24"/>
          <w:lang w:val="en-US"/>
        </w:rPr>
        <w:t xml:space="preserve">normalized </w:t>
      </w:r>
      <w:r w:rsidR="00E8214B" w:rsidRPr="001C2F8D">
        <w:rPr>
          <w:rFonts w:cstheme="minorHAnsi"/>
          <w:sz w:val="24"/>
          <w:szCs w:val="24"/>
          <w:lang w:val="en-US"/>
        </w:rPr>
        <w:t>fluorescence</w:t>
      </w:r>
      <w:r w:rsidR="00E44354">
        <w:rPr>
          <w:rFonts w:cstheme="minorHAnsi"/>
          <w:sz w:val="24"/>
          <w:szCs w:val="24"/>
          <w:lang w:val="en-US"/>
        </w:rPr>
        <w:t>-</w:t>
      </w:r>
      <w:r w:rsidRPr="001C2F8D">
        <w:rPr>
          <w:rFonts w:cstheme="minorHAnsi"/>
          <w:sz w:val="24"/>
          <w:szCs w:val="24"/>
          <w:lang w:val="en-US"/>
        </w:rPr>
        <w:t xml:space="preserve">intensity curves is depicted in </w:t>
      </w:r>
      <w:r w:rsidR="001747A9" w:rsidRPr="00FC41F8">
        <w:rPr>
          <w:rFonts w:cstheme="minorHAnsi"/>
          <w:b/>
          <w:sz w:val="24"/>
          <w:szCs w:val="24"/>
          <w:lang w:val="en-US"/>
        </w:rPr>
        <w:t>Figure</w:t>
      </w:r>
      <w:r w:rsidRPr="00FC41F8">
        <w:rPr>
          <w:rFonts w:cstheme="minorHAnsi"/>
          <w:b/>
          <w:sz w:val="24"/>
          <w:szCs w:val="24"/>
          <w:lang w:val="en-US"/>
        </w:rPr>
        <w:t xml:space="preserve"> </w:t>
      </w:r>
      <w:r w:rsidR="00A3109A" w:rsidRPr="00FC41F8">
        <w:rPr>
          <w:rFonts w:cstheme="minorHAnsi"/>
          <w:b/>
          <w:sz w:val="24"/>
          <w:szCs w:val="24"/>
          <w:lang w:val="en-US"/>
        </w:rPr>
        <w:t>4</w:t>
      </w:r>
      <w:r w:rsidRPr="00FC41F8">
        <w:rPr>
          <w:rFonts w:cstheme="minorHAnsi"/>
          <w:b/>
          <w:sz w:val="24"/>
          <w:szCs w:val="24"/>
          <w:lang w:val="en-US"/>
        </w:rPr>
        <w:t>C</w:t>
      </w:r>
      <w:r w:rsidR="00E8214B" w:rsidRPr="001C2F8D">
        <w:rPr>
          <w:rFonts w:cstheme="minorHAnsi"/>
          <w:sz w:val="24"/>
          <w:szCs w:val="24"/>
          <w:lang w:val="en-US"/>
        </w:rPr>
        <w:t xml:space="preserve">. While </w:t>
      </w:r>
      <w:r w:rsidR="00467690" w:rsidRPr="001C2F8D">
        <w:rPr>
          <w:rFonts w:cstheme="minorHAnsi"/>
          <w:sz w:val="24"/>
          <w:szCs w:val="24"/>
          <w:lang w:val="en-US"/>
        </w:rPr>
        <w:t xml:space="preserve">fluorescence </w:t>
      </w:r>
      <w:r w:rsidR="00E8214B" w:rsidRPr="001C2F8D">
        <w:rPr>
          <w:rFonts w:cstheme="minorHAnsi"/>
          <w:sz w:val="24"/>
          <w:szCs w:val="24"/>
          <w:lang w:val="en-US"/>
        </w:rPr>
        <w:t xml:space="preserve">recovery </w:t>
      </w:r>
      <w:r w:rsidR="00467690" w:rsidRPr="001C2F8D">
        <w:rPr>
          <w:rFonts w:cstheme="minorHAnsi"/>
          <w:sz w:val="24"/>
          <w:szCs w:val="24"/>
          <w:lang w:val="en-US"/>
        </w:rPr>
        <w:t xml:space="preserve">steadily increases over time in 3D-FRAP, 2D-FRAP acquisition results in a decline of the fluorescence signal. </w:t>
      </w:r>
    </w:p>
    <w:p w14:paraId="6AC88E14" w14:textId="77777777" w:rsidR="00204ED8" w:rsidRPr="001C2F8D" w:rsidRDefault="00204ED8" w:rsidP="001747A9">
      <w:pPr>
        <w:spacing w:after="0" w:line="240" w:lineRule="auto"/>
        <w:jc w:val="both"/>
        <w:rPr>
          <w:rFonts w:cstheme="minorHAnsi"/>
          <w:sz w:val="24"/>
          <w:szCs w:val="24"/>
          <w:lang w:val="en-US"/>
        </w:rPr>
      </w:pPr>
    </w:p>
    <w:p w14:paraId="2AFF783F" w14:textId="497448C5" w:rsidR="00B03D2A" w:rsidRPr="001C2F8D" w:rsidRDefault="005B0BD8" w:rsidP="001747A9">
      <w:pPr>
        <w:spacing w:after="0" w:line="240" w:lineRule="auto"/>
        <w:jc w:val="both"/>
        <w:rPr>
          <w:rFonts w:cstheme="minorHAnsi"/>
          <w:sz w:val="24"/>
          <w:szCs w:val="24"/>
          <w:lang w:val="en-US"/>
        </w:rPr>
      </w:pPr>
      <w:r w:rsidRPr="001C2F8D">
        <w:rPr>
          <w:rFonts w:cstheme="minorHAnsi"/>
          <w:sz w:val="24"/>
          <w:szCs w:val="24"/>
          <w:lang w:val="en-US"/>
        </w:rPr>
        <w:t>Beside</w:t>
      </w:r>
      <w:r w:rsidR="006E4737" w:rsidRPr="001C2F8D">
        <w:rPr>
          <w:rFonts w:cstheme="minorHAnsi"/>
          <w:sz w:val="24"/>
          <w:szCs w:val="24"/>
          <w:lang w:val="en-US"/>
        </w:rPr>
        <w:t xml:space="preserve"> the compensation of focus changes, 3D-FRAP also provid</w:t>
      </w:r>
      <w:r w:rsidR="007132F1" w:rsidRPr="001C2F8D">
        <w:rPr>
          <w:rFonts w:cstheme="minorHAnsi"/>
          <w:sz w:val="24"/>
          <w:szCs w:val="24"/>
          <w:lang w:val="en-US"/>
        </w:rPr>
        <w:t>es</w:t>
      </w:r>
      <w:r w:rsidR="006E4737" w:rsidRPr="001C2F8D">
        <w:rPr>
          <w:rFonts w:cstheme="minorHAnsi"/>
          <w:sz w:val="24"/>
          <w:szCs w:val="24"/>
          <w:lang w:val="en-US"/>
        </w:rPr>
        <w:t xml:space="preserve"> spatial data of the gap </w:t>
      </w:r>
      <w:proofErr w:type="spellStart"/>
      <w:r w:rsidR="006E4737" w:rsidRPr="001C2F8D">
        <w:rPr>
          <w:rFonts w:cstheme="minorHAnsi"/>
          <w:sz w:val="24"/>
          <w:szCs w:val="24"/>
          <w:lang w:val="en-US"/>
        </w:rPr>
        <w:t>junctional</w:t>
      </w:r>
      <w:proofErr w:type="spellEnd"/>
      <w:r w:rsidR="006E4737" w:rsidRPr="001C2F8D">
        <w:rPr>
          <w:rFonts w:cstheme="minorHAnsi"/>
          <w:sz w:val="24"/>
          <w:szCs w:val="24"/>
          <w:lang w:val="en-US"/>
        </w:rPr>
        <w:t xml:space="preserve"> exchange of </w:t>
      </w:r>
      <w:proofErr w:type="spellStart"/>
      <w:r w:rsidR="006E4737" w:rsidRPr="001C2F8D">
        <w:rPr>
          <w:rFonts w:cstheme="minorHAnsi"/>
          <w:sz w:val="24"/>
          <w:szCs w:val="24"/>
          <w:lang w:val="en-US"/>
        </w:rPr>
        <w:t>miRNA</w:t>
      </w:r>
      <w:proofErr w:type="spellEnd"/>
      <w:r w:rsidR="006E4737" w:rsidRPr="001C2F8D">
        <w:rPr>
          <w:rFonts w:cstheme="minorHAnsi"/>
          <w:sz w:val="24"/>
          <w:szCs w:val="24"/>
          <w:lang w:val="en-US"/>
        </w:rPr>
        <w:t xml:space="preserve">. </w:t>
      </w:r>
      <w:r w:rsidR="001730E7" w:rsidRPr="00FC41F8">
        <w:rPr>
          <w:rFonts w:cstheme="minorHAnsi"/>
          <w:b/>
          <w:sz w:val="24"/>
          <w:szCs w:val="24"/>
          <w:lang w:val="en-US"/>
        </w:rPr>
        <w:t xml:space="preserve">Figure </w:t>
      </w:r>
      <w:r w:rsidR="00A3109A" w:rsidRPr="00FC41F8">
        <w:rPr>
          <w:rFonts w:cstheme="minorHAnsi"/>
          <w:b/>
          <w:sz w:val="24"/>
          <w:szCs w:val="24"/>
          <w:lang w:val="en-US"/>
        </w:rPr>
        <w:t>5</w:t>
      </w:r>
      <w:r w:rsidR="001730E7" w:rsidRPr="001C2F8D">
        <w:rPr>
          <w:rFonts w:cstheme="minorHAnsi"/>
          <w:sz w:val="24"/>
          <w:szCs w:val="24"/>
          <w:lang w:val="en-US"/>
        </w:rPr>
        <w:t xml:space="preserve"> show</w:t>
      </w:r>
      <w:r w:rsidR="008C365B" w:rsidRPr="001C2F8D">
        <w:rPr>
          <w:rFonts w:cstheme="minorHAnsi"/>
          <w:sz w:val="24"/>
          <w:szCs w:val="24"/>
          <w:lang w:val="en-US"/>
        </w:rPr>
        <w:t>s</w:t>
      </w:r>
      <w:r w:rsidR="001730E7" w:rsidRPr="001C2F8D">
        <w:rPr>
          <w:rFonts w:cstheme="minorHAnsi"/>
          <w:sz w:val="24"/>
          <w:szCs w:val="24"/>
          <w:lang w:val="en-US"/>
        </w:rPr>
        <w:t xml:space="preserve"> </w:t>
      </w:r>
      <w:r w:rsidR="0059580D">
        <w:rPr>
          <w:rFonts w:cstheme="minorHAnsi"/>
          <w:sz w:val="24"/>
          <w:szCs w:val="24"/>
          <w:lang w:val="en-US"/>
        </w:rPr>
        <w:t xml:space="preserve">a </w:t>
      </w:r>
      <w:r w:rsidR="001730E7" w:rsidRPr="001C2F8D">
        <w:rPr>
          <w:rFonts w:cstheme="minorHAnsi"/>
          <w:sz w:val="24"/>
          <w:szCs w:val="24"/>
          <w:lang w:val="en-US"/>
        </w:rPr>
        <w:t>3D surface rendering of a FRAP experiment. Compared to maximum projections, the acquisition of z-stacks can be used to create 3D</w:t>
      </w:r>
      <w:r w:rsidR="0059580D">
        <w:rPr>
          <w:rFonts w:cstheme="minorHAnsi"/>
          <w:sz w:val="24"/>
          <w:szCs w:val="24"/>
          <w:lang w:val="en-US"/>
        </w:rPr>
        <w:t xml:space="preserve"> </w:t>
      </w:r>
      <w:r w:rsidR="001730E7" w:rsidRPr="001C2F8D">
        <w:rPr>
          <w:rFonts w:cstheme="minorHAnsi"/>
          <w:sz w:val="24"/>
          <w:szCs w:val="24"/>
          <w:lang w:val="en-US"/>
        </w:rPr>
        <w:t xml:space="preserve">reconstructions to investigate the localization and mobility of </w:t>
      </w:r>
      <w:proofErr w:type="spellStart"/>
      <w:r w:rsidR="001730E7" w:rsidRPr="001C2F8D">
        <w:rPr>
          <w:rFonts w:cstheme="minorHAnsi"/>
          <w:sz w:val="24"/>
          <w:szCs w:val="24"/>
          <w:lang w:val="en-US"/>
        </w:rPr>
        <w:t>miRNA</w:t>
      </w:r>
      <w:proofErr w:type="spellEnd"/>
      <w:r w:rsidR="001730E7" w:rsidRPr="001C2F8D">
        <w:rPr>
          <w:rFonts w:cstheme="minorHAnsi"/>
          <w:sz w:val="24"/>
          <w:szCs w:val="24"/>
          <w:lang w:val="en-US"/>
        </w:rPr>
        <w:t xml:space="preserve"> within cells (</w:t>
      </w:r>
      <w:r w:rsidR="001747A9" w:rsidRPr="00FC41F8">
        <w:rPr>
          <w:rFonts w:cstheme="minorHAnsi"/>
          <w:b/>
          <w:sz w:val="24"/>
          <w:szCs w:val="24"/>
          <w:lang w:val="en-US"/>
        </w:rPr>
        <w:t>Figure</w:t>
      </w:r>
      <w:r w:rsidR="001730E7" w:rsidRPr="00FC41F8">
        <w:rPr>
          <w:rFonts w:cstheme="minorHAnsi"/>
          <w:b/>
          <w:sz w:val="24"/>
          <w:szCs w:val="24"/>
          <w:lang w:val="en-US"/>
        </w:rPr>
        <w:t xml:space="preserve"> </w:t>
      </w:r>
      <w:r w:rsidR="00A3109A" w:rsidRPr="00FC41F8">
        <w:rPr>
          <w:rFonts w:cstheme="minorHAnsi"/>
          <w:b/>
          <w:sz w:val="24"/>
          <w:szCs w:val="24"/>
          <w:lang w:val="en-US"/>
        </w:rPr>
        <w:t>5</w:t>
      </w:r>
      <w:r w:rsidR="001730E7" w:rsidRPr="001C2F8D">
        <w:rPr>
          <w:rFonts w:cstheme="minorHAnsi"/>
          <w:sz w:val="24"/>
          <w:szCs w:val="24"/>
          <w:lang w:val="en-US"/>
        </w:rPr>
        <w:t>).</w:t>
      </w:r>
      <w:r w:rsidR="00FC41F8">
        <w:rPr>
          <w:rFonts w:cstheme="minorHAnsi"/>
          <w:sz w:val="24"/>
          <w:szCs w:val="24"/>
          <w:lang w:val="en-US"/>
        </w:rPr>
        <w:t xml:space="preserve"> </w:t>
      </w:r>
      <w:r w:rsidR="00567161" w:rsidRPr="001C2F8D">
        <w:rPr>
          <w:rFonts w:cstheme="minorHAnsi"/>
          <w:sz w:val="24"/>
          <w:szCs w:val="24"/>
          <w:lang w:val="en-US"/>
        </w:rPr>
        <w:t>Co-labeling with organelles w</w:t>
      </w:r>
      <w:r w:rsidR="00B3200F" w:rsidRPr="001C2F8D">
        <w:rPr>
          <w:rFonts w:cstheme="minorHAnsi"/>
          <w:sz w:val="24"/>
          <w:szCs w:val="24"/>
          <w:lang w:val="en-US"/>
        </w:rPr>
        <w:t>ill</w:t>
      </w:r>
      <w:r w:rsidR="00567161" w:rsidRPr="001C2F8D">
        <w:rPr>
          <w:rFonts w:cstheme="minorHAnsi"/>
          <w:sz w:val="24"/>
          <w:szCs w:val="24"/>
          <w:lang w:val="en-US"/>
        </w:rPr>
        <w:t xml:space="preserve"> allow</w:t>
      </w:r>
      <w:r w:rsidR="0059580D">
        <w:rPr>
          <w:rFonts w:cstheme="minorHAnsi"/>
          <w:sz w:val="24"/>
          <w:szCs w:val="24"/>
          <w:lang w:val="en-US"/>
        </w:rPr>
        <w:t xml:space="preserve"> for</w:t>
      </w:r>
      <w:r w:rsidR="00567161" w:rsidRPr="001C2F8D">
        <w:rPr>
          <w:rFonts w:cstheme="minorHAnsi"/>
          <w:sz w:val="24"/>
          <w:szCs w:val="24"/>
          <w:lang w:val="en-US"/>
        </w:rPr>
        <w:t xml:space="preserve"> investigati</w:t>
      </w:r>
      <w:r w:rsidR="0059580D">
        <w:rPr>
          <w:rFonts w:cstheme="minorHAnsi"/>
          <w:sz w:val="24"/>
          <w:szCs w:val="24"/>
          <w:lang w:val="en-US"/>
        </w:rPr>
        <w:t>on into</w:t>
      </w:r>
      <w:r w:rsidR="00567161" w:rsidRPr="001C2F8D">
        <w:rPr>
          <w:rFonts w:cstheme="minorHAnsi"/>
          <w:sz w:val="24"/>
          <w:szCs w:val="24"/>
          <w:lang w:val="en-US"/>
        </w:rPr>
        <w:t xml:space="preserve"> the involvement of other cellular components in </w:t>
      </w:r>
      <w:proofErr w:type="spellStart"/>
      <w:r w:rsidR="00567161" w:rsidRPr="001C2F8D">
        <w:rPr>
          <w:rFonts w:cstheme="minorHAnsi"/>
          <w:sz w:val="24"/>
          <w:szCs w:val="24"/>
          <w:lang w:val="en-US"/>
        </w:rPr>
        <w:t>miRNA</w:t>
      </w:r>
      <w:proofErr w:type="spellEnd"/>
      <w:r w:rsidR="00567161" w:rsidRPr="001C2F8D">
        <w:rPr>
          <w:rFonts w:cstheme="minorHAnsi"/>
          <w:sz w:val="24"/>
          <w:szCs w:val="24"/>
          <w:lang w:val="en-US"/>
        </w:rPr>
        <w:t xml:space="preserve"> transfer. </w:t>
      </w:r>
    </w:p>
    <w:p w14:paraId="25B4E0C8" w14:textId="77777777" w:rsidR="00B03D2A" w:rsidRPr="001C2F8D" w:rsidRDefault="00B03D2A" w:rsidP="001747A9">
      <w:pPr>
        <w:spacing w:after="0" w:line="240" w:lineRule="auto"/>
        <w:jc w:val="both"/>
        <w:rPr>
          <w:rFonts w:cstheme="minorHAnsi"/>
          <w:sz w:val="24"/>
          <w:szCs w:val="24"/>
          <w:lang w:val="en-US"/>
        </w:rPr>
      </w:pPr>
    </w:p>
    <w:p w14:paraId="27200E9B" w14:textId="77777777" w:rsidR="003B15F7" w:rsidRPr="001C2F8D" w:rsidRDefault="003B15F7" w:rsidP="001747A9">
      <w:pPr>
        <w:pStyle w:val="Heading1"/>
        <w:rPr>
          <w:rFonts w:cstheme="minorHAnsi"/>
          <w:color w:val="auto"/>
        </w:rPr>
      </w:pPr>
      <w:r w:rsidRPr="001C2F8D">
        <w:rPr>
          <w:rFonts w:cstheme="minorHAnsi"/>
          <w:color w:val="auto"/>
        </w:rPr>
        <w:t>Figure Legends:</w:t>
      </w:r>
    </w:p>
    <w:p w14:paraId="13DD21C2" w14:textId="77777777" w:rsidR="00204ED8" w:rsidRPr="001C2F8D" w:rsidRDefault="00204ED8" w:rsidP="001747A9">
      <w:pPr>
        <w:spacing w:after="0" w:line="240" w:lineRule="auto"/>
        <w:rPr>
          <w:rFonts w:cstheme="minorHAnsi"/>
          <w:lang w:val="en-US"/>
        </w:rPr>
      </w:pPr>
    </w:p>
    <w:p w14:paraId="2564D3F7" w14:textId="4832A063" w:rsidR="003B15F7" w:rsidRPr="001C2F8D" w:rsidRDefault="003B15F7" w:rsidP="001747A9">
      <w:pPr>
        <w:spacing w:after="0" w:line="240" w:lineRule="auto"/>
        <w:jc w:val="both"/>
        <w:rPr>
          <w:rFonts w:cstheme="minorHAnsi"/>
          <w:sz w:val="24"/>
          <w:szCs w:val="24"/>
          <w:lang w:val="en-US"/>
        </w:rPr>
      </w:pPr>
      <w:r w:rsidRPr="001C2F8D">
        <w:rPr>
          <w:rFonts w:cstheme="minorHAnsi"/>
          <w:b/>
          <w:sz w:val="24"/>
          <w:szCs w:val="24"/>
          <w:lang w:val="en-US"/>
        </w:rPr>
        <w:t xml:space="preserve">Figure 1: Representative </w:t>
      </w:r>
      <w:r w:rsidR="00BE7640" w:rsidRPr="001C2F8D">
        <w:rPr>
          <w:rFonts w:cstheme="minorHAnsi"/>
          <w:b/>
          <w:sz w:val="24"/>
          <w:szCs w:val="24"/>
          <w:lang w:val="en-US"/>
        </w:rPr>
        <w:t xml:space="preserve">microscopic </w:t>
      </w:r>
      <w:r w:rsidR="00741C7D" w:rsidRPr="001C2F8D">
        <w:rPr>
          <w:rFonts w:cstheme="minorHAnsi"/>
          <w:b/>
          <w:sz w:val="24"/>
          <w:szCs w:val="24"/>
          <w:lang w:val="en-US"/>
        </w:rPr>
        <w:t>images of</w:t>
      </w:r>
      <w:r w:rsidR="00BE7640" w:rsidRPr="001C2F8D">
        <w:rPr>
          <w:rFonts w:cstheme="minorHAnsi"/>
          <w:b/>
          <w:sz w:val="24"/>
          <w:szCs w:val="24"/>
          <w:lang w:val="en-US"/>
        </w:rPr>
        <w:t xml:space="preserve"> isolated </w:t>
      </w:r>
      <w:r w:rsidRPr="001C2F8D">
        <w:rPr>
          <w:rFonts w:cstheme="minorHAnsi"/>
          <w:b/>
          <w:sz w:val="24"/>
          <w:szCs w:val="24"/>
          <w:lang w:val="en-US"/>
        </w:rPr>
        <w:t xml:space="preserve">neonatal </w:t>
      </w:r>
      <w:proofErr w:type="spellStart"/>
      <w:r w:rsidRPr="001C2F8D">
        <w:rPr>
          <w:rFonts w:cstheme="minorHAnsi"/>
          <w:b/>
          <w:sz w:val="24"/>
          <w:szCs w:val="24"/>
          <w:lang w:val="en-US"/>
        </w:rPr>
        <w:t>cardiomyocytes</w:t>
      </w:r>
      <w:proofErr w:type="spellEnd"/>
      <w:r w:rsidRPr="001C2F8D">
        <w:rPr>
          <w:rFonts w:cstheme="minorHAnsi"/>
          <w:b/>
          <w:sz w:val="24"/>
          <w:szCs w:val="24"/>
          <w:lang w:val="en-US"/>
        </w:rPr>
        <w:t xml:space="preserve">. </w:t>
      </w:r>
      <w:r w:rsidR="00BE7640" w:rsidRPr="001C2F8D">
        <w:rPr>
          <w:rFonts w:cstheme="minorHAnsi"/>
          <w:b/>
          <w:sz w:val="24"/>
          <w:szCs w:val="24"/>
          <w:lang w:val="en-US"/>
        </w:rPr>
        <w:t xml:space="preserve">(A) </w:t>
      </w:r>
      <w:r w:rsidR="00BE7640" w:rsidRPr="001C2F8D">
        <w:rPr>
          <w:rFonts w:cstheme="minorHAnsi"/>
          <w:sz w:val="24"/>
          <w:szCs w:val="24"/>
          <w:lang w:val="en-US"/>
        </w:rPr>
        <w:t>Structured illumination microscopy shows</w:t>
      </w:r>
      <w:r w:rsidR="00BE7640" w:rsidRPr="001C2F8D">
        <w:rPr>
          <w:rFonts w:cstheme="minorHAnsi"/>
          <w:b/>
          <w:sz w:val="24"/>
          <w:szCs w:val="24"/>
          <w:lang w:val="en-US"/>
        </w:rPr>
        <w:t xml:space="preserve"> </w:t>
      </w:r>
      <w:r w:rsidR="00BE7640" w:rsidRPr="001C2F8D">
        <w:rPr>
          <w:rFonts w:cstheme="minorHAnsi"/>
          <w:sz w:val="24"/>
          <w:szCs w:val="24"/>
          <w:lang w:val="en-US"/>
        </w:rPr>
        <w:t>the</w:t>
      </w:r>
      <w:r w:rsidRPr="001C2F8D">
        <w:rPr>
          <w:rFonts w:cstheme="minorHAnsi"/>
          <w:sz w:val="24"/>
          <w:szCs w:val="24"/>
          <w:lang w:val="en-US"/>
        </w:rPr>
        <w:t xml:space="preserve"> high expression of Cx43, which accumulates in large plaques at cell-</w:t>
      </w:r>
      <w:proofErr w:type="gramStart"/>
      <w:r w:rsidRPr="001C2F8D">
        <w:rPr>
          <w:rFonts w:cstheme="minorHAnsi"/>
          <w:sz w:val="24"/>
          <w:szCs w:val="24"/>
          <w:lang w:val="en-US"/>
        </w:rPr>
        <w:t>cell</w:t>
      </w:r>
      <w:proofErr w:type="gramEnd"/>
      <w:r w:rsidRPr="001C2F8D">
        <w:rPr>
          <w:rFonts w:cstheme="minorHAnsi"/>
          <w:sz w:val="24"/>
          <w:szCs w:val="24"/>
          <w:lang w:val="en-US"/>
        </w:rPr>
        <w:t xml:space="preserve"> borders (arrowheads). The pronounced formation of </w:t>
      </w:r>
      <w:r w:rsidR="0059580D">
        <w:rPr>
          <w:rFonts w:cstheme="minorHAnsi"/>
          <w:sz w:val="24"/>
          <w:szCs w:val="24"/>
          <w:lang w:val="en-US"/>
        </w:rPr>
        <w:t>GJs</w:t>
      </w:r>
      <w:r w:rsidRPr="001C2F8D">
        <w:rPr>
          <w:rFonts w:cstheme="minorHAnsi"/>
          <w:sz w:val="24"/>
          <w:szCs w:val="24"/>
          <w:lang w:val="en-US"/>
        </w:rPr>
        <w:t xml:space="preserve"> with adjacent cells enables an extensive exchange of small molecules, including </w:t>
      </w:r>
      <w:proofErr w:type="spellStart"/>
      <w:r w:rsidRPr="001C2F8D">
        <w:rPr>
          <w:rFonts w:cstheme="minorHAnsi"/>
          <w:sz w:val="24"/>
          <w:szCs w:val="24"/>
          <w:lang w:val="en-US"/>
        </w:rPr>
        <w:t>miRNA</w:t>
      </w:r>
      <w:proofErr w:type="spellEnd"/>
      <w:r w:rsidRPr="001C2F8D">
        <w:rPr>
          <w:rFonts w:cstheme="minorHAnsi"/>
          <w:sz w:val="24"/>
          <w:szCs w:val="24"/>
          <w:lang w:val="en-US"/>
        </w:rPr>
        <w:t>.</w:t>
      </w:r>
      <w:r w:rsidR="00D8519D" w:rsidRPr="001C2F8D">
        <w:rPr>
          <w:rFonts w:cstheme="minorHAnsi"/>
          <w:sz w:val="24"/>
          <w:szCs w:val="24"/>
          <w:lang w:val="en-US"/>
        </w:rPr>
        <w:t xml:space="preserve"> Scale bar</w:t>
      </w:r>
      <w:r w:rsidR="001747A9" w:rsidRPr="001C2F8D">
        <w:rPr>
          <w:rFonts w:cstheme="minorHAnsi"/>
          <w:sz w:val="24"/>
          <w:szCs w:val="24"/>
          <w:lang w:val="en-US"/>
        </w:rPr>
        <w:t xml:space="preserve"> =</w:t>
      </w:r>
      <w:r w:rsidR="00D8519D" w:rsidRPr="001C2F8D">
        <w:rPr>
          <w:rFonts w:cstheme="minorHAnsi"/>
          <w:sz w:val="24"/>
          <w:szCs w:val="24"/>
          <w:lang w:val="en-US"/>
        </w:rPr>
        <w:t xml:space="preserve"> 20 µm</w:t>
      </w:r>
      <w:r w:rsidRPr="001C2F8D">
        <w:rPr>
          <w:rFonts w:cstheme="minorHAnsi"/>
          <w:sz w:val="24"/>
          <w:szCs w:val="24"/>
          <w:lang w:val="en-US"/>
        </w:rPr>
        <w:t xml:space="preserve"> </w:t>
      </w:r>
      <w:r w:rsidR="00BE7640" w:rsidRPr="001C2F8D">
        <w:rPr>
          <w:rFonts w:cstheme="minorHAnsi"/>
          <w:b/>
          <w:sz w:val="24"/>
          <w:szCs w:val="24"/>
          <w:lang w:val="en-US"/>
        </w:rPr>
        <w:t>(B)</w:t>
      </w:r>
      <w:r w:rsidR="00BE7640" w:rsidRPr="001C2F8D">
        <w:rPr>
          <w:rFonts w:cstheme="minorHAnsi"/>
          <w:sz w:val="24"/>
          <w:szCs w:val="24"/>
          <w:lang w:val="en-US"/>
        </w:rPr>
        <w:t xml:space="preserve"> </w:t>
      </w:r>
      <w:r w:rsidR="00A35F90" w:rsidRPr="001C2F8D">
        <w:rPr>
          <w:rFonts w:cstheme="minorHAnsi"/>
          <w:sz w:val="24"/>
          <w:szCs w:val="24"/>
          <w:lang w:val="en-US"/>
        </w:rPr>
        <w:t xml:space="preserve">Purity of isolated </w:t>
      </w:r>
      <w:proofErr w:type="spellStart"/>
      <w:r w:rsidR="00A35F90" w:rsidRPr="001C2F8D">
        <w:rPr>
          <w:rFonts w:cstheme="minorHAnsi"/>
          <w:sz w:val="24"/>
          <w:szCs w:val="24"/>
          <w:lang w:val="en-US"/>
        </w:rPr>
        <w:t>cardiomyocytes</w:t>
      </w:r>
      <w:proofErr w:type="spellEnd"/>
      <w:r w:rsidR="00A35F90" w:rsidRPr="001C2F8D">
        <w:rPr>
          <w:rFonts w:cstheme="minorHAnsi"/>
          <w:sz w:val="24"/>
          <w:szCs w:val="24"/>
          <w:lang w:val="en-US"/>
        </w:rPr>
        <w:t>. Labeling of α-</w:t>
      </w:r>
      <w:proofErr w:type="spellStart"/>
      <w:r w:rsidR="00A35F90" w:rsidRPr="001C2F8D">
        <w:rPr>
          <w:rFonts w:cstheme="minorHAnsi"/>
          <w:sz w:val="24"/>
          <w:szCs w:val="24"/>
          <w:lang w:val="en-US"/>
        </w:rPr>
        <w:t>actinin</w:t>
      </w:r>
      <w:proofErr w:type="spellEnd"/>
      <w:r w:rsidR="00A35F90" w:rsidRPr="001C2F8D">
        <w:rPr>
          <w:rFonts w:cstheme="minorHAnsi"/>
          <w:sz w:val="24"/>
          <w:szCs w:val="24"/>
          <w:lang w:val="en-US"/>
        </w:rPr>
        <w:t xml:space="preserve"> demonstrates that </w:t>
      </w:r>
      <w:proofErr w:type="spellStart"/>
      <w:r w:rsidR="00A35F90" w:rsidRPr="001C2F8D">
        <w:rPr>
          <w:rFonts w:cstheme="minorHAnsi"/>
          <w:sz w:val="24"/>
          <w:szCs w:val="24"/>
          <w:lang w:val="en-US"/>
        </w:rPr>
        <w:t>cardiomyocytes</w:t>
      </w:r>
      <w:proofErr w:type="spellEnd"/>
      <w:r w:rsidR="00A35F90" w:rsidRPr="001C2F8D">
        <w:rPr>
          <w:rFonts w:cstheme="minorHAnsi"/>
          <w:sz w:val="24"/>
          <w:szCs w:val="24"/>
          <w:lang w:val="en-US"/>
        </w:rPr>
        <w:t xml:space="preserve"> represent the major cell type</w:t>
      </w:r>
      <w:r w:rsidR="0045742D" w:rsidRPr="001C2F8D">
        <w:rPr>
          <w:rFonts w:cstheme="minorHAnsi"/>
          <w:sz w:val="24"/>
          <w:szCs w:val="24"/>
          <w:lang w:val="en-US"/>
        </w:rPr>
        <w:t xml:space="preserve"> after isolation.</w:t>
      </w:r>
      <w:r w:rsidR="00A35F90" w:rsidRPr="001C2F8D">
        <w:rPr>
          <w:rFonts w:cstheme="minorHAnsi"/>
          <w:sz w:val="24"/>
          <w:szCs w:val="24"/>
          <w:lang w:val="en-US"/>
        </w:rPr>
        <w:t xml:space="preserve"> </w:t>
      </w:r>
      <w:r w:rsidR="00D8519D" w:rsidRPr="001C2F8D">
        <w:rPr>
          <w:rFonts w:cstheme="minorHAnsi"/>
          <w:sz w:val="24"/>
          <w:szCs w:val="24"/>
          <w:lang w:val="en-US"/>
        </w:rPr>
        <w:t>Scale bar</w:t>
      </w:r>
      <w:r w:rsidR="001747A9" w:rsidRPr="001C2F8D">
        <w:rPr>
          <w:rFonts w:cstheme="minorHAnsi"/>
          <w:sz w:val="24"/>
          <w:szCs w:val="24"/>
          <w:lang w:val="en-US"/>
        </w:rPr>
        <w:t xml:space="preserve"> = </w:t>
      </w:r>
      <w:r w:rsidR="00D8519D" w:rsidRPr="001C2F8D">
        <w:rPr>
          <w:rFonts w:cstheme="minorHAnsi"/>
          <w:sz w:val="24"/>
          <w:szCs w:val="24"/>
          <w:lang w:val="en-US"/>
        </w:rPr>
        <w:t xml:space="preserve">50 µm. </w:t>
      </w:r>
      <w:r w:rsidRPr="001C2F8D">
        <w:rPr>
          <w:rFonts w:cstheme="minorHAnsi"/>
          <w:sz w:val="24"/>
          <w:szCs w:val="24"/>
          <w:lang w:val="en-US"/>
        </w:rPr>
        <w:t>Cells were stained with anti</w:t>
      </w:r>
      <w:r w:rsidR="0059580D">
        <w:rPr>
          <w:rFonts w:cstheme="minorHAnsi"/>
          <w:sz w:val="24"/>
          <w:szCs w:val="24"/>
          <w:lang w:val="en-US"/>
        </w:rPr>
        <w:t>-</w:t>
      </w:r>
      <w:r w:rsidRPr="001C2F8D">
        <w:rPr>
          <w:rFonts w:cstheme="minorHAnsi"/>
          <w:sz w:val="24"/>
          <w:szCs w:val="24"/>
          <w:lang w:val="en-US"/>
        </w:rPr>
        <w:t>Cx43 (green) and anti</w:t>
      </w:r>
      <w:r w:rsidR="0059580D">
        <w:rPr>
          <w:rFonts w:cstheme="minorHAnsi"/>
          <w:sz w:val="24"/>
          <w:szCs w:val="24"/>
          <w:lang w:val="en-US"/>
        </w:rPr>
        <w:t>-</w:t>
      </w:r>
      <w:r w:rsidRPr="001C2F8D">
        <w:rPr>
          <w:rFonts w:cstheme="minorHAnsi"/>
          <w:sz w:val="24"/>
          <w:szCs w:val="24"/>
          <w:lang w:val="en-US"/>
        </w:rPr>
        <w:t>α-</w:t>
      </w:r>
      <w:proofErr w:type="spellStart"/>
      <w:r w:rsidRPr="001C2F8D">
        <w:rPr>
          <w:rFonts w:cstheme="minorHAnsi"/>
          <w:sz w:val="24"/>
          <w:szCs w:val="24"/>
          <w:lang w:val="en-US"/>
        </w:rPr>
        <w:t>actinin</w:t>
      </w:r>
      <w:proofErr w:type="spellEnd"/>
      <w:r w:rsidRPr="001C2F8D">
        <w:rPr>
          <w:rFonts w:cstheme="minorHAnsi"/>
          <w:sz w:val="24"/>
          <w:szCs w:val="24"/>
          <w:lang w:val="en-US"/>
        </w:rPr>
        <w:t xml:space="preserve"> antibodies (red). Nuclei we</w:t>
      </w:r>
      <w:r w:rsidR="00A749DF" w:rsidRPr="001C2F8D">
        <w:rPr>
          <w:rFonts w:cstheme="minorHAnsi"/>
          <w:sz w:val="24"/>
          <w:szCs w:val="24"/>
          <w:lang w:val="en-US"/>
        </w:rPr>
        <w:t>re visualized using DAPI (blue)</w:t>
      </w:r>
      <w:r w:rsidRPr="001C2F8D">
        <w:rPr>
          <w:rFonts w:cstheme="minorHAnsi"/>
          <w:sz w:val="24"/>
          <w:szCs w:val="24"/>
          <w:lang w:val="en-US"/>
        </w:rPr>
        <w:t>.</w:t>
      </w:r>
      <w:r w:rsidR="0045742D" w:rsidRPr="001C2F8D">
        <w:rPr>
          <w:rFonts w:cstheme="minorHAnsi"/>
          <w:sz w:val="24"/>
          <w:szCs w:val="24"/>
          <w:lang w:val="en-US"/>
        </w:rPr>
        <w:t xml:space="preserve"> A description of structured illumination microscopy and immunological labeling is </w:t>
      </w:r>
      <w:r w:rsidR="0059580D">
        <w:rPr>
          <w:rFonts w:cstheme="minorHAnsi"/>
          <w:sz w:val="24"/>
          <w:szCs w:val="24"/>
          <w:lang w:val="en-US"/>
        </w:rPr>
        <w:t>provided</w:t>
      </w:r>
      <w:r w:rsidR="0059580D" w:rsidRPr="001C2F8D">
        <w:rPr>
          <w:rFonts w:cstheme="minorHAnsi"/>
          <w:sz w:val="24"/>
          <w:szCs w:val="24"/>
          <w:lang w:val="en-US"/>
        </w:rPr>
        <w:t xml:space="preserve"> </w:t>
      </w:r>
      <w:r w:rsidR="0045742D" w:rsidRPr="001C2F8D">
        <w:rPr>
          <w:rFonts w:cstheme="minorHAnsi"/>
          <w:sz w:val="24"/>
          <w:szCs w:val="24"/>
          <w:lang w:val="en-US"/>
        </w:rPr>
        <w:t xml:space="preserve">in </w:t>
      </w:r>
      <w:r w:rsidR="0059580D">
        <w:rPr>
          <w:rFonts w:cstheme="minorHAnsi"/>
          <w:sz w:val="24"/>
          <w:szCs w:val="24"/>
          <w:lang w:val="en-US"/>
        </w:rPr>
        <w:t>a</w:t>
      </w:r>
      <w:r w:rsidR="0045742D" w:rsidRPr="001C2F8D">
        <w:rPr>
          <w:rFonts w:cstheme="minorHAnsi"/>
          <w:sz w:val="24"/>
          <w:szCs w:val="24"/>
          <w:lang w:val="en-US"/>
        </w:rPr>
        <w:t xml:space="preserve"> previous publication</w:t>
      </w:r>
      <w:r w:rsidR="0059580D">
        <w:rPr>
          <w:rFonts w:cstheme="minorHAnsi"/>
          <w:sz w:val="24"/>
          <w:szCs w:val="24"/>
          <w:lang w:val="en-US"/>
        </w:rPr>
        <w:t>s</w:t>
      </w:r>
      <w:r w:rsidR="005166FA" w:rsidRPr="001C2F8D">
        <w:rPr>
          <w:rFonts w:cstheme="minorHAnsi"/>
          <w:sz w:val="24"/>
          <w:szCs w:val="24"/>
          <w:lang w:val="en-US"/>
        </w:rPr>
        <w:fldChar w:fldCharType="begin" w:fldLock="1"/>
      </w:r>
      <w:r w:rsidR="000C13F7" w:rsidRPr="001C2F8D">
        <w:rPr>
          <w:rFonts w:cstheme="minorHAnsi"/>
          <w:sz w:val="24"/>
          <w:szCs w:val="24"/>
          <w:lang w:val="en-US"/>
        </w:rPr>
        <w:instrText>ADDIN CSL_CITATION { "citationItems" : [ { "id" : "ITEM-1", "itemData" : { "DOI" : "10.1016/j.yjmcc.2016.07.008", "ISSN" : "1095-8584", "PMID" : "27480520", "abstract" : "Small antisense RNAs like miRNA and siRNA are of crucial importance in cardiac physiology, pathology and, moreover, can be applied as therapeutic agents for the treatment of cardiovascular diseases. Identification of novel strategies for miRNA/siRNA therapy requires a comprehensive understanding of the underlying mechanisms. Emerging data suggest that small RNAs are transferred between cells via gap junctions and provoke gene regulatory effects in the recipient cell. To elucidate the role of miRNA/siRNA as signalling molecules, suitable tools are required that will allow the analysis of these small RNAs at the cellular level. In the present study, we applied 3 dimensional fluorescence recovery after photo bleaching microscopy (3D-FRAP) to visualise and quantify the gap junctional exchange of small RNAs between neonatal cardiomyocytes in real time. Cardiomyocytes were transfected with labelled miRNA and subjected to FRAP microscopy. Interestingly, we observed recovery rates of 21% already after 13min, indicating strong intercellular shuttling of miRNA, which was significantly reduced when connexin43 was knocked down. Flow cytometry analysis confirmed our FRAP results. Furthermore, using an EGFP/siRNA reporter construct we demonstrated that the intercellular transfer does not affect proper functioning of small RNAs, leading to marker gene silencing in the recipient cell. Our results show that 3D-FRAP microscopy is a straightforward, non-invasive live cell imaging technique to evaluate the GJ-dependent shuttling of small RNAs with high spatio-temporal resolution. Moreover, the data obtained by 3D-FRAP confirm a novel pathway of intercellular gene regulation where small RNAs act as signalling molecules within the intercellular network.", "author" : [ { "dropping-particle" : "", "family" : "Lemcke", "given" : "Heiko", "non-dropping-particle" : "", "parse-names" : false, "suffix" : "" }, { "dropping-particle" : "", "family" : "Peukert", "given" : "Janine", "non-dropping-particle" : "", "parse-names" : false, "suffix" : "" }, { "dropping-particle" : "", "family" : "Voronina", "given" : "Natalia", "non-dropping-particle" : "", "parse-names" : false, "suffix" : "" }, { "dropping-particle" : "", "family" : "Skorska", "given" : "Anna", "non-dropping-particle" : "", "parse-names" : false, "suffix" : "" }, { "dropping-particle" : "", "family" : "Steinhoff", "given" : "Gustav", "non-dropping-particle" : "", "parse-names" : false, "suffix" : "" }, { "dropping-particle" : "", "family" : "David", "given" : "Robert", "non-dropping-particle" : "", "parse-names" : false, "suffix" : "" } ], "container-title" : "Journal of molecular and cellular cardiology", "id" : "ITEM-1", "issued" : { "date-parts" : [ [ "2016" ] ] }, "page" : "117-127", "publisher" : "Elsevier Ltd", "title" : "Applying 3D-FRAP microscopy to analyse gap junction-dependent shuttling of small antisense RNAs between cardiomyocytes.", "type" : "article-journal", "volume" : "98" }, "uris" : [ "http://www.mendeley.com/documents/?uuid=ac1d812e-1424-4169-8663-8b425b55862a" ] } ], "mendeley" : { "formattedCitation" : "&lt;sup&gt;20&lt;/sup&gt;", "plainTextFormattedCitation" : "20", "previouslyFormattedCitation" : "&lt;sup&gt;20&lt;/sup&gt;" }, "properties" : { "noteIndex" : 0 }, "schema" : "https://github.com/citation-style-language/schema/raw/master/csl-citation.json" }</w:instrText>
      </w:r>
      <w:r w:rsidR="005166FA" w:rsidRPr="001C2F8D">
        <w:rPr>
          <w:rFonts w:cstheme="minorHAnsi"/>
          <w:sz w:val="24"/>
          <w:szCs w:val="24"/>
          <w:lang w:val="en-US"/>
        </w:rPr>
        <w:fldChar w:fldCharType="separate"/>
      </w:r>
      <w:r w:rsidR="005166FA" w:rsidRPr="001C2F8D">
        <w:rPr>
          <w:rFonts w:cstheme="minorHAnsi"/>
          <w:sz w:val="24"/>
          <w:szCs w:val="24"/>
          <w:vertAlign w:val="superscript"/>
          <w:lang w:val="en-US"/>
        </w:rPr>
        <w:t>20</w:t>
      </w:r>
      <w:r w:rsidR="005166FA" w:rsidRPr="001C2F8D">
        <w:rPr>
          <w:rFonts w:cstheme="minorHAnsi"/>
          <w:sz w:val="24"/>
          <w:szCs w:val="24"/>
          <w:lang w:val="en-US"/>
        </w:rPr>
        <w:fldChar w:fldCharType="end"/>
      </w:r>
      <w:r w:rsidR="005166FA" w:rsidRPr="001C2F8D">
        <w:rPr>
          <w:rFonts w:cstheme="minorHAnsi"/>
          <w:sz w:val="24"/>
          <w:szCs w:val="24"/>
          <w:lang w:val="en-US"/>
        </w:rPr>
        <w:t>.</w:t>
      </w:r>
      <w:r w:rsidR="0045742D" w:rsidRPr="001C2F8D">
        <w:rPr>
          <w:rFonts w:cstheme="minorHAnsi"/>
          <w:sz w:val="24"/>
          <w:szCs w:val="24"/>
          <w:lang w:val="en-US"/>
        </w:rPr>
        <w:t xml:space="preserve"> </w:t>
      </w:r>
    </w:p>
    <w:p w14:paraId="28245EF5" w14:textId="77777777" w:rsidR="00204ED8" w:rsidRPr="001C2F8D" w:rsidRDefault="00204ED8" w:rsidP="001747A9">
      <w:pPr>
        <w:spacing w:after="0" w:line="240" w:lineRule="auto"/>
        <w:jc w:val="both"/>
        <w:rPr>
          <w:rFonts w:cstheme="minorHAnsi"/>
          <w:sz w:val="24"/>
          <w:szCs w:val="24"/>
          <w:lang w:val="en-US"/>
        </w:rPr>
      </w:pPr>
    </w:p>
    <w:p w14:paraId="165BA7A3" w14:textId="64B8974E" w:rsidR="00C45B08" w:rsidRPr="001C2F8D" w:rsidRDefault="00C45B08" w:rsidP="001747A9">
      <w:pPr>
        <w:spacing w:after="0" w:line="240" w:lineRule="auto"/>
        <w:jc w:val="both"/>
        <w:rPr>
          <w:rFonts w:cstheme="minorHAnsi"/>
          <w:sz w:val="24"/>
          <w:szCs w:val="24"/>
          <w:lang w:val="en-US"/>
        </w:rPr>
      </w:pPr>
      <w:r w:rsidRPr="001C2F8D">
        <w:rPr>
          <w:rFonts w:cstheme="minorHAnsi"/>
          <w:b/>
          <w:sz w:val="24"/>
          <w:szCs w:val="24"/>
          <w:lang w:val="en-US"/>
        </w:rPr>
        <w:t>Figure 2: Transfection efficiency, viability</w:t>
      </w:r>
      <w:r w:rsidR="0059580D">
        <w:rPr>
          <w:rFonts w:cstheme="minorHAnsi"/>
          <w:b/>
          <w:sz w:val="24"/>
          <w:szCs w:val="24"/>
          <w:lang w:val="en-US"/>
        </w:rPr>
        <w:t>,</w:t>
      </w:r>
      <w:r w:rsidRPr="001C2F8D">
        <w:rPr>
          <w:rFonts w:cstheme="minorHAnsi"/>
          <w:b/>
          <w:sz w:val="24"/>
          <w:szCs w:val="24"/>
          <w:lang w:val="en-US"/>
        </w:rPr>
        <w:t xml:space="preserve"> and cell density of neonatal </w:t>
      </w:r>
      <w:proofErr w:type="spellStart"/>
      <w:r w:rsidRPr="001C2F8D">
        <w:rPr>
          <w:rFonts w:cstheme="minorHAnsi"/>
          <w:b/>
          <w:sz w:val="24"/>
          <w:szCs w:val="24"/>
          <w:lang w:val="en-US"/>
        </w:rPr>
        <w:t>cardiomyocyte</w:t>
      </w:r>
      <w:proofErr w:type="spellEnd"/>
      <w:r w:rsidRPr="001C2F8D">
        <w:rPr>
          <w:rFonts w:cstheme="minorHAnsi"/>
          <w:b/>
          <w:sz w:val="24"/>
          <w:szCs w:val="24"/>
          <w:lang w:val="en-US"/>
        </w:rPr>
        <w:t xml:space="preserve"> culture. (A) </w:t>
      </w:r>
      <w:r w:rsidR="00531971" w:rsidRPr="001C2F8D">
        <w:rPr>
          <w:rFonts w:cstheme="minorHAnsi"/>
          <w:sz w:val="24"/>
          <w:szCs w:val="24"/>
          <w:lang w:val="en-US"/>
        </w:rPr>
        <w:t xml:space="preserve">Flow </w:t>
      </w:r>
      <w:proofErr w:type="spellStart"/>
      <w:r w:rsidR="00531971" w:rsidRPr="001C2F8D">
        <w:rPr>
          <w:rFonts w:cstheme="minorHAnsi"/>
          <w:sz w:val="24"/>
          <w:szCs w:val="24"/>
          <w:lang w:val="en-US"/>
        </w:rPr>
        <w:t>cytometry</w:t>
      </w:r>
      <w:proofErr w:type="spellEnd"/>
      <w:r w:rsidR="00531971" w:rsidRPr="001C2F8D">
        <w:rPr>
          <w:rFonts w:cstheme="minorHAnsi"/>
          <w:sz w:val="24"/>
          <w:szCs w:val="24"/>
          <w:lang w:val="en-US"/>
        </w:rPr>
        <w:t xml:space="preserve"> revealed that</w:t>
      </w:r>
      <w:r w:rsidR="00E44354" w:rsidRPr="00E44354">
        <w:rPr>
          <w:rFonts w:cstheme="minorHAnsi"/>
          <w:sz w:val="24"/>
          <w:szCs w:val="24"/>
          <w:lang w:val="en-US"/>
        </w:rPr>
        <w:t xml:space="preserve"> </w:t>
      </w:r>
      <w:r w:rsidR="00E44354" w:rsidRPr="001C2F8D">
        <w:rPr>
          <w:rFonts w:cstheme="minorHAnsi"/>
          <w:sz w:val="24"/>
          <w:szCs w:val="24"/>
          <w:lang w:val="en-US"/>
        </w:rPr>
        <w:t>miR547</w:t>
      </w:r>
      <w:r w:rsidR="00531971" w:rsidRPr="001C2F8D">
        <w:rPr>
          <w:rFonts w:cstheme="minorHAnsi"/>
          <w:sz w:val="24"/>
          <w:szCs w:val="24"/>
          <w:lang w:val="en-US"/>
        </w:rPr>
        <w:t xml:space="preserve"> electroporation resulted in a transfection efficiency of ~45%. </w:t>
      </w:r>
      <w:r w:rsidR="00531971" w:rsidRPr="001C2F8D">
        <w:rPr>
          <w:rFonts w:cstheme="minorHAnsi"/>
          <w:b/>
          <w:sz w:val="24"/>
          <w:szCs w:val="24"/>
          <w:lang w:val="en-US"/>
        </w:rPr>
        <w:t>(B)</w:t>
      </w:r>
      <w:r w:rsidR="00531971" w:rsidRPr="001C2F8D">
        <w:rPr>
          <w:rFonts w:cstheme="minorHAnsi"/>
          <w:sz w:val="24"/>
          <w:szCs w:val="24"/>
          <w:lang w:val="en-US"/>
        </w:rPr>
        <w:t xml:space="preserve"> Cell viability of </w:t>
      </w:r>
      <w:proofErr w:type="spellStart"/>
      <w:r w:rsidR="00531971" w:rsidRPr="001C2F8D">
        <w:rPr>
          <w:rFonts w:cstheme="minorHAnsi"/>
          <w:sz w:val="24"/>
          <w:szCs w:val="24"/>
          <w:lang w:val="en-US"/>
        </w:rPr>
        <w:t>cardiomyocytes</w:t>
      </w:r>
      <w:proofErr w:type="spellEnd"/>
      <w:r w:rsidR="00531971" w:rsidRPr="001C2F8D">
        <w:rPr>
          <w:rFonts w:cstheme="minorHAnsi"/>
          <w:sz w:val="24"/>
          <w:szCs w:val="24"/>
          <w:lang w:val="en-US"/>
        </w:rPr>
        <w:t xml:space="preserve"> used for FRAP. After isolation, electroporation</w:t>
      </w:r>
      <w:r w:rsidR="00E44354">
        <w:rPr>
          <w:rFonts w:cstheme="minorHAnsi"/>
          <w:sz w:val="24"/>
          <w:szCs w:val="24"/>
          <w:lang w:val="en-US"/>
        </w:rPr>
        <w:t>,</w:t>
      </w:r>
      <w:r w:rsidR="00531971" w:rsidRPr="001C2F8D">
        <w:rPr>
          <w:rFonts w:cstheme="minorHAnsi"/>
          <w:sz w:val="24"/>
          <w:szCs w:val="24"/>
          <w:lang w:val="en-US"/>
        </w:rPr>
        <w:t xml:space="preserve"> and reattachment, </w:t>
      </w:r>
      <w:proofErr w:type="spellStart"/>
      <w:r w:rsidR="00531971" w:rsidRPr="001C2F8D">
        <w:rPr>
          <w:rFonts w:cstheme="minorHAnsi"/>
          <w:sz w:val="24"/>
          <w:szCs w:val="24"/>
          <w:lang w:val="en-US"/>
        </w:rPr>
        <w:t>cardiomyocytes</w:t>
      </w:r>
      <w:proofErr w:type="spellEnd"/>
      <w:r w:rsidR="00531971" w:rsidRPr="001C2F8D">
        <w:rPr>
          <w:rFonts w:cstheme="minorHAnsi"/>
          <w:sz w:val="24"/>
          <w:szCs w:val="24"/>
          <w:lang w:val="en-US"/>
        </w:rPr>
        <w:t xml:space="preserve"> were subjected to </w:t>
      </w:r>
      <w:r w:rsidR="001747A9" w:rsidRPr="001C2F8D">
        <w:rPr>
          <w:rFonts w:cstheme="minorHAnsi"/>
          <w:sz w:val="24"/>
          <w:szCs w:val="24"/>
          <w:lang w:val="en-US"/>
        </w:rPr>
        <w:t>live and dead cell</w:t>
      </w:r>
      <w:r w:rsidR="00531971" w:rsidRPr="001C2F8D">
        <w:rPr>
          <w:rFonts w:cstheme="minorHAnsi"/>
          <w:sz w:val="24"/>
          <w:szCs w:val="24"/>
          <w:lang w:val="en-US"/>
        </w:rPr>
        <w:t xml:space="preserve"> staining</w:t>
      </w:r>
      <w:r w:rsidR="00E44354">
        <w:rPr>
          <w:rFonts w:cstheme="minorHAnsi"/>
          <w:sz w:val="24"/>
          <w:szCs w:val="24"/>
          <w:lang w:val="en-US"/>
        </w:rPr>
        <w:t xml:space="preserve"> and demonstrated</w:t>
      </w:r>
      <w:r w:rsidR="007219DC" w:rsidRPr="001C2F8D">
        <w:rPr>
          <w:rFonts w:cstheme="minorHAnsi"/>
          <w:sz w:val="24"/>
          <w:szCs w:val="24"/>
          <w:lang w:val="en-US"/>
        </w:rPr>
        <w:t xml:space="preserve"> high</w:t>
      </w:r>
      <w:r w:rsidR="006F3254" w:rsidRPr="001C2F8D">
        <w:rPr>
          <w:rFonts w:cstheme="minorHAnsi"/>
          <w:sz w:val="24"/>
          <w:szCs w:val="24"/>
          <w:lang w:val="en-US"/>
        </w:rPr>
        <w:t xml:space="preserve"> cell viability. </w:t>
      </w:r>
      <w:r w:rsidR="006F3254" w:rsidRPr="001C2F8D">
        <w:rPr>
          <w:rFonts w:cstheme="minorHAnsi"/>
          <w:b/>
          <w:sz w:val="24"/>
          <w:szCs w:val="24"/>
          <w:lang w:val="en-US"/>
        </w:rPr>
        <w:t>(C)</w:t>
      </w:r>
      <w:r w:rsidR="00FC41F8">
        <w:rPr>
          <w:rFonts w:cstheme="minorHAnsi"/>
          <w:sz w:val="24"/>
          <w:szCs w:val="24"/>
          <w:lang w:val="en-US"/>
        </w:rPr>
        <w:t xml:space="preserve"> </w:t>
      </w:r>
      <w:r w:rsidR="006F3254" w:rsidRPr="001C2F8D">
        <w:rPr>
          <w:rFonts w:cstheme="minorHAnsi"/>
          <w:sz w:val="24"/>
          <w:szCs w:val="24"/>
          <w:lang w:val="en-US"/>
        </w:rPr>
        <w:t>Microscopic image of mir547</w:t>
      </w:r>
      <w:r w:rsidR="00E44354">
        <w:rPr>
          <w:rFonts w:cstheme="minorHAnsi"/>
          <w:sz w:val="24"/>
          <w:szCs w:val="24"/>
          <w:lang w:val="en-US"/>
        </w:rPr>
        <w:t>-</w:t>
      </w:r>
      <w:r w:rsidR="006F3254" w:rsidRPr="001C2F8D">
        <w:rPr>
          <w:rFonts w:cstheme="minorHAnsi"/>
          <w:sz w:val="24"/>
          <w:szCs w:val="24"/>
          <w:lang w:val="en-US"/>
        </w:rPr>
        <w:t xml:space="preserve">transfected </w:t>
      </w:r>
      <w:proofErr w:type="spellStart"/>
      <w:r w:rsidR="006F3254" w:rsidRPr="001C2F8D">
        <w:rPr>
          <w:rFonts w:cstheme="minorHAnsi"/>
          <w:sz w:val="24"/>
          <w:szCs w:val="24"/>
          <w:lang w:val="en-US"/>
        </w:rPr>
        <w:t>cardiomyocytes</w:t>
      </w:r>
      <w:proofErr w:type="spellEnd"/>
      <w:r w:rsidR="006F3254" w:rsidRPr="001C2F8D">
        <w:rPr>
          <w:rFonts w:cstheme="minorHAnsi"/>
          <w:sz w:val="24"/>
          <w:szCs w:val="24"/>
          <w:lang w:val="en-US"/>
        </w:rPr>
        <w:t xml:space="preserve"> prepared for FRAP microscopy. A </w:t>
      </w:r>
      <w:r w:rsidR="001747A9" w:rsidRPr="001C2F8D">
        <w:rPr>
          <w:rFonts w:cstheme="minorHAnsi"/>
          <w:sz w:val="24"/>
          <w:szCs w:val="24"/>
          <w:lang w:val="en-US"/>
        </w:rPr>
        <w:t>c</w:t>
      </w:r>
      <w:r w:rsidR="006F3254" w:rsidRPr="001C2F8D">
        <w:rPr>
          <w:rFonts w:cstheme="minorHAnsi"/>
          <w:sz w:val="24"/>
          <w:szCs w:val="24"/>
          <w:lang w:val="en-US"/>
        </w:rPr>
        <w:t xml:space="preserve">ell density of 80-90% ensures the pronounced formation of gap </w:t>
      </w:r>
      <w:proofErr w:type="spellStart"/>
      <w:r w:rsidR="006F3254" w:rsidRPr="001C2F8D">
        <w:rPr>
          <w:rFonts w:cstheme="minorHAnsi"/>
          <w:sz w:val="24"/>
          <w:szCs w:val="24"/>
          <w:lang w:val="en-US"/>
        </w:rPr>
        <w:t>junctional</w:t>
      </w:r>
      <w:proofErr w:type="spellEnd"/>
      <w:r w:rsidR="006F3254" w:rsidRPr="001C2F8D">
        <w:rPr>
          <w:rFonts w:cstheme="minorHAnsi"/>
          <w:sz w:val="24"/>
          <w:szCs w:val="24"/>
          <w:lang w:val="en-US"/>
        </w:rPr>
        <w:t xml:space="preserve"> cell</w:t>
      </w:r>
      <w:r w:rsidR="006E1C95" w:rsidRPr="001C2F8D">
        <w:rPr>
          <w:rFonts w:cstheme="minorHAnsi"/>
          <w:sz w:val="24"/>
          <w:szCs w:val="24"/>
          <w:lang w:val="en-US"/>
        </w:rPr>
        <w:t>-</w:t>
      </w:r>
      <w:r w:rsidR="006F3254" w:rsidRPr="001C2F8D">
        <w:rPr>
          <w:rFonts w:cstheme="minorHAnsi"/>
          <w:sz w:val="24"/>
          <w:szCs w:val="24"/>
          <w:lang w:val="en-US"/>
        </w:rPr>
        <w:t xml:space="preserve">cell </w:t>
      </w:r>
      <w:r w:rsidR="006E1C95" w:rsidRPr="001C2F8D">
        <w:rPr>
          <w:rFonts w:cstheme="minorHAnsi"/>
          <w:sz w:val="24"/>
          <w:szCs w:val="24"/>
          <w:lang w:val="en-US"/>
        </w:rPr>
        <w:t>contacts. Scale</w:t>
      </w:r>
      <w:r w:rsidR="006F3254" w:rsidRPr="001C2F8D">
        <w:rPr>
          <w:rFonts w:cstheme="minorHAnsi"/>
          <w:sz w:val="24"/>
          <w:szCs w:val="24"/>
          <w:lang w:val="en-US"/>
        </w:rPr>
        <w:t xml:space="preserve"> bar </w:t>
      </w:r>
      <w:r w:rsidR="001747A9" w:rsidRPr="001C2F8D">
        <w:rPr>
          <w:rFonts w:cstheme="minorHAnsi"/>
          <w:sz w:val="24"/>
          <w:szCs w:val="24"/>
          <w:lang w:val="en-US"/>
        </w:rPr>
        <w:t xml:space="preserve">= </w:t>
      </w:r>
      <w:r w:rsidR="006F3254" w:rsidRPr="001C2F8D">
        <w:rPr>
          <w:rFonts w:cstheme="minorHAnsi"/>
          <w:sz w:val="24"/>
          <w:szCs w:val="24"/>
          <w:lang w:val="en-US"/>
        </w:rPr>
        <w:t>50 µm. A method for</w:t>
      </w:r>
      <w:r w:rsidR="00E44354">
        <w:rPr>
          <w:rFonts w:cstheme="minorHAnsi"/>
          <w:sz w:val="24"/>
          <w:szCs w:val="24"/>
          <w:lang w:val="en-US"/>
        </w:rPr>
        <w:t xml:space="preserve"> the</w:t>
      </w:r>
      <w:r w:rsidR="006F3254" w:rsidRPr="001C2F8D">
        <w:rPr>
          <w:rFonts w:cstheme="minorHAnsi"/>
          <w:sz w:val="24"/>
          <w:szCs w:val="24"/>
          <w:lang w:val="en-US"/>
        </w:rPr>
        <w:t xml:space="preserve"> flow </w:t>
      </w:r>
      <w:proofErr w:type="spellStart"/>
      <w:r w:rsidR="006F3254" w:rsidRPr="001C2F8D">
        <w:rPr>
          <w:rFonts w:cstheme="minorHAnsi"/>
          <w:sz w:val="24"/>
          <w:szCs w:val="24"/>
          <w:lang w:val="en-US"/>
        </w:rPr>
        <w:t>cytometr</w:t>
      </w:r>
      <w:r w:rsidR="00E44354">
        <w:rPr>
          <w:rFonts w:cstheme="minorHAnsi"/>
          <w:sz w:val="24"/>
          <w:szCs w:val="24"/>
          <w:lang w:val="en-US"/>
        </w:rPr>
        <w:t>ic</w:t>
      </w:r>
      <w:proofErr w:type="spellEnd"/>
      <w:r w:rsidR="006F3254" w:rsidRPr="001C2F8D">
        <w:rPr>
          <w:rFonts w:cstheme="minorHAnsi"/>
          <w:sz w:val="24"/>
          <w:szCs w:val="24"/>
          <w:lang w:val="en-US"/>
        </w:rPr>
        <w:t xml:space="preserve"> analysis of transfection efficiency and </w:t>
      </w:r>
      <w:r w:rsidR="004F7258" w:rsidRPr="001C2F8D">
        <w:rPr>
          <w:rFonts w:cstheme="minorHAnsi"/>
          <w:sz w:val="24"/>
          <w:szCs w:val="24"/>
          <w:lang w:val="en-US"/>
        </w:rPr>
        <w:t>viability</w:t>
      </w:r>
      <w:r w:rsidR="006F3254" w:rsidRPr="001C2F8D">
        <w:rPr>
          <w:rFonts w:cstheme="minorHAnsi"/>
          <w:sz w:val="24"/>
          <w:szCs w:val="24"/>
          <w:lang w:val="en-US"/>
        </w:rPr>
        <w:t xml:space="preserve"> staining is mentioned in previous publication</w:t>
      </w:r>
      <w:r w:rsidR="00691E1B" w:rsidRPr="001C2F8D">
        <w:rPr>
          <w:rFonts w:cstheme="minorHAnsi"/>
          <w:sz w:val="24"/>
          <w:szCs w:val="24"/>
          <w:lang w:val="en-US"/>
        </w:rPr>
        <w:t>s</w:t>
      </w:r>
      <w:r w:rsidR="000C13F7" w:rsidRPr="001C2F8D">
        <w:rPr>
          <w:rFonts w:cstheme="minorHAnsi"/>
          <w:sz w:val="24"/>
          <w:szCs w:val="24"/>
          <w:lang w:val="en-US"/>
        </w:rPr>
        <w:fldChar w:fldCharType="begin" w:fldLock="1"/>
      </w:r>
      <w:r w:rsidR="004E54FE" w:rsidRPr="001C2F8D">
        <w:rPr>
          <w:rFonts w:cstheme="minorHAnsi"/>
          <w:sz w:val="24"/>
          <w:szCs w:val="24"/>
          <w:lang w:val="en-US"/>
        </w:rPr>
        <w:instrText>ADDIN CSL_CITATION { "citationItems" : [ { "id" : "ITEM-1", "itemData" : { "DOI" : "10.1016/j.yjmcc.2016.07.008", "ISSN" : "1095-8584", "PMID" : "27480520", "abstract" : "Small antisense RNAs like miRNA and siRNA are of crucial importance in cardiac physiology, pathology and, moreover, can be applied as therapeutic agents for the treatment of cardiovascular diseases. Identification of novel strategies for miRNA/siRNA therapy requires a comprehensive understanding of the underlying mechanisms. Emerging data suggest that small RNAs are transferred between cells via gap junctions and provoke gene regulatory effects in the recipient cell. To elucidate the role of miRNA/siRNA as signalling molecules, suitable tools are required that will allow the analysis of these small RNAs at the cellular level. In the present study, we applied 3 dimensional fluorescence recovery after photo bleaching microscopy (3D-FRAP) to visualise and quantify the gap junctional exchange of small RNAs between neonatal cardiomyocytes in real time. Cardiomyocytes were transfected with labelled miRNA and subjected to FRAP microscopy. Interestingly, we observed recovery rates of 21% already after 13min, indicating strong intercellular shuttling of miRNA, which was significantly reduced when connexin43 was knocked down. Flow cytometry analysis confirmed our FRAP results. Furthermore, using an EGFP/siRNA reporter construct we demonstrated that the intercellular transfer does not affect proper functioning of small RNAs, leading to marker gene silencing in the recipient cell. Our results show that 3D-FRAP microscopy is a straightforward, non-invasive live cell imaging technique to evaluate the GJ-dependent shuttling of small RNAs with high spatio-temporal resolution. Moreover, the data obtained by 3D-FRAP confirm a novel pathway of intercellular gene regulation where small RNAs act as signalling molecules within the intercellular network.", "author" : [ { "dropping-particle" : "", "family" : "Lemcke", "given" : "Heiko", "non-dropping-particle" : "", "parse-names" : false, "suffix" : "" }, { "dropping-particle" : "", "family" : "Peukert", "given" : "Janine", "non-dropping-particle" : "", "parse-names" : false, "suffix" : "" }, { "dropping-particle" : "", "family" : "Voronina", "given" : "Natalia", "non-dropping-particle" : "", "parse-names" : false, "suffix" : "" }, { "dropping-particle" : "", "family" : "Skorska", "given" : "Anna", "non-dropping-particle" : "", "parse-names" : false, "suffix" : "" }, { "dropping-particle" : "", "family" : "Steinhoff", "given" : "Gustav", "non-dropping-particle" : "", "parse-names" : false, "suffix" : "" }, { "dropping-particle" : "", "family" : "David", "given" : "Robert", "non-dropping-particle" : "", "parse-names" : false, "suffix" : "" } ], "container-title" : "Journal of molecular and cellular cardiology", "id" : "ITEM-1", "issued" : { "date-parts" : [ [ "2016" ] ] }, "page" : "117-127", "publisher" : "Elsevier Ltd", "title" : "Applying 3D-FRAP microscopy to analyse gap junction-dependent shuttling of small antisense RNAs between cardiomyocytes.", "type" : "article-journal", "volume" : "98" }, "uris" : [ "http://www.mendeley.com/documents/?uuid=ac1d812e-1424-4169-8663-8b425b55862a" ] }, { "id" : "ITEM-2", "itemData" : { "DOI" : "10.1155/2014/182645", "ISSN" : "2090-2999", "PMID" : "25610653", "abstract" : "Both stem cell chemokine stromal cell-derived factor-1 \u03b1 (SDF-1 \u03b1 ) and extracellular nucleotides such as adenosine triphosphate (ATP) are increased in ischemic myocardium. Since ATP has been reported to influence cell migration, we analysed the migratory response of bone marrow cells towards a combination of SDF-1 and ATP. Total nucleated cells (BM-TNCs) were isolated from bone marrow of cardiac surgery patients. Migration assays were performed in vitro . Subsequently, migrated cells were subjected to multicolor flow cytometric analysis of CD133, CD34, CD117, CD184, CD309, and CD14 expression. BM-TNCs migrated significantly towards a combination of SDF-1 and ATP. The proportions of CD34+ cells as well as subpopulations coexpressing multiple stem cell markers were selectively enhanced after migration towards SDF-1 or SDF-1 + ATP. After spontaneous migration, significantly fewer stem cells and CD184+ cells were detected. Direct incubation with SDF-1 led to a reduction of CD184+ but not stem cell marker-positive cells, while incubation with ATP significantly increased CD14+ percentage. In summary, we found that while a combination of SDF-1 and ATP elicited strong migration of BM-TNCs in vitro , only SDF-1 was responsible for selective attraction of hematopoietic stem cells. Meanwhile, spontaneous migration of stem cells was lower compared to BM-TNCs or monocytes.", "author" : [ { "dropping-particle" : "", "family" : "Laupheimer", "given" : "Michael", "non-dropping-particle" : "", "parse-names" : false, "suffix" : "" }, { "dropping-particle" : "", "family" : "Skorska", "given" : "Anna", "non-dropping-particle" : "", "parse-names" : false, "suffix" : "" }, { "dropping-particle" : "", "family" : "Gro\u00dfe", "given" : "Jana", "non-dropping-particle" : "", "parse-names" : false, "suffix" : "" }, { "dropping-particle" : "", "family" : "Tiedemann", "given" : "Gudrun", "non-dropping-particle" : "", "parse-names" : false, "suffix" : "" }, { "dropping-particle" : "", "family" : "Steinhoff", "given" : "Gustav", "non-dropping-particle" : "", "parse-names" : false, "suffix" : "" }, { "dropping-particle" : "", "family" : "David", "given" : "Robert", "non-dropping-particle" : "", "parse-names" : false, "suffix" : "" }, { "dropping-particle" : "", "family" : "Lux", "given" : "Cornelia a", "non-dropping-particle" : "", "parse-names" : false, "suffix" : "" } ], "container-title" : "Bone Marrow Research", "id" : "ITEM-2", "issued" : { "date-parts" : [ [ "2014" ] ] }, "page" : "1-10", "title" : "Selective Migration of Subpopulations of Bone Marrow Cells along an SDF-1 \u03b1 and ATP Gradient", "type" : "article-journal", "volume" : "2014" }, "uris" : [ "http://www.mendeley.com/documents/?uuid=0aab60c5-ab4e-34f8-be0c-57212c419abc" ] } ], "mendeley" : { "formattedCitation" : "&lt;sup&gt;20,21&lt;/sup&gt;", "plainTextFormattedCitation" : "20,21", "previouslyFormattedCitation" : "&lt;sup&gt;20,21&lt;/sup&gt;" }, "properties" : { "noteIndex" : 0 }, "schema" : "https://github.com/citation-style-language/schema/raw/master/csl-citation.json" }</w:instrText>
      </w:r>
      <w:r w:rsidR="000C13F7" w:rsidRPr="001C2F8D">
        <w:rPr>
          <w:rFonts w:cstheme="minorHAnsi"/>
          <w:sz w:val="24"/>
          <w:szCs w:val="24"/>
          <w:lang w:val="en-US"/>
        </w:rPr>
        <w:fldChar w:fldCharType="separate"/>
      </w:r>
      <w:r w:rsidR="000C13F7" w:rsidRPr="001C2F8D">
        <w:rPr>
          <w:rFonts w:cstheme="minorHAnsi"/>
          <w:sz w:val="24"/>
          <w:szCs w:val="24"/>
          <w:vertAlign w:val="superscript"/>
          <w:lang w:val="en-US"/>
        </w:rPr>
        <w:t>20,21</w:t>
      </w:r>
      <w:r w:rsidR="000C13F7" w:rsidRPr="001C2F8D">
        <w:rPr>
          <w:rFonts w:cstheme="minorHAnsi"/>
          <w:sz w:val="24"/>
          <w:szCs w:val="24"/>
          <w:lang w:val="en-US"/>
        </w:rPr>
        <w:fldChar w:fldCharType="end"/>
      </w:r>
      <w:r w:rsidR="006F3254" w:rsidRPr="001C2F8D">
        <w:rPr>
          <w:rFonts w:cstheme="minorHAnsi"/>
          <w:sz w:val="24"/>
          <w:szCs w:val="24"/>
          <w:lang w:val="en-US"/>
        </w:rPr>
        <w:t>.</w:t>
      </w:r>
    </w:p>
    <w:p w14:paraId="553AC865" w14:textId="77777777" w:rsidR="00204ED8" w:rsidRPr="001C2F8D" w:rsidRDefault="00204ED8" w:rsidP="001747A9">
      <w:pPr>
        <w:spacing w:after="0" w:line="240" w:lineRule="auto"/>
        <w:jc w:val="both"/>
        <w:rPr>
          <w:rFonts w:cstheme="minorHAnsi"/>
          <w:sz w:val="24"/>
          <w:szCs w:val="24"/>
          <w:lang w:val="en-US"/>
        </w:rPr>
      </w:pPr>
    </w:p>
    <w:p w14:paraId="4B269CAA" w14:textId="51BAE943" w:rsidR="003B15F7" w:rsidRPr="001C2F8D" w:rsidRDefault="003B15F7" w:rsidP="001747A9">
      <w:pPr>
        <w:spacing w:after="0" w:line="240" w:lineRule="auto"/>
        <w:jc w:val="both"/>
        <w:rPr>
          <w:rFonts w:cstheme="minorHAnsi"/>
          <w:sz w:val="24"/>
          <w:szCs w:val="24"/>
          <w:lang w:val="en-US"/>
        </w:rPr>
      </w:pPr>
      <w:r w:rsidRPr="001C2F8D">
        <w:rPr>
          <w:rFonts w:cstheme="minorHAnsi"/>
          <w:b/>
          <w:sz w:val="24"/>
          <w:szCs w:val="24"/>
          <w:lang w:val="en-US"/>
        </w:rPr>
        <w:t xml:space="preserve">Figure </w:t>
      </w:r>
      <w:r w:rsidR="00C80193" w:rsidRPr="001C2F8D">
        <w:rPr>
          <w:rFonts w:cstheme="minorHAnsi"/>
          <w:b/>
          <w:sz w:val="24"/>
          <w:szCs w:val="24"/>
          <w:lang w:val="en-US"/>
        </w:rPr>
        <w:t>3</w:t>
      </w:r>
      <w:r w:rsidRPr="001C2F8D">
        <w:rPr>
          <w:rFonts w:cstheme="minorHAnsi"/>
          <w:b/>
          <w:sz w:val="24"/>
          <w:szCs w:val="24"/>
          <w:lang w:val="en-US"/>
        </w:rPr>
        <w:t>: G</w:t>
      </w:r>
      <w:r w:rsidR="00E44354">
        <w:rPr>
          <w:rFonts w:cstheme="minorHAnsi"/>
          <w:b/>
          <w:sz w:val="24"/>
          <w:szCs w:val="24"/>
          <w:lang w:val="en-US"/>
        </w:rPr>
        <w:t>J-</w:t>
      </w:r>
      <w:r w:rsidRPr="001C2F8D">
        <w:rPr>
          <w:rFonts w:cstheme="minorHAnsi"/>
          <w:b/>
          <w:sz w:val="24"/>
          <w:szCs w:val="24"/>
          <w:lang w:val="en-US"/>
        </w:rPr>
        <w:t xml:space="preserve">dependent exchange of </w:t>
      </w:r>
      <w:proofErr w:type="spellStart"/>
      <w:r w:rsidRPr="001C2F8D">
        <w:rPr>
          <w:rFonts w:cstheme="minorHAnsi"/>
          <w:b/>
          <w:sz w:val="24"/>
          <w:szCs w:val="24"/>
          <w:lang w:val="en-US"/>
        </w:rPr>
        <w:t>miRNA</w:t>
      </w:r>
      <w:proofErr w:type="spellEnd"/>
      <w:r w:rsidRPr="001C2F8D">
        <w:rPr>
          <w:rFonts w:cstheme="minorHAnsi"/>
          <w:b/>
          <w:sz w:val="24"/>
          <w:szCs w:val="24"/>
          <w:lang w:val="en-US"/>
        </w:rPr>
        <w:t xml:space="preserve"> in neonatal </w:t>
      </w:r>
      <w:proofErr w:type="spellStart"/>
      <w:r w:rsidRPr="001C2F8D">
        <w:rPr>
          <w:rFonts w:cstheme="minorHAnsi"/>
          <w:b/>
          <w:sz w:val="24"/>
          <w:szCs w:val="24"/>
          <w:lang w:val="en-US"/>
        </w:rPr>
        <w:t>cardiomyocytes</w:t>
      </w:r>
      <w:proofErr w:type="spellEnd"/>
      <w:r w:rsidRPr="001C2F8D">
        <w:rPr>
          <w:rFonts w:cstheme="minorHAnsi"/>
          <w:b/>
          <w:sz w:val="24"/>
          <w:szCs w:val="24"/>
          <w:lang w:val="en-US"/>
        </w:rPr>
        <w:t>.</w:t>
      </w:r>
      <w:r w:rsidRPr="001C2F8D">
        <w:rPr>
          <w:rFonts w:cstheme="minorHAnsi"/>
          <w:sz w:val="24"/>
          <w:szCs w:val="24"/>
          <w:lang w:val="en-US"/>
        </w:rPr>
        <w:t xml:space="preserve"> </w:t>
      </w:r>
      <w:r w:rsidRPr="001C2F8D">
        <w:rPr>
          <w:rFonts w:cstheme="minorHAnsi"/>
          <w:b/>
          <w:sz w:val="24"/>
          <w:szCs w:val="24"/>
          <w:lang w:val="en-US"/>
        </w:rPr>
        <w:t>(A)</w:t>
      </w:r>
      <w:r w:rsidRPr="001C2F8D">
        <w:rPr>
          <w:rFonts w:cstheme="minorHAnsi"/>
          <w:sz w:val="24"/>
          <w:szCs w:val="24"/>
          <w:lang w:val="en-US"/>
        </w:rPr>
        <w:t xml:space="preserve"> Representative images of a FRAP experiment</w:t>
      </w:r>
      <w:r w:rsidR="001747A9" w:rsidRPr="001C2F8D">
        <w:rPr>
          <w:rFonts w:cstheme="minorHAnsi"/>
          <w:sz w:val="24"/>
          <w:szCs w:val="24"/>
          <w:lang w:val="en-US"/>
        </w:rPr>
        <w:t>. After transfection with label</w:t>
      </w:r>
      <w:r w:rsidRPr="001C2F8D">
        <w:rPr>
          <w:rFonts w:cstheme="minorHAnsi"/>
          <w:sz w:val="24"/>
          <w:szCs w:val="24"/>
          <w:lang w:val="en-US"/>
        </w:rPr>
        <w:t xml:space="preserve">ed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target cells within a cell cluster are </w:t>
      </w:r>
      <w:proofErr w:type="spellStart"/>
      <w:r w:rsidRPr="001C2F8D">
        <w:rPr>
          <w:rFonts w:cstheme="minorHAnsi"/>
          <w:sz w:val="24"/>
          <w:szCs w:val="24"/>
          <w:lang w:val="en-US"/>
        </w:rPr>
        <w:t>photobleached</w:t>
      </w:r>
      <w:proofErr w:type="spellEnd"/>
      <w:r w:rsidRPr="001C2F8D">
        <w:rPr>
          <w:rFonts w:cstheme="minorHAnsi"/>
          <w:sz w:val="24"/>
          <w:szCs w:val="24"/>
          <w:lang w:val="en-US"/>
        </w:rPr>
        <w:t xml:space="preserve"> by a strong laser pulse (pre-bleach v</w:t>
      </w:r>
      <w:r w:rsidR="00E44354">
        <w:rPr>
          <w:rFonts w:cstheme="minorHAnsi"/>
          <w:sz w:val="24"/>
          <w:szCs w:val="24"/>
          <w:lang w:val="en-US"/>
        </w:rPr>
        <w:t>ersus</w:t>
      </w:r>
      <w:r w:rsidRPr="001C2F8D">
        <w:rPr>
          <w:rFonts w:cstheme="minorHAnsi"/>
          <w:sz w:val="24"/>
          <w:szCs w:val="24"/>
          <w:lang w:val="en-US"/>
        </w:rPr>
        <w:t xml:space="preserve"> bleach). Depending </w:t>
      </w:r>
      <w:r w:rsidR="00E44354">
        <w:rPr>
          <w:rFonts w:cstheme="minorHAnsi"/>
          <w:sz w:val="24"/>
          <w:szCs w:val="24"/>
          <w:lang w:val="en-US"/>
        </w:rPr>
        <w:t>up</w:t>
      </w:r>
      <w:r w:rsidRPr="001C2F8D">
        <w:rPr>
          <w:rFonts w:cstheme="minorHAnsi"/>
          <w:sz w:val="24"/>
          <w:szCs w:val="24"/>
          <w:lang w:val="en-US"/>
        </w:rPr>
        <w:t xml:space="preserve">on the extent of 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coupling, </w:t>
      </w:r>
      <w:r w:rsidR="00E44354">
        <w:rPr>
          <w:rFonts w:cstheme="minorHAnsi"/>
          <w:sz w:val="24"/>
          <w:szCs w:val="24"/>
          <w:lang w:val="en-US"/>
        </w:rPr>
        <w:t xml:space="preserve">the </w:t>
      </w:r>
      <w:r w:rsidRPr="001C2F8D">
        <w:rPr>
          <w:rFonts w:cstheme="minorHAnsi"/>
          <w:sz w:val="24"/>
          <w:szCs w:val="24"/>
          <w:lang w:val="en-US"/>
        </w:rPr>
        <w:t xml:space="preserve">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influx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from adjacent cells results in increase</w:t>
      </w:r>
      <w:r w:rsidR="00E44354">
        <w:rPr>
          <w:rFonts w:cstheme="minorHAnsi"/>
          <w:sz w:val="24"/>
          <w:szCs w:val="24"/>
          <w:lang w:val="en-US"/>
        </w:rPr>
        <w:t>d</w:t>
      </w:r>
      <w:r w:rsidRPr="001C2F8D">
        <w:rPr>
          <w:rFonts w:cstheme="minorHAnsi"/>
          <w:sz w:val="24"/>
          <w:szCs w:val="24"/>
          <w:lang w:val="en-US"/>
        </w:rPr>
        <w:t xml:space="preserve"> fluorescence intensity in the bleached target cells (post-bleach t</w:t>
      </w:r>
      <w:r w:rsidR="001747A9" w:rsidRPr="001C2F8D">
        <w:rPr>
          <w:rFonts w:cstheme="minorHAnsi"/>
          <w:sz w:val="24"/>
          <w:szCs w:val="24"/>
          <w:lang w:val="en-US"/>
        </w:rPr>
        <w:t xml:space="preserve"> </w:t>
      </w:r>
      <w:r w:rsidRPr="001C2F8D">
        <w:rPr>
          <w:rFonts w:cstheme="minorHAnsi"/>
          <w:sz w:val="24"/>
          <w:szCs w:val="24"/>
          <w:lang w:val="en-US"/>
        </w:rPr>
        <w:t>=</w:t>
      </w:r>
      <w:r w:rsidR="001747A9" w:rsidRPr="001C2F8D">
        <w:rPr>
          <w:rFonts w:cstheme="minorHAnsi"/>
          <w:sz w:val="24"/>
          <w:szCs w:val="24"/>
          <w:lang w:val="en-US"/>
        </w:rPr>
        <w:t xml:space="preserve"> </w:t>
      </w:r>
      <w:r w:rsidRPr="001C2F8D">
        <w:rPr>
          <w:rFonts w:cstheme="minorHAnsi"/>
          <w:sz w:val="24"/>
          <w:szCs w:val="24"/>
          <w:lang w:val="en-US"/>
        </w:rPr>
        <w:t>3, 6, 9,</w:t>
      </w:r>
      <w:r w:rsidR="00E44354">
        <w:rPr>
          <w:rFonts w:cstheme="minorHAnsi"/>
          <w:sz w:val="24"/>
          <w:szCs w:val="24"/>
          <w:lang w:val="en-US"/>
        </w:rPr>
        <w:t xml:space="preserve"> and </w:t>
      </w:r>
      <w:r w:rsidRPr="001C2F8D">
        <w:rPr>
          <w:rFonts w:cstheme="minorHAnsi"/>
          <w:sz w:val="24"/>
          <w:szCs w:val="24"/>
          <w:lang w:val="en-US"/>
        </w:rPr>
        <w:t>13</w:t>
      </w:r>
      <w:r w:rsidR="00B675B4" w:rsidRPr="001C2F8D">
        <w:rPr>
          <w:rFonts w:cstheme="minorHAnsi"/>
          <w:sz w:val="24"/>
          <w:szCs w:val="24"/>
          <w:lang w:val="en-US"/>
        </w:rPr>
        <w:t xml:space="preserve"> </w:t>
      </w:r>
      <w:r w:rsidRPr="001C2F8D">
        <w:rPr>
          <w:rFonts w:cstheme="minorHAnsi"/>
          <w:sz w:val="24"/>
          <w:szCs w:val="24"/>
          <w:lang w:val="en-US"/>
        </w:rPr>
        <w:t>min).</w:t>
      </w:r>
      <w:r w:rsidR="0034744D" w:rsidRPr="001C2F8D">
        <w:rPr>
          <w:rFonts w:cstheme="minorHAnsi"/>
          <w:sz w:val="24"/>
          <w:szCs w:val="24"/>
          <w:lang w:val="en-US"/>
        </w:rPr>
        <w:t xml:space="preserve"> Scale bar </w:t>
      </w:r>
      <w:r w:rsidR="001747A9" w:rsidRPr="001C2F8D">
        <w:rPr>
          <w:rFonts w:cstheme="minorHAnsi"/>
          <w:sz w:val="24"/>
          <w:szCs w:val="24"/>
          <w:lang w:val="en-US"/>
        </w:rPr>
        <w:t xml:space="preserve">= </w:t>
      </w:r>
      <w:r w:rsidR="0034744D" w:rsidRPr="001C2F8D">
        <w:rPr>
          <w:rFonts w:cstheme="minorHAnsi"/>
          <w:sz w:val="24"/>
          <w:szCs w:val="24"/>
          <w:lang w:val="en-US"/>
        </w:rPr>
        <w:t>20 µm</w:t>
      </w:r>
      <w:r w:rsidRPr="001C2F8D">
        <w:rPr>
          <w:rFonts w:cstheme="minorHAnsi"/>
          <w:sz w:val="24"/>
          <w:szCs w:val="24"/>
          <w:lang w:val="en-US"/>
        </w:rPr>
        <w:t xml:space="preserve"> </w:t>
      </w:r>
      <w:r w:rsidRPr="001C2F8D">
        <w:rPr>
          <w:rFonts w:cstheme="minorHAnsi"/>
          <w:b/>
          <w:sz w:val="24"/>
          <w:szCs w:val="24"/>
          <w:lang w:val="en-US"/>
        </w:rPr>
        <w:t>(B)</w:t>
      </w:r>
      <w:r w:rsidR="001747A9" w:rsidRPr="001C2F8D">
        <w:rPr>
          <w:rFonts w:cstheme="minorHAnsi"/>
          <w:sz w:val="24"/>
          <w:szCs w:val="24"/>
          <w:lang w:val="en-US"/>
        </w:rPr>
        <w:t xml:space="preserve"> </w:t>
      </w:r>
      <w:r w:rsidRPr="001C2F8D">
        <w:rPr>
          <w:rFonts w:cstheme="minorHAnsi"/>
          <w:sz w:val="24"/>
          <w:szCs w:val="24"/>
          <w:lang w:val="en-US"/>
        </w:rPr>
        <w:t>Quantitative analysis of acquired FRAP data show</w:t>
      </w:r>
      <w:r w:rsidR="00E44354">
        <w:rPr>
          <w:rFonts w:cstheme="minorHAnsi"/>
          <w:sz w:val="24"/>
          <w:szCs w:val="24"/>
          <w:lang w:val="en-US"/>
        </w:rPr>
        <w:t>s</w:t>
      </w:r>
      <w:r w:rsidRPr="001C2F8D">
        <w:rPr>
          <w:rFonts w:cstheme="minorHAnsi"/>
          <w:sz w:val="24"/>
          <w:szCs w:val="24"/>
          <w:lang w:val="en-US"/>
        </w:rPr>
        <w:t xml:space="preserve"> a fluorescence recovery of 20% after 13 min. To confirm the involvement </w:t>
      </w:r>
      <w:r w:rsidR="00E44354">
        <w:rPr>
          <w:rFonts w:cstheme="minorHAnsi"/>
          <w:sz w:val="24"/>
          <w:szCs w:val="24"/>
          <w:lang w:val="en-US"/>
        </w:rPr>
        <w:t>GJs</w:t>
      </w:r>
      <w:r w:rsidRPr="001C2F8D">
        <w:rPr>
          <w:rFonts w:cstheme="minorHAnsi"/>
          <w:sz w:val="24"/>
          <w:szCs w:val="24"/>
          <w:lang w:val="en-US"/>
        </w:rPr>
        <w:t xml:space="preserve"> in the intercellular transfer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w:t>
      </w:r>
      <w:r w:rsidR="00E44354">
        <w:rPr>
          <w:rFonts w:cstheme="minorHAnsi"/>
          <w:sz w:val="24"/>
          <w:szCs w:val="24"/>
          <w:lang w:val="en-US"/>
        </w:rPr>
        <w:t xml:space="preserve">a </w:t>
      </w:r>
      <w:r w:rsidRPr="001C2F8D">
        <w:rPr>
          <w:rFonts w:cstheme="minorHAnsi"/>
          <w:sz w:val="24"/>
          <w:szCs w:val="24"/>
          <w:lang w:val="en-US"/>
        </w:rPr>
        <w:t xml:space="preserve">cx43 knockdown was performed, leading to a strong decrease of fluorescence recovery </w:t>
      </w:r>
      <w:r w:rsidR="00E44354">
        <w:rPr>
          <w:rFonts w:cstheme="minorHAnsi"/>
          <w:sz w:val="24"/>
          <w:szCs w:val="24"/>
          <w:lang w:val="en-US"/>
        </w:rPr>
        <w:t>(</w:t>
      </w:r>
      <w:r w:rsidRPr="001C2F8D">
        <w:rPr>
          <w:rFonts w:cstheme="minorHAnsi"/>
          <w:sz w:val="24"/>
          <w:szCs w:val="24"/>
          <w:lang w:val="en-US"/>
        </w:rPr>
        <w:t>50%</w:t>
      </w:r>
      <w:r w:rsidR="00E44354">
        <w:rPr>
          <w:rFonts w:cstheme="minorHAnsi"/>
          <w:sz w:val="24"/>
          <w:szCs w:val="24"/>
          <w:lang w:val="en-US"/>
        </w:rPr>
        <w:t>)</w:t>
      </w:r>
      <w:r w:rsidRPr="001C2F8D">
        <w:rPr>
          <w:rFonts w:cstheme="minorHAnsi"/>
          <w:sz w:val="24"/>
          <w:szCs w:val="24"/>
          <w:lang w:val="en-US"/>
        </w:rPr>
        <w:t xml:space="preserve">. </w:t>
      </w:r>
      <w:r w:rsidR="007E09FC" w:rsidRPr="001C2F8D">
        <w:rPr>
          <w:rFonts w:cstheme="minorHAnsi"/>
          <w:b/>
          <w:sz w:val="24"/>
          <w:szCs w:val="24"/>
          <w:lang w:val="en-US"/>
        </w:rPr>
        <w:t>(C)</w:t>
      </w:r>
      <w:r w:rsidR="007E09FC" w:rsidRPr="001C2F8D">
        <w:rPr>
          <w:rFonts w:cstheme="minorHAnsi"/>
          <w:sz w:val="24"/>
          <w:szCs w:val="24"/>
          <w:lang w:val="en-US"/>
        </w:rPr>
        <w:t xml:space="preserve"> </w:t>
      </w:r>
      <w:proofErr w:type="spellStart"/>
      <w:r w:rsidR="007E09FC" w:rsidRPr="001C2F8D">
        <w:rPr>
          <w:rFonts w:cstheme="minorHAnsi"/>
          <w:sz w:val="24"/>
          <w:szCs w:val="24"/>
          <w:lang w:val="en-US"/>
        </w:rPr>
        <w:t>Immunostaining</w:t>
      </w:r>
      <w:proofErr w:type="spellEnd"/>
      <w:r w:rsidR="007E09FC" w:rsidRPr="001C2F8D">
        <w:rPr>
          <w:rFonts w:cstheme="minorHAnsi"/>
          <w:sz w:val="24"/>
          <w:szCs w:val="24"/>
          <w:lang w:val="en-US"/>
        </w:rPr>
        <w:t xml:space="preserve"> with anti-Cx43 antibody and subsequent confocal microscopy demonstrate the efficiency of </w:t>
      </w:r>
      <w:r w:rsidR="00E44354">
        <w:rPr>
          <w:rFonts w:cstheme="minorHAnsi"/>
          <w:sz w:val="24"/>
          <w:szCs w:val="24"/>
          <w:lang w:val="en-US"/>
        </w:rPr>
        <w:t xml:space="preserve">the </w:t>
      </w:r>
      <w:r w:rsidR="007E09FC" w:rsidRPr="001C2F8D">
        <w:rPr>
          <w:rFonts w:cstheme="minorHAnsi"/>
          <w:sz w:val="24"/>
          <w:szCs w:val="24"/>
          <w:lang w:val="en-US"/>
        </w:rPr>
        <w:t>Cx43 knockdown at the protein level. Scale bar</w:t>
      </w:r>
      <w:r w:rsidR="001747A9" w:rsidRPr="001C2F8D">
        <w:rPr>
          <w:rFonts w:cstheme="minorHAnsi"/>
          <w:sz w:val="24"/>
          <w:szCs w:val="24"/>
          <w:lang w:val="en-US"/>
        </w:rPr>
        <w:t xml:space="preserve"> = </w:t>
      </w:r>
      <w:r w:rsidR="007E09FC" w:rsidRPr="001C2F8D">
        <w:rPr>
          <w:rFonts w:cstheme="minorHAnsi"/>
          <w:sz w:val="24"/>
          <w:szCs w:val="24"/>
          <w:lang w:val="en-US"/>
        </w:rPr>
        <w:t xml:space="preserve">50 µm </w:t>
      </w:r>
      <w:r w:rsidR="007E09FC" w:rsidRPr="001C2F8D">
        <w:rPr>
          <w:rFonts w:cstheme="minorHAnsi"/>
          <w:b/>
          <w:sz w:val="24"/>
          <w:szCs w:val="24"/>
          <w:lang w:val="en-US"/>
        </w:rPr>
        <w:t>(D)</w:t>
      </w:r>
      <w:r w:rsidR="007E09FC" w:rsidRPr="001C2F8D">
        <w:rPr>
          <w:rFonts w:cstheme="minorHAnsi"/>
          <w:sz w:val="24"/>
          <w:szCs w:val="24"/>
          <w:lang w:val="en-US"/>
        </w:rPr>
        <w:t xml:space="preserve"> Comparison of </w:t>
      </w:r>
      <w:r w:rsidR="00E44354">
        <w:rPr>
          <w:rFonts w:cstheme="minorHAnsi"/>
          <w:sz w:val="24"/>
          <w:szCs w:val="24"/>
          <w:lang w:val="en-US"/>
        </w:rPr>
        <w:t xml:space="preserve">the </w:t>
      </w:r>
      <w:r w:rsidR="007E09FC" w:rsidRPr="001C2F8D">
        <w:rPr>
          <w:rFonts w:cstheme="minorHAnsi"/>
          <w:sz w:val="24"/>
          <w:szCs w:val="24"/>
          <w:lang w:val="en-US"/>
        </w:rPr>
        <w:t xml:space="preserve">FRAP data of miR547 and </w:t>
      </w:r>
      <w:proofErr w:type="spellStart"/>
      <w:r w:rsidR="007E09FC" w:rsidRPr="001C2F8D">
        <w:rPr>
          <w:rFonts w:cstheme="minorHAnsi"/>
          <w:sz w:val="24"/>
          <w:szCs w:val="24"/>
          <w:lang w:val="en-US"/>
        </w:rPr>
        <w:t>calcein</w:t>
      </w:r>
      <w:proofErr w:type="spellEnd"/>
      <w:r w:rsidR="007E09FC" w:rsidRPr="001C2F8D">
        <w:rPr>
          <w:rFonts w:cstheme="minorHAnsi"/>
          <w:sz w:val="24"/>
          <w:szCs w:val="24"/>
          <w:lang w:val="en-US"/>
        </w:rPr>
        <w:t xml:space="preserve"> dye show the different transfer dynamics. The smaller molecular weight of </w:t>
      </w:r>
      <w:proofErr w:type="spellStart"/>
      <w:r w:rsidR="007E09FC" w:rsidRPr="001C2F8D">
        <w:rPr>
          <w:rFonts w:cstheme="minorHAnsi"/>
          <w:sz w:val="24"/>
          <w:szCs w:val="24"/>
          <w:lang w:val="en-US"/>
        </w:rPr>
        <w:t>calcein</w:t>
      </w:r>
      <w:proofErr w:type="spellEnd"/>
      <w:r w:rsidR="007E09FC" w:rsidRPr="001C2F8D">
        <w:rPr>
          <w:rFonts w:cstheme="minorHAnsi"/>
          <w:sz w:val="24"/>
          <w:szCs w:val="24"/>
          <w:lang w:val="en-US"/>
        </w:rPr>
        <w:t xml:space="preserve"> resulted in an increased </w:t>
      </w:r>
      <w:r w:rsidR="007E09FC" w:rsidRPr="001C2F8D">
        <w:rPr>
          <w:rFonts w:cstheme="minorHAnsi"/>
          <w:sz w:val="24"/>
          <w:szCs w:val="24"/>
          <w:lang w:val="en-US"/>
        </w:rPr>
        <w:lastRenderedPageBreak/>
        <w:t>fluorescence recovery compared to dy547</w:t>
      </w:r>
      <w:r w:rsidR="00E44354">
        <w:rPr>
          <w:rFonts w:cstheme="minorHAnsi"/>
          <w:sz w:val="24"/>
          <w:szCs w:val="24"/>
          <w:lang w:val="en-US"/>
        </w:rPr>
        <w:t>-</w:t>
      </w:r>
      <w:r w:rsidR="007E09FC" w:rsidRPr="001C2F8D">
        <w:rPr>
          <w:rFonts w:cstheme="minorHAnsi"/>
          <w:sz w:val="24"/>
          <w:szCs w:val="24"/>
          <w:lang w:val="en-US"/>
        </w:rPr>
        <w:t xml:space="preserve">tagged </w:t>
      </w:r>
      <w:proofErr w:type="spellStart"/>
      <w:r w:rsidR="007E09FC" w:rsidRPr="001C2F8D">
        <w:rPr>
          <w:rFonts w:cstheme="minorHAnsi"/>
          <w:sz w:val="24"/>
          <w:szCs w:val="24"/>
          <w:lang w:val="en-US"/>
        </w:rPr>
        <w:t>miRNA</w:t>
      </w:r>
      <w:proofErr w:type="spellEnd"/>
      <w:r w:rsidR="007E09FC" w:rsidRPr="001C2F8D">
        <w:rPr>
          <w:rFonts w:cstheme="minorHAnsi"/>
          <w:sz w:val="24"/>
          <w:szCs w:val="24"/>
          <w:lang w:val="en-US"/>
        </w:rPr>
        <w:t xml:space="preserve"> molecules. </w:t>
      </w:r>
      <w:r w:rsidRPr="001C2F8D">
        <w:rPr>
          <w:rFonts w:cstheme="minorHAnsi"/>
          <w:sz w:val="24"/>
          <w:szCs w:val="24"/>
          <w:lang w:val="en-US"/>
        </w:rPr>
        <w:t xml:space="preserve">FRAP curves summarize </w:t>
      </w:r>
      <w:r w:rsidR="00E44354">
        <w:rPr>
          <w:rFonts w:cstheme="minorHAnsi"/>
          <w:sz w:val="24"/>
          <w:szCs w:val="24"/>
          <w:lang w:val="en-US"/>
        </w:rPr>
        <w:t xml:space="preserve">the </w:t>
      </w:r>
      <w:r w:rsidRPr="001C2F8D">
        <w:rPr>
          <w:rFonts w:cstheme="minorHAnsi"/>
          <w:sz w:val="24"/>
          <w:szCs w:val="24"/>
          <w:lang w:val="en-US"/>
        </w:rPr>
        <w:t xml:space="preserve">data of </w:t>
      </w:r>
      <w:r w:rsidR="007E09FC" w:rsidRPr="001C2F8D">
        <w:rPr>
          <w:rFonts w:cstheme="minorHAnsi"/>
          <w:sz w:val="24"/>
          <w:szCs w:val="24"/>
          <w:lang w:val="en-US"/>
        </w:rPr>
        <w:t>n</w:t>
      </w:r>
      <w:r w:rsidR="001747A9" w:rsidRPr="001C2F8D">
        <w:rPr>
          <w:rFonts w:cstheme="minorHAnsi"/>
          <w:sz w:val="24"/>
          <w:szCs w:val="24"/>
          <w:lang w:val="en-US"/>
        </w:rPr>
        <w:t xml:space="preserve"> </w:t>
      </w:r>
      <w:r w:rsidR="007E09FC" w:rsidRPr="001C2F8D">
        <w:rPr>
          <w:rFonts w:cstheme="minorHAnsi"/>
          <w:sz w:val="24"/>
          <w:szCs w:val="24"/>
          <w:lang w:val="en-US"/>
        </w:rPr>
        <w:t>≥</w:t>
      </w:r>
      <w:r w:rsidR="001747A9" w:rsidRPr="001C2F8D">
        <w:rPr>
          <w:rFonts w:cstheme="minorHAnsi"/>
          <w:sz w:val="24"/>
          <w:szCs w:val="24"/>
          <w:lang w:val="en-US"/>
        </w:rPr>
        <w:t xml:space="preserve"> </w:t>
      </w:r>
      <w:r w:rsidR="007E09FC" w:rsidRPr="001C2F8D">
        <w:rPr>
          <w:rFonts w:cstheme="minorHAnsi"/>
          <w:sz w:val="24"/>
          <w:szCs w:val="24"/>
          <w:lang w:val="en-US"/>
        </w:rPr>
        <w:t>56</w:t>
      </w:r>
      <w:r w:rsidRPr="001C2F8D">
        <w:rPr>
          <w:rFonts w:cstheme="minorHAnsi"/>
          <w:sz w:val="24"/>
          <w:szCs w:val="24"/>
          <w:lang w:val="en-US"/>
        </w:rPr>
        <w:t xml:space="preserve"> cells, shown as </w:t>
      </w:r>
      <w:r w:rsidR="00E44354">
        <w:rPr>
          <w:rFonts w:cstheme="minorHAnsi"/>
          <w:sz w:val="24"/>
          <w:szCs w:val="24"/>
          <w:lang w:val="en-US"/>
        </w:rPr>
        <w:t xml:space="preserve">the </w:t>
      </w:r>
      <w:r w:rsidRPr="001C2F8D">
        <w:rPr>
          <w:rFonts w:cstheme="minorHAnsi"/>
          <w:sz w:val="24"/>
          <w:szCs w:val="24"/>
          <w:lang w:val="en-US"/>
        </w:rPr>
        <w:t>mean</w:t>
      </w:r>
      <w:r w:rsidR="001747A9" w:rsidRPr="001C2F8D">
        <w:rPr>
          <w:rFonts w:cstheme="minorHAnsi"/>
          <w:sz w:val="24"/>
          <w:szCs w:val="24"/>
          <w:lang w:val="en-US"/>
        </w:rPr>
        <w:t xml:space="preserve"> </w:t>
      </w:r>
      <w:r w:rsidRPr="001C2F8D">
        <w:rPr>
          <w:rFonts w:cstheme="minorHAnsi"/>
          <w:sz w:val="24"/>
          <w:szCs w:val="24"/>
          <w:lang w:val="en-US"/>
        </w:rPr>
        <w:t>±</w:t>
      </w:r>
      <w:r w:rsidR="001747A9" w:rsidRPr="001C2F8D">
        <w:rPr>
          <w:rFonts w:cstheme="minorHAnsi"/>
          <w:sz w:val="24"/>
          <w:szCs w:val="24"/>
          <w:lang w:val="en-US"/>
        </w:rPr>
        <w:t xml:space="preserve"> </w:t>
      </w:r>
      <w:r w:rsidRPr="001C2F8D">
        <w:rPr>
          <w:rFonts w:cstheme="minorHAnsi"/>
          <w:sz w:val="24"/>
          <w:szCs w:val="24"/>
          <w:lang w:val="en-US"/>
        </w:rPr>
        <w:t xml:space="preserve">SEM. Statistical analysis was performed using two-way ANOVA followed by </w:t>
      </w:r>
      <w:proofErr w:type="spellStart"/>
      <w:r w:rsidRPr="001C2F8D">
        <w:rPr>
          <w:rFonts w:cstheme="minorHAnsi"/>
          <w:sz w:val="24"/>
          <w:szCs w:val="24"/>
          <w:lang w:val="en-US"/>
        </w:rPr>
        <w:t>Bonferroni</w:t>
      </w:r>
      <w:r w:rsidR="00E44354">
        <w:rPr>
          <w:rFonts w:cstheme="minorHAnsi"/>
          <w:sz w:val="24"/>
          <w:szCs w:val="24"/>
          <w:lang w:val="en-US"/>
        </w:rPr>
        <w:t>’</w:t>
      </w:r>
      <w:r w:rsidRPr="001C2F8D">
        <w:rPr>
          <w:rFonts w:cstheme="minorHAnsi"/>
          <w:sz w:val="24"/>
          <w:szCs w:val="24"/>
          <w:lang w:val="en-US"/>
        </w:rPr>
        <w:t>s</w:t>
      </w:r>
      <w:proofErr w:type="spellEnd"/>
      <w:r w:rsidRPr="001C2F8D">
        <w:rPr>
          <w:rFonts w:cstheme="minorHAnsi"/>
          <w:sz w:val="24"/>
          <w:szCs w:val="24"/>
          <w:lang w:val="en-US"/>
        </w:rPr>
        <w:t xml:space="preserve"> post-hoc test (*P &lt; 0.05, **P &lt; 0.01, ***P &lt; 0.001).</w:t>
      </w:r>
    </w:p>
    <w:p w14:paraId="2354F4A9" w14:textId="77777777" w:rsidR="00204ED8" w:rsidRPr="001C2F8D" w:rsidRDefault="00204ED8" w:rsidP="001747A9">
      <w:pPr>
        <w:spacing w:after="0" w:line="240" w:lineRule="auto"/>
        <w:jc w:val="both"/>
        <w:rPr>
          <w:rFonts w:cstheme="minorHAnsi"/>
          <w:sz w:val="24"/>
          <w:szCs w:val="24"/>
          <w:lang w:val="en-US"/>
        </w:rPr>
      </w:pPr>
    </w:p>
    <w:p w14:paraId="0D3AB524" w14:textId="7433FD66" w:rsidR="003B15F7" w:rsidRPr="001C2F8D" w:rsidRDefault="003B15F7" w:rsidP="001747A9">
      <w:pPr>
        <w:spacing w:after="0" w:line="240" w:lineRule="auto"/>
        <w:jc w:val="both"/>
        <w:rPr>
          <w:rFonts w:cstheme="minorHAnsi"/>
          <w:sz w:val="24"/>
          <w:szCs w:val="24"/>
          <w:lang w:val="en-US"/>
        </w:rPr>
      </w:pPr>
      <w:r w:rsidRPr="001C2F8D">
        <w:rPr>
          <w:rFonts w:cstheme="minorHAnsi"/>
          <w:b/>
          <w:sz w:val="24"/>
          <w:szCs w:val="24"/>
          <w:lang w:val="en-US"/>
        </w:rPr>
        <w:t xml:space="preserve">Figure </w:t>
      </w:r>
      <w:r w:rsidR="00B03F80" w:rsidRPr="001C2F8D">
        <w:rPr>
          <w:rFonts w:cstheme="minorHAnsi"/>
          <w:b/>
          <w:sz w:val="24"/>
          <w:szCs w:val="24"/>
          <w:lang w:val="en-US"/>
        </w:rPr>
        <w:t>4</w:t>
      </w:r>
      <w:r w:rsidRPr="001C2F8D">
        <w:rPr>
          <w:rFonts w:cstheme="minorHAnsi"/>
          <w:b/>
          <w:sz w:val="24"/>
          <w:szCs w:val="24"/>
          <w:lang w:val="en-US"/>
        </w:rPr>
        <w:t>: Compensation of focus drift using 3D-FRAP microscopy.</w:t>
      </w:r>
      <w:r w:rsidRPr="001C2F8D">
        <w:rPr>
          <w:rFonts w:cstheme="minorHAnsi"/>
          <w:sz w:val="24"/>
          <w:szCs w:val="24"/>
          <w:lang w:val="en-US"/>
        </w:rPr>
        <w:t xml:space="preserve"> </w:t>
      </w:r>
      <w:r w:rsidRPr="001C2F8D">
        <w:rPr>
          <w:rFonts w:cstheme="minorHAnsi"/>
          <w:b/>
          <w:sz w:val="24"/>
          <w:szCs w:val="24"/>
          <w:lang w:val="en-US"/>
        </w:rPr>
        <w:t>(A</w:t>
      </w:r>
      <w:r w:rsidR="00E44354">
        <w:rPr>
          <w:rFonts w:cstheme="minorHAnsi"/>
          <w:b/>
          <w:sz w:val="24"/>
          <w:szCs w:val="24"/>
          <w:lang w:val="en-US"/>
        </w:rPr>
        <w:t xml:space="preserve"> and</w:t>
      </w:r>
      <w:r w:rsidRPr="001C2F8D">
        <w:rPr>
          <w:rFonts w:cstheme="minorHAnsi"/>
          <w:b/>
          <w:sz w:val="24"/>
          <w:szCs w:val="24"/>
          <w:lang w:val="en-US"/>
        </w:rPr>
        <w:t xml:space="preserve"> B)</w:t>
      </w:r>
      <w:r w:rsidRPr="001C2F8D">
        <w:rPr>
          <w:rFonts w:cstheme="minorHAnsi"/>
          <w:sz w:val="24"/>
          <w:szCs w:val="24"/>
          <w:lang w:val="en-US"/>
        </w:rPr>
        <w:t xml:space="preserve"> Representative images of a </w:t>
      </w:r>
      <w:proofErr w:type="spellStart"/>
      <w:r w:rsidRPr="001C2F8D">
        <w:rPr>
          <w:rFonts w:cstheme="minorHAnsi"/>
          <w:sz w:val="24"/>
          <w:szCs w:val="24"/>
          <w:lang w:val="en-US"/>
        </w:rPr>
        <w:t>photobleached</w:t>
      </w:r>
      <w:proofErr w:type="spellEnd"/>
      <w:r w:rsidRPr="001C2F8D">
        <w:rPr>
          <w:rFonts w:cstheme="minorHAnsi"/>
          <w:sz w:val="24"/>
          <w:szCs w:val="24"/>
          <w:lang w:val="en-US"/>
        </w:rPr>
        <w:t xml:space="preserve"> cell (red line) demonstrate the impact of focus drift on the fluorescence intensity during 3D- and 2D-FRAP experiments. </w:t>
      </w:r>
      <w:r w:rsidRPr="001C2F8D">
        <w:rPr>
          <w:rFonts w:cstheme="minorHAnsi"/>
          <w:b/>
          <w:sz w:val="24"/>
          <w:szCs w:val="24"/>
          <w:lang w:val="en-US"/>
        </w:rPr>
        <w:t>(A)</w:t>
      </w:r>
      <w:r w:rsidRPr="001C2F8D">
        <w:rPr>
          <w:rFonts w:cstheme="minorHAnsi"/>
          <w:sz w:val="24"/>
          <w:szCs w:val="24"/>
          <w:lang w:val="en-US"/>
        </w:rPr>
        <w:t xml:space="preserve"> In 3D-FRAP, z-stacks </w:t>
      </w:r>
      <w:r w:rsidR="00E44354">
        <w:rPr>
          <w:rFonts w:cstheme="minorHAnsi"/>
          <w:sz w:val="24"/>
          <w:szCs w:val="24"/>
          <w:lang w:val="en-US"/>
        </w:rPr>
        <w:t>a</w:t>
      </w:r>
      <w:r w:rsidRPr="001C2F8D">
        <w:rPr>
          <w:rFonts w:cstheme="minorHAnsi"/>
          <w:sz w:val="24"/>
          <w:szCs w:val="24"/>
          <w:lang w:val="en-US"/>
        </w:rPr>
        <w:t>re recorded for each time-point</w:t>
      </w:r>
      <w:r w:rsidR="00E44354">
        <w:rPr>
          <w:rFonts w:cstheme="minorHAnsi"/>
          <w:sz w:val="24"/>
          <w:szCs w:val="24"/>
          <w:lang w:val="en-US"/>
        </w:rPr>
        <w:t>,</w:t>
      </w:r>
      <w:r w:rsidRPr="001C2F8D">
        <w:rPr>
          <w:rFonts w:cstheme="minorHAnsi"/>
          <w:sz w:val="24"/>
          <w:szCs w:val="24"/>
          <w:lang w:val="en-US"/>
        </w:rPr>
        <w:t xml:space="preserve"> and maximum projections </w:t>
      </w:r>
      <w:r w:rsidR="00E44354">
        <w:rPr>
          <w:rFonts w:cstheme="minorHAnsi"/>
          <w:sz w:val="24"/>
          <w:szCs w:val="24"/>
          <w:lang w:val="en-US"/>
        </w:rPr>
        <w:t>a</w:t>
      </w:r>
      <w:r w:rsidRPr="001C2F8D">
        <w:rPr>
          <w:rFonts w:cstheme="minorHAnsi"/>
          <w:sz w:val="24"/>
          <w:szCs w:val="24"/>
          <w:lang w:val="en-US"/>
        </w:rPr>
        <w:t>re used for data analysis</w:t>
      </w:r>
      <w:r w:rsidR="00E44354">
        <w:rPr>
          <w:rFonts w:cstheme="minorHAnsi"/>
          <w:sz w:val="24"/>
          <w:szCs w:val="24"/>
          <w:lang w:val="en-US"/>
        </w:rPr>
        <w:t>,</w:t>
      </w:r>
      <w:r w:rsidRPr="001C2F8D">
        <w:rPr>
          <w:rFonts w:cstheme="minorHAnsi"/>
          <w:sz w:val="24"/>
          <w:szCs w:val="24"/>
          <w:lang w:val="en-US"/>
        </w:rPr>
        <w:t xml:space="preserve"> which correct</w:t>
      </w:r>
      <w:r w:rsidR="00E44354">
        <w:rPr>
          <w:rFonts w:cstheme="minorHAnsi"/>
          <w:sz w:val="24"/>
          <w:szCs w:val="24"/>
          <w:lang w:val="en-US"/>
        </w:rPr>
        <w:t>s</w:t>
      </w:r>
      <w:r w:rsidRPr="001C2F8D">
        <w:rPr>
          <w:rFonts w:cstheme="minorHAnsi"/>
          <w:sz w:val="24"/>
          <w:szCs w:val="24"/>
          <w:lang w:val="en-US"/>
        </w:rPr>
        <w:t xml:space="preserve"> for focus drift.</w:t>
      </w:r>
      <w:r w:rsidR="0034744D" w:rsidRPr="001C2F8D">
        <w:rPr>
          <w:rFonts w:cstheme="minorHAnsi"/>
          <w:sz w:val="24"/>
          <w:szCs w:val="24"/>
          <w:lang w:val="en-US"/>
        </w:rPr>
        <w:t xml:space="preserve"> Scale bar </w:t>
      </w:r>
      <w:r w:rsidR="001747A9" w:rsidRPr="001C2F8D">
        <w:rPr>
          <w:rFonts w:cstheme="minorHAnsi"/>
          <w:sz w:val="24"/>
          <w:szCs w:val="24"/>
          <w:lang w:val="en-US"/>
        </w:rPr>
        <w:t xml:space="preserve">= </w:t>
      </w:r>
      <w:r w:rsidR="0034744D" w:rsidRPr="001C2F8D">
        <w:rPr>
          <w:rFonts w:cstheme="minorHAnsi"/>
          <w:sz w:val="24"/>
          <w:szCs w:val="24"/>
          <w:lang w:val="en-US"/>
        </w:rPr>
        <w:t>20</w:t>
      </w:r>
      <w:r w:rsidR="00B675B4" w:rsidRPr="001C2F8D">
        <w:rPr>
          <w:rFonts w:cstheme="minorHAnsi"/>
          <w:sz w:val="24"/>
          <w:szCs w:val="24"/>
          <w:lang w:val="en-US"/>
        </w:rPr>
        <w:t xml:space="preserve"> </w:t>
      </w:r>
      <w:r w:rsidR="0034744D" w:rsidRPr="001C2F8D">
        <w:rPr>
          <w:rFonts w:cstheme="minorHAnsi"/>
          <w:sz w:val="24"/>
          <w:szCs w:val="24"/>
          <w:lang w:val="en-US"/>
        </w:rPr>
        <w:t>µm</w:t>
      </w:r>
      <w:r w:rsidR="006E1C95" w:rsidRPr="001C2F8D">
        <w:rPr>
          <w:rFonts w:cstheme="minorHAnsi"/>
          <w:sz w:val="24"/>
          <w:szCs w:val="24"/>
          <w:lang w:val="en-US"/>
        </w:rPr>
        <w:t>.</w:t>
      </w:r>
      <w:r w:rsidRPr="001C2F8D">
        <w:rPr>
          <w:rFonts w:cstheme="minorHAnsi"/>
          <w:sz w:val="24"/>
          <w:szCs w:val="24"/>
          <w:lang w:val="en-US"/>
        </w:rPr>
        <w:t xml:space="preserve"> </w:t>
      </w:r>
      <w:r w:rsidRPr="001C2F8D">
        <w:rPr>
          <w:rFonts w:cstheme="minorHAnsi"/>
          <w:b/>
          <w:sz w:val="24"/>
          <w:szCs w:val="24"/>
          <w:lang w:val="en-US"/>
        </w:rPr>
        <w:t>(B)</w:t>
      </w:r>
      <w:r w:rsidRPr="001C2F8D">
        <w:rPr>
          <w:rFonts w:cstheme="minorHAnsi"/>
          <w:sz w:val="24"/>
          <w:szCs w:val="24"/>
          <w:lang w:val="en-US"/>
        </w:rPr>
        <w:t xml:space="preserve"> In contrast, for 2D-FRAP</w:t>
      </w:r>
      <w:r w:rsidR="00E44354">
        <w:rPr>
          <w:rFonts w:cstheme="minorHAnsi"/>
          <w:sz w:val="24"/>
          <w:szCs w:val="24"/>
          <w:lang w:val="en-US"/>
        </w:rPr>
        <w:t>,</w:t>
      </w:r>
      <w:r w:rsidRPr="001C2F8D">
        <w:rPr>
          <w:rFonts w:cstheme="minorHAnsi"/>
          <w:sz w:val="24"/>
          <w:szCs w:val="24"/>
          <w:lang w:val="en-US"/>
        </w:rPr>
        <w:t xml:space="preserve"> just a single 2D-layer is subjected to data analysis.</w:t>
      </w:r>
      <w:r w:rsidR="00C97B5F" w:rsidRPr="001C2F8D">
        <w:rPr>
          <w:rFonts w:cstheme="minorHAnsi"/>
          <w:sz w:val="24"/>
          <w:szCs w:val="24"/>
          <w:lang w:val="en-US"/>
        </w:rPr>
        <w:t xml:space="preserve"> </w:t>
      </w:r>
      <w:r w:rsidRPr="001C2F8D">
        <w:rPr>
          <w:rFonts w:cstheme="minorHAnsi"/>
          <w:sz w:val="24"/>
          <w:szCs w:val="24"/>
          <w:lang w:val="en-US"/>
        </w:rPr>
        <w:t xml:space="preserve">Thus, the overall fluorescence intensity </w:t>
      </w:r>
      <w:r w:rsidR="00E44354">
        <w:rPr>
          <w:rFonts w:cstheme="minorHAnsi"/>
          <w:sz w:val="24"/>
          <w:szCs w:val="24"/>
          <w:lang w:val="en-US"/>
        </w:rPr>
        <w:t>i</w:t>
      </w:r>
      <w:r w:rsidRPr="001C2F8D">
        <w:rPr>
          <w:rFonts w:cstheme="minorHAnsi"/>
          <w:sz w:val="24"/>
          <w:szCs w:val="24"/>
          <w:lang w:val="en-US"/>
        </w:rPr>
        <w:t xml:space="preserve">s profoundly reduced by changes </w:t>
      </w:r>
      <w:r w:rsidR="00E44354">
        <w:rPr>
          <w:rFonts w:cstheme="minorHAnsi"/>
          <w:sz w:val="24"/>
          <w:szCs w:val="24"/>
          <w:lang w:val="en-US"/>
        </w:rPr>
        <w:t>in</w:t>
      </w:r>
      <w:r w:rsidRPr="001C2F8D">
        <w:rPr>
          <w:rFonts w:cstheme="minorHAnsi"/>
          <w:sz w:val="24"/>
          <w:szCs w:val="24"/>
          <w:lang w:val="en-US"/>
        </w:rPr>
        <w:t xml:space="preserve"> the focus</w:t>
      </w:r>
      <w:r w:rsidR="00C97B5F" w:rsidRPr="001C2F8D">
        <w:rPr>
          <w:rFonts w:cstheme="minorHAnsi"/>
          <w:sz w:val="24"/>
          <w:szCs w:val="24"/>
          <w:lang w:val="en-US"/>
        </w:rPr>
        <w:t>. Scale bar</w:t>
      </w:r>
      <w:r w:rsidR="001747A9" w:rsidRPr="001C2F8D">
        <w:rPr>
          <w:rFonts w:cstheme="minorHAnsi"/>
          <w:sz w:val="24"/>
          <w:szCs w:val="24"/>
          <w:lang w:val="en-US"/>
        </w:rPr>
        <w:t xml:space="preserve"> =</w:t>
      </w:r>
      <w:r w:rsidR="00C97B5F" w:rsidRPr="001C2F8D">
        <w:rPr>
          <w:rFonts w:cstheme="minorHAnsi"/>
          <w:sz w:val="24"/>
          <w:szCs w:val="24"/>
          <w:lang w:val="en-US"/>
        </w:rPr>
        <w:t xml:space="preserve"> 20 µm</w:t>
      </w:r>
      <w:r w:rsidRPr="001C2F8D">
        <w:rPr>
          <w:rFonts w:cstheme="minorHAnsi"/>
          <w:sz w:val="24"/>
          <w:szCs w:val="24"/>
          <w:lang w:val="en-US"/>
        </w:rPr>
        <w:t xml:space="preserve">. </w:t>
      </w:r>
      <w:r w:rsidRPr="001C2F8D">
        <w:rPr>
          <w:rFonts w:cstheme="minorHAnsi"/>
          <w:b/>
          <w:sz w:val="24"/>
          <w:szCs w:val="24"/>
          <w:lang w:val="en-US"/>
        </w:rPr>
        <w:t>(C)</w:t>
      </w:r>
      <w:r w:rsidRPr="001C2F8D">
        <w:rPr>
          <w:rFonts w:cstheme="minorHAnsi"/>
          <w:sz w:val="24"/>
          <w:szCs w:val="24"/>
          <w:lang w:val="en-US"/>
        </w:rPr>
        <w:t xml:space="preserve"> Representative normalized fluorescence</w:t>
      </w:r>
      <w:r w:rsidR="00E44354">
        <w:rPr>
          <w:rFonts w:cstheme="minorHAnsi"/>
          <w:sz w:val="24"/>
          <w:szCs w:val="24"/>
          <w:lang w:val="en-US"/>
        </w:rPr>
        <w:t>-</w:t>
      </w:r>
      <w:r w:rsidRPr="001C2F8D">
        <w:rPr>
          <w:rFonts w:cstheme="minorHAnsi"/>
          <w:sz w:val="24"/>
          <w:szCs w:val="24"/>
          <w:lang w:val="en-US"/>
        </w:rPr>
        <w:t>intensity curves of 3D- and 2D-FRAP experiments indicate the strong effect of focus drift on fluorescence recovery and show the benefits of 3D</w:t>
      </w:r>
      <w:r w:rsidR="00E44354">
        <w:rPr>
          <w:rFonts w:cstheme="minorHAnsi"/>
          <w:sz w:val="24"/>
          <w:szCs w:val="24"/>
          <w:lang w:val="en-US"/>
        </w:rPr>
        <w:t xml:space="preserve"> </w:t>
      </w:r>
      <w:r w:rsidRPr="001C2F8D">
        <w:rPr>
          <w:rFonts w:cstheme="minorHAnsi"/>
          <w:sz w:val="24"/>
          <w:szCs w:val="24"/>
          <w:lang w:val="en-US"/>
        </w:rPr>
        <w:t xml:space="preserve">acquisition when studying intercellular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shuttling. </w:t>
      </w:r>
    </w:p>
    <w:p w14:paraId="2043CCF8" w14:textId="77777777" w:rsidR="00204ED8" w:rsidRPr="001C2F8D" w:rsidRDefault="00204ED8" w:rsidP="001747A9">
      <w:pPr>
        <w:spacing w:after="0" w:line="240" w:lineRule="auto"/>
        <w:jc w:val="both"/>
        <w:rPr>
          <w:rFonts w:cstheme="minorHAnsi"/>
          <w:sz w:val="24"/>
          <w:szCs w:val="24"/>
          <w:lang w:val="en-US"/>
        </w:rPr>
      </w:pPr>
    </w:p>
    <w:p w14:paraId="641B03FC" w14:textId="23F2F501" w:rsidR="003B15F7" w:rsidRPr="001C2F8D" w:rsidRDefault="003B15F7" w:rsidP="001747A9">
      <w:pPr>
        <w:spacing w:after="0" w:line="240" w:lineRule="auto"/>
        <w:jc w:val="both"/>
        <w:rPr>
          <w:rFonts w:cstheme="minorHAnsi"/>
          <w:sz w:val="24"/>
          <w:szCs w:val="24"/>
          <w:lang w:val="en-US"/>
        </w:rPr>
      </w:pPr>
      <w:r w:rsidRPr="001C2F8D">
        <w:rPr>
          <w:rFonts w:cstheme="minorHAnsi"/>
          <w:b/>
          <w:sz w:val="24"/>
          <w:szCs w:val="24"/>
          <w:lang w:val="en-US"/>
        </w:rPr>
        <w:t xml:space="preserve">Figure </w:t>
      </w:r>
      <w:r w:rsidR="00B03F80" w:rsidRPr="001C2F8D">
        <w:rPr>
          <w:rFonts w:cstheme="minorHAnsi"/>
          <w:b/>
          <w:sz w:val="24"/>
          <w:szCs w:val="24"/>
          <w:lang w:val="en-US"/>
        </w:rPr>
        <w:t>5</w:t>
      </w:r>
      <w:r w:rsidRPr="001C2F8D">
        <w:rPr>
          <w:rFonts w:cstheme="minorHAnsi"/>
          <w:b/>
          <w:sz w:val="24"/>
          <w:szCs w:val="24"/>
          <w:lang w:val="en-US"/>
        </w:rPr>
        <w:t>: 3D surface rendering of a 3D-FRAP experiment.</w:t>
      </w:r>
      <w:r w:rsidRPr="001C2F8D">
        <w:rPr>
          <w:rFonts w:cstheme="minorHAnsi"/>
          <w:sz w:val="24"/>
          <w:szCs w:val="24"/>
          <w:lang w:val="en-US"/>
        </w:rPr>
        <w:t xml:space="preserve"> </w:t>
      </w:r>
      <w:r w:rsidR="001747A9" w:rsidRPr="001C2F8D">
        <w:rPr>
          <w:rFonts w:cstheme="minorHAnsi"/>
          <w:sz w:val="24"/>
          <w:szCs w:val="24"/>
          <w:lang w:val="en-US"/>
        </w:rPr>
        <w:t>(Left</w:t>
      </w:r>
      <w:r w:rsidRPr="001C2F8D">
        <w:rPr>
          <w:rFonts w:cstheme="minorHAnsi"/>
          <w:sz w:val="24"/>
          <w:szCs w:val="24"/>
          <w:lang w:val="en-US"/>
        </w:rPr>
        <w:t xml:space="preserve">) Maximum projections of a FRAP measurement. The </w:t>
      </w:r>
      <w:proofErr w:type="spellStart"/>
      <w:r w:rsidRPr="001C2F8D">
        <w:rPr>
          <w:rFonts w:cstheme="minorHAnsi"/>
          <w:sz w:val="24"/>
          <w:szCs w:val="24"/>
          <w:lang w:val="en-US"/>
        </w:rPr>
        <w:t>photobleached</w:t>
      </w:r>
      <w:proofErr w:type="spellEnd"/>
      <w:r w:rsidRPr="001C2F8D">
        <w:rPr>
          <w:rFonts w:cstheme="minorHAnsi"/>
          <w:sz w:val="24"/>
          <w:szCs w:val="24"/>
          <w:lang w:val="en-US"/>
        </w:rPr>
        <w:t xml:space="preserve"> cell (red frame) demonstrates an increase </w:t>
      </w:r>
      <w:r w:rsidR="00E44354">
        <w:rPr>
          <w:rFonts w:cstheme="minorHAnsi"/>
          <w:sz w:val="24"/>
          <w:szCs w:val="24"/>
          <w:lang w:val="en-US"/>
        </w:rPr>
        <w:t>in</w:t>
      </w:r>
      <w:r w:rsidRPr="001C2F8D">
        <w:rPr>
          <w:rFonts w:cstheme="minorHAnsi"/>
          <w:sz w:val="24"/>
          <w:szCs w:val="24"/>
          <w:lang w:val="en-US"/>
        </w:rPr>
        <w:t xml:space="preserve"> fluorescence intensity due to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transfer from adjacent cells.</w:t>
      </w:r>
      <w:r w:rsidR="00F13511" w:rsidRPr="001C2F8D">
        <w:rPr>
          <w:rFonts w:cstheme="minorHAnsi"/>
          <w:sz w:val="24"/>
          <w:szCs w:val="24"/>
          <w:lang w:val="en-US"/>
        </w:rPr>
        <w:t xml:space="preserve"> (R</w:t>
      </w:r>
      <w:r w:rsidR="001747A9" w:rsidRPr="001C2F8D">
        <w:rPr>
          <w:rFonts w:cstheme="minorHAnsi"/>
          <w:sz w:val="24"/>
          <w:szCs w:val="24"/>
          <w:lang w:val="en-US"/>
        </w:rPr>
        <w:t>ight</w:t>
      </w:r>
      <w:r w:rsidRPr="001C2F8D">
        <w:rPr>
          <w:rFonts w:cstheme="minorHAnsi"/>
          <w:sz w:val="24"/>
          <w:szCs w:val="24"/>
          <w:lang w:val="en-US"/>
        </w:rPr>
        <w:t xml:space="preserve">) Acquired z-stacks of the same </w:t>
      </w:r>
      <w:proofErr w:type="spellStart"/>
      <w:r w:rsidRPr="001C2F8D">
        <w:rPr>
          <w:rFonts w:cstheme="minorHAnsi"/>
          <w:sz w:val="24"/>
          <w:szCs w:val="24"/>
          <w:lang w:val="en-US"/>
        </w:rPr>
        <w:t>photobleached</w:t>
      </w:r>
      <w:proofErr w:type="spellEnd"/>
      <w:r w:rsidRPr="001C2F8D">
        <w:rPr>
          <w:rFonts w:cstheme="minorHAnsi"/>
          <w:sz w:val="24"/>
          <w:szCs w:val="24"/>
          <w:lang w:val="en-US"/>
        </w:rPr>
        <w:t xml:space="preserve"> cell (red) were subjected to 3D surface rendering to visualize</w:t>
      </w:r>
      <w:r w:rsidR="00E44354">
        <w:rPr>
          <w:rFonts w:cstheme="minorHAnsi"/>
          <w:sz w:val="24"/>
          <w:szCs w:val="24"/>
          <w:lang w:val="en-US"/>
        </w:rPr>
        <w:t xml:space="preserve"> the</w:t>
      </w:r>
      <w:r w:rsidRPr="001C2F8D">
        <w:rPr>
          <w:rFonts w:cstheme="minorHAnsi"/>
          <w:sz w:val="24"/>
          <w:szCs w:val="24"/>
          <w:lang w:val="en-US"/>
        </w:rPr>
        <w:t xml:space="preserve"> spatial distribution of </w:t>
      </w:r>
      <w:r w:rsidR="00E44354">
        <w:rPr>
          <w:rFonts w:cstheme="minorHAnsi"/>
          <w:sz w:val="24"/>
          <w:szCs w:val="24"/>
          <w:lang w:val="en-US"/>
        </w:rPr>
        <w:t xml:space="preserve">the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w:t>
      </w:r>
      <w:r w:rsidR="00A91126" w:rsidRPr="001C2F8D">
        <w:rPr>
          <w:rFonts w:cstheme="minorHAnsi"/>
          <w:sz w:val="24"/>
          <w:szCs w:val="24"/>
          <w:lang w:val="en-US"/>
        </w:rPr>
        <w:t>Scale b</w:t>
      </w:r>
      <w:r w:rsidRPr="001C2F8D">
        <w:rPr>
          <w:rFonts w:cstheme="minorHAnsi"/>
          <w:sz w:val="24"/>
          <w:szCs w:val="24"/>
          <w:lang w:val="en-US"/>
        </w:rPr>
        <w:t xml:space="preserve">ar </w:t>
      </w:r>
      <w:r w:rsidR="001747A9" w:rsidRPr="001C2F8D">
        <w:rPr>
          <w:rFonts w:cstheme="minorHAnsi"/>
          <w:sz w:val="24"/>
          <w:szCs w:val="24"/>
          <w:lang w:val="en-US"/>
        </w:rPr>
        <w:t xml:space="preserve">= </w:t>
      </w:r>
      <w:r w:rsidRPr="001C2F8D">
        <w:rPr>
          <w:rFonts w:cstheme="minorHAnsi"/>
          <w:sz w:val="24"/>
          <w:szCs w:val="24"/>
          <w:lang w:val="en-US"/>
        </w:rPr>
        <w:t>20</w:t>
      </w:r>
      <w:r w:rsidR="00E44354">
        <w:rPr>
          <w:rFonts w:cstheme="minorHAnsi"/>
          <w:sz w:val="24"/>
          <w:szCs w:val="24"/>
          <w:lang w:val="en-US"/>
        </w:rPr>
        <w:t xml:space="preserve"> </w:t>
      </w:r>
      <w:r w:rsidRPr="001C2F8D">
        <w:rPr>
          <w:rFonts w:cstheme="minorHAnsi"/>
          <w:sz w:val="24"/>
          <w:szCs w:val="24"/>
          <w:lang w:val="en-US"/>
        </w:rPr>
        <w:t>µm.</w:t>
      </w:r>
    </w:p>
    <w:p w14:paraId="7B74B5BB" w14:textId="77777777" w:rsidR="003B15F7" w:rsidRPr="001C2F8D" w:rsidRDefault="003B15F7" w:rsidP="001747A9">
      <w:pPr>
        <w:spacing w:after="0" w:line="240" w:lineRule="auto"/>
        <w:jc w:val="both"/>
        <w:rPr>
          <w:rFonts w:cstheme="minorHAnsi"/>
          <w:sz w:val="24"/>
          <w:szCs w:val="24"/>
          <w:lang w:val="en-US"/>
        </w:rPr>
      </w:pPr>
    </w:p>
    <w:p w14:paraId="476CC94F" w14:textId="77777777" w:rsidR="001F3994" w:rsidRPr="001C2F8D" w:rsidRDefault="00225409" w:rsidP="001747A9">
      <w:pPr>
        <w:pStyle w:val="Heading1"/>
        <w:rPr>
          <w:rFonts w:cstheme="minorHAnsi"/>
          <w:color w:val="auto"/>
        </w:rPr>
      </w:pPr>
      <w:r w:rsidRPr="001C2F8D">
        <w:rPr>
          <w:rFonts w:cstheme="minorHAnsi"/>
          <w:color w:val="auto"/>
        </w:rPr>
        <w:t>Discussion:</w:t>
      </w:r>
    </w:p>
    <w:p w14:paraId="3373B7A3" w14:textId="2AFD79CB" w:rsidR="004A0F13" w:rsidRPr="001C2F8D" w:rsidRDefault="00E44354" w:rsidP="001747A9">
      <w:pPr>
        <w:spacing w:after="0" w:line="240" w:lineRule="auto"/>
        <w:jc w:val="both"/>
        <w:rPr>
          <w:rFonts w:cstheme="minorHAnsi"/>
          <w:sz w:val="24"/>
          <w:szCs w:val="24"/>
          <w:lang w:val="en-US"/>
        </w:rPr>
      </w:pPr>
      <w:proofErr w:type="spellStart"/>
      <w:proofErr w:type="gramStart"/>
      <w:r>
        <w:rPr>
          <w:rFonts w:cstheme="minorHAnsi"/>
          <w:sz w:val="24"/>
          <w:szCs w:val="24"/>
          <w:lang w:val="en-US"/>
        </w:rPr>
        <w:t>m</w:t>
      </w:r>
      <w:r w:rsidR="006E4737" w:rsidRPr="001C2F8D">
        <w:rPr>
          <w:rFonts w:cstheme="minorHAnsi"/>
          <w:sz w:val="24"/>
          <w:szCs w:val="24"/>
          <w:lang w:val="en-US"/>
        </w:rPr>
        <w:t>iRNA</w:t>
      </w:r>
      <w:r w:rsidR="003D01DF" w:rsidRPr="001C2F8D">
        <w:rPr>
          <w:rFonts w:cstheme="minorHAnsi"/>
          <w:sz w:val="24"/>
          <w:szCs w:val="24"/>
          <w:lang w:val="en-US"/>
        </w:rPr>
        <w:t>s</w:t>
      </w:r>
      <w:proofErr w:type="spellEnd"/>
      <w:proofErr w:type="gramEnd"/>
      <w:r w:rsidR="006E4737" w:rsidRPr="001C2F8D">
        <w:rPr>
          <w:rFonts w:cstheme="minorHAnsi"/>
          <w:sz w:val="24"/>
          <w:szCs w:val="24"/>
          <w:lang w:val="en-US"/>
        </w:rPr>
        <w:t xml:space="preserve"> are key players </w:t>
      </w:r>
      <w:r>
        <w:rPr>
          <w:rFonts w:cstheme="minorHAnsi"/>
          <w:sz w:val="24"/>
          <w:szCs w:val="24"/>
          <w:lang w:val="en-US"/>
        </w:rPr>
        <w:t>in</w:t>
      </w:r>
      <w:r w:rsidR="006E4737" w:rsidRPr="001C2F8D">
        <w:rPr>
          <w:rFonts w:cstheme="minorHAnsi"/>
          <w:sz w:val="24"/>
          <w:szCs w:val="24"/>
          <w:lang w:val="en-US"/>
        </w:rPr>
        <w:t xml:space="preserve"> cellular physiology and</w:t>
      </w:r>
      <w:r w:rsidR="00921A29" w:rsidRPr="001C2F8D">
        <w:rPr>
          <w:rFonts w:cstheme="minorHAnsi"/>
          <w:sz w:val="24"/>
          <w:szCs w:val="24"/>
          <w:lang w:val="en-US"/>
        </w:rPr>
        <w:t xml:space="preserve"> were shown to act as signaling molecules by using</w:t>
      </w:r>
      <w:r>
        <w:rPr>
          <w:rFonts w:cstheme="minorHAnsi"/>
          <w:sz w:val="24"/>
          <w:szCs w:val="24"/>
          <w:lang w:val="en-US"/>
        </w:rPr>
        <w:t>—</w:t>
      </w:r>
      <w:r w:rsidR="0050699B" w:rsidRPr="001C2F8D">
        <w:rPr>
          <w:rFonts w:cstheme="minorHAnsi"/>
          <w:sz w:val="24"/>
          <w:szCs w:val="24"/>
          <w:lang w:val="en-US"/>
        </w:rPr>
        <w:t>among others</w:t>
      </w:r>
      <w:r>
        <w:rPr>
          <w:rFonts w:cstheme="minorHAnsi"/>
          <w:sz w:val="24"/>
          <w:szCs w:val="24"/>
          <w:lang w:val="en-US"/>
        </w:rPr>
        <w:t>—GJs</w:t>
      </w:r>
      <w:r w:rsidR="00921A29" w:rsidRPr="001C2F8D">
        <w:rPr>
          <w:rFonts w:cstheme="minorHAnsi"/>
          <w:sz w:val="24"/>
          <w:szCs w:val="24"/>
          <w:lang w:val="en-US"/>
        </w:rPr>
        <w:t xml:space="preserve"> as a pathway for intercellular exchange</w:t>
      </w:r>
      <w:r w:rsidR="00EF69BB" w:rsidRPr="001C2F8D">
        <w:rPr>
          <w:rFonts w:cstheme="minorHAnsi"/>
          <w:sz w:val="24"/>
          <w:szCs w:val="24"/>
          <w:lang w:val="en-US"/>
        </w:rPr>
        <w:fldChar w:fldCharType="begin" w:fldLock="1"/>
      </w:r>
      <w:r w:rsidR="004E54FE" w:rsidRPr="001C2F8D">
        <w:rPr>
          <w:rFonts w:cstheme="minorHAnsi"/>
          <w:sz w:val="24"/>
          <w:szCs w:val="24"/>
          <w:lang w:val="en-US"/>
        </w:rPr>
        <w:instrText>ADDIN CSL_CITATION { "citationItems" : [ { "id" : "ITEM-1", "itemData" : { "abstract" : "The invasiveness of high-grade glioma is the primary reason for poor survival following treatment. Interaction between glioma cells and surrounding astrocytes are crucial to invasion. We investigated the role of gap junction mediated miRNA transfer in this context. By manipulating gap junctions with a gap junction inhibitor, siRNAs, and a dominant negative connexin mutant, we showed that functional glioma-glioma gap junctions suppress glioma invasion while glioma-astrocyte and astrocyte-astrocyte gap junctions promote it in an in vitro transwell invasion assay. After demonstrating that glioma-astrocyte gap junctions are permeable to microRNA, we compared the microRNA profiles of astrocytes before and after co-culture with glioma cells, identifying specific microRNAs as candidates for transfer through gap junctions from glioma cells to astrocytes. Further analysis showed that transfer of miR-5096 from glioma cells to astrocytes is through gap junctions; this transfer is responsible, in part, for the pro-invasive effect. Our results establish a role for glioma-astrocyte gap junction mediated microRNA signaling in modulation of glioma invasive behavior, and that gap junction coupling among astrocytes magnifies the pro-invasive signaling. Our findings reveal the potential for therapeutic interventions based on abolishing alteration of stromal cells by tumor cells via manipulation of microRNA and gap junction channel activity.", "author" : [ { "dropping-particle" : "", "family" : "Hong", "given" : "Xiaoting", "non-dropping-particle" : "", "parse-names" : false, "suffix" : "" }, { "dropping-particle" : "", "family" : "Sin", "given" : "Wun Chey", "non-dropping-particle" : "", "parse-names" : false, "suffix" : "" }, { "dropping-particle" : "", "family" : "Harris", "given" : "Andrew L", "non-dropping-particle" : "", "parse-names" : false, "suffix" : "" }, { "dropping-particle" : "", "family" : "Naus", "given" : "Christian C", "non-dropping-particle" : "", "parse-names" : false, "suffix" : "" } ], "container-title" : "Oncotarget", "id" : "ITEM-1", "issue" : "17", "issued" : { "date-parts" : [ [ "2015" ] ] }, "page" : "15566-15577", "title" : "Gap junctions modulate glioma invasion by direct transfer of microRNA", "type" : "article-journal", "volume" : "6" }, "uris" : [ "http://www.mendeley.com/documents/?uuid=9e31d949-602a-3399-a79f-3591244a135e" ] }, { "id" : "ITEM-2", "itemData" : { "DOI" : "10.1002/jcp.24982", "abstract" : "MicroRNA (miRNA) holds promise as a novel therapeutic tool for cancer treatment. However, the transfection efficiency of current delivery systems represents a bottleneck for clinical applications. Here, we demonstrate that gap junctions mediate an augmentative effect on the antiproliferation mediated by miR-124-3p in U87 and C6 glioblastoma cells. The functional inhibition of gap junctions using either siRNA or pharmacological inhibition eliminated the miR-124-3p-mediated antiproliferation, whereas the enhancement of gap junctions with retinoic acid treatment augmented this miR-124-3p-mediated antiproliferation. A similar effect was observed in glioblastoma xenograft models. More importantly, patch clamp and co-culture assays demonstrated the transmission of miR-124-3p through gap junction channels into adjacent cells. In further exploring the impact of gap junction-mediated transport of miR-124-3p on miR-124-3p target pathways, we found that miR-124-3p inhibited glioblastoma cell growth in part by decreasing the protein expression of cyclin-dependent kinase 6, leading to cell cycle arrest at the G 0 /G 1 phase; moreover, pharmacological regulation of gap junctions affected this cell cycle arrest. In conclusion, our results indicate that the \" bystander \" effects of functional gap junctions composed of connexin 43 enhance the antitumor effect of miR-124-3p in glioblastoma cells by transferring miR-124-3p to adjacent cells, thereby enhancing G 0 /G 1 cell cycle arrest. These observations provide a new guiding strategy for the clinical application of miRNA therapy in tumor treatment. This article is protected by copyright. All rights reserved", "author" : [ { "dropping-particle" : "", "family" : "Zhang", "given" : "Suzhi", "non-dropping-particle" : "", "parse-names" : false, "suffix" : "" }, { "dropping-particle" : "", "family" : "Wang", "given" : "Qin", "non-dropping-particle" : "", "parse-names" : false, "suffix" : "" }, { "dropping-particle" : "", "family" : "Liu", "given" : "Lucy", "non-dropping-particle" : "", "parse-names" : false, "suffix" : "" }, { "dropping-particle" : "", "family" : "Hong", "given" : "Xiaoting", "non-dropping-particle" : "", "parse-names" : false, "suffix" : "" }, { "dropping-particle" : "", "family" : "Zhang", "given" : "Yuan", "non-dropping-particle" : "", "parse-names" : false, "suffix" : "" }, { "dropping-particle" : "", "family" : "Tao", "given" : "Liang", "non-dropping-particle" : "", "parse-names" : false, "suffix" : "" } ], "container-title" : "Journal of cellular physiologyellular physiologyr", "id" : "ITEM-2", "issue" : "10", "issued" : { "date-parts" : [ [ "2015" ] ] }, "page" : "2476-2488", "title" : "Gap junctions enhance the antiproliferative effect of microRNA-124-3p in glioblastoma cells", "type" : "article-journal", "volume" : "230" }, "uris" : [ "http://www.mendeley.com/documents/?uuid=ed62a111-4757-358c-9819-5492e481fe8a" ] }, { "id" : "ITEM-3", "itemData" : { "DOI" : "868 [pii]", "ISBN" : "1949-2553 (Electronic)\\r1949-2553 (Linking)", "ISSN" : "1949-2553", "PMID" : "23548312", "abstract" : "MicroRNAs (miRNAs) have emerged as potential cancer therapeutics; however, their clinical use is hindered by lack of effective delivery mechanisms to tumor sites. Mesenchymal stem cells (MSCs) have been shown to migrate to experimental glioma and to exert anti-tumor effects by delivering cytotoxic compounds. Here, we examined the ability of MSCs derived from bone marrow, adipose tissue, placenta and umbilical cord to deliver synthetic miRNA mimics to glioma cells and glioma stem cells (GSCs). We examined the delivery of miR-124 and miR-145 mimics as glioma cells and GSCs express very low levels of these miRNAs. Using fluorescently labeled miRNA mimics and in situ hybridization, we demonstrated that all the MSCs examined delivered miR-124 and miR-145 mimics to co-cultured glioma cells and GSCs via gap junction- dependent and independent processes. The delivered miR-124 and miR-145 mimics significantly decreased the luciferase activity of their respected reporter target genes, SCP-1 and Sox2, and decreased the migration of glioma cells and the self-renewal of GSCs. Moreover, MSCs delivered Cy3-miR-124 mimic to glioma xenografts when administered intracranially. These results suggest that MSCs can deliver synthetic exogenous miRNA mimics to glioma cells and GSCs and may provide an efficient route of therapeutic miRNA delivery in vivo.", "author" : [ { "dropping-particle" : "", "family" : "Lee", "given" : "Hae Kyung HK", "non-dropping-particle" : "", "parse-names" : false, "suffix" : "" }, { "dropping-particle" : "", "family" : "Finniss", "given" : "Susan", "non-dropping-particle" : "", "parse-names" : false, "suffix" : "" }, { "dropping-particle" : "", "family" : "Cazacu", "given" : "Simona", "non-dropping-particle" : "", "parse-names" : false, "suffix" : "" }, { "dropping-particle" : "", "family" : "Bucris", "given" : "Efrat", "non-dropping-particle" : "", "parse-names" : false, "suffix" : "" }, { "dropping-particle" : "", "family" : "Ziv-Av", "given" : "Amotz", "non-dropping-particle" : "", "parse-names" : false, "suffix" : "" }, { "dropping-particle" : "", "family" : "Xiang", "given" : "Cunli", "non-dropping-particle" : "", "parse-names" : false, "suffix" : "" }, { "dropping-particle" : "", "family" : "Bobbitt", "given" : "Kevin", "non-dropping-particle" : "", "parse-names" : false, "suffix" : "" }, { "dropping-particle" : "", "family" : "Rempel", "given" : "Sandra A", "non-dropping-particle" : "", "parse-names" : false, "suffix" : "" }, { "dropping-particle" : "", "family" : "Hasselbach", "given" : "Laura", "non-dropping-particle" : "", "parse-names" : false, "suffix" : "" }, { "dropping-particle" : "", "family" : "Mikkelsen", "given" : "Tom", "non-dropping-particle" : "", "parse-names" : false, "suffix" : "" }, { "dropping-particle" : "", "family" : "Slavin", "given" : "Shimon", "non-dropping-particle" : "", "parse-names" : false, "suffix" : "" }, { "dropping-particle" : "", "family" : "Brodie", "given" : "Chaya", "non-dropping-particle" : "", "parse-names" : false, "suffix" : "" } ], "container-title" : "Oncotarget", "id" : "ITEM-3", "issue" : "2", "issued" : { "date-parts" : [ [ "2013" ] ] }, "page" : "346-361", "title" : "Mesenchymal stem cells deliver synthetic microRNA mimics to glioma cells and glioma stem cells and inhibit their cell migration and self-renewal.", "type" : "article-journal", "volume" : "4" }, "uris" : [ "http://www.mendeley.com/documents/?uuid=963ee437-14f1-4d83-b267-197abe27f4ae" ] } ], "mendeley" : { "formattedCitation" : "&lt;sup&gt;11,12,22&lt;/sup&gt;", "plainTextFormattedCitation" : "11,12,22", "previouslyFormattedCitation" : "&lt;sup&gt;11,12,22&lt;/sup&gt;" }, "properties" : { "noteIndex" : 0 }, "schema" : "https://github.com/citation-style-language/schema/raw/master/csl-citation.json" }</w:instrText>
      </w:r>
      <w:r w:rsidR="00EF69BB" w:rsidRPr="001C2F8D">
        <w:rPr>
          <w:rFonts w:cstheme="minorHAnsi"/>
          <w:sz w:val="24"/>
          <w:szCs w:val="24"/>
          <w:lang w:val="en-US"/>
        </w:rPr>
        <w:fldChar w:fldCharType="separate"/>
      </w:r>
      <w:r w:rsidR="000C13F7" w:rsidRPr="001C2F8D">
        <w:rPr>
          <w:rFonts w:cstheme="minorHAnsi"/>
          <w:sz w:val="24"/>
          <w:szCs w:val="24"/>
          <w:vertAlign w:val="superscript"/>
          <w:lang w:val="en-US"/>
        </w:rPr>
        <w:t>11,12,22</w:t>
      </w:r>
      <w:r w:rsidR="00EF69BB" w:rsidRPr="001C2F8D">
        <w:rPr>
          <w:rFonts w:cstheme="minorHAnsi"/>
          <w:sz w:val="24"/>
          <w:szCs w:val="24"/>
          <w:lang w:val="en-US"/>
        </w:rPr>
        <w:fldChar w:fldCharType="end"/>
      </w:r>
      <w:r w:rsidR="00921A29" w:rsidRPr="001C2F8D">
        <w:rPr>
          <w:rFonts w:cstheme="minorHAnsi"/>
          <w:sz w:val="24"/>
          <w:szCs w:val="24"/>
          <w:lang w:val="en-US"/>
        </w:rPr>
        <w:t xml:space="preserve">. The current protocol presents </w:t>
      </w:r>
      <w:r w:rsidR="00B8240B" w:rsidRPr="001C2F8D">
        <w:rPr>
          <w:rFonts w:cstheme="minorHAnsi"/>
          <w:sz w:val="24"/>
          <w:szCs w:val="24"/>
          <w:lang w:val="en-US"/>
        </w:rPr>
        <w:t>an</w:t>
      </w:r>
      <w:r w:rsidR="00921A29" w:rsidRPr="001C2F8D">
        <w:rPr>
          <w:rFonts w:cstheme="minorHAnsi"/>
          <w:sz w:val="24"/>
          <w:szCs w:val="24"/>
          <w:lang w:val="en-US"/>
        </w:rPr>
        <w:t xml:space="preserve"> </w:t>
      </w:r>
      <w:r w:rsidR="00921A29" w:rsidRPr="001C2F8D">
        <w:rPr>
          <w:rFonts w:cstheme="minorHAnsi"/>
          <w:i/>
          <w:sz w:val="24"/>
          <w:szCs w:val="24"/>
          <w:lang w:val="en-US"/>
        </w:rPr>
        <w:t>in vitro</w:t>
      </w:r>
      <w:r w:rsidR="00921A29" w:rsidRPr="001C2F8D">
        <w:rPr>
          <w:rFonts w:cstheme="minorHAnsi"/>
          <w:sz w:val="24"/>
          <w:szCs w:val="24"/>
          <w:lang w:val="en-US"/>
        </w:rPr>
        <w:t xml:space="preserve"> </w:t>
      </w:r>
      <w:r w:rsidR="00B8240B" w:rsidRPr="001C2F8D">
        <w:rPr>
          <w:rFonts w:cstheme="minorHAnsi"/>
          <w:sz w:val="24"/>
          <w:szCs w:val="24"/>
          <w:lang w:val="en-US"/>
        </w:rPr>
        <w:t>live</w:t>
      </w:r>
      <w:r>
        <w:rPr>
          <w:rFonts w:cstheme="minorHAnsi"/>
          <w:sz w:val="24"/>
          <w:szCs w:val="24"/>
          <w:lang w:val="en-US"/>
        </w:rPr>
        <w:t>-</w:t>
      </w:r>
      <w:r w:rsidR="00B8240B" w:rsidRPr="001C2F8D">
        <w:rPr>
          <w:rFonts w:cstheme="minorHAnsi"/>
          <w:sz w:val="24"/>
          <w:szCs w:val="24"/>
          <w:lang w:val="en-US"/>
        </w:rPr>
        <w:t xml:space="preserve">cell </w:t>
      </w:r>
      <w:r w:rsidR="00921A29" w:rsidRPr="001C2F8D">
        <w:rPr>
          <w:rFonts w:cstheme="minorHAnsi"/>
          <w:sz w:val="24"/>
          <w:szCs w:val="24"/>
          <w:lang w:val="en-US"/>
        </w:rPr>
        <w:t xml:space="preserve">imaging technique to </w:t>
      </w:r>
      <w:r w:rsidR="00B53576" w:rsidRPr="001C2F8D">
        <w:rPr>
          <w:rFonts w:cstheme="minorHAnsi"/>
          <w:sz w:val="24"/>
          <w:szCs w:val="24"/>
          <w:lang w:val="en-US"/>
        </w:rPr>
        <w:t>characterize</w:t>
      </w:r>
      <w:r w:rsidR="0050699B" w:rsidRPr="001C2F8D">
        <w:rPr>
          <w:rFonts w:cstheme="minorHAnsi"/>
          <w:sz w:val="24"/>
          <w:szCs w:val="24"/>
          <w:lang w:val="en-US"/>
        </w:rPr>
        <w:t xml:space="preserve"> this</w:t>
      </w:r>
      <w:r w:rsidR="00921A29" w:rsidRPr="001C2F8D">
        <w:rPr>
          <w:rFonts w:cstheme="minorHAnsi"/>
          <w:sz w:val="24"/>
          <w:szCs w:val="24"/>
          <w:lang w:val="en-US"/>
        </w:rPr>
        <w:t xml:space="preserve"> </w:t>
      </w:r>
      <w:r>
        <w:rPr>
          <w:rFonts w:cstheme="minorHAnsi"/>
          <w:sz w:val="24"/>
          <w:szCs w:val="24"/>
          <w:lang w:val="en-US"/>
        </w:rPr>
        <w:t>GJ-</w:t>
      </w:r>
      <w:r w:rsidR="00921A29" w:rsidRPr="001C2F8D">
        <w:rPr>
          <w:rFonts w:cstheme="minorHAnsi"/>
          <w:sz w:val="24"/>
          <w:szCs w:val="24"/>
          <w:lang w:val="en-US"/>
        </w:rPr>
        <w:t xml:space="preserve">dependent shuttling </w:t>
      </w:r>
      <w:r w:rsidR="0050699B" w:rsidRPr="001C2F8D">
        <w:rPr>
          <w:rFonts w:cstheme="minorHAnsi"/>
          <w:sz w:val="24"/>
          <w:szCs w:val="24"/>
          <w:lang w:val="en-US"/>
        </w:rPr>
        <w:t xml:space="preserve">using </w:t>
      </w:r>
      <w:r w:rsidR="00921A29" w:rsidRPr="001C2F8D">
        <w:rPr>
          <w:rFonts w:cstheme="minorHAnsi"/>
          <w:sz w:val="24"/>
          <w:szCs w:val="24"/>
          <w:lang w:val="en-US"/>
        </w:rPr>
        <w:t xml:space="preserve">fluorescent </w:t>
      </w:r>
      <w:proofErr w:type="spellStart"/>
      <w:r w:rsidR="00921A29" w:rsidRPr="001C2F8D">
        <w:rPr>
          <w:rFonts w:cstheme="minorHAnsi"/>
          <w:sz w:val="24"/>
          <w:szCs w:val="24"/>
          <w:lang w:val="en-US"/>
        </w:rPr>
        <w:t>miRNAs</w:t>
      </w:r>
      <w:proofErr w:type="spellEnd"/>
      <w:r w:rsidR="00215E59" w:rsidRPr="001C2F8D">
        <w:rPr>
          <w:rFonts w:cstheme="minorHAnsi"/>
          <w:sz w:val="24"/>
          <w:szCs w:val="24"/>
          <w:lang w:val="en-US"/>
        </w:rPr>
        <w:t xml:space="preserve"> within cell clusters</w:t>
      </w:r>
      <w:r w:rsidR="00921A29" w:rsidRPr="001C2F8D">
        <w:rPr>
          <w:rFonts w:cstheme="minorHAnsi"/>
          <w:sz w:val="24"/>
          <w:szCs w:val="24"/>
          <w:lang w:val="en-US"/>
        </w:rPr>
        <w:t xml:space="preserve">. </w:t>
      </w:r>
    </w:p>
    <w:p w14:paraId="7958BD2E" w14:textId="77777777" w:rsidR="00DC7648" w:rsidRPr="001C2F8D" w:rsidRDefault="00DC7648" w:rsidP="001747A9">
      <w:pPr>
        <w:spacing w:after="0" w:line="240" w:lineRule="auto"/>
        <w:jc w:val="both"/>
        <w:rPr>
          <w:rFonts w:cstheme="minorHAnsi"/>
          <w:sz w:val="24"/>
          <w:szCs w:val="24"/>
          <w:lang w:val="en-US"/>
        </w:rPr>
      </w:pPr>
    </w:p>
    <w:p w14:paraId="5C5E8D2A" w14:textId="1811E33C" w:rsidR="009E436D" w:rsidRPr="001C2F8D" w:rsidRDefault="009E436D" w:rsidP="001747A9">
      <w:pPr>
        <w:spacing w:after="0" w:line="240" w:lineRule="auto"/>
        <w:jc w:val="both"/>
        <w:rPr>
          <w:rFonts w:cstheme="minorHAnsi"/>
          <w:sz w:val="24"/>
          <w:szCs w:val="24"/>
          <w:lang w:val="en-US"/>
        </w:rPr>
      </w:pPr>
      <w:r w:rsidRPr="001C2F8D">
        <w:rPr>
          <w:rFonts w:cstheme="minorHAnsi"/>
          <w:sz w:val="24"/>
          <w:szCs w:val="24"/>
          <w:lang w:val="en-US"/>
        </w:rPr>
        <w:t xml:space="preserve">The protocol was developed on </w:t>
      </w:r>
      <w:proofErr w:type="spellStart"/>
      <w:r w:rsidRPr="001C2F8D">
        <w:rPr>
          <w:rFonts w:cstheme="minorHAnsi"/>
          <w:sz w:val="24"/>
          <w:szCs w:val="24"/>
          <w:lang w:val="en-US"/>
        </w:rPr>
        <w:t>cardiomyocyte</w:t>
      </w:r>
      <w:r w:rsidR="005B0BD8" w:rsidRPr="001C2F8D">
        <w:rPr>
          <w:rFonts w:cstheme="minorHAnsi"/>
          <w:sz w:val="24"/>
          <w:szCs w:val="24"/>
          <w:lang w:val="en-US"/>
        </w:rPr>
        <w:t>s</w:t>
      </w:r>
      <w:proofErr w:type="spellEnd"/>
      <w:r w:rsidRPr="001C2F8D">
        <w:rPr>
          <w:rFonts w:cstheme="minorHAnsi"/>
          <w:sz w:val="24"/>
          <w:szCs w:val="24"/>
          <w:lang w:val="en-US"/>
        </w:rPr>
        <w:t xml:space="preserve"> as a cell model system. </w:t>
      </w:r>
      <w:r w:rsidR="005B0BD8" w:rsidRPr="001C2F8D">
        <w:rPr>
          <w:rFonts w:cstheme="minorHAnsi"/>
          <w:sz w:val="24"/>
          <w:szCs w:val="24"/>
          <w:lang w:val="en-US"/>
        </w:rPr>
        <w:t>However, this approach</w:t>
      </w:r>
      <w:r w:rsidRPr="001C2F8D">
        <w:rPr>
          <w:rFonts w:cstheme="minorHAnsi"/>
          <w:sz w:val="24"/>
          <w:szCs w:val="24"/>
          <w:lang w:val="en-US"/>
        </w:rPr>
        <w:t xml:space="preserve"> can be</w:t>
      </w:r>
      <w:r w:rsidR="005B0BD8" w:rsidRPr="001C2F8D">
        <w:rPr>
          <w:rFonts w:cstheme="minorHAnsi"/>
          <w:sz w:val="24"/>
          <w:szCs w:val="24"/>
          <w:lang w:val="en-US"/>
        </w:rPr>
        <w:t xml:space="preserve"> applied to several cell types if </w:t>
      </w:r>
      <w:r w:rsidRPr="001C2F8D">
        <w:rPr>
          <w:rFonts w:cstheme="minorHAnsi"/>
          <w:sz w:val="24"/>
          <w:szCs w:val="24"/>
          <w:lang w:val="en-US"/>
        </w:rPr>
        <w:t xml:space="preserve">electroporation </w:t>
      </w:r>
      <w:r w:rsidR="005B0BD8" w:rsidRPr="001C2F8D">
        <w:rPr>
          <w:rFonts w:cstheme="minorHAnsi"/>
          <w:sz w:val="24"/>
          <w:szCs w:val="24"/>
          <w:lang w:val="en-US"/>
        </w:rPr>
        <w:t xml:space="preserve">is a suitable method for </w:t>
      </w:r>
      <w:proofErr w:type="spellStart"/>
      <w:r w:rsidR="005B0BD8" w:rsidRPr="001C2F8D">
        <w:rPr>
          <w:rFonts w:cstheme="minorHAnsi"/>
          <w:sz w:val="24"/>
          <w:szCs w:val="24"/>
          <w:lang w:val="en-US"/>
        </w:rPr>
        <w:t>miRNA</w:t>
      </w:r>
      <w:proofErr w:type="spellEnd"/>
      <w:r w:rsidR="005B0BD8" w:rsidRPr="001C2F8D">
        <w:rPr>
          <w:rFonts w:cstheme="minorHAnsi"/>
          <w:sz w:val="24"/>
          <w:szCs w:val="24"/>
          <w:lang w:val="en-US"/>
        </w:rPr>
        <w:t xml:space="preserve"> transfection</w:t>
      </w:r>
      <w:r w:rsidR="00F924EF" w:rsidRPr="001C2F8D">
        <w:rPr>
          <w:rFonts w:cstheme="minorHAnsi"/>
          <w:sz w:val="24"/>
          <w:szCs w:val="24"/>
          <w:lang w:val="en-US"/>
        </w:rPr>
        <w:t xml:space="preserve">. </w:t>
      </w:r>
      <w:r w:rsidR="00E44354">
        <w:rPr>
          <w:rFonts w:cstheme="minorHAnsi"/>
          <w:sz w:val="24"/>
          <w:szCs w:val="24"/>
          <w:lang w:val="en-US"/>
        </w:rPr>
        <w:t>In addition to</w:t>
      </w:r>
      <w:r w:rsidR="00F924EF" w:rsidRPr="001C2F8D">
        <w:rPr>
          <w:rFonts w:cstheme="minorHAnsi"/>
          <w:sz w:val="24"/>
          <w:szCs w:val="24"/>
          <w:lang w:val="en-US"/>
        </w:rPr>
        <w:t xml:space="preserve"> cell</w:t>
      </w:r>
      <w:r w:rsidR="00E44354">
        <w:rPr>
          <w:rFonts w:cstheme="minorHAnsi"/>
          <w:sz w:val="24"/>
          <w:szCs w:val="24"/>
          <w:lang w:val="en-US"/>
        </w:rPr>
        <w:t>-</w:t>
      </w:r>
      <w:r w:rsidR="00F924EF" w:rsidRPr="001C2F8D">
        <w:rPr>
          <w:rFonts w:cstheme="minorHAnsi"/>
          <w:sz w:val="24"/>
          <w:szCs w:val="24"/>
          <w:lang w:val="en-US"/>
        </w:rPr>
        <w:t>to</w:t>
      </w:r>
      <w:r w:rsidR="00E44354">
        <w:rPr>
          <w:rFonts w:cstheme="minorHAnsi"/>
          <w:sz w:val="24"/>
          <w:szCs w:val="24"/>
          <w:lang w:val="en-US"/>
        </w:rPr>
        <w:t>-</w:t>
      </w:r>
      <w:r w:rsidR="00F924EF" w:rsidRPr="001C2F8D">
        <w:rPr>
          <w:rFonts w:cstheme="minorHAnsi"/>
          <w:sz w:val="24"/>
          <w:szCs w:val="24"/>
          <w:lang w:val="en-US"/>
        </w:rPr>
        <w:t xml:space="preserve">cell </w:t>
      </w:r>
      <w:r w:rsidR="00B3033A" w:rsidRPr="001C2F8D">
        <w:rPr>
          <w:rFonts w:cstheme="minorHAnsi"/>
          <w:sz w:val="24"/>
          <w:szCs w:val="24"/>
          <w:lang w:val="en-US"/>
        </w:rPr>
        <w:t>exchange</w:t>
      </w:r>
      <w:r w:rsidR="00F924EF" w:rsidRPr="001C2F8D">
        <w:rPr>
          <w:rFonts w:cstheme="minorHAnsi"/>
          <w:sz w:val="24"/>
          <w:szCs w:val="24"/>
          <w:lang w:val="en-US"/>
        </w:rPr>
        <w:t xml:space="preserve">, the presented technique is also suitable to investigate the intracellular </w:t>
      </w:r>
      <w:r w:rsidR="001B3FDE" w:rsidRPr="001C2F8D">
        <w:rPr>
          <w:rFonts w:cstheme="minorHAnsi"/>
          <w:sz w:val="24"/>
          <w:szCs w:val="24"/>
          <w:lang w:val="en-US"/>
        </w:rPr>
        <w:t xml:space="preserve">mobility </w:t>
      </w:r>
      <w:r w:rsidR="00F924EF" w:rsidRPr="001C2F8D">
        <w:rPr>
          <w:rFonts w:cstheme="minorHAnsi"/>
          <w:sz w:val="24"/>
          <w:szCs w:val="24"/>
          <w:lang w:val="en-US"/>
        </w:rPr>
        <w:t xml:space="preserve">of </w:t>
      </w:r>
      <w:proofErr w:type="spellStart"/>
      <w:r w:rsidR="00F924EF" w:rsidRPr="001C2F8D">
        <w:rPr>
          <w:rFonts w:cstheme="minorHAnsi"/>
          <w:sz w:val="24"/>
          <w:szCs w:val="24"/>
          <w:lang w:val="en-US"/>
        </w:rPr>
        <w:t>miRNA</w:t>
      </w:r>
      <w:proofErr w:type="spellEnd"/>
      <w:r w:rsidR="00F924EF" w:rsidRPr="001C2F8D">
        <w:rPr>
          <w:rFonts w:cstheme="minorHAnsi"/>
          <w:sz w:val="24"/>
          <w:szCs w:val="24"/>
          <w:lang w:val="en-US"/>
        </w:rPr>
        <w:t xml:space="preserve"> molecules </w:t>
      </w:r>
      <w:r w:rsidR="00E44354">
        <w:rPr>
          <w:rFonts w:cstheme="minorHAnsi"/>
          <w:sz w:val="24"/>
          <w:szCs w:val="24"/>
          <w:lang w:val="en-US"/>
        </w:rPr>
        <w:t>(</w:t>
      </w:r>
      <w:r w:rsidR="00F924EF" w:rsidRPr="00FC41F8">
        <w:rPr>
          <w:rFonts w:cstheme="minorHAnsi"/>
          <w:i/>
          <w:sz w:val="24"/>
          <w:szCs w:val="24"/>
          <w:lang w:val="en-US"/>
        </w:rPr>
        <w:t>e.g.</w:t>
      </w:r>
      <w:r w:rsidR="00E44354" w:rsidRPr="00FC41F8">
        <w:rPr>
          <w:rFonts w:cstheme="minorHAnsi"/>
          <w:i/>
          <w:sz w:val="24"/>
          <w:szCs w:val="24"/>
          <w:lang w:val="en-US"/>
        </w:rPr>
        <w:t>,</w:t>
      </w:r>
      <w:r w:rsidR="005B0BD8" w:rsidRPr="001C2F8D">
        <w:rPr>
          <w:rFonts w:cstheme="minorHAnsi"/>
          <w:sz w:val="24"/>
          <w:szCs w:val="24"/>
          <w:lang w:val="en-US"/>
        </w:rPr>
        <w:t xml:space="preserve"> </w:t>
      </w:r>
      <w:r w:rsidR="00A91126" w:rsidRPr="001C2F8D">
        <w:rPr>
          <w:rFonts w:cstheme="minorHAnsi"/>
          <w:sz w:val="24"/>
          <w:szCs w:val="24"/>
          <w:lang w:val="en-US"/>
        </w:rPr>
        <w:t xml:space="preserve">for the </w:t>
      </w:r>
      <w:r w:rsidR="0005592B" w:rsidRPr="001C2F8D">
        <w:rPr>
          <w:rFonts w:cstheme="minorHAnsi"/>
          <w:sz w:val="24"/>
          <w:szCs w:val="24"/>
          <w:lang w:val="en-US"/>
        </w:rPr>
        <w:t xml:space="preserve">identification of </w:t>
      </w:r>
      <w:r w:rsidR="005B0BD8" w:rsidRPr="001C2F8D">
        <w:rPr>
          <w:rFonts w:cstheme="minorHAnsi"/>
          <w:sz w:val="24"/>
          <w:szCs w:val="24"/>
          <w:lang w:val="en-US"/>
        </w:rPr>
        <w:t xml:space="preserve">possible transport mechanisms </w:t>
      </w:r>
      <w:r w:rsidR="00FB17D9" w:rsidRPr="001C2F8D">
        <w:rPr>
          <w:rFonts w:cstheme="minorHAnsi"/>
          <w:sz w:val="24"/>
          <w:szCs w:val="24"/>
          <w:lang w:val="en-US"/>
        </w:rPr>
        <w:t>within</w:t>
      </w:r>
      <w:r w:rsidR="005B0BD8" w:rsidRPr="001C2F8D">
        <w:rPr>
          <w:rFonts w:cstheme="minorHAnsi"/>
          <w:sz w:val="24"/>
          <w:szCs w:val="24"/>
          <w:lang w:val="en-US"/>
        </w:rPr>
        <w:t xml:space="preserve"> the cell</w:t>
      </w:r>
      <w:r w:rsidR="00E44354">
        <w:rPr>
          <w:rFonts w:cstheme="minorHAnsi"/>
          <w:sz w:val="24"/>
          <w:szCs w:val="24"/>
          <w:lang w:val="en-US"/>
        </w:rPr>
        <w:t>)</w:t>
      </w:r>
      <w:r w:rsidR="009B6367" w:rsidRPr="001C2F8D">
        <w:rPr>
          <w:rFonts w:cstheme="minorHAnsi"/>
          <w:sz w:val="24"/>
          <w:szCs w:val="24"/>
          <w:lang w:val="en-US"/>
        </w:rPr>
        <w:fldChar w:fldCharType="begin" w:fldLock="1"/>
      </w:r>
      <w:r w:rsidR="009B6367" w:rsidRPr="001C2F8D">
        <w:rPr>
          <w:rFonts w:cstheme="minorHAnsi"/>
          <w:sz w:val="24"/>
          <w:szCs w:val="24"/>
          <w:lang w:val="en-US"/>
        </w:rPr>
        <w:instrText>ADDIN CSL_CITATION { "citationItems" : [ { "id" : "ITEM-1", "itemData" : { "DOI" : "10.1016/j.mbs.2016.07.012", "ISSN" : "18793134", "PMID" : "27498347", "abstract" : "MicroRNAs (miRNAs), 22 nucleotides long molecules with the function to reduce gene expression by inhibiting mRNA translation through partial complementary to one or more messenger RNA (mRNA) molecules. A single miRNA can reduce the expression levels of hundreds of genes and one mRNA can be a target for many miRNAs. Despite the study models used so far, miRNAs and mRNAs cannot be seen as acting in an isolated manner or even ???in pairs???. They most likely exert their complex actions through numerous overlapping interrelations. One of the models depicting interdependence of intracytoplasmic RNAs is the crosstalk model. It is based on a competition between several target mRNAs which are regulated by the same miRNA. In this paper, we will discuss the mobility mechanism of miRNAs, recently suggested by data from ???single particle tracking??? experiments. These data suggests that miRNA intracellular mobility may be of ???intermittent active transport???(IAT) type. IAT is a mobility model composed by alternation of active transport (AT) and Brownian motion (BM). Based on a mathematical model, we concluded that, AT phase may explain the efficiency in reaching far targets and the BM phase may explain the competition. Furthermore, we suggest that the interaction between miRNAs and their targets depends on the concentration of the molecules, the affinity between the molecules and also on the intracellular localization of the molecules. Hence, the probability that a miRNA interacts with its target depends also on the distance to the target and the macromolecular crowding. Taken together, our data proposes an intracytoplasmic mobility mechanism for miRNA and shows that this model can partially explain the RNA crosstalk.", "author" : [ { "dropping-particle" : "", "family" : "Vasilescu", "given" : "Catalin", "non-dropping-particle" : "", "parse-names" : false, "suffix" : "" }, { "dropping-particle" : "", "family" : "Tanase", "given" : "Mihai", "non-dropping-particle" : "", "parse-names" : false, "suffix" : "" }, { "dropping-particle" : "", "family" : "Dragomir", "given" : "Mihnea", "non-dropping-particle" : "", "parse-names" : false, "suffix" : "" }, { "dropping-particle" : "", "family" : "Calin", "given" : "George A", "non-dropping-particle" : "", "parse-names" : false, "suffix" : "" } ], "container-title" : "Mathematical Biosciences", "id" : "ITEM-1", "issued" : { "date-parts" : [ [ "2016" ] ] }, "page" : "50-61", "title" : "From mobility to crosstalk. A model of intracellular miRNAs motion may explain the RNAs interaction mechanism on the basis of target subcellular localization", "type" : "article-journal", "volume" : "280" }, "uris" : [ "http://www.mendeley.com/documents/?uuid=71222d22-85f3-389d-bbec-edb00f586b4d" ] }, { "id" : "ITEM-2", "itemData" : { "DOI" : "10.1038/embor.2012.85", "ISSN" : "1469-3178", "PMID" : "22688967", "abstract" : "MicroRNAs (miRNAs) associate with components of the RNA-induced silencing complex (RISC) to assemble on mRNA targets and regulate protein expression in higher eukaryotes. Here we describe a method for the intracellular single-molecule, high-resolution localization and counting (iSHiRLoC) of miRNAs. Microinjected, singly fluorophore-labelled, functional miRNAs were tracked within diffusing particles, a majority of which contained single such miRNA molecules. Mobility and mRNA-dependent assembly changes suggest the existence of two kinetically distinct pathways for miRNA assembly, revealing the dynamic nature of this important gene regulatory pathway. iSHiRLOC achieves an unprecedented resolution in the visualization of functional miRNAs, paving the way to understanding RNA silencing through single-molecule systems biology.", "author" : [ { "dropping-particle" : "", "family" : "Pitchiaya", "given" : "Sethuramasundaram", "non-dropping-particle" : "", "parse-names" : false, "suffix" : "" }, { "dropping-particle" : "", "family" : "Androsavich", "given" : "John R", "non-dropping-particle" : "", "parse-names" : false, "suffix" : "" }, { "dropping-particle" : "", "family" : "Walter", "given" : "Nils G", "non-dropping-particle" : "", "parse-names" : false, "suffix" : "" } ], "container-title" : "EMBO reports", "id" : "ITEM-2", "issue" : "8", "issued" : { "date-parts" : [ [ "2012", "8" ] ] }, "page" : "709-15", "publisher" : "Nature Publishing Group", "title" : "Intracellular single molecule microscopy reveals two kinetically distinct pathways for microRNA assembly.", "type" : "article-journal", "volume" : "13" }, "uris" : [ "http://www.mendeley.com/documents/?uuid=7a32b60d-484d-4088-be0d-d6045709805c" ] } ], "mendeley" : { "formattedCitation" : "&lt;sup&gt;23,24&lt;/sup&gt;", "plainTextFormattedCitation" : "23,24" }, "properties" : { "noteIndex" : 0 }, "schema" : "https://github.com/citation-style-language/schema/raw/master/csl-citation.json" }</w:instrText>
      </w:r>
      <w:r w:rsidR="009B6367" w:rsidRPr="001C2F8D">
        <w:rPr>
          <w:rFonts w:cstheme="minorHAnsi"/>
          <w:sz w:val="24"/>
          <w:szCs w:val="24"/>
          <w:lang w:val="en-US"/>
        </w:rPr>
        <w:fldChar w:fldCharType="separate"/>
      </w:r>
      <w:r w:rsidR="009B6367" w:rsidRPr="001C2F8D">
        <w:rPr>
          <w:rFonts w:cstheme="minorHAnsi"/>
          <w:sz w:val="24"/>
          <w:szCs w:val="24"/>
          <w:vertAlign w:val="superscript"/>
          <w:lang w:val="en-US"/>
        </w:rPr>
        <w:t>23,24</w:t>
      </w:r>
      <w:r w:rsidR="009B6367" w:rsidRPr="001C2F8D">
        <w:rPr>
          <w:rFonts w:cstheme="minorHAnsi"/>
          <w:sz w:val="24"/>
          <w:szCs w:val="24"/>
          <w:lang w:val="en-US"/>
        </w:rPr>
        <w:fldChar w:fldCharType="end"/>
      </w:r>
      <w:r w:rsidR="009B6367" w:rsidRPr="001C2F8D">
        <w:rPr>
          <w:rFonts w:cstheme="minorHAnsi"/>
          <w:sz w:val="24"/>
          <w:szCs w:val="24"/>
          <w:lang w:val="en-US"/>
        </w:rPr>
        <w:t>.</w:t>
      </w:r>
    </w:p>
    <w:p w14:paraId="325A5D0D" w14:textId="77777777" w:rsidR="009E436D" w:rsidRPr="001C2F8D" w:rsidRDefault="009E436D" w:rsidP="001747A9">
      <w:pPr>
        <w:spacing w:after="0" w:line="240" w:lineRule="auto"/>
        <w:jc w:val="both"/>
        <w:rPr>
          <w:rFonts w:cstheme="minorHAnsi"/>
          <w:sz w:val="24"/>
          <w:szCs w:val="24"/>
          <w:lang w:val="en-US"/>
        </w:rPr>
      </w:pPr>
    </w:p>
    <w:p w14:paraId="4FB07890" w14:textId="73AAE061" w:rsidR="00E3325F" w:rsidRPr="001C2F8D" w:rsidRDefault="00E3325F" w:rsidP="001747A9">
      <w:pPr>
        <w:spacing w:after="0" w:line="240" w:lineRule="auto"/>
        <w:jc w:val="both"/>
        <w:rPr>
          <w:rFonts w:cstheme="minorHAnsi"/>
          <w:sz w:val="24"/>
          <w:szCs w:val="24"/>
          <w:lang w:val="en-US"/>
        </w:rPr>
      </w:pPr>
      <w:r w:rsidRPr="001C2F8D">
        <w:rPr>
          <w:rFonts w:cstheme="minorHAnsi"/>
          <w:sz w:val="24"/>
          <w:szCs w:val="24"/>
          <w:lang w:val="en-US"/>
        </w:rPr>
        <w:t xml:space="preserve">The investigation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transfer by FRAP microscopy requires fluorescent</w:t>
      </w:r>
      <w:r w:rsidR="00E44354">
        <w:rPr>
          <w:rFonts w:cstheme="minorHAnsi"/>
          <w:sz w:val="24"/>
          <w:szCs w:val="24"/>
          <w:lang w:val="en-US"/>
        </w:rPr>
        <w:t>ly</w:t>
      </w:r>
      <w:r w:rsidRPr="001C2F8D">
        <w:rPr>
          <w:rFonts w:cstheme="minorHAnsi"/>
          <w:sz w:val="24"/>
          <w:szCs w:val="24"/>
          <w:lang w:val="en-US"/>
        </w:rPr>
        <w:t xml:space="preserve"> tagged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molecules (</w:t>
      </w:r>
      <w:r w:rsidR="001747A9" w:rsidRPr="00FC41F8">
        <w:rPr>
          <w:rFonts w:cstheme="minorHAnsi"/>
          <w:b/>
          <w:sz w:val="24"/>
          <w:szCs w:val="24"/>
          <w:lang w:val="en-US"/>
        </w:rPr>
        <w:t>Figure</w:t>
      </w:r>
      <w:r w:rsidRPr="00FC41F8">
        <w:rPr>
          <w:rFonts w:cstheme="minorHAnsi"/>
          <w:b/>
          <w:sz w:val="24"/>
          <w:szCs w:val="24"/>
          <w:lang w:val="en-US"/>
        </w:rPr>
        <w:t xml:space="preserve"> 2</w:t>
      </w:r>
      <w:r w:rsidRPr="001C2F8D">
        <w:rPr>
          <w:rFonts w:cstheme="minorHAnsi"/>
          <w:sz w:val="24"/>
          <w:szCs w:val="24"/>
          <w:lang w:val="en-US"/>
        </w:rPr>
        <w:t xml:space="preserve">). As the labeling of specific cellular </w:t>
      </w:r>
      <w:proofErr w:type="spellStart"/>
      <w:r w:rsidRPr="001C2F8D">
        <w:rPr>
          <w:rFonts w:cstheme="minorHAnsi"/>
          <w:sz w:val="24"/>
          <w:szCs w:val="24"/>
          <w:lang w:val="en-US"/>
        </w:rPr>
        <w:t>miRNAs</w:t>
      </w:r>
      <w:proofErr w:type="spellEnd"/>
      <w:r w:rsidRPr="001C2F8D">
        <w:rPr>
          <w:rFonts w:cstheme="minorHAnsi"/>
          <w:sz w:val="24"/>
          <w:szCs w:val="24"/>
          <w:lang w:val="en-US"/>
        </w:rPr>
        <w:t xml:space="preserve"> is not feasible, only exogenous</w:t>
      </w:r>
      <w:r w:rsidR="00E44354">
        <w:rPr>
          <w:rFonts w:cstheme="minorHAnsi"/>
          <w:sz w:val="24"/>
          <w:szCs w:val="24"/>
          <w:lang w:val="en-US"/>
        </w:rPr>
        <w:t>,</w:t>
      </w:r>
      <w:r w:rsidRPr="001C2F8D">
        <w:rPr>
          <w:rFonts w:cstheme="minorHAnsi"/>
          <w:sz w:val="24"/>
          <w:szCs w:val="24"/>
          <w:lang w:val="en-US"/>
        </w:rPr>
        <w:t xml:space="preserve"> introduced labeled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can be used for 3D-FRAP to analyze its intercellular mobility. In our experiments, cells were transfected with 250</w:t>
      </w:r>
      <w:r w:rsidR="00E44354">
        <w:rPr>
          <w:rFonts w:cstheme="minorHAnsi"/>
          <w:sz w:val="24"/>
          <w:szCs w:val="24"/>
          <w:lang w:val="en-US"/>
        </w:rPr>
        <w:t>-</w:t>
      </w:r>
      <w:r w:rsidRPr="001C2F8D">
        <w:rPr>
          <w:rFonts w:cstheme="minorHAnsi"/>
          <w:sz w:val="24"/>
          <w:szCs w:val="24"/>
          <w:lang w:val="en-US"/>
        </w:rPr>
        <w:t xml:space="preserve">nM </w:t>
      </w:r>
      <w:proofErr w:type="spellStart"/>
      <w:r w:rsidRPr="001C2F8D">
        <w:rPr>
          <w:rFonts w:cstheme="minorHAnsi"/>
          <w:sz w:val="24"/>
          <w:szCs w:val="24"/>
          <w:lang w:val="en-US"/>
        </w:rPr>
        <w:t>miRNA</w:t>
      </w:r>
      <w:proofErr w:type="spellEnd"/>
      <w:r w:rsidRPr="001C2F8D">
        <w:rPr>
          <w:rFonts w:cstheme="minorHAnsi"/>
          <w:sz w:val="24"/>
          <w:szCs w:val="24"/>
          <w:lang w:val="en-US"/>
        </w:rPr>
        <w:t>. This concentration was much higher compared to physiological conditions</w:t>
      </w:r>
      <w:r w:rsidR="00E44354">
        <w:rPr>
          <w:rFonts w:cstheme="minorHAnsi"/>
          <w:sz w:val="24"/>
          <w:szCs w:val="24"/>
          <w:lang w:val="en-US"/>
        </w:rPr>
        <w:t>,</w:t>
      </w:r>
      <w:r w:rsidRPr="001C2F8D">
        <w:rPr>
          <w:rFonts w:cstheme="minorHAnsi"/>
          <w:sz w:val="24"/>
          <w:szCs w:val="24"/>
          <w:lang w:val="en-US"/>
        </w:rPr>
        <w:t xml:space="preserve"> where the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level ranges from 10 to 50</w:t>
      </w:r>
      <w:r w:rsidR="00E44354">
        <w:rPr>
          <w:rFonts w:cstheme="minorHAnsi"/>
          <w:sz w:val="24"/>
          <w:szCs w:val="24"/>
          <w:lang w:val="en-US"/>
        </w:rPr>
        <w:t>,</w:t>
      </w:r>
      <w:r w:rsidRPr="001C2F8D">
        <w:rPr>
          <w:rFonts w:cstheme="minorHAnsi"/>
          <w:sz w:val="24"/>
          <w:szCs w:val="24"/>
          <w:lang w:val="en-US"/>
        </w:rPr>
        <w:t>000 molecules per cell</w:t>
      </w:r>
      <w:r w:rsidRPr="001C2F8D">
        <w:rPr>
          <w:rFonts w:cstheme="minorHAnsi"/>
          <w:sz w:val="24"/>
          <w:szCs w:val="24"/>
          <w:lang w:val="en-US"/>
        </w:rPr>
        <w:fldChar w:fldCharType="begin" w:fldLock="1"/>
      </w:r>
      <w:r w:rsidRPr="001C2F8D">
        <w:rPr>
          <w:rFonts w:cstheme="minorHAnsi"/>
          <w:sz w:val="24"/>
          <w:szCs w:val="24"/>
          <w:lang w:val="en-US"/>
        </w:rPr>
        <w:instrText>ADDIN CSL_CITATION { "citationItems" : [ { "id" : "ITEM-1", "itemData" : { "DOI" : "10.1021/cr300362f", "ISBN" : "1520-6890 (Electronic)\\n0009-2665 (Linking)", "ISSN" : "00092665", "PMID" : "23697835", "abstract" : "Mature microRNAs (miRNAs) are a class of evolutionally conserved, single-stranded, small (approximately 19\u221223 nucleotides), endogenously expressed, and non-protein-coding RNAs that act as post-transcriptional regulators of gene expression in a broad range of animals, plants, and viruses. The biogenesis of miRNAs is a multiple step process. As shown in Figure 1, miRNAs are initially transcribed in the cell nucleus from intragenic or intergenic regions by RNA polymerase II to form primary miRNAs with length of 1\u22123 kb. These primary miRNAs are cleaved in the nucleus by the RNase III enzyme Drosha and a double-stranded RNA-binding protein Pasha (DiGeorge Syndrome Critical Region 8 Protein) into approximately 70\u2212100 nucleotide-long stem-loop structures, termed pre-miRNAs.4,5 The pre-miRNAs are then transported from the nucleus to the cytoplasm by Exportin-5,6 where the pre-miRNAs are further cleaved into the 18\u221224 double- stranded oligonucleotides by the RNase-III enzyme Dicer into mature double-stranded miRNA:miRNA.", "author" : [ { "dropping-particle" : "", "family" : "Dong", "given" : "Haifeng", "non-dropping-particle" : "", "parse-names" : false, "suffix" : "" }, { "dropping-particle" : "", "family" : "Lei", "given" : "Jianping", "non-dropping-particle" : "", "parse-names" : false, "suffix" : "" }, { "dropping-particle" : "", "family" : "Ding", "given" : "Lin", "non-dropping-particle" : "", "parse-names" : false, "suffix" : "" }, { "dropping-particle" : "", "family" : "Wen", "given" : "Yongqiang", "non-dropping-particle" : "", "parse-names" : false, "suffix" : "" }, { "dropping-particle" : "", "family" : "Ju", "given" : "Huangxian", "non-dropping-particle" : "", "parse-names" : false, "suffix" : "" }, { "dropping-particle" : "", "family" : "Zhang", "given" : "Xueji", "non-dropping-particle" : "", "parse-names" : false, "suffix" : "" } ], "container-title" : "Chemical Reviews", "id" : "ITEM-1", "issue" : "8", "issued" : { "date-parts" : [ [ "2013" ] ] }, "page" : "6207-6233", "title" : "MicroRNA: Function, detection, and bioanalysis", "type" : "article-journal", "volume" : "113" }, "uris" : [ "http://www.mendeley.com/documents/?uuid=850d0ff6-09b6-3c39-a644-3edad935d593" ] }, { "id" : "ITEM-2", "itemData" : { "DOI" : "10.1186/1471-2164-8-166", "ISSN" : "1471-2164", "PMID" : "17565689", "abstract" : "BACKGROUND: Measuring the quantity of miRNAs in tissues of different physiological and pathological conditions is an important first step to investigate the functions of miRNAs. Matched samples from normal state can provide essential baseline references to analyze the variation of miRNA abundance.\n\nRESULTS: We provided expression data of 345 miRNAs in 40 normal human tissues, which identified universally expressed miRNAs, and several groups of miRNAs expressed exclusively or preferentially in certain tissue types. Many miRNAs with co-regulated expression patterns are located within the same genomic clusters, and candidate transcriptional factors that control the pattern of their expression may be identified by a comparative genomic strategy. Hierarchical clustering of normal tissues by their miRNA expression profiles basically followed the structure, anatomical locations, and physiological functions of the organs, suggesting that functions of a miRNA could be appreciated by linking to the biologies of the tissues in which it is uniquely expressed. Many predicted target genes of miRNAs that had specific reduced expression in brain and peripheral blood mononuclear cells are required for embryonic development of the nervous and hematopoietic systems based on database search.\n\nCONCLUSION: We presented a global view of tissue distribution of miRNAs in relation to their chromosomal locations and genomic structures. We also described evidence from the cis-regulatory elements and the predicted target genes of miRNAs to support their tissue-specific functional roles to regulate the physiologies of the normal tissues in which they are expressed.", "author" : [ { "dropping-particle" : "", "family" : "Liang", "given" : "Yu", "non-dropping-particle" : "", "parse-names" : false, "suffix" : "" }, { "dropping-particle" : "", "family" : "Ridzon", "given" : "Dana", "non-dropping-particle" : "", "parse-names" : false, "suffix" : "" }, { "dropping-particle" : "", "family" : "Wong", "given" : "Linda", "non-dropping-particle" : "", "parse-names" : false, "suffix" : "" }, { "dropping-particle" : "", "family" : "Chen", "given" : "Caifu", "non-dropping-particle" : "", "parse-names" : false, "suffix" : "" } ], "container-title" : "BMC genomics", "id" : "ITEM-2", "issue" : "1", "issued" : { "date-parts" : [ [ "2007", "1" ] ] }, "page" : "166", "title" : "Characterization of microRNA expression profiles in normal human tissues.", "type" : "article-journal", "volume" : "8" }, "uris" : [ "http://www.mendeley.com/documents/?uuid=39d6d804-641b-473c-abb1-9503dd2a9a7e" ] } ], "mendeley" : { "formattedCitation" : "&lt;sup&gt;27,28&lt;/sup&gt;", "plainTextFormattedCitation" : "27,28", "previouslyFormattedCitation" : "&lt;sup&gt;27,28&lt;/sup&gt;" }, "properties" : { "noteIndex" : 0 }, "schema" : "https://github.com/citation-style-language/schema/raw/master/csl-citation.json" }</w:instrText>
      </w:r>
      <w:r w:rsidRPr="001C2F8D">
        <w:rPr>
          <w:rFonts w:cstheme="minorHAnsi"/>
          <w:sz w:val="24"/>
          <w:szCs w:val="24"/>
          <w:lang w:val="en-US"/>
        </w:rPr>
        <w:fldChar w:fldCharType="separate"/>
      </w:r>
      <w:r w:rsidRPr="001C2F8D">
        <w:rPr>
          <w:rFonts w:cstheme="minorHAnsi"/>
          <w:sz w:val="24"/>
          <w:szCs w:val="24"/>
          <w:vertAlign w:val="superscript"/>
          <w:lang w:val="en-US"/>
        </w:rPr>
        <w:t>27,28</w:t>
      </w:r>
      <w:r w:rsidRPr="001C2F8D">
        <w:rPr>
          <w:rFonts w:cstheme="minorHAnsi"/>
          <w:sz w:val="24"/>
          <w:szCs w:val="24"/>
          <w:lang w:val="en-US"/>
        </w:rPr>
        <w:fldChar w:fldCharType="end"/>
      </w:r>
      <w:r w:rsidRPr="001C2F8D">
        <w:rPr>
          <w:rFonts w:cstheme="minorHAnsi"/>
          <w:sz w:val="24"/>
          <w:szCs w:val="24"/>
          <w:lang w:val="en-US"/>
        </w:rPr>
        <w:t>. Such low concentrations cannot be used in FRAP experiments</w:t>
      </w:r>
      <w:r w:rsidR="00E44354">
        <w:rPr>
          <w:rFonts w:cstheme="minorHAnsi"/>
          <w:sz w:val="24"/>
          <w:szCs w:val="24"/>
          <w:lang w:val="en-US"/>
        </w:rPr>
        <w:t>,</w:t>
      </w:r>
      <w:r w:rsidRPr="001C2F8D">
        <w:rPr>
          <w:rFonts w:cstheme="minorHAnsi"/>
          <w:sz w:val="24"/>
          <w:szCs w:val="24"/>
          <w:lang w:val="en-US"/>
        </w:rPr>
        <w:t xml:space="preserve"> as a certain level of fluorescent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molecules is required to obtain </w:t>
      </w:r>
      <w:r w:rsidR="00E44354">
        <w:rPr>
          <w:rFonts w:cstheme="minorHAnsi"/>
          <w:sz w:val="24"/>
          <w:szCs w:val="24"/>
          <w:lang w:val="en-US"/>
        </w:rPr>
        <w:t xml:space="preserve">a </w:t>
      </w:r>
      <w:r w:rsidRPr="001C2F8D">
        <w:rPr>
          <w:rFonts w:cstheme="minorHAnsi"/>
          <w:sz w:val="24"/>
          <w:szCs w:val="24"/>
          <w:lang w:val="en-US"/>
        </w:rPr>
        <w:t>sufficient fluorescence signal and to ensure</w:t>
      </w:r>
      <w:r w:rsidR="00E44354">
        <w:rPr>
          <w:rFonts w:cstheme="minorHAnsi"/>
          <w:sz w:val="24"/>
          <w:szCs w:val="24"/>
          <w:lang w:val="en-US"/>
        </w:rPr>
        <w:t xml:space="preserve"> the</w:t>
      </w:r>
      <w:r w:rsidRPr="001C2F8D">
        <w:rPr>
          <w:rFonts w:cstheme="minorHAnsi"/>
          <w:sz w:val="24"/>
          <w:szCs w:val="24"/>
          <w:lang w:val="en-US"/>
        </w:rPr>
        <w:t xml:space="preserve"> proper discrimination between background fluorescence and fluorescent</w:t>
      </w:r>
      <w:r w:rsidR="00E44354">
        <w:rPr>
          <w:rFonts w:cstheme="minorHAnsi"/>
          <w:sz w:val="24"/>
          <w:szCs w:val="24"/>
          <w:lang w:val="en-US"/>
        </w:rPr>
        <w:t>ly</w:t>
      </w:r>
      <w:r w:rsidRPr="001C2F8D">
        <w:rPr>
          <w:rFonts w:cstheme="minorHAnsi"/>
          <w:sz w:val="24"/>
          <w:szCs w:val="24"/>
          <w:lang w:val="en-US"/>
        </w:rPr>
        <w:t xml:space="preserve"> labeled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However, depending </w:t>
      </w:r>
      <w:r w:rsidR="00E44354">
        <w:rPr>
          <w:rFonts w:cstheme="minorHAnsi"/>
          <w:sz w:val="24"/>
          <w:szCs w:val="24"/>
          <w:lang w:val="en-US"/>
        </w:rPr>
        <w:t>up</w:t>
      </w:r>
      <w:r w:rsidRPr="001C2F8D">
        <w:rPr>
          <w:rFonts w:cstheme="minorHAnsi"/>
          <w:sz w:val="24"/>
          <w:szCs w:val="24"/>
          <w:lang w:val="en-US"/>
        </w:rPr>
        <w:t xml:space="preserve">on the confocal imaging system and the dye properties, the use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concentrations at low</w:t>
      </w:r>
      <w:r w:rsidR="00E44354">
        <w:rPr>
          <w:rFonts w:cstheme="minorHAnsi"/>
          <w:sz w:val="24"/>
          <w:szCs w:val="24"/>
          <w:lang w:val="en-US"/>
        </w:rPr>
        <w:t>-</w:t>
      </w:r>
      <w:proofErr w:type="spellStart"/>
      <w:r w:rsidRPr="001C2F8D">
        <w:rPr>
          <w:rFonts w:cstheme="minorHAnsi"/>
          <w:sz w:val="24"/>
          <w:szCs w:val="24"/>
          <w:lang w:val="en-US"/>
        </w:rPr>
        <w:t>nM</w:t>
      </w:r>
      <w:proofErr w:type="spellEnd"/>
      <w:r w:rsidRPr="001C2F8D">
        <w:rPr>
          <w:rFonts w:cstheme="minorHAnsi"/>
          <w:sz w:val="24"/>
          <w:szCs w:val="24"/>
          <w:lang w:val="en-US"/>
        </w:rPr>
        <w:t xml:space="preserve"> range should be feasible for FRAP assays. </w:t>
      </w:r>
    </w:p>
    <w:p w14:paraId="400E1909" w14:textId="77777777" w:rsidR="005072E7" w:rsidRPr="001C2F8D" w:rsidRDefault="005072E7" w:rsidP="001747A9">
      <w:pPr>
        <w:spacing w:after="0" w:line="240" w:lineRule="auto"/>
        <w:jc w:val="both"/>
        <w:rPr>
          <w:rFonts w:cstheme="minorHAnsi"/>
          <w:sz w:val="24"/>
          <w:szCs w:val="24"/>
          <w:lang w:val="en-US"/>
        </w:rPr>
      </w:pPr>
    </w:p>
    <w:p w14:paraId="77E3373F" w14:textId="2770893E" w:rsidR="005072E7" w:rsidRPr="001C2F8D" w:rsidRDefault="005072E7" w:rsidP="001747A9">
      <w:pPr>
        <w:spacing w:after="0" w:line="240" w:lineRule="auto"/>
        <w:jc w:val="both"/>
        <w:rPr>
          <w:rFonts w:cstheme="minorHAnsi"/>
          <w:sz w:val="24"/>
          <w:szCs w:val="24"/>
          <w:lang w:val="en-US"/>
        </w:rPr>
      </w:pPr>
      <w:r w:rsidRPr="001C2F8D">
        <w:rPr>
          <w:rFonts w:cstheme="minorHAnsi"/>
          <w:sz w:val="24"/>
          <w:szCs w:val="24"/>
          <w:lang w:val="en-US"/>
        </w:rPr>
        <w:lastRenderedPageBreak/>
        <w:t xml:space="preserve">Different techniques are commonly applied to study intercellular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transfer, including flow </w:t>
      </w:r>
      <w:proofErr w:type="spellStart"/>
      <w:r w:rsidRPr="001C2F8D">
        <w:rPr>
          <w:rFonts w:cstheme="minorHAnsi"/>
          <w:sz w:val="24"/>
          <w:szCs w:val="24"/>
          <w:lang w:val="en-US"/>
        </w:rPr>
        <w:t>cytometry</w:t>
      </w:r>
      <w:proofErr w:type="spellEnd"/>
      <w:r w:rsidRPr="001C2F8D">
        <w:rPr>
          <w:rFonts w:cstheme="minorHAnsi"/>
          <w:sz w:val="24"/>
          <w:szCs w:val="24"/>
          <w:lang w:val="en-US"/>
        </w:rPr>
        <w:t>, PCR</w:t>
      </w:r>
      <w:r w:rsidR="00E44354">
        <w:rPr>
          <w:rFonts w:cstheme="minorHAnsi"/>
          <w:sz w:val="24"/>
          <w:szCs w:val="24"/>
          <w:lang w:val="en-US"/>
        </w:rPr>
        <w:t>,</w:t>
      </w:r>
      <w:r w:rsidRPr="001C2F8D">
        <w:rPr>
          <w:rFonts w:cstheme="minorHAnsi"/>
          <w:sz w:val="24"/>
          <w:szCs w:val="24"/>
          <w:lang w:val="en-US"/>
        </w:rPr>
        <w:t xml:space="preserve"> and luciferase reporter assays</w:t>
      </w:r>
      <w:r w:rsidRPr="001C2F8D">
        <w:rPr>
          <w:rFonts w:cstheme="minorHAnsi"/>
          <w:sz w:val="24"/>
          <w:szCs w:val="24"/>
          <w:lang w:val="en-US"/>
        </w:rPr>
        <w:fldChar w:fldCharType="begin" w:fldLock="1"/>
      </w:r>
      <w:r w:rsidRPr="001C2F8D">
        <w:rPr>
          <w:rFonts w:cstheme="minorHAnsi"/>
          <w:sz w:val="24"/>
          <w:szCs w:val="24"/>
          <w:lang w:val="en-US"/>
        </w:rPr>
        <w:instrText>ADDIN CSL_CITATION { "citationItems" : [ { "id" : "ITEM-1", "itemData" : { "DOI" : "10.1158/0008-5472.CAN-10-0604", "ISBN" : "3139162227", "ISSN" : "1538-7445", "PMID" : "20841486", "abstract" : "MicroRNAs (miRNA) are single-stranded 17- to 27-nucleotide RNA molecules that regulate gene expression by posttranscriptional silencing of target mRNAs. Here, we transformed rat 9L gliosarcoma cells to express cel-miR-67, a miRNA that lacks homology in rat. Coculture of these cells with cells that expressed a luciferase reporter that contained a complementary sequence to cel-miR-67 resulted in significant suppression of luciferase expression. This effect was also observed in the U87-MG human glioma cell line. Moreover, luciferase suppression was inhibited by the addition of carbenoxolone to cocultures, suggesting that gap junction communication regulates intercellular transfer of miRNA. Finally, in situ hybridization revealed the presence of cel-miR-67 in cel-miR-67-null 9L cells after coculture with cel-miR-67-expressing cells. Our data show that miRNA transcribed in glioma cells can be transferred to adjacent cells and induces targeted inhibition of protein expression in the acceptor cells. These findings reveal a novel mechanism of targeted intercellular protein regulation between brain tumor cells.", "author" : [ { "dropping-particle" : "", "family" : "Katakowski", "given" : "Mark", "non-dropping-particle" : "", "parse-names" : false, "suffix" : "" }, { "dropping-particle" : "", "family" : "Buller", "given" : "Benjamin", "non-dropping-particle" : "", "parse-names" : false, "suffix" : "" }, { "dropping-particle" : "", "family" : "Wang", "given" : "Xinli", "non-dropping-particle" : "", "parse-names" : false, "suffix" : "" }, { "dropping-particle" : "", "family" : "Rogers", "given" : "Thomas", "non-dropping-particle" : "", "parse-names" : false, "suffix" : "" }, { "dropping-particle" : "", "family" : "Chopp", "given" : "Michael", "non-dropping-particle" : "", "parse-names" : false, "suffix" : "" } ], "container-title" : "Cancer research", "id" : "ITEM-1", "issue" : "21", "issued" : { "date-parts" : [ [ "2010", "11", "1" ] ] }, "page" : "8259-8263", "title" : "Functional microRNA is transferred between glioma cells.", "type" : "article-journal", "volume" : "70" }, "uris" : [ "http://www.mendeley.com/documents/?uuid=626b7f97-816f-4ddb-9a59-de205ba7d5be" ] }, { "id" : "ITEM-2", "itemData" : { "DOI" : "868 [pii]", "ISBN" : "1949-2553 (Electronic)\\r1949-2553 (Linking)", "ISSN" : "1949-2553", "PMID" : "23548312", "abstract" : "MicroRNAs (miRNAs) have emerged as potential cancer therapeutics; however, their clinical use is hindered by lack of effective delivery mechanisms to tumor sites. Mesenchymal stem cells (MSCs) have been shown to migrate to experimental glioma and to exert anti-tumor effects by delivering cytotoxic compounds. Here, we examined the ability of MSCs derived from bone marrow, adipose tissue, placenta and umbilical cord to deliver synthetic miRNA mimics to glioma cells and glioma stem cells (GSCs). We examined the delivery of miR-124 and miR-145 mimics as glioma cells and GSCs express very low levels of these miRNAs. Using fluorescently labeled miRNA mimics and in situ hybridization, we demonstrated that all the MSCs examined delivered miR-124 and miR-145 mimics to co-cultured glioma cells and GSCs via gap junction- dependent and independent processes. The delivered miR-124 and miR-145 mimics significantly decreased the luciferase activity of their respected reporter target genes, SCP-1 and Sox2, and decreased the migration of glioma cells and the self-renewal of GSCs. Moreover, MSCs delivered Cy3-miR-124 mimic to glioma xenografts when administered intracranially. These results suggest that MSCs can deliver synthetic exogenous miRNA mimics to glioma cells and GSCs and may provide an efficient route of therapeutic miRNA delivery in vivo.", "author" : [ { "dropping-particle" : "", "family" : "Lee", "given" : "Hae Kyung HK", "non-dropping-particle" : "", "parse-names" : false, "suffix" : "" }, { "dropping-particle" : "", "family" : "Finniss", "given" : "Susan", "non-dropping-particle" : "", "parse-names" : false, "suffix" : "" }, { "dropping-particle" : "", "family" : "Cazacu", "given" : "Simona", "non-dropping-particle" : "", "parse-names" : false, "suffix" : "" }, { "dropping-particle" : "", "family" : "Bucris", "given" : "Efrat", "non-dropping-particle" : "", "parse-names" : false, "suffix" : "" }, { "dropping-particle" : "", "family" : "Ziv-Av", "given" : "Amotz", "non-dropping-particle" : "", "parse-names" : false, "suffix" : "" }, { "dropping-particle" : "", "family" : "Xiang", "given" : "Cunli", "non-dropping-particle" : "", "parse-names" : false, "suffix" : "" }, { "dropping-particle" : "", "family" : "Bobbitt", "given" : "Kevin", "non-dropping-particle" : "", "parse-names" : false, "suffix" : "" }, { "dropping-particle" : "", "family" : "Rempel", "given" : "Sandra A", "non-dropping-particle" : "", "parse-names" : false, "suffix" : "" }, { "dropping-particle" : "", "family" : "Hasselbach", "given" : "Laura", "non-dropping-particle" : "", "parse-names" : false, "suffix" : "" }, { "dropping-particle" : "", "family" : "Mikkelsen", "given" : "Tom", "non-dropping-particle" : "", "parse-names" : false, "suffix" : "" }, { "dropping-particle" : "", "family" : "Slavin", "given" : "Shimon", "non-dropping-particle" : "", "parse-names" : false, "suffix" : "" }, { "dropping-particle" : "", "family" : "Brodie", "given" : "Chaya", "non-dropping-particle" : "", "parse-names" : false, "suffix" : "" } ], "container-title" : "Oncotarget", "id" : "ITEM-2", "issue" : "2", "issued" : { "date-parts" : [ [ "2013" ] ] }, "page" : "346-361", "title" : "Mesenchymal stem cells deliver synthetic microRNA mimics to glioma cells and glioma stem cells and inhibit their cell migration and self-renewal.", "type" : "article-journal", "volume" : "4" }, "uris" : [ "http://www.mendeley.com/documents/?uuid=963ee437-14f1-4d83-b267-197abe27f4ae" ] } ], "mendeley" : { "formattedCitation" : "&lt;sup&gt;12,13&lt;/sup&gt;", "plainTextFormattedCitation" : "12,13", "previouslyFormattedCitation" : "&lt;sup&gt;12,13&lt;/sup&gt;" }, "properties" : { "noteIndex" : 0 }, "schema" : "https://github.com/citation-style-language/schema/raw/master/csl-citation.json" }</w:instrText>
      </w:r>
      <w:r w:rsidRPr="001C2F8D">
        <w:rPr>
          <w:rFonts w:cstheme="minorHAnsi"/>
          <w:sz w:val="24"/>
          <w:szCs w:val="24"/>
          <w:lang w:val="en-US"/>
        </w:rPr>
        <w:fldChar w:fldCharType="separate"/>
      </w:r>
      <w:r w:rsidRPr="001C2F8D">
        <w:rPr>
          <w:rFonts w:cstheme="minorHAnsi"/>
          <w:sz w:val="24"/>
          <w:szCs w:val="24"/>
          <w:vertAlign w:val="superscript"/>
          <w:lang w:val="en-US"/>
        </w:rPr>
        <w:t>12,13</w:t>
      </w:r>
      <w:r w:rsidRPr="001C2F8D">
        <w:rPr>
          <w:rFonts w:cstheme="minorHAnsi"/>
          <w:sz w:val="24"/>
          <w:szCs w:val="24"/>
          <w:lang w:val="en-US"/>
        </w:rPr>
        <w:fldChar w:fldCharType="end"/>
      </w:r>
      <w:r w:rsidRPr="001C2F8D">
        <w:rPr>
          <w:rFonts w:cstheme="minorHAnsi"/>
          <w:sz w:val="24"/>
          <w:szCs w:val="24"/>
          <w:lang w:val="en-US"/>
        </w:rPr>
        <w:t xml:space="preserve">. These methods detect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shuttling with low temporal resolution (</w:t>
      </w:r>
      <w:r w:rsidR="00E44354">
        <w:rPr>
          <w:rFonts w:cstheme="minorHAnsi"/>
          <w:i/>
          <w:sz w:val="24"/>
          <w:szCs w:val="24"/>
          <w:lang w:val="en-US"/>
        </w:rPr>
        <w:t xml:space="preserve">i.e., </w:t>
      </w:r>
      <w:r w:rsidRPr="001C2F8D">
        <w:rPr>
          <w:rFonts w:cstheme="minorHAnsi"/>
          <w:sz w:val="24"/>
          <w:szCs w:val="24"/>
          <w:lang w:val="en-US"/>
        </w:rPr>
        <w:t>hours</w:t>
      </w:r>
      <w:r w:rsidR="00E44354">
        <w:rPr>
          <w:rFonts w:cstheme="minorHAnsi"/>
          <w:sz w:val="24"/>
          <w:szCs w:val="24"/>
          <w:lang w:val="en-US"/>
        </w:rPr>
        <w:t xml:space="preserve"> to </w:t>
      </w:r>
      <w:r w:rsidRPr="001C2F8D">
        <w:rPr>
          <w:rFonts w:cstheme="minorHAnsi"/>
          <w:sz w:val="24"/>
          <w:szCs w:val="24"/>
          <w:lang w:val="en-US"/>
        </w:rPr>
        <w:t xml:space="preserve">days). In contrast, 3D-FRAP microscopy allows </w:t>
      </w:r>
      <w:r w:rsidR="00E44354">
        <w:rPr>
          <w:rFonts w:cstheme="minorHAnsi"/>
          <w:sz w:val="24"/>
          <w:szCs w:val="24"/>
          <w:lang w:val="en-US"/>
        </w:rPr>
        <w:t>for the</w:t>
      </w:r>
      <w:r w:rsidRPr="001C2F8D">
        <w:rPr>
          <w:rFonts w:cstheme="minorHAnsi"/>
          <w:sz w:val="24"/>
          <w:szCs w:val="24"/>
          <w:lang w:val="en-US"/>
        </w:rPr>
        <w:t xml:space="preserve"> visualiz</w:t>
      </w:r>
      <w:r w:rsidR="00E44354">
        <w:rPr>
          <w:rFonts w:cstheme="minorHAnsi"/>
          <w:sz w:val="24"/>
          <w:szCs w:val="24"/>
          <w:lang w:val="en-US"/>
        </w:rPr>
        <w:t>ation</w:t>
      </w:r>
      <w:r w:rsidRPr="001C2F8D">
        <w:rPr>
          <w:rFonts w:cstheme="minorHAnsi"/>
          <w:sz w:val="24"/>
          <w:szCs w:val="24"/>
          <w:lang w:val="en-US"/>
        </w:rPr>
        <w:t xml:space="preserve"> and quantif</w:t>
      </w:r>
      <w:r w:rsidR="00E44354">
        <w:rPr>
          <w:rFonts w:cstheme="minorHAnsi"/>
          <w:sz w:val="24"/>
          <w:szCs w:val="24"/>
          <w:lang w:val="en-US"/>
        </w:rPr>
        <w:t>ication of</w:t>
      </w:r>
      <w:r w:rsidRPr="001C2F8D">
        <w:rPr>
          <w:rFonts w:cstheme="minorHAnsi"/>
          <w:sz w:val="24"/>
          <w:szCs w:val="24"/>
          <w:lang w:val="en-US"/>
        </w:rPr>
        <w:t xml:space="preserve"> </w:t>
      </w:r>
      <w:proofErr w:type="spellStart"/>
      <w:r w:rsidR="00E44354">
        <w:rPr>
          <w:rFonts w:cstheme="minorHAnsi"/>
          <w:sz w:val="24"/>
          <w:szCs w:val="24"/>
          <w:lang w:val="en-US"/>
        </w:rPr>
        <w:t>miRNA</w:t>
      </w:r>
      <w:proofErr w:type="spellEnd"/>
      <w:r w:rsidRPr="001C2F8D">
        <w:rPr>
          <w:rFonts w:cstheme="minorHAnsi"/>
          <w:sz w:val="24"/>
          <w:szCs w:val="24"/>
          <w:lang w:val="en-US"/>
        </w:rPr>
        <w:t xml:space="preserve"> transfer and mobility in real time.</w:t>
      </w:r>
      <w:r w:rsidR="00FC41F8">
        <w:rPr>
          <w:rFonts w:cstheme="minorHAnsi"/>
          <w:sz w:val="24"/>
          <w:szCs w:val="24"/>
          <w:lang w:val="en-US"/>
        </w:rPr>
        <w:t xml:space="preserve"> </w:t>
      </w:r>
      <w:r w:rsidR="00E44354">
        <w:rPr>
          <w:rFonts w:cstheme="minorHAnsi"/>
          <w:sz w:val="24"/>
          <w:szCs w:val="24"/>
          <w:lang w:val="en-US"/>
        </w:rPr>
        <w:t>In addition to</w:t>
      </w:r>
      <w:r w:rsidR="00E44354" w:rsidRPr="001C2F8D">
        <w:rPr>
          <w:rFonts w:cstheme="minorHAnsi"/>
          <w:sz w:val="24"/>
          <w:szCs w:val="24"/>
          <w:lang w:val="en-US"/>
        </w:rPr>
        <w:t xml:space="preserve"> </w:t>
      </w:r>
      <w:r w:rsidRPr="001C2F8D">
        <w:rPr>
          <w:rFonts w:cstheme="minorHAnsi"/>
          <w:sz w:val="24"/>
          <w:szCs w:val="24"/>
          <w:lang w:val="en-US"/>
        </w:rPr>
        <w:t xml:space="preserve">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cell-cell contacts, </w:t>
      </w:r>
      <w:r w:rsidR="00E44354">
        <w:rPr>
          <w:rFonts w:cstheme="minorHAnsi"/>
          <w:sz w:val="24"/>
          <w:szCs w:val="24"/>
          <w:lang w:val="en-US"/>
        </w:rPr>
        <w:t xml:space="preserve">the </w:t>
      </w:r>
      <w:r w:rsidRPr="001C2F8D">
        <w:rPr>
          <w:rFonts w:cstheme="minorHAnsi"/>
          <w:sz w:val="24"/>
          <w:szCs w:val="24"/>
          <w:lang w:val="en-US"/>
        </w:rPr>
        <w:t xml:space="preserve">intercellular shuttling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is also mediated by other mechanisms</w:t>
      </w:r>
      <w:r w:rsidR="00E44354">
        <w:rPr>
          <w:rFonts w:cstheme="minorHAnsi"/>
          <w:sz w:val="24"/>
          <w:szCs w:val="24"/>
          <w:lang w:val="en-US"/>
        </w:rPr>
        <w:t>, such as</w:t>
      </w:r>
      <w:r w:rsidRPr="001C2F8D">
        <w:rPr>
          <w:rFonts w:cstheme="minorHAnsi"/>
          <w:sz w:val="24"/>
          <w:szCs w:val="24"/>
          <w:lang w:val="en-US"/>
        </w:rPr>
        <w:t xml:space="preserve"> exosomes</w:t>
      </w:r>
      <w:r w:rsidRPr="001C2F8D">
        <w:rPr>
          <w:rFonts w:cstheme="minorHAnsi"/>
          <w:sz w:val="24"/>
          <w:szCs w:val="24"/>
          <w:lang w:val="en-US"/>
        </w:rPr>
        <w:fldChar w:fldCharType="begin" w:fldLock="1"/>
      </w:r>
      <w:r w:rsidRPr="001C2F8D">
        <w:rPr>
          <w:rFonts w:cstheme="minorHAnsi"/>
          <w:sz w:val="24"/>
          <w:szCs w:val="24"/>
          <w:lang w:val="en-US"/>
        </w:rPr>
        <w:instrText>ADDIN CSL_CITATION { "citationItems" : [ { "id" : "ITEM-1", "itemData" : { "DOI" : "10.1016/j.cellsig.2015.09.012", "ISBN" : "1873-3913 (Electronic)\\r0898-6568 (Linking)", "ISSN" : "18733913", "PMID" : "26391653", "abstract" : "The gap junctional exchange of small molecules between adjacent cells is crucial for maintaining tissue homeostasis and for a large number of cellular processes, including differentiation and proliferation. miRNAs represent a novel class of signalling molecules capable of crossing gap junction (GJ) channels, thereby directly affecting gene expression in the recipient cell. Here, we give an overview about the current knowledge on the biological significance of miRNA shuttling in different cell types (e.g. stem cells, cardiac cells, macrophages), which indicates the GJ-dependent transfer of miRNA as a general mechanism for intercellular gene regulation. Notably, shuttling via GJs is superior to exosome-mediated intercellular transfer regarding specificity and efficiency.We further elucidate this mechanism as a promising approach for miRNA delivery in clinical applications. Using a cell-based gap junctional dependent system, in vivo delivery of therapeutic miRNAs might become more efficient compared to systemic delivery methods. We will discuss the advantages of such a delivery system and the challenges that have to be overcome for its successful application in miRNA therapy.", "author" : [ { "dropping-particle" : "", "family" : "Lemcke", "given" : "Heiko", "non-dropping-particle" : "", "parse-names" : false, "suffix" : "" }, { "dropping-particle" : "", "family" : "Steinhoff", "given" : "Gustav", "non-dropping-particle" : "", "parse-names" : false, "suffix" : "" }, { "dropping-particle" : "", "family" : "David", "given" : "Robert", "non-dropping-particle" : "", "parse-names" : false, "suffix" : "" } ], "container-title" : "Cellular Signalling", "id" : "ITEM-1", "issue" : "12", "issued" : { "date-parts" : [ [ "2015" ] ] }, "page" : "2506-2514", "title" : "Gap junctional shuttling of miRNA - A novel pathway of intercellular gene regulation and its prospects in clinical application", "type" : "article-journal", "volume" : "27" }, "uris" : [ "http://www.mendeley.com/documents/?uuid=2d81ad2d-4d8c-499f-9482-07659f497f1d" ] }, { "id" : "ITEM-2", "itemData" : { "DOI" : "10.1038/ncomms1285", "ISBN" : "2041-1723 (Electronic)\\r2041-1723 (Linking)", "ISSN" : "2041-1723", "PMID" : "21505438", "abstract" : "The immune synapse is an exquisitely evolved means of communication between T cells and antigen-presenting cells (APCs) during antigen recognition. Recent evidence points to the transfer of RNA via exosomes as a novel mode of intercellular communication. Here we show that exosomes of T, B and dendritic immune cells contain microRNA (miRNA) repertoires that differ from those of their parent cells. We investigate whether miRNAs are exchanged during cognate immune interactions, and demonstrate the existence of antigen-driven unidirectional transfer of miRNAs from the T cell to the APC, mediated by the delivery of CD63+ exosomes on immune synapse formation. Inhibition of exosome production by targeting neutral sphingomyelinase-2 impairs transfer of miRNAs to APCs. Moreover, miRNAs transferred during immune synapsis are able to modulate gene expression in recipient cells. Thus, our results support a mechanism of cellular communication involving antigen-dependent, unidirectional intercellular transfer of miRNAs by exosomes during immune synapsis.", "author" : [ { "dropping-particle" : "", "family" : "Mittelbrunn", "given" : "Mar\u00eda", "non-dropping-particle" : "", "parse-names" : false, "suffix" : "" }, { "dropping-particle" : "", "family" : "Guti\u00e9rrez-V\u00e1zquez", "given" : "Cristina", "non-dropping-particle" : "", "parse-names" : false, "suffix" : "" }, { "dropping-particle" : "", "family" : "Villarroya-Beltri", "given" : "Carolina", "non-dropping-particle" : "", "parse-names" : false, "suffix" : "" }, { "dropping-particle" : "", "family" : "Gonz\u00e1lez", "given" : "Susana", "non-dropping-particle" : "", "parse-names" : false, "suffix" : "" }, { "dropping-particle" : "", "family" : "S\u00e1nchez-Cabo", "given" : "F\u00e1tima", "non-dropping-particle" : "", "parse-names" : false, "suffix" : "" }, { "dropping-particle" : "", "family" : "Gonz\u00e1lez", "given" : "Manuel \u00c1ngel", "non-dropping-particle" : "", "parse-names" : false, "suffix" : "" }, { "dropping-particle" : "", "family" : "Bernad", "given" : "Antonio", "non-dropping-particle" : "", "parse-names" : false, "suffix" : "" }, { "dropping-particle" : "", "family" : "S\u00e1nchez-Madrid", "given" : "Francisco", "non-dropping-particle" : "", "parse-names" : false, "suffix" : "" } ], "container-title" : "Nature communications", "id" : "ITEM-2", "issued" : { "date-parts" : [ [ "2011" ] ] }, "title" : "Unidirectional transfer of microRNA-loaded exosomes from T cells to antigen-presenting cells.", "type" : "article-journal", "volume" : "2" }, "uris" : [ "http://www.mendeley.com/documents/?uuid=ca70c81e-6244-3deb-b9dd-f0320ba8f0b1" ] }, { "id" : "ITEM-3", "itemData" : { "DOI" : "10.1016/j.celrep.2014.07.035", "ISSN" : "22111247", "PMID" : "25159140", "abstract" : "MicroRNA (miRNA) transfer via exosomes may mediate cell-to-cell communication. Interestingly, specific miRNAs are enriched in exosomes in a cell-type-dependent fashion. However, the mechanisms whereby miRNAs are sorted to exosomes and the significance of miRNA transfer to acceptor cells are unclear. We used macrophages and endothelial cells (ECs) as a model of heterotypic cell communication in order to investigate both processes. RNA profiling of macrophages and their exosomes shows that miRNA sorting to exosomes is modulated by cell-activation-dependent changes of miRNA target levels in the producer cells. Genetically perturbing the expression of individual miRNAs or their targeted transcripts promotes bidirectional miRNA relocation from the cell cytoplasm/P bodies (sites of miRNA activity) to multivesicular bodies (sites of exosome biogenesis) and controls miRNA sorting to exosomes. Furthermore, the use of Dicer-deficient cells and reporter lentiviral vectors (LVs) for miRNA activity shows that exosomal miRNAs are transferred from macrophages to ECs to detectably repress targeted sequences. \u00a9 2014 The Authors.", "author" : [ { "dropping-particle" : "", "family" : "Squadrito", "given" : "Mario Leonardo", "non-dropping-particle" : "", "parse-names" : false, "suffix" : "" }, { "dropping-particle" : "", "family" : "Baer", "given" : "Caroline", "non-dropping-particle" : "", "parse-names" : false, "suffix" : "" }, { "dropping-particle" : "", "family" : "Burdet", "given" : "Fr\u00e9d\u00e9ric", "non-dropping-particle" : "", "parse-names" : false, "suffix" : "" }, { "dropping-particle" : "", "family" : "Maderna", "given" : "Claudio", "non-dropping-particle" : "", "parse-names" : false, "suffix" : "" }, { "dropping-particle" : "", "family" : "Gilfillan", "given" : "Gregor D", "non-dropping-particle" : "", "parse-names" : false, "suffix" : "" }, { "dropping-particle" : "", "family" : "Lyle", "given" : "Robert", "non-dropping-particle" : "", "parse-names" : false, "suffix" : "" }, { "dropping-particle" : "", "family" : "Ibberson", "given" : "Mark", "non-dropping-particle" : "", "parse-names" : false, "suffix" : "" }, { "dropping-particle" : "", "family" : "Palma", "given" : "Michele", "non-dropping-particle" : "De", "parse-names" : false, "suffix" : "" } ], "container-title" : "Cell Reports", "id" : "ITEM-3", "issued" : { "date-parts" : [ [ "2014" ] ] }, "page" : "1432-1446", "title" : "Endogenous RNAs Modulate MicroRNA Sorting to Exosomes and Transfer to Acceptor Cells", "type" : "article-journal", "volume" : "8" }, "uris" : [ "http://www.mendeley.com/documents/?uuid=f3d87dac-3ddd-4ac6-a6ac-abf2ffc9c672" ] } ], "mendeley" : { "formattedCitation" : "&lt;sup&gt;18,29,30&lt;/sup&gt;", "plainTextFormattedCitation" : "18,29,30", "previouslyFormattedCitation" : "&lt;sup&gt;18,23,24&lt;/sup&gt;" }, "properties" : { "noteIndex" : 0 }, "schema" : "https://github.com/citation-style-language/schema/raw/master/csl-citation.json" }</w:instrText>
      </w:r>
      <w:r w:rsidRPr="001C2F8D">
        <w:rPr>
          <w:rFonts w:cstheme="minorHAnsi"/>
          <w:sz w:val="24"/>
          <w:szCs w:val="24"/>
          <w:lang w:val="en-US"/>
        </w:rPr>
        <w:fldChar w:fldCharType="separate"/>
      </w:r>
      <w:r w:rsidRPr="001C2F8D">
        <w:rPr>
          <w:rFonts w:cstheme="minorHAnsi"/>
          <w:sz w:val="24"/>
          <w:szCs w:val="24"/>
          <w:vertAlign w:val="superscript"/>
          <w:lang w:val="en-US"/>
        </w:rPr>
        <w:t>18,29,30</w:t>
      </w:r>
      <w:r w:rsidRPr="001C2F8D">
        <w:rPr>
          <w:rFonts w:cstheme="minorHAnsi"/>
          <w:sz w:val="24"/>
          <w:szCs w:val="24"/>
          <w:lang w:val="en-US"/>
        </w:rPr>
        <w:fldChar w:fldCharType="end"/>
      </w:r>
      <w:r w:rsidRPr="001C2F8D">
        <w:rPr>
          <w:rFonts w:cstheme="minorHAnsi"/>
          <w:sz w:val="24"/>
          <w:szCs w:val="24"/>
          <w:lang w:val="en-US"/>
        </w:rPr>
        <w:t xml:space="preserve">. Only 3D-FRAP provides sufficiently high temporal resolution to discriminate between </w:t>
      </w:r>
      <w:proofErr w:type="spellStart"/>
      <w:r w:rsidRPr="001C2F8D">
        <w:rPr>
          <w:rFonts w:cstheme="minorHAnsi"/>
          <w:sz w:val="24"/>
          <w:szCs w:val="24"/>
          <w:lang w:val="en-US"/>
        </w:rPr>
        <w:t>exosomal</w:t>
      </w:r>
      <w:proofErr w:type="spellEnd"/>
      <w:r w:rsidRPr="001C2F8D">
        <w:rPr>
          <w:rFonts w:cstheme="minorHAnsi"/>
          <w:sz w:val="24"/>
          <w:szCs w:val="24"/>
          <w:lang w:val="en-US"/>
        </w:rPr>
        <w:t xml:space="preserve"> and gap </w:t>
      </w:r>
      <w:proofErr w:type="spellStart"/>
      <w:r w:rsidRPr="001C2F8D">
        <w:rPr>
          <w:rFonts w:cstheme="minorHAnsi"/>
          <w:sz w:val="24"/>
          <w:szCs w:val="24"/>
          <w:lang w:val="en-US"/>
        </w:rPr>
        <w:t>junctional</w:t>
      </w:r>
      <w:proofErr w:type="spellEnd"/>
      <w:r w:rsidRPr="001C2F8D">
        <w:rPr>
          <w:rFonts w:cstheme="minorHAnsi"/>
          <w:sz w:val="24"/>
          <w:szCs w:val="24"/>
          <w:lang w:val="en-US"/>
        </w:rPr>
        <w:t xml:space="preserve"> transfer. Thus, it allows </w:t>
      </w:r>
      <w:r w:rsidR="00E44354">
        <w:rPr>
          <w:rFonts w:cstheme="minorHAnsi"/>
          <w:sz w:val="24"/>
          <w:szCs w:val="24"/>
          <w:lang w:val="en-US"/>
        </w:rPr>
        <w:t xml:space="preserve">for </w:t>
      </w:r>
      <w:r w:rsidRPr="001C2F8D">
        <w:rPr>
          <w:rFonts w:cstheme="minorHAnsi"/>
          <w:sz w:val="24"/>
          <w:szCs w:val="24"/>
          <w:lang w:val="en-US"/>
        </w:rPr>
        <w:t xml:space="preserve">specific investigation </w:t>
      </w:r>
      <w:r w:rsidR="00E44354">
        <w:rPr>
          <w:rFonts w:cstheme="minorHAnsi"/>
          <w:sz w:val="24"/>
          <w:szCs w:val="24"/>
          <w:lang w:val="en-US"/>
        </w:rPr>
        <w:t>into</w:t>
      </w:r>
      <w:r w:rsidRPr="001C2F8D">
        <w:rPr>
          <w:rFonts w:cstheme="minorHAnsi"/>
          <w:sz w:val="24"/>
          <w:szCs w:val="24"/>
          <w:lang w:val="en-US"/>
        </w:rPr>
        <w:t xml:space="preserve"> the direct effect of GJ permeability on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signaling under different pathological or physiological conditions (</w:t>
      </w:r>
      <w:r w:rsidR="001747A9" w:rsidRPr="00FC41F8">
        <w:rPr>
          <w:rFonts w:cstheme="minorHAnsi"/>
          <w:b/>
          <w:sz w:val="24"/>
          <w:szCs w:val="24"/>
          <w:lang w:val="en-US"/>
        </w:rPr>
        <w:t>Figure</w:t>
      </w:r>
      <w:r w:rsidRPr="00FC41F8">
        <w:rPr>
          <w:rFonts w:cstheme="minorHAnsi"/>
          <w:b/>
          <w:sz w:val="24"/>
          <w:szCs w:val="24"/>
          <w:lang w:val="en-US"/>
        </w:rPr>
        <w:t xml:space="preserve"> 2</w:t>
      </w:r>
      <w:r w:rsidRPr="001C2F8D">
        <w:rPr>
          <w:rFonts w:cstheme="minorHAnsi"/>
          <w:sz w:val="24"/>
          <w:szCs w:val="24"/>
          <w:lang w:val="en-US"/>
        </w:rPr>
        <w:t>).</w:t>
      </w:r>
      <w:r w:rsidR="00FC41F8">
        <w:rPr>
          <w:rFonts w:cstheme="minorHAnsi"/>
          <w:sz w:val="24"/>
          <w:szCs w:val="24"/>
          <w:lang w:val="en-US"/>
        </w:rPr>
        <w:t xml:space="preserve"> </w:t>
      </w:r>
    </w:p>
    <w:p w14:paraId="62CB68F1" w14:textId="77777777" w:rsidR="00204ED8" w:rsidRPr="001C2F8D" w:rsidRDefault="00204ED8" w:rsidP="001747A9">
      <w:pPr>
        <w:spacing w:after="0" w:line="240" w:lineRule="auto"/>
        <w:jc w:val="both"/>
        <w:rPr>
          <w:rFonts w:cstheme="minorHAnsi"/>
          <w:sz w:val="24"/>
          <w:szCs w:val="24"/>
          <w:lang w:val="en-US"/>
        </w:rPr>
      </w:pPr>
    </w:p>
    <w:p w14:paraId="3085C589" w14:textId="7B04D43C" w:rsidR="005072E7" w:rsidRPr="001C2F8D" w:rsidRDefault="005072E7" w:rsidP="001747A9">
      <w:pPr>
        <w:spacing w:after="0" w:line="240" w:lineRule="auto"/>
        <w:jc w:val="both"/>
        <w:rPr>
          <w:rFonts w:cstheme="minorHAnsi"/>
          <w:sz w:val="24"/>
          <w:szCs w:val="24"/>
          <w:lang w:val="en-US"/>
        </w:rPr>
      </w:pPr>
      <w:r w:rsidRPr="001C2F8D">
        <w:rPr>
          <w:rFonts w:cstheme="minorHAnsi"/>
          <w:sz w:val="24"/>
          <w:szCs w:val="24"/>
          <w:lang w:val="en-US"/>
        </w:rPr>
        <w:t>We recommend</w:t>
      </w:r>
      <w:r w:rsidR="00D4104A">
        <w:rPr>
          <w:rFonts w:cstheme="minorHAnsi"/>
          <w:sz w:val="24"/>
          <w:szCs w:val="24"/>
          <w:lang w:val="en-US"/>
        </w:rPr>
        <w:t xml:space="preserve"> the use of</w:t>
      </w:r>
      <w:r w:rsidRPr="001C2F8D">
        <w:rPr>
          <w:rFonts w:cstheme="minorHAnsi"/>
          <w:sz w:val="24"/>
          <w:szCs w:val="24"/>
          <w:lang w:val="en-US"/>
        </w:rPr>
        <w:t xml:space="preserve"> 3D-FRAP, which is superior to conventional 2D-FRAP</w:t>
      </w:r>
      <w:r w:rsidR="00D4104A">
        <w:rPr>
          <w:rFonts w:cstheme="minorHAnsi"/>
          <w:sz w:val="24"/>
          <w:szCs w:val="24"/>
          <w:lang w:val="en-US"/>
        </w:rPr>
        <w:t>,</w:t>
      </w:r>
      <w:r w:rsidRPr="001C2F8D">
        <w:rPr>
          <w:rFonts w:cstheme="minorHAnsi"/>
          <w:sz w:val="24"/>
          <w:szCs w:val="24"/>
          <w:lang w:val="en-US"/>
        </w:rPr>
        <w:t xml:space="preserve"> as it provides more accurate data </w:t>
      </w:r>
      <w:r w:rsidR="00D4104A">
        <w:rPr>
          <w:rFonts w:cstheme="minorHAnsi"/>
          <w:sz w:val="24"/>
          <w:szCs w:val="24"/>
          <w:lang w:val="en-US"/>
        </w:rPr>
        <w:t>on</w:t>
      </w:r>
      <w:r w:rsidR="00FC41F8">
        <w:rPr>
          <w:rFonts w:cstheme="minorHAnsi"/>
          <w:sz w:val="24"/>
          <w:szCs w:val="24"/>
          <w:lang w:val="en-US"/>
        </w:rPr>
        <w:t xml:space="preserve"> </w:t>
      </w:r>
      <w:r w:rsidR="00D4104A">
        <w:rPr>
          <w:rFonts w:cstheme="minorHAnsi"/>
          <w:sz w:val="24"/>
          <w:szCs w:val="24"/>
          <w:lang w:val="en-US"/>
        </w:rPr>
        <w:t>GJ-</w:t>
      </w:r>
      <w:r w:rsidRPr="001C2F8D">
        <w:rPr>
          <w:rFonts w:cstheme="minorHAnsi"/>
          <w:sz w:val="24"/>
          <w:szCs w:val="24"/>
          <w:lang w:val="en-US"/>
        </w:rPr>
        <w:t xml:space="preserve">dependent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transfer. 3D-FRAP measurements include the entire cell volume</w:t>
      </w:r>
      <w:r w:rsidR="00707B7C">
        <w:rPr>
          <w:rFonts w:cstheme="minorHAnsi"/>
          <w:sz w:val="24"/>
          <w:szCs w:val="24"/>
          <w:lang w:val="en-US"/>
        </w:rPr>
        <w:t>, which</w:t>
      </w:r>
      <w:r w:rsidRPr="001C2F8D">
        <w:rPr>
          <w:rFonts w:cstheme="minorHAnsi"/>
          <w:sz w:val="24"/>
          <w:szCs w:val="24"/>
          <w:lang w:val="en-US"/>
        </w:rPr>
        <w:t xml:space="preserve"> is important when using large</w:t>
      </w:r>
      <w:r w:rsidR="00707B7C">
        <w:rPr>
          <w:rFonts w:cstheme="minorHAnsi"/>
          <w:sz w:val="24"/>
          <w:szCs w:val="24"/>
          <w:lang w:val="en-US"/>
        </w:rPr>
        <w:t>-</w:t>
      </w:r>
      <w:r w:rsidRPr="001C2F8D">
        <w:rPr>
          <w:rFonts w:cstheme="minorHAnsi"/>
          <w:sz w:val="24"/>
          <w:szCs w:val="24"/>
          <w:lang w:val="en-US"/>
        </w:rPr>
        <w:t>bulk cell types. In addition, it can compensate focus changes or cell movements</w:t>
      </w:r>
      <w:r w:rsidR="00707B7C">
        <w:rPr>
          <w:rFonts w:cstheme="minorHAnsi"/>
          <w:sz w:val="24"/>
          <w:szCs w:val="24"/>
          <w:lang w:val="en-US"/>
        </w:rPr>
        <w:t>, which</w:t>
      </w:r>
      <w:r w:rsidRPr="001C2F8D">
        <w:rPr>
          <w:rFonts w:cstheme="minorHAnsi"/>
          <w:sz w:val="24"/>
          <w:szCs w:val="24"/>
          <w:lang w:val="en-US"/>
        </w:rPr>
        <w:t xml:space="preserve"> were shown to significantly impair fluorescence recovery in 2D-FRAP (</w:t>
      </w:r>
      <w:r w:rsidR="001747A9" w:rsidRPr="00FC41F8">
        <w:rPr>
          <w:rFonts w:cstheme="minorHAnsi"/>
          <w:b/>
          <w:sz w:val="24"/>
          <w:szCs w:val="24"/>
          <w:lang w:val="en-US"/>
        </w:rPr>
        <w:t>Figure</w:t>
      </w:r>
      <w:r w:rsidRPr="00FC41F8">
        <w:rPr>
          <w:rFonts w:cstheme="minorHAnsi"/>
          <w:b/>
          <w:sz w:val="24"/>
          <w:szCs w:val="24"/>
          <w:lang w:val="en-US"/>
        </w:rPr>
        <w:t xml:space="preserve"> 3</w:t>
      </w:r>
      <w:r w:rsidRPr="001C2F8D">
        <w:rPr>
          <w:rFonts w:cstheme="minorHAnsi"/>
          <w:sz w:val="24"/>
          <w:szCs w:val="24"/>
          <w:lang w:val="en-US"/>
        </w:rPr>
        <w:t xml:space="preserve">). </w:t>
      </w:r>
      <w:r w:rsidR="00707B7C">
        <w:rPr>
          <w:rFonts w:cstheme="minorHAnsi"/>
          <w:sz w:val="24"/>
          <w:szCs w:val="24"/>
          <w:lang w:val="en-US"/>
        </w:rPr>
        <w:t>Finally</w:t>
      </w:r>
      <w:r w:rsidRPr="001C2F8D">
        <w:rPr>
          <w:rFonts w:cstheme="minorHAnsi"/>
          <w:sz w:val="24"/>
          <w:szCs w:val="24"/>
          <w:lang w:val="en-US"/>
        </w:rPr>
        <w:t xml:space="preserve">, </w:t>
      </w:r>
      <w:r w:rsidR="00707B7C">
        <w:rPr>
          <w:rFonts w:cstheme="minorHAnsi"/>
          <w:sz w:val="24"/>
          <w:szCs w:val="24"/>
          <w:lang w:val="en-US"/>
        </w:rPr>
        <w:t xml:space="preserve">the </w:t>
      </w:r>
      <w:r w:rsidRPr="001C2F8D">
        <w:rPr>
          <w:rFonts w:cstheme="minorHAnsi"/>
          <w:sz w:val="24"/>
          <w:szCs w:val="24"/>
          <w:lang w:val="en-US"/>
        </w:rPr>
        <w:t>recording of z-stacks in 3D-FRAP experiments provides the possibility to obtain spatial information, which is not feasible when just a single 2D</w:t>
      </w:r>
      <w:r w:rsidR="00707B7C">
        <w:rPr>
          <w:rFonts w:cstheme="minorHAnsi"/>
          <w:sz w:val="24"/>
          <w:szCs w:val="24"/>
          <w:lang w:val="en-US"/>
        </w:rPr>
        <w:t xml:space="preserve"> </w:t>
      </w:r>
      <w:r w:rsidRPr="001C2F8D">
        <w:rPr>
          <w:rFonts w:cstheme="minorHAnsi"/>
          <w:sz w:val="24"/>
          <w:szCs w:val="24"/>
          <w:lang w:val="en-US"/>
        </w:rPr>
        <w:t>layer is used for the analys</w:t>
      </w:r>
      <w:r w:rsidR="00707B7C">
        <w:rPr>
          <w:rFonts w:cstheme="minorHAnsi"/>
          <w:sz w:val="24"/>
          <w:szCs w:val="24"/>
          <w:lang w:val="en-US"/>
        </w:rPr>
        <w:t>i</w:t>
      </w:r>
      <w:r w:rsidRPr="001C2F8D">
        <w:rPr>
          <w:rFonts w:cstheme="minorHAnsi"/>
          <w:sz w:val="24"/>
          <w:szCs w:val="24"/>
          <w:lang w:val="en-US"/>
        </w:rPr>
        <w:t>s of fluorescence intensities (</w:t>
      </w:r>
      <w:r w:rsidR="001747A9" w:rsidRPr="00FC41F8">
        <w:rPr>
          <w:rFonts w:cstheme="minorHAnsi"/>
          <w:b/>
          <w:sz w:val="24"/>
          <w:szCs w:val="24"/>
          <w:lang w:val="en-US"/>
        </w:rPr>
        <w:t>Figure</w:t>
      </w:r>
      <w:r w:rsidRPr="00FC41F8">
        <w:rPr>
          <w:rFonts w:cstheme="minorHAnsi"/>
          <w:b/>
          <w:sz w:val="24"/>
          <w:szCs w:val="24"/>
          <w:lang w:val="en-US"/>
        </w:rPr>
        <w:t xml:space="preserve"> 3B</w:t>
      </w:r>
      <w:r w:rsidRPr="001C2F8D">
        <w:rPr>
          <w:rFonts w:cstheme="minorHAnsi"/>
          <w:sz w:val="24"/>
          <w:szCs w:val="24"/>
          <w:lang w:val="en-US"/>
        </w:rPr>
        <w:t xml:space="preserve">). </w:t>
      </w:r>
    </w:p>
    <w:p w14:paraId="16F7E666" w14:textId="77777777" w:rsidR="00E3325F" w:rsidRPr="001C2F8D" w:rsidRDefault="00E3325F" w:rsidP="001747A9">
      <w:pPr>
        <w:spacing w:after="0" w:line="240" w:lineRule="auto"/>
        <w:jc w:val="both"/>
        <w:rPr>
          <w:rFonts w:cstheme="minorHAnsi"/>
          <w:sz w:val="24"/>
          <w:szCs w:val="24"/>
          <w:lang w:val="en-US"/>
        </w:rPr>
      </w:pPr>
    </w:p>
    <w:p w14:paraId="3F4E916D" w14:textId="55FD40F8" w:rsidR="00DC7648" w:rsidRPr="001C2F8D" w:rsidRDefault="0016168B" w:rsidP="001747A9">
      <w:pPr>
        <w:spacing w:after="0" w:line="240" w:lineRule="auto"/>
        <w:jc w:val="both"/>
        <w:rPr>
          <w:rFonts w:cstheme="minorHAnsi"/>
          <w:sz w:val="24"/>
          <w:szCs w:val="24"/>
          <w:lang w:val="en-US"/>
        </w:rPr>
      </w:pPr>
      <w:r w:rsidRPr="001C2F8D">
        <w:rPr>
          <w:rFonts w:cstheme="minorHAnsi"/>
          <w:sz w:val="24"/>
          <w:szCs w:val="24"/>
          <w:lang w:val="en-US"/>
        </w:rPr>
        <w:t xml:space="preserve">Since fluorescence recovery is dependent </w:t>
      </w:r>
      <w:r w:rsidR="00707B7C">
        <w:rPr>
          <w:rFonts w:cstheme="minorHAnsi"/>
          <w:sz w:val="24"/>
          <w:szCs w:val="24"/>
          <w:lang w:val="en-US"/>
        </w:rPr>
        <w:t>up</w:t>
      </w:r>
      <w:r w:rsidRPr="001C2F8D">
        <w:rPr>
          <w:rFonts w:cstheme="minorHAnsi"/>
          <w:sz w:val="24"/>
          <w:szCs w:val="24"/>
          <w:lang w:val="en-US"/>
        </w:rPr>
        <w:t xml:space="preserve">on the influx of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from adjacent cells, the number of cells connected to the bleached cell is critical and </w:t>
      </w:r>
      <w:r w:rsidR="00707B7C">
        <w:rPr>
          <w:rFonts w:cstheme="minorHAnsi"/>
          <w:sz w:val="24"/>
          <w:szCs w:val="24"/>
          <w:lang w:val="en-US"/>
        </w:rPr>
        <w:t>must</w:t>
      </w:r>
      <w:r w:rsidRPr="001C2F8D">
        <w:rPr>
          <w:rFonts w:cstheme="minorHAnsi"/>
          <w:sz w:val="24"/>
          <w:szCs w:val="24"/>
          <w:lang w:val="en-US"/>
        </w:rPr>
        <w:t xml:space="preserve"> be similar </w:t>
      </w:r>
      <w:r w:rsidR="00707B7C">
        <w:rPr>
          <w:rFonts w:cstheme="minorHAnsi"/>
          <w:sz w:val="24"/>
          <w:szCs w:val="24"/>
          <w:lang w:val="en-US"/>
        </w:rPr>
        <w:t>across</w:t>
      </w:r>
      <w:r w:rsidR="00707B7C" w:rsidRPr="001C2F8D">
        <w:rPr>
          <w:rFonts w:cstheme="minorHAnsi"/>
          <w:sz w:val="24"/>
          <w:szCs w:val="24"/>
          <w:lang w:val="en-US"/>
        </w:rPr>
        <w:t xml:space="preserve"> </w:t>
      </w:r>
      <w:r w:rsidRPr="001C2F8D">
        <w:rPr>
          <w:rFonts w:cstheme="minorHAnsi"/>
          <w:sz w:val="24"/>
          <w:szCs w:val="24"/>
          <w:lang w:val="en-US"/>
        </w:rPr>
        <w:t>different measurements to obtain reliable data. Therefore, a high cell density is required</w:t>
      </w:r>
      <w:r w:rsidR="00707B7C">
        <w:rPr>
          <w:rFonts w:cstheme="minorHAnsi"/>
          <w:sz w:val="24"/>
          <w:szCs w:val="24"/>
          <w:lang w:val="en-US"/>
        </w:rPr>
        <w:t xml:space="preserve"> to</w:t>
      </w:r>
      <w:r w:rsidRPr="001C2F8D">
        <w:rPr>
          <w:rFonts w:cstheme="minorHAnsi"/>
          <w:sz w:val="24"/>
          <w:szCs w:val="24"/>
          <w:lang w:val="en-US"/>
        </w:rPr>
        <w:t xml:space="preserve"> ensure the formation of cellular clusters most suitable for FRAP analysis. Further</w:t>
      </w:r>
      <w:r w:rsidR="00707B7C">
        <w:rPr>
          <w:rFonts w:cstheme="minorHAnsi"/>
          <w:sz w:val="24"/>
          <w:szCs w:val="24"/>
          <w:lang w:val="en-US"/>
        </w:rPr>
        <w:t>more</w:t>
      </w:r>
      <w:r w:rsidRPr="001C2F8D">
        <w:rPr>
          <w:rFonts w:cstheme="minorHAnsi"/>
          <w:sz w:val="24"/>
          <w:szCs w:val="24"/>
          <w:lang w:val="en-US"/>
        </w:rPr>
        <w:t xml:space="preserve">, preliminary experiments </w:t>
      </w:r>
      <w:r w:rsidR="00707B7C">
        <w:rPr>
          <w:rFonts w:cstheme="minorHAnsi"/>
          <w:sz w:val="24"/>
          <w:szCs w:val="24"/>
          <w:lang w:val="en-US"/>
        </w:rPr>
        <w:t>must</w:t>
      </w:r>
      <w:r w:rsidRPr="001C2F8D">
        <w:rPr>
          <w:rFonts w:cstheme="minorHAnsi"/>
          <w:sz w:val="24"/>
          <w:szCs w:val="24"/>
          <w:lang w:val="en-US"/>
        </w:rPr>
        <w:t xml:space="preserve"> be performed to select mild bleaching conditions (</w:t>
      </w:r>
      <w:r w:rsidR="00707B7C">
        <w:rPr>
          <w:rFonts w:cstheme="minorHAnsi"/>
          <w:i/>
          <w:sz w:val="24"/>
          <w:szCs w:val="24"/>
          <w:lang w:val="en-US"/>
        </w:rPr>
        <w:t xml:space="preserve">i.e., </w:t>
      </w:r>
      <w:r w:rsidRPr="001C2F8D">
        <w:rPr>
          <w:rFonts w:cstheme="minorHAnsi"/>
          <w:sz w:val="24"/>
          <w:szCs w:val="24"/>
          <w:lang w:val="en-US"/>
        </w:rPr>
        <w:t>laser power, bleaching time,</w:t>
      </w:r>
      <w:r w:rsidR="00707B7C">
        <w:rPr>
          <w:rFonts w:cstheme="minorHAnsi"/>
          <w:sz w:val="24"/>
          <w:szCs w:val="24"/>
          <w:lang w:val="en-US"/>
        </w:rPr>
        <w:t xml:space="preserve"> and</w:t>
      </w:r>
      <w:r w:rsidRPr="001C2F8D">
        <w:rPr>
          <w:rFonts w:cstheme="minorHAnsi"/>
          <w:sz w:val="24"/>
          <w:szCs w:val="24"/>
          <w:lang w:val="en-US"/>
        </w:rPr>
        <w:t xml:space="preserve"> scan settings) to avoid phototoxic effects caused by</w:t>
      </w:r>
      <w:r w:rsidR="00707B7C">
        <w:rPr>
          <w:rFonts w:cstheme="minorHAnsi"/>
          <w:sz w:val="24"/>
          <w:szCs w:val="24"/>
          <w:lang w:val="en-US"/>
        </w:rPr>
        <w:t xml:space="preserve"> a</w:t>
      </w:r>
      <w:r w:rsidRPr="001C2F8D">
        <w:rPr>
          <w:rFonts w:cstheme="minorHAnsi"/>
          <w:sz w:val="24"/>
          <w:szCs w:val="24"/>
          <w:lang w:val="en-US"/>
        </w:rPr>
        <w:t xml:space="preserve"> high laser intensity</w:t>
      </w:r>
      <w:r w:rsidRPr="001C2F8D">
        <w:rPr>
          <w:rFonts w:cstheme="minorHAnsi"/>
          <w:sz w:val="24"/>
          <w:szCs w:val="24"/>
          <w:lang w:val="en-US"/>
        </w:rPr>
        <w:fldChar w:fldCharType="begin" w:fldLock="1"/>
      </w:r>
      <w:r w:rsidRPr="001C2F8D">
        <w:rPr>
          <w:rFonts w:cstheme="minorHAnsi"/>
          <w:sz w:val="24"/>
          <w:szCs w:val="24"/>
          <w:lang w:val="en-US"/>
        </w:rPr>
        <w:instrText>ADDIN CSL_CITATION { "citationItems" : [ { "id" : "ITEM-1", "itemData" : { "DOI" : "10.1021/jp8060152", "ISBN" : "1520-6106", "ISSN" : "15206106", "PMID" : "19309095", "abstract" : "Confocal and two-photon fluorescence microscopy techniques using genetically encoded fluorescent probes are widely used in cell biology. Beyond the common problems of photobleaching and phototoxicity, we present evidence that photounbinding also has the potential to compromise such methods, especially in quantitative studies. We show that laser intensities within excitation regimes typical for imaging approaches such as as fluorescence recovery after photobleaching (FRAP), photolysis, or fluorescence correlation spectroscopy (FCS) experiments can cause the dissociation of antibodies from their ligands. Indeed, both one- and two-photon excitation of a fluorescent anti-GFP antibody caused its dissociation from immobilized GFP in vitro. Importantly, with two-photon excitation, the laser intensity threshold for photobleaching was the same as for photounbinding. By contrast, with single-photon excitation, we found a range of laser intensities where photobleaching can be separated from photounbinding. This photounbinding effect was visualized and measured by rebinding a second fluorescent anti-GFP (Green Fluorescent Protein) antibody, indicating that the GFP remained functional for reassociation following the photoinduced dissociation. Finally, we show that this unbinding effect occurs only when at least one binding partner carries a fluorescent label. Our results show that this photounbinding effect can readily remain masked or be misinterpreted as photobleaching, which can compromise the quantitative interpretation of binding studies made using fluorescence microscopy.", "author" : [ { "dropping-particle" : "", "family" : "Heinze", "given" : "Katrin G.", "non-dropping-particle" : "", "parse-names" : false, "suffix" : "" }, { "dropping-particle" : "", "family" : "Costantino", "given" : "Santiago", "non-dropping-particle" : "", "parse-names" : false, "suffix" : "" }, { "dropping-particle" : "", "family" : "Koninck", "given" : "Paul", "non-dropping-particle" : "De", "parse-names" : false, "suffix" : "" }, { "dropping-particle" : "", "family" : "Wiseman", "given" : "Paul W.", "non-dropping-particle" : "", "parse-names" : false, "suffix" : "" } ], "container-title" : "Journal of Physical Chemistry B", "id" : "ITEM-1", "issue" : "15", "issued" : { "date-parts" : [ [ "2009" ] ] }, "page" : "5225-5233", "title" : "Beyond photobleaching, laser illumination unbinds fluorescent proteins", "type" : "article-journal", "volume" : "113" }, "uris" : [ "http://www.mendeley.com/documents/?uuid=c8986b4a-6af1-3546-94fd-286bffa14aca" ] }, { "id" : "ITEM-2", "itemData" : { "DOI" : "10.1196/annals.1293.005", "ISBN" : "0077-8923 (Print)\\r0077-8923 (Linking)", "ISSN" : "00778923", "PMID" : "15126282", "abstract" : "Mitochondria contain photosensitive chromophores that can be activated or inhibited by light in the visible range. Rather than utilizing light energy, however, mitochondrial electron transport oxidation-reduction reaction and energy coupling could be stimulated or damaged by visible light. Our previous work demonstrated that reactive oxygen species (ROS) were generated in cultured astrocytes after visible laser irradiation. With confocal fluorescence microscopy, we found that ROS were generated mostly from mitochondria. This mitochondrial ROS (mROS) formation plays a critical role in photoirradiation-induced phototoxicity and apoptosis. In this study, we measured changes of mitochondrial calcium level ([Ca(2+)](m)) in cultured astrocytes (RBA-1 cell line) irradiated with blue light and examined the association between mROS formation and [Ca(2+)](m) level changes. Changes of intracellular ROS and [Ca(2+)](m) were visualized using fluorescent probes 2',7'-dichlorodihydrofluorescein (DCF), and rhod-2. After exposure to visible light irradiation, RBA-1 astrocytes showed a rapid increase in ROS accumulation particularly in the mitochondrial area. Increase in [Ca(2+)](m) was also induced by photoirradiation. The levels of increase in DCF fluorescence intensity varied among different astrocytes. Some of the cells generated much higher levels of ROS than others. For those cells that had high ROS levels, mitochondrial Ca(2+) levels were also high. In cells that had mild ROS levels, mitochondrial Ca(2+) levels were only slightly increased. The rate of increase in DCF fluorescence seemed to be close to the rate of rhod-2 fluorescence increase. There is a positive and close correlation between mitochondrial ROS levels and mitochondrial Ca(2+) levels in astrocytes irradiated by visible light.", "author" : [ { "dropping-particle" : "", "family" : "Jou", "given" : "Mei Jie", "non-dropping-particle" : "", "parse-names" : false, "suffix" : "" }, { "dropping-particle" : "Bin", "family" : "Jou", "given" : "Shuo", "non-dropping-particle" : "", "parse-names" : false, "suffix" : "" }, { "dropping-particle" : "", "family" : "Guo", "given" : "Mei Jin", "non-dropping-particle" : "", "parse-names" : false, "suffix" : "" }, { "dropping-particle" : "", "family" : "Wu", "given" : "Hong Yueh", "non-dropping-particle" : "", "parse-names" : false, "suffix" : "" }, { "dropping-particle" : "", "family" : "Peng", "given" : "Tsung I.", "non-dropping-particle" : "", "parse-names" : false, "suffix" : "" } ], "container-title" : "Annals of the New York Academy of Sciences", "id" : "ITEM-2", "issued" : { "date-parts" : [ [ "2004" ] ] }, "page" : "45-56", "title" : "Mitochondrial reactive oxygen species generation and calcium increase induced by visible light in astrocytes", "type" : "article-journal", "volume" : "1011" }, "uris" : [ "http://www.mendeley.com/documents/?uuid=fe2ddbe7-006f-34b3-96a3-4df90ecfbb5f" ] } ], "mendeley" : { "formattedCitation" : "&lt;sup&gt;25,26&lt;/sup&gt;", "plainTextFormattedCitation" : "25,26", "previouslyFormattedCitation" : "&lt;sup&gt;25,26&lt;/sup&gt;" }, "properties" : { "noteIndex" : 0 }, "schema" : "https://github.com/citation-style-language/schema/raw/master/csl-citation.json" }</w:instrText>
      </w:r>
      <w:r w:rsidRPr="001C2F8D">
        <w:rPr>
          <w:rFonts w:cstheme="minorHAnsi"/>
          <w:sz w:val="24"/>
          <w:szCs w:val="24"/>
          <w:lang w:val="en-US"/>
        </w:rPr>
        <w:fldChar w:fldCharType="separate"/>
      </w:r>
      <w:r w:rsidRPr="001C2F8D">
        <w:rPr>
          <w:rFonts w:cstheme="minorHAnsi"/>
          <w:sz w:val="24"/>
          <w:szCs w:val="24"/>
          <w:vertAlign w:val="superscript"/>
          <w:lang w:val="en-US"/>
        </w:rPr>
        <w:t>25,26</w:t>
      </w:r>
      <w:r w:rsidRPr="001C2F8D">
        <w:rPr>
          <w:rFonts w:cstheme="minorHAnsi"/>
          <w:sz w:val="24"/>
          <w:szCs w:val="24"/>
          <w:lang w:val="en-US"/>
        </w:rPr>
        <w:fldChar w:fldCharType="end"/>
      </w:r>
      <w:r w:rsidRPr="001C2F8D">
        <w:rPr>
          <w:rFonts w:cstheme="minorHAnsi"/>
          <w:sz w:val="24"/>
          <w:szCs w:val="24"/>
          <w:lang w:val="en-US"/>
        </w:rPr>
        <w:t xml:space="preserve">. This will also help to reduce </w:t>
      </w:r>
      <w:r w:rsidR="00707B7C">
        <w:rPr>
          <w:rFonts w:cstheme="minorHAnsi"/>
          <w:sz w:val="24"/>
          <w:szCs w:val="24"/>
          <w:lang w:val="en-US"/>
        </w:rPr>
        <w:t xml:space="preserve">the </w:t>
      </w:r>
      <w:proofErr w:type="spellStart"/>
      <w:r w:rsidRPr="001C2F8D">
        <w:rPr>
          <w:rFonts w:cstheme="minorHAnsi"/>
          <w:sz w:val="24"/>
          <w:szCs w:val="24"/>
          <w:lang w:val="en-US"/>
        </w:rPr>
        <w:t>photobleaching</w:t>
      </w:r>
      <w:proofErr w:type="spellEnd"/>
      <w:r w:rsidRPr="001C2F8D">
        <w:rPr>
          <w:rFonts w:cstheme="minorHAnsi"/>
          <w:sz w:val="24"/>
          <w:szCs w:val="24"/>
          <w:lang w:val="en-US"/>
        </w:rPr>
        <w:t xml:space="preserve"> </w:t>
      </w:r>
      <w:r w:rsidR="00707B7C">
        <w:rPr>
          <w:rFonts w:cstheme="minorHAnsi"/>
          <w:sz w:val="24"/>
          <w:szCs w:val="24"/>
          <w:lang w:val="en-US"/>
        </w:rPr>
        <w:t xml:space="preserve">that </w:t>
      </w:r>
      <w:r w:rsidRPr="001C2F8D">
        <w:rPr>
          <w:rFonts w:cstheme="minorHAnsi"/>
          <w:sz w:val="24"/>
          <w:szCs w:val="24"/>
          <w:lang w:val="en-US"/>
        </w:rPr>
        <w:t>occur</w:t>
      </w:r>
      <w:r w:rsidR="00707B7C">
        <w:rPr>
          <w:rFonts w:cstheme="minorHAnsi"/>
          <w:sz w:val="24"/>
          <w:szCs w:val="24"/>
          <w:lang w:val="en-US"/>
        </w:rPr>
        <w:t>s</w:t>
      </w:r>
      <w:r w:rsidRPr="001C2F8D">
        <w:rPr>
          <w:rFonts w:cstheme="minorHAnsi"/>
          <w:sz w:val="24"/>
          <w:szCs w:val="24"/>
          <w:lang w:val="en-US"/>
        </w:rPr>
        <w:t xml:space="preserve"> during the acquisition process.</w:t>
      </w:r>
    </w:p>
    <w:p w14:paraId="442DC92E" w14:textId="77777777" w:rsidR="00DC7648" w:rsidRPr="001C2F8D" w:rsidRDefault="00DC7648" w:rsidP="001747A9">
      <w:pPr>
        <w:spacing w:after="0" w:line="240" w:lineRule="auto"/>
        <w:jc w:val="both"/>
        <w:rPr>
          <w:rFonts w:cstheme="minorHAnsi"/>
          <w:sz w:val="24"/>
          <w:szCs w:val="24"/>
          <w:lang w:val="en-US"/>
        </w:rPr>
      </w:pPr>
    </w:p>
    <w:p w14:paraId="2B8BC799" w14:textId="49BF05F2" w:rsidR="00C14725" w:rsidRPr="001C2F8D" w:rsidRDefault="007803D9" w:rsidP="001747A9">
      <w:pPr>
        <w:spacing w:after="0" w:line="240" w:lineRule="auto"/>
        <w:jc w:val="both"/>
        <w:rPr>
          <w:rFonts w:cstheme="minorHAnsi"/>
          <w:sz w:val="24"/>
          <w:szCs w:val="24"/>
          <w:lang w:val="en-US"/>
        </w:rPr>
      </w:pPr>
      <w:r w:rsidRPr="001C2F8D">
        <w:rPr>
          <w:rFonts w:cstheme="minorHAnsi"/>
          <w:sz w:val="24"/>
          <w:szCs w:val="24"/>
          <w:lang w:val="en-US"/>
        </w:rPr>
        <w:t>Despite the limitations</w:t>
      </w:r>
      <w:r w:rsidR="0050699B" w:rsidRPr="001C2F8D">
        <w:rPr>
          <w:rFonts w:cstheme="minorHAnsi"/>
          <w:sz w:val="24"/>
          <w:szCs w:val="24"/>
          <w:lang w:val="en-US"/>
        </w:rPr>
        <w:t xml:space="preserve">, </w:t>
      </w:r>
      <w:r w:rsidR="005072E7" w:rsidRPr="001C2F8D">
        <w:rPr>
          <w:rFonts w:cstheme="minorHAnsi"/>
          <w:sz w:val="24"/>
          <w:szCs w:val="24"/>
          <w:lang w:val="en-US"/>
        </w:rPr>
        <w:t xml:space="preserve">our </w:t>
      </w:r>
      <w:r w:rsidR="0050699B" w:rsidRPr="001C2F8D">
        <w:rPr>
          <w:rFonts w:cstheme="minorHAnsi"/>
          <w:sz w:val="24"/>
          <w:szCs w:val="24"/>
          <w:lang w:val="en-US"/>
        </w:rPr>
        <w:t>data show</w:t>
      </w:r>
      <w:r w:rsidR="003F7288" w:rsidRPr="001C2F8D">
        <w:rPr>
          <w:rFonts w:cstheme="minorHAnsi"/>
          <w:sz w:val="24"/>
          <w:szCs w:val="24"/>
          <w:lang w:val="en-US"/>
        </w:rPr>
        <w:t xml:space="preserve"> that</w:t>
      </w:r>
      <w:r w:rsidRPr="001C2F8D">
        <w:rPr>
          <w:rFonts w:cstheme="minorHAnsi"/>
          <w:sz w:val="24"/>
          <w:szCs w:val="24"/>
          <w:lang w:val="en-US"/>
        </w:rPr>
        <w:t xml:space="preserve"> 3D-FRAP is a powerful tool to evaluate the role of </w:t>
      </w:r>
      <w:proofErr w:type="spellStart"/>
      <w:r w:rsidRPr="001C2F8D">
        <w:rPr>
          <w:rFonts w:cstheme="minorHAnsi"/>
          <w:sz w:val="24"/>
          <w:szCs w:val="24"/>
          <w:lang w:val="en-US"/>
        </w:rPr>
        <w:t>miRNAs</w:t>
      </w:r>
      <w:proofErr w:type="spellEnd"/>
      <w:r w:rsidRPr="001C2F8D">
        <w:rPr>
          <w:rFonts w:cstheme="minorHAnsi"/>
          <w:sz w:val="24"/>
          <w:szCs w:val="24"/>
          <w:lang w:val="en-US"/>
        </w:rPr>
        <w:t xml:space="preserve"> as signaling molecules within a cellular network. The impact of </w:t>
      </w:r>
      <w:proofErr w:type="spellStart"/>
      <w:r w:rsidRPr="001C2F8D">
        <w:rPr>
          <w:rFonts w:cstheme="minorHAnsi"/>
          <w:sz w:val="24"/>
          <w:szCs w:val="24"/>
          <w:lang w:val="en-US"/>
        </w:rPr>
        <w:t>connexin</w:t>
      </w:r>
      <w:proofErr w:type="spellEnd"/>
      <w:r w:rsidRPr="001C2F8D">
        <w:rPr>
          <w:rFonts w:cstheme="minorHAnsi"/>
          <w:sz w:val="24"/>
          <w:szCs w:val="24"/>
          <w:lang w:val="en-US"/>
        </w:rPr>
        <w:t xml:space="preserve"> composition on </w:t>
      </w:r>
      <w:proofErr w:type="spellStart"/>
      <w:r w:rsidRPr="001C2F8D">
        <w:rPr>
          <w:rFonts w:cstheme="minorHAnsi"/>
          <w:sz w:val="24"/>
          <w:szCs w:val="24"/>
          <w:lang w:val="en-US"/>
        </w:rPr>
        <w:t>miRNA</w:t>
      </w:r>
      <w:proofErr w:type="spellEnd"/>
      <w:r w:rsidRPr="001C2F8D">
        <w:rPr>
          <w:rFonts w:cstheme="minorHAnsi"/>
          <w:sz w:val="24"/>
          <w:szCs w:val="24"/>
          <w:lang w:val="en-US"/>
        </w:rPr>
        <w:t xml:space="preserve"> shuttling or the selective permeability of GJs for specific </w:t>
      </w:r>
      <w:proofErr w:type="spellStart"/>
      <w:r w:rsidRPr="001C2F8D">
        <w:rPr>
          <w:rFonts w:cstheme="minorHAnsi"/>
          <w:sz w:val="24"/>
          <w:szCs w:val="24"/>
          <w:lang w:val="en-US"/>
        </w:rPr>
        <w:t>miRNAs</w:t>
      </w:r>
      <w:proofErr w:type="spellEnd"/>
      <w:r w:rsidRPr="001C2F8D">
        <w:rPr>
          <w:rFonts w:cstheme="minorHAnsi"/>
          <w:sz w:val="24"/>
          <w:szCs w:val="24"/>
          <w:lang w:val="en-US"/>
        </w:rPr>
        <w:t xml:space="preserve"> can be addressed </w:t>
      </w:r>
      <w:r w:rsidR="00707B7C">
        <w:rPr>
          <w:rFonts w:cstheme="minorHAnsi"/>
          <w:sz w:val="24"/>
          <w:szCs w:val="24"/>
          <w:lang w:val="en-US"/>
        </w:rPr>
        <w:t>with</w:t>
      </w:r>
      <w:r w:rsidRPr="001C2F8D">
        <w:rPr>
          <w:rFonts w:cstheme="minorHAnsi"/>
          <w:sz w:val="24"/>
          <w:szCs w:val="24"/>
          <w:lang w:val="en-US"/>
        </w:rPr>
        <w:t xml:space="preserve"> </w:t>
      </w:r>
      <w:r w:rsidR="00707B7C">
        <w:rPr>
          <w:rFonts w:cstheme="minorHAnsi"/>
          <w:sz w:val="24"/>
          <w:szCs w:val="24"/>
          <w:lang w:val="en-US"/>
        </w:rPr>
        <w:t xml:space="preserve">the </w:t>
      </w:r>
      <w:r w:rsidRPr="001C2F8D">
        <w:rPr>
          <w:rFonts w:cstheme="minorHAnsi"/>
          <w:sz w:val="24"/>
          <w:szCs w:val="24"/>
          <w:lang w:val="en-US"/>
        </w:rPr>
        <w:t>direct quantification of transport efficiency.</w:t>
      </w:r>
      <w:r w:rsidR="00637061" w:rsidRPr="001C2F8D">
        <w:rPr>
          <w:rFonts w:cstheme="minorHAnsi"/>
          <w:sz w:val="24"/>
          <w:szCs w:val="24"/>
          <w:lang w:val="en-US"/>
        </w:rPr>
        <w:t xml:space="preserve"> 3D-FRAP can provide important information </w:t>
      </w:r>
      <w:r w:rsidR="00C14725" w:rsidRPr="001C2F8D">
        <w:rPr>
          <w:rFonts w:cstheme="minorHAnsi"/>
          <w:sz w:val="24"/>
          <w:szCs w:val="24"/>
          <w:lang w:val="en-US"/>
        </w:rPr>
        <w:t>to improve the development of new therapies</w:t>
      </w:r>
      <w:r w:rsidR="00707B7C">
        <w:rPr>
          <w:rFonts w:cstheme="minorHAnsi"/>
          <w:sz w:val="24"/>
          <w:szCs w:val="24"/>
          <w:lang w:val="en-US"/>
        </w:rPr>
        <w:t xml:space="preserve"> featuring </w:t>
      </w:r>
      <w:proofErr w:type="spellStart"/>
      <w:r w:rsidR="00707B7C" w:rsidRPr="001C2F8D">
        <w:rPr>
          <w:rFonts w:cstheme="minorHAnsi"/>
          <w:sz w:val="24"/>
          <w:szCs w:val="24"/>
          <w:lang w:val="en-US"/>
        </w:rPr>
        <w:t>miRNA</w:t>
      </w:r>
      <w:proofErr w:type="spellEnd"/>
      <w:r w:rsidR="00707B7C" w:rsidRPr="001C2F8D">
        <w:rPr>
          <w:rFonts w:cstheme="minorHAnsi"/>
          <w:sz w:val="24"/>
          <w:szCs w:val="24"/>
          <w:lang w:val="en-US"/>
        </w:rPr>
        <w:t xml:space="preserve"> and </w:t>
      </w:r>
      <w:proofErr w:type="spellStart"/>
      <w:r w:rsidR="00707B7C" w:rsidRPr="001C2F8D">
        <w:rPr>
          <w:rFonts w:cstheme="minorHAnsi"/>
          <w:sz w:val="24"/>
          <w:szCs w:val="24"/>
          <w:lang w:val="en-US"/>
        </w:rPr>
        <w:t>siRNA</w:t>
      </w:r>
      <w:proofErr w:type="spellEnd"/>
      <w:r w:rsidR="00C14725" w:rsidRPr="001C2F8D">
        <w:rPr>
          <w:rFonts w:cstheme="minorHAnsi"/>
          <w:sz w:val="24"/>
          <w:szCs w:val="24"/>
          <w:lang w:val="en-US"/>
        </w:rPr>
        <w:t xml:space="preserve">, </w:t>
      </w:r>
      <w:r w:rsidR="00707B7C">
        <w:rPr>
          <w:rFonts w:cstheme="minorHAnsi"/>
          <w:sz w:val="24"/>
          <w:szCs w:val="24"/>
          <w:lang w:val="en-US"/>
        </w:rPr>
        <w:t>such as</w:t>
      </w:r>
      <w:r w:rsidR="00C14725" w:rsidRPr="001C2F8D">
        <w:rPr>
          <w:rFonts w:cstheme="minorHAnsi"/>
          <w:sz w:val="24"/>
          <w:szCs w:val="24"/>
          <w:lang w:val="en-US"/>
        </w:rPr>
        <w:t xml:space="preserve"> by defining proper conditions</w:t>
      </w:r>
      <w:r w:rsidR="004706AD" w:rsidRPr="001C2F8D">
        <w:rPr>
          <w:rFonts w:cstheme="minorHAnsi"/>
          <w:sz w:val="24"/>
          <w:szCs w:val="24"/>
          <w:lang w:val="en-US"/>
        </w:rPr>
        <w:t xml:space="preserve"> that facilitate the distribution of small RNAs via the </w:t>
      </w:r>
      <w:r w:rsidR="00707B7C">
        <w:rPr>
          <w:rFonts w:cstheme="minorHAnsi"/>
          <w:sz w:val="24"/>
          <w:szCs w:val="24"/>
          <w:lang w:val="en-US"/>
        </w:rPr>
        <w:t xml:space="preserve">GJ </w:t>
      </w:r>
      <w:r w:rsidR="004706AD" w:rsidRPr="001C2F8D">
        <w:rPr>
          <w:rFonts w:cstheme="minorHAnsi"/>
          <w:sz w:val="24"/>
          <w:szCs w:val="24"/>
          <w:lang w:val="en-US"/>
        </w:rPr>
        <w:t>network</w:t>
      </w:r>
      <w:r w:rsidR="00EF69BB" w:rsidRPr="001C2F8D">
        <w:rPr>
          <w:rFonts w:cstheme="minorHAnsi"/>
          <w:sz w:val="24"/>
          <w:szCs w:val="24"/>
          <w:lang w:val="en-US"/>
        </w:rPr>
        <w:fldChar w:fldCharType="begin" w:fldLock="1"/>
      </w:r>
      <w:r w:rsidR="009B6367" w:rsidRPr="001C2F8D">
        <w:rPr>
          <w:rFonts w:cstheme="minorHAnsi"/>
          <w:sz w:val="24"/>
          <w:szCs w:val="24"/>
          <w:lang w:val="en-US"/>
        </w:rPr>
        <w:instrText>ADDIN CSL_CITATION { "citationItems" : [ { "id" : "ITEM-1", "itemData" : { "DOI" : "10.1111/j.1582-4934.2007.00196.x", "ISSN" : "1582-1838", "PMID" : "18088390", "abstract" : "microRNAs (miRNAs) are a new class of non-protein-coding small RNAs, which regulate the expression of more than 30% protein-coding genes. The unique expression profiles of different miRNAs in different types of cancers and at different stages in one cancer type suggest that miRNAs can function as novel biomarkers for disease diagnostics and may present a new strategy for miRNA gene therapy. Anti-miRNAs and antisense oligonucleotides (ASO) have been employed to inhibit specific miRNA expression in vitro and in vivo for investigational and clinical purposes. Although miRNA-based diagnostics and gene therapy are still in their infancy, their huge potentials will meet our need for future disease diagnostics and gene therapy. High efficient delivery of miRNAs into targeted sites, designing accurate anti-miRNA/ASOs, and related biosafety issues are three major challenges in this field.", "author" : [ { "dropping-particle" : "", "family" : "Zhang", "given" : "Baohong", "non-dropping-particle" : "", "parse-names" : false, "suffix" : "" }, { "dropping-particle" : "", "family" : "Farwell", "given" : "M a", "non-dropping-particle" : "", "parse-names" : false, "suffix" : "" } ], "container-title" : "Journal of cellular and molecular medicine", "id" : "ITEM-1", "issue" : "1", "issued" : { "date-parts" : [ [ "2008" ] ] }, "page" : "3-21", "title" : "microRNAs: a new emerging class of players for disease diagnostics and gene therapy.", "type" : "article-journal", "volume" : "12" }, "uris" : [ "http://www.mendeley.com/documents/?uuid=78f66eaf-acb4-4154-a22e-75178c11935a" ] }, { "id" : "ITEM-2", "itemData" : { "DOI" : "10.1016/j.addr.2014.05.009", "ISSN" : "1872-8294", "PMID" : "24859533", "abstract" : "MicroRNAs (miRNAs), small non-coding RNAs, can regulate post-transcriptional gene expressions and silence a broad set of target genes. miRNAs, aberrantly expressed in cancer cells, play an important role in modulating gene expressions, thereby regulating downstream signaling pathways and affecting cancer formation and progression. Oncogenes or tumor suppressor genes regulated by miRNAs mediate cell cycle progression, metabolism, cell death, angiogenesis, metastasis and immunosuppression in cancer. Recently, miRNAs have emerged as therapeutic targets or tools and biomarkers for diagnosis and therapy monitoring in cancer. Since miRNAs can regulate multiple cancer-related genes simultaneously, using miRNAs as a therapeutic approach plays an important role in cancer therapy. However, one of the major challenges of miRNA-based cancer therapy is to achieve specific, efficient and safe systemic delivery of therapeutic miRNAs in vivo. This review discusses the key challenges to the development of the carriers for miRNA-based therapy and explores current strategies to systemically deliver miRNAs to cancer without induction of toxicity.", "author" : [ { "dropping-particle" : "", "family" : "Chen", "given" : "Yunching", "non-dropping-particle" : "", "parse-names" : false, "suffix" : "" }, { "dropping-particle" : "", "family" : "Gao", "given" : "Dong-Yu", "non-dropping-particle" : "", "parse-names" : false, "suffix" : "" }, { "dropping-particle" : "", "family" : "Huang", "given" : "Leaf", "non-dropping-particle" : "", "parse-names" : false, "suffix" : "" } ], "container-title" : "Advanced drug delivery reviews", "id" : "ITEM-2", "issued" : { "date-parts" : [ [ "2015", "1" ] ] }, "page" : "128-141", "title" : "In vivo delivery of miRNAs for cancer therapy: Challenges and strategies.", "type" : "article-journal", "volume" : "81C" }, "uris" : [ "http://www.mendeley.com/documents/?uuid=6319609b-d12c-4cd2-8dda-06b69c1ebb05" ] } ], "mendeley" : { "formattedCitation" : "&lt;sup&gt;31,32&lt;/sup&gt;", "plainTextFormattedCitation" : "31,32", "previouslyFormattedCitation" : "&lt;sup&gt;29,30&lt;/sup&gt;" }, "properties" : { "noteIndex" : 0 }, "schema" : "https://github.com/citation-style-language/schema/raw/master/csl-citation.json" }</w:instrText>
      </w:r>
      <w:r w:rsidR="00EF69BB" w:rsidRPr="001C2F8D">
        <w:rPr>
          <w:rFonts w:cstheme="minorHAnsi"/>
          <w:sz w:val="24"/>
          <w:szCs w:val="24"/>
          <w:lang w:val="en-US"/>
        </w:rPr>
        <w:fldChar w:fldCharType="separate"/>
      </w:r>
      <w:r w:rsidR="009B6367" w:rsidRPr="001C2F8D">
        <w:rPr>
          <w:rFonts w:cstheme="minorHAnsi"/>
          <w:sz w:val="24"/>
          <w:szCs w:val="24"/>
          <w:vertAlign w:val="superscript"/>
          <w:lang w:val="en-US"/>
        </w:rPr>
        <w:t>31,32</w:t>
      </w:r>
      <w:r w:rsidR="00EF69BB" w:rsidRPr="001C2F8D">
        <w:rPr>
          <w:rFonts w:cstheme="minorHAnsi"/>
          <w:sz w:val="24"/>
          <w:szCs w:val="24"/>
          <w:lang w:val="en-US"/>
        </w:rPr>
        <w:fldChar w:fldCharType="end"/>
      </w:r>
      <w:r w:rsidR="00C14725" w:rsidRPr="001C2F8D">
        <w:rPr>
          <w:rFonts w:cstheme="minorHAnsi"/>
          <w:sz w:val="24"/>
          <w:szCs w:val="24"/>
          <w:lang w:val="en-US"/>
        </w:rPr>
        <w:t xml:space="preserve">. </w:t>
      </w:r>
    </w:p>
    <w:p w14:paraId="2C7502EA" w14:textId="77777777" w:rsidR="00637061" w:rsidRPr="001C2F8D" w:rsidRDefault="00637061" w:rsidP="001747A9">
      <w:pPr>
        <w:spacing w:after="0" w:line="240" w:lineRule="auto"/>
        <w:jc w:val="both"/>
        <w:rPr>
          <w:rFonts w:cstheme="minorHAnsi"/>
          <w:sz w:val="24"/>
          <w:szCs w:val="24"/>
          <w:lang w:val="en-US"/>
        </w:rPr>
      </w:pPr>
    </w:p>
    <w:p w14:paraId="1FFD85AE" w14:textId="77777777" w:rsidR="00D16D92" w:rsidRPr="001C2F8D" w:rsidRDefault="00D16D92" w:rsidP="001747A9">
      <w:pPr>
        <w:pStyle w:val="Heading1"/>
        <w:rPr>
          <w:rFonts w:cstheme="minorHAnsi"/>
          <w:color w:val="auto"/>
        </w:rPr>
      </w:pPr>
      <w:r w:rsidRPr="001C2F8D">
        <w:rPr>
          <w:rFonts w:cstheme="minorHAnsi"/>
          <w:color w:val="auto"/>
        </w:rPr>
        <w:t>Acknowledgements</w:t>
      </w:r>
      <w:r w:rsidR="00204ED8" w:rsidRPr="001C2F8D">
        <w:rPr>
          <w:rFonts w:cstheme="minorHAnsi"/>
          <w:color w:val="auto"/>
        </w:rPr>
        <w:t>:</w:t>
      </w:r>
    </w:p>
    <w:p w14:paraId="5BFE204D" w14:textId="4053FFC3" w:rsidR="00D16D92" w:rsidRPr="001C2F8D" w:rsidRDefault="00D16D92" w:rsidP="001747A9">
      <w:pPr>
        <w:spacing w:after="0" w:line="240" w:lineRule="auto"/>
        <w:jc w:val="both"/>
        <w:rPr>
          <w:rFonts w:cstheme="minorHAnsi"/>
          <w:sz w:val="24"/>
          <w:szCs w:val="24"/>
          <w:lang w:val="en-US"/>
        </w:rPr>
      </w:pPr>
      <w:proofErr w:type="gramStart"/>
      <w:r w:rsidRPr="001C2F8D">
        <w:rPr>
          <w:rFonts w:cstheme="minorHAnsi"/>
          <w:sz w:val="24"/>
          <w:szCs w:val="24"/>
          <w:lang w:val="en-US"/>
        </w:rPr>
        <w:t>This work was supported by the Federal Ministry of Education and Research Germany (FKZ 0312138A and FKZ 316159), the State Mecklenburg-Western Pomerania with EU Structural Funds (ESF/IVWM-B34-0030/10 and ESF/IVBM-B35-0010/12), the DFG (DA1296-1)</w:t>
      </w:r>
      <w:r w:rsidR="00707B7C">
        <w:rPr>
          <w:rFonts w:cstheme="minorHAnsi"/>
          <w:sz w:val="24"/>
          <w:szCs w:val="24"/>
          <w:lang w:val="en-US"/>
        </w:rPr>
        <w:t>,</w:t>
      </w:r>
      <w:r w:rsidRPr="001C2F8D">
        <w:rPr>
          <w:rFonts w:cstheme="minorHAnsi"/>
          <w:sz w:val="24"/>
          <w:szCs w:val="24"/>
          <w:lang w:val="en-US"/>
        </w:rPr>
        <w:t xml:space="preserve"> and the German Heart Foundation (F/01/12)</w:t>
      </w:r>
      <w:proofErr w:type="gramEnd"/>
      <w:r w:rsidRPr="001C2F8D">
        <w:rPr>
          <w:rFonts w:cstheme="minorHAnsi"/>
          <w:sz w:val="24"/>
          <w:szCs w:val="24"/>
          <w:lang w:val="en-US"/>
        </w:rPr>
        <w:t xml:space="preserve">. </w:t>
      </w:r>
      <w:proofErr w:type="gramStart"/>
      <w:r w:rsidRPr="001C2F8D">
        <w:rPr>
          <w:rFonts w:cstheme="minorHAnsi"/>
          <w:sz w:val="24"/>
          <w:szCs w:val="24"/>
          <w:lang w:val="en-US"/>
        </w:rPr>
        <w:t>In addition, R.D. is supported by the FORUN Program of Rostock University Medical Centre (889001), the DAMP Foundation</w:t>
      </w:r>
      <w:r w:rsidR="00707B7C">
        <w:rPr>
          <w:rFonts w:cstheme="minorHAnsi"/>
          <w:sz w:val="24"/>
          <w:szCs w:val="24"/>
          <w:lang w:val="en-US"/>
        </w:rPr>
        <w:t>,</w:t>
      </w:r>
      <w:r w:rsidRPr="001C2F8D">
        <w:rPr>
          <w:rFonts w:cstheme="minorHAnsi"/>
          <w:sz w:val="24"/>
          <w:szCs w:val="24"/>
          <w:lang w:val="en-US"/>
        </w:rPr>
        <w:t xml:space="preserve"> and the BMBF</w:t>
      </w:r>
      <w:proofErr w:type="gramEnd"/>
      <w:r w:rsidRPr="001C2F8D">
        <w:rPr>
          <w:rFonts w:cstheme="minorHAnsi"/>
          <w:sz w:val="24"/>
          <w:szCs w:val="24"/>
          <w:lang w:val="en-US"/>
        </w:rPr>
        <w:t xml:space="preserve"> (VIP+ 00240).</w:t>
      </w:r>
    </w:p>
    <w:p w14:paraId="3F2A1DBD" w14:textId="77777777" w:rsidR="00D16D92" w:rsidRPr="001C2F8D" w:rsidRDefault="00D16D92" w:rsidP="001747A9">
      <w:pPr>
        <w:spacing w:after="0" w:line="240" w:lineRule="auto"/>
        <w:jc w:val="both"/>
        <w:rPr>
          <w:rFonts w:cstheme="minorHAnsi"/>
          <w:sz w:val="24"/>
          <w:szCs w:val="24"/>
          <w:lang w:val="en-US"/>
        </w:rPr>
      </w:pPr>
    </w:p>
    <w:p w14:paraId="4DC3A77D" w14:textId="77777777" w:rsidR="000D32A3" w:rsidRPr="001C2F8D" w:rsidRDefault="001F38D3" w:rsidP="001747A9">
      <w:pPr>
        <w:pStyle w:val="Heading1"/>
        <w:rPr>
          <w:rFonts w:cstheme="minorHAnsi"/>
          <w:color w:val="auto"/>
        </w:rPr>
      </w:pPr>
      <w:r w:rsidRPr="001C2F8D">
        <w:rPr>
          <w:rFonts w:cstheme="minorHAnsi"/>
          <w:color w:val="auto"/>
        </w:rPr>
        <w:t>Disclosures</w:t>
      </w:r>
      <w:r w:rsidR="003B15F7" w:rsidRPr="001C2F8D">
        <w:rPr>
          <w:rFonts w:cstheme="minorHAnsi"/>
          <w:color w:val="auto"/>
        </w:rPr>
        <w:t>:</w:t>
      </w:r>
    </w:p>
    <w:p w14:paraId="65FD395B" w14:textId="77777777" w:rsidR="001F38D3" w:rsidRPr="001C2F8D" w:rsidRDefault="001F38D3" w:rsidP="001747A9">
      <w:pPr>
        <w:spacing w:after="0" w:line="240" w:lineRule="auto"/>
        <w:jc w:val="both"/>
        <w:rPr>
          <w:rFonts w:cstheme="minorHAnsi"/>
          <w:sz w:val="24"/>
          <w:szCs w:val="24"/>
          <w:lang w:val="en-US"/>
        </w:rPr>
      </w:pPr>
      <w:r w:rsidRPr="001C2F8D">
        <w:rPr>
          <w:rFonts w:cstheme="minorHAnsi"/>
          <w:sz w:val="24"/>
          <w:szCs w:val="24"/>
          <w:lang w:val="en-US"/>
        </w:rPr>
        <w:t>The authors declare no conflict of interest.</w:t>
      </w:r>
    </w:p>
    <w:p w14:paraId="3E8E34D2" w14:textId="77777777" w:rsidR="003B15F7" w:rsidRPr="001C2F8D" w:rsidRDefault="003B15F7" w:rsidP="001747A9">
      <w:pPr>
        <w:spacing w:after="0" w:line="240" w:lineRule="auto"/>
        <w:rPr>
          <w:rFonts w:cstheme="minorHAnsi"/>
          <w:b/>
          <w:sz w:val="24"/>
          <w:szCs w:val="24"/>
          <w:lang w:val="en-US"/>
        </w:rPr>
      </w:pPr>
    </w:p>
    <w:p w14:paraId="708D312E" w14:textId="77777777" w:rsidR="00D20AC3" w:rsidRPr="001C2F8D" w:rsidRDefault="00C55EB0" w:rsidP="001747A9">
      <w:pPr>
        <w:pStyle w:val="Heading1"/>
        <w:rPr>
          <w:rFonts w:cstheme="minorHAnsi"/>
          <w:color w:val="auto"/>
        </w:rPr>
      </w:pPr>
      <w:r w:rsidRPr="001C2F8D">
        <w:rPr>
          <w:rFonts w:cstheme="minorHAnsi"/>
          <w:color w:val="auto"/>
        </w:rPr>
        <w:t>References</w:t>
      </w:r>
      <w:r w:rsidR="003B15F7" w:rsidRPr="001C2F8D">
        <w:rPr>
          <w:rFonts w:cstheme="minorHAnsi"/>
          <w:color w:val="auto"/>
        </w:rPr>
        <w:t>:</w:t>
      </w:r>
    </w:p>
    <w:p w14:paraId="73A4AA31" w14:textId="7E6E6496" w:rsidR="009B6367" w:rsidRPr="001C2F8D" w:rsidRDefault="00C55EB0"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fldChar w:fldCharType="begin" w:fldLock="1"/>
      </w:r>
      <w:r w:rsidRPr="001C2F8D">
        <w:rPr>
          <w:rFonts w:cstheme="minorHAnsi"/>
          <w:sz w:val="24"/>
          <w:szCs w:val="24"/>
          <w:lang w:val="en-US"/>
        </w:rPr>
        <w:instrText xml:space="preserve">ADDIN Mendeley Bibliography CSL_BIBLIOGRAPHY </w:instrText>
      </w:r>
      <w:r w:rsidRPr="001C2F8D">
        <w:rPr>
          <w:rFonts w:cstheme="minorHAnsi"/>
          <w:sz w:val="24"/>
          <w:szCs w:val="24"/>
          <w:lang w:val="en-US"/>
        </w:rPr>
        <w:fldChar w:fldCharType="separate"/>
      </w:r>
      <w:r w:rsidR="009B6367" w:rsidRPr="001C2F8D">
        <w:rPr>
          <w:rFonts w:cstheme="minorHAnsi"/>
          <w:sz w:val="24"/>
          <w:szCs w:val="24"/>
          <w:lang w:val="en-US"/>
        </w:rPr>
        <w:t>1.</w:t>
      </w:r>
      <w:r w:rsidR="009B6367" w:rsidRPr="001C2F8D">
        <w:rPr>
          <w:rFonts w:cstheme="minorHAnsi"/>
          <w:sz w:val="24"/>
          <w:szCs w:val="24"/>
          <w:lang w:val="en-US"/>
        </w:rPr>
        <w:tab/>
        <w:t>Carthew, R. W.</w:t>
      </w:r>
      <w:r w:rsidR="00707B7C">
        <w:rPr>
          <w:rFonts w:cstheme="minorHAnsi"/>
          <w:sz w:val="24"/>
          <w:szCs w:val="24"/>
          <w:lang w:val="en-US"/>
        </w:rPr>
        <w:t>,</w:t>
      </w:r>
      <w:r w:rsidR="009B6367" w:rsidRPr="001C2F8D">
        <w:rPr>
          <w:rFonts w:cstheme="minorHAnsi"/>
          <w:sz w:val="24"/>
          <w:szCs w:val="24"/>
          <w:lang w:val="en-US"/>
        </w:rPr>
        <w:t xml:space="preserve"> Sontheimer, E. J. Origins and Mechanisms of miRNAs and siRNAs. </w:t>
      </w:r>
      <w:r w:rsidR="009B6367" w:rsidRPr="001C2F8D">
        <w:rPr>
          <w:rFonts w:cstheme="minorHAnsi"/>
          <w:i/>
          <w:iCs/>
          <w:sz w:val="24"/>
          <w:szCs w:val="24"/>
          <w:lang w:val="en-US"/>
        </w:rPr>
        <w:t>Cell</w:t>
      </w:r>
      <w:r w:rsidR="00707B7C">
        <w:rPr>
          <w:rFonts w:cstheme="minorHAnsi"/>
          <w:i/>
          <w:iCs/>
          <w:sz w:val="24"/>
          <w:szCs w:val="24"/>
          <w:lang w:val="en-US"/>
        </w:rPr>
        <w:t>.</w:t>
      </w:r>
      <w:r w:rsidR="009B6367" w:rsidRPr="001C2F8D">
        <w:rPr>
          <w:rFonts w:cstheme="minorHAnsi"/>
          <w:sz w:val="24"/>
          <w:szCs w:val="24"/>
          <w:lang w:val="en-US"/>
        </w:rPr>
        <w:t xml:space="preserve"> </w:t>
      </w:r>
      <w:r w:rsidR="009B6367" w:rsidRPr="001C2F8D">
        <w:rPr>
          <w:rFonts w:cstheme="minorHAnsi"/>
          <w:b/>
          <w:bCs/>
          <w:sz w:val="24"/>
          <w:szCs w:val="24"/>
          <w:lang w:val="en-US"/>
        </w:rPr>
        <w:t>136</w:t>
      </w:r>
      <w:r w:rsidR="009B6367" w:rsidRPr="001C2F8D">
        <w:rPr>
          <w:rFonts w:cstheme="minorHAnsi"/>
          <w:sz w:val="24"/>
          <w:szCs w:val="24"/>
          <w:lang w:val="en-US"/>
        </w:rPr>
        <w:t xml:space="preserve"> (4), 642</w:t>
      </w:r>
      <w:r w:rsidR="00707B7C">
        <w:rPr>
          <w:rFonts w:cstheme="minorHAnsi"/>
          <w:sz w:val="24"/>
          <w:szCs w:val="24"/>
          <w:lang w:val="en-US"/>
        </w:rPr>
        <w:t>-</w:t>
      </w:r>
      <w:r w:rsidR="009B6367" w:rsidRPr="001C2F8D">
        <w:rPr>
          <w:rFonts w:cstheme="minorHAnsi"/>
          <w:sz w:val="24"/>
          <w:szCs w:val="24"/>
          <w:lang w:val="en-US"/>
        </w:rPr>
        <w:t>655, doi:10.1016/j.cell.2009.01.035 (2009).</w:t>
      </w:r>
    </w:p>
    <w:p w14:paraId="0F221D01" w14:textId="1B28DA1B"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w:t>
      </w:r>
      <w:r w:rsidRPr="001C2F8D">
        <w:rPr>
          <w:rFonts w:cstheme="minorHAnsi"/>
          <w:sz w:val="24"/>
          <w:szCs w:val="24"/>
          <w:lang w:val="en-US"/>
        </w:rPr>
        <w:tab/>
        <w:t>Fire, A., Xu, S., Montgomery, M. K., Kostas, S. A., Driver, S. E.</w:t>
      </w:r>
      <w:r w:rsidR="0099402A">
        <w:rPr>
          <w:rFonts w:cstheme="minorHAnsi"/>
          <w:sz w:val="24"/>
          <w:szCs w:val="24"/>
          <w:lang w:val="en-US"/>
        </w:rPr>
        <w:t>,</w:t>
      </w:r>
      <w:r w:rsidRPr="001C2F8D">
        <w:rPr>
          <w:rFonts w:cstheme="minorHAnsi"/>
          <w:sz w:val="24"/>
          <w:szCs w:val="24"/>
          <w:lang w:val="en-US"/>
        </w:rPr>
        <w:t xml:space="preserve"> Mello, C. C. Potent and specific genetic interference by double-stranded RNA in Caenorhabditis elegans. </w:t>
      </w:r>
      <w:r w:rsidRPr="001C2F8D">
        <w:rPr>
          <w:rFonts w:cstheme="minorHAnsi"/>
          <w:i/>
          <w:iCs/>
          <w:sz w:val="24"/>
          <w:szCs w:val="24"/>
          <w:lang w:val="en-US"/>
        </w:rPr>
        <w:t>Nature</w:t>
      </w:r>
      <w:r w:rsidR="0099402A">
        <w:rPr>
          <w:rFonts w:cstheme="minorHAnsi"/>
          <w:i/>
          <w:iCs/>
          <w:sz w:val="24"/>
          <w:szCs w:val="24"/>
          <w:lang w:val="en-US"/>
        </w:rPr>
        <w:t>.</w:t>
      </w:r>
      <w:r w:rsidRPr="001C2F8D">
        <w:rPr>
          <w:rFonts w:cstheme="minorHAnsi"/>
          <w:sz w:val="24"/>
          <w:szCs w:val="24"/>
          <w:lang w:val="en-US"/>
        </w:rPr>
        <w:t xml:space="preserve"> </w:t>
      </w:r>
      <w:r w:rsidRPr="001C2F8D">
        <w:rPr>
          <w:rFonts w:cstheme="minorHAnsi"/>
          <w:b/>
          <w:bCs/>
          <w:sz w:val="24"/>
          <w:szCs w:val="24"/>
          <w:lang w:val="en-US"/>
        </w:rPr>
        <w:t>391</w:t>
      </w:r>
      <w:r w:rsidRPr="001C2F8D">
        <w:rPr>
          <w:rFonts w:cstheme="minorHAnsi"/>
          <w:sz w:val="24"/>
          <w:szCs w:val="24"/>
          <w:lang w:val="en-US"/>
        </w:rPr>
        <w:t xml:space="preserve"> (6669), 8</w:t>
      </w:r>
      <w:r w:rsidR="00F13511" w:rsidRPr="001C2F8D">
        <w:rPr>
          <w:rFonts w:cstheme="minorHAnsi"/>
          <w:sz w:val="24"/>
          <w:szCs w:val="24"/>
          <w:lang w:val="en-US"/>
        </w:rPr>
        <w:t>06</w:t>
      </w:r>
      <w:r w:rsidR="0099402A">
        <w:rPr>
          <w:rFonts w:cstheme="minorHAnsi"/>
          <w:sz w:val="24"/>
          <w:szCs w:val="24"/>
          <w:lang w:val="en-US"/>
        </w:rPr>
        <w:t>-</w:t>
      </w:r>
      <w:r w:rsidR="00F13511" w:rsidRPr="001C2F8D">
        <w:rPr>
          <w:rFonts w:cstheme="minorHAnsi"/>
          <w:sz w:val="24"/>
          <w:szCs w:val="24"/>
          <w:lang w:val="en-US"/>
        </w:rPr>
        <w:t xml:space="preserve">811, doi:10.1038/35888 </w:t>
      </w:r>
      <w:r w:rsidRPr="001C2F8D">
        <w:rPr>
          <w:rFonts w:cstheme="minorHAnsi"/>
          <w:sz w:val="24"/>
          <w:szCs w:val="24"/>
          <w:lang w:val="en-US"/>
        </w:rPr>
        <w:t>(1998).</w:t>
      </w:r>
    </w:p>
    <w:p w14:paraId="2ABF64F0" w14:textId="517961E0"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3.</w:t>
      </w:r>
      <w:r w:rsidRPr="001C2F8D">
        <w:rPr>
          <w:rFonts w:cstheme="minorHAnsi"/>
          <w:sz w:val="24"/>
          <w:szCs w:val="24"/>
          <w:lang w:val="en-US"/>
        </w:rPr>
        <w:tab/>
        <w:t xml:space="preserve">Grimm, D. Small silencing RNAs: state-of-the-art. </w:t>
      </w:r>
      <w:r w:rsidRPr="001C2F8D">
        <w:rPr>
          <w:rFonts w:cstheme="minorHAnsi"/>
          <w:i/>
          <w:iCs/>
          <w:sz w:val="24"/>
          <w:szCs w:val="24"/>
          <w:lang w:val="en-US"/>
        </w:rPr>
        <w:t>Adv Drug Deliv Rev.</w:t>
      </w:r>
      <w:r w:rsidRPr="001C2F8D">
        <w:rPr>
          <w:rFonts w:cstheme="minorHAnsi"/>
          <w:sz w:val="24"/>
          <w:szCs w:val="24"/>
          <w:lang w:val="en-US"/>
        </w:rPr>
        <w:t xml:space="preserve"> </w:t>
      </w:r>
      <w:r w:rsidRPr="001C2F8D">
        <w:rPr>
          <w:rFonts w:cstheme="minorHAnsi"/>
          <w:b/>
          <w:bCs/>
          <w:sz w:val="24"/>
          <w:szCs w:val="24"/>
          <w:lang w:val="en-US"/>
        </w:rPr>
        <w:t>61</w:t>
      </w:r>
      <w:r w:rsidRPr="001C2F8D">
        <w:rPr>
          <w:rFonts w:cstheme="minorHAnsi"/>
          <w:sz w:val="24"/>
          <w:szCs w:val="24"/>
          <w:lang w:val="en-US"/>
        </w:rPr>
        <w:t xml:space="preserve"> (9), 672</w:t>
      </w:r>
      <w:r w:rsidR="0099402A">
        <w:rPr>
          <w:rFonts w:cstheme="minorHAnsi"/>
          <w:sz w:val="24"/>
          <w:szCs w:val="24"/>
          <w:lang w:val="en-US"/>
        </w:rPr>
        <w:t>-</w:t>
      </w:r>
      <w:r w:rsidRPr="001C2F8D">
        <w:rPr>
          <w:rFonts w:cstheme="minorHAnsi"/>
          <w:sz w:val="24"/>
          <w:szCs w:val="24"/>
          <w:lang w:val="en-US"/>
        </w:rPr>
        <w:t>703, doi:10.1016/j.addr.2009.05.002 (2009).</w:t>
      </w:r>
    </w:p>
    <w:p w14:paraId="0B902029" w14:textId="4E36E058"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4.</w:t>
      </w:r>
      <w:r w:rsidRPr="001C2F8D">
        <w:rPr>
          <w:rFonts w:cstheme="minorHAnsi"/>
          <w:sz w:val="24"/>
          <w:szCs w:val="24"/>
          <w:lang w:val="en-US"/>
        </w:rPr>
        <w:tab/>
        <w:t>Raghunathan, S.</w:t>
      </w:r>
      <w:r w:rsidR="0099402A">
        <w:rPr>
          <w:rFonts w:cstheme="minorHAnsi"/>
          <w:sz w:val="24"/>
          <w:szCs w:val="24"/>
          <w:lang w:val="en-US"/>
        </w:rPr>
        <w:t>,</w:t>
      </w:r>
      <w:r w:rsidRPr="001C2F8D">
        <w:rPr>
          <w:rFonts w:cstheme="minorHAnsi"/>
          <w:sz w:val="24"/>
          <w:szCs w:val="24"/>
          <w:lang w:val="en-US"/>
        </w:rPr>
        <w:t xml:space="preserve"> Patel, B. M. Therapeutic implications of small interfering RNA in cardiovascular diseases. </w:t>
      </w:r>
      <w:r w:rsidRPr="001C2F8D">
        <w:rPr>
          <w:rFonts w:cstheme="minorHAnsi"/>
          <w:i/>
          <w:iCs/>
          <w:sz w:val="24"/>
          <w:szCs w:val="24"/>
          <w:lang w:val="en-US"/>
        </w:rPr>
        <w:t>Fundam Clin Pharmacol.</w:t>
      </w:r>
      <w:r w:rsidRPr="001C2F8D">
        <w:rPr>
          <w:rFonts w:cstheme="minorHAnsi"/>
          <w:sz w:val="24"/>
          <w:szCs w:val="24"/>
          <w:lang w:val="en-US"/>
        </w:rPr>
        <w:t xml:space="preserve"> </w:t>
      </w:r>
      <w:r w:rsidRPr="001C2F8D">
        <w:rPr>
          <w:rFonts w:cstheme="minorHAnsi"/>
          <w:b/>
          <w:bCs/>
          <w:sz w:val="24"/>
          <w:szCs w:val="24"/>
          <w:lang w:val="en-US"/>
        </w:rPr>
        <w:t>27</w:t>
      </w:r>
      <w:r w:rsidRPr="001C2F8D">
        <w:rPr>
          <w:rFonts w:cstheme="minorHAnsi"/>
          <w:sz w:val="24"/>
          <w:szCs w:val="24"/>
          <w:lang w:val="en-US"/>
        </w:rPr>
        <w:t xml:space="preserve"> (1), 1</w:t>
      </w:r>
      <w:r w:rsidR="0099402A">
        <w:rPr>
          <w:rFonts w:cstheme="minorHAnsi"/>
          <w:sz w:val="24"/>
          <w:szCs w:val="24"/>
          <w:lang w:val="en-US"/>
        </w:rPr>
        <w:t>-</w:t>
      </w:r>
      <w:r w:rsidRPr="001C2F8D">
        <w:rPr>
          <w:rFonts w:cstheme="minorHAnsi"/>
          <w:sz w:val="24"/>
          <w:szCs w:val="24"/>
          <w:lang w:val="en-US"/>
        </w:rPr>
        <w:t>20, doi:10.1111/j.1472-8206.2012.01051.x (2013).</w:t>
      </w:r>
    </w:p>
    <w:p w14:paraId="332E779F" w14:textId="5BDD6DD9"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5.</w:t>
      </w:r>
      <w:r w:rsidRPr="001C2F8D">
        <w:rPr>
          <w:rFonts w:cstheme="minorHAnsi"/>
          <w:sz w:val="24"/>
          <w:szCs w:val="24"/>
          <w:lang w:val="en-US"/>
        </w:rPr>
        <w:tab/>
        <w:t xml:space="preserve">Sluijter, J. P. G. MicroRNAs in Cardiovascular Regenerative Medicine: Directing Tissue Repair and Cellular Differentiation. </w:t>
      </w:r>
      <w:r w:rsidRPr="001C2F8D">
        <w:rPr>
          <w:rFonts w:cstheme="minorHAnsi"/>
          <w:i/>
          <w:iCs/>
          <w:sz w:val="24"/>
          <w:szCs w:val="24"/>
          <w:lang w:val="en-US"/>
        </w:rPr>
        <w:t>ISRN Vasc Med.</w:t>
      </w:r>
      <w:r w:rsidRPr="001C2F8D">
        <w:rPr>
          <w:rFonts w:cstheme="minorHAnsi"/>
          <w:sz w:val="24"/>
          <w:szCs w:val="24"/>
          <w:lang w:val="en-US"/>
        </w:rPr>
        <w:t xml:space="preserve"> </w:t>
      </w:r>
      <w:r w:rsidRPr="001C2F8D">
        <w:rPr>
          <w:rFonts w:cstheme="minorHAnsi"/>
          <w:b/>
          <w:bCs/>
          <w:sz w:val="24"/>
          <w:szCs w:val="24"/>
          <w:lang w:val="en-US"/>
        </w:rPr>
        <w:t>2013</w:t>
      </w:r>
      <w:r w:rsidRPr="001C2F8D">
        <w:rPr>
          <w:rFonts w:cstheme="minorHAnsi"/>
          <w:sz w:val="24"/>
          <w:szCs w:val="24"/>
          <w:lang w:val="en-US"/>
        </w:rPr>
        <w:t>, 1</w:t>
      </w:r>
      <w:r w:rsidR="0099402A">
        <w:rPr>
          <w:rFonts w:cstheme="minorHAnsi"/>
          <w:sz w:val="24"/>
          <w:szCs w:val="24"/>
          <w:lang w:val="en-US"/>
        </w:rPr>
        <w:t>-</w:t>
      </w:r>
      <w:r w:rsidRPr="001C2F8D">
        <w:rPr>
          <w:rFonts w:cstheme="minorHAnsi"/>
          <w:sz w:val="24"/>
          <w:szCs w:val="24"/>
          <w:lang w:val="en-US"/>
        </w:rPr>
        <w:t>16, doi:10.1155/2013/593517 (2013).</w:t>
      </w:r>
    </w:p>
    <w:p w14:paraId="18AFE77B" w14:textId="1FE10968"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6.</w:t>
      </w:r>
      <w:r w:rsidRPr="001C2F8D">
        <w:rPr>
          <w:rFonts w:cstheme="minorHAnsi"/>
          <w:sz w:val="24"/>
          <w:szCs w:val="24"/>
          <w:lang w:val="en-US"/>
        </w:rPr>
        <w:tab/>
        <w:t>Li, M.</w:t>
      </w:r>
      <w:r w:rsidR="0099402A">
        <w:rPr>
          <w:rFonts w:cstheme="minorHAnsi"/>
          <w:sz w:val="24"/>
          <w:szCs w:val="24"/>
          <w:lang w:val="en-US"/>
        </w:rPr>
        <w:t>,</w:t>
      </w:r>
      <w:r w:rsidRPr="001C2F8D">
        <w:rPr>
          <w:rFonts w:cstheme="minorHAnsi"/>
          <w:sz w:val="24"/>
          <w:szCs w:val="24"/>
          <w:lang w:val="en-US"/>
        </w:rPr>
        <w:t xml:space="preserve"> Zhang, J. Circulating MicroRNAs: Potential and Emerging Biomarkers for Diagnosis of Cardiovascular and Cerebrovascular Diseases. </w:t>
      </w:r>
      <w:r w:rsidRPr="001C2F8D">
        <w:rPr>
          <w:rFonts w:cstheme="minorHAnsi"/>
          <w:i/>
          <w:iCs/>
          <w:sz w:val="24"/>
          <w:szCs w:val="24"/>
          <w:lang w:val="en-US"/>
        </w:rPr>
        <w:t>Biomed Res Int.</w:t>
      </w:r>
      <w:r w:rsidRPr="001C2F8D">
        <w:rPr>
          <w:rFonts w:cstheme="minorHAnsi"/>
          <w:sz w:val="24"/>
          <w:szCs w:val="24"/>
          <w:lang w:val="en-US"/>
        </w:rPr>
        <w:t xml:space="preserve"> </w:t>
      </w:r>
      <w:r w:rsidRPr="001C2F8D">
        <w:rPr>
          <w:rFonts w:cstheme="minorHAnsi"/>
          <w:b/>
          <w:bCs/>
          <w:sz w:val="24"/>
          <w:szCs w:val="24"/>
          <w:lang w:val="en-US"/>
        </w:rPr>
        <w:t>2015</w:t>
      </w:r>
      <w:r w:rsidRPr="001C2F8D">
        <w:rPr>
          <w:rFonts w:cstheme="minorHAnsi"/>
          <w:sz w:val="24"/>
          <w:szCs w:val="24"/>
          <w:lang w:val="en-US"/>
        </w:rPr>
        <w:t>, 1</w:t>
      </w:r>
      <w:r w:rsidR="0099402A">
        <w:rPr>
          <w:rFonts w:cstheme="minorHAnsi"/>
          <w:sz w:val="24"/>
          <w:szCs w:val="24"/>
          <w:lang w:val="en-US"/>
        </w:rPr>
        <w:t>-</w:t>
      </w:r>
      <w:r w:rsidRPr="001C2F8D">
        <w:rPr>
          <w:rFonts w:cstheme="minorHAnsi"/>
          <w:sz w:val="24"/>
          <w:szCs w:val="24"/>
          <w:lang w:val="en-US"/>
        </w:rPr>
        <w:t>9, doi:10.1155/2015/730535 (2015).</w:t>
      </w:r>
    </w:p>
    <w:p w14:paraId="2F500F8F" w14:textId="0B3D37FF"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7.</w:t>
      </w:r>
      <w:r w:rsidRPr="001C2F8D">
        <w:rPr>
          <w:rFonts w:cstheme="minorHAnsi"/>
          <w:sz w:val="24"/>
          <w:szCs w:val="24"/>
          <w:lang w:val="en-US"/>
        </w:rPr>
        <w:tab/>
        <w:t>Romaine, S. P. R., Tomaszewski, M., Condorelli, G.</w:t>
      </w:r>
      <w:r w:rsidR="0099402A">
        <w:rPr>
          <w:rFonts w:cstheme="minorHAnsi"/>
          <w:sz w:val="24"/>
          <w:szCs w:val="24"/>
          <w:lang w:val="en-US"/>
        </w:rPr>
        <w:t>,</w:t>
      </w:r>
      <w:r w:rsidRPr="001C2F8D">
        <w:rPr>
          <w:rFonts w:cstheme="minorHAnsi"/>
          <w:sz w:val="24"/>
          <w:szCs w:val="24"/>
          <w:lang w:val="en-US"/>
        </w:rPr>
        <w:t xml:space="preserve"> Samani, N. J. MicroRNAs in cardiovascular disease: an introduction for clinicians. </w:t>
      </w:r>
      <w:r w:rsidRPr="001C2F8D">
        <w:rPr>
          <w:rFonts w:cstheme="minorHAnsi"/>
          <w:i/>
          <w:iCs/>
          <w:sz w:val="24"/>
          <w:szCs w:val="24"/>
          <w:lang w:val="en-US"/>
        </w:rPr>
        <w:t>Heart</w:t>
      </w:r>
      <w:r w:rsidR="0099402A">
        <w:rPr>
          <w:rFonts w:cstheme="minorHAnsi"/>
          <w:i/>
          <w:iCs/>
          <w:sz w:val="24"/>
          <w:szCs w:val="24"/>
          <w:lang w:val="en-US"/>
        </w:rPr>
        <w:t>.</w:t>
      </w:r>
      <w:r w:rsidRPr="001C2F8D">
        <w:rPr>
          <w:rFonts w:cstheme="minorHAnsi"/>
          <w:sz w:val="24"/>
          <w:szCs w:val="24"/>
          <w:lang w:val="en-US"/>
        </w:rPr>
        <w:t xml:space="preserve"> </w:t>
      </w:r>
      <w:r w:rsidRPr="001C2F8D">
        <w:rPr>
          <w:rFonts w:cstheme="minorHAnsi"/>
          <w:b/>
          <w:bCs/>
          <w:sz w:val="24"/>
          <w:szCs w:val="24"/>
          <w:lang w:val="en-US"/>
        </w:rPr>
        <w:t>101</w:t>
      </w:r>
      <w:r w:rsidRPr="001C2F8D">
        <w:rPr>
          <w:rFonts w:cstheme="minorHAnsi"/>
          <w:sz w:val="24"/>
          <w:szCs w:val="24"/>
          <w:lang w:val="en-US"/>
        </w:rPr>
        <w:t xml:space="preserve"> (12), 921</w:t>
      </w:r>
      <w:r w:rsidR="0099402A">
        <w:rPr>
          <w:rFonts w:cstheme="minorHAnsi"/>
          <w:sz w:val="24"/>
          <w:szCs w:val="24"/>
          <w:lang w:val="en-US"/>
        </w:rPr>
        <w:t>-</w:t>
      </w:r>
      <w:r w:rsidRPr="001C2F8D">
        <w:rPr>
          <w:rFonts w:cstheme="minorHAnsi"/>
          <w:sz w:val="24"/>
          <w:szCs w:val="24"/>
          <w:lang w:val="en-US"/>
        </w:rPr>
        <w:t>8, doi:10.1136/heartjnl-2013-305402 (2015).</w:t>
      </w:r>
    </w:p>
    <w:p w14:paraId="2D71AB6E" w14:textId="7096E0AA"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8.</w:t>
      </w:r>
      <w:r w:rsidRPr="001C2F8D">
        <w:rPr>
          <w:rFonts w:cstheme="minorHAnsi"/>
          <w:sz w:val="24"/>
          <w:szCs w:val="24"/>
          <w:lang w:val="en-US"/>
        </w:rPr>
        <w:tab/>
        <w:t>Maes, M., Crespo Yanguas, S., Willebrords, J., Cogliati, B.</w:t>
      </w:r>
      <w:r w:rsidR="0099402A">
        <w:rPr>
          <w:rFonts w:cstheme="minorHAnsi"/>
          <w:sz w:val="24"/>
          <w:szCs w:val="24"/>
          <w:lang w:val="en-US"/>
        </w:rPr>
        <w:t>,</w:t>
      </w:r>
      <w:r w:rsidRPr="001C2F8D">
        <w:rPr>
          <w:rFonts w:cstheme="minorHAnsi"/>
          <w:sz w:val="24"/>
          <w:szCs w:val="24"/>
          <w:lang w:val="en-US"/>
        </w:rPr>
        <w:t xml:space="preserve"> Vinken, M. Connexin and pannexin signaling in gastrointestinal and liver disease. </w:t>
      </w:r>
      <w:r w:rsidRPr="001C2F8D">
        <w:rPr>
          <w:rFonts w:cstheme="minorHAnsi"/>
          <w:i/>
          <w:iCs/>
          <w:sz w:val="24"/>
          <w:szCs w:val="24"/>
          <w:lang w:val="en-US"/>
        </w:rPr>
        <w:t>Transl Res.</w:t>
      </w:r>
      <w:r w:rsidRPr="001C2F8D">
        <w:rPr>
          <w:rFonts w:cstheme="minorHAnsi"/>
          <w:sz w:val="24"/>
          <w:szCs w:val="24"/>
          <w:lang w:val="en-US"/>
        </w:rPr>
        <w:t xml:space="preserve"> </w:t>
      </w:r>
      <w:r w:rsidRPr="001C2F8D">
        <w:rPr>
          <w:rFonts w:cstheme="minorHAnsi"/>
          <w:b/>
          <w:bCs/>
          <w:sz w:val="24"/>
          <w:szCs w:val="24"/>
          <w:lang w:val="en-US"/>
        </w:rPr>
        <w:t>166</w:t>
      </w:r>
      <w:r w:rsidRPr="001C2F8D">
        <w:rPr>
          <w:rFonts w:cstheme="minorHAnsi"/>
          <w:sz w:val="24"/>
          <w:szCs w:val="24"/>
          <w:lang w:val="en-US"/>
        </w:rPr>
        <w:t xml:space="preserve"> (4), 332</w:t>
      </w:r>
      <w:r w:rsidR="0099402A">
        <w:rPr>
          <w:rFonts w:cstheme="minorHAnsi"/>
          <w:sz w:val="24"/>
          <w:szCs w:val="24"/>
          <w:lang w:val="en-US"/>
        </w:rPr>
        <w:t>-</w:t>
      </w:r>
      <w:r w:rsidRPr="001C2F8D">
        <w:rPr>
          <w:rFonts w:cstheme="minorHAnsi"/>
          <w:sz w:val="24"/>
          <w:szCs w:val="24"/>
          <w:lang w:val="en-US"/>
        </w:rPr>
        <w:t>343, doi:10.1016/j.trsl.2015.05.005 (2015).</w:t>
      </w:r>
    </w:p>
    <w:p w14:paraId="7CCA6390" w14:textId="17F4A452"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9.</w:t>
      </w:r>
      <w:r w:rsidRPr="001C2F8D">
        <w:rPr>
          <w:rFonts w:cstheme="minorHAnsi"/>
          <w:sz w:val="24"/>
          <w:szCs w:val="24"/>
          <w:lang w:val="en-US"/>
        </w:rPr>
        <w:tab/>
        <w:t>Michela, P., Velia, V., Aldo, P.</w:t>
      </w:r>
      <w:r w:rsidR="0099402A">
        <w:rPr>
          <w:rFonts w:cstheme="minorHAnsi"/>
          <w:sz w:val="24"/>
          <w:szCs w:val="24"/>
          <w:lang w:val="en-US"/>
        </w:rPr>
        <w:t>,</w:t>
      </w:r>
      <w:r w:rsidRPr="001C2F8D">
        <w:rPr>
          <w:rFonts w:cstheme="minorHAnsi"/>
          <w:sz w:val="24"/>
          <w:szCs w:val="24"/>
          <w:lang w:val="en-US"/>
        </w:rPr>
        <w:t xml:space="preserve"> Ada, P. Role of connexin 43 in cardiovascular diseases. </w:t>
      </w:r>
      <w:r w:rsidRPr="001C2F8D">
        <w:rPr>
          <w:rFonts w:cstheme="minorHAnsi"/>
          <w:i/>
          <w:iCs/>
          <w:sz w:val="24"/>
          <w:szCs w:val="24"/>
          <w:lang w:val="en-US"/>
        </w:rPr>
        <w:t>Eur. J. Pharmacol.</w:t>
      </w:r>
      <w:r w:rsidRPr="001C2F8D">
        <w:rPr>
          <w:rFonts w:cstheme="minorHAnsi"/>
          <w:sz w:val="24"/>
          <w:szCs w:val="24"/>
          <w:lang w:val="en-US"/>
        </w:rPr>
        <w:t xml:space="preserve"> </w:t>
      </w:r>
      <w:r w:rsidRPr="001C2F8D">
        <w:rPr>
          <w:rFonts w:cstheme="minorHAnsi"/>
          <w:b/>
          <w:bCs/>
          <w:sz w:val="24"/>
          <w:szCs w:val="24"/>
          <w:lang w:val="en-US"/>
        </w:rPr>
        <w:t>768</w:t>
      </w:r>
      <w:r w:rsidRPr="001C2F8D">
        <w:rPr>
          <w:rFonts w:cstheme="minorHAnsi"/>
          <w:sz w:val="24"/>
          <w:szCs w:val="24"/>
          <w:lang w:val="en-US"/>
        </w:rPr>
        <w:t>, 71</w:t>
      </w:r>
      <w:r w:rsidR="0099402A">
        <w:rPr>
          <w:rFonts w:cstheme="minorHAnsi"/>
          <w:sz w:val="24"/>
          <w:szCs w:val="24"/>
          <w:lang w:val="en-US"/>
        </w:rPr>
        <w:t>-</w:t>
      </w:r>
      <w:r w:rsidRPr="001C2F8D">
        <w:rPr>
          <w:rFonts w:cstheme="minorHAnsi"/>
          <w:sz w:val="24"/>
          <w:szCs w:val="24"/>
          <w:lang w:val="en-US"/>
        </w:rPr>
        <w:t>76, doi:10.1016/j.ejphar.2015.10.030 (2015).</w:t>
      </w:r>
    </w:p>
    <w:p w14:paraId="7B5A8BE3" w14:textId="5656D194"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10.</w:t>
      </w:r>
      <w:r w:rsidRPr="001C2F8D">
        <w:rPr>
          <w:rFonts w:cstheme="minorHAnsi"/>
          <w:sz w:val="24"/>
          <w:szCs w:val="24"/>
          <w:lang w:val="en-US"/>
        </w:rPr>
        <w:tab/>
        <w:t>Naus, C. C.</w:t>
      </w:r>
      <w:r w:rsidR="0099402A">
        <w:rPr>
          <w:rFonts w:cstheme="minorHAnsi"/>
          <w:sz w:val="24"/>
          <w:szCs w:val="24"/>
          <w:lang w:val="en-US"/>
        </w:rPr>
        <w:t>,</w:t>
      </w:r>
      <w:r w:rsidRPr="001C2F8D">
        <w:rPr>
          <w:rFonts w:cstheme="minorHAnsi"/>
          <w:sz w:val="24"/>
          <w:szCs w:val="24"/>
          <w:lang w:val="en-US"/>
        </w:rPr>
        <w:t xml:space="preserve"> Laird, D. W. Implications and challenges of connexin connections to cancer. </w:t>
      </w:r>
      <w:r w:rsidRPr="001C2F8D">
        <w:rPr>
          <w:rFonts w:cstheme="minorHAnsi"/>
          <w:i/>
          <w:iCs/>
          <w:sz w:val="24"/>
          <w:szCs w:val="24"/>
          <w:lang w:val="en-US"/>
        </w:rPr>
        <w:t>Nat Rev Cancer</w:t>
      </w:r>
      <w:r w:rsidRPr="001C2F8D">
        <w:rPr>
          <w:rFonts w:cstheme="minorHAnsi"/>
          <w:sz w:val="24"/>
          <w:szCs w:val="24"/>
          <w:lang w:val="en-US"/>
        </w:rPr>
        <w:t xml:space="preserve"> </w:t>
      </w:r>
      <w:r w:rsidRPr="001C2F8D">
        <w:rPr>
          <w:rFonts w:cstheme="minorHAnsi"/>
          <w:b/>
          <w:bCs/>
          <w:sz w:val="24"/>
          <w:szCs w:val="24"/>
          <w:lang w:val="en-US"/>
        </w:rPr>
        <w:t>10</w:t>
      </w:r>
      <w:r w:rsidRPr="001C2F8D">
        <w:rPr>
          <w:rFonts w:cstheme="minorHAnsi"/>
          <w:sz w:val="24"/>
          <w:szCs w:val="24"/>
          <w:lang w:val="en-US"/>
        </w:rPr>
        <w:t xml:space="preserve"> (6), 435</w:t>
      </w:r>
      <w:r w:rsidR="0099402A">
        <w:rPr>
          <w:rFonts w:cstheme="minorHAnsi"/>
          <w:sz w:val="24"/>
          <w:szCs w:val="24"/>
          <w:lang w:val="en-US"/>
        </w:rPr>
        <w:t>-</w:t>
      </w:r>
      <w:r w:rsidRPr="001C2F8D">
        <w:rPr>
          <w:rFonts w:cstheme="minorHAnsi"/>
          <w:sz w:val="24"/>
          <w:szCs w:val="24"/>
          <w:lang w:val="en-US"/>
        </w:rPr>
        <w:t>441, doi:10.1038/nrc2841 (2010).</w:t>
      </w:r>
    </w:p>
    <w:p w14:paraId="5BB577FA" w14:textId="7BB7CBF8"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11.</w:t>
      </w:r>
      <w:r w:rsidRPr="001C2F8D">
        <w:rPr>
          <w:rFonts w:cstheme="minorHAnsi"/>
          <w:sz w:val="24"/>
          <w:szCs w:val="24"/>
          <w:lang w:val="en-US"/>
        </w:rPr>
        <w:tab/>
        <w:t>Hong, X., Sin, W. C., Harris, A. L.</w:t>
      </w:r>
      <w:r w:rsidR="0099402A">
        <w:rPr>
          <w:rFonts w:cstheme="minorHAnsi"/>
          <w:sz w:val="24"/>
          <w:szCs w:val="24"/>
          <w:lang w:val="en-US"/>
        </w:rPr>
        <w:t>,</w:t>
      </w:r>
      <w:r w:rsidRPr="001C2F8D">
        <w:rPr>
          <w:rFonts w:cstheme="minorHAnsi"/>
          <w:sz w:val="24"/>
          <w:szCs w:val="24"/>
          <w:lang w:val="en-US"/>
        </w:rPr>
        <w:t xml:space="preserve"> Naus, C. C. Gap junctions modulate glioma invasion by direct transfer of microRNA. </w:t>
      </w:r>
      <w:r w:rsidRPr="001C2F8D">
        <w:rPr>
          <w:rFonts w:cstheme="minorHAnsi"/>
          <w:i/>
          <w:iCs/>
          <w:sz w:val="24"/>
          <w:szCs w:val="24"/>
          <w:lang w:val="en-US"/>
        </w:rPr>
        <w:t>Oncotarget</w:t>
      </w:r>
      <w:r w:rsidR="0099402A">
        <w:rPr>
          <w:rFonts w:cstheme="minorHAnsi"/>
          <w:i/>
          <w:iCs/>
          <w:sz w:val="24"/>
          <w:szCs w:val="24"/>
          <w:lang w:val="en-US"/>
        </w:rPr>
        <w:t>.</w:t>
      </w:r>
      <w:r w:rsidRPr="001C2F8D">
        <w:rPr>
          <w:rFonts w:cstheme="minorHAnsi"/>
          <w:sz w:val="24"/>
          <w:szCs w:val="24"/>
          <w:lang w:val="en-US"/>
        </w:rPr>
        <w:t xml:space="preserve"> </w:t>
      </w:r>
      <w:r w:rsidRPr="001C2F8D">
        <w:rPr>
          <w:rFonts w:cstheme="minorHAnsi"/>
          <w:b/>
          <w:bCs/>
          <w:sz w:val="24"/>
          <w:szCs w:val="24"/>
          <w:lang w:val="en-US"/>
        </w:rPr>
        <w:t>6</w:t>
      </w:r>
      <w:r w:rsidRPr="001C2F8D">
        <w:rPr>
          <w:rFonts w:cstheme="minorHAnsi"/>
          <w:sz w:val="24"/>
          <w:szCs w:val="24"/>
          <w:lang w:val="en-US"/>
        </w:rPr>
        <w:t xml:space="preserve"> (17), 15566</w:t>
      </w:r>
      <w:r w:rsidR="0099402A">
        <w:rPr>
          <w:rFonts w:cstheme="minorHAnsi"/>
          <w:sz w:val="24"/>
          <w:szCs w:val="24"/>
          <w:lang w:val="en-US"/>
        </w:rPr>
        <w:t>-</w:t>
      </w:r>
      <w:r w:rsidRPr="001C2F8D">
        <w:rPr>
          <w:rFonts w:cstheme="minorHAnsi"/>
          <w:sz w:val="24"/>
          <w:szCs w:val="24"/>
          <w:lang w:val="en-US"/>
        </w:rPr>
        <w:t>15577at &lt;www.impactjournals.com/oncotarget&gt; (2015).</w:t>
      </w:r>
    </w:p>
    <w:p w14:paraId="5BC89D0B" w14:textId="35C3D0EA"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12.</w:t>
      </w:r>
      <w:r w:rsidRPr="001C2F8D">
        <w:rPr>
          <w:rFonts w:cstheme="minorHAnsi"/>
          <w:sz w:val="24"/>
          <w:szCs w:val="24"/>
          <w:lang w:val="en-US"/>
        </w:rPr>
        <w:tab/>
        <w:t xml:space="preserve">Lee, H. K. H. </w:t>
      </w:r>
      <w:r w:rsidRPr="001C2F8D">
        <w:rPr>
          <w:rFonts w:cstheme="minorHAnsi"/>
          <w:i/>
          <w:iCs/>
          <w:sz w:val="24"/>
          <w:szCs w:val="24"/>
          <w:lang w:val="en-US"/>
        </w:rPr>
        <w:t>et al.</w:t>
      </w:r>
      <w:r w:rsidRPr="001C2F8D">
        <w:rPr>
          <w:rFonts w:cstheme="minorHAnsi"/>
          <w:sz w:val="24"/>
          <w:szCs w:val="24"/>
          <w:lang w:val="en-US"/>
        </w:rPr>
        <w:t xml:space="preserve"> Mesenchymal stem cells deliver synthetic microRNA mimics to glioma cells and glioma stem cells and inhibit their cell migration and self-renewal. </w:t>
      </w:r>
      <w:r w:rsidRPr="001C2F8D">
        <w:rPr>
          <w:rFonts w:cstheme="minorHAnsi"/>
          <w:i/>
          <w:iCs/>
          <w:sz w:val="24"/>
          <w:szCs w:val="24"/>
          <w:lang w:val="en-US"/>
        </w:rPr>
        <w:t>Oncotarget</w:t>
      </w:r>
      <w:r w:rsidR="0099402A">
        <w:rPr>
          <w:rFonts w:cstheme="minorHAnsi"/>
          <w:i/>
          <w:iCs/>
          <w:sz w:val="24"/>
          <w:szCs w:val="24"/>
          <w:lang w:val="en-US"/>
        </w:rPr>
        <w:t>.</w:t>
      </w:r>
      <w:r w:rsidRPr="001C2F8D">
        <w:rPr>
          <w:rFonts w:cstheme="minorHAnsi"/>
          <w:sz w:val="24"/>
          <w:szCs w:val="24"/>
          <w:lang w:val="en-US"/>
        </w:rPr>
        <w:t xml:space="preserve"> </w:t>
      </w:r>
      <w:r w:rsidRPr="001C2F8D">
        <w:rPr>
          <w:rFonts w:cstheme="minorHAnsi"/>
          <w:b/>
          <w:bCs/>
          <w:sz w:val="24"/>
          <w:szCs w:val="24"/>
          <w:lang w:val="en-US"/>
        </w:rPr>
        <w:t>4</w:t>
      </w:r>
      <w:r w:rsidR="00F13511" w:rsidRPr="001C2F8D">
        <w:rPr>
          <w:rFonts w:cstheme="minorHAnsi"/>
          <w:sz w:val="24"/>
          <w:szCs w:val="24"/>
          <w:lang w:val="en-US"/>
        </w:rPr>
        <w:t xml:space="preserve"> (2), 346</w:t>
      </w:r>
      <w:r w:rsidR="0099402A">
        <w:rPr>
          <w:rFonts w:cstheme="minorHAnsi"/>
          <w:sz w:val="24"/>
          <w:szCs w:val="24"/>
          <w:lang w:val="en-US"/>
        </w:rPr>
        <w:t>-</w:t>
      </w:r>
      <w:r w:rsidR="00F13511" w:rsidRPr="001C2F8D">
        <w:rPr>
          <w:rFonts w:cstheme="minorHAnsi"/>
          <w:sz w:val="24"/>
          <w:szCs w:val="24"/>
          <w:lang w:val="en-US"/>
        </w:rPr>
        <w:t>361,</w:t>
      </w:r>
      <w:r w:rsidRPr="001C2F8D">
        <w:rPr>
          <w:rFonts w:cstheme="minorHAnsi"/>
          <w:sz w:val="24"/>
          <w:szCs w:val="24"/>
          <w:lang w:val="en-US"/>
        </w:rPr>
        <w:t xml:space="preserve"> (2013).</w:t>
      </w:r>
    </w:p>
    <w:p w14:paraId="3A3D8610" w14:textId="0E66569B"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13.</w:t>
      </w:r>
      <w:r w:rsidRPr="001C2F8D">
        <w:rPr>
          <w:rFonts w:cstheme="minorHAnsi"/>
          <w:sz w:val="24"/>
          <w:szCs w:val="24"/>
          <w:lang w:val="en-US"/>
        </w:rPr>
        <w:tab/>
        <w:t>Katakowski, M., Buller, B., Wang, X., Rogers, T.</w:t>
      </w:r>
      <w:r w:rsidR="0099402A">
        <w:rPr>
          <w:rFonts w:cstheme="minorHAnsi"/>
          <w:sz w:val="24"/>
          <w:szCs w:val="24"/>
          <w:lang w:val="en-US"/>
        </w:rPr>
        <w:t>,</w:t>
      </w:r>
      <w:r w:rsidRPr="001C2F8D">
        <w:rPr>
          <w:rFonts w:cstheme="minorHAnsi"/>
          <w:sz w:val="24"/>
          <w:szCs w:val="24"/>
          <w:lang w:val="en-US"/>
        </w:rPr>
        <w:t xml:space="preserve"> Chopp, M. Functional microRNA is transferred between glioma cells. </w:t>
      </w:r>
      <w:r w:rsidRPr="001C2F8D">
        <w:rPr>
          <w:rFonts w:cstheme="minorHAnsi"/>
          <w:i/>
          <w:iCs/>
          <w:sz w:val="24"/>
          <w:szCs w:val="24"/>
          <w:lang w:val="en-US"/>
        </w:rPr>
        <w:t>Cancer Res.</w:t>
      </w:r>
      <w:r w:rsidRPr="001C2F8D">
        <w:rPr>
          <w:rFonts w:cstheme="minorHAnsi"/>
          <w:sz w:val="24"/>
          <w:szCs w:val="24"/>
          <w:lang w:val="en-US"/>
        </w:rPr>
        <w:t xml:space="preserve"> </w:t>
      </w:r>
      <w:r w:rsidRPr="001C2F8D">
        <w:rPr>
          <w:rFonts w:cstheme="minorHAnsi"/>
          <w:b/>
          <w:bCs/>
          <w:sz w:val="24"/>
          <w:szCs w:val="24"/>
          <w:lang w:val="en-US"/>
        </w:rPr>
        <w:t>70</w:t>
      </w:r>
      <w:r w:rsidRPr="001C2F8D">
        <w:rPr>
          <w:rFonts w:cstheme="minorHAnsi"/>
          <w:sz w:val="24"/>
          <w:szCs w:val="24"/>
          <w:lang w:val="en-US"/>
        </w:rPr>
        <w:t xml:space="preserve"> (21), 8259</w:t>
      </w:r>
      <w:r w:rsidR="0099402A">
        <w:rPr>
          <w:rFonts w:cstheme="minorHAnsi"/>
          <w:sz w:val="24"/>
          <w:szCs w:val="24"/>
          <w:lang w:val="en-US"/>
        </w:rPr>
        <w:t>-</w:t>
      </w:r>
      <w:r w:rsidRPr="001C2F8D">
        <w:rPr>
          <w:rFonts w:cstheme="minorHAnsi"/>
          <w:sz w:val="24"/>
          <w:szCs w:val="24"/>
          <w:lang w:val="en-US"/>
        </w:rPr>
        <w:t>8263, doi:10.1158/0008-5472.CAN-10-0604 (2010).</w:t>
      </w:r>
    </w:p>
    <w:p w14:paraId="654CF032" w14:textId="508003BC"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14.</w:t>
      </w:r>
      <w:r w:rsidRPr="001C2F8D">
        <w:rPr>
          <w:rFonts w:cstheme="minorHAnsi"/>
          <w:sz w:val="24"/>
          <w:szCs w:val="24"/>
          <w:lang w:val="en-US"/>
        </w:rPr>
        <w:tab/>
        <w:t>Zong, L., Zhu, Y., Liang, R.</w:t>
      </w:r>
      <w:r w:rsidR="0099402A">
        <w:rPr>
          <w:rFonts w:cstheme="minorHAnsi"/>
          <w:sz w:val="24"/>
          <w:szCs w:val="24"/>
          <w:lang w:val="en-US"/>
        </w:rPr>
        <w:t>,</w:t>
      </w:r>
      <w:r w:rsidRPr="001C2F8D">
        <w:rPr>
          <w:rFonts w:cstheme="minorHAnsi"/>
          <w:sz w:val="24"/>
          <w:szCs w:val="24"/>
          <w:lang w:val="en-US"/>
        </w:rPr>
        <w:t xml:space="preserve"> Zhao, H.-B. Gap junction mediated miRNA intercellular transfer and gene regulation: A novel mechanism for intercellular genetic communication. </w:t>
      </w:r>
      <w:r w:rsidRPr="001C2F8D">
        <w:rPr>
          <w:rFonts w:cstheme="minorHAnsi"/>
          <w:i/>
          <w:iCs/>
          <w:sz w:val="24"/>
          <w:szCs w:val="24"/>
          <w:lang w:val="en-US"/>
        </w:rPr>
        <w:t>Sci Rep.</w:t>
      </w:r>
      <w:r w:rsidRPr="001C2F8D">
        <w:rPr>
          <w:rFonts w:cstheme="minorHAnsi"/>
          <w:sz w:val="24"/>
          <w:szCs w:val="24"/>
          <w:lang w:val="en-US"/>
        </w:rPr>
        <w:t xml:space="preserve"> </w:t>
      </w:r>
      <w:r w:rsidRPr="001C2F8D">
        <w:rPr>
          <w:rFonts w:cstheme="minorHAnsi"/>
          <w:b/>
          <w:bCs/>
          <w:sz w:val="24"/>
          <w:szCs w:val="24"/>
          <w:lang w:val="en-US"/>
        </w:rPr>
        <w:t>6</w:t>
      </w:r>
      <w:r w:rsidRPr="001C2F8D">
        <w:rPr>
          <w:rFonts w:cstheme="minorHAnsi"/>
          <w:sz w:val="24"/>
          <w:szCs w:val="24"/>
          <w:lang w:val="en-US"/>
        </w:rPr>
        <w:t xml:space="preserve"> (January), 19884, doi:10.1038/srep19884 (2016).</w:t>
      </w:r>
    </w:p>
    <w:p w14:paraId="53A7ACF1" w14:textId="1F78869A"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15.</w:t>
      </w:r>
      <w:r w:rsidRPr="001C2F8D">
        <w:rPr>
          <w:rFonts w:cstheme="minorHAnsi"/>
          <w:sz w:val="24"/>
          <w:szCs w:val="24"/>
          <w:lang w:val="en-US"/>
        </w:rPr>
        <w:tab/>
        <w:t>Yum, S. W., Zhang, J.</w:t>
      </w:r>
      <w:r w:rsidR="0099402A">
        <w:rPr>
          <w:rFonts w:cstheme="minorHAnsi"/>
          <w:sz w:val="24"/>
          <w:szCs w:val="24"/>
          <w:lang w:val="en-US"/>
        </w:rPr>
        <w:t>,</w:t>
      </w:r>
      <w:r w:rsidRPr="001C2F8D">
        <w:rPr>
          <w:rFonts w:cstheme="minorHAnsi"/>
          <w:sz w:val="24"/>
          <w:szCs w:val="24"/>
          <w:lang w:val="en-US"/>
        </w:rPr>
        <w:t xml:space="preserve"> Scherer, S. S. Dominant connexin26 mutants associated with human hearing loss have trans-dominant effects on connexin30. </w:t>
      </w:r>
      <w:r w:rsidRPr="001C2F8D">
        <w:rPr>
          <w:rFonts w:cstheme="minorHAnsi"/>
          <w:i/>
          <w:iCs/>
          <w:sz w:val="24"/>
          <w:szCs w:val="24"/>
          <w:lang w:val="en-US"/>
        </w:rPr>
        <w:t>Neurobiol Dis.</w:t>
      </w:r>
      <w:r w:rsidRPr="001C2F8D">
        <w:rPr>
          <w:rFonts w:cstheme="minorHAnsi"/>
          <w:sz w:val="24"/>
          <w:szCs w:val="24"/>
          <w:lang w:val="en-US"/>
        </w:rPr>
        <w:t xml:space="preserve"> </w:t>
      </w:r>
      <w:r w:rsidRPr="001C2F8D">
        <w:rPr>
          <w:rFonts w:cstheme="minorHAnsi"/>
          <w:b/>
          <w:bCs/>
          <w:sz w:val="24"/>
          <w:szCs w:val="24"/>
          <w:lang w:val="en-US"/>
        </w:rPr>
        <w:t>38</w:t>
      </w:r>
      <w:r w:rsidRPr="001C2F8D">
        <w:rPr>
          <w:rFonts w:cstheme="minorHAnsi"/>
          <w:sz w:val="24"/>
          <w:szCs w:val="24"/>
          <w:lang w:val="en-US"/>
        </w:rPr>
        <w:t xml:space="preserve"> (2), 226</w:t>
      </w:r>
      <w:r w:rsidR="0099402A">
        <w:rPr>
          <w:rFonts w:cstheme="minorHAnsi"/>
          <w:sz w:val="24"/>
          <w:szCs w:val="24"/>
          <w:lang w:val="en-US"/>
        </w:rPr>
        <w:t>-</w:t>
      </w:r>
      <w:r w:rsidRPr="001C2F8D">
        <w:rPr>
          <w:rFonts w:cstheme="minorHAnsi"/>
          <w:sz w:val="24"/>
          <w:szCs w:val="24"/>
          <w:lang w:val="en-US"/>
        </w:rPr>
        <w:t>236, doi:10.1016/j.nbd.2010.01.010 (2010).</w:t>
      </w:r>
    </w:p>
    <w:p w14:paraId="62A28047" w14:textId="1A3218F7"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16.</w:t>
      </w:r>
      <w:r w:rsidRPr="001C2F8D">
        <w:rPr>
          <w:rFonts w:cstheme="minorHAnsi"/>
          <w:sz w:val="24"/>
          <w:szCs w:val="24"/>
          <w:lang w:val="en-US"/>
        </w:rPr>
        <w:tab/>
        <w:t>Kuzma-Kuzniarska, M., Yapp, C., Pearson-Jones, T. W., Jones, A. K.</w:t>
      </w:r>
      <w:r w:rsidR="0099402A">
        <w:rPr>
          <w:rFonts w:cstheme="minorHAnsi"/>
          <w:sz w:val="24"/>
          <w:szCs w:val="24"/>
          <w:lang w:val="en-US"/>
        </w:rPr>
        <w:t>,</w:t>
      </w:r>
      <w:r w:rsidRPr="001C2F8D">
        <w:rPr>
          <w:rFonts w:cstheme="minorHAnsi"/>
          <w:sz w:val="24"/>
          <w:szCs w:val="24"/>
          <w:lang w:val="en-US"/>
        </w:rPr>
        <w:t xml:space="preserve"> Hulley, P. A. </w:t>
      </w:r>
      <w:r w:rsidRPr="001C2F8D">
        <w:rPr>
          <w:rFonts w:cstheme="minorHAnsi"/>
          <w:sz w:val="24"/>
          <w:szCs w:val="24"/>
          <w:lang w:val="en-US"/>
        </w:rPr>
        <w:lastRenderedPageBreak/>
        <w:t xml:space="preserve">Functional assessment of gap junctions in monolayer and three-dimensional cultures of human tendon cells using fluorescence recovery after photobleaching. </w:t>
      </w:r>
      <w:r w:rsidRPr="001C2F8D">
        <w:rPr>
          <w:rFonts w:cstheme="minorHAnsi"/>
          <w:i/>
          <w:iCs/>
          <w:sz w:val="24"/>
          <w:szCs w:val="24"/>
          <w:lang w:val="en-US"/>
        </w:rPr>
        <w:t>J Biomed Opt.</w:t>
      </w:r>
      <w:r w:rsidRPr="001C2F8D">
        <w:rPr>
          <w:rFonts w:cstheme="minorHAnsi"/>
          <w:sz w:val="24"/>
          <w:szCs w:val="24"/>
          <w:lang w:val="en-US"/>
        </w:rPr>
        <w:t xml:space="preserve"> </w:t>
      </w:r>
      <w:r w:rsidRPr="001C2F8D">
        <w:rPr>
          <w:rFonts w:cstheme="minorHAnsi"/>
          <w:b/>
          <w:bCs/>
          <w:sz w:val="24"/>
          <w:szCs w:val="24"/>
          <w:lang w:val="en-US"/>
        </w:rPr>
        <w:t>19</w:t>
      </w:r>
      <w:r w:rsidRPr="001C2F8D">
        <w:rPr>
          <w:rFonts w:cstheme="minorHAnsi"/>
          <w:sz w:val="24"/>
          <w:szCs w:val="24"/>
          <w:lang w:val="en-US"/>
        </w:rPr>
        <w:t xml:space="preserve"> (1), 15001, doi:10.1117/1.JBO.19.1.015001 (2013).</w:t>
      </w:r>
    </w:p>
    <w:p w14:paraId="0F1FFEC2" w14:textId="2336852B"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17.</w:t>
      </w:r>
      <w:r w:rsidRPr="001C2F8D">
        <w:rPr>
          <w:rFonts w:cstheme="minorHAnsi"/>
          <w:sz w:val="24"/>
          <w:szCs w:val="24"/>
          <w:lang w:val="en-US"/>
        </w:rPr>
        <w:tab/>
        <w:t>Lemcke, H., Nittel, M.-L.</w:t>
      </w:r>
      <w:r w:rsidR="00563242" w:rsidRPr="001C2F8D">
        <w:rPr>
          <w:rFonts w:cstheme="minorHAnsi"/>
          <w:sz w:val="24"/>
          <w:szCs w:val="24"/>
          <w:lang w:val="en-US"/>
        </w:rPr>
        <w:t>, Weiss, D. G.</w:t>
      </w:r>
      <w:r w:rsidR="0099402A">
        <w:rPr>
          <w:rFonts w:cstheme="minorHAnsi"/>
          <w:sz w:val="24"/>
          <w:szCs w:val="24"/>
          <w:lang w:val="en-US"/>
        </w:rPr>
        <w:t>,</w:t>
      </w:r>
      <w:r w:rsidR="00563242" w:rsidRPr="001C2F8D">
        <w:rPr>
          <w:rFonts w:cstheme="minorHAnsi"/>
          <w:sz w:val="24"/>
          <w:szCs w:val="24"/>
          <w:lang w:val="en-US"/>
        </w:rPr>
        <w:t xml:space="preserve"> Kuznetsov, S. A</w:t>
      </w:r>
      <w:r w:rsidRPr="001C2F8D">
        <w:rPr>
          <w:rFonts w:cstheme="minorHAnsi"/>
          <w:sz w:val="24"/>
          <w:szCs w:val="24"/>
          <w:lang w:val="en-US"/>
        </w:rPr>
        <w:t xml:space="preserve">. Neuronal differentiation requires a biphasic modulation of gap junctional intercellular communication caused by dynamic changes of connexin43 expression. </w:t>
      </w:r>
      <w:r w:rsidRPr="001C2F8D">
        <w:rPr>
          <w:rFonts w:cstheme="minorHAnsi"/>
          <w:i/>
          <w:iCs/>
          <w:sz w:val="24"/>
          <w:szCs w:val="24"/>
          <w:lang w:val="en-US"/>
        </w:rPr>
        <w:t>Eur J Neurosci.</w:t>
      </w:r>
      <w:r w:rsidRPr="001C2F8D">
        <w:rPr>
          <w:rFonts w:cstheme="minorHAnsi"/>
          <w:sz w:val="24"/>
          <w:szCs w:val="24"/>
          <w:lang w:val="en-US"/>
        </w:rPr>
        <w:t xml:space="preserve"> </w:t>
      </w:r>
      <w:r w:rsidRPr="001C2F8D">
        <w:rPr>
          <w:rFonts w:cstheme="minorHAnsi"/>
          <w:b/>
          <w:bCs/>
          <w:sz w:val="24"/>
          <w:szCs w:val="24"/>
          <w:lang w:val="en-US"/>
        </w:rPr>
        <w:t>38</w:t>
      </w:r>
      <w:r w:rsidRPr="001C2F8D">
        <w:rPr>
          <w:rFonts w:cstheme="minorHAnsi"/>
          <w:sz w:val="24"/>
          <w:szCs w:val="24"/>
          <w:lang w:val="en-US"/>
        </w:rPr>
        <w:t xml:space="preserve"> (2), 2218</w:t>
      </w:r>
      <w:r w:rsidR="0099402A">
        <w:rPr>
          <w:rFonts w:cstheme="minorHAnsi"/>
          <w:sz w:val="24"/>
          <w:szCs w:val="24"/>
          <w:lang w:val="en-US"/>
        </w:rPr>
        <w:t>-</w:t>
      </w:r>
      <w:r w:rsidRPr="001C2F8D">
        <w:rPr>
          <w:rFonts w:cstheme="minorHAnsi"/>
          <w:sz w:val="24"/>
          <w:szCs w:val="24"/>
          <w:lang w:val="en-US"/>
        </w:rPr>
        <w:t>2228, doi:10.1111/ejn.12219 (2013).</w:t>
      </w:r>
    </w:p>
    <w:p w14:paraId="597D1F95" w14:textId="2BFC1D59"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18.</w:t>
      </w:r>
      <w:r w:rsidRPr="001C2F8D">
        <w:rPr>
          <w:rFonts w:cstheme="minorHAnsi"/>
          <w:sz w:val="24"/>
          <w:szCs w:val="24"/>
          <w:lang w:val="en-US"/>
        </w:rPr>
        <w:tab/>
        <w:t>Lemcke, H., Steinhoff, G.</w:t>
      </w:r>
      <w:r w:rsidR="0099402A">
        <w:rPr>
          <w:rFonts w:cstheme="minorHAnsi"/>
          <w:sz w:val="24"/>
          <w:szCs w:val="24"/>
          <w:lang w:val="en-US"/>
        </w:rPr>
        <w:t>,</w:t>
      </w:r>
      <w:r w:rsidRPr="001C2F8D">
        <w:rPr>
          <w:rFonts w:cstheme="minorHAnsi"/>
          <w:sz w:val="24"/>
          <w:szCs w:val="24"/>
          <w:lang w:val="en-US"/>
        </w:rPr>
        <w:t xml:space="preserve"> David, R. Gap junctional shuttling of miRNA - A novel pathway of intercellular gene regulation and its prospects in clinical application. </w:t>
      </w:r>
      <w:r w:rsidRPr="001C2F8D">
        <w:rPr>
          <w:rFonts w:cstheme="minorHAnsi"/>
          <w:i/>
          <w:iCs/>
          <w:sz w:val="24"/>
          <w:szCs w:val="24"/>
          <w:lang w:val="en-US"/>
        </w:rPr>
        <w:t>Cell Signal.</w:t>
      </w:r>
      <w:r w:rsidRPr="001C2F8D">
        <w:rPr>
          <w:rFonts w:cstheme="minorHAnsi"/>
          <w:sz w:val="24"/>
          <w:szCs w:val="24"/>
          <w:lang w:val="en-US"/>
        </w:rPr>
        <w:t xml:space="preserve"> </w:t>
      </w:r>
      <w:r w:rsidRPr="001C2F8D">
        <w:rPr>
          <w:rFonts w:cstheme="minorHAnsi"/>
          <w:b/>
          <w:bCs/>
          <w:sz w:val="24"/>
          <w:szCs w:val="24"/>
          <w:lang w:val="en-US"/>
        </w:rPr>
        <w:t>27</w:t>
      </w:r>
      <w:r w:rsidRPr="001C2F8D">
        <w:rPr>
          <w:rFonts w:cstheme="minorHAnsi"/>
          <w:sz w:val="24"/>
          <w:szCs w:val="24"/>
          <w:lang w:val="en-US"/>
        </w:rPr>
        <w:t xml:space="preserve"> (12), 2506</w:t>
      </w:r>
      <w:r w:rsidR="0099402A">
        <w:rPr>
          <w:rFonts w:cstheme="minorHAnsi"/>
          <w:sz w:val="24"/>
          <w:szCs w:val="24"/>
          <w:lang w:val="en-US"/>
        </w:rPr>
        <w:t>-</w:t>
      </w:r>
      <w:r w:rsidRPr="001C2F8D">
        <w:rPr>
          <w:rFonts w:cstheme="minorHAnsi"/>
          <w:sz w:val="24"/>
          <w:szCs w:val="24"/>
          <w:lang w:val="en-US"/>
        </w:rPr>
        <w:t>2514, doi:10.1016/j.cellsig.2015.09.012 (2015).</w:t>
      </w:r>
    </w:p>
    <w:p w14:paraId="30317F6E" w14:textId="24631B09"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19.</w:t>
      </w:r>
      <w:r w:rsidRPr="001C2F8D">
        <w:rPr>
          <w:rFonts w:cstheme="minorHAnsi"/>
          <w:sz w:val="24"/>
          <w:szCs w:val="24"/>
          <w:lang w:val="en-US"/>
        </w:rPr>
        <w:tab/>
        <w:t>Lemcke, H.</w:t>
      </w:r>
      <w:r w:rsidR="0099402A">
        <w:rPr>
          <w:rFonts w:cstheme="minorHAnsi"/>
          <w:sz w:val="24"/>
          <w:szCs w:val="24"/>
          <w:lang w:val="en-US"/>
        </w:rPr>
        <w:t>,</w:t>
      </w:r>
      <w:r w:rsidRPr="001C2F8D">
        <w:rPr>
          <w:rFonts w:cstheme="minorHAnsi"/>
          <w:sz w:val="24"/>
          <w:szCs w:val="24"/>
          <w:lang w:val="en-US"/>
        </w:rPr>
        <w:t xml:space="preserve"> Kuznetsov, S. A. Involvement of connexin43 in the EGF/EGFR signalling during self-renewal and differentiation of neural progenitor cells. </w:t>
      </w:r>
      <w:r w:rsidRPr="001C2F8D">
        <w:rPr>
          <w:rFonts w:cstheme="minorHAnsi"/>
          <w:i/>
          <w:iCs/>
          <w:sz w:val="24"/>
          <w:szCs w:val="24"/>
          <w:lang w:val="en-US"/>
        </w:rPr>
        <w:t>Cell Signal.</w:t>
      </w:r>
      <w:r w:rsidRPr="001C2F8D">
        <w:rPr>
          <w:rFonts w:cstheme="minorHAnsi"/>
          <w:sz w:val="24"/>
          <w:szCs w:val="24"/>
          <w:lang w:val="en-US"/>
        </w:rPr>
        <w:t xml:space="preserve"> </w:t>
      </w:r>
      <w:r w:rsidRPr="001C2F8D">
        <w:rPr>
          <w:rFonts w:cstheme="minorHAnsi"/>
          <w:b/>
          <w:bCs/>
          <w:sz w:val="24"/>
          <w:szCs w:val="24"/>
          <w:lang w:val="en-US"/>
        </w:rPr>
        <w:t>25</w:t>
      </w:r>
      <w:r w:rsidRPr="001C2F8D">
        <w:rPr>
          <w:rFonts w:cstheme="minorHAnsi"/>
          <w:sz w:val="24"/>
          <w:szCs w:val="24"/>
          <w:lang w:val="en-US"/>
        </w:rPr>
        <w:t xml:space="preserve"> (12),</w:t>
      </w:r>
      <w:r w:rsidR="0099402A">
        <w:rPr>
          <w:rFonts w:cstheme="minorHAnsi"/>
          <w:sz w:val="24"/>
          <w:szCs w:val="24"/>
          <w:lang w:val="en-US"/>
        </w:rPr>
        <w:t xml:space="preserve"> 2676-2684,</w:t>
      </w:r>
      <w:r w:rsidRPr="001C2F8D">
        <w:rPr>
          <w:rFonts w:cstheme="minorHAnsi"/>
          <w:sz w:val="24"/>
          <w:szCs w:val="24"/>
          <w:lang w:val="en-US"/>
        </w:rPr>
        <w:t xml:space="preserve"> doi:10.1016/j.cellsig.2013.08.030 (2013).</w:t>
      </w:r>
    </w:p>
    <w:p w14:paraId="75F272CD" w14:textId="6C6E1623"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20.</w:t>
      </w:r>
      <w:r w:rsidRPr="001C2F8D">
        <w:rPr>
          <w:rFonts w:cstheme="minorHAnsi"/>
          <w:sz w:val="24"/>
          <w:szCs w:val="24"/>
          <w:lang w:val="en-US"/>
        </w:rPr>
        <w:tab/>
        <w:t>Lemcke, H., Peukert, J., Voronina, N., Skorska, A., Steinhoff, G.</w:t>
      </w:r>
      <w:r w:rsidR="0099402A">
        <w:rPr>
          <w:rFonts w:cstheme="minorHAnsi"/>
          <w:sz w:val="24"/>
          <w:szCs w:val="24"/>
          <w:lang w:val="en-US"/>
        </w:rPr>
        <w:t>,</w:t>
      </w:r>
      <w:r w:rsidRPr="001C2F8D">
        <w:rPr>
          <w:rFonts w:cstheme="minorHAnsi"/>
          <w:sz w:val="24"/>
          <w:szCs w:val="24"/>
          <w:lang w:val="en-US"/>
        </w:rPr>
        <w:t xml:space="preserve"> David, R. Applying 3D-FRAP microscopy to analyse gap junction-dependent shuttling of small antisense RNAs between cardiomyocytes. </w:t>
      </w:r>
      <w:r w:rsidRPr="001C2F8D">
        <w:rPr>
          <w:rFonts w:cstheme="minorHAnsi"/>
          <w:i/>
          <w:iCs/>
          <w:sz w:val="24"/>
          <w:szCs w:val="24"/>
          <w:lang w:val="en-US"/>
        </w:rPr>
        <w:t>J. Mol. Cell. Cardiol.</w:t>
      </w:r>
      <w:r w:rsidRPr="001C2F8D">
        <w:rPr>
          <w:rFonts w:cstheme="minorHAnsi"/>
          <w:sz w:val="24"/>
          <w:szCs w:val="24"/>
          <w:lang w:val="en-US"/>
        </w:rPr>
        <w:t xml:space="preserve"> </w:t>
      </w:r>
      <w:r w:rsidRPr="001C2F8D">
        <w:rPr>
          <w:rFonts w:cstheme="minorHAnsi"/>
          <w:b/>
          <w:bCs/>
          <w:sz w:val="24"/>
          <w:szCs w:val="24"/>
          <w:lang w:val="en-US"/>
        </w:rPr>
        <w:t>98</w:t>
      </w:r>
      <w:r w:rsidRPr="001C2F8D">
        <w:rPr>
          <w:rFonts w:cstheme="minorHAnsi"/>
          <w:sz w:val="24"/>
          <w:szCs w:val="24"/>
          <w:lang w:val="en-US"/>
        </w:rPr>
        <w:t>, 117</w:t>
      </w:r>
      <w:r w:rsidR="0099402A">
        <w:rPr>
          <w:rFonts w:cstheme="minorHAnsi"/>
          <w:sz w:val="24"/>
          <w:szCs w:val="24"/>
          <w:lang w:val="en-US"/>
        </w:rPr>
        <w:t>-</w:t>
      </w:r>
      <w:r w:rsidRPr="001C2F8D">
        <w:rPr>
          <w:rFonts w:cstheme="minorHAnsi"/>
          <w:sz w:val="24"/>
          <w:szCs w:val="24"/>
          <w:lang w:val="en-US"/>
        </w:rPr>
        <w:t>127, doi:10.1016/j.yjmcc.2016.07.008 (2016).</w:t>
      </w:r>
    </w:p>
    <w:p w14:paraId="712B2C7D" w14:textId="02D1CFDD"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21.</w:t>
      </w:r>
      <w:r w:rsidRPr="001C2F8D">
        <w:rPr>
          <w:rFonts w:cstheme="minorHAnsi"/>
          <w:sz w:val="24"/>
          <w:szCs w:val="24"/>
          <w:lang w:val="en-US"/>
        </w:rPr>
        <w:tab/>
        <w:t xml:space="preserve">Laupheimer, M. </w:t>
      </w:r>
      <w:r w:rsidRPr="001C2F8D">
        <w:rPr>
          <w:rFonts w:cstheme="minorHAnsi"/>
          <w:i/>
          <w:iCs/>
          <w:sz w:val="24"/>
          <w:szCs w:val="24"/>
          <w:lang w:val="en-US"/>
        </w:rPr>
        <w:t>et al.</w:t>
      </w:r>
      <w:r w:rsidRPr="001C2F8D">
        <w:rPr>
          <w:rFonts w:cstheme="minorHAnsi"/>
          <w:sz w:val="24"/>
          <w:szCs w:val="24"/>
          <w:lang w:val="en-US"/>
        </w:rPr>
        <w:t xml:space="preserve"> Selective Migration of Subpopulations of Bone Marrow Cells along an SDF-1 α and ATP Gradient. </w:t>
      </w:r>
      <w:r w:rsidRPr="001C2F8D">
        <w:rPr>
          <w:rFonts w:cstheme="minorHAnsi"/>
          <w:i/>
          <w:iCs/>
          <w:sz w:val="24"/>
          <w:szCs w:val="24"/>
          <w:lang w:val="en-US"/>
        </w:rPr>
        <w:t>Bone Marrow Res.</w:t>
      </w:r>
      <w:r w:rsidRPr="001C2F8D">
        <w:rPr>
          <w:rFonts w:cstheme="minorHAnsi"/>
          <w:sz w:val="24"/>
          <w:szCs w:val="24"/>
          <w:lang w:val="en-US"/>
        </w:rPr>
        <w:t xml:space="preserve"> </w:t>
      </w:r>
      <w:r w:rsidRPr="001C2F8D">
        <w:rPr>
          <w:rFonts w:cstheme="minorHAnsi"/>
          <w:b/>
          <w:bCs/>
          <w:sz w:val="24"/>
          <w:szCs w:val="24"/>
          <w:lang w:val="en-US"/>
        </w:rPr>
        <w:t>2014</w:t>
      </w:r>
      <w:r w:rsidRPr="001C2F8D">
        <w:rPr>
          <w:rFonts w:cstheme="minorHAnsi"/>
          <w:sz w:val="24"/>
          <w:szCs w:val="24"/>
          <w:lang w:val="en-US"/>
        </w:rPr>
        <w:t>, 1</w:t>
      </w:r>
      <w:r w:rsidR="0099402A">
        <w:rPr>
          <w:rFonts w:cstheme="minorHAnsi"/>
          <w:sz w:val="24"/>
          <w:szCs w:val="24"/>
          <w:lang w:val="en-US"/>
        </w:rPr>
        <w:t>-</w:t>
      </w:r>
      <w:r w:rsidRPr="001C2F8D">
        <w:rPr>
          <w:rFonts w:cstheme="minorHAnsi"/>
          <w:sz w:val="24"/>
          <w:szCs w:val="24"/>
          <w:lang w:val="en-US"/>
        </w:rPr>
        <w:t>10, doi:10.1155/2014/182645 (2014).</w:t>
      </w:r>
    </w:p>
    <w:p w14:paraId="2056A7BB" w14:textId="2F8EBF15"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22.</w:t>
      </w:r>
      <w:r w:rsidRPr="001C2F8D">
        <w:rPr>
          <w:rFonts w:cstheme="minorHAnsi"/>
          <w:sz w:val="24"/>
          <w:szCs w:val="24"/>
          <w:lang w:val="en-US"/>
        </w:rPr>
        <w:tab/>
        <w:t>Zhang, S., Wang, Q., Liu, L., Hong, X., Zhang, Y.</w:t>
      </w:r>
      <w:r w:rsidR="0099402A">
        <w:rPr>
          <w:rFonts w:cstheme="minorHAnsi"/>
          <w:sz w:val="24"/>
          <w:szCs w:val="24"/>
          <w:lang w:val="en-US"/>
        </w:rPr>
        <w:t>,</w:t>
      </w:r>
      <w:r w:rsidRPr="001C2F8D">
        <w:rPr>
          <w:rFonts w:cstheme="minorHAnsi"/>
          <w:sz w:val="24"/>
          <w:szCs w:val="24"/>
          <w:lang w:val="en-US"/>
        </w:rPr>
        <w:t xml:space="preserve"> Tao, L. Gap junctions enhance the antiproliferative effect of microRNA-124-3p in glioblastoma cells. </w:t>
      </w:r>
      <w:r w:rsidRPr="001C2F8D">
        <w:rPr>
          <w:rFonts w:cstheme="minorHAnsi"/>
          <w:i/>
          <w:iCs/>
          <w:sz w:val="24"/>
          <w:szCs w:val="24"/>
          <w:lang w:val="en-US"/>
        </w:rPr>
        <w:t>J Cell Physiol Physiol.</w:t>
      </w:r>
      <w:r w:rsidRPr="001C2F8D">
        <w:rPr>
          <w:rFonts w:cstheme="minorHAnsi"/>
          <w:sz w:val="24"/>
          <w:szCs w:val="24"/>
          <w:lang w:val="en-US"/>
        </w:rPr>
        <w:t xml:space="preserve"> </w:t>
      </w:r>
      <w:r w:rsidRPr="001C2F8D">
        <w:rPr>
          <w:rFonts w:cstheme="minorHAnsi"/>
          <w:b/>
          <w:bCs/>
          <w:sz w:val="24"/>
          <w:szCs w:val="24"/>
          <w:lang w:val="en-US"/>
        </w:rPr>
        <w:t>230</w:t>
      </w:r>
      <w:r w:rsidRPr="001C2F8D">
        <w:rPr>
          <w:rFonts w:cstheme="minorHAnsi"/>
          <w:sz w:val="24"/>
          <w:szCs w:val="24"/>
          <w:lang w:val="en-US"/>
        </w:rPr>
        <w:t xml:space="preserve"> (10), 2476</w:t>
      </w:r>
      <w:r w:rsidR="0099402A">
        <w:rPr>
          <w:rFonts w:cstheme="minorHAnsi"/>
          <w:sz w:val="24"/>
          <w:szCs w:val="24"/>
          <w:lang w:val="en-US"/>
        </w:rPr>
        <w:t>-</w:t>
      </w:r>
      <w:r w:rsidRPr="001C2F8D">
        <w:rPr>
          <w:rFonts w:cstheme="minorHAnsi"/>
          <w:sz w:val="24"/>
          <w:szCs w:val="24"/>
          <w:lang w:val="en-US"/>
        </w:rPr>
        <w:t>2488, doi:10.1002/jcp.24982 (2015).</w:t>
      </w:r>
    </w:p>
    <w:p w14:paraId="376D6F33" w14:textId="7676E5F3"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23.</w:t>
      </w:r>
      <w:r w:rsidRPr="001C2F8D">
        <w:rPr>
          <w:rFonts w:cstheme="minorHAnsi"/>
          <w:sz w:val="24"/>
          <w:szCs w:val="24"/>
          <w:lang w:val="en-US"/>
        </w:rPr>
        <w:tab/>
        <w:t>Vasilescu, C., Tanase, M., Dragomir, M.</w:t>
      </w:r>
      <w:r w:rsidR="0099402A">
        <w:rPr>
          <w:rFonts w:cstheme="minorHAnsi"/>
          <w:sz w:val="24"/>
          <w:szCs w:val="24"/>
          <w:lang w:val="en-US"/>
        </w:rPr>
        <w:t>,</w:t>
      </w:r>
      <w:r w:rsidRPr="001C2F8D">
        <w:rPr>
          <w:rFonts w:cstheme="minorHAnsi"/>
          <w:sz w:val="24"/>
          <w:szCs w:val="24"/>
          <w:lang w:val="en-US"/>
        </w:rPr>
        <w:t xml:space="preserve"> Calin, G. A. From mobility to crosstalk. A model of intracellular miRNAs motion may explain the RNAs interaction mechanism on the basis of target subcellular localization. </w:t>
      </w:r>
      <w:r w:rsidRPr="001C2F8D">
        <w:rPr>
          <w:rFonts w:cstheme="minorHAnsi"/>
          <w:i/>
          <w:iCs/>
          <w:sz w:val="24"/>
          <w:szCs w:val="24"/>
          <w:lang w:val="en-US"/>
        </w:rPr>
        <w:t>Math Biosci.</w:t>
      </w:r>
      <w:r w:rsidRPr="001C2F8D">
        <w:rPr>
          <w:rFonts w:cstheme="minorHAnsi"/>
          <w:sz w:val="24"/>
          <w:szCs w:val="24"/>
          <w:lang w:val="en-US"/>
        </w:rPr>
        <w:t xml:space="preserve"> </w:t>
      </w:r>
      <w:r w:rsidRPr="001C2F8D">
        <w:rPr>
          <w:rFonts w:cstheme="minorHAnsi"/>
          <w:b/>
          <w:bCs/>
          <w:sz w:val="24"/>
          <w:szCs w:val="24"/>
          <w:lang w:val="en-US"/>
        </w:rPr>
        <w:t>280</w:t>
      </w:r>
      <w:r w:rsidRPr="001C2F8D">
        <w:rPr>
          <w:rFonts w:cstheme="minorHAnsi"/>
          <w:sz w:val="24"/>
          <w:szCs w:val="24"/>
          <w:lang w:val="en-US"/>
        </w:rPr>
        <w:t>, 50</w:t>
      </w:r>
      <w:r w:rsidR="0099402A">
        <w:rPr>
          <w:rFonts w:cstheme="minorHAnsi"/>
          <w:sz w:val="24"/>
          <w:szCs w:val="24"/>
          <w:lang w:val="en-US"/>
        </w:rPr>
        <w:t>-</w:t>
      </w:r>
      <w:r w:rsidRPr="001C2F8D">
        <w:rPr>
          <w:rFonts w:cstheme="minorHAnsi"/>
          <w:sz w:val="24"/>
          <w:szCs w:val="24"/>
          <w:lang w:val="en-US"/>
        </w:rPr>
        <w:t>61, doi:10.1016/j.mbs.2016.07.012 (2016).</w:t>
      </w:r>
    </w:p>
    <w:p w14:paraId="7C4FCF31" w14:textId="781F8515"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24.</w:t>
      </w:r>
      <w:r w:rsidRPr="001C2F8D">
        <w:rPr>
          <w:rFonts w:cstheme="minorHAnsi"/>
          <w:sz w:val="24"/>
          <w:szCs w:val="24"/>
          <w:lang w:val="en-US"/>
        </w:rPr>
        <w:tab/>
        <w:t>Pitchiaya, S., Androsavich, J. R.</w:t>
      </w:r>
      <w:r w:rsidR="0099402A">
        <w:rPr>
          <w:rFonts w:cstheme="minorHAnsi"/>
          <w:sz w:val="24"/>
          <w:szCs w:val="24"/>
          <w:lang w:val="en-US"/>
        </w:rPr>
        <w:t>,</w:t>
      </w:r>
      <w:r w:rsidRPr="001C2F8D">
        <w:rPr>
          <w:rFonts w:cstheme="minorHAnsi"/>
          <w:sz w:val="24"/>
          <w:szCs w:val="24"/>
          <w:lang w:val="en-US"/>
        </w:rPr>
        <w:t xml:space="preserve"> Walter, N. G. Intracellular single molecule microscopy reveals two kinetically distinct pathways for microRNA assembly. </w:t>
      </w:r>
      <w:r w:rsidRPr="001C2F8D">
        <w:rPr>
          <w:rFonts w:cstheme="minorHAnsi"/>
          <w:i/>
          <w:iCs/>
          <w:sz w:val="24"/>
          <w:szCs w:val="24"/>
          <w:lang w:val="en-US"/>
        </w:rPr>
        <w:t>EMBO Rep.</w:t>
      </w:r>
      <w:r w:rsidRPr="001C2F8D">
        <w:rPr>
          <w:rFonts w:cstheme="minorHAnsi"/>
          <w:sz w:val="24"/>
          <w:szCs w:val="24"/>
          <w:lang w:val="en-US"/>
        </w:rPr>
        <w:t xml:space="preserve"> </w:t>
      </w:r>
      <w:r w:rsidRPr="001C2F8D">
        <w:rPr>
          <w:rFonts w:cstheme="minorHAnsi"/>
          <w:b/>
          <w:bCs/>
          <w:sz w:val="24"/>
          <w:szCs w:val="24"/>
          <w:lang w:val="en-US"/>
        </w:rPr>
        <w:t>13</w:t>
      </w:r>
      <w:r w:rsidRPr="001C2F8D">
        <w:rPr>
          <w:rFonts w:cstheme="minorHAnsi"/>
          <w:sz w:val="24"/>
          <w:szCs w:val="24"/>
          <w:lang w:val="en-US"/>
        </w:rPr>
        <w:t xml:space="preserve"> (8), 709</w:t>
      </w:r>
      <w:r w:rsidR="0099402A">
        <w:rPr>
          <w:rFonts w:cstheme="minorHAnsi"/>
          <w:sz w:val="24"/>
          <w:szCs w:val="24"/>
          <w:lang w:val="en-US"/>
        </w:rPr>
        <w:t>-</w:t>
      </w:r>
      <w:r w:rsidRPr="001C2F8D">
        <w:rPr>
          <w:rFonts w:cstheme="minorHAnsi"/>
          <w:sz w:val="24"/>
          <w:szCs w:val="24"/>
          <w:lang w:val="en-US"/>
        </w:rPr>
        <w:t>15, doi:10.1038/embor.2012.85 (2012).</w:t>
      </w:r>
    </w:p>
    <w:p w14:paraId="1CCC7893" w14:textId="6C3E80D1"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25.</w:t>
      </w:r>
      <w:r w:rsidRPr="001C2F8D">
        <w:rPr>
          <w:rFonts w:cstheme="minorHAnsi"/>
          <w:sz w:val="24"/>
          <w:szCs w:val="24"/>
          <w:lang w:val="en-US"/>
        </w:rPr>
        <w:tab/>
        <w:t>Heinze, K. G., Costantino, S., De Koninck, P.</w:t>
      </w:r>
      <w:r w:rsidR="0099402A">
        <w:rPr>
          <w:rFonts w:cstheme="minorHAnsi"/>
          <w:sz w:val="24"/>
          <w:szCs w:val="24"/>
          <w:lang w:val="en-US"/>
        </w:rPr>
        <w:t>,</w:t>
      </w:r>
      <w:r w:rsidRPr="001C2F8D">
        <w:rPr>
          <w:rFonts w:cstheme="minorHAnsi"/>
          <w:sz w:val="24"/>
          <w:szCs w:val="24"/>
          <w:lang w:val="en-US"/>
        </w:rPr>
        <w:t xml:space="preserve"> Wiseman, P. W. Beyond photobleaching, laser illumination unbinds fluorescent proteins. </w:t>
      </w:r>
      <w:r w:rsidRPr="001C2F8D">
        <w:rPr>
          <w:rFonts w:cstheme="minorHAnsi"/>
          <w:i/>
          <w:iCs/>
          <w:sz w:val="24"/>
          <w:szCs w:val="24"/>
          <w:lang w:val="en-US"/>
        </w:rPr>
        <w:t>J Phys Chem B</w:t>
      </w:r>
      <w:r w:rsidR="0099402A">
        <w:rPr>
          <w:rFonts w:cstheme="minorHAnsi"/>
          <w:i/>
          <w:iCs/>
          <w:sz w:val="24"/>
          <w:szCs w:val="24"/>
          <w:lang w:val="en-US"/>
        </w:rPr>
        <w:t>.</w:t>
      </w:r>
      <w:r w:rsidRPr="001C2F8D">
        <w:rPr>
          <w:rFonts w:cstheme="minorHAnsi"/>
          <w:sz w:val="24"/>
          <w:szCs w:val="24"/>
          <w:lang w:val="en-US"/>
        </w:rPr>
        <w:t xml:space="preserve"> </w:t>
      </w:r>
      <w:r w:rsidRPr="001C2F8D">
        <w:rPr>
          <w:rFonts w:cstheme="minorHAnsi"/>
          <w:b/>
          <w:bCs/>
          <w:sz w:val="24"/>
          <w:szCs w:val="24"/>
          <w:lang w:val="en-US"/>
        </w:rPr>
        <w:t>113</w:t>
      </w:r>
      <w:r w:rsidRPr="001C2F8D">
        <w:rPr>
          <w:rFonts w:cstheme="minorHAnsi"/>
          <w:sz w:val="24"/>
          <w:szCs w:val="24"/>
          <w:lang w:val="en-US"/>
        </w:rPr>
        <w:t xml:space="preserve"> (15), 5225</w:t>
      </w:r>
      <w:r w:rsidR="0099402A">
        <w:rPr>
          <w:rFonts w:cstheme="minorHAnsi"/>
          <w:sz w:val="24"/>
          <w:szCs w:val="24"/>
          <w:lang w:val="en-US"/>
        </w:rPr>
        <w:t>-</w:t>
      </w:r>
      <w:r w:rsidRPr="001C2F8D">
        <w:rPr>
          <w:rFonts w:cstheme="minorHAnsi"/>
          <w:sz w:val="24"/>
          <w:szCs w:val="24"/>
          <w:lang w:val="en-US"/>
        </w:rPr>
        <w:t>5233, doi:10.1021/jp8060152 (2009).</w:t>
      </w:r>
    </w:p>
    <w:p w14:paraId="6B3A56EC" w14:textId="37925743"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26.</w:t>
      </w:r>
      <w:r w:rsidRPr="001C2F8D">
        <w:rPr>
          <w:rFonts w:cstheme="minorHAnsi"/>
          <w:sz w:val="24"/>
          <w:szCs w:val="24"/>
          <w:lang w:val="en-US"/>
        </w:rPr>
        <w:tab/>
        <w:t>Jou, M. J., Jou, S. Bin, Guo, M. J., Wu, H. Y.</w:t>
      </w:r>
      <w:r w:rsidR="0099402A">
        <w:rPr>
          <w:rFonts w:cstheme="minorHAnsi"/>
          <w:sz w:val="24"/>
          <w:szCs w:val="24"/>
          <w:lang w:val="en-US"/>
        </w:rPr>
        <w:t>,</w:t>
      </w:r>
      <w:r w:rsidRPr="001C2F8D">
        <w:rPr>
          <w:rFonts w:cstheme="minorHAnsi"/>
          <w:sz w:val="24"/>
          <w:szCs w:val="24"/>
          <w:lang w:val="en-US"/>
        </w:rPr>
        <w:t xml:space="preserve"> Peng, T. I. Mitochondrial reactive oxygen species generation and calcium increase induced by visible light in astrocytes. </w:t>
      </w:r>
      <w:r w:rsidRPr="001C2F8D">
        <w:rPr>
          <w:rFonts w:cstheme="minorHAnsi"/>
          <w:i/>
          <w:iCs/>
          <w:sz w:val="24"/>
          <w:szCs w:val="24"/>
          <w:lang w:val="en-US"/>
        </w:rPr>
        <w:t>Ann N Y Acad Sci.</w:t>
      </w:r>
      <w:r w:rsidRPr="001C2F8D">
        <w:rPr>
          <w:rFonts w:cstheme="minorHAnsi"/>
          <w:sz w:val="24"/>
          <w:szCs w:val="24"/>
          <w:lang w:val="en-US"/>
        </w:rPr>
        <w:t xml:space="preserve"> </w:t>
      </w:r>
      <w:r w:rsidRPr="001C2F8D">
        <w:rPr>
          <w:rFonts w:cstheme="minorHAnsi"/>
          <w:b/>
          <w:bCs/>
          <w:sz w:val="24"/>
          <w:szCs w:val="24"/>
          <w:lang w:val="en-US"/>
        </w:rPr>
        <w:t>1011</w:t>
      </w:r>
      <w:r w:rsidRPr="001C2F8D">
        <w:rPr>
          <w:rFonts w:cstheme="minorHAnsi"/>
          <w:sz w:val="24"/>
          <w:szCs w:val="24"/>
          <w:lang w:val="en-US"/>
        </w:rPr>
        <w:t>, 45</w:t>
      </w:r>
      <w:r w:rsidR="0099402A">
        <w:rPr>
          <w:rFonts w:cstheme="minorHAnsi"/>
          <w:sz w:val="24"/>
          <w:szCs w:val="24"/>
          <w:lang w:val="en-US"/>
        </w:rPr>
        <w:t>-</w:t>
      </w:r>
      <w:r w:rsidRPr="001C2F8D">
        <w:rPr>
          <w:rFonts w:cstheme="minorHAnsi"/>
          <w:sz w:val="24"/>
          <w:szCs w:val="24"/>
          <w:lang w:val="en-US"/>
        </w:rPr>
        <w:t>56, doi:10.1196/annals.1293.005 (2004).</w:t>
      </w:r>
    </w:p>
    <w:p w14:paraId="38258C6D" w14:textId="11237FBB"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27.</w:t>
      </w:r>
      <w:r w:rsidRPr="001C2F8D">
        <w:rPr>
          <w:rFonts w:cstheme="minorHAnsi"/>
          <w:sz w:val="24"/>
          <w:szCs w:val="24"/>
          <w:lang w:val="en-US"/>
        </w:rPr>
        <w:tab/>
        <w:t>Dong, H., Lei, J., Ding, L., Wen, Y., Ju, H.</w:t>
      </w:r>
      <w:r w:rsidR="0099402A">
        <w:rPr>
          <w:rFonts w:cstheme="minorHAnsi"/>
          <w:sz w:val="24"/>
          <w:szCs w:val="24"/>
          <w:lang w:val="en-US"/>
        </w:rPr>
        <w:t>,</w:t>
      </w:r>
      <w:r w:rsidRPr="001C2F8D">
        <w:rPr>
          <w:rFonts w:cstheme="minorHAnsi"/>
          <w:sz w:val="24"/>
          <w:szCs w:val="24"/>
          <w:lang w:val="en-US"/>
        </w:rPr>
        <w:t xml:space="preserve"> Zhang, X. MicroRNA: Function, detection, and bioanalysis. </w:t>
      </w:r>
      <w:r w:rsidRPr="001C2F8D">
        <w:rPr>
          <w:rFonts w:cstheme="minorHAnsi"/>
          <w:i/>
          <w:iCs/>
          <w:sz w:val="24"/>
          <w:szCs w:val="24"/>
          <w:lang w:val="en-US"/>
        </w:rPr>
        <w:t>Chem Rev.</w:t>
      </w:r>
      <w:r w:rsidRPr="001C2F8D">
        <w:rPr>
          <w:rFonts w:cstheme="minorHAnsi"/>
          <w:sz w:val="24"/>
          <w:szCs w:val="24"/>
          <w:lang w:val="en-US"/>
        </w:rPr>
        <w:t xml:space="preserve"> </w:t>
      </w:r>
      <w:r w:rsidRPr="001C2F8D">
        <w:rPr>
          <w:rFonts w:cstheme="minorHAnsi"/>
          <w:b/>
          <w:bCs/>
          <w:sz w:val="24"/>
          <w:szCs w:val="24"/>
          <w:lang w:val="en-US"/>
        </w:rPr>
        <w:t>113</w:t>
      </w:r>
      <w:r w:rsidRPr="001C2F8D">
        <w:rPr>
          <w:rFonts w:cstheme="minorHAnsi"/>
          <w:sz w:val="24"/>
          <w:szCs w:val="24"/>
          <w:lang w:val="en-US"/>
        </w:rPr>
        <w:t xml:space="preserve"> (8), 6207</w:t>
      </w:r>
      <w:r w:rsidR="0099402A">
        <w:rPr>
          <w:rFonts w:cstheme="minorHAnsi"/>
          <w:sz w:val="24"/>
          <w:szCs w:val="24"/>
          <w:lang w:val="en-US"/>
        </w:rPr>
        <w:t>-</w:t>
      </w:r>
      <w:r w:rsidRPr="001C2F8D">
        <w:rPr>
          <w:rFonts w:cstheme="minorHAnsi"/>
          <w:sz w:val="24"/>
          <w:szCs w:val="24"/>
          <w:lang w:val="en-US"/>
        </w:rPr>
        <w:t>6233, doi:10.1021/cr300362f (2013).</w:t>
      </w:r>
    </w:p>
    <w:p w14:paraId="138912A2" w14:textId="19E7DF69"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28.</w:t>
      </w:r>
      <w:r w:rsidRPr="001C2F8D">
        <w:rPr>
          <w:rFonts w:cstheme="minorHAnsi"/>
          <w:sz w:val="24"/>
          <w:szCs w:val="24"/>
          <w:lang w:val="en-US"/>
        </w:rPr>
        <w:tab/>
        <w:t>Liang, Y., Ridzon, D., Wong, L.</w:t>
      </w:r>
      <w:r w:rsidR="0099402A">
        <w:rPr>
          <w:rFonts w:cstheme="minorHAnsi"/>
          <w:sz w:val="24"/>
          <w:szCs w:val="24"/>
          <w:lang w:val="en-US"/>
        </w:rPr>
        <w:t>,</w:t>
      </w:r>
      <w:r w:rsidRPr="001C2F8D">
        <w:rPr>
          <w:rFonts w:cstheme="minorHAnsi"/>
          <w:sz w:val="24"/>
          <w:szCs w:val="24"/>
          <w:lang w:val="en-US"/>
        </w:rPr>
        <w:t xml:space="preserve"> Chen, C. Characterization of microRNA expression profiles in normal human tissues. </w:t>
      </w:r>
      <w:r w:rsidRPr="001C2F8D">
        <w:rPr>
          <w:rFonts w:cstheme="minorHAnsi"/>
          <w:i/>
          <w:iCs/>
          <w:sz w:val="24"/>
          <w:szCs w:val="24"/>
          <w:lang w:val="en-US"/>
        </w:rPr>
        <w:t>BMC Genomics</w:t>
      </w:r>
      <w:r w:rsidR="0099402A">
        <w:rPr>
          <w:rFonts w:cstheme="minorHAnsi"/>
          <w:i/>
          <w:iCs/>
          <w:sz w:val="24"/>
          <w:szCs w:val="24"/>
          <w:lang w:val="en-US"/>
        </w:rPr>
        <w:t>.</w:t>
      </w:r>
      <w:r w:rsidRPr="001C2F8D">
        <w:rPr>
          <w:rFonts w:cstheme="minorHAnsi"/>
          <w:sz w:val="24"/>
          <w:szCs w:val="24"/>
          <w:lang w:val="en-US"/>
        </w:rPr>
        <w:t xml:space="preserve"> </w:t>
      </w:r>
      <w:r w:rsidRPr="001C2F8D">
        <w:rPr>
          <w:rFonts w:cstheme="minorHAnsi"/>
          <w:b/>
          <w:bCs/>
          <w:sz w:val="24"/>
          <w:szCs w:val="24"/>
          <w:lang w:val="en-US"/>
        </w:rPr>
        <w:t>8</w:t>
      </w:r>
      <w:r w:rsidRPr="001C2F8D">
        <w:rPr>
          <w:rFonts w:cstheme="minorHAnsi"/>
          <w:sz w:val="24"/>
          <w:szCs w:val="24"/>
          <w:lang w:val="en-US"/>
        </w:rPr>
        <w:t xml:space="preserve"> (1), 166, doi:10.1186/1471-2164-8-166 (2007).</w:t>
      </w:r>
    </w:p>
    <w:p w14:paraId="0C9C8CF3" w14:textId="14F1ABF2"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29.</w:t>
      </w:r>
      <w:r w:rsidRPr="001C2F8D">
        <w:rPr>
          <w:rFonts w:cstheme="minorHAnsi"/>
          <w:sz w:val="24"/>
          <w:szCs w:val="24"/>
          <w:lang w:val="en-US"/>
        </w:rPr>
        <w:tab/>
        <w:t xml:space="preserve">Mittelbrunn, M. </w:t>
      </w:r>
      <w:r w:rsidRPr="001C2F8D">
        <w:rPr>
          <w:rFonts w:cstheme="minorHAnsi"/>
          <w:i/>
          <w:iCs/>
          <w:sz w:val="24"/>
          <w:szCs w:val="24"/>
          <w:lang w:val="en-US"/>
        </w:rPr>
        <w:t>et al.</w:t>
      </w:r>
      <w:r w:rsidRPr="001C2F8D">
        <w:rPr>
          <w:rFonts w:cstheme="minorHAnsi"/>
          <w:sz w:val="24"/>
          <w:szCs w:val="24"/>
          <w:lang w:val="en-US"/>
        </w:rPr>
        <w:t xml:space="preserve"> Unidirectional transfer of microRNA-loaded exosomes from T cells to antigen-presenting cells. </w:t>
      </w:r>
      <w:r w:rsidRPr="001C2F8D">
        <w:rPr>
          <w:rFonts w:cstheme="minorHAnsi"/>
          <w:i/>
          <w:iCs/>
          <w:sz w:val="24"/>
          <w:szCs w:val="24"/>
          <w:lang w:val="en-US"/>
        </w:rPr>
        <w:t>Nat Commun.</w:t>
      </w:r>
      <w:r w:rsidRPr="001C2F8D">
        <w:rPr>
          <w:rFonts w:cstheme="minorHAnsi"/>
          <w:sz w:val="24"/>
          <w:szCs w:val="24"/>
          <w:lang w:val="en-US"/>
        </w:rPr>
        <w:t xml:space="preserve"> </w:t>
      </w:r>
      <w:r w:rsidRPr="001C2F8D">
        <w:rPr>
          <w:rFonts w:cstheme="minorHAnsi"/>
          <w:b/>
          <w:bCs/>
          <w:sz w:val="24"/>
          <w:szCs w:val="24"/>
          <w:lang w:val="en-US"/>
        </w:rPr>
        <w:t>2</w:t>
      </w:r>
      <w:r w:rsidRPr="001C2F8D">
        <w:rPr>
          <w:rFonts w:cstheme="minorHAnsi"/>
          <w:sz w:val="24"/>
          <w:szCs w:val="24"/>
          <w:lang w:val="en-US"/>
        </w:rPr>
        <w:t>,</w:t>
      </w:r>
      <w:r w:rsidR="0099402A">
        <w:rPr>
          <w:rFonts w:cstheme="minorHAnsi"/>
          <w:sz w:val="24"/>
          <w:szCs w:val="24"/>
          <w:lang w:val="en-US"/>
        </w:rPr>
        <w:t xml:space="preserve"> 282,</w:t>
      </w:r>
      <w:r w:rsidRPr="001C2F8D">
        <w:rPr>
          <w:rFonts w:cstheme="minorHAnsi"/>
          <w:sz w:val="24"/>
          <w:szCs w:val="24"/>
          <w:lang w:val="en-US"/>
        </w:rPr>
        <w:t xml:space="preserve"> doi:10.1038/ncomms1285 (2011).</w:t>
      </w:r>
    </w:p>
    <w:p w14:paraId="6CD7ED50" w14:textId="3312060D"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30.</w:t>
      </w:r>
      <w:r w:rsidRPr="001C2F8D">
        <w:rPr>
          <w:rFonts w:cstheme="minorHAnsi"/>
          <w:sz w:val="24"/>
          <w:szCs w:val="24"/>
          <w:lang w:val="en-US"/>
        </w:rPr>
        <w:tab/>
        <w:t xml:space="preserve">Squadrito, M. L. </w:t>
      </w:r>
      <w:r w:rsidRPr="001C2F8D">
        <w:rPr>
          <w:rFonts w:cstheme="minorHAnsi"/>
          <w:i/>
          <w:iCs/>
          <w:sz w:val="24"/>
          <w:szCs w:val="24"/>
          <w:lang w:val="en-US"/>
        </w:rPr>
        <w:t>et al.</w:t>
      </w:r>
      <w:r w:rsidRPr="001C2F8D">
        <w:rPr>
          <w:rFonts w:cstheme="minorHAnsi"/>
          <w:sz w:val="24"/>
          <w:szCs w:val="24"/>
          <w:lang w:val="en-US"/>
        </w:rPr>
        <w:t xml:space="preserve"> Endogenous RNAs Modulate MicroRNA Sorting to Exosomes and Transfer to Acceptor Cells. </w:t>
      </w:r>
      <w:r w:rsidRPr="001C2F8D">
        <w:rPr>
          <w:rFonts w:cstheme="minorHAnsi"/>
          <w:i/>
          <w:iCs/>
          <w:sz w:val="24"/>
          <w:szCs w:val="24"/>
          <w:lang w:val="en-US"/>
        </w:rPr>
        <w:t>Cell Rep.</w:t>
      </w:r>
      <w:r w:rsidRPr="001C2F8D">
        <w:rPr>
          <w:rFonts w:cstheme="minorHAnsi"/>
          <w:sz w:val="24"/>
          <w:szCs w:val="24"/>
          <w:lang w:val="en-US"/>
        </w:rPr>
        <w:t xml:space="preserve"> </w:t>
      </w:r>
      <w:r w:rsidRPr="001C2F8D">
        <w:rPr>
          <w:rFonts w:cstheme="minorHAnsi"/>
          <w:b/>
          <w:bCs/>
          <w:sz w:val="24"/>
          <w:szCs w:val="24"/>
          <w:lang w:val="en-US"/>
        </w:rPr>
        <w:t>8</w:t>
      </w:r>
      <w:r w:rsidRPr="001C2F8D">
        <w:rPr>
          <w:rFonts w:cstheme="minorHAnsi"/>
          <w:sz w:val="24"/>
          <w:szCs w:val="24"/>
          <w:lang w:val="en-US"/>
        </w:rPr>
        <w:t>, 1432</w:t>
      </w:r>
      <w:r w:rsidR="0099402A">
        <w:rPr>
          <w:rFonts w:cstheme="minorHAnsi"/>
          <w:sz w:val="24"/>
          <w:szCs w:val="24"/>
          <w:lang w:val="en-US"/>
        </w:rPr>
        <w:t>-</w:t>
      </w:r>
      <w:r w:rsidRPr="001C2F8D">
        <w:rPr>
          <w:rFonts w:cstheme="minorHAnsi"/>
          <w:sz w:val="24"/>
          <w:szCs w:val="24"/>
          <w:lang w:val="en-US"/>
        </w:rPr>
        <w:t>1446, doi:10.1016/j.celrep.2014.07.035 (2014).</w:t>
      </w:r>
    </w:p>
    <w:p w14:paraId="32B80841" w14:textId="3CE2FF1E" w:rsidR="009B6367" w:rsidRPr="001C2F8D" w:rsidRDefault="009B6367"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t>31.</w:t>
      </w:r>
      <w:r w:rsidRPr="001C2F8D">
        <w:rPr>
          <w:rFonts w:cstheme="minorHAnsi"/>
          <w:sz w:val="24"/>
          <w:szCs w:val="24"/>
          <w:lang w:val="en-US"/>
        </w:rPr>
        <w:tab/>
        <w:t>Zhang, B.</w:t>
      </w:r>
      <w:r w:rsidR="0099402A">
        <w:rPr>
          <w:rFonts w:cstheme="minorHAnsi"/>
          <w:sz w:val="24"/>
          <w:szCs w:val="24"/>
          <w:lang w:val="en-US"/>
        </w:rPr>
        <w:t>,</w:t>
      </w:r>
      <w:r w:rsidRPr="001C2F8D">
        <w:rPr>
          <w:rFonts w:cstheme="minorHAnsi"/>
          <w:sz w:val="24"/>
          <w:szCs w:val="24"/>
          <w:lang w:val="en-US"/>
        </w:rPr>
        <w:t xml:space="preserve"> Farwell, M. a microRNAs: a new emerging class of players for disease diagnostics and gene therapy. </w:t>
      </w:r>
      <w:r w:rsidRPr="001C2F8D">
        <w:rPr>
          <w:rFonts w:cstheme="minorHAnsi"/>
          <w:i/>
          <w:iCs/>
          <w:sz w:val="24"/>
          <w:szCs w:val="24"/>
          <w:lang w:val="en-US"/>
        </w:rPr>
        <w:t>J Cell Mol Med.</w:t>
      </w:r>
      <w:r w:rsidRPr="001C2F8D">
        <w:rPr>
          <w:rFonts w:cstheme="minorHAnsi"/>
          <w:sz w:val="24"/>
          <w:szCs w:val="24"/>
          <w:lang w:val="en-US"/>
        </w:rPr>
        <w:t xml:space="preserve"> </w:t>
      </w:r>
      <w:r w:rsidRPr="001C2F8D">
        <w:rPr>
          <w:rFonts w:cstheme="minorHAnsi"/>
          <w:b/>
          <w:bCs/>
          <w:sz w:val="24"/>
          <w:szCs w:val="24"/>
          <w:lang w:val="en-US"/>
        </w:rPr>
        <w:t>12</w:t>
      </w:r>
      <w:r w:rsidRPr="001C2F8D">
        <w:rPr>
          <w:rFonts w:cstheme="minorHAnsi"/>
          <w:sz w:val="24"/>
          <w:szCs w:val="24"/>
          <w:lang w:val="en-US"/>
        </w:rPr>
        <w:t xml:space="preserve"> (1), 3</w:t>
      </w:r>
      <w:r w:rsidR="0099402A">
        <w:rPr>
          <w:rFonts w:cstheme="minorHAnsi"/>
          <w:sz w:val="24"/>
          <w:szCs w:val="24"/>
          <w:lang w:val="en-US"/>
        </w:rPr>
        <w:t>-</w:t>
      </w:r>
      <w:r w:rsidRPr="001C2F8D">
        <w:rPr>
          <w:rFonts w:cstheme="minorHAnsi"/>
          <w:sz w:val="24"/>
          <w:szCs w:val="24"/>
          <w:lang w:val="en-US"/>
        </w:rPr>
        <w:t>21, doi:10.1111/j.1582-4934.2007.00196.x (2008).</w:t>
      </w:r>
    </w:p>
    <w:p w14:paraId="5921788F" w14:textId="2B184402" w:rsidR="009B6367" w:rsidRPr="001C2F8D" w:rsidRDefault="009B6367" w:rsidP="001747A9">
      <w:pPr>
        <w:widowControl w:val="0"/>
        <w:autoSpaceDE w:val="0"/>
        <w:autoSpaceDN w:val="0"/>
        <w:adjustRightInd w:val="0"/>
        <w:spacing w:after="0" w:line="240" w:lineRule="auto"/>
        <w:rPr>
          <w:rFonts w:cstheme="minorHAnsi"/>
          <w:sz w:val="24"/>
          <w:lang w:val="en-US"/>
        </w:rPr>
      </w:pPr>
      <w:r w:rsidRPr="001C2F8D">
        <w:rPr>
          <w:rFonts w:cstheme="minorHAnsi"/>
          <w:sz w:val="24"/>
          <w:szCs w:val="24"/>
          <w:lang w:val="en-US"/>
        </w:rPr>
        <w:lastRenderedPageBreak/>
        <w:t>32.</w:t>
      </w:r>
      <w:r w:rsidRPr="001C2F8D">
        <w:rPr>
          <w:rFonts w:cstheme="minorHAnsi"/>
          <w:sz w:val="24"/>
          <w:szCs w:val="24"/>
          <w:lang w:val="en-US"/>
        </w:rPr>
        <w:tab/>
        <w:t>Chen, Y., Gao, D.-Y.</w:t>
      </w:r>
      <w:r w:rsidR="0099402A">
        <w:rPr>
          <w:rFonts w:cstheme="minorHAnsi"/>
          <w:sz w:val="24"/>
          <w:szCs w:val="24"/>
          <w:lang w:val="en-US"/>
        </w:rPr>
        <w:t>,</w:t>
      </w:r>
      <w:r w:rsidRPr="001C2F8D">
        <w:rPr>
          <w:rFonts w:cstheme="minorHAnsi"/>
          <w:sz w:val="24"/>
          <w:szCs w:val="24"/>
          <w:lang w:val="en-US"/>
        </w:rPr>
        <w:t xml:space="preserve"> Huang, L. In vivo delivery of miRNAs for cancer therapy: Challenges and strategies. </w:t>
      </w:r>
      <w:r w:rsidRPr="001C2F8D">
        <w:rPr>
          <w:rFonts w:cstheme="minorHAnsi"/>
          <w:i/>
          <w:iCs/>
          <w:sz w:val="24"/>
          <w:szCs w:val="24"/>
          <w:lang w:val="en-US"/>
        </w:rPr>
        <w:t>Adv Drug Deliv Rev.</w:t>
      </w:r>
      <w:r w:rsidRPr="001C2F8D">
        <w:rPr>
          <w:rFonts w:cstheme="minorHAnsi"/>
          <w:sz w:val="24"/>
          <w:szCs w:val="24"/>
          <w:lang w:val="en-US"/>
        </w:rPr>
        <w:t xml:space="preserve"> </w:t>
      </w:r>
      <w:r w:rsidRPr="001C2F8D">
        <w:rPr>
          <w:rFonts w:cstheme="minorHAnsi"/>
          <w:b/>
          <w:bCs/>
          <w:sz w:val="24"/>
          <w:szCs w:val="24"/>
          <w:lang w:val="en-US"/>
        </w:rPr>
        <w:t>81C</w:t>
      </w:r>
      <w:r w:rsidRPr="001C2F8D">
        <w:rPr>
          <w:rFonts w:cstheme="minorHAnsi"/>
          <w:sz w:val="24"/>
          <w:szCs w:val="24"/>
          <w:lang w:val="en-US"/>
        </w:rPr>
        <w:t>, 128</w:t>
      </w:r>
      <w:r w:rsidR="0099402A">
        <w:rPr>
          <w:rFonts w:cstheme="minorHAnsi"/>
          <w:sz w:val="24"/>
          <w:szCs w:val="24"/>
          <w:lang w:val="en-US"/>
        </w:rPr>
        <w:t>-</w:t>
      </w:r>
      <w:r w:rsidRPr="001C2F8D">
        <w:rPr>
          <w:rFonts w:cstheme="minorHAnsi"/>
          <w:sz w:val="24"/>
          <w:szCs w:val="24"/>
          <w:lang w:val="en-US"/>
        </w:rPr>
        <w:t>141, doi:10.1016/j.addr.2014.05.009 (2015).</w:t>
      </w:r>
    </w:p>
    <w:p w14:paraId="741AE2B5" w14:textId="77777777" w:rsidR="00D20AC3" w:rsidRPr="001C2F8D" w:rsidRDefault="00C55EB0" w:rsidP="001747A9">
      <w:pPr>
        <w:widowControl w:val="0"/>
        <w:autoSpaceDE w:val="0"/>
        <w:autoSpaceDN w:val="0"/>
        <w:adjustRightInd w:val="0"/>
        <w:spacing w:after="0" w:line="240" w:lineRule="auto"/>
        <w:rPr>
          <w:rFonts w:cstheme="minorHAnsi"/>
          <w:sz w:val="24"/>
          <w:szCs w:val="24"/>
          <w:lang w:val="en-US"/>
        </w:rPr>
      </w:pPr>
      <w:r w:rsidRPr="001C2F8D">
        <w:rPr>
          <w:rFonts w:cstheme="minorHAnsi"/>
          <w:sz w:val="24"/>
          <w:szCs w:val="24"/>
          <w:lang w:val="en-US"/>
        </w:rPr>
        <w:fldChar w:fldCharType="end"/>
      </w:r>
    </w:p>
    <w:sectPr w:rsidR="00D20AC3" w:rsidRPr="001C2F8D" w:rsidSect="001E6434">
      <w:footerReference w:type="default" r:id="rId1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5D1E" w14:textId="77777777" w:rsidR="00750F40" w:rsidRDefault="00750F40" w:rsidP="00F754ED">
      <w:pPr>
        <w:spacing w:after="0" w:line="240" w:lineRule="auto"/>
      </w:pPr>
      <w:r>
        <w:separator/>
      </w:r>
    </w:p>
  </w:endnote>
  <w:endnote w:type="continuationSeparator" w:id="0">
    <w:p w14:paraId="5FF669B3" w14:textId="77777777" w:rsidR="00750F40" w:rsidRDefault="00750F40" w:rsidP="00F7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566A" w14:textId="77777777" w:rsidR="00707B7C" w:rsidRDefault="00707B7C" w:rsidP="00F94149">
    <w:pPr>
      <w:pStyle w:val="Footer"/>
      <w:jc w:val="center"/>
    </w:pPr>
  </w:p>
  <w:p w14:paraId="5EF301C3" w14:textId="77777777" w:rsidR="00707B7C" w:rsidRDefault="00707B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295D8" w14:textId="77777777" w:rsidR="00750F40" w:rsidRDefault="00750F40" w:rsidP="00F754ED">
      <w:pPr>
        <w:spacing w:after="0" w:line="240" w:lineRule="auto"/>
      </w:pPr>
      <w:r>
        <w:separator/>
      </w:r>
    </w:p>
  </w:footnote>
  <w:footnote w:type="continuationSeparator" w:id="0">
    <w:p w14:paraId="439C4C2C" w14:textId="77777777" w:rsidR="00750F40" w:rsidRDefault="00750F40" w:rsidP="00F754E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781"/>
    <w:multiLevelType w:val="hybridMultilevel"/>
    <w:tmpl w:val="56E62344"/>
    <w:lvl w:ilvl="0" w:tplc="580ADE8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C94CAB"/>
    <w:multiLevelType w:val="multilevel"/>
    <w:tmpl w:val="A4D654D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F649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E8551FD"/>
    <w:multiLevelType w:val="multilevel"/>
    <w:tmpl w:val="A5308F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1775B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3E60071"/>
    <w:multiLevelType w:val="hybridMultilevel"/>
    <w:tmpl w:val="A6F235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1962350"/>
    <w:multiLevelType w:val="multilevel"/>
    <w:tmpl w:val="288E329C"/>
    <w:lvl w:ilvl="0">
      <w:start w:val="1"/>
      <w:numFmt w:val="decimal"/>
      <w:pStyle w:val="Heading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nsid w:val="56136089"/>
    <w:multiLevelType w:val="hybridMultilevel"/>
    <w:tmpl w:val="FB825E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C527ADF"/>
    <w:multiLevelType w:val="hybridMultilevel"/>
    <w:tmpl w:val="0484A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E261111"/>
    <w:multiLevelType w:val="multilevel"/>
    <w:tmpl w:val="A5308F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9B7766"/>
    <w:multiLevelType w:val="hybridMultilevel"/>
    <w:tmpl w:val="AA62F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F4493B"/>
    <w:multiLevelType w:val="hybridMultilevel"/>
    <w:tmpl w:val="86C269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72AD393D"/>
    <w:multiLevelType w:val="hybridMultilevel"/>
    <w:tmpl w:val="3AB829A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8"/>
  </w:num>
  <w:num w:numId="5">
    <w:abstractNumId w:val="6"/>
  </w:num>
  <w:num w:numId="6">
    <w:abstractNumId w:val="4"/>
  </w:num>
  <w:num w:numId="7">
    <w:abstractNumId w:val="2"/>
  </w:num>
  <w:num w:numId="8">
    <w:abstractNumId w:val="3"/>
  </w:num>
  <w:num w:numId="9">
    <w:abstractNumId w:val="9"/>
  </w:num>
  <w:num w:numId="10">
    <w:abstractNumId w:val="5"/>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BA"/>
    <w:rsid w:val="00004C7A"/>
    <w:rsid w:val="00004D39"/>
    <w:rsid w:val="00011153"/>
    <w:rsid w:val="0001322A"/>
    <w:rsid w:val="00015DE1"/>
    <w:rsid w:val="00025356"/>
    <w:rsid w:val="00035DB5"/>
    <w:rsid w:val="00042D38"/>
    <w:rsid w:val="0005592B"/>
    <w:rsid w:val="00060634"/>
    <w:rsid w:val="00072BCE"/>
    <w:rsid w:val="00075701"/>
    <w:rsid w:val="00082F85"/>
    <w:rsid w:val="00084686"/>
    <w:rsid w:val="00093333"/>
    <w:rsid w:val="00093E01"/>
    <w:rsid w:val="00094D58"/>
    <w:rsid w:val="0009725D"/>
    <w:rsid w:val="00097E4F"/>
    <w:rsid w:val="000A6B56"/>
    <w:rsid w:val="000B2DBA"/>
    <w:rsid w:val="000C0E4B"/>
    <w:rsid w:val="000C13F7"/>
    <w:rsid w:val="000C5C97"/>
    <w:rsid w:val="000C6E76"/>
    <w:rsid w:val="000D32A3"/>
    <w:rsid w:val="000D6E71"/>
    <w:rsid w:val="000F58CF"/>
    <w:rsid w:val="00110FC5"/>
    <w:rsid w:val="0011524F"/>
    <w:rsid w:val="00116913"/>
    <w:rsid w:val="00116D9C"/>
    <w:rsid w:val="00136B0D"/>
    <w:rsid w:val="00137AF5"/>
    <w:rsid w:val="001478BB"/>
    <w:rsid w:val="0016168B"/>
    <w:rsid w:val="00162BD6"/>
    <w:rsid w:val="001730E7"/>
    <w:rsid w:val="001739E2"/>
    <w:rsid w:val="00173BD8"/>
    <w:rsid w:val="001747A9"/>
    <w:rsid w:val="00174B77"/>
    <w:rsid w:val="001A2505"/>
    <w:rsid w:val="001B0CB2"/>
    <w:rsid w:val="001B28BC"/>
    <w:rsid w:val="001B3FDE"/>
    <w:rsid w:val="001C09B7"/>
    <w:rsid w:val="001C2F8D"/>
    <w:rsid w:val="001D19DA"/>
    <w:rsid w:val="001D1CFF"/>
    <w:rsid w:val="001E6434"/>
    <w:rsid w:val="001F134D"/>
    <w:rsid w:val="001F38D3"/>
    <w:rsid w:val="001F3994"/>
    <w:rsid w:val="00204ED8"/>
    <w:rsid w:val="00215E59"/>
    <w:rsid w:val="0022224E"/>
    <w:rsid w:val="00225409"/>
    <w:rsid w:val="00232EAF"/>
    <w:rsid w:val="00241338"/>
    <w:rsid w:val="00252398"/>
    <w:rsid w:val="00266C61"/>
    <w:rsid w:val="002672CC"/>
    <w:rsid w:val="00267567"/>
    <w:rsid w:val="002749F4"/>
    <w:rsid w:val="002757A9"/>
    <w:rsid w:val="00297899"/>
    <w:rsid w:val="002A073D"/>
    <w:rsid w:val="002A48E2"/>
    <w:rsid w:val="002B09AD"/>
    <w:rsid w:val="002B2C73"/>
    <w:rsid w:val="002C2D7A"/>
    <w:rsid w:val="002C66C4"/>
    <w:rsid w:val="002E65B0"/>
    <w:rsid w:val="002E71C4"/>
    <w:rsid w:val="002F485B"/>
    <w:rsid w:val="00300973"/>
    <w:rsid w:val="00304012"/>
    <w:rsid w:val="0030792F"/>
    <w:rsid w:val="00316825"/>
    <w:rsid w:val="00317CBF"/>
    <w:rsid w:val="00323BFB"/>
    <w:rsid w:val="00323D6D"/>
    <w:rsid w:val="00324223"/>
    <w:rsid w:val="00336B83"/>
    <w:rsid w:val="003447BA"/>
    <w:rsid w:val="0034744D"/>
    <w:rsid w:val="0036305D"/>
    <w:rsid w:val="00382B46"/>
    <w:rsid w:val="003851E5"/>
    <w:rsid w:val="00397D46"/>
    <w:rsid w:val="003A7420"/>
    <w:rsid w:val="003B15F7"/>
    <w:rsid w:val="003B2C60"/>
    <w:rsid w:val="003B7FF2"/>
    <w:rsid w:val="003D01DF"/>
    <w:rsid w:val="003D16DA"/>
    <w:rsid w:val="003E5E08"/>
    <w:rsid w:val="003F657E"/>
    <w:rsid w:val="003F6EB6"/>
    <w:rsid w:val="003F7288"/>
    <w:rsid w:val="00432741"/>
    <w:rsid w:val="00435832"/>
    <w:rsid w:val="004452D7"/>
    <w:rsid w:val="004537CB"/>
    <w:rsid w:val="00456252"/>
    <w:rsid w:val="00456E24"/>
    <w:rsid w:val="0045742D"/>
    <w:rsid w:val="00457993"/>
    <w:rsid w:val="00462A63"/>
    <w:rsid w:val="00467690"/>
    <w:rsid w:val="004706AD"/>
    <w:rsid w:val="00483424"/>
    <w:rsid w:val="004A0F13"/>
    <w:rsid w:val="004B67FF"/>
    <w:rsid w:val="004B7A4D"/>
    <w:rsid w:val="004C0073"/>
    <w:rsid w:val="004C0E47"/>
    <w:rsid w:val="004E54FE"/>
    <w:rsid w:val="004E57A2"/>
    <w:rsid w:val="004F2C49"/>
    <w:rsid w:val="004F3D95"/>
    <w:rsid w:val="004F62E2"/>
    <w:rsid w:val="004F7258"/>
    <w:rsid w:val="004F73CB"/>
    <w:rsid w:val="00504623"/>
    <w:rsid w:val="00504B86"/>
    <w:rsid w:val="0050699B"/>
    <w:rsid w:val="005072E7"/>
    <w:rsid w:val="005166FA"/>
    <w:rsid w:val="0052245F"/>
    <w:rsid w:val="0052478C"/>
    <w:rsid w:val="00531971"/>
    <w:rsid w:val="00542A71"/>
    <w:rsid w:val="00553F5F"/>
    <w:rsid w:val="00563242"/>
    <w:rsid w:val="00567161"/>
    <w:rsid w:val="00570271"/>
    <w:rsid w:val="0059580D"/>
    <w:rsid w:val="0059724C"/>
    <w:rsid w:val="005B0BD8"/>
    <w:rsid w:val="005B1D40"/>
    <w:rsid w:val="005B2722"/>
    <w:rsid w:val="005B4950"/>
    <w:rsid w:val="005D4457"/>
    <w:rsid w:val="005F1DE2"/>
    <w:rsid w:val="005F3737"/>
    <w:rsid w:val="005F7BD7"/>
    <w:rsid w:val="00611FC0"/>
    <w:rsid w:val="006173FB"/>
    <w:rsid w:val="00637061"/>
    <w:rsid w:val="0063706B"/>
    <w:rsid w:val="00653214"/>
    <w:rsid w:val="00667B7F"/>
    <w:rsid w:val="00674222"/>
    <w:rsid w:val="00687AB5"/>
    <w:rsid w:val="00691E1B"/>
    <w:rsid w:val="0069225E"/>
    <w:rsid w:val="006A01F6"/>
    <w:rsid w:val="006A7B2B"/>
    <w:rsid w:val="006C7768"/>
    <w:rsid w:val="006E1C95"/>
    <w:rsid w:val="006E4448"/>
    <w:rsid w:val="006E4737"/>
    <w:rsid w:val="006E7935"/>
    <w:rsid w:val="006F3254"/>
    <w:rsid w:val="006F4CB6"/>
    <w:rsid w:val="006F58C1"/>
    <w:rsid w:val="00707B7C"/>
    <w:rsid w:val="007132F1"/>
    <w:rsid w:val="007152B6"/>
    <w:rsid w:val="007219DC"/>
    <w:rsid w:val="00721FD5"/>
    <w:rsid w:val="0072256C"/>
    <w:rsid w:val="007260AE"/>
    <w:rsid w:val="00727D61"/>
    <w:rsid w:val="00740115"/>
    <w:rsid w:val="007418DC"/>
    <w:rsid w:val="00741C7D"/>
    <w:rsid w:val="00747FCE"/>
    <w:rsid w:val="00750F40"/>
    <w:rsid w:val="00752224"/>
    <w:rsid w:val="00755019"/>
    <w:rsid w:val="007642EF"/>
    <w:rsid w:val="00765D8F"/>
    <w:rsid w:val="007803D9"/>
    <w:rsid w:val="00782176"/>
    <w:rsid w:val="007842BD"/>
    <w:rsid w:val="007854AF"/>
    <w:rsid w:val="007938B6"/>
    <w:rsid w:val="007A11B9"/>
    <w:rsid w:val="007A1F6B"/>
    <w:rsid w:val="007B4A45"/>
    <w:rsid w:val="007C4791"/>
    <w:rsid w:val="007E0391"/>
    <w:rsid w:val="007E09FC"/>
    <w:rsid w:val="007F1B1C"/>
    <w:rsid w:val="007F2A3F"/>
    <w:rsid w:val="007F466E"/>
    <w:rsid w:val="008124FB"/>
    <w:rsid w:val="00816A24"/>
    <w:rsid w:val="00817CCF"/>
    <w:rsid w:val="00823086"/>
    <w:rsid w:val="00824085"/>
    <w:rsid w:val="00825D2C"/>
    <w:rsid w:val="00826F50"/>
    <w:rsid w:val="00827A6E"/>
    <w:rsid w:val="008447A4"/>
    <w:rsid w:val="00844B80"/>
    <w:rsid w:val="008512D9"/>
    <w:rsid w:val="00855173"/>
    <w:rsid w:val="00855EBA"/>
    <w:rsid w:val="0087562F"/>
    <w:rsid w:val="00877231"/>
    <w:rsid w:val="00877D5A"/>
    <w:rsid w:val="008830BB"/>
    <w:rsid w:val="00887BA6"/>
    <w:rsid w:val="00895B4E"/>
    <w:rsid w:val="00896060"/>
    <w:rsid w:val="008A2405"/>
    <w:rsid w:val="008A39D7"/>
    <w:rsid w:val="008A4765"/>
    <w:rsid w:val="008A4F72"/>
    <w:rsid w:val="008B5E55"/>
    <w:rsid w:val="008C365B"/>
    <w:rsid w:val="008C467B"/>
    <w:rsid w:val="008E7E66"/>
    <w:rsid w:val="008F0BA3"/>
    <w:rsid w:val="009025CA"/>
    <w:rsid w:val="009102DC"/>
    <w:rsid w:val="00921A29"/>
    <w:rsid w:val="00931281"/>
    <w:rsid w:val="00940F12"/>
    <w:rsid w:val="00945965"/>
    <w:rsid w:val="00962117"/>
    <w:rsid w:val="00962A64"/>
    <w:rsid w:val="00964E49"/>
    <w:rsid w:val="00972524"/>
    <w:rsid w:val="0098358F"/>
    <w:rsid w:val="00986F97"/>
    <w:rsid w:val="00991DEC"/>
    <w:rsid w:val="0099402A"/>
    <w:rsid w:val="00996EAE"/>
    <w:rsid w:val="009A3654"/>
    <w:rsid w:val="009A6606"/>
    <w:rsid w:val="009B6367"/>
    <w:rsid w:val="009C6405"/>
    <w:rsid w:val="009C640A"/>
    <w:rsid w:val="009D1E3A"/>
    <w:rsid w:val="009D691B"/>
    <w:rsid w:val="009E1611"/>
    <w:rsid w:val="009E436D"/>
    <w:rsid w:val="009F242C"/>
    <w:rsid w:val="009F42C1"/>
    <w:rsid w:val="00A05C9E"/>
    <w:rsid w:val="00A115A4"/>
    <w:rsid w:val="00A23D87"/>
    <w:rsid w:val="00A3109A"/>
    <w:rsid w:val="00A32420"/>
    <w:rsid w:val="00A3327E"/>
    <w:rsid w:val="00A35F90"/>
    <w:rsid w:val="00A6680D"/>
    <w:rsid w:val="00A668FB"/>
    <w:rsid w:val="00A749DF"/>
    <w:rsid w:val="00A7540B"/>
    <w:rsid w:val="00A77B25"/>
    <w:rsid w:val="00A8192D"/>
    <w:rsid w:val="00A90898"/>
    <w:rsid w:val="00A91126"/>
    <w:rsid w:val="00A97F95"/>
    <w:rsid w:val="00AA3FC8"/>
    <w:rsid w:val="00AB2150"/>
    <w:rsid w:val="00AC7085"/>
    <w:rsid w:val="00B02377"/>
    <w:rsid w:val="00B03D2A"/>
    <w:rsid w:val="00B03F80"/>
    <w:rsid w:val="00B11FC5"/>
    <w:rsid w:val="00B20425"/>
    <w:rsid w:val="00B213FA"/>
    <w:rsid w:val="00B2149A"/>
    <w:rsid w:val="00B21FF0"/>
    <w:rsid w:val="00B24F62"/>
    <w:rsid w:val="00B3033A"/>
    <w:rsid w:val="00B3200F"/>
    <w:rsid w:val="00B34216"/>
    <w:rsid w:val="00B361A1"/>
    <w:rsid w:val="00B411B3"/>
    <w:rsid w:val="00B4526D"/>
    <w:rsid w:val="00B47532"/>
    <w:rsid w:val="00B533A5"/>
    <w:rsid w:val="00B53576"/>
    <w:rsid w:val="00B612C5"/>
    <w:rsid w:val="00B675B4"/>
    <w:rsid w:val="00B704B3"/>
    <w:rsid w:val="00B8240B"/>
    <w:rsid w:val="00B94E17"/>
    <w:rsid w:val="00BA234F"/>
    <w:rsid w:val="00BA2B48"/>
    <w:rsid w:val="00BA6AA4"/>
    <w:rsid w:val="00BB4499"/>
    <w:rsid w:val="00BC01F2"/>
    <w:rsid w:val="00BC032C"/>
    <w:rsid w:val="00BE482A"/>
    <w:rsid w:val="00BE7640"/>
    <w:rsid w:val="00BF30D8"/>
    <w:rsid w:val="00BF742C"/>
    <w:rsid w:val="00C00302"/>
    <w:rsid w:val="00C00C76"/>
    <w:rsid w:val="00C02F81"/>
    <w:rsid w:val="00C04528"/>
    <w:rsid w:val="00C130E8"/>
    <w:rsid w:val="00C14725"/>
    <w:rsid w:val="00C14CD9"/>
    <w:rsid w:val="00C321F8"/>
    <w:rsid w:val="00C45B08"/>
    <w:rsid w:val="00C55EB0"/>
    <w:rsid w:val="00C57A6A"/>
    <w:rsid w:val="00C74527"/>
    <w:rsid w:val="00C75C1C"/>
    <w:rsid w:val="00C80193"/>
    <w:rsid w:val="00C94B4E"/>
    <w:rsid w:val="00C97B5F"/>
    <w:rsid w:val="00CA590A"/>
    <w:rsid w:val="00CA5C5B"/>
    <w:rsid w:val="00CA6DAB"/>
    <w:rsid w:val="00CB0FA5"/>
    <w:rsid w:val="00CB3087"/>
    <w:rsid w:val="00CD0563"/>
    <w:rsid w:val="00CD4EB1"/>
    <w:rsid w:val="00CE1B68"/>
    <w:rsid w:val="00D01B18"/>
    <w:rsid w:val="00D12552"/>
    <w:rsid w:val="00D14DA1"/>
    <w:rsid w:val="00D16D92"/>
    <w:rsid w:val="00D20AC3"/>
    <w:rsid w:val="00D245A0"/>
    <w:rsid w:val="00D4104A"/>
    <w:rsid w:val="00D44EAC"/>
    <w:rsid w:val="00D46577"/>
    <w:rsid w:val="00D5130E"/>
    <w:rsid w:val="00D535A0"/>
    <w:rsid w:val="00D5685F"/>
    <w:rsid w:val="00D60D0C"/>
    <w:rsid w:val="00D65650"/>
    <w:rsid w:val="00D72E72"/>
    <w:rsid w:val="00D8519D"/>
    <w:rsid w:val="00D90D9B"/>
    <w:rsid w:val="00D91869"/>
    <w:rsid w:val="00D97D99"/>
    <w:rsid w:val="00DB2D46"/>
    <w:rsid w:val="00DC7648"/>
    <w:rsid w:val="00DD0361"/>
    <w:rsid w:val="00DE0A01"/>
    <w:rsid w:val="00DE55B7"/>
    <w:rsid w:val="00DE5EFA"/>
    <w:rsid w:val="00DF7937"/>
    <w:rsid w:val="00E0269F"/>
    <w:rsid w:val="00E04D79"/>
    <w:rsid w:val="00E217FF"/>
    <w:rsid w:val="00E319AC"/>
    <w:rsid w:val="00E3325F"/>
    <w:rsid w:val="00E414B2"/>
    <w:rsid w:val="00E44354"/>
    <w:rsid w:val="00E50BA4"/>
    <w:rsid w:val="00E63886"/>
    <w:rsid w:val="00E673AF"/>
    <w:rsid w:val="00E80E89"/>
    <w:rsid w:val="00E8214B"/>
    <w:rsid w:val="00E90BAB"/>
    <w:rsid w:val="00E953AC"/>
    <w:rsid w:val="00EC47A1"/>
    <w:rsid w:val="00EE4475"/>
    <w:rsid w:val="00EF1EFC"/>
    <w:rsid w:val="00EF69BB"/>
    <w:rsid w:val="00F13511"/>
    <w:rsid w:val="00F1697F"/>
    <w:rsid w:val="00F16EE3"/>
    <w:rsid w:val="00F2468B"/>
    <w:rsid w:val="00F254F4"/>
    <w:rsid w:val="00F3604E"/>
    <w:rsid w:val="00F3620A"/>
    <w:rsid w:val="00F41ED8"/>
    <w:rsid w:val="00F455EE"/>
    <w:rsid w:val="00F51F0D"/>
    <w:rsid w:val="00F61A88"/>
    <w:rsid w:val="00F64D93"/>
    <w:rsid w:val="00F66DD9"/>
    <w:rsid w:val="00F72486"/>
    <w:rsid w:val="00F754ED"/>
    <w:rsid w:val="00F765F1"/>
    <w:rsid w:val="00F91A74"/>
    <w:rsid w:val="00F924EF"/>
    <w:rsid w:val="00F94149"/>
    <w:rsid w:val="00F955D6"/>
    <w:rsid w:val="00F974C5"/>
    <w:rsid w:val="00FA0952"/>
    <w:rsid w:val="00FA0F24"/>
    <w:rsid w:val="00FA3B9A"/>
    <w:rsid w:val="00FA61DE"/>
    <w:rsid w:val="00FB17D9"/>
    <w:rsid w:val="00FB4F1B"/>
    <w:rsid w:val="00FC090D"/>
    <w:rsid w:val="00FC100F"/>
    <w:rsid w:val="00FC174F"/>
    <w:rsid w:val="00FC202C"/>
    <w:rsid w:val="00FC41F8"/>
    <w:rsid w:val="00FD4B52"/>
    <w:rsid w:val="00FF0305"/>
    <w:rsid w:val="00FF71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7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4149"/>
    <w:pPr>
      <w:spacing w:after="0" w:line="240" w:lineRule="auto"/>
      <w:jc w:val="both"/>
      <w:outlineLvl w:val="0"/>
    </w:pPr>
    <w:rPr>
      <w:rFonts w:cs="Calibri"/>
      <w:b/>
      <w:caps/>
      <w:color w:val="222222"/>
      <w:sz w:val="24"/>
      <w:szCs w:val="24"/>
      <w:shd w:val="clear" w:color="auto" w:fill="FFFFFF"/>
      <w:lang w:val="en-US"/>
    </w:rPr>
  </w:style>
  <w:style w:type="paragraph" w:styleId="Heading2">
    <w:name w:val="heading 2"/>
    <w:basedOn w:val="Heading1"/>
    <w:next w:val="Normal"/>
    <w:link w:val="Heading2Char"/>
    <w:uiPriority w:val="9"/>
    <w:unhideWhenUsed/>
    <w:qFormat/>
    <w:rsid w:val="00EF1EFC"/>
    <w:pPr>
      <w:numPr>
        <w:numId w:val="5"/>
      </w:num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149"/>
    <w:rPr>
      <w:rFonts w:cs="Calibri"/>
      <w:b/>
      <w:caps/>
      <w:color w:val="222222"/>
      <w:sz w:val="24"/>
      <w:szCs w:val="24"/>
      <w:lang w:val="en-US"/>
    </w:rPr>
  </w:style>
  <w:style w:type="character" w:styleId="Hyperlink">
    <w:name w:val="Hyperlink"/>
    <w:basedOn w:val="DefaultParagraphFont"/>
    <w:uiPriority w:val="99"/>
    <w:unhideWhenUsed/>
    <w:rsid w:val="00887BA6"/>
    <w:rPr>
      <w:color w:val="0000FF" w:themeColor="hyperlink"/>
      <w:u w:val="single"/>
    </w:rPr>
  </w:style>
  <w:style w:type="character" w:styleId="CommentReference">
    <w:name w:val="annotation reference"/>
    <w:basedOn w:val="DefaultParagraphFont"/>
    <w:uiPriority w:val="99"/>
    <w:semiHidden/>
    <w:unhideWhenUsed/>
    <w:rsid w:val="00887BA6"/>
    <w:rPr>
      <w:sz w:val="16"/>
      <w:szCs w:val="16"/>
    </w:rPr>
  </w:style>
  <w:style w:type="paragraph" w:styleId="CommentText">
    <w:name w:val="annotation text"/>
    <w:basedOn w:val="Normal"/>
    <w:link w:val="CommentTextChar"/>
    <w:uiPriority w:val="99"/>
    <w:semiHidden/>
    <w:unhideWhenUsed/>
    <w:rsid w:val="00887BA6"/>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887BA6"/>
    <w:rPr>
      <w:sz w:val="20"/>
      <w:szCs w:val="20"/>
      <w:lang w:val="en-US"/>
    </w:rPr>
  </w:style>
  <w:style w:type="paragraph" w:styleId="BalloonText">
    <w:name w:val="Balloon Text"/>
    <w:basedOn w:val="Normal"/>
    <w:link w:val="BalloonTextChar"/>
    <w:uiPriority w:val="99"/>
    <w:semiHidden/>
    <w:unhideWhenUsed/>
    <w:rsid w:val="0088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BA6"/>
    <w:rPr>
      <w:rFonts w:ascii="Tahoma" w:hAnsi="Tahoma" w:cs="Tahoma"/>
      <w:sz w:val="16"/>
      <w:szCs w:val="16"/>
    </w:rPr>
  </w:style>
  <w:style w:type="paragraph" w:styleId="ListParagraph">
    <w:name w:val="List Paragraph"/>
    <w:basedOn w:val="Normal"/>
    <w:uiPriority w:val="34"/>
    <w:qFormat/>
    <w:rsid w:val="007F2A3F"/>
    <w:pPr>
      <w:ind w:left="720"/>
      <w:contextualSpacing/>
    </w:pPr>
  </w:style>
  <w:style w:type="character" w:customStyle="1" w:styleId="Heading2Char">
    <w:name w:val="Heading 2 Char"/>
    <w:basedOn w:val="DefaultParagraphFont"/>
    <w:link w:val="Heading2"/>
    <w:uiPriority w:val="9"/>
    <w:rsid w:val="00EF1EFC"/>
    <w:rPr>
      <w:rFonts w:cs="Calibri"/>
      <w:b/>
      <w:color w:val="222222"/>
      <w:sz w:val="24"/>
      <w:szCs w:val="24"/>
      <w:lang w:val="en-US"/>
    </w:rPr>
  </w:style>
  <w:style w:type="paragraph" w:styleId="Header">
    <w:name w:val="header"/>
    <w:basedOn w:val="Normal"/>
    <w:link w:val="HeaderChar"/>
    <w:uiPriority w:val="99"/>
    <w:unhideWhenUsed/>
    <w:rsid w:val="00F754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4ED"/>
  </w:style>
  <w:style w:type="paragraph" w:styleId="Footer">
    <w:name w:val="footer"/>
    <w:basedOn w:val="Normal"/>
    <w:link w:val="FooterChar"/>
    <w:uiPriority w:val="99"/>
    <w:unhideWhenUsed/>
    <w:rsid w:val="00F754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4ED"/>
  </w:style>
  <w:style w:type="paragraph" w:styleId="CommentSubject">
    <w:name w:val="annotation subject"/>
    <w:basedOn w:val="CommentText"/>
    <w:next w:val="CommentText"/>
    <w:link w:val="CommentSubjectChar"/>
    <w:uiPriority w:val="99"/>
    <w:semiHidden/>
    <w:unhideWhenUsed/>
    <w:rsid w:val="00F754ED"/>
    <w:pPr>
      <w:spacing w:after="200"/>
    </w:pPr>
    <w:rPr>
      <w:b/>
      <w:bCs/>
      <w:lang w:val="de-DE"/>
    </w:rPr>
  </w:style>
  <w:style w:type="character" w:customStyle="1" w:styleId="CommentSubjectChar">
    <w:name w:val="Comment Subject Char"/>
    <w:basedOn w:val="CommentTextChar"/>
    <w:link w:val="CommentSubject"/>
    <w:uiPriority w:val="99"/>
    <w:semiHidden/>
    <w:rsid w:val="00F754ED"/>
    <w:rPr>
      <w:b/>
      <w:bCs/>
      <w:sz w:val="20"/>
      <w:szCs w:val="20"/>
      <w:lang w:val="en-US"/>
    </w:rPr>
  </w:style>
  <w:style w:type="character" w:styleId="LineNumber">
    <w:name w:val="line number"/>
    <w:basedOn w:val="DefaultParagraphFont"/>
    <w:uiPriority w:val="99"/>
    <w:semiHidden/>
    <w:unhideWhenUsed/>
    <w:rsid w:val="00232EAF"/>
  </w:style>
  <w:style w:type="paragraph" w:styleId="Revision">
    <w:name w:val="Revision"/>
    <w:hidden/>
    <w:uiPriority w:val="99"/>
    <w:semiHidden/>
    <w:rsid w:val="00035DB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4149"/>
    <w:pPr>
      <w:spacing w:after="0" w:line="240" w:lineRule="auto"/>
      <w:jc w:val="both"/>
      <w:outlineLvl w:val="0"/>
    </w:pPr>
    <w:rPr>
      <w:rFonts w:cs="Calibri"/>
      <w:b/>
      <w:caps/>
      <w:color w:val="222222"/>
      <w:sz w:val="24"/>
      <w:szCs w:val="24"/>
      <w:shd w:val="clear" w:color="auto" w:fill="FFFFFF"/>
      <w:lang w:val="en-US"/>
    </w:rPr>
  </w:style>
  <w:style w:type="paragraph" w:styleId="Heading2">
    <w:name w:val="heading 2"/>
    <w:basedOn w:val="Heading1"/>
    <w:next w:val="Normal"/>
    <w:link w:val="Heading2Char"/>
    <w:uiPriority w:val="9"/>
    <w:unhideWhenUsed/>
    <w:qFormat/>
    <w:rsid w:val="00EF1EFC"/>
    <w:pPr>
      <w:numPr>
        <w:numId w:val="5"/>
      </w:num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149"/>
    <w:rPr>
      <w:rFonts w:cs="Calibri"/>
      <w:b/>
      <w:caps/>
      <w:color w:val="222222"/>
      <w:sz w:val="24"/>
      <w:szCs w:val="24"/>
      <w:lang w:val="en-US"/>
    </w:rPr>
  </w:style>
  <w:style w:type="character" w:styleId="Hyperlink">
    <w:name w:val="Hyperlink"/>
    <w:basedOn w:val="DefaultParagraphFont"/>
    <w:uiPriority w:val="99"/>
    <w:unhideWhenUsed/>
    <w:rsid w:val="00887BA6"/>
    <w:rPr>
      <w:color w:val="0000FF" w:themeColor="hyperlink"/>
      <w:u w:val="single"/>
    </w:rPr>
  </w:style>
  <w:style w:type="character" w:styleId="CommentReference">
    <w:name w:val="annotation reference"/>
    <w:basedOn w:val="DefaultParagraphFont"/>
    <w:uiPriority w:val="99"/>
    <w:semiHidden/>
    <w:unhideWhenUsed/>
    <w:rsid w:val="00887BA6"/>
    <w:rPr>
      <w:sz w:val="16"/>
      <w:szCs w:val="16"/>
    </w:rPr>
  </w:style>
  <w:style w:type="paragraph" w:styleId="CommentText">
    <w:name w:val="annotation text"/>
    <w:basedOn w:val="Normal"/>
    <w:link w:val="CommentTextChar"/>
    <w:uiPriority w:val="99"/>
    <w:semiHidden/>
    <w:unhideWhenUsed/>
    <w:rsid w:val="00887BA6"/>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887BA6"/>
    <w:rPr>
      <w:sz w:val="20"/>
      <w:szCs w:val="20"/>
      <w:lang w:val="en-US"/>
    </w:rPr>
  </w:style>
  <w:style w:type="paragraph" w:styleId="BalloonText">
    <w:name w:val="Balloon Text"/>
    <w:basedOn w:val="Normal"/>
    <w:link w:val="BalloonTextChar"/>
    <w:uiPriority w:val="99"/>
    <w:semiHidden/>
    <w:unhideWhenUsed/>
    <w:rsid w:val="0088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BA6"/>
    <w:rPr>
      <w:rFonts w:ascii="Tahoma" w:hAnsi="Tahoma" w:cs="Tahoma"/>
      <w:sz w:val="16"/>
      <w:szCs w:val="16"/>
    </w:rPr>
  </w:style>
  <w:style w:type="paragraph" w:styleId="ListParagraph">
    <w:name w:val="List Paragraph"/>
    <w:basedOn w:val="Normal"/>
    <w:uiPriority w:val="34"/>
    <w:qFormat/>
    <w:rsid w:val="007F2A3F"/>
    <w:pPr>
      <w:ind w:left="720"/>
      <w:contextualSpacing/>
    </w:pPr>
  </w:style>
  <w:style w:type="character" w:customStyle="1" w:styleId="Heading2Char">
    <w:name w:val="Heading 2 Char"/>
    <w:basedOn w:val="DefaultParagraphFont"/>
    <w:link w:val="Heading2"/>
    <w:uiPriority w:val="9"/>
    <w:rsid w:val="00EF1EFC"/>
    <w:rPr>
      <w:rFonts w:cs="Calibri"/>
      <w:b/>
      <w:color w:val="222222"/>
      <w:sz w:val="24"/>
      <w:szCs w:val="24"/>
      <w:lang w:val="en-US"/>
    </w:rPr>
  </w:style>
  <w:style w:type="paragraph" w:styleId="Header">
    <w:name w:val="header"/>
    <w:basedOn w:val="Normal"/>
    <w:link w:val="HeaderChar"/>
    <w:uiPriority w:val="99"/>
    <w:unhideWhenUsed/>
    <w:rsid w:val="00F754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4ED"/>
  </w:style>
  <w:style w:type="paragraph" w:styleId="Footer">
    <w:name w:val="footer"/>
    <w:basedOn w:val="Normal"/>
    <w:link w:val="FooterChar"/>
    <w:uiPriority w:val="99"/>
    <w:unhideWhenUsed/>
    <w:rsid w:val="00F754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4ED"/>
  </w:style>
  <w:style w:type="paragraph" w:styleId="CommentSubject">
    <w:name w:val="annotation subject"/>
    <w:basedOn w:val="CommentText"/>
    <w:next w:val="CommentText"/>
    <w:link w:val="CommentSubjectChar"/>
    <w:uiPriority w:val="99"/>
    <w:semiHidden/>
    <w:unhideWhenUsed/>
    <w:rsid w:val="00F754ED"/>
    <w:pPr>
      <w:spacing w:after="200"/>
    </w:pPr>
    <w:rPr>
      <w:b/>
      <w:bCs/>
      <w:lang w:val="de-DE"/>
    </w:rPr>
  </w:style>
  <w:style w:type="character" w:customStyle="1" w:styleId="CommentSubjectChar">
    <w:name w:val="Comment Subject Char"/>
    <w:basedOn w:val="CommentTextChar"/>
    <w:link w:val="CommentSubject"/>
    <w:uiPriority w:val="99"/>
    <w:semiHidden/>
    <w:rsid w:val="00F754ED"/>
    <w:rPr>
      <w:b/>
      <w:bCs/>
      <w:sz w:val="20"/>
      <w:szCs w:val="20"/>
      <w:lang w:val="en-US"/>
    </w:rPr>
  </w:style>
  <w:style w:type="character" w:styleId="LineNumber">
    <w:name w:val="line number"/>
    <w:basedOn w:val="DefaultParagraphFont"/>
    <w:uiPriority w:val="99"/>
    <w:semiHidden/>
    <w:unhideWhenUsed/>
    <w:rsid w:val="00232EAF"/>
  </w:style>
  <w:style w:type="paragraph" w:styleId="Revision">
    <w:name w:val="Revision"/>
    <w:hidden/>
    <w:uiPriority w:val="99"/>
    <w:semiHidden/>
    <w:rsid w:val="00035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ustav.steinhoff@med.uni-rostock.de" TargetMode="External"/><Relationship Id="rId12" Type="http://schemas.openxmlformats.org/officeDocument/2006/relationships/hyperlink" Target="mailto:davidrob@med.uni-rostock.de" TargetMode="External"/><Relationship Id="rId13" Type="http://schemas.openxmlformats.org/officeDocument/2006/relationships/hyperlink" Target="mailto:heiko.lemcke@uni-rostock.de" TargetMode="External"/><Relationship Id="rId14" Type="http://schemas.openxmlformats.org/officeDocument/2006/relationships/hyperlink" Target="mailto:davidrob@med.uni-rostock.d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eiko.lemcke@uni-rostock.de" TargetMode="External"/><Relationship Id="rId10" Type="http://schemas.openxmlformats.org/officeDocument/2006/relationships/hyperlink" Target="mailto:voronina.natalia12@gmail.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E513-56AD-044B-9DE0-41121DE8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21386</Words>
  <Characters>121906</Characters>
  <Application>Microsoft Macintosh Word</Application>
  <DocSecurity>0</DocSecurity>
  <Lines>1015</Lines>
  <Paragraphs>286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143006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2016-12-08T06:48:00Z</cp:lastPrinted>
  <dcterms:created xsi:type="dcterms:W3CDTF">2017-02-10T12:58:00Z</dcterms:created>
  <dcterms:modified xsi:type="dcterms:W3CDTF">2017-03-15T13:20:00Z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743c759b-5890-31f5-8d2f-d424fe8e3df6</vt:lpwstr>
  </property>
  <property fmtid="{D5CDD505-2E9C-101B-9397-08002B2CF9AE}" pid="4" name="Mendeley Citation Style_1">
    <vt:lpwstr>http://csl.mendeley.com/styles/18440211/journal-of-visualized-experiments-changes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http://csl.mendeley.com/styles/18440211/journal-of-visualized-experiments-changes</vt:lpwstr>
  </property>
  <property fmtid="{D5CDD505-2E9C-101B-9397-08002B2CF9AE}" pid="22" name="Mendeley Recent Style Name 8_1">
    <vt:lpwstr>Journal of Visualized Experiments - Heiko Lemcke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