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F78D8" w14:textId="77777777" w:rsidR="000F6531" w:rsidRDefault="000F6531" w:rsidP="000F6531">
      <w:pPr>
        <w:tabs>
          <w:tab w:val="left" w:pos="5812"/>
        </w:tabs>
        <w:rPr>
          <w:rFonts w:ascii="Times New Roman Bold" w:eastAsia="Times New Roman Bold" w:hAnsi="Times New Roman Bold" w:cs="Times New Roman Bold"/>
          <w:sz w:val="20"/>
          <w:szCs w:val="20"/>
        </w:rPr>
      </w:pPr>
      <w:r>
        <w:rPr>
          <w:noProof/>
        </w:rPr>
        <w:drawing>
          <wp:anchor distT="0" distB="0" distL="0" distR="0" simplePos="0" relativeHeight="251659264" behindDoc="1" locked="0" layoutInCell="1" allowOverlap="1" wp14:anchorId="45F6A48A" wp14:editId="2213227F">
            <wp:simplePos x="0" y="0"/>
            <wp:positionH relativeFrom="column">
              <wp:posOffset>4914900</wp:posOffset>
            </wp:positionH>
            <wp:positionV relativeFrom="line">
              <wp:posOffset>-228600</wp:posOffset>
            </wp:positionV>
            <wp:extent cx="921385" cy="653415"/>
            <wp:effectExtent l="0" t="0" r="0" b="6985"/>
            <wp:wrapNone/>
            <wp:docPr id="1073741826" name="officeArt object" descr="ancora-imparo.jpg"/>
            <wp:cNvGraphicFramePr/>
            <a:graphic xmlns:a="http://schemas.openxmlformats.org/drawingml/2006/main">
              <a:graphicData uri="http://schemas.openxmlformats.org/drawingml/2006/picture">
                <pic:pic xmlns:pic="http://schemas.openxmlformats.org/drawingml/2006/picture">
                  <pic:nvPicPr>
                    <pic:cNvPr id="1073741826" name="ancora-imparo.jpeg" descr="ancora-imparo.jpg"/>
                    <pic:cNvPicPr/>
                  </pic:nvPicPr>
                  <pic:blipFill>
                    <a:blip r:embed="rId6">
                      <a:extLst/>
                    </a:blip>
                    <a:stretch>
                      <a:fillRect/>
                    </a:stretch>
                  </pic:blipFill>
                  <pic:spPr>
                    <a:xfrm>
                      <a:off x="0" y="0"/>
                      <a:ext cx="921385" cy="653415"/>
                    </a:xfrm>
                    <a:prstGeom prst="rect">
                      <a:avLst/>
                    </a:prstGeom>
                    <a:ln w="12700" cap="flat">
                      <a:noFill/>
                      <a:miter lim="400000"/>
                    </a:ln>
                    <a:effectLst/>
                  </pic:spPr>
                </pic:pic>
              </a:graphicData>
            </a:graphic>
          </wp:anchor>
        </w:drawing>
      </w:r>
      <w:r>
        <w:rPr>
          <w:noProof/>
        </w:rPr>
        <w:drawing>
          <wp:anchor distT="0" distB="0" distL="0" distR="0" simplePos="0" relativeHeight="251660288" behindDoc="0" locked="0" layoutInCell="1" allowOverlap="1" wp14:anchorId="531F1CE1" wp14:editId="6BA3CD29">
            <wp:simplePos x="0" y="0"/>
            <wp:positionH relativeFrom="column">
              <wp:posOffset>-201930</wp:posOffset>
            </wp:positionH>
            <wp:positionV relativeFrom="line">
              <wp:posOffset>-168910</wp:posOffset>
            </wp:positionV>
            <wp:extent cx="2673985" cy="740410"/>
            <wp:effectExtent l="0" t="0" r="0" b="0"/>
            <wp:wrapNone/>
            <wp:docPr id="1073741825" name="officeArt object" descr="monash-university.jpg"/>
            <wp:cNvGraphicFramePr/>
            <a:graphic xmlns:a="http://schemas.openxmlformats.org/drawingml/2006/main">
              <a:graphicData uri="http://schemas.openxmlformats.org/drawingml/2006/picture">
                <pic:pic xmlns:pic="http://schemas.openxmlformats.org/drawingml/2006/picture">
                  <pic:nvPicPr>
                    <pic:cNvPr id="1073741825" name="monash-university.jpeg" descr="monash-university.jpg"/>
                    <pic:cNvPicPr/>
                  </pic:nvPicPr>
                  <pic:blipFill>
                    <a:blip r:embed="rId7">
                      <a:extLst/>
                    </a:blip>
                    <a:stretch>
                      <a:fillRect/>
                    </a:stretch>
                  </pic:blipFill>
                  <pic:spPr>
                    <a:xfrm>
                      <a:off x="0" y="0"/>
                      <a:ext cx="2673985" cy="740410"/>
                    </a:xfrm>
                    <a:prstGeom prst="rect">
                      <a:avLst/>
                    </a:prstGeom>
                    <a:ln w="12700" cap="flat">
                      <a:noFill/>
                      <a:miter lim="400000"/>
                    </a:ln>
                    <a:effectLst/>
                  </pic:spPr>
                </pic:pic>
              </a:graphicData>
            </a:graphic>
          </wp:anchor>
        </w:drawing>
      </w:r>
      <w:r>
        <w:tab/>
      </w:r>
      <w:r>
        <w:rPr>
          <w:rFonts w:ascii="Times New Roman Bold"/>
          <w:sz w:val="20"/>
          <w:szCs w:val="20"/>
        </w:rPr>
        <w:t xml:space="preserve">A/Prof </w:t>
      </w:r>
      <w:proofErr w:type="spellStart"/>
      <w:r>
        <w:rPr>
          <w:rFonts w:ascii="Times New Roman Bold"/>
          <w:sz w:val="20"/>
          <w:szCs w:val="20"/>
        </w:rPr>
        <w:t>Fass</w:t>
      </w:r>
      <w:r>
        <w:rPr>
          <w:sz w:val="20"/>
          <w:szCs w:val="20"/>
        </w:rPr>
        <w:t>é</w:t>
      </w:r>
      <w:r>
        <w:rPr>
          <w:rFonts w:ascii="Times New Roman Bold"/>
          <w:sz w:val="20"/>
          <w:szCs w:val="20"/>
        </w:rPr>
        <w:t>li</w:t>
      </w:r>
      <w:proofErr w:type="spellEnd"/>
      <w:r>
        <w:rPr>
          <w:rFonts w:ascii="Times New Roman Bold"/>
          <w:sz w:val="20"/>
          <w:szCs w:val="20"/>
        </w:rPr>
        <w:t xml:space="preserve"> Coulibaly</w:t>
      </w:r>
    </w:p>
    <w:p w14:paraId="448BD0D5" w14:textId="77777777" w:rsidR="000F6531" w:rsidRDefault="000F6531" w:rsidP="000F6531">
      <w:pPr>
        <w:tabs>
          <w:tab w:val="left" w:pos="5812"/>
        </w:tabs>
        <w:rPr>
          <w:sz w:val="20"/>
          <w:szCs w:val="20"/>
        </w:rPr>
      </w:pPr>
      <w:r>
        <w:rPr>
          <w:sz w:val="20"/>
          <w:szCs w:val="20"/>
        </w:rPr>
        <w:tab/>
        <w:t>ARC Future Fellow</w:t>
      </w:r>
    </w:p>
    <w:p w14:paraId="42D75777" w14:textId="77777777" w:rsidR="000F6531" w:rsidRDefault="000F6531" w:rsidP="000F6531">
      <w:pPr>
        <w:tabs>
          <w:tab w:val="left" w:pos="5812"/>
        </w:tabs>
        <w:rPr>
          <w:sz w:val="20"/>
          <w:szCs w:val="20"/>
        </w:rPr>
      </w:pPr>
      <w:r>
        <w:rPr>
          <w:sz w:val="20"/>
          <w:szCs w:val="20"/>
        </w:rPr>
        <w:tab/>
      </w:r>
      <w:proofErr w:type="spellStart"/>
      <w:proofErr w:type="gramStart"/>
      <w:r>
        <w:rPr>
          <w:sz w:val="20"/>
          <w:szCs w:val="20"/>
        </w:rPr>
        <w:t>ph</w:t>
      </w:r>
      <w:proofErr w:type="spellEnd"/>
      <w:proofErr w:type="gramEnd"/>
      <w:r>
        <w:rPr>
          <w:sz w:val="20"/>
          <w:szCs w:val="20"/>
        </w:rPr>
        <w:t>:  +613 990 29225</w:t>
      </w:r>
    </w:p>
    <w:p w14:paraId="5A435322" w14:textId="77777777" w:rsidR="000F6531" w:rsidRDefault="000F6531" w:rsidP="000F6531">
      <w:pPr>
        <w:tabs>
          <w:tab w:val="left" w:pos="5812"/>
        </w:tabs>
        <w:ind w:right="-433"/>
      </w:pPr>
      <w:r>
        <w:rPr>
          <w:sz w:val="20"/>
          <w:szCs w:val="20"/>
        </w:rPr>
        <w:tab/>
      </w:r>
      <w:proofErr w:type="gramStart"/>
      <w:r>
        <w:rPr>
          <w:sz w:val="20"/>
          <w:szCs w:val="20"/>
        </w:rPr>
        <w:t>email</w:t>
      </w:r>
      <w:proofErr w:type="gramEnd"/>
      <w:r>
        <w:rPr>
          <w:sz w:val="20"/>
          <w:szCs w:val="20"/>
        </w:rPr>
        <w:t>: fasseli.coulibaly@monash.edu</w:t>
      </w:r>
    </w:p>
    <w:p w14:paraId="63D93690" w14:textId="77777777" w:rsidR="000F6531" w:rsidRDefault="000F6531" w:rsidP="000F6531">
      <w:pPr>
        <w:rPr>
          <w:sz w:val="20"/>
          <w:szCs w:val="20"/>
        </w:rPr>
      </w:pPr>
      <w:r>
        <w:rPr>
          <w:sz w:val="20"/>
          <w:szCs w:val="20"/>
        </w:rPr>
        <w:t>Structural Virology laboratory</w:t>
      </w:r>
    </w:p>
    <w:p w14:paraId="1F0F0BC7" w14:textId="77777777" w:rsidR="000F6531" w:rsidRDefault="000F6531" w:rsidP="000F6531">
      <w:pPr>
        <w:rPr>
          <w:sz w:val="20"/>
          <w:szCs w:val="20"/>
        </w:rPr>
      </w:pPr>
      <w:r>
        <w:rPr>
          <w:sz w:val="20"/>
          <w:szCs w:val="20"/>
        </w:rPr>
        <w:t>School of Biomedical Sciences</w:t>
      </w:r>
    </w:p>
    <w:p w14:paraId="1F43A67D" w14:textId="77777777" w:rsidR="000F6531" w:rsidRDefault="000F6531" w:rsidP="000F6531">
      <w:pPr>
        <w:rPr>
          <w:rFonts w:ascii="Times New Roman Bold" w:eastAsia="Times New Roman Bold" w:hAnsi="Times New Roman Bold" w:cs="Times New Roman Bold"/>
          <w:sz w:val="20"/>
          <w:szCs w:val="20"/>
        </w:rPr>
      </w:pPr>
      <w:r>
        <w:rPr>
          <w:rFonts w:ascii="Times New Roman Bold"/>
          <w:sz w:val="20"/>
          <w:szCs w:val="20"/>
        </w:rPr>
        <w:t>Faculty of Medicine, Nursing and Health Sciences</w:t>
      </w:r>
    </w:p>
    <w:p w14:paraId="28BCB6B2" w14:textId="09912ECB" w:rsidR="000F6531" w:rsidRDefault="000F6531" w:rsidP="000F6531">
      <w:pPr>
        <w:spacing w:line="360" w:lineRule="auto"/>
      </w:pPr>
      <w:r>
        <w:t>VIC3800 Australia</w:t>
      </w:r>
    </w:p>
    <w:p w14:paraId="6AB9961D" w14:textId="2AFCB37D" w:rsidR="000F6531" w:rsidRDefault="000F6531" w:rsidP="000F6531">
      <w:pPr>
        <w:spacing w:line="360" w:lineRule="auto"/>
        <w:ind w:left="2160" w:firstLine="720"/>
      </w:pPr>
      <w:r>
        <w:tab/>
      </w:r>
      <w:r>
        <w:tab/>
      </w:r>
      <w:r>
        <w:tab/>
        <w:t xml:space="preserve">Melbourne, </w:t>
      </w:r>
      <w:r>
        <w:t>January 31, 2017</w:t>
      </w:r>
    </w:p>
    <w:p w14:paraId="21BCCFFB" w14:textId="77777777" w:rsidR="000F6531" w:rsidRDefault="000F6531" w:rsidP="000F6531">
      <w:pPr>
        <w:jc w:val="both"/>
      </w:pPr>
    </w:p>
    <w:p w14:paraId="1D691344" w14:textId="77777777" w:rsidR="000F6531" w:rsidRDefault="000F6531" w:rsidP="000F6531">
      <w:pPr>
        <w:jc w:val="both"/>
      </w:pPr>
      <w:r>
        <w:t>Editorial Office,</w:t>
      </w:r>
    </w:p>
    <w:p w14:paraId="6314DC09" w14:textId="77777777" w:rsidR="000F6531" w:rsidRDefault="000F6531" w:rsidP="000F6531">
      <w:pPr>
        <w:jc w:val="both"/>
        <w:rPr>
          <w:i/>
          <w:iCs/>
        </w:rPr>
      </w:pPr>
      <w:r>
        <w:rPr>
          <w:i/>
          <w:iCs/>
        </w:rPr>
        <w:t>Journal of Visualized Experiments</w:t>
      </w:r>
    </w:p>
    <w:p w14:paraId="094DA120" w14:textId="77777777" w:rsidR="000F6531" w:rsidRDefault="000F6531" w:rsidP="000F6531">
      <w:pPr>
        <w:jc w:val="both"/>
      </w:pPr>
    </w:p>
    <w:p w14:paraId="4FF1C7F7" w14:textId="77777777" w:rsidR="000F6531" w:rsidRDefault="000F6531" w:rsidP="000F6531">
      <w:pPr>
        <w:jc w:val="both"/>
      </w:pPr>
    </w:p>
    <w:p w14:paraId="16CAE7C6" w14:textId="6383866E" w:rsidR="000F6531" w:rsidRPr="000F6531" w:rsidRDefault="000F6531" w:rsidP="000F6531">
      <w:pPr>
        <w:spacing w:line="360" w:lineRule="auto"/>
        <w:jc w:val="both"/>
        <w:rPr>
          <w:i/>
          <w:iCs/>
        </w:rPr>
      </w:pPr>
      <w:r>
        <w:t>Dear Dr Nam Nguyen</w:t>
      </w:r>
      <w:r>
        <w:rPr>
          <w:i/>
          <w:iCs/>
        </w:rPr>
        <w:t>,</w:t>
      </w:r>
    </w:p>
    <w:p w14:paraId="66AE36BC" w14:textId="1C645159" w:rsidR="005D230D" w:rsidRDefault="000F6531" w:rsidP="000F6531">
      <w:pPr>
        <w:spacing w:after="120"/>
        <w:jc w:val="both"/>
        <w:rPr>
          <w:rFonts w:eastAsia="Times New Roman" w:cs="Times New Roman"/>
          <w:color w:val="222222"/>
          <w:sz w:val="22"/>
          <w:shd w:val="clear" w:color="auto" w:fill="FFFFFF"/>
        </w:rPr>
      </w:pPr>
      <w:r>
        <w:rPr>
          <w:rFonts w:eastAsia="Times New Roman" w:cs="Times New Roman"/>
          <w:color w:val="222222"/>
          <w:sz w:val="22"/>
          <w:shd w:val="clear" w:color="auto" w:fill="FFFFFF"/>
        </w:rPr>
        <w:t xml:space="preserve">We are grateful for the constructive comments of the Editor and Reviewers. </w:t>
      </w:r>
      <w:r w:rsidR="00C22F24" w:rsidRPr="00FE3E33">
        <w:rPr>
          <w:rFonts w:eastAsia="Times New Roman" w:cs="Times New Roman"/>
          <w:color w:val="222222"/>
          <w:sz w:val="22"/>
          <w:shd w:val="clear" w:color="auto" w:fill="FFFFFF"/>
        </w:rPr>
        <w:t xml:space="preserve">We </w:t>
      </w:r>
      <w:r>
        <w:rPr>
          <w:rFonts w:eastAsia="Times New Roman" w:cs="Times New Roman"/>
          <w:color w:val="222222"/>
          <w:sz w:val="22"/>
          <w:shd w:val="clear" w:color="auto" w:fill="FFFFFF"/>
        </w:rPr>
        <w:t xml:space="preserve">have </w:t>
      </w:r>
      <w:r w:rsidR="00C22F24" w:rsidRPr="00FE3E33">
        <w:rPr>
          <w:rFonts w:eastAsia="Times New Roman" w:cs="Times New Roman"/>
          <w:color w:val="222222"/>
          <w:sz w:val="22"/>
          <w:shd w:val="clear" w:color="auto" w:fill="FFFFFF"/>
        </w:rPr>
        <w:t xml:space="preserve">revised the manuscript </w:t>
      </w:r>
      <w:r>
        <w:rPr>
          <w:rFonts w:eastAsia="Times New Roman" w:cs="Times New Roman"/>
          <w:color w:val="222222"/>
          <w:sz w:val="22"/>
          <w:shd w:val="clear" w:color="auto" w:fill="FFFFFF"/>
        </w:rPr>
        <w:t>with the aim to answer them fully and provide a detailed account of the changes below</w:t>
      </w:r>
      <w:r w:rsidR="00C22F24" w:rsidRPr="00FE3E33">
        <w:rPr>
          <w:rFonts w:eastAsia="Times New Roman" w:cs="Times New Roman"/>
          <w:color w:val="222222"/>
          <w:sz w:val="22"/>
          <w:shd w:val="clear" w:color="auto" w:fill="FFFFFF"/>
        </w:rPr>
        <w:t>.</w:t>
      </w:r>
    </w:p>
    <w:p w14:paraId="47C91748" w14:textId="77777777" w:rsidR="000F6531" w:rsidRDefault="000F6531" w:rsidP="000F6531">
      <w:pPr>
        <w:spacing w:after="120"/>
        <w:jc w:val="both"/>
        <w:rPr>
          <w:rFonts w:eastAsia="Times New Roman" w:cs="Times New Roman"/>
          <w:color w:val="222222"/>
          <w:sz w:val="22"/>
          <w:shd w:val="clear" w:color="auto" w:fill="FFFFFF"/>
        </w:rPr>
      </w:pPr>
    </w:p>
    <w:p w14:paraId="3D342AEE" w14:textId="1527D694" w:rsidR="000F6531" w:rsidRDefault="000F6531" w:rsidP="000F6531">
      <w:pPr>
        <w:spacing w:after="120"/>
        <w:jc w:val="both"/>
        <w:rPr>
          <w:rFonts w:eastAsia="Times New Roman" w:cs="Times New Roman"/>
          <w:color w:val="222222"/>
          <w:sz w:val="22"/>
          <w:shd w:val="clear" w:color="auto" w:fill="FFFFFF"/>
        </w:rPr>
      </w:pPr>
      <w:r>
        <w:rPr>
          <w:rFonts w:eastAsia="Times New Roman" w:cs="Times New Roman"/>
          <w:color w:val="222222"/>
          <w:sz w:val="22"/>
          <w:shd w:val="clear" w:color="auto" w:fill="FFFFFF"/>
        </w:rPr>
        <w:t>As an overview, we have made these main modifications:</w:t>
      </w:r>
    </w:p>
    <w:p w14:paraId="36C611AC" w14:textId="4F919561" w:rsidR="0034351B" w:rsidRPr="00FE3E33" w:rsidRDefault="00196B97" w:rsidP="000F6531">
      <w:pPr>
        <w:spacing w:after="120"/>
        <w:jc w:val="both"/>
        <w:rPr>
          <w:rFonts w:eastAsia="Times New Roman" w:cs="Arial"/>
          <w:color w:val="222222"/>
          <w:sz w:val="22"/>
          <w:shd w:val="clear" w:color="auto" w:fill="FFFFFF"/>
        </w:rPr>
      </w:pPr>
      <w:r w:rsidRPr="00FE3E33">
        <w:rPr>
          <w:rFonts w:eastAsia="Times New Roman" w:cs="Times New Roman"/>
          <w:color w:val="222222"/>
          <w:sz w:val="22"/>
          <w:shd w:val="clear" w:color="auto" w:fill="FFFFFF"/>
        </w:rPr>
        <w:t xml:space="preserve">- </w:t>
      </w:r>
      <w:r w:rsidR="001E086F" w:rsidRPr="00FE3E33">
        <w:rPr>
          <w:rFonts w:eastAsia="Times New Roman" w:cs="Times New Roman"/>
          <w:color w:val="222222"/>
          <w:sz w:val="22"/>
          <w:shd w:val="clear" w:color="auto" w:fill="FFFFFF"/>
        </w:rPr>
        <w:t>T</w:t>
      </w:r>
      <w:r w:rsidR="005D230D" w:rsidRPr="00FE3E33">
        <w:rPr>
          <w:rFonts w:eastAsia="Times New Roman" w:cs="Times New Roman"/>
          <w:color w:val="222222"/>
          <w:sz w:val="22"/>
          <w:shd w:val="clear" w:color="auto" w:fill="FFFFFF"/>
        </w:rPr>
        <w:t xml:space="preserve">he main concern </w:t>
      </w:r>
      <w:r w:rsidR="007B24AD" w:rsidRPr="00FE3E33">
        <w:rPr>
          <w:rFonts w:eastAsia="Times New Roman" w:cs="Times New Roman"/>
          <w:color w:val="222222"/>
          <w:sz w:val="22"/>
          <w:shd w:val="clear" w:color="auto" w:fill="FFFFFF"/>
        </w:rPr>
        <w:t>raised by</w:t>
      </w:r>
      <w:r w:rsidR="005D230D" w:rsidRPr="00FE3E33">
        <w:rPr>
          <w:rFonts w:eastAsia="Times New Roman" w:cs="Times New Roman"/>
          <w:color w:val="222222"/>
          <w:sz w:val="22"/>
          <w:shd w:val="clear" w:color="auto" w:fill="FFFFFF"/>
        </w:rPr>
        <w:t xml:space="preserve"> Reviewers #2 and #3</w:t>
      </w:r>
      <w:r w:rsidRPr="00FE3E33">
        <w:rPr>
          <w:rFonts w:eastAsia="Times New Roman" w:cs="Times New Roman"/>
          <w:color w:val="222222"/>
          <w:sz w:val="22"/>
          <w:shd w:val="clear" w:color="auto" w:fill="FFFFFF"/>
        </w:rPr>
        <w:t xml:space="preserve"> i</w:t>
      </w:r>
      <w:r w:rsidR="007B24AD" w:rsidRPr="00FE3E33">
        <w:rPr>
          <w:rFonts w:eastAsia="Times New Roman" w:cs="Times New Roman"/>
          <w:color w:val="222222"/>
          <w:sz w:val="22"/>
          <w:shd w:val="clear" w:color="auto" w:fill="FFFFFF"/>
        </w:rPr>
        <w:t>s that the</w:t>
      </w:r>
      <w:r w:rsidRPr="00FE3E33">
        <w:rPr>
          <w:rFonts w:eastAsia="Times New Roman" w:cs="Times New Roman"/>
          <w:color w:val="222222"/>
          <w:sz w:val="22"/>
          <w:shd w:val="clear" w:color="auto" w:fill="FFFFFF"/>
        </w:rPr>
        <w:t xml:space="preserve"> </w:t>
      </w:r>
      <w:r w:rsidR="007B24AD" w:rsidRPr="00FE3E33">
        <w:rPr>
          <w:rFonts w:eastAsia="Times New Roman" w:cs="Times New Roman"/>
          <w:color w:val="222222"/>
          <w:sz w:val="22"/>
          <w:shd w:val="clear" w:color="auto" w:fill="FFFFFF"/>
        </w:rPr>
        <w:t>manuscript</w:t>
      </w:r>
      <w:r w:rsidR="00B75ED7" w:rsidRPr="00FE3E33">
        <w:rPr>
          <w:rFonts w:eastAsia="Times New Roman" w:cs="Times New Roman"/>
          <w:color w:val="222222"/>
          <w:sz w:val="22"/>
          <w:shd w:val="clear" w:color="auto" w:fill="FFFFFF"/>
        </w:rPr>
        <w:t xml:space="preserve"> was trying to </w:t>
      </w:r>
      <w:r w:rsidR="00243B10" w:rsidRPr="00FE3E33">
        <w:rPr>
          <w:rFonts w:eastAsia="Times New Roman" w:cs="Times New Roman"/>
          <w:color w:val="222222"/>
          <w:sz w:val="22"/>
          <w:shd w:val="clear" w:color="auto" w:fill="FFFFFF"/>
        </w:rPr>
        <w:t xml:space="preserve">cover too much </w:t>
      </w:r>
      <w:r w:rsidR="001E086F" w:rsidRPr="00FE3E33">
        <w:rPr>
          <w:rFonts w:eastAsia="Times New Roman" w:cs="Times New Roman"/>
          <w:color w:val="222222"/>
          <w:sz w:val="22"/>
          <w:shd w:val="clear" w:color="auto" w:fill="FFFFFF"/>
        </w:rPr>
        <w:t xml:space="preserve">to allow a detailed </w:t>
      </w:r>
      <w:r w:rsidR="0034351B" w:rsidRPr="00FE3E33">
        <w:rPr>
          <w:rFonts w:eastAsia="Times New Roman" w:cs="Times New Roman"/>
          <w:color w:val="222222"/>
          <w:sz w:val="22"/>
          <w:shd w:val="clear" w:color="auto" w:fill="FFFFFF"/>
        </w:rPr>
        <w:t>description</w:t>
      </w:r>
      <w:r w:rsidR="007B24AD" w:rsidRPr="00FE3E33">
        <w:rPr>
          <w:rFonts w:eastAsia="Times New Roman" w:cs="Times New Roman"/>
          <w:color w:val="222222"/>
          <w:sz w:val="22"/>
          <w:shd w:val="clear" w:color="auto" w:fill="FFFFFF"/>
        </w:rPr>
        <w:t xml:space="preserve"> </w:t>
      </w:r>
      <w:r w:rsidRPr="00FE3E33">
        <w:rPr>
          <w:rFonts w:eastAsia="Times New Roman" w:cs="Times New Roman"/>
          <w:color w:val="222222"/>
          <w:sz w:val="22"/>
          <w:shd w:val="clear" w:color="auto" w:fill="FFFFFF"/>
        </w:rPr>
        <w:t>of</w:t>
      </w:r>
      <w:r w:rsidR="007B24AD" w:rsidRPr="00FE3E33">
        <w:rPr>
          <w:rFonts w:eastAsia="Times New Roman" w:cs="Times New Roman"/>
          <w:color w:val="222222"/>
          <w:sz w:val="22"/>
          <w:shd w:val="clear" w:color="auto" w:fill="FFFFFF"/>
        </w:rPr>
        <w:t xml:space="preserve"> all the steps of the protocol. To address this, we removed all the </w:t>
      </w:r>
      <w:r w:rsidR="00555DAB" w:rsidRPr="00FE3E33">
        <w:rPr>
          <w:rFonts w:eastAsia="Times New Roman" w:cs="Times New Roman"/>
          <w:color w:val="222222"/>
          <w:sz w:val="22"/>
          <w:shd w:val="clear" w:color="auto" w:fill="FFFFFF"/>
        </w:rPr>
        <w:t>initial section</w:t>
      </w:r>
      <w:r w:rsidR="007B24AD" w:rsidRPr="00FE3E33">
        <w:rPr>
          <w:rFonts w:eastAsia="Times New Roman" w:cs="Times New Roman"/>
          <w:color w:val="222222"/>
          <w:sz w:val="22"/>
          <w:shd w:val="clear" w:color="auto" w:fill="FFFFFF"/>
        </w:rPr>
        <w:t xml:space="preserve"> </w:t>
      </w:r>
      <w:r w:rsidR="00B75ED7" w:rsidRPr="00FE3E33">
        <w:rPr>
          <w:rFonts w:eastAsia="Times New Roman" w:cs="Times New Roman"/>
          <w:color w:val="222222"/>
          <w:sz w:val="22"/>
          <w:shd w:val="clear" w:color="auto" w:fill="FFFFFF"/>
        </w:rPr>
        <w:t>describing the</w:t>
      </w:r>
      <w:r w:rsidR="00555DAB" w:rsidRPr="00FE3E33">
        <w:rPr>
          <w:rFonts w:eastAsia="Times New Roman" w:cs="Times New Roman"/>
          <w:color w:val="222222"/>
          <w:sz w:val="22"/>
          <w:shd w:val="clear" w:color="auto" w:fill="FFFFFF"/>
        </w:rPr>
        <w:t xml:space="preserve"> </w:t>
      </w:r>
      <w:r w:rsidR="00555DAB" w:rsidRPr="00FE3E33">
        <w:rPr>
          <w:rFonts w:eastAsia="Times New Roman" w:cs="Arial"/>
          <w:color w:val="222222"/>
          <w:sz w:val="22"/>
          <w:shd w:val="clear" w:color="auto" w:fill="FFFFFF"/>
        </w:rPr>
        <w:t>expression of recombinant protein</w:t>
      </w:r>
      <w:r w:rsidR="00B75ED7" w:rsidRPr="00FE3E33">
        <w:rPr>
          <w:rFonts w:eastAsia="Times New Roman" w:cs="Arial"/>
          <w:color w:val="222222"/>
          <w:sz w:val="22"/>
          <w:shd w:val="clear" w:color="auto" w:fill="FFFFFF"/>
        </w:rPr>
        <w:t>s</w:t>
      </w:r>
      <w:r w:rsidR="00555DAB" w:rsidRPr="00FE3E33">
        <w:rPr>
          <w:rFonts w:eastAsia="Times New Roman" w:cs="Arial"/>
          <w:color w:val="222222"/>
          <w:sz w:val="22"/>
          <w:shd w:val="clear" w:color="auto" w:fill="FFFFFF"/>
        </w:rPr>
        <w:t xml:space="preserve"> in insect cells, </w:t>
      </w:r>
      <w:r w:rsidRPr="00FE3E33">
        <w:rPr>
          <w:rFonts w:eastAsia="Times New Roman" w:cs="Arial"/>
          <w:color w:val="222222"/>
          <w:sz w:val="22"/>
          <w:shd w:val="clear" w:color="auto" w:fill="FFFFFF"/>
        </w:rPr>
        <w:t>given that</w:t>
      </w:r>
      <w:r w:rsidR="00555DAB" w:rsidRPr="00FE3E33">
        <w:rPr>
          <w:rFonts w:eastAsia="Times New Roman" w:cs="Arial"/>
          <w:color w:val="222222"/>
          <w:sz w:val="22"/>
          <w:shd w:val="clear" w:color="auto" w:fill="FFFFFF"/>
        </w:rPr>
        <w:t xml:space="preserve"> this topic is already covered ex</w:t>
      </w:r>
      <w:r w:rsidR="00B75ED7" w:rsidRPr="00FE3E33">
        <w:rPr>
          <w:rFonts w:eastAsia="Times New Roman" w:cs="Arial"/>
          <w:color w:val="222222"/>
          <w:sz w:val="22"/>
          <w:shd w:val="clear" w:color="auto" w:fill="FFFFFF"/>
        </w:rPr>
        <w:t>tensively</w:t>
      </w:r>
      <w:r w:rsidR="00555DAB" w:rsidRPr="00FE3E33">
        <w:rPr>
          <w:rFonts w:eastAsia="Times New Roman" w:cs="Arial"/>
          <w:color w:val="222222"/>
          <w:sz w:val="22"/>
          <w:shd w:val="clear" w:color="auto" w:fill="FFFFFF"/>
        </w:rPr>
        <w:t xml:space="preserve"> in the </w:t>
      </w:r>
      <w:proofErr w:type="spellStart"/>
      <w:r w:rsidR="00555DAB" w:rsidRPr="00FE3E33">
        <w:rPr>
          <w:rFonts w:eastAsia="Times New Roman" w:cs="Arial"/>
          <w:color w:val="222222"/>
          <w:sz w:val="22"/>
          <w:shd w:val="clear" w:color="auto" w:fill="FFFFFF"/>
        </w:rPr>
        <w:t>JoVE</w:t>
      </w:r>
      <w:proofErr w:type="spellEnd"/>
      <w:r w:rsidR="00555DAB" w:rsidRPr="00FE3E33">
        <w:rPr>
          <w:rFonts w:eastAsia="Times New Roman" w:cs="Arial"/>
          <w:color w:val="222222"/>
          <w:sz w:val="22"/>
          <w:shd w:val="clear" w:color="auto" w:fill="FFFFFF"/>
        </w:rPr>
        <w:t xml:space="preserve"> archive </w:t>
      </w:r>
      <w:r w:rsidR="00B75ED7" w:rsidRPr="00FE3E33">
        <w:rPr>
          <w:rFonts w:eastAsia="Times New Roman" w:cs="Arial"/>
          <w:color w:val="222222"/>
          <w:sz w:val="22"/>
          <w:shd w:val="clear" w:color="auto" w:fill="FFFFFF"/>
        </w:rPr>
        <w:t xml:space="preserve">and elsewhere </w:t>
      </w:r>
      <w:r w:rsidR="00555DAB" w:rsidRPr="00FE3E33">
        <w:rPr>
          <w:rFonts w:eastAsia="Times New Roman" w:cs="Arial"/>
          <w:color w:val="222222"/>
          <w:sz w:val="22"/>
          <w:shd w:val="clear" w:color="auto" w:fill="FFFFFF"/>
        </w:rPr>
        <w:t xml:space="preserve">(see </w:t>
      </w:r>
      <w:proofErr w:type="spellStart"/>
      <w:r w:rsidR="00F4667A" w:rsidRPr="00FE3E33">
        <w:rPr>
          <w:rFonts w:eastAsia="Times New Roman" w:cs="Arial"/>
          <w:color w:val="222222"/>
          <w:sz w:val="22"/>
          <w:shd w:val="clear" w:color="auto" w:fill="FFFFFF"/>
        </w:rPr>
        <w:t>JoVE</w:t>
      </w:r>
      <w:proofErr w:type="spellEnd"/>
      <w:r w:rsidR="00F4667A" w:rsidRPr="00FE3E33">
        <w:rPr>
          <w:rFonts w:eastAsia="Times New Roman" w:cs="Arial"/>
          <w:color w:val="222222"/>
          <w:sz w:val="22"/>
          <w:shd w:val="clear" w:color="auto" w:fill="FFFFFF"/>
        </w:rPr>
        <w:t xml:space="preserve"> </w:t>
      </w:r>
      <w:r w:rsidR="00555DAB" w:rsidRPr="00FE3E33">
        <w:rPr>
          <w:rFonts w:eastAsia="Times New Roman" w:cs="Arial"/>
          <w:color w:val="222222"/>
          <w:sz w:val="22"/>
          <w:shd w:val="clear" w:color="auto" w:fill="FFFFFF"/>
        </w:rPr>
        <w:t xml:space="preserve">references </w:t>
      </w:r>
      <w:proofErr w:type="spellStart"/>
      <w:r w:rsidR="00F4667A" w:rsidRPr="00FE3E33">
        <w:rPr>
          <w:rFonts w:eastAsia="Times New Roman" w:cs="Arial"/>
          <w:color w:val="222222"/>
          <w:sz w:val="22"/>
          <w:shd w:val="clear" w:color="auto" w:fill="FFFFFF"/>
        </w:rPr>
        <w:t>Arevalo</w:t>
      </w:r>
      <w:proofErr w:type="spellEnd"/>
      <w:r w:rsidR="00F4667A" w:rsidRPr="00FE3E33">
        <w:rPr>
          <w:rFonts w:eastAsia="Times New Roman" w:cs="Arial"/>
          <w:color w:val="222222"/>
          <w:sz w:val="22"/>
          <w:shd w:val="clear" w:color="auto" w:fill="FFFFFF"/>
        </w:rPr>
        <w:t xml:space="preserve"> et al. 2016; Yates et al. 2014; Berger et al. 2013; </w:t>
      </w:r>
      <w:proofErr w:type="spellStart"/>
      <w:r w:rsidR="00F4667A" w:rsidRPr="00FE3E33">
        <w:rPr>
          <w:rFonts w:eastAsia="Times New Roman" w:cs="Arial"/>
          <w:color w:val="222222"/>
          <w:sz w:val="22"/>
          <w:shd w:val="clear" w:color="auto" w:fill="FFFFFF"/>
        </w:rPr>
        <w:t>Margine</w:t>
      </w:r>
      <w:proofErr w:type="spellEnd"/>
      <w:r w:rsidR="00F4667A" w:rsidRPr="00FE3E33">
        <w:rPr>
          <w:rFonts w:eastAsia="Times New Roman" w:cs="Arial"/>
          <w:color w:val="222222"/>
          <w:sz w:val="22"/>
          <w:shd w:val="clear" w:color="auto" w:fill="FFFFFF"/>
        </w:rPr>
        <w:t xml:space="preserve"> et al. 2013; and </w:t>
      </w:r>
      <w:proofErr w:type="spellStart"/>
      <w:r w:rsidR="00F4667A" w:rsidRPr="00FE3E33">
        <w:rPr>
          <w:rFonts w:eastAsia="Times New Roman" w:cs="Arial"/>
          <w:color w:val="222222"/>
          <w:sz w:val="22"/>
          <w:shd w:val="clear" w:color="auto" w:fill="FFFFFF"/>
        </w:rPr>
        <w:t>Khurana</w:t>
      </w:r>
      <w:proofErr w:type="spellEnd"/>
      <w:r w:rsidR="00F4667A" w:rsidRPr="00FE3E33">
        <w:rPr>
          <w:rFonts w:eastAsia="Times New Roman" w:cs="Arial"/>
          <w:color w:val="222222"/>
          <w:sz w:val="22"/>
          <w:shd w:val="clear" w:color="auto" w:fill="FFFFFF"/>
        </w:rPr>
        <w:t xml:space="preserve"> et al. 2007</w:t>
      </w:r>
      <w:r w:rsidR="00555DAB" w:rsidRPr="00FE3E33">
        <w:rPr>
          <w:rFonts w:eastAsia="Times New Roman" w:cs="Arial"/>
          <w:color w:val="222222"/>
          <w:sz w:val="22"/>
          <w:shd w:val="clear" w:color="auto" w:fill="FFFFFF"/>
        </w:rPr>
        <w:t>).</w:t>
      </w:r>
      <w:r w:rsidR="0034351B" w:rsidRPr="00FE3E33">
        <w:rPr>
          <w:rFonts w:eastAsia="Times New Roman" w:cs="Arial"/>
          <w:color w:val="222222"/>
          <w:sz w:val="22"/>
          <w:shd w:val="clear" w:color="auto" w:fill="FFFFFF"/>
        </w:rPr>
        <w:t xml:space="preserve"> We also shortened the last section on data processing and structure determination.</w:t>
      </w:r>
    </w:p>
    <w:p w14:paraId="0C44BA7A" w14:textId="6B13185F" w:rsidR="00555DAB" w:rsidRPr="00FE3E33" w:rsidRDefault="000F6531" w:rsidP="000F6531">
      <w:pPr>
        <w:spacing w:after="120"/>
        <w:jc w:val="both"/>
        <w:rPr>
          <w:rFonts w:eastAsia="Times New Roman" w:cs="Arial"/>
          <w:color w:val="222222"/>
          <w:sz w:val="22"/>
          <w:shd w:val="clear" w:color="auto" w:fill="FFFFFF"/>
        </w:rPr>
      </w:pPr>
      <w:r>
        <w:rPr>
          <w:rFonts w:eastAsia="Times New Roman" w:cs="Arial"/>
          <w:color w:val="222222"/>
          <w:sz w:val="22"/>
          <w:shd w:val="clear" w:color="auto" w:fill="FFFFFF"/>
        </w:rPr>
        <w:t xml:space="preserve">- </w:t>
      </w:r>
      <w:r w:rsidR="00555DAB" w:rsidRPr="00FE3E33">
        <w:rPr>
          <w:rFonts w:eastAsia="Times New Roman" w:cs="Arial"/>
          <w:color w:val="222222"/>
          <w:sz w:val="22"/>
          <w:shd w:val="clear" w:color="auto" w:fill="FFFFFF"/>
        </w:rPr>
        <w:t>Th</w:t>
      </w:r>
      <w:r w:rsidR="00196B97" w:rsidRPr="00FE3E33">
        <w:rPr>
          <w:rFonts w:eastAsia="Times New Roman" w:cs="Arial"/>
          <w:color w:val="222222"/>
          <w:sz w:val="22"/>
          <w:shd w:val="clear" w:color="auto" w:fill="FFFFFF"/>
        </w:rPr>
        <w:t>is</w:t>
      </w:r>
      <w:r w:rsidR="0034351B" w:rsidRPr="00FE3E33">
        <w:rPr>
          <w:rFonts w:eastAsia="Times New Roman" w:cs="Arial"/>
          <w:color w:val="222222"/>
          <w:sz w:val="22"/>
          <w:shd w:val="clear" w:color="auto" w:fill="FFFFFF"/>
        </w:rPr>
        <w:t xml:space="preserve"> allowed us to focus on </w:t>
      </w:r>
      <w:r w:rsidR="00555DAB" w:rsidRPr="00FE3E33">
        <w:rPr>
          <w:rFonts w:eastAsia="Times New Roman" w:cs="Arial"/>
          <w:color w:val="222222"/>
          <w:sz w:val="22"/>
          <w:shd w:val="clear" w:color="auto" w:fill="FFFFFF"/>
        </w:rPr>
        <w:t xml:space="preserve">methods specific </w:t>
      </w:r>
      <w:r w:rsidR="0034351B" w:rsidRPr="00FE3E33">
        <w:rPr>
          <w:rFonts w:eastAsia="Times New Roman" w:cs="Arial"/>
          <w:color w:val="222222"/>
          <w:sz w:val="22"/>
          <w:shd w:val="clear" w:color="auto" w:fill="FFFFFF"/>
        </w:rPr>
        <w:t>to</w:t>
      </w:r>
      <w:r w:rsidR="00555DAB" w:rsidRPr="00FE3E33">
        <w:rPr>
          <w:rFonts w:eastAsia="Times New Roman" w:cs="Arial"/>
          <w:color w:val="222222"/>
          <w:sz w:val="22"/>
          <w:shd w:val="clear" w:color="auto" w:fill="FFFFFF"/>
        </w:rPr>
        <w:t xml:space="preserve"> </w:t>
      </w:r>
      <w:r w:rsidR="00555DAB" w:rsidRPr="00FE3E33">
        <w:rPr>
          <w:rFonts w:eastAsia="Times New Roman" w:cs="Arial"/>
          <w:i/>
          <w:color w:val="222222"/>
          <w:sz w:val="22"/>
          <w:shd w:val="clear" w:color="auto" w:fill="FFFFFF"/>
        </w:rPr>
        <w:t>in vivo</w:t>
      </w:r>
      <w:r w:rsidR="00555DAB" w:rsidRPr="00FE3E33">
        <w:rPr>
          <w:rFonts w:eastAsia="Times New Roman" w:cs="Arial"/>
          <w:color w:val="222222"/>
          <w:sz w:val="22"/>
          <w:shd w:val="clear" w:color="auto" w:fill="FFFFFF"/>
        </w:rPr>
        <w:t>-grown microcrystals and their</w:t>
      </w:r>
      <w:r w:rsidR="00196B97" w:rsidRPr="00FE3E33">
        <w:rPr>
          <w:rFonts w:eastAsia="Times New Roman" w:cs="Arial"/>
          <w:color w:val="222222"/>
          <w:sz w:val="22"/>
          <w:shd w:val="clear" w:color="auto" w:fill="FFFFFF"/>
        </w:rPr>
        <w:t xml:space="preserve"> use in X-ray data collection. T</w:t>
      </w:r>
      <w:r w:rsidR="00555DAB" w:rsidRPr="00FE3E33">
        <w:rPr>
          <w:rFonts w:eastAsia="Times New Roman" w:cs="Arial"/>
          <w:color w:val="222222"/>
          <w:sz w:val="22"/>
          <w:shd w:val="clear" w:color="auto" w:fill="FFFFFF"/>
        </w:rPr>
        <w:t>he revised version of the protocol</w:t>
      </w:r>
      <w:r w:rsidR="00196B97" w:rsidRPr="00FE3E33">
        <w:rPr>
          <w:rFonts w:eastAsia="Times New Roman" w:cs="Arial"/>
          <w:color w:val="222222"/>
          <w:sz w:val="22"/>
          <w:shd w:val="clear" w:color="auto" w:fill="FFFFFF"/>
        </w:rPr>
        <w:t xml:space="preserve"> now</w:t>
      </w:r>
      <w:r w:rsidR="00555DAB" w:rsidRPr="00FE3E33">
        <w:rPr>
          <w:rFonts w:eastAsia="Times New Roman" w:cs="Arial"/>
          <w:color w:val="222222"/>
          <w:sz w:val="22"/>
          <w:shd w:val="clear" w:color="auto" w:fill="FFFFFF"/>
        </w:rPr>
        <w:t xml:space="preserve"> includes</w:t>
      </w:r>
      <w:r w:rsidR="00196B97" w:rsidRPr="00FE3E33">
        <w:rPr>
          <w:rFonts w:eastAsia="Times New Roman" w:cs="Arial"/>
          <w:color w:val="222222"/>
          <w:sz w:val="22"/>
          <w:shd w:val="clear" w:color="auto" w:fill="FFFFFF"/>
        </w:rPr>
        <w:t xml:space="preserve"> the following sections</w:t>
      </w:r>
      <w:r w:rsidR="00555DAB" w:rsidRPr="00FE3E33">
        <w:rPr>
          <w:rFonts w:eastAsia="Times New Roman" w:cs="Arial"/>
          <w:color w:val="222222"/>
          <w:sz w:val="22"/>
          <w:shd w:val="clear" w:color="auto" w:fill="FFFFFF"/>
        </w:rPr>
        <w:t xml:space="preserve">: identification, purification, </w:t>
      </w:r>
      <w:proofErr w:type="gramStart"/>
      <w:r w:rsidR="00555DAB" w:rsidRPr="00FE3E33">
        <w:rPr>
          <w:rFonts w:eastAsia="Times New Roman" w:cs="Arial"/>
          <w:color w:val="222222"/>
          <w:sz w:val="22"/>
          <w:shd w:val="clear" w:color="auto" w:fill="FFFFFF"/>
        </w:rPr>
        <w:t>preparation</w:t>
      </w:r>
      <w:proofErr w:type="gramEnd"/>
      <w:r w:rsidR="00555DAB" w:rsidRPr="00FE3E33">
        <w:rPr>
          <w:rFonts w:eastAsia="Times New Roman" w:cs="Arial"/>
          <w:color w:val="222222"/>
          <w:sz w:val="22"/>
          <w:shd w:val="clear" w:color="auto" w:fill="FFFFFF"/>
        </w:rPr>
        <w:t xml:space="preserve"> for data collection, data collection and </w:t>
      </w:r>
      <w:r w:rsidR="0034351B" w:rsidRPr="00FE3E33">
        <w:rPr>
          <w:rFonts w:eastAsia="Times New Roman" w:cs="Arial"/>
          <w:color w:val="222222"/>
          <w:sz w:val="22"/>
          <w:shd w:val="clear" w:color="auto" w:fill="FFFFFF"/>
        </w:rPr>
        <w:t xml:space="preserve">general guidance for </w:t>
      </w:r>
      <w:r w:rsidR="00555DAB" w:rsidRPr="00FE3E33">
        <w:rPr>
          <w:rFonts w:eastAsia="Times New Roman" w:cs="Arial"/>
          <w:color w:val="222222"/>
          <w:sz w:val="22"/>
          <w:shd w:val="clear" w:color="auto" w:fill="FFFFFF"/>
        </w:rPr>
        <w:t>data processing.</w:t>
      </w:r>
    </w:p>
    <w:p w14:paraId="42F08D51" w14:textId="569AD53E" w:rsidR="00196B97" w:rsidRPr="00FE3E33" w:rsidRDefault="000F6531" w:rsidP="000F6531">
      <w:pPr>
        <w:spacing w:after="120"/>
        <w:jc w:val="both"/>
        <w:rPr>
          <w:rFonts w:eastAsia="Times New Roman" w:cs="Arial"/>
          <w:color w:val="222222"/>
          <w:sz w:val="22"/>
          <w:shd w:val="clear" w:color="auto" w:fill="FFFFFF"/>
        </w:rPr>
      </w:pPr>
      <w:r>
        <w:rPr>
          <w:rFonts w:eastAsia="Times New Roman" w:cs="Arial"/>
          <w:color w:val="222222"/>
          <w:sz w:val="22"/>
          <w:shd w:val="clear" w:color="auto" w:fill="FFFFFF"/>
        </w:rPr>
        <w:t xml:space="preserve">- </w:t>
      </w:r>
      <w:r w:rsidR="00196B97" w:rsidRPr="00FE3E33">
        <w:rPr>
          <w:rFonts w:eastAsia="Times New Roman" w:cs="Arial"/>
          <w:color w:val="222222"/>
          <w:sz w:val="22"/>
          <w:shd w:val="clear" w:color="auto" w:fill="FFFFFF"/>
        </w:rPr>
        <w:t xml:space="preserve">Following </w:t>
      </w:r>
      <w:r w:rsidR="0034351B" w:rsidRPr="00FE3E33">
        <w:rPr>
          <w:rFonts w:eastAsia="Times New Roman" w:cs="Arial"/>
          <w:color w:val="222222"/>
          <w:sz w:val="22"/>
          <w:shd w:val="clear" w:color="auto" w:fill="FFFFFF"/>
        </w:rPr>
        <w:t>Reviewers</w:t>
      </w:r>
      <w:r w:rsidR="00DB7F96" w:rsidRPr="00FE3E33">
        <w:rPr>
          <w:rFonts w:eastAsia="Times New Roman" w:cs="Arial"/>
          <w:color w:val="222222"/>
          <w:sz w:val="22"/>
          <w:shd w:val="clear" w:color="auto" w:fill="FFFFFF"/>
        </w:rPr>
        <w:t xml:space="preserve"> #3</w:t>
      </w:r>
      <w:r w:rsidR="0034351B" w:rsidRPr="00FE3E33">
        <w:rPr>
          <w:rFonts w:eastAsia="Times New Roman" w:cs="Arial"/>
          <w:color w:val="222222"/>
          <w:sz w:val="22"/>
          <w:shd w:val="clear" w:color="auto" w:fill="FFFFFF"/>
        </w:rPr>
        <w:t xml:space="preserve">’ </w:t>
      </w:r>
      <w:r w:rsidR="00DB7F96" w:rsidRPr="00FE3E33">
        <w:rPr>
          <w:rFonts w:eastAsia="Times New Roman" w:cs="Arial"/>
          <w:color w:val="222222"/>
          <w:sz w:val="22"/>
          <w:shd w:val="clear" w:color="auto" w:fill="FFFFFF"/>
        </w:rPr>
        <w:t xml:space="preserve">s </w:t>
      </w:r>
      <w:r w:rsidR="0034351B" w:rsidRPr="00FE3E33">
        <w:rPr>
          <w:rFonts w:eastAsia="Times New Roman" w:cs="Arial"/>
          <w:color w:val="222222"/>
          <w:sz w:val="22"/>
          <w:shd w:val="clear" w:color="auto" w:fill="FFFFFF"/>
        </w:rPr>
        <w:t>recommendations</w:t>
      </w:r>
      <w:r w:rsidR="00196B97" w:rsidRPr="00FE3E33">
        <w:rPr>
          <w:rFonts w:eastAsia="Times New Roman" w:cs="Arial"/>
          <w:color w:val="222222"/>
          <w:sz w:val="22"/>
          <w:shd w:val="clear" w:color="auto" w:fill="FFFFFF"/>
        </w:rPr>
        <w:t xml:space="preserve">, the paragraph on </w:t>
      </w:r>
      <w:r w:rsidR="0090028D" w:rsidRPr="00FE3E33">
        <w:rPr>
          <w:rFonts w:eastAsia="Times New Roman" w:cs="Arial"/>
          <w:color w:val="222222"/>
          <w:sz w:val="22"/>
          <w:shd w:val="clear" w:color="auto" w:fill="FFFFFF"/>
        </w:rPr>
        <w:t>visualisation</w:t>
      </w:r>
      <w:r w:rsidR="00196B97" w:rsidRPr="00FE3E33">
        <w:rPr>
          <w:rFonts w:eastAsia="Times New Roman" w:cs="Arial"/>
          <w:color w:val="222222"/>
          <w:sz w:val="22"/>
          <w:shd w:val="clear" w:color="auto" w:fill="FFFFFF"/>
        </w:rPr>
        <w:t xml:space="preserve"> of </w:t>
      </w:r>
      <w:r w:rsidR="00196B97" w:rsidRPr="00FE3E33">
        <w:rPr>
          <w:rFonts w:eastAsia="Times New Roman" w:cs="Arial"/>
          <w:i/>
          <w:color w:val="222222"/>
          <w:sz w:val="22"/>
          <w:shd w:val="clear" w:color="auto" w:fill="FFFFFF"/>
        </w:rPr>
        <w:t>in vivo</w:t>
      </w:r>
      <w:r w:rsidR="00196B97" w:rsidRPr="00FE3E33">
        <w:rPr>
          <w:rFonts w:eastAsia="Times New Roman" w:cs="Arial"/>
          <w:color w:val="222222"/>
          <w:sz w:val="22"/>
          <w:shd w:val="clear" w:color="auto" w:fill="FFFFFF"/>
        </w:rPr>
        <w:t xml:space="preserve"> crystals has been</w:t>
      </w:r>
      <w:r w:rsidR="00555DAB" w:rsidRPr="00FE3E33">
        <w:rPr>
          <w:rFonts w:eastAsia="Times New Roman" w:cs="Arial"/>
          <w:color w:val="222222"/>
          <w:sz w:val="22"/>
          <w:shd w:val="clear" w:color="auto" w:fill="FFFFFF"/>
        </w:rPr>
        <w:t xml:space="preserve"> </w:t>
      </w:r>
      <w:r w:rsidR="00196B97" w:rsidRPr="00FE3E33">
        <w:rPr>
          <w:rFonts w:eastAsia="Times New Roman" w:cs="Arial"/>
          <w:color w:val="222222"/>
          <w:sz w:val="22"/>
          <w:shd w:val="clear" w:color="auto" w:fill="FFFFFF"/>
        </w:rPr>
        <w:t xml:space="preserve">expanded to a full section, also including a new figure and a table, showing different examples of in vivo-grown microcrystals, to offer </w:t>
      </w:r>
      <w:r w:rsidR="00DB7F96" w:rsidRPr="00FE3E33">
        <w:rPr>
          <w:rFonts w:eastAsia="Times New Roman" w:cs="Arial"/>
          <w:color w:val="222222"/>
          <w:sz w:val="22"/>
          <w:shd w:val="clear" w:color="auto" w:fill="FFFFFF"/>
        </w:rPr>
        <w:t>more in depth guidance o</w:t>
      </w:r>
      <w:r w:rsidR="00196B97" w:rsidRPr="00FE3E33">
        <w:rPr>
          <w:rFonts w:eastAsia="Times New Roman" w:cs="Arial"/>
          <w:color w:val="222222"/>
          <w:sz w:val="22"/>
          <w:shd w:val="clear" w:color="auto" w:fill="FFFFFF"/>
        </w:rPr>
        <w:t xml:space="preserve">n the </w:t>
      </w:r>
      <w:r w:rsidR="0090028D" w:rsidRPr="00FE3E33">
        <w:rPr>
          <w:rFonts w:eastAsia="Times New Roman" w:cs="Arial"/>
          <w:color w:val="222222"/>
          <w:sz w:val="22"/>
          <w:shd w:val="clear" w:color="auto" w:fill="FFFFFF"/>
        </w:rPr>
        <w:t xml:space="preserve">identification </w:t>
      </w:r>
      <w:r w:rsidR="00196B97" w:rsidRPr="00FE3E33">
        <w:rPr>
          <w:rFonts w:eastAsia="Times New Roman" w:cs="Arial"/>
          <w:color w:val="222222"/>
          <w:sz w:val="22"/>
          <w:shd w:val="clear" w:color="auto" w:fill="FFFFFF"/>
        </w:rPr>
        <w:t xml:space="preserve">of </w:t>
      </w:r>
      <w:r w:rsidR="0090028D" w:rsidRPr="00FE3E33">
        <w:rPr>
          <w:rFonts w:eastAsia="Times New Roman" w:cs="Arial"/>
          <w:color w:val="222222"/>
          <w:sz w:val="22"/>
          <w:shd w:val="clear" w:color="auto" w:fill="FFFFFF"/>
        </w:rPr>
        <w:t xml:space="preserve">crystal-containing </w:t>
      </w:r>
      <w:r w:rsidR="0034351B" w:rsidRPr="00FE3E33">
        <w:rPr>
          <w:rFonts w:eastAsia="Times New Roman" w:cs="Arial"/>
          <w:color w:val="222222"/>
          <w:sz w:val="22"/>
          <w:shd w:val="clear" w:color="auto" w:fill="FFFFFF"/>
        </w:rPr>
        <w:t>cells</w:t>
      </w:r>
      <w:r w:rsidR="00DB7F96" w:rsidRPr="00FE3E33">
        <w:rPr>
          <w:rFonts w:eastAsia="Times New Roman" w:cs="Arial"/>
          <w:color w:val="222222"/>
          <w:sz w:val="22"/>
          <w:shd w:val="clear" w:color="auto" w:fill="FFFFFF"/>
        </w:rPr>
        <w:t xml:space="preserve"> (which will be also complemented by the video protocol)</w:t>
      </w:r>
      <w:r w:rsidR="00196B97" w:rsidRPr="00FE3E33">
        <w:rPr>
          <w:rFonts w:eastAsia="Times New Roman" w:cs="Arial"/>
          <w:color w:val="222222"/>
          <w:sz w:val="22"/>
          <w:shd w:val="clear" w:color="auto" w:fill="FFFFFF"/>
        </w:rPr>
        <w:t>.</w:t>
      </w:r>
    </w:p>
    <w:p w14:paraId="21798019" w14:textId="05D74719" w:rsidR="00196B97" w:rsidRPr="00FE3E33" w:rsidRDefault="00196B97" w:rsidP="000F6531">
      <w:pPr>
        <w:spacing w:after="120"/>
        <w:jc w:val="both"/>
        <w:rPr>
          <w:rFonts w:eastAsia="Times New Roman" w:cs="Arial"/>
          <w:color w:val="222222"/>
          <w:sz w:val="22"/>
          <w:shd w:val="clear" w:color="auto" w:fill="FFFFFF"/>
        </w:rPr>
      </w:pPr>
      <w:r w:rsidRPr="00FE3E33">
        <w:rPr>
          <w:rFonts w:eastAsia="Times New Roman" w:cs="Arial"/>
          <w:color w:val="222222"/>
          <w:sz w:val="22"/>
          <w:shd w:val="clear" w:color="auto" w:fill="FFFFFF"/>
        </w:rPr>
        <w:t xml:space="preserve">- As requested by the Editor, </w:t>
      </w:r>
      <w:r w:rsidR="00B75ED7" w:rsidRPr="00FE3E33">
        <w:rPr>
          <w:rFonts w:eastAsia="Times New Roman" w:cs="Arial"/>
          <w:color w:val="222222"/>
          <w:sz w:val="22"/>
          <w:shd w:val="clear" w:color="auto" w:fill="FFFFFF"/>
        </w:rPr>
        <w:t>~</w:t>
      </w:r>
      <w:r w:rsidRPr="00FE3E33">
        <w:rPr>
          <w:rFonts w:eastAsia="Times New Roman" w:cs="Arial"/>
          <w:color w:val="222222"/>
          <w:sz w:val="22"/>
          <w:shd w:val="clear" w:color="auto" w:fill="FFFFFF"/>
        </w:rPr>
        <w:t>2 pages ha</w:t>
      </w:r>
      <w:r w:rsidR="0090028D" w:rsidRPr="00FE3E33">
        <w:rPr>
          <w:rFonts w:eastAsia="Times New Roman" w:cs="Arial"/>
          <w:color w:val="222222"/>
          <w:sz w:val="22"/>
          <w:shd w:val="clear" w:color="auto" w:fill="FFFFFF"/>
        </w:rPr>
        <w:t>ve been highlighted to indicate</w:t>
      </w:r>
      <w:r w:rsidRPr="00FE3E33">
        <w:rPr>
          <w:rFonts w:eastAsia="Times New Roman" w:cs="Arial"/>
          <w:color w:val="222222"/>
          <w:sz w:val="22"/>
          <w:shd w:val="clear" w:color="auto" w:fill="FFFFFF"/>
        </w:rPr>
        <w:t xml:space="preserve"> the steps </w:t>
      </w:r>
      <w:r w:rsidR="0090028D" w:rsidRPr="00FE3E33">
        <w:rPr>
          <w:rFonts w:eastAsia="Times New Roman" w:cs="Arial"/>
          <w:color w:val="222222"/>
          <w:sz w:val="22"/>
          <w:shd w:val="clear" w:color="auto" w:fill="FFFFFF"/>
        </w:rPr>
        <w:t xml:space="preserve">of the protocol </w:t>
      </w:r>
      <w:r w:rsidRPr="00FE3E33">
        <w:rPr>
          <w:rFonts w:eastAsia="Times New Roman" w:cs="Arial"/>
          <w:color w:val="222222"/>
          <w:sz w:val="22"/>
          <w:shd w:val="clear" w:color="auto" w:fill="FFFFFF"/>
        </w:rPr>
        <w:t xml:space="preserve">that </w:t>
      </w:r>
      <w:r w:rsidR="0090028D" w:rsidRPr="00FE3E33">
        <w:rPr>
          <w:rFonts w:eastAsia="Times New Roman" w:cs="Arial"/>
          <w:color w:val="222222"/>
          <w:sz w:val="22"/>
          <w:shd w:val="clear" w:color="auto" w:fill="FFFFFF"/>
        </w:rPr>
        <w:t xml:space="preserve">should appear in the video protocol. </w:t>
      </w:r>
      <w:r w:rsidR="00627BE5" w:rsidRPr="00FE3E33">
        <w:rPr>
          <w:rFonts w:eastAsia="Times New Roman" w:cs="Arial"/>
          <w:color w:val="222222"/>
          <w:sz w:val="22"/>
          <w:shd w:val="clear" w:color="auto" w:fill="FFFFFF"/>
        </w:rPr>
        <w:t>We concur with Reviewer #2 that</w:t>
      </w:r>
      <w:r w:rsidR="0090028D" w:rsidRPr="00FE3E33">
        <w:rPr>
          <w:rFonts w:eastAsia="Times New Roman" w:cs="Arial"/>
          <w:color w:val="222222"/>
          <w:sz w:val="22"/>
          <w:shd w:val="clear" w:color="auto" w:fill="FFFFFF"/>
        </w:rPr>
        <w:t xml:space="preserve"> data processing </w:t>
      </w:r>
      <w:r w:rsidR="00627BE5" w:rsidRPr="00FE3E33">
        <w:rPr>
          <w:rFonts w:eastAsia="Times New Roman" w:cs="Arial"/>
          <w:color w:val="222222"/>
          <w:sz w:val="22"/>
          <w:shd w:val="clear" w:color="auto" w:fill="FFFFFF"/>
        </w:rPr>
        <w:t xml:space="preserve">and structure determination are beyond the scope of the video protocol and have not included any part of this </w:t>
      </w:r>
      <w:r w:rsidR="00DB7F96" w:rsidRPr="00FE3E33">
        <w:rPr>
          <w:rFonts w:eastAsia="Times New Roman" w:cs="Arial"/>
          <w:color w:val="222222"/>
          <w:sz w:val="22"/>
          <w:shd w:val="clear" w:color="auto" w:fill="FFFFFF"/>
        </w:rPr>
        <w:t xml:space="preserve">last </w:t>
      </w:r>
      <w:r w:rsidR="00627BE5" w:rsidRPr="00FE3E33">
        <w:rPr>
          <w:rFonts w:eastAsia="Times New Roman" w:cs="Arial"/>
          <w:color w:val="222222"/>
          <w:sz w:val="22"/>
          <w:shd w:val="clear" w:color="auto" w:fill="FFFFFF"/>
        </w:rPr>
        <w:t>section</w:t>
      </w:r>
      <w:r w:rsidR="00DB7F96" w:rsidRPr="00FE3E33">
        <w:rPr>
          <w:rFonts w:eastAsia="Times New Roman" w:cs="Arial"/>
          <w:color w:val="222222"/>
          <w:sz w:val="22"/>
          <w:shd w:val="clear" w:color="auto" w:fill="FFFFFF"/>
        </w:rPr>
        <w:t xml:space="preserve"> for video production</w:t>
      </w:r>
      <w:r w:rsidR="0090028D" w:rsidRPr="00FE3E33">
        <w:rPr>
          <w:rFonts w:eastAsia="Times New Roman" w:cs="Arial"/>
          <w:color w:val="222222"/>
          <w:sz w:val="22"/>
          <w:shd w:val="clear" w:color="auto" w:fill="FFFFFF"/>
        </w:rPr>
        <w:t>.</w:t>
      </w:r>
    </w:p>
    <w:p w14:paraId="51ABCF75" w14:textId="77777777" w:rsidR="00555DAB" w:rsidRPr="00FE3E33" w:rsidRDefault="00555DAB" w:rsidP="00DB7F96">
      <w:pPr>
        <w:jc w:val="both"/>
        <w:rPr>
          <w:rFonts w:eastAsia="Times New Roman" w:cs="Times New Roman"/>
          <w:sz w:val="22"/>
        </w:rPr>
      </w:pPr>
    </w:p>
    <w:p w14:paraId="3336F783" w14:textId="77777777" w:rsidR="000F6531" w:rsidRDefault="000F6531" w:rsidP="000F6531">
      <w:pPr>
        <w:spacing w:line="276" w:lineRule="auto"/>
        <w:jc w:val="both"/>
      </w:pPr>
      <w:r>
        <w:t>With kind regards,</w:t>
      </w:r>
    </w:p>
    <w:p w14:paraId="5CC2DF37" w14:textId="088EFF86" w:rsidR="000F6531" w:rsidRDefault="000F6531" w:rsidP="000F6531">
      <w:pPr>
        <w:spacing w:line="276" w:lineRule="auto"/>
        <w:jc w:val="both"/>
      </w:pPr>
      <w:r>
        <w:t>A/Prof Fasseli Coulibaly</w:t>
      </w:r>
    </w:p>
    <w:p w14:paraId="3AFA34BF" w14:textId="77777777" w:rsidR="000F6531" w:rsidRDefault="000F6531" w:rsidP="000F6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rPr>
          <w:sz w:val="20"/>
        </w:rPr>
      </w:pPr>
      <w:r>
        <w:rPr>
          <w:noProof/>
          <w:sz w:val="20"/>
        </w:rPr>
        <w:drawing>
          <wp:inline distT="0" distB="0" distL="0" distR="0" wp14:anchorId="71D9C3EC" wp14:editId="4A3E37DC">
            <wp:extent cx="1710027" cy="5090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gn.jpg"/>
                    <pic:cNvPicPr/>
                  </pic:nvPicPr>
                  <pic:blipFill>
                    <a:blip r:embed="rId8">
                      <a:extLst>
                        <a:ext uri="{28A0092B-C50C-407E-A947-70E740481C1C}">
                          <a14:useLocalDpi xmlns:a14="http://schemas.microsoft.com/office/drawing/2010/main" val="0"/>
                        </a:ext>
                      </a:extLst>
                    </a:blip>
                    <a:stretch>
                      <a:fillRect/>
                    </a:stretch>
                  </pic:blipFill>
                  <pic:spPr>
                    <a:xfrm>
                      <a:off x="0" y="0"/>
                      <a:ext cx="1711141" cy="509363"/>
                    </a:xfrm>
                    <a:prstGeom prst="rect">
                      <a:avLst/>
                    </a:prstGeom>
                  </pic:spPr>
                </pic:pic>
              </a:graphicData>
            </a:graphic>
          </wp:inline>
        </w:drawing>
      </w:r>
    </w:p>
    <w:p w14:paraId="2BC64F37" w14:textId="77777777" w:rsidR="000F6531" w:rsidRDefault="000F6531" w:rsidP="000F6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rPr>
          <w:sz w:val="20"/>
        </w:rPr>
      </w:pPr>
    </w:p>
    <w:p w14:paraId="782FF159" w14:textId="77777777" w:rsidR="000F6531" w:rsidRDefault="000F6531" w:rsidP="00DB7F96">
      <w:pPr>
        <w:jc w:val="both"/>
        <w:rPr>
          <w:rFonts w:eastAsia="Times New Roman" w:cs="Times New Roman"/>
          <w:b/>
          <w:color w:val="222222"/>
          <w:sz w:val="22"/>
          <w:shd w:val="clear" w:color="auto" w:fill="FFFFFF"/>
        </w:rPr>
      </w:pPr>
    </w:p>
    <w:p w14:paraId="4476BC43" w14:textId="6131E651" w:rsidR="005D230D" w:rsidRPr="000F6531" w:rsidRDefault="000F6531" w:rsidP="00DB7F96">
      <w:pPr>
        <w:jc w:val="both"/>
        <w:rPr>
          <w:rFonts w:eastAsia="Times New Roman" w:cs="Times New Roman"/>
          <w:b/>
          <w:color w:val="222222"/>
          <w:sz w:val="28"/>
          <w:u w:val="single"/>
          <w:shd w:val="clear" w:color="auto" w:fill="FFFFFF"/>
        </w:rPr>
      </w:pPr>
      <w:r w:rsidRPr="000F6531">
        <w:rPr>
          <w:rFonts w:eastAsia="Times New Roman" w:cs="Times New Roman"/>
          <w:b/>
          <w:color w:val="222222"/>
          <w:sz w:val="28"/>
          <w:u w:val="single"/>
          <w:shd w:val="clear" w:color="auto" w:fill="FFFFFF"/>
        </w:rPr>
        <w:t>Detailed responses to the Editor and Reviewers’ comments:</w:t>
      </w:r>
    </w:p>
    <w:p w14:paraId="232E8F8B" w14:textId="77777777" w:rsidR="006F348F" w:rsidRPr="00FE3E33" w:rsidRDefault="006F348F" w:rsidP="00DB7F96">
      <w:pPr>
        <w:jc w:val="both"/>
        <w:rPr>
          <w:rFonts w:eastAsia="Times New Roman" w:cs="Times New Roman"/>
          <w:b/>
          <w:color w:val="222222"/>
          <w:sz w:val="22"/>
          <w:shd w:val="clear" w:color="auto" w:fill="FFFFFF"/>
        </w:rPr>
      </w:pPr>
    </w:p>
    <w:p w14:paraId="4C458BFB" w14:textId="6962D48E" w:rsidR="006F348F" w:rsidRPr="000F6531" w:rsidRDefault="006F348F" w:rsidP="00DB7F96">
      <w:pPr>
        <w:jc w:val="both"/>
        <w:rPr>
          <w:rFonts w:eastAsia="Times New Roman" w:cs="Times New Roman"/>
          <w:b/>
          <w:color w:val="222222"/>
          <w:sz w:val="22"/>
          <w:u w:val="single"/>
          <w:shd w:val="clear" w:color="auto" w:fill="FFFFFF"/>
        </w:rPr>
      </w:pPr>
      <w:r w:rsidRPr="000F6531">
        <w:rPr>
          <w:rFonts w:eastAsia="Times New Roman" w:cs="Times New Roman"/>
          <w:b/>
          <w:color w:val="222222"/>
          <w:sz w:val="22"/>
          <w:u w:val="single"/>
          <w:shd w:val="clear" w:color="auto" w:fill="FFFFFF"/>
        </w:rPr>
        <w:t>Editorial comments:</w:t>
      </w:r>
    </w:p>
    <w:p w14:paraId="21744ABB" w14:textId="431FC043" w:rsidR="00A8708D" w:rsidRPr="00FE3E33" w:rsidRDefault="00C22F24"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 xml:space="preserve">- The manuscript has been </w:t>
      </w:r>
      <w:r w:rsidR="005D230D" w:rsidRPr="00FE3E33">
        <w:rPr>
          <w:rFonts w:eastAsia="Times New Roman" w:cs="Times New Roman"/>
          <w:color w:val="222222"/>
          <w:sz w:val="22"/>
          <w:shd w:val="clear" w:color="auto" w:fill="FFFFFF"/>
        </w:rPr>
        <w:t>revised</w:t>
      </w:r>
      <w:r w:rsidRPr="00FE3E33">
        <w:rPr>
          <w:rFonts w:eastAsia="Times New Roman" w:cs="Times New Roman"/>
          <w:color w:val="222222"/>
          <w:sz w:val="22"/>
          <w:shd w:val="clear" w:color="auto" w:fill="FFFFFF"/>
        </w:rPr>
        <w:t xml:space="preserve"> to remove </w:t>
      </w:r>
      <w:r w:rsidR="0034351B" w:rsidRPr="00FE3E33">
        <w:rPr>
          <w:rFonts w:eastAsia="Times New Roman" w:cs="Times New Roman"/>
          <w:color w:val="222222"/>
          <w:sz w:val="22"/>
          <w:shd w:val="clear" w:color="auto" w:fill="FFFFFF"/>
        </w:rPr>
        <w:t xml:space="preserve">as much as possible </w:t>
      </w:r>
      <w:r w:rsidRPr="00FE3E33">
        <w:rPr>
          <w:rFonts w:eastAsia="Times New Roman" w:cs="Times New Roman"/>
          <w:color w:val="222222"/>
          <w:sz w:val="22"/>
          <w:shd w:val="clear" w:color="auto" w:fill="FFFFFF"/>
        </w:rPr>
        <w:t>typos and errors</w:t>
      </w:r>
      <w:r w:rsidR="0034351B" w:rsidRPr="00FE3E33">
        <w:rPr>
          <w:rFonts w:eastAsia="Times New Roman" w:cs="Times New Roman"/>
          <w:color w:val="222222"/>
          <w:sz w:val="22"/>
          <w:shd w:val="clear" w:color="auto" w:fill="FFFFFF"/>
        </w:rPr>
        <w:t>,</w:t>
      </w:r>
      <w:r w:rsidR="005D230D" w:rsidRPr="00FE3E33">
        <w:rPr>
          <w:rFonts w:eastAsia="Times New Roman" w:cs="Times New Roman"/>
          <w:color w:val="222222"/>
          <w:sz w:val="22"/>
          <w:shd w:val="clear" w:color="auto" w:fill="FFFFFF"/>
        </w:rPr>
        <w:t xml:space="preserve"> and to ensure</w:t>
      </w:r>
      <w:r w:rsidR="0034351B" w:rsidRPr="00FE3E33">
        <w:rPr>
          <w:rFonts w:eastAsia="Times New Roman" w:cs="Times New Roman"/>
          <w:color w:val="222222"/>
          <w:sz w:val="22"/>
          <w:shd w:val="clear" w:color="auto" w:fill="FFFFFF"/>
        </w:rPr>
        <w:t xml:space="preserve"> all abbreviations are </w:t>
      </w:r>
      <w:r w:rsidR="005D230D" w:rsidRPr="00FE3E33">
        <w:rPr>
          <w:rFonts w:eastAsia="Times New Roman" w:cs="Times New Roman"/>
          <w:color w:val="222222"/>
          <w:sz w:val="22"/>
          <w:shd w:val="clear" w:color="auto" w:fill="FFFFFF"/>
        </w:rPr>
        <w:t>defined</w:t>
      </w:r>
      <w:r w:rsidRPr="00FE3E33">
        <w:rPr>
          <w:rFonts w:eastAsia="Times New Roman" w:cs="Times New Roman"/>
          <w:color w:val="222222"/>
          <w:sz w:val="22"/>
          <w:shd w:val="clear" w:color="auto" w:fill="FFFFFF"/>
        </w:rPr>
        <w:t>.</w:t>
      </w:r>
    </w:p>
    <w:p w14:paraId="3AF7B62C" w14:textId="4E42FB31" w:rsidR="00C22F24" w:rsidRPr="00FE3E33" w:rsidRDefault="00A8708D"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 xml:space="preserve">- </w:t>
      </w:r>
      <w:r w:rsidR="00C22F24" w:rsidRPr="00FE3E33">
        <w:rPr>
          <w:rFonts w:eastAsia="Times New Roman" w:cs="Times New Roman"/>
          <w:color w:val="222222"/>
          <w:sz w:val="22"/>
          <w:shd w:val="clear" w:color="auto" w:fill="FFFFFF"/>
        </w:rPr>
        <w:t xml:space="preserve">Brand names and </w:t>
      </w:r>
      <w:r w:rsidRPr="00FE3E33">
        <w:rPr>
          <w:rFonts w:eastAsia="Times New Roman" w:cs="Times New Roman"/>
          <w:color w:val="222222"/>
          <w:sz w:val="22"/>
          <w:shd w:val="clear" w:color="auto" w:fill="FFFFFF"/>
        </w:rPr>
        <w:t xml:space="preserve">commercial language have been removed from the main text. </w:t>
      </w:r>
      <w:r w:rsidR="005D230D" w:rsidRPr="00FE3E33">
        <w:rPr>
          <w:rFonts w:eastAsia="Times New Roman" w:cs="Times New Roman"/>
          <w:color w:val="222222"/>
          <w:sz w:val="22"/>
          <w:shd w:val="clear" w:color="auto" w:fill="FFFFFF"/>
        </w:rPr>
        <w:t>Note: a</w:t>
      </w:r>
      <w:r w:rsidRPr="00FE3E33">
        <w:rPr>
          <w:rFonts w:eastAsia="Times New Roman" w:cs="Times New Roman"/>
          <w:color w:val="222222"/>
          <w:sz w:val="22"/>
          <w:shd w:val="clear" w:color="auto" w:fill="FFFFFF"/>
        </w:rPr>
        <w:t xml:space="preserve"> brand name is still mentioned in Figure 1 lege</w:t>
      </w:r>
      <w:r w:rsidR="005D230D" w:rsidRPr="00FE3E33">
        <w:rPr>
          <w:rFonts w:eastAsia="Times New Roman" w:cs="Times New Roman"/>
          <w:color w:val="222222"/>
          <w:sz w:val="22"/>
          <w:shd w:val="clear" w:color="auto" w:fill="FFFFFF"/>
        </w:rPr>
        <w:t>nd, to acknowledge the use of an image subject to copyright.</w:t>
      </w:r>
    </w:p>
    <w:p w14:paraId="2ED5B530" w14:textId="46813A81" w:rsidR="00C22F24" w:rsidRPr="00FE3E33" w:rsidRDefault="005D230D"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 References have been updated, abbreviating the journal titles.</w:t>
      </w:r>
    </w:p>
    <w:p w14:paraId="33791D62" w14:textId="7D399370" w:rsidR="005D230D" w:rsidRPr="00FE3E33" w:rsidRDefault="005D230D"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 xml:space="preserve">- </w:t>
      </w:r>
      <w:r w:rsidR="0090028D" w:rsidRPr="00FE3E33">
        <w:rPr>
          <w:rFonts w:eastAsia="Times New Roman" w:cs="Times New Roman"/>
          <w:color w:val="222222"/>
          <w:sz w:val="22"/>
          <w:shd w:val="clear" w:color="auto" w:fill="FFFFFF"/>
        </w:rPr>
        <w:t>The Discussion section has been rewritten to cover the requested topics.</w:t>
      </w:r>
    </w:p>
    <w:p w14:paraId="39E8EFAE" w14:textId="77777777" w:rsidR="0090028D" w:rsidRPr="00FE3E33" w:rsidRDefault="0090028D" w:rsidP="00DB7F96">
      <w:pPr>
        <w:jc w:val="both"/>
        <w:rPr>
          <w:rFonts w:eastAsia="Times New Roman" w:cs="Times New Roman"/>
          <w:color w:val="222222"/>
          <w:sz w:val="22"/>
          <w:shd w:val="clear" w:color="auto" w:fill="FFFFFF"/>
        </w:rPr>
      </w:pPr>
    </w:p>
    <w:p w14:paraId="0F81487F" w14:textId="11BD0C20" w:rsidR="006F348F" w:rsidRPr="000F6531" w:rsidRDefault="0090028D" w:rsidP="00DB7F96">
      <w:pPr>
        <w:jc w:val="both"/>
        <w:rPr>
          <w:rFonts w:eastAsia="Times New Roman" w:cs="Times New Roman"/>
          <w:b/>
          <w:color w:val="222222"/>
          <w:sz w:val="22"/>
          <w:u w:val="single"/>
          <w:shd w:val="clear" w:color="auto" w:fill="FFFFFF"/>
        </w:rPr>
      </w:pPr>
      <w:r w:rsidRPr="000F6531">
        <w:rPr>
          <w:rFonts w:eastAsia="Times New Roman" w:cs="Times New Roman"/>
          <w:b/>
          <w:color w:val="222222"/>
          <w:sz w:val="22"/>
          <w:u w:val="single"/>
          <w:shd w:val="clear" w:color="auto" w:fill="FFFFFF"/>
        </w:rPr>
        <w:t xml:space="preserve">Reviewer #1: </w:t>
      </w:r>
    </w:p>
    <w:p w14:paraId="1C86D08A" w14:textId="77777777" w:rsidR="006F348F" w:rsidRPr="00FE3E33" w:rsidRDefault="006F348F" w:rsidP="00DB7F96">
      <w:pPr>
        <w:jc w:val="both"/>
        <w:rPr>
          <w:rFonts w:eastAsia="Times New Roman" w:cs="Times New Roman"/>
          <w:b/>
          <w:color w:val="222222"/>
          <w:sz w:val="22"/>
          <w:shd w:val="clear" w:color="auto" w:fill="FFFFFF"/>
        </w:rPr>
      </w:pPr>
    </w:p>
    <w:p w14:paraId="1AD340CF" w14:textId="091673B5" w:rsidR="0090028D" w:rsidRPr="00FE3E33" w:rsidRDefault="006F348F"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shd w:val="clear" w:color="auto" w:fill="FFFFFF"/>
        </w:rPr>
        <w:t>- “T</w:t>
      </w:r>
      <w:r w:rsidR="0090028D" w:rsidRPr="00FE3E33">
        <w:rPr>
          <w:rFonts w:eastAsia="Times New Roman" w:cs="Times New Roman"/>
          <w:b/>
          <w:color w:val="222222"/>
          <w:sz w:val="22"/>
          <w:shd w:val="clear" w:color="auto" w:fill="FFFFFF"/>
        </w:rPr>
        <w:t xml:space="preserve">he authors should discuss the possibility/risk of dissolving the crystals during </w:t>
      </w:r>
      <w:proofErr w:type="spellStart"/>
      <w:r w:rsidR="0090028D" w:rsidRPr="00FE3E33">
        <w:rPr>
          <w:rFonts w:eastAsia="Times New Roman" w:cs="Times New Roman"/>
          <w:b/>
          <w:color w:val="222222"/>
          <w:sz w:val="22"/>
          <w:shd w:val="clear" w:color="auto" w:fill="FFFFFF"/>
        </w:rPr>
        <w:t>resuspension</w:t>
      </w:r>
      <w:proofErr w:type="spellEnd"/>
      <w:r w:rsidR="0090028D" w:rsidRPr="00FE3E33">
        <w:rPr>
          <w:rFonts w:eastAsia="Times New Roman" w:cs="Times New Roman"/>
          <w:b/>
          <w:color w:val="222222"/>
          <w:sz w:val="22"/>
          <w:shd w:val="clear" w:color="auto" w:fill="FFFFFF"/>
        </w:rPr>
        <w:t>.”</w:t>
      </w:r>
    </w:p>
    <w:p w14:paraId="4BF7CED1" w14:textId="77777777" w:rsidR="0093753A" w:rsidRPr="00FE3E33" w:rsidRDefault="0093753A" w:rsidP="00DB7F96">
      <w:pPr>
        <w:jc w:val="both"/>
        <w:rPr>
          <w:rFonts w:eastAsia="Times New Roman" w:cs="Times New Roman"/>
          <w:b/>
          <w:color w:val="222222"/>
          <w:sz w:val="22"/>
          <w:shd w:val="clear" w:color="auto" w:fill="FFFFFF"/>
        </w:rPr>
      </w:pPr>
    </w:p>
    <w:p w14:paraId="6B57062B" w14:textId="7CC5FBEB" w:rsidR="00545071" w:rsidRPr="00FE3E33" w:rsidRDefault="0093753A" w:rsidP="00DB7F96">
      <w:pPr>
        <w:jc w:val="both"/>
        <w:rPr>
          <w:rFonts w:eastAsia="Times New Roman" w:cs="Times New Roman"/>
          <w:color w:val="222222"/>
          <w:sz w:val="22"/>
        </w:rPr>
      </w:pPr>
      <w:r w:rsidRPr="00FE3E33">
        <w:rPr>
          <w:rFonts w:eastAsia="Times New Roman" w:cs="Times New Roman"/>
          <w:color w:val="222222"/>
          <w:sz w:val="22"/>
        </w:rPr>
        <w:t xml:space="preserve">We agree with Reviewer #1 that the stability of crystals will vary on a case-by-case basis. This point is now mentioned in the Discussion section (lines 712-730). </w:t>
      </w:r>
    </w:p>
    <w:p w14:paraId="3D61A685" w14:textId="77777777" w:rsidR="006F348F" w:rsidRPr="00FE3E33" w:rsidRDefault="006F348F" w:rsidP="00DB7F96">
      <w:pPr>
        <w:jc w:val="both"/>
        <w:rPr>
          <w:rFonts w:eastAsia="Times New Roman" w:cs="Times New Roman"/>
          <w:color w:val="222222"/>
          <w:sz w:val="22"/>
          <w:shd w:val="clear" w:color="auto" w:fill="FFFFFF"/>
        </w:rPr>
      </w:pPr>
    </w:p>
    <w:p w14:paraId="0BFC931A" w14:textId="65D4D6E6" w:rsidR="0093753A" w:rsidRPr="00FE3E33" w:rsidRDefault="0093753A" w:rsidP="00C15CE6">
      <w:pPr>
        <w:ind w:left="720"/>
        <w:jc w:val="both"/>
        <w:rPr>
          <w:i/>
          <w:sz w:val="22"/>
        </w:rPr>
      </w:pPr>
      <w:r w:rsidRPr="00FE3E33">
        <w:rPr>
          <w:i/>
          <w:sz w:val="22"/>
        </w:rPr>
        <w:t xml:space="preserve">“The presented protocol has been optimized using </w:t>
      </w:r>
      <w:proofErr w:type="spellStart"/>
      <w:r w:rsidRPr="00FE3E33">
        <w:rPr>
          <w:i/>
          <w:sz w:val="22"/>
        </w:rPr>
        <w:t>Bombyx</w:t>
      </w:r>
      <w:proofErr w:type="spellEnd"/>
      <w:r w:rsidRPr="00FE3E33">
        <w:rPr>
          <w:i/>
          <w:sz w:val="22"/>
        </w:rPr>
        <w:t xml:space="preserve"> </w:t>
      </w:r>
      <w:proofErr w:type="spellStart"/>
      <w:r w:rsidRPr="00FE3E33">
        <w:rPr>
          <w:i/>
          <w:sz w:val="22"/>
        </w:rPr>
        <w:t>mori</w:t>
      </w:r>
      <w:proofErr w:type="spellEnd"/>
      <w:r w:rsidRPr="00FE3E33">
        <w:rPr>
          <w:i/>
          <w:sz w:val="22"/>
        </w:rPr>
        <w:t xml:space="preserve"> CPV1 polyhedrin expressed in Sf9 cells as a model system. However, in vivo microcrystals display a great variability in mechanical resistance. For instance, </w:t>
      </w:r>
      <w:proofErr w:type="spellStart"/>
      <w:r w:rsidRPr="00FE3E33">
        <w:rPr>
          <w:i/>
          <w:sz w:val="22"/>
        </w:rPr>
        <w:t>cathepsin</w:t>
      </w:r>
      <w:proofErr w:type="spellEnd"/>
      <w:r w:rsidRPr="00FE3E33">
        <w:rPr>
          <w:i/>
          <w:sz w:val="22"/>
        </w:rPr>
        <w:t xml:space="preserve"> B needle-like crystals grown in insect cells are rigid and highly resistant to mechanical stress, and could be purified using a protocol similar to the one described here </w:t>
      </w:r>
      <w:r w:rsidRPr="00FE3E33">
        <w:rPr>
          <w:i/>
          <w:sz w:val="22"/>
        </w:rPr>
        <w:fldChar w:fldCharType="begin"/>
      </w:r>
      <w:r w:rsidRPr="00FE3E33">
        <w:rPr>
          <w:i/>
          <w:sz w:val="22"/>
        </w:rPr>
        <w:instrText xml:space="preserve"> ADDIN PAPERS2_CITATIONS &lt;citation&gt;&lt;uuid&gt;F970D3C8-D9C2-47FF-A91D-0725533A323F&lt;/uuid&gt;&lt;priority&gt;0&lt;/priority&gt;&lt;publications&gt;&lt;publication&gt;&lt;uuid&gt;8A1BEE36-9872-49C6-B5F3-0F2B13639A8F&lt;/uuid&gt;&lt;volume&gt;9&lt;/volume&gt;&lt;accepted_date&gt;99201112211200000000222000&lt;/accepted_date&gt;&lt;doi&gt;10.1038/nmeth.1859&lt;/doi&gt;&lt;startpage&gt;259&lt;/startpage&gt;&lt;publication_date&gt;99201203001200000000220000&lt;/publication_date&gt;&lt;url&gt;http://eutils.ncbi.nlm.nih.gov/entrez/eutils/elink.fcgi?dbfrom=pubmed&amp;amp;id=22286384&amp;amp;retmode=ref&amp;amp;cmd=prlinks&lt;/url&gt;&lt;type&gt;400&lt;/type&gt;&lt;title&gt;In vivo protein crystallization opens new routes in structural biology.&lt;/title&gt;&lt;submission_date&gt;99201105021200000000222000&lt;/submission_date&gt;&lt;number&gt;3&lt;/number&gt;&lt;institution&gt;Interfaculty Institute of Biochemistry, University of Tübingen, Tübingen, Germany.&lt;/institution&gt;&lt;subtype&gt;400&lt;/subtype&gt;&lt;endpage&gt;262&lt;/endpage&gt;&lt;bundle&gt;&lt;publication&gt;&lt;publisher&gt;Nature Publishing Group&lt;/publisher&gt;&lt;title&gt;Nature methods&lt;/title&gt;&lt;type&gt;-100&lt;/type&gt;&lt;subtype&gt;-100&lt;/subtype&gt;&lt;uuid&gt;CEB45174-53C4-4D8B-B41B-F38A3BAE1A52&lt;/uuid&gt;&lt;/publication&gt;&lt;/bundle&gt;&lt;authors&gt;&lt;author&gt;&lt;firstName&gt;Rudolf&lt;/firstName&gt;&lt;lastName&gt;Koopmann&lt;/lastName&gt;&lt;/author&gt;&lt;author&gt;&lt;firstName&gt;Karolina&lt;/firstName&gt;&lt;lastName&gt;Cupelli&lt;/lastName&gt;&lt;/author&gt;&lt;author&gt;&lt;firstName&gt;Lars&lt;/firstName&gt;&lt;lastName&gt;Redecke&lt;/lastName&gt;&lt;/author&gt;&lt;author&gt;&lt;firstName&gt;Karol&lt;/firstName&gt;&lt;lastName&gt;Nass&lt;/lastName&gt;&lt;/author&gt;&lt;author&gt;&lt;firstName&gt;Daniel&lt;/firstName&gt;&lt;middleNames&gt;P&lt;/middleNames&gt;&lt;lastName&gt;Deponte&lt;/lastName&gt;&lt;/author&gt;&lt;author&gt;&lt;firstName&gt;Thomas&lt;/firstName&gt;&lt;middleNames&gt;A&lt;/middleNames&gt;&lt;lastName&gt;White&lt;/lastName&gt;&lt;/author&gt;&lt;author&gt;&lt;firstName&gt;Francesco&lt;/firstName&gt;&lt;lastName&gt;Stellato&lt;/lastName&gt;&lt;/author&gt;&lt;author&gt;&lt;firstName&gt;Dirk&lt;/firstName&gt;&lt;lastName&gt;Rehders&lt;/lastName&gt;&lt;/author&gt;&lt;author&gt;&lt;firstName&gt;Mengning&lt;/firstName&gt;&lt;lastName&gt;Liang&lt;/lastName&gt;&lt;/author&gt;&lt;author&gt;&lt;firstName&gt;Jakob&lt;/firstName&gt;&lt;lastName&gt;Andreasson&lt;/lastName&gt;&lt;/author&gt;&lt;author&gt;&lt;firstName&gt;Andrew&lt;/firstName&gt;&lt;lastName&gt;Aquila&lt;/lastName&gt;&lt;/author&gt;&lt;author&gt;&lt;firstName&gt;Sasa&lt;/firstName&gt;&lt;lastName&gt;Bajt&lt;/lastName&gt;&lt;/author&gt;&lt;author&gt;&lt;firstName&gt;Miriam&lt;/firstName&gt;&lt;lastName&gt;Barthelmess&lt;/lastName&gt;&lt;/author&gt;&lt;author&gt;&lt;firstName&gt;Anton&lt;/firstName&gt;&lt;lastName&gt;Barty&lt;/lastName&gt;&lt;/author&gt;&lt;author&gt;&lt;firstName&gt;Michael&lt;/firstName&gt;&lt;middleNames&gt;J&lt;/middleNames&gt;&lt;lastName&gt;Bogan&lt;/lastName&gt;&lt;/author&gt;&lt;author&gt;&lt;firstName&gt;Christoph&lt;/firstName&gt;&lt;lastName&gt;Bostedt&lt;/lastName&gt;&lt;/author&gt;&lt;author&gt;&lt;firstName&gt;Sébastien&lt;/firstName&gt;&lt;lastName&gt;Boutet&lt;/lastName&gt;&lt;/author&gt;&lt;author&gt;&lt;firstName&gt;John&lt;/firstName&gt;&lt;middleNames&gt;D&lt;/middleNames&gt;&lt;lastName&gt;Bozek&lt;/lastName&gt;&lt;/author&gt;&lt;author&gt;&lt;firstName&gt;Carl&lt;/firstName&gt;&lt;lastName&gt;Caleman&lt;/lastName&gt;&lt;/author&gt;&lt;author&gt;&lt;firstName&gt;Nicola&lt;/firstName&gt;&lt;lastName&gt;Coppola&lt;/lastName&gt;&lt;/author&gt;&lt;author&gt;&lt;firstName&gt;Jan&lt;/firstName&gt;&lt;lastName&gt;Davidsson&lt;/lastName&gt;&lt;/author&gt;&lt;author&gt;&lt;firstName&gt;R&lt;/firstName&gt;&lt;middleNames&gt;Bruce&lt;/middleNames&gt;&lt;lastName&gt;Doak&lt;/lastName&gt;&lt;/author&gt;&lt;author&gt;&lt;firstName&gt;Tomas&lt;/firstName&gt;&lt;lastName&gt;Ekeberg&lt;/lastName&gt;&lt;/author&gt;&lt;author&gt;&lt;firstName&gt;Sascha&lt;/firstName&gt;&lt;middleNames&gt;W&lt;/middleNames&gt;&lt;lastName&gt;Epp&lt;/lastName&gt;&lt;/author&gt;&lt;author&gt;&lt;firstName&gt;Benjamin&lt;/firstName&gt;&lt;lastName&gt;Erk&lt;/lastName&gt;&lt;/author&gt;&lt;author&gt;&lt;firstName&gt;Holger&lt;/firstName&gt;&lt;lastName&gt;Fleckenstein&lt;/lastName&gt;&lt;/author&gt;&lt;author&gt;&lt;firstName&gt;Lutz&lt;/firstName&gt;&lt;lastName&gt;Foucar&lt;/lastName&gt;&lt;/author&gt;&lt;author&gt;&lt;firstName&gt;Heinz&lt;/firstName&gt;&lt;lastName&gt;Graafsma&lt;/lastName&gt;&lt;/author&gt;&lt;author&gt;&lt;firstName&gt;Lars&lt;/firstName&gt;&lt;lastName&gt;Gumprecht&lt;/lastName&gt;&lt;/author&gt;&lt;author&gt;&lt;firstName&gt;Janos&lt;/firstName&gt;&lt;lastName&gt;Hajdu&lt;/lastName&gt;&lt;/author&gt;&lt;author&gt;&lt;firstName&gt;Christina&lt;/firstName&gt;&lt;middleNames&gt;Y&lt;/middleNames&gt;&lt;lastName&gt;Hampton&lt;/lastName&gt;&lt;/author&gt;&lt;author&gt;&lt;firstName&gt;Andreas&lt;/firstName&gt;&lt;lastName&gt;Hartmann&lt;/lastName&gt;&lt;/author&gt;&lt;author&gt;&lt;firstName&gt;Robert&lt;/firstName&gt;&lt;lastName&gt;Hartmann&lt;/lastName&gt;&lt;/author&gt;&lt;author&gt;&lt;firstName&gt;Günter&lt;/firstName&gt;&lt;lastName&gt;Hauser&lt;/lastName&gt;&lt;/author&gt;&lt;author&gt;&lt;firstName&gt;Helmut&lt;/firstName&gt;&lt;lastName&gt;Hirsemann&lt;/lastName&gt;&lt;/author&gt;&lt;author&gt;&lt;firstName&gt;Peter&lt;/firstName&gt;&lt;lastName&gt;Holl&lt;/lastName&gt;&lt;/author&gt;&lt;author&gt;&lt;firstName&gt;Mark&lt;/firstName&gt;&lt;middleNames&gt;S&lt;/middleNames&gt;&lt;lastName&gt;Hunter&lt;/lastName&gt;&lt;/author&gt;&lt;author&gt;&lt;firstName&gt;Stephan&lt;/firstName&gt;&lt;lastName&gt;Kassemeyer&lt;/lastName&gt;&lt;/author&gt;&lt;author&gt;&lt;firstName&gt;Richard&lt;/firstName&gt;&lt;middleNames&gt;A&lt;/middleNames&gt;&lt;lastName&gt;Kirian&lt;/lastName&gt;&lt;/author&gt;&lt;author&gt;&lt;firstName&gt;Lukas&lt;/firstName&gt;&lt;lastName&gt;Lomb&lt;/lastName&gt;&lt;/author&gt;&lt;author&gt;&lt;firstName&gt;Filipe&lt;/firstName&gt;&lt;middleNames&gt;R N C&lt;/middleNames&gt;&lt;lastName&gt;Maia&lt;/lastName&gt;&lt;/author&gt;&lt;author&gt;&lt;firstName&gt;Nils&lt;/firstName&gt;&lt;lastName&gt;Kimmel&lt;/lastName&gt;&lt;/author&gt;&lt;author&gt;&lt;firstName&gt;Andrew&lt;/firstName&gt;&lt;middleNames&gt;V&lt;/middleNames&gt;&lt;lastName&gt;Martin&lt;/lastName&gt;&lt;/author&gt;&lt;author&gt;&lt;firstName&gt;Marc&lt;/firstName&gt;&lt;lastName&gt;Messerschmidt&lt;/lastName&gt;&lt;/author&gt;&lt;author&gt;&lt;firstName&gt;Christian&lt;/firstName&gt;&lt;lastName&gt;Reich&lt;/lastName&gt;&lt;/author&gt;&lt;author&gt;&lt;firstName&gt;Daniel&lt;/firstName&gt;&lt;lastName&gt;Rolles&lt;/lastName&gt;&lt;/author&gt;&lt;author&gt;&lt;firstName&gt;Benedikt&lt;/firstName&gt;&lt;lastName&gt;Rudek&lt;/lastName&gt;&lt;/author&gt;&lt;author&gt;&lt;firstName&gt;Artem&lt;/firstName&gt;&lt;lastName&gt;Rudenko&lt;/lastName&gt;&lt;/author&gt;&lt;author&gt;&lt;firstName&gt;Ilme&lt;/firstName&gt;&lt;lastName&gt;Schlichting&lt;/lastName&gt;&lt;/author&gt;&lt;author&gt;&lt;firstName&gt;Joachim&lt;/firstName&gt;&lt;lastName&gt;Schulz&lt;/lastName&gt;&lt;/author&gt;&lt;author&gt;&lt;firstName&gt;M&lt;/firstName&gt;&lt;middleNames&gt;Marvin&lt;/middleNames&gt;&lt;lastName&gt;Seibert&lt;/lastName&gt;&lt;/author&gt;&lt;author&gt;&lt;firstName&gt;Robert&lt;/firstName&gt;&lt;middleNames&gt;L&lt;/middleNames&gt;&lt;lastName&gt;Shoeman&lt;/lastName&gt;&lt;/author&gt;&lt;author&gt;&lt;firstName&gt;Raymond&lt;/firstName&gt;&lt;middleNames&gt;G&lt;/middleNames&gt;&lt;lastName&gt;Sierra&lt;/lastName&gt;&lt;/author&gt;&lt;author&gt;&lt;firstName&gt;Heike&lt;/firstName&gt;&lt;lastName&gt;Soltau&lt;/lastName&gt;&lt;/author&gt;&lt;author&gt;&lt;firstName&gt;Stephan&lt;/firstName&gt;&lt;lastName&gt;Stern&lt;/lastName&gt;&lt;/author&gt;&lt;author&gt;&lt;firstName&gt;Lothar&lt;/firstName&gt;&lt;lastName&gt;Strüder&lt;/lastName&gt;&lt;/author&gt;&lt;author&gt;&lt;firstName&gt;Nicusor&lt;/firstName&gt;&lt;lastName&gt;Timneanu&lt;/lastName&gt;&lt;/author&gt;&lt;author&gt;&lt;firstName&gt;Joachim&lt;/firstName&gt;&lt;lastName&gt;Ullrich&lt;/lastName&gt;&lt;/author&gt;&lt;author&gt;&lt;firstName&gt;Xiaoyu&lt;/firstName&gt;&lt;lastName&gt;Wang&lt;/lastName&gt;&lt;/author&gt;&lt;author&gt;&lt;firstName&gt;Georg&lt;/firstName&gt;&lt;lastName&gt;Weidenspointner&lt;/lastName&gt;&lt;/author&gt;&lt;author&gt;&lt;firstName&gt;Uwe&lt;/firstName&gt;&lt;lastName&gt;Weierstall&lt;/lastName&gt;&lt;/author&gt;&lt;author&gt;&lt;firstName&gt;Garth&lt;/firstName&gt;&lt;middleNames&gt;J&lt;/middleNames&gt;&lt;lastName&gt;Williams&lt;/lastName&gt;&lt;/author&gt;&lt;author&gt;&lt;firstName&gt;Cornelia&lt;/firstName&gt;&lt;middleNames&gt;B&lt;/middleNames&gt;&lt;lastName&gt;Wunderer&lt;/lastName&gt;&lt;/author&gt;&lt;author&gt;&lt;firstName&gt;Petra&lt;/firstName&gt;&lt;lastName&gt;Fromme&lt;/lastName&gt;&lt;/author&gt;&lt;author&gt;&lt;firstName&gt;John&lt;/firstName&gt;&lt;middleNames&gt;C H&lt;/middleNames&gt;&lt;lastName&gt;Spence&lt;/lastName&gt;&lt;/author&gt;&lt;author&gt;&lt;firstName&gt;Thilo&lt;/firstName&gt;&lt;lastName&gt;Stehle&lt;/lastName&gt;&lt;/author&gt;&lt;author&gt;&lt;firstName&gt;Henry&lt;/firstName&gt;&lt;middleNames&gt;N&lt;/middleNames&gt;&lt;lastName&gt;Chapman&lt;/lastName&gt;&lt;/author&gt;&lt;author&gt;&lt;firstName&gt;Christian&lt;/firstName&gt;&lt;lastName&gt;Betzel&lt;/lastName&gt;&lt;/author&gt;&lt;author&gt;&lt;firstName&gt;Michael&lt;/firstName&gt;&lt;lastName&gt;Duszenko&lt;/lastName&gt;&lt;/author&gt;&lt;/authors&gt;&lt;/publication&gt;&lt;/publications&gt;&lt;cites&gt;&lt;/cites&gt;&lt;/citation&gt;</w:instrText>
      </w:r>
      <w:r w:rsidRPr="00FE3E33">
        <w:rPr>
          <w:i/>
          <w:sz w:val="22"/>
        </w:rPr>
        <w:fldChar w:fldCharType="separate"/>
      </w:r>
      <w:r w:rsidRPr="00FE3E33">
        <w:rPr>
          <w:i/>
          <w:sz w:val="22"/>
        </w:rPr>
        <w:t>{Koopmann:2012bb}</w:t>
      </w:r>
      <w:r w:rsidRPr="00FE3E33">
        <w:rPr>
          <w:i/>
          <w:sz w:val="22"/>
        </w:rPr>
        <w:fldChar w:fldCharType="end"/>
      </w:r>
      <w:r w:rsidRPr="00FE3E33">
        <w:rPr>
          <w:i/>
          <w:sz w:val="22"/>
        </w:rPr>
        <w:t xml:space="preserve">. On the other hand, firefly luciferase crystals, also grown in cultured insect cells and with a similar needle-like morphology, immediately dissolve upon cell </w:t>
      </w:r>
      <w:proofErr w:type="spellStart"/>
      <w:r w:rsidRPr="00FE3E33">
        <w:rPr>
          <w:i/>
          <w:sz w:val="22"/>
        </w:rPr>
        <w:t>lysis</w:t>
      </w:r>
      <w:proofErr w:type="spellEnd"/>
      <w:r w:rsidRPr="00FE3E33">
        <w:rPr>
          <w:i/>
          <w:sz w:val="22"/>
        </w:rPr>
        <w:t>. Thus, the protocol for extraction and purification of in vivo crystals will need to be adapted in a trial-error basis for each particular case.”</w:t>
      </w:r>
    </w:p>
    <w:p w14:paraId="6A62E071" w14:textId="77777777" w:rsidR="0093753A" w:rsidRPr="00FE3E33" w:rsidRDefault="0093753A" w:rsidP="00DB7F96">
      <w:pPr>
        <w:jc w:val="both"/>
        <w:rPr>
          <w:rFonts w:eastAsia="Times New Roman" w:cs="Times New Roman"/>
          <w:color w:val="222222"/>
          <w:sz w:val="22"/>
          <w:shd w:val="clear" w:color="auto" w:fill="FFFFFF"/>
        </w:rPr>
      </w:pPr>
    </w:p>
    <w:p w14:paraId="6E494583" w14:textId="77777777" w:rsidR="0093753A" w:rsidRPr="00FE3E33" w:rsidRDefault="0093753A" w:rsidP="00DB7F96">
      <w:pPr>
        <w:jc w:val="both"/>
        <w:rPr>
          <w:rFonts w:eastAsia="Times New Roman" w:cs="Times New Roman"/>
          <w:color w:val="222222"/>
          <w:sz w:val="22"/>
          <w:shd w:val="clear" w:color="auto" w:fill="FFFFFF"/>
        </w:rPr>
      </w:pPr>
    </w:p>
    <w:p w14:paraId="0BD9E447" w14:textId="77777777" w:rsidR="006F348F" w:rsidRPr="00FE3E33" w:rsidRDefault="006F348F" w:rsidP="00DB7F96">
      <w:pPr>
        <w:jc w:val="both"/>
        <w:rPr>
          <w:rFonts w:eastAsia="Times New Roman" w:cs="Times New Roman"/>
          <w:color w:val="222222"/>
          <w:sz w:val="22"/>
          <w:shd w:val="clear" w:color="auto" w:fill="FFFFFF"/>
        </w:rPr>
      </w:pPr>
    </w:p>
    <w:p w14:paraId="69F29604" w14:textId="39AA60CB" w:rsidR="006F348F" w:rsidRPr="000F6531" w:rsidRDefault="006F348F" w:rsidP="00DB7F96">
      <w:pPr>
        <w:jc w:val="both"/>
        <w:rPr>
          <w:rFonts w:eastAsia="Times New Roman" w:cs="Times New Roman"/>
          <w:b/>
          <w:color w:val="222222"/>
          <w:sz w:val="22"/>
          <w:u w:val="single"/>
          <w:shd w:val="clear" w:color="auto" w:fill="FFFFFF"/>
        </w:rPr>
      </w:pPr>
      <w:r w:rsidRPr="000F6531">
        <w:rPr>
          <w:rFonts w:eastAsia="Times New Roman" w:cs="Times New Roman"/>
          <w:b/>
          <w:color w:val="222222"/>
          <w:sz w:val="22"/>
          <w:u w:val="single"/>
          <w:shd w:val="clear" w:color="auto" w:fill="FFFFFF"/>
        </w:rPr>
        <w:t xml:space="preserve">Reviewer #2: </w:t>
      </w:r>
    </w:p>
    <w:p w14:paraId="1A71FF9B" w14:textId="77777777" w:rsidR="006F348F" w:rsidRPr="00FE3E33" w:rsidRDefault="006F348F" w:rsidP="00DB7F96">
      <w:pPr>
        <w:jc w:val="both"/>
        <w:rPr>
          <w:rFonts w:eastAsia="Times New Roman" w:cs="Times New Roman"/>
          <w:b/>
          <w:color w:val="222222"/>
          <w:sz w:val="22"/>
          <w:shd w:val="clear" w:color="auto" w:fill="FFFFFF"/>
        </w:rPr>
      </w:pPr>
    </w:p>
    <w:p w14:paraId="4A7D4497" w14:textId="77777777" w:rsidR="003B00AD" w:rsidRPr="00FE3E33" w:rsidRDefault="009F2980"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shd w:val="clear" w:color="auto" w:fill="FFFFFF"/>
        </w:rPr>
        <w:t xml:space="preserve">- Should steps 2a.3, 2a.4 and 2a.6 be done on ice? </w:t>
      </w:r>
      <w:proofErr w:type="gramStart"/>
      <w:r w:rsidRPr="00FE3E33">
        <w:rPr>
          <w:rFonts w:eastAsia="Times New Roman" w:cs="Times New Roman"/>
          <w:b/>
          <w:color w:val="222222"/>
          <w:sz w:val="22"/>
          <w:shd w:val="clear" w:color="auto" w:fill="FFFFFF"/>
        </w:rPr>
        <w:t>Same</w:t>
      </w:r>
      <w:proofErr w:type="gramEnd"/>
      <w:r w:rsidRPr="00FE3E33">
        <w:rPr>
          <w:rFonts w:eastAsia="Times New Roman" w:cs="Times New Roman"/>
          <w:b/>
          <w:color w:val="222222"/>
          <w:sz w:val="22"/>
          <w:shd w:val="clear" w:color="auto" w:fill="FFFFFF"/>
        </w:rPr>
        <w:t xml:space="preserve"> applies to 2b.2 and 2b.5.</w:t>
      </w:r>
    </w:p>
    <w:p w14:paraId="632A047C" w14:textId="4BA490D0" w:rsidR="0052341F" w:rsidRPr="00FE3E33" w:rsidRDefault="0052341F"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Temperatures at which the work should be carried on are now indicated throughout the protocol.</w:t>
      </w:r>
    </w:p>
    <w:p w14:paraId="2E0F9AAF" w14:textId="64AC80BE" w:rsidR="006F348F" w:rsidRPr="00FE3E33" w:rsidRDefault="006F348F" w:rsidP="00DB7F96">
      <w:pPr>
        <w:jc w:val="both"/>
        <w:rPr>
          <w:rFonts w:eastAsia="Times New Roman" w:cs="Times New Roman"/>
          <w:b/>
          <w:color w:val="222222"/>
          <w:sz w:val="22"/>
          <w:shd w:val="clear" w:color="auto" w:fill="FFFFFF"/>
        </w:rPr>
      </w:pPr>
    </w:p>
    <w:p w14:paraId="7B2EDCBB" w14:textId="77777777" w:rsidR="003B00AD" w:rsidRPr="00FE3E33" w:rsidRDefault="009F2980"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shd w:val="clear" w:color="auto" w:fill="FFFFFF"/>
        </w:rPr>
        <w:t>- Please re-write step 2a.7.3) for clarity.</w:t>
      </w:r>
    </w:p>
    <w:p w14:paraId="09F840FA" w14:textId="77777777" w:rsidR="00710D36" w:rsidRPr="00FE3E33" w:rsidRDefault="0052341F"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 xml:space="preserve">Step 2a.7.3) now reads: </w:t>
      </w:r>
    </w:p>
    <w:p w14:paraId="15C6404A" w14:textId="13E15EAF" w:rsidR="0052341F" w:rsidRPr="00FE3E33" w:rsidRDefault="0052341F" w:rsidP="00DB7F96">
      <w:pPr>
        <w:ind w:left="720"/>
        <w:jc w:val="both"/>
        <w:rPr>
          <w:rFonts w:eastAsia="Times New Roman" w:cs="Times New Roman"/>
          <w:i/>
          <w:color w:val="222222"/>
          <w:sz w:val="22"/>
          <w:shd w:val="clear" w:color="auto" w:fill="FFFFFF"/>
        </w:rPr>
      </w:pPr>
      <w:r w:rsidRPr="00FE3E33">
        <w:rPr>
          <w:rFonts w:eastAsia="Times New Roman" w:cs="Times New Roman"/>
          <w:i/>
          <w:color w:val="222222"/>
          <w:sz w:val="22"/>
          <w:shd w:val="clear" w:color="auto" w:fill="FFFFFF"/>
        </w:rPr>
        <w:t>“Image the slide with an inverted microscope at 200 X magnification. The sample should be imaged within 15min of its preparation on the slide. If the slide cannot be visualized within 15 min, ensure that the coverslip is sealed with vacuum grease to avoid evaporation.</w:t>
      </w:r>
    </w:p>
    <w:p w14:paraId="719D07F5" w14:textId="54051F3E" w:rsidR="0052341F" w:rsidRPr="00FE3E33" w:rsidRDefault="0052341F" w:rsidP="00C15CE6">
      <w:pPr>
        <w:ind w:left="720"/>
        <w:jc w:val="both"/>
        <w:rPr>
          <w:rFonts w:eastAsia="Times New Roman" w:cs="Times New Roman"/>
          <w:i/>
          <w:color w:val="222222"/>
          <w:sz w:val="22"/>
          <w:shd w:val="clear" w:color="auto" w:fill="FFFFFF"/>
        </w:rPr>
      </w:pPr>
      <w:r w:rsidRPr="00FE3E33">
        <w:rPr>
          <w:rFonts w:eastAsia="Times New Roman" w:cs="Times New Roman"/>
          <w:i/>
          <w:color w:val="222222"/>
          <w:sz w:val="22"/>
          <w:shd w:val="clear" w:color="auto" w:fill="FFFFFF"/>
        </w:rPr>
        <w:t xml:space="preserve">In the case of polyhedra, crystals will appear as </w:t>
      </w:r>
      <w:proofErr w:type="spellStart"/>
      <w:r w:rsidRPr="00FE3E33">
        <w:rPr>
          <w:rFonts w:eastAsia="Times New Roman" w:cs="Times New Roman"/>
          <w:i/>
          <w:color w:val="222222"/>
          <w:sz w:val="22"/>
          <w:shd w:val="clear" w:color="auto" w:fill="FFFFFF"/>
        </w:rPr>
        <w:t>refringent</w:t>
      </w:r>
      <w:proofErr w:type="spellEnd"/>
      <w:r w:rsidRPr="00FE3E33">
        <w:rPr>
          <w:rFonts w:eastAsia="Times New Roman" w:cs="Times New Roman"/>
          <w:i/>
          <w:color w:val="222222"/>
          <w:sz w:val="22"/>
          <w:shd w:val="clear" w:color="auto" w:fill="FFFFFF"/>
        </w:rPr>
        <w:t xml:space="preserve"> cubes of ~1-10 µm per side. Check for integrity of the crystals (roundness of the edges, cracks, </w:t>
      </w:r>
      <w:proofErr w:type="spellStart"/>
      <w:r w:rsidRPr="00FE3E33">
        <w:rPr>
          <w:rFonts w:eastAsia="Times New Roman" w:cs="Times New Roman"/>
          <w:i/>
          <w:color w:val="222222"/>
          <w:sz w:val="22"/>
          <w:shd w:val="clear" w:color="auto" w:fill="FFFFFF"/>
        </w:rPr>
        <w:t>etc</w:t>
      </w:r>
      <w:proofErr w:type="spellEnd"/>
      <w:r w:rsidRPr="00FE3E33">
        <w:rPr>
          <w:rFonts w:eastAsia="Times New Roman" w:cs="Times New Roman"/>
          <w:i/>
          <w:color w:val="222222"/>
          <w:sz w:val="22"/>
          <w:shd w:val="clear" w:color="auto" w:fill="FFFFFF"/>
        </w:rPr>
        <w:t>). Also monitor the presence of cell debris</w:t>
      </w:r>
      <w:r w:rsidR="00D77B57" w:rsidRPr="00FE3E33">
        <w:rPr>
          <w:rFonts w:eastAsia="Times New Roman" w:cs="Times New Roman"/>
          <w:i/>
          <w:color w:val="222222"/>
          <w:sz w:val="22"/>
          <w:shd w:val="clear" w:color="auto" w:fill="FFFFFF"/>
        </w:rPr>
        <w:t xml:space="preserve"> that will appear as clumps and objects of irregular size and shape</w:t>
      </w:r>
      <w:r w:rsidRPr="00FE3E33">
        <w:rPr>
          <w:rFonts w:eastAsia="Times New Roman" w:cs="Times New Roman"/>
          <w:i/>
          <w:color w:val="222222"/>
          <w:sz w:val="22"/>
          <w:shd w:val="clear" w:color="auto" w:fill="FFFFFF"/>
        </w:rPr>
        <w:t>.”</w:t>
      </w:r>
    </w:p>
    <w:p w14:paraId="393B489D" w14:textId="77777777" w:rsidR="0052341F" w:rsidRPr="00FE3E33" w:rsidRDefault="0052341F" w:rsidP="00DB7F96">
      <w:pPr>
        <w:jc w:val="both"/>
        <w:rPr>
          <w:rFonts w:eastAsia="Times New Roman" w:cs="Times New Roman"/>
          <w:color w:val="222222"/>
          <w:sz w:val="22"/>
          <w:shd w:val="clear" w:color="auto" w:fill="FFFFFF"/>
        </w:rPr>
      </w:pPr>
    </w:p>
    <w:p w14:paraId="039BBD35" w14:textId="381CF8B0" w:rsidR="003B00AD" w:rsidRPr="00FE3E33" w:rsidRDefault="009F2980"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shd w:val="clear" w:color="auto" w:fill="FFFFFF"/>
        </w:rPr>
        <w:t>-</w:t>
      </w:r>
      <w:r w:rsidR="003B00AD" w:rsidRPr="00FE3E33">
        <w:rPr>
          <w:rFonts w:eastAsia="Times New Roman" w:cs="Times New Roman"/>
          <w:b/>
          <w:color w:val="222222"/>
          <w:sz w:val="22"/>
          <w:shd w:val="clear" w:color="auto" w:fill="FFFFFF"/>
        </w:rPr>
        <w:t xml:space="preserve"> “</w:t>
      </w:r>
      <w:r w:rsidRPr="00FE3E33">
        <w:rPr>
          <w:rFonts w:eastAsia="Times New Roman" w:cs="Times New Roman"/>
          <w:b/>
          <w:color w:val="222222"/>
          <w:sz w:val="22"/>
          <w:shd w:val="clear" w:color="auto" w:fill="FFFFFF"/>
        </w:rPr>
        <w:t xml:space="preserve">Should the </w:t>
      </w:r>
      <w:proofErr w:type="spellStart"/>
      <w:r w:rsidRPr="00FE3E33">
        <w:rPr>
          <w:rFonts w:eastAsia="Times New Roman" w:cs="Times New Roman"/>
          <w:b/>
          <w:color w:val="222222"/>
          <w:sz w:val="22"/>
          <w:shd w:val="clear" w:color="auto" w:fill="FFFFFF"/>
        </w:rPr>
        <w:t>propidium</w:t>
      </w:r>
      <w:proofErr w:type="spellEnd"/>
      <w:r w:rsidRPr="00FE3E33">
        <w:rPr>
          <w:rFonts w:eastAsia="Times New Roman" w:cs="Times New Roman"/>
          <w:b/>
          <w:color w:val="222222"/>
          <w:sz w:val="22"/>
          <w:shd w:val="clear" w:color="auto" w:fill="FFFFFF"/>
        </w:rPr>
        <w:t xml:space="preserve"> iodide be prepared in water or in a buffer?</w:t>
      </w:r>
      <w:r w:rsidR="003B00AD" w:rsidRPr="00FE3E33">
        <w:rPr>
          <w:rFonts w:eastAsia="Times New Roman" w:cs="Times New Roman"/>
          <w:b/>
          <w:color w:val="222222"/>
          <w:sz w:val="22"/>
          <w:shd w:val="clear" w:color="auto" w:fill="FFFFFF"/>
        </w:rPr>
        <w:t>”</w:t>
      </w:r>
    </w:p>
    <w:p w14:paraId="47FA2B54" w14:textId="77777777" w:rsidR="00710D36" w:rsidRPr="00FE3E33" w:rsidRDefault="000073CE" w:rsidP="00DB7F96">
      <w:pPr>
        <w:jc w:val="both"/>
        <w:rPr>
          <w:rFonts w:eastAsia="Times New Roman" w:cs="Times New Roman"/>
          <w:color w:val="222222"/>
          <w:sz w:val="22"/>
        </w:rPr>
      </w:pPr>
      <w:r w:rsidRPr="00FE3E33">
        <w:rPr>
          <w:rFonts w:eastAsia="Times New Roman" w:cs="Times New Roman"/>
          <w:color w:val="222222"/>
          <w:sz w:val="22"/>
        </w:rPr>
        <w:t xml:space="preserve">This information has been included at step 2b.2: </w:t>
      </w:r>
    </w:p>
    <w:p w14:paraId="4B9A20BA" w14:textId="635D017E" w:rsidR="000073CE" w:rsidRPr="00FE3E33" w:rsidRDefault="000073CE" w:rsidP="00C15CE6">
      <w:pPr>
        <w:ind w:left="720"/>
        <w:jc w:val="both"/>
        <w:rPr>
          <w:rFonts w:eastAsia="Times New Roman" w:cs="Times New Roman"/>
          <w:i/>
          <w:color w:val="222222"/>
          <w:sz w:val="22"/>
        </w:rPr>
      </w:pPr>
      <w:r w:rsidRPr="00FE3E33">
        <w:rPr>
          <w:rFonts w:eastAsia="Times New Roman" w:cs="Times New Roman"/>
          <w:i/>
          <w:color w:val="222222"/>
          <w:sz w:val="22"/>
        </w:rPr>
        <w:t xml:space="preserve">“PI stocks of 1 mg/ml </w:t>
      </w:r>
      <w:r w:rsidR="00D77B57" w:rsidRPr="00FE3E33">
        <w:rPr>
          <w:rFonts w:eastAsia="Times New Roman" w:cs="Times New Roman"/>
          <w:i/>
          <w:color w:val="222222"/>
          <w:sz w:val="22"/>
        </w:rPr>
        <w:t>are</w:t>
      </w:r>
      <w:r w:rsidRPr="00FE3E33">
        <w:rPr>
          <w:rFonts w:eastAsia="Times New Roman" w:cs="Times New Roman"/>
          <w:i/>
          <w:color w:val="222222"/>
          <w:sz w:val="22"/>
        </w:rPr>
        <w:t xml:space="preserve"> prepared in water and stored at 4ºC protected from light.” </w:t>
      </w:r>
    </w:p>
    <w:p w14:paraId="564C4B08" w14:textId="5260EDA0" w:rsidR="003B00AD" w:rsidRPr="00FE3E33" w:rsidRDefault="000073CE" w:rsidP="00DB7F96">
      <w:pPr>
        <w:jc w:val="both"/>
        <w:rPr>
          <w:rFonts w:eastAsia="Times New Roman" w:cs="Times New Roman"/>
          <w:b/>
          <w:color w:val="222222"/>
          <w:sz w:val="22"/>
          <w:shd w:val="clear" w:color="auto" w:fill="FFFFFF"/>
        </w:rPr>
      </w:pPr>
      <w:r w:rsidRPr="00FE3E33">
        <w:rPr>
          <w:rFonts w:eastAsia="Times New Roman" w:cs="Times New Roman"/>
          <w:color w:val="222222"/>
          <w:sz w:val="22"/>
        </w:rPr>
        <w:t xml:space="preserve"> </w:t>
      </w:r>
      <w:r w:rsidR="009F2980" w:rsidRPr="00FE3E33">
        <w:rPr>
          <w:rFonts w:eastAsia="Times New Roman" w:cs="Times New Roman"/>
          <w:color w:val="222222"/>
          <w:sz w:val="22"/>
        </w:rPr>
        <w:br/>
      </w:r>
      <w:r w:rsidR="009F2980" w:rsidRPr="00FE3E33">
        <w:rPr>
          <w:rFonts w:eastAsia="Times New Roman" w:cs="Times New Roman"/>
          <w:b/>
          <w:color w:val="222222"/>
          <w:sz w:val="22"/>
          <w:shd w:val="clear" w:color="auto" w:fill="FFFFFF"/>
        </w:rPr>
        <w:t xml:space="preserve">- </w:t>
      </w:r>
      <w:r w:rsidR="003B00AD" w:rsidRPr="00FE3E33">
        <w:rPr>
          <w:rFonts w:eastAsia="Times New Roman" w:cs="Times New Roman"/>
          <w:b/>
          <w:color w:val="222222"/>
          <w:sz w:val="22"/>
          <w:shd w:val="clear" w:color="auto" w:fill="FFFFFF"/>
        </w:rPr>
        <w:t>“</w:t>
      </w:r>
      <w:r w:rsidR="009F2980" w:rsidRPr="00FE3E33">
        <w:rPr>
          <w:rFonts w:eastAsia="Times New Roman" w:cs="Times New Roman"/>
          <w:b/>
          <w:color w:val="222222"/>
          <w:sz w:val="22"/>
          <w:shd w:val="clear" w:color="auto" w:fill="FFFFFF"/>
        </w:rPr>
        <w:t>Could the force applied to crystals during centrifugation affect the crystals integrity i.e. mosaicity?</w:t>
      </w:r>
      <w:r w:rsidR="003B00AD" w:rsidRPr="00FE3E33">
        <w:rPr>
          <w:rFonts w:eastAsia="Times New Roman" w:cs="Times New Roman"/>
          <w:b/>
          <w:color w:val="222222"/>
          <w:sz w:val="22"/>
          <w:shd w:val="clear" w:color="auto" w:fill="FFFFFF"/>
        </w:rPr>
        <w:t>”</w:t>
      </w:r>
    </w:p>
    <w:p w14:paraId="5B89429B" w14:textId="276EF496" w:rsidR="005938AE" w:rsidRPr="00FE3E33" w:rsidRDefault="00D77B57" w:rsidP="00DB7F96">
      <w:pPr>
        <w:jc w:val="both"/>
        <w:rPr>
          <w:rFonts w:eastAsia="Times New Roman" w:cs="Times New Roman"/>
          <w:color w:val="222222"/>
          <w:sz w:val="22"/>
        </w:rPr>
      </w:pPr>
      <w:r w:rsidRPr="00FE3E33">
        <w:rPr>
          <w:rFonts w:eastAsia="Times New Roman" w:cs="Times New Roman"/>
          <w:color w:val="222222"/>
          <w:sz w:val="22"/>
        </w:rPr>
        <w:t>This possibility is mentioned in the Discussion (cf.</w:t>
      </w:r>
      <w:r w:rsidR="00545071" w:rsidRPr="00FE3E33">
        <w:rPr>
          <w:rFonts w:eastAsia="Times New Roman" w:cs="Times New Roman"/>
          <w:color w:val="222222"/>
          <w:sz w:val="22"/>
        </w:rPr>
        <w:t xml:space="preserve"> answer to Reviewer #1</w:t>
      </w:r>
      <w:r w:rsidRPr="00FE3E33">
        <w:rPr>
          <w:rFonts w:eastAsia="Times New Roman" w:cs="Times New Roman"/>
          <w:color w:val="222222"/>
          <w:sz w:val="22"/>
        </w:rPr>
        <w:t>)</w:t>
      </w:r>
      <w:r w:rsidR="00545071" w:rsidRPr="00FE3E33">
        <w:rPr>
          <w:rFonts w:eastAsia="Times New Roman" w:cs="Times New Roman"/>
          <w:color w:val="222222"/>
          <w:sz w:val="22"/>
        </w:rPr>
        <w:t>.</w:t>
      </w:r>
    </w:p>
    <w:p w14:paraId="39A547BE" w14:textId="4459DCD7" w:rsidR="006F348F" w:rsidRPr="00FE3E33" w:rsidRDefault="006F348F" w:rsidP="00DB7F96">
      <w:pPr>
        <w:jc w:val="both"/>
        <w:rPr>
          <w:rFonts w:eastAsia="Times New Roman" w:cs="Times New Roman"/>
          <w:b/>
          <w:color w:val="222222"/>
          <w:sz w:val="22"/>
          <w:shd w:val="clear" w:color="auto" w:fill="FFFFFF"/>
        </w:rPr>
      </w:pPr>
    </w:p>
    <w:p w14:paraId="0F4578A1" w14:textId="20CBA190" w:rsidR="003B00AD" w:rsidRPr="00FE3E33" w:rsidRDefault="003B00AD"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shd w:val="clear" w:color="auto" w:fill="FFFFFF"/>
        </w:rPr>
        <w:t>- “</w:t>
      </w:r>
      <w:r w:rsidR="009F2980" w:rsidRPr="00FE3E33">
        <w:rPr>
          <w:rFonts w:eastAsia="Times New Roman" w:cs="Times New Roman"/>
          <w:b/>
          <w:color w:val="222222"/>
          <w:sz w:val="22"/>
          <w:shd w:val="clear" w:color="auto" w:fill="FFFFFF"/>
        </w:rPr>
        <w:t>It is indicated that the concentration needs to be adjusted to 10</w:t>
      </w:r>
      <w:r w:rsidR="009F2980" w:rsidRPr="00FE3E33">
        <w:rPr>
          <w:rFonts w:eastAsia="Times New Roman" w:cs="Times New Roman"/>
          <w:b/>
          <w:color w:val="222222"/>
          <w:sz w:val="22"/>
          <w:shd w:val="clear" w:color="auto" w:fill="FFFFFF"/>
          <w:vertAlign w:val="superscript"/>
        </w:rPr>
        <w:t>7</w:t>
      </w:r>
      <w:r w:rsidR="009F2980" w:rsidRPr="00FE3E33">
        <w:rPr>
          <w:rFonts w:eastAsia="Times New Roman" w:cs="Times New Roman"/>
          <w:b/>
          <w:color w:val="222222"/>
          <w:sz w:val="22"/>
          <w:shd w:val="clear" w:color="auto" w:fill="FFFFFF"/>
        </w:rPr>
        <w:t xml:space="preserve"> crystals/ml, but how do you estimate the amount of crystals? This procedure is not clear.</w:t>
      </w:r>
      <w:r w:rsidRPr="00FE3E33">
        <w:rPr>
          <w:rFonts w:eastAsia="Times New Roman" w:cs="Times New Roman"/>
          <w:b/>
          <w:color w:val="222222"/>
          <w:sz w:val="22"/>
          <w:shd w:val="clear" w:color="auto" w:fill="FFFFFF"/>
        </w:rPr>
        <w:t>”</w:t>
      </w:r>
    </w:p>
    <w:p w14:paraId="13A20E12" w14:textId="77777777" w:rsidR="00710D36" w:rsidRPr="00FE3E33" w:rsidRDefault="00A15A56" w:rsidP="00DB7F96">
      <w:pPr>
        <w:jc w:val="both"/>
        <w:rPr>
          <w:rFonts w:eastAsia="Times New Roman" w:cs="Times New Roman"/>
          <w:color w:val="222222"/>
          <w:sz w:val="22"/>
        </w:rPr>
      </w:pPr>
      <w:r w:rsidRPr="00FE3E33">
        <w:rPr>
          <w:rFonts w:eastAsia="Times New Roman" w:cs="Times New Roman"/>
          <w:color w:val="222222"/>
          <w:sz w:val="22"/>
        </w:rPr>
        <w:t>The text has been updated to clarify this point</w:t>
      </w:r>
      <w:r w:rsidR="00710D36" w:rsidRPr="00FE3E33">
        <w:rPr>
          <w:rFonts w:eastAsia="Times New Roman" w:cs="Times New Roman"/>
          <w:color w:val="222222"/>
          <w:sz w:val="22"/>
        </w:rPr>
        <w:t xml:space="preserve"> in point 2a.9) (line 296):</w:t>
      </w:r>
    </w:p>
    <w:p w14:paraId="3C654C2D" w14:textId="3E4C1122" w:rsidR="00710D36" w:rsidRPr="00FE3E33" w:rsidRDefault="00710D36" w:rsidP="00DB7F96">
      <w:pPr>
        <w:ind w:left="720"/>
        <w:jc w:val="both"/>
        <w:rPr>
          <w:rFonts w:eastAsia="Times New Roman" w:cs="Times New Roman"/>
          <w:i/>
          <w:color w:val="222222"/>
          <w:sz w:val="22"/>
        </w:rPr>
      </w:pPr>
      <w:r w:rsidRPr="00FE3E33">
        <w:rPr>
          <w:rFonts w:eastAsia="Times New Roman" w:cs="Times New Roman"/>
          <w:i/>
          <w:color w:val="222222"/>
          <w:sz w:val="22"/>
        </w:rPr>
        <w:t>“Estimate the concentration of crystals by using a haemocytometer as described by the manufacturer for cells.</w:t>
      </w:r>
      <w:r w:rsidR="00C92378" w:rsidRPr="00FE3E33">
        <w:t xml:space="preserve"> </w:t>
      </w:r>
      <w:r w:rsidR="00C92378" w:rsidRPr="00FE3E33">
        <w:rPr>
          <w:rFonts w:eastAsia="Times New Roman" w:cs="Times New Roman"/>
          <w:i/>
          <w:color w:val="222222"/>
          <w:sz w:val="22"/>
        </w:rPr>
        <w:t>Count crystals as you would be counting cells.</w:t>
      </w:r>
      <w:r w:rsidRPr="00FE3E33">
        <w:rPr>
          <w:rFonts w:eastAsia="Times New Roman" w:cs="Times New Roman"/>
          <w:i/>
          <w:color w:val="222222"/>
          <w:sz w:val="22"/>
        </w:rPr>
        <w:t>”</w:t>
      </w:r>
    </w:p>
    <w:p w14:paraId="38AAC299" w14:textId="77777777" w:rsidR="00710D36" w:rsidRPr="00FE3E33" w:rsidRDefault="00710D36" w:rsidP="00DB7F96">
      <w:pPr>
        <w:jc w:val="both"/>
        <w:rPr>
          <w:rFonts w:eastAsia="Times New Roman" w:cs="Times New Roman"/>
          <w:color w:val="222222"/>
          <w:sz w:val="22"/>
        </w:rPr>
      </w:pPr>
    </w:p>
    <w:p w14:paraId="40B7BA82" w14:textId="77777777" w:rsidR="00710D36" w:rsidRPr="00FE3E33" w:rsidRDefault="00710D36" w:rsidP="00DB7F96">
      <w:pPr>
        <w:jc w:val="both"/>
        <w:rPr>
          <w:rFonts w:eastAsia="Times New Roman" w:cs="Times New Roman"/>
          <w:color w:val="222222"/>
          <w:sz w:val="22"/>
        </w:rPr>
      </w:pPr>
      <w:proofErr w:type="gramStart"/>
      <w:r w:rsidRPr="00FE3E33">
        <w:rPr>
          <w:rFonts w:eastAsia="Times New Roman" w:cs="Times New Roman"/>
          <w:color w:val="222222"/>
          <w:sz w:val="22"/>
        </w:rPr>
        <w:t>and</w:t>
      </w:r>
      <w:proofErr w:type="gramEnd"/>
      <w:r w:rsidRPr="00FE3E33">
        <w:rPr>
          <w:rFonts w:eastAsia="Times New Roman" w:cs="Times New Roman"/>
          <w:color w:val="222222"/>
          <w:sz w:val="22"/>
        </w:rPr>
        <w:t xml:space="preserve"> 3.2a.1) (line 451)</w:t>
      </w:r>
      <w:r w:rsidR="00A15A56" w:rsidRPr="00FE3E33">
        <w:rPr>
          <w:rFonts w:eastAsia="Times New Roman" w:cs="Times New Roman"/>
          <w:color w:val="222222"/>
          <w:sz w:val="22"/>
        </w:rPr>
        <w:t xml:space="preserve">: </w:t>
      </w:r>
    </w:p>
    <w:p w14:paraId="6EFF7412" w14:textId="637AEAF6" w:rsidR="006F348F" w:rsidRPr="00FE3E33" w:rsidRDefault="00A15A56" w:rsidP="00DB7F96">
      <w:pPr>
        <w:ind w:left="720"/>
        <w:jc w:val="both"/>
        <w:rPr>
          <w:i/>
          <w:sz w:val="22"/>
          <w:shd w:val="clear" w:color="auto" w:fill="FFFFFF"/>
        </w:rPr>
      </w:pPr>
      <w:r w:rsidRPr="00FE3E33">
        <w:rPr>
          <w:rFonts w:eastAsia="Times New Roman" w:cs="Times New Roman"/>
          <w:i/>
          <w:color w:val="222222"/>
          <w:sz w:val="22"/>
        </w:rPr>
        <w:t>“Based on the crystal concentration calculated in step 2a.9), adjust the concentration to 10</w:t>
      </w:r>
      <w:r w:rsidRPr="00FE3E33">
        <w:rPr>
          <w:rFonts w:eastAsia="Times New Roman" w:cs="Times New Roman"/>
          <w:i/>
          <w:color w:val="222222"/>
          <w:sz w:val="22"/>
          <w:vertAlign w:val="superscript"/>
        </w:rPr>
        <w:t>7</w:t>
      </w:r>
      <w:r w:rsidRPr="00FE3E33">
        <w:rPr>
          <w:rFonts w:eastAsia="Times New Roman" w:cs="Times New Roman"/>
          <w:i/>
          <w:color w:val="222222"/>
          <w:sz w:val="22"/>
        </w:rPr>
        <w:t xml:space="preserve"> crystals/ml by diluting the sample (…)”.</w:t>
      </w:r>
      <w:r w:rsidR="009F2980" w:rsidRPr="00FE3E33">
        <w:rPr>
          <w:i/>
          <w:sz w:val="22"/>
        </w:rPr>
        <w:br/>
      </w:r>
    </w:p>
    <w:p w14:paraId="166D3556" w14:textId="3D62905A" w:rsidR="003B00AD" w:rsidRPr="00FE3E33" w:rsidRDefault="009F2980"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shd w:val="clear" w:color="auto" w:fill="FFFFFF"/>
        </w:rPr>
        <w:t>-</w:t>
      </w:r>
      <w:r w:rsidR="003B00AD" w:rsidRPr="00FE3E33">
        <w:rPr>
          <w:rFonts w:eastAsia="Times New Roman" w:cs="Times New Roman"/>
          <w:b/>
          <w:color w:val="222222"/>
          <w:sz w:val="22"/>
          <w:shd w:val="clear" w:color="auto" w:fill="FFFFFF"/>
        </w:rPr>
        <w:t xml:space="preserve"> “</w:t>
      </w:r>
      <w:r w:rsidRPr="00FE3E33">
        <w:rPr>
          <w:rFonts w:eastAsia="Times New Roman" w:cs="Times New Roman"/>
          <w:b/>
          <w:color w:val="222222"/>
          <w:sz w:val="22"/>
          <w:shd w:val="clear" w:color="auto" w:fill="FFFFFF"/>
        </w:rPr>
        <w:t xml:space="preserve">Is the incubation time relevant to work "in </w:t>
      </w:r>
      <w:proofErr w:type="spellStart"/>
      <w:r w:rsidRPr="00FE3E33">
        <w:rPr>
          <w:rFonts w:eastAsia="Times New Roman" w:cs="Times New Roman"/>
          <w:b/>
          <w:color w:val="222222"/>
          <w:sz w:val="22"/>
          <w:shd w:val="clear" w:color="auto" w:fill="FFFFFF"/>
        </w:rPr>
        <w:t>cellulo</w:t>
      </w:r>
      <w:proofErr w:type="spellEnd"/>
      <w:r w:rsidRPr="00FE3E33">
        <w:rPr>
          <w:rFonts w:eastAsia="Times New Roman" w:cs="Times New Roman"/>
          <w:b/>
          <w:color w:val="222222"/>
          <w:sz w:val="22"/>
          <w:shd w:val="clear" w:color="auto" w:fill="FFFFFF"/>
        </w:rPr>
        <w:t>" or for extraction?</w:t>
      </w:r>
      <w:r w:rsidR="003B00AD" w:rsidRPr="00FE3E33">
        <w:rPr>
          <w:rFonts w:eastAsia="Times New Roman" w:cs="Times New Roman"/>
          <w:b/>
          <w:color w:val="222222"/>
          <w:sz w:val="22"/>
          <w:shd w:val="clear" w:color="auto" w:fill="FFFFFF"/>
        </w:rPr>
        <w:t>”</w:t>
      </w:r>
    </w:p>
    <w:p w14:paraId="65FA75A9" w14:textId="53973605" w:rsidR="008D79CF" w:rsidRPr="00FE3E33" w:rsidRDefault="008D79CF" w:rsidP="00DB7F96">
      <w:pPr>
        <w:jc w:val="both"/>
        <w:rPr>
          <w:rFonts w:eastAsia="Times New Roman" w:cs="Times New Roman"/>
          <w:color w:val="222222"/>
          <w:sz w:val="22"/>
        </w:rPr>
      </w:pPr>
      <w:r w:rsidRPr="00FE3E33">
        <w:rPr>
          <w:rFonts w:eastAsia="Times New Roman" w:cs="Times New Roman"/>
          <w:color w:val="222222"/>
          <w:sz w:val="22"/>
        </w:rPr>
        <w:t xml:space="preserve">This has now been specified in step 3.1.4) </w:t>
      </w:r>
      <w:r w:rsidR="00C92378" w:rsidRPr="00FE3E33">
        <w:rPr>
          <w:rFonts w:eastAsia="Times New Roman" w:cs="Times New Roman"/>
          <w:color w:val="222222"/>
          <w:sz w:val="22"/>
        </w:rPr>
        <w:t>with suggestions on incubation times to be tested as a first screen.</w:t>
      </w:r>
      <w:r w:rsidRPr="00FE3E33">
        <w:rPr>
          <w:rFonts w:eastAsia="Times New Roman" w:cs="Times New Roman"/>
          <w:color w:val="222222"/>
          <w:sz w:val="22"/>
        </w:rPr>
        <w:t xml:space="preserve"> </w:t>
      </w:r>
    </w:p>
    <w:p w14:paraId="0580AC10" w14:textId="6CF8A84C" w:rsidR="003B00AD" w:rsidRPr="00FE3E33" w:rsidRDefault="009F2980"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rPr>
        <w:br/>
      </w:r>
      <w:r w:rsidRPr="00FE3E33">
        <w:rPr>
          <w:rFonts w:eastAsia="Times New Roman" w:cs="Times New Roman"/>
          <w:b/>
          <w:color w:val="222222"/>
          <w:sz w:val="22"/>
          <w:shd w:val="clear" w:color="auto" w:fill="FFFFFF"/>
        </w:rPr>
        <w:t>-</w:t>
      </w:r>
      <w:r w:rsidR="003B00AD" w:rsidRPr="00FE3E33">
        <w:rPr>
          <w:rFonts w:eastAsia="Times New Roman" w:cs="Times New Roman"/>
          <w:b/>
          <w:color w:val="222222"/>
          <w:sz w:val="22"/>
          <w:shd w:val="clear" w:color="auto" w:fill="FFFFFF"/>
        </w:rPr>
        <w:t xml:space="preserve"> “</w:t>
      </w:r>
      <w:r w:rsidRPr="00FE3E33">
        <w:rPr>
          <w:rFonts w:eastAsia="Times New Roman" w:cs="Times New Roman"/>
          <w:b/>
          <w:color w:val="222222"/>
          <w:sz w:val="22"/>
          <w:shd w:val="clear" w:color="auto" w:fill="FFFFFF"/>
        </w:rPr>
        <w:t>Is mes</w:t>
      </w:r>
      <w:r w:rsidR="00703E9C" w:rsidRPr="00FE3E33">
        <w:rPr>
          <w:rFonts w:eastAsia="Times New Roman" w:cs="Times New Roman"/>
          <w:b/>
          <w:color w:val="222222"/>
          <w:sz w:val="22"/>
          <w:shd w:val="clear" w:color="auto" w:fill="FFFFFF"/>
        </w:rPr>
        <w:t>h</w:t>
      </w:r>
      <w:r w:rsidRPr="00FE3E33">
        <w:rPr>
          <w:rFonts w:eastAsia="Times New Roman" w:cs="Times New Roman"/>
          <w:b/>
          <w:color w:val="222222"/>
          <w:sz w:val="22"/>
          <w:shd w:val="clear" w:color="auto" w:fill="FFFFFF"/>
        </w:rPr>
        <w:t xml:space="preserve">-size relevant? In reference [2] it was used 800 </w:t>
      </w:r>
      <w:proofErr w:type="spellStart"/>
      <w:r w:rsidRPr="00FE3E33">
        <w:rPr>
          <w:rFonts w:eastAsia="Times New Roman" w:cs="Times New Roman"/>
          <w:b/>
          <w:color w:val="222222"/>
          <w:sz w:val="22"/>
          <w:shd w:val="clear" w:color="auto" w:fill="FFFFFF"/>
        </w:rPr>
        <w:t>μm</w:t>
      </w:r>
      <w:proofErr w:type="spellEnd"/>
      <w:r w:rsidRPr="00FE3E33">
        <w:rPr>
          <w:rFonts w:eastAsia="Times New Roman" w:cs="Times New Roman"/>
          <w:b/>
          <w:color w:val="222222"/>
          <w:sz w:val="22"/>
          <w:shd w:val="clear" w:color="auto" w:fill="FFFFFF"/>
        </w:rPr>
        <w:t>.</w:t>
      </w:r>
      <w:r w:rsidR="003B00AD" w:rsidRPr="00FE3E33">
        <w:rPr>
          <w:rFonts w:eastAsia="Times New Roman" w:cs="Times New Roman"/>
          <w:b/>
          <w:color w:val="222222"/>
          <w:sz w:val="22"/>
          <w:shd w:val="clear" w:color="auto" w:fill="FFFFFF"/>
        </w:rPr>
        <w:t>”</w:t>
      </w:r>
    </w:p>
    <w:p w14:paraId="5D0B1A7D" w14:textId="234676F9" w:rsidR="002E23A5" w:rsidRPr="00FE3E33" w:rsidRDefault="002E23A5" w:rsidP="00DB7F96">
      <w:pPr>
        <w:jc w:val="both"/>
        <w:rPr>
          <w:rFonts w:eastAsia="Times New Roman" w:cs="Times New Roman"/>
          <w:color w:val="222222"/>
          <w:sz w:val="22"/>
        </w:rPr>
      </w:pPr>
      <w:r w:rsidRPr="00FE3E33">
        <w:rPr>
          <w:rFonts w:eastAsia="Times New Roman" w:cs="Times New Roman"/>
          <w:color w:val="222222"/>
          <w:sz w:val="22"/>
        </w:rPr>
        <w:t>The following text was</w:t>
      </w:r>
      <w:r w:rsidR="00C745AD" w:rsidRPr="00FE3E33">
        <w:rPr>
          <w:rFonts w:eastAsia="Times New Roman" w:cs="Times New Roman"/>
          <w:color w:val="222222"/>
          <w:sz w:val="22"/>
        </w:rPr>
        <w:t xml:space="preserve"> added to step 3.2a.3): </w:t>
      </w:r>
    </w:p>
    <w:p w14:paraId="066DFB29" w14:textId="0E040741" w:rsidR="00C745AD" w:rsidRPr="00FE3E33" w:rsidRDefault="00C745AD" w:rsidP="00DB7F96">
      <w:pPr>
        <w:ind w:left="720"/>
        <w:jc w:val="both"/>
        <w:rPr>
          <w:rFonts w:eastAsia="Times New Roman" w:cs="Times New Roman"/>
          <w:i/>
          <w:color w:val="222222"/>
          <w:sz w:val="22"/>
        </w:rPr>
      </w:pPr>
      <w:r w:rsidRPr="00FE3E33">
        <w:rPr>
          <w:rFonts w:eastAsia="Times New Roman" w:cs="Times New Roman"/>
          <w:i/>
          <w:color w:val="222222"/>
          <w:sz w:val="22"/>
        </w:rPr>
        <w:t>“</w:t>
      </w:r>
      <w:r w:rsidR="002E23A5" w:rsidRPr="00FE3E33">
        <w:rPr>
          <w:rFonts w:eastAsia="Times New Roman" w:cs="Times New Roman"/>
          <w:i/>
          <w:color w:val="222222"/>
          <w:sz w:val="22"/>
        </w:rPr>
        <w:t>We recommend using 700 µm diameter meshes with holes of 25 µm as a starting point. The area of the mesh is not critical but a larger area provides more crystals per mesh and will lead to slower evaporation during preparation. The size of holes may need to be optimized to match the size of the crystals. Indexed meshes are available to facilitate a methodical grid scan for systematic studies.</w:t>
      </w:r>
      <w:r w:rsidRPr="00FE3E33">
        <w:rPr>
          <w:rFonts w:eastAsia="Times New Roman" w:cs="Times New Roman"/>
          <w:i/>
          <w:color w:val="222222"/>
          <w:sz w:val="22"/>
        </w:rPr>
        <w:t>”</w:t>
      </w:r>
    </w:p>
    <w:p w14:paraId="42EAAB82" w14:textId="415C084A" w:rsidR="00CA15C8" w:rsidRPr="00FE3E33" w:rsidRDefault="009F2980" w:rsidP="00DB7F96">
      <w:pPr>
        <w:jc w:val="both"/>
        <w:rPr>
          <w:rFonts w:eastAsia="Times New Roman" w:cs="Times New Roman"/>
          <w:b/>
          <w:color w:val="222222"/>
          <w:sz w:val="22"/>
          <w:shd w:val="clear" w:color="auto" w:fill="FFFFFF"/>
        </w:rPr>
      </w:pPr>
      <w:r w:rsidRPr="00FE3E33">
        <w:rPr>
          <w:rFonts w:eastAsia="Times New Roman" w:cs="Times New Roman"/>
          <w:color w:val="222222"/>
          <w:sz w:val="22"/>
        </w:rPr>
        <w:br/>
      </w:r>
      <w:r w:rsidRPr="00FE3E33">
        <w:rPr>
          <w:rFonts w:eastAsia="Times New Roman" w:cs="Times New Roman"/>
          <w:b/>
          <w:color w:val="222222"/>
          <w:sz w:val="22"/>
          <w:shd w:val="clear" w:color="auto" w:fill="FFFFFF"/>
        </w:rPr>
        <w:t>-</w:t>
      </w:r>
      <w:r w:rsidR="00CA15C8" w:rsidRPr="00FE3E33">
        <w:rPr>
          <w:rFonts w:eastAsia="Times New Roman" w:cs="Times New Roman"/>
          <w:b/>
          <w:color w:val="222222"/>
          <w:sz w:val="22"/>
          <w:shd w:val="clear" w:color="auto" w:fill="FFFFFF"/>
        </w:rPr>
        <w:t xml:space="preserve"> “</w:t>
      </w:r>
      <w:r w:rsidRPr="00FE3E33">
        <w:rPr>
          <w:rFonts w:eastAsia="Times New Roman" w:cs="Times New Roman"/>
          <w:b/>
          <w:color w:val="222222"/>
          <w:sz w:val="22"/>
          <w:shd w:val="clear" w:color="auto" w:fill="FFFFFF"/>
        </w:rPr>
        <w:t xml:space="preserve">When the protocol is developed "in </w:t>
      </w:r>
      <w:proofErr w:type="spellStart"/>
      <w:r w:rsidRPr="00FE3E33">
        <w:rPr>
          <w:rFonts w:eastAsia="Times New Roman" w:cs="Times New Roman"/>
          <w:b/>
          <w:color w:val="222222"/>
          <w:sz w:val="22"/>
          <w:shd w:val="clear" w:color="auto" w:fill="FFFFFF"/>
        </w:rPr>
        <w:t>cellulo</w:t>
      </w:r>
      <w:proofErr w:type="spellEnd"/>
      <w:r w:rsidRPr="00FE3E33">
        <w:rPr>
          <w:rFonts w:eastAsia="Times New Roman" w:cs="Times New Roman"/>
          <w:b/>
          <w:color w:val="222222"/>
          <w:sz w:val="22"/>
          <w:shd w:val="clear" w:color="auto" w:fill="FFFFFF"/>
        </w:rPr>
        <w:t>", how many crys</w:t>
      </w:r>
      <w:r w:rsidR="00CA15C8" w:rsidRPr="00FE3E33">
        <w:rPr>
          <w:rFonts w:eastAsia="Times New Roman" w:cs="Times New Roman"/>
          <w:b/>
          <w:color w:val="222222"/>
          <w:sz w:val="22"/>
          <w:shd w:val="clear" w:color="auto" w:fill="FFFFFF"/>
        </w:rPr>
        <w:t>tals are obtained in each cell?”</w:t>
      </w:r>
    </w:p>
    <w:p w14:paraId="326D19DA" w14:textId="77777777" w:rsidR="002E23A5" w:rsidRPr="00FE3E33" w:rsidRDefault="00CA15C8"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 xml:space="preserve">This information has been included in Table 1. Also, the text now states: </w:t>
      </w:r>
    </w:p>
    <w:p w14:paraId="4ED14E1A" w14:textId="23CA3BD4" w:rsidR="00CA15C8" w:rsidRPr="00FE3E33" w:rsidRDefault="00CA15C8" w:rsidP="00DB7F96">
      <w:pPr>
        <w:ind w:left="720"/>
        <w:jc w:val="both"/>
        <w:rPr>
          <w:rFonts w:eastAsia="Times New Roman" w:cs="Times New Roman"/>
          <w:i/>
          <w:color w:val="222222"/>
          <w:sz w:val="22"/>
          <w:shd w:val="clear" w:color="auto" w:fill="FFFFFF"/>
        </w:rPr>
      </w:pPr>
      <w:r w:rsidRPr="00FE3E33">
        <w:rPr>
          <w:rFonts w:eastAsia="Times New Roman" w:cs="Times New Roman"/>
          <w:i/>
          <w:color w:val="222222"/>
          <w:sz w:val="22"/>
          <w:shd w:val="clear" w:color="auto" w:fill="FFFFFF"/>
        </w:rPr>
        <w:t>“</w:t>
      </w:r>
      <w:r w:rsidR="00C92378" w:rsidRPr="00FE3E33">
        <w:rPr>
          <w:rFonts w:eastAsia="Times New Roman" w:cs="Times New Roman"/>
          <w:i/>
          <w:color w:val="222222"/>
          <w:sz w:val="22"/>
          <w:shd w:val="clear" w:color="auto" w:fill="FFFFFF"/>
        </w:rPr>
        <w:t>Note: The proportion of cells containing crystals will be different in each case and can even vary between preparations but in general one should not expect to find crystals in all cells. Similarly, the number of crystals per cell is also variable (see Table 1), and more than one crystal may be found in one cell. These factors need to be optimized where possible by adjusting the multiplicity of infection, altering the length of expression and varying the protein construct. On one hand, conditions of protein expression and cell growth that maximize the number of crystal-containing cells will improve productivity (e.g. higher multiplicity of infection and late harvesting of cell culture). On the other hand, conditions where cells contain a single crystal facilitate data collection (e.g. low multiplicity of infection). Given the enrichment brought by flow sorting described in step 2b, we recommend aiming for larger crystals (e.g. a single crystal per cell) even if the proportion of crystal-containing cells is low.</w:t>
      </w:r>
      <w:r w:rsidR="002C3FD2" w:rsidRPr="00FE3E33">
        <w:rPr>
          <w:rFonts w:eastAsia="Times New Roman" w:cs="Times New Roman"/>
          <w:i/>
          <w:color w:val="222222"/>
          <w:sz w:val="22"/>
          <w:shd w:val="clear" w:color="auto" w:fill="FFFFFF"/>
        </w:rPr>
        <w:t>”</w:t>
      </w:r>
    </w:p>
    <w:p w14:paraId="1FD4D9E8" w14:textId="77777777" w:rsidR="00CA15C8" w:rsidRPr="00FE3E33" w:rsidRDefault="00CA15C8" w:rsidP="00DB7F96">
      <w:pPr>
        <w:jc w:val="both"/>
        <w:rPr>
          <w:rFonts w:eastAsia="Times New Roman" w:cs="Times New Roman"/>
          <w:color w:val="222222"/>
          <w:sz w:val="22"/>
          <w:shd w:val="clear" w:color="auto" w:fill="FFFFFF"/>
        </w:rPr>
      </w:pPr>
    </w:p>
    <w:p w14:paraId="4BDF4825" w14:textId="59FD2009" w:rsidR="00CA15C8" w:rsidRPr="00FE3E33" w:rsidRDefault="00CA15C8"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shd w:val="clear" w:color="auto" w:fill="FFFFFF"/>
        </w:rPr>
        <w:t xml:space="preserve">- </w:t>
      </w:r>
      <w:r w:rsidR="009F2980" w:rsidRPr="00FE3E33">
        <w:rPr>
          <w:rFonts w:eastAsia="Times New Roman" w:cs="Times New Roman"/>
          <w:b/>
          <w:color w:val="222222"/>
          <w:sz w:val="22"/>
          <w:shd w:val="clear" w:color="auto" w:fill="FFFFFF"/>
        </w:rPr>
        <w:t>Do you need to orient the cell somehow to get single crystals under diffraction condition? This protocol is not completely clear.</w:t>
      </w:r>
    </w:p>
    <w:p w14:paraId="20660C5C" w14:textId="77777777" w:rsidR="00C92378" w:rsidRPr="00FE3E33" w:rsidRDefault="000805F7"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 xml:space="preserve">A note after step 4.4) has been added to include this information: </w:t>
      </w:r>
    </w:p>
    <w:p w14:paraId="553AA580" w14:textId="1227FFA9" w:rsidR="000805F7" w:rsidRPr="00FE3E33" w:rsidRDefault="000805F7" w:rsidP="00C92378">
      <w:pPr>
        <w:ind w:left="720"/>
        <w:jc w:val="both"/>
        <w:rPr>
          <w:rFonts w:eastAsia="Times New Roman" w:cs="Times New Roman"/>
          <w:i/>
          <w:color w:val="222222"/>
          <w:sz w:val="22"/>
          <w:shd w:val="clear" w:color="auto" w:fill="FFFFFF"/>
        </w:rPr>
      </w:pPr>
      <w:r w:rsidRPr="00FE3E33">
        <w:rPr>
          <w:rFonts w:eastAsia="Times New Roman" w:cs="Times New Roman"/>
          <w:i/>
          <w:color w:val="222222"/>
          <w:sz w:val="22"/>
          <w:shd w:val="clear" w:color="auto" w:fill="FFFFFF"/>
        </w:rPr>
        <w:t>“(…</w:t>
      </w:r>
      <w:proofErr w:type="gramStart"/>
      <w:r w:rsidRPr="00FE3E33">
        <w:rPr>
          <w:rFonts w:eastAsia="Times New Roman" w:cs="Times New Roman"/>
          <w:i/>
          <w:color w:val="222222"/>
          <w:sz w:val="22"/>
          <w:shd w:val="clear" w:color="auto" w:fill="FFFFFF"/>
        </w:rPr>
        <w:t>)</w:t>
      </w:r>
      <w:r w:rsidR="00C92378" w:rsidRPr="00FE3E33">
        <w:rPr>
          <w:rFonts w:eastAsia="Times New Roman" w:cs="Times New Roman"/>
          <w:i/>
          <w:color w:val="222222"/>
          <w:sz w:val="22"/>
          <w:shd w:val="clear" w:color="auto" w:fill="FFFFFF"/>
        </w:rPr>
        <w:t>If</w:t>
      </w:r>
      <w:proofErr w:type="gramEnd"/>
      <w:r w:rsidR="00C92378" w:rsidRPr="00FE3E33">
        <w:rPr>
          <w:rFonts w:eastAsia="Times New Roman" w:cs="Times New Roman"/>
          <w:i/>
          <w:color w:val="222222"/>
          <w:sz w:val="22"/>
          <w:shd w:val="clear" w:color="auto" w:fill="FFFFFF"/>
        </w:rPr>
        <w:t xml:space="preserve"> the collimated </w:t>
      </w:r>
      <w:proofErr w:type="spellStart"/>
      <w:r w:rsidR="00C92378" w:rsidRPr="00FE3E33">
        <w:rPr>
          <w:rFonts w:eastAsia="Times New Roman" w:cs="Times New Roman"/>
          <w:i/>
          <w:color w:val="222222"/>
          <w:sz w:val="22"/>
          <w:shd w:val="clear" w:color="auto" w:fill="FFFFFF"/>
        </w:rPr>
        <w:t>microbeam</w:t>
      </w:r>
      <w:proofErr w:type="spellEnd"/>
      <w:r w:rsidR="00C92378" w:rsidRPr="00FE3E33">
        <w:rPr>
          <w:rFonts w:eastAsia="Times New Roman" w:cs="Times New Roman"/>
          <w:i/>
          <w:color w:val="222222"/>
          <w:sz w:val="22"/>
          <w:shd w:val="clear" w:color="auto" w:fill="FFFFFF"/>
        </w:rPr>
        <w:t xml:space="preserve"> has approximately the same size as the cells (~10µm), all crystals contained in a cell will be illuminated simultaneously. For cells containing multiple microcrystals, this leads to the observation of multiple diffraction patterns, which can be difficult to process. However, diffraction from one of the crystals often tends to dominate the diffraction pattern and is preferentially indexed during data processing. For </w:t>
      </w:r>
      <w:proofErr w:type="spellStart"/>
      <w:r w:rsidR="00C92378" w:rsidRPr="00FE3E33">
        <w:rPr>
          <w:rFonts w:eastAsia="Times New Roman" w:cs="Times New Roman"/>
          <w:i/>
          <w:color w:val="222222"/>
          <w:sz w:val="22"/>
          <w:shd w:val="clear" w:color="auto" w:fill="FFFFFF"/>
        </w:rPr>
        <w:t>beamlines</w:t>
      </w:r>
      <w:proofErr w:type="spellEnd"/>
      <w:r w:rsidR="00C92378" w:rsidRPr="00FE3E33">
        <w:rPr>
          <w:rFonts w:eastAsia="Times New Roman" w:cs="Times New Roman"/>
          <w:i/>
          <w:color w:val="222222"/>
          <w:sz w:val="22"/>
          <w:shd w:val="clear" w:color="auto" w:fill="FFFFFF"/>
        </w:rPr>
        <w:t xml:space="preserve"> with an X-ray beam significantly smaller that the cell, </w:t>
      </w:r>
      <w:proofErr w:type="spellStart"/>
      <w:r w:rsidR="00C92378" w:rsidRPr="00FE3E33">
        <w:rPr>
          <w:rFonts w:eastAsia="Times New Roman" w:cs="Times New Roman"/>
          <w:i/>
          <w:color w:val="222222"/>
          <w:sz w:val="22"/>
          <w:shd w:val="clear" w:color="auto" w:fill="FFFFFF"/>
        </w:rPr>
        <w:t>rastering</w:t>
      </w:r>
      <w:proofErr w:type="spellEnd"/>
      <w:r w:rsidR="00C92378" w:rsidRPr="00FE3E33">
        <w:rPr>
          <w:rFonts w:eastAsia="Times New Roman" w:cs="Times New Roman"/>
          <w:i/>
          <w:color w:val="222222"/>
          <w:sz w:val="22"/>
          <w:shd w:val="clear" w:color="auto" w:fill="FFFFFF"/>
        </w:rPr>
        <w:t xml:space="preserve"> at very low X-ray flux (&gt;95% attenuation) should be used to </w:t>
      </w:r>
      <w:proofErr w:type="spellStart"/>
      <w:r w:rsidR="00C92378" w:rsidRPr="00FE3E33">
        <w:rPr>
          <w:rFonts w:eastAsia="Times New Roman" w:cs="Times New Roman"/>
          <w:i/>
          <w:color w:val="222222"/>
          <w:sz w:val="22"/>
          <w:shd w:val="clear" w:color="auto" w:fill="FFFFFF"/>
        </w:rPr>
        <w:t>center</w:t>
      </w:r>
      <w:proofErr w:type="spellEnd"/>
      <w:r w:rsidR="00C92378" w:rsidRPr="00FE3E33">
        <w:rPr>
          <w:rFonts w:eastAsia="Times New Roman" w:cs="Times New Roman"/>
          <w:i/>
          <w:color w:val="222222"/>
          <w:sz w:val="22"/>
          <w:shd w:val="clear" w:color="auto" w:fill="FFFFFF"/>
        </w:rPr>
        <w:t xml:space="preserve"> on a single crystal before data collection.</w:t>
      </w:r>
      <w:r w:rsidRPr="00FE3E33">
        <w:rPr>
          <w:rFonts w:eastAsia="Times New Roman" w:cs="Times New Roman"/>
          <w:i/>
          <w:color w:val="222222"/>
          <w:sz w:val="22"/>
          <w:shd w:val="clear" w:color="auto" w:fill="FFFFFF"/>
        </w:rPr>
        <w:t>”</w:t>
      </w:r>
    </w:p>
    <w:p w14:paraId="6B068389" w14:textId="07C5D7A1" w:rsidR="006F348F" w:rsidRPr="00FE3E33" w:rsidRDefault="006F348F" w:rsidP="00DB7F96">
      <w:pPr>
        <w:jc w:val="both"/>
        <w:rPr>
          <w:rFonts w:eastAsia="Times New Roman" w:cs="Times New Roman"/>
          <w:b/>
          <w:color w:val="222222"/>
          <w:sz w:val="22"/>
          <w:shd w:val="clear" w:color="auto" w:fill="FFFFFF"/>
        </w:rPr>
      </w:pPr>
    </w:p>
    <w:p w14:paraId="0AE0CB03" w14:textId="16DA7156" w:rsidR="003B00AD" w:rsidRPr="00FE3E33" w:rsidRDefault="009F2980"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shd w:val="clear" w:color="auto" w:fill="FFFFFF"/>
        </w:rPr>
        <w:t>-</w:t>
      </w:r>
      <w:r w:rsidR="00FC72DB" w:rsidRPr="00FE3E33">
        <w:rPr>
          <w:rFonts w:eastAsia="Times New Roman" w:cs="Times New Roman"/>
          <w:b/>
          <w:color w:val="222222"/>
          <w:sz w:val="22"/>
          <w:shd w:val="clear" w:color="auto" w:fill="FFFFFF"/>
        </w:rPr>
        <w:t xml:space="preserve"> </w:t>
      </w:r>
      <w:r w:rsidRPr="00FE3E33">
        <w:rPr>
          <w:rFonts w:eastAsia="Times New Roman" w:cs="Times New Roman"/>
          <w:b/>
          <w:color w:val="222222"/>
          <w:sz w:val="22"/>
          <w:shd w:val="clear" w:color="auto" w:fill="FFFFFF"/>
        </w:rPr>
        <w:t xml:space="preserve">If full data sets can be collected at RT, why use </w:t>
      </w:r>
      <w:proofErr w:type="spellStart"/>
      <w:r w:rsidRPr="00FE3E33">
        <w:rPr>
          <w:rFonts w:eastAsia="Times New Roman" w:cs="Times New Roman"/>
          <w:b/>
          <w:color w:val="222222"/>
          <w:sz w:val="22"/>
          <w:shd w:val="clear" w:color="auto" w:fill="FFFFFF"/>
        </w:rPr>
        <w:t>cryo</w:t>
      </w:r>
      <w:proofErr w:type="spellEnd"/>
      <w:r w:rsidRPr="00FE3E33">
        <w:rPr>
          <w:rFonts w:eastAsia="Times New Roman" w:cs="Times New Roman"/>
          <w:b/>
          <w:color w:val="222222"/>
          <w:sz w:val="22"/>
          <w:shd w:val="clear" w:color="auto" w:fill="FFFFFF"/>
        </w:rPr>
        <w:t>-preservation methods? It is clear that radiation damage can be reduced at 100 K but also manipulation (</w:t>
      </w:r>
      <w:proofErr w:type="spellStart"/>
      <w:r w:rsidRPr="00FE3E33">
        <w:rPr>
          <w:rFonts w:eastAsia="Times New Roman" w:cs="Times New Roman"/>
          <w:b/>
          <w:color w:val="222222"/>
          <w:sz w:val="22"/>
          <w:shd w:val="clear" w:color="auto" w:fill="FFFFFF"/>
        </w:rPr>
        <w:t>cryo</w:t>
      </w:r>
      <w:proofErr w:type="spellEnd"/>
      <w:r w:rsidRPr="00FE3E33">
        <w:rPr>
          <w:rFonts w:eastAsia="Times New Roman" w:cs="Times New Roman"/>
          <w:b/>
          <w:color w:val="222222"/>
          <w:sz w:val="22"/>
          <w:shd w:val="clear" w:color="auto" w:fill="FFFFFF"/>
        </w:rPr>
        <w:t>-protection, etc.) can damage crystals affecting the final data quality.</w:t>
      </w:r>
    </w:p>
    <w:p w14:paraId="2CBE4451" w14:textId="0E458DA3" w:rsidR="00D8197C" w:rsidRPr="00FE3E33" w:rsidRDefault="00D8197C"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 xml:space="preserve">While high quality data sets can be collected without the addition of </w:t>
      </w:r>
      <w:proofErr w:type="spellStart"/>
      <w:r w:rsidRPr="00FE3E33">
        <w:rPr>
          <w:rFonts w:eastAsia="Times New Roman" w:cs="Times New Roman"/>
          <w:color w:val="222222"/>
          <w:sz w:val="22"/>
          <w:shd w:val="clear" w:color="auto" w:fill="FFFFFF"/>
        </w:rPr>
        <w:t>cryoprotectant</w:t>
      </w:r>
      <w:proofErr w:type="spellEnd"/>
      <w:r w:rsidRPr="00FE3E33">
        <w:rPr>
          <w:rFonts w:eastAsia="Times New Roman" w:cs="Times New Roman"/>
          <w:color w:val="222222"/>
          <w:sz w:val="22"/>
          <w:shd w:val="clear" w:color="auto" w:fill="FFFFFF"/>
        </w:rPr>
        <w:t xml:space="preserve">, they </w:t>
      </w:r>
      <w:r w:rsidR="00C92378" w:rsidRPr="00FE3E33">
        <w:rPr>
          <w:rFonts w:eastAsia="Times New Roman" w:cs="Times New Roman"/>
          <w:color w:val="222222"/>
          <w:sz w:val="22"/>
          <w:shd w:val="clear" w:color="auto" w:fill="FFFFFF"/>
        </w:rPr>
        <w:t>are</w:t>
      </w:r>
      <w:r w:rsidRPr="00FE3E33">
        <w:rPr>
          <w:rFonts w:eastAsia="Times New Roman" w:cs="Times New Roman"/>
          <w:color w:val="222222"/>
          <w:sz w:val="22"/>
          <w:shd w:val="clear" w:color="auto" w:fill="FFFFFF"/>
        </w:rPr>
        <w:t xml:space="preserve"> still analysed at 100 K. We have clarified th</w:t>
      </w:r>
      <w:r w:rsidR="00C92378" w:rsidRPr="00FE3E33">
        <w:rPr>
          <w:rFonts w:eastAsia="Times New Roman" w:cs="Times New Roman"/>
          <w:color w:val="222222"/>
          <w:sz w:val="22"/>
          <w:shd w:val="clear" w:color="auto" w:fill="FFFFFF"/>
        </w:rPr>
        <w:t>e text</w:t>
      </w:r>
      <w:r w:rsidRPr="00FE3E33">
        <w:rPr>
          <w:rFonts w:eastAsia="Times New Roman" w:cs="Times New Roman"/>
          <w:color w:val="222222"/>
          <w:sz w:val="22"/>
          <w:shd w:val="clear" w:color="auto" w:fill="FFFFFF"/>
        </w:rPr>
        <w:t xml:space="preserve"> to avoid confusion by adding a sentence in step 3.2b.5):</w:t>
      </w:r>
    </w:p>
    <w:p w14:paraId="59478390" w14:textId="068855C5" w:rsidR="00FC72DB" w:rsidRPr="00FE3E33" w:rsidRDefault="00FC72DB" w:rsidP="00DB7F96">
      <w:pPr>
        <w:ind w:left="720"/>
        <w:jc w:val="both"/>
        <w:rPr>
          <w:rFonts w:eastAsia="Times New Roman" w:cs="Times New Roman"/>
          <w:i/>
          <w:color w:val="222222"/>
          <w:sz w:val="22"/>
          <w:shd w:val="clear" w:color="auto" w:fill="FFFFFF"/>
        </w:rPr>
      </w:pPr>
      <w:r w:rsidRPr="00FE3E33">
        <w:rPr>
          <w:rFonts w:eastAsia="Times New Roman" w:cs="Times New Roman"/>
          <w:i/>
          <w:color w:val="222222"/>
          <w:sz w:val="22"/>
          <w:shd w:val="clear" w:color="auto" w:fill="FFFFFF"/>
        </w:rPr>
        <w:t xml:space="preserve"> “This only applies to the incubation of the cells with </w:t>
      </w:r>
      <w:proofErr w:type="spellStart"/>
      <w:r w:rsidRPr="00FE3E33">
        <w:rPr>
          <w:rFonts w:eastAsia="Times New Roman" w:cs="Times New Roman"/>
          <w:i/>
          <w:color w:val="222222"/>
          <w:sz w:val="22"/>
          <w:shd w:val="clear" w:color="auto" w:fill="FFFFFF"/>
        </w:rPr>
        <w:t>cryoprotectant</w:t>
      </w:r>
      <w:proofErr w:type="spellEnd"/>
      <w:r w:rsidRPr="00FE3E33">
        <w:rPr>
          <w:rFonts w:eastAsia="Times New Roman" w:cs="Times New Roman"/>
          <w:i/>
          <w:color w:val="222222"/>
          <w:sz w:val="22"/>
          <w:shd w:val="clear" w:color="auto" w:fill="FFFFFF"/>
        </w:rPr>
        <w:t xml:space="preserve"> solution; the sample should still be </w:t>
      </w:r>
      <w:proofErr w:type="spellStart"/>
      <w:r w:rsidRPr="00FE3E33">
        <w:rPr>
          <w:rFonts w:eastAsia="Times New Roman" w:cs="Times New Roman"/>
          <w:i/>
          <w:color w:val="222222"/>
          <w:sz w:val="22"/>
          <w:shd w:val="clear" w:color="auto" w:fill="FFFFFF"/>
        </w:rPr>
        <w:t>analyzed</w:t>
      </w:r>
      <w:proofErr w:type="spellEnd"/>
      <w:r w:rsidRPr="00FE3E33">
        <w:rPr>
          <w:rFonts w:eastAsia="Times New Roman" w:cs="Times New Roman"/>
          <w:i/>
          <w:color w:val="222222"/>
          <w:sz w:val="22"/>
          <w:shd w:val="clear" w:color="auto" w:fill="FFFFFF"/>
        </w:rPr>
        <w:t xml:space="preserve"> at 100K to minimize the effects of radiation damage on the crystals.”</w:t>
      </w:r>
    </w:p>
    <w:p w14:paraId="374F1BFE" w14:textId="77777777" w:rsidR="00D8197C" w:rsidRPr="00FE3E33" w:rsidRDefault="00D8197C" w:rsidP="00DB7F96">
      <w:pPr>
        <w:jc w:val="both"/>
        <w:rPr>
          <w:rFonts w:eastAsia="Times New Roman" w:cs="Times New Roman"/>
          <w:color w:val="222222"/>
          <w:sz w:val="22"/>
          <w:shd w:val="clear" w:color="auto" w:fill="FFFFFF"/>
        </w:rPr>
      </w:pPr>
    </w:p>
    <w:p w14:paraId="169BBE26" w14:textId="68778E88" w:rsidR="00D8197C" w:rsidRPr="00FE3E33" w:rsidRDefault="00D8197C"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 xml:space="preserve">We now also mention this point </w:t>
      </w:r>
      <w:r w:rsidR="00FC72DB" w:rsidRPr="00FE3E33">
        <w:rPr>
          <w:rFonts w:eastAsia="Times New Roman" w:cs="Times New Roman"/>
          <w:color w:val="222222"/>
          <w:sz w:val="22"/>
          <w:shd w:val="clear" w:color="auto" w:fill="FFFFFF"/>
        </w:rPr>
        <w:t xml:space="preserve">in the Discussion: </w:t>
      </w:r>
    </w:p>
    <w:p w14:paraId="782DB2FF" w14:textId="19A367DC" w:rsidR="00FC72DB" w:rsidRPr="00FE3E33" w:rsidRDefault="00C92378" w:rsidP="00DB7F96">
      <w:pPr>
        <w:ind w:left="720"/>
        <w:jc w:val="both"/>
        <w:rPr>
          <w:rFonts w:eastAsia="Times New Roman" w:cs="Times New Roman"/>
          <w:i/>
          <w:color w:val="222222"/>
          <w:sz w:val="22"/>
          <w:shd w:val="clear" w:color="auto" w:fill="FFFFFF"/>
        </w:rPr>
      </w:pPr>
      <w:r w:rsidRPr="00FE3E33">
        <w:rPr>
          <w:rFonts w:eastAsia="Times New Roman" w:cs="Times New Roman"/>
          <w:i/>
          <w:color w:val="222222"/>
          <w:sz w:val="22"/>
          <w:shd w:val="clear" w:color="auto" w:fill="FFFFFF"/>
        </w:rPr>
        <w:t xml:space="preserve">“The in </w:t>
      </w:r>
      <w:proofErr w:type="spellStart"/>
      <w:r w:rsidRPr="00FE3E33">
        <w:rPr>
          <w:rFonts w:eastAsia="Times New Roman" w:cs="Times New Roman"/>
          <w:i/>
          <w:color w:val="222222"/>
          <w:sz w:val="22"/>
          <w:shd w:val="clear" w:color="auto" w:fill="FFFFFF"/>
        </w:rPr>
        <w:t>cellulo</w:t>
      </w:r>
      <w:proofErr w:type="spellEnd"/>
      <w:r w:rsidRPr="00FE3E33">
        <w:rPr>
          <w:rFonts w:eastAsia="Times New Roman" w:cs="Times New Roman"/>
          <w:i/>
          <w:color w:val="222222"/>
          <w:sz w:val="22"/>
          <w:shd w:val="clear" w:color="auto" w:fill="FFFFFF"/>
        </w:rPr>
        <w:t xml:space="preserve"> protocol also bypasses the requirement for incubation in </w:t>
      </w:r>
      <w:proofErr w:type="spellStart"/>
      <w:r w:rsidRPr="00FE3E33">
        <w:rPr>
          <w:rFonts w:eastAsia="Times New Roman" w:cs="Times New Roman"/>
          <w:i/>
          <w:color w:val="222222"/>
          <w:sz w:val="22"/>
          <w:shd w:val="clear" w:color="auto" w:fill="FFFFFF"/>
        </w:rPr>
        <w:t>cryoprotectant</w:t>
      </w:r>
      <w:proofErr w:type="spellEnd"/>
      <w:r w:rsidRPr="00FE3E33">
        <w:rPr>
          <w:rFonts w:eastAsia="Times New Roman" w:cs="Times New Roman"/>
          <w:i/>
          <w:color w:val="222222"/>
          <w:sz w:val="22"/>
          <w:shd w:val="clear" w:color="auto" w:fill="FFFFFF"/>
        </w:rPr>
        <w:t xml:space="preserve"> solution, while still allowing data collection at cryogenic temperature.</w:t>
      </w:r>
      <w:r w:rsidR="00FC72DB" w:rsidRPr="00FE3E33">
        <w:rPr>
          <w:rFonts w:eastAsia="Times New Roman" w:cs="Times New Roman"/>
          <w:i/>
          <w:color w:val="222222"/>
          <w:sz w:val="22"/>
          <w:shd w:val="clear" w:color="auto" w:fill="FFFFFF"/>
        </w:rPr>
        <w:t>”</w:t>
      </w:r>
    </w:p>
    <w:p w14:paraId="399CD8A8" w14:textId="583F1999" w:rsidR="006F348F" w:rsidRPr="00FE3E33" w:rsidRDefault="006F348F" w:rsidP="00DB7F96">
      <w:pPr>
        <w:jc w:val="both"/>
        <w:rPr>
          <w:rFonts w:eastAsia="Times New Roman" w:cs="Times New Roman"/>
          <w:b/>
          <w:i/>
          <w:iCs/>
          <w:color w:val="222222"/>
          <w:sz w:val="22"/>
          <w:shd w:val="clear" w:color="auto" w:fill="FFFFFF"/>
        </w:rPr>
      </w:pPr>
    </w:p>
    <w:p w14:paraId="4A217DF9" w14:textId="204F9AF5" w:rsidR="006F348F" w:rsidRPr="00FE3E33" w:rsidRDefault="006F348F" w:rsidP="00DB7F96">
      <w:pPr>
        <w:jc w:val="both"/>
        <w:rPr>
          <w:rFonts w:eastAsia="Times New Roman" w:cs="Times New Roman"/>
          <w:b/>
          <w:color w:val="222222"/>
          <w:sz w:val="22"/>
          <w:shd w:val="clear" w:color="auto" w:fill="FFFFFF"/>
        </w:rPr>
      </w:pPr>
      <w:r w:rsidRPr="00FE3E33">
        <w:rPr>
          <w:rFonts w:eastAsia="Times New Roman" w:cs="Times New Roman"/>
          <w:b/>
          <w:i/>
          <w:iCs/>
          <w:color w:val="222222"/>
          <w:sz w:val="22"/>
          <w:shd w:val="clear" w:color="auto" w:fill="FFFFFF"/>
        </w:rPr>
        <w:t>-</w:t>
      </w:r>
      <w:r w:rsidR="00DE4029" w:rsidRPr="00FE3E33">
        <w:rPr>
          <w:rFonts w:eastAsia="Times New Roman" w:cs="Times New Roman"/>
          <w:b/>
          <w:i/>
          <w:iCs/>
          <w:color w:val="222222"/>
          <w:sz w:val="22"/>
          <w:shd w:val="clear" w:color="auto" w:fill="FFFFFF"/>
        </w:rPr>
        <w:t xml:space="preserve"> </w:t>
      </w:r>
      <w:r w:rsidR="009F2980" w:rsidRPr="00FE3E33">
        <w:rPr>
          <w:rFonts w:eastAsia="Times New Roman" w:cs="Times New Roman"/>
          <w:b/>
          <w:color w:val="222222"/>
          <w:sz w:val="22"/>
          <w:shd w:val="clear" w:color="auto" w:fill="FFFFFF"/>
        </w:rPr>
        <w:t xml:space="preserve">Other </w:t>
      </w:r>
      <w:proofErr w:type="spellStart"/>
      <w:r w:rsidR="009F2980" w:rsidRPr="00FE3E33">
        <w:rPr>
          <w:rFonts w:eastAsia="Times New Roman" w:cs="Times New Roman"/>
          <w:b/>
          <w:color w:val="222222"/>
          <w:sz w:val="22"/>
          <w:shd w:val="clear" w:color="auto" w:fill="FFFFFF"/>
        </w:rPr>
        <w:t>JoVE</w:t>
      </w:r>
      <w:proofErr w:type="spellEnd"/>
      <w:r w:rsidR="009F2980" w:rsidRPr="00FE3E33">
        <w:rPr>
          <w:rFonts w:eastAsia="Times New Roman" w:cs="Times New Roman"/>
          <w:b/>
          <w:color w:val="222222"/>
          <w:sz w:val="22"/>
          <w:shd w:val="clear" w:color="auto" w:fill="FFFFFF"/>
        </w:rPr>
        <w:t xml:space="preserve"> article relevant for this work:</w:t>
      </w:r>
      <w:r w:rsidR="00DE4029" w:rsidRPr="00FE3E33">
        <w:rPr>
          <w:rFonts w:eastAsia="Times New Roman" w:cs="Times New Roman"/>
          <w:b/>
          <w:color w:val="222222"/>
          <w:sz w:val="22"/>
          <w:shd w:val="clear" w:color="auto" w:fill="FFFFFF"/>
        </w:rPr>
        <w:t xml:space="preserve"> </w:t>
      </w:r>
      <w:proofErr w:type="spellStart"/>
      <w:r w:rsidR="009F2980" w:rsidRPr="00FE3E33">
        <w:rPr>
          <w:rFonts w:eastAsia="Times New Roman" w:cs="Times New Roman"/>
          <w:b/>
          <w:color w:val="222222"/>
          <w:sz w:val="22"/>
          <w:shd w:val="clear" w:color="auto" w:fill="FFFFFF"/>
        </w:rPr>
        <w:t>Ishchenko</w:t>
      </w:r>
      <w:proofErr w:type="spellEnd"/>
      <w:r w:rsidR="00DE4029" w:rsidRPr="00FE3E33">
        <w:rPr>
          <w:rFonts w:eastAsia="Times New Roman" w:cs="Times New Roman"/>
          <w:b/>
          <w:color w:val="222222"/>
          <w:sz w:val="22"/>
          <w:shd w:val="clear" w:color="auto" w:fill="FFFFFF"/>
        </w:rPr>
        <w:t xml:space="preserve"> et al</w:t>
      </w:r>
      <w:r w:rsidR="009F2980" w:rsidRPr="00FE3E33">
        <w:rPr>
          <w:rFonts w:eastAsia="Times New Roman" w:cs="Times New Roman"/>
          <w:b/>
          <w:color w:val="222222"/>
          <w:sz w:val="22"/>
          <w:shd w:val="clear" w:color="auto" w:fill="FFFFFF"/>
        </w:rPr>
        <w:t>. J. Vis. Exp. (115), e54463, doi</w:t>
      </w:r>
      <w:proofErr w:type="gramStart"/>
      <w:r w:rsidR="009F2980" w:rsidRPr="00FE3E33">
        <w:rPr>
          <w:rFonts w:eastAsia="Times New Roman" w:cs="Times New Roman"/>
          <w:b/>
          <w:color w:val="222222"/>
          <w:sz w:val="22"/>
          <w:shd w:val="clear" w:color="auto" w:fill="FFFFFF"/>
        </w:rPr>
        <w:t>:10.3791</w:t>
      </w:r>
      <w:proofErr w:type="gramEnd"/>
      <w:r w:rsidR="009F2980" w:rsidRPr="00FE3E33">
        <w:rPr>
          <w:rFonts w:eastAsia="Times New Roman" w:cs="Times New Roman"/>
          <w:b/>
          <w:color w:val="222222"/>
          <w:sz w:val="22"/>
          <w:shd w:val="clear" w:color="auto" w:fill="FFFFFF"/>
        </w:rPr>
        <w:t>/54463 (2016).</w:t>
      </w:r>
    </w:p>
    <w:p w14:paraId="7615B407" w14:textId="0C567405" w:rsidR="00F3745A" w:rsidRPr="00FE3E33" w:rsidRDefault="00F3745A"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This article is now cited in the Discussion.</w:t>
      </w:r>
    </w:p>
    <w:p w14:paraId="44AE6D89" w14:textId="70ED6D67" w:rsidR="006F348F" w:rsidRPr="000F6531" w:rsidRDefault="009F2980" w:rsidP="00DB7F96">
      <w:pPr>
        <w:jc w:val="both"/>
        <w:rPr>
          <w:rFonts w:eastAsia="Times New Roman" w:cs="Times New Roman"/>
          <w:b/>
          <w:bCs/>
          <w:color w:val="222222"/>
          <w:sz w:val="22"/>
          <w:u w:val="single"/>
          <w:shd w:val="clear" w:color="auto" w:fill="FFFFFF"/>
        </w:rPr>
      </w:pPr>
      <w:r w:rsidRPr="00FE3E33">
        <w:rPr>
          <w:rFonts w:eastAsia="Times New Roman" w:cs="Times New Roman"/>
          <w:color w:val="222222"/>
          <w:sz w:val="22"/>
        </w:rPr>
        <w:br/>
      </w:r>
      <w:r w:rsidRPr="000F6531">
        <w:rPr>
          <w:rFonts w:eastAsia="Times New Roman" w:cs="Times New Roman"/>
          <w:b/>
          <w:bCs/>
          <w:color w:val="222222"/>
          <w:sz w:val="22"/>
          <w:u w:val="single"/>
          <w:shd w:val="clear" w:color="auto" w:fill="FFFFFF"/>
        </w:rPr>
        <w:t>Reviewer #3:</w:t>
      </w:r>
    </w:p>
    <w:p w14:paraId="06409CD3" w14:textId="5FDEDE8D" w:rsidR="00B15E4C" w:rsidRPr="00FE3E33" w:rsidRDefault="00B15E4C" w:rsidP="00DB7F96">
      <w:pPr>
        <w:jc w:val="both"/>
        <w:rPr>
          <w:rFonts w:eastAsia="Times New Roman" w:cs="Times New Roman"/>
          <w:bCs/>
          <w:color w:val="222222"/>
          <w:sz w:val="22"/>
          <w:shd w:val="clear" w:color="auto" w:fill="FFFFFF"/>
        </w:rPr>
      </w:pPr>
      <w:r w:rsidRPr="00FE3E33">
        <w:rPr>
          <w:rFonts w:eastAsia="Times New Roman" w:cs="Times New Roman"/>
          <w:bCs/>
          <w:color w:val="222222"/>
          <w:sz w:val="22"/>
          <w:shd w:val="clear" w:color="auto" w:fill="FFFFFF"/>
        </w:rPr>
        <w:t>We have rewrote the protocol to present an in depth description of the identification and manipulation of microcrystals and crystal-containing cells for X-ray diffraction experiments. Some aspects will be complemented by the video protocol that aims to provide a visual guidance to microcrystal identification and manipulation.</w:t>
      </w:r>
    </w:p>
    <w:p w14:paraId="26213F5F" w14:textId="77777777" w:rsidR="00B15E4C" w:rsidRPr="00FE3E33" w:rsidRDefault="00B15E4C" w:rsidP="00DB7F96">
      <w:pPr>
        <w:jc w:val="both"/>
        <w:rPr>
          <w:rFonts w:eastAsia="Times New Roman" w:cs="Times New Roman"/>
          <w:b/>
          <w:bCs/>
          <w:color w:val="222222"/>
          <w:sz w:val="22"/>
          <w:shd w:val="clear" w:color="auto" w:fill="FFFFFF"/>
        </w:rPr>
      </w:pPr>
    </w:p>
    <w:p w14:paraId="213EE7D5" w14:textId="0DE995D8" w:rsidR="006F348F" w:rsidRPr="00FE3E33" w:rsidRDefault="006F348F" w:rsidP="00DB7F96">
      <w:pPr>
        <w:jc w:val="both"/>
        <w:rPr>
          <w:rFonts w:eastAsia="Times New Roman" w:cs="Times New Roman"/>
          <w:b/>
          <w:color w:val="222222"/>
          <w:sz w:val="22"/>
          <w:shd w:val="clear" w:color="auto" w:fill="FFFFFF"/>
        </w:rPr>
      </w:pPr>
      <w:r w:rsidRPr="00FE3E33">
        <w:rPr>
          <w:rFonts w:eastAsia="Times New Roman" w:cs="Times New Roman"/>
          <w:b/>
          <w:i/>
          <w:iCs/>
          <w:color w:val="222222"/>
          <w:sz w:val="22"/>
          <w:shd w:val="clear" w:color="auto" w:fill="FFFFFF"/>
        </w:rPr>
        <w:t xml:space="preserve">- </w:t>
      </w:r>
      <w:r w:rsidR="003B00AD" w:rsidRPr="00FE3E33">
        <w:rPr>
          <w:rFonts w:eastAsia="Times New Roman" w:cs="Times New Roman"/>
          <w:b/>
          <w:iCs/>
          <w:color w:val="222222"/>
          <w:sz w:val="22"/>
          <w:shd w:val="clear" w:color="auto" w:fill="FFFFFF"/>
        </w:rPr>
        <w:t>“</w:t>
      </w:r>
      <w:r w:rsidR="003B00AD" w:rsidRPr="00FE3E33">
        <w:rPr>
          <w:rFonts w:eastAsia="Times New Roman" w:cs="Times New Roman"/>
          <w:b/>
          <w:color w:val="222222"/>
          <w:sz w:val="22"/>
          <w:shd w:val="clear" w:color="auto" w:fill="FFFFFF"/>
        </w:rPr>
        <w:t>H</w:t>
      </w:r>
      <w:r w:rsidR="009F2980" w:rsidRPr="00FE3E33">
        <w:rPr>
          <w:rFonts w:eastAsia="Times New Roman" w:cs="Times New Roman"/>
          <w:b/>
          <w:color w:val="222222"/>
          <w:sz w:val="22"/>
          <w:shd w:val="clear" w:color="auto" w:fill="FFFFFF"/>
        </w:rPr>
        <w:t>ow to fin</w:t>
      </w:r>
      <w:bookmarkStart w:id="0" w:name="_GoBack"/>
      <w:bookmarkEnd w:id="0"/>
      <w:r w:rsidR="009F2980" w:rsidRPr="00FE3E33">
        <w:rPr>
          <w:rFonts w:eastAsia="Times New Roman" w:cs="Times New Roman"/>
          <w:b/>
          <w:color w:val="222222"/>
          <w:sz w:val="22"/>
          <w:shd w:val="clear" w:color="auto" w:fill="FFFFFF"/>
        </w:rPr>
        <w:t>d out if the cells actually contain crystals worth purifying</w:t>
      </w:r>
      <w:r w:rsidR="003B00AD" w:rsidRPr="00FE3E33">
        <w:rPr>
          <w:rFonts w:eastAsia="Times New Roman" w:cs="Times New Roman"/>
          <w:b/>
          <w:color w:val="222222"/>
          <w:sz w:val="22"/>
          <w:shd w:val="clear" w:color="auto" w:fill="FFFFFF"/>
        </w:rPr>
        <w:t xml:space="preserve">.” </w:t>
      </w:r>
    </w:p>
    <w:p w14:paraId="3F0021A5" w14:textId="76EC8399" w:rsidR="004513F8" w:rsidRPr="00FE3E33" w:rsidRDefault="000E379D"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W</w:t>
      </w:r>
      <w:r w:rsidR="004513F8" w:rsidRPr="00FE3E33">
        <w:rPr>
          <w:rFonts w:eastAsia="Times New Roman" w:cs="Times New Roman"/>
          <w:color w:val="222222"/>
          <w:sz w:val="22"/>
          <w:shd w:val="clear" w:color="auto" w:fill="FFFFFF"/>
        </w:rPr>
        <w:t xml:space="preserve">e have added examples of what in vivo crystals may look like in Fig. 2 and </w:t>
      </w:r>
      <w:r w:rsidR="00C92378" w:rsidRPr="00FE3E33">
        <w:rPr>
          <w:rFonts w:eastAsia="Times New Roman" w:cs="Times New Roman"/>
          <w:color w:val="222222"/>
          <w:sz w:val="22"/>
          <w:shd w:val="clear" w:color="auto" w:fill="FFFFFF"/>
        </w:rPr>
        <w:t xml:space="preserve">table 1. We </w:t>
      </w:r>
      <w:r w:rsidR="004513F8" w:rsidRPr="00FE3E33">
        <w:rPr>
          <w:rFonts w:eastAsia="Times New Roman" w:cs="Times New Roman"/>
          <w:color w:val="222222"/>
          <w:sz w:val="22"/>
          <w:shd w:val="clear" w:color="auto" w:fill="FFFFFF"/>
        </w:rPr>
        <w:t xml:space="preserve">provide references for more examples </w:t>
      </w:r>
      <w:r w:rsidR="00B15E4C" w:rsidRPr="00FE3E33">
        <w:rPr>
          <w:rFonts w:eastAsia="Times New Roman" w:cs="Times New Roman"/>
          <w:color w:val="222222"/>
          <w:sz w:val="22"/>
          <w:shd w:val="clear" w:color="auto" w:fill="FFFFFF"/>
        </w:rPr>
        <w:t>in Table 1 and</w:t>
      </w:r>
      <w:r w:rsidR="004513F8" w:rsidRPr="00FE3E33">
        <w:rPr>
          <w:rFonts w:eastAsia="Times New Roman" w:cs="Times New Roman"/>
          <w:color w:val="222222"/>
          <w:sz w:val="22"/>
          <w:shd w:val="clear" w:color="auto" w:fill="FFFFFF"/>
        </w:rPr>
        <w:t xml:space="preserve"> Ref. </w:t>
      </w:r>
      <w:r w:rsidR="00C92378" w:rsidRPr="00FE3E33">
        <w:rPr>
          <w:rFonts w:eastAsia="Times New Roman" w:cs="Times New Roman"/>
          <w:color w:val="222222"/>
          <w:sz w:val="22"/>
          <w:shd w:val="clear" w:color="auto" w:fill="FFFFFF"/>
        </w:rPr>
        <w:t>21 for a review</w:t>
      </w:r>
      <w:r w:rsidR="004513F8" w:rsidRPr="00FE3E33">
        <w:rPr>
          <w:rFonts w:eastAsia="Times New Roman" w:cs="Times New Roman"/>
          <w:color w:val="222222"/>
          <w:sz w:val="22"/>
          <w:shd w:val="clear" w:color="auto" w:fill="FFFFFF"/>
        </w:rPr>
        <w:t>.</w:t>
      </w:r>
      <w:r w:rsidRPr="00FE3E33">
        <w:rPr>
          <w:rFonts w:eastAsia="Times New Roman" w:cs="Times New Roman"/>
          <w:color w:val="222222"/>
          <w:sz w:val="22"/>
          <w:shd w:val="clear" w:color="auto" w:fill="FFFFFF"/>
        </w:rPr>
        <w:t xml:space="preserve"> However, like classical crystallization, the only definitive proof that crystals worth purifying are present is by obtaining X-ray diffraction and their aspect may not correlate with their usefulness for diffraction experiments.</w:t>
      </w:r>
    </w:p>
    <w:p w14:paraId="38093220" w14:textId="77777777" w:rsidR="004513F8" w:rsidRPr="00FE3E33" w:rsidRDefault="004513F8" w:rsidP="00DB7F96">
      <w:pPr>
        <w:jc w:val="both"/>
        <w:rPr>
          <w:rFonts w:eastAsia="Times New Roman" w:cs="Times New Roman"/>
          <w:color w:val="222222"/>
          <w:sz w:val="22"/>
          <w:shd w:val="clear" w:color="auto" w:fill="FFFFFF"/>
        </w:rPr>
      </w:pPr>
    </w:p>
    <w:p w14:paraId="5526356B" w14:textId="5810DD46" w:rsidR="004513F8" w:rsidRPr="00FE3E33" w:rsidRDefault="004513F8"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w:t>
      </w:r>
      <w:r w:rsidRPr="00FE3E33">
        <w:rPr>
          <w:rFonts w:eastAsia="Times New Roman" w:cs="Times New Roman"/>
          <w:b/>
          <w:color w:val="222222"/>
          <w:sz w:val="22"/>
          <w:shd w:val="clear" w:color="auto" w:fill="FFFFFF"/>
        </w:rPr>
        <w:t>“How many crystals would I expect to see in a cell? Where would I expect to see them?</w:t>
      </w:r>
      <w:proofErr w:type="gramStart"/>
      <w:r w:rsidRPr="00FE3E33">
        <w:rPr>
          <w:rFonts w:eastAsia="Times New Roman" w:cs="Times New Roman"/>
          <w:b/>
          <w:color w:val="222222"/>
          <w:sz w:val="22"/>
          <w:shd w:val="clear" w:color="auto" w:fill="FFFFFF"/>
        </w:rPr>
        <w:t>”.</w:t>
      </w:r>
      <w:proofErr w:type="gramEnd"/>
    </w:p>
    <w:p w14:paraId="26CD76F5" w14:textId="77777777" w:rsidR="004513F8" w:rsidRPr="00FE3E33" w:rsidRDefault="004513F8" w:rsidP="00DB7F96">
      <w:pPr>
        <w:jc w:val="both"/>
        <w:rPr>
          <w:rFonts w:eastAsia="Times New Roman" w:cs="Times New Roman"/>
          <w:color w:val="222222"/>
          <w:sz w:val="22"/>
          <w:shd w:val="clear" w:color="auto" w:fill="FFFFFF"/>
        </w:rPr>
      </w:pPr>
    </w:p>
    <w:p w14:paraId="7F058067" w14:textId="5A8AA0D8" w:rsidR="003B00AD" w:rsidRPr="00FE3E33" w:rsidRDefault="004513F8"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 xml:space="preserve">In theory, all scenarios can occur for </w:t>
      </w:r>
      <w:r w:rsidRPr="00FE3E33">
        <w:rPr>
          <w:rFonts w:eastAsia="Times New Roman" w:cs="Times New Roman"/>
          <w:i/>
          <w:color w:val="222222"/>
          <w:sz w:val="22"/>
          <w:shd w:val="clear" w:color="auto" w:fill="FFFFFF"/>
        </w:rPr>
        <w:t>in vivo</w:t>
      </w:r>
      <w:r w:rsidRPr="00FE3E33">
        <w:rPr>
          <w:rFonts w:eastAsia="Times New Roman" w:cs="Times New Roman"/>
          <w:color w:val="222222"/>
          <w:sz w:val="22"/>
          <w:shd w:val="clear" w:color="auto" w:fill="FFFFFF"/>
        </w:rPr>
        <w:t xml:space="preserve"> crystallization and many have already been described in the literature. Crystals have been observed in the ER, nucleus, cytoplasm and other sub-cellular compartments so that it is hard to predict where a new target might crystallize unless it is addressed to a particular compartment. The number of crystals per cell is now discussed in section 1</w:t>
      </w:r>
      <w:r w:rsidR="00BA3A54" w:rsidRPr="00FE3E33">
        <w:rPr>
          <w:rFonts w:eastAsia="Times New Roman" w:cs="Times New Roman"/>
          <w:color w:val="222222"/>
          <w:sz w:val="22"/>
          <w:shd w:val="clear" w:color="auto" w:fill="FFFFFF"/>
        </w:rPr>
        <w:t xml:space="preserve"> and to guide the reader we present examples in Fig. 2. (</w:t>
      </w:r>
      <w:proofErr w:type="gramStart"/>
      <w:r w:rsidRPr="00FE3E33">
        <w:rPr>
          <w:rFonts w:eastAsia="Times New Roman" w:cs="Times New Roman"/>
          <w:color w:val="222222"/>
          <w:sz w:val="22"/>
          <w:shd w:val="clear" w:color="auto" w:fill="FFFFFF"/>
        </w:rPr>
        <w:t>see</w:t>
      </w:r>
      <w:proofErr w:type="gramEnd"/>
      <w:r w:rsidRPr="00FE3E33">
        <w:rPr>
          <w:rFonts w:eastAsia="Times New Roman" w:cs="Times New Roman"/>
          <w:color w:val="222222"/>
          <w:sz w:val="22"/>
          <w:shd w:val="clear" w:color="auto" w:fill="FFFFFF"/>
        </w:rPr>
        <w:t xml:space="preserve"> al</w:t>
      </w:r>
      <w:r w:rsidR="003B00AD" w:rsidRPr="00FE3E33">
        <w:rPr>
          <w:rFonts w:eastAsia="Times New Roman" w:cs="Times New Roman"/>
          <w:color w:val="222222"/>
          <w:sz w:val="22"/>
          <w:shd w:val="clear" w:color="auto" w:fill="FFFFFF"/>
        </w:rPr>
        <w:t xml:space="preserve">so answer </w:t>
      </w:r>
      <w:r w:rsidRPr="00FE3E33">
        <w:rPr>
          <w:rFonts w:eastAsia="Times New Roman" w:cs="Times New Roman"/>
          <w:color w:val="222222"/>
          <w:sz w:val="22"/>
          <w:shd w:val="clear" w:color="auto" w:fill="FFFFFF"/>
        </w:rPr>
        <w:t>to</w:t>
      </w:r>
      <w:r w:rsidR="003B00AD" w:rsidRPr="00FE3E33">
        <w:rPr>
          <w:rFonts w:eastAsia="Times New Roman" w:cs="Times New Roman"/>
          <w:color w:val="222222"/>
          <w:sz w:val="22"/>
          <w:shd w:val="clear" w:color="auto" w:fill="FFFFFF"/>
        </w:rPr>
        <w:t xml:space="preserve"> Reviewer #2)</w:t>
      </w:r>
      <w:r w:rsidR="00BA3A54" w:rsidRPr="00FE3E33">
        <w:rPr>
          <w:rFonts w:eastAsia="Times New Roman" w:cs="Times New Roman"/>
          <w:color w:val="222222"/>
          <w:sz w:val="22"/>
          <w:shd w:val="clear" w:color="auto" w:fill="FFFFFF"/>
        </w:rPr>
        <w:t>.</w:t>
      </w:r>
    </w:p>
    <w:p w14:paraId="7BE38351" w14:textId="77777777" w:rsidR="006F348F" w:rsidRPr="00FE3E33" w:rsidRDefault="006F348F" w:rsidP="00DB7F96">
      <w:pPr>
        <w:jc w:val="both"/>
        <w:rPr>
          <w:rFonts w:eastAsia="Times New Roman" w:cs="Times New Roman"/>
          <w:color w:val="222222"/>
          <w:sz w:val="22"/>
          <w:shd w:val="clear" w:color="auto" w:fill="FFFFFF"/>
        </w:rPr>
      </w:pPr>
    </w:p>
    <w:p w14:paraId="264F111B" w14:textId="780B720A" w:rsidR="006F348F" w:rsidRPr="00FE3E33" w:rsidRDefault="003B00AD"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shd w:val="clear" w:color="auto" w:fill="FFFFFF"/>
        </w:rPr>
        <w:t xml:space="preserve">- </w:t>
      </w:r>
      <w:r w:rsidR="009F2980" w:rsidRPr="00FE3E33">
        <w:rPr>
          <w:rFonts w:eastAsia="Times New Roman" w:cs="Times New Roman"/>
          <w:b/>
          <w:color w:val="222222"/>
          <w:sz w:val="22"/>
          <w:shd w:val="clear" w:color="auto" w:fill="FFFFFF"/>
        </w:rPr>
        <w:t>How can one tell if PBS is the appropriate buffer system</w:t>
      </w:r>
      <w:r w:rsidR="006F348F" w:rsidRPr="00FE3E33">
        <w:rPr>
          <w:rFonts w:eastAsia="Times New Roman" w:cs="Times New Roman"/>
          <w:b/>
          <w:color w:val="222222"/>
          <w:sz w:val="22"/>
          <w:shd w:val="clear" w:color="auto" w:fill="FFFFFF"/>
        </w:rPr>
        <w:t xml:space="preserve"> for any crystals?</w:t>
      </w:r>
    </w:p>
    <w:p w14:paraId="052FF523" w14:textId="59C20721" w:rsidR="00AD4CC3" w:rsidRPr="00FE3E33" w:rsidRDefault="00CB2EEF" w:rsidP="00DB7F96">
      <w:pPr>
        <w:jc w:val="both"/>
        <w:rPr>
          <w:rFonts w:eastAsia="Times New Roman" w:cs="Arial"/>
          <w:color w:val="222222"/>
          <w:sz w:val="22"/>
          <w:shd w:val="clear" w:color="auto" w:fill="FFFFFF"/>
        </w:rPr>
      </w:pPr>
      <w:r w:rsidRPr="00FE3E33">
        <w:rPr>
          <w:rFonts w:eastAsia="Times New Roman" w:cs="Arial"/>
          <w:color w:val="222222"/>
          <w:sz w:val="22"/>
          <w:shd w:val="clear" w:color="auto" w:fill="FFFFFF"/>
        </w:rPr>
        <w:t xml:space="preserve">PBS </w:t>
      </w:r>
      <w:r w:rsidR="00BA3A54" w:rsidRPr="00FE3E33">
        <w:rPr>
          <w:rFonts w:eastAsia="Times New Roman" w:cs="Arial"/>
          <w:color w:val="222222"/>
          <w:sz w:val="22"/>
          <w:shd w:val="clear" w:color="auto" w:fill="FFFFFF"/>
        </w:rPr>
        <w:t xml:space="preserve">appears as a good starting point as </w:t>
      </w:r>
      <w:r w:rsidRPr="00FE3E33">
        <w:rPr>
          <w:rFonts w:eastAsia="Times New Roman" w:cs="Arial"/>
          <w:color w:val="222222"/>
          <w:sz w:val="22"/>
          <w:shd w:val="clear" w:color="auto" w:fill="FFFFFF"/>
        </w:rPr>
        <w:t>a</w:t>
      </w:r>
      <w:r w:rsidR="005846D8" w:rsidRPr="00FE3E33">
        <w:rPr>
          <w:rFonts w:eastAsia="Times New Roman" w:cs="Arial"/>
          <w:color w:val="222222"/>
          <w:sz w:val="22"/>
          <w:shd w:val="clear" w:color="auto" w:fill="FFFFFF"/>
        </w:rPr>
        <w:t xml:space="preserve"> standard</w:t>
      </w:r>
      <w:r w:rsidRPr="00FE3E33">
        <w:rPr>
          <w:rFonts w:eastAsia="Times New Roman" w:cs="Arial"/>
          <w:color w:val="222222"/>
          <w:sz w:val="22"/>
          <w:shd w:val="clear" w:color="auto" w:fill="FFFFFF"/>
        </w:rPr>
        <w:t xml:space="preserve"> iso</w:t>
      </w:r>
      <w:r w:rsidR="00BA3A54" w:rsidRPr="00FE3E33">
        <w:rPr>
          <w:rFonts w:eastAsia="Times New Roman" w:cs="Arial"/>
          <w:color w:val="222222"/>
          <w:sz w:val="22"/>
          <w:shd w:val="clear" w:color="auto" w:fill="FFFFFF"/>
        </w:rPr>
        <w:t>tonic</w:t>
      </w:r>
      <w:r w:rsidRPr="00FE3E33">
        <w:rPr>
          <w:rFonts w:eastAsia="Times New Roman" w:cs="Arial"/>
          <w:color w:val="222222"/>
          <w:sz w:val="22"/>
          <w:shd w:val="clear" w:color="auto" w:fill="FFFFFF"/>
        </w:rPr>
        <w:t xml:space="preserve"> buffer</w:t>
      </w:r>
      <w:r w:rsidR="00BA3A54" w:rsidRPr="00FE3E33">
        <w:rPr>
          <w:rFonts w:eastAsia="Times New Roman" w:cs="Arial"/>
          <w:color w:val="222222"/>
          <w:sz w:val="22"/>
          <w:shd w:val="clear" w:color="auto" w:fill="FFFFFF"/>
        </w:rPr>
        <w:t xml:space="preserve"> with the aim of mimicking the cellular environment where the in vivo crystals grew. It</w:t>
      </w:r>
      <w:r w:rsidR="004766C7" w:rsidRPr="00FE3E33">
        <w:rPr>
          <w:rFonts w:eastAsia="Times New Roman" w:cs="Arial"/>
          <w:color w:val="222222"/>
          <w:sz w:val="22"/>
          <w:shd w:val="clear" w:color="auto" w:fill="FFFFFF"/>
        </w:rPr>
        <w:t xml:space="preserve"> has been used </w:t>
      </w:r>
      <w:r w:rsidR="00BA3A54" w:rsidRPr="00FE3E33">
        <w:rPr>
          <w:rFonts w:eastAsia="Times New Roman" w:cs="Arial"/>
          <w:color w:val="222222"/>
          <w:sz w:val="22"/>
          <w:shd w:val="clear" w:color="auto" w:fill="FFFFFF"/>
        </w:rPr>
        <w:t>for</w:t>
      </w:r>
      <w:r w:rsidR="004766C7" w:rsidRPr="00FE3E33">
        <w:rPr>
          <w:rFonts w:eastAsia="Times New Roman" w:cs="Arial"/>
          <w:color w:val="222222"/>
          <w:sz w:val="22"/>
          <w:shd w:val="clear" w:color="auto" w:fill="FFFFFF"/>
        </w:rPr>
        <w:t xml:space="preserve"> </w:t>
      </w:r>
      <w:r w:rsidR="00BA3A54" w:rsidRPr="00FE3E33">
        <w:rPr>
          <w:rFonts w:eastAsia="Times New Roman" w:cs="Arial"/>
          <w:color w:val="222222"/>
          <w:sz w:val="22"/>
          <w:shd w:val="clear" w:color="auto" w:fill="FFFFFF"/>
        </w:rPr>
        <w:t xml:space="preserve">most </w:t>
      </w:r>
      <w:r w:rsidR="005846D8" w:rsidRPr="00FE3E33">
        <w:rPr>
          <w:rFonts w:eastAsia="Times New Roman" w:cs="Arial"/>
          <w:i/>
          <w:color w:val="222222"/>
          <w:sz w:val="22"/>
          <w:shd w:val="clear" w:color="auto" w:fill="FFFFFF"/>
        </w:rPr>
        <w:t>in vivo</w:t>
      </w:r>
      <w:r w:rsidR="005846D8" w:rsidRPr="00FE3E33">
        <w:rPr>
          <w:rFonts w:eastAsia="Times New Roman" w:cs="Arial"/>
          <w:color w:val="222222"/>
          <w:sz w:val="22"/>
          <w:shd w:val="clear" w:color="auto" w:fill="FFFFFF"/>
        </w:rPr>
        <w:t xml:space="preserve"> crystals grown in cell culture</w:t>
      </w:r>
      <w:r w:rsidR="004766C7" w:rsidRPr="00FE3E33">
        <w:rPr>
          <w:rFonts w:eastAsia="Times New Roman" w:cs="Arial"/>
          <w:color w:val="222222"/>
          <w:sz w:val="22"/>
          <w:shd w:val="clear" w:color="auto" w:fill="FFFFFF"/>
        </w:rPr>
        <w:t xml:space="preserve"> </w:t>
      </w:r>
      <w:r w:rsidR="00BA3A54" w:rsidRPr="00FE3E33">
        <w:rPr>
          <w:rFonts w:eastAsia="Times New Roman" w:cs="Arial"/>
          <w:color w:val="222222"/>
          <w:sz w:val="22"/>
          <w:shd w:val="clear" w:color="auto" w:fill="FFFFFF"/>
        </w:rPr>
        <w:t xml:space="preserve">to date </w:t>
      </w:r>
      <w:r w:rsidR="004766C7" w:rsidRPr="00FE3E33">
        <w:rPr>
          <w:rFonts w:eastAsia="Times New Roman" w:cs="Times New Roman"/>
          <w:color w:val="222222"/>
          <w:sz w:val="22"/>
        </w:rPr>
        <w:t xml:space="preserve">(Coulibaly et al. 2007, </w:t>
      </w:r>
      <w:r w:rsidR="004766C7" w:rsidRPr="00FE3E33">
        <w:rPr>
          <w:rFonts w:eastAsia="Times New Roman" w:cs="Times New Roman"/>
          <w:i/>
          <w:color w:val="222222"/>
          <w:sz w:val="22"/>
        </w:rPr>
        <w:t>Nature</w:t>
      </w:r>
      <w:r w:rsidR="004766C7" w:rsidRPr="00FE3E33">
        <w:rPr>
          <w:rFonts w:eastAsia="Times New Roman" w:cs="Times New Roman"/>
          <w:color w:val="222222"/>
          <w:sz w:val="22"/>
        </w:rPr>
        <w:t xml:space="preserve">; </w:t>
      </w:r>
      <w:proofErr w:type="spellStart"/>
      <w:r w:rsidR="004766C7" w:rsidRPr="00FE3E33">
        <w:rPr>
          <w:rFonts w:eastAsia="Times New Roman" w:cs="Times New Roman"/>
          <w:color w:val="222222"/>
          <w:sz w:val="22"/>
        </w:rPr>
        <w:t>Koopmann</w:t>
      </w:r>
      <w:proofErr w:type="spellEnd"/>
      <w:r w:rsidR="004766C7" w:rsidRPr="00FE3E33">
        <w:rPr>
          <w:rFonts w:eastAsia="Times New Roman" w:cs="Times New Roman"/>
          <w:color w:val="222222"/>
          <w:sz w:val="22"/>
        </w:rPr>
        <w:t xml:space="preserve"> et al. 2012, </w:t>
      </w:r>
      <w:r w:rsidR="004766C7" w:rsidRPr="00FE3E33">
        <w:rPr>
          <w:rFonts w:eastAsia="Times New Roman" w:cs="Times New Roman"/>
          <w:i/>
          <w:color w:val="222222"/>
          <w:sz w:val="22"/>
        </w:rPr>
        <w:t>Nature Methods</w:t>
      </w:r>
      <w:r w:rsidR="00041ED7" w:rsidRPr="00FE3E33">
        <w:rPr>
          <w:rFonts w:eastAsia="Times New Roman" w:cs="Times New Roman"/>
          <w:color w:val="222222"/>
          <w:sz w:val="22"/>
        </w:rPr>
        <w:t xml:space="preserve">; </w:t>
      </w:r>
      <w:proofErr w:type="spellStart"/>
      <w:r w:rsidR="00041ED7" w:rsidRPr="00FE3E33">
        <w:rPr>
          <w:rFonts w:eastAsia="Times New Roman" w:cs="Times New Roman"/>
          <w:color w:val="222222"/>
          <w:sz w:val="22"/>
        </w:rPr>
        <w:t>Baska</w:t>
      </w:r>
      <w:r w:rsidR="00CA395A" w:rsidRPr="00FE3E33">
        <w:rPr>
          <w:rFonts w:eastAsia="Times New Roman" w:cs="Times New Roman"/>
          <w:color w:val="222222"/>
          <w:sz w:val="22"/>
        </w:rPr>
        <w:t>ran</w:t>
      </w:r>
      <w:proofErr w:type="spellEnd"/>
      <w:r w:rsidR="00CA395A" w:rsidRPr="00FE3E33">
        <w:rPr>
          <w:rFonts w:eastAsia="Times New Roman" w:cs="Times New Roman"/>
          <w:color w:val="222222"/>
          <w:sz w:val="22"/>
        </w:rPr>
        <w:t xml:space="preserve"> et al. 2015, </w:t>
      </w:r>
      <w:r w:rsidR="00CA395A" w:rsidRPr="00FE3E33">
        <w:rPr>
          <w:rFonts w:eastAsia="Times New Roman" w:cs="Times New Roman"/>
          <w:i/>
          <w:color w:val="222222"/>
          <w:sz w:val="22"/>
        </w:rPr>
        <w:t xml:space="preserve">Nature </w:t>
      </w:r>
      <w:proofErr w:type="spellStart"/>
      <w:r w:rsidR="00CA395A" w:rsidRPr="00FE3E33">
        <w:rPr>
          <w:rFonts w:eastAsia="Times New Roman" w:cs="Times New Roman"/>
          <w:i/>
          <w:color w:val="222222"/>
          <w:sz w:val="22"/>
        </w:rPr>
        <w:t>Comm</w:t>
      </w:r>
      <w:proofErr w:type="spellEnd"/>
      <w:r w:rsidR="004766C7" w:rsidRPr="00FE3E33">
        <w:rPr>
          <w:rFonts w:eastAsia="Times New Roman" w:cs="Times New Roman"/>
          <w:color w:val="222222"/>
          <w:sz w:val="22"/>
        </w:rPr>
        <w:t>)</w:t>
      </w:r>
      <w:r w:rsidR="005846D8" w:rsidRPr="00FE3E33">
        <w:rPr>
          <w:rFonts w:eastAsia="Times New Roman" w:cs="Arial"/>
          <w:color w:val="222222"/>
          <w:sz w:val="22"/>
          <w:shd w:val="clear" w:color="auto" w:fill="FFFFFF"/>
        </w:rPr>
        <w:t>.</w:t>
      </w:r>
      <w:r w:rsidR="004766C7" w:rsidRPr="00FE3E33">
        <w:rPr>
          <w:rFonts w:eastAsia="Times New Roman" w:cs="Arial"/>
          <w:color w:val="222222"/>
          <w:sz w:val="22"/>
          <w:shd w:val="clear" w:color="auto" w:fill="FFFFFF"/>
        </w:rPr>
        <w:t xml:space="preserve"> </w:t>
      </w:r>
      <w:r w:rsidR="00BA3A54" w:rsidRPr="00FE3E33">
        <w:rPr>
          <w:rFonts w:eastAsia="Times New Roman" w:cs="Arial"/>
          <w:color w:val="222222"/>
          <w:sz w:val="22"/>
          <w:shd w:val="clear" w:color="auto" w:fill="FFFFFF"/>
        </w:rPr>
        <w:t>DMEM</w:t>
      </w:r>
      <w:r w:rsidR="00DA3F85" w:rsidRPr="00FE3E33">
        <w:rPr>
          <w:rFonts w:eastAsia="Times New Roman" w:cs="Arial"/>
          <w:color w:val="222222"/>
          <w:sz w:val="22"/>
          <w:shd w:val="clear" w:color="auto" w:fill="FFFFFF"/>
        </w:rPr>
        <w:t xml:space="preserve"> medium</w:t>
      </w:r>
      <w:r w:rsidR="004766C7" w:rsidRPr="00FE3E33">
        <w:rPr>
          <w:rFonts w:eastAsia="Times New Roman" w:cs="Arial"/>
          <w:color w:val="222222"/>
          <w:sz w:val="22"/>
          <w:shd w:val="clear" w:color="auto" w:fill="FFFFFF"/>
        </w:rPr>
        <w:t xml:space="preserve"> has also been used </w:t>
      </w:r>
      <w:r w:rsidR="00BA3A54" w:rsidRPr="00FE3E33">
        <w:rPr>
          <w:rFonts w:eastAsia="Times New Roman" w:cs="Arial"/>
          <w:color w:val="222222"/>
          <w:sz w:val="22"/>
          <w:shd w:val="clear" w:color="auto" w:fill="FFFFFF"/>
        </w:rPr>
        <w:t>for</w:t>
      </w:r>
      <w:r w:rsidR="004766C7" w:rsidRPr="00FE3E33">
        <w:rPr>
          <w:rFonts w:eastAsia="Times New Roman" w:cs="Arial"/>
          <w:color w:val="222222"/>
          <w:sz w:val="22"/>
          <w:shd w:val="clear" w:color="auto" w:fill="FFFFFF"/>
        </w:rPr>
        <w:t xml:space="preserve"> </w:t>
      </w:r>
      <w:r w:rsidR="004766C7" w:rsidRPr="00FE3E33">
        <w:rPr>
          <w:rFonts w:eastAsia="Times New Roman" w:cs="Arial"/>
          <w:i/>
          <w:color w:val="222222"/>
          <w:sz w:val="22"/>
          <w:shd w:val="clear" w:color="auto" w:fill="FFFFFF"/>
        </w:rPr>
        <w:t>in vivo</w:t>
      </w:r>
      <w:r w:rsidR="004766C7" w:rsidRPr="00FE3E33">
        <w:rPr>
          <w:rFonts w:eastAsia="Times New Roman" w:cs="Arial"/>
          <w:color w:val="222222"/>
          <w:sz w:val="22"/>
          <w:shd w:val="clear" w:color="auto" w:fill="FFFFFF"/>
        </w:rPr>
        <w:t xml:space="preserve"> crystals grown in mammalian cell cultures (</w:t>
      </w:r>
      <w:proofErr w:type="spellStart"/>
      <w:r w:rsidR="004766C7" w:rsidRPr="00FE3E33">
        <w:rPr>
          <w:rFonts w:eastAsia="Times New Roman" w:cs="Arial"/>
          <w:color w:val="222222"/>
          <w:sz w:val="22"/>
          <w:shd w:val="clear" w:color="auto" w:fill="FFFFFF"/>
        </w:rPr>
        <w:t>Tsutsui</w:t>
      </w:r>
      <w:proofErr w:type="spellEnd"/>
      <w:r w:rsidR="004766C7" w:rsidRPr="00FE3E33">
        <w:rPr>
          <w:rFonts w:eastAsia="Times New Roman" w:cs="Arial"/>
          <w:color w:val="222222"/>
          <w:sz w:val="22"/>
          <w:shd w:val="clear" w:color="auto" w:fill="FFFFFF"/>
        </w:rPr>
        <w:t xml:space="preserve"> et al., 2015, </w:t>
      </w:r>
      <w:proofErr w:type="spellStart"/>
      <w:r w:rsidR="004766C7" w:rsidRPr="00FE3E33">
        <w:rPr>
          <w:rFonts w:eastAsia="Times New Roman" w:cs="Arial"/>
          <w:i/>
          <w:color w:val="222222"/>
          <w:sz w:val="22"/>
          <w:shd w:val="clear" w:color="auto" w:fill="FFFFFF"/>
        </w:rPr>
        <w:t>Mol</w:t>
      </w:r>
      <w:proofErr w:type="spellEnd"/>
      <w:r w:rsidR="004766C7" w:rsidRPr="00FE3E33">
        <w:rPr>
          <w:rFonts w:eastAsia="Times New Roman" w:cs="Arial"/>
          <w:i/>
          <w:color w:val="222222"/>
          <w:sz w:val="22"/>
          <w:shd w:val="clear" w:color="auto" w:fill="FFFFFF"/>
        </w:rPr>
        <w:t xml:space="preserve"> Cell</w:t>
      </w:r>
      <w:r w:rsidR="004766C7" w:rsidRPr="00FE3E33">
        <w:rPr>
          <w:rFonts w:eastAsia="Times New Roman" w:cs="Arial"/>
          <w:color w:val="222222"/>
          <w:sz w:val="22"/>
          <w:shd w:val="clear" w:color="auto" w:fill="FFFFFF"/>
        </w:rPr>
        <w:t>).</w:t>
      </w:r>
      <w:r w:rsidR="00BA3A54" w:rsidRPr="00FE3E33">
        <w:rPr>
          <w:rFonts w:eastAsia="Times New Roman" w:cs="Arial"/>
          <w:color w:val="222222"/>
          <w:sz w:val="22"/>
          <w:shd w:val="clear" w:color="auto" w:fill="FFFFFF"/>
        </w:rPr>
        <w:t xml:space="preserve"> If crystals visibly suffer from their transfer in these buffers or present weak or poor diffraction this parameter should be investigated as a potential source of degradation. </w:t>
      </w:r>
      <w:r w:rsidR="00AD4CC3" w:rsidRPr="00FE3E33">
        <w:rPr>
          <w:rFonts w:eastAsia="Times New Roman" w:cs="Arial"/>
          <w:color w:val="222222"/>
          <w:sz w:val="22"/>
          <w:shd w:val="clear" w:color="auto" w:fill="FFFFFF"/>
        </w:rPr>
        <w:t>This is now specified in a note at section 2a.3).</w:t>
      </w:r>
    </w:p>
    <w:p w14:paraId="0FA9D860" w14:textId="77777777" w:rsidR="006F348F" w:rsidRPr="00FE3E33" w:rsidRDefault="006F348F" w:rsidP="00DB7F96">
      <w:pPr>
        <w:jc w:val="both"/>
        <w:rPr>
          <w:rFonts w:eastAsia="Times New Roman" w:cs="Times New Roman"/>
          <w:b/>
          <w:color w:val="222222"/>
          <w:sz w:val="22"/>
          <w:shd w:val="clear" w:color="auto" w:fill="FFFFFF"/>
        </w:rPr>
      </w:pPr>
    </w:p>
    <w:p w14:paraId="01DE9446" w14:textId="6A22EF3A" w:rsidR="006F348F" w:rsidRPr="00FE3E33" w:rsidRDefault="003B00AD"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shd w:val="clear" w:color="auto" w:fill="FFFFFF"/>
        </w:rPr>
        <w:t xml:space="preserve">- </w:t>
      </w:r>
      <w:r w:rsidR="009F2980" w:rsidRPr="00FE3E33">
        <w:rPr>
          <w:rFonts w:eastAsia="Times New Roman" w:cs="Times New Roman"/>
          <w:b/>
          <w:color w:val="222222"/>
          <w:sz w:val="22"/>
          <w:shd w:val="clear" w:color="auto" w:fill="FFFFFF"/>
        </w:rPr>
        <w:t>How often do in-situ grown crystals dissolve or crack during harvesting?</w:t>
      </w:r>
    </w:p>
    <w:p w14:paraId="6EC52EFD" w14:textId="32CAAC06" w:rsidR="000F022D" w:rsidRPr="00FE3E33" w:rsidRDefault="00E73AC8" w:rsidP="00DB7F96">
      <w:pPr>
        <w:jc w:val="both"/>
        <w:rPr>
          <w:rFonts w:eastAsia="Times New Roman" w:cs="Times New Roman"/>
          <w:color w:val="222222"/>
          <w:sz w:val="22"/>
        </w:rPr>
      </w:pPr>
      <w:r w:rsidRPr="00FE3E33">
        <w:rPr>
          <w:rFonts w:eastAsia="Times New Roman" w:cs="Times New Roman"/>
          <w:color w:val="222222"/>
          <w:sz w:val="22"/>
        </w:rPr>
        <w:t>Most naturally occurring protein crystals are very robust and we have not observed damage for any in vivo crystals produced by insect viruses. However there are reports of highly dynamic crystallization processes in vivo</w:t>
      </w:r>
      <w:r w:rsidR="00DA3F85" w:rsidRPr="00FE3E33">
        <w:rPr>
          <w:rFonts w:eastAsia="Times New Roman" w:cs="Times New Roman"/>
          <w:color w:val="222222"/>
          <w:sz w:val="22"/>
        </w:rPr>
        <w:t xml:space="preserve"> and more fragile crystals</w:t>
      </w:r>
      <w:r w:rsidRPr="00FE3E33">
        <w:rPr>
          <w:rFonts w:eastAsia="Times New Roman" w:cs="Times New Roman"/>
          <w:color w:val="222222"/>
          <w:sz w:val="22"/>
        </w:rPr>
        <w:t xml:space="preserve">. This point is mentioned in the revised manuscript as </w:t>
      </w:r>
      <w:r w:rsidR="00DA3F85" w:rsidRPr="00FE3E33">
        <w:rPr>
          <w:rFonts w:eastAsia="Times New Roman" w:cs="Times New Roman"/>
          <w:color w:val="222222"/>
          <w:sz w:val="22"/>
        </w:rPr>
        <w:t xml:space="preserve">described in more </w:t>
      </w:r>
      <w:r w:rsidRPr="00FE3E33">
        <w:rPr>
          <w:rFonts w:eastAsia="Times New Roman" w:cs="Times New Roman"/>
          <w:color w:val="222222"/>
          <w:sz w:val="22"/>
        </w:rPr>
        <w:t>detail</w:t>
      </w:r>
      <w:r w:rsidR="00DA3F85" w:rsidRPr="00FE3E33">
        <w:rPr>
          <w:rFonts w:eastAsia="Times New Roman" w:cs="Times New Roman"/>
          <w:color w:val="222222"/>
          <w:sz w:val="22"/>
        </w:rPr>
        <w:t>s</w:t>
      </w:r>
      <w:r w:rsidRPr="00FE3E33">
        <w:rPr>
          <w:rFonts w:eastAsia="Times New Roman" w:cs="Times New Roman"/>
          <w:color w:val="222222"/>
          <w:sz w:val="22"/>
        </w:rPr>
        <w:t xml:space="preserve"> in response to</w:t>
      </w:r>
      <w:r w:rsidR="000F022D" w:rsidRPr="00FE3E33">
        <w:rPr>
          <w:rFonts w:eastAsia="Times New Roman" w:cs="Times New Roman"/>
          <w:color w:val="222222"/>
          <w:sz w:val="22"/>
        </w:rPr>
        <w:t xml:space="preserve"> </w:t>
      </w:r>
      <w:r w:rsidR="000E379D" w:rsidRPr="00FE3E33">
        <w:rPr>
          <w:rFonts w:eastAsia="Times New Roman" w:cs="Times New Roman"/>
          <w:color w:val="222222"/>
          <w:sz w:val="22"/>
        </w:rPr>
        <w:t xml:space="preserve">the main question of </w:t>
      </w:r>
      <w:r w:rsidR="000F022D" w:rsidRPr="00FE3E33">
        <w:rPr>
          <w:rFonts w:eastAsia="Times New Roman" w:cs="Times New Roman"/>
          <w:color w:val="222222"/>
          <w:sz w:val="22"/>
        </w:rPr>
        <w:t>Reviewer #1.</w:t>
      </w:r>
    </w:p>
    <w:p w14:paraId="1B8B70E8" w14:textId="59407F2D" w:rsidR="006F348F" w:rsidRPr="00FE3E33" w:rsidRDefault="009F2980"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rPr>
        <w:br/>
      </w:r>
      <w:r w:rsidR="003B00AD" w:rsidRPr="00FE3E33">
        <w:rPr>
          <w:rFonts w:eastAsia="Times New Roman" w:cs="Times New Roman"/>
          <w:b/>
          <w:color w:val="222222"/>
          <w:sz w:val="22"/>
          <w:shd w:val="clear" w:color="auto" w:fill="FFFFFF"/>
        </w:rPr>
        <w:t xml:space="preserve">- </w:t>
      </w:r>
      <w:r w:rsidRPr="00FE3E33">
        <w:rPr>
          <w:rFonts w:eastAsia="Times New Roman" w:cs="Times New Roman"/>
          <w:b/>
          <w:color w:val="222222"/>
          <w:sz w:val="22"/>
          <w:shd w:val="clear" w:color="auto" w:fill="FFFFFF"/>
        </w:rPr>
        <w:t xml:space="preserve">How do you know (what are you looking for) that ethylene glycol at 50% might not be the appropriate </w:t>
      </w:r>
      <w:proofErr w:type="spellStart"/>
      <w:r w:rsidRPr="00FE3E33">
        <w:rPr>
          <w:rFonts w:eastAsia="Times New Roman" w:cs="Times New Roman"/>
          <w:b/>
          <w:color w:val="222222"/>
          <w:sz w:val="22"/>
          <w:shd w:val="clear" w:color="auto" w:fill="FFFFFF"/>
        </w:rPr>
        <w:t>cryoprotectant</w:t>
      </w:r>
      <w:proofErr w:type="spellEnd"/>
      <w:r w:rsidRPr="00FE3E33">
        <w:rPr>
          <w:rFonts w:eastAsia="Times New Roman" w:cs="Times New Roman"/>
          <w:b/>
          <w:color w:val="222222"/>
          <w:sz w:val="22"/>
          <w:shd w:val="clear" w:color="auto" w:fill="FFFFFF"/>
        </w:rPr>
        <w:t>?</w:t>
      </w:r>
    </w:p>
    <w:p w14:paraId="74E9E98C" w14:textId="336CE61B" w:rsidR="00443A7C" w:rsidRPr="00FE3E33" w:rsidRDefault="00443A7C"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 xml:space="preserve">The optimization of the </w:t>
      </w:r>
      <w:proofErr w:type="spellStart"/>
      <w:r w:rsidRPr="00FE3E33">
        <w:rPr>
          <w:rFonts w:eastAsia="Times New Roman" w:cs="Times New Roman"/>
          <w:color w:val="222222"/>
          <w:sz w:val="22"/>
          <w:shd w:val="clear" w:color="auto" w:fill="FFFFFF"/>
        </w:rPr>
        <w:t>cryoprotecting</w:t>
      </w:r>
      <w:proofErr w:type="spellEnd"/>
      <w:r w:rsidRPr="00FE3E33">
        <w:rPr>
          <w:rFonts w:eastAsia="Times New Roman" w:cs="Times New Roman"/>
          <w:color w:val="222222"/>
          <w:sz w:val="22"/>
          <w:shd w:val="clear" w:color="auto" w:fill="FFFFFF"/>
        </w:rPr>
        <w:t xml:space="preserve"> solution follows the same approach as classical crystallography. </w:t>
      </w:r>
      <w:r w:rsidR="00405C9B" w:rsidRPr="00FE3E33">
        <w:rPr>
          <w:rFonts w:eastAsia="Times New Roman" w:cs="Times New Roman"/>
          <w:color w:val="222222"/>
          <w:sz w:val="22"/>
          <w:shd w:val="clear" w:color="auto" w:fill="FFFFFF"/>
        </w:rPr>
        <w:t>We have added a</w:t>
      </w:r>
      <w:r w:rsidR="00190439" w:rsidRPr="00FE3E33">
        <w:rPr>
          <w:rFonts w:eastAsia="Times New Roman" w:cs="Times New Roman"/>
          <w:color w:val="222222"/>
          <w:sz w:val="22"/>
          <w:shd w:val="clear" w:color="auto" w:fill="FFFFFF"/>
        </w:rPr>
        <w:t xml:space="preserve"> reference containing this information </w:t>
      </w:r>
      <w:r w:rsidR="00405C9B" w:rsidRPr="00FE3E33">
        <w:rPr>
          <w:rFonts w:eastAsia="Times New Roman" w:cs="Times New Roman"/>
          <w:color w:val="222222"/>
          <w:sz w:val="22"/>
          <w:shd w:val="clear" w:color="auto" w:fill="FFFFFF"/>
        </w:rPr>
        <w:t>to guide the reader</w:t>
      </w:r>
      <w:r w:rsidR="00190439" w:rsidRPr="00FE3E33">
        <w:rPr>
          <w:rFonts w:eastAsia="Times New Roman" w:cs="Times New Roman"/>
          <w:color w:val="222222"/>
          <w:sz w:val="22"/>
          <w:shd w:val="clear" w:color="auto" w:fill="FFFFFF"/>
        </w:rPr>
        <w:t>. Step 3.2a.5) now reads</w:t>
      </w:r>
      <w:r w:rsidRPr="00FE3E33">
        <w:rPr>
          <w:rFonts w:eastAsia="Times New Roman" w:cs="Times New Roman"/>
          <w:color w:val="222222"/>
          <w:sz w:val="22"/>
          <w:shd w:val="clear" w:color="auto" w:fill="FFFFFF"/>
        </w:rPr>
        <w:t>:</w:t>
      </w:r>
      <w:r w:rsidR="00190439" w:rsidRPr="00FE3E33">
        <w:rPr>
          <w:rFonts w:eastAsia="Times New Roman" w:cs="Times New Roman"/>
          <w:color w:val="222222"/>
          <w:sz w:val="22"/>
          <w:shd w:val="clear" w:color="auto" w:fill="FFFFFF"/>
        </w:rPr>
        <w:t xml:space="preserve"> </w:t>
      </w:r>
    </w:p>
    <w:p w14:paraId="52E08327" w14:textId="4CB19A24" w:rsidR="000073CE" w:rsidRPr="00FE3E33" w:rsidRDefault="00190439" w:rsidP="00DB7F96">
      <w:pPr>
        <w:ind w:left="720"/>
        <w:jc w:val="both"/>
        <w:rPr>
          <w:rFonts w:eastAsia="Times New Roman" w:cs="Times New Roman"/>
          <w:i/>
          <w:color w:val="222222"/>
          <w:sz w:val="22"/>
          <w:shd w:val="clear" w:color="auto" w:fill="FFFFFF"/>
        </w:rPr>
      </w:pPr>
      <w:r w:rsidRPr="00FE3E33">
        <w:rPr>
          <w:rFonts w:eastAsia="Times New Roman" w:cs="Times New Roman"/>
          <w:i/>
          <w:color w:val="222222"/>
          <w:sz w:val="22"/>
          <w:shd w:val="clear" w:color="auto" w:fill="FFFFFF"/>
        </w:rPr>
        <w:t xml:space="preserve">“Add </w:t>
      </w:r>
      <w:proofErr w:type="spellStart"/>
      <w:r w:rsidRPr="00FE3E33">
        <w:rPr>
          <w:rFonts w:eastAsia="Times New Roman" w:cs="Times New Roman"/>
          <w:i/>
          <w:color w:val="222222"/>
          <w:sz w:val="22"/>
          <w:shd w:val="clear" w:color="auto" w:fill="FFFFFF"/>
        </w:rPr>
        <w:t>cryoprotectant</w:t>
      </w:r>
      <w:proofErr w:type="spellEnd"/>
      <w:r w:rsidRPr="00FE3E33">
        <w:rPr>
          <w:rFonts w:eastAsia="Times New Roman" w:cs="Times New Roman"/>
          <w:i/>
          <w:color w:val="222222"/>
          <w:sz w:val="22"/>
          <w:shd w:val="clear" w:color="auto" w:fill="FFFFFF"/>
        </w:rPr>
        <w:t xml:space="preserve">: pipet 0.5 </w:t>
      </w:r>
      <w:proofErr w:type="spellStart"/>
      <w:r w:rsidRPr="00FE3E33">
        <w:rPr>
          <w:rFonts w:eastAsia="Times New Roman" w:cs="Times New Roman"/>
          <w:i/>
          <w:color w:val="222222"/>
          <w:sz w:val="22"/>
          <w:shd w:val="clear" w:color="auto" w:fill="FFFFFF"/>
        </w:rPr>
        <w:t>μl</w:t>
      </w:r>
      <w:proofErr w:type="spellEnd"/>
      <w:r w:rsidRPr="00FE3E33">
        <w:rPr>
          <w:rFonts w:eastAsia="Times New Roman" w:cs="Times New Roman"/>
          <w:i/>
          <w:color w:val="222222"/>
          <w:sz w:val="22"/>
          <w:shd w:val="clear" w:color="auto" w:fill="FFFFFF"/>
        </w:rPr>
        <w:t xml:space="preserve"> of a solution of 50% ethylene glycol in water onto the mesh (the composition of the </w:t>
      </w:r>
      <w:proofErr w:type="spellStart"/>
      <w:r w:rsidRPr="00FE3E33">
        <w:rPr>
          <w:rFonts w:eastAsia="Times New Roman" w:cs="Times New Roman"/>
          <w:i/>
          <w:color w:val="222222"/>
          <w:sz w:val="22"/>
          <w:shd w:val="clear" w:color="auto" w:fill="FFFFFF"/>
        </w:rPr>
        <w:t>cryobuffer</w:t>
      </w:r>
      <w:proofErr w:type="spellEnd"/>
      <w:r w:rsidRPr="00FE3E33">
        <w:rPr>
          <w:rFonts w:eastAsia="Times New Roman" w:cs="Times New Roman"/>
          <w:i/>
          <w:color w:val="222222"/>
          <w:sz w:val="22"/>
          <w:shd w:val="clear" w:color="auto" w:fill="FFFFFF"/>
        </w:rPr>
        <w:t xml:space="preserve"> is to be adapted to the sample; suggestions for optimization of </w:t>
      </w:r>
      <w:proofErr w:type="spellStart"/>
      <w:r w:rsidRPr="00FE3E33">
        <w:rPr>
          <w:rFonts w:eastAsia="Times New Roman" w:cs="Times New Roman"/>
          <w:i/>
          <w:color w:val="222222"/>
          <w:sz w:val="22"/>
          <w:shd w:val="clear" w:color="auto" w:fill="FFFFFF"/>
        </w:rPr>
        <w:t>cryoprotectant</w:t>
      </w:r>
      <w:proofErr w:type="spellEnd"/>
      <w:r w:rsidRPr="00FE3E33">
        <w:rPr>
          <w:rFonts w:eastAsia="Times New Roman" w:cs="Times New Roman"/>
          <w:i/>
          <w:color w:val="222222"/>
          <w:sz w:val="22"/>
          <w:shd w:val="clear" w:color="auto" w:fill="FFFFFF"/>
        </w:rPr>
        <w:t xml:space="preserve"> can be found in</w:t>
      </w:r>
      <w:r w:rsidR="00A601EC" w:rsidRPr="00FE3E33">
        <w:rPr>
          <w:rFonts w:eastAsia="Times New Roman" w:cs="Times New Roman"/>
          <w:i/>
          <w:color w:val="222222"/>
          <w:sz w:val="22"/>
          <w:shd w:val="clear" w:color="auto" w:fill="FFFFFF"/>
        </w:rPr>
        <w:t xml:space="preserve"> Armour et al. 2013, </w:t>
      </w:r>
      <w:proofErr w:type="spellStart"/>
      <w:r w:rsidR="00A601EC" w:rsidRPr="00FE3E33">
        <w:rPr>
          <w:rFonts w:eastAsia="Times New Roman" w:cs="Times New Roman"/>
          <w:i/>
          <w:color w:val="222222"/>
          <w:sz w:val="22"/>
          <w:shd w:val="clear" w:color="auto" w:fill="FFFFFF"/>
        </w:rPr>
        <w:t>JoVE</w:t>
      </w:r>
      <w:proofErr w:type="spellEnd"/>
      <w:r w:rsidR="00443A7C" w:rsidRPr="00FE3E33">
        <w:rPr>
          <w:rFonts w:eastAsia="Times New Roman" w:cs="Times New Roman"/>
          <w:i/>
          <w:color w:val="222222"/>
          <w:sz w:val="22"/>
          <w:shd w:val="clear" w:color="auto" w:fill="FFFFFF"/>
        </w:rPr>
        <w:t>)</w:t>
      </w:r>
      <w:r w:rsidRPr="00FE3E33">
        <w:rPr>
          <w:rFonts w:eastAsia="Times New Roman" w:cs="Times New Roman"/>
          <w:i/>
          <w:color w:val="222222"/>
          <w:sz w:val="22"/>
          <w:shd w:val="clear" w:color="auto" w:fill="FFFFFF"/>
        </w:rPr>
        <w:t>”</w:t>
      </w:r>
    </w:p>
    <w:p w14:paraId="29A1AAA0" w14:textId="4EA9F545" w:rsidR="006F348F" w:rsidRPr="00FE3E33" w:rsidRDefault="009F2980"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rPr>
        <w:br/>
      </w:r>
      <w:r w:rsidR="003B00AD" w:rsidRPr="00FE3E33">
        <w:rPr>
          <w:rFonts w:eastAsia="Times New Roman" w:cs="Times New Roman"/>
          <w:b/>
          <w:color w:val="222222"/>
          <w:sz w:val="22"/>
          <w:shd w:val="clear" w:color="auto" w:fill="FFFFFF"/>
        </w:rPr>
        <w:t xml:space="preserve">- </w:t>
      </w:r>
      <w:r w:rsidRPr="00FE3E33">
        <w:rPr>
          <w:rFonts w:eastAsia="Times New Roman" w:cs="Times New Roman"/>
          <w:b/>
          <w:color w:val="222222"/>
          <w:sz w:val="22"/>
          <w:shd w:val="clear" w:color="auto" w:fill="FFFFFF"/>
        </w:rPr>
        <w:t>On line 246, "For other types of crystals the incubation period and concentration of heavy atoms should be determined experimentally". Well yes, but how can I tell it didn't work (do I have to go all the way to the diffraction experiment?)</w:t>
      </w:r>
    </w:p>
    <w:p w14:paraId="5343B1CA" w14:textId="089B7B54" w:rsidR="000E379D" w:rsidRPr="00FE3E33" w:rsidRDefault="005D1B62" w:rsidP="000E379D">
      <w:pPr>
        <w:jc w:val="both"/>
        <w:rPr>
          <w:rFonts w:eastAsia="Times New Roman" w:cs="Times New Roman"/>
          <w:color w:val="222222"/>
          <w:sz w:val="22"/>
        </w:rPr>
      </w:pPr>
      <w:r w:rsidRPr="00FE3E33">
        <w:rPr>
          <w:rFonts w:eastAsia="Times New Roman" w:cs="Times New Roman"/>
          <w:color w:val="222222"/>
          <w:sz w:val="22"/>
        </w:rPr>
        <w:t>Binding of heavy atoms to in vivo crystals is difficult to monitor because they may be lost during purification of the crystals and biophysical analysis. Moreover this approach would only confirm binding and not the usefulness of the crystals after treatment (i.e. diffraction power; isomorphism; phasing power). Thus, we concur with the reviewer that the only</w:t>
      </w:r>
      <w:r w:rsidR="00BE4D14" w:rsidRPr="00FE3E33">
        <w:rPr>
          <w:rFonts w:eastAsia="Times New Roman" w:cs="Times New Roman"/>
          <w:color w:val="222222"/>
          <w:sz w:val="22"/>
        </w:rPr>
        <w:t xml:space="preserve"> way to determine whether heavy atom soaks have been successful is by going all the way to the diffraction experiment and processing the data to detect if useful phasing signal is present.</w:t>
      </w:r>
      <w:r w:rsidR="000E379D" w:rsidRPr="00FE3E33">
        <w:rPr>
          <w:rFonts w:eastAsia="Times New Roman" w:cs="Times New Roman"/>
          <w:color w:val="222222"/>
          <w:sz w:val="22"/>
        </w:rPr>
        <w:t xml:space="preserve"> As suggested by both Reviewers #2 and #3 we refrain to provide detailed protocols and methods for structure determination steps, which are beyond the scope of this protocol.</w:t>
      </w:r>
    </w:p>
    <w:p w14:paraId="07EC0A89" w14:textId="77777777" w:rsidR="00BE4D14" w:rsidRPr="00FE3E33" w:rsidRDefault="00BE4D14" w:rsidP="00DB7F96">
      <w:pPr>
        <w:jc w:val="both"/>
        <w:rPr>
          <w:rFonts w:eastAsia="Times New Roman" w:cs="Times New Roman"/>
          <w:color w:val="222222"/>
          <w:sz w:val="22"/>
        </w:rPr>
      </w:pPr>
    </w:p>
    <w:p w14:paraId="3FBD7ED6" w14:textId="04D5E392" w:rsidR="005D1B62" w:rsidRPr="00FE3E33" w:rsidRDefault="007A269E" w:rsidP="00DB7F96">
      <w:pPr>
        <w:jc w:val="both"/>
        <w:rPr>
          <w:rFonts w:eastAsia="Times New Roman" w:cs="Times New Roman"/>
          <w:color w:val="222222"/>
          <w:sz w:val="22"/>
        </w:rPr>
      </w:pPr>
      <w:r w:rsidRPr="00FE3E33">
        <w:rPr>
          <w:rFonts w:eastAsia="Times New Roman" w:cs="Times New Roman"/>
          <w:color w:val="222222"/>
          <w:sz w:val="22"/>
        </w:rPr>
        <w:t xml:space="preserve">This has now been </w:t>
      </w:r>
      <w:r w:rsidR="005D1B62" w:rsidRPr="00FE3E33">
        <w:rPr>
          <w:rFonts w:eastAsia="Times New Roman" w:cs="Times New Roman"/>
          <w:color w:val="222222"/>
          <w:sz w:val="22"/>
        </w:rPr>
        <w:t>clarified</w:t>
      </w:r>
      <w:r w:rsidR="00275101" w:rsidRPr="00FE3E33">
        <w:rPr>
          <w:rFonts w:eastAsia="Times New Roman" w:cs="Times New Roman"/>
          <w:color w:val="222222"/>
          <w:sz w:val="22"/>
        </w:rPr>
        <w:t xml:space="preserve"> in step 3.1.4): </w:t>
      </w:r>
    </w:p>
    <w:p w14:paraId="4C8556A2" w14:textId="3F4C6801" w:rsidR="007A269E" w:rsidRPr="00FE3E33" w:rsidRDefault="00275101" w:rsidP="00DB7F96">
      <w:pPr>
        <w:ind w:left="720"/>
        <w:jc w:val="both"/>
        <w:rPr>
          <w:rFonts w:eastAsia="Times New Roman" w:cs="Times New Roman"/>
          <w:i/>
          <w:color w:val="222222"/>
          <w:sz w:val="22"/>
        </w:rPr>
      </w:pPr>
      <w:r w:rsidRPr="00FE3E33">
        <w:rPr>
          <w:rFonts w:eastAsia="Times New Roman" w:cs="Times New Roman"/>
          <w:i/>
          <w:color w:val="222222"/>
          <w:sz w:val="22"/>
        </w:rPr>
        <w:t xml:space="preserve">“(…) </w:t>
      </w:r>
      <w:proofErr w:type="gramStart"/>
      <w:r w:rsidRPr="00FE3E33">
        <w:rPr>
          <w:rFonts w:eastAsia="Times New Roman" w:cs="Times New Roman"/>
          <w:i/>
          <w:color w:val="222222"/>
          <w:sz w:val="22"/>
        </w:rPr>
        <w:t>the</w:t>
      </w:r>
      <w:proofErr w:type="gramEnd"/>
      <w:r w:rsidRPr="00FE3E33">
        <w:rPr>
          <w:rFonts w:eastAsia="Times New Roman" w:cs="Times New Roman"/>
          <w:i/>
          <w:color w:val="222222"/>
          <w:sz w:val="22"/>
        </w:rPr>
        <w:t xml:space="preserve"> incubation period and concentration of heavy atoms should be determined experimentally. Too short incubation times will not allow the incorporation of proper amounts of the heavy atom, while long incubation times can affect the integrity of the crystals, hence lowering their diffraction quality or even dissolving them. </w:t>
      </w:r>
      <w:r w:rsidR="00003CB4" w:rsidRPr="00FE3E33">
        <w:rPr>
          <w:rFonts w:eastAsia="Times New Roman" w:cs="Times New Roman"/>
          <w:i/>
          <w:color w:val="222222"/>
          <w:sz w:val="22"/>
        </w:rPr>
        <w:t xml:space="preserve">As a starting point, try 3 or 4 different incubation times for each heavy atom solution (e.g. 1 min, 1h, overnight, 3 days). Successful </w:t>
      </w:r>
      <w:proofErr w:type="spellStart"/>
      <w:r w:rsidR="00003CB4" w:rsidRPr="00FE3E33">
        <w:rPr>
          <w:rFonts w:eastAsia="Times New Roman" w:cs="Times New Roman"/>
          <w:i/>
          <w:color w:val="222222"/>
          <w:sz w:val="22"/>
        </w:rPr>
        <w:t>derivatization</w:t>
      </w:r>
      <w:proofErr w:type="spellEnd"/>
      <w:r w:rsidR="00003CB4" w:rsidRPr="00FE3E33">
        <w:rPr>
          <w:rFonts w:eastAsia="Times New Roman" w:cs="Times New Roman"/>
          <w:i/>
          <w:color w:val="222222"/>
          <w:sz w:val="22"/>
        </w:rPr>
        <w:t xml:space="preserve"> is assessed by analysis of diffraction data as briefly described in section </w:t>
      </w:r>
      <w:r w:rsidR="000E379D" w:rsidRPr="00FE3E33">
        <w:rPr>
          <w:rFonts w:eastAsia="Times New Roman" w:cs="Times New Roman"/>
          <w:i/>
          <w:color w:val="222222"/>
          <w:sz w:val="22"/>
        </w:rPr>
        <w:t>5 and references therein</w:t>
      </w:r>
      <w:r w:rsidRPr="00FE3E33">
        <w:rPr>
          <w:rFonts w:eastAsia="Times New Roman" w:cs="Times New Roman"/>
          <w:i/>
          <w:color w:val="222222"/>
          <w:sz w:val="22"/>
        </w:rPr>
        <w:t>”.</w:t>
      </w:r>
    </w:p>
    <w:p w14:paraId="4AE5897C" w14:textId="6933332D" w:rsidR="006F348F" w:rsidRPr="00FE3E33" w:rsidRDefault="009F2980"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rPr>
        <w:br/>
      </w:r>
      <w:r w:rsidR="003B00AD" w:rsidRPr="00FE3E33">
        <w:rPr>
          <w:rFonts w:eastAsia="Times New Roman" w:cs="Times New Roman"/>
          <w:b/>
          <w:color w:val="222222"/>
          <w:sz w:val="22"/>
          <w:shd w:val="clear" w:color="auto" w:fill="FFFFFF"/>
        </w:rPr>
        <w:t xml:space="preserve">- </w:t>
      </w:r>
      <w:r w:rsidRPr="00FE3E33">
        <w:rPr>
          <w:rFonts w:eastAsia="Times New Roman" w:cs="Times New Roman"/>
          <w:b/>
          <w:color w:val="222222"/>
          <w:sz w:val="22"/>
          <w:shd w:val="clear" w:color="auto" w:fill="FFFFFF"/>
        </w:rPr>
        <w:t>There seems to be an inconsistency between having to heavy atom soak for 3 days (line 244) and not storing crystals or cells for more than 3 days (line 204).</w:t>
      </w:r>
    </w:p>
    <w:p w14:paraId="53EE9B5F" w14:textId="6DA26B3A" w:rsidR="004C33E8" w:rsidRPr="00FE3E33" w:rsidRDefault="00293960"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We have removed the specific time in section 2b.6).</w:t>
      </w:r>
      <w:r w:rsidR="004C33E8" w:rsidRPr="00FE3E33">
        <w:rPr>
          <w:rFonts w:eastAsia="Times New Roman" w:cs="Times New Roman"/>
          <w:color w:val="222222"/>
          <w:sz w:val="22"/>
          <w:shd w:val="clear" w:color="auto" w:fill="FFFFFF"/>
        </w:rPr>
        <w:t xml:space="preserve"> </w:t>
      </w:r>
      <w:r w:rsidRPr="00FE3E33">
        <w:rPr>
          <w:rFonts w:eastAsia="Times New Roman" w:cs="Times New Roman"/>
          <w:color w:val="222222"/>
          <w:sz w:val="22"/>
          <w:shd w:val="clear" w:color="auto" w:fill="FFFFFF"/>
        </w:rPr>
        <w:t xml:space="preserve">Although crystal-containing cells should be processed as soon as possible, in the case of polyhedra (and possibly other in vivo crystals), </w:t>
      </w:r>
      <w:r w:rsidR="004C33E8" w:rsidRPr="00FE3E33">
        <w:rPr>
          <w:rFonts w:eastAsia="Times New Roman" w:cs="Times New Roman"/>
          <w:color w:val="222222"/>
          <w:sz w:val="22"/>
          <w:shd w:val="clear" w:color="auto" w:fill="FFFFFF"/>
        </w:rPr>
        <w:t>the incorporation of heavy atoms int</w:t>
      </w:r>
      <w:r w:rsidRPr="00FE3E33">
        <w:rPr>
          <w:rFonts w:eastAsia="Times New Roman" w:cs="Times New Roman"/>
          <w:color w:val="222222"/>
          <w:sz w:val="22"/>
          <w:shd w:val="clear" w:color="auto" w:fill="FFFFFF"/>
        </w:rPr>
        <w:t>o the polyhedra crystal lattice</w:t>
      </w:r>
      <w:r w:rsidR="004C33E8" w:rsidRPr="00FE3E33">
        <w:rPr>
          <w:rFonts w:eastAsia="Times New Roman" w:cs="Times New Roman"/>
          <w:color w:val="222222"/>
          <w:sz w:val="22"/>
          <w:shd w:val="clear" w:color="auto" w:fill="FFFFFF"/>
        </w:rPr>
        <w:t xml:space="preserve"> require</w:t>
      </w:r>
      <w:r w:rsidRPr="00FE3E33">
        <w:rPr>
          <w:rFonts w:eastAsia="Times New Roman" w:cs="Times New Roman"/>
          <w:color w:val="222222"/>
          <w:sz w:val="22"/>
          <w:shd w:val="clear" w:color="auto" w:fill="FFFFFF"/>
        </w:rPr>
        <w:t>s</w:t>
      </w:r>
      <w:r w:rsidR="004C33E8" w:rsidRPr="00FE3E33">
        <w:rPr>
          <w:rFonts w:eastAsia="Times New Roman" w:cs="Times New Roman"/>
          <w:color w:val="222222"/>
          <w:sz w:val="22"/>
          <w:shd w:val="clear" w:color="auto" w:fill="FFFFFF"/>
        </w:rPr>
        <w:t xml:space="preserve"> </w:t>
      </w:r>
      <w:r w:rsidRPr="00FE3E33">
        <w:rPr>
          <w:rFonts w:eastAsia="Times New Roman" w:cs="Times New Roman"/>
          <w:color w:val="222222"/>
          <w:sz w:val="22"/>
          <w:shd w:val="clear" w:color="auto" w:fill="FFFFFF"/>
        </w:rPr>
        <w:t xml:space="preserve">very </w:t>
      </w:r>
      <w:r w:rsidR="004C33E8" w:rsidRPr="00FE3E33">
        <w:rPr>
          <w:rFonts w:eastAsia="Times New Roman" w:cs="Times New Roman"/>
          <w:color w:val="222222"/>
          <w:sz w:val="22"/>
          <w:shd w:val="clear" w:color="auto" w:fill="FFFFFF"/>
        </w:rPr>
        <w:t>long incubation times to be effective</w:t>
      </w:r>
      <w:r w:rsidRPr="00FE3E33">
        <w:rPr>
          <w:rFonts w:eastAsia="Times New Roman" w:cs="Times New Roman"/>
          <w:color w:val="222222"/>
          <w:sz w:val="22"/>
          <w:shd w:val="clear" w:color="auto" w:fill="FFFFFF"/>
        </w:rPr>
        <w:t xml:space="preserve"> because of the extremely low solvent content</w:t>
      </w:r>
      <w:r w:rsidR="004C33E8" w:rsidRPr="00FE3E33">
        <w:rPr>
          <w:rFonts w:eastAsia="Times New Roman" w:cs="Times New Roman"/>
          <w:color w:val="222222"/>
          <w:sz w:val="22"/>
          <w:shd w:val="clear" w:color="auto" w:fill="FFFFFF"/>
        </w:rPr>
        <w:t>.</w:t>
      </w:r>
    </w:p>
    <w:p w14:paraId="1DB56156" w14:textId="6C3F40C1" w:rsidR="006F348F" w:rsidRPr="00FE3E33" w:rsidRDefault="009F2980" w:rsidP="00DB7F96">
      <w:pPr>
        <w:jc w:val="both"/>
        <w:rPr>
          <w:rFonts w:eastAsia="Times New Roman" w:cs="Times New Roman"/>
          <w:b/>
          <w:color w:val="222222"/>
          <w:sz w:val="22"/>
          <w:shd w:val="clear" w:color="auto" w:fill="FFFFFF"/>
        </w:rPr>
      </w:pPr>
      <w:r w:rsidRPr="00FE3E33">
        <w:rPr>
          <w:rFonts w:eastAsia="Times New Roman" w:cs="Times New Roman"/>
          <w:b/>
          <w:color w:val="222222"/>
          <w:sz w:val="22"/>
        </w:rPr>
        <w:br/>
      </w:r>
      <w:r w:rsidR="003B00AD" w:rsidRPr="00FE3E33">
        <w:rPr>
          <w:rFonts w:eastAsia="Times New Roman" w:cs="Times New Roman"/>
          <w:b/>
          <w:color w:val="222222"/>
          <w:sz w:val="22"/>
          <w:shd w:val="clear" w:color="auto" w:fill="FFFFFF"/>
        </w:rPr>
        <w:t xml:space="preserve">- </w:t>
      </w:r>
      <w:r w:rsidRPr="00FE3E33">
        <w:rPr>
          <w:rFonts w:eastAsia="Times New Roman" w:cs="Times New Roman"/>
          <w:b/>
          <w:color w:val="222222"/>
          <w:sz w:val="22"/>
          <w:shd w:val="clear" w:color="auto" w:fill="FFFFFF"/>
        </w:rPr>
        <w:t xml:space="preserve">Where does one irradiate a cell? Just point a </w:t>
      </w:r>
      <w:proofErr w:type="spellStart"/>
      <w:r w:rsidRPr="00FE3E33">
        <w:rPr>
          <w:rFonts w:eastAsia="Times New Roman" w:cs="Times New Roman"/>
          <w:b/>
          <w:color w:val="222222"/>
          <w:sz w:val="22"/>
          <w:shd w:val="clear" w:color="auto" w:fill="FFFFFF"/>
        </w:rPr>
        <w:t>microbeam</w:t>
      </w:r>
      <w:proofErr w:type="spellEnd"/>
      <w:r w:rsidRPr="00FE3E33">
        <w:rPr>
          <w:rFonts w:eastAsia="Times New Roman" w:cs="Times New Roman"/>
          <w:b/>
          <w:color w:val="222222"/>
          <w:sz w:val="22"/>
          <w:shd w:val="clear" w:color="auto" w:fill="FFFFFF"/>
        </w:rPr>
        <w:t xml:space="preserve"> somewhere and hope to see diffraction? </w:t>
      </w:r>
    </w:p>
    <w:p w14:paraId="066A4D90" w14:textId="71843DBD" w:rsidR="007A76F2" w:rsidRPr="00DB7F96" w:rsidRDefault="00293960" w:rsidP="00DB7F96">
      <w:pPr>
        <w:jc w:val="both"/>
        <w:rPr>
          <w:rFonts w:eastAsia="Times New Roman" w:cs="Times New Roman"/>
          <w:color w:val="222222"/>
          <w:sz w:val="22"/>
          <w:shd w:val="clear" w:color="auto" w:fill="FFFFFF"/>
        </w:rPr>
      </w:pPr>
      <w:r w:rsidRPr="00FE3E33">
        <w:rPr>
          <w:rFonts w:eastAsia="Times New Roman" w:cs="Times New Roman"/>
          <w:color w:val="222222"/>
          <w:sz w:val="22"/>
          <w:shd w:val="clear" w:color="auto" w:fill="FFFFFF"/>
        </w:rPr>
        <w:t xml:space="preserve">We have added details describing this process and the video will clarify this step (cf. </w:t>
      </w:r>
      <w:r w:rsidR="00C25C05" w:rsidRPr="00FE3E33">
        <w:rPr>
          <w:rFonts w:eastAsia="Times New Roman" w:cs="Times New Roman"/>
          <w:color w:val="222222"/>
          <w:sz w:val="22"/>
          <w:shd w:val="clear" w:color="auto" w:fill="FFFFFF"/>
        </w:rPr>
        <w:t>answer to Reviewer #2</w:t>
      </w:r>
      <w:r w:rsidRPr="00FE3E33">
        <w:rPr>
          <w:rFonts w:eastAsia="Times New Roman" w:cs="Times New Roman"/>
          <w:color w:val="222222"/>
          <w:sz w:val="22"/>
          <w:shd w:val="clear" w:color="auto" w:fill="FFFFFF"/>
        </w:rPr>
        <w:t>)</w:t>
      </w:r>
      <w:r w:rsidR="00C25C05" w:rsidRPr="00FE3E33">
        <w:rPr>
          <w:rFonts w:eastAsia="Times New Roman" w:cs="Times New Roman"/>
          <w:color w:val="222222"/>
          <w:sz w:val="22"/>
          <w:shd w:val="clear" w:color="auto" w:fill="FFFFFF"/>
        </w:rPr>
        <w:t>.</w:t>
      </w:r>
    </w:p>
    <w:sectPr w:rsidR="007A76F2" w:rsidRPr="00DB7F96" w:rsidSect="00BE6DB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New Roman Bold">
    <w:panose1 w:val="020208030705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912E7"/>
    <w:multiLevelType w:val="hybridMultilevel"/>
    <w:tmpl w:val="CE809190"/>
    <w:lvl w:ilvl="0" w:tplc="2D569926">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980"/>
    <w:rsid w:val="00003CB4"/>
    <w:rsid w:val="000073CE"/>
    <w:rsid w:val="00041ED7"/>
    <w:rsid w:val="000805F7"/>
    <w:rsid w:val="000E379D"/>
    <w:rsid w:val="000F022D"/>
    <w:rsid w:val="000F6531"/>
    <w:rsid w:val="0015606C"/>
    <w:rsid w:val="00182794"/>
    <w:rsid w:val="00190439"/>
    <w:rsid w:val="00196B97"/>
    <w:rsid w:val="001D415B"/>
    <w:rsid w:val="001E086F"/>
    <w:rsid w:val="00216340"/>
    <w:rsid w:val="00217A5C"/>
    <w:rsid w:val="00243B10"/>
    <w:rsid w:val="00275101"/>
    <w:rsid w:val="00291D0E"/>
    <w:rsid w:val="00293960"/>
    <w:rsid w:val="002A376F"/>
    <w:rsid w:val="002B7713"/>
    <w:rsid w:val="002C3FD2"/>
    <w:rsid w:val="002D1F6F"/>
    <w:rsid w:val="002E13F8"/>
    <w:rsid w:val="002E23A5"/>
    <w:rsid w:val="00301D18"/>
    <w:rsid w:val="0034351B"/>
    <w:rsid w:val="0035171E"/>
    <w:rsid w:val="00373013"/>
    <w:rsid w:val="003B00AD"/>
    <w:rsid w:val="003B5F78"/>
    <w:rsid w:val="00405C9B"/>
    <w:rsid w:val="00435F51"/>
    <w:rsid w:val="00443A7C"/>
    <w:rsid w:val="004513F8"/>
    <w:rsid w:val="004766C7"/>
    <w:rsid w:val="004C33E8"/>
    <w:rsid w:val="0052341F"/>
    <w:rsid w:val="005343EE"/>
    <w:rsid w:val="00545071"/>
    <w:rsid w:val="005454E8"/>
    <w:rsid w:val="00555DAB"/>
    <w:rsid w:val="00567723"/>
    <w:rsid w:val="005754CE"/>
    <w:rsid w:val="005846D8"/>
    <w:rsid w:val="005938AE"/>
    <w:rsid w:val="005C5DCC"/>
    <w:rsid w:val="005D1B62"/>
    <w:rsid w:val="005D230D"/>
    <w:rsid w:val="005F2CB4"/>
    <w:rsid w:val="00614BFE"/>
    <w:rsid w:val="00627BE5"/>
    <w:rsid w:val="0063398A"/>
    <w:rsid w:val="006A2844"/>
    <w:rsid w:val="006F348F"/>
    <w:rsid w:val="00703E9C"/>
    <w:rsid w:val="00710D36"/>
    <w:rsid w:val="007325EF"/>
    <w:rsid w:val="00761726"/>
    <w:rsid w:val="00786BB1"/>
    <w:rsid w:val="007A269E"/>
    <w:rsid w:val="007A6FD6"/>
    <w:rsid w:val="007A76F2"/>
    <w:rsid w:val="007B24AD"/>
    <w:rsid w:val="007D25E5"/>
    <w:rsid w:val="008448F7"/>
    <w:rsid w:val="00864F65"/>
    <w:rsid w:val="008D79CF"/>
    <w:rsid w:val="0090028D"/>
    <w:rsid w:val="0092686D"/>
    <w:rsid w:val="00932481"/>
    <w:rsid w:val="00932A6A"/>
    <w:rsid w:val="0093753A"/>
    <w:rsid w:val="009676CC"/>
    <w:rsid w:val="009A473A"/>
    <w:rsid w:val="009F2980"/>
    <w:rsid w:val="00A15A56"/>
    <w:rsid w:val="00A27C7A"/>
    <w:rsid w:val="00A601EC"/>
    <w:rsid w:val="00A748F6"/>
    <w:rsid w:val="00A8708D"/>
    <w:rsid w:val="00AB3A1C"/>
    <w:rsid w:val="00AD4CC3"/>
    <w:rsid w:val="00B15E4C"/>
    <w:rsid w:val="00B67FD5"/>
    <w:rsid w:val="00B70BF7"/>
    <w:rsid w:val="00B75ED7"/>
    <w:rsid w:val="00BA1E17"/>
    <w:rsid w:val="00BA3A54"/>
    <w:rsid w:val="00BE4D14"/>
    <w:rsid w:val="00BE6DBA"/>
    <w:rsid w:val="00C15CE6"/>
    <w:rsid w:val="00C22F24"/>
    <w:rsid w:val="00C25458"/>
    <w:rsid w:val="00C25C05"/>
    <w:rsid w:val="00C44A0B"/>
    <w:rsid w:val="00C57DF4"/>
    <w:rsid w:val="00C6136E"/>
    <w:rsid w:val="00C745AD"/>
    <w:rsid w:val="00C77AEE"/>
    <w:rsid w:val="00C92378"/>
    <w:rsid w:val="00CA15C8"/>
    <w:rsid w:val="00CA395A"/>
    <w:rsid w:val="00CB2EEF"/>
    <w:rsid w:val="00D55271"/>
    <w:rsid w:val="00D77B57"/>
    <w:rsid w:val="00D8197C"/>
    <w:rsid w:val="00DA3F85"/>
    <w:rsid w:val="00DB7F96"/>
    <w:rsid w:val="00DE4029"/>
    <w:rsid w:val="00E5219D"/>
    <w:rsid w:val="00E73AC8"/>
    <w:rsid w:val="00ED0EBD"/>
    <w:rsid w:val="00EF5A40"/>
    <w:rsid w:val="00F3745A"/>
    <w:rsid w:val="00F4667A"/>
    <w:rsid w:val="00FC72DB"/>
    <w:rsid w:val="00FE3E3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E67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54E8"/>
    <w:rPr>
      <w:sz w:val="18"/>
      <w:szCs w:val="18"/>
    </w:rPr>
  </w:style>
  <w:style w:type="paragraph" w:styleId="CommentText">
    <w:name w:val="annotation text"/>
    <w:basedOn w:val="Normal"/>
    <w:link w:val="CommentTextChar"/>
    <w:uiPriority w:val="99"/>
    <w:semiHidden/>
    <w:unhideWhenUsed/>
    <w:rsid w:val="005454E8"/>
  </w:style>
  <w:style w:type="character" w:customStyle="1" w:styleId="CommentTextChar">
    <w:name w:val="Comment Text Char"/>
    <w:basedOn w:val="DefaultParagraphFont"/>
    <w:link w:val="CommentText"/>
    <w:uiPriority w:val="99"/>
    <w:semiHidden/>
    <w:rsid w:val="005454E8"/>
  </w:style>
  <w:style w:type="paragraph" w:styleId="CommentSubject">
    <w:name w:val="annotation subject"/>
    <w:basedOn w:val="CommentText"/>
    <w:next w:val="CommentText"/>
    <w:link w:val="CommentSubjectChar"/>
    <w:uiPriority w:val="99"/>
    <w:semiHidden/>
    <w:unhideWhenUsed/>
    <w:rsid w:val="005454E8"/>
    <w:rPr>
      <w:b/>
      <w:bCs/>
      <w:sz w:val="20"/>
      <w:szCs w:val="20"/>
    </w:rPr>
  </w:style>
  <w:style w:type="character" w:customStyle="1" w:styleId="CommentSubjectChar">
    <w:name w:val="Comment Subject Char"/>
    <w:basedOn w:val="CommentTextChar"/>
    <w:link w:val="CommentSubject"/>
    <w:uiPriority w:val="99"/>
    <w:semiHidden/>
    <w:rsid w:val="005454E8"/>
    <w:rPr>
      <w:b/>
      <w:bCs/>
      <w:sz w:val="20"/>
      <w:szCs w:val="20"/>
    </w:rPr>
  </w:style>
  <w:style w:type="paragraph" w:styleId="BalloonText">
    <w:name w:val="Balloon Text"/>
    <w:basedOn w:val="Normal"/>
    <w:link w:val="BalloonTextChar"/>
    <w:uiPriority w:val="99"/>
    <w:semiHidden/>
    <w:unhideWhenUsed/>
    <w:rsid w:val="005454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54E8"/>
    <w:rPr>
      <w:rFonts w:ascii="Lucida Grande" w:hAnsi="Lucida Grande" w:cs="Lucida Grande"/>
      <w:sz w:val="18"/>
      <w:szCs w:val="18"/>
    </w:rPr>
  </w:style>
  <w:style w:type="paragraph" w:styleId="ListParagraph">
    <w:name w:val="List Paragraph"/>
    <w:basedOn w:val="Normal"/>
    <w:uiPriority w:val="34"/>
    <w:qFormat/>
    <w:rsid w:val="00C22F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54E8"/>
    <w:rPr>
      <w:sz w:val="18"/>
      <w:szCs w:val="18"/>
    </w:rPr>
  </w:style>
  <w:style w:type="paragraph" w:styleId="CommentText">
    <w:name w:val="annotation text"/>
    <w:basedOn w:val="Normal"/>
    <w:link w:val="CommentTextChar"/>
    <w:uiPriority w:val="99"/>
    <w:semiHidden/>
    <w:unhideWhenUsed/>
    <w:rsid w:val="005454E8"/>
  </w:style>
  <w:style w:type="character" w:customStyle="1" w:styleId="CommentTextChar">
    <w:name w:val="Comment Text Char"/>
    <w:basedOn w:val="DefaultParagraphFont"/>
    <w:link w:val="CommentText"/>
    <w:uiPriority w:val="99"/>
    <w:semiHidden/>
    <w:rsid w:val="005454E8"/>
  </w:style>
  <w:style w:type="paragraph" w:styleId="CommentSubject">
    <w:name w:val="annotation subject"/>
    <w:basedOn w:val="CommentText"/>
    <w:next w:val="CommentText"/>
    <w:link w:val="CommentSubjectChar"/>
    <w:uiPriority w:val="99"/>
    <w:semiHidden/>
    <w:unhideWhenUsed/>
    <w:rsid w:val="005454E8"/>
    <w:rPr>
      <w:b/>
      <w:bCs/>
      <w:sz w:val="20"/>
      <w:szCs w:val="20"/>
    </w:rPr>
  </w:style>
  <w:style w:type="character" w:customStyle="1" w:styleId="CommentSubjectChar">
    <w:name w:val="Comment Subject Char"/>
    <w:basedOn w:val="CommentTextChar"/>
    <w:link w:val="CommentSubject"/>
    <w:uiPriority w:val="99"/>
    <w:semiHidden/>
    <w:rsid w:val="005454E8"/>
    <w:rPr>
      <w:b/>
      <w:bCs/>
      <w:sz w:val="20"/>
      <w:szCs w:val="20"/>
    </w:rPr>
  </w:style>
  <w:style w:type="paragraph" w:styleId="BalloonText">
    <w:name w:val="Balloon Text"/>
    <w:basedOn w:val="Normal"/>
    <w:link w:val="BalloonTextChar"/>
    <w:uiPriority w:val="99"/>
    <w:semiHidden/>
    <w:unhideWhenUsed/>
    <w:rsid w:val="005454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54E8"/>
    <w:rPr>
      <w:rFonts w:ascii="Lucida Grande" w:hAnsi="Lucida Grande" w:cs="Lucida Grande"/>
      <w:sz w:val="18"/>
      <w:szCs w:val="18"/>
    </w:rPr>
  </w:style>
  <w:style w:type="paragraph" w:styleId="ListParagraph">
    <w:name w:val="List Paragraph"/>
    <w:basedOn w:val="Normal"/>
    <w:uiPriority w:val="34"/>
    <w:qFormat/>
    <w:rsid w:val="00C22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8856">
      <w:bodyDiv w:val="1"/>
      <w:marLeft w:val="0"/>
      <w:marRight w:val="0"/>
      <w:marTop w:val="0"/>
      <w:marBottom w:val="0"/>
      <w:divBdr>
        <w:top w:val="none" w:sz="0" w:space="0" w:color="auto"/>
        <w:left w:val="none" w:sz="0" w:space="0" w:color="auto"/>
        <w:bottom w:val="none" w:sz="0" w:space="0" w:color="auto"/>
        <w:right w:val="none" w:sz="0" w:space="0" w:color="auto"/>
      </w:divBdr>
    </w:div>
    <w:div w:id="1011876026">
      <w:bodyDiv w:val="1"/>
      <w:marLeft w:val="0"/>
      <w:marRight w:val="0"/>
      <w:marTop w:val="0"/>
      <w:marBottom w:val="0"/>
      <w:divBdr>
        <w:top w:val="none" w:sz="0" w:space="0" w:color="auto"/>
        <w:left w:val="none" w:sz="0" w:space="0" w:color="auto"/>
        <w:bottom w:val="none" w:sz="0" w:space="0" w:color="auto"/>
        <w:right w:val="none" w:sz="0" w:space="0" w:color="auto"/>
      </w:divBdr>
    </w:div>
    <w:div w:id="18770443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3207</Words>
  <Characters>18285</Characters>
  <Application>Microsoft Macintosh Word</Application>
  <DocSecurity>0</DocSecurity>
  <Lines>152</Lines>
  <Paragraphs>42</Paragraphs>
  <ScaleCrop>false</ScaleCrop>
  <Company>Monash University</Company>
  <LinksUpToDate>false</LinksUpToDate>
  <CharactersWithSpaces>21450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 Garriga</dc:creator>
  <cp:keywords/>
  <dc:description/>
  <cp:lastModifiedBy>Fasseli Coulibaly</cp:lastModifiedBy>
  <cp:revision>13</cp:revision>
  <dcterms:created xsi:type="dcterms:W3CDTF">2017-01-30T06:06:00Z</dcterms:created>
  <dcterms:modified xsi:type="dcterms:W3CDTF">2017-01-31T06:44:00Z</dcterms:modified>
</cp:coreProperties>
</file>