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E1377" w14:textId="77777777" w:rsidR="00A521EB" w:rsidRPr="00D13D89" w:rsidRDefault="00A521EB" w:rsidP="00A521EB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55691 Cussler </w:t>
      </w:r>
      <w:proofErr w:type="spellStart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>redos</w:t>
      </w:r>
      <w:proofErr w:type="spellEnd"/>
      <w:r w:rsidRPr="00D13D89">
        <w:rPr>
          <w:rFonts w:eastAsia="Times New Roman"/>
          <w:color w:val="000000"/>
          <w:sz w:val="20"/>
          <w:szCs w:val="20"/>
          <w:shd w:val="clear" w:color="auto" w:fill="F9CB9C"/>
        </w:rPr>
        <w:t xml:space="preserve"> (6)</w:t>
      </w:r>
    </w:p>
    <w:p w14:paraId="3D3D9A91" w14:textId="77777777" w:rsidR="00A521EB" w:rsidRPr="00D13D89" w:rsidRDefault="00A521EB" w:rsidP="00A521EB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14:paraId="7F5F7A73" w14:textId="77777777" w:rsidR="00A521EB" w:rsidRDefault="00A521EB" w:rsidP="00A521EB">
      <w:r w:rsidRPr="00D13D89">
        <w:rPr>
          <w:rFonts w:eastAsia="Times New Roman"/>
          <w:color w:val="222222"/>
          <w:sz w:val="20"/>
          <w:szCs w:val="20"/>
        </w:rPr>
        <w:t>3.2b Install the absorber and the reactor in the experimental apparatus.</w:t>
      </w:r>
      <w:r w:rsidRPr="00D13D89">
        <w:rPr>
          <w:rFonts w:eastAsia="Times New Roman"/>
          <w:color w:val="222222"/>
          <w:sz w:val="20"/>
          <w:szCs w:val="20"/>
        </w:rPr>
        <w:br/>
      </w:r>
      <w:r w:rsidRPr="00D13D89">
        <w:rPr>
          <w:rFonts w:eastAsia="Times New Roman"/>
          <w:color w:val="222222"/>
          <w:sz w:val="20"/>
          <w:szCs w:val="20"/>
        </w:rPr>
        <w:br/>
        <w:t xml:space="preserve">3.4 Heat the reactor to 450 </w:t>
      </w:r>
      <w:proofErr w:type="gramStart"/>
      <w:r w:rsidRPr="00D13D89">
        <w:rPr>
          <w:rFonts w:eastAsia="Times New Roman"/>
          <w:color w:val="222222"/>
          <w:sz w:val="20"/>
          <w:szCs w:val="20"/>
        </w:rPr>
        <w:t>degree</w:t>
      </w:r>
      <w:proofErr w:type="gramEnd"/>
      <w:r w:rsidRPr="00D13D89">
        <w:rPr>
          <w:rFonts w:eastAsia="Times New Roman"/>
          <w:color w:val="222222"/>
          <w:sz w:val="20"/>
          <w:szCs w:val="20"/>
        </w:rPr>
        <w:t xml:space="preserve"> Celsius, using the recommended activation temperature procedure, while flowing hydrogen through the reactor at 500 SCCM to finish the catalyst activation. Keep the activated catalyst under a blanket of ultrapure nitrogen gas, when the system is idle.</w:t>
      </w:r>
      <w:bookmarkStart w:id="0" w:name="_GoBack"/>
      <w:bookmarkEnd w:id="0"/>
      <w:r w:rsidRPr="00D13D89">
        <w:rPr>
          <w:rFonts w:eastAsia="Times New Roman"/>
          <w:color w:val="222222"/>
          <w:sz w:val="20"/>
          <w:szCs w:val="20"/>
        </w:rPr>
        <w:br/>
      </w:r>
      <w:r w:rsidRPr="00D13D89">
        <w:rPr>
          <w:rFonts w:eastAsia="Times New Roman"/>
          <w:color w:val="222222"/>
          <w:sz w:val="20"/>
          <w:szCs w:val="20"/>
        </w:rPr>
        <w:br/>
        <w:t xml:space="preserve">3.5 To begin the ammonia generation process, close the outlet valve, and ramp the reactor to 400 </w:t>
      </w:r>
      <w:proofErr w:type="gramStart"/>
      <w:r w:rsidRPr="00D13D89">
        <w:rPr>
          <w:rFonts w:eastAsia="Times New Roman"/>
          <w:color w:val="222222"/>
          <w:sz w:val="20"/>
          <w:szCs w:val="20"/>
        </w:rPr>
        <w:t>degree</w:t>
      </w:r>
      <w:proofErr w:type="gramEnd"/>
      <w:r w:rsidRPr="00D13D89">
        <w:rPr>
          <w:rFonts w:eastAsia="Times New Roman"/>
          <w:color w:val="222222"/>
          <w:sz w:val="20"/>
          <w:szCs w:val="20"/>
        </w:rPr>
        <w:t xml:space="preserve"> Celsius and the absorber to 180 degree Celsius.</w:t>
      </w:r>
      <w:r w:rsidRPr="00D13D89">
        <w:rPr>
          <w:rFonts w:eastAsia="Times New Roman"/>
          <w:color w:val="222222"/>
          <w:sz w:val="20"/>
          <w:szCs w:val="20"/>
        </w:rPr>
        <w:br/>
      </w:r>
      <w:r w:rsidRPr="00D13D89">
        <w:rPr>
          <w:rFonts w:eastAsia="Times New Roman"/>
          <w:color w:val="222222"/>
          <w:sz w:val="20"/>
          <w:szCs w:val="20"/>
        </w:rPr>
        <w:br/>
        <w:t>3.6b stop the nitrogen and hydrogen mass flow controllers. Close the reactor inlet valve, open the reactor outlet valve</w:t>
      </w:r>
      <w:r w:rsidRPr="00D13D89">
        <w:rPr>
          <w:rFonts w:eastAsia="Times New Roman"/>
          <w:color w:val="222222"/>
          <w:sz w:val="20"/>
          <w:szCs w:val="20"/>
        </w:rPr>
        <w:br/>
        <w:t>and start the recirculation pump.</w:t>
      </w:r>
      <w:r w:rsidRPr="00D13D89">
        <w:rPr>
          <w:rFonts w:eastAsia="Times New Roman"/>
          <w:color w:val="222222"/>
          <w:sz w:val="20"/>
          <w:szCs w:val="20"/>
        </w:rPr>
        <w:br/>
      </w:r>
      <w:r w:rsidRPr="00D13D89">
        <w:rPr>
          <w:rFonts w:eastAsia="Times New Roman"/>
          <w:color w:val="222222"/>
          <w:sz w:val="20"/>
          <w:szCs w:val="20"/>
        </w:rPr>
        <w:br/>
        <w:t xml:space="preserve">4.1b </w:t>
      </w:r>
      <w:proofErr w:type="gramStart"/>
      <w:r w:rsidRPr="00D13D89">
        <w:rPr>
          <w:rFonts w:eastAsia="Times New Roman"/>
          <w:color w:val="222222"/>
          <w:sz w:val="20"/>
          <w:szCs w:val="20"/>
        </w:rPr>
        <w:t>In</w:t>
      </w:r>
      <w:proofErr w:type="gramEnd"/>
      <w:r w:rsidRPr="00D13D89">
        <w:rPr>
          <w:rFonts w:eastAsia="Times New Roman"/>
          <w:color w:val="222222"/>
          <w:sz w:val="20"/>
          <w:szCs w:val="20"/>
        </w:rPr>
        <w:t xml:space="preserve"> the low-pressure separation method, the ammonia is more completely separated before it could undergo the reverse reaction.</w:t>
      </w:r>
      <w:r w:rsidRPr="00D13D89">
        <w:rPr>
          <w:rFonts w:eastAsia="Times New Roman"/>
          <w:color w:val="222222"/>
          <w:sz w:val="20"/>
          <w:szCs w:val="20"/>
        </w:rPr>
        <w:br/>
      </w:r>
      <w:r w:rsidRPr="00D13D89">
        <w:rPr>
          <w:rFonts w:eastAsia="Times New Roman"/>
          <w:color w:val="222222"/>
          <w:sz w:val="20"/>
          <w:szCs w:val="20"/>
        </w:rPr>
        <w:br/>
        <w:t>4.2b Temperature variation was observed in the initial reaction rates of the reaction-absorption method.</w:t>
      </w:r>
    </w:p>
    <w:p w14:paraId="0CE97C73" w14:textId="77777777" w:rsidR="001E1FAD" w:rsidRDefault="001E1FAD" w:rsidP="00A521EB"/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1EB"/>
    <w:rsid w:val="001E1FAD"/>
    <w:rsid w:val="001E64BF"/>
    <w:rsid w:val="00490A02"/>
    <w:rsid w:val="00A521EB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677D5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21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1</TotalTime>
  <Pages>1</Pages>
  <Words>139</Words>
  <Characters>793</Characters>
  <Application>Microsoft Macintosh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2017-07-07T21:26:00Z</dcterms:created>
  <dcterms:modified xsi:type="dcterms:W3CDTF">2017-07-07T21:27:00Z</dcterms:modified>
</cp:coreProperties>
</file>