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AA970" w14:textId="77777777" w:rsidR="00EC34B4" w:rsidRPr="00453140" w:rsidRDefault="00EC34B4" w:rsidP="004D2375">
      <w:pPr>
        <w:pStyle w:val="NoSpacing"/>
        <w:rPr>
          <w:b/>
          <w:sz w:val="24"/>
          <w:szCs w:val="24"/>
        </w:rPr>
      </w:pPr>
      <w:r w:rsidRPr="00453140">
        <w:rPr>
          <w:b/>
          <w:sz w:val="24"/>
          <w:szCs w:val="24"/>
        </w:rPr>
        <w:t>Title:</w:t>
      </w:r>
    </w:p>
    <w:p w14:paraId="6B7E0C7C" w14:textId="1DD136D6" w:rsidR="007153A8" w:rsidRPr="00453140" w:rsidRDefault="007153A8" w:rsidP="004D2375">
      <w:pPr>
        <w:spacing w:after="0" w:line="240" w:lineRule="auto"/>
        <w:rPr>
          <w:b/>
          <w:sz w:val="24"/>
          <w:szCs w:val="24"/>
        </w:rPr>
      </w:pPr>
      <w:r w:rsidRPr="00453140">
        <w:rPr>
          <w:b/>
          <w:sz w:val="24"/>
          <w:szCs w:val="24"/>
        </w:rPr>
        <w:t xml:space="preserve">Standardized </w:t>
      </w:r>
      <w:r w:rsidR="004A22D7" w:rsidRPr="00453140">
        <w:rPr>
          <w:b/>
          <w:sz w:val="24"/>
          <w:szCs w:val="24"/>
        </w:rPr>
        <w:t>Method for Measuring Collection</w:t>
      </w:r>
      <w:r w:rsidRPr="00453140">
        <w:rPr>
          <w:b/>
          <w:sz w:val="24"/>
          <w:szCs w:val="24"/>
        </w:rPr>
        <w:t xml:space="preserve"> Efficiency from Wipe-Sampling of Trace Explosives</w:t>
      </w:r>
    </w:p>
    <w:p w14:paraId="75BCD0D6" w14:textId="77777777" w:rsidR="004D2375" w:rsidRPr="00453140" w:rsidRDefault="004D2375" w:rsidP="004D2375">
      <w:pPr>
        <w:pStyle w:val="NoSpacing"/>
        <w:rPr>
          <w:b/>
          <w:sz w:val="24"/>
          <w:szCs w:val="24"/>
        </w:rPr>
      </w:pPr>
    </w:p>
    <w:p w14:paraId="5DB1D466" w14:textId="60249033" w:rsidR="00D12B96" w:rsidRPr="00453140" w:rsidRDefault="00D12B96" w:rsidP="004D2375">
      <w:pPr>
        <w:pStyle w:val="NoSpacing"/>
        <w:rPr>
          <w:b/>
          <w:sz w:val="24"/>
          <w:szCs w:val="24"/>
        </w:rPr>
      </w:pPr>
      <w:r w:rsidRPr="00453140">
        <w:rPr>
          <w:b/>
          <w:sz w:val="24"/>
          <w:szCs w:val="24"/>
        </w:rPr>
        <w:t>Authors:</w:t>
      </w:r>
    </w:p>
    <w:p w14:paraId="6DA92790" w14:textId="77777777" w:rsidR="007153A8" w:rsidRPr="00453140" w:rsidRDefault="007153A8" w:rsidP="004D2375">
      <w:pPr>
        <w:pStyle w:val="NoSpacing"/>
        <w:rPr>
          <w:sz w:val="24"/>
          <w:szCs w:val="24"/>
        </w:rPr>
      </w:pPr>
      <w:r w:rsidRPr="00453140">
        <w:rPr>
          <w:sz w:val="24"/>
          <w:szCs w:val="24"/>
        </w:rPr>
        <w:t>Verkouteren, Jennifer R.</w:t>
      </w:r>
    </w:p>
    <w:p w14:paraId="0D5FBF4B" w14:textId="4805A25E" w:rsidR="007153A8" w:rsidRPr="00453140" w:rsidRDefault="007153A8" w:rsidP="004D2375">
      <w:pPr>
        <w:pStyle w:val="NoSpacing"/>
        <w:rPr>
          <w:sz w:val="24"/>
          <w:szCs w:val="24"/>
        </w:rPr>
      </w:pPr>
      <w:r w:rsidRPr="00453140">
        <w:rPr>
          <w:sz w:val="24"/>
          <w:szCs w:val="24"/>
        </w:rPr>
        <w:t>Materials Measurement Science Division</w:t>
      </w:r>
    </w:p>
    <w:p w14:paraId="2D3A5D04" w14:textId="77777777" w:rsidR="007153A8" w:rsidRPr="00453140" w:rsidRDefault="007153A8" w:rsidP="004D2375">
      <w:pPr>
        <w:pStyle w:val="NoSpacing"/>
        <w:rPr>
          <w:sz w:val="24"/>
          <w:szCs w:val="24"/>
        </w:rPr>
      </w:pPr>
      <w:r w:rsidRPr="00453140">
        <w:rPr>
          <w:sz w:val="24"/>
          <w:szCs w:val="24"/>
        </w:rPr>
        <w:t>National Institute of Standards and Technology</w:t>
      </w:r>
    </w:p>
    <w:p w14:paraId="330F21D8" w14:textId="7F39BC0F" w:rsidR="007153A8" w:rsidRPr="00453140" w:rsidRDefault="004D2375" w:rsidP="004D2375">
      <w:pPr>
        <w:pStyle w:val="NoSpacing"/>
        <w:rPr>
          <w:sz w:val="24"/>
          <w:szCs w:val="24"/>
        </w:rPr>
      </w:pPr>
      <w:r w:rsidRPr="00453140">
        <w:rPr>
          <w:sz w:val="24"/>
          <w:szCs w:val="24"/>
        </w:rPr>
        <w:t>Gaithersburg, MD, USA</w:t>
      </w:r>
    </w:p>
    <w:p w14:paraId="66922891" w14:textId="77777777" w:rsidR="007153A8" w:rsidRPr="00453140" w:rsidRDefault="008724F4" w:rsidP="004D2375">
      <w:pPr>
        <w:pStyle w:val="NoSpacing"/>
        <w:rPr>
          <w:sz w:val="24"/>
          <w:szCs w:val="24"/>
        </w:rPr>
      </w:pPr>
      <w:hyperlink r:id="rId8" w:history="1">
        <w:r w:rsidR="007153A8" w:rsidRPr="00B02786">
          <w:rPr>
            <w:rStyle w:val="Hyperlink"/>
            <w:sz w:val="24"/>
            <w:szCs w:val="24"/>
          </w:rPr>
          <w:t>Jennifer.verkouteren@nist.gov</w:t>
        </w:r>
      </w:hyperlink>
    </w:p>
    <w:p w14:paraId="102B3F5C" w14:textId="77777777" w:rsidR="007153A8" w:rsidRPr="00B02786" w:rsidRDefault="007153A8" w:rsidP="004D2375">
      <w:pPr>
        <w:pStyle w:val="NoSpacing"/>
        <w:rPr>
          <w:sz w:val="24"/>
          <w:szCs w:val="24"/>
        </w:rPr>
      </w:pPr>
    </w:p>
    <w:p w14:paraId="662A697D" w14:textId="77777777" w:rsidR="007153A8" w:rsidRPr="00B02786" w:rsidRDefault="007153A8" w:rsidP="004D2375">
      <w:pPr>
        <w:pStyle w:val="NoSpacing"/>
        <w:rPr>
          <w:sz w:val="24"/>
          <w:szCs w:val="24"/>
        </w:rPr>
      </w:pPr>
      <w:r w:rsidRPr="00B02786">
        <w:rPr>
          <w:sz w:val="24"/>
          <w:szCs w:val="24"/>
        </w:rPr>
        <w:t>Lawrence, Jeffrey</w:t>
      </w:r>
      <w:r w:rsidR="006630D2" w:rsidRPr="00B02786">
        <w:rPr>
          <w:sz w:val="24"/>
          <w:szCs w:val="24"/>
        </w:rPr>
        <w:t xml:space="preserve"> A.</w:t>
      </w:r>
    </w:p>
    <w:p w14:paraId="041DBBAD" w14:textId="77777777" w:rsidR="007153A8" w:rsidRPr="00B02786" w:rsidRDefault="007153A8" w:rsidP="004D2375">
      <w:pPr>
        <w:pStyle w:val="NoSpacing"/>
        <w:rPr>
          <w:sz w:val="24"/>
          <w:szCs w:val="24"/>
        </w:rPr>
      </w:pPr>
      <w:r w:rsidRPr="00B02786">
        <w:rPr>
          <w:sz w:val="24"/>
          <w:szCs w:val="24"/>
        </w:rPr>
        <w:t>Materials Measurement Science Division</w:t>
      </w:r>
    </w:p>
    <w:p w14:paraId="03B59878" w14:textId="77777777" w:rsidR="007153A8" w:rsidRPr="00B02786" w:rsidRDefault="007153A8" w:rsidP="004D2375">
      <w:pPr>
        <w:pStyle w:val="NoSpacing"/>
        <w:rPr>
          <w:sz w:val="24"/>
          <w:szCs w:val="24"/>
        </w:rPr>
      </w:pPr>
      <w:r w:rsidRPr="00B02786">
        <w:rPr>
          <w:sz w:val="24"/>
          <w:szCs w:val="24"/>
        </w:rPr>
        <w:t>National Institute of Standards and Technology</w:t>
      </w:r>
    </w:p>
    <w:p w14:paraId="68E1814F" w14:textId="77777777" w:rsidR="004D2375" w:rsidRPr="00B02786" w:rsidRDefault="004D2375" w:rsidP="004D2375">
      <w:pPr>
        <w:pStyle w:val="NoSpacing"/>
        <w:rPr>
          <w:sz w:val="24"/>
          <w:szCs w:val="24"/>
        </w:rPr>
      </w:pPr>
      <w:r w:rsidRPr="00B02786">
        <w:rPr>
          <w:sz w:val="24"/>
          <w:szCs w:val="24"/>
        </w:rPr>
        <w:t>Gaithersburg, MD, USA</w:t>
      </w:r>
    </w:p>
    <w:p w14:paraId="65ADD2B3" w14:textId="77777777" w:rsidR="007153A8" w:rsidRPr="00453140" w:rsidRDefault="008724F4" w:rsidP="004D2375">
      <w:pPr>
        <w:pStyle w:val="NoSpacing"/>
        <w:rPr>
          <w:sz w:val="24"/>
          <w:szCs w:val="24"/>
        </w:rPr>
      </w:pPr>
      <w:hyperlink r:id="rId9" w:history="1">
        <w:r w:rsidR="007153A8" w:rsidRPr="00B02786">
          <w:rPr>
            <w:rStyle w:val="Hyperlink"/>
            <w:sz w:val="24"/>
            <w:szCs w:val="24"/>
          </w:rPr>
          <w:t>Jeffrey.lawrence@nist.gov</w:t>
        </w:r>
      </w:hyperlink>
    </w:p>
    <w:p w14:paraId="587918F5" w14:textId="77777777" w:rsidR="007153A8" w:rsidRPr="00B02786" w:rsidRDefault="007153A8" w:rsidP="004D2375">
      <w:pPr>
        <w:pStyle w:val="NoSpacing"/>
        <w:rPr>
          <w:sz w:val="24"/>
          <w:szCs w:val="24"/>
        </w:rPr>
      </w:pPr>
    </w:p>
    <w:p w14:paraId="38BF597A" w14:textId="77777777" w:rsidR="007153A8" w:rsidRPr="00B02786" w:rsidRDefault="007153A8" w:rsidP="004D2375">
      <w:pPr>
        <w:pStyle w:val="NoSpacing"/>
        <w:rPr>
          <w:sz w:val="24"/>
          <w:szCs w:val="24"/>
        </w:rPr>
      </w:pPr>
      <w:r w:rsidRPr="00B02786">
        <w:rPr>
          <w:sz w:val="24"/>
          <w:szCs w:val="24"/>
        </w:rPr>
        <w:t>Staymates, Matthew E.</w:t>
      </w:r>
    </w:p>
    <w:p w14:paraId="1FD87B6F" w14:textId="77777777" w:rsidR="007153A8" w:rsidRPr="00B02786" w:rsidRDefault="007153A8" w:rsidP="004D2375">
      <w:pPr>
        <w:pStyle w:val="NoSpacing"/>
        <w:rPr>
          <w:sz w:val="24"/>
          <w:szCs w:val="24"/>
        </w:rPr>
      </w:pPr>
      <w:r w:rsidRPr="00B02786">
        <w:rPr>
          <w:sz w:val="24"/>
          <w:szCs w:val="24"/>
        </w:rPr>
        <w:t>Materials Measurement Science Division</w:t>
      </w:r>
    </w:p>
    <w:p w14:paraId="4F040A32" w14:textId="77777777" w:rsidR="007153A8" w:rsidRPr="00B02786" w:rsidRDefault="007153A8" w:rsidP="004D2375">
      <w:pPr>
        <w:pStyle w:val="NoSpacing"/>
        <w:rPr>
          <w:sz w:val="24"/>
          <w:szCs w:val="24"/>
        </w:rPr>
      </w:pPr>
      <w:r w:rsidRPr="00B02786">
        <w:rPr>
          <w:sz w:val="24"/>
          <w:szCs w:val="24"/>
        </w:rPr>
        <w:t>National Institute of Standards and Technology</w:t>
      </w:r>
    </w:p>
    <w:p w14:paraId="479BA0FB" w14:textId="77777777" w:rsidR="004D2375" w:rsidRPr="00B02786" w:rsidRDefault="004D2375" w:rsidP="004D2375">
      <w:pPr>
        <w:pStyle w:val="NoSpacing"/>
        <w:rPr>
          <w:sz w:val="24"/>
          <w:szCs w:val="24"/>
        </w:rPr>
      </w:pPr>
      <w:r w:rsidRPr="00B02786">
        <w:rPr>
          <w:sz w:val="24"/>
          <w:szCs w:val="24"/>
        </w:rPr>
        <w:t>Gaithersburg, MD, USA</w:t>
      </w:r>
    </w:p>
    <w:p w14:paraId="714872F5" w14:textId="77777777" w:rsidR="007153A8" w:rsidRPr="00453140" w:rsidRDefault="008724F4" w:rsidP="004D2375">
      <w:pPr>
        <w:pStyle w:val="NoSpacing"/>
        <w:rPr>
          <w:sz w:val="24"/>
          <w:szCs w:val="24"/>
        </w:rPr>
      </w:pPr>
      <w:hyperlink r:id="rId10" w:history="1">
        <w:r w:rsidR="007153A8" w:rsidRPr="00B02786">
          <w:rPr>
            <w:rStyle w:val="Hyperlink"/>
            <w:sz w:val="24"/>
            <w:szCs w:val="24"/>
          </w:rPr>
          <w:t>Matthew.staymates@nist.gov</w:t>
        </w:r>
      </w:hyperlink>
    </w:p>
    <w:p w14:paraId="036F0A35" w14:textId="77777777" w:rsidR="007153A8" w:rsidRPr="00B02786" w:rsidRDefault="007153A8" w:rsidP="004D2375">
      <w:pPr>
        <w:pStyle w:val="NoSpacing"/>
        <w:rPr>
          <w:sz w:val="24"/>
          <w:szCs w:val="24"/>
        </w:rPr>
      </w:pPr>
    </w:p>
    <w:p w14:paraId="55E747A1" w14:textId="4486CAE4" w:rsidR="007153A8" w:rsidRPr="00B02786" w:rsidRDefault="0029162E" w:rsidP="004D2375">
      <w:pPr>
        <w:pStyle w:val="NoSpacing"/>
        <w:rPr>
          <w:sz w:val="24"/>
          <w:szCs w:val="24"/>
        </w:rPr>
      </w:pPr>
      <w:r w:rsidRPr="00B02786">
        <w:rPr>
          <w:sz w:val="24"/>
          <w:szCs w:val="24"/>
        </w:rPr>
        <w:t>Sisco, Edward</w:t>
      </w:r>
    </w:p>
    <w:p w14:paraId="24B3C40E" w14:textId="77777777" w:rsidR="006630D2" w:rsidRPr="00B02786" w:rsidRDefault="006630D2" w:rsidP="004D2375">
      <w:pPr>
        <w:pStyle w:val="NoSpacing"/>
        <w:rPr>
          <w:sz w:val="24"/>
          <w:szCs w:val="24"/>
        </w:rPr>
      </w:pPr>
      <w:r w:rsidRPr="00B02786">
        <w:rPr>
          <w:sz w:val="24"/>
          <w:szCs w:val="24"/>
        </w:rPr>
        <w:t>Materials Measurement Science Division</w:t>
      </w:r>
    </w:p>
    <w:p w14:paraId="1F751B63" w14:textId="77777777" w:rsidR="006630D2" w:rsidRPr="00B02786" w:rsidRDefault="006630D2" w:rsidP="004D2375">
      <w:pPr>
        <w:pStyle w:val="NoSpacing"/>
        <w:rPr>
          <w:sz w:val="24"/>
          <w:szCs w:val="24"/>
        </w:rPr>
      </w:pPr>
      <w:r w:rsidRPr="00B02786">
        <w:rPr>
          <w:sz w:val="24"/>
          <w:szCs w:val="24"/>
        </w:rPr>
        <w:t>National Institute of Standards and Technology</w:t>
      </w:r>
    </w:p>
    <w:p w14:paraId="50440050" w14:textId="77777777" w:rsidR="004D2375" w:rsidRPr="00B02786" w:rsidRDefault="004D2375" w:rsidP="004D2375">
      <w:pPr>
        <w:pStyle w:val="NoSpacing"/>
        <w:rPr>
          <w:sz w:val="24"/>
          <w:szCs w:val="24"/>
        </w:rPr>
      </w:pPr>
      <w:r w:rsidRPr="00B02786">
        <w:rPr>
          <w:sz w:val="24"/>
          <w:szCs w:val="24"/>
        </w:rPr>
        <w:t>Gaithersburg, MD, USA</w:t>
      </w:r>
    </w:p>
    <w:p w14:paraId="5C0462CB" w14:textId="77777777" w:rsidR="006630D2" w:rsidRPr="00B02786" w:rsidRDefault="008724F4" w:rsidP="004D2375">
      <w:pPr>
        <w:pStyle w:val="NoSpacing"/>
        <w:rPr>
          <w:sz w:val="24"/>
          <w:szCs w:val="24"/>
        </w:rPr>
      </w:pPr>
      <w:hyperlink r:id="rId11" w:history="1">
        <w:r w:rsidR="006630D2" w:rsidRPr="00B02786">
          <w:rPr>
            <w:rStyle w:val="Hyperlink"/>
            <w:sz w:val="24"/>
            <w:szCs w:val="24"/>
          </w:rPr>
          <w:t>Edward.sisco@nist.gov</w:t>
        </w:r>
      </w:hyperlink>
    </w:p>
    <w:p w14:paraId="2F4EE701" w14:textId="77777777" w:rsidR="006630D2" w:rsidRPr="00B02786" w:rsidRDefault="006630D2" w:rsidP="004D2375">
      <w:pPr>
        <w:pStyle w:val="NoSpacing"/>
        <w:rPr>
          <w:sz w:val="24"/>
          <w:szCs w:val="24"/>
        </w:rPr>
      </w:pPr>
    </w:p>
    <w:p w14:paraId="0100E25D" w14:textId="4511C783" w:rsidR="00D12B96" w:rsidRPr="00453140" w:rsidRDefault="00D12B96" w:rsidP="004D2375">
      <w:pPr>
        <w:pStyle w:val="NoSpacing"/>
        <w:rPr>
          <w:b/>
          <w:sz w:val="24"/>
          <w:szCs w:val="24"/>
        </w:rPr>
      </w:pPr>
      <w:r w:rsidRPr="00453140">
        <w:rPr>
          <w:b/>
          <w:sz w:val="24"/>
          <w:szCs w:val="24"/>
        </w:rPr>
        <w:t>Corresponding author:</w:t>
      </w:r>
    </w:p>
    <w:p w14:paraId="561FC8FA" w14:textId="76F2D384" w:rsidR="00157877" w:rsidRPr="00B02786" w:rsidRDefault="00157877" w:rsidP="004D2375">
      <w:pPr>
        <w:pStyle w:val="NoSpacing"/>
        <w:rPr>
          <w:sz w:val="24"/>
          <w:szCs w:val="24"/>
        </w:rPr>
      </w:pPr>
      <w:r w:rsidRPr="00B02786">
        <w:rPr>
          <w:sz w:val="24"/>
          <w:szCs w:val="24"/>
        </w:rPr>
        <w:t>Jennifer R. Verkouteren (Jennifer.verkouteren@nist.gov)</w:t>
      </w:r>
    </w:p>
    <w:p w14:paraId="19F8CAD3" w14:textId="77777777" w:rsidR="00D12B96" w:rsidRPr="00B02786" w:rsidRDefault="00D12B96" w:rsidP="004D2375">
      <w:pPr>
        <w:pStyle w:val="NoSpacing"/>
        <w:rPr>
          <w:sz w:val="24"/>
          <w:szCs w:val="24"/>
        </w:rPr>
      </w:pPr>
    </w:p>
    <w:p w14:paraId="7889CD9A" w14:textId="77777777" w:rsidR="00D12B96" w:rsidRPr="00453140" w:rsidRDefault="00D12B96" w:rsidP="004D2375">
      <w:pPr>
        <w:pStyle w:val="NoSpacing"/>
        <w:rPr>
          <w:b/>
          <w:sz w:val="24"/>
          <w:szCs w:val="24"/>
        </w:rPr>
      </w:pPr>
      <w:r w:rsidRPr="00453140">
        <w:rPr>
          <w:b/>
          <w:sz w:val="24"/>
          <w:szCs w:val="24"/>
        </w:rPr>
        <w:t>Keywords:</w:t>
      </w:r>
    </w:p>
    <w:p w14:paraId="59A18731" w14:textId="563D0B10" w:rsidR="00D12B96" w:rsidRPr="00B02786" w:rsidRDefault="00157877" w:rsidP="004D2375">
      <w:pPr>
        <w:pStyle w:val="NoSpacing"/>
        <w:rPr>
          <w:sz w:val="24"/>
          <w:szCs w:val="24"/>
        </w:rPr>
      </w:pPr>
      <w:r w:rsidRPr="00B02786">
        <w:rPr>
          <w:sz w:val="24"/>
          <w:szCs w:val="24"/>
        </w:rPr>
        <w:t>Explosives, wipe sampling, trace detection, collection efficiency</w:t>
      </w:r>
    </w:p>
    <w:p w14:paraId="61F5E290" w14:textId="77777777" w:rsidR="00157877" w:rsidRPr="00B02786" w:rsidRDefault="00157877" w:rsidP="004D2375">
      <w:pPr>
        <w:pStyle w:val="NoSpacing"/>
        <w:rPr>
          <w:sz w:val="24"/>
          <w:szCs w:val="24"/>
        </w:rPr>
      </w:pPr>
    </w:p>
    <w:p w14:paraId="24CC36CC" w14:textId="77777777" w:rsidR="00D12B96" w:rsidRPr="00B02786" w:rsidRDefault="00D12B96" w:rsidP="004D2375">
      <w:pPr>
        <w:pStyle w:val="NoSpacing"/>
        <w:rPr>
          <w:b/>
          <w:sz w:val="24"/>
          <w:szCs w:val="24"/>
        </w:rPr>
      </w:pPr>
      <w:r w:rsidRPr="00B02786">
        <w:rPr>
          <w:b/>
          <w:sz w:val="24"/>
          <w:szCs w:val="24"/>
        </w:rPr>
        <w:t>Short Abstract:</w:t>
      </w:r>
    </w:p>
    <w:p w14:paraId="495EFB56" w14:textId="22742A5E" w:rsidR="00D12B96" w:rsidRPr="00B02786" w:rsidRDefault="00C40077" w:rsidP="004D2375">
      <w:pPr>
        <w:spacing w:after="0" w:line="240" w:lineRule="auto"/>
        <w:rPr>
          <w:sz w:val="24"/>
          <w:szCs w:val="24"/>
        </w:rPr>
      </w:pPr>
      <w:r w:rsidRPr="00B02786">
        <w:rPr>
          <w:sz w:val="24"/>
          <w:szCs w:val="24"/>
        </w:rPr>
        <w:t xml:space="preserve">Optimized sampling protocols and the development of new wipe materials can be facilitated by standardized measurements </w:t>
      </w:r>
      <w:r w:rsidR="00006480" w:rsidRPr="00B02786">
        <w:rPr>
          <w:sz w:val="24"/>
          <w:szCs w:val="24"/>
        </w:rPr>
        <w:t>of collection efficiency from wipe-sampling.</w:t>
      </w:r>
      <w:r w:rsidR="00913289" w:rsidRPr="00B02786">
        <w:rPr>
          <w:sz w:val="24"/>
          <w:szCs w:val="24"/>
        </w:rPr>
        <w:t xml:space="preserve"> </w:t>
      </w:r>
      <w:r w:rsidR="009A736E" w:rsidRPr="00B02786">
        <w:rPr>
          <w:sz w:val="24"/>
          <w:szCs w:val="24"/>
        </w:rPr>
        <w:t xml:space="preserve">Our </w:t>
      </w:r>
      <w:r w:rsidRPr="00B02786">
        <w:rPr>
          <w:sz w:val="24"/>
          <w:szCs w:val="24"/>
        </w:rPr>
        <w:t>approach for s</w:t>
      </w:r>
      <w:r w:rsidR="00980C83" w:rsidRPr="00B02786">
        <w:rPr>
          <w:sz w:val="24"/>
          <w:szCs w:val="24"/>
        </w:rPr>
        <w:t xml:space="preserve">ampling trace explosives uses an automated </w:t>
      </w:r>
      <w:r w:rsidRPr="00B02786">
        <w:rPr>
          <w:sz w:val="24"/>
          <w:szCs w:val="24"/>
        </w:rPr>
        <w:t>device to control speed, force, and distance during wipe-sampling followed by extraction of collected explosives.</w:t>
      </w:r>
    </w:p>
    <w:p w14:paraId="2D8278A1" w14:textId="77777777" w:rsidR="00913289" w:rsidRPr="00B02786" w:rsidRDefault="00913289" w:rsidP="004D2375">
      <w:pPr>
        <w:spacing w:after="0" w:line="240" w:lineRule="auto"/>
        <w:rPr>
          <w:sz w:val="24"/>
          <w:szCs w:val="24"/>
        </w:rPr>
      </w:pPr>
    </w:p>
    <w:p w14:paraId="5BDCFA2B" w14:textId="77777777" w:rsidR="009A736E" w:rsidRPr="00B02786" w:rsidRDefault="009A736E" w:rsidP="004D2375">
      <w:pPr>
        <w:pStyle w:val="NoSpacing"/>
        <w:rPr>
          <w:b/>
          <w:sz w:val="24"/>
          <w:szCs w:val="24"/>
        </w:rPr>
      </w:pPr>
      <w:r w:rsidRPr="00B02786">
        <w:rPr>
          <w:b/>
          <w:sz w:val="24"/>
          <w:szCs w:val="24"/>
        </w:rPr>
        <w:t>Long Abstract:</w:t>
      </w:r>
    </w:p>
    <w:p w14:paraId="47761AFD" w14:textId="5BFBDABE" w:rsidR="007153A8" w:rsidRPr="00B02786" w:rsidRDefault="009A736E" w:rsidP="004D2375">
      <w:pPr>
        <w:spacing w:after="0" w:line="240" w:lineRule="auto"/>
        <w:rPr>
          <w:sz w:val="24"/>
          <w:szCs w:val="24"/>
        </w:rPr>
      </w:pPr>
      <w:r w:rsidRPr="00B02786">
        <w:rPr>
          <w:sz w:val="24"/>
          <w:szCs w:val="24"/>
        </w:rPr>
        <w:t>One of the limiting steps to detecting traces of explosives at screening venues is effective collection of the sample.</w:t>
      </w:r>
      <w:r w:rsidR="00913289" w:rsidRPr="00B02786">
        <w:rPr>
          <w:sz w:val="24"/>
          <w:szCs w:val="24"/>
        </w:rPr>
        <w:t xml:space="preserve"> </w:t>
      </w:r>
      <w:r w:rsidRPr="00B02786">
        <w:rPr>
          <w:sz w:val="24"/>
          <w:szCs w:val="24"/>
        </w:rPr>
        <w:t xml:space="preserve">Wipe-sampling is the most common procedure for collecting traces of </w:t>
      </w:r>
      <w:r w:rsidRPr="00B02786">
        <w:rPr>
          <w:sz w:val="24"/>
          <w:szCs w:val="24"/>
        </w:rPr>
        <w:lastRenderedPageBreak/>
        <w:t>explosives, and standardized measurements of collection efficiency are needed to evaluate and optimize sampling protocols.</w:t>
      </w:r>
      <w:r w:rsidR="00913289" w:rsidRPr="00B02786">
        <w:rPr>
          <w:sz w:val="24"/>
          <w:szCs w:val="24"/>
        </w:rPr>
        <w:t xml:space="preserve"> </w:t>
      </w:r>
      <w:r w:rsidR="00B8204E" w:rsidRPr="00B02786">
        <w:rPr>
          <w:sz w:val="24"/>
          <w:szCs w:val="24"/>
        </w:rPr>
        <w:t>The approach described here is designed to provide this measurement infrastructure, and controls most of the factors known to be relevant to wipe-sampling.</w:t>
      </w:r>
      <w:r w:rsidR="00913289" w:rsidRPr="00B02786">
        <w:rPr>
          <w:sz w:val="24"/>
          <w:szCs w:val="24"/>
        </w:rPr>
        <w:t xml:space="preserve"> </w:t>
      </w:r>
      <w:r w:rsidR="00B8204E" w:rsidRPr="00B02786">
        <w:rPr>
          <w:sz w:val="24"/>
          <w:szCs w:val="24"/>
        </w:rPr>
        <w:t>Three critical factors</w:t>
      </w:r>
      <w:r w:rsidR="00490533">
        <w:rPr>
          <w:sz w:val="24"/>
          <w:szCs w:val="24"/>
        </w:rPr>
        <w:t xml:space="preserve"> (</w:t>
      </w:r>
      <w:r w:rsidRPr="00B02786">
        <w:rPr>
          <w:sz w:val="24"/>
          <w:szCs w:val="24"/>
        </w:rPr>
        <w:t>the applied force, travel distance, and travel speed</w:t>
      </w:r>
      <w:r w:rsidR="00490533">
        <w:rPr>
          <w:sz w:val="24"/>
          <w:szCs w:val="24"/>
        </w:rPr>
        <w:t>)</w:t>
      </w:r>
      <w:r w:rsidRPr="00B02786">
        <w:rPr>
          <w:sz w:val="24"/>
          <w:szCs w:val="24"/>
        </w:rPr>
        <w:t xml:space="preserve"> are controlled using a</w:t>
      </w:r>
      <w:r w:rsidR="00655534" w:rsidRPr="00B02786">
        <w:rPr>
          <w:sz w:val="24"/>
          <w:szCs w:val="24"/>
        </w:rPr>
        <w:t>n automated</w:t>
      </w:r>
      <w:r w:rsidRPr="00B02786">
        <w:rPr>
          <w:sz w:val="24"/>
          <w:szCs w:val="24"/>
        </w:rPr>
        <w:t xml:space="preserve"> device.</w:t>
      </w:r>
      <w:r w:rsidR="00913289" w:rsidRPr="00B02786">
        <w:rPr>
          <w:sz w:val="24"/>
          <w:szCs w:val="24"/>
        </w:rPr>
        <w:t xml:space="preserve"> </w:t>
      </w:r>
      <w:r w:rsidR="00223922" w:rsidRPr="00B02786">
        <w:rPr>
          <w:sz w:val="24"/>
          <w:szCs w:val="24"/>
        </w:rPr>
        <w:t xml:space="preserve">Test surfaces are chosen based on similarity to the screening environment, and </w:t>
      </w:r>
      <w:r w:rsidR="00F42891" w:rsidRPr="00B02786">
        <w:rPr>
          <w:sz w:val="24"/>
          <w:szCs w:val="24"/>
        </w:rPr>
        <w:t xml:space="preserve">the wipes can be </w:t>
      </w:r>
      <w:r w:rsidR="000B52A1" w:rsidRPr="00B02786">
        <w:rPr>
          <w:sz w:val="24"/>
          <w:szCs w:val="24"/>
        </w:rPr>
        <w:t xml:space="preserve">made from </w:t>
      </w:r>
      <w:r w:rsidR="00F42891" w:rsidRPr="00B02786">
        <w:rPr>
          <w:sz w:val="24"/>
          <w:szCs w:val="24"/>
        </w:rPr>
        <w:t>any material considered for use in wipe-sampling.</w:t>
      </w:r>
      <w:r w:rsidR="00913289" w:rsidRPr="00B02786">
        <w:rPr>
          <w:sz w:val="24"/>
          <w:szCs w:val="24"/>
        </w:rPr>
        <w:t xml:space="preserve"> </w:t>
      </w:r>
      <w:r w:rsidR="00F42891" w:rsidRPr="00B02786">
        <w:rPr>
          <w:sz w:val="24"/>
          <w:szCs w:val="24"/>
        </w:rPr>
        <w:t>P</w:t>
      </w:r>
      <w:r w:rsidR="00223922" w:rsidRPr="00B02786">
        <w:rPr>
          <w:sz w:val="24"/>
          <w:szCs w:val="24"/>
        </w:rPr>
        <w:t xml:space="preserve">article samples of the explosive 1,3,5-trinitroperhydro-1,3,5-triazine (RDX) are </w:t>
      </w:r>
      <w:r w:rsidR="00F42891" w:rsidRPr="00B02786">
        <w:rPr>
          <w:sz w:val="24"/>
          <w:szCs w:val="24"/>
        </w:rPr>
        <w:t>applied in</w:t>
      </w:r>
      <w:r w:rsidR="00223922" w:rsidRPr="00B02786">
        <w:rPr>
          <w:sz w:val="24"/>
          <w:szCs w:val="24"/>
        </w:rPr>
        <w:t xml:space="preserve"> </w:t>
      </w:r>
      <w:r w:rsidR="00F42891" w:rsidRPr="00B02786">
        <w:rPr>
          <w:sz w:val="24"/>
          <w:szCs w:val="24"/>
        </w:rPr>
        <w:t>a fixed location on the surface using a dry-transfer technique</w:t>
      </w:r>
      <w:r w:rsidR="00223922" w:rsidRPr="00B02786">
        <w:rPr>
          <w:sz w:val="24"/>
          <w:szCs w:val="24"/>
        </w:rPr>
        <w:t>.</w:t>
      </w:r>
      <w:r w:rsidR="00913289" w:rsidRPr="00B02786">
        <w:rPr>
          <w:sz w:val="24"/>
          <w:szCs w:val="24"/>
        </w:rPr>
        <w:t xml:space="preserve"> </w:t>
      </w:r>
      <w:r w:rsidR="003A1278" w:rsidRPr="00B02786">
        <w:rPr>
          <w:sz w:val="24"/>
          <w:szCs w:val="24"/>
        </w:rPr>
        <w:t xml:space="preserve">The </w:t>
      </w:r>
      <w:r w:rsidR="00223922" w:rsidRPr="00B02786">
        <w:rPr>
          <w:sz w:val="24"/>
          <w:szCs w:val="24"/>
        </w:rPr>
        <w:t xml:space="preserve">particle </w:t>
      </w:r>
      <w:r w:rsidR="003A1278" w:rsidRPr="00B02786">
        <w:rPr>
          <w:sz w:val="24"/>
          <w:szCs w:val="24"/>
        </w:rPr>
        <w:t>sample</w:t>
      </w:r>
      <w:r w:rsidR="00223922" w:rsidRPr="00B02786">
        <w:rPr>
          <w:sz w:val="24"/>
          <w:szCs w:val="24"/>
        </w:rPr>
        <w:t>s</w:t>
      </w:r>
      <w:r w:rsidR="00655534" w:rsidRPr="00B02786">
        <w:rPr>
          <w:sz w:val="24"/>
          <w:szCs w:val="24"/>
        </w:rPr>
        <w:t>,</w:t>
      </w:r>
      <w:r w:rsidR="003A1278" w:rsidRPr="00B02786">
        <w:rPr>
          <w:sz w:val="24"/>
          <w:szCs w:val="24"/>
        </w:rPr>
        <w:t xml:space="preserve"> </w:t>
      </w:r>
      <w:r w:rsidR="00223922" w:rsidRPr="00B02786">
        <w:rPr>
          <w:sz w:val="24"/>
          <w:szCs w:val="24"/>
        </w:rPr>
        <w:t xml:space="preserve">recently developed to </w:t>
      </w:r>
      <w:r w:rsidR="003A1278" w:rsidRPr="00B02786">
        <w:rPr>
          <w:sz w:val="24"/>
          <w:szCs w:val="24"/>
        </w:rPr>
        <w:t>simulate residues made after handling explosives</w:t>
      </w:r>
      <w:r w:rsidR="00655534" w:rsidRPr="00B02786">
        <w:rPr>
          <w:sz w:val="24"/>
          <w:szCs w:val="24"/>
        </w:rPr>
        <w:t>,</w:t>
      </w:r>
      <w:r w:rsidR="000B52A1" w:rsidRPr="00B02786">
        <w:rPr>
          <w:sz w:val="24"/>
          <w:szCs w:val="24"/>
        </w:rPr>
        <w:t xml:space="preserve"> are produced by inkjet printing of RDX solutions onto polytetrafluoroethylene (PTFE) substrates</w:t>
      </w:r>
      <w:r w:rsidR="003A1278" w:rsidRPr="00B02786">
        <w:rPr>
          <w:sz w:val="24"/>
          <w:szCs w:val="24"/>
        </w:rPr>
        <w:t>.</w:t>
      </w:r>
      <w:r w:rsidR="00913289" w:rsidRPr="00B02786">
        <w:rPr>
          <w:sz w:val="24"/>
          <w:szCs w:val="24"/>
        </w:rPr>
        <w:t xml:space="preserve"> </w:t>
      </w:r>
      <w:r w:rsidRPr="00B02786">
        <w:rPr>
          <w:sz w:val="24"/>
          <w:szCs w:val="24"/>
        </w:rPr>
        <w:t xml:space="preserve">Collection efficiency is measured by extracting collected explosive from the wipe, and </w:t>
      </w:r>
      <w:r w:rsidR="000E21D6" w:rsidRPr="00B02786">
        <w:rPr>
          <w:sz w:val="24"/>
          <w:szCs w:val="24"/>
        </w:rPr>
        <w:t xml:space="preserve">then </w:t>
      </w:r>
      <w:r w:rsidRPr="00B02786">
        <w:rPr>
          <w:sz w:val="24"/>
          <w:szCs w:val="24"/>
        </w:rPr>
        <w:t xml:space="preserve">related to </w:t>
      </w:r>
      <w:r w:rsidR="000E21D6" w:rsidRPr="00B02786">
        <w:rPr>
          <w:sz w:val="24"/>
          <w:szCs w:val="24"/>
        </w:rPr>
        <w:t>critical sampling factors and the selection of wipe material and test surface.</w:t>
      </w:r>
      <w:r w:rsidR="00913289" w:rsidRPr="00B02786">
        <w:rPr>
          <w:sz w:val="24"/>
          <w:szCs w:val="24"/>
        </w:rPr>
        <w:t xml:space="preserve"> </w:t>
      </w:r>
      <w:r w:rsidR="000E21D6" w:rsidRPr="00B02786">
        <w:rPr>
          <w:sz w:val="24"/>
          <w:szCs w:val="24"/>
        </w:rPr>
        <w:t xml:space="preserve">These measurements are meant to guide the development of sampling protocols at screening venues, where speed </w:t>
      </w:r>
      <w:r w:rsidR="00FF082C" w:rsidRPr="00B02786">
        <w:rPr>
          <w:sz w:val="24"/>
          <w:szCs w:val="24"/>
        </w:rPr>
        <w:t>and throughput are</w:t>
      </w:r>
      <w:r w:rsidR="000E21D6" w:rsidRPr="00B02786">
        <w:rPr>
          <w:sz w:val="24"/>
          <w:szCs w:val="24"/>
        </w:rPr>
        <w:t xml:space="preserve"> primary consideration</w:t>
      </w:r>
      <w:r w:rsidR="00FF082C" w:rsidRPr="00B02786">
        <w:rPr>
          <w:sz w:val="24"/>
          <w:szCs w:val="24"/>
        </w:rPr>
        <w:t>s</w:t>
      </w:r>
      <w:r w:rsidR="001F1359" w:rsidRPr="00B02786">
        <w:rPr>
          <w:sz w:val="24"/>
          <w:szCs w:val="24"/>
        </w:rPr>
        <w:t>.</w:t>
      </w:r>
    </w:p>
    <w:p w14:paraId="18F62DCF" w14:textId="77777777" w:rsidR="009A736E" w:rsidRPr="00B02786" w:rsidRDefault="009A736E" w:rsidP="004D2375">
      <w:pPr>
        <w:pStyle w:val="NoSpacing"/>
        <w:rPr>
          <w:sz w:val="24"/>
          <w:szCs w:val="24"/>
        </w:rPr>
      </w:pPr>
    </w:p>
    <w:p w14:paraId="37482622" w14:textId="77777777" w:rsidR="00913ED6" w:rsidRPr="00B02786" w:rsidRDefault="00913ED6" w:rsidP="004D2375">
      <w:pPr>
        <w:pStyle w:val="NoSpacing"/>
        <w:rPr>
          <w:b/>
          <w:sz w:val="24"/>
          <w:szCs w:val="24"/>
        </w:rPr>
      </w:pPr>
      <w:r w:rsidRPr="00453140">
        <w:rPr>
          <w:b/>
          <w:sz w:val="24"/>
          <w:szCs w:val="24"/>
        </w:rPr>
        <w:t>Introduction</w:t>
      </w:r>
      <w:r w:rsidR="00884306" w:rsidRPr="00453140">
        <w:rPr>
          <w:b/>
          <w:sz w:val="24"/>
          <w:szCs w:val="24"/>
        </w:rPr>
        <w:t>:</w:t>
      </w:r>
    </w:p>
    <w:p w14:paraId="65EBA836" w14:textId="1FEE4544" w:rsidR="00884306" w:rsidRPr="00B02786" w:rsidRDefault="00884306" w:rsidP="004D2375">
      <w:pPr>
        <w:spacing w:after="0" w:line="240" w:lineRule="auto"/>
        <w:rPr>
          <w:sz w:val="24"/>
          <w:szCs w:val="24"/>
        </w:rPr>
      </w:pPr>
      <w:r w:rsidRPr="00B02786">
        <w:rPr>
          <w:sz w:val="24"/>
          <w:szCs w:val="24"/>
        </w:rPr>
        <w:t xml:space="preserve">Screening for traces of explosives </w:t>
      </w:r>
      <w:r w:rsidR="00BB3365" w:rsidRPr="00B02786">
        <w:rPr>
          <w:sz w:val="24"/>
          <w:szCs w:val="24"/>
        </w:rPr>
        <w:t xml:space="preserve">at airports and other venues </w:t>
      </w:r>
      <w:r w:rsidRPr="00B02786">
        <w:rPr>
          <w:sz w:val="24"/>
          <w:szCs w:val="24"/>
        </w:rPr>
        <w:t xml:space="preserve">is a crucial step in the protection of </w:t>
      </w:r>
      <w:r w:rsidR="00BB3365" w:rsidRPr="00B02786">
        <w:rPr>
          <w:sz w:val="24"/>
          <w:szCs w:val="24"/>
        </w:rPr>
        <w:t>the public</w:t>
      </w:r>
      <w:r w:rsidRPr="00B02786">
        <w:rPr>
          <w:sz w:val="24"/>
          <w:szCs w:val="24"/>
        </w:rPr>
        <w:t xml:space="preserve"> against the threat of terrorism.</w:t>
      </w:r>
      <w:r w:rsidR="00913289" w:rsidRPr="00B02786">
        <w:rPr>
          <w:sz w:val="24"/>
          <w:szCs w:val="24"/>
        </w:rPr>
        <w:t xml:space="preserve"> </w:t>
      </w:r>
      <w:r w:rsidRPr="00B02786">
        <w:rPr>
          <w:sz w:val="24"/>
          <w:szCs w:val="24"/>
        </w:rPr>
        <w:t>Current practices are heavily focused on wipe</w:t>
      </w:r>
      <w:r w:rsidR="00120736" w:rsidRPr="00B02786">
        <w:rPr>
          <w:sz w:val="24"/>
          <w:szCs w:val="24"/>
        </w:rPr>
        <w:t xml:space="preserve">-sampling </w:t>
      </w:r>
      <w:r w:rsidR="00E938C2" w:rsidRPr="00B02786">
        <w:rPr>
          <w:sz w:val="24"/>
          <w:szCs w:val="24"/>
        </w:rPr>
        <w:t>of</w:t>
      </w:r>
      <w:r w:rsidR="00C81655" w:rsidRPr="00B02786">
        <w:rPr>
          <w:sz w:val="24"/>
          <w:szCs w:val="24"/>
        </w:rPr>
        <w:t xml:space="preserve"> surface</w:t>
      </w:r>
      <w:r w:rsidRPr="00B02786">
        <w:rPr>
          <w:sz w:val="24"/>
          <w:szCs w:val="24"/>
        </w:rPr>
        <w:t xml:space="preserve"> contamination from items handled by p</w:t>
      </w:r>
      <w:r w:rsidR="00E30EE4" w:rsidRPr="00B02786">
        <w:rPr>
          <w:sz w:val="24"/>
          <w:szCs w:val="24"/>
        </w:rPr>
        <w:t>eople</w:t>
      </w:r>
      <w:r w:rsidR="00C81655" w:rsidRPr="00B02786">
        <w:rPr>
          <w:sz w:val="24"/>
          <w:szCs w:val="24"/>
        </w:rPr>
        <w:t>, the p</w:t>
      </w:r>
      <w:r w:rsidR="00E30EE4" w:rsidRPr="00B02786">
        <w:rPr>
          <w:sz w:val="24"/>
          <w:szCs w:val="24"/>
        </w:rPr>
        <w:t>eople</w:t>
      </w:r>
      <w:r w:rsidR="00C81655" w:rsidRPr="00B02786">
        <w:rPr>
          <w:sz w:val="24"/>
          <w:szCs w:val="24"/>
        </w:rPr>
        <w:t xml:space="preserve"> themselves,</w:t>
      </w:r>
      <w:r w:rsidRPr="00B02786">
        <w:rPr>
          <w:sz w:val="24"/>
          <w:szCs w:val="24"/>
        </w:rPr>
        <w:t xml:space="preserve"> </w:t>
      </w:r>
      <w:r w:rsidR="003B2120" w:rsidRPr="00B02786">
        <w:rPr>
          <w:sz w:val="24"/>
          <w:szCs w:val="24"/>
        </w:rPr>
        <w:t>and</w:t>
      </w:r>
      <w:r w:rsidR="00E938C2" w:rsidRPr="00B02786">
        <w:rPr>
          <w:sz w:val="24"/>
          <w:szCs w:val="24"/>
        </w:rPr>
        <w:t xml:space="preserve"> items</w:t>
      </w:r>
      <w:r w:rsidRPr="00B02786">
        <w:rPr>
          <w:sz w:val="24"/>
          <w:szCs w:val="24"/>
        </w:rPr>
        <w:t xml:space="preserve"> destined for cargo holds.</w:t>
      </w:r>
      <w:r w:rsidR="00913289" w:rsidRPr="00B02786">
        <w:rPr>
          <w:sz w:val="24"/>
          <w:szCs w:val="24"/>
        </w:rPr>
        <w:t xml:space="preserve"> </w:t>
      </w:r>
      <w:r w:rsidRPr="00B02786">
        <w:rPr>
          <w:sz w:val="24"/>
          <w:szCs w:val="24"/>
        </w:rPr>
        <w:t>Collection wipes are analyzed immediately</w:t>
      </w:r>
      <w:r w:rsidR="00E938C2" w:rsidRPr="00B02786">
        <w:rPr>
          <w:sz w:val="24"/>
          <w:szCs w:val="24"/>
        </w:rPr>
        <w:t xml:space="preserve"> in the field using commercial </w:t>
      </w:r>
      <w:r w:rsidR="00960952" w:rsidRPr="00B02786">
        <w:rPr>
          <w:sz w:val="24"/>
          <w:szCs w:val="24"/>
        </w:rPr>
        <w:t xml:space="preserve">explosive trace </w:t>
      </w:r>
      <w:r w:rsidR="00E938C2" w:rsidRPr="00B02786">
        <w:rPr>
          <w:sz w:val="24"/>
          <w:szCs w:val="24"/>
        </w:rPr>
        <w:t xml:space="preserve">detectors </w:t>
      </w:r>
      <w:r w:rsidR="00960952" w:rsidRPr="00B02786">
        <w:rPr>
          <w:sz w:val="24"/>
          <w:szCs w:val="24"/>
        </w:rPr>
        <w:t xml:space="preserve">(ETDs) </w:t>
      </w:r>
      <w:r w:rsidR="00296229" w:rsidRPr="00B02786">
        <w:rPr>
          <w:sz w:val="24"/>
          <w:szCs w:val="24"/>
        </w:rPr>
        <w:t>that are typically</w:t>
      </w:r>
      <w:r w:rsidR="00E938C2" w:rsidRPr="00B02786">
        <w:rPr>
          <w:sz w:val="24"/>
          <w:szCs w:val="24"/>
        </w:rPr>
        <w:t xml:space="preserve"> </w:t>
      </w:r>
      <w:r w:rsidR="009D36C2" w:rsidRPr="00B02786">
        <w:rPr>
          <w:sz w:val="24"/>
          <w:szCs w:val="24"/>
        </w:rPr>
        <w:t xml:space="preserve">based </w:t>
      </w:r>
      <w:r w:rsidR="00E938C2" w:rsidRPr="00B02786">
        <w:rPr>
          <w:sz w:val="24"/>
          <w:szCs w:val="24"/>
        </w:rPr>
        <w:t>on thermal desorption of collected solid material</w:t>
      </w:r>
      <w:r w:rsidR="00296229" w:rsidRPr="00B02786">
        <w:rPr>
          <w:sz w:val="24"/>
          <w:szCs w:val="24"/>
        </w:rPr>
        <w:t>,</w:t>
      </w:r>
      <w:r w:rsidR="00E938C2" w:rsidRPr="00B02786">
        <w:rPr>
          <w:sz w:val="24"/>
          <w:szCs w:val="24"/>
        </w:rPr>
        <w:t xml:space="preserve"> with detection by ion mobility spectrometry</w:t>
      </w:r>
      <w:r w:rsidR="00202EAE" w:rsidRPr="00B02786">
        <w:rPr>
          <w:sz w:val="24"/>
          <w:szCs w:val="24"/>
          <w:vertAlign w:val="superscript"/>
        </w:rPr>
        <w:t xml:space="preserve">1 </w:t>
      </w:r>
      <w:r w:rsidR="00E938C2" w:rsidRPr="00B02786">
        <w:rPr>
          <w:sz w:val="24"/>
          <w:szCs w:val="24"/>
        </w:rPr>
        <w:t>or</w:t>
      </w:r>
      <w:r w:rsidR="00053FBC" w:rsidRPr="00B02786">
        <w:rPr>
          <w:sz w:val="24"/>
          <w:szCs w:val="24"/>
        </w:rPr>
        <w:t xml:space="preserve">, </w:t>
      </w:r>
      <w:r w:rsidR="009D36C2" w:rsidRPr="00B02786">
        <w:rPr>
          <w:sz w:val="24"/>
          <w:szCs w:val="24"/>
        </w:rPr>
        <w:t xml:space="preserve">more </w:t>
      </w:r>
      <w:r w:rsidR="00053FBC" w:rsidRPr="00B02786">
        <w:rPr>
          <w:sz w:val="24"/>
          <w:szCs w:val="24"/>
        </w:rPr>
        <w:t>recently,</w:t>
      </w:r>
      <w:r w:rsidR="00E938C2" w:rsidRPr="00B02786">
        <w:rPr>
          <w:sz w:val="24"/>
          <w:szCs w:val="24"/>
        </w:rPr>
        <w:t xml:space="preserve"> mass spectrometry.</w:t>
      </w:r>
      <w:r w:rsidR="00913289" w:rsidRPr="00B02786">
        <w:rPr>
          <w:sz w:val="24"/>
          <w:szCs w:val="24"/>
        </w:rPr>
        <w:t xml:space="preserve"> </w:t>
      </w:r>
      <w:r w:rsidR="000E5609" w:rsidRPr="00B02786">
        <w:rPr>
          <w:sz w:val="24"/>
          <w:szCs w:val="24"/>
        </w:rPr>
        <w:t xml:space="preserve">The total amount of time available for sample collection and analysis is limited by the need to minimize the </w:t>
      </w:r>
      <w:r w:rsidR="00655534" w:rsidRPr="00B02786">
        <w:rPr>
          <w:sz w:val="24"/>
          <w:szCs w:val="24"/>
        </w:rPr>
        <w:t>impact</w:t>
      </w:r>
      <w:r w:rsidR="000E5609" w:rsidRPr="00B02786">
        <w:rPr>
          <w:sz w:val="24"/>
          <w:szCs w:val="24"/>
        </w:rPr>
        <w:t xml:space="preserve"> on</w:t>
      </w:r>
      <w:r w:rsidR="00655534" w:rsidRPr="00B02786">
        <w:rPr>
          <w:sz w:val="24"/>
          <w:szCs w:val="24"/>
        </w:rPr>
        <w:t xml:space="preserve"> passenger and cargo</w:t>
      </w:r>
      <w:r w:rsidR="000E5609" w:rsidRPr="00B02786">
        <w:rPr>
          <w:sz w:val="24"/>
          <w:szCs w:val="24"/>
        </w:rPr>
        <w:t xml:space="preserve"> throughput.</w:t>
      </w:r>
      <w:r w:rsidR="00913289" w:rsidRPr="00B02786">
        <w:rPr>
          <w:sz w:val="24"/>
          <w:szCs w:val="24"/>
        </w:rPr>
        <w:t xml:space="preserve"> </w:t>
      </w:r>
      <w:r w:rsidR="00485371" w:rsidRPr="00B02786">
        <w:rPr>
          <w:sz w:val="24"/>
          <w:szCs w:val="24"/>
        </w:rPr>
        <w:t>S</w:t>
      </w:r>
      <w:r w:rsidR="00716ED0" w:rsidRPr="00B02786">
        <w:rPr>
          <w:sz w:val="24"/>
          <w:szCs w:val="24"/>
        </w:rPr>
        <w:t>ampling protocols must be optimized to coll</w:t>
      </w:r>
      <w:r w:rsidR="00E30EE4" w:rsidRPr="00B02786">
        <w:rPr>
          <w:sz w:val="24"/>
          <w:szCs w:val="24"/>
        </w:rPr>
        <w:t>ect the most sample in the</w:t>
      </w:r>
      <w:r w:rsidR="00716ED0" w:rsidRPr="00B02786">
        <w:rPr>
          <w:sz w:val="24"/>
          <w:szCs w:val="24"/>
        </w:rPr>
        <w:t xml:space="preserve"> short</w:t>
      </w:r>
      <w:r w:rsidR="00E30EE4" w:rsidRPr="00B02786">
        <w:rPr>
          <w:sz w:val="24"/>
          <w:szCs w:val="24"/>
        </w:rPr>
        <w:t>est</w:t>
      </w:r>
      <w:r w:rsidR="00716ED0" w:rsidRPr="00B02786">
        <w:rPr>
          <w:sz w:val="24"/>
          <w:szCs w:val="24"/>
        </w:rPr>
        <w:t xml:space="preserve"> time, which </w:t>
      </w:r>
      <w:r w:rsidR="00445F10" w:rsidRPr="00B02786">
        <w:rPr>
          <w:sz w:val="24"/>
          <w:szCs w:val="24"/>
        </w:rPr>
        <w:t xml:space="preserve">requires standardized measurements that </w:t>
      </w:r>
      <w:r w:rsidR="00E30EE4" w:rsidRPr="00B02786">
        <w:rPr>
          <w:sz w:val="24"/>
          <w:szCs w:val="24"/>
        </w:rPr>
        <w:t xml:space="preserve">can weigh </w:t>
      </w:r>
      <w:r w:rsidR="00445F10" w:rsidRPr="00B02786">
        <w:rPr>
          <w:sz w:val="24"/>
          <w:szCs w:val="24"/>
        </w:rPr>
        <w:t xml:space="preserve">factors </w:t>
      </w:r>
      <w:r w:rsidR="00E30EE4" w:rsidRPr="00B02786">
        <w:rPr>
          <w:sz w:val="24"/>
          <w:szCs w:val="24"/>
        </w:rPr>
        <w:t>important to</w:t>
      </w:r>
      <w:r w:rsidR="00445F10" w:rsidRPr="00B02786">
        <w:rPr>
          <w:sz w:val="24"/>
          <w:szCs w:val="24"/>
        </w:rPr>
        <w:t xml:space="preserve"> wipe collection.</w:t>
      </w:r>
      <w:r w:rsidR="00913289" w:rsidRPr="00B02786">
        <w:rPr>
          <w:sz w:val="24"/>
          <w:szCs w:val="24"/>
        </w:rPr>
        <w:t xml:space="preserve"> </w:t>
      </w:r>
    </w:p>
    <w:p w14:paraId="68A0852B" w14:textId="77777777" w:rsidR="00913289" w:rsidRPr="00B02786" w:rsidRDefault="00913289" w:rsidP="004D2375">
      <w:pPr>
        <w:spacing w:after="0" w:line="240" w:lineRule="auto"/>
        <w:rPr>
          <w:sz w:val="24"/>
          <w:szCs w:val="24"/>
        </w:rPr>
      </w:pPr>
    </w:p>
    <w:p w14:paraId="1D8C007D" w14:textId="0EDD3014" w:rsidR="004B0271" w:rsidRPr="00B02786" w:rsidRDefault="007956D5" w:rsidP="004D2375">
      <w:pPr>
        <w:spacing w:after="0" w:line="240" w:lineRule="auto"/>
        <w:rPr>
          <w:sz w:val="24"/>
          <w:szCs w:val="24"/>
        </w:rPr>
      </w:pPr>
      <w:r w:rsidRPr="00B02786">
        <w:rPr>
          <w:sz w:val="24"/>
          <w:szCs w:val="24"/>
        </w:rPr>
        <w:t>Wipe-</w:t>
      </w:r>
      <w:r w:rsidR="00856C81" w:rsidRPr="00B02786">
        <w:rPr>
          <w:sz w:val="24"/>
          <w:szCs w:val="24"/>
        </w:rPr>
        <w:t>sampling is a general practice used for sampling surface contamination in health, environmental, and regulatory arenas</w:t>
      </w:r>
      <w:r w:rsidR="00202EAE" w:rsidRPr="00B02786">
        <w:rPr>
          <w:sz w:val="24"/>
          <w:szCs w:val="24"/>
          <w:vertAlign w:val="superscript"/>
        </w:rPr>
        <w:t>2-7</w:t>
      </w:r>
      <w:r w:rsidR="00856C81" w:rsidRPr="00B02786">
        <w:rPr>
          <w:sz w:val="24"/>
          <w:szCs w:val="24"/>
        </w:rPr>
        <w:t>.</w:t>
      </w:r>
      <w:r w:rsidR="00913289" w:rsidRPr="00B02786">
        <w:rPr>
          <w:sz w:val="24"/>
          <w:szCs w:val="24"/>
        </w:rPr>
        <w:t xml:space="preserve"> </w:t>
      </w:r>
      <w:r w:rsidR="00856C81" w:rsidRPr="00B02786">
        <w:rPr>
          <w:sz w:val="24"/>
          <w:szCs w:val="24"/>
        </w:rPr>
        <w:t xml:space="preserve">Typical practices include holding the wipe by hand and sampling within a fixed area using a </w:t>
      </w:r>
      <w:r w:rsidR="00860DA3" w:rsidRPr="00B02786">
        <w:rPr>
          <w:sz w:val="24"/>
          <w:szCs w:val="24"/>
        </w:rPr>
        <w:t>general</w:t>
      </w:r>
      <w:r w:rsidR="00856C81" w:rsidRPr="00B02786">
        <w:rPr>
          <w:sz w:val="24"/>
          <w:szCs w:val="24"/>
        </w:rPr>
        <w:t xml:space="preserve"> coverage pattern.</w:t>
      </w:r>
      <w:r w:rsidR="00913289" w:rsidRPr="00B02786">
        <w:rPr>
          <w:sz w:val="24"/>
          <w:szCs w:val="24"/>
        </w:rPr>
        <w:t xml:space="preserve"> </w:t>
      </w:r>
      <w:r w:rsidR="00860DA3" w:rsidRPr="00B02786">
        <w:rPr>
          <w:sz w:val="24"/>
          <w:szCs w:val="24"/>
        </w:rPr>
        <w:t xml:space="preserve">To increase control over wiping factors, including force and speed, we developed an instrumental approach </w:t>
      </w:r>
      <w:r w:rsidR="00506BB2" w:rsidRPr="00B02786">
        <w:rPr>
          <w:sz w:val="24"/>
          <w:szCs w:val="24"/>
        </w:rPr>
        <w:t xml:space="preserve">to simulate </w:t>
      </w:r>
      <w:r w:rsidR="00665C2C" w:rsidRPr="00B02786">
        <w:rPr>
          <w:sz w:val="24"/>
          <w:szCs w:val="24"/>
        </w:rPr>
        <w:t>wipe</w:t>
      </w:r>
      <w:r w:rsidRPr="00B02786">
        <w:rPr>
          <w:sz w:val="24"/>
          <w:szCs w:val="24"/>
        </w:rPr>
        <w:t>-</w:t>
      </w:r>
      <w:r w:rsidR="00506BB2" w:rsidRPr="00B02786">
        <w:rPr>
          <w:sz w:val="24"/>
          <w:szCs w:val="24"/>
        </w:rPr>
        <w:t>sampling</w:t>
      </w:r>
      <w:r w:rsidR="00202EAE" w:rsidRPr="00B02786">
        <w:rPr>
          <w:sz w:val="24"/>
          <w:szCs w:val="24"/>
          <w:vertAlign w:val="superscript"/>
        </w:rPr>
        <w:t>8</w:t>
      </w:r>
      <w:r w:rsidR="008B7196" w:rsidRPr="00B02786">
        <w:rPr>
          <w:sz w:val="24"/>
          <w:szCs w:val="24"/>
        </w:rPr>
        <w:t xml:space="preserve">, which has also been used </w:t>
      </w:r>
      <w:r w:rsidR="00DC5135" w:rsidRPr="00B02786">
        <w:rPr>
          <w:sz w:val="24"/>
          <w:szCs w:val="24"/>
        </w:rPr>
        <w:t>to evaluate efficiencies in</w:t>
      </w:r>
      <w:r w:rsidR="008B7196" w:rsidRPr="00B02786">
        <w:rPr>
          <w:sz w:val="24"/>
          <w:szCs w:val="24"/>
        </w:rPr>
        <w:t xml:space="preserve"> biological wipe-sampling</w:t>
      </w:r>
      <w:r w:rsidR="008B7196" w:rsidRPr="00B02786">
        <w:rPr>
          <w:sz w:val="24"/>
          <w:szCs w:val="24"/>
          <w:vertAlign w:val="superscript"/>
        </w:rPr>
        <w:t>9</w:t>
      </w:r>
      <w:r w:rsidR="00506BB2" w:rsidRPr="00B02786">
        <w:rPr>
          <w:sz w:val="24"/>
          <w:szCs w:val="24"/>
        </w:rPr>
        <w:t>.</w:t>
      </w:r>
      <w:r w:rsidR="00913289" w:rsidRPr="00B02786">
        <w:rPr>
          <w:sz w:val="24"/>
          <w:szCs w:val="24"/>
        </w:rPr>
        <w:t xml:space="preserve"> </w:t>
      </w:r>
      <w:r w:rsidR="00860DA3" w:rsidRPr="00B02786">
        <w:rPr>
          <w:sz w:val="24"/>
          <w:szCs w:val="24"/>
        </w:rPr>
        <w:t>A commercial device intended for adhesion measurements was adapted to the purpose</w:t>
      </w:r>
      <w:r w:rsidR="005E139C" w:rsidRPr="00B02786">
        <w:rPr>
          <w:sz w:val="24"/>
          <w:szCs w:val="24"/>
        </w:rPr>
        <w:t>; it includes a pla</w:t>
      </w:r>
      <w:r w:rsidR="00E100E7" w:rsidRPr="00B02786">
        <w:rPr>
          <w:sz w:val="24"/>
          <w:szCs w:val="24"/>
        </w:rPr>
        <w:t>nar surface</w:t>
      </w:r>
      <w:r w:rsidR="005E139C" w:rsidRPr="00B02786">
        <w:rPr>
          <w:sz w:val="24"/>
          <w:szCs w:val="24"/>
        </w:rPr>
        <w:t xml:space="preserve"> that moves at a fixed speed and distance under a stationary wipe.</w:t>
      </w:r>
      <w:r w:rsidR="00913289" w:rsidRPr="00B02786">
        <w:rPr>
          <w:sz w:val="24"/>
          <w:szCs w:val="24"/>
        </w:rPr>
        <w:t xml:space="preserve"> </w:t>
      </w:r>
      <w:r w:rsidR="00506BB2" w:rsidRPr="00B02786">
        <w:rPr>
          <w:sz w:val="24"/>
          <w:szCs w:val="24"/>
        </w:rPr>
        <w:t xml:space="preserve">The force </w:t>
      </w:r>
      <w:r w:rsidR="005E139C" w:rsidRPr="00B02786">
        <w:rPr>
          <w:sz w:val="24"/>
          <w:szCs w:val="24"/>
        </w:rPr>
        <w:t xml:space="preserve">during sampling </w:t>
      </w:r>
      <w:r w:rsidR="00506BB2" w:rsidRPr="00B02786">
        <w:rPr>
          <w:sz w:val="24"/>
          <w:szCs w:val="24"/>
        </w:rPr>
        <w:t>is controlled by a weight placed on top of the wipe holder</w:t>
      </w:r>
      <w:r w:rsidR="005E139C" w:rsidRPr="00B02786">
        <w:rPr>
          <w:sz w:val="24"/>
          <w:szCs w:val="24"/>
        </w:rPr>
        <w:t>.</w:t>
      </w:r>
      <w:r w:rsidR="00913289" w:rsidRPr="00B02786">
        <w:rPr>
          <w:sz w:val="24"/>
          <w:szCs w:val="24"/>
        </w:rPr>
        <w:t xml:space="preserve"> </w:t>
      </w:r>
      <w:r w:rsidR="00506BB2" w:rsidRPr="00B02786">
        <w:rPr>
          <w:sz w:val="24"/>
          <w:szCs w:val="24"/>
        </w:rPr>
        <w:t xml:space="preserve">Surfaces of interest </w:t>
      </w:r>
      <w:r w:rsidR="00E100E7" w:rsidRPr="00B02786">
        <w:rPr>
          <w:sz w:val="24"/>
          <w:szCs w:val="24"/>
        </w:rPr>
        <w:t xml:space="preserve">(fabrics, plastics, metals, etc.) </w:t>
      </w:r>
      <w:r w:rsidR="00506BB2" w:rsidRPr="00B02786">
        <w:rPr>
          <w:sz w:val="24"/>
          <w:szCs w:val="24"/>
        </w:rPr>
        <w:t>are placed on the pla</w:t>
      </w:r>
      <w:r w:rsidR="00E100E7" w:rsidRPr="00B02786">
        <w:rPr>
          <w:sz w:val="24"/>
          <w:szCs w:val="24"/>
        </w:rPr>
        <w:t>nar surface</w:t>
      </w:r>
      <w:r w:rsidR="005E139C" w:rsidRPr="00B02786">
        <w:rPr>
          <w:sz w:val="24"/>
          <w:szCs w:val="24"/>
        </w:rPr>
        <w:t xml:space="preserve"> </w:t>
      </w:r>
      <w:r w:rsidR="00EC57AB" w:rsidRPr="00B02786">
        <w:rPr>
          <w:sz w:val="24"/>
          <w:szCs w:val="24"/>
        </w:rPr>
        <w:t>and a particle sample is placed in a fixed area on th</w:t>
      </w:r>
      <w:r w:rsidR="00E100E7" w:rsidRPr="00B02786">
        <w:rPr>
          <w:sz w:val="24"/>
          <w:szCs w:val="24"/>
        </w:rPr>
        <w:t>at</w:t>
      </w:r>
      <w:r w:rsidR="00EC57AB" w:rsidRPr="00B02786">
        <w:rPr>
          <w:sz w:val="24"/>
          <w:szCs w:val="24"/>
        </w:rPr>
        <w:t xml:space="preserve"> surface.</w:t>
      </w:r>
      <w:r w:rsidR="00B02786">
        <w:rPr>
          <w:sz w:val="24"/>
          <w:szCs w:val="24"/>
        </w:rPr>
        <w:t xml:space="preserve"> </w:t>
      </w:r>
      <w:r w:rsidR="002C27F2" w:rsidRPr="00B02786">
        <w:rPr>
          <w:sz w:val="24"/>
          <w:szCs w:val="24"/>
        </w:rPr>
        <w:t xml:space="preserve">Our earlier work used polystyrene </w:t>
      </w:r>
      <w:r w:rsidR="003B6DE2" w:rsidRPr="00B02786">
        <w:rPr>
          <w:sz w:val="24"/>
          <w:szCs w:val="24"/>
        </w:rPr>
        <w:t xml:space="preserve">latex </w:t>
      </w:r>
      <w:r w:rsidR="002C27F2" w:rsidRPr="00B02786">
        <w:rPr>
          <w:sz w:val="24"/>
          <w:szCs w:val="24"/>
        </w:rPr>
        <w:t>microspheres as the test particle</w:t>
      </w:r>
      <w:r w:rsidR="004B0271" w:rsidRPr="00B02786">
        <w:rPr>
          <w:sz w:val="24"/>
          <w:szCs w:val="24"/>
        </w:rPr>
        <w:t>s</w:t>
      </w:r>
      <w:r w:rsidR="002C27F2" w:rsidRPr="00B02786">
        <w:rPr>
          <w:sz w:val="24"/>
          <w:szCs w:val="24"/>
        </w:rPr>
        <w:t>, and particle size was s</w:t>
      </w:r>
      <w:r w:rsidR="003B6DE2" w:rsidRPr="00B02786">
        <w:rPr>
          <w:sz w:val="24"/>
          <w:szCs w:val="24"/>
        </w:rPr>
        <w:t>hown</w:t>
      </w:r>
      <w:r w:rsidR="002C27F2" w:rsidRPr="00B02786">
        <w:rPr>
          <w:sz w:val="24"/>
          <w:szCs w:val="24"/>
        </w:rPr>
        <w:t xml:space="preserve"> to have an effect on particle collection, with larger (42 </w:t>
      </w:r>
      <w:r w:rsidR="002C27F2" w:rsidRPr="00B02786">
        <w:rPr>
          <w:rFonts w:ascii="Symbol" w:hAnsi="Symbol"/>
          <w:sz w:val="24"/>
          <w:szCs w:val="24"/>
        </w:rPr>
        <w:t></w:t>
      </w:r>
      <w:r w:rsidR="002C27F2" w:rsidRPr="00453140">
        <w:rPr>
          <w:sz w:val="24"/>
          <w:szCs w:val="24"/>
        </w:rPr>
        <w:t xml:space="preserve">m) spheres collected more efficiently than smaller (9 </w:t>
      </w:r>
      <w:r w:rsidR="002C27F2" w:rsidRPr="00B02786">
        <w:rPr>
          <w:rFonts w:ascii="Symbol" w:hAnsi="Symbol"/>
          <w:sz w:val="24"/>
          <w:szCs w:val="24"/>
        </w:rPr>
        <w:t></w:t>
      </w:r>
      <w:r w:rsidR="002C27F2" w:rsidRPr="00453140">
        <w:rPr>
          <w:sz w:val="24"/>
          <w:szCs w:val="24"/>
        </w:rPr>
        <w:t>m) spheres.</w:t>
      </w:r>
      <w:r w:rsidR="00B02786">
        <w:rPr>
          <w:sz w:val="24"/>
          <w:szCs w:val="24"/>
        </w:rPr>
        <w:t xml:space="preserve"> </w:t>
      </w:r>
      <w:r w:rsidR="002C27F2" w:rsidRPr="00453140">
        <w:rPr>
          <w:sz w:val="24"/>
          <w:szCs w:val="24"/>
        </w:rPr>
        <w:t>We also found some improvement in collection</w:t>
      </w:r>
      <w:r w:rsidR="004B0271" w:rsidRPr="00453140">
        <w:rPr>
          <w:sz w:val="24"/>
          <w:szCs w:val="24"/>
        </w:rPr>
        <w:t xml:space="preserve"> efficiency with an increase in applied force during sampling, and observed differences </w:t>
      </w:r>
      <w:r w:rsidR="00D8553B" w:rsidRPr="00B02786">
        <w:rPr>
          <w:sz w:val="24"/>
          <w:szCs w:val="24"/>
        </w:rPr>
        <w:t xml:space="preserve">in collection from </w:t>
      </w:r>
      <w:r w:rsidR="004B0271" w:rsidRPr="00B02786">
        <w:rPr>
          <w:sz w:val="24"/>
          <w:szCs w:val="24"/>
        </w:rPr>
        <w:t>different surfaces and for different wipes.</w:t>
      </w:r>
      <w:r w:rsidR="00B02786">
        <w:rPr>
          <w:sz w:val="24"/>
          <w:szCs w:val="24"/>
        </w:rPr>
        <w:t xml:space="preserve"> </w:t>
      </w:r>
    </w:p>
    <w:p w14:paraId="56A875D9" w14:textId="77777777" w:rsidR="004B0271" w:rsidRPr="00B02786" w:rsidRDefault="004B0271" w:rsidP="004D2375">
      <w:pPr>
        <w:spacing w:after="0" w:line="240" w:lineRule="auto"/>
        <w:rPr>
          <w:sz w:val="24"/>
          <w:szCs w:val="24"/>
        </w:rPr>
      </w:pPr>
    </w:p>
    <w:p w14:paraId="1A825E19" w14:textId="6F089C0F" w:rsidR="00913289" w:rsidRPr="00B02786" w:rsidRDefault="004B0271" w:rsidP="004D2375">
      <w:pPr>
        <w:spacing w:after="0" w:line="240" w:lineRule="auto"/>
        <w:rPr>
          <w:sz w:val="24"/>
          <w:szCs w:val="24"/>
        </w:rPr>
      </w:pPr>
      <w:r w:rsidRPr="00B02786">
        <w:rPr>
          <w:sz w:val="24"/>
          <w:szCs w:val="24"/>
        </w:rPr>
        <w:t xml:space="preserve">In subsequent work, we found that polystyrene particles could be redeposited </w:t>
      </w:r>
      <w:r w:rsidR="00FA0B64" w:rsidRPr="00B02786">
        <w:rPr>
          <w:sz w:val="24"/>
          <w:szCs w:val="24"/>
        </w:rPr>
        <w:t>by continuing to wipe the surface</w:t>
      </w:r>
      <w:r w:rsidR="00FE6C25" w:rsidRPr="00B02786">
        <w:rPr>
          <w:sz w:val="24"/>
          <w:szCs w:val="24"/>
        </w:rPr>
        <w:t xml:space="preserve"> after collection</w:t>
      </w:r>
      <w:r w:rsidR="00FA0B64" w:rsidRPr="00B02786">
        <w:rPr>
          <w:sz w:val="24"/>
          <w:szCs w:val="24"/>
        </w:rPr>
        <w:t>,</w:t>
      </w:r>
      <w:r w:rsidRPr="00B02786">
        <w:rPr>
          <w:sz w:val="24"/>
          <w:szCs w:val="24"/>
        </w:rPr>
        <w:t xml:space="preserve"> reducing the apparent collection efficiency</w:t>
      </w:r>
      <w:r w:rsidRPr="00B02786">
        <w:rPr>
          <w:sz w:val="24"/>
          <w:szCs w:val="24"/>
          <w:vertAlign w:val="superscript"/>
        </w:rPr>
        <w:t>10</w:t>
      </w:r>
      <w:r w:rsidRPr="00B02786">
        <w:rPr>
          <w:sz w:val="24"/>
          <w:szCs w:val="24"/>
        </w:rPr>
        <w:t>.</w:t>
      </w:r>
      <w:r w:rsidR="00B02786">
        <w:rPr>
          <w:sz w:val="24"/>
          <w:szCs w:val="24"/>
        </w:rPr>
        <w:t xml:space="preserve"> </w:t>
      </w:r>
      <w:r w:rsidRPr="00B02786">
        <w:rPr>
          <w:sz w:val="24"/>
          <w:szCs w:val="24"/>
        </w:rPr>
        <w:t xml:space="preserve">This is an </w:t>
      </w:r>
      <w:r w:rsidRPr="00B02786">
        <w:rPr>
          <w:sz w:val="24"/>
          <w:szCs w:val="24"/>
        </w:rPr>
        <w:lastRenderedPageBreak/>
        <w:t xml:space="preserve">important consideration in trace explosives </w:t>
      </w:r>
      <w:r w:rsidR="00FA0B64" w:rsidRPr="00B02786">
        <w:rPr>
          <w:sz w:val="24"/>
          <w:szCs w:val="24"/>
        </w:rPr>
        <w:t>detection</w:t>
      </w:r>
      <w:r w:rsidRPr="00B02786">
        <w:rPr>
          <w:sz w:val="24"/>
          <w:szCs w:val="24"/>
        </w:rPr>
        <w:t xml:space="preserve">, </w:t>
      </w:r>
      <w:r w:rsidR="00FA0B64" w:rsidRPr="00B02786">
        <w:rPr>
          <w:sz w:val="24"/>
          <w:szCs w:val="24"/>
        </w:rPr>
        <w:t xml:space="preserve">as </w:t>
      </w:r>
      <w:r w:rsidR="00E100E7" w:rsidRPr="00B02786">
        <w:rPr>
          <w:sz w:val="24"/>
          <w:szCs w:val="24"/>
        </w:rPr>
        <w:t>items sampled in screening scenarios, such as suitcases, can be large relative to the wipe collection area, requiring extensive travel distances to cover even a small percentage of the area of the item.</w:t>
      </w:r>
      <w:r w:rsidR="00B02786">
        <w:rPr>
          <w:sz w:val="24"/>
          <w:szCs w:val="24"/>
        </w:rPr>
        <w:t xml:space="preserve"> </w:t>
      </w:r>
      <w:r w:rsidR="00FA0B64" w:rsidRPr="00B02786">
        <w:rPr>
          <w:sz w:val="24"/>
          <w:szCs w:val="24"/>
        </w:rPr>
        <w:t xml:space="preserve">Therefore, the travel distance on the surface after collection of the sample is an important factor, and field protocols typically define </w:t>
      </w:r>
      <w:r w:rsidR="008C37B4" w:rsidRPr="00B02786">
        <w:rPr>
          <w:sz w:val="24"/>
          <w:szCs w:val="24"/>
        </w:rPr>
        <w:t>a maximum allowable</w:t>
      </w:r>
      <w:r w:rsidR="00FA0B64" w:rsidRPr="00B02786">
        <w:rPr>
          <w:sz w:val="24"/>
          <w:szCs w:val="24"/>
        </w:rPr>
        <w:t xml:space="preserve"> distance covered prior to each analysis.</w:t>
      </w:r>
    </w:p>
    <w:p w14:paraId="553CE5A6" w14:textId="77777777" w:rsidR="00FE6C25" w:rsidRPr="00B02786" w:rsidRDefault="00FE6C25" w:rsidP="004D2375">
      <w:pPr>
        <w:spacing w:after="0" w:line="240" w:lineRule="auto"/>
        <w:rPr>
          <w:sz w:val="24"/>
          <w:szCs w:val="24"/>
        </w:rPr>
      </w:pPr>
    </w:p>
    <w:p w14:paraId="6A5D4355" w14:textId="1CB28963" w:rsidR="00445F10" w:rsidRPr="00B02786" w:rsidRDefault="00EC57AB" w:rsidP="004D2375">
      <w:pPr>
        <w:spacing w:after="0" w:line="240" w:lineRule="auto"/>
        <w:rPr>
          <w:sz w:val="24"/>
          <w:szCs w:val="24"/>
        </w:rPr>
      </w:pPr>
      <w:r w:rsidRPr="00B02786">
        <w:rPr>
          <w:sz w:val="24"/>
          <w:szCs w:val="24"/>
        </w:rPr>
        <w:t>T</w:t>
      </w:r>
      <w:r w:rsidR="00755BE2" w:rsidRPr="00B02786">
        <w:rPr>
          <w:sz w:val="24"/>
          <w:szCs w:val="24"/>
        </w:rPr>
        <w:t>he shapes of microspheres are unlike real explosive particles</w:t>
      </w:r>
      <w:r w:rsidR="00202EAE" w:rsidRPr="00B02786">
        <w:rPr>
          <w:sz w:val="24"/>
          <w:szCs w:val="24"/>
          <w:vertAlign w:val="superscript"/>
        </w:rPr>
        <w:t>1</w:t>
      </w:r>
      <w:r w:rsidR="008B7196" w:rsidRPr="00B02786">
        <w:rPr>
          <w:sz w:val="24"/>
          <w:szCs w:val="24"/>
          <w:vertAlign w:val="superscript"/>
        </w:rPr>
        <w:t>1</w:t>
      </w:r>
      <w:r w:rsidR="00490533">
        <w:rPr>
          <w:sz w:val="24"/>
          <w:szCs w:val="24"/>
          <w:vertAlign w:val="superscript"/>
        </w:rPr>
        <w:t>,</w:t>
      </w:r>
      <w:r w:rsidR="001B2910" w:rsidRPr="00B02786">
        <w:rPr>
          <w:sz w:val="24"/>
          <w:szCs w:val="24"/>
          <w:vertAlign w:val="superscript"/>
        </w:rPr>
        <w:t>12</w:t>
      </w:r>
      <w:r w:rsidR="00202EAE" w:rsidRPr="00B02786">
        <w:rPr>
          <w:sz w:val="24"/>
          <w:szCs w:val="24"/>
          <w:vertAlign w:val="superscript"/>
        </w:rPr>
        <w:t xml:space="preserve"> </w:t>
      </w:r>
      <w:r w:rsidR="00755BE2" w:rsidRPr="00B02786">
        <w:rPr>
          <w:sz w:val="24"/>
          <w:szCs w:val="24"/>
        </w:rPr>
        <w:t>and their chemical and physical properties may make them an inadequate simulant for explosives in wipe collection experiments.</w:t>
      </w:r>
      <w:r w:rsidR="00913289" w:rsidRPr="00B02786">
        <w:rPr>
          <w:sz w:val="24"/>
          <w:szCs w:val="24"/>
        </w:rPr>
        <w:t xml:space="preserve"> </w:t>
      </w:r>
      <w:r w:rsidR="00755BE2" w:rsidRPr="00B02786">
        <w:rPr>
          <w:sz w:val="24"/>
          <w:szCs w:val="24"/>
        </w:rPr>
        <w:t xml:space="preserve">To address this limitation, we developed a test material containing the explosive </w:t>
      </w:r>
      <w:r w:rsidR="006A6D75" w:rsidRPr="00B02786">
        <w:rPr>
          <w:sz w:val="24"/>
          <w:szCs w:val="24"/>
        </w:rPr>
        <w:t>1,3,5-trinitroperhydro-1,3,5-triazine (RDX) with a known particle size.</w:t>
      </w:r>
      <w:r w:rsidR="00490533">
        <w:rPr>
          <w:sz w:val="24"/>
          <w:szCs w:val="24"/>
        </w:rPr>
        <w:t xml:space="preserve"> </w:t>
      </w:r>
      <w:r w:rsidR="006C6355" w:rsidRPr="00B02786">
        <w:rPr>
          <w:sz w:val="24"/>
          <w:szCs w:val="24"/>
        </w:rPr>
        <w:t>The test material is made by inkjet printing nanoliter volumes of an RDX solution in arrays on Teflon substrates, with micrometer-sized solid deposits formed by evaporation at each point in the array.</w:t>
      </w:r>
      <w:r w:rsidR="00B02786">
        <w:rPr>
          <w:sz w:val="24"/>
          <w:szCs w:val="24"/>
        </w:rPr>
        <w:t xml:space="preserve"> </w:t>
      </w:r>
      <w:r w:rsidR="006C6355" w:rsidRPr="00B02786">
        <w:rPr>
          <w:sz w:val="24"/>
          <w:szCs w:val="24"/>
        </w:rPr>
        <w:t>The deposits are transferred to the test surfaces by rubbing onto the surface</w:t>
      </w:r>
      <w:r w:rsidR="001B2910" w:rsidRPr="00B02786">
        <w:rPr>
          <w:sz w:val="24"/>
          <w:szCs w:val="24"/>
        </w:rPr>
        <w:t>, and the resultant particle sizes are defined by the starting deposit size</w:t>
      </w:r>
      <w:r w:rsidR="006C6355" w:rsidRPr="00B02786">
        <w:rPr>
          <w:sz w:val="24"/>
          <w:szCs w:val="24"/>
        </w:rPr>
        <w:t>.</w:t>
      </w:r>
      <w:r w:rsidR="00B02786">
        <w:rPr>
          <w:sz w:val="24"/>
          <w:szCs w:val="24"/>
        </w:rPr>
        <w:t xml:space="preserve"> </w:t>
      </w:r>
      <w:r w:rsidR="001B2910" w:rsidRPr="00B02786">
        <w:rPr>
          <w:sz w:val="24"/>
          <w:szCs w:val="24"/>
        </w:rPr>
        <w:t xml:space="preserve">The desired particle diameters, as determined by analysis of fingerprints containing trace explosives, is 10 to 20 </w:t>
      </w:r>
      <w:r w:rsidR="001B2910" w:rsidRPr="00B02786">
        <w:rPr>
          <w:rFonts w:ascii="Symbol" w:hAnsi="Symbol"/>
          <w:sz w:val="24"/>
          <w:szCs w:val="24"/>
        </w:rPr>
        <w:t></w:t>
      </w:r>
      <w:r w:rsidR="001B2910" w:rsidRPr="00453140">
        <w:rPr>
          <w:sz w:val="24"/>
          <w:szCs w:val="24"/>
        </w:rPr>
        <w:t>m.</w:t>
      </w:r>
      <w:r w:rsidR="00B02786">
        <w:rPr>
          <w:sz w:val="24"/>
          <w:szCs w:val="24"/>
        </w:rPr>
        <w:t xml:space="preserve"> </w:t>
      </w:r>
      <w:r w:rsidR="006C6355" w:rsidRPr="00453140">
        <w:rPr>
          <w:sz w:val="24"/>
          <w:szCs w:val="24"/>
        </w:rPr>
        <w:t>Deposits can also be formed by pipetting</w:t>
      </w:r>
      <w:r w:rsidR="006C6355" w:rsidRPr="00B02786">
        <w:rPr>
          <w:sz w:val="24"/>
          <w:szCs w:val="24"/>
        </w:rPr>
        <w:t xml:space="preserve"> microliter volumes of solution onto Teflon substrates</w:t>
      </w:r>
      <w:r w:rsidR="00361DAE" w:rsidRPr="00B02786">
        <w:rPr>
          <w:sz w:val="24"/>
          <w:szCs w:val="24"/>
          <w:vertAlign w:val="superscript"/>
        </w:rPr>
        <w:t>13</w:t>
      </w:r>
      <w:r w:rsidR="006C6355" w:rsidRPr="00B02786">
        <w:rPr>
          <w:sz w:val="24"/>
          <w:szCs w:val="24"/>
        </w:rPr>
        <w:t>, but they will dry into a single large deposit</w:t>
      </w:r>
      <w:r w:rsidR="001B2910" w:rsidRPr="00B02786">
        <w:rPr>
          <w:sz w:val="24"/>
          <w:szCs w:val="24"/>
        </w:rPr>
        <w:t>, generally much larger that the desired range of particle sizes</w:t>
      </w:r>
      <w:r w:rsidR="00361DAE" w:rsidRPr="00B02786">
        <w:rPr>
          <w:sz w:val="24"/>
          <w:szCs w:val="24"/>
        </w:rPr>
        <w:t xml:space="preserve"> (for RDX masses relevant to this work)</w:t>
      </w:r>
      <w:r w:rsidR="006C6355" w:rsidRPr="00B02786">
        <w:rPr>
          <w:sz w:val="24"/>
          <w:szCs w:val="24"/>
        </w:rPr>
        <w:t>.</w:t>
      </w:r>
      <w:r w:rsidR="00B02786">
        <w:rPr>
          <w:sz w:val="24"/>
          <w:szCs w:val="24"/>
        </w:rPr>
        <w:t xml:space="preserve"> </w:t>
      </w:r>
      <w:r w:rsidR="00A73933" w:rsidRPr="00B02786">
        <w:rPr>
          <w:sz w:val="24"/>
          <w:szCs w:val="24"/>
        </w:rPr>
        <w:t xml:space="preserve">The </w:t>
      </w:r>
      <w:r w:rsidR="001B2910" w:rsidRPr="00B02786">
        <w:rPr>
          <w:sz w:val="24"/>
          <w:szCs w:val="24"/>
        </w:rPr>
        <w:t xml:space="preserve">inkjet </w:t>
      </w:r>
      <w:r w:rsidR="00A73933" w:rsidRPr="00B02786">
        <w:rPr>
          <w:sz w:val="24"/>
          <w:szCs w:val="24"/>
        </w:rPr>
        <w:t>RDX particle</w:t>
      </w:r>
      <w:r w:rsidR="00506BB2" w:rsidRPr="00B02786">
        <w:rPr>
          <w:sz w:val="24"/>
          <w:szCs w:val="24"/>
        </w:rPr>
        <w:t xml:space="preserve"> </w:t>
      </w:r>
      <w:r w:rsidR="00A73933" w:rsidRPr="00B02786">
        <w:rPr>
          <w:sz w:val="24"/>
          <w:szCs w:val="24"/>
        </w:rPr>
        <w:t>standard</w:t>
      </w:r>
      <w:r w:rsidR="00506BB2" w:rsidRPr="00B02786">
        <w:rPr>
          <w:sz w:val="24"/>
          <w:szCs w:val="24"/>
        </w:rPr>
        <w:t xml:space="preserve"> is used </w:t>
      </w:r>
      <w:r w:rsidRPr="00B02786">
        <w:rPr>
          <w:sz w:val="24"/>
          <w:szCs w:val="24"/>
        </w:rPr>
        <w:t>i</w:t>
      </w:r>
      <w:r w:rsidR="006A6D75" w:rsidRPr="00B02786">
        <w:rPr>
          <w:sz w:val="24"/>
          <w:szCs w:val="24"/>
        </w:rPr>
        <w:t>n this work</w:t>
      </w:r>
      <w:r w:rsidRPr="00B02786">
        <w:rPr>
          <w:sz w:val="24"/>
          <w:szCs w:val="24"/>
        </w:rPr>
        <w:t xml:space="preserve"> along with quantitative extraction and analysis procedures </w:t>
      </w:r>
      <w:r w:rsidR="009D36C2" w:rsidRPr="00B02786">
        <w:rPr>
          <w:sz w:val="24"/>
          <w:szCs w:val="24"/>
        </w:rPr>
        <w:t xml:space="preserve">to </w:t>
      </w:r>
      <w:r w:rsidR="00A73933" w:rsidRPr="00B02786">
        <w:rPr>
          <w:sz w:val="24"/>
          <w:szCs w:val="24"/>
        </w:rPr>
        <w:t>demonstrate the method for determining wipe collection efficiency.</w:t>
      </w:r>
      <w:r w:rsidR="00913289" w:rsidRPr="00B02786">
        <w:rPr>
          <w:sz w:val="24"/>
          <w:szCs w:val="24"/>
        </w:rPr>
        <w:t xml:space="preserve"> </w:t>
      </w:r>
      <w:r w:rsidR="00960952" w:rsidRPr="00B02786">
        <w:rPr>
          <w:sz w:val="24"/>
          <w:szCs w:val="24"/>
        </w:rPr>
        <w:t>These measurements are designed to promote the development of new sampling wipes</w:t>
      </w:r>
      <w:r w:rsidR="00EE4201" w:rsidRPr="00B02786">
        <w:rPr>
          <w:sz w:val="24"/>
          <w:szCs w:val="24"/>
        </w:rPr>
        <w:t xml:space="preserve"> with better collection efficiencies, and support best practices in field sampling</w:t>
      </w:r>
      <w:r w:rsidR="00960952" w:rsidRPr="00B02786">
        <w:rPr>
          <w:sz w:val="24"/>
          <w:szCs w:val="24"/>
        </w:rPr>
        <w:t xml:space="preserve">, </w:t>
      </w:r>
      <w:r w:rsidR="00EE4201" w:rsidRPr="00B02786">
        <w:rPr>
          <w:sz w:val="24"/>
          <w:szCs w:val="24"/>
        </w:rPr>
        <w:t>including targeting</w:t>
      </w:r>
      <w:r w:rsidR="00960952" w:rsidRPr="00B02786">
        <w:rPr>
          <w:sz w:val="24"/>
          <w:szCs w:val="24"/>
        </w:rPr>
        <w:t xml:space="preserve"> surfaces that yield more sample</w:t>
      </w:r>
      <w:r w:rsidR="00EE4201" w:rsidRPr="00B02786">
        <w:rPr>
          <w:sz w:val="24"/>
          <w:szCs w:val="24"/>
        </w:rPr>
        <w:t xml:space="preserve">, </w:t>
      </w:r>
      <w:r w:rsidR="00960952" w:rsidRPr="00B02786">
        <w:rPr>
          <w:sz w:val="24"/>
          <w:szCs w:val="24"/>
        </w:rPr>
        <w:t>the</w:t>
      </w:r>
      <w:r w:rsidR="00CF16C1" w:rsidRPr="00B02786">
        <w:rPr>
          <w:sz w:val="24"/>
          <w:szCs w:val="24"/>
        </w:rPr>
        <w:t xml:space="preserve"> appropriate</w:t>
      </w:r>
      <w:r w:rsidR="00960952" w:rsidRPr="00B02786">
        <w:rPr>
          <w:sz w:val="24"/>
          <w:szCs w:val="24"/>
        </w:rPr>
        <w:t xml:space="preserve"> force to use during collection</w:t>
      </w:r>
      <w:r w:rsidR="00EE4201" w:rsidRPr="00B02786">
        <w:rPr>
          <w:sz w:val="24"/>
          <w:szCs w:val="24"/>
        </w:rPr>
        <w:t>, and the area to cover prior to analysis</w:t>
      </w:r>
      <w:r w:rsidR="00960952" w:rsidRPr="00B02786">
        <w:rPr>
          <w:sz w:val="24"/>
          <w:szCs w:val="24"/>
        </w:rPr>
        <w:t>.</w:t>
      </w:r>
    </w:p>
    <w:p w14:paraId="4D344EB9" w14:textId="77777777" w:rsidR="00913289" w:rsidRPr="00B02786" w:rsidRDefault="00913289" w:rsidP="004D2375">
      <w:pPr>
        <w:spacing w:after="0" w:line="240" w:lineRule="auto"/>
        <w:rPr>
          <w:sz w:val="24"/>
          <w:szCs w:val="24"/>
        </w:rPr>
      </w:pPr>
    </w:p>
    <w:p w14:paraId="16ED03AD" w14:textId="10BB4835" w:rsidR="00EE6F30" w:rsidRPr="00B02786" w:rsidRDefault="00913ED6" w:rsidP="004D2375">
      <w:pPr>
        <w:pStyle w:val="NoSpacing"/>
        <w:rPr>
          <w:b/>
          <w:sz w:val="24"/>
          <w:szCs w:val="24"/>
        </w:rPr>
      </w:pPr>
      <w:r w:rsidRPr="00B02786">
        <w:rPr>
          <w:b/>
          <w:sz w:val="24"/>
          <w:szCs w:val="24"/>
        </w:rPr>
        <w:t>Protocol</w:t>
      </w:r>
      <w:r w:rsidR="00DC2930" w:rsidRPr="00B02786">
        <w:rPr>
          <w:b/>
          <w:sz w:val="24"/>
          <w:szCs w:val="24"/>
        </w:rPr>
        <w:t>:</w:t>
      </w:r>
    </w:p>
    <w:p w14:paraId="7BCDD678" w14:textId="77777777" w:rsidR="00913289" w:rsidRPr="00B02786" w:rsidRDefault="00913289" w:rsidP="004D2375">
      <w:pPr>
        <w:pStyle w:val="NoSpacing"/>
        <w:rPr>
          <w:b/>
          <w:sz w:val="24"/>
          <w:szCs w:val="24"/>
        </w:rPr>
      </w:pPr>
    </w:p>
    <w:p w14:paraId="1DB2B7A0" w14:textId="77777777" w:rsidR="007662FE" w:rsidRPr="00B02786" w:rsidRDefault="00DC2930" w:rsidP="004D2375">
      <w:pPr>
        <w:pStyle w:val="ListParagraph"/>
        <w:numPr>
          <w:ilvl w:val="0"/>
          <w:numId w:val="1"/>
        </w:numPr>
        <w:spacing w:after="0" w:line="240" w:lineRule="auto"/>
        <w:ind w:left="360"/>
        <w:rPr>
          <w:b/>
          <w:sz w:val="24"/>
          <w:szCs w:val="24"/>
        </w:rPr>
      </w:pPr>
      <w:r w:rsidRPr="00B02786">
        <w:rPr>
          <w:sz w:val="24"/>
          <w:szCs w:val="24"/>
        </w:rPr>
        <w:t xml:space="preserve"> </w:t>
      </w:r>
      <w:r w:rsidR="00585325" w:rsidRPr="00B02786">
        <w:rPr>
          <w:b/>
          <w:sz w:val="24"/>
          <w:szCs w:val="24"/>
        </w:rPr>
        <w:t>Apparatus</w:t>
      </w:r>
      <w:r w:rsidR="00370A5D" w:rsidRPr="00B02786">
        <w:rPr>
          <w:b/>
          <w:sz w:val="24"/>
          <w:szCs w:val="24"/>
        </w:rPr>
        <w:t xml:space="preserve"> </w:t>
      </w:r>
    </w:p>
    <w:p w14:paraId="2C7F45B2" w14:textId="097549B1" w:rsidR="00DB7A59" w:rsidRPr="00B02786" w:rsidRDefault="00370A5D" w:rsidP="004D2375">
      <w:pPr>
        <w:spacing w:after="0" w:line="240" w:lineRule="auto"/>
        <w:rPr>
          <w:sz w:val="24"/>
          <w:szCs w:val="24"/>
        </w:rPr>
      </w:pPr>
      <w:r w:rsidRPr="00B02786">
        <w:rPr>
          <w:sz w:val="24"/>
          <w:szCs w:val="24"/>
        </w:rPr>
        <w:t xml:space="preserve">1.1) </w:t>
      </w:r>
      <w:r w:rsidR="00981349" w:rsidRPr="00B02786">
        <w:rPr>
          <w:sz w:val="24"/>
          <w:szCs w:val="24"/>
        </w:rPr>
        <w:t xml:space="preserve">Select </w:t>
      </w:r>
      <w:r w:rsidR="001F759D" w:rsidRPr="00B02786">
        <w:rPr>
          <w:sz w:val="24"/>
          <w:szCs w:val="24"/>
        </w:rPr>
        <w:t xml:space="preserve">or fabricate </w:t>
      </w:r>
      <w:r w:rsidR="00981349" w:rsidRPr="00B02786">
        <w:rPr>
          <w:sz w:val="24"/>
          <w:szCs w:val="24"/>
        </w:rPr>
        <w:t>a device with a moveable plane</w:t>
      </w:r>
      <w:r w:rsidR="00DC2930" w:rsidRPr="00B02786">
        <w:rPr>
          <w:sz w:val="24"/>
          <w:szCs w:val="24"/>
        </w:rPr>
        <w:t xml:space="preserve"> (see schematic in Figure 1)</w:t>
      </w:r>
      <w:r w:rsidR="001F759D" w:rsidRPr="00B02786">
        <w:rPr>
          <w:sz w:val="24"/>
          <w:szCs w:val="24"/>
        </w:rPr>
        <w:t>.</w:t>
      </w:r>
      <w:r w:rsidR="00913289" w:rsidRPr="00B02786">
        <w:rPr>
          <w:sz w:val="24"/>
          <w:szCs w:val="24"/>
        </w:rPr>
        <w:t xml:space="preserve"> </w:t>
      </w:r>
    </w:p>
    <w:p w14:paraId="1DBD18DF" w14:textId="77777777" w:rsidR="00913289" w:rsidRPr="00B02786" w:rsidRDefault="00913289" w:rsidP="004D2375">
      <w:pPr>
        <w:spacing w:after="0" w:line="240" w:lineRule="auto"/>
        <w:rPr>
          <w:sz w:val="24"/>
          <w:szCs w:val="24"/>
        </w:rPr>
      </w:pPr>
    </w:p>
    <w:p w14:paraId="500F0F61" w14:textId="61051173" w:rsidR="00027EC8" w:rsidRPr="00B02786" w:rsidRDefault="00DB7A59" w:rsidP="004D2375">
      <w:pPr>
        <w:spacing w:after="0" w:line="240" w:lineRule="auto"/>
        <w:rPr>
          <w:sz w:val="24"/>
          <w:szCs w:val="24"/>
        </w:rPr>
      </w:pPr>
      <w:r w:rsidRPr="00B02786">
        <w:rPr>
          <w:sz w:val="24"/>
          <w:szCs w:val="24"/>
        </w:rPr>
        <w:t xml:space="preserve">Note: </w:t>
      </w:r>
      <w:r w:rsidR="00913289" w:rsidRPr="00B02786">
        <w:rPr>
          <w:sz w:val="24"/>
          <w:szCs w:val="24"/>
        </w:rPr>
        <w:t xml:space="preserve">Here, </w:t>
      </w:r>
      <w:r w:rsidR="001F759D" w:rsidRPr="00B02786">
        <w:rPr>
          <w:sz w:val="24"/>
          <w:szCs w:val="24"/>
        </w:rPr>
        <w:t xml:space="preserve">use a </w:t>
      </w:r>
      <w:r w:rsidR="00981349" w:rsidRPr="00453140">
        <w:rPr>
          <w:bCs/>
          <w:sz w:val="24"/>
          <w:szCs w:val="24"/>
        </w:rPr>
        <w:t>TL-</w:t>
      </w:r>
      <w:r w:rsidR="001F759D" w:rsidRPr="00453140">
        <w:rPr>
          <w:bCs/>
          <w:sz w:val="24"/>
          <w:szCs w:val="24"/>
        </w:rPr>
        <w:t xml:space="preserve">slip/peel tester </w:t>
      </w:r>
      <w:r w:rsidR="001F759D" w:rsidRPr="00B02786">
        <w:rPr>
          <w:bCs/>
          <w:sz w:val="24"/>
          <w:szCs w:val="24"/>
        </w:rPr>
        <w:t>but this device has features, such as the measurement of frictional forces, that are not necessary to this method and may increase the cost over a simpler device.</w:t>
      </w:r>
      <w:r w:rsidR="00913289" w:rsidRPr="00B02786">
        <w:rPr>
          <w:sz w:val="24"/>
          <w:szCs w:val="24"/>
        </w:rPr>
        <w:t xml:space="preserve"> </w:t>
      </w:r>
    </w:p>
    <w:p w14:paraId="5CD9EBBC" w14:textId="77777777" w:rsidR="00913289" w:rsidRPr="00B02786" w:rsidRDefault="00913289" w:rsidP="004D2375">
      <w:pPr>
        <w:spacing w:after="0" w:line="240" w:lineRule="auto"/>
        <w:rPr>
          <w:sz w:val="24"/>
          <w:szCs w:val="24"/>
        </w:rPr>
      </w:pPr>
    </w:p>
    <w:p w14:paraId="7B58B485" w14:textId="22433A3F" w:rsidR="00027EC8" w:rsidRPr="00B02786" w:rsidRDefault="00027EC8" w:rsidP="004D2375">
      <w:pPr>
        <w:spacing w:after="0" w:line="240" w:lineRule="auto"/>
        <w:rPr>
          <w:sz w:val="24"/>
          <w:szCs w:val="24"/>
        </w:rPr>
      </w:pPr>
      <w:r w:rsidRPr="00453140">
        <w:rPr>
          <w:sz w:val="24"/>
          <w:szCs w:val="24"/>
        </w:rPr>
        <w:t>1.1.1)</w:t>
      </w:r>
      <w:r w:rsidRPr="00B02786">
        <w:rPr>
          <w:sz w:val="24"/>
          <w:szCs w:val="24"/>
        </w:rPr>
        <w:t xml:space="preserve"> </w:t>
      </w:r>
      <w:r w:rsidR="00DB7A59" w:rsidRPr="00453140">
        <w:rPr>
          <w:sz w:val="24"/>
          <w:szCs w:val="24"/>
        </w:rPr>
        <w:t>Select p</w:t>
      </w:r>
      <w:r w:rsidR="00DC2930" w:rsidRPr="00B02786">
        <w:rPr>
          <w:sz w:val="24"/>
          <w:szCs w:val="24"/>
        </w:rPr>
        <w:t xml:space="preserve">lane dimensions </w:t>
      </w:r>
      <w:r w:rsidR="00DB7A59" w:rsidRPr="00B02786">
        <w:rPr>
          <w:sz w:val="24"/>
          <w:szCs w:val="24"/>
        </w:rPr>
        <w:t>with a</w:t>
      </w:r>
      <w:r w:rsidR="00DC2930" w:rsidRPr="00B02786">
        <w:rPr>
          <w:sz w:val="24"/>
          <w:szCs w:val="24"/>
        </w:rPr>
        <w:t xml:space="preserve"> </w:t>
      </w:r>
      <w:r w:rsidR="00981349" w:rsidRPr="00B02786">
        <w:rPr>
          <w:sz w:val="24"/>
          <w:szCs w:val="24"/>
        </w:rPr>
        <w:t xml:space="preserve">minimum </w:t>
      </w:r>
      <w:r w:rsidR="00490533" w:rsidRPr="00B02786">
        <w:rPr>
          <w:sz w:val="24"/>
          <w:szCs w:val="24"/>
        </w:rPr>
        <w:t xml:space="preserve">length </w:t>
      </w:r>
      <w:r w:rsidR="00490533">
        <w:rPr>
          <w:sz w:val="24"/>
          <w:szCs w:val="24"/>
        </w:rPr>
        <w:t xml:space="preserve">of </w:t>
      </w:r>
      <w:r w:rsidR="00981349" w:rsidRPr="00B02786">
        <w:rPr>
          <w:sz w:val="24"/>
          <w:szCs w:val="24"/>
        </w:rPr>
        <w:t xml:space="preserve">15 cm by </w:t>
      </w:r>
      <w:r w:rsidR="00DB7A59" w:rsidRPr="00B02786">
        <w:rPr>
          <w:sz w:val="24"/>
          <w:szCs w:val="24"/>
        </w:rPr>
        <w:t xml:space="preserve">a </w:t>
      </w:r>
      <w:r w:rsidR="00981349" w:rsidRPr="00B02786">
        <w:rPr>
          <w:sz w:val="24"/>
          <w:szCs w:val="24"/>
        </w:rPr>
        <w:t xml:space="preserve">minimum </w:t>
      </w:r>
      <w:r w:rsidR="00490533" w:rsidRPr="00B02786">
        <w:rPr>
          <w:sz w:val="24"/>
          <w:szCs w:val="24"/>
        </w:rPr>
        <w:t xml:space="preserve">width </w:t>
      </w:r>
      <w:r w:rsidR="00490533">
        <w:rPr>
          <w:sz w:val="24"/>
          <w:szCs w:val="24"/>
        </w:rPr>
        <w:t xml:space="preserve">of </w:t>
      </w:r>
      <w:r w:rsidR="00981349" w:rsidRPr="00B02786">
        <w:rPr>
          <w:sz w:val="24"/>
          <w:szCs w:val="24"/>
        </w:rPr>
        <w:t>3 cm</w:t>
      </w:r>
      <w:r w:rsidR="001F759D" w:rsidRPr="00B02786">
        <w:rPr>
          <w:sz w:val="24"/>
          <w:szCs w:val="24"/>
        </w:rPr>
        <w:t>.</w:t>
      </w:r>
      <w:r w:rsidR="00913289" w:rsidRPr="00B02786">
        <w:rPr>
          <w:sz w:val="24"/>
          <w:szCs w:val="24"/>
        </w:rPr>
        <w:t xml:space="preserve"> </w:t>
      </w:r>
      <w:r w:rsidR="00120736" w:rsidRPr="00B02786">
        <w:rPr>
          <w:sz w:val="24"/>
          <w:szCs w:val="24"/>
        </w:rPr>
        <w:t>The length controls the maximum travel distance for a single sampling path (Figure 1).</w:t>
      </w:r>
      <w:r w:rsidR="00913289" w:rsidRPr="00B02786">
        <w:rPr>
          <w:sz w:val="24"/>
          <w:szCs w:val="24"/>
        </w:rPr>
        <w:t xml:space="preserve"> </w:t>
      </w:r>
    </w:p>
    <w:p w14:paraId="1F48BD03" w14:textId="77777777" w:rsidR="00913289" w:rsidRPr="00B02786" w:rsidRDefault="00913289" w:rsidP="004D2375">
      <w:pPr>
        <w:spacing w:after="0" w:line="240" w:lineRule="auto"/>
        <w:rPr>
          <w:sz w:val="24"/>
          <w:szCs w:val="24"/>
        </w:rPr>
      </w:pPr>
    </w:p>
    <w:p w14:paraId="6C3B3C4E" w14:textId="0CFDFE18" w:rsidR="00981349" w:rsidRPr="00B02786" w:rsidRDefault="00027EC8" w:rsidP="004D2375">
      <w:pPr>
        <w:spacing w:after="0" w:line="240" w:lineRule="auto"/>
        <w:rPr>
          <w:sz w:val="24"/>
          <w:szCs w:val="24"/>
        </w:rPr>
      </w:pPr>
      <w:r w:rsidRPr="00B02786">
        <w:rPr>
          <w:sz w:val="24"/>
          <w:szCs w:val="24"/>
        </w:rPr>
        <w:t xml:space="preserve">1.1.2) </w:t>
      </w:r>
      <w:r w:rsidR="00913289" w:rsidRPr="00B02786">
        <w:rPr>
          <w:sz w:val="24"/>
          <w:szCs w:val="24"/>
        </w:rPr>
        <w:t xml:space="preserve">Choose a </w:t>
      </w:r>
      <w:r w:rsidR="00DC2930" w:rsidRPr="00B02786">
        <w:rPr>
          <w:sz w:val="24"/>
          <w:szCs w:val="24"/>
        </w:rPr>
        <w:t xml:space="preserve">plane </w:t>
      </w:r>
      <w:r w:rsidR="00913289" w:rsidRPr="00B02786">
        <w:rPr>
          <w:sz w:val="24"/>
          <w:szCs w:val="24"/>
        </w:rPr>
        <w:t xml:space="preserve">that </w:t>
      </w:r>
      <w:r w:rsidR="00DC2930" w:rsidRPr="00B02786">
        <w:rPr>
          <w:sz w:val="24"/>
          <w:szCs w:val="24"/>
        </w:rPr>
        <w:t>move</w:t>
      </w:r>
      <w:r w:rsidR="00913289" w:rsidRPr="00B02786">
        <w:rPr>
          <w:sz w:val="24"/>
          <w:szCs w:val="24"/>
        </w:rPr>
        <w:t>s</w:t>
      </w:r>
      <w:r w:rsidR="00DC2930" w:rsidRPr="00B02786">
        <w:rPr>
          <w:sz w:val="24"/>
          <w:szCs w:val="24"/>
        </w:rPr>
        <w:t xml:space="preserve"> at defined speeds </w:t>
      </w:r>
      <w:r w:rsidR="00AF0D04" w:rsidRPr="00B02786">
        <w:rPr>
          <w:sz w:val="24"/>
          <w:szCs w:val="24"/>
        </w:rPr>
        <w:t xml:space="preserve">from </w:t>
      </w:r>
      <w:r w:rsidR="00981349" w:rsidRPr="00B02786">
        <w:rPr>
          <w:sz w:val="24"/>
          <w:szCs w:val="24"/>
        </w:rPr>
        <w:t>50</w:t>
      </w:r>
      <w:r w:rsidR="00490533">
        <w:rPr>
          <w:sz w:val="24"/>
          <w:szCs w:val="24"/>
        </w:rPr>
        <w:t>-</w:t>
      </w:r>
      <w:r w:rsidR="00AF0D04" w:rsidRPr="00B02786">
        <w:rPr>
          <w:sz w:val="24"/>
          <w:szCs w:val="24"/>
        </w:rPr>
        <w:t>400 mm/s with a repeatability at the chosen speed of ± 10</w:t>
      </w:r>
      <w:r w:rsidR="00913289" w:rsidRPr="00B02786">
        <w:rPr>
          <w:sz w:val="24"/>
          <w:szCs w:val="24"/>
        </w:rPr>
        <w:t>%</w:t>
      </w:r>
      <w:r w:rsidR="00AF0D04" w:rsidRPr="00B02786">
        <w:rPr>
          <w:sz w:val="24"/>
          <w:szCs w:val="24"/>
        </w:rPr>
        <w:t>.</w:t>
      </w:r>
      <w:r w:rsidR="00913289" w:rsidRPr="00B02786">
        <w:rPr>
          <w:sz w:val="24"/>
          <w:szCs w:val="24"/>
        </w:rPr>
        <w:t xml:space="preserve"> </w:t>
      </w:r>
      <w:r w:rsidR="00AF0D04" w:rsidRPr="00B02786">
        <w:rPr>
          <w:sz w:val="24"/>
          <w:szCs w:val="24"/>
        </w:rPr>
        <w:t>The range is based on data from a volunteer population performing wiping experiments.</w:t>
      </w:r>
      <w:r w:rsidR="008B7196" w:rsidRPr="00B02786">
        <w:rPr>
          <w:sz w:val="24"/>
          <w:szCs w:val="24"/>
          <w:vertAlign w:val="superscript"/>
        </w:rPr>
        <w:t>10</w:t>
      </w:r>
    </w:p>
    <w:p w14:paraId="30F171E7" w14:textId="77777777" w:rsidR="00913289" w:rsidRPr="00B02786" w:rsidRDefault="00913289" w:rsidP="004D2375">
      <w:pPr>
        <w:spacing w:after="0" w:line="240" w:lineRule="auto"/>
        <w:rPr>
          <w:sz w:val="24"/>
          <w:szCs w:val="24"/>
        </w:rPr>
      </w:pPr>
    </w:p>
    <w:p w14:paraId="3EE49DA2" w14:textId="682C8F2D" w:rsidR="00027EC8" w:rsidRPr="00B02786" w:rsidRDefault="00370A5D" w:rsidP="004D2375">
      <w:pPr>
        <w:spacing w:after="0" w:line="240" w:lineRule="auto"/>
        <w:rPr>
          <w:sz w:val="24"/>
          <w:szCs w:val="24"/>
        </w:rPr>
      </w:pPr>
      <w:r w:rsidRPr="00B02786">
        <w:rPr>
          <w:sz w:val="24"/>
          <w:szCs w:val="24"/>
        </w:rPr>
        <w:t>1.2) Fabricate a wipe holder (Figure 2)</w:t>
      </w:r>
      <w:r w:rsidR="00490533">
        <w:rPr>
          <w:sz w:val="24"/>
          <w:szCs w:val="24"/>
        </w:rPr>
        <w:t xml:space="preserve">. </w:t>
      </w:r>
      <w:r w:rsidRPr="00B02786">
        <w:rPr>
          <w:sz w:val="24"/>
          <w:szCs w:val="24"/>
        </w:rPr>
        <w:t xml:space="preserve">CAD drawings available </w:t>
      </w:r>
      <w:r w:rsidR="0017353D" w:rsidRPr="00B02786">
        <w:rPr>
          <w:sz w:val="24"/>
          <w:szCs w:val="24"/>
        </w:rPr>
        <w:t>in supplementary information</w:t>
      </w:r>
      <w:r w:rsidR="00DC2930" w:rsidRPr="00B02786">
        <w:rPr>
          <w:sz w:val="24"/>
          <w:szCs w:val="24"/>
        </w:rPr>
        <w:t>.</w:t>
      </w:r>
      <w:r w:rsidR="00913289" w:rsidRPr="00B02786">
        <w:rPr>
          <w:sz w:val="24"/>
          <w:szCs w:val="24"/>
        </w:rPr>
        <w:t xml:space="preserve"> </w:t>
      </w:r>
    </w:p>
    <w:p w14:paraId="30FA4B07" w14:textId="77777777" w:rsidR="00913289" w:rsidRPr="00B02786" w:rsidRDefault="00913289" w:rsidP="004D2375">
      <w:pPr>
        <w:spacing w:after="0" w:line="240" w:lineRule="auto"/>
        <w:rPr>
          <w:sz w:val="24"/>
          <w:szCs w:val="24"/>
        </w:rPr>
      </w:pPr>
    </w:p>
    <w:p w14:paraId="346E8BCE" w14:textId="7AFF58B0" w:rsidR="00F57FBF" w:rsidRPr="00B02786" w:rsidRDefault="00027EC8" w:rsidP="004D2375">
      <w:pPr>
        <w:spacing w:after="0" w:line="240" w:lineRule="auto"/>
        <w:rPr>
          <w:sz w:val="24"/>
          <w:szCs w:val="24"/>
        </w:rPr>
      </w:pPr>
      <w:r w:rsidRPr="00B02786">
        <w:rPr>
          <w:sz w:val="24"/>
          <w:szCs w:val="24"/>
        </w:rPr>
        <w:t xml:space="preserve">1.2.1) </w:t>
      </w:r>
      <w:r w:rsidR="00E71FEE" w:rsidRPr="00B02786">
        <w:rPr>
          <w:sz w:val="24"/>
          <w:szCs w:val="24"/>
        </w:rPr>
        <w:t>Include a c</w:t>
      </w:r>
      <w:r w:rsidR="00370A5D" w:rsidRPr="00B02786">
        <w:rPr>
          <w:sz w:val="24"/>
          <w:szCs w:val="24"/>
        </w:rPr>
        <w:t xml:space="preserve">lamping mechanism to hold </w:t>
      </w:r>
      <w:r w:rsidR="00A15659" w:rsidRPr="00B02786">
        <w:rPr>
          <w:sz w:val="24"/>
          <w:szCs w:val="24"/>
        </w:rPr>
        <w:t xml:space="preserve">the </w:t>
      </w:r>
      <w:r w:rsidR="00370A5D" w:rsidRPr="00B02786">
        <w:rPr>
          <w:sz w:val="24"/>
          <w:szCs w:val="24"/>
        </w:rPr>
        <w:t xml:space="preserve">wipe and expose a circular </w:t>
      </w:r>
      <w:r w:rsidR="005070CC" w:rsidRPr="00B02786">
        <w:rPr>
          <w:sz w:val="24"/>
          <w:szCs w:val="24"/>
        </w:rPr>
        <w:t xml:space="preserve">collection </w:t>
      </w:r>
      <w:r w:rsidR="00370A5D" w:rsidRPr="00B02786">
        <w:rPr>
          <w:sz w:val="24"/>
          <w:szCs w:val="24"/>
        </w:rPr>
        <w:t xml:space="preserve">area </w:t>
      </w:r>
    </w:p>
    <w:p w14:paraId="637EDBB7" w14:textId="3CE7C838" w:rsidR="00DB7A59" w:rsidRPr="00B02786" w:rsidRDefault="00370A5D" w:rsidP="004D2375">
      <w:pPr>
        <w:spacing w:after="0" w:line="240" w:lineRule="auto"/>
        <w:rPr>
          <w:sz w:val="24"/>
          <w:szCs w:val="24"/>
        </w:rPr>
      </w:pPr>
      <w:r w:rsidRPr="00B02786">
        <w:rPr>
          <w:sz w:val="24"/>
          <w:szCs w:val="24"/>
        </w:rPr>
        <w:lastRenderedPageBreak/>
        <w:t>30 mm in diameter</w:t>
      </w:r>
      <w:r w:rsidR="001F759D" w:rsidRPr="00B02786">
        <w:rPr>
          <w:sz w:val="24"/>
          <w:szCs w:val="24"/>
        </w:rPr>
        <w:t>.</w:t>
      </w:r>
      <w:r w:rsidR="00913289" w:rsidRPr="00B02786">
        <w:rPr>
          <w:sz w:val="24"/>
          <w:szCs w:val="24"/>
        </w:rPr>
        <w:t xml:space="preserve"> </w:t>
      </w:r>
      <w:r w:rsidR="005070CC" w:rsidRPr="00B02786">
        <w:rPr>
          <w:sz w:val="24"/>
          <w:szCs w:val="24"/>
        </w:rPr>
        <w:t>The collection area is based on typical ETDs where the desorber area in the instrument defines the allowable collection area.</w:t>
      </w:r>
      <w:r w:rsidR="00913289" w:rsidRPr="00B02786">
        <w:rPr>
          <w:sz w:val="24"/>
          <w:szCs w:val="24"/>
        </w:rPr>
        <w:t xml:space="preserve"> </w:t>
      </w:r>
    </w:p>
    <w:p w14:paraId="326C7B51" w14:textId="77777777" w:rsidR="00913289" w:rsidRPr="00B02786" w:rsidRDefault="00913289" w:rsidP="004D2375">
      <w:pPr>
        <w:spacing w:after="0" w:line="240" w:lineRule="auto"/>
        <w:rPr>
          <w:sz w:val="24"/>
          <w:szCs w:val="24"/>
        </w:rPr>
      </w:pPr>
    </w:p>
    <w:p w14:paraId="2FAA0BAE" w14:textId="17973C33" w:rsidR="00027EC8" w:rsidRPr="00B02786" w:rsidRDefault="00DB7A59" w:rsidP="004D2375">
      <w:pPr>
        <w:spacing w:after="0" w:line="240" w:lineRule="auto"/>
        <w:rPr>
          <w:sz w:val="24"/>
          <w:szCs w:val="24"/>
        </w:rPr>
      </w:pPr>
      <w:r w:rsidRPr="00B02786">
        <w:rPr>
          <w:sz w:val="24"/>
          <w:szCs w:val="24"/>
        </w:rPr>
        <w:t xml:space="preserve">1.2.2) </w:t>
      </w:r>
      <w:r w:rsidR="00E71FEE" w:rsidRPr="00B02786">
        <w:rPr>
          <w:sz w:val="24"/>
          <w:szCs w:val="24"/>
        </w:rPr>
        <w:t>Include a r</w:t>
      </w:r>
      <w:r w:rsidR="001F759D" w:rsidRPr="00B02786">
        <w:rPr>
          <w:sz w:val="24"/>
          <w:szCs w:val="24"/>
        </w:rPr>
        <w:t xml:space="preserve">emovable </w:t>
      </w:r>
      <w:r w:rsidR="00DC2930" w:rsidRPr="00B02786">
        <w:rPr>
          <w:sz w:val="24"/>
          <w:szCs w:val="24"/>
        </w:rPr>
        <w:t>soft</w:t>
      </w:r>
      <w:r w:rsidR="00370A5D" w:rsidRPr="00B02786">
        <w:rPr>
          <w:sz w:val="24"/>
          <w:szCs w:val="24"/>
        </w:rPr>
        <w:t xml:space="preserve"> backing behind </w:t>
      </w:r>
      <w:r w:rsidR="00E71FEE" w:rsidRPr="00B02786">
        <w:rPr>
          <w:sz w:val="24"/>
          <w:szCs w:val="24"/>
        </w:rPr>
        <w:t>the collection</w:t>
      </w:r>
      <w:r w:rsidR="00370A5D" w:rsidRPr="00B02786">
        <w:rPr>
          <w:sz w:val="24"/>
          <w:szCs w:val="24"/>
        </w:rPr>
        <w:t xml:space="preserve"> area to provide </w:t>
      </w:r>
      <w:r w:rsidR="00E71FEE" w:rsidRPr="00B02786">
        <w:rPr>
          <w:sz w:val="24"/>
          <w:szCs w:val="24"/>
        </w:rPr>
        <w:t xml:space="preserve">an </w:t>
      </w:r>
      <w:r w:rsidR="00370A5D" w:rsidRPr="00B02786">
        <w:rPr>
          <w:sz w:val="24"/>
          <w:szCs w:val="24"/>
        </w:rPr>
        <w:t>even distribution of force</w:t>
      </w:r>
      <w:r w:rsidR="001F759D" w:rsidRPr="00B02786">
        <w:rPr>
          <w:sz w:val="24"/>
          <w:szCs w:val="24"/>
        </w:rPr>
        <w:t>.</w:t>
      </w:r>
      <w:r w:rsidR="00913289" w:rsidRPr="00B02786">
        <w:rPr>
          <w:sz w:val="24"/>
          <w:szCs w:val="24"/>
        </w:rPr>
        <w:t xml:space="preserve"> </w:t>
      </w:r>
      <w:r w:rsidR="001F759D" w:rsidRPr="00B02786">
        <w:rPr>
          <w:sz w:val="24"/>
          <w:szCs w:val="24"/>
        </w:rPr>
        <w:t xml:space="preserve">It is removable in case of contamination that cannot </w:t>
      </w:r>
      <w:r w:rsidR="00A15659" w:rsidRPr="00B02786">
        <w:rPr>
          <w:sz w:val="24"/>
          <w:szCs w:val="24"/>
        </w:rPr>
        <w:t xml:space="preserve">otherwise </w:t>
      </w:r>
      <w:r w:rsidR="001F759D" w:rsidRPr="00B02786">
        <w:rPr>
          <w:sz w:val="24"/>
          <w:szCs w:val="24"/>
        </w:rPr>
        <w:t>be removed by cleaning.</w:t>
      </w:r>
      <w:r w:rsidR="00DC2930" w:rsidRPr="00B02786">
        <w:rPr>
          <w:sz w:val="24"/>
          <w:szCs w:val="24"/>
        </w:rPr>
        <w:t xml:space="preserve"> </w:t>
      </w:r>
      <w:r w:rsidR="006A1BE7" w:rsidRPr="00B02786">
        <w:rPr>
          <w:sz w:val="24"/>
          <w:szCs w:val="24"/>
        </w:rPr>
        <w:t>The backing can be made of sponge rubber</w:t>
      </w:r>
      <w:r w:rsidR="002B0387" w:rsidRPr="00B02786">
        <w:rPr>
          <w:sz w:val="24"/>
          <w:szCs w:val="24"/>
        </w:rPr>
        <w:t xml:space="preserve"> foam</w:t>
      </w:r>
      <w:r w:rsidR="006A1BE7" w:rsidRPr="00B02786">
        <w:rPr>
          <w:sz w:val="24"/>
          <w:szCs w:val="24"/>
        </w:rPr>
        <w:t xml:space="preserve">, as described in ASTM </w:t>
      </w:r>
      <w:r w:rsidR="00C83E51" w:rsidRPr="00B02786">
        <w:rPr>
          <w:sz w:val="24"/>
          <w:szCs w:val="24"/>
        </w:rPr>
        <w:t>D1894</w:t>
      </w:r>
      <w:r w:rsidR="00C83E51" w:rsidRPr="00B02786">
        <w:rPr>
          <w:sz w:val="24"/>
          <w:szCs w:val="24"/>
          <w:vertAlign w:val="superscript"/>
        </w:rPr>
        <w:t>14</w:t>
      </w:r>
      <w:r w:rsidR="006A1BE7" w:rsidRPr="00B02786">
        <w:rPr>
          <w:sz w:val="24"/>
          <w:szCs w:val="24"/>
        </w:rPr>
        <w:t xml:space="preserve">, or </w:t>
      </w:r>
      <w:r w:rsidR="00C7648D" w:rsidRPr="00B02786">
        <w:rPr>
          <w:sz w:val="24"/>
          <w:szCs w:val="24"/>
        </w:rPr>
        <w:t>another soft material</w:t>
      </w:r>
      <w:r w:rsidR="002B0387" w:rsidRPr="00B02786">
        <w:rPr>
          <w:sz w:val="24"/>
          <w:szCs w:val="24"/>
        </w:rPr>
        <w:t>,</w:t>
      </w:r>
      <w:r w:rsidR="00C7648D" w:rsidRPr="00B02786">
        <w:rPr>
          <w:sz w:val="24"/>
          <w:szCs w:val="24"/>
        </w:rPr>
        <w:t xml:space="preserve"> such as </w:t>
      </w:r>
      <w:r w:rsidR="006A1BE7" w:rsidRPr="00B02786">
        <w:rPr>
          <w:sz w:val="24"/>
          <w:szCs w:val="24"/>
        </w:rPr>
        <w:t xml:space="preserve">felt, cut to </w:t>
      </w:r>
      <w:r w:rsidR="00696649" w:rsidRPr="00B02786">
        <w:rPr>
          <w:sz w:val="24"/>
          <w:szCs w:val="24"/>
        </w:rPr>
        <w:t>size.</w:t>
      </w:r>
      <w:r w:rsidR="00913289" w:rsidRPr="00B02786">
        <w:rPr>
          <w:sz w:val="24"/>
          <w:szCs w:val="24"/>
        </w:rPr>
        <w:t xml:space="preserve"> </w:t>
      </w:r>
    </w:p>
    <w:p w14:paraId="6BD38854" w14:textId="77777777" w:rsidR="00913289" w:rsidRPr="00B02786" w:rsidRDefault="00913289" w:rsidP="004D2375">
      <w:pPr>
        <w:spacing w:after="0" w:line="240" w:lineRule="auto"/>
        <w:rPr>
          <w:sz w:val="24"/>
          <w:szCs w:val="24"/>
        </w:rPr>
      </w:pPr>
    </w:p>
    <w:p w14:paraId="2F3324EA" w14:textId="6909AFEE" w:rsidR="00696649" w:rsidRPr="00B02786" w:rsidRDefault="00696649" w:rsidP="004D2375">
      <w:pPr>
        <w:spacing w:after="0" w:line="240" w:lineRule="auto"/>
        <w:rPr>
          <w:sz w:val="24"/>
          <w:szCs w:val="24"/>
        </w:rPr>
      </w:pPr>
      <w:r w:rsidRPr="00B02786">
        <w:rPr>
          <w:sz w:val="24"/>
          <w:szCs w:val="24"/>
        </w:rPr>
        <w:t xml:space="preserve">Note: </w:t>
      </w:r>
      <w:r w:rsidR="00C7648D" w:rsidRPr="00B02786">
        <w:rPr>
          <w:sz w:val="24"/>
          <w:szCs w:val="24"/>
        </w:rPr>
        <w:t xml:space="preserve">The properties of the sponge rubber </w:t>
      </w:r>
      <w:r w:rsidR="002B0387" w:rsidRPr="00B02786">
        <w:rPr>
          <w:sz w:val="24"/>
          <w:szCs w:val="24"/>
        </w:rPr>
        <w:t>described in ASTM D1894 include</w:t>
      </w:r>
      <w:r w:rsidR="00C7648D" w:rsidRPr="00B02786">
        <w:rPr>
          <w:sz w:val="24"/>
          <w:szCs w:val="24"/>
        </w:rPr>
        <w:t xml:space="preserve"> a required softness measured as the ability to compress </w:t>
      </w:r>
      <w:r w:rsidR="002B0387" w:rsidRPr="00B02786">
        <w:rPr>
          <w:sz w:val="24"/>
          <w:szCs w:val="24"/>
        </w:rPr>
        <w:t>the foam</w:t>
      </w:r>
      <w:r w:rsidR="00C7648D" w:rsidRPr="00B02786">
        <w:rPr>
          <w:sz w:val="24"/>
          <w:szCs w:val="24"/>
        </w:rPr>
        <w:t xml:space="preserve"> 25 % </w:t>
      </w:r>
      <w:r w:rsidR="002B0387" w:rsidRPr="00B02786">
        <w:rPr>
          <w:sz w:val="24"/>
          <w:szCs w:val="24"/>
        </w:rPr>
        <w:t xml:space="preserve">when using a pressure of </w:t>
      </w:r>
      <w:r w:rsidR="00C7648D" w:rsidRPr="00B02786">
        <w:rPr>
          <w:sz w:val="24"/>
          <w:szCs w:val="24"/>
        </w:rPr>
        <w:t>85 ± 15 kPa (12.5 ± 2.5 psi).</w:t>
      </w:r>
      <w:r w:rsidR="00913289" w:rsidRPr="00B02786">
        <w:rPr>
          <w:sz w:val="24"/>
          <w:szCs w:val="24"/>
        </w:rPr>
        <w:t xml:space="preserve"> </w:t>
      </w:r>
      <w:r w:rsidR="00F31326" w:rsidRPr="00453140">
        <w:rPr>
          <w:sz w:val="24"/>
          <w:szCs w:val="24"/>
        </w:rPr>
        <w:t xml:space="preserve">We </w:t>
      </w:r>
      <w:r w:rsidR="002B0387" w:rsidRPr="00453140">
        <w:rPr>
          <w:sz w:val="24"/>
          <w:szCs w:val="24"/>
        </w:rPr>
        <w:t>evaluate the effectiveness of any backing material to evenly distribute force by mapping the pressure usin</w:t>
      </w:r>
      <w:r w:rsidR="002B0387" w:rsidRPr="00B02786">
        <w:rPr>
          <w:sz w:val="24"/>
          <w:szCs w:val="24"/>
        </w:rPr>
        <w:t>g a force-sensitive film</w:t>
      </w:r>
      <w:r w:rsidR="00F31326" w:rsidRPr="00B02786">
        <w:rPr>
          <w:sz w:val="24"/>
          <w:szCs w:val="24"/>
          <w:vertAlign w:val="superscript"/>
        </w:rPr>
        <w:t>8,10</w:t>
      </w:r>
      <w:r w:rsidR="00F31326" w:rsidRPr="00B02786">
        <w:rPr>
          <w:sz w:val="24"/>
          <w:szCs w:val="24"/>
        </w:rPr>
        <w:t>.</w:t>
      </w:r>
      <w:r w:rsidR="00913289" w:rsidRPr="00B02786">
        <w:rPr>
          <w:sz w:val="24"/>
          <w:szCs w:val="24"/>
        </w:rPr>
        <w:t xml:space="preserve"> </w:t>
      </w:r>
      <w:r w:rsidR="002B0387" w:rsidRPr="00B02786">
        <w:rPr>
          <w:sz w:val="24"/>
          <w:szCs w:val="24"/>
        </w:rPr>
        <w:t>The pressure over the entire collection area (30 mm</w:t>
      </w:r>
      <w:r w:rsidR="002B0387" w:rsidRPr="00B02786">
        <w:rPr>
          <w:sz w:val="24"/>
          <w:szCs w:val="24"/>
          <w:vertAlign w:val="superscript"/>
        </w:rPr>
        <w:t xml:space="preserve"> </w:t>
      </w:r>
      <w:r w:rsidR="002B0387" w:rsidRPr="00B02786">
        <w:rPr>
          <w:sz w:val="24"/>
          <w:szCs w:val="24"/>
        </w:rPr>
        <w:t>diameter circle) can be calculated based on the total force only for uniform distributions of force.</w:t>
      </w:r>
    </w:p>
    <w:p w14:paraId="587C7EE6" w14:textId="77777777" w:rsidR="00913289" w:rsidRPr="00B02786" w:rsidRDefault="00913289" w:rsidP="004D2375">
      <w:pPr>
        <w:spacing w:after="0" w:line="240" w:lineRule="auto"/>
        <w:rPr>
          <w:sz w:val="24"/>
          <w:szCs w:val="24"/>
        </w:rPr>
      </w:pPr>
    </w:p>
    <w:p w14:paraId="72D25AE1" w14:textId="0DA7E65E" w:rsidR="005770BB" w:rsidRPr="00B02786" w:rsidRDefault="00DB7A59" w:rsidP="004D2375">
      <w:pPr>
        <w:spacing w:after="0" w:line="240" w:lineRule="auto"/>
        <w:rPr>
          <w:sz w:val="24"/>
          <w:szCs w:val="24"/>
        </w:rPr>
      </w:pPr>
      <w:r w:rsidRPr="00B02786">
        <w:rPr>
          <w:sz w:val="24"/>
          <w:szCs w:val="24"/>
        </w:rPr>
        <w:t>1.2.3</w:t>
      </w:r>
      <w:r w:rsidR="00027EC8" w:rsidRPr="00B02786">
        <w:rPr>
          <w:sz w:val="24"/>
          <w:szCs w:val="24"/>
        </w:rPr>
        <w:t xml:space="preserve">) </w:t>
      </w:r>
      <w:r w:rsidR="00E71FEE" w:rsidRPr="00B02786">
        <w:rPr>
          <w:sz w:val="24"/>
          <w:szCs w:val="24"/>
        </w:rPr>
        <w:t xml:space="preserve">Include attachable weights </w:t>
      </w:r>
      <w:r w:rsidR="001F759D" w:rsidRPr="00B02786">
        <w:rPr>
          <w:sz w:val="24"/>
          <w:szCs w:val="24"/>
        </w:rPr>
        <w:t xml:space="preserve">to provide total </w:t>
      </w:r>
      <w:r w:rsidR="00655534" w:rsidRPr="00B02786">
        <w:rPr>
          <w:sz w:val="24"/>
          <w:szCs w:val="24"/>
        </w:rPr>
        <w:t>forces</w:t>
      </w:r>
      <w:r w:rsidR="001F759D" w:rsidRPr="00B02786">
        <w:rPr>
          <w:sz w:val="24"/>
          <w:szCs w:val="24"/>
        </w:rPr>
        <w:t xml:space="preserve"> </w:t>
      </w:r>
      <w:r w:rsidR="009D68C3" w:rsidRPr="00B02786">
        <w:rPr>
          <w:sz w:val="24"/>
          <w:szCs w:val="24"/>
        </w:rPr>
        <w:t xml:space="preserve">(combined </w:t>
      </w:r>
      <w:r w:rsidR="00655534" w:rsidRPr="00B02786">
        <w:rPr>
          <w:sz w:val="24"/>
          <w:szCs w:val="24"/>
        </w:rPr>
        <w:t>weight</w:t>
      </w:r>
      <w:r w:rsidR="009D68C3" w:rsidRPr="00B02786">
        <w:rPr>
          <w:sz w:val="24"/>
          <w:szCs w:val="24"/>
        </w:rPr>
        <w:t xml:space="preserve"> of h</w:t>
      </w:r>
      <w:r w:rsidR="008C3080" w:rsidRPr="00B02786">
        <w:rPr>
          <w:sz w:val="24"/>
          <w:szCs w:val="24"/>
        </w:rPr>
        <w:t xml:space="preserve">older and weight) </w:t>
      </w:r>
      <w:r w:rsidR="00E71FEE" w:rsidRPr="00B02786">
        <w:rPr>
          <w:sz w:val="24"/>
          <w:szCs w:val="24"/>
        </w:rPr>
        <w:t xml:space="preserve">on the wipe </w:t>
      </w:r>
      <w:r w:rsidR="008C3080" w:rsidRPr="00B02786">
        <w:rPr>
          <w:sz w:val="24"/>
          <w:szCs w:val="24"/>
        </w:rPr>
        <w:t xml:space="preserve">ranging from approximately </w:t>
      </w:r>
      <w:r w:rsidR="00C7648D" w:rsidRPr="00B02786">
        <w:rPr>
          <w:sz w:val="24"/>
          <w:szCs w:val="24"/>
        </w:rPr>
        <w:t xml:space="preserve">1 to 15 N (approximately </w:t>
      </w:r>
      <w:r w:rsidR="008C3080" w:rsidRPr="00B02786">
        <w:rPr>
          <w:sz w:val="24"/>
          <w:szCs w:val="24"/>
        </w:rPr>
        <w:t>10</w:t>
      </w:r>
      <w:r w:rsidR="009D68C3" w:rsidRPr="00B02786">
        <w:rPr>
          <w:sz w:val="24"/>
          <w:szCs w:val="24"/>
        </w:rPr>
        <w:t>0</w:t>
      </w:r>
      <w:r w:rsidR="00CC5943" w:rsidRPr="00B02786">
        <w:rPr>
          <w:sz w:val="24"/>
          <w:szCs w:val="24"/>
        </w:rPr>
        <w:t xml:space="preserve"> to </w:t>
      </w:r>
      <w:r w:rsidR="009D68C3" w:rsidRPr="00B02786">
        <w:rPr>
          <w:sz w:val="24"/>
          <w:szCs w:val="24"/>
        </w:rPr>
        <w:t>1500 g</w:t>
      </w:r>
      <w:r w:rsidR="00655534" w:rsidRPr="00B02786">
        <w:rPr>
          <w:sz w:val="24"/>
          <w:szCs w:val="24"/>
        </w:rPr>
        <w:t>ram-force)</w:t>
      </w:r>
      <w:r w:rsidR="009D68C3" w:rsidRPr="00B02786">
        <w:rPr>
          <w:sz w:val="24"/>
          <w:szCs w:val="24"/>
        </w:rPr>
        <w:t>.</w:t>
      </w:r>
      <w:r w:rsidR="00913289" w:rsidRPr="00B02786">
        <w:rPr>
          <w:sz w:val="24"/>
          <w:szCs w:val="24"/>
        </w:rPr>
        <w:t xml:space="preserve"> Set the </w:t>
      </w:r>
      <w:r w:rsidR="00CC5943" w:rsidRPr="00B02786">
        <w:rPr>
          <w:sz w:val="24"/>
          <w:szCs w:val="24"/>
        </w:rPr>
        <w:t>minimum force by the weight of the wipe holder.</w:t>
      </w:r>
      <w:r w:rsidR="00913289" w:rsidRPr="00B02786">
        <w:rPr>
          <w:sz w:val="24"/>
          <w:szCs w:val="24"/>
        </w:rPr>
        <w:t xml:space="preserve"> </w:t>
      </w:r>
      <w:r w:rsidR="001F759D" w:rsidRPr="00B02786">
        <w:rPr>
          <w:sz w:val="24"/>
          <w:szCs w:val="24"/>
        </w:rPr>
        <w:t>The</w:t>
      </w:r>
      <w:r w:rsidR="002534AC" w:rsidRPr="00B02786">
        <w:rPr>
          <w:sz w:val="24"/>
          <w:szCs w:val="24"/>
        </w:rPr>
        <w:t xml:space="preserve"> </w:t>
      </w:r>
      <w:r w:rsidR="00AF0D04" w:rsidRPr="00B02786">
        <w:rPr>
          <w:sz w:val="24"/>
          <w:szCs w:val="24"/>
        </w:rPr>
        <w:t>force</w:t>
      </w:r>
      <w:r w:rsidR="009D68C3" w:rsidRPr="00B02786">
        <w:rPr>
          <w:sz w:val="24"/>
          <w:szCs w:val="24"/>
        </w:rPr>
        <w:t xml:space="preserve"> range is</w:t>
      </w:r>
      <w:r w:rsidR="002534AC" w:rsidRPr="00B02786">
        <w:rPr>
          <w:sz w:val="24"/>
          <w:szCs w:val="24"/>
        </w:rPr>
        <w:t xml:space="preserve"> based on data from a volunteer populatio</w:t>
      </w:r>
      <w:r w:rsidR="00B259E5" w:rsidRPr="00B02786">
        <w:rPr>
          <w:sz w:val="24"/>
          <w:szCs w:val="24"/>
        </w:rPr>
        <w:t>n performing wiping experiments</w:t>
      </w:r>
      <w:r w:rsidR="009D68C3" w:rsidRPr="00B02786">
        <w:rPr>
          <w:sz w:val="24"/>
          <w:szCs w:val="24"/>
        </w:rPr>
        <w:t xml:space="preserve">, where the average force exerted was </w:t>
      </w:r>
      <w:r w:rsidR="00655534" w:rsidRPr="00B02786">
        <w:rPr>
          <w:sz w:val="24"/>
          <w:szCs w:val="24"/>
        </w:rPr>
        <w:t>7 N</w:t>
      </w:r>
      <w:r w:rsidR="00B259E5" w:rsidRPr="00B02786">
        <w:rPr>
          <w:sz w:val="24"/>
          <w:szCs w:val="24"/>
        </w:rPr>
        <w:t>.</w:t>
      </w:r>
      <w:r w:rsidR="00DC5135" w:rsidRPr="00B02786">
        <w:rPr>
          <w:sz w:val="24"/>
          <w:szCs w:val="24"/>
          <w:vertAlign w:val="superscript"/>
        </w:rPr>
        <w:t>10</w:t>
      </w:r>
      <w:r w:rsidR="009D68C3" w:rsidRPr="00B02786">
        <w:rPr>
          <w:sz w:val="24"/>
          <w:szCs w:val="24"/>
        </w:rPr>
        <w:t xml:space="preserve"> The maximum force will be limited by the ability to ensure smooth movement over the surface during travel.</w:t>
      </w:r>
      <w:r w:rsidR="00913289" w:rsidRPr="00B02786">
        <w:rPr>
          <w:sz w:val="24"/>
          <w:szCs w:val="24"/>
        </w:rPr>
        <w:t xml:space="preserve"> </w:t>
      </w:r>
    </w:p>
    <w:p w14:paraId="2C968895" w14:textId="77777777" w:rsidR="00913289" w:rsidRPr="00B02786" w:rsidRDefault="00913289" w:rsidP="004D2375">
      <w:pPr>
        <w:spacing w:after="0" w:line="240" w:lineRule="auto"/>
        <w:rPr>
          <w:sz w:val="24"/>
          <w:szCs w:val="24"/>
        </w:rPr>
      </w:pPr>
    </w:p>
    <w:p w14:paraId="178B5F47" w14:textId="3745D08E" w:rsidR="001666DD" w:rsidRPr="00B02786" w:rsidRDefault="00DB7A59" w:rsidP="004D2375">
      <w:pPr>
        <w:spacing w:after="0" w:line="240" w:lineRule="auto"/>
        <w:rPr>
          <w:sz w:val="24"/>
          <w:szCs w:val="24"/>
        </w:rPr>
      </w:pPr>
      <w:r w:rsidRPr="00B02786">
        <w:rPr>
          <w:sz w:val="24"/>
          <w:szCs w:val="24"/>
        </w:rPr>
        <w:t>1.2.4</w:t>
      </w:r>
      <w:r w:rsidR="005770BB" w:rsidRPr="00B02786">
        <w:rPr>
          <w:sz w:val="24"/>
          <w:szCs w:val="24"/>
        </w:rPr>
        <w:t xml:space="preserve">) </w:t>
      </w:r>
      <w:r w:rsidR="00E71FEE" w:rsidRPr="00B02786">
        <w:rPr>
          <w:sz w:val="24"/>
          <w:szCs w:val="24"/>
        </w:rPr>
        <w:t>Include an e</w:t>
      </w:r>
      <w:r w:rsidR="00B259E5" w:rsidRPr="00B02786">
        <w:rPr>
          <w:sz w:val="24"/>
          <w:szCs w:val="24"/>
        </w:rPr>
        <w:t xml:space="preserve">ye-hook or similar device for attaching </w:t>
      </w:r>
      <w:r w:rsidRPr="00B02786">
        <w:rPr>
          <w:sz w:val="24"/>
          <w:szCs w:val="24"/>
        </w:rPr>
        <w:t>a</w:t>
      </w:r>
      <w:r w:rsidR="00E71FEE" w:rsidRPr="00B02786">
        <w:rPr>
          <w:sz w:val="24"/>
          <w:szCs w:val="24"/>
        </w:rPr>
        <w:t xml:space="preserve"> </w:t>
      </w:r>
      <w:r w:rsidR="00B259E5" w:rsidRPr="00B02786">
        <w:rPr>
          <w:sz w:val="24"/>
          <w:szCs w:val="24"/>
        </w:rPr>
        <w:t>restraining wire.</w:t>
      </w:r>
      <w:r w:rsidR="00913289" w:rsidRPr="00B02786">
        <w:rPr>
          <w:sz w:val="24"/>
          <w:szCs w:val="24"/>
        </w:rPr>
        <w:t xml:space="preserve"> </w:t>
      </w:r>
      <w:r w:rsidR="00B259E5" w:rsidRPr="00B02786">
        <w:rPr>
          <w:sz w:val="24"/>
          <w:szCs w:val="24"/>
        </w:rPr>
        <w:t>The wire restrains the wipe holder from moving</w:t>
      </w:r>
      <w:r w:rsidR="00C4340F" w:rsidRPr="00B02786">
        <w:rPr>
          <w:sz w:val="24"/>
          <w:szCs w:val="24"/>
        </w:rPr>
        <w:t xml:space="preserve"> during the motion of the plane.</w:t>
      </w:r>
      <w:r w:rsidR="00913289" w:rsidRPr="00B02786">
        <w:rPr>
          <w:sz w:val="24"/>
          <w:szCs w:val="24"/>
        </w:rPr>
        <w:t xml:space="preserve"> </w:t>
      </w:r>
      <w:r w:rsidR="00C4340F" w:rsidRPr="00B02786">
        <w:rPr>
          <w:sz w:val="24"/>
          <w:szCs w:val="24"/>
        </w:rPr>
        <w:t xml:space="preserve">The wire should </w:t>
      </w:r>
      <w:r w:rsidR="00CF16C1" w:rsidRPr="00B02786">
        <w:rPr>
          <w:sz w:val="24"/>
          <w:szCs w:val="24"/>
        </w:rPr>
        <w:t xml:space="preserve">be </w:t>
      </w:r>
      <w:r w:rsidR="00C4340F" w:rsidRPr="00B02786">
        <w:rPr>
          <w:sz w:val="24"/>
          <w:szCs w:val="24"/>
        </w:rPr>
        <w:t xml:space="preserve">parallel </w:t>
      </w:r>
      <w:r w:rsidR="00CF16C1" w:rsidRPr="00B02786">
        <w:rPr>
          <w:sz w:val="24"/>
          <w:szCs w:val="24"/>
        </w:rPr>
        <w:t xml:space="preserve">to </w:t>
      </w:r>
      <w:r w:rsidR="00C4340F" w:rsidRPr="00B02786">
        <w:rPr>
          <w:sz w:val="24"/>
          <w:szCs w:val="24"/>
        </w:rPr>
        <w:t>the surface or be at a slight positive angle during movement of the plane.</w:t>
      </w:r>
    </w:p>
    <w:p w14:paraId="03C6DC07" w14:textId="77777777" w:rsidR="00913289" w:rsidRPr="00B02786" w:rsidRDefault="00913289" w:rsidP="004D2375">
      <w:pPr>
        <w:spacing w:after="0" w:line="240" w:lineRule="auto"/>
        <w:rPr>
          <w:b/>
          <w:sz w:val="24"/>
          <w:szCs w:val="24"/>
        </w:rPr>
      </w:pPr>
    </w:p>
    <w:p w14:paraId="58D2F1B8" w14:textId="2D146DD9" w:rsidR="00B259E5" w:rsidRPr="00B02786" w:rsidRDefault="005070CC" w:rsidP="004D2375">
      <w:pPr>
        <w:spacing w:after="0" w:line="240" w:lineRule="auto"/>
        <w:rPr>
          <w:sz w:val="24"/>
          <w:szCs w:val="24"/>
        </w:rPr>
      </w:pPr>
      <w:r w:rsidRPr="00B02786">
        <w:rPr>
          <w:b/>
          <w:sz w:val="24"/>
          <w:szCs w:val="24"/>
        </w:rPr>
        <w:t>2.</w:t>
      </w:r>
      <w:r w:rsidRPr="00B02786">
        <w:rPr>
          <w:sz w:val="24"/>
          <w:szCs w:val="24"/>
        </w:rPr>
        <w:t xml:space="preserve"> </w:t>
      </w:r>
      <w:r w:rsidR="008A15A0" w:rsidRPr="00B02786">
        <w:rPr>
          <w:b/>
          <w:sz w:val="24"/>
          <w:szCs w:val="24"/>
        </w:rPr>
        <w:t>Material Selection and</w:t>
      </w:r>
      <w:r w:rsidR="008A15A0" w:rsidRPr="00B02786">
        <w:rPr>
          <w:sz w:val="24"/>
          <w:szCs w:val="24"/>
        </w:rPr>
        <w:t xml:space="preserve"> </w:t>
      </w:r>
      <w:r w:rsidR="008A15A0" w:rsidRPr="00B02786">
        <w:rPr>
          <w:b/>
          <w:sz w:val="24"/>
          <w:szCs w:val="24"/>
        </w:rPr>
        <w:t>Instrumental Configuration</w:t>
      </w:r>
    </w:p>
    <w:p w14:paraId="512E6B84" w14:textId="1826FAF5" w:rsidR="005770BB" w:rsidRPr="00B02786" w:rsidRDefault="005070CC" w:rsidP="004D2375">
      <w:pPr>
        <w:spacing w:after="0" w:line="240" w:lineRule="auto"/>
        <w:rPr>
          <w:sz w:val="24"/>
          <w:szCs w:val="24"/>
        </w:rPr>
      </w:pPr>
      <w:r w:rsidRPr="00B02786">
        <w:rPr>
          <w:sz w:val="24"/>
          <w:szCs w:val="24"/>
        </w:rPr>
        <w:t xml:space="preserve">2.1) </w:t>
      </w:r>
      <w:r w:rsidR="00DC2930" w:rsidRPr="00B02786">
        <w:rPr>
          <w:sz w:val="24"/>
          <w:szCs w:val="24"/>
        </w:rPr>
        <w:t>Select t</w:t>
      </w:r>
      <w:r w:rsidRPr="00B02786">
        <w:rPr>
          <w:sz w:val="24"/>
          <w:szCs w:val="24"/>
        </w:rPr>
        <w:t>est surfaces based on similarity to the screening environment.</w:t>
      </w:r>
      <w:r w:rsidR="00913289" w:rsidRPr="00B02786">
        <w:rPr>
          <w:sz w:val="24"/>
          <w:szCs w:val="24"/>
        </w:rPr>
        <w:t xml:space="preserve"> </w:t>
      </w:r>
      <w:r w:rsidRPr="00B02786">
        <w:rPr>
          <w:sz w:val="24"/>
          <w:szCs w:val="24"/>
        </w:rPr>
        <w:t>Choices may include synthetic leather, metal, plastic, cardboard, fabric, etc.</w:t>
      </w:r>
      <w:r w:rsidR="00913289" w:rsidRPr="00B02786">
        <w:rPr>
          <w:sz w:val="24"/>
          <w:szCs w:val="24"/>
        </w:rPr>
        <w:t xml:space="preserve"> </w:t>
      </w:r>
      <w:r w:rsidR="00490533">
        <w:rPr>
          <w:sz w:val="24"/>
          <w:szCs w:val="24"/>
        </w:rPr>
        <w:t>Use s</w:t>
      </w:r>
      <w:r w:rsidR="00AD2B64" w:rsidRPr="00B02786">
        <w:rPr>
          <w:sz w:val="24"/>
          <w:szCs w:val="24"/>
        </w:rPr>
        <w:t xml:space="preserve">urfaces </w:t>
      </w:r>
      <w:r w:rsidR="00490533">
        <w:rPr>
          <w:sz w:val="24"/>
          <w:szCs w:val="24"/>
        </w:rPr>
        <w:t xml:space="preserve">that are </w:t>
      </w:r>
      <w:r w:rsidR="00AD2B64" w:rsidRPr="00B02786">
        <w:rPr>
          <w:sz w:val="24"/>
          <w:szCs w:val="24"/>
        </w:rPr>
        <w:t>flat and fit on the plane of the testing device.</w:t>
      </w:r>
      <w:r w:rsidR="0037493D" w:rsidRPr="00B02786">
        <w:rPr>
          <w:sz w:val="24"/>
          <w:szCs w:val="24"/>
        </w:rPr>
        <w:t xml:space="preserve"> </w:t>
      </w:r>
      <w:r w:rsidR="005770BB" w:rsidRPr="00B02786">
        <w:rPr>
          <w:sz w:val="24"/>
          <w:szCs w:val="24"/>
        </w:rPr>
        <w:t>Very flexible surfaces may need to be backed by a rigid surface to prevent movement during wipe-sampling.</w:t>
      </w:r>
    </w:p>
    <w:p w14:paraId="58326C91" w14:textId="77777777" w:rsidR="00913289" w:rsidRPr="00B02786" w:rsidRDefault="00913289" w:rsidP="004D2375">
      <w:pPr>
        <w:spacing w:after="0" w:line="240" w:lineRule="auto"/>
        <w:rPr>
          <w:sz w:val="24"/>
          <w:szCs w:val="24"/>
        </w:rPr>
      </w:pPr>
    </w:p>
    <w:p w14:paraId="2F901243" w14:textId="546B4440" w:rsidR="00003A6B" w:rsidRPr="00B02786" w:rsidRDefault="005770BB" w:rsidP="004D2375">
      <w:pPr>
        <w:spacing w:after="0" w:line="240" w:lineRule="auto"/>
        <w:rPr>
          <w:sz w:val="24"/>
          <w:szCs w:val="24"/>
        </w:rPr>
      </w:pPr>
      <w:r w:rsidRPr="00B02786">
        <w:rPr>
          <w:sz w:val="24"/>
          <w:szCs w:val="24"/>
        </w:rPr>
        <w:t xml:space="preserve">2.1.1) </w:t>
      </w:r>
      <w:r w:rsidR="00003A6B" w:rsidRPr="00B02786">
        <w:rPr>
          <w:sz w:val="24"/>
          <w:szCs w:val="24"/>
        </w:rPr>
        <w:t>Cut surfaces to size if necessary and clean with solvent (ethanol or methanol are generally suitable) and/or by blowing off particles with pressurized air.</w:t>
      </w:r>
      <w:r w:rsidR="00913289" w:rsidRPr="00B02786">
        <w:rPr>
          <w:sz w:val="24"/>
          <w:szCs w:val="24"/>
        </w:rPr>
        <w:t xml:space="preserve"> </w:t>
      </w:r>
      <w:r w:rsidR="00490533">
        <w:rPr>
          <w:sz w:val="24"/>
          <w:szCs w:val="24"/>
        </w:rPr>
        <w:t>Clean s</w:t>
      </w:r>
      <w:r w:rsidR="00003A6B" w:rsidRPr="00B02786">
        <w:rPr>
          <w:sz w:val="24"/>
          <w:szCs w:val="24"/>
        </w:rPr>
        <w:t>urfaces immediate</w:t>
      </w:r>
      <w:r w:rsidR="002B6BAB" w:rsidRPr="00B02786">
        <w:rPr>
          <w:sz w:val="24"/>
          <w:szCs w:val="24"/>
        </w:rPr>
        <w:t>ly prior to the conduct of wipe-</w:t>
      </w:r>
      <w:r w:rsidR="00003A6B" w:rsidRPr="00B02786">
        <w:rPr>
          <w:sz w:val="24"/>
          <w:szCs w:val="24"/>
        </w:rPr>
        <w:t>sampling.</w:t>
      </w:r>
      <w:r w:rsidR="00B72FFC" w:rsidRPr="00B02786">
        <w:rPr>
          <w:sz w:val="24"/>
          <w:szCs w:val="24"/>
        </w:rPr>
        <w:t xml:space="preserve"> </w:t>
      </w:r>
    </w:p>
    <w:p w14:paraId="0A682EEE" w14:textId="77777777" w:rsidR="00913289" w:rsidRPr="00B02786" w:rsidRDefault="00913289" w:rsidP="004D2375">
      <w:pPr>
        <w:spacing w:after="0" w:line="240" w:lineRule="auto"/>
        <w:rPr>
          <w:sz w:val="24"/>
          <w:szCs w:val="24"/>
        </w:rPr>
      </w:pPr>
    </w:p>
    <w:p w14:paraId="2642E7EA" w14:textId="7F5DB303" w:rsidR="00483781" w:rsidRPr="00B02786" w:rsidRDefault="005070CC" w:rsidP="004D2375">
      <w:pPr>
        <w:spacing w:after="0" w:line="240" w:lineRule="auto"/>
        <w:rPr>
          <w:sz w:val="24"/>
          <w:szCs w:val="24"/>
        </w:rPr>
      </w:pPr>
      <w:r w:rsidRPr="00B02786">
        <w:rPr>
          <w:sz w:val="24"/>
          <w:szCs w:val="24"/>
        </w:rPr>
        <w:t xml:space="preserve">2.2) </w:t>
      </w:r>
      <w:r w:rsidR="00913289" w:rsidRPr="00B02786">
        <w:rPr>
          <w:sz w:val="24"/>
          <w:szCs w:val="24"/>
        </w:rPr>
        <w:t>Use w</w:t>
      </w:r>
      <w:r w:rsidRPr="00B02786">
        <w:rPr>
          <w:sz w:val="24"/>
          <w:szCs w:val="24"/>
        </w:rPr>
        <w:t xml:space="preserve">ipes </w:t>
      </w:r>
      <w:r w:rsidR="000206AA" w:rsidRPr="00B02786">
        <w:rPr>
          <w:sz w:val="24"/>
          <w:szCs w:val="24"/>
        </w:rPr>
        <w:t xml:space="preserve">made from </w:t>
      </w:r>
      <w:r w:rsidRPr="00B02786">
        <w:rPr>
          <w:sz w:val="24"/>
          <w:szCs w:val="24"/>
        </w:rPr>
        <w:t>any mate</w:t>
      </w:r>
      <w:r w:rsidR="002B6BAB" w:rsidRPr="00B02786">
        <w:rPr>
          <w:sz w:val="24"/>
          <w:szCs w:val="24"/>
        </w:rPr>
        <w:t>rial considered for use in wipe-sampling</w:t>
      </w:r>
      <w:r w:rsidR="0024206B" w:rsidRPr="00B02786">
        <w:rPr>
          <w:sz w:val="24"/>
          <w:szCs w:val="24"/>
        </w:rPr>
        <w:t>.</w:t>
      </w:r>
      <w:r w:rsidR="00913289" w:rsidRPr="00B02786">
        <w:rPr>
          <w:sz w:val="24"/>
          <w:szCs w:val="24"/>
        </w:rPr>
        <w:t xml:space="preserve"> </w:t>
      </w:r>
      <w:r w:rsidR="0024206B" w:rsidRPr="00B02786">
        <w:rPr>
          <w:sz w:val="24"/>
          <w:szCs w:val="24"/>
        </w:rPr>
        <w:t xml:space="preserve">They must have minimum dimensions to cover the 30 mm </w:t>
      </w:r>
      <w:r w:rsidR="00F57FBF" w:rsidRPr="00B02786">
        <w:rPr>
          <w:sz w:val="24"/>
          <w:szCs w:val="24"/>
        </w:rPr>
        <w:t xml:space="preserve">diameter circular </w:t>
      </w:r>
      <w:r w:rsidR="0024206B" w:rsidRPr="00B02786">
        <w:rPr>
          <w:sz w:val="24"/>
          <w:szCs w:val="24"/>
        </w:rPr>
        <w:t>collection area on the wipe holder and be clamped in place.</w:t>
      </w:r>
    </w:p>
    <w:p w14:paraId="6FF062D6" w14:textId="77777777" w:rsidR="00913289" w:rsidRPr="00B02786" w:rsidRDefault="00913289" w:rsidP="004D2375">
      <w:pPr>
        <w:spacing w:after="0" w:line="240" w:lineRule="auto"/>
        <w:rPr>
          <w:sz w:val="24"/>
          <w:szCs w:val="24"/>
        </w:rPr>
      </w:pPr>
    </w:p>
    <w:p w14:paraId="3E9311E7" w14:textId="66A52C69" w:rsidR="00483781" w:rsidRPr="00B02786" w:rsidRDefault="00483781" w:rsidP="004D2375">
      <w:pPr>
        <w:spacing w:after="0" w:line="240" w:lineRule="auto"/>
        <w:rPr>
          <w:sz w:val="24"/>
          <w:szCs w:val="24"/>
        </w:rPr>
      </w:pPr>
      <w:r w:rsidRPr="00B02786">
        <w:rPr>
          <w:sz w:val="24"/>
          <w:szCs w:val="24"/>
        </w:rPr>
        <w:t>2.2.1) Cut wipes to size if necessary to fit into wipe holder.</w:t>
      </w:r>
      <w:r w:rsidR="00913289" w:rsidRPr="00B02786">
        <w:rPr>
          <w:sz w:val="24"/>
          <w:szCs w:val="24"/>
        </w:rPr>
        <w:t xml:space="preserve"> </w:t>
      </w:r>
    </w:p>
    <w:p w14:paraId="74C5EAFA" w14:textId="77777777" w:rsidR="00913289" w:rsidRPr="00B02786" w:rsidRDefault="00913289" w:rsidP="004D2375">
      <w:pPr>
        <w:spacing w:after="0" w:line="240" w:lineRule="auto"/>
        <w:rPr>
          <w:sz w:val="24"/>
          <w:szCs w:val="24"/>
        </w:rPr>
      </w:pPr>
    </w:p>
    <w:p w14:paraId="451955D4" w14:textId="10627C46" w:rsidR="0024206B" w:rsidRPr="00B02786" w:rsidRDefault="00483781" w:rsidP="004D2375">
      <w:pPr>
        <w:spacing w:after="0" w:line="240" w:lineRule="auto"/>
        <w:rPr>
          <w:sz w:val="24"/>
          <w:szCs w:val="24"/>
        </w:rPr>
      </w:pPr>
      <w:r w:rsidRPr="00B02786">
        <w:rPr>
          <w:sz w:val="24"/>
          <w:szCs w:val="24"/>
        </w:rPr>
        <w:lastRenderedPageBreak/>
        <w:t xml:space="preserve">2.2.2) </w:t>
      </w:r>
      <w:r w:rsidR="00063E05" w:rsidRPr="00B02786">
        <w:rPr>
          <w:sz w:val="24"/>
          <w:szCs w:val="24"/>
        </w:rPr>
        <w:t xml:space="preserve">Test </w:t>
      </w:r>
      <w:r w:rsidR="00155D8D" w:rsidRPr="00B02786">
        <w:rPr>
          <w:sz w:val="24"/>
          <w:szCs w:val="24"/>
        </w:rPr>
        <w:t>a subset of</w:t>
      </w:r>
      <w:r w:rsidR="00063E05" w:rsidRPr="00B02786">
        <w:rPr>
          <w:sz w:val="24"/>
          <w:szCs w:val="24"/>
        </w:rPr>
        <w:t xml:space="preserve"> wipes</w:t>
      </w:r>
      <w:r w:rsidR="0024206B" w:rsidRPr="00B02786">
        <w:rPr>
          <w:sz w:val="24"/>
          <w:szCs w:val="24"/>
        </w:rPr>
        <w:t xml:space="preserve"> </w:t>
      </w:r>
      <w:r w:rsidR="00F57FBF" w:rsidRPr="00B02786">
        <w:rPr>
          <w:sz w:val="24"/>
          <w:szCs w:val="24"/>
        </w:rPr>
        <w:t xml:space="preserve">prior to use following procedures described in section 4 </w:t>
      </w:r>
      <w:r w:rsidR="0024206B" w:rsidRPr="00B02786">
        <w:rPr>
          <w:sz w:val="24"/>
          <w:szCs w:val="24"/>
        </w:rPr>
        <w:t xml:space="preserve">to determine extraction efficiency and blank contamination levels with respect to RDX or other contaminants that could interfere with </w:t>
      </w:r>
      <w:r w:rsidR="00B5742F" w:rsidRPr="00B02786">
        <w:rPr>
          <w:sz w:val="24"/>
          <w:szCs w:val="24"/>
        </w:rPr>
        <w:t xml:space="preserve">the </w:t>
      </w:r>
      <w:r w:rsidR="0024206B" w:rsidRPr="00B02786">
        <w:rPr>
          <w:sz w:val="24"/>
          <w:szCs w:val="24"/>
        </w:rPr>
        <w:t>analysis.</w:t>
      </w:r>
      <w:r w:rsidR="00913289" w:rsidRPr="00B02786">
        <w:rPr>
          <w:sz w:val="24"/>
          <w:szCs w:val="24"/>
        </w:rPr>
        <w:t xml:space="preserve"> </w:t>
      </w:r>
    </w:p>
    <w:p w14:paraId="0BDE257A" w14:textId="77777777" w:rsidR="00913289" w:rsidRPr="00B02786" w:rsidRDefault="00913289" w:rsidP="004D2375">
      <w:pPr>
        <w:spacing w:after="0" w:line="240" w:lineRule="auto"/>
        <w:rPr>
          <w:sz w:val="24"/>
          <w:szCs w:val="24"/>
        </w:rPr>
      </w:pPr>
    </w:p>
    <w:p w14:paraId="51C8E91D" w14:textId="685B92FA" w:rsidR="00155D8D" w:rsidRPr="00B02786" w:rsidRDefault="00B84273" w:rsidP="004D2375">
      <w:pPr>
        <w:spacing w:after="0" w:line="240" w:lineRule="auto"/>
        <w:rPr>
          <w:sz w:val="24"/>
          <w:szCs w:val="24"/>
        </w:rPr>
      </w:pPr>
      <w:r w:rsidRPr="00B02786">
        <w:rPr>
          <w:sz w:val="24"/>
          <w:szCs w:val="24"/>
        </w:rPr>
        <w:t xml:space="preserve">2.3) </w:t>
      </w:r>
      <w:r w:rsidR="00A15659" w:rsidRPr="00B02786">
        <w:rPr>
          <w:sz w:val="24"/>
          <w:szCs w:val="24"/>
        </w:rPr>
        <w:t xml:space="preserve">Prepare </w:t>
      </w:r>
      <w:r w:rsidRPr="00B02786">
        <w:rPr>
          <w:sz w:val="24"/>
          <w:szCs w:val="24"/>
        </w:rPr>
        <w:t>RDX particle standards by inkjet printing arrays onto polytetrafluoroethylene (PTFE) substrates.</w:t>
      </w:r>
      <w:r w:rsidR="00913289" w:rsidRPr="00B02786">
        <w:rPr>
          <w:sz w:val="24"/>
          <w:szCs w:val="24"/>
        </w:rPr>
        <w:t xml:space="preserve"> </w:t>
      </w:r>
      <w:r w:rsidRPr="00B02786">
        <w:rPr>
          <w:sz w:val="24"/>
          <w:szCs w:val="24"/>
        </w:rPr>
        <w:t xml:space="preserve">Their fabrication and use is described in detail in </w:t>
      </w:r>
      <w:r w:rsidR="00C83E51" w:rsidRPr="00B02786">
        <w:rPr>
          <w:sz w:val="24"/>
          <w:szCs w:val="24"/>
        </w:rPr>
        <w:t>the publication under review.</w:t>
      </w:r>
      <w:r w:rsidR="00B02786">
        <w:rPr>
          <w:sz w:val="24"/>
          <w:szCs w:val="24"/>
        </w:rPr>
        <w:t xml:space="preserve"> </w:t>
      </w:r>
      <w:r w:rsidR="003A697F" w:rsidRPr="00B02786">
        <w:rPr>
          <w:sz w:val="24"/>
          <w:szCs w:val="24"/>
        </w:rPr>
        <w:t xml:space="preserve">200 ng of RDX is </w:t>
      </w:r>
      <w:r w:rsidR="009A2543" w:rsidRPr="00B02786">
        <w:rPr>
          <w:sz w:val="24"/>
          <w:szCs w:val="24"/>
        </w:rPr>
        <w:t xml:space="preserve">a minimum amount, given typical </w:t>
      </w:r>
      <w:r w:rsidR="003A697F" w:rsidRPr="00B02786">
        <w:rPr>
          <w:sz w:val="24"/>
          <w:szCs w:val="24"/>
        </w:rPr>
        <w:t xml:space="preserve">analytical detection limits of </w:t>
      </w:r>
      <w:r w:rsidR="00CF16C1" w:rsidRPr="00B02786">
        <w:rPr>
          <w:sz w:val="24"/>
          <w:szCs w:val="24"/>
        </w:rPr>
        <w:t xml:space="preserve">the </w:t>
      </w:r>
      <w:r w:rsidR="005A6BC8" w:rsidRPr="00B02786">
        <w:rPr>
          <w:sz w:val="24"/>
          <w:szCs w:val="24"/>
        </w:rPr>
        <w:t xml:space="preserve">quantification technique </w:t>
      </w:r>
      <w:r w:rsidR="009A2543" w:rsidRPr="00B02786">
        <w:rPr>
          <w:sz w:val="24"/>
          <w:szCs w:val="24"/>
        </w:rPr>
        <w:t>of</w:t>
      </w:r>
      <w:r w:rsidR="00CF16C1" w:rsidRPr="00B02786">
        <w:rPr>
          <w:sz w:val="24"/>
          <w:szCs w:val="24"/>
        </w:rPr>
        <w:t xml:space="preserve"> </w:t>
      </w:r>
      <w:r w:rsidR="003A697F" w:rsidRPr="00B02786">
        <w:rPr>
          <w:sz w:val="24"/>
          <w:szCs w:val="24"/>
        </w:rPr>
        <w:t>approximately 5 ng/mL</w:t>
      </w:r>
      <w:r w:rsidR="009A2543" w:rsidRPr="00B02786">
        <w:rPr>
          <w:sz w:val="24"/>
          <w:szCs w:val="24"/>
        </w:rPr>
        <w:t>, and the maximum amount, based on reported amounts of RDX in fingerprints, should be a few micrograms</w:t>
      </w:r>
      <w:r w:rsidR="003A697F" w:rsidRPr="00B02786">
        <w:rPr>
          <w:sz w:val="24"/>
          <w:szCs w:val="24"/>
        </w:rPr>
        <w:t>.</w:t>
      </w:r>
      <w:r w:rsidR="00913289" w:rsidRPr="00B02786">
        <w:rPr>
          <w:sz w:val="24"/>
          <w:szCs w:val="24"/>
        </w:rPr>
        <w:t xml:space="preserve"> </w:t>
      </w:r>
      <w:r w:rsidR="00155D8D" w:rsidRPr="00B02786">
        <w:rPr>
          <w:sz w:val="24"/>
          <w:szCs w:val="24"/>
        </w:rPr>
        <w:t>The samples can be held under refrigeration for up to 30 days after printing.</w:t>
      </w:r>
    </w:p>
    <w:p w14:paraId="33169855" w14:textId="77777777" w:rsidR="00913289" w:rsidRPr="00B02786" w:rsidRDefault="00913289" w:rsidP="004D2375">
      <w:pPr>
        <w:spacing w:after="0" w:line="240" w:lineRule="auto"/>
        <w:rPr>
          <w:sz w:val="24"/>
          <w:szCs w:val="24"/>
        </w:rPr>
      </w:pPr>
    </w:p>
    <w:p w14:paraId="088BEBB1" w14:textId="5FB11C6B" w:rsidR="000F246C" w:rsidRPr="00B02786" w:rsidRDefault="00483781" w:rsidP="004D2375">
      <w:pPr>
        <w:spacing w:after="0" w:line="240" w:lineRule="auto"/>
        <w:rPr>
          <w:sz w:val="24"/>
          <w:szCs w:val="24"/>
        </w:rPr>
      </w:pPr>
      <w:r w:rsidRPr="00B02786">
        <w:rPr>
          <w:sz w:val="24"/>
          <w:szCs w:val="24"/>
        </w:rPr>
        <w:t>Note:</w:t>
      </w:r>
      <w:r w:rsidR="00913289" w:rsidRPr="00B02786">
        <w:rPr>
          <w:sz w:val="24"/>
          <w:szCs w:val="24"/>
        </w:rPr>
        <w:t xml:space="preserve"> </w:t>
      </w:r>
      <w:r w:rsidR="003A697F" w:rsidRPr="00B02786">
        <w:rPr>
          <w:sz w:val="24"/>
          <w:szCs w:val="24"/>
        </w:rPr>
        <w:t xml:space="preserve">The particles </w:t>
      </w:r>
      <w:r w:rsidR="00A15659" w:rsidRPr="00B02786">
        <w:rPr>
          <w:sz w:val="24"/>
          <w:szCs w:val="24"/>
        </w:rPr>
        <w:t xml:space="preserve">derived </w:t>
      </w:r>
      <w:r w:rsidR="003A697F" w:rsidRPr="00B02786">
        <w:rPr>
          <w:sz w:val="24"/>
          <w:szCs w:val="24"/>
        </w:rPr>
        <w:t xml:space="preserve">from these standards range in size from 1 </w:t>
      </w:r>
      <w:r w:rsidR="003A697F" w:rsidRPr="00B02786">
        <w:rPr>
          <w:rFonts w:ascii="Symbol" w:hAnsi="Symbol"/>
          <w:sz w:val="24"/>
          <w:szCs w:val="24"/>
        </w:rPr>
        <w:t></w:t>
      </w:r>
      <w:r w:rsidR="003A697F" w:rsidRPr="00B02786">
        <w:rPr>
          <w:sz w:val="24"/>
          <w:szCs w:val="24"/>
        </w:rPr>
        <w:t xml:space="preserve">m to 40 </w:t>
      </w:r>
      <w:r w:rsidR="003A697F" w:rsidRPr="00B02786">
        <w:rPr>
          <w:rFonts w:ascii="Symbol" w:hAnsi="Symbol"/>
          <w:sz w:val="24"/>
          <w:szCs w:val="24"/>
        </w:rPr>
        <w:t></w:t>
      </w:r>
      <w:r w:rsidR="003A697F" w:rsidRPr="00B02786">
        <w:rPr>
          <w:sz w:val="24"/>
          <w:szCs w:val="24"/>
        </w:rPr>
        <w:t>m in diameter</w:t>
      </w:r>
      <w:r w:rsidR="00810EE2" w:rsidRPr="00B02786">
        <w:rPr>
          <w:sz w:val="24"/>
          <w:szCs w:val="24"/>
        </w:rPr>
        <w:t>, simulating well the particles in fingerprints made after handling plastic explosives</w:t>
      </w:r>
      <w:r w:rsidR="00810EE2" w:rsidRPr="00B02786">
        <w:rPr>
          <w:sz w:val="24"/>
          <w:szCs w:val="24"/>
          <w:vertAlign w:val="superscript"/>
        </w:rPr>
        <w:t>1</w:t>
      </w:r>
      <w:r w:rsidR="00DC5135" w:rsidRPr="00B02786">
        <w:rPr>
          <w:sz w:val="24"/>
          <w:szCs w:val="24"/>
          <w:vertAlign w:val="superscript"/>
        </w:rPr>
        <w:t>2</w:t>
      </w:r>
      <w:r w:rsidR="003A697F" w:rsidRPr="00B02786">
        <w:rPr>
          <w:sz w:val="24"/>
          <w:szCs w:val="24"/>
        </w:rPr>
        <w:t>.</w:t>
      </w:r>
      <w:r w:rsidR="00913289" w:rsidRPr="00B02786">
        <w:rPr>
          <w:sz w:val="24"/>
          <w:szCs w:val="24"/>
        </w:rPr>
        <w:t xml:space="preserve"> </w:t>
      </w:r>
      <w:r w:rsidR="008B0C3D" w:rsidRPr="00B02786">
        <w:rPr>
          <w:sz w:val="24"/>
          <w:szCs w:val="24"/>
        </w:rPr>
        <w:t>The area distribution of the transferred sample is dependent on the printed array size, but will typically be within a 5 mm by 5 mm area; well within the 30 mm diameter circular sampling area.</w:t>
      </w:r>
      <w:r w:rsidR="00913289" w:rsidRPr="00B02786">
        <w:rPr>
          <w:sz w:val="24"/>
          <w:szCs w:val="24"/>
        </w:rPr>
        <w:t xml:space="preserve"> </w:t>
      </w:r>
      <w:r w:rsidR="000F246C" w:rsidRPr="00B02786">
        <w:rPr>
          <w:sz w:val="24"/>
          <w:szCs w:val="24"/>
        </w:rPr>
        <w:t>This protocol uses RDX particle standards produced by inkjet printing that have a known particle size distribution and a known area distribution when transferred onto the test surface.</w:t>
      </w:r>
      <w:r w:rsidR="00913289" w:rsidRPr="00B02786">
        <w:rPr>
          <w:sz w:val="24"/>
          <w:szCs w:val="24"/>
        </w:rPr>
        <w:t xml:space="preserve"> </w:t>
      </w:r>
      <w:r w:rsidR="000F246C" w:rsidRPr="00B02786">
        <w:rPr>
          <w:sz w:val="24"/>
          <w:szCs w:val="24"/>
        </w:rPr>
        <w:t xml:space="preserve">Other dry-transfer </w:t>
      </w:r>
      <w:r w:rsidR="00C83E51" w:rsidRPr="00B02786">
        <w:rPr>
          <w:sz w:val="24"/>
          <w:szCs w:val="24"/>
        </w:rPr>
        <w:t>samples</w:t>
      </w:r>
      <w:r w:rsidR="00C83E51" w:rsidRPr="00B02786">
        <w:rPr>
          <w:sz w:val="24"/>
          <w:szCs w:val="24"/>
          <w:vertAlign w:val="superscript"/>
        </w:rPr>
        <w:t>13</w:t>
      </w:r>
      <w:r w:rsidR="00C83E51" w:rsidRPr="00B02786">
        <w:rPr>
          <w:sz w:val="24"/>
          <w:szCs w:val="24"/>
        </w:rPr>
        <w:t xml:space="preserve"> </w:t>
      </w:r>
      <w:r w:rsidR="000F246C" w:rsidRPr="00B02786">
        <w:rPr>
          <w:sz w:val="24"/>
          <w:szCs w:val="24"/>
        </w:rPr>
        <w:t>can be used if the same parameters are known.</w:t>
      </w:r>
      <w:r w:rsidR="00913289" w:rsidRPr="00B02786">
        <w:rPr>
          <w:sz w:val="24"/>
          <w:szCs w:val="24"/>
        </w:rPr>
        <w:t xml:space="preserve"> </w:t>
      </w:r>
      <w:r w:rsidR="000F246C" w:rsidRPr="00B02786">
        <w:rPr>
          <w:sz w:val="24"/>
          <w:szCs w:val="24"/>
        </w:rPr>
        <w:t>Samples produced by direct solution deposition onto the test surfaces are not recommended.</w:t>
      </w:r>
    </w:p>
    <w:p w14:paraId="4C306705" w14:textId="77777777" w:rsidR="00913289" w:rsidRPr="00B02786" w:rsidRDefault="00913289" w:rsidP="004D2375">
      <w:pPr>
        <w:spacing w:after="0" w:line="240" w:lineRule="auto"/>
        <w:rPr>
          <w:sz w:val="24"/>
          <w:szCs w:val="24"/>
        </w:rPr>
      </w:pPr>
    </w:p>
    <w:p w14:paraId="2C571243" w14:textId="3F76D0AE" w:rsidR="008A15A0" w:rsidRPr="00B02786" w:rsidRDefault="00DB7A59" w:rsidP="004D2375">
      <w:pPr>
        <w:spacing w:after="0" w:line="240" w:lineRule="auto"/>
        <w:rPr>
          <w:sz w:val="24"/>
          <w:szCs w:val="24"/>
          <w:highlight w:val="yellow"/>
        </w:rPr>
      </w:pPr>
      <w:r w:rsidRPr="00B02786">
        <w:rPr>
          <w:sz w:val="24"/>
          <w:szCs w:val="24"/>
          <w:highlight w:val="yellow"/>
        </w:rPr>
        <w:t xml:space="preserve">2.4) </w:t>
      </w:r>
      <w:r w:rsidR="008A15A0" w:rsidRPr="00B02786">
        <w:rPr>
          <w:sz w:val="24"/>
          <w:szCs w:val="24"/>
          <w:highlight w:val="yellow"/>
        </w:rPr>
        <w:t xml:space="preserve">Configure </w:t>
      </w:r>
      <w:r w:rsidR="00CF75C2" w:rsidRPr="00B02786">
        <w:rPr>
          <w:sz w:val="24"/>
          <w:szCs w:val="24"/>
          <w:highlight w:val="yellow"/>
        </w:rPr>
        <w:t xml:space="preserve">and test </w:t>
      </w:r>
      <w:r w:rsidR="008A15A0" w:rsidRPr="00B02786">
        <w:rPr>
          <w:sz w:val="24"/>
          <w:szCs w:val="24"/>
          <w:highlight w:val="yellow"/>
        </w:rPr>
        <w:t xml:space="preserve">device </w:t>
      </w:r>
      <w:r w:rsidR="000F246C" w:rsidRPr="00B02786">
        <w:rPr>
          <w:sz w:val="24"/>
          <w:szCs w:val="24"/>
          <w:highlight w:val="yellow"/>
        </w:rPr>
        <w:t>for wipe sampling</w:t>
      </w:r>
      <w:r w:rsidR="008A15A0" w:rsidRPr="00B02786">
        <w:rPr>
          <w:sz w:val="24"/>
          <w:szCs w:val="24"/>
          <w:highlight w:val="yellow"/>
        </w:rPr>
        <w:t>.</w:t>
      </w:r>
    </w:p>
    <w:p w14:paraId="19BA8FA4" w14:textId="77777777" w:rsidR="00913289" w:rsidRPr="00B02786" w:rsidRDefault="00913289" w:rsidP="004D2375">
      <w:pPr>
        <w:spacing w:after="0" w:line="240" w:lineRule="auto"/>
        <w:rPr>
          <w:sz w:val="24"/>
          <w:szCs w:val="24"/>
          <w:highlight w:val="yellow"/>
        </w:rPr>
      </w:pPr>
    </w:p>
    <w:p w14:paraId="6480EB0D" w14:textId="3AAC9175" w:rsidR="000F246C" w:rsidRPr="00B02786" w:rsidRDefault="000F246C" w:rsidP="004D2375">
      <w:pPr>
        <w:spacing w:after="0" w:line="240" w:lineRule="auto"/>
        <w:rPr>
          <w:sz w:val="24"/>
          <w:szCs w:val="24"/>
          <w:highlight w:val="yellow"/>
        </w:rPr>
      </w:pPr>
      <w:r w:rsidRPr="00B02786">
        <w:rPr>
          <w:sz w:val="24"/>
          <w:szCs w:val="24"/>
          <w:highlight w:val="yellow"/>
        </w:rPr>
        <w:t xml:space="preserve">2.4.1) Move </w:t>
      </w:r>
      <w:r w:rsidR="00540007">
        <w:rPr>
          <w:sz w:val="24"/>
          <w:szCs w:val="24"/>
          <w:highlight w:val="yellow"/>
        </w:rPr>
        <w:t xml:space="preserve">the </w:t>
      </w:r>
      <w:r w:rsidRPr="00B02786">
        <w:rPr>
          <w:sz w:val="24"/>
          <w:szCs w:val="24"/>
          <w:highlight w:val="yellow"/>
        </w:rPr>
        <w:t xml:space="preserve">plane to </w:t>
      </w:r>
      <w:r w:rsidR="00913289" w:rsidRPr="00B02786">
        <w:rPr>
          <w:sz w:val="24"/>
          <w:szCs w:val="24"/>
          <w:highlight w:val="yellow"/>
        </w:rPr>
        <w:t xml:space="preserve">the </w:t>
      </w:r>
      <w:r w:rsidRPr="00B02786">
        <w:rPr>
          <w:sz w:val="24"/>
          <w:szCs w:val="24"/>
          <w:highlight w:val="yellow"/>
        </w:rPr>
        <w:t>start</w:t>
      </w:r>
      <w:r w:rsidR="000D268D" w:rsidRPr="00B02786">
        <w:rPr>
          <w:sz w:val="24"/>
          <w:szCs w:val="24"/>
          <w:highlight w:val="yellow"/>
        </w:rPr>
        <w:t>ing</w:t>
      </w:r>
      <w:r w:rsidRPr="00B02786">
        <w:rPr>
          <w:sz w:val="24"/>
          <w:szCs w:val="24"/>
          <w:highlight w:val="yellow"/>
        </w:rPr>
        <w:t xml:space="preserve"> position</w:t>
      </w:r>
      <w:r w:rsidR="00540007">
        <w:rPr>
          <w:sz w:val="24"/>
          <w:szCs w:val="24"/>
          <w:highlight w:val="yellow"/>
        </w:rPr>
        <w:t xml:space="preserve"> (Figure 1)</w:t>
      </w:r>
      <w:r w:rsidR="000D268D" w:rsidRPr="00B02786">
        <w:rPr>
          <w:sz w:val="24"/>
          <w:szCs w:val="24"/>
          <w:highlight w:val="yellow"/>
        </w:rPr>
        <w:t xml:space="preserve">. </w:t>
      </w:r>
    </w:p>
    <w:p w14:paraId="7C927856" w14:textId="77777777" w:rsidR="00913289" w:rsidRPr="00B02786" w:rsidRDefault="00913289" w:rsidP="004D2375">
      <w:pPr>
        <w:spacing w:after="0" w:line="240" w:lineRule="auto"/>
        <w:rPr>
          <w:sz w:val="24"/>
          <w:szCs w:val="24"/>
          <w:highlight w:val="yellow"/>
        </w:rPr>
      </w:pPr>
    </w:p>
    <w:p w14:paraId="3A524DEC" w14:textId="076D35B9" w:rsidR="00B02786" w:rsidRDefault="008A15A0" w:rsidP="004D2375">
      <w:pPr>
        <w:spacing w:after="0" w:line="240" w:lineRule="auto"/>
        <w:rPr>
          <w:sz w:val="24"/>
          <w:szCs w:val="24"/>
          <w:highlight w:val="yellow"/>
        </w:rPr>
      </w:pPr>
      <w:r w:rsidRPr="00B02786">
        <w:rPr>
          <w:sz w:val="24"/>
          <w:szCs w:val="24"/>
          <w:highlight w:val="yellow"/>
        </w:rPr>
        <w:t>2.4.</w:t>
      </w:r>
      <w:r w:rsidR="00584681" w:rsidRPr="00B02786">
        <w:rPr>
          <w:sz w:val="24"/>
          <w:szCs w:val="24"/>
          <w:highlight w:val="yellow"/>
        </w:rPr>
        <w:t>2</w:t>
      </w:r>
      <w:r w:rsidR="001A62FB" w:rsidRPr="00B02786">
        <w:rPr>
          <w:sz w:val="24"/>
          <w:szCs w:val="24"/>
          <w:highlight w:val="yellow"/>
        </w:rPr>
        <w:t xml:space="preserve">) </w:t>
      </w:r>
      <w:r w:rsidR="00361DAE" w:rsidRPr="00B02786">
        <w:rPr>
          <w:sz w:val="24"/>
          <w:szCs w:val="24"/>
          <w:highlight w:val="yellow"/>
        </w:rPr>
        <w:t xml:space="preserve">Referring to Figure </w:t>
      </w:r>
      <w:r w:rsidR="001C380A">
        <w:rPr>
          <w:sz w:val="24"/>
          <w:szCs w:val="24"/>
          <w:highlight w:val="yellow"/>
        </w:rPr>
        <w:t>3</w:t>
      </w:r>
      <w:r w:rsidR="00361DAE" w:rsidRPr="00B02786">
        <w:rPr>
          <w:sz w:val="24"/>
          <w:szCs w:val="24"/>
          <w:highlight w:val="yellow"/>
        </w:rPr>
        <w:t>, p</w:t>
      </w:r>
      <w:r w:rsidR="001A62FB" w:rsidRPr="00B02786">
        <w:rPr>
          <w:sz w:val="24"/>
          <w:szCs w:val="24"/>
          <w:highlight w:val="yellow"/>
        </w:rPr>
        <w:t xml:space="preserve">lace </w:t>
      </w:r>
      <w:r w:rsidR="00193904" w:rsidRPr="00B02786">
        <w:rPr>
          <w:sz w:val="24"/>
          <w:szCs w:val="24"/>
          <w:highlight w:val="yellow"/>
        </w:rPr>
        <w:t>a</w:t>
      </w:r>
      <w:r w:rsidR="001A62FB" w:rsidRPr="00B02786">
        <w:rPr>
          <w:sz w:val="24"/>
          <w:szCs w:val="24"/>
          <w:highlight w:val="yellow"/>
        </w:rPr>
        <w:t xml:space="preserve"> test surface</w:t>
      </w:r>
      <w:r w:rsidR="000F246C" w:rsidRPr="00B02786">
        <w:rPr>
          <w:sz w:val="24"/>
          <w:szCs w:val="24"/>
          <w:highlight w:val="yellow"/>
        </w:rPr>
        <w:t>, without adhering it,</w:t>
      </w:r>
      <w:r w:rsidR="001A62FB" w:rsidRPr="00B02786">
        <w:rPr>
          <w:sz w:val="24"/>
          <w:szCs w:val="24"/>
          <w:highlight w:val="yellow"/>
        </w:rPr>
        <w:t xml:space="preserve"> on the device plane</w:t>
      </w:r>
      <w:r w:rsidR="00361DAE" w:rsidRPr="00B02786">
        <w:rPr>
          <w:sz w:val="24"/>
          <w:szCs w:val="24"/>
          <w:highlight w:val="yellow"/>
        </w:rPr>
        <w:t>.</w:t>
      </w:r>
      <w:r w:rsidR="00B02786">
        <w:rPr>
          <w:sz w:val="24"/>
          <w:szCs w:val="24"/>
          <w:highlight w:val="yellow"/>
        </w:rPr>
        <w:t xml:space="preserve"> </w:t>
      </w:r>
    </w:p>
    <w:p w14:paraId="4BF4EE1E" w14:textId="77777777" w:rsidR="00B02786" w:rsidRDefault="00B02786" w:rsidP="004D2375">
      <w:pPr>
        <w:spacing w:after="0" w:line="240" w:lineRule="auto"/>
        <w:rPr>
          <w:sz w:val="24"/>
          <w:szCs w:val="24"/>
          <w:highlight w:val="yellow"/>
        </w:rPr>
      </w:pPr>
    </w:p>
    <w:p w14:paraId="72DAEE1A" w14:textId="4EB38AD5" w:rsidR="00B02786" w:rsidRDefault="00B02786" w:rsidP="004D2375">
      <w:pPr>
        <w:spacing w:after="0" w:line="240" w:lineRule="auto"/>
        <w:rPr>
          <w:sz w:val="24"/>
          <w:szCs w:val="24"/>
          <w:highlight w:val="yellow"/>
        </w:rPr>
      </w:pPr>
      <w:r>
        <w:rPr>
          <w:sz w:val="24"/>
          <w:szCs w:val="24"/>
          <w:highlight w:val="yellow"/>
        </w:rPr>
        <w:t xml:space="preserve">2.4.2.1) </w:t>
      </w:r>
      <w:r w:rsidR="00361DAE" w:rsidRPr="00B02786">
        <w:rPr>
          <w:sz w:val="24"/>
          <w:szCs w:val="24"/>
          <w:highlight w:val="yellow"/>
        </w:rPr>
        <w:t>Prepare a template</w:t>
      </w:r>
      <w:r w:rsidR="00B67BEC" w:rsidRPr="00B02786">
        <w:rPr>
          <w:sz w:val="24"/>
          <w:szCs w:val="24"/>
          <w:highlight w:val="yellow"/>
        </w:rPr>
        <w:t xml:space="preserve"> from paper, as shown in the schematic in Figure 1, and place it flush to the edges of the test surface, as shown in Figure </w:t>
      </w:r>
      <w:r w:rsidR="00DF1E72">
        <w:rPr>
          <w:sz w:val="24"/>
          <w:szCs w:val="24"/>
          <w:highlight w:val="yellow"/>
        </w:rPr>
        <w:t>3</w:t>
      </w:r>
      <w:r w:rsidR="00B67BEC" w:rsidRPr="00B02786">
        <w:rPr>
          <w:sz w:val="24"/>
          <w:szCs w:val="24"/>
          <w:highlight w:val="yellow"/>
        </w:rPr>
        <w:t>.</w:t>
      </w:r>
      <w:r>
        <w:rPr>
          <w:sz w:val="24"/>
          <w:szCs w:val="24"/>
          <w:highlight w:val="yellow"/>
        </w:rPr>
        <w:t xml:space="preserve"> </w:t>
      </w:r>
      <w:r w:rsidR="00B67BEC" w:rsidRPr="00B02786">
        <w:rPr>
          <w:sz w:val="24"/>
          <w:szCs w:val="24"/>
          <w:highlight w:val="yellow"/>
        </w:rPr>
        <w:t>The template</w:t>
      </w:r>
      <w:r w:rsidR="00361DAE" w:rsidRPr="00B02786">
        <w:rPr>
          <w:sz w:val="24"/>
          <w:szCs w:val="24"/>
          <w:highlight w:val="yellow"/>
        </w:rPr>
        <w:t xml:space="preserve"> marks the location of the wipe starting position and the location and length of the sampling path</w:t>
      </w:r>
      <w:r w:rsidR="00B67BEC" w:rsidRPr="00B02786">
        <w:rPr>
          <w:sz w:val="24"/>
          <w:szCs w:val="24"/>
          <w:highlight w:val="yellow"/>
        </w:rPr>
        <w:t>.</w:t>
      </w:r>
      <w:r>
        <w:rPr>
          <w:sz w:val="24"/>
          <w:szCs w:val="24"/>
          <w:highlight w:val="yellow"/>
        </w:rPr>
        <w:t xml:space="preserve"> </w:t>
      </w:r>
    </w:p>
    <w:p w14:paraId="5AC1712C" w14:textId="77777777" w:rsidR="00B02786" w:rsidRDefault="00B02786" w:rsidP="004D2375">
      <w:pPr>
        <w:spacing w:after="0" w:line="240" w:lineRule="auto"/>
        <w:rPr>
          <w:sz w:val="24"/>
          <w:szCs w:val="24"/>
          <w:highlight w:val="yellow"/>
        </w:rPr>
      </w:pPr>
      <w:bookmarkStart w:id="0" w:name="_GoBack"/>
      <w:bookmarkEnd w:id="0"/>
    </w:p>
    <w:p w14:paraId="4C3B3950" w14:textId="5BDBE6A7" w:rsidR="00913289" w:rsidRPr="00B02786" w:rsidRDefault="00B02786" w:rsidP="004D2375">
      <w:pPr>
        <w:spacing w:after="0" w:line="240" w:lineRule="auto"/>
        <w:rPr>
          <w:sz w:val="24"/>
          <w:szCs w:val="24"/>
          <w:highlight w:val="yellow"/>
        </w:rPr>
      </w:pPr>
      <w:r>
        <w:rPr>
          <w:sz w:val="24"/>
          <w:szCs w:val="24"/>
          <w:highlight w:val="yellow"/>
        </w:rPr>
        <w:t xml:space="preserve">2.4.2.2) </w:t>
      </w:r>
      <w:r w:rsidR="00B67BEC" w:rsidRPr="00B02786">
        <w:rPr>
          <w:sz w:val="24"/>
          <w:szCs w:val="24"/>
          <w:highlight w:val="yellow"/>
        </w:rPr>
        <w:t>Adhere the template to the surface using tape.</w:t>
      </w:r>
      <w:r>
        <w:rPr>
          <w:sz w:val="24"/>
          <w:szCs w:val="24"/>
          <w:highlight w:val="yellow"/>
        </w:rPr>
        <w:t xml:space="preserve"> </w:t>
      </w:r>
      <w:r w:rsidR="00B67BEC" w:rsidRPr="00B02786">
        <w:rPr>
          <w:sz w:val="24"/>
          <w:szCs w:val="24"/>
          <w:highlight w:val="yellow"/>
        </w:rPr>
        <w:t>Move the surface, with the template</w:t>
      </w:r>
      <w:r w:rsidR="00361DAE" w:rsidRPr="00B02786">
        <w:rPr>
          <w:sz w:val="24"/>
          <w:szCs w:val="24"/>
          <w:highlight w:val="yellow"/>
        </w:rPr>
        <w:t xml:space="preserve">, </w:t>
      </w:r>
      <w:r w:rsidR="00B67BEC" w:rsidRPr="00B02786">
        <w:rPr>
          <w:sz w:val="24"/>
          <w:szCs w:val="24"/>
          <w:highlight w:val="yellow"/>
        </w:rPr>
        <w:t>back and forth</w:t>
      </w:r>
      <w:r w:rsidR="00E50D40" w:rsidRPr="00B02786">
        <w:rPr>
          <w:sz w:val="24"/>
          <w:szCs w:val="24"/>
          <w:highlight w:val="yellow"/>
        </w:rPr>
        <w:t xml:space="preserve"> on the plane</w:t>
      </w:r>
      <w:r w:rsidR="00B67BEC" w:rsidRPr="00B02786">
        <w:rPr>
          <w:sz w:val="24"/>
          <w:szCs w:val="24"/>
          <w:highlight w:val="yellow"/>
        </w:rPr>
        <w:t xml:space="preserve"> until the wipe sits on the starting location when </w:t>
      </w:r>
      <w:r w:rsidR="001A62FB" w:rsidRPr="00B02786">
        <w:rPr>
          <w:sz w:val="24"/>
          <w:szCs w:val="24"/>
          <w:highlight w:val="yellow"/>
        </w:rPr>
        <w:t>the restraining wire is taut</w:t>
      </w:r>
      <w:r w:rsidR="00B67BEC" w:rsidRPr="00B02786">
        <w:rPr>
          <w:sz w:val="24"/>
          <w:szCs w:val="24"/>
          <w:highlight w:val="yellow"/>
        </w:rPr>
        <w:t>.</w:t>
      </w:r>
      <w:r w:rsidR="001A62FB" w:rsidRPr="00B02786">
        <w:rPr>
          <w:sz w:val="24"/>
          <w:szCs w:val="24"/>
          <w:highlight w:val="yellow"/>
        </w:rPr>
        <w:t xml:space="preserve"> </w:t>
      </w:r>
      <w:r w:rsidR="00B67BEC" w:rsidRPr="00B02786">
        <w:rPr>
          <w:sz w:val="24"/>
          <w:szCs w:val="24"/>
          <w:highlight w:val="yellow"/>
        </w:rPr>
        <w:t xml:space="preserve">Move the surface, with the template, side-to-side </w:t>
      </w:r>
      <w:r w:rsidR="00E50D40" w:rsidRPr="00B02786">
        <w:rPr>
          <w:sz w:val="24"/>
          <w:szCs w:val="24"/>
          <w:highlight w:val="yellow"/>
        </w:rPr>
        <w:t xml:space="preserve">on the plane, </w:t>
      </w:r>
      <w:r w:rsidR="00B67BEC" w:rsidRPr="00B02786">
        <w:rPr>
          <w:sz w:val="24"/>
          <w:szCs w:val="24"/>
          <w:highlight w:val="yellow"/>
        </w:rPr>
        <w:t>until the restraining wire is centered down the travel path.</w:t>
      </w:r>
    </w:p>
    <w:p w14:paraId="216385A2" w14:textId="77777777" w:rsidR="00FE6C25" w:rsidRPr="00B02786" w:rsidRDefault="00FE6C25" w:rsidP="004D2375">
      <w:pPr>
        <w:spacing w:after="0" w:line="240" w:lineRule="auto"/>
        <w:rPr>
          <w:sz w:val="24"/>
          <w:szCs w:val="24"/>
          <w:highlight w:val="yellow"/>
        </w:rPr>
      </w:pPr>
    </w:p>
    <w:p w14:paraId="2E2D9D66" w14:textId="273627C4" w:rsidR="000D268D" w:rsidRPr="00B02786" w:rsidRDefault="000F246C" w:rsidP="004D2375">
      <w:pPr>
        <w:spacing w:after="0" w:line="240" w:lineRule="auto"/>
        <w:rPr>
          <w:sz w:val="24"/>
          <w:szCs w:val="24"/>
          <w:highlight w:val="yellow"/>
        </w:rPr>
      </w:pPr>
      <w:r w:rsidRPr="00B02786">
        <w:rPr>
          <w:sz w:val="24"/>
          <w:szCs w:val="24"/>
          <w:highlight w:val="yellow"/>
        </w:rPr>
        <w:t>2.4.</w:t>
      </w:r>
      <w:r w:rsidR="00584681" w:rsidRPr="00B02786">
        <w:rPr>
          <w:sz w:val="24"/>
          <w:szCs w:val="24"/>
          <w:highlight w:val="yellow"/>
        </w:rPr>
        <w:t>3</w:t>
      </w:r>
      <w:r w:rsidRPr="00B02786">
        <w:rPr>
          <w:sz w:val="24"/>
          <w:szCs w:val="24"/>
          <w:highlight w:val="yellow"/>
        </w:rPr>
        <w:t xml:space="preserve">) </w:t>
      </w:r>
      <w:r w:rsidR="00B67BEC" w:rsidRPr="00B02786">
        <w:rPr>
          <w:sz w:val="24"/>
          <w:szCs w:val="24"/>
          <w:highlight w:val="yellow"/>
        </w:rPr>
        <w:t>Mark the location on the plane where the substrate will be adhered, as determined above.</w:t>
      </w:r>
      <w:r w:rsidR="00E50D40" w:rsidRPr="00B02786">
        <w:rPr>
          <w:sz w:val="24"/>
          <w:szCs w:val="24"/>
          <w:highlight w:val="yellow"/>
        </w:rPr>
        <w:t xml:space="preserve"> Adhere surface, with the template, to the plane using double-stick tape.</w:t>
      </w:r>
    </w:p>
    <w:p w14:paraId="231943EA" w14:textId="77777777" w:rsidR="00913289" w:rsidRPr="00B02786" w:rsidRDefault="00913289" w:rsidP="004D2375">
      <w:pPr>
        <w:spacing w:after="0" w:line="240" w:lineRule="auto"/>
        <w:rPr>
          <w:sz w:val="24"/>
          <w:szCs w:val="24"/>
        </w:rPr>
      </w:pPr>
    </w:p>
    <w:p w14:paraId="44355A35" w14:textId="70A2A451" w:rsidR="000F246C" w:rsidRPr="00B02786" w:rsidRDefault="000F246C" w:rsidP="004D2375">
      <w:pPr>
        <w:spacing w:after="0" w:line="240" w:lineRule="auto"/>
        <w:rPr>
          <w:sz w:val="24"/>
          <w:szCs w:val="24"/>
          <w:highlight w:val="yellow"/>
        </w:rPr>
      </w:pPr>
      <w:r w:rsidRPr="00B02786">
        <w:rPr>
          <w:sz w:val="24"/>
          <w:szCs w:val="24"/>
          <w:highlight w:val="yellow"/>
        </w:rPr>
        <w:t>2.4.</w:t>
      </w:r>
      <w:r w:rsidR="00FE6C25" w:rsidRPr="00B02786">
        <w:rPr>
          <w:sz w:val="24"/>
          <w:szCs w:val="24"/>
          <w:highlight w:val="yellow"/>
        </w:rPr>
        <w:t>4</w:t>
      </w:r>
      <w:r w:rsidRPr="00B02786">
        <w:rPr>
          <w:sz w:val="24"/>
          <w:szCs w:val="24"/>
          <w:highlight w:val="yellow"/>
        </w:rPr>
        <w:t xml:space="preserve">) </w:t>
      </w:r>
      <w:r w:rsidR="00E50D40" w:rsidRPr="00B02786">
        <w:rPr>
          <w:sz w:val="24"/>
          <w:szCs w:val="24"/>
          <w:highlight w:val="yellow"/>
        </w:rPr>
        <w:t xml:space="preserve">Use software controls for the instrument to input </w:t>
      </w:r>
      <w:r w:rsidR="00584681" w:rsidRPr="00B02786">
        <w:rPr>
          <w:sz w:val="24"/>
          <w:szCs w:val="24"/>
          <w:highlight w:val="yellow"/>
        </w:rPr>
        <w:t>travel distance and travel speed.</w:t>
      </w:r>
    </w:p>
    <w:p w14:paraId="3AA17FA3" w14:textId="77777777" w:rsidR="00913289" w:rsidRPr="00B02786" w:rsidRDefault="00913289" w:rsidP="004D2375">
      <w:pPr>
        <w:spacing w:after="0" w:line="240" w:lineRule="auto"/>
        <w:rPr>
          <w:sz w:val="24"/>
          <w:szCs w:val="24"/>
          <w:highlight w:val="yellow"/>
        </w:rPr>
      </w:pPr>
    </w:p>
    <w:p w14:paraId="41DA7816" w14:textId="13E4A7D1" w:rsidR="001A62FB" w:rsidRPr="00B02786" w:rsidRDefault="008A15A0" w:rsidP="004D2375">
      <w:pPr>
        <w:spacing w:after="0" w:line="240" w:lineRule="auto"/>
        <w:rPr>
          <w:sz w:val="24"/>
          <w:szCs w:val="24"/>
        </w:rPr>
      </w:pPr>
      <w:r w:rsidRPr="00B02786">
        <w:rPr>
          <w:sz w:val="24"/>
          <w:szCs w:val="24"/>
          <w:highlight w:val="yellow"/>
        </w:rPr>
        <w:t>2.4</w:t>
      </w:r>
      <w:r w:rsidR="00FE6C25" w:rsidRPr="00B02786">
        <w:rPr>
          <w:sz w:val="24"/>
          <w:szCs w:val="24"/>
          <w:highlight w:val="yellow"/>
        </w:rPr>
        <w:t>.5</w:t>
      </w:r>
      <w:r w:rsidR="001A62FB" w:rsidRPr="00B02786">
        <w:rPr>
          <w:sz w:val="24"/>
          <w:szCs w:val="24"/>
          <w:highlight w:val="yellow"/>
        </w:rPr>
        <w:t>) Initiate movement of the p</w:t>
      </w:r>
      <w:r w:rsidR="00CA0694" w:rsidRPr="00B02786">
        <w:rPr>
          <w:sz w:val="24"/>
          <w:szCs w:val="24"/>
          <w:highlight w:val="yellow"/>
        </w:rPr>
        <w:t xml:space="preserve">lane to test that the wipe follows the sampling path for the entire travel distance, and to </w:t>
      </w:r>
      <w:r w:rsidRPr="00B02786">
        <w:rPr>
          <w:sz w:val="24"/>
          <w:szCs w:val="24"/>
          <w:highlight w:val="yellow"/>
        </w:rPr>
        <w:t>ensure smooth travel</w:t>
      </w:r>
      <w:r w:rsidR="001A62FB" w:rsidRPr="00B02786">
        <w:rPr>
          <w:sz w:val="24"/>
          <w:szCs w:val="24"/>
          <w:highlight w:val="yellow"/>
        </w:rPr>
        <w:t>.</w:t>
      </w:r>
    </w:p>
    <w:p w14:paraId="07168D53" w14:textId="77777777" w:rsidR="00913289" w:rsidRPr="00B02786" w:rsidRDefault="00913289" w:rsidP="004D2375">
      <w:pPr>
        <w:spacing w:after="0" w:line="240" w:lineRule="auto"/>
        <w:rPr>
          <w:sz w:val="24"/>
          <w:szCs w:val="24"/>
        </w:rPr>
      </w:pPr>
    </w:p>
    <w:p w14:paraId="4E6313A2" w14:textId="397A73E2" w:rsidR="00CA0694" w:rsidRPr="00B02786" w:rsidRDefault="008A15A0" w:rsidP="004D2375">
      <w:pPr>
        <w:spacing w:after="0" w:line="240" w:lineRule="auto"/>
        <w:rPr>
          <w:sz w:val="24"/>
          <w:szCs w:val="24"/>
        </w:rPr>
      </w:pPr>
      <w:r w:rsidRPr="00B02786">
        <w:rPr>
          <w:sz w:val="24"/>
          <w:szCs w:val="24"/>
        </w:rPr>
        <w:lastRenderedPageBreak/>
        <w:t>Note: Some combinations of wipe and test surface may result in a high level of friction during motion.</w:t>
      </w:r>
      <w:r w:rsidR="00913289" w:rsidRPr="00B02786">
        <w:rPr>
          <w:sz w:val="24"/>
          <w:szCs w:val="24"/>
        </w:rPr>
        <w:t xml:space="preserve"> </w:t>
      </w:r>
      <w:r w:rsidRPr="00B02786">
        <w:rPr>
          <w:sz w:val="24"/>
          <w:szCs w:val="24"/>
        </w:rPr>
        <w:t>Skipping and lifting of the wipe during motion is undesirable.</w:t>
      </w:r>
      <w:r w:rsidR="00913289" w:rsidRPr="00B02786">
        <w:rPr>
          <w:sz w:val="24"/>
          <w:szCs w:val="24"/>
        </w:rPr>
        <w:t xml:space="preserve"> </w:t>
      </w:r>
      <w:r w:rsidR="00CA0694" w:rsidRPr="00B02786">
        <w:rPr>
          <w:sz w:val="24"/>
          <w:szCs w:val="24"/>
        </w:rPr>
        <w:t>The wipe may deviate from the sampling path for long travel distances or for some combinations of wipe and test surface.</w:t>
      </w:r>
      <w:r w:rsidR="00913289" w:rsidRPr="00B02786">
        <w:rPr>
          <w:sz w:val="24"/>
          <w:szCs w:val="24"/>
        </w:rPr>
        <w:t xml:space="preserve"> </w:t>
      </w:r>
      <w:r w:rsidR="00CF75C2" w:rsidRPr="00B02786">
        <w:rPr>
          <w:sz w:val="24"/>
          <w:szCs w:val="24"/>
        </w:rPr>
        <w:t>T</w:t>
      </w:r>
      <w:r w:rsidR="00CA0694" w:rsidRPr="00B02786">
        <w:rPr>
          <w:sz w:val="24"/>
          <w:szCs w:val="24"/>
        </w:rPr>
        <w:t xml:space="preserve">he </w:t>
      </w:r>
      <w:r w:rsidR="00CF75C2" w:rsidRPr="00B02786">
        <w:rPr>
          <w:sz w:val="24"/>
          <w:szCs w:val="24"/>
        </w:rPr>
        <w:t xml:space="preserve">most </w:t>
      </w:r>
      <w:r w:rsidR="00CA0694" w:rsidRPr="00B02786">
        <w:rPr>
          <w:sz w:val="24"/>
          <w:szCs w:val="24"/>
        </w:rPr>
        <w:t xml:space="preserve">critical </w:t>
      </w:r>
      <w:r w:rsidR="00CF75C2" w:rsidRPr="00B02786">
        <w:rPr>
          <w:sz w:val="24"/>
          <w:szCs w:val="24"/>
        </w:rPr>
        <w:t>factor is to ensure that the</w:t>
      </w:r>
      <w:r w:rsidR="00CA0694" w:rsidRPr="00B02786">
        <w:rPr>
          <w:sz w:val="24"/>
          <w:szCs w:val="24"/>
        </w:rPr>
        <w:t xml:space="preserve"> wipe passes through the sample deposit location.</w:t>
      </w:r>
      <w:r w:rsidR="00913289" w:rsidRPr="00B02786">
        <w:rPr>
          <w:sz w:val="24"/>
          <w:szCs w:val="24"/>
        </w:rPr>
        <w:t xml:space="preserve"> </w:t>
      </w:r>
      <w:r w:rsidR="00CA0694" w:rsidRPr="00B02786">
        <w:rPr>
          <w:sz w:val="24"/>
          <w:szCs w:val="24"/>
        </w:rPr>
        <w:t xml:space="preserve">Adjusting the </w:t>
      </w:r>
      <w:r w:rsidR="00CF75C2" w:rsidRPr="00B02786">
        <w:rPr>
          <w:sz w:val="24"/>
          <w:szCs w:val="24"/>
        </w:rPr>
        <w:t>angle of the restraining wire may help alleviate the problem.</w:t>
      </w:r>
    </w:p>
    <w:p w14:paraId="56842B97" w14:textId="77777777" w:rsidR="00913289" w:rsidRPr="00B02786" w:rsidRDefault="00913289" w:rsidP="004D2375">
      <w:pPr>
        <w:spacing w:after="0" w:line="240" w:lineRule="auto"/>
        <w:rPr>
          <w:sz w:val="24"/>
          <w:szCs w:val="24"/>
        </w:rPr>
      </w:pPr>
    </w:p>
    <w:p w14:paraId="7A17F84B" w14:textId="4606BDBD" w:rsidR="001A62FB" w:rsidRPr="00B02786" w:rsidRDefault="000206AA" w:rsidP="004D2375">
      <w:pPr>
        <w:spacing w:after="0" w:line="240" w:lineRule="auto"/>
        <w:rPr>
          <w:sz w:val="24"/>
          <w:szCs w:val="24"/>
        </w:rPr>
      </w:pPr>
      <w:r w:rsidRPr="00B02786">
        <w:rPr>
          <w:sz w:val="24"/>
          <w:szCs w:val="24"/>
          <w:highlight w:val="yellow"/>
        </w:rPr>
        <w:t>2.4.</w:t>
      </w:r>
      <w:r w:rsidR="00FE6C25" w:rsidRPr="00B02786">
        <w:rPr>
          <w:sz w:val="24"/>
          <w:szCs w:val="24"/>
          <w:highlight w:val="yellow"/>
        </w:rPr>
        <w:t>6</w:t>
      </w:r>
      <w:r w:rsidR="001A62FB" w:rsidRPr="00B02786">
        <w:rPr>
          <w:sz w:val="24"/>
          <w:szCs w:val="24"/>
          <w:highlight w:val="yellow"/>
        </w:rPr>
        <w:t>) Measure the travel distance from the location of the sample deposit to the end of travel.</w:t>
      </w:r>
      <w:r w:rsidR="00913289" w:rsidRPr="00B02786">
        <w:rPr>
          <w:sz w:val="24"/>
          <w:szCs w:val="24"/>
        </w:rPr>
        <w:t xml:space="preserve"> </w:t>
      </w:r>
    </w:p>
    <w:p w14:paraId="2C28C3A0" w14:textId="77777777" w:rsidR="00913289" w:rsidRPr="00B02786" w:rsidRDefault="00913289" w:rsidP="004D2375">
      <w:pPr>
        <w:spacing w:after="0" w:line="240" w:lineRule="auto"/>
        <w:rPr>
          <w:sz w:val="24"/>
          <w:szCs w:val="24"/>
        </w:rPr>
      </w:pPr>
    </w:p>
    <w:p w14:paraId="1D6EEB9C" w14:textId="41026257" w:rsidR="001A62FB" w:rsidRPr="00B02786" w:rsidRDefault="001A62FB" w:rsidP="004D2375">
      <w:pPr>
        <w:spacing w:after="0" w:line="240" w:lineRule="auto"/>
        <w:rPr>
          <w:sz w:val="24"/>
          <w:szCs w:val="24"/>
        </w:rPr>
      </w:pPr>
      <w:r w:rsidRPr="00B02786">
        <w:rPr>
          <w:sz w:val="24"/>
          <w:szCs w:val="24"/>
        </w:rPr>
        <w:t>Note: If the sample is placed near the start of the sampling path, as in Figure 1, the travel distance will be at its maximum for the test surface length.</w:t>
      </w:r>
      <w:r w:rsidR="00913289" w:rsidRPr="00B02786">
        <w:rPr>
          <w:sz w:val="24"/>
          <w:szCs w:val="24"/>
        </w:rPr>
        <w:t xml:space="preserve"> </w:t>
      </w:r>
      <w:r w:rsidRPr="00B02786">
        <w:rPr>
          <w:sz w:val="24"/>
          <w:szCs w:val="24"/>
        </w:rPr>
        <w:t>Smaller travel distances can be selected by limiting the total length of travel, or by moving the location of the sample.</w:t>
      </w:r>
    </w:p>
    <w:p w14:paraId="26DFD959" w14:textId="77777777" w:rsidR="00913289" w:rsidRPr="00B02786" w:rsidRDefault="00913289" w:rsidP="004D2375">
      <w:pPr>
        <w:spacing w:after="0" w:line="240" w:lineRule="auto"/>
        <w:rPr>
          <w:sz w:val="24"/>
          <w:szCs w:val="24"/>
        </w:rPr>
      </w:pPr>
    </w:p>
    <w:p w14:paraId="78119686" w14:textId="07B92E60" w:rsidR="00B84273" w:rsidRPr="00B02786" w:rsidRDefault="00AC3C86" w:rsidP="004D2375">
      <w:pPr>
        <w:spacing w:after="0" w:line="240" w:lineRule="auto"/>
        <w:rPr>
          <w:b/>
          <w:sz w:val="24"/>
          <w:szCs w:val="24"/>
          <w:highlight w:val="yellow"/>
        </w:rPr>
      </w:pPr>
      <w:r w:rsidRPr="00B02786">
        <w:rPr>
          <w:b/>
          <w:sz w:val="24"/>
          <w:szCs w:val="24"/>
          <w:highlight w:val="yellow"/>
        </w:rPr>
        <w:t>3</w:t>
      </w:r>
      <w:r w:rsidR="00003A6B" w:rsidRPr="00B02786">
        <w:rPr>
          <w:b/>
          <w:sz w:val="24"/>
          <w:szCs w:val="24"/>
          <w:highlight w:val="yellow"/>
        </w:rPr>
        <w:t>.</w:t>
      </w:r>
      <w:r w:rsidR="00913289" w:rsidRPr="00B02786">
        <w:rPr>
          <w:b/>
          <w:sz w:val="24"/>
          <w:szCs w:val="24"/>
          <w:highlight w:val="yellow"/>
        </w:rPr>
        <w:t xml:space="preserve"> </w:t>
      </w:r>
      <w:r w:rsidR="00EA33D6" w:rsidRPr="00B02786">
        <w:rPr>
          <w:b/>
          <w:sz w:val="24"/>
          <w:szCs w:val="24"/>
          <w:highlight w:val="yellow"/>
        </w:rPr>
        <w:t>Wipe-</w:t>
      </w:r>
      <w:r w:rsidR="00003A6B" w:rsidRPr="00B02786">
        <w:rPr>
          <w:b/>
          <w:sz w:val="24"/>
          <w:szCs w:val="24"/>
          <w:highlight w:val="yellow"/>
        </w:rPr>
        <w:t>Sampling</w:t>
      </w:r>
    </w:p>
    <w:p w14:paraId="6634BD10" w14:textId="4870DD97" w:rsidR="0019483B" w:rsidRPr="00B02786" w:rsidRDefault="0019483B" w:rsidP="004D2375">
      <w:pPr>
        <w:spacing w:after="0" w:line="240" w:lineRule="auto"/>
        <w:rPr>
          <w:sz w:val="24"/>
          <w:szCs w:val="24"/>
          <w:highlight w:val="yellow"/>
        </w:rPr>
      </w:pPr>
      <w:r w:rsidRPr="00B02786">
        <w:rPr>
          <w:sz w:val="24"/>
          <w:szCs w:val="24"/>
          <w:highlight w:val="yellow"/>
        </w:rPr>
        <w:t>3.1) Clean test surface and allow to dry.</w:t>
      </w:r>
    </w:p>
    <w:p w14:paraId="2CF1C8DE" w14:textId="77777777" w:rsidR="0019483B" w:rsidRPr="00453140" w:rsidRDefault="0019483B" w:rsidP="004D2375">
      <w:pPr>
        <w:spacing w:after="0" w:line="240" w:lineRule="auto"/>
        <w:rPr>
          <w:b/>
          <w:sz w:val="24"/>
          <w:szCs w:val="24"/>
          <w:highlight w:val="yellow"/>
        </w:rPr>
      </w:pPr>
    </w:p>
    <w:p w14:paraId="4C5A8842" w14:textId="72D4995E" w:rsidR="000206AA" w:rsidRPr="00B02786" w:rsidRDefault="00155D8D" w:rsidP="004D2375">
      <w:pPr>
        <w:spacing w:after="0" w:line="240" w:lineRule="auto"/>
        <w:rPr>
          <w:sz w:val="24"/>
          <w:szCs w:val="24"/>
          <w:highlight w:val="yellow"/>
        </w:rPr>
      </w:pPr>
      <w:r w:rsidRPr="00B02786">
        <w:rPr>
          <w:sz w:val="24"/>
          <w:szCs w:val="24"/>
          <w:highlight w:val="yellow"/>
        </w:rPr>
        <w:t>3.</w:t>
      </w:r>
      <w:r w:rsidR="0019483B" w:rsidRPr="00B02786">
        <w:rPr>
          <w:sz w:val="24"/>
          <w:szCs w:val="24"/>
          <w:highlight w:val="yellow"/>
        </w:rPr>
        <w:t>2</w:t>
      </w:r>
      <w:r w:rsidRPr="00B02786">
        <w:rPr>
          <w:sz w:val="24"/>
          <w:szCs w:val="24"/>
          <w:highlight w:val="yellow"/>
        </w:rPr>
        <w:t xml:space="preserve">) </w:t>
      </w:r>
      <w:r w:rsidR="0031024D" w:rsidRPr="00B02786">
        <w:rPr>
          <w:sz w:val="24"/>
          <w:szCs w:val="24"/>
          <w:highlight w:val="yellow"/>
        </w:rPr>
        <w:t>Place the surface on a top loading balance and place a paper template on top (see</w:t>
      </w:r>
      <w:r w:rsidR="00FE6C25" w:rsidRPr="00B02786">
        <w:rPr>
          <w:sz w:val="24"/>
          <w:szCs w:val="24"/>
          <w:highlight w:val="yellow"/>
        </w:rPr>
        <w:t xml:space="preserve"> </w:t>
      </w:r>
      <w:r w:rsidR="0031024D" w:rsidRPr="00B02786">
        <w:rPr>
          <w:sz w:val="24"/>
          <w:szCs w:val="24"/>
          <w:highlight w:val="yellow"/>
        </w:rPr>
        <w:t>2.4.2), holding it in place at a corner.</w:t>
      </w:r>
      <w:r w:rsidR="00FE6C25" w:rsidRPr="00B02786">
        <w:rPr>
          <w:sz w:val="24"/>
          <w:szCs w:val="24"/>
          <w:highlight w:val="yellow"/>
        </w:rPr>
        <w:t xml:space="preserve"> </w:t>
      </w:r>
    </w:p>
    <w:p w14:paraId="74C23CEB" w14:textId="77777777" w:rsidR="00913289" w:rsidRPr="00B02786" w:rsidRDefault="00913289" w:rsidP="004D2375">
      <w:pPr>
        <w:spacing w:after="0" w:line="240" w:lineRule="auto"/>
        <w:rPr>
          <w:sz w:val="24"/>
          <w:szCs w:val="24"/>
          <w:highlight w:val="yellow"/>
        </w:rPr>
      </w:pPr>
    </w:p>
    <w:p w14:paraId="5D3C8DED" w14:textId="347CC2E8" w:rsidR="00155D8D" w:rsidRPr="00B02786" w:rsidRDefault="00FB703F" w:rsidP="004D2375">
      <w:pPr>
        <w:spacing w:after="0" w:line="240" w:lineRule="auto"/>
        <w:rPr>
          <w:sz w:val="24"/>
          <w:szCs w:val="24"/>
          <w:highlight w:val="yellow"/>
        </w:rPr>
      </w:pPr>
      <w:r w:rsidRPr="00B02786">
        <w:rPr>
          <w:sz w:val="24"/>
          <w:szCs w:val="24"/>
          <w:highlight w:val="yellow"/>
        </w:rPr>
        <w:t>3.</w:t>
      </w:r>
      <w:r w:rsidR="0031024D" w:rsidRPr="00B02786">
        <w:rPr>
          <w:sz w:val="24"/>
          <w:szCs w:val="24"/>
          <w:highlight w:val="yellow"/>
        </w:rPr>
        <w:t>3</w:t>
      </w:r>
      <w:r w:rsidRPr="00B02786">
        <w:rPr>
          <w:sz w:val="24"/>
          <w:szCs w:val="24"/>
          <w:highlight w:val="yellow"/>
        </w:rPr>
        <w:t xml:space="preserve">) </w:t>
      </w:r>
      <w:r w:rsidR="0031024D" w:rsidRPr="00B02786">
        <w:rPr>
          <w:sz w:val="24"/>
          <w:szCs w:val="24"/>
          <w:highlight w:val="yellow"/>
        </w:rPr>
        <w:t>Take a particle sample in hand and u</w:t>
      </w:r>
      <w:r w:rsidR="00AC3C86" w:rsidRPr="00B02786">
        <w:rPr>
          <w:sz w:val="24"/>
          <w:szCs w:val="24"/>
          <w:highlight w:val="yellow"/>
        </w:rPr>
        <w:t xml:space="preserve">se glancing illumination to check that </w:t>
      </w:r>
      <w:r w:rsidR="00180755" w:rsidRPr="00B02786">
        <w:rPr>
          <w:sz w:val="24"/>
          <w:szCs w:val="24"/>
          <w:highlight w:val="yellow"/>
        </w:rPr>
        <w:t xml:space="preserve">the </w:t>
      </w:r>
      <w:r w:rsidR="00AC3C86" w:rsidRPr="00B02786">
        <w:rPr>
          <w:sz w:val="24"/>
          <w:szCs w:val="24"/>
          <w:highlight w:val="yellow"/>
        </w:rPr>
        <w:t>array is complete.</w:t>
      </w:r>
      <w:r w:rsidR="00913289" w:rsidRPr="00B02786">
        <w:rPr>
          <w:sz w:val="24"/>
          <w:szCs w:val="24"/>
          <w:highlight w:val="yellow"/>
        </w:rPr>
        <w:t xml:space="preserve"> </w:t>
      </w:r>
    </w:p>
    <w:p w14:paraId="259649EF" w14:textId="77777777" w:rsidR="00913289" w:rsidRPr="00B02786" w:rsidRDefault="00913289" w:rsidP="004D2375">
      <w:pPr>
        <w:spacing w:after="0" w:line="240" w:lineRule="auto"/>
        <w:rPr>
          <w:sz w:val="24"/>
          <w:szCs w:val="24"/>
          <w:highlight w:val="yellow"/>
        </w:rPr>
      </w:pPr>
    </w:p>
    <w:p w14:paraId="42931147" w14:textId="18E9C981" w:rsidR="00B02786" w:rsidRDefault="00155D8D" w:rsidP="004D2375">
      <w:pPr>
        <w:spacing w:after="0" w:line="240" w:lineRule="auto"/>
        <w:rPr>
          <w:sz w:val="24"/>
          <w:szCs w:val="24"/>
          <w:highlight w:val="yellow"/>
        </w:rPr>
      </w:pPr>
      <w:r w:rsidRPr="00B02786">
        <w:rPr>
          <w:sz w:val="24"/>
          <w:szCs w:val="24"/>
          <w:highlight w:val="yellow"/>
        </w:rPr>
        <w:t>3.</w:t>
      </w:r>
      <w:r w:rsidR="0031024D" w:rsidRPr="00B02786">
        <w:rPr>
          <w:sz w:val="24"/>
          <w:szCs w:val="24"/>
          <w:highlight w:val="yellow"/>
        </w:rPr>
        <w:t>4</w:t>
      </w:r>
      <w:r w:rsidRPr="00B02786">
        <w:rPr>
          <w:sz w:val="24"/>
          <w:szCs w:val="24"/>
          <w:highlight w:val="yellow"/>
        </w:rPr>
        <w:t xml:space="preserve">) </w:t>
      </w:r>
      <w:r w:rsidR="00A666E7" w:rsidRPr="00B02786">
        <w:rPr>
          <w:sz w:val="24"/>
          <w:szCs w:val="24"/>
          <w:highlight w:val="yellow"/>
        </w:rPr>
        <w:t xml:space="preserve">Place </w:t>
      </w:r>
      <w:r w:rsidR="00180755" w:rsidRPr="00B02786">
        <w:rPr>
          <w:sz w:val="24"/>
          <w:szCs w:val="24"/>
          <w:highlight w:val="yellow"/>
        </w:rPr>
        <w:t xml:space="preserve">a </w:t>
      </w:r>
      <w:r w:rsidR="00A666E7" w:rsidRPr="00B02786">
        <w:rPr>
          <w:sz w:val="24"/>
          <w:szCs w:val="24"/>
          <w:highlight w:val="yellow"/>
        </w:rPr>
        <w:t xml:space="preserve">finger behind </w:t>
      </w:r>
      <w:r w:rsidR="00180755" w:rsidRPr="00B02786">
        <w:rPr>
          <w:sz w:val="24"/>
          <w:szCs w:val="24"/>
          <w:highlight w:val="yellow"/>
        </w:rPr>
        <w:t xml:space="preserve">the </w:t>
      </w:r>
      <w:r w:rsidR="00A666E7" w:rsidRPr="00B02786">
        <w:rPr>
          <w:sz w:val="24"/>
          <w:szCs w:val="24"/>
          <w:highlight w:val="yellow"/>
        </w:rPr>
        <w:t xml:space="preserve">deposit and put </w:t>
      </w:r>
      <w:r w:rsidR="00180755" w:rsidRPr="00B02786">
        <w:rPr>
          <w:sz w:val="24"/>
          <w:szCs w:val="24"/>
          <w:highlight w:val="yellow"/>
        </w:rPr>
        <w:t xml:space="preserve">the </w:t>
      </w:r>
      <w:r w:rsidR="00A666E7" w:rsidRPr="00B02786">
        <w:rPr>
          <w:sz w:val="24"/>
          <w:szCs w:val="24"/>
          <w:highlight w:val="yellow"/>
        </w:rPr>
        <w:t xml:space="preserve">PTFE substrate deposit-side down on </w:t>
      </w:r>
      <w:r w:rsidR="00A15659" w:rsidRPr="00B02786">
        <w:rPr>
          <w:sz w:val="24"/>
          <w:szCs w:val="24"/>
          <w:highlight w:val="yellow"/>
        </w:rPr>
        <w:t xml:space="preserve">the </w:t>
      </w:r>
      <w:r w:rsidR="00A666E7" w:rsidRPr="00B02786">
        <w:rPr>
          <w:sz w:val="24"/>
          <w:szCs w:val="24"/>
          <w:highlight w:val="yellow"/>
        </w:rPr>
        <w:t xml:space="preserve">test surface, with </w:t>
      </w:r>
      <w:r w:rsidR="00180755" w:rsidRPr="00B02786">
        <w:rPr>
          <w:sz w:val="24"/>
          <w:szCs w:val="24"/>
          <w:highlight w:val="yellow"/>
        </w:rPr>
        <w:t xml:space="preserve">the </w:t>
      </w:r>
      <w:r w:rsidR="00A666E7" w:rsidRPr="00B02786">
        <w:rPr>
          <w:sz w:val="24"/>
          <w:szCs w:val="24"/>
          <w:highlight w:val="yellow"/>
        </w:rPr>
        <w:t xml:space="preserve">deposit inside </w:t>
      </w:r>
      <w:r w:rsidR="00180755" w:rsidRPr="00B02786">
        <w:rPr>
          <w:sz w:val="24"/>
          <w:szCs w:val="24"/>
          <w:highlight w:val="yellow"/>
        </w:rPr>
        <w:t xml:space="preserve">the </w:t>
      </w:r>
      <w:r w:rsidR="00B65D60" w:rsidRPr="00B02786">
        <w:rPr>
          <w:sz w:val="24"/>
          <w:szCs w:val="24"/>
          <w:highlight w:val="yellow"/>
        </w:rPr>
        <w:t xml:space="preserve">marked </w:t>
      </w:r>
      <w:r w:rsidR="00B5742F" w:rsidRPr="00B02786">
        <w:rPr>
          <w:sz w:val="24"/>
          <w:szCs w:val="24"/>
          <w:highlight w:val="yellow"/>
        </w:rPr>
        <w:t>sample area</w:t>
      </w:r>
      <w:r w:rsidR="00B65D60" w:rsidRPr="00B02786">
        <w:rPr>
          <w:sz w:val="24"/>
          <w:szCs w:val="24"/>
          <w:highlight w:val="yellow"/>
        </w:rPr>
        <w:t>.</w:t>
      </w:r>
      <w:r w:rsidR="00913289" w:rsidRPr="00B02786">
        <w:rPr>
          <w:sz w:val="24"/>
          <w:szCs w:val="24"/>
          <w:highlight w:val="yellow"/>
        </w:rPr>
        <w:t xml:space="preserve"> </w:t>
      </w:r>
      <w:r w:rsidR="00A666E7" w:rsidRPr="00B02786">
        <w:rPr>
          <w:sz w:val="24"/>
          <w:szCs w:val="24"/>
          <w:highlight w:val="yellow"/>
        </w:rPr>
        <w:t xml:space="preserve">Translate </w:t>
      </w:r>
      <w:r w:rsidR="00180755" w:rsidRPr="00B02786">
        <w:rPr>
          <w:sz w:val="24"/>
          <w:szCs w:val="24"/>
          <w:highlight w:val="yellow"/>
        </w:rPr>
        <w:t xml:space="preserve">the </w:t>
      </w:r>
      <w:r w:rsidR="00A666E7" w:rsidRPr="00B02786">
        <w:rPr>
          <w:sz w:val="24"/>
          <w:szCs w:val="24"/>
          <w:highlight w:val="yellow"/>
        </w:rPr>
        <w:t xml:space="preserve">PTFE substrate along </w:t>
      </w:r>
      <w:r w:rsidR="00180755" w:rsidRPr="00B02786">
        <w:rPr>
          <w:sz w:val="24"/>
          <w:szCs w:val="24"/>
          <w:highlight w:val="yellow"/>
        </w:rPr>
        <w:t xml:space="preserve">the test </w:t>
      </w:r>
      <w:r w:rsidR="00A666E7" w:rsidRPr="00B02786">
        <w:rPr>
          <w:sz w:val="24"/>
          <w:szCs w:val="24"/>
          <w:highlight w:val="yellow"/>
        </w:rPr>
        <w:t xml:space="preserve">surface within </w:t>
      </w:r>
      <w:r w:rsidR="00180755" w:rsidRPr="00B02786">
        <w:rPr>
          <w:sz w:val="24"/>
          <w:szCs w:val="24"/>
          <w:highlight w:val="yellow"/>
        </w:rPr>
        <w:t xml:space="preserve">the </w:t>
      </w:r>
      <w:r w:rsidR="00A666E7" w:rsidRPr="00B02786">
        <w:rPr>
          <w:sz w:val="24"/>
          <w:szCs w:val="24"/>
          <w:highlight w:val="yellow"/>
        </w:rPr>
        <w:t xml:space="preserve">sampling path using a minimum </w:t>
      </w:r>
      <w:r w:rsidR="00E71FEE" w:rsidRPr="00B02786">
        <w:rPr>
          <w:sz w:val="24"/>
          <w:szCs w:val="24"/>
          <w:highlight w:val="yellow"/>
        </w:rPr>
        <w:t xml:space="preserve">of </w:t>
      </w:r>
      <w:r w:rsidR="00584681" w:rsidRPr="00B02786">
        <w:rPr>
          <w:sz w:val="24"/>
          <w:szCs w:val="24"/>
          <w:highlight w:val="yellow"/>
        </w:rPr>
        <w:t>10 N (</w:t>
      </w:r>
      <w:r w:rsidR="004B015C" w:rsidRPr="00B02786">
        <w:rPr>
          <w:sz w:val="24"/>
          <w:szCs w:val="24"/>
          <w:highlight w:val="yellow"/>
        </w:rPr>
        <w:t xml:space="preserve">observe the weight on the balance to equal or exceed </w:t>
      </w:r>
      <w:r w:rsidR="00584681" w:rsidRPr="00B02786">
        <w:rPr>
          <w:sz w:val="24"/>
          <w:szCs w:val="24"/>
          <w:highlight w:val="yellow"/>
        </w:rPr>
        <w:t xml:space="preserve">1000 </w:t>
      </w:r>
      <w:r w:rsidR="00A666E7" w:rsidRPr="00B02786">
        <w:rPr>
          <w:sz w:val="24"/>
          <w:szCs w:val="24"/>
          <w:highlight w:val="yellow"/>
        </w:rPr>
        <w:t>g</w:t>
      </w:r>
      <w:r w:rsidR="00584681" w:rsidRPr="00B02786">
        <w:rPr>
          <w:sz w:val="24"/>
          <w:szCs w:val="24"/>
          <w:highlight w:val="yellow"/>
        </w:rPr>
        <w:t>ram-</w:t>
      </w:r>
      <w:r w:rsidR="00A666E7" w:rsidRPr="00B02786">
        <w:rPr>
          <w:sz w:val="24"/>
          <w:szCs w:val="24"/>
          <w:highlight w:val="yellow"/>
        </w:rPr>
        <w:t>force</w:t>
      </w:r>
      <w:r w:rsidR="00584681" w:rsidRPr="00B02786">
        <w:rPr>
          <w:sz w:val="24"/>
          <w:szCs w:val="24"/>
          <w:highlight w:val="yellow"/>
        </w:rPr>
        <w:t>)</w:t>
      </w:r>
      <w:r w:rsidR="00B65D60" w:rsidRPr="00B02786">
        <w:rPr>
          <w:sz w:val="24"/>
          <w:szCs w:val="24"/>
          <w:highlight w:val="yellow"/>
        </w:rPr>
        <w:t xml:space="preserve"> to dry-transfer the particles.</w:t>
      </w:r>
      <w:r w:rsidR="00913289" w:rsidRPr="00B02786">
        <w:rPr>
          <w:sz w:val="24"/>
          <w:szCs w:val="24"/>
          <w:highlight w:val="yellow"/>
        </w:rPr>
        <w:t xml:space="preserve"> </w:t>
      </w:r>
    </w:p>
    <w:p w14:paraId="1EA92F09" w14:textId="77777777" w:rsidR="00B02786" w:rsidRDefault="00B02786" w:rsidP="004D2375">
      <w:pPr>
        <w:spacing w:after="0" w:line="240" w:lineRule="auto"/>
        <w:rPr>
          <w:sz w:val="24"/>
          <w:szCs w:val="24"/>
          <w:highlight w:val="yellow"/>
        </w:rPr>
      </w:pPr>
    </w:p>
    <w:p w14:paraId="5445637F" w14:textId="11D9847F" w:rsidR="00155D8D" w:rsidRPr="00B02786" w:rsidRDefault="00B02786" w:rsidP="004D2375">
      <w:pPr>
        <w:spacing w:after="0" w:line="240" w:lineRule="auto"/>
        <w:rPr>
          <w:sz w:val="24"/>
          <w:szCs w:val="24"/>
          <w:highlight w:val="yellow"/>
        </w:rPr>
      </w:pPr>
      <w:r>
        <w:rPr>
          <w:sz w:val="24"/>
          <w:szCs w:val="24"/>
          <w:highlight w:val="yellow"/>
        </w:rPr>
        <w:t xml:space="preserve">3.4.1) </w:t>
      </w:r>
      <w:r w:rsidR="00A666E7" w:rsidRPr="00B02786">
        <w:rPr>
          <w:sz w:val="24"/>
          <w:szCs w:val="24"/>
          <w:highlight w:val="yellow"/>
        </w:rPr>
        <w:t xml:space="preserve">For </w:t>
      </w:r>
      <w:r w:rsidR="00180755" w:rsidRPr="00B02786">
        <w:rPr>
          <w:sz w:val="24"/>
          <w:szCs w:val="24"/>
          <w:highlight w:val="yellow"/>
        </w:rPr>
        <w:t xml:space="preserve">test </w:t>
      </w:r>
      <w:r w:rsidR="00A666E7" w:rsidRPr="00B02786">
        <w:rPr>
          <w:sz w:val="24"/>
          <w:szCs w:val="24"/>
          <w:highlight w:val="yellow"/>
        </w:rPr>
        <w:t xml:space="preserve">surfaces with a striated texture, translate </w:t>
      </w:r>
      <w:r w:rsidR="00180755" w:rsidRPr="00B02786">
        <w:rPr>
          <w:sz w:val="24"/>
          <w:szCs w:val="24"/>
          <w:highlight w:val="yellow"/>
        </w:rPr>
        <w:t xml:space="preserve">the </w:t>
      </w:r>
      <w:r w:rsidR="00A666E7" w:rsidRPr="00B02786">
        <w:rPr>
          <w:sz w:val="24"/>
          <w:szCs w:val="24"/>
          <w:highlight w:val="yellow"/>
        </w:rPr>
        <w:t xml:space="preserve">PTFE substrate along </w:t>
      </w:r>
      <w:r w:rsidR="00180755" w:rsidRPr="00B02786">
        <w:rPr>
          <w:sz w:val="24"/>
          <w:szCs w:val="24"/>
          <w:highlight w:val="yellow"/>
        </w:rPr>
        <w:t xml:space="preserve">the </w:t>
      </w:r>
      <w:r w:rsidR="00A666E7" w:rsidRPr="00B02786">
        <w:rPr>
          <w:sz w:val="24"/>
          <w:szCs w:val="24"/>
          <w:highlight w:val="yellow"/>
        </w:rPr>
        <w:t xml:space="preserve">surface orthogonal to the striations, even if this is </w:t>
      </w:r>
      <w:r w:rsidR="00B65D60" w:rsidRPr="00B02786">
        <w:rPr>
          <w:sz w:val="24"/>
          <w:szCs w:val="24"/>
          <w:highlight w:val="yellow"/>
        </w:rPr>
        <w:t>orthogonal to the sampling path.</w:t>
      </w:r>
      <w:r w:rsidR="00913289" w:rsidRPr="00B02786">
        <w:rPr>
          <w:sz w:val="24"/>
          <w:szCs w:val="24"/>
          <w:highlight w:val="yellow"/>
        </w:rPr>
        <w:t xml:space="preserve"> </w:t>
      </w:r>
    </w:p>
    <w:p w14:paraId="085FA8A2" w14:textId="77777777" w:rsidR="00913289" w:rsidRPr="00B02786" w:rsidRDefault="00913289" w:rsidP="004D2375">
      <w:pPr>
        <w:spacing w:after="0" w:line="240" w:lineRule="auto"/>
        <w:rPr>
          <w:sz w:val="24"/>
          <w:szCs w:val="24"/>
          <w:highlight w:val="yellow"/>
        </w:rPr>
      </w:pPr>
    </w:p>
    <w:p w14:paraId="7974AADE" w14:textId="59727115" w:rsidR="00155D8D" w:rsidRPr="00B02786" w:rsidRDefault="00155D8D" w:rsidP="004D2375">
      <w:pPr>
        <w:spacing w:after="0" w:line="240" w:lineRule="auto"/>
        <w:rPr>
          <w:sz w:val="24"/>
          <w:szCs w:val="24"/>
          <w:highlight w:val="yellow"/>
        </w:rPr>
      </w:pPr>
      <w:r w:rsidRPr="00B02786">
        <w:rPr>
          <w:sz w:val="24"/>
          <w:szCs w:val="24"/>
          <w:highlight w:val="yellow"/>
        </w:rPr>
        <w:t>3.</w:t>
      </w:r>
      <w:r w:rsidR="0031024D" w:rsidRPr="00B02786">
        <w:rPr>
          <w:sz w:val="24"/>
          <w:szCs w:val="24"/>
          <w:highlight w:val="yellow"/>
        </w:rPr>
        <w:t>5</w:t>
      </w:r>
      <w:r w:rsidRPr="00B02786">
        <w:rPr>
          <w:sz w:val="24"/>
          <w:szCs w:val="24"/>
          <w:highlight w:val="yellow"/>
        </w:rPr>
        <w:t xml:space="preserve">) </w:t>
      </w:r>
      <w:r w:rsidR="00AC3C86" w:rsidRPr="00B02786">
        <w:rPr>
          <w:sz w:val="24"/>
          <w:szCs w:val="24"/>
          <w:highlight w:val="yellow"/>
        </w:rPr>
        <w:t xml:space="preserve">Use glancing illumination </w:t>
      </w:r>
      <w:r w:rsidR="00193904" w:rsidRPr="00B02786">
        <w:rPr>
          <w:sz w:val="24"/>
          <w:szCs w:val="24"/>
          <w:highlight w:val="yellow"/>
        </w:rPr>
        <w:t xml:space="preserve">to inspect the PTFE substrate </w:t>
      </w:r>
      <w:r w:rsidR="00AC3C86" w:rsidRPr="00B02786">
        <w:rPr>
          <w:sz w:val="24"/>
          <w:szCs w:val="24"/>
          <w:highlight w:val="yellow"/>
        </w:rPr>
        <w:t xml:space="preserve">after dry-transfer to ensure </w:t>
      </w:r>
      <w:r w:rsidR="00C0124F" w:rsidRPr="00B02786">
        <w:rPr>
          <w:sz w:val="24"/>
          <w:szCs w:val="24"/>
          <w:highlight w:val="yellow"/>
        </w:rPr>
        <w:t>the removal</w:t>
      </w:r>
      <w:r w:rsidR="00AC3C86" w:rsidRPr="00B02786">
        <w:rPr>
          <w:sz w:val="24"/>
          <w:szCs w:val="24"/>
          <w:highlight w:val="yellow"/>
        </w:rPr>
        <w:t xml:space="preserve"> of</w:t>
      </w:r>
      <w:r w:rsidR="00C0124F" w:rsidRPr="00B02786">
        <w:rPr>
          <w:sz w:val="24"/>
          <w:szCs w:val="24"/>
          <w:highlight w:val="yellow"/>
        </w:rPr>
        <w:t xml:space="preserve"> the</w:t>
      </w:r>
      <w:r w:rsidR="00AC3C86" w:rsidRPr="00B02786">
        <w:rPr>
          <w:sz w:val="24"/>
          <w:szCs w:val="24"/>
          <w:highlight w:val="yellow"/>
        </w:rPr>
        <w:t xml:space="preserve"> array.</w:t>
      </w:r>
      <w:r w:rsidR="00913289" w:rsidRPr="00B02786">
        <w:rPr>
          <w:sz w:val="24"/>
          <w:szCs w:val="24"/>
          <w:highlight w:val="yellow"/>
        </w:rPr>
        <w:t xml:space="preserve"> </w:t>
      </w:r>
      <w:r w:rsidR="00AC3C86" w:rsidRPr="00B02786">
        <w:rPr>
          <w:sz w:val="24"/>
          <w:szCs w:val="24"/>
          <w:highlight w:val="yellow"/>
        </w:rPr>
        <w:t>If</w:t>
      </w:r>
      <w:r w:rsidR="0031024D" w:rsidRPr="00B02786">
        <w:rPr>
          <w:sz w:val="24"/>
          <w:szCs w:val="24"/>
          <w:highlight w:val="yellow"/>
        </w:rPr>
        <w:t xml:space="preserve"> </w:t>
      </w:r>
      <w:r w:rsidR="00AC3C86" w:rsidRPr="00B02786">
        <w:rPr>
          <w:sz w:val="24"/>
          <w:szCs w:val="24"/>
          <w:highlight w:val="yellow"/>
        </w:rPr>
        <w:t xml:space="preserve">array elements remain, </w:t>
      </w:r>
      <w:r w:rsidR="00180755" w:rsidRPr="00B02786">
        <w:rPr>
          <w:sz w:val="24"/>
          <w:szCs w:val="24"/>
          <w:highlight w:val="yellow"/>
        </w:rPr>
        <w:t>choose whether</w:t>
      </w:r>
      <w:r w:rsidR="00A666E7" w:rsidRPr="00B02786">
        <w:rPr>
          <w:sz w:val="24"/>
          <w:szCs w:val="24"/>
          <w:highlight w:val="yellow"/>
        </w:rPr>
        <w:t xml:space="preserve"> to continue or discard</w:t>
      </w:r>
      <w:r w:rsidR="00AC3C86" w:rsidRPr="00B02786">
        <w:rPr>
          <w:sz w:val="24"/>
          <w:szCs w:val="24"/>
          <w:highlight w:val="yellow"/>
        </w:rPr>
        <w:t xml:space="preserve"> </w:t>
      </w:r>
      <w:r w:rsidR="00A666E7" w:rsidRPr="00B02786">
        <w:rPr>
          <w:sz w:val="24"/>
          <w:szCs w:val="24"/>
          <w:highlight w:val="yellow"/>
        </w:rPr>
        <w:t xml:space="preserve">the </w:t>
      </w:r>
      <w:r w:rsidR="00AC3C86" w:rsidRPr="00B02786">
        <w:rPr>
          <w:sz w:val="24"/>
          <w:szCs w:val="24"/>
          <w:highlight w:val="yellow"/>
        </w:rPr>
        <w:t>experiment and start again</w:t>
      </w:r>
      <w:r w:rsidR="0031024D" w:rsidRPr="00B02786">
        <w:rPr>
          <w:sz w:val="24"/>
          <w:szCs w:val="24"/>
          <w:highlight w:val="yellow"/>
        </w:rPr>
        <w:t>.</w:t>
      </w:r>
      <w:r w:rsidR="00B02786">
        <w:rPr>
          <w:sz w:val="24"/>
          <w:szCs w:val="24"/>
          <w:highlight w:val="yellow"/>
        </w:rPr>
        <w:t xml:space="preserve"> </w:t>
      </w:r>
      <w:r w:rsidR="000662B2" w:rsidRPr="00B02786">
        <w:rPr>
          <w:sz w:val="24"/>
          <w:szCs w:val="24"/>
          <w:highlight w:val="yellow"/>
        </w:rPr>
        <w:t xml:space="preserve">The choice will depend on the detection limits from extraction and analysis, and the minimum mass needed </w:t>
      </w:r>
      <w:r w:rsidR="00177318" w:rsidRPr="00B02786">
        <w:rPr>
          <w:sz w:val="24"/>
          <w:szCs w:val="24"/>
          <w:highlight w:val="yellow"/>
        </w:rPr>
        <w:t>on the surface.</w:t>
      </w:r>
      <w:r w:rsidR="00B02786">
        <w:rPr>
          <w:sz w:val="24"/>
          <w:szCs w:val="24"/>
          <w:highlight w:val="yellow"/>
        </w:rPr>
        <w:t xml:space="preserve"> </w:t>
      </w:r>
    </w:p>
    <w:p w14:paraId="52BF8DE7" w14:textId="77777777" w:rsidR="00913289" w:rsidRPr="00B02786" w:rsidRDefault="00913289" w:rsidP="004D2375">
      <w:pPr>
        <w:spacing w:after="0" w:line="240" w:lineRule="auto"/>
        <w:rPr>
          <w:sz w:val="24"/>
          <w:szCs w:val="24"/>
          <w:highlight w:val="yellow"/>
        </w:rPr>
      </w:pPr>
    </w:p>
    <w:p w14:paraId="07FA5968" w14:textId="5871B95B" w:rsidR="00A666E7" w:rsidRPr="00B02786" w:rsidRDefault="00155D8D" w:rsidP="004D2375">
      <w:pPr>
        <w:spacing w:after="0" w:line="240" w:lineRule="auto"/>
        <w:rPr>
          <w:sz w:val="24"/>
          <w:szCs w:val="24"/>
          <w:highlight w:val="yellow"/>
        </w:rPr>
      </w:pPr>
      <w:r w:rsidRPr="00B02786">
        <w:rPr>
          <w:sz w:val="24"/>
          <w:szCs w:val="24"/>
          <w:highlight w:val="yellow"/>
        </w:rPr>
        <w:t>3.</w:t>
      </w:r>
      <w:r w:rsidR="00177318" w:rsidRPr="00B02786">
        <w:rPr>
          <w:sz w:val="24"/>
          <w:szCs w:val="24"/>
          <w:highlight w:val="yellow"/>
        </w:rPr>
        <w:t>6</w:t>
      </w:r>
      <w:r w:rsidRPr="00B02786">
        <w:rPr>
          <w:sz w:val="24"/>
          <w:szCs w:val="24"/>
          <w:highlight w:val="yellow"/>
        </w:rPr>
        <w:t xml:space="preserve">) </w:t>
      </w:r>
      <w:r w:rsidR="00A666E7" w:rsidRPr="00B02786">
        <w:rPr>
          <w:sz w:val="24"/>
          <w:szCs w:val="24"/>
          <w:highlight w:val="yellow"/>
        </w:rPr>
        <w:t>Reserve the PTFE substrate for extraction and determination of transfer efficiency.</w:t>
      </w:r>
    </w:p>
    <w:p w14:paraId="6E673E0D" w14:textId="77777777" w:rsidR="00913289" w:rsidRPr="00B02786" w:rsidRDefault="00913289" w:rsidP="004D2375">
      <w:pPr>
        <w:spacing w:after="0" w:line="240" w:lineRule="auto"/>
        <w:rPr>
          <w:sz w:val="24"/>
          <w:szCs w:val="24"/>
          <w:highlight w:val="yellow"/>
        </w:rPr>
      </w:pPr>
    </w:p>
    <w:p w14:paraId="205C1348" w14:textId="1DE0CFA6" w:rsidR="00155D8D" w:rsidRPr="00B02786" w:rsidRDefault="00FB703F" w:rsidP="004D2375">
      <w:pPr>
        <w:spacing w:after="0" w:line="240" w:lineRule="auto"/>
        <w:rPr>
          <w:sz w:val="24"/>
          <w:szCs w:val="24"/>
          <w:highlight w:val="yellow"/>
        </w:rPr>
      </w:pPr>
      <w:r w:rsidRPr="00B02786">
        <w:rPr>
          <w:sz w:val="24"/>
          <w:szCs w:val="24"/>
          <w:highlight w:val="yellow"/>
        </w:rPr>
        <w:t>3.</w:t>
      </w:r>
      <w:r w:rsidR="00177318" w:rsidRPr="00B02786">
        <w:rPr>
          <w:sz w:val="24"/>
          <w:szCs w:val="24"/>
          <w:highlight w:val="yellow"/>
        </w:rPr>
        <w:t>7</w:t>
      </w:r>
      <w:r w:rsidRPr="00B02786">
        <w:rPr>
          <w:sz w:val="24"/>
          <w:szCs w:val="24"/>
          <w:highlight w:val="yellow"/>
        </w:rPr>
        <w:t xml:space="preserve">) </w:t>
      </w:r>
      <w:r w:rsidR="000206AA" w:rsidRPr="00B02786">
        <w:rPr>
          <w:sz w:val="24"/>
          <w:szCs w:val="24"/>
          <w:highlight w:val="yellow"/>
        </w:rPr>
        <w:t>Place the</w:t>
      </w:r>
      <w:r w:rsidR="00180755" w:rsidRPr="00B02786">
        <w:rPr>
          <w:sz w:val="24"/>
          <w:szCs w:val="24"/>
          <w:highlight w:val="yellow"/>
        </w:rPr>
        <w:t xml:space="preserve"> </w:t>
      </w:r>
      <w:r w:rsidR="006350C6" w:rsidRPr="00B02786">
        <w:rPr>
          <w:sz w:val="24"/>
          <w:szCs w:val="24"/>
          <w:highlight w:val="yellow"/>
        </w:rPr>
        <w:t xml:space="preserve">test </w:t>
      </w:r>
      <w:r w:rsidRPr="00B02786">
        <w:rPr>
          <w:sz w:val="24"/>
          <w:szCs w:val="24"/>
          <w:highlight w:val="yellow"/>
        </w:rPr>
        <w:t xml:space="preserve">surface </w:t>
      </w:r>
      <w:r w:rsidR="000206AA" w:rsidRPr="00B02786">
        <w:rPr>
          <w:sz w:val="24"/>
          <w:szCs w:val="24"/>
          <w:highlight w:val="yellow"/>
        </w:rPr>
        <w:t>on</w:t>
      </w:r>
      <w:r w:rsidRPr="00B02786">
        <w:rPr>
          <w:sz w:val="24"/>
          <w:szCs w:val="24"/>
          <w:highlight w:val="yellow"/>
        </w:rPr>
        <w:t xml:space="preserve"> </w:t>
      </w:r>
      <w:r w:rsidR="00180755" w:rsidRPr="00B02786">
        <w:rPr>
          <w:sz w:val="24"/>
          <w:szCs w:val="24"/>
          <w:highlight w:val="yellow"/>
        </w:rPr>
        <w:t xml:space="preserve">the </w:t>
      </w:r>
      <w:r w:rsidR="00380364" w:rsidRPr="00B02786">
        <w:rPr>
          <w:sz w:val="24"/>
          <w:szCs w:val="24"/>
          <w:highlight w:val="yellow"/>
        </w:rPr>
        <w:t>plane</w:t>
      </w:r>
      <w:r w:rsidRPr="00B02786">
        <w:rPr>
          <w:sz w:val="24"/>
          <w:szCs w:val="24"/>
          <w:highlight w:val="yellow"/>
        </w:rPr>
        <w:t xml:space="preserve"> in </w:t>
      </w:r>
      <w:r w:rsidR="00180755" w:rsidRPr="00B02786">
        <w:rPr>
          <w:sz w:val="24"/>
          <w:szCs w:val="24"/>
          <w:highlight w:val="yellow"/>
        </w:rPr>
        <w:t xml:space="preserve">the </w:t>
      </w:r>
      <w:r w:rsidRPr="00B02786">
        <w:rPr>
          <w:sz w:val="24"/>
          <w:szCs w:val="24"/>
          <w:highlight w:val="yellow"/>
        </w:rPr>
        <w:t>previous</w:t>
      </w:r>
      <w:r w:rsidR="00B5742F" w:rsidRPr="00B02786">
        <w:rPr>
          <w:sz w:val="24"/>
          <w:szCs w:val="24"/>
          <w:highlight w:val="yellow"/>
        </w:rPr>
        <w:t>ly defined</w:t>
      </w:r>
      <w:r w:rsidRPr="00B02786">
        <w:rPr>
          <w:sz w:val="24"/>
          <w:szCs w:val="24"/>
          <w:highlight w:val="yellow"/>
        </w:rPr>
        <w:t xml:space="preserve"> location and </w:t>
      </w:r>
      <w:r w:rsidR="000206AA" w:rsidRPr="00B02786">
        <w:rPr>
          <w:sz w:val="24"/>
          <w:szCs w:val="24"/>
          <w:highlight w:val="yellow"/>
        </w:rPr>
        <w:t>adhere</w:t>
      </w:r>
      <w:r w:rsidRPr="00B02786">
        <w:rPr>
          <w:sz w:val="24"/>
          <w:szCs w:val="24"/>
          <w:highlight w:val="yellow"/>
        </w:rPr>
        <w:t xml:space="preserve"> </w:t>
      </w:r>
      <w:r w:rsidR="00C0124F" w:rsidRPr="00B02786">
        <w:rPr>
          <w:sz w:val="24"/>
          <w:szCs w:val="24"/>
          <w:highlight w:val="yellow"/>
        </w:rPr>
        <w:t xml:space="preserve">it </w:t>
      </w:r>
      <w:r w:rsidRPr="00B02786">
        <w:rPr>
          <w:sz w:val="24"/>
          <w:szCs w:val="24"/>
          <w:highlight w:val="yellow"/>
        </w:rPr>
        <w:t xml:space="preserve">to </w:t>
      </w:r>
      <w:r w:rsidR="00180755" w:rsidRPr="00B02786">
        <w:rPr>
          <w:sz w:val="24"/>
          <w:szCs w:val="24"/>
          <w:highlight w:val="yellow"/>
        </w:rPr>
        <w:t xml:space="preserve">the </w:t>
      </w:r>
      <w:r w:rsidRPr="00B02786">
        <w:rPr>
          <w:sz w:val="24"/>
          <w:szCs w:val="24"/>
          <w:highlight w:val="yellow"/>
        </w:rPr>
        <w:t>plane using double stick tape or equivalent.</w:t>
      </w:r>
      <w:r w:rsidR="00913289" w:rsidRPr="00B02786">
        <w:rPr>
          <w:sz w:val="24"/>
          <w:szCs w:val="24"/>
          <w:highlight w:val="yellow"/>
        </w:rPr>
        <w:t xml:space="preserve"> </w:t>
      </w:r>
    </w:p>
    <w:p w14:paraId="3FAA178B" w14:textId="77777777" w:rsidR="00913289" w:rsidRPr="00B02786" w:rsidRDefault="00913289" w:rsidP="004D2375">
      <w:pPr>
        <w:spacing w:after="0" w:line="240" w:lineRule="auto"/>
        <w:rPr>
          <w:sz w:val="24"/>
          <w:szCs w:val="24"/>
          <w:highlight w:val="yellow"/>
        </w:rPr>
      </w:pPr>
    </w:p>
    <w:p w14:paraId="2A44ACDF" w14:textId="548AC2E2" w:rsidR="00FB703F" w:rsidRPr="00B02786" w:rsidRDefault="000206AA" w:rsidP="004D2375">
      <w:pPr>
        <w:spacing w:after="0" w:line="240" w:lineRule="auto"/>
        <w:rPr>
          <w:sz w:val="24"/>
          <w:szCs w:val="24"/>
          <w:highlight w:val="yellow"/>
        </w:rPr>
      </w:pPr>
      <w:r w:rsidRPr="00B02786">
        <w:rPr>
          <w:sz w:val="24"/>
          <w:szCs w:val="24"/>
          <w:highlight w:val="yellow"/>
        </w:rPr>
        <w:t>3.</w:t>
      </w:r>
      <w:r w:rsidR="00177318" w:rsidRPr="00B02786">
        <w:rPr>
          <w:sz w:val="24"/>
          <w:szCs w:val="24"/>
          <w:highlight w:val="yellow"/>
        </w:rPr>
        <w:t>8</w:t>
      </w:r>
      <w:r w:rsidR="00155D8D" w:rsidRPr="00B02786">
        <w:rPr>
          <w:sz w:val="24"/>
          <w:szCs w:val="24"/>
          <w:highlight w:val="yellow"/>
        </w:rPr>
        <w:t xml:space="preserve">) </w:t>
      </w:r>
      <w:r w:rsidR="00FB703F" w:rsidRPr="00B02786">
        <w:rPr>
          <w:sz w:val="24"/>
          <w:szCs w:val="24"/>
          <w:highlight w:val="yellow"/>
        </w:rPr>
        <w:t xml:space="preserve">Load </w:t>
      </w:r>
      <w:r w:rsidR="00C0124F" w:rsidRPr="00B02786">
        <w:rPr>
          <w:sz w:val="24"/>
          <w:szCs w:val="24"/>
          <w:highlight w:val="yellow"/>
        </w:rPr>
        <w:t xml:space="preserve">the </w:t>
      </w:r>
      <w:r w:rsidR="00FB703F" w:rsidRPr="00B02786">
        <w:rPr>
          <w:sz w:val="24"/>
          <w:szCs w:val="24"/>
          <w:highlight w:val="yellow"/>
        </w:rPr>
        <w:t xml:space="preserve">selected wipe into </w:t>
      </w:r>
      <w:r w:rsidR="00180755" w:rsidRPr="00B02786">
        <w:rPr>
          <w:sz w:val="24"/>
          <w:szCs w:val="24"/>
          <w:highlight w:val="yellow"/>
        </w:rPr>
        <w:t xml:space="preserve">the </w:t>
      </w:r>
      <w:r w:rsidR="00FB703F" w:rsidRPr="00B02786">
        <w:rPr>
          <w:sz w:val="24"/>
          <w:szCs w:val="24"/>
          <w:highlight w:val="yellow"/>
        </w:rPr>
        <w:t xml:space="preserve">holder </w:t>
      </w:r>
      <w:r w:rsidR="00180755" w:rsidRPr="00B02786">
        <w:rPr>
          <w:sz w:val="24"/>
          <w:szCs w:val="24"/>
          <w:highlight w:val="yellow"/>
        </w:rPr>
        <w:t>and attach</w:t>
      </w:r>
      <w:r w:rsidR="00FB703F" w:rsidRPr="00B02786">
        <w:rPr>
          <w:sz w:val="24"/>
          <w:szCs w:val="24"/>
          <w:highlight w:val="yellow"/>
        </w:rPr>
        <w:t xml:space="preserve"> </w:t>
      </w:r>
      <w:r w:rsidR="00C0124F" w:rsidRPr="00B02786">
        <w:rPr>
          <w:sz w:val="24"/>
          <w:szCs w:val="24"/>
          <w:highlight w:val="yellow"/>
        </w:rPr>
        <w:t xml:space="preserve">the </w:t>
      </w:r>
      <w:r w:rsidR="00FB703F" w:rsidRPr="00B02786">
        <w:rPr>
          <w:sz w:val="24"/>
          <w:szCs w:val="24"/>
          <w:highlight w:val="yellow"/>
        </w:rPr>
        <w:t xml:space="preserve">appropriate weights for </w:t>
      </w:r>
      <w:r w:rsidR="00180755" w:rsidRPr="00B02786">
        <w:rPr>
          <w:sz w:val="24"/>
          <w:szCs w:val="24"/>
          <w:highlight w:val="yellow"/>
        </w:rPr>
        <w:t xml:space="preserve">the </w:t>
      </w:r>
      <w:r w:rsidR="00FB703F" w:rsidRPr="00B02786">
        <w:rPr>
          <w:sz w:val="24"/>
          <w:szCs w:val="24"/>
          <w:highlight w:val="yellow"/>
        </w:rPr>
        <w:t>selected force.</w:t>
      </w:r>
    </w:p>
    <w:p w14:paraId="791BA18D" w14:textId="77777777" w:rsidR="00913289" w:rsidRPr="00B02786" w:rsidRDefault="00913289" w:rsidP="004D2375">
      <w:pPr>
        <w:spacing w:after="0" w:line="240" w:lineRule="auto"/>
        <w:rPr>
          <w:sz w:val="24"/>
          <w:szCs w:val="24"/>
          <w:highlight w:val="yellow"/>
        </w:rPr>
      </w:pPr>
    </w:p>
    <w:p w14:paraId="27A8A26F" w14:textId="1FEF50CB" w:rsidR="00FB703F" w:rsidRPr="00B02786" w:rsidRDefault="00FB703F" w:rsidP="004D2375">
      <w:pPr>
        <w:spacing w:after="0" w:line="240" w:lineRule="auto"/>
        <w:rPr>
          <w:sz w:val="24"/>
          <w:szCs w:val="24"/>
          <w:highlight w:val="yellow"/>
        </w:rPr>
      </w:pPr>
      <w:r w:rsidRPr="00B02786">
        <w:rPr>
          <w:sz w:val="24"/>
          <w:szCs w:val="24"/>
          <w:highlight w:val="yellow"/>
        </w:rPr>
        <w:t>3.</w:t>
      </w:r>
      <w:r w:rsidR="00177318" w:rsidRPr="00B02786">
        <w:rPr>
          <w:sz w:val="24"/>
          <w:szCs w:val="24"/>
          <w:highlight w:val="yellow"/>
        </w:rPr>
        <w:t>9</w:t>
      </w:r>
      <w:r w:rsidRPr="00B02786">
        <w:rPr>
          <w:sz w:val="24"/>
          <w:szCs w:val="24"/>
          <w:highlight w:val="yellow"/>
        </w:rPr>
        <w:t xml:space="preserve">) Record </w:t>
      </w:r>
      <w:r w:rsidR="00180755" w:rsidRPr="00B02786">
        <w:rPr>
          <w:sz w:val="24"/>
          <w:szCs w:val="24"/>
          <w:highlight w:val="yellow"/>
        </w:rPr>
        <w:t xml:space="preserve">the </w:t>
      </w:r>
      <w:r w:rsidRPr="00B02786">
        <w:rPr>
          <w:sz w:val="24"/>
          <w:szCs w:val="24"/>
          <w:highlight w:val="yellow"/>
        </w:rPr>
        <w:t xml:space="preserve">temperature and humidity </w:t>
      </w:r>
      <w:r w:rsidR="00177318" w:rsidRPr="00B02786">
        <w:rPr>
          <w:sz w:val="24"/>
          <w:szCs w:val="24"/>
          <w:highlight w:val="yellow"/>
        </w:rPr>
        <w:t xml:space="preserve">near the experiment to within ± 2°C and ± 5% RH. </w:t>
      </w:r>
    </w:p>
    <w:p w14:paraId="4F181444" w14:textId="77777777" w:rsidR="00913289" w:rsidRPr="00B02786" w:rsidRDefault="00913289" w:rsidP="004D2375">
      <w:pPr>
        <w:spacing w:after="0" w:line="240" w:lineRule="auto"/>
        <w:rPr>
          <w:sz w:val="24"/>
          <w:szCs w:val="24"/>
          <w:highlight w:val="yellow"/>
        </w:rPr>
      </w:pPr>
    </w:p>
    <w:p w14:paraId="0B6C3161" w14:textId="3AFB451A" w:rsidR="000E5BB7" w:rsidRPr="00B02786" w:rsidRDefault="000206AA" w:rsidP="004D2375">
      <w:pPr>
        <w:spacing w:after="0" w:line="240" w:lineRule="auto"/>
        <w:rPr>
          <w:sz w:val="24"/>
          <w:szCs w:val="24"/>
          <w:highlight w:val="yellow"/>
        </w:rPr>
      </w:pPr>
      <w:r w:rsidRPr="00B02786">
        <w:rPr>
          <w:sz w:val="24"/>
          <w:szCs w:val="24"/>
          <w:highlight w:val="yellow"/>
        </w:rPr>
        <w:lastRenderedPageBreak/>
        <w:t>3.</w:t>
      </w:r>
      <w:r w:rsidR="00177318" w:rsidRPr="00B02786">
        <w:rPr>
          <w:sz w:val="24"/>
          <w:szCs w:val="24"/>
          <w:highlight w:val="yellow"/>
        </w:rPr>
        <w:t>10</w:t>
      </w:r>
      <w:r w:rsidR="00C4340F" w:rsidRPr="00B02786">
        <w:rPr>
          <w:sz w:val="24"/>
          <w:szCs w:val="24"/>
          <w:highlight w:val="yellow"/>
        </w:rPr>
        <w:t>)</w:t>
      </w:r>
      <w:r w:rsidR="00FB703F" w:rsidRPr="00B02786">
        <w:rPr>
          <w:sz w:val="24"/>
          <w:szCs w:val="24"/>
          <w:highlight w:val="yellow"/>
        </w:rPr>
        <w:t xml:space="preserve"> </w:t>
      </w:r>
      <w:r w:rsidR="00C4340F" w:rsidRPr="00B02786">
        <w:rPr>
          <w:sz w:val="24"/>
          <w:szCs w:val="24"/>
          <w:highlight w:val="yellow"/>
        </w:rPr>
        <w:t xml:space="preserve">Attach </w:t>
      </w:r>
      <w:r w:rsidR="00C0124F" w:rsidRPr="00B02786">
        <w:rPr>
          <w:sz w:val="24"/>
          <w:szCs w:val="24"/>
          <w:highlight w:val="yellow"/>
        </w:rPr>
        <w:t xml:space="preserve">the </w:t>
      </w:r>
      <w:r w:rsidR="00C4340F" w:rsidRPr="00B02786">
        <w:rPr>
          <w:sz w:val="24"/>
          <w:szCs w:val="24"/>
          <w:highlight w:val="yellow"/>
        </w:rPr>
        <w:t xml:space="preserve">restraining wire to </w:t>
      </w:r>
      <w:r w:rsidR="00C0124F" w:rsidRPr="00B02786">
        <w:rPr>
          <w:sz w:val="24"/>
          <w:szCs w:val="24"/>
          <w:highlight w:val="yellow"/>
        </w:rPr>
        <w:t xml:space="preserve">the </w:t>
      </w:r>
      <w:r w:rsidR="00C4340F" w:rsidRPr="00B02786">
        <w:rPr>
          <w:sz w:val="24"/>
          <w:szCs w:val="24"/>
          <w:highlight w:val="yellow"/>
        </w:rPr>
        <w:t xml:space="preserve">wipe holder and place </w:t>
      </w:r>
      <w:r w:rsidR="00C85C25" w:rsidRPr="00B02786">
        <w:rPr>
          <w:sz w:val="24"/>
          <w:szCs w:val="24"/>
          <w:highlight w:val="yellow"/>
        </w:rPr>
        <w:t>the holder wipe-</w:t>
      </w:r>
      <w:r w:rsidR="00C0124F" w:rsidRPr="00B02786">
        <w:rPr>
          <w:sz w:val="24"/>
          <w:szCs w:val="24"/>
          <w:highlight w:val="yellow"/>
        </w:rPr>
        <w:t xml:space="preserve">side down on the test </w:t>
      </w:r>
      <w:r w:rsidR="00C4340F" w:rsidRPr="00B02786">
        <w:rPr>
          <w:sz w:val="24"/>
          <w:szCs w:val="24"/>
          <w:highlight w:val="yellow"/>
        </w:rPr>
        <w:t>su</w:t>
      </w:r>
      <w:r w:rsidR="00C0124F" w:rsidRPr="00B02786">
        <w:rPr>
          <w:sz w:val="24"/>
          <w:szCs w:val="24"/>
          <w:highlight w:val="yellow"/>
        </w:rPr>
        <w:t>rface.</w:t>
      </w:r>
      <w:r w:rsidR="00913289" w:rsidRPr="00B02786">
        <w:rPr>
          <w:sz w:val="24"/>
          <w:szCs w:val="24"/>
          <w:highlight w:val="yellow"/>
        </w:rPr>
        <w:t xml:space="preserve"> </w:t>
      </w:r>
      <w:r w:rsidR="00C0124F" w:rsidRPr="00B02786">
        <w:rPr>
          <w:sz w:val="24"/>
          <w:szCs w:val="24"/>
          <w:highlight w:val="yellow"/>
        </w:rPr>
        <w:t>Immediately initiate</w:t>
      </w:r>
      <w:r w:rsidR="00C4340F" w:rsidRPr="00B02786">
        <w:rPr>
          <w:sz w:val="24"/>
          <w:szCs w:val="24"/>
          <w:highlight w:val="yellow"/>
        </w:rPr>
        <w:t xml:space="preserve"> movement of the plane.</w:t>
      </w:r>
      <w:r w:rsidR="00913289" w:rsidRPr="00B02786">
        <w:rPr>
          <w:sz w:val="24"/>
          <w:szCs w:val="24"/>
          <w:highlight w:val="yellow"/>
        </w:rPr>
        <w:t xml:space="preserve"> </w:t>
      </w:r>
      <w:r w:rsidR="00C4340F" w:rsidRPr="00B02786">
        <w:rPr>
          <w:sz w:val="24"/>
          <w:szCs w:val="24"/>
          <w:highlight w:val="yellow"/>
        </w:rPr>
        <w:t xml:space="preserve">Lift </w:t>
      </w:r>
      <w:r w:rsidR="00C0124F" w:rsidRPr="00B02786">
        <w:rPr>
          <w:sz w:val="24"/>
          <w:szCs w:val="24"/>
          <w:highlight w:val="yellow"/>
        </w:rPr>
        <w:t xml:space="preserve">the </w:t>
      </w:r>
      <w:r w:rsidR="00C4340F" w:rsidRPr="00B02786">
        <w:rPr>
          <w:sz w:val="24"/>
          <w:szCs w:val="24"/>
          <w:highlight w:val="yellow"/>
        </w:rPr>
        <w:t xml:space="preserve">wipe holder off of </w:t>
      </w:r>
      <w:r w:rsidR="00C0124F" w:rsidRPr="00B02786">
        <w:rPr>
          <w:sz w:val="24"/>
          <w:szCs w:val="24"/>
          <w:highlight w:val="yellow"/>
        </w:rPr>
        <w:t xml:space="preserve">the test </w:t>
      </w:r>
      <w:r w:rsidR="00C4340F" w:rsidRPr="00B02786">
        <w:rPr>
          <w:sz w:val="24"/>
          <w:szCs w:val="24"/>
          <w:highlight w:val="yellow"/>
        </w:rPr>
        <w:t xml:space="preserve">surface after movement ceases and remove </w:t>
      </w:r>
      <w:r w:rsidR="00C0124F" w:rsidRPr="00B02786">
        <w:rPr>
          <w:sz w:val="24"/>
          <w:szCs w:val="24"/>
          <w:highlight w:val="yellow"/>
        </w:rPr>
        <w:t xml:space="preserve">the </w:t>
      </w:r>
      <w:r w:rsidR="00C4340F" w:rsidRPr="00B02786">
        <w:rPr>
          <w:sz w:val="24"/>
          <w:szCs w:val="24"/>
          <w:highlight w:val="yellow"/>
        </w:rPr>
        <w:t>wipe</w:t>
      </w:r>
      <w:r w:rsidR="00C0124F" w:rsidRPr="00B02786">
        <w:rPr>
          <w:sz w:val="24"/>
          <w:szCs w:val="24"/>
          <w:highlight w:val="yellow"/>
        </w:rPr>
        <w:t xml:space="preserve"> from the holder</w:t>
      </w:r>
      <w:r w:rsidR="00C4340F" w:rsidRPr="00B02786">
        <w:rPr>
          <w:sz w:val="24"/>
          <w:szCs w:val="24"/>
          <w:highlight w:val="yellow"/>
        </w:rPr>
        <w:t>.</w:t>
      </w:r>
    </w:p>
    <w:p w14:paraId="46CFFC27" w14:textId="77777777" w:rsidR="00913289" w:rsidRPr="00B02786" w:rsidRDefault="00913289" w:rsidP="004D2375">
      <w:pPr>
        <w:spacing w:after="0" w:line="240" w:lineRule="auto"/>
        <w:rPr>
          <w:b/>
          <w:sz w:val="24"/>
          <w:szCs w:val="24"/>
          <w:highlight w:val="yellow"/>
        </w:rPr>
      </w:pPr>
    </w:p>
    <w:p w14:paraId="50AEFA6E" w14:textId="0D6C5A13" w:rsidR="00C4340F" w:rsidRPr="00B02786" w:rsidRDefault="0069797C" w:rsidP="004D2375">
      <w:pPr>
        <w:spacing w:after="0" w:line="240" w:lineRule="auto"/>
        <w:rPr>
          <w:sz w:val="24"/>
          <w:szCs w:val="24"/>
          <w:highlight w:val="yellow"/>
        </w:rPr>
      </w:pPr>
      <w:r w:rsidRPr="00B02786">
        <w:rPr>
          <w:b/>
          <w:sz w:val="24"/>
          <w:szCs w:val="24"/>
          <w:highlight w:val="yellow"/>
        </w:rPr>
        <w:t>4.</w:t>
      </w:r>
      <w:r w:rsidR="00913289" w:rsidRPr="00B02786">
        <w:rPr>
          <w:sz w:val="24"/>
          <w:szCs w:val="24"/>
          <w:highlight w:val="yellow"/>
        </w:rPr>
        <w:t xml:space="preserve"> </w:t>
      </w:r>
      <w:r w:rsidRPr="00B02786">
        <w:rPr>
          <w:b/>
          <w:sz w:val="24"/>
          <w:szCs w:val="24"/>
          <w:highlight w:val="yellow"/>
        </w:rPr>
        <w:t>Extraction and</w:t>
      </w:r>
      <w:r w:rsidRPr="00B02786">
        <w:rPr>
          <w:sz w:val="24"/>
          <w:szCs w:val="24"/>
          <w:highlight w:val="yellow"/>
        </w:rPr>
        <w:t xml:space="preserve"> </w:t>
      </w:r>
      <w:r w:rsidR="00766E1B" w:rsidRPr="00B02786">
        <w:rPr>
          <w:b/>
          <w:sz w:val="24"/>
          <w:szCs w:val="24"/>
          <w:highlight w:val="yellow"/>
        </w:rPr>
        <w:t>Analysis</w:t>
      </w:r>
    </w:p>
    <w:p w14:paraId="316EB5C2" w14:textId="15E4EAE8" w:rsidR="00155D8D" w:rsidRPr="00B02786" w:rsidRDefault="00142675" w:rsidP="004D2375">
      <w:pPr>
        <w:spacing w:after="0" w:line="240" w:lineRule="auto"/>
        <w:rPr>
          <w:sz w:val="24"/>
          <w:szCs w:val="24"/>
          <w:highlight w:val="yellow"/>
        </w:rPr>
      </w:pPr>
      <w:r w:rsidRPr="00B02786">
        <w:rPr>
          <w:sz w:val="24"/>
          <w:szCs w:val="24"/>
          <w:highlight w:val="yellow"/>
        </w:rPr>
        <w:t>4</w:t>
      </w:r>
      <w:r w:rsidR="00D16F89" w:rsidRPr="00B02786">
        <w:rPr>
          <w:sz w:val="24"/>
          <w:szCs w:val="24"/>
          <w:highlight w:val="yellow"/>
        </w:rPr>
        <w:t>.1</w:t>
      </w:r>
      <w:r w:rsidR="000732EE" w:rsidRPr="00B02786">
        <w:rPr>
          <w:sz w:val="24"/>
          <w:szCs w:val="24"/>
          <w:highlight w:val="yellow"/>
        </w:rPr>
        <w:t>)</w:t>
      </w:r>
      <w:r w:rsidR="00D16F89" w:rsidRPr="00B02786">
        <w:rPr>
          <w:sz w:val="24"/>
          <w:szCs w:val="24"/>
          <w:highlight w:val="yellow"/>
        </w:rPr>
        <w:t xml:space="preserve"> Extract </w:t>
      </w:r>
      <w:r w:rsidR="00155D8D" w:rsidRPr="00B02786">
        <w:rPr>
          <w:sz w:val="24"/>
          <w:szCs w:val="24"/>
          <w:highlight w:val="yellow"/>
        </w:rPr>
        <w:t xml:space="preserve">and analyze </w:t>
      </w:r>
      <w:r w:rsidR="00D16F89" w:rsidRPr="00B02786">
        <w:rPr>
          <w:sz w:val="24"/>
          <w:szCs w:val="24"/>
          <w:highlight w:val="yellow"/>
        </w:rPr>
        <w:t>any RDX remaining on PTFE transfer substrate</w:t>
      </w:r>
      <w:r w:rsidR="00155D8D" w:rsidRPr="00B02786">
        <w:rPr>
          <w:sz w:val="24"/>
          <w:szCs w:val="24"/>
          <w:highlight w:val="yellow"/>
        </w:rPr>
        <w:t>.</w:t>
      </w:r>
      <w:r w:rsidR="00D16F89" w:rsidRPr="00B02786">
        <w:rPr>
          <w:sz w:val="24"/>
          <w:szCs w:val="24"/>
          <w:highlight w:val="yellow"/>
        </w:rPr>
        <w:t xml:space="preserve"> </w:t>
      </w:r>
    </w:p>
    <w:p w14:paraId="49A6556D" w14:textId="77777777" w:rsidR="00913289" w:rsidRPr="00B02786" w:rsidRDefault="00913289" w:rsidP="004D2375">
      <w:pPr>
        <w:spacing w:after="0" w:line="240" w:lineRule="auto"/>
        <w:rPr>
          <w:sz w:val="24"/>
          <w:szCs w:val="24"/>
          <w:highlight w:val="yellow"/>
        </w:rPr>
      </w:pPr>
    </w:p>
    <w:p w14:paraId="63CA1D88" w14:textId="10FC064A" w:rsidR="000D2A04" w:rsidRPr="00B02786" w:rsidRDefault="00142675" w:rsidP="004D2375">
      <w:pPr>
        <w:spacing w:after="0" w:line="240" w:lineRule="auto"/>
        <w:rPr>
          <w:sz w:val="24"/>
          <w:szCs w:val="24"/>
          <w:highlight w:val="yellow"/>
        </w:rPr>
      </w:pPr>
      <w:r w:rsidRPr="00B02786">
        <w:rPr>
          <w:sz w:val="24"/>
          <w:szCs w:val="24"/>
          <w:highlight w:val="yellow"/>
        </w:rPr>
        <w:t>4</w:t>
      </w:r>
      <w:r w:rsidR="00155D8D" w:rsidRPr="00B02786">
        <w:rPr>
          <w:sz w:val="24"/>
          <w:szCs w:val="24"/>
          <w:highlight w:val="yellow"/>
        </w:rPr>
        <w:t>.1.1) Flow</w:t>
      </w:r>
      <w:r w:rsidR="00D16F89" w:rsidRPr="00B02786">
        <w:rPr>
          <w:sz w:val="24"/>
          <w:szCs w:val="24"/>
          <w:highlight w:val="yellow"/>
        </w:rPr>
        <w:t xml:space="preserve"> 1 mL of methanol containing an internal standard over the surface and into a 2 mL glass vial</w:t>
      </w:r>
      <w:r w:rsidR="00913289" w:rsidRPr="00B02786">
        <w:rPr>
          <w:sz w:val="24"/>
          <w:szCs w:val="24"/>
          <w:highlight w:val="yellow"/>
        </w:rPr>
        <w:t>. Use</w:t>
      </w:r>
      <w:r w:rsidR="00EE3A0D" w:rsidRPr="00B02786">
        <w:rPr>
          <w:sz w:val="24"/>
          <w:szCs w:val="24"/>
          <w:highlight w:val="yellow"/>
        </w:rPr>
        <w:t xml:space="preserve"> an isotopically tagged RDX as an internal standard.</w:t>
      </w:r>
      <w:r w:rsidR="00913289" w:rsidRPr="00B02786">
        <w:rPr>
          <w:sz w:val="24"/>
          <w:szCs w:val="24"/>
          <w:highlight w:val="yellow"/>
        </w:rPr>
        <w:t xml:space="preserve"> </w:t>
      </w:r>
      <w:r w:rsidR="00E14D60" w:rsidRPr="00B02786">
        <w:rPr>
          <w:sz w:val="24"/>
          <w:szCs w:val="24"/>
        </w:rPr>
        <w:t>A suitable analogue with similar chemical structure and physical properties can be used if an isotopically tagged standard is not obtainable.</w:t>
      </w:r>
      <w:r w:rsidR="00B02786">
        <w:rPr>
          <w:sz w:val="24"/>
          <w:szCs w:val="24"/>
        </w:rPr>
        <w:t xml:space="preserve"> </w:t>
      </w:r>
      <w:r w:rsidR="00E14D60" w:rsidRPr="00B02786">
        <w:rPr>
          <w:sz w:val="24"/>
          <w:szCs w:val="24"/>
        </w:rPr>
        <w:t>For RDX, an additional acceptable internal standard would be cyclotetramethylenetetranitramine (HMX).</w:t>
      </w:r>
      <w:r w:rsidR="0011341B" w:rsidRPr="00B02786">
        <w:rPr>
          <w:sz w:val="24"/>
          <w:szCs w:val="24"/>
          <w:highlight w:val="yellow"/>
        </w:rPr>
        <w:t xml:space="preserve"> </w:t>
      </w:r>
      <w:r w:rsidR="00FE6C25" w:rsidRPr="00B02786">
        <w:rPr>
          <w:sz w:val="24"/>
          <w:szCs w:val="24"/>
          <w:highlight w:val="yellow"/>
        </w:rPr>
        <w:t xml:space="preserve">The method of preparing the PTFE transfer substrate suggests wrapping the PTFE around the paper </w:t>
      </w:r>
      <w:r w:rsidR="001E72D6" w:rsidRPr="00B02786">
        <w:rPr>
          <w:sz w:val="24"/>
          <w:szCs w:val="24"/>
          <w:highlight w:val="yellow"/>
        </w:rPr>
        <w:t>t</w:t>
      </w:r>
      <w:r w:rsidR="00FE6C25" w:rsidRPr="00B02786">
        <w:rPr>
          <w:sz w:val="24"/>
          <w:szCs w:val="24"/>
          <w:highlight w:val="yellow"/>
        </w:rPr>
        <w:t>o minimize solvent loss</w:t>
      </w:r>
      <w:r w:rsidR="000D2A04" w:rsidRPr="00B02786">
        <w:rPr>
          <w:sz w:val="24"/>
          <w:szCs w:val="24"/>
          <w:highlight w:val="yellow"/>
        </w:rPr>
        <w:t xml:space="preserve"> </w:t>
      </w:r>
      <w:r w:rsidR="001E72D6" w:rsidRPr="00B02786">
        <w:rPr>
          <w:sz w:val="24"/>
          <w:szCs w:val="24"/>
          <w:highlight w:val="yellow"/>
        </w:rPr>
        <w:t>to the paper</w:t>
      </w:r>
      <w:r w:rsidR="000D2A04" w:rsidRPr="00B02786">
        <w:rPr>
          <w:sz w:val="24"/>
          <w:szCs w:val="24"/>
          <w:highlight w:val="yellow"/>
        </w:rPr>
        <w:t>.</w:t>
      </w:r>
    </w:p>
    <w:p w14:paraId="0A927647" w14:textId="77777777" w:rsidR="00913289" w:rsidRPr="00B02786" w:rsidRDefault="00913289" w:rsidP="004D2375">
      <w:pPr>
        <w:spacing w:after="0" w:line="240" w:lineRule="auto"/>
        <w:rPr>
          <w:sz w:val="24"/>
          <w:szCs w:val="24"/>
          <w:highlight w:val="yellow"/>
        </w:rPr>
      </w:pPr>
    </w:p>
    <w:p w14:paraId="5D1BF2AB" w14:textId="46F92E20" w:rsidR="00517A87" w:rsidRPr="00B02786" w:rsidRDefault="00142675" w:rsidP="004D2375">
      <w:pPr>
        <w:spacing w:after="0" w:line="240" w:lineRule="auto"/>
        <w:rPr>
          <w:sz w:val="24"/>
          <w:szCs w:val="24"/>
          <w:highlight w:val="yellow"/>
        </w:rPr>
      </w:pPr>
      <w:r w:rsidRPr="00B02786">
        <w:rPr>
          <w:sz w:val="24"/>
          <w:szCs w:val="24"/>
          <w:highlight w:val="yellow"/>
        </w:rPr>
        <w:t>4</w:t>
      </w:r>
      <w:r w:rsidR="00517A87" w:rsidRPr="00B02786">
        <w:rPr>
          <w:sz w:val="24"/>
          <w:szCs w:val="24"/>
          <w:highlight w:val="yellow"/>
        </w:rPr>
        <w:t>.1.</w:t>
      </w:r>
      <w:r w:rsidR="0011341B" w:rsidRPr="00B02786">
        <w:rPr>
          <w:sz w:val="24"/>
          <w:szCs w:val="24"/>
          <w:highlight w:val="yellow"/>
        </w:rPr>
        <w:t>2</w:t>
      </w:r>
      <w:r w:rsidR="00517A87" w:rsidRPr="00B02786">
        <w:rPr>
          <w:sz w:val="24"/>
          <w:szCs w:val="24"/>
          <w:highlight w:val="yellow"/>
        </w:rPr>
        <w:t>) Quantify solutions using previously developed analytical protocol.</w:t>
      </w:r>
      <w:r w:rsidR="00913289" w:rsidRPr="00B02786">
        <w:rPr>
          <w:sz w:val="24"/>
          <w:szCs w:val="24"/>
          <w:highlight w:val="yellow"/>
        </w:rPr>
        <w:t xml:space="preserve"> </w:t>
      </w:r>
      <w:r w:rsidR="00517A87" w:rsidRPr="00B02786">
        <w:rPr>
          <w:sz w:val="24"/>
          <w:szCs w:val="24"/>
          <w:highlight w:val="yellow"/>
        </w:rPr>
        <w:t xml:space="preserve">The protocol used in this study </w:t>
      </w:r>
      <w:r w:rsidR="009F367D" w:rsidRPr="00B02786">
        <w:rPr>
          <w:sz w:val="24"/>
          <w:szCs w:val="24"/>
          <w:highlight w:val="yellow"/>
        </w:rPr>
        <w:t>is based on electrospray ionization mass spectrometry (ESI-MS)</w:t>
      </w:r>
      <w:r w:rsidR="0011341B" w:rsidRPr="00B02786">
        <w:rPr>
          <w:sz w:val="24"/>
          <w:szCs w:val="24"/>
          <w:highlight w:val="yellow"/>
        </w:rPr>
        <w:t>.</w:t>
      </w:r>
    </w:p>
    <w:p w14:paraId="5A4AC51B" w14:textId="77777777" w:rsidR="00913289" w:rsidRPr="00B02786" w:rsidRDefault="00913289" w:rsidP="004D2375">
      <w:pPr>
        <w:spacing w:after="0" w:line="240" w:lineRule="auto"/>
        <w:rPr>
          <w:sz w:val="24"/>
          <w:szCs w:val="24"/>
          <w:highlight w:val="yellow"/>
        </w:rPr>
      </w:pPr>
    </w:p>
    <w:p w14:paraId="28604087" w14:textId="48E02726" w:rsidR="00155D8D" w:rsidRPr="00B02786" w:rsidRDefault="00142675" w:rsidP="004D2375">
      <w:pPr>
        <w:spacing w:after="0" w:line="240" w:lineRule="auto"/>
        <w:rPr>
          <w:sz w:val="24"/>
          <w:szCs w:val="24"/>
          <w:highlight w:val="yellow"/>
        </w:rPr>
      </w:pPr>
      <w:r w:rsidRPr="00B02786">
        <w:rPr>
          <w:sz w:val="24"/>
          <w:szCs w:val="24"/>
          <w:highlight w:val="yellow"/>
        </w:rPr>
        <w:t>4</w:t>
      </w:r>
      <w:r w:rsidR="00D16F89" w:rsidRPr="00B02786">
        <w:rPr>
          <w:sz w:val="24"/>
          <w:szCs w:val="24"/>
          <w:highlight w:val="yellow"/>
        </w:rPr>
        <w:t>.2</w:t>
      </w:r>
      <w:r w:rsidR="000732EE" w:rsidRPr="00B02786">
        <w:rPr>
          <w:sz w:val="24"/>
          <w:szCs w:val="24"/>
          <w:highlight w:val="yellow"/>
        </w:rPr>
        <w:t>)</w:t>
      </w:r>
      <w:r w:rsidR="00D16F89" w:rsidRPr="00B02786">
        <w:rPr>
          <w:sz w:val="24"/>
          <w:szCs w:val="24"/>
          <w:highlight w:val="yellow"/>
        </w:rPr>
        <w:t xml:space="preserve"> Ex</w:t>
      </w:r>
      <w:r w:rsidR="00155D8D" w:rsidRPr="00B02786">
        <w:rPr>
          <w:sz w:val="24"/>
          <w:szCs w:val="24"/>
          <w:highlight w:val="yellow"/>
        </w:rPr>
        <w:t>tract and analyze RDX collected on the wipe.</w:t>
      </w:r>
    </w:p>
    <w:p w14:paraId="2E7CFD9D" w14:textId="77777777" w:rsidR="00913289" w:rsidRPr="00B02786" w:rsidRDefault="00913289" w:rsidP="004D2375">
      <w:pPr>
        <w:spacing w:after="0" w:line="240" w:lineRule="auto"/>
        <w:rPr>
          <w:sz w:val="24"/>
          <w:szCs w:val="24"/>
          <w:highlight w:val="yellow"/>
        </w:rPr>
      </w:pPr>
    </w:p>
    <w:p w14:paraId="3DC35BEF" w14:textId="0F593029" w:rsidR="00155D8D" w:rsidRPr="00B02786" w:rsidRDefault="00142675" w:rsidP="004D2375">
      <w:pPr>
        <w:spacing w:after="0" w:line="240" w:lineRule="auto"/>
        <w:rPr>
          <w:sz w:val="24"/>
          <w:szCs w:val="24"/>
          <w:highlight w:val="yellow"/>
        </w:rPr>
      </w:pPr>
      <w:r w:rsidRPr="00B02786">
        <w:rPr>
          <w:sz w:val="24"/>
          <w:szCs w:val="24"/>
          <w:highlight w:val="yellow"/>
        </w:rPr>
        <w:t>4</w:t>
      </w:r>
      <w:r w:rsidR="00155D8D" w:rsidRPr="00B02786">
        <w:rPr>
          <w:sz w:val="24"/>
          <w:szCs w:val="24"/>
          <w:highlight w:val="yellow"/>
        </w:rPr>
        <w:t>.2.1) Cut</w:t>
      </w:r>
      <w:r w:rsidR="005A6BC8" w:rsidRPr="00B02786">
        <w:rPr>
          <w:sz w:val="24"/>
          <w:szCs w:val="24"/>
          <w:highlight w:val="yellow"/>
        </w:rPr>
        <w:t xml:space="preserve"> the wipe material d</w:t>
      </w:r>
      <w:r w:rsidR="00155D8D" w:rsidRPr="00B02786">
        <w:rPr>
          <w:sz w:val="24"/>
          <w:szCs w:val="24"/>
          <w:highlight w:val="yellow"/>
        </w:rPr>
        <w:t xml:space="preserve">own to the 30 mm </w:t>
      </w:r>
      <w:r w:rsidR="00FC7F86" w:rsidRPr="00B02786">
        <w:rPr>
          <w:sz w:val="24"/>
          <w:szCs w:val="24"/>
          <w:highlight w:val="yellow"/>
        </w:rPr>
        <w:t xml:space="preserve">diameter circular </w:t>
      </w:r>
      <w:r w:rsidR="00155D8D" w:rsidRPr="00B02786">
        <w:rPr>
          <w:sz w:val="24"/>
          <w:szCs w:val="24"/>
          <w:highlight w:val="yellow"/>
        </w:rPr>
        <w:t>collection area and p</w:t>
      </w:r>
      <w:r w:rsidR="00EE3A0D" w:rsidRPr="00B02786">
        <w:rPr>
          <w:sz w:val="24"/>
          <w:szCs w:val="24"/>
          <w:highlight w:val="yellow"/>
        </w:rPr>
        <w:t>lace the cut portion</w:t>
      </w:r>
      <w:r w:rsidR="00D16F89" w:rsidRPr="00B02786">
        <w:rPr>
          <w:sz w:val="24"/>
          <w:szCs w:val="24"/>
          <w:highlight w:val="yellow"/>
        </w:rPr>
        <w:t xml:space="preserve"> inside a 2 mL glass vial</w:t>
      </w:r>
      <w:r w:rsidR="00E14D60" w:rsidRPr="00B02786">
        <w:rPr>
          <w:sz w:val="24"/>
          <w:szCs w:val="24"/>
          <w:highlight w:val="yellow"/>
        </w:rPr>
        <w:t>.</w:t>
      </w:r>
      <w:r w:rsidR="00B02786">
        <w:rPr>
          <w:sz w:val="24"/>
          <w:szCs w:val="24"/>
          <w:highlight w:val="yellow"/>
        </w:rPr>
        <w:t xml:space="preserve"> </w:t>
      </w:r>
      <w:r w:rsidR="00E14D60" w:rsidRPr="00B02786">
        <w:rPr>
          <w:sz w:val="24"/>
          <w:szCs w:val="24"/>
          <w:highlight w:val="yellow"/>
        </w:rPr>
        <w:t>A</w:t>
      </w:r>
      <w:r w:rsidR="00D16F89" w:rsidRPr="00B02786">
        <w:rPr>
          <w:sz w:val="24"/>
          <w:szCs w:val="24"/>
          <w:highlight w:val="yellow"/>
        </w:rPr>
        <w:t>dd 1 mL of methanol containing the internal standard.</w:t>
      </w:r>
      <w:r w:rsidR="00913289" w:rsidRPr="00B02786">
        <w:rPr>
          <w:sz w:val="24"/>
          <w:szCs w:val="24"/>
          <w:highlight w:val="yellow"/>
        </w:rPr>
        <w:t xml:space="preserve"> </w:t>
      </w:r>
    </w:p>
    <w:p w14:paraId="6D30400B" w14:textId="77777777" w:rsidR="00913289" w:rsidRPr="00B02786" w:rsidRDefault="00913289" w:rsidP="004D2375">
      <w:pPr>
        <w:spacing w:after="0" w:line="240" w:lineRule="auto"/>
        <w:rPr>
          <w:sz w:val="24"/>
          <w:szCs w:val="24"/>
          <w:highlight w:val="yellow"/>
        </w:rPr>
      </w:pPr>
    </w:p>
    <w:p w14:paraId="47181ECC" w14:textId="74A172C6" w:rsidR="00155D8D" w:rsidRPr="00B02786" w:rsidRDefault="00142675" w:rsidP="004D2375">
      <w:pPr>
        <w:spacing w:after="0" w:line="240" w:lineRule="auto"/>
        <w:rPr>
          <w:sz w:val="24"/>
          <w:szCs w:val="24"/>
          <w:highlight w:val="yellow"/>
        </w:rPr>
      </w:pPr>
      <w:r w:rsidRPr="00B02786">
        <w:rPr>
          <w:sz w:val="24"/>
          <w:szCs w:val="24"/>
          <w:highlight w:val="yellow"/>
        </w:rPr>
        <w:t>4</w:t>
      </w:r>
      <w:r w:rsidR="00155D8D" w:rsidRPr="00B02786">
        <w:rPr>
          <w:sz w:val="24"/>
          <w:szCs w:val="24"/>
          <w:highlight w:val="yellow"/>
        </w:rPr>
        <w:t xml:space="preserve">.2.2) </w:t>
      </w:r>
      <w:r w:rsidR="000732EE" w:rsidRPr="00B02786">
        <w:rPr>
          <w:sz w:val="24"/>
          <w:szCs w:val="24"/>
          <w:highlight w:val="yellow"/>
        </w:rPr>
        <w:t xml:space="preserve">Cap the </w:t>
      </w:r>
      <w:r w:rsidR="00D16F89" w:rsidRPr="00B02786">
        <w:rPr>
          <w:sz w:val="24"/>
          <w:szCs w:val="24"/>
          <w:highlight w:val="yellow"/>
        </w:rPr>
        <w:t xml:space="preserve">vial </w:t>
      </w:r>
      <w:r w:rsidR="000732EE" w:rsidRPr="00B02786">
        <w:rPr>
          <w:sz w:val="24"/>
          <w:szCs w:val="24"/>
          <w:highlight w:val="yellow"/>
        </w:rPr>
        <w:t>and vortex</w:t>
      </w:r>
      <w:r w:rsidR="00D16F89" w:rsidRPr="00B02786">
        <w:rPr>
          <w:sz w:val="24"/>
          <w:szCs w:val="24"/>
          <w:highlight w:val="yellow"/>
        </w:rPr>
        <w:t xml:space="preserve"> </w:t>
      </w:r>
      <w:r w:rsidR="005A6BC8" w:rsidRPr="00B02786">
        <w:rPr>
          <w:sz w:val="24"/>
          <w:szCs w:val="24"/>
          <w:highlight w:val="yellow"/>
        </w:rPr>
        <w:t xml:space="preserve">at </w:t>
      </w:r>
      <w:r w:rsidR="00193904" w:rsidRPr="00B02786">
        <w:rPr>
          <w:sz w:val="24"/>
          <w:szCs w:val="24"/>
          <w:highlight w:val="yellow"/>
        </w:rPr>
        <w:t>10</w:t>
      </w:r>
      <w:r w:rsidR="005A6BC8" w:rsidRPr="00B02786">
        <w:rPr>
          <w:sz w:val="24"/>
          <w:szCs w:val="24"/>
          <w:highlight w:val="yellow"/>
        </w:rPr>
        <w:t xml:space="preserve">000 rpm </w:t>
      </w:r>
      <w:r w:rsidR="00D16F89" w:rsidRPr="00B02786">
        <w:rPr>
          <w:sz w:val="24"/>
          <w:szCs w:val="24"/>
          <w:highlight w:val="yellow"/>
        </w:rPr>
        <w:t>for 30 s.</w:t>
      </w:r>
      <w:r w:rsidR="00913289" w:rsidRPr="00B02786">
        <w:rPr>
          <w:sz w:val="24"/>
          <w:szCs w:val="24"/>
          <w:highlight w:val="yellow"/>
        </w:rPr>
        <w:t xml:space="preserve"> </w:t>
      </w:r>
    </w:p>
    <w:p w14:paraId="2ED944E9" w14:textId="77777777" w:rsidR="00913289" w:rsidRPr="00B02786" w:rsidRDefault="00913289" w:rsidP="004D2375">
      <w:pPr>
        <w:spacing w:after="0" w:line="240" w:lineRule="auto"/>
        <w:rPr>
          <w:sz w:val="24"/>
          <w:szCs w:val="24"/>
          <w:highlight w:val="yellow"/>
        </w:rPr>
      </w:pPr>
    </w:p>
    <w:p w14:paraId="5BDBE6DC" w14:textId="32449BA2" w:rsidR="00D16F89" w:rsidRPr="00B02786" w:rsidRDefault="00142675" w:rsidP="004D2375">
      <w:pPr>
        <w:spacing w:after="0" w:line="240" w:lineRule="auto"/>
        <w:rPr>
          <w:sz w:val="24"/>
          <w:szCs w:val="24"/>
          <w:highlight w:val="yellow"/>
        </w:rPr>
      </w:pPr>
      <w:r w:rsidRPr="00B02786">
        <w:rPr>
          <w:sz w:val="24"/>
          <w:szCs w:val="24"/>
          <w:highlight w:val="yellow"/>
        </w:rPr>
        <w:t>4</w:t>
      </w:r>
      <w:r w:rsidR="00155D8D" w:rsidRPr="00B02786">
        <w:rPr>
          <w:sz w:val="24"/>
          <w:szCs w:val="24"/>
          <w:highlight w:val="yellow"/>
        </w:rPr>
        <w:t xml:space="preserve">.2.3) </w:t>
      </w:r>
      <w:r w:rsidR="001A26A8" w:rsidRPr="00B02786">
        <w:rPr>
          <w:sz w:val="24"/>
          <w:szCs w:val="24"/>
          <w:highlight w:val="yellow"/>
        </w:rPr>
        <w:t>Quantify solutions</w:t>
      </w:r>
      <w:r w:rsidR="005A6BC8" w:rsidRPr="00B02786">
        <w:rPr>
          <w:sz w:val="24"/>
          <w:szCs w:val="24"/>
          <w:highlight w:val="yellow"/>
        </w:rPr>
        <w:t xml:space="preserve"> as rapidly as possible to prevent re-adsorption of the analyte and/or internal standard onto the wipe material.</w:t>
      </w:r>
      <w:r w:rsidR="00913289" w:rsidRPr="00B02786">
        <w:rPr>
          <w:sz w:val="24"/>
          <w:szCs w:val="24"/>
          <w:highlight w:val="yellow"/>
        </w:rPr>
        <w:t xml:space="preserve"> </w:t>
      </w:r>
      <w:r w:rsidR="005A6BC8" w:rsidRPr="00B02786">
        <w:rPr>
          <w:sz w:val="24"/>
          <w:szCs w:val="24"/>
          <w:highlight w:val="yellow"/>
        </w:rPr>
        <w:t>Complete analyses within an hour of extracting whenever possible.</w:t>
      </w:r>
    </w:p>
    <w:p w14:paraId="0AE2BF44" w14:textId="77777777" w:rsidR="00913289" w:rsidRPr="00B02786" w:rsidRDefault="00913289" w:rsidP="004D2375">
      <w:pPr>
        <w:spacing w:after="0" w:line="240" w:lineRule="auto"/>
        <w:rPr>
          <w:sz w:val="24"/>
          <w:szCs w:val="24"/>
          <w:highlight w:val="yellow"/>
        </w:rPr>
      </w:pPr>
    </w:p>
    <w:p w14:paraId="1E347AD0" w14:textId="5F2E3637" w:rsidR="000732EE" w:rsidRPr="00B02786" w:rsidRDefault="00142675" w:rsidP="004D2375">
      <w:pPr>
        <w:spacing w:after="0" w:line="240" w:lineRule="auto"/>
        <w:rPr>
          <w:sz w:val="24"/>
          <w:szCs w:val="24"/>
        </w:rPr>
      </w:pPr>
      <w:r w:rsidRPr="00B02786">
        <w:rPr>
          <w:sz w:val="24"/>
          <w:szCs w:val="24"/>
          <w:highlight w:val="yellow"/>
        </w:rPr>
        <w:t>4</w:t>
      </w:r>
      <w:r w:rsidR="000732EE" w:rsidRPr="00B02786">
        <w:rPr>
          <w:sz w:val="24"/>
          <w:szCs w:val="24"/>
          <w:highlight w:val="yellow"/>
        </w:rPr>
        <w:t xml:space="preserve">.3) Extract </w:t>
      </w:r>
      <w:r w:rsidR="001A26A8" w:rsidRPr="00B02786">
        <w:rPr>
          <w:sz w:val="24"/>
          <w:szCs w:val="24"/>
          <w:highlight w:val="yellow"/>
        </w:rPr>
        <w:t xml:space="preserve">and analyze </w:t>
      </w:r>
      <w:r w:rsidR="000732EE" w:rsidRPr="00B02786">
        <w:rPr>
          <w:sz w:val="24"/>
          <w:szCs w:val="24"/>
          <w:highlight w:val="yellow"/>
        </w:rPr>
        <w:t xml:space="preserve">a subset of </w:t>
      </w:r>
      <w:r w:rsidR="00C0124F" w:rsidRPr="00B02786">
        <w:rPr>
          <w:sz w:val="24"/>
          <w:szCs w:val="24"/>
          <w:highlight w:val="yellow"/>
        </w:rPr>
        <w:t xml:space="preserve">unused RDX </w:t>
      </w:r>
      <w:r w:rsidR="00C85C25" w:rsidRPr="00B02786">
        <w:rPr>
          <w:sz w:val="24"/>
          <w:szCs w:val="24"/>
          <w:highlight w:val="yellow"/>
        </w:rPr>
        <w:t>particle standards</w:t>
      </w:r>
      <w:r w:rsidR="00C0124F" w:rsidRPr="00B02786">
        <w:rPr>
          <w:sz w:val="24"/>
          <w:szCs w:val="24"/>
          <w:highlight w:val="yellow"/>
        </w:rPr>
        <w:t xml:space="preserve"> </w:t>
      </w:r>
      <w:r w:rsidR="005A6BC8" w:rsidRPr="00B02786">
        <w:rPr>
          <w:sz w:val="24"/>
          <w:szCs w:val="24"/>
          <w:highlight w:val="yellow"/>
        </w:rPr>
        <w:t xml:space="preserve">on PTFE </w:t>
      </w:r>
      <w:r w:rsidR="000732EE" w:rsidRPr="00B02786">
        <w:rPr>
          <w:sz w:val="24"/>
          <w:szCs w:val="24"/>
          <w:highlight w:val="yellow"/>
        </w:rPr>
        <w:t xml:space="preserve">to obtain </w:t>
      </w:r>
      <w:r w:rsidR="00C0124F" w:rsidRPr="00B02786">
        <w:rPr>
          <w:sz w:val="24"/>
          <w:szCs w:val="24"/>
          <w:highlight w:val="yellow"/>
        </w:rPr>
        <w:t>a</w:t>
      </w:r>
      <w:r w:rsidR="000732EE" w:rsidRPr="00B02786">
        <w:rPr>
          <w:sz w:val="24"/>
          <w:szCs w:val="24"/>
          <w:highlight w:val="yellow"/>
        </w:rPr>
        <w:t xml:space="preserve"> baseline starting mass in the same manner as </w:t>
      </w:r>
      <w:r w:rsidRPr="00B02786">
        <w:rPr>
          <w:sz w:val="24"/>
          <w:szCs w:val="24"/>
          <w:highlight w:val="yellow"/>
        </w:rPr>
        <w:t>4</w:t>
      </w:r>
      <w:r w:rsidR="000732EE" w:rsidRPr="00B02786">
        <w:rPr>
          <w:sz w:val="24"/>
          <w:szCs w:val="24"/>
          <w:highlight w:val="yellow"/>
        </w:rPr>
        <w:t>.1</w:t>
      </w:r>
      <w:r w:rsidR="00C0124F" w:rsidRPr="00B02786">
        <w:rPr>
          <w:sz w:val="24"/>
          <w:szCs w:val="24"/>
          <w:highlight w:val="yellow"/>
        </w:rPr>
        <w:t>.</w:t>
      </w:r>
    </w:p>
    <w:p w14:paraId="4C7B3C7F" w14:textId="77777777" w:rsidR="00913289" w:rsidRPr="00B02786" w:rsidRDefault="00913289" w:rsidP="004D2375">
      <w:pPr>
        <w:spacing w:after="0" w:line="240" w:lineRule="auto"/>
        <w:rPr>
          <w:sz w:val="24"/>
          <w:szCs w:val="24"/>
        </w:rPr>
      </w:pPr>
    </w:p>
    <w:p w14:paraId="7A6F0681" w14:textId="473161A1" w:rsidR="000732EE" w:rsidRPr="00B02786" w:rsidRDefault="00142675" w:rsidP="004D2375">
      <w:pPr>
        <w:spacing w:after="0" w:line="240" w:lineRule="auto"/>
        <w:rPr>
          <w:sz w:val="24"/>
          <w:szCs w:val="24"/>
        </w:rPr>
      </w:pPr>
      <w:r w:rsidRPr="00B02786">
        <w:rPr>
          <w:sz w:val="24"/>
          <w:szCs w:val="24"/>
        </w:rPr>
        <w:t>4</w:t>
      </w:r>
      <w:r w:rsidR="001A26A8" w:rsidRPr="00B02786">
        <w:rPr>
          <w:sz w:val="24"/>
          <w:szCs w:val="24"/>
        </w:rPr>
        <w:t>.4</w:t>
      </w:r>
      <w:r w:rsidR="000732EE" w:rsidRPr="00B02786">
        <w:rPr>
          <w:sz w:val="24"/>
          <w:szCs w:val="24"/>
        </w:rPr>
        <w:t xml:space="preserve">) Calculate transfer efficiency </w:t>
      </w:r>
      <w:r w:rsidR="006A24AD" w:rsidRPr="00B02786">
        <w:rPr>
          <w:sz w:val="24"/>
          <w:szCs w:val="24"/>
        </w:rPr>
        <w:t>(TE</w:t>
      </w:r>
      <w:r w:rsidR="00CC5943" w:rsidRPr="00B02786">
        <w:rPr>
          <w:sz w:val="24"/>
          <w:szCs w:val="24"/>
        </w:rPr>
        <w:t xml:space="preserve">) </w:t>
      </w:r>
      <w:r w:rsidR="000732EE" w:rsidRPr="00B02786">
        <w:rPr>
          <w:sz w:val="24"/>
          <w:szCs w:val="24"/>
        </w:rPr>
        <w:t xml:space="preserve">from the PTFE substrate to determine the mass of RDX deposited on the surface. </w:t>
      </w:r>
    </w:p>
    <w:p w14:paraId="10598B9C" w14:textId="77777777" w:rsidR="000732EE" w:rsidRPr="00453140" w:rsidRDefault="000732EE" w:rsidP="004D2375">
      <w:pPr>
        <w:spacing w:after="0" w:line="240" w:lineRule="auto"/>
        <w:rPr>
          <w:sz w:val="24"/>
          <w:szCs w:val="24"/>
        </w:rPr>
      </w:pPr>
      <m:oMathPara>
        <m:oMath>
          <m:r>
            <w:rPr>
              <w:rFonts w:ascii="Cambria Math" w:hAnsi="Cambria Math"/>
              <w:sz w:val="24"/>
              <w:szCs w:val="24"/>
            </w:rPr>
            <m:t xml:space="preserve">Transfer Efficiency </m:t>
          </m:r>
          <m:d>
            <m:dPr>
              <m:ctrlPr>
                <w:rPr>
                  <w:rFonts w:ascii="Cambria Math" w:hAnsi="Cambria Math"/>
                  <w:i/>
                  <w:sz w:val="24"/>
                  <w:szCs w:val="24"/>
                </w:rPr>
              </m:ctrlPr>
            </m:dPr>
            <m:e>
              <m:r>
                <w:rPr>
                  <w:rFonts w:ascii="Cambria Math" w:hAnsi="Cambria Math"/>
                  <w:sz w:val="24"/>
                  <w:szCs w:val="24"/>
                </w:rPr>
                <m:t>%</m:t>
              </m:r>
            </m:e>
          </m:d>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RDX</m:t>
                      </m:r>
                    </m:e>
                    <m:sub>
                      <m:r>
                        <w:rPr>
                          <w:rFonts w:ascii="Cambria Math" w:hAnsi="Cambria Math"/>
                          <w:sz w:val="24"/>
                          <w:szCs w:val="24"/>
                        </w:rPr>
                        <m:t>Initial</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RDX</m:t>
                      </m:r>
                    </m:e>
                    <m:sub>
                      <m:r>
                        <w:rPr>
                          <w:rFonts w:ascii="Cambria Math" w:hAnsi="Cambria Math"/>
                          <w:sz w:val="24"/>
                          <w:szCs w:val="24"/>
                        </w:rPr>
                        <m:t>Remain.</m:t>
                      </m:r>
                    </m:sub>
                  </m:sSub>
                </m:e>
              </m:d>
            </m:num>
            <m:den>
              <m:sSub>
                <m:sSubPr>
                  <m:ctrlPr>
                    <w:rPr>
                      <w:rFonts w:ascii="Cambria Math" w:hAnsi="Cambria Math"/>
                      <w:i/>
                      <w:sz w:val="24"/>
                      <w:szCs w:val="24"/>
                    </w:rPr>
                  </m:ctrlPr>
                </m:sSubPr>
                <m:e>
                  <m:r>
                    <w:rPr>
                      <w:rFonts w:ascii="Cambria Math" w:hAnsi="Cambria Math"/>
                      <w:sz w:val="24"/>
                      <w:szCs w:val="24"/>
                    </w:rPr>
                    <m:t>RDX</m:t>
                  </m:r>
                </m:e>
                <m:sub>
                  <m:r>
                    <w:rPr>
                      <w:rFonts w:ascii="Cambria Math" w:hAnsi="Cambria Math"/>
                      <w:sz w:val="24"/>
                      <w:szCs w:val="24"/>
                    </w:rPr>
                    <m:t>Initial</m:t>
                  </m:r>
                </m:sub>
              </m:sSub>
            </m:den>
          </m:f>
          <m:r>
            <w:rPr>
              <w:rFonts w:ascii="Cambria Math" w:hAnsi="Cambria Math"/>
              <w:sz w:val="24"/>
              <w:szCs w:val="24"/>
            </w:rPr>
            <m:t>×100</m:t>
          </m:r>
        </m:oMath>
      </m:oMathPara>
    </w:p>
    <w:p w14:paraId="564DA62E" w14:textId="17B6AEEE" w:rsidR="0024206B" w:rsidRPr="00B02786" w:rsidRDefault="000732EE" w:rsidP="004D2375">
      <w:pPr>
        <w:spacing w:after="0" w:line="240" w:lineRule="auto"/>
        <w:rPr>
          <w:rFonts w:eastAsiaTheme="minorEastAsia"/>
          <w:sz w:val="24"/>
          <w:szCs w:val="24"/>
        </w:rPr>
      </w:pPr>
      <w:r w:rsidRPr="00B02786">
        <w:rPr>
          <w:rFonts w:eastAsiaTheme="minorEastAsia"/>
          <w:sz w:val="24"/>
          <w:szCs w:val="24"/>
        </w:rPr>
        <w:t>where RDX</w:t>
      </w:r>
      <w:r w:rsidRPr="00B02786">
        <w:rPr>
          <w:rFonts w:eastAsiaTheme="minorEastAsia"/>
          <w:sz w:val="24"/>
          <w:szCs w:val="24"/>
          <w:vertAlign w:val="subscript"/>
        </w:rPr>
        <w:t>Initial</w:t>
      </w:r>
      <w:r w:rsidRPr="00B02786">
        <w:rPr>
          <w:rFonts w:eastAsiaTheme="minorEastAsia"/>
          <w:sz w:val="24"/>
          <w:szCs w:val="24"/>
        </w:rPr>
        <w:t xml:space="preserve"> is the average deposited mass of the extracted baseline samples </w:t>
      </w:r>
      <w:r w:rsidR="001A26A8" w:rsidRPr="00B02786">
        <w:rPr>
          <w:rFonts w:eastAsiaTheme="minorEastAsia"/>
          <w:sz w:val="24"/>
          <w:szCs w:val="24"/>
        </w:rPr>
        <w:t xml:space="preserve">(step </w:t>
      </w:r>
      <w:r w:rsidR="00142675" w:rsidRPr="00B02786">
        <w:rPr>
          <w:rFonts w:eastAsiaTheme="minorEastAsia"/>
          <w:sz w:val="24"/>
          <w:szCs w:val="24"/>
        </w:rPr>
        <w:t>4</w:t>
      </w:r>
      <w:r w:rsidR="001A26A8" w:rsidRPr="00B02786">
        <w:rPr>
          <w:rFonts w:eastAsiaTheme="minorEastAsia"/>
          <w:sz w:val="24"/>
          <w:szCs w:val="24"/>
        </w:rPr>
        <w:t xml:space="preserve">.3) </w:t>
      </w:r>
      <w:r w:rsidRPr="00B02786">
        <w:rPr>
          <w:rFonts w:eastAsiaTheme="minorEastAsia"/>
          <w:sz w:val="24"/>
          <w:szCs w:val="24"/>
        </w:rPr>
        <w:t>and RDX</w:t>
      </w:r>
      <w:r w:rsidRPr="00B02786">
        <w:rPr>
          <w:rFonts w:eastAsiaTheme="minorEastAsia"/>
          <w:sz w:val="24"/>
          <w:szCs w:val="24"/>
          <w:vertAlign w:val="subscript"/>
        </w:rPr>
        <w:t xml:space="preserve">Remain. </w:t>
      </w:r>
      <w:r w:rsidRPr="00B02786">
        <w:rPr>
          <w:rFonts w:eastAsiaTheme="minorEastAsia"/>
          <w:sz w:val="24"/>
          <w:szCs w:val="24"/>
        </w:rPr>
        <w:t>is the mass of RDX remaining on the PTFE substrate after dry-transfer</w:t>
      </w:r>
      <w:r w:rsidR="001A26A8" w:rsidRPr="00B02786">
        <w:rPr>
          <w:rFonts w:eastAsiaTheme="minorEastAsia"/>
          <w:sz w:val="24"/>
          <w:szCs w:val="24"/>
        </w:rPr>
        <w:t xml:space="preserve"> (step </w:t>
      </w:r>
      <w:r w:rsidR="00142675" w:rsidRPr="00B02786">
        <w:rPr>
          <w:rFonts w:eastAsiaTheme="minorEastAsia"/>
          <w:sz w:val="24"/>
          <w:szCs w:val="24"/>
        </w:rPr>
        <w:t>4</w:t>
      </w:r>
      <w:r w:rsidR="001A26A8" w:rsidRPr="00B02786">
        <w:rPr>
          <w:rFonts w:eastAsiaTheme="minorEastAsia"/>
          <w:sz w:val="24"/>
          <w:szCs w:val="24"/>
        </w:rPr>
        <w:t>.1)</w:t>
      </w:r>
      <w:r w:rsidRPr="00B02786">
        <w:rPr>
          <w:rFonts w:eastAsiaTheme="minorEastAsia"/>
          <w:sz w:val="24"/>
          <w:szCs w:val="24"/>
        </w:rPr>
        <w:t>.</w:t>
      </w:r>
    </w:p>
    <w:p w14:paraId="4BC98F45" w14:textId="77777777" w:rsidR="003D2974" w:rsidRPr="00B02786" w:rsidRDefault="003D2974" w:rsidP="004D2375">
      <w:pPr>
        <w:spacing w:after="0" w:line="240" w:lineRule="auto"/>
        <w:rPr>
          <w:rFonts w:eastAsiaTheme="minorEastAsia"/>
          <w:sz w:val="24"/>
          <w:szCs w:val="24"/>
        </w:rPr>
      </w:pPr>
    </w:p>
    <w:p w14:paraId="7BED09A0" w14:textId="696110AC" w:rsidR="000732EE" w:rsidRPr="00B02786" w:rsidRDefault="00F40B0D" w:rsidP="004D2375">
      <w:pPr>
        <w:spacing w:after="0" w:line="240" w:lineRule="auto"/>
        <w:rPr>
          <w:rFonts w:eastAsiaTheme="minorEastAsia"/>
          <w:sz w:val="24"/>
          <w:szCs w:val="24"/>
        </w:rPr>
      </w:pPr>
      <w:r w:rsidRPr="00B02786">
        <w:rPr>
          <w:rFonts w:eastAsiaTheme="minorEastAsia"/>
          <w:sz w:val="24"/>
          <w:szCs w:val="24"/>
        </w:rPr>
        <w:t>4.5</w:t>
      </w:r>
      <w:r w:rsidR="000732EE" w:rsidRPr="00B02786">
        <w:rPr>
          <w:rFonts w:eastAsiaTheme="minorEastAsia"/>
          <w:sz w:val="24"/>
          <w:szCs w:val="24"/>
        </w:rPr>
        <w:t xml:space="preserve">) Calculate collection efficiency </w:t>
      </w:r>
      <w:r w:rsidR="006A24AD" w:rsidRPr="00B02786">
        <w:rPr>
          <w:rFonts w:eastAsiaTheme="minorEastAsia"/>
          <w:sz w:val="24"/>
          <w:szCs w:val="24"/>
        </w:rPr>
        <w:t>(CE</w:t>
      </w:r>
      <w:r w:rsidR="00CC5943" w:rsidRPr="00B02786">
        <w:rPr>
          <w:rFonts w:eastAsiaTheme="minorEastAsia"/>
          <w:sz w:val="24"/>
          <w:szCs w:val="24"/>
        </w:rPr>
        <w:t xml:space="preserve">) </w:t>
      </w:r>
      <w:r w:rsidR="000732EE" w:rsidRPr="00B02786">
        <w:rPr>
          <w:rFonts w:eastAsiaTheme="minorEastAsia"/>
          <w:sz w:val="24"/>
          <w:szCs w:val="24"/>
        </w:rPr>
        <w:t xml:space="preserve">of the wipe relative to the </w:t>
      </w:r>
      <w:r w:rsidR="001A65AA" w:rsidRPr="00B02786">
        <w:rPr>
          <w:rFonts w:eastAsiaTheme="minorEastAsia"/>
          <w:sz w:val="24"/>
          <w:szCs w:val="24"/>
        </w:rPr>
        <w:t>deposited</w:t>
      </w:r>
      <w:r w:rsidR="000732EE" w:rsidRPr="00B02786">
        <w:rPr>
          <w:rFonts w:eastAsiaTheme="minorEastAsia"/>
          <w:sz w:val="24"/>
          <w:szCs w:val="24"/>
        </w:rPr>
        <w:t xml:space="preserve"> mass on the surface.</w:t>
      </w:r>
    </w:p>
    <w:p w14:paraId="4F9733F0" w14:textId="77777777" w:rsidR="000732EE" w:rsidRPr="00453140" w:rsidRDefault="000732EE" w:rsidP="004D2375">
      <w:pPr>
        <w:spacing w:after="0" w:line="240" w:lineRule="auto"/>
        <w:rPr>
          <w:rFonts w:eastAsiaTheme="minorEastAsia"/>
          <w:sz w:val="24"/>
          <w:szCs w:val="24"/>
        </w:rPr>
      </w:pPr>
      <m:oMathPara>
        <m:oMath>
          <m:r>
            <w:rPr>
              <w:rFonts w:ascii="Cambria Math" w:hAnsi="Cambria Math"/>
              <w:sz w:val="24"/>
              <w:szCs w:val="24"/>
            </w:rPr>
            <m:t xml:space="preserve">Collection Efficiency </m:t>
          </m:r>
          <m:d>
            <m:dPr>
              <m:ctrlPr>
                <w:rPr>
                  <w:rFonts w:ascii="Cambria Math" w:hAnsi="Cambria Math"/>
                  <w:i/>
                  <w:sz w:val="24"/>
                  <w:szCs w:val="24"/>
                </w:rPr>
              </m:ctrlPr>
            </m:dPr>
            <m:e>
              <m:r>
                <w:rPr>
                  <w:rFonts w:ascii="Cambria Math" w:hAnsi="Cambria Math"/>
                  <w:sz w:val="24"/>
                  <w:szCs w:val="24"/>
                </w:rPr>
                <m:t>%</m:t>
              </m:r>
            </m:e>
          </m:d>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RDX</m:t>
                  </m:r>
                </m:e>
                <m:sub>
                  <m:r>
                    <w:rPr>
                      <w:rFonts w:ascii="Cambria Math" w:hAnsi="Cambria Math"/>
                      <w:sz w:val="24"/>
                      <w:szCs w:val="24"/>
                    </w:rPr>
                    <m:t>Wipe</m:t>
                  </m:r>
                </m:sub>
              </m:sSub>
            </m:num>
            <m:den>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RDX</m:t>
                  </m:r>
                </m:e>
                <m:sub>
                  <m:r>
                    <w:rPr>
                      <w:rFonts w:ascii="Cambria Math" w:hAnsi="Cambria Math"/>
                      <w:sz w:val="24"/>
                      <w:szCs w:val="24"/>
                    </w:rPr>
                    <m:t>Initial</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RDX</m:t>
                  </m:r>
                </m:e>
                <m:sub>
                  <m:r>
                    <w:rPr>
                      <w:rFonts w:ascii="Cambria Math" w:hAnsi="Cambria Math"/>
                      <w:sz w:val="24"/>
                      <w:szCs w:val="24"/>
                    </w:rPr>
                    <m:t>Remain.</m:t>
                  </m:r>
                </m:sub>
              </m:sSub>
              <m:r>
                <w:rPr>
                  <w:rFonts w:ascii="Cambria Math" w:hAnsi="Cambria Math"/>
                  <w:sz w:val="24"/>
                  <w:szCs w:val="24"/>
                </w:rPr>
                <m:t>)</m:t>
              </m:r>
            </m:den>
          </m:f>
          <m:r>
            <w:rPr>
              <w:rFonts w:ascii="Cambria Math" w:hAnsi="Cambria Math"/>
              <w:sz w:val="24"/>
              <w:szCs w:val="24"/>
            </w:rPr>
            <m:t>×100</m:t>
          </m:r>
        </m:oMath>
      </m:oMathPara>
    </w:p>
    <w:p w14:paraId="76B05EEB" w14:textId="7BF327A3" w:rsidR="000732EE" w:rsidRPr="00B02786" w:rsidRDefault="000732EE" w:rsidP="004D2375">
      <w:pPr>
        <w:spacing w:after="0" w:line="240" w:lineRule="auto"/>
        <w:rPr>
          <w:sz w:val="24"/>
          <w:szCs w:val="24"/>
        </w:rPr>
      </w:pPr>
      <w:r w:rsidRPr="00B02786">
        <w:rPr>
          <w:sz w:val="24"/>
          <w:szCs w:val="24"/>
        </w:rPr>
        <w:t>where RDX</w:t>
      </w:r>
      <w:r w:rsidRPr="00B02786">
        <w:rPr>
          <w:sz w:val="24"/>
          <w:szCs w:val="24"/>
          <w:vertAlign w:val="subscript"/>
        </w:rPr>
        <w:t>Wipe</w:t>
      </w:r>
      <w:r w:rsidRPr="00B02786">
        <w:rPr>
          <w:sz w:val="24"/>
          <w:szCs w:val="24"/>
        </w:rPr>
        <w:t xml:space="preserve"> is the mass of RDX extracted from the wipe</w:t>
      </w:r>
      <w:r w:rsidR="001A26A8" w:rsidRPr="00B02786">
        <w:rPr>
          <w:sz w:val="24"/>
          <w:szCs w:val="24"/>
        </w:rPr>
        <w:t xml:space="preserve"> (step </w:t>
      </w:r>
      <w:r w:rsidR="00142675" w:rsidRPr="00B02786">
        <w:rPr>
          <w:sz w:val="24"/>
          <w:szCs w:val="24"/>
        </w:rPr>
        <w:t>4</w:t>
      </w:r>
      <w:r w:rsidR="001A26A8" w:rsidRPr="00B02786">
        <w:rPr>
          <w:sz w:val="24"/>
          <w:szCs w:val="24"/>
        </w:rPr>
        <w:t>.2)</w:t>
      </w:r>
      <w:r w:rsidRPr="00B02786">
        <w:rPr>
          <w:sz w:val="24"/>
          <w:szCs w:val="24"/>
        </w:rPr>
        <w:t>.</w:t>
      </w:r>
    </w:p>
    <w:p w14:paraId="6ABF2720" w14:textId="77777777" w:rsidR="00913289" w:rsidRPr="00B02786" w:rsidRDefault="00913289" w:rsidP="004D2375">
      <w:pPr>
        <w:spacing w:after="0" w:line="240" w:lineRule="auto"/>
        <w:rPr>
          <w:b/>
          <w:sz w:val="24"/>
          <w:szCs w:val="24"/>
        </w:rPr>
      </w:pPr>
    </w:p>
    <w:p w14:paraId="67364A51" w14:textId="3A832F93" w:rsidR="000E5BB7" w:rsidRPr="00B02786" w:rsidRDefault="00142675" w:rsidP="004D2375">
      <w:pPr>
        <w:spacing w:after="0" w:line="240" w:lineRule="auto"/>
        <w:rPr>
          <w:sz w:val="24"/>
          <w:szCs w:val="24"/>
        </w:rPr>
      </w:pPr>
      <w:r w:rsidRPr="00B02786">
        <w:rPr>
          <w:b/>
          <w:sz w:val="24"/>
          <w:szCs w:val="24"/>
        </w:rPr>
        <w:lastRenderedPageBreak/>
        <w:t>5</w:t>
      </w:r>
      <w:r w:rsidR="00C85C25" w:rsidRPr="00B02786">
        <w:rPr>
          <w:b/>
          <w:sz w:val="24"/>
          <w:szCs w:val="24"/>
        </w:rPr>
        <w:t>.</w:t>
      </w:r>
      <w:r w:rsidR="00913289" w:rsidRPr="00B02786">
        <w:rPr>
          <w:sz w:val="24"/>
          <w:szCs w:val="24"/>
        </w:rPr>
        <w:t xml:space="preserve"> </w:t>
      </w:r>
      <w:r w:rsidR="00074E94" w:rsidRPr="00B02786">
        <w:rPr>
          <w:b/>
          <w:sz w:val="24"/>
          <w:szCs w:val="24"/>
        </w:rPr>
        <w:t>Quality control</w:t>
      </w:r>
    </w:p>
    <w:p w14:paraId="48F91AE6" w14:textId="55C4DCCA" w:rsidR="00394817" w:rsidRPr="00B02786" w:rsidRDefault="00142675" w:rsidP="004D2375">
      <w:pPr>
        <w:spacing w:after="0" w:line="240" w:lineRule="auto"/>
        <w:rPr>
          <w:sz w:val="24"/>
          <w:szCs w:val="24"/>
        </w:rPr>
      </w:pPr>
      <w:r w:rsidRPr="00B02786">
        <w:rPr>
          <w:sz w:val="24"/>
          <w:szCs w:val="24"/>
        </w:rPr>
        <w:t>5</w:t>
      </w:r>
      <w:r w:rsidR="00074E94" w:rsidRPr="00B02786">
        <w:rPr>
          <w:sz w:val="24"/>
          <w:szCs w:val="24"/>
        </w:rPr>
        <w:t>.1) Perform a minimum of 3 replicates</w:t>
      </w:r>
      <w:r w:rsidR="00044A39" w:rsidRPr="00B02786">
        <w:rPr>
          <w:sz w:val="24"/>
          <w:szCs w:val="24"/>
        </w:rPr>
        <w:t>.</w:t>
      </w:r>
      <w:r w:rsidR="00913289" w:rsidRPr="00B02786">
        <w:rPr>
          <w:sz w:val="24"/>
          <w:szCs w:val="24"/>
        </w:rPr>
        <w:t xml:space="preserve"> </w:t>
      </w:r>
      <w:r w:rsidR="00044A39" w:rsidRPr="00B02786">
        <w:rPr>
          <w:sz w:val="24"/>
          <w:szCs w:val="24"/>
        </w:rPr>
        <w:t>V</w:t>
      </w:r>
      <w:r w:rsidR="00074E94" w:rsidRPr="00B02786">
        <w:rPr>
          <w:sz w:val="24"/>
          <w:szCs w:val="24"/>
        </w:rPr>
        <w:t xml:space="preserve">ariability in </w:t>
      </w:r>
      <w:r w:rsidR="00766E1B" w:rsidRPr="00B02786">
        <w:rPr>
          <w:sz w:val="24"/>
          <w:szCs w:val="24"/>
        </w:rPr>
        <w:t>CE can be</w:t>
      </w:r>
      <w:r w:rsidR="00074E94" w:rsidRPr="00B02786">
        <w:rPr>
          <w:sz w:val="24"/>
          <w:szCs w:val="24"/>
        </w:rPr>
        <w:t xml:space="preserve"> relatively high and 10 or more replicates may be needed to determine the significance of various sampling factors.</w:t>
      </w:r>
    </w:p>
    <w:p w14:paraId="4BC8CAD6" w14:textId="77777777" w:rsidR="00913289" w:rsidRPr="00B02786" w:rsidRDefault="00913289" w:rsidP="004D2375">
      <w:pPr>
        <w:spacing w:after="0" w:line="240" w:lineRule="auto"/>
        <w:rPr>
          <w:sz w:val="24"/>
          <w:szCs w:val="24"/>
        </w:rPr>
      </w:pPr>
    </w:p>
    <w:p w14:paraId="27BB5C8A" w14:textId="7CEA24F6" w:rsidR="00CE70CC" w:rsidRPr="00B02786" w:rsidRDefault="00142675" w:rsidP="004D2375">
      <w:pPr>
        <w:spacing w:after="0" w:line="240" w:lineRule="auto"/>
        <w:rPr>
          <w:sz w:val="24"/>
          <w:szCs w:val="24"/>
        </w:rPr>
      </w:pPr>
      <w:r w:rsidRPr="00B02786">
        <w:rPr>
          <w:sz w:val="24"/>
          <w:szCs w:val="24"/>
        </w:rPr>
        <w:t>5</w:t>
      </w:r>
      <w:r w:rsidR="00394817" w:rsidRPr="00B02786">
        <w:rPr>
          <w:sz w:val="24"/>
          <w:szCs w:val="24"/>
        </w:rPr>
        <w:t xml:space="preserve">.1.1) </w:t>
      </w:r>
      <w:r w:rsidR="00540007">
        <w:rPr>
          <w:sz w:val="24"/>
          <w:szCs w:val="24"/>
        </w:rPr>
        <w:t>Clean and reuse t</w:t>
      </w:r>
      <w:r w:rsidR="00FC7F86" w:rsidRPr="00B02786">
        <w:rPr>
          <w:sz w:val="24"/>
          <w:szCs w:val="24"/>
        </w:rPr>
        <w:t>est s</w:t>
      </w:r>
      <w:r w:rsidR="00044A39" w:rsidRPr="00B02786">
        <w:rPr>
          <w:sz w:val="24"/>
          <w:szCs w:val="24"/>
        </w:rPr>
        <w:t xml:space="preserve">urfaces </w:t>
      </w:r>
      <w:r w:rsidR="00766E1B" w:rsidRPr="00B02786">
        <w:rPr>
          <w:sz w:val="24"/>
          <w:szCs w:val="24"/>
        </w:rPr>
        <w:t xml:space="preserve">for replicates </w:t>
      </w:r>
      <w:r w:rsidR="00074E94" w:rsidRPr="00B02786">
        <w:rPr>
          <w:sz w:val="24"/>
          <w:szCs w:val="24"/>
        </w:rPr>
        <w:t xml:space="preserve">if blank testing indicates </w:t>
      </w:r>
      <w:r w:rsidR="00766E1B" w:rsidRPr="00B02786">
        <w:rPr>
          <w:sz w:val="24"/>
          <w:szCs w:val="24"/>
        </w:rPr>
        <w:t xml:space="preserve">the </w:t>
      </w:r>
      <w:r w:rsidR="00074E94" w:rsidRPr="00B02786">
        <w:rPr>
          <w:sz w:val="24"/>
          <w:szCs w:val="24"/>
        </w:rPr>
        <w:t>efficacy</w:t>
      </w:r>
      <w:r w:rsidR="00766E1B" w:rsidRPr="00B02786">
        <w:rPr>
          <w:sz w:val="24"/>
          <w:szCs w:val="24"/>
        </w:rPr>
        <w:t xml:space="preserve"> of the cleaning procedure</w:t>
      </w:r>
      <w:r w:rsidR="00074E94" w:rsidRPr="00B02786">
        <w:rPr>
          <w:sz w:val="24"/>
          <w:szCs w:val="24"/>
        </w:rPr>
        <w:t>.</w:t>
      </w:r>
      <w:r w:rsidR="00913289" w:rsidRPr="00B02786">
        <w:rPr>
          <w:sz w:val="24"/>
          <w:szCs w:val="24"/>
        </w:rPr>
        <w:t xml:space="preserve"> </w:t>
      </w:r>
      <w:r w:rsidR="006D15F6" w:rsidRPr="00B02786">
        <w:rPr>
          <w:sz w:val="24"/>
          <w:szCs w:val="24"/>
        </w:rPr>
        <w:t>S</w:t>
      </w:r>
      <w:r w:rsidR="00074E94" w:rsidRPr="00B02786">
        <w:rPr>
          <w:sz w:val="24"/>
          <w:szCs w:val="24"/>
        </w:rPr>
        <w:t>olvents may affect the surface texture</w:t>
      </w:r>
      <w:r w:rsidR="006D15F6" w:rsidRPr="00B02786">
        <w:rPr>
          <w:sz w:val="24"/>
          <w:szCs w:val="24"/>
        </w:rPr>
        <w:t>, and any procedure requiring their use must apply to all replicates</w:t>
      </w:r>
      <w:r w:rsidR="00074E94" w:rsidRPr="00B02786">
        <w:rPr>
          <w:sz w:val="24"/>
          <w:szCs w:val="24"/>
        </w:rPr>
        <w:t>.</w:t>
      </w:r>
      <w:r w:rsidR="00766E1B" w:rsidRPr="00B02786">
        <w:rPr>
          <w:sz w:val="24"/>
          <w:szCs w:val="24"/>
        </w:rPr>
        <w:t xml:space="preserve"> </w:t>
      </w:r>
    </w:p>
    <w:p w14:paraId="33D8F0B2" w14:textId="77777777" w:rsidR="00913289" w:rsidRPr="00B02786" w:rsidRDefault="00913289" w:rsidP="004D2375">
      <w:pPr>
        <w:spacing w:after="0" w:line="240" w:lineRule="auto"/>
        <w:rPr>
          <w:sz w:val="24"/>
          <w:szCs w:val="24"/>
        </w:rPr>
      </w:pPr>
    </w:p>
    <w:p w14:paraId="28CDE376" w14:textId="1AAB2C8E" w:rsidR="00074E94" w:rsidRPr="00B02786" w:rsidRDefault="00142675" w:rsidP="004D2375">
      <w:pPr>
        <w:spacing w:after="0" w:line="240" w:lineRule="auto"/>
        <w:rPr>
          <w:sz w:val="24"/>
          <w:szCs w:val="24"/>
        </w:rPr>
      </w:pPr>
      <w:r w:rsidRPr="00B02786">
        <w:rPr>
          <w:sz w:val="24"/>
          <w:szCs w:val="24"/>
        </w:rPr>
        <w:t>5</w:t>
      </w:r>
      <w:r w:rsidR="00394817" w:rsidRPr="00B02786">
        <w:rPr>
          <w:sz w:val="24"/>
          <w:szCs w:val="24"/>
        </w:rPr>
        <w:t>.1.2) Use f</w:t>
      </w:r>
      <w:r w:rsidR="00766E1B" w:rsidRPr="00B02786">
        <w:rPr>
          <w:sz w:val="24"/>
          <w:szCs w:val="24"/>
        </w:rPr>
        <w:t>resh wipes for each replicate.</w:t>
      </w:r>
    </w:p>
    <w:p w14:paraId="63846C50" w14:textId="77777777" w:rsidR="00913289" w:rsidRPr="00B02786" w:rsidRDefault="00913289" w:rsidP="004D2375">
      <w:pPr>
        <w:spacing w:after="0" w:line="240" w:lineRule="auto"/>
        <w:rPr>
          <w:sz w:val="24"/>
          <w:szCs w:val="24"/>
        </w:rPr>
      </w:pPr>
    </w:p>
    <w:p w14:paraId="7D9BFE21" w14:textId="369DEC71" w:rsidR="00074E94" w:rsidRPr="00B02786" w:rsidRDefault="00142675" w:rsidP="004D2375">
      <w:pPr>
        <w:spacing w:after="0" w:line="240" w:lineRule="auto"/>
        <w:rPr>
          <w:sz w:val="24"/>
          <w:szCs w:val="24"/>
        </w:rPr>
      </w:pPr>
      <w:r w:rsidRPr="00B02786">
        <w:rPr>
          <w:sz w:val="24"/>
          <w:szCs w:val="24"/>
        </w:rPr>
        <w:t>5</w:t>
      </w:r>
      <w:r w:rsidR="00074E94" w:rsidRPr="00B02786">
        <w:rPr>
          <w:sz w:val="24"/>
          <w:szCs w:val="24"/>
        </w:rPr>
        <w:t xml:space="preserve">.2) </w:t>
      </w:r>
      <w:r w:rsidR="00394817" w:rsidRPr="00B02786">
        <w:rPr>
          <w:sz w:val="24"/>
          <w:szCs w:val="24"/>
        </w:rPr>
        <w:t>Measure</w:t>
      </w:r>
      <w:r w:rsidR="00074E94" w:rsidRPr="00B02786">
        <w:rPr>
          <w:sz w:val="24"/>
          <w:szCs w:val="24"/>
        </w:rPr>
        <w:t xml:space="preserve"> process blanks </w:t>
      </w:r>
      <w:r w:rsidR="00394817" w:rsidRPr="00B02786">
        <w:rPr>
          <w:sz w:val="24"/>
          <w:szCs w:val="24"/>
        </w:rPr>
        <w:t>by</w:t>
      </w:r>
      <w:r w:rsidR="00074E94" w:rsidRPr="00B02786">
        <w:rPr>
          <w:sz w:val="24"/>
          <w:szCs w:val="24"/>
        </w:rPr>
        <w:t xml:space="preserve"> follow</w:t>
      </w:r>
      <w:r w:rsidR="00394817" w:rsidRPr="00B02786">
        <w:rPr>
          <w:sz w:val="24"/>
          <w:szCs w:val="24"/>
        </w:rPr>
        <w:t>ing</w:t>
      </w:r>
      <w:r w:rsidR="00074E94" w:rsidRPr="00B02786">
        <w:rPr>
          <w:sz w:val="24"/>
          <w:szCs w:val="24"/>
        </w:rPr>
        <w:t xml:space="preserve"> the same procedure but with blank PTFE substrates.</w:t>
      </w:r>
    </w:p>
    <w:p w14:paraId="39113C59" w14:textId="77777777" w:rsidR="00913289" w:rsidRPr="00B02786" w:rsidRDefault="00913289" w:rsidP="004D2375">
      <w:pPr>
        <w:spacing w:after="0" w:line="240" w:lineRule="auto"/>
        <w:rPr>
          <w:b/>
          <w:sz w:val="24"/>
          <w:szCs w:val="24"/>
        </w:rPr>
      </w:pPr>
    </w:p>
    <w:p w14:paraId="718B5CD4" w14:textId="407D54D2" w:rsidR="00913289" w:rsidRPr="00B02786" w:rsidRDefault="00142675" w:rsidP="004D2375">
      <w:pPr>
        <w:spacing w:after="0" w:line="240" w:lineRule="auto"/>
        <w:rPr>
          <w:sz w:val="24"/>
          <w:szCs w:val="24"/>
        </w:rPr>
      </w:pPr>
      <w:r w:rsidRPr="00B02786">
        <w:rPr>
          <w:b/>
          <w:sz w:val="24"/>
          <w:szCs w:val="24"/>
        </w:rPr>
        <w:t>6</w:t>
      </w:r>
      <w:r w:rsidR="00766E1B" w:rsidRPr="00B02786">
        <w:rPr>
          <w:b/>
          <w:sz w:val="24"/>
          <w:szCs w:val="24"/>
        </w:rPr>
        <w:t>.</w:t>
      </w:r>
      <w:r w:rsidR="00913289" w:rsidRPr="00B02786">
        <w:rPr>
          <w:sz w:val="24"/>
          <w:szCs w:val="24"/>
        </w:rPr>
        <w:t xml:space="preserve"> </w:t>
      </w:r>
      <w:r w:rsidR="00C0124F" w:rsidRPr="00B02786">
        <w:rPr>
          <w:b/>
          <w:sz w:val="24"/>
          <w:szCs w:val="24"/>
        </w:rPr>
        <w:t>Reporting</w:t>
      </w:r>
    </w:p>
    <w:p w14:paraId="665D435B" w14:textId="5F10F346" w:rsidR="00C0124F" w:rsidRPr="00B02786" w:rsidRDefault="00142675" w:rsidP="004D2375">
      <w:pPr>
        <w:spacing w:after="0" w:line="240" w:lineRule="auto"/>
        <w:rPr>
          <w:sz w:val="24"/>
          <w:szCs w:val="24"/>
        </w:rPr>
      </w:pPr>
      <w:r w:rsidRPr="00B02786">
        <w:rPr>
          <w:sz w:val="24"/>
          <w:szCs w:val="24"/>
        </w:rPr>
        <w:t>6</w:t>
      </w:r>
      <w:r w:rsidR="00C0124F" w:rsidRPr="00B02786">
        <w:rPr>
          <w:sz w:val="24"/>
          <w:szCs w:val="24"/>
        </w:rPr>
        <w:t>.1</w:t>
      </w:r>
      <w:r w:rsidR="00E14D60" w:rsidRPr="00B02786">
        <w:rPr>
          <w:sz w:val="24"/>
          <w:szCs w:val="24"/>
        </w:rPr>
        <w:t>)</w:t>
      </w:r>
      <w:r w:rsidR="00C0124F" w:rsidRPr="00B02786">
        <w:rPr>
          <w:sz w:val="24"/>
          <w:szCs w:val="24"/>
        </w:rPr>
        <w:t xml:space="preserve"> Calculate and report </w:t>
      </w:r>
      <w:r w:rsidR="00766E1B" w:rsidRPr="00B02786">
        <w:rPr>
          <w:sz w:val="24"/>
          <w:szCs w:val="24"/>
        </w:rPr>
        <w:t xml:space="preserve">the </w:t>
      </w:r>
      <w:r w:rsidR="00C0124F" w:rsidRPr="00B02786">
        <w:rPr>
          <w:sz w:val="24"/>
          <w:szCs w:val="24"/>
        </w:rPr>
        <w:t xml:space="preserve">average and standard deviation of </w:t>
      </w:r>
      <w:r w:rsidR="00834AB6" w:rsidRPr="00B02786">
        <w:rPr>
          <w:sz w:val="24"/>
          <w:szCs w:val="24"/>
        </w:rPr>
        <w:t xml:space="preserve">TE and </w:t>
      </w:r>
      <w:r w:rsidR="00C0124F" w:rsidRPr="00B02786">
        <w:rPr>
          <w:sz w:val="24"/>
          <w:szCs w:val="24"/>
        </w:rPr>
        <w:t>CE for (n) replicates.</w:t>
      </w:r>
    </w:p>
    <w:p w14:paraId="715ECD47" w14:textId="77777777" w:rsidR="00913289" w:rsidRPr="00B02786" w:rsidRDefault="00913289" w:rsidP="004D2375">
      <w:pPr>
        <w:spacing w:after="0" w:line="240" w:lineRule="auto"/>
        <w:rPr>
          <w:sz w:val="24"/>
          <w:szCs w:val="24"/>
        </w:rPr>
      </w:pPr>
    </w:p>
    <w:p w14:paraId="22EDEDC0" w14:textId="2D2634D6" w:rsidR="00C0124F" w:rsidRPr="00B02786" w:rsidRDefault="00142675" w:rsidP="004D2375">
      <w:pPr>
        <w:spacing w:after="0" w:line="240" w:lineRule="auto"/>
        <w:rPr>
          <w:sz w:val="24"/>
          <w:szCs w:val="24"/>
        </w:rPr>
      </w:pPr>
      <w:r w:rsidRPr="00B02786">
        <w:rPr>
          <w:sz w:val="24"/>
          <w:szCs w:val="24"/>
        </w:rPr>
        <w:t>6</w:t>
      </w:r>
      <w:r w:rsidR="00C0124F" w:rsidRPr="00B02786">
        <w:rPr>
          <w:sz w:val="24"/>
          <w:szCs w:val="24"/>
        </w:rPr>
        <w:t>.2</w:t>
      </w:r>
      <w:r w:rsidR="00E14D60" w:rsidRPr="00B02786">
        <w:rPr>
          <w:sz w:val="24"/>
          <w:szCs w:val="24"/>
        </w:rPr>
        <w:t>)</w:t>
      </w:r>
      <w:r w:rsidR="00C0124F" w:rsidRPr="00B02786">
        <w:rPr>
          <w:sz w:val="24"/>
          <w:szCs w:val="24"/>
        </w:rPr>
        <w:t xml:space="preserve"> Report 1) type of wipe, 2) test surface, 3) force, 4) speed, 5) travel distance</w:t>
      </w:r>
      <w:r w:rsidR="00834AB6" w:rsidRPr="00B02786">
        <w:rPr>
          <w:sz w:val="24"/>
          <w:szCs w:val="24"/>
        </w:rPr>
        <w:t>, 6) temperature, and 7) humidity.</w:t>
      </w:r>
    </w:p>
    <w:p w14:paraId="0564C552" w14:textId="77777777" w:rsidR="00913289" w:rsidRPr="00B02786" w:rsidRDefault="00913289" w:rsidP="004D2375">
      <w:pPr>
        <w:spacing w:after="0" w:line="240" w:lineRule="auto"/>
        <w:rPr>
          <w:sz w:val="24"/>
          <w:szCs w:val="24"/>
        </w:rPr>
      </w:pPr>
    </w:p>
    <w:p w14:paraId="3492FFD4" w14:textId="714C63C3" w:rsidR="00394817" w:rsidRPr="00B02786" w:rsidRDefault="00142675" w:rsidP="004D2375">
      <w:pPr>
        <w:spacing w:after="0" w:line="240" w:lineRule="auto"/>
        <w:rPr>
          <w:sz w:val="24"/>
          <w:szCs w:val="24"/>
        </w:rPr>
      </w:pPr>
      <w:r w:rsidRPr="00B02786">
        <w:rPr>
          <w:sz w:val="24"/>
          <w:szCs w:val="24"/>
        </w:rPr>
        <w:t>6</w:t>
      </w:r>
      <w:r w:rsidR="00834AB6" w:rsidRPr="00B02786">
        <w:rPr>
          <w:sz w:val="24"/>
          <w:szCs w:val="24"/>
        </w:rPr>
        <w:t>.3</w:t>
      </w:r>
      <w:r w:rsidR="00E14D60" w:rsidRPr="00B02786">
        <w:rPr>
          <w:sz w:val="24"/>
          <w:szCs w:val="24"/>
        </w:rPr>
        <w:t>)</w:t>
      </w:r>
      <w:r w:rsidR="00834AB6" w:rsidRPr="00B02786">
        <w:rPr>
          <w:sz w:val="24"/>
          <w:szCs w:val="24"/>
        </w:rPr>
        <w:t xml:space="preserve"> Report </w:t>
      </w:r>
      <w:r w:rsidR="006D7F99" w:rsidRPr="00B02786">
        <w:rPr>
          <w:sz w:val="24"/>
          <w:szCs w:val="24"/>
        </w:rPr>
        <w:t xml:space="preserve">the </w:t>
      </w:r>
      <w:r w:rsidR="00834AB6" w:rsidRPr="00B02786">
        <w:rPr>
          <w:sz w:val="24"/>
          <w:szCs w:val="24"/>
        </w:rPr>
        <w:t xml:space="preserve">type </w:t>
      </w:r>
      <w:r w:rsidR="00CA0694" w:rsidRPr="00B02786">
        <w:rPr>
          <w:sz w:val="24"/>
          <w:szCs w:val="24"/>
        </w:rPr>
        <w:t xml:space="preserve">and details </w:t>
      </w:r>
      <w:r w:rsidR="00834AB6" w:rsidRPr="00B02786">
        <w:rPr>
          <w:sz w:val="24"/>
          <w:szCs w:val="24"/>
        </w:rPr>
        <w:t>of sample used.</w:t>
      </w:r>
      <w:r w:rsidR="00B02786">
        <w:rPr>
          <w:sz w:val="24"/>
          <w:szCs w:val="24"/>
        </w:rPr>
        <w:t xml:space="preserve"> </w:t>
      </w:r>
      <w:r w:rsidR="003D2974" w:rsidRPr="00B02786">
        <w:rPr>
          <w:sz w:val="24"/>
          <w:szCs w:val="24"/>
        </w:rPr>
        <w:t>If samples have been prepared other than by inkjet printing, report estimated particle size and reproducibility.</w:t>
      </w:r>
    </w:p>
    <w:p w14:paraId="2854D225" w14:textId="77777777" w:rsidR="00913289" w:rsidRPr="00B02786" w:rsidRDefault="00913289" w:rsidP="004D2375">
      <w:pPr>
        <w:spacing w:after="0" w:line="240" w:lineRule="auto"/>
        <w:rPr>
          <w:sz w:val="24"/>
          <w:szCs w:val="24"/>
        </w:rPr>
      </w:pPr>
    </w:p>
    <w:p w14:paraId="0B7F6EBE" w14:textId="59A19EC5" w:rsidR="00834AB6" w:rsidRPr="00B02786" w:rsidRDefault="00142675" w:rsidP="004D2375">
      <w:pPr>
        <w:spacing w:after="0" w:line="240" w:lineRule="auto"/>
        <w:rPr>
          <w:sz w:val="24"/>
          <w:szCs w:val="24"/>
        </w:rPr>
      </w:pPr>
      <w:r w:rsidRPr="00B02786">
        <w:rPr>
          <w:sz w:val="24"/>
          <w:szCs w:val="24"/>
        </w:rPr>
        <w:t>6</w:t>
      </w:r>
      <w:r w:rsidR="00834AB6" w:rsidRPr="00B02786">
        <w:rPr>
          <w:sz w:val="24"/>
          <w:szCs w:val="24"/>
        </w:rPr>
        <w:t>.4 Report any other factors</w:t>
      </w:r>
      <w:r w:rsidR="006D7F99" w:rsidRPr="00B02786">
        <w:rPr>
          <w:sz w:val="24"/>
          <w:szCs w:val="24"/>
        </w:rPr>
        <w:t>,</w:t>
      </w:r>
      <w:r w:rsidR="00834AB6" w:rsidRPr="00B02786">
        <w:rPr>
          <w:sz w:val="24"/>
          <w:szCs w:val="24"/>
        </w:rPr>
        <w:t xml:space="preserve"> controlled or observed.</w:t>
      </w:r>
    </w:p>
    <w:p w14:paraId="259A20FB" w14:textId="77777777" w:rsidR="00913289" w:rsidRPr="00B02786" w:rsidRDefault="00913289" w:rsidP="004D2375">
      <w:pPr>
        <w:pStyle w:val="NoSpacing"/>
        <w:rPr>
          <w:b/>
          <w:sz w:val="24"/>
          <w:szCs w:val="24"/>
        </w:rPr>
      </w:pPr>
    </w:p>
    <w:p w14:paraId="434215C6" w14:textId="060FC235" w:rsidR="001A65AA" w:rsidRPr="00B02786" w:rsidRDefault="00913ED6" w:rsidP="004D2375">
      <w:pPr>
        <w:pStyle w:val="NoSpacing"/>
        <w:rPr>
          <w:b/>
          <w:sz w:val="24"/>
          <w:szCs w:val="24"/>
        </w:rPr>
      </w:pPr>
      <w:r w:rsidRPr="00B02786">
        <w:rPr>
          <w:b/>
          <w:sz w:val="24"/>
          <w:szCs w:val="24"/>
        </w:rPr>
        <w:t>Representative Results:</w:t>
      </w:r>
    </w:p>
    <w:p w14:paraId="594A33A8" w14:textId="67503F15" w:rsidR="00B163F6" w:rsidRPr="00B02786" w:rsidRDefault="0088736C" w:rsidP="004D2375">
      <w:pPr>
        <w:spacing w:after="0" w:line="240" w:lineRule="auto"/>
        <w:rPr>
          <w:sz w:val="24"/>
          <w:szCs w:val="24"/>
        </w:rPr>
      </w:pPr>
      <w:r w:rsidRPr="00B02786">
        <w:rPr>
          <w:sz w:val="24"/>
          <w:szCs w:val="24"/>
        </w:rPr>
        <w:t>The ability</w:t>
      </w:r>
      <w:r w:rsidR="00B163F6" w:rsidRPr="00B02786">
        <w:rPr>
          <w:sz w:val="24"/>
          <w:szCs w:val="24"/>
        </w:rPr>
        <w:t xml:space="preserve"> of this protocol to accurately measure collection efficiency from a wide variety of possible test surfaces is dependent on the physical characteristics of the sample and its confinement to a specific area on the surface.</w:t>
      </w:r>
      <w:r w:rsidR="00913289" w:rsidRPr="00B02786">
        <w:rPr>
          <w:sz w:val="24"/>
          <w:szCs w:val="24"/>
        </w:rPr>
        <w:t xml:space="preserve"> </w:t>
      </w:r>
      <w:r w:rsidR="00B163F6" w:rsidRPr="00B02786">
        <w:rPr>
          <w:sz w:val="24"/>
          <w:szCs w:val="24"/>
        </w:rPr>
        <w:t xml:space="preserve">If the sample is outside the defined area, it </w:t>
      </w:r>
      <w:r w:rsidR="008B0C3D" w:rsidRPr="00B02786">
        <w:rPr>
          <w:sz w:val="24"/>
          <w:szCs w:val="24"/>
        </w:rPr>
        <w:t>may</w:t>
      </w:r>
      <w:r w:rsidR="00B163F6" w:rsidRPr="00B02786">
        <w:rPr>
          <w:sz w:val="24"/>
          <w:szCs w:val="24"/>
        </w:rPr>
        <w:t xml:space="preserve"> not be fully encountered during wipe-sampling, and the collection efficiency will be artificially reduced.</w:t>
      </w:r>
      <w:r w:rsidR="00913289" w:rsidRPr="00B02786">
        <w:rPr>
          <w:sz w:val="24"/>
          <w:szCs w:val="24"/>
        </w:rPr>
        <w:t xml:space="preserve"> </w:t>
      </w:r>
      <w:r w:rsidR="00B163F6" w:rsidRPr="00B02786">
        <w:rPr>
          <w:sz w:val="24"/>
          <w:szCs w:val="24"/>
        </w:rPr>
        <w:t>In addition, if the particles are significantly different from real particles expected in trace explosives residues, the collection efficiency measurements may not be representative.</w:t>
      </w:r>
      <w:r w:rsidR="00913289" w:rsidRPr="00B02786">
        <w:rPr>
          <w:sz w:val="24"/>
          <w:szCs w:val="24"/>
        </w:rPr>
        <w:t xml:space="preserve"> </w:t>
      </w:r>
      <w:r w:rsidR="00B163F6" w:rsidRPr="00B02786">
        <w:rPr>
          <w:sz w:val="24"/>
          <w:szCs w:val="24"/>
        </w:rPr>
        <w:t>For th</w:t>
      </w:r>
      <w:r w:rsidR="000A5601" w:rsidRPr="00B02786">
        <w:rPr>
          <w:sz w:val="24"/>
          <w:szCs w:val="24"/>
        </w:rPr>
        <w:t>ese</w:t>
      </w:r>
      <w:r w:rsidR="00B163F6" w:rsidRPr="00B02786">
        <w:rPr>
          <w:sz w:val="24"/>
          <w:szCs w:val="24"/>
        </w:rPr>
        <w:t xml:space="preserve"> reason</w:t>
      </w:r>
      <w:r w:rsidR="000A5601" w:rsidRPr="00B02786">
        <w:rPr>
          <w:sz w:val="24"/>
          <w:szCs w:val="24"/>
        </w:rPr>
        <w:t>s</w:t>
      </w:r>
      <w:r w:rsidR="00B163F6" w:rsidRPr="00B02786">
        <w:rPr>
          <w:sz w:val="24"/>
          <w:szCs w:val="24"/>
        </w:rPr>
        <w:t xml:space="preserve">, we recommend the use of a specific type of sample which has been demonstrated to generate appropriate particle size characteristics and </w:t>
      </w:r>
      <w:r w:rsidR="004B362C" w:rsidRPr="00B02786">
        <w:rPr>
          <w:sz w:val="24"/>
          <w:szCs w:val="24"/>
        </w:rPr>
        <w:t>to transfer</w:t>
      </w:r>
      <w:r w:rsidR="00B163F6" w:rsidRPr="00B02786">
        <w:rPr>
          <w:sz w:val="24"/>
          <w:szCs w:val="24"/>
        </w:rPr>
        <w:t xml:space="preserve"> to test surfaces within a confined area consistent with the protocol.</w:t>
      </w:r>
      <w:r w:rsidR="00913289" w:rsidRPr="00B02786">
        <w:rPr>
          <w:sz w:val="24"/>
          <w:szCs w:val="24"/>
        </w:rPr>
        <w:t xml:space="preserve"> </w:t>
      </w:r>
      <w:r w:rsidR="00B163F6" w:rsidRPr="00B02786">
        <w:rPr>
          <w:sz w:val="24"/>
          <w:szCs w:val="24"/>
        </w:rPr>
        <w:t xml:space="preserve">Direct solution deposition </w:t>
      </w:r>
      <w:r w:rsidR="00280C27" w:rsidRPr="00B02786">
        <w:rPr>
          <w:sz w:val="24"/>
          <w:szCs w:val="24"/>
        </w:rPr>
        <w:t xml:space="preserve">to form particles </w:t>
      </w:r>
      <w:r w:rsidR="00B163F6" w:rsidRPr="00B02786">
        <w:rPr>
          <w:sz w:val="24"/>
          <w:szCs w:val="24"/>
        </w:rPr>
        <w:t>is dependent upon the texture and composition of the surface and may not result in representative samples.</w:t>
      </w:r>
      <w:r w:rsidR="00913289" w:rsidRPr="00B02786">
        <w:rPr>
          <w:sz w:val="24"/>
          <w:szCs w:val="24"/>
        </w:rPr>
        <w:t xml:space="preserve"> </w:t>
      </w:r>
    </w:p>
    <w:p w14:paraId="481D568A" w14:textId="77777777" w:rsidR="00913289" w:rsidRPr="00B02786" w:rsidRDefault="00913289" w:rsidP="004D2375">
      <w:pPr>
        <w:spacing w:after="0" w:line="240" w:lineRule="auto"/>
        <w:rPr>
          <w:sz w:val="24"/>
          <w:szCs w:val="24"/>
        </w:rPr>
      </w:pPr>
    </w:p>
    <w:p w14:paraId="0EAC8EFF" w14:textId="18148A81" w:rsidR="002C7E79" w:rsidRPr="00B02786" w:rsidRDefault="00943B5C" w:rsidP="004D2375">
      <w:pPr>
        <w:spacing w:after="0" w:line="240" w:lineRule="auto"/>
        <w:rPr>
          <w:sz w:val="24"/>
          <w:szCs w:val="24"/>
        </w:rPr>
      </w:pPr>
      <w:r w:rsidRPr="00B02786">
        <w:rPr>
          <w:sz w:val="24"/>
          <w:szCs w:val="24"/>
        </w:rPr>
        <w:t xml:space="preserve">Results are given in </w:t>
      </w:r>
      <w:r w:rsidR="003B6D1F">
        <w:rPr>
          <w:sz w:val="24"/>
          <w:szCs w:val="24"/>
        </w:rPr>
        <w:t>Table 1</w:t>
      </w:r>
      <w:r w:rsidRPr="00B02786">
        <w:rPr>
          <w:sz w:val="24"/>
          <w:szCs w:val="24"/>
        </w:rPr>
        <w:t xml:space="preserve"> for a commercial ETD wipe</w:t>
      </w:r>
      <w:r w:rsidR="003749FA" w:rsidRPr="00B02786">
        <w:rPr>
          <w:sz w:val="24"/>
          <w:szCs w:val="24"/>
        </w:rPr>
        <w:t xml:space="preserve"> 1</w:t>
      </w:r>
      <w:r w:rsidRPr="00B02786">
        <w:rPr>
          <w:sz w:val="24"/>
          <w:szCs w:val="24"/>
        </w:rPr>
        <w:t xml:space="preserve"> (meta-aramid polymer</w:t>
      </w:r>
      <w:r w:rsidR="003749FA" w:rsidRPr="00B02786">
        <w:rPr>
          <w:sz w:val="24"/>
          <w:szCs w:val="24"/>
        </w:rPr>
        <w:t>) given a 7</w:t>
      </w:r>
      <w:r w:rsidR="00CE70CC" w:rsidRPr="00B02786">
        <w:rPr>
          <w:sz w:val="24"/>
          <w:szCs w:val="24"/>
        </w:rPr>
        <w:t>.5 N force</w:t>
      </w:r>
      <w:r w:rsidR="003749FA" w:rsidRPr="00B02786">
        <w:rPr>
          <w:sz w:val="24"/>
          <w:szCs w:val="24"/>
        </w:rPr>
        <w:t xml:space="preserve"> and </w:t>
      </w:r>
      <w:r w:rsidR="006B05AA" w:rsidRPr="00B02786">
        <w:rPr>
          <w:sz w:val="24"/>
          <w:szCs w:val="24"/>
        </w:rPr>
        <w:t>a</w:t>
      </w:r>
      <w:r w:rsidRPr="00B02786">
        <w:rPr>
          <w:sz w:val="24"/>
          <w:szCs w:val="24"/>
        </w:rPr>
        <w:t xml:space="preserve"> </w:t>
      </w:r>
      <w:r w:rsidR="006B05AA" w:rsidRPr="00B02786">
        <w:rPr>
          <w:sz w:val="24"/>
          <w:szCs w:val="24"/>
        </w:rPr>
        <w:t>test surface representative of luggage</w:t>
      </w:r>
      <w:r w:rsidR="004B362C" w:rsidRPr="00B02786">
        <w:rPr>
          <w:sz w:val="24"/>
          <w:szCs w:val="24"/>
        </w:rPr>
        <w:t xml:space="preserve"> (ballistic nylon woven fabric)</w:t>
      </w:r>
      <w:r w:rsidR="003749FA" w:rsidRPr="00B02786">
        <w:rPr>
          <w:sz w:val="24"/>
          <w:szCs w:val="24"/>
        </w:rPr>
        <w:t>,</w:t>
      </w:r>
      <w:r w:rsidR="006B05AA" w:rsidRPr="00B02786">
        <w:rPr>
          <w:sz w:val="24"/>
          <w:szCs w:val="24"/>
        </w:rPr>
        <w:t xml:space="preserve"> for</w:t>
      </w:r>
      <w:r w:rsidRPr="00B02786">
        <w:rPr>
          <w:sz w:val="24"/>
          <w:szCs w:val="24"/>
        </w:rPr>
        <w:t xml:space="preserve"> two different travel distances.</w:t>
      </w:r>
      <w:r w:rsidR="00913289" w:rsidRPr="00B02786">
        <w:rPr>
          <w:sz w:val="24"/>
          <w:szCs w:val="24"/>
        </w:rPr>
        <w:t xml:space="preserve"> </w:t>
      </w:r>
      <w:r w:rsidR="000B5C8F" w:rsidRPr="00B02786">
        <w:rPr>
          <w:sz w:val="24"/>
          <w:szCs w:val="24"/>
        </w:rPr>
        <w:t xml:space="preserve">The travel speed for all experiments </w:t>
      </w:r>
      <w:r w:rsidR="00834AB6" w:rsidRPr="00B02786">
        <w:rPr>
          <w:sz w:val="24"/>
          <w:szCs w:val="24"/>
        </w:rPr>
        <w:t xml:space="preserve">is </w:t>
      </w:r>
      <w:r w:rsidR="000B5C8F" w:rsidRPr="00B02786">
        <w:rPr>
          <w:sz w:val="24"/>
          <w:szCs w:val="24"/>
        </w:rPr>
        <w:t>50 mm/s</w:t>
      </w:r>
      <w:r w:rsidR="00180755" w:rsidRPr="00B02786">
        <w:rPr>
          <w:sz w:val="24"/>
          <w:szCs w:val="24"/>
        </w:rPr>
        <w:t xml:space="preserve">, and the temperature and relative humidity </w:t>
      </w:r>
      <w:r w:rsidR="00473D2E" w:rsidRPr="00B02786">
        <w:rPr>
          <w:sz w:val="24"/>
          <w:szCs w:val="24"/>
        </w:rPr>
        <w:t xml:space="preserve">during collection </w:t>
      </w:r>
      <w:r w:rsidR="00180755" w:rsidRPr="00B02786">
        <w:rPr>
          <w:sz w:val="24"/>
          <w:szCs w:val="24"/>
        </w:rPr>
        <w:t>were 20 ± 2</w:t>
      </w:r>
      <w:r w:rsidR="00913289" w:rsidRPr="00B02786">
        <w:rPr>
          <w:sz w:val="24"/>
          <w:szCs w:val="24"/>
        </w:rPr>
        <w:t xml:space="preserve"> </w:t>
      </w:r>
      <w:r w:rsidR="00180755" w:rsidRPr="00B02786">
        <w:rPr>
          <w:sz w:val="24"/>
          <w:szCs w:val="24"/>
        </w:rPr>
        <w:t>°C and 40 ± 4</w:t>
      </w:r>
      <w:r w:rsidR="00913289" w:rsidRPr="00B02786">
        <w:rPr>
          <w:sz w:val="24"/>
          <w:szCs w:val="24"/>
        </w:rPr>
        <w:t>%</w:t>
      </w:r>
      <w:r w:rsidR="00180755" w:rsidRPr="00B02786">
        <w:rPr>
          <w:sz w:val="24"/>
          <w:szCs w:val="24"/>
        </w:rPr>
        <w:t xml:space="preserve"> RH</w:t>
      </w:r>
      <w:r w:rsidR="00473D2E" w:rsidRPr="00B02786">
        <w:rPr>
          <w:sz w:val="24"/>
          <w:szCs w:val="24"/>
        </w:rPr>
        <w:t>, respectively</w:t>
      </w:r>
      <w:r w:rsidR="000B5C8F" w:rsidRPr="00B02786">
        <w:rPr>
          <w:sz w:val="24"/>
          <w:szCs w:val="24"/>
        </w:rPr>
        <w:t>.</w:t>
      </w:r>
      <w:r w:rsidR="00913289" w:rsidRPr="00B02786">
        <w:rPr>
          <w:sz w:val="24"/>
          <w:szCs w:val="24"/>
        </w:rPr>
        <w:t xml:space="preserve"> </w:t>
      </w:r>
      <w:r w:rsidR="008F05E2" w:rsidRPr="00B02786">
        <w:rPr>
          <w:sz w:val="24"/>
          <w:szCs w:val="24"/>
        </w:rPr>
        <w:t>The results show that a longer path length results in a reduced collection efficiency, which is expected due to redeposition of particles</w:t>
      </w:r>
      <w:r w:rsidR="0011341B" w:rsidRPr="00B02786">
        <w:rPr>
          <w:sz w:val="24"/>
          <w:szCs w:val="24"/>
          <w:vertAlign w:val="superscript"/>
        </w:rPr>
        <w:t>10</w:t>
      </w:r>
      <w:r w:rsidR="008F05E2" w:rsidRPr="00B02786">
        <w:rPr>
          <w:sz w:val="24"/>
          <w:szCs w:val="24"/>
        </w:rPr>
        <w:t>.</w:t>
      </w:r>
      <w:r w:rsidR="00913289" w:rsidRPr="00B02786">
        <w:rPr>
          <w:sz w:val="24"/>
          <w:szCs w:val="24"/>
        </w:rPr>
        <w:t xml:space="preserve"> </w:t>
      </w:r>
      <w:r w:rsidRPr="00B02786">
        <w:rPr>
          <w:sz w:val="24"/>
          <w:szCs w:val="24"/>
        </w:rPr>
        <w:t>The 36 cm travel distance was achieved by using three separate passes on the surface, lifting the wipe at the end of each path and translating the surface to expose a fresh sampling path.</w:t>
      </w:r>
      <w:r w:rsidR="00913289" w:rsidRPr="00B02786">
        <w:rPr>
          <w:sz w:val="24"/>
          <w:szCs w:val="24"/>
        </w:rPr>
        <w:t xml:space="preserve"> </w:t>
      </w:r>
      <w:r w:rsidRPr="00B02786">
        <w:rPr>
          <w:sz w:val="24"/>
          <w:szCs w:val="24"/>
        </w:rPr>
        <w:t xml:space="preserve">This method of extending the travel distance requires that the </w:t>
      </w:r>
      <w:r w:rsidRPr="00B02786">
        <w:rPr>
          <w:sz w:val="24"/>
          <w:szCs w:val="24"/>
        </w:rPr>
        <w:lastRenderedPageBreak/>
        <w:t>wipe is lifted and placed down multiple times, and may produce different results compared to a continuous sample path.</w:t>
      </w:r>
      <w:r w:rsidR="00913289" w:rsidRPr="00B02786">
        <w:rPr>
          <w:sz w:val="24"/>
          <w:szCs w:val="24"/>
        </w:rPr>
        <w:t xml:space="preserve"> </w:t>
      </w:r>
      <w:r w:rsidR="003C5D25" w:rsidRPr="00B02786">
        <w:rPr>
          <w:sz w:val="24"/>
          <w:szCs w:val="24"/>
        </w:rPr>
        <w:t xml:space="preserve">In screening scenarios, it is likely that the wipe is lifted and replaced many times on the item, so that this approach for extending the travel distance </w:t>
      </w:r>
      <w:r w:rsidR="00DD2F5B" w:rsidRPr="00B02786">
        <w:rPr>
          <w:sz w:val="24"/>
          <w:szCs w:val="24"/>
        </w:rPr>
        <w:t>is</w:t>
      </w:r>
      <w:r w:rsidR="003C5D25" w:rsidRPr="00B02786">
        <w:rPr>
          <w:sz w:val="24"/>
          <w:szCs w:val="24"/>
        </w:rPr>
        <w:t xml:space="preserve"> appropriate.</w:t>
      </w:r>
      <w:r w:rsidR="00913289" w:rsidRPr="00B02786">
        <w:rPr>
          <w:sz w:val="24"/>
          <w:szCs w:val="24"/>
        </w:rPr>
        <w:t xml:space="preserve"> </w:t>
      </w:r>
    </w:p>
    <w:p w14:paraId="06617F1C" w14:textId="77777777" w:rsidR="00913289" w:rsidRPr="00B02786" w:rsidRDefault="00913289" w:rsidP="004D2375">
      <w:pPr>
        <w:spacing w:after="0" w:line="240" w:lineRule="auto"/>
        <w:rPr>
          <w:sz w:val="24"/>
          <w:szCs w:val="24"/>
        </w:rPr>
      </w:pPr>
    </w:p>
    <w:p w14:paraId="0CF693BF" w14:textId="165A722C" w:rsidR="003A697F" w:rsidRPr="00B02786" w:rsidRDefault="006B05AA" w:rsidP="004D2375">
      <w:pPr>
        <w:spacing w:after="0" w:line="240" w:lineRule="auto"/>
        <w:rPr>
          <w:sz w:val="24"/>
          <w:szCs w:val="24"/>
        </w:rPr>
      </w:pPr>
      <w:r w:rsidRPr="00B02786">
        <w:rPr>
          <w:sz w:val="24"/>
          <w:szCs w:val="24"/>
        </w:rPr>
        <w:t xml:space="preserve">The </w:t>
      </w:r>
      <w:r w:rsidR="003D1D5C" w:rsidRPr="00B02786">
        <w:rPr>
          <w:sz w:val="24"/>
          <w:szCs w:val="24"/>
        </w:rPr>
        <w:t>TEs</w:t>
      </w:r>
      <w:r w:rsidRPr="00B02786">
        <w:rPr>
          <w:sz w:val="24"/>
          <w:szCs w:val="24"/>
        </w:rPr>
        <w:t xml:space="preserve"> of the RDX deposits from the PTFE substrate are high, as expected for this </w:t>
      </w:r>
      <w:r w:rsidR="001E72D6" w:rsidRPr="00B02786">
        <w:rPr>
          <w:sz w:val="24"/>
          <w:szCs w:val="24"/>
        </w:rPr>
        <w:t>surface</w:t>
      </w:r>
      <w:r w:rsidRPr="00B02786">
        <w:rPr>
          <w:sz w:val="24"/>
          <w:szCs w:val="24"/>
        </w:rPr>
        <w:t>.</w:t>
      </w:r>
      <w:r w:rsidR="00913289" w:rsidRPr="00B02786">
        <w:rPr>
          <w:sz w:val="24"/>
          <w:szCs w:val="24"/>
        </w:rPr>
        <w:t xml:space="preserve"> </w:t>
      </w:r>
      <w:r w:rsidRPr="00B02786">
        <w:rPr>
          <w:sz w:val="24"/>
          <w:szCs w:val="24"/>
        </w:rPr>
        <w:t xml:space="preserve">Because the </w:t>
      </w:r>
      <w:r w:rsidR="003D1D5C" w:rsidRPr="00B02786">
        <w:rPr>
          <w:sz w:val="24"/>
          <w:szCs w:val="24"/>
        </w:rPr>
        <w:t>TEs</w:t>
      </w:r>
      <w:r w:rsidRPr="00B02786">
        <w:rPr>
          <w:sz w:val="24"/>
          <w:szCs w:val="24"/>
        </w:rPr>
        <w:t xml:space="preserve"> are close to 100</w:t>
      </w:r>
      <w:r w:rsidR="00913289" w:rsidRPr="00B02786">
        <w:rPr>
          <w:sz w:val="24"/>
          <w:szCs w:val="24"/>
        </w:rPr>
        <w:t>%</w:t>
      </w:r>
      <w:r w:rsidRPr="00B02786">
        <w:rPr>
          <w:sz w:val="24"/>
          <w:szCs w:val="24"/>
        </w:rPr>
        <w:t>, and there is quality assurance provided by visual inspection of the substrate (step 3.</w:t>
      </w:r>
      <w:r w:rsidR="00CA0694" w:rsidRPr="00B02786">
        <w:rPr>
          <w:sz w:val="24"/>
          <w:szCs w:val="24"/>
        </w:rPr>
        <w:t>2</w:t>
      </w:r>
      <w:r w:rsidR="0013026E" w:rsidRPr="00B02786">
        <w:rPr>
          <w:sz w:val="24"/>
          <w:szCs w:val="24"/>
        </w:rPr>
        <w:t>.3</w:t>
      </w:r>
      <w:r w:rsidRPr="00B02786">
        <w:rPr>
          <w:sz w:val="24"/>
          <w:szCs w:val="24"/>
        </w:rPr>
        <w:t>), the measurement of</w:t>
      </w:r>
      <w:r w:rsidR="003D1D5C" w:rsidRPr="00B02786">
        <w:rPr>
          <w:sz w:val="24"/>
          <w:szCs w:val="24"/>
        </w:rPr>
        <w:t xml:space="preserve"> TE</w:t>
      </w:r>
      <w:r w:rsidRPr="00B02786">
        <w:rPr>
          <w:sz w:val="24"/>
          <w:szCs w:val="24"/>
        </w:rPr>
        <w:t xml:space="preserve"> could be eliminated withou</w:t>
      </w:r>
      <w:r w:rsidR="006A24AD" w:rsidRPr="00B02786">
        <w:rPr>
          <w:sz w:val="24"/>
          <w:szCs w:val="24"/>
        </w:rPr>
        <w:t>t significantly affecting the CE</w:t>
      </w:r>
      <w:r w:rsidRPr="00B02786">
        <w:rPr>
          <w:sz w:val="24"/>
          <w:szCs w:val="24"/>
        </w:rPr>
        <w:t xml:space="preserve"> results</w:t>
      </w:r>
      <w:r w:rsidR="002C7E79" w:rsidRPr="00B02786">
        <w:rPr>
          <w:sz w:val="24"/>
          <w:szCs w:val="24"/>
        </w:rPr>
        <w:t xml:space="preserve"> for this test surface</w:t>
      </w:r>
      <w:r w:rsidRPr="00B02786">
        <w:rPr>
          <w:sz w:val="24"/>
          <w:szCs w:val="24"/>
        </w:rPr>
        <w:t>.</w:t>
      </w:r>
      <w:r w:rsidR="00913289" w:rsidRPr="00B02786">
        <w:rPr>
          <w:sz w:val="24"/>
          <w:szCs w:val="24"/>
        </w:rPr>
        <w:t xml:space="preserve"> </w:t>
      </w:r>
      <w:r w:rsidR="002C7E79" w:rsidRPr="00B02786">
        <w:rPr>
          <w:sz w:val="24"/>
          <w:szCs w:val="24"/>
        </w:rPr>
        <w:t xml:space="preserve">Other test surfaces </w:t>
      </w:r>
      <w:r w:rsidR="006A24AD" w:rsidRPr="00B02786">
        <w:rPr>
          <w:sz w:val="24"/>
          <w:szCs w:val="24"/>
        </w:rPr>
        <w:t xml:space="preserve">may have lower or more variable </w:t>
      </w:r>
      <w:r w:rsidR="001E72D6" w:rsidRPr="00B02786">
        <w:rPr>
          <w:sz w:val="24"/>
          <w:szCs w:val="24"/>
        </w:rPr>
        <w:t>TEs</w:t>
      </w:r>
      <w:r w:rsidR="003A697F" w:rsidRPr="00B02786">
        <w:rPr>
          <w:sz w:val="24"/>
          <w:szCs w:val="24"/>
        </w:rPr>
        <w:t>.</w:t>
      </w:r>
      <w:r w:rsidR="00913289" w:rsidRPr="00B02786">
        <w:rPr>
          <w:sz w:val="24"/>
          <w:szCs w:val="24"/>
        </w:rPr>
        <w:t xml:space="preserve"> </w:t>
      </w:r>
      <w:r w:rsidRPr="00B02786">
        <w:rPr>
          <w:sz w:val="24"/>
          <w:szCs w:val="24"/>
        </w:rPr>
        <w:t>The uncertai</w:t>
      </w:r>
      <w:r w:rsidR="003D1D5C" w:rsidRPr="00B02786">
        <w:rPr>
          <w:sz w:val="24"/>
          <w:szCs w:val="24"/>
        </w:rPr>
        <w:t>nties in CE</w:t>
      </w:r>
      <w:r w:rsidRPr="00B02786">
        <w:rPr>
          <w:sz w:val="24"/>
          <w:szCs w:val="24"/>
        </w:rPr>
        <w:t xml:space="preserve"> are within the range expected for this technique</w:t>
      </w:r>
      <w:r w:rsidR="00735FDC" w:rsidRPr="00B02786">
        <w:rPr>
          <w:sz w:val="24"/>
          <w:szCs w:val="24"/>
        </w:rPr>
        <w:t xml:space="preserve"> based on our experience to date.</w:t>
      </w:r>
      <w:r w:rsidR="00913289" w:rsidRPr="00B02786">
        <w:rPr>
          <w:sz w:val="24"/>
          <w:szCs w:val="24"/>
        </w:rPr>
        <w:t xml:space="preserve"> </w:t>
      </w:r>
      <w:r w:rsidR="00735FDC" w:rsidRPr="00B02786">
        <w:rPr>
          <w:sz w:val="24"/>
          <w:szCs w:val="24"/>
        </w:rPr>
        <w:t>A second commercial ETD wip</w:t>
      </w:r>
      <w:r w:rsidR="007041CB" w:rsidRPr="00B02786">
        <w:rPr>
          <w:sz w:val="24"/>
          <w:szCs w:val="24"/>
        </w:rPr>
        <w:t>e (PTFE-coated woven fiberglass</w:t>
      </w:r>
      <w:r w:rsidR="00735FDC" w:rsidRPr="00B02786">
        <w:rPr>
          <w:sz w:val="24"/>
          <w:szCs w:val="24"/>
        </w:rPr>
        <w:t>) generally has lower uncertainties than the meta-aramid polymer wip</w:t>
      </w:r>
      <w:r w:rsidR="006A24AD" w:rsidRPr="00B02786">
        <w:rPr>
          <w:sz w:val="24"/>
          <w:szCs w:val="24"/>
        </w:rPr>
        <w:t>e, although it also has lower CE</w:t>
      </w:r>
      <w:r w:rsidR="00735FDC" w:rsidRPr="00B02786">
        <w:rPr>
          <w:sz w:val="24"/>
          <w:szCs w:val="24"/>
        </w:rPr>
        <w:t>s in general</w:t>
      </w:r>
      <w:r w:rsidR="00DC323F">
        <w:rPr>
          <w:sz w:val="24"/>
          <w:szCs w:val="24"/>
        </w:rPr>
        <w:t xml:space="preserve"> (Figure 4).</w:t>
      </w:r>
      <w:r w:rsidR="001E72D6" w:rsidRPr="00B02786">
        <w:rPr>
          <w:sz w:val="24"/>
          <w:szCs w:val="24"/>
        </w:rPr>
        <w:t xml:space="preserve"> Our previous work with polystyrene microspheres</w:t>
      </w:r>
      <w:r w:rsidR="0011341B" w:rsidRPr="00B02786">
        <w:rPr>
          <w:sz w:val="24"/>
          <w:szCs w:val="24"/>
          <w:vertAlign w:val="superscript"/>
        </w:rPr>
        <w:t>8</w:t>
      </w:r>
      <w:r w:rsidR="001E72D6" w:rsidRPr="00B02786">
        <w:rPr>
          <w:sz w:val="24"/>
          <w:szCs w:val="24"/>
        </w:rPr>
        <w:t xml:space="preserve"> is consistent with the lower collection efficiencies observed for ETD wipe 2 compared with wipe 1.</w:t>
      </w:r>
    </w:p>
    <w:p w14:paraId="3DE5B713" w14:textId="77777777" w:rsidR="00913289" w:rsidRPr="00B02786" w:rsidRDefault="00913289" w:rsidP="004D2375">
      <w:pPr>
        <w:spacing w:after="0" w:line="240" w:lineRule="auto"/>
        <w:rPr>
          <w:sz w:val="24"/>
          <w:szCs w:val="24"/>
        </w:rPr>
      </w:pPr>
    </w:p>
    <w:p w14:paraId="5C9FB9CC" w14:textId="1F11E7E8" w:rsidR="00913289" w:rsidRPr="00B02786" w:rsidRDefault="00E7215B" w:rsidP="004D2375">
      <w:pPr>
        <w:spacing w:after="0" w:line="240" w:lineRule="auto"/>
        <w:rPr>
          <w:sz w:val="24"/>
          <w:szCs w:val="24"/>
        </w:rPr>
      </w:pPr>
      <w:r w:rsidRPr="00B02786">
        <w:rPr>
          <w:b/>
          <w:sz w:val="24"/>
          <w:szCs w:val="24"/>
        </w:rPr>
        <w:t>Figure 1</w:t>
      </w:r>
      <w:r w:rsidRPr="00B02786">
        <w:rPr>
          <w:sz w:val="24"/>
          <w:szCs w:val="24"/>
        </w:rPr>
        <w:t>.</w:t>
      </w:r>
      <w:r w:rsidR="00913289" w:rsidRPr="00B02786">
        <w:rPr>
          <w:sz w:val="24"/>
          <w:szCs w:val="24"/>
        </w:rPr>
        <w:t xml:space="preserve"> </w:t>
      </w:r>
      <w:r w:rsidRPr="00B02786">
        <w:rPr>
          <w:b/>
          <w:sz w:val="24"/>
          <w:szCs w:val="24"/>
        </w:rPr>
        <w:t>Schematic for wipe sampling apparatus (left</w:t>
      </w:r>
      <w:r w:rsidR="00CA0694" w:rsidRPr="00B02786">
        <w:rPr>
          <w:b/>
          <w:sz w:val="24"/>
          <w:szCs w:val="24"/>
        </w:rPr>
        <w:t xml:space="preserve"> and middle</w:t>
      </w:r>
      <w:r w:rsidRPr="00B02786">
        <w:rPr>
          <w:b/>
          <w:sz w:val="24"/>
          <w:szCs w:val="24"/>
        </w:rPr>
        <w:t>) with template for sample placement on the test surface (right).</w:t>
      </w:r>
      <w:r w:rsidR="00913289" w:rsidRPr="00B02786">
        <w:rPr>
          <w:sz w:val="24"/>
          <w:szCs w:val="24"/>
        </w:rPr>
        <w:t xml:space="preserve"> </w:t>
      </w:r>
    </w:p>
    <w:p w14:paraId="7F15794A" w14:textId="0134C9E8" w:rsidR="00E7215B" w:rsidRPr="00B02786" w:rsidRDefault="00E7215B" w:rsidP="004D2375">
      <w:pPr>
        <w:spacing w:after="0" w:line="240" w:lineRule="auto"/>
        <w:rPr>
          <w:sz w:val="24"/>
          <w:szCs w:val="24"/>
        </w:rPr>
      </w:pPr>
      <w:r w:rsidRPr="00B02786">
        <w:rPr>
          <w:sz w:val="24"/>
          <w:szCs w:val="24"/>
        </w:rPr>
        <w:t>The footprint of the wipe collection area, a 30 mm diameter circle, is shown at the start and end of the sampling path.</w:t>
      </w:r>
      <w:r w:rsidR="00913289" w:rsidRPr="00B02786">
        <w:rPr>
          <w:sz w:val="24"/>
          <w:szCs w:val="24"/>
        </w:rPr>
        <w:t xml:space="preserve"> </w:t>
      </w:r>
      <w:r w:rsidRPr="00B02786">
        <w:rPr>
          <w:sz w:val="24"/>
          <w:szCs w:val="24"/>
        </w:rPr>
        <w:t xml:space="preserve">The wipe </w:t>
      </w:r>
      <w:r w:rsidR="004221BC" w:rsidRPr="00B02786">
        <w:rPr>
          <w:sz w:val="24"/>
          <w:szCs w:val="24"/>
        </w:rPr>
        <w:t>is placed</w:t>
      </w:r>
      <w:r w:rsidRPr="00B02786">
        <w:rPr>
          <w:sz w:val="24"/>
          <w:szCs w:val="24"/>
        </w:rPr>
        <w:t xml:space="preserve"> on the </w:t>
      </w:r>
      <w:r w:rsidR="00875B75" w:rsidRPr="00B02786">
        <w:rPr>
          <w:sz w:val="24"/>
          <w:szCs w:val="24"/>
        </w:rPr>
        <w:t xml:space="preserve">test </w:t>
      </w:r>
      <w:r w:rsidRPr="00B02786">
        <w:rPr>
          <w:sz w:val="24"/>
          <w:szCs w:val="24"/>
        </w:rPr>
        <w:t>surface, travels directly through the sample location</w:t>
      </w:r>
      <w:r w:rsidR="00875B75" w:rsidRPr="00B02786">
        <w:rPr>
          <w:sz w:val="24"/>
          <w:szCs w:val="24"/>
        </w:rPr>
        <w:t xml:space="preserve"> (</w:t>
      </w:r>
      <w:r w:rsidRPr="00B02786">
        <w:rPr>
          <w:sz w:val="24"/>
          <w:szCs w:val="24"/>
        </w:rPr>
        <w:t>typically 5 mm by 5 mm or smaller</w:t>
      </w:r>
      <w:r w:rsidR="00875B75" w:rsidRPr="00B02786">
        <w:rPr>
          <w:sz w:val="24"/>
          <w:szCs w:val="24"/>
        </w:rPr>
        <w:t>), and ends on the surface</w:t>
      </w:r>
      <w:r w:rsidRPr="00B02786">
        <w:rPr>
          <w:sz w:val="24"/>
          <w:szCs w:val="24"/>
        </w:rPr>
        <w:t>.</w:t>
      </w:r>
      <w:r w:rsidR="00913289" w:rsidRPr="00B02786">
        <w:rPr>
          <w:sz w:val="24"/>
          <w:szCs w:val="24"/>
        </w:rPr>
        <w:t xml:space="preserve"> </w:t>
      </w:r>
      <w:r w:rsidRPr="00B02786">
        <w:rPr>
          <w:sz w:val="24"/>
          <w:szCs w:val="24"/>
        </w:rPr>
        <w:t xml:space="preserve">The travel distance is from C, the location of the </w:t>
      </w:r>
      <w:r w:rsidR="00875B75" w:rsidRPr="00B02786">
        <w:rPr>
          <w:sz w:val="24"/>
          <w:szCs w:val="24"/>
        </w:rPr>
        <w:t>sample</w:t>
      </w:r>
      <w:r w:rsidRPr="00B02786">
        <w:rPr>
          <w:sz w:val="24"/>
          <w:szCs w:val="24"/>
        </w:rPr>
        <w:t xml:space="preserve">, to the end. </w:t>
      </w:r>
    </w:p>
    <w:p w14:paraId="0908CA96" w14:textId="77777777" w:rsidR="00913289" w:rsidRPr="00B02786" w:rsidRDefault="00913289" w:rsidP="004D2375">
      <w:pPr>
        <w:spacing w:after="0" w:line="240" w:lineRule="auto"/>
        <w:rPr>
          <w:sz w:val="24"/>
          <w:szCs w:val="24"/>
        </w:rPr>
      </w:pPr>
    </w:p>
    <w:p w14:paraId="57AB6457" w14:textId="77777777" w:rsidR="00913289" w:rsidRPr="00B02786" w:rsidRDefault="00E7215B" w:rsidP="004D2375">
      <w:pPr>
        <w:spacing w:after="0" w:line="240" w:lineRule="auto"/>
        <w:rPr>
          <w:sz w:val="24"/>
          <w:szCs w:val="24"/>
        </w:rPr>
      </w:pPr>
      <w:r w:rsidRPr="00B02786">
        <w:rPr>
          <w:b/>
          <w:sz w:val="24"/>
          <w:szCs w:val="24"/>
        </w:rPr>
        <w:t>Figure 2</w:t>
      </w:r>
      <w:r w:rsidRPr="00B02786">
        <w:rPr>
          <w:sz w:val="24"/>
          <w:szCs w:val="24"/>
        </w:rPr>
        <w:t xml:space="preserve">. </w:t>
      </w:r>
      <w:r w:rsidRPr="00B02786">
        <w:rPr>
          <w:b/>
          <w:sz w:val="24"/>
          <w:szCs w:val="24"/>
        </w:rPr>
        <w:t>Example wipe holder.</w:t>
      </w:r>
    </w:p>
    <w:p w14:paraId="75DAFC0D" w14:textId="5FE0A36B" w:rsidR="00E7215B" w:rsidRPr="00B02786" w:rsidRDefault="00875B75" w:rsidP="004D2375">
      <w:pPr>
        <w:spacing w:after="0" w:line="240" w:lineRule="auto"/>
        <w:rPr>
          <w:sz w:val="24"/>
          <w:szCs w:val="24"/>
        </w:rPr>
      </w:pPr>
      <w:r w:rsidRPr="00B02786">
        <w:rPr>
          <w:sz w:val="24"/>
          <w:szCs w:val="24"/>
        </w:rPr>
        <w:t xml:space="preserve"> The component parts for the custom holder are shown in the top left, and include two plastic components produced by 3D printing</w:t>
      </w:r>
      <w:r w:rsidR="004221BC" w:rsidRPr="00B02786">
        <w:rPr>
          <w:sz w:val="24"/>
          <w:szCs w:val="24"/>
        </w:rPr>
        <w:t>.</w:t>
      </w:r>
      <w:r w:rsidR="00913289" w:rsidRPr="00B02786">
        <w:rPr>
          <w:sz w:val="24"/>
          <w:szCs w:val="24"/>
        </w:rPr>
        <w:t xml:space="preserve"> </w:t>
      </w:r>
      <w:r w:rsidR="004221BC" w:rsidRPr="00B02786">
        <w:rPr>
          <w:sz w:val="24"/>
          <w:szCs w:val="24"/>
        </w:rPr>
        <w:t>These two components</w:t>
      </w:r>
      <w:r w:rsidRPr="00B02786">
        <w:rPr>
          <w:sz w:val="24"/>
          <w:szCs w:val="24"/>
        </w:rPr>
        <w:t xml:space="preserve"> se</w:t>
      </w:r>
      <w:r w:rsidR="004221BC" w:rsidRPr="00B02786">
        <w:rPr>
          <w:sz w:val="24"/>
          <w:szCs w:val="24"/>
        </w:rPr>
        <w:t>rve to clamp the wipe in place and are held together by two thumb screws.</w:t>
      </w:r>
      <w:r w:rsidR="00913289" w:rsidRPr="00B02786">
        <w:rPr>
          <w:sz w:val="24"/>
          <w:szCs w:val="24"/>
        </w:rPr>
        <w:t xml:space="preserve"> </w:t>
      </w:r>
      <w:r w:rsidR="004221BC" w:rsidRPr="00B02786">
        <w:rPr>
          <w:sz w:val="24"/>
          <w:szCs w:val="24"/>
        </w:rPr>
        <w:t>The at</w:t>
      </w:r>
      <w:r w:rsidR="00AB6411" w:rsidRPr="00B02786">
        <w:rPr>
          <w:sz w:val="24"/>
          <w:szCs w:val="24"/>
        </w:rPr>
        <w:t>tachable stainless steel weight is a</w:t>
      </w:r>
      <w:r w:rsidR="004221BC" w:rsidRPr="00B02786">
        <w:rPr>
          <w:sz w:val="24"/>
          <w:szCs w:val="24"/>
        </w:rPr>
        <w:t xml:space="preserve"> </w:t>
      </w:r>
      <w:r w:rsidR="00AB6411" w:rsidRPr="00B02786">
        <w:rPr>
          <w:sz w:val="24"/>
          <w:szCs w:val="24"/>
        </w:rPr>
        <w:t xml:space="preserve">solid rod with a </w:t>
      </w:r>
      <w:r w:rsidR="004221BC" w:rsidRPr="00B02786">
        <w:rPr>
          <w:sz w:val="24"/>
          <w:szCs w:val="24"/>
        </w:rPr>
        <w:t xml:space="preserve">threaded </w:t>
      </w:r>
      <w:r w:rsidR="00AB6411" w:rsidRPr="00B02786">
        <w:rPr>
          <w:sz w:val="24"/>
          <w:szCs w:val="24"/>
        </w:rPr>
        <w:t xml:space="preserve">stud </w:t>
      </w:r>
      <w:r w:rsidR="004221BC" w:rsidRPr="00B02786">
        <w:rPr>
          <w:sz w:val="24"/>
          <w:szCs w:val="24"/>
        </w:rPr>
        <w:t>at one end for attachment to the holder.</w:t>
      </w:r>
      <w:r w:rsidR="00913289" w:rsidRPr="00B02786">
        <w:rPr>
          <w:sz w:val="24"/>
          <w:szCs w:val="24"/>
        </w:rPr>
        <w:t xml:space="preserve"> </w:t>
      </w:r>
      <w:r w:rsidR="004221BC" w:rsidRPr="00B02786">
        <w:rPr>
          <w:sz w:val="24"/>
          <w:szCs w:val="24"/>
        </w:rPr>
        <w:t>The eye</w:t>
      </w:r>
      <w:r w:rsidR="00AB6411" w:rsidRPr="00B02786">
        <w:rPr>
          <w:sz w:val="24"/>
          <w:szCs w:val="24"/>
        </w:rPr>
        <w:t xml:space="preserve"> bolt </w:t>
      </w:r>
      <w:r w:rsidR="004221BC" w:rsidRPr="00B02786">
        <w:rPr>
          <w:sz w:val="24"/>
          <w:szCs w:val="24"/>
        </w:rPr>
        <w:t>is for attachment of the restraining line.</w:t>
      </w:r>
      <w:r w:rsidR="00913289" w:rsidRPr="00B02786">
        <w:rPr>
          <w:sz w:val="24"/>
          <w:szCs w:val="24"/>
        </w:rPr>
        <w:t xml:space="preserve"> </w:t>
      </w:r>
    </w:p>
    <w:p w14:paraId="47EA391B" w14:textId="7EB42F0D" w:rsidR="00B202FF" w:rsidRPr="00B02786" w:rsidRDefault="00B202FF" w:rsidP="004D2375">
      <w:pPr>
        <w:spacing w:after="0" w:line="240" w:lineRule="auto"/>
        <w:rPr>
          <w:sz w:val="24"/>
          <w:szCs w:val="24"/>
        </w:rPr>
      </w:pPr>
    </w:p>
    <w:p w14:paraId="35E41818" w14:textId="08E60721" w:rsidR="0046636E" w:rsidRPr="00453140" w:rsidRDefault="00B202FF" w:rsidP="004D2375">
      <w:pPr>
        <w:spacing w:after="0" w:line="240" w:lineRule="auto"/>
        <w:rPr>
          <w:b/>
          <w:sz w:val="24"/>
          <w:szCs w:val="24"/>
        </w:rPr>
      </w:pPr>
      <w:r w:rsidRPr="00B02786">
        <w:rPr>
          <w:b/>
          <w:sz w:val="24"/>
          <w:szCs w:val="24"/>
        </w:rPr>
        <w:t>Figure 3. Configuration of device.</w:t>
      </w:r>
    </w:p>
    <w:p w14:paraId="7BAC401F" w14:textId="3400BF61" w:rsidR="0046636E" w:rsidRPr="00B02786" w:rsidRDefault="0046636E" w:rsidP="004D2375">
      <w:pPr>
        <w:spacing w:after="0" w:line="240" w:lineRule="auto"/>
        <w:rPr>
          <w:sz w:val="24"/>
          <w:szCs w:val="24"/>
        </w:rPr>
      </w:pPr>
      <w:r w:rsidRPr="00B02786">
        <w:rPr>
          <w:sz w:val="24"/>
          <w:szCs w:val="24"/>
        </w:rPr>
        <w:t>A yellow paper template is made to fit a 10 cm by 10 cm square steel test surface, with a cutout for the sampling path.</w:t>
      </w:r>
      <w:r w:rsidR="00B02786">
        <w:rPr>
          <w:sz w:val="24"/>
          <w:szCs w:val="24"/>
        </w:rPr>
        <w:t xml:space="preserve"> </w:t>
      </w:r>
      <w:r w:rsidRPr="00B02786">
        <w:rPr>
          <w:sz w:val="24"/>
          <w:szCs w:val="24"/>
        </w:rPr>
        <w:t>The surface with template is placed on the moveable plane and adjusted until the restraining line is taut and centered over the sampling path.</w:t>
      </w:r>
      <w:r w:rsidR="00B02786">
        <w:rPr>
          <w:sz w:val="24"/>
          <w:szCs w:val="24"/>
        </w:rPr>
        <w:t xml:space="preserve"> </w:t>
      </w:r>
      <w:r w:rsidRPr="00B02786">
        <w:rPr>
          <w:sz w:val="24"/>
          <w:szCs w:val="24"/>
        </w:rPr>
        <w:t>The template is used to configure the device and when transferring the test sample, but is not in place during wipe sampling.</w:t>
      </w:r>
    </w:p>
    <w:p w14:paraId="45E5EE8B" w14:textId="77777777" w:rsidR="00B202FF" w:rsidRPr="00B02786" w:rsidRDefault="00B202FF" w:rsidP="004D2375">
      <w:pPr>
        <w:spacing w:after="0" w:line="240" w:lineRule="auto"/>
        <w:rPr>
          <w:sz w:val="24"/>
          <w:szCs w:val="24"/>
        </w:rPr>
      </w:pPr>
    </w:p>
    <w:p w14:paraId="3E4502B8" w14:textId="5890B933" w:rsidR="00B202FF" w:rsidRPr="00B02786" w:rsidRDefault="00B202FF" w:rsidP="00B202FF">
      <w:pPr>
        <w:spacing w:after="0" w:line="240" w:lineRule="auto"/>
        <w:rPr>
          <w:sz w:val="24"/>
          <w:szCs w:val="24"/>
        </w:rPr>
      </w:pPr>
      <w:r w:rsidRPr="00B02786">
        <w:rPr>
          <w:b/>
          <w:sz w:val="24"/>
          <w:szCs w:val="24"/>
        </w:rPr>
        <w:t>Figure 4</w:t>
      </w:r>
      <w:r w:rsidRPr="00B02786">
        <w:rPr>
          <w:sz w:val="24"/>
          <w:szCs w:val="24"/>
        </w:rPr>
        <w:t xml:space="preserve">. </w:t>
      </w:r>
      <w:r w:rsidRPr="00B02786">
        <w:rPr>
          <w:b/>
          <w:sz w:val="24"/>
          <w:szCs w:val="24"/>
        </w:rPr>
        <w:t>Results for synthetic leather test surface and a 36 cm travel distance, achieved by using 3 passes of 12 cm each, for two different wipes.</w:t>
      </w:r>
      <w:r w:rsidRPr="00B02786">
        <w:rPr>
          <w:sz w:val="24"/>
          <w:szCs w:val="24"/>
        </w:rPr>
        <w:t xml:space="preserve"> Uncertainties in CE are given as 1 standard deviation.</w:t>
      </w:r>
    </w:p>
    <w:p w14:paraId="32F5CC9F" w14:textId="77777777" w:rsidR="00913289" w:rsidRPr="00B02786" w:rsidRDefault="00913289" w:rsidP="004D2375">
      <w:pPr>
        <w:spacing w:after="0" w:line="240" w:lineRule="auto"/>
        <w:rPr>
          <w:sz w:val="24"/>
          <w:szCs w:val="24"/>
        </w:rPr>
      </w:pPr>
    </w:p>
    <w:p w14:paraId="3F88AAD6" w14:textId="1703EE4A" w:rsidR="00913289" w:rsidRPr="00B02786" w:rsidRDefault="00545997" w:rsidP="004D2375">
      <w:pPr>
        <w:spacing w:after="0" w:line="240" w:lineRule="auto"/>
        <w:rPr>
          <w:sz w:val="24"/>
          <w:szCs w:val="24"/>
        </w:rPr>
      </w:pPr>
      <w:r w:rsidRPr="00B02786">
        <w:rPr>
          <w:b/>
          <w:sz w:val="24"/>
          <w:szCs w:val="24"/>
        </w:rPr>
        <w:t>Table 1</w:t>
      </w:r>
      <w:r w:rsidRPr="00B02786">
        <w:rPr>
          <w:sz w:val="24"/>
          <w:szCs w:val="24"/>
        </w:rPr>
        <w:t>.</w:t>
      </w:r>
      <w:r w:rsidR="00913289" w:rsidRPr="00B02786">
        <w:rPr>
          <w:sz w:val="24"/>
          <w:szCs w:val="24"/>
        </w:rPr>
        <w:t xml:space="preserve"> </w:t>
      </w:r>
      <w:r w:rsidRPr="00B02786">
        <w:rPr>
          <w:b/>
          <w:sz w:val="24"/>
          <w:szCs w:val="24"/>
        </w:rPr>
        <w:t xml:space="preserve">Results for </w:t>
      </w:r>
      <w:r w:rsidR="003749FA" w:rsidRPr="00B02786">
        <w:rPr>
          <w:b/>
          <w:sz w:val="24"/>
          <w:szCs w:val="24"/>
        </w:rPr>
        <w:t>commercial ETD wipe 1</w:t>
      </w:r>
      <w:r w:rsidR="0007426A" w:rsidRPr="00B02786">
        <w:rPr>
          <w:b/>
          <w:sz w:val="24"/>
          <w:szCs w:val="24"/>
        </w:rPr>
        <w:t xml:space="preserve"> and </w:t>
      </w:r>
      <w:r w:rsidRPr="00B02786">
        <w:rPr>
          <w:b/>
          <w:sz w:val="24"/>
          <w:szCs w:val="24"/>
        </w:rPr>
        <w:t>woven nylon fabric test surface</w:t>
      </w:r>
      <w:r w:rsidR="0007426A" w:rsidRPr="00B02786">
        <w:rPr>
          <w:b/>
          <w:sz w:val="24"/>
          <w:szCs w:val="24"/>
        </w:rPr>
        <w:t xml:space="preserve"> for two different travel distances.</w:t>
      </w:r>
      <w:r w:rsidR="00913289" w:rsidRPr="00B02786">
        <w:rPr>
          <w:sz w:val="24"/>
          <w:szCs w:val="24"/>
        </w:rPr>
        <w:t xml:space="preserve"> </w:t>
      </w:r>
    </w:p>
    <w:p w14:paraId="6D046C57" w14:textId="4BE8DE40" w:rsidR="007530A7" w:rsidRPr="00B02786" w:rsidRDefault="003A697F" w:rsidP="004D2375">
      <w:pPr>
        <w:spacing w:after="0" w:line="240" w:lineRule="auto"/>
        <w:rPr>
          <w:sz w:val="24"/>
          <w:szCs w:val="24"/>
        </w:rPr>
      </w:pPr>
      <w:r w:rsidRPr="00B02786">
        <w:rPr>
          <w:sz w:val="24"/>
          <w:szCs w:val="24"/>
        </w:rPr>
        <w:t>Uncertainties in TE and CE</w:t>
      </w:r>
      <w:r w:rsidR="006B05AA" w:rsidRPr="00B02786">
        <w:rPr>
          <w:sz w:val="24"/>
          <w:szCs w:val="24"/>
        </w:rPr>
        <w:t xml:space="preserve"> are given as 1 standard deviation.</w:t>
      </w:r>
    </w:p>
    <w:p w14:paraId="40C3339F" w14:textId="6937B718" w:rsidR="00913289" w:rsidRPr="00B02786" w:rsidRDefault="00913289" w:rsidP="004D2375">
      <w:pPr>
        <w:spacing w:after="0" w:line="240" w:lineRule="auto"/>
        <w:rPr>
          <w:sz w:val="24"/>
          <w:szCs w:val="24"/>
        </w:rPr>
      </w:pPr>
    </w:p>
    <w:p w14:paraId="3FB07904" w14:textId="77777777" w:rsidR="003A697F" w:rsidRPr="00B02786" w:rsidRDefault="00913ED6" w:rsidP="004D2375">
      <w:pPr>
        <w:pStyle w:val="NoSpacing"/>
        <w:rPr>
          <w:b/>
          <w:sz w:val="24"/>
          <w:szCs w:val="24"/>
        </w:rPr>
      </w:pPr>
      <w:r w:rsidRPr="00B02786">
        <w:rPr>
          <w:b/>
          <w:sz w:val="24"/>
          <w:szCs w:val="24"/>
        </w:rPr>
        <w:t>Discussion:</w:t>
      </w:r>
    </w:p>
    <w:p w14:paraId="00BC3823" w14:textId="38D6213A" w:rsidR="006317DC" w:rsidRPr="00B02786" w:rsidRDefault="008F05E2" w:rsidP="004D2375">
      <w:pPr>
        <w:spacing w:after="0" w:line="240" w:lineRule="auto"/>
        <w:rPr>
          <w:sz w:val="24"/>
          <w:szCs w:val="24"/>
        </w:rPr>
      </w:pPr>
      <w:r w:rsidRPr="00B02786">
        <w:rPr>
          <w:sz w:val="24"/>
          <w:szCs w:val="24"/>
        </w:rPr>
        <w:lastRenderedPageBreak/>
        <w:t xml:space="preserve">Sample collection is currently seen as the limiting step </w:t>
      </w:r>
      <w:r w:rsidR="000D2A04" w:rsidRPr="00B02786">
        <w:rPr>
          <w:sz w:val="24"/>
          <w:szCs w:val="24"/>
        </w:rPr>
        <w:t>to</w:t>
      </w:r>
      <w:r w:rsidRPr="00B02786">
        <w:rPr>
          <w:sz w:val="24"/>
          <w:szCs w:val="24"/>
        </w:rPr>
        <w:t xml:space="preserve"> improving detection capabilities in screening environments.</w:t>
      </w:r>
      <w:r w:rsidR="00913289" w:rsidRPr="00B02786">
        <w:rPr>
          <w:sz w:val="24"/>
          <w:szCs w:val="24"/>
        </w:rPr>
        <w:t xml:space="preserve"> </w:t>
      </w:r>
      <w:r w:rsidR="000D2A04" w:rsidRPr="00B02786">
        <w:rPr>
          <w:sz w:val="24"/>
          <w:szCs w:val="24"/>
        </w:rPr>
        <w:t>Wipe-sampling</w:t>
      </w:r>
      <w:r w:rsidRPr="00B02786">
        <w:rPr>
          <w:sz w:val="24"/>
          <w:szCs w:val="24"/>
        </w:rPr>
        <w:t xml:space="preserve"> is in need of measurement and standardization in order to</w:t>
      </w:r>
      <w:r w:rsidR="000D2A04" w:rsidRPr="00B02786">
        <w:rPr>
          <w:sz w:val="24"/>
          <w:szCs w:val="24"/>
        </w:rPr>
        <w:t xml:space="preserve"> evaluate current capabilities </w:t>
      </w:r>
      <w:r w:rsidRPr="00B02786">
        <w:rPr>
          <w:sz w:val="24"/>
          <w:szCs w:val="24"/>
        </w:rPr>
        <w:t xml:space="preserve">and support </w:t>
      </w:r>
      <w:r w:rsidR="000D2A04" w:rsidRPr="00B02786">
        <w:rPr>
          <w:sz w:val="24"/>
          <w:szCs w:val="24"/>
        </w:rPr>
        <w:t xml:space="preserve">the development of </w:t>
      </w:r>
      <w:r w:rsidRPr="00B02786">
        <w:rPr>
          <w:sz w:val="24"/>
          <w:szCs w:val="24"/>
        </w:rPr>
        <w:t xml:space="preserve">new </w:t>
      </w:r>
      <w:r w:rsidR="000D2A04" w:rsidRPr="00B02786">
        <w:rPr>
          <w:sz w:val="24"/>
          <w:szCs w:val="24"/>
        </w:rPr>
        <w:t xml:space="preserve">sampling </w:t>
      </w:r>
      <w:r w:rsidRPr="00B02786">
        <w:rPr>
          <w:sz w:val="24"/>
          <w:szCs w:val="24"/>
        </w:rPr>
        <w:t>materials and protocols.</w:t>
      </w:r>
      <w:r w:rsidR="00913289" w:rsidRPr="00B02786">
        <w:rPr>
          <w:sz w:val="24"/>
          <w:szCs w:val="24"/>
        </w:rPr>
        <w:t xml:space="preserve"> </w:t>
      </w:r>
      <w:r w:rsidR="000D2A04" w:rsidRPr="00B02786">
        <w:rPr>
          <w:sz w:val="24"/>
          <w:szCs w:val="24"/>
        </w:rPr>
        <w:t>The approach described here is designed to provide this measuremen</w:t>
      </w:r>
      <w:r w:rsidR="002D1EE3" w:rsidRPr="00B02786">
        <w:rPr>
          <w:sz w:val="24"/>
          <w:szCs w:val="24"/>
        </w:rPr>
        <w:t>t infrastructure, and controls most of the factors known to be relevant to wipe-sampling.</w:t>
      </w:r>
      <w:r w:rsidR="00B02786">
        <w:rPr>
          <w:sz w:val="24"/>
          <w:szCs w:val="24"/>
        </w:rPr>
        <w:t xml:space="preserve"> </w:t>
      </w:r>
      <w:r w:rsidR="006317DC" w:rsidRPr="00B02786">
        <w:rPr>
          <w:sz w:val="24"/>
          <w:szCs w:val="24"/>
        </w:rPr>
        <w:t>Previous work has shown that particle size, applied force during collection, test surface, sampling wipe, and travel distance are all important factors to control.</w:t>
      </w:r>
      <w:r w:rsidR="00B02786">
        <w:rPr>
          <w:sz w:val="24"/>
          <w:szCs w:val="24"/>
        </w:rPr>
        <w:t xml:space="preserve"> </w:t>
      </w:r>
      <w:r w:rsidR="006317DC" w:rsidRPr="00B02786">
        <w:rPr>
          <w:sz w:val="24"/>
          <w:szCs w:val="24"/>
        </w:rPr>
        <w:t>The instrumental approach allows for control over the applied force, speed of wiping</w:t>
      </w:r>
      <w:r w:rsidR="0037530C" w:rsidRPr="00B02786">
        <w:rPr>
          <w:sz w:val="24"/>
          <w:szCs w:val="24"/>
        </w:rPr>
        <w:t>, and travel distance, and the values selected for these parameters should fall within the range expected in real situations.</w:t>
      </w:r>
      <w:r w:rsidR="00B02786">
        <w:rPr>
          <w:sz w:val="24"/>
          <w:szCs w:val="24"/>
        </w:rPr>
        <w:t xml:space="preserve"> </w:t>
      </w:r>
      <w:r w:rsidR="0037530C" w:rsidRPr="00B02786">
        <w:rPr>
          <w:sz w:val="24"/>
          <w:szCs w:val="24"/>
        </w:rPr>
        <w:t>The force is applied by using a backing weight over the collection area, and care should be taken to achieve an even distribution of force in order to calculate the pressure.</w:t>
      </w:r>
    </w:p>
    <w:p w14:paraId="6EE4C5E2" w14:textId="77777777" w:rsidR="006317DC" w:rsidRPr="00B02786" w:rsidRDefault="006317DC" w:rsidP="004D2375">
      <w:pPr>
        <w:spacing w:after="0" w:line="240" w:lineRule="auto"/>
        <w:rPr>
          <w:sz w:val="24"/>
          <w:szCs w:val="24"/>
        </w:rPr>
      </w:pPr>
    </w:p>
    <w:p w14:paraId="01F35FC6" w14:textId="4865B5F9" w:rsidR="000B5C8F" w:rsidRPr="00B02786" w:rsidRDefault="0037530C" w:rsidP="004D2375">
      <w:pPr>
        <w:spacing w:after="0" w:line="240" w:lineRule="auto"/>
        <w:rPr>
          <w:sz w:val="24"/>
          <w:szCs w:val="24"/>
        </w:rPr>
      </w:pPr>
      <w:r w:rsidRPr="00B02786">
        <w:rPr>
          <w:sz w:val="24"/>
          <w:szCs w:val="24"/>
        </w:rPr>
        <w:t>Test surfaces are selected by the user and should relate to real screening environments to replicate the expected range of sampling challenges.</w:t>
      </w:r>
      <w:r w:rsidR="00B02786">
        <w:rPr>
          <w:sz w:val="24"/>
          <w:szCs w:val="24"/>
        </w:rPr>
        <w:t xml:space="preserve"> </w:t>
      </w:r>
      <w:r w:rsidRPr="00B02786">
        <w:rPr>
          <w:sz w:val="24"/>
          <w:szCs w:val="24"/>
        </w:rPr>
        <w:t>Sampling wipes are selected in order to evaluate current practices and/or measure the efficacy of newly designed materials.</w:t>
      </w:r>
      <w:r w:rsidR="00B02786">
        <w:rPr>
          <w:sz w:val="24"/>
          <w:szCs w:val="24"/>
        </w:rPr>
        <w:t xml:space="preserve"> </w:t>
      </w:r>
      <w:r w:rsidR="000B5C8F" w:rsidRPr="00B02786">
        <w:rPr>
          <w:sz w:val="24"/>
          <w:szCs w:val="24"/>
        </w:rPr>
        <w:t xml:space="preserve">In order to compare results among laboratories, the same test surfaces </w:t>
      </w:r>
      <w:r w:rsidR="00136B5C" w:rsidRPr="00B02786">
        <w:rPr>
          <w:sz w:val="24"/>
          <w:szCs w:val="24"/>
        </w:rPr>
        <w:t xml:space="preserve">and wipes </w:t>
      </w:r>
      <w:r w:rsidR="000B5C8F" w:rsidRPr="00B02786">
        <w:rPr>
          <w:sz w:val="24"/>
          <w:szCs w:val="24"/>
        </w:rPr>
        <w:t xml:space="preserve">must be used, which can be done by specifying critical parameters or by sharing </w:t>
      </w:r>
      <w:r w:rsidR="00136B5C" w:rsidRPr="00B02786">
        <w:rPr>
          <w:sz w:val="24"/>
          <w:szCs w:val="24"/>
        </w:rPr>
        <w:t>materials</w:t>
      </w:r>
      <w:r w:rsidR="000B5C8F" w:rsidRPr="00B02786">
        <w:rPr>
          <w:sz w:val="24"/>
          <w:szCs w:val="24"/>
        </w:rPr>
        <w:t xml:space="preserve"> purchased from a single source.</w:t>
      </w:r>
      <w:r w:rsidR="00913289" w:rsidRPr="00B02786">
        <w:rPr>
          <w:sz w:val="24"/>
          <w:szCs w:val="24"/>
        </w:rPr>
        <w:t xml:space="preserve"> </w:t>
      </w:r>
      <w:r w:rsidR="000B5C8F" w:rsidRPr="00B02786">
        <w:rPr>
          <w:sz w:val="24"/>
          <w:szCs w:val="24"/>
        </w:rPr>
        <w:t xml:space="preserve">The ETD wipes are commercially available, but they are continually under production and different lots </w:t>
      </w:r>
      <w:r w:rsidR="003A1278" w:rsidRPr="00B02786">
        <w:rPr>
          <w:sz w:val="24"/>
          <w:szCs w:val="24"/>
        </w:rPr>
        <w:t xml:space="preserve">may </w:t>
      </w:r>
      <w:r w:rsidR="000B5C8F" w:rsidRPr="00B02786">
        <w:rPr>
          <w:sz w:val="24"/>
          <w:szCs w:val="24"/>
        </w:rPr>
        <w:t>have different properties.</w:t>
      </w:r>
      <w:r w:rsidR="00913289" w:rsidRPr="00B02786">
        <w:rPr>
          <w:sz w:val="24"/>
          <w:szCs w:val="24"/>
        </w:rPr>
        <w:t xml:space="preserve"> </w:t>
      </w:r>
      <w:r w:rsidR="00F544D3" w:rsidRPr="00B02786">
        <w:rPr>
          <w:sz w:val="24"/>
          <w:szCs w:val="24"/>
        </w:rPr>
        <w:t xml:space="preserve">These are issues that can be addressed in the future by coordinated </w:t>
      </w:r>
      <w:r w:rsidR="007A3EF5" w:rsidRPr="00B02786">
        <w:rPr>
          <w:sz w:val="24"/>
          <w:szCs w:val="24"/>
        </w:rPr>
        <w:t xml:space="preserve">interlaboratory </w:t>
      </w:r>
      <w:r w:rsidR="00F544D3" w:rsidRPr="00B02786">
        <w:rPr>
          <w:sz w:val="24"/>
          <w:szCs w:val="24"/>
        </w:rPr>
        <w:t>efforts</w:t>
      </w:r>
      <w:r w:rsidR="00167FEB" w:rsidRPr="00B02786">
        <w:rPr>
          <w:sz w:val="24"/>
          <w:szCs w:val="24"/>
        </w:rPr>
        <w:t>.</w:t>
      </w:r>
    </w:p>
    <w:p w14:paraId="3DCAE527" w14:textId="7220A22B" w:rsidR="0037530C" w:rsidRPr="00B02786" w:rsidRDefault="0037530C" w:rsidP="004D2375">
      <w:pPr>
        <w:spacing w:after="0" w:line="240" w:lineRule="auto"/>
        <w:rPr>
          <w:sz w:val="24"/>
          <w:szCs w:val="24"/>
        </w:rPr>
      </w:pPr>
    </w:p>
    <w:p w14:paraId="78655FA2" w14:textId="5DAD0982" w:rsidR="004F7B31" w:rsidRPr="00B02786" w:rsidRDefault="00A53F16" w:rsidP="004D2375">
      <w:pPr>
        <w:spacing w:after="0" w:line="240" w:lineRule="auto"/>
        <w:rPr>
          <w:sz w:val="24"/>
          <w:szCs w:val="24"/>
        </w:rPr>
      </w:pPr>
      <w:r w:rsidRPr="00B02786">
        <w:rPr>
          <w:sz w:val="24"/>
          <w:szCs w:val="24"/>
        </w:rPr>
        <w:t>The samples used to evaluate collection efficiency should match the physical characteristics expected in real situations.</w:t>
      </w:r>
      <w:r w:rsidR="00B02786">
        <w:rPr>
          <w:sz w:val="24"/>
          <w:szCs w:val="24"/>
        </w:rPr>
        <w:t xml:space="preserve"> </w:t>
      </w:r>
      <w:r w:rsidRPr="00B02786">
        <w:rPr>
          <w:sz w:val="24"/>
          <w:szCs w:val="24"/>
        </w:rPr>
        <w:t xml:space="preserve">In the case of explosives, we have developed an approach for inkjet printing solutions of RDX to produce micrometer sized deposits which transfer efficiently to a range of substrates and produce particle deposits ranging in size from 1 to 40 </w:t>
      </w:r>
      <w:r w:rsidRPr="00B02786">
        <w:rPr>
          <w:rFonts w:ascii="Symbol" w:hAnsi="Symbol"/>
          <w:sz w:val="24"/>
          <w:szCs w:val="24"/>
        </w:rPr>
        <w:t></w:t>
      </w:r>
      <w:r w:rsidRPr="00453140">
        <w:rPr>
          <w:sz w:val="24"/>
          <w:szCs w:val="24"/>
        </w:rPr>
        <w:t>m.</w:t>
      </w:r>
      <w:r w:rsidR="00B02786">
        <w:rPr>
          <w:sz w:val="24"/>
          <w:szCs w:val="24"/>
        </w:rPr>
        <w:t xml:space="preserve"> </w:t>
      </w:r>
      <w:r w:rsidRPr="00453140">
        <w:rPr>
          <w:sz w:val="24"/>
          <w:szCs w:val="24"/>
        </w:rPr>
        <w:t xml:space="preserve">Alternatively, fixed-size </w:t>
      </w:r>
      <w:r w:rsidRPr="00B02786">
        <w:rPr>
          <w:sz w:val="24"/>
          <w:szCs w:val="24"/>
        </w:rPr>
        <w:t>polystyrene microspheres could be used.</w:t>
      </w:r>
      <w:r w:rsidR="00B02786">
        <w:rPr>
          <w:sz w:val="24"/>
          <w:szCs w:val="24"/>
        </w:rPr>
        <w:t xml:space="preserve"> </w:t>
      </w:r>
      <w:r w:rsidRPr="00B02786">
        <w:rPr>
          <w:sz w:val="24"/>
          <w:szCs w:val="24"/>
        </w:rPr>
        <w:t>Pipetting RDX solutions onto Teflon substrates usually results in a single deposit that may be quite large, and the particle sizes after transfer to surface are unknown.</w:t>
      </w:r>
      <w:r w:rsidR="00B02786">
        <w:rPr>
          <w:sz w:val="24"/>
          <w:szCs w:val="24"/>
        </w:rPr>
        <w:t xml:space="preserve"> </w:t>
      </w:r>
      <w:r w:rsidRPr="00B02786">
        <w:rPr>
          <w:sz w:val="24"/>
          <w:szCs w:val="24"/>
        </w:rPr>
        <w:t>This approach can be used for sampling studies if the particle sizes are characterized and shown to be reproducible.</w:t>
      </w:r>
      <w:r w:rsidR="00B02786">
        <w:rPr>
          <w:sz w:val="24"/>
          <w:szCs w:val="24"/>
        </w:rPr>
        <w:t xml:space="preserve"> </w:t>
      </w:r>
    </w:p>
    <w:p w14:paraId="1E4E7F5D" w14:textId="77777777" w:rsidR="004F7B31" w:rsidRPr="00B02786" w:rsidRDefault="004F7B31" w:rsidP="004D2375">
      <w:pPr>
        <w:spacing w:after="0" w:line="240" w:lineRule="auto"/>
        <w:rPr>
          <w:sz w:val="24"/>
          <w:szCs w:val="24"/>
        </w:rPr>
      </w:pPr>
    </w:p>
    <w:p w14:paraId="68FA4680" w14:textId="497C86DA" w:rsidR="0037530C" w:rsidRPr="00B02786" w:rsidRDefault="004F7B31" w:rsidP="004D2375">
      <w:pPr>
        <w:spacing w:after="0" w:line="240" w:lineRule="auto"/>
        <w:rPr>
          <w:sz w:val="24"/>
          <w:szCs w:val="24"/>
        </w:rPr>
      </w:pPr>
      <w:r w:rsidRPr="00B02786">
        <w:rPr>
          <w:sz w:val="24"/>
          <w:szCs w:val="24"/>
        </w:rPr>
        <w:t>This method was described for evaluating sampling efficiency for explosives, but can also be applied to environmental, nuclear, or forensic science applications.</w:t>
      </w:r>
      <w:r w:rsidR="00B02786">
        <w:rPr>
          <w:sz w:val="24"/>
          <w:szCs w:val="24"/>
        </w:rPr>
        <w:t xml:space="preserve"> </w:t>
      </w:r>
      <w:r w:rsidRPr="00B02786">
        <w:rPr>
          <w:sz w:val="24"/>
          <w:szCs w:val="24"/>
        </w:rPr>
        <w:t>The samples, again, should be developed to match the real applications, and in the case of particle residues, the same type of dry transfer from Teflon would be appropriate.</w:t>
      </w:r>
      <w:r w:rsidR="00B02786">
        <w:rPr>
          <w:sz w:val="24"/>
          <w:szCs w:val="24"/>
        </w:rPr>
        <w:t xml:space="preserve"> </w:t>
      </w:r>
      <w:r w:rsidRPr="00B02786">
        <w:rPr>
          <w:sz w:val="24"/>
          <w:szCs w:val="24"/>
        </w:rPr>
        <w:t>For surface contamination arising from sources other than particle transfer, such as condensation from vapor, different types of samples might be more appropriate.</w:t>
      </w:r>
    </w:p>
    <w:p w14:paraId="47D15839" w14:textId="4E62553A" w:rsidR="0037530C" w:rsidRPr="00B02786" w:rsidRDefault="0037530C" w:rsidP="004D2375">
      <w:pPr>
        <w:spacing w:after="0" w:line="240" w:lineRule="auto"/>
        <w:rPr>
          <w:sz w:val="24"/>
          <w:szCs w:val="24"/>
        </w:rPr>
      </w:pPr>
    </w:p>
    <w:p w14:paraId="2D6C7859" w14:textId="1F04EE59" w:rsidR="0037530C" w:rsidRPr="00B02786" w:rsidRDefault="004F7B31" w:rsidP="004D2375">
      <w:pPr>
        <w:spacing w:after="0" w:line="240" w:lineRule="auto"/>
        <w:rPr>
          <w:sz w:val="24"/>
          <w:szCs w:val="24"/>
        </w:rPr>
      </w:pPr>
      <w:r w:rsidRPr="00B02786">
        <w:rPr>
          <w:sz w:val="24"/>
          <w:szCs w:val="24"/>
        </w:rPr>
        <w:t xml:space="preserve">A current limitation </w:t>
      </w:r>
      <w:r w:rsidR="00EE1DE9">
        <w:rPr>
          <w:sz w:val="24"/>
          <w:szCs w:val="24"/>
        </w:rPr>
        <w:t>of the technique is the in</w:t>
      </w:r>
      <w:r w:rsidRPr="00B02786">
        <w:rPr>
          <w:sz w:val="24"/>
          <w:szCs w:val="24"/>
        </w:rPr>
        <w:t>ability to change directions in sampling.</w:t>
      </w:r>
      <w:r w:rsidR="00B02786">
        <w:rPr>
          <w:sz w:val="24"/>
          <w:szCs w:val="24"/>
        </w:rPr>
        <w:t xml:space="preserve"> </w:t>
      </w:r>
      <w:r w:rsidR="0037530C" w:rsidRPr="00B02786">
        <w:rPr>
          <w:sz w:val="24"/>
          <w:szCs w:val="24"/>
        </w:rPr>
        <w:t>The current configuration allows for movement in a single direction</w:t>
      </w:r>
      <w:r w:rsidRPr="00B02786">
        <w:rPr>
          <w:sz w:val="24"/>
          <w:szCs w:val="24"/>
        </w:rPr>
        <w:t xml:space="preserve"> only</w:t>
      </w:r>
      <w:r w:rsidR="0037530C" w:rsidRPr="00B02786">
        <w:rPr>
          <w:sz w:val="24"/>
          <w:szCs w:val="24"/>
        </w:rPr>
        <w:t xml:space="preserve">, and therefore cannot control for directional changes that typically occur in field sampling of objects. We are currently addressing this need by incorporating x – y movement and allowing for specific sampling patterns to fill an area. </w:t>
      </w:r>
    </w:p>
    <w:p w14:paraId="7848A793" w14:textId="77777777" w:rsidR="00913289" w:rsidRPr="00B02786" w:rsidRDefault="00913289" w:rsidP="004D2375">
      <w:pPr>
        <w:spacing w:after="0" w:line="240" w:lineRule="auto"/>
        <w:rPr>
          <w:sz w:val="24"/>
          <w:szCs w:val="24"/>
        </w:rPr>
      </w:pPr>
    </w:p>
    <w:p w14:paraId="4A53EF2F" w14:textId="77777777" w:rsidR="00EC34B4" w:rsidRPr="00B02786" w:rsidRDefault="00F247FB" w:rsidP="004D2375">
      <w:pPr>
        <w:pStyle w:val="NoSpacing"/>
        <w:rPr>
          <w:b/>
          <w:sz w:val="24"/>
          <w:szCs w:val="24"/>
        </w:rPr>
      </w:pPr>
      <w:r w:rsidRPr="00B02786">
        <w:rPr>
          <w:b/>
          <w:sz w:val="24"/>
          <w:szCs w:val="24"/>
        </w:rPr>
        <w:t xml:space="preserve">Acknowledgments: </w:t>
      </w:r>
    </w:p>
    <w:p w14:paraId="12343E32" w14:textId="091F6AEE" w:rsidR="00F247FB" w:rsidRPr="00B02786" w:rsidRDefault="00F247FB" w:rsidP="004D2375">
      <w:pPr>
        <w:spacing w:after="0" w:line="240" w:lineRule="auto"/>
        <w:rPr>
          <w:sz w:val="24"/>
          <w:szCs w:val="24"/>
        </w:rPr>
      </w:pPr>
      <w:r w:rsidRPr="00453140">
        <w:rPr>
          <w:sz w:val="24"/>
          <w:szCs w:val="24"/>
        </w:rPr>
        <w:lastRenderedPageBreak/>
        <w:t>Dr. Jayne Morrow and Dr. Sandra Da Silva, both from NIST, contributed to an earlier version of the method.</w:t>
      </w:r>
      <w:r w:rsidR="00913289" w:rsidRPr="00453140">
        <w:rPr>
          <w:sz w:val="24"/>
          <w:szCs w:val="24"/>
        </w:rPr>
        <w:t xml:space="preserve"> </w:t>
      </w:r>
      <w:r w:rsidR="006C7B2A" w:rsidRPr="00453140">
        <w:rPr>
          <w:sz w:val="24"/>
          <w:szCs w:val="24"/>
        </w:rPr>
        <w:t>The Science and Technology Directorate of the U.S. Department of Homeland Securi</w:t>
      </w:r>
      <w:r w:rsidR="006C7B2A" w:rsidRPr="00B02786">
        <w:rPr>
          <w:sz w:val="24"/>
          <w:szCs w:val="24"/>
        </w:rPr>
        <w:t>ty sponsored the production of a portion of this material under Interagency Agreement HSHQPM-15-T-00050 with the National Institute of Standards and Technology (NIST).</w:t>
      </w:r>
    </w:p>
    <w:p w14:paraId="5F4A452F" w14:textId="77777777" w:rsidR="00913289" w:rsidRPr="00B02786" w:rsidRDefault="00913289" w:rsidP="004D2375">
      <w:pPr>
        <w:spacing w:after="0" w:line="240" w:lineRule="auto"/>
        <w:rPr>
          <w:sz w:val="24"/>
          <w:szCs w:val="24"/>
        </w:rPr>
      </w:pPr>
    </w:p>
    <w:p w14:paraId="0975FF5D" w14:textId="77777777" w:rsidR="00EC34B4" w:rsidRPr="00B02786" w:rsidRDefault="00EC34B4" w:rsidP="004D2375">
      <w:pPr>
        <w:pStyle w:val="NoSpacing"/>
        <w:rPr>
          <w:b/>
          <w:sz w:val="24"/>
          <w:szCs w:val="24"/>
        </w:rPr>
      </w:pPr>
      <w:r w:rsidRPr="00B02786">
        <w:rPr>
          <w:b/>
          <w:sz w:val="24"/>
          <w:szCs w:val="24"/>
        </w:rPr>
        <w:t xml:space="preserve">Disclosure: </w:t>
      </w:r>
    </w:p>
    <w:p w14:paraId="2C2E7B15" w14:textId="06F67B52" w:rsidR="00EC34B4" w:rsidRPr="00B02786" w:rsidRDefault="0009679A" w:rsidP="004D2375">
      <w:pPr>
        <w:spacing w:after="0" w:line="240" w:lineRule="auto"/>
        <w:rPr>
          <w:sz w:val="24"/>
          <w:szCs w:val="24"/>
        </w:rPr>
      </w:pPr>
      <w:r w:rsidRPr="00B02786">
        <w:rPr>
          <w:sz w:val="24"/>
          <w:szCs w:val="24"/>
        </w:rPr>
        <w:t>The authors have nothing to disclose.</w:t>
      </w:r>
      <w:r w:rsidR="00913289" w:rsidRPr="00B02786">
        <w:rPr>
          <w:sz w:val="24"/>
          <w:szCs w:val="24"/>
        </w:rPr>
        <w:t xml:space="preserve"> Certain commercial equipment, instruments, or materials are identified in this document. Such identification does not imply recommendation or endorsement by the National Institute of Standards and Technology, nor does it imply that the products identified are necessarily the best available for the purpose.</w:t>
      </w:r>
    </w:p>
    <w:p w14:paraId="38E5B4E2" w14:textId="77777777" w:rsidR="00913289" w:rsidRPr="00B02786" w:rsidRDefault="00913289" w:rsidP="004D2375">
      <w:pPr>
        <w:spacing w:after="0" w:line="240" w:lineRule="auto"/>
        <w:rPr>
          <w:b/>
          <w:sz w:val="24"/>
          <w:szCs w:val="24"/>
        </w:rPr>
      </w:pPr>
    </w:p>
    <w:p w14:paraId="267775A0" w14:textId="77777777" w:rsidR="00F247FB" w:rsidRPr="00B02786" w:rsidRDefault="00F247FB" w:rsidP="004D2375">
      <w:pPr>
        <w:spacing w:after="0" w:line="240" w:lineRule="auto"/>
        <w:rPr>
          <w:b/>
          <w:sz w:val="24"/>
          <w:szCs w:val="24"/>
        </w:rPr>
      </w:pPr>
      <w:r w:rsidRPr="00B02786">
        <w:rPr>
          <w:b/>
          <w:sz w:val="24"/>
          <w:szCs w:val="24"/>
        </w:rPr>
        <w:t>References:</w:t>
      </w:r>
    </w:p>
    <w:p w14:paraId="4FE836FE" w14:textId="05A5AB6E" w:rsidR="00F247FB" w:rsidRPr="00B02786" w:rsidRDefault="00F247FB" w:rsidP="004D2375">
      <w:pPr>
        <w:pStyle w:val="ListParagraph"/>
        <w:numPr>
          <w:ilvl w:val="0"/>
          <w:numId w:val="3"/>
        </w:numPr>
        <w:spacing w:after="0" w:line="240" w:lineRule="auto"/>
        <w:rPr>
          <w:sz w:val="24"/>
          <w:szCs w:val="24"/>
        </w:rPr>
      </w:pPr>
      <w:r w:rsidRPr="00B02786">
        <w:rPr>
          <w:sz w:val="24"/>
          <w:szCs w:val="24"/>
        </w:rPr>
        <w:t xml:space="preserve">Ewing, R.G., Atkinson, D.A., Eiceman, G.A. &amp; Ewing, G.J. A critical review of ion mobility spectrometry for the detection of explosives and explosive related compounds. </w:t>
      </w:r>
      <w:r w:rsidRPr="00B02786">
        <w:rPr>
          <w:i/>
          <w:sz w:val="24"/>
          <w:szCs w:val="24"/>
        </w:rPr>
        <w:t>Talanta</w:t>
      </w:r>
      <w:r w:rsidRPr="00B02786">
        <w:rPr>
          <w:sz w:val="24"/>
          <w:szCs w:val="24"/>
        </w:rPr>
        <w:t xml:space="preserve"> </w:t>
      </w:r>
      <w:r w:rsidRPr="00B02786">
        <w:rPr>
          <w:b/>
          <w:sz w:val="24"/>
          <w:szCs w:val="24"/>
        </w:rPr>
        <w:t>54,</w:t>
      </w:r>
      <w:r w:rsidRPr="00B02786">
        <w:rPr>
          <w:sz w:val="24"/>
          <w:szCs w:val="24"/>
        </w:rPr>
        <w:t xml:space="preserve"> 515-529</w:t>
      </w:r>
      <w:r w:rsidR="00EE1DE9">
        <w:rPr>
          <w:sz w:val="24"/>
          <w:szCs w:val="24"/>
        </w:rPr>
        <w:t>,</w:t>
      </w:r>
      <w:r w:rsidRPr="00B02786">
        <w:rPr>
          <w:sz w:val="24"/>
          <w:szCs w:val="24"/>
        </w:rPr>
        <w:t xml:space="preserve"> </w:t>
      </w:r>
      <w:r w:rsidR="00EE1DE9" w:rsidRPr="00B02786">
        <w:rPr>
          <w:sz w:val="24"/>
          <w:szCs w:val="24"/>
        </w:rPr>
        <w:t xml:space="preserve">doi:10.1016/S0039-9140(00)00565-8 </w:t>
      </w:r>
      <w:r w:rsidRPr="00B02786">
        <w:rPr>
          <w:sz w:val="24"/>
          <w:szCs w:val="24"/>
        </w:rPr>
        <w:t>(2001).</w:t>
      </w:r>
    </w:p>
    <w:p w14:paraId="1A928D23" w14:textId="1555DE5E" w:rsidR="00F247FB" w:rsidRPr="00B02786" w:rsidRDefault="00F247FB" w:rsidP="004D2375">
      <w:pPr>
        <w:pStyle w:val="ListParagraph"/>
        <w:numPr>
          <w:ilvl w:val="0"/>
          <w:numId w:val="3"/>
        </w:numPr>
        <w:spacing w:after="0" w:line="240" w:lineRule="auto"/>
        <w:rPr>
          <w:sz w:val="24"/>
          <w:szCs w:val="24"/>
        </w:rPr>
      </w:pPr>
      <w:r w:rsidRPr="00B02786">
        <w:rPr>
          <w:sz w:val="24"/>
          <w:szCs w:val="24"/>
        </w:rPr>
        <w:t>U.S EPA.</w:t>
      </w:r>
      <w:r w:rsidR="00913289" w:rsidRPr="00B02786">
        <w:rPr>
          <w:sz w:val="24"/>
          <w:szCs w:val="24"/>
        </w:rPr>
        <w:t xml:space="preserve"> </w:t>
      </w:r>
      <w:r w:rsidRPr="00B02786">
        <w:rPr>
          <w:sz w:val="24"/>
          <w:szCs w:val="24"/>
        </w:rPr>
        <w:t>A Performance-Based Approach to the Use of Swipe Samples in a Response to a Radiological or Nuclear Incident, EPA/600/R-11/122, 2011, https://cfpub.epa.gov/si/si_public_record_report.cfm?address=nhsrc/&amp;dirEntryId=238308 (accessed May 10, 2016).</w:t>
      </w:r>
    </w:p>
    <w:p w14:paraId="033D298C" w14:textId="5EAF4442" w:rsidR="00F247FB" w:rsidRPr="00B02786" w:rsidRDefault="00F247FB" w:rsidP="004D2375">
      <w:pPr>
        <w:pStyle w:val="ListParagraph"/>
        <w:numPr>
          <w:ilvl w:val="0"/>
          <w:numId w:val="3"/>
        </w:numPr>
        <w:spacing w:after="0" w:line="240" w:lineRule="auto"/>
        <w:rPr>
          <w:sz w:val="24"/>
          <w:szCs w:val="24"/>
        </w:rPr>
      </w:pPr>
      <w:r w:rsidRPr="00B02786">
        <w:rPr>
          <w:sz w:val="24"/>
          <w:szCs w:val="24"/>
        </w:rPr>
        <w:t xml:space="preserve">Ashley, K., Braybrooke, G., Jahn, S. D., Brisson, M. J. &amp; White, K. T. Standardized Surface Dust Sampling Methods for Metals, with Emphasis on Beryllium. </w:t>
      </w:r>
      <w:r w:rsidRPr="00B02786">
        <w:rPr>
          <w:i/>
          <w:sz w:val="24"/>
          <w:szCs w:val="24"/>
        </w:rPr>
        <w:t>J</w:t>
      </w:r>
      <w:r w:rsidRPr="00B02786">
        <w:rPr>
          <w:sz w:val="24"/>
          <w:szCs w:val="24"/>
        </w:rPr>
        <w:t xml:space="preserve">. </w:t>
      </w:r>
      <w:r w:rsidRPr="00B02786">
        <w:rPr>
          <w:i/>
          <w:sz w:val="24"/>
          <w:szCs w:val="24"/>
        </w:rPr>
        <w:t>Occup. Environ. Hyg.</w:t>
      </w:r>
      <w:r w:rsidRPr="00B02786">
        <w:rPr>
          <w:sz w:val="24"/>
          <w:szCs w:val="24"/>
        </w:rPr>
        <w:t xml:space="preserve"> </w:t>
      </w:r>
      <w:r w:rsidRPr="00B02786">
        <w:rPr>
          <w:b/>
          <w:sz w:val="24"/>
          <w:szCs w:val="24"/>
        </w:rPr>
        <w:t>6</w:t>
      </w:r>
      <w:r w:rsidRPr="00B02786">
        <w:rPr>
          <w:sz w:val="24"/>
          <w:szCs w:val="24"/>
        </w:rPr>
        <w:t>, D97-D100</w:t>
      </w:r>
      <w:r w:rsidR="00EE1DE9">
        <w:rPr>
          <w:sz w:val="24"/>
          <w:szCs w:val="24"/>
        </w:rPr>
        <w:t>,</w:t>
      </w:r>
      <w:r w:rsidRPr="00B02786">
        <w:rPr>
          <w:sz w:val="24"/>
          <w:szCs w:val="24"/>
        </w:rPr>
        <w:t xml:space="preserve"> </w:t>
      </w:r>
      <w:r w:rsidR="00EE1DE9" w:rsidRPr="00B02786">
        <w:rPr>
          <w:sz w:val="24"/>
          <w:szCs w:val="24"/>
        </w:rPr>
        <w:t xml:space="preserve">doi: 10.1080/15459620903022597 </w:t>
      </w:r>
      <w:r w:rsidRPr="00B02786">
        <w:rPr>
          <w:sz w:val="24"/>
          <w:szCs w:val="24"/>
        </w:rPr>
        <w:t>(2009).</w:t>
      </w:r>
    </w:p>
    <w:p w14:paraId="5C6F8B51" w14:textId="1743A93F" w:rsidR="00F247FB" w:rsidRPr="00B02786" w:rsidRDefault="00F247FB" w:rsidP="004D2375">
      <w:pPr>
        <w:pStyle w:val="ListParagraph"/>
        <w:numPr>
          <w:ilvl w:val="0"/>
          <w:numId w:val="3"/>
        </w:numPr>
        <w:spacing w:after="0" w:line="240" w:lineRule="auto"/>
        <w:rPr>
          <w:sz w:val="24"/>
          <w:szCs w:val="24"/>
        </w:rPr>
      </w:pPr>
      <w:r w:rsidRPr="00B02786">
        <w:rPr>
          <w:sz w:val="24"/>
          <w:szCs w:val="24"/>
        </w:rPr>
        <w:t>Lioy, P. J.; Freeman, N. C. G. &amp; Millette, J. R.</w:t>
      </w:r>
      <w:r w:rsidR="00913289" w:rsidRPr="00B02786">
        <w:rPr>
          <w:sz w:val="24"/>
          <w:szCs w:val="24"/>
        </w:rPr>
        <w:t xml:space="preserve"> </w:t>
      </w:r>
      <w:r w:rsidRPr="00B02786">
        <w:rPr>
          <w:sz w:val="24"/>
          <w:szCs w:val="24"/>
        </w:rPr>
        <w:t xml:space="preserve">Dust: a metric for use in residential and building exposure assessment and source characterization. </w:t>
      </w:r>
      <w:r w:rsidRPr="00B02786">
        <w:rPr>
          <w:i/>
          <w:sz w:val="24"/>
          <w:szCs w:val="24"/>
        </w:rPr>
        <w:t>Environ. Health Perspect.</w:t>
      </w:r>
      <w:r w:rsidRPr="00B02786">
        <w:rPr>
          <w:sz w:val="24"/>
          <w:szCs w:val="24"/>
        </w:rPr>
        <w:t xml:space="preserve"> </w:t>
      </w:r>
      <w:r w:rsidRPr="00B02786">
        <w:rPr>
          <w:b/>
          <w:sz w:val="24"/>
          <w:szCs w:val="24"/>
        </w:rPr>
        <w:t>110</w:t>
      </w:r>
      <w:r w:rsidRPr="00B02786">
        <w:rPr>
          <w:sz w:val="24"/>
          <w:szCs w:val="24"/>
        </w:rPr>
        <w:t xml:space="preserve"> (10), 969-983</w:t>
      </w:r>
      <w:r w:rsidR="00EE1DE9">
        <w:rPr>
          <w:sz w:val="24"/>
          <w:szCs w:val="24"/>
        </w:rPr>
        <w:t>,</w:t>
      </w:r>
      <w:r w:rsidRPr="00B02786">
        <w:rPr>
          <w:sz w:val="24"/>
          <w:szCs w:val="24"/>
        </w:rPr>
        <w:t xml:space="preserve"> </w:t>
      </w:r>
      <w:r w:rsidR="00EE1DE9" w:rsidRPr="00B02786">
        <w:rPr>
          <w:sz w:val="24"/>
          <w:szCs w:val="24"/>
        </w:rPr>
        <w:t xml:space="preserve">doi: 10.1289/ehp.02110969 </w:t>
      </w:r>
      <w:r w:rsidRPr="00B02786">
        <w:rPr>
          <w:sz w:val="24"/>
          <w:szCs w:val="24"/>
        </w:rPr>
        <w:t>(2002).</w:t>
      </w:r>
      <w:r w:rsidR="00C52A79" w:rsidRPr="00B02786">
        <w:rPr>
          <w:sz w:val="24"/>
          <w:szCs w:val="24"/>
        </w:rPr>
        <w:t xml:space="preserve"> </w:t>
      </w:r>
    </w:p>
    <w:p w14:paraId="3E4089C1" w14:textId="2989976B" w:rsidR="00F247FB" w:rsidRPr="00B02786" w:rsidRDefault="00F247FB" w:rsidP="004D2375">
      <w:pPr>
        <w:pStyle w:val="ListParagraph"/>
        <w:numPr>
          <w:ilvl w:val="0"/>
          <w:numId w:val="3"/>
        </w:numPr>
        <w:spacing w:after="0" w:line="240" w:lineRule="auto"/>
        <w:rPr>
          <w:sz w:val="24"/>
          <w:szCs w:val="24"/>
        </w:rPr>
      </w:pPr>
      <w:r w:rsidRPr="00B02786">
        <w:rPr>
          <w:sz w:val="24"/>
          <w:szCs w:val="24"/>
        </w:rPr>
        <w:t>ASTM International, American Society for Testing and Materials, E1728-10 Standard Practice for Collection of Settled Dust Samples Using Wipe Sampling Methods for Subsequent Lead Determination, West Conshohocken, PA, USA</w:t>
      </w:r>
      <w:r w:rsidR="00EE1DE9">
        <w:rPr>
          <w:sz w:val="24"/>
          <w:szCs w:val="24"/>
        </w:rPr>
        <w:t xml:space="preserve"> (</w:t>
      </w:r>
      <w:r w:rsidRPr="00B02786">
        <w:rPr>
          <w:sz w:val="24"/>
          <w:szCs w:val="24"/>
        </w:rPr>
        <w:t>2010).</w:t>
      </w:r>
    </w:p>
    <w:p w14:paraId="4CF18E19" w14:textId="0D6AD2F1" w:rsidR="00F247FB" w:rsidRPr="00B02786" w:rsidRDefault="00F247FB" w:rsidP="004D2375">
      <w:pPr>
        <w:pStyle w:val="ListParagraph"/>
        <w:numPr>
          <w:ilvl w:val="0"/>
          <w:numId w:val="3"/>
        </w:numPr>
        <w:spacing w:after="0" w:line="240" w:lineRule="auto"/>
        <w:rPr>
          <w:sz w:val="24"/>
          <w:szCs w:val="24"/>
        </w:rPr>
      </w:pPr>
      <w:r w:rsidRPr="00B02786">
        <w:rPr>
          <w:sz w:val="24"/>
          <w:szCs w:val="24"/>
        </w:rPr>
        <w:t>Cettier, J</w:t>
      </w:r>
      <w:r w:rsidR="00EE1DE9" w:rsidRPr="00B02786">
        <w:rPr>
          <w:sz w:val="24"/>
          <w:szCs w:val="24"/>
        </w:rPr>
        <w:t xml:space="preserve">., </w:t>
      </w:r>
      <w:r w:rsidR="00EE1DE9" w:rsidRPr="00EE1DE9">
        <w:rPr>
          <w:i/>
          <w:sz w:val="24"/>
          <w:szCs w:val="24"/>
        </w:rPr>
        <w:t>et al.</w:t>
      </w:r>
      <w:r w:rsidR="00EE1DE9" w:rsidRPr="00B02786">
        <w:rPr>
          <w:sz w:val="24"/>
          <w:szCs w:val="24"/>
        </w:rPr>
        <w:t xml:space="preserve"> </w:t>
      </w:r>
      <w:r w:rsidRPr="00B02786">
        <w:rPr>
          <w:sz w:val="24"/>
          <w:szCs w:val="24"/>
        </w:rPr>
        <w:t>Efficiency of wipe sampling on hard surfaces for pesticides and PCB residues in dust.</w:t>
      </w:r>
      <w:r w:rsidR="00913289" w:rsidRPr="00B02786">
        <w:rPr>
          <w:sz w:val="24"/>
          <w:szCs w:val="24"/>
        </w:rPr>
        <w:t xml:space="preserve"> </w:t>
      </w:r>
      <w:r w:rsidRPr="00B02786">
        <w:rPr>
          <w:i/>
          <w:sz w:val="24"/>
          <w:szCs w:val="24"/>
        </w:rPr>
        <w:t>Sci. Total Environ.</w:t>
      </w:r>
      <w:r w:rsidRPr="00B02786">
        <w:rPr>
          <w:sz w:val="24"/>
          <w:szCs w:val="24"/>
        </w:rPr>
        <w:t xml:space="preserve"> </w:t>
      </w:r>
      <w:r w:rsidRPr="00B02786">
        <w:rPr>
          <w:b/>
          <w:sz w:val="24"/>
          <w:szCs w:val="24"/>
        </w:rPr>
        <w:t>505</w:t>
      </w:r>
      <w:r w:rsidRPr="00B02786">
        <w:rPr>
          <w:sz w:val="24"/>
          <w:szCs w:val="24"/>
        </w:rPr>
        <w:t>, 11-21</w:t>
      </w:r>
      <w:r w:rsidR="00EE1DE9">
        <w:rPr>
          <w:sz w:val="24"/>
          <w:szCs w:val="24"/>
        </w:rPr>
        <w:t>,</w:t>
      </w:r>
      <w:r w:rsidRPr="00B02786">
        <w:rPr>
          <w:sz w:val="24"/>
          <w:szCs w:val="24"/>
        </w:rPr>
        <w:t xml:space="preserve"> </w:t>
      </w:r>
      <w:r w:rsidR="00EE1DE9" w:rsidRPr="00B02786">
        <w:rPr>
          <w:sz w:val="24"/>
          <w:szCs w:val="24"/>
        </w:rPr>
        <w:t xml:space="preserve">doi: 10.1016/j.scitotenv.2014.09.086 </w:t>
      </w:r>
      <w:r w:rsidRPr="00B02786">
        <w:rPr>
          <w:sz w:val="24"/>
          <w:szCs w:val="24"/>
        </w:rPr>
        <w:t>(2015).</w:t>
      </w:r>
    </w:p>
    <w:p w14:paraId="69E53EE1" w14:textId="03816F47" w:rsidR="00F247FB" w:rsidRPr="00B02786" w:rsidRDefault="00F247FB" w:rsidP="004D2375">
      <w:pPr>
        <w:pStyle w:val="ListParagraph"/>
        <w:numPr>
          <w:ilvl w:val="0"/>
          <w:numId w:val="3"/>
        </w:numPr>
        <w:spacing w:after="0" w:line="240" w:lineRule="auto"/>
        <w:rPr>
          <w:sz w:val="24"/>
          <w:szCs w:val="24"/>
        </w:rPr>
      </w:pPr>
      <w:r w:rsidRPr="00B02786">
        <w:rPr>
          <w:sz w:val="24"/>
          <w:szCs w:val="24"/>
        </w:rPr>
        <w:t>Jain, S., Heiser, A. &amp; Venter, A. R. Spray desorption collection: an alternative to swabbing for pharmaceutical cleaning validation</w:t>
      </w:r>
      <w:r w:rsidRPr="00B02786">
        <w:rPr>
          <w:i/>
          <w:sz w:val="24"/>
          <w:szCs w:val="24"/>
        </w:rPr>
        <w:t>. Analyst</w:t>
      </w:r>
      <w:r w:rsidRPr="00B02786">
        <w:rPr>
          <w:sz w:val="24"/>
          <w:szCs w:val="24"/>
        </w:rPr>
        <w:t xml:space="preserve"> </w:t>
      </w:r>
      <w:r w:rsidRPr="00B02786">
        <w:rPr>
          <w:b/>
          <w:sz w:val="24"/>
          <w:szCs w:val="24"/>
        </w:rPr>
        <w:t>136</w:t>
      </w:r>
      <w:r w:rsidRPr="00B02786">
        <w:rPr>
          <w:sz w:val="24"/>
          <w:szCs w:val="24"/>
        </w:rPr>
        <w:t>, 1298-1301</w:t>
      </w:r>
      <w:r w:rsidR="00EE1DE9">
        <w:rPr>
          <w:sz w:val="24"/>
          <w:szCs w:val="24"/>
        </w:rPr>
        <w:t>,</w:t>
      </w:r>
      <w:r w:rsidRPr="00B02786">
        <w:rPr>
          <w:sz w:val="24"/>
          <w:szCs w:val="24"/>
        </w:rPr>
        <w:t xml:space="preserve"> </w:t>
      </w:r>
      <w:r w:rsidR="00EE1DE9" w:rsidRPr="00B02786">
        <w:rPr>
          <w:sz w:val="24"/>
          <w:szCs w:val="24"/>
        </w:rPr>
        <w:t xml:space="preserve">doi: 10.1039/C0AN00728E </w:t>
      </w:r>
      <w:r w:rsidRPr="00B02786">
        <w:rPr>
          <w:sz w:val="24"/>
          <w:szCs w:val="24"/>
        </w:rPr>
        <w:t>(2011).</w:t>
      </w:r>
    </w:p>
    <w:p w14:paraId="1AAA29DD" w14:textId="607CA577" w:rsidR="00F247FB" w:rsidRPr="00B02786" w:rsidRDefault="00F247FB" w:rsidP="004D2375">
      <w:pPr>
        <w:pStyle w:val="ListParagraph"/>
        <w:numPr>
          <w:ilvl w:val="0"/>
          <w:numId w:val="3"/>
        </w:numPr>
        <w:spacing w:after="0" w:line="240" w:lineRule="auto"/>
        <w:rPr>
          <w:sz w:val="24"/>
          <w:szCs w:val="24"/>
        </w:rPr>
      </w:pPr>
      <w:r w:rsidRPr="00B02786">
        <w:rPr>
          <w:sz w:val="24"/>
          <w:szCs w:val="24"/>
        </w:rPr>
        <w:t xml:space="preserve">Verkouteren, J. R., </w:t>
      </w:r>
      <w:r w:rsidR="00EE1DE9" w:rsidRPr="00EE1DE9">
        <w:rPr>
          <w:i/>
          <w:sz w:val="24"/>
          <w:szCs w:val="24"/>
        </w:rPr>
        <w:t>et al.</w:t>
      </w:r>
      <w:r w:rsidRPr="00B02786">
        <w:rPr>
          <w:sz w:val="24"/>
          <w:szCs w:val="24"/>
        </w:rPr>
        <w:t xml:space="preserve"> A method to determine collection efficiency of particles by swipe sampling. </w:t>
      </w:r>
      <w:r w:rsidRPr="00B02786">
        <w:rPr>
          <w:i/>
          <w:sz w:val="24"/>
          <w:szCs w:val="24"/>
        </w:rPr>
        <w:t>Meas. Sci. Technol.</w:t>
      </w:r>
      <w:r w:rsidRPr="00B02786">
        <w:rPr>
          <w:sz w:val="24"/>
          <w:szCs w:val="24"/>
        </w:rPr>
        <w:t xml:space="preserve"> </w:t>
      </w:r>
      <w:r w:rsidRPr="00B02786">
        <w:rPr>
          <w:b/>
          <w:sz w:val="24"/>
          <w:szCs w:val="24"/>
        </w:rPr>
        <w:t>19</w:t>
      </w:r>
      <w:r w:rsidRPr="00B02786">
        <w:rPr>
          <w:sz w:val="24"/>
          <w:szCs w:val="24"/>
        </w:rPr>
        <w:t xml:space="preserve"> (11), 115101</w:t>
      </w:r>
      <w:r w:rsidR="00EE1DE9">
        <w:rPr>
          <w:sz w:val="24"/>
          <w:szCs w:val="24"/>
        </w:rPr>
        <w:t>,</w:t>
      </w:r>
      <w:r w:rsidRPr="00B02786">
        <w:rPr>
          <w:sz w:val="24"/>
          <w:szCs w:val="24"/>
        </w:rPr>
        <w:t xml:space="preserve"> </w:t>
      </w:r>
      <w:r w:rsidR="00EE1DE9" w:rsidRPr="00B02786">
        <w:rPr>
          <w:sz w:val="24"/>
          <w:szCs w:val="24"/>
        </w:rPr>
        <w:t xml:space="preserve">doi: 10.1088/0957-0233/19/11/115101 </w:t>
      </w:r>
      <w:r w:rsidRPr="00B02786">
        <w:rPr>
          <w:sz w:val="24"/>
          <w:szCs w:val="24"/>
        </w:rPr>
        <w:t>(2008).</w:t>
      </w:r>
      <w:r w:rsidR="00C52A79" w:rsidRPr="00B02786">
        <w:rPr>
          <w:sz w:val="24"/>
          <w:szCs w:val="24"/>
        </w:rPr>
        <w:t xml:space="preserve"> </w:t>
      </w:r>
    </w:p>
    <w:p w14:paraId="54D70C03" w14:textId="5FA578D9" w:rsidR="008B7196" w:rsidRPr="00B02786" w:rsidRDefault="008B7196" w:rsidP="004D2375">
      <w:pPr>
        <w:pStyle w:val="ListParagraph"/>
        <w:numPr>
          <w:ilvl w:val="0"/>
          <w:numId w:val="3"/>
        </w:numPr>
        <w:spacing w:after="0" w:line="240" w:lineRule="auto"/>
        <w:rPr>
          <w:sz w:val="24"/>
          <w:szCs w:val="24"/>
        </w:rPr>
      </w:pPr>
      <w:r w:rsidRPr="00B02786">
        <w:rPr>
          <w:sz w:val="24"/>
          <w:szCs w:val="24"/>
        </w:rPr>
        <w:t xml:space="preserve">Da Silva, S.M., Urbas, A.A., Filliben, J.J. &amp; Morrow, J.B. Recovery balance: a method for estimating losses in a Bacillus anthracis spore sampling protocol. </w:t>
      </w:r>
      <w:r w:rsidRPr="00B02786">
        <w:rPr>
          <w:i/>
          <w:sz w:val="24"/>
          <w:szCs w:val="24"/>
        </w:rPr>
        <w:t>J. Appl. Microbiol.</w:t>
      </w:r>
      <w:r w:rsidRPr="00B02786">
        <w:rPr>
          <w:sz w:val="24"/>
          <w:szCs w:val="24"/>
        </w:rPr>
        <w:t xml:space="preserve"> </w:t>
      </w:r>
      <w:r w:rsidRPr="00B02786">
        <w:rPr>
          <w:b/>
          <w:sz w:val="24"/>
          <w:szCs w:val="24"/>
        </w:rPr>
        <w:t>114</w:t>
      </w:r>
      <w:r w:rsidRPr="00B02786">
        <w:rPr>
          <w:sz w:val="24"/>
          <w:szCs w:val="24"/>
        </w:rPr>
        <w:t>, 807-818</w:t>
      </w:r>
      <w:r w:rsidR="00EE1DE9">
        <w:rPr>
          <w:sz w:val="24"/>
          <w:szCs w:val="24"/>
        </w:rPr>
        <w:t>,</w:t>
      </w:r>
      <w:r w:rsidRPr="00B02786">
        <w:rPr>
          <w:sz w:val="24"/>
          <w:szCs w:val="24"/>
        </w:rPr>
        <w:t xml:space="preserve"> </w:t>
      </w:r>
      <w:r w:rsidR="00EE1DE9" w:rsidRPr="00B02786">
        <w:rPr>
          <w:sz w:val="24"/>
          <w:szCs w:val="24"/>
        </w:rPr>
        <w:t xml:space="preserve">doi: 10.1111/jam.12090 </w:t>
      </w:r>
      <w:r w:rsidRPr="00B02786">
        <w:rPr>
          <w:sz w:val="24"/>
          <w:szCs w:val="24"/>
        </w:rPr>
        <w:t>(2013).</w:t>
      </w:r>
      <w:r w:rsidR="00191FE3" w:rsidRPr="00B02786">
        <w:rPr>
          <w:sz w:val="24"/>
          <w:szCs w:val="24"/>
        </w:rPr>
        <w:t xml:space="preserve"> </w:t>
      </w:r>
    </w:p>
    <w:p w14:paraId="0D14BAE3" w14:textId="61EEE077" w:rsidR="00F247FB" w:rsidRPr="00B02786" w:rsidRDefault="00F247FB" w:rsidP="004D2375">
      <w:pPr>
        <w:pStyle w:val="ListParagraph"/>
        <w:numPr>
          <w:ilvl w:val="0"/>
          <w:numId w:val="3"/>
        </w:numPr>
        <w:spacing w:after="0" w:line="240" w:lineRule="auto"/>
        <w:rPr>
          <w:sz w:val="24"/>
          <w:szCs w:val="24"/>
        </w:rPr>
      </w:pPr>
      <w:r w:rsidRPr="00B02786">
        <w:rPr>
          <w:sz w:val="24"/>
          <w:szCs w:val="24"/>
        </w:rPr>
        <w:t xml:space="preserve">Verkouteren, J.R., Ritchie, N.W.M. &amp; Gillen, G. Use of force-sensing array films to improve surface wipe sampling. </w:t>
      </w:r>
      <w:r w:rsidRPr="00B02786">
        <w:rPr>
          <w:i/>
          <w:sz w:val="24"/>
          <w:szCs w:val="24"/>
        </w:rPr>
        <w:t>Env. Sci. Process. Impact</w:t>
      </w:r>
      <w:r w:rsidRPr="00B02786">
        <w:rPr>
          <w:sz w:val="24"/>
          <w:szCs w:val="24"/>
        </w:rPr>
        <w:t>.</w:t>
      </w:r>
      <w:r w:rsidRPr="00B02786">
        <w:rPr>
          <w:i/>
          <w:sz w:val="24"/>
          <w:szCs w:val="24"/>
        </w:rPr>
        <w:t xml:space="preserve"> </w:t>
      </w:r>
      <w:r w:rsidRPr="00B02786">
        <w:rPr>
          <w:b/>
          <w:sz w:val="24"/>
          <w:szCs w:val="24"/>
        </w:rPr>
        <w:t>15,</w:t>
      </w:r>
      <w:r w:rsidRPr="00B02786">
        <w:rPr>
          <w:sz w:val="24"/>
          <w:szCs w:val="24"/>
        </w:rPr>
        <w:t xml:space="preserve"> 3</w:t>
      </w:r>
      <w:r w:rsidR="00EE1DE9">
        <w:rPr>
          <w:sz w:val="24"/>
          <w:szCs w:val="24"/>
        </w:rPr>
        <w:t xml:space="preserve">73-380, </w:t>
      </w:r>
      <w:r w:rsidR="00EE1DE9" w:rsidRPr="00B02786">
        <w:rPr>
          <w:sz w:val="24"/>
          <w:szCs w:val="24"/>
        </w:rPr>
        <w:t xml:space="preserve">doi: 10.1039/C2EM30644A </w:t>
      </w:r>
      <w:r w:rsidRPr="00B02786">
        <w:rPr>
          <w:sz w:val="24"/>
          <w:szCs w:val="24"/>
        </w:rPr>
        <w:t>(2013).</w:t>
      </w:r>
      <w:r w:rsidR="00191FE3" w:rsidRPr="00B02786">
        <w:rPr>
          <w:sz w:val="24"/>
          <w:szCs w:val="24"/>
        </w:rPr>
        <w:t xml:space="preserve"> </w:t>
      </w:r>
    </w:p>
    <w:p w14:paraId="6CD70E41" w14:textId="6F80A719" w:rsidR="001B2910" w:rsidRPr="00453140" w:rsidRDefault="001B2910" w:rsidP="001B2910">
      <w:pPr>
        <w:pStyle w:val="ListParagraph"/>
        <w:numPr>
          <w:ilvl w:val="0"/>
          <w:numId w:val="3"/>
        </w:numPr>
        <w:spacing w:after="0" w:line="240" w:lineRule="auto"/>
        <w:rPr>
          <w:sz w:val="24"/>
          <w:szCs w:val="24"/>
        </w:rPr>
      </w:pPr>
      <w:r w:rsidRPr="00B02786">
        <w:rPr>
          <w:sz w:val="24"/>
          <w:szCs w:val="24"/>
        </w:rPr>
        <w:lastRenderedPageBreak/>
        <w:t>Verkouteren, J.R. Particle characteristics of trace high explosives:</w:t>
      </w:r>
      <w:r w:rsidR="00B02786">
        <w:rPr>
          <w:sz w:val="24"/>
          <w:szCs w:val="24"/>
        </w:rPr>
        <w:t xml:space="preserve"> </w:t>
      </w:r>
      <w:r w:rsidRPr="00B02786">
        <w:rPr>
          <w:sz w:val="24"/>
          <w:szCs w:val="24"/>
        </w:rPr>
        <w:t xml:space="preserve">RDX and PETN, </w:t>
      </w:r>
      <w:r w:rsidRPr="00B02786">
        <w:rPr>
          <w:i/>
          <w:sz w:val="24"/>
          <w:szCs w:val="24"/>
        </w:rPr>
        <w:t>J. Forensic Sci.</w:t>
      </w:r>
      <w:r w:rsidRPr="00453140">
        <w:rPr>
          <w:sz w:val="24"/>
          <w:szCs w:val="24"/>
        </w:rPr>
        <w:t xml:space="preserve"> </w:t>
      </w:r>
      <w:r w:rsidRPr="00EE1DE9">
        <w:rPr>
          <w:b/>
          <w:sz w:val="24"/>
          <w:szCs w:val="24"/>
        </w:rPr>
        <w:t>52</w:t>
      </w:r>
      <w:r w:rsidRPr="00453140">
        <w:rPr>
          <w:sz w:val="24"/>
          <w:szCs w:val="24"/>
        </w:rPr>
        <w:t>, 335-340</w:t>
      </w:r>
      <w:r w:rsidR="00EE1DE9">
        <w:rPr>
          <w:sz w:val="24"/>
          <w:szCs w:val="24"/>
        </w:rPr>
        <w:t>,</w:t>
      </w:r>
      <w:r w:rsidRPr="00453140">
        <w:rPr>
          <w:sz w:val="24"/>
          <w:szCs w:val="24"/>
        </w:rPr>
        <w:t xml:space="preserve"> </w:t>
      </w:r>
      <w:r w:rsidR="00EE1DE9" w:rsidRPr="00453140">
        <w:rPr>
          <w:sz w:val="24"/>
          <w:szCs w:val="24"/>
        </w:rPr>
        <w:t xml:space="preserve">doi: 10.1111/j.1556-4029.2006.00354.x </w:t>
      </w:r>
      <w:r w:rsidRPr="00453140">
        <w:rPr>
          <w:sz w:val="24"/>
          <w:szCs w:val="24"/>
        </w:rPr>
        <w:t>(</w:t>
      </w:r>
      <w:r w:rsidR="00EE1DE9">
        <w:rPr>
          <w:sz w:val="24"/>
          <w:szCs w:val="24"/>
        </w:rPr>
        <w:t>2007).</w:t>
      </w:r>
    </w:p>
    <w:p w14:paraId="6F524165" w14:textId="4B43270A" w:rsidR="00F247FB" w:rsidRPr="00B02786" w:rsidRDefault="00F247FB" w:rsidP="004D2375">
      <w:pPr>
        <w:pStyle w:val="ListParagraph"/>
        <w:numPr>
          <w:ilvl w:val="0"/>
          <w:numId w:val="3"/>
        </w:numPr>
        <w:spacing w:after="0" w:line="240" w:lineRule="auto"/>
        <w:rPr>
          <w:sz w:val="24"/>
          <w:szCs w:val="24"/>
        </w:rPr>
      </w:pPr>
      <w:r w:rsidRPr="00B02786">
        <w:rPr>
          <w:sz w:val="24"/>
          <w:szCs w:val="24"/>
        </w:rPr>
        <w:t>Verkouteren, J. R., Coleman, J. L. &amp; Cho, I. Automated mapping of explosives particles in composition C-4 fingerprints.</w:t>
      </w:r>
      <w:r w:rsidR="00913289" w:rsidRPr="00B02786">
        <w:rPr>
          <w:sz w:val="24"/>
          <w:szCs w:val="24"/>
        </w:rPr>
        <w:t xml:space="preserve"> </w:t>
      </w:r>
      <w:r w:rsidRPr="00B02786">
        <w:rPr>
          <w:i/>
          <w:sz w:val="24"/>
          <w:szCs w:val="24"/>
        </w:rPr>
        <w:t>J. Forensic Sci.</w:t>
      </w:r>
      <w:r w:rsidRPr="00B02786">
        <w:rPr>
          <w:sz w:val="24"/>
          <w:szCs w:val="24"/>
        </w:rPr>
        <w:t xml:space="preserve"> </w:t>
      </w:r>
      <w:r w:rsidRPr="00B02786">
        <w:rPr>
          <w:b/>
          <w:sz w:val="24"/>
          <w:szCs w:val="24"/>
        </w:rPr>
        <w:t>55</w:t>
      </w:r>
      <w:r w:rsidRPr="00B02786">
        <w:rPr>
          <w:sz w:val="24"/>
          <w:szCs w:val="24"/>
        </w:rPr>
        <w:t>, 334-340</w:t>
      </w:r>
      <w:r w:rsidR="00EE1DE9">
        <w:rPr>
          <w:sz w:val="24"/>
          <w:szCs w:val="24"/>
        </w:rPr>
        <w:t>,</w:t>
      </w:r>
      <w:r w:rsidRPr="00B02786">
        <w:rPr>
          <w:sz w:val="24"/>
          <w:szCs w:val="24"/>
        </w:rPr>
        <w:t xml:space="preserve"> </w:t>
      </w:r>
      <w:r w:rsidR="00EE1DE9" w:rsidRPr="00B02786">
        <w:rPr>
          <w:sz w:val="24"/>
          <w:szCs w:val="24"/>
        </w:rPr>
        <w:t xml:space="preserve">doi: 10.1111/j.1556-4029.2009.01272.x </w:t>
      </w:r>
      <w:r w:rsidRPr="00B02786">
        <w:rPr>
          <w:sz w:val="24"/>
          <w:szCs w:val="24"/>
        </w:rPr>
        <w:t>(2010).</w:t>
      </w:r>
      <w:r w:rsidR="00191FE3" w:rsidRPr="00B02786">
        <w:rPr>
          <w:sz w:val="24"/>
          <w:szCs w:val="24"/>
        </w:rPr>
        <w:t xml:space="preserve"> </w:t>
      </w:r>
    </w:p>
    <w:p w14:paraId="7EB4E3CC" w14:textId="283F566B" w:rsidR="00361DAE" w:rsidRPr="00B02786" w:rsidRDefault="00361DAE" w:rsidP="004D2375">
      <w:pPr>
        <w:pStyle w:val="ListParagraph"/>
        <w:numPr>
          <w:ilvl w:val="0"/>
          <w:numId w:val="3"/>
        </w:numPr>
        <w:spacing w:after="0" w:line="240" w:lineRule="auto"/>
        <w:rPr>
          <w:sz w:val="24"/>
          <w:szCs w:val="24"/>
        </w:rPr>
      </w:pPr>
      <w:r w:rsidRPr="00B02786">
        <w:rPr>
          <w:sz w:val="24"/>
          <w:szCs w:val="24"/>
        </w:rPr>
        <w:t xml:space="preserve">Brady, J. J., Argirakis, B. L., Gordon, A. D., Lareau, R. T., Smith B. T. A method to control the polymorphic phase for RDX-Based Trace Standards, </w:t>
      </w:r>
      <w:r w:rsidRPr="00EE1DE9">
        <w:rPr>
          <w:i/>
          <w:sz w:val="24"/>
          <w:szCs w:val="24"/>
        </w:rPr>
        <w:t>Proc. Of SPIE</w:t>
      </w:r>
      <w:r w:rsidRPr="00B02786">
        <w:rPr>
          <w:sz w:val="24"/>
          <w:szCs w:val="24"/>
        </w:rPr>
        <w:t xml:space="preserve"> </w:t>
      </w:r>
      <w:r w:rsidRPr="00EE1DE9">
        <w:rPr>
          <w:b/>
          <w:sz w:val="24"/>
          <w:szCs w:val="24"/>
        </w:rPr>
        <w:t>9824</w:t>
      </w:r>
      <w:r w:rsidR="00EE1DE9">
        <w:rPr>
          <w:sz w:val="24"/>
          <w:szCs w:val="24"/>
        </w:rPr>
        <w:t xml:space="preserve">, </w:t>
      </w:r>
      <w:r w:rsidRPr="00B02786">
        <w:rPr>
          <w:sz w:val="24"/>
          <w:szCs w:val="24"/>
        </w:rPr>
        <w:t>982418-2</w:t>
      </w:r>
      <w:r w:rsidR="00EE1DE9">
        <w:rPr>
          <w:sz w:val="24"/>
          <w:szCs w:val="24"/>
        </w:rPr>
        <w:t>, doi:10.1117/12.2223837 (2016).</w:t>
      </w:r>
    </w:p>
    <w:p w14:paraId="195D9617" w14:textId="5E3D92AF" w:rsidR="00696649" w:rsidRPr="00B02786" w:rsidRDefault="00696649" w:rsidP="004D2375">
      <w:pPr>
        <w:pStyle w:val="ListParagraph"/>
        <w:numPr>
          <w:ilvl w:val="0"/>
          <w:numId w:val="3"/>
        </w:numPr>
        <w:spacing w:after="0" w:line="240" w:lineRule="auto"/>
        <w:rPr>
          <w:sz w:val="24"/>
          <w:szCs w:val="24"/>
        </w:rPr>
      </w:pPr>
      <w:r w:rsidRPr="00B02786">
        <w:rPr>
          <w:sz w:val="24"/>
          <w:szCs w:val="24"/>
        </w:rPr>
        <w:t>ASTM International, American Society for Testing and Materials, D1894-14 Standard Test Method for Static and Kinetic Coefficients of Friction of Plastic Film and Sheeting, West Conshohocken, PA, USA</w:t>
      </w:r>
      <w:r w:rsidR="00EE1DE9">
        <w:rPr>
          <w:sz w:val="24"/>
          <w:szCs w:val="24"/>
        </w:rPr>
        <w:t xml:space="preserve"> (</w:t>
      </w:r>
      <w:r w:rsidRPr="00B02786">
        <w:rPr>
          <w:sz w:val="24"/>
          <w:szCs w:val="24"/>
        </w:rPr>
        <w:t>2010).</w:t>
      </w:r>
    </w:p>
    <w:p w14:paraId="6221BD7F" w14:textId="42107ED4" w:rsidR="00D47D0A" w:rsidRPr="00B02786" w:rsidRDefault="00D47D0A" w:rsidP="004D2375">
      <w:pPr>
        <w:pStyle w:val="ListParagraph"/>
        <w:numPr>
          <w:ilvl w:val="0"/>
          <w:numId w:val="3"/>
        </w:numPr>
        <w:spacing w:after="0" w:line="240" w:lineRule="auto"/>
        <w:rPr>
          <w:sz w:val="24"/>
          <w:szCs w:val="24"/>
        </w:rPr>
      </w:pPr>
      <w:r w:rsidRPr="00B02786">
        <w:rPr>
          <w:sz w:val="24"/>
          <w:szCs w:val="24"/>
        </w:rPr>
        <w:t>Dry transfer method for the preparation of explosives test samples, Robert T. Chamberlain, Patent number 6470730, Issue date: Oct. 29, 2002.</w:t>
      </w:r>
    </w:p>
    <w:p w14:paraId="70ADD943" w14:textId="77777777" w:rsidR="00E7215B" w:rsidRPr="00B02786" w:rsidRDefault="00E7215B" w:rsidP="004D2375">
      <w:pPr>
        <w:spacing w:after="0" w:line="240" w:lineRule="auto"/>
        <w:rPr>
          <w:sz w:val="24"/>
          <w:szCs w:val="24"/>
        </w:rPr>
      </w:pPr>
    </w:p>
    <w:sectPr w:rsidR="00E7215B" w:rsidRPr="00B02786" w:rsidSect="00B02786">
      <w:footnotePr>
        <w:numFmt w:val="lowerRoman"/>
      </w:footnotePr>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DB8A0" w14:textId="77777777" w:rsidR="008724F4" w:rsidRDefault="008724F4" w:rsidP="003B2120">
      <w:pPr>
        <w:spacing w:after="0" w:line="240" w:lineRule="auto"/>
      </w:pPr>
      <w:r>
        <w:separator/>
      </w:r>
    </w:p>
  </w:endnote>
  <w:endnote w:type="continuationSeparator" w:id="0">
    <w:p w14:paraId="6068F35E" w14:textId="77777777" w:rsidR="008724F4" w:rsidRDefault="008724F4" w:rsidP="003B2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A0377" w14:textId="77777777" w:rsidR="008724F4" w:rsidRDefault="008724F4" w:rsidP="003B2120">
      <w:pPr>
        <w:spacing w:after="0" w:line="240" w:lineRule="auto"/>
      </w:pPr>
      <w:r>
        <w:separator/>
      </w:r>
    </w:p>
  </w:footnote>
  <w:footnote w:type="continuationSeparator" w:id="0">
    <w:p w14:paraId="470DC008" w14:textId="77777777" w:rsidR="008724F4" w:rsidRDefault="008724F4" w:rsidP="003B21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E27102"/>
    <w:multiLevelType w:val="hybridMultilevel"/>
    <w:tmpl w:val="3DC40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281EAF"/>
    <w:multiLevelType w:val="hybridMultilevel"/>
    <w:tmpl w:val="A05EE05C"/>
    <w:lvl w:ilvl="0" w:tplc="0409000F">
      <w:start w:val="1"/>
      <w:numFmt w:val="decimal"/>
      <w:lvlText w:val="%1."/>
      <w:lvlJc w:val="left"/>
      <w:pPr>
        <w:ind w:left="7920" w:hanging="360"/>
      </w:pPr>
      <w:rPr>
        <w:rFonts w:hint="default"/>
      </w:rPr>
    </w:lvl>
    <w:lvl w:ilvl="1" w:tplc="71BC9D14">
      <w:start w:val="1"/>
      <w:numFmt w:val="decimal"/>
      <w:lvlText w:val="1.%2)"/>
      <w:lvlJc w:val="left"/>
      <w:pPr>
        <w:ind w:left="8640" w:hanging="360"/>
      </w:pPr>
      <w:rPr>
        <w:rFonts w:hint="default"/>
      </w:rPr>
    </w:lvl>
    <w:lvl w:ilvl="2" w:tplc="0409001B">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2" w15:restartNumberingAfterBreak="0">
    <w:nsid w:val="6F9A4829"/>
    <w:multiLevelType w:val="multilevel"/>
    <w:tmpl w:val="110A0E7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306"/>
    <w:rsid w:val="00003A6B"/>
    <w:rsid w:val="00006480"/>
    <w:rsid w:val="0001117A"/>
    <w:rsid w:val="000206AA"/>
    <w:rsid w:val="00027EC8"/>
    <w:rsid w:val="00044A39"/>
    <w:rsid w:val="00053FBC"/>
    <w:rsid w:val="00063E05"/>
    <w:rsid w:val="000662B2"/>
    <w:rsid w:val="000732EE"/>
    <w:rsid w:val="0007426A"/>
    <w:rsid w:val="00074E94"/>
    <w:rsid w:val="000907A8"/>
    <w:rsid w:val="00094254"/>
    <w:rsid w:val="0009679A"/>
    <w:rsid w:val="000A5601"/>
    <w:rsid w:val="000A7FE7"/>
    <w:rsid w:val="000B52A1"/>
    <w:rsid w:val="000B5C8F"/>
    <w:rsid w:val="000C6D26"/>
    <w:rsid w:val="000D268D"/>
    <w:rsid w:val="000D2A04"/>
    <w:rsid w:val="000E21D6"/>
    <w:rsid w:val="000E5609"/>
    <w:rsid w:val="000E5BB7"/>
    <w:rsid w:val="000F246C"/>
    <w:rsid w:val="000F584A"/>
    <w:rsid w:val="00112212"/>
    <w:rsid w:val="0011341B"/>
    <w:rsid w:val="00120736"/>
    <w:rsid w:val="00121C38"/>
    <w:rsid w:val="0013026E"/>
    <w:rsid w:val="00136B5C"/>
    <w:rsid w:val="00142675"/>
    <w:rsid w:val="00155D8D"/>
    <w:rsid w:val="00157877"/>
    <w:rsid w:val="00157CA4"/>
    <w:rsid w:val="001666DD"/>
    <w:rsid w:val="00167FEB"/>
    <w:rsid w:val="0017353D"/>
    <w:rsid w:val="001736EB"/>
    <w:rsid w:val="0017458E"/>
    <w:rsid w:val="00177318"/>
    <w:rsid w:val="001805DC"/>
    <w:rsid w:val="00180755"/>
    <w:rsid w:val="0018385A"/>
    <w:rsid w:val="00183E7E"/>
    <w:rsid w:val="00191FE3"/>
    <w:rsid w:val="00193904"/>
    <w:rsid w:val="0019483B"/>
    <w:rsid w:val="001A26A8"/>
    <w:rsid w:val="001A62FB"/>
    <w:rsid w:val="001A65AA"/>
    <w:rsid w:val="001B2910"/>
    <w:rsid w:val="001B35BF"/>
    <w:rsid w:val="001C380A"/>
    <w:rsid w:val="001C4B68"/>
    <w:rsid w:val="001E460C"/>
    <w:rsid w:val="001E72D6"/>
    <w:rsid w:val="001F1359"/>
    <w:rsid w:val="001F2A5D"/>
    <w:rsid w:val="001F759D"/>
    <w:rsid w:val="00202EAE"/>
    <w:rsid w:val="00223922"/>
    <w:rsid w:val="0024206B"/>
    <w:rsid w:val="002441DF"/>
    <w:rsid w:val="002534AC"/>
    <w:rsid w:val="00280C27"/>
    <w:rsid w:val="00283C60"/>
    <w:rsid w:val="0029162E"/>
    <w:rsid w:val="00296229"/>
    <w:rsid w:val="002B0387"/>
    <w:rsid w:val="002B05E6"/>
    <w:rsid w:val="002B6BAB"/>
    <w:rsid w:val="002C27F2"/>
    <w:rsid w:val="002C7E79"/>
    <w:rsid w:val="002D1EE3"/>
    <w:rsid w:val="002D49E1"/>
    <w:rsid w:val="0031024D"/>
    <w:rsid w:val="00361DAE"/>
    <w:rsid w:val="00370A5D"/>
    <w:rsid w:val="0037493D"/>
    <w:rsid w:val="003749FA"/>
    <w:rsid w:val="0037530C"/>
    <w:rsid w:val="00380364"/>
    <w:rsid w:val="003829E5"/>
    <w:rsid w:val="00390529"/>
    <w:rsid w:val="00394817"/>
    <w:rsid w:val="003A1278"/>
    <w:rsid w:val="003A697F"/>
    <w:rsid w:val="003B2120"/>
    <w:rsid w:val="003B6D1F"/>
    <w:rsid w:val="003B6DE2"/>
    <w:rsid w:val="003C5D25"/>
    <w:rsid w:val="003D1D5C"/>
    <w:rsid w:val="003D2974"/>
    <w:rsid w:val="003F0AA3"/>
    <w:rsid w:val="004221BC"/>
    <w:rsid w:val="00423443"/>
    <w:rsid w:val="00445F10"/>
    <w:rsid w:val="00453140"/>
    <w:rsid w:val="0046636E"/>
    <w:rsid w:val="00467E97"/>
    <w:rsid w:val="00473D2E"/>
    <w:rsid w:val="00483781"/>
    <w:rsid w:val="00485371"/>
    <w:rsid w:val="00490533"/>
    <w:rsid w:val="004A22D7"/>
    <w:rsid w:val="004B015C"/>
    <w:rsid w:val="004B0271"/>
    <w:rsid w:val="004B362C"/>
    <w:rsid w:val="004B3F88"/>
    <w:rsid w:val="004B6AA5"/>
    <w:rsid w:val="004C38F5"/>
    <w:rsid w:val="004D2375"/>
    <w:rsid w:val="004F39C9"/>
    <w:rsid w:val="004F7B31"/>
    <w:rsid w:val="00503C5A"/>
    <w:rsid w:val="00506BB2"/>
    <w:rsid w:val="00506D80"/>
    <w:rsid w:val="005070CC"/>
    <w:rsid w:val="005136F3"/>
    <w:rsid w:val="00517A87"/>
    <w:rsid w:val="005316F9"/>
    <w:rsid w:val="0053664F"/>
    <w:rsid w:val="00540007"/>
    <w:rsid w:val="00545997"/>
    <w:rsid w:val="00561621"/>
    <w:rsid w:val="005770BB"/>
    <w:rsid w:val="00584681"/>
    <w:rsid w:val="00585325"/>
    <w:rsid w:val="005A6BC8"/>
    <w:rsid w:val="005C7B20"/>
    <w:rsid w:val="005E139C"/>
    <w:rsid w:val="005E30C8"/>
    <w:rsid w:val="00611D69"/>
    <w:rsid w:val="0061520E"/>
    <w:rsid w:val="006317DC"/>
    <w:rsid w:val="006350C6"/>
    <w:rsid w:val="00655534"/>
    <w:rsid w:val="00657859"/>
    <w:rsid w:val="006630D2"/>
    <w:rsid w:val="006630E8"/>
    <w:rsid w:val="0066530E"/>
    <w:rsid w:val="00665C2C"/>
    <w:rsid w:val="00696649"/>
    <w:rsid w:val="0069797C"/>
    <w:rsid w:val="006A1BE7"/>
    <w:rsid w:val="006A24AD"/>
    <w:rsid w:val="006A469E"/>
    <w:rsid w:val="006A6D75"/>
    <w:rsid w:val="006B05AA"/>
    <w:rsid w:val="006C3555"/>
    <w:rsid w:val="006C4930"/>
    <w:rsid w:val="006C6355"/>
    <w:rsid w:val="006C7B2A"/>
    <w:rsid w:val="006D15F6"/>
    <w:rsid w:val="006D7F99"/>
    <w:rsid w:val="007041CB"/>
    <w:rsid w:val="007153A8"/>
    <w:rsid w:val="00716ED0"/>
    <w:rsid w:val="00735FDC"/>
    <w:rsid w:val="00751812"/>
    <w:rsid w:val="00751ADB"/>
    <w:rsid w:val="007530A7"/>
    <w:rsid w:val="00755BE2"/>
    <w:rsid w:val="007662FE"/>
    <w:rsid w:val="00766E1B"/>
    <w:rsid w:val="00770B4C"/>
    <w:rsid w:val="007844F9"/>
    <w:rsid w:val="007956D5"/>
    <w:rsid w:val="007A3EF5"/>
    <w:rsid w:val="007D4C6B"/>
    <w:rsid w:val="007D65E8"/>
    <w:rsid w:val="007E7623"/>
    <w:rsid w:val="00810EE2"/>
    <w:rsid w:val="00814676"/>
    <w:rsid w:val="00834AB6"/>
    <w:rsid w:val="00856C81"/>
    <w:rsid w:val="00860DA3"/>
    <w:rsid w:val="008718F3"/>
    <w:rsid w:val="008724F4"/>
    <w:rsid w:val="00875B75"/>
    <w:rsid w:val="00884306"/>
    <w:rsid w:val="0088736C"/>
    <w:rsid w:val="008A06EB"/>
    <w:rsid w:val="008A15A0"/>
    <w:rsid w:val="008B0C3D"/>
    <w:rsid w:val="008B7196"/>
    <w:rsid w:val="008C3080"/>
    <w:rsid w:val="008C37B4"/>
    <w:rsid w:val="008E2F68"/>
    <w:rsid w:val="008F05E2"/>
    <w:rsid w:val="009003A3"/>
    <w:rsid w:val="00912839"/>
    <w:rsid w:val="00913289"/>
    <w:rsid w:val="00913ED6"/>
    <w:rsid w:val="009148AF"/>
    <w:rsid w:val="00934B96"/>
    <w:rsid w:val="00943548"/>
    <w:rsid w:val="00943B5C"/>
    <w:rsid w:val="009466F4"/>
    <w:rsid w:val="009564AD"/>
    <w:rsid w:val="00960952"/>
    <w:rsid w:val="00973885"/>
    <w:rsid w:val="00980C83"/>
    <w:rsid w:val="00981349"/>
    <w:rsid w:val="00987F72"/>
    <w:rsid w:val="009A2543"/>
    <w:rsid w:val="009A736E"/>
    <w:rsid w:val="009D0358"/>
    <w:rsid w:val="009D36C2"/>
    <w:rsid w:val="009D68C3"/>
    <w:rsid w:val="009F209D"/>
    <w:rsid w:val="009F367D"/>
    <w:rsid w:val="00A0642D"/>
    <w:rsid w:val="00A14A7A"/>
    <w:rsid w:val="00A15659"/>
    <w:rsid w:val="00A441F6"/>
    <w:rsid w:val="00A520EA"/>
    <w:rsid w:val="00A53F16"/>
    <w:rsid w:val="00A666E7"/>
    <w:rsid w:val="00A73933"/>
    <w:rsid w:val="00A92939"/>
    <w:rsid w:val="00A92C3C"/>
    <w:rsid w:val="00AB6411"/>
    <w:rsid w:val="00AC3C86"/>
    <w:rsid w:val="00AD2B64"/>
    <w:rsid w:val="00AF0D04"/>
    <w:rsid w:val="00B01D42"/>
    <w:rsid w:val="00B02786"/>
    <w:rsid w:val="00B0324B"/>
    <w:rsid w:val="00B0538A"/>
    <w:rsid w:val="00B163F6"/>
    <w:rsid w:val="00B202FF"/>
    <w:rsid w:val="00B259E5"/>
    <w:rsid w:val="00B3604C"/>
    <w:rsid w:val="00B5742F"/>
    <w:rsid w:val="00B65D60"/>
    <w:rsid w:val="00B67BEC"/>
    <w:rsid w:val="00B72FFC"/>
    <w:rsid w:val="00B8204E"/>
    <w:rsid w:val="00B84273"/>
    <w:rsid w:val="00BB3365"/>
    <w:rsid w:val="00BE31ED"/>
    <w:rsid w:val="00BF324D"/>
    <w:rsid w:val="00C0124F"/>
    <w:rsid w:val="00C14D60"/>
    <w:rsid w:val="00C24ED5"/>
    <w:rsid w:val="00C40077"/>
    <w:rsid w:val="00C4340F"/>
    <w:rsid w:val="00C52A79"/>
    <w:rsid w:val="00C7648D"/>
    <w:rsid w:val="00C81655"/>
    <w:rsid w:val="00C83E51"/>
    <w:rsid w:val="00C85C25"/>
    <w:rsid w:val="00C90B3A"/>
    <w:rsid w:val="00CA0694"/>
    <w:rsid w:val="00CB7848"/>
    <w:rsid w:val="00CC5943"/>
    <w:rsid w:val="00CE70CC"/>
    <w:rsid w:val="00CF16C1"/>
    <w:rsid w:val="00CF75C2"/>
    <w:rsid w:val="00D12B96"/>
    <w:rsid w:val="00D16F89"/>
    <w:rsid w:val="00D47D0A"/>
    <w:rsid w:val="00D8553B"/>
    <w:rsid w:val="00D9382D"/>
    <w:rsid w:val="00DA15E8"/>
    <w:rsid w:val="00DB7A59"/>
    <w:rsid w:val="00DC2930"/>
    <w:rsid w:val="00DC323F"/>
    <w:rsid w:val="00DC38B6"/>
    <w:rsid w:val="00DC5135"/>
    <w:rsid w:val="00DD2F5B"/>
    <w:rsid w:val="00DE236A"/>
    <w:rsid w:val="00DF0BCE"/>
    <w:rsid w:val="00DF1E72"/>
    <w:rsid w:val="00E100E7"/>
    <w:rsid w:val="00E14D60"/>
    <w:rsid w:val="00E30EE4"/>
    <w:rsid w:val="00E50D40"/>
    <w:rsid w:val="00E55F16"/>
    <w:rsid w:val="00E571D0"/>
    <w:rsid w:val="00E71FEE"/>
    <w:rsid w:val="00E7215B"/>
    <w:rsid w:val="00E938C2"/>
    <w:rsid w:val="00EA33D6"/>
    <w:rsid w:val="00EA44E8"/>
    <w:rsid w:val="00EC34B4"/>
    <w:rsid w:val="00EC57AB"/>
    <w:rsid w:val="00ED7DF7"/>
    <w:rsid w:val="00EE1DE9"/>
    <w:rsid w:val="00EE3A0D"/>
    <w:rsid w:val="00EE4201"/>
    <w:rsid w:val="00EE6F30"/>
    <w:rsid w:val="00F11BD8"/>
    <w:rsid w:val="00F247FB"/>
    <w:rsid w:val="00F31326"/>
    <w:rsid w:val="00F40B0D"/>
    <w:rsid w:val="00F42891"/>
    <w:rsid w:val="00F544D3"/>
    <w:rsid w:val="00F57FBF"/>
    <w:rsid w:val="00F679A0"/>
    <w:rsid w:val="00F830A8"/>
    <w:rsid w:val="00F86B11"/>
    <w:rsid w:val="00F95B07"/>
    <w:rsid w:val="00FA0B64"/>
    <w:rsid w:val="00FB703F"/>
    <w:rsid w:val="00FC7F86"/>
    <w:rsid w:val="00FD79BA"/>
    <w:rsid w:val="00FE6C25"/>
    <w:rsid w:val="00FE7D83"/>
    <w:rsid w:val="00FF082C"/>
    <w:rsid w:val="00FF7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751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3B212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B2120"/>
    <w:rPr>
      <w:sz w:val="20"/>
      <w:szCs w:val="20"/>
    </w:rPr>
  </w:style>
  <w:style w:type="character" w:styleId="EndnoteReference">
    <w:name w:val="endnote reference"/>
    <w:basedOn w:val="DefaultParagraphFont"/>
    <w:uiPriority w:val="99"/>
    <w:semiHidden/>
    <w:unhideWhenUsed/>
    <w:rsid w:val="003B2120"/>
    <w:rPr>
      <w:vertAlign w:val="superscript"/>
    </w:rPr>
  </w:style>
  <w:style w:type="paragraph" w:styleId="NoSpacing">
    <w:name w:val="No Spacing"/>
    <w:uiPriority w:val="1"/>
    <w:qFormat/>
    <w:rsid w:val="006A6D75"/>
    <w:pPr>
      <w:spacing w:after="0" w:line="240" w:lineRule="auto"/>
    </w:pPr>
  </w:style>
  <w:style w:type="paragraph" w:styleId="ListParagraph">
    <w:name w:val="List Paragraph"/>
    <w:basedOn w:val="Normal"/>
    <w:uiPriority w:val="34"/>
    <w:qFormat/>
    <w:rsid w:val="007662FE"/>
    <w:pPr>
      <w:ind w:left="720"/>
      <w:contextualSpacing/>
    </w:pPr>
  </w:style>
  <w:style w:type="table" w:styleId="TableGrid">
    <w:name w:val="Table Grid"/>
    <w:basedOn w:val="TableNormal"/>
    <w:uiPriority w:val="59"/>
    <w:rsid w:val="00CC5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7530A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7153A8"/>
    <w:rPr>
      <w:color w:val="0000FF" w:themeColor="hyperlink"/>
      <w:u w:val="single"/>
    </w:rPr>
  </w:style>
  <w:style w:type="character" w:styleId="CommentReference">
    <w:name w:val="annotation reference"/>
    <w:basedOn w:val="DefaultParagraphFont"/>
    <w:uiPriority w:val="99"/>
    <w:semiHidden/>
    <w:unhideWhenUsed/>
    <w:rsid w:val="004221BC"/>
    <w:rPr>
      <w:sz w:val="16"/>
      <w:szCs w:val="16"/>
    </w:rPr>
  </w:style>
  <w:style w:type="paragraph" w:styleId="CommentText">
    <w:name w:val="annotation text"/>
    <w:basedOn w:val="Normal"/>
    <w:link w:val="CommentTextChar"/>
    <w:uiPriority w:val="99"/>
    <w:semiHidden/>
    <w:unhideWhenUsed/>
    <w:rsid w:val="004221BC"/>
    <w:pPr>
      <w:spacing w:line="240" w:lineRule="auto"/>
    </w:pPr>
    <w:rPr>
      <w:sz w:val="20"/>
      <w:szCs w:val="20"/>
    </w:rPr>
  </w:style>
  <w:style w:type="character" w:customStyle="1" w:styleId="CommentTextChar">
    <w:name w:val="Comment Text Char"/>
    <w:basedOn w:val="DefaultParagraphFont"/>
    <w:link w:val="CommentText"/>
    <w:uiPriority w:val="99"/>
    <w:semiHidden/>
    <w:rsid w:val="004221BC"/>
    <w:rPr>
      <w:sz w:val="20"/>
      <w:szCs w:val="20"/>
    </w:rPr>
  </w:style>
  <w:style w:type="paragraph" w:styleId="CommentSubject">
    <w:name w:val="annotation subject"/>
    <w:basedOn w:val="CommentText"/>
    <w:next w:val="CommentText"/>
    <w:link w:val="CommentSubjectChar"/>
    <w:uiPriority w:val="99"/>
    <w:semiHidden/>
    <w:unhideWhenUsed/>
    <w:rsid w:val="004221BC"/>
    <w:rPr>
      <w:b/>
      <w:bCs/>
    </w:rPr>
  </w:style>
  <w:style w:type="character" w:customStyle="1" w:styleId="CommentSubjectChar">
    <w:name w:val="Comment Subject Char"/>
    <w:basedOn w:val="CommentTextChar"/>
    <w:link w:val="CommentSubject"/>
    <w:uiPriority w:val="99"/>
    <w:semiHidden/>
    <w:rsid w:val="004221BC"/>
    <w:rPr>
      <w:b/>
      <w:bCs/>
      <w:sz w:val="20"/>
      <w:szCs w:val="20"/>
    </w:rPr>
  </w:style>
  <w:style w:type="paragraph" w:styleId="BalloonText">
    <w:name w:val="Balloon Text"/>
    <w:basedOn w:val="Normal"/>
    <w:link w:val="BalloonTextChar"/>
    <w:uiPriority w:val="99"/>
    <w:semiHidden/>
    <w:unhideWhenUsed/>
    <w:rsid w:val="004221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1BC"/>
    <w:rPr>
      <w:rFonts w:ascii="Segoe UI" w:hAnsi="Segoe UI" w:cs="Segoe UI"/>
      <w:sz w:val="18"/>
      <w:szCs w:val="18"/>
    </w:rPr>
  </w:style>
  <w:style w:type="paragraph" w:styleId="FootnoteText">
    <w:name w:val="footnote text"/>
    <w:basedOn w:val="Normal"/>
    <w:link w:val="FootnoteTextChar"/>
    <w:uiPriority w:val="99"/>
    <w:semiHidden/>
    <w:unhideWhenUsed/>
    <w:rsid w:val="006C49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4930"/>
    <w:rPr>
      <w:sz w:val="20"/>
      <w:szCs w:val="20"/>
    </w:rPr>
  </w:style>
  <w:style w:type="character" w:styleId="FootnoteReference">
    <w:name w:val="footnote reference"/>
    <w:basedOn w:val="DefaultParagraphFont"/>
    <w:uiPriority w:val="99"/>
    <w:semiHidden/>
    <w:unhideWhenUsed/>
    <w:rsid w:val="006C4930"/>
    <w:rPr>
      <w:vertAlign w:val="superscript"/>
    </w:rPr>
  </w:style>
  <w:style w:type="character" w:styleId="LineNumber">
    <w:name w:val="line number"/>
    <w:basedOn w:val="DefaultParagraphFont"/>
    <w:uiPriority w:val="99"/>
    <w:semiHidden/>
    <w:unhideWhenUsed/>
    <w:rsid w:val="004D2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954993">
      <w:bodyDiv w:val="1"/>
      <w:marLeft w:val="0"/>
      <w:marRight w:val="0"/>
      <w:marTop w:val="0"/>
      <w:marBottom w:val="0"/>
      <w:divBdr>
        <w:top w:val="none" w:sz="0" w:space="0" w:color="auto"/>
        <w:left w:val="none" w:sz="0" w:space="0" w:color="auto"/>
        <w:bottom w:val="none" w:sz="0" w:space="0" w:color="auto"/>
        <w:right w:val="none" w:sz="0" w:space="0" w:color="auto"/>
      </w:divBdr>
    </w:div>
    <w:div w:id="1289631230">
      <w:bodyDiv w:val="1"/>
      <w:marLeft w:val="0"/>
      <w:marRight w:val="0"/>
      <w:marTop w:val="0"/>
      <w:marBottom w:val="0"/>
      <w:divBdr>
        <w:top w:val="none" w:sz="0" w:space="0" w:color="auto"/>
        <w:left w:val="none" w:sz="0" w:space="0" w:color="auto"/>
        <w:bottom w:val="none" w:sz="0" w:space="0" w:color="auto"/>
        <w:right w:val="none" w:sz="0" w:space="0" w:color="auto"/>
      </w:divBdr>
    </w:div>
    <w:div w:id="1884250951">
      <w:bodyDiv w:val="1"/>
      <w:marLeft w:val="0"/>
      <w:marRight w:val="0"/>
      <w:marTop w:val="0"/>
      <w:marBottom w:val="0"/>
      <w:divBdr>
        <w:top w:val="none" w:sz="0" w:space="0" w:color="auto"/>
        <w:left w:val="none" w:sz="0" w:space="0" w:color="auto"/>
        <w:bottom w:val="none" w:sz="0" w:space="0" w:color="auto"/>
        <w:right w:val="none" w:sz="0" w:space="0" w:color="auto"/>
      </w:divBdr>
    </w:div>
    <w:div w:id="1912033186">
      <w:bodyDiv w:val="1"/>
      <w:marLeft w:val="0"/>
      <w:marRight w:val="0"/>
      <w:marTop w:val="0"/>
      <w:marBottom w:val="0"/>
      <w:divBdr>
        <w:top w:val="none" w:sz="0" w:space="0" w:color="auto"/>
        <w:left w:val="none" w:sz="0" w:space="0" w:color="auto"/>
        <w:bottom w:val="none" w:sz="0" w:space="0" w:color="auto"/>
        <w:right w:val="none" w:sz="0" w:space="0" w:color="auto"/>
      </w:divBdr>
    </w:div>
    <w:div w:id="197324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verkouteren@nist.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ward.sisco@nist.gov" TargetMode="External"/><Relationship Id="rId5" Type="http://schemas.openxmlformats.org/officeDocument/2006/relationships/webSettings" Target="webSettings.xml"/><Relationship Id="rId10" Type="http://schemas.openxmlformats.org/officeDocument/2006/relationships/hyperlink" Target="mailto:Matthew.staymates@nist.gov" TargetMode="External"/><Relationship Id="rId4" Type="http://schemas.openxmlformats.org/officeDocument/2006/relationships/settings" Target="settings.xml"/><Relationship Id="rId9" Type="http://schemas.openxmlformats.org/officeDocument/2006/relationships/hyperlink" Target="mailto:Jeffrey.lawrence@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335D4-2E2D-46CB-95AA-01D304D81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4640</Words>
  <Characters>26454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2016-06-27T14:05:00Z</cp:lastPrinted>
  <dcterms:created xsi:type="dcterms:W3CDTF">2016-11-22T20:56:00Z</dcterms:created>
  <dcterms:modified xsi:type="dcterms:W3CDTF">2016-11-29T20:36:00Z</dcterms:modified>
</cp:coreProperties>
</file>