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E2AB" w14:textId="77777777" w:rsidR="008D17ED" w:rsidRPr="00631061" w:rsidRDefault="006305D7" w:rsidP="000B2182">
      <w:pPr>
        <w:pStyle w:val="NormalWeb"/>
        <w:spacing w:before="0" w:beforeAutospacing="0" w:after="0" w:afterAutospacing="0"/>
        <w:jc w:val="left"/>
        <w:rPr>
          <w:rFonts w:cs="Arial"/>
          <w:color w:val="auto"/>
        </w:rPr>
      </w:pPr>
      <w:r w:rsidRPr="00631061">
        <w:rPr>
          <w:rFonts w:cs="Arial"/>
          <w:b/>
          <w:bCs/>
          <w:color w:val="auto"/>
        </w:rPr>
        <w:t>TITLE:</w:t>
      </w:r>
      <w:r w:rsidR="008D17ED" w:rsidRPr="00631061">
        <w:rPr>
          <w:rFonts w:cs="Arial"/>
          <w:color w:val="auto"/>
        </w:rPr>
        <w:t xml:space="preserve"> </w:t>
      </w:r>
    </w:p>
    <w:p w14:paraId="5E928C16" w14:textId="799EDBC7" w:rsidR="006305D7" w:rsidRPr="00631061" w:rsidRDefault="001B16B3" w:rsidP="000B2182">
      <w:pPr>
        <w:pStyle w:val="NormalWeb"/>
        <w:spacing w:before="0" w:beforeAutospacing="0" w:after="0" w:afterAutospacing="0"/>
        <w:jc w:val="left"/>
        <w:rPr>
          <w:rFonts w:cs="Arial"/>
          <w:color w:val="auto"/>
        </w:rPr>
      </w:pPr>
      <w:r w:rsidRPr="00631061">
        <w:rPr>
          <w:rFonts w:cs="Arial"/>
          <w:color w:val="auto"/>
        </w:rPr>
        <w:t>T</w:t>
      </w:r>
      <w:r w:rsidR="00041CFD" w:rsidRPr="00631061">
        <w:rPr>
          <w:rFonts w:cs="Arial"/>
          <w:color w:val="auto"/>
        </w:rPr>
        <w:t>emperature-</w:t>
      </w:r>
      <w:r w:rsidRPr="00631061">
        <w:rPr>
          <w:rFonts w:cs="Arial"/>
          <w:color w:val="auto"/>
        </w:rPr>
        <w:t xml:space="preserve">Programmed </w:t>
      </w:r>
      <w:r w:rsidR="00F569C5" w:rsidRPr="00631061">
        <w:rPr>
          <w:rFonts w:cs="Arial"/>
          <w:color w:val="auto"/>
        </w:rPr>
        <w:t xml:space="preserve">Deoxygenation </w:t>
      </w:r>
      <w:r w:rsidRPr="00631061">
        <w:rPr>
          <w:rFonts w:cs="Arial"/>
          <w:color w:val="auto"/>
        </w:rPr>
        <w:t>of Acetic Acid</w:t>
      </w:r>
      <w:r w:rsidR="00115EBC" w:rsidRPr="00631061">
        <w:rPr>
          <w:rFonts w:cs="Arial"/>
          <w:color w:val="auto"/>
        </w:rPr>
        <w:t xml:space="preserve"> </w:t>
      </w:r>
      <w:r w:rsidR="00BC5137" w:rsidRPr="00631061">
        <w:rPr>
          <w:rFonts w:cs="Arial"/>
          <w:color w:val="auto"/>
        </w:rPr>
        <w:t>on Molybdenum Carbide Catalysts</w:t>
      </w:r>
    </w:p>
    <w:p w14:paraId="37150906" w14:textId="77777777" w:rsidR="006305D7" w:rsidRPr="00631061" w:rsidRDefault="006305D7" w:rsidP="000B2182">
      <w:pPr>
        <w:jc w:val="left"/>
        <w:rPr>
          <w:rFonts w:cs="Arial"/>
          <w:b/>
          <w:bCs/>
          <w:color w:val="auto"/>
        </w:rPr>
      </w:pPr>
    </w:p>
    <w:p w14:paraId="7868445F" w14:textId="3EE11B5F" w:rsidR="008D17ED" w:rsidRPr="00631061" w:rsidRDefault="006305D7" w:rsidP="000B2182">
      <w:pPr>
        <w:jc w:val="left"/>
        <w:rPr>
          <w:rFonts w:cs="Arial"/>
          <w:b/>
          <w:bCs/>
          <w:color w:val="auto"/>
        </w:rPr>
      </w:pPr>
      <w:r w:rsidRPr="00631061">
        <w:rPr>
          <w:rFonts w:cs="Arial"/>
          <w:b/>
          <w:bCs/>
          <w:color w:val="auto"/>
        </w:rPr>
        <w:t xml:space="preserve">AUTHORS: </w:t>
      </w:r>
    </w:p>
    <w:p w14:paraId="4806F0B9" w14:textId="77777777" w:rsidR="008001BD" w:rsidRPr="00631061" w:rsidRDefault="008001BD" w:rsidP="000B2182">
      <w:pPr>
        <w:jc w:val="left"/>
        <w:rPr>
          <w:rFonts w:cs="Arial"/>
          <w:bCs/>
          <w:color w:val="auto"/>
        </w:rPr>
      </w:pPr>
      <w:r w:rsidRPr="00631061">
        <w:rPr>
          <w:rFonts w:cs="Arial"/>
          <w:bCs/>
          <w:color w:val="auto"/>
        </w:rPr>
        <w:t>Nash, Connor P.</w:t>
      </w:r>
    </w:p>
    <w:p w14:paraId="735B7BCF" w14:textId="77777777" w:rsidR="008001BD" w:rsidRPr="00631061" w:rsidRDefault="008001BD" w:rsidP="000B2182">
      <w:pPr>
        <w:jc w:val="left"/>
        <w:rPr>
          <w:rFonts w:cs="Arial"/>
          <w:bCs/>
          <w:color w:val="auto"/>
        </w:rPr>
      </w:pPr>
      <w:r w:rsidRPr="00631061">
        <w:rPr>
          <w:rFonts w:cs="Arial"/>
          <w:bCs/>
          <w:color w:val="auto"/>
        </w:rPr>
        <w:t>National Bioenergy Center</w:t>
      </w:r>
    </w:p>
    <w:p w14:paraId="17A9A80B" w14:textId="77777777" w:rsidR="008001BD" w:rsidRPr="00631061" w:rsidRDefault="008001BD" w:rsidP="000B2182">
      <w:pPr>
        <w:jc w:val="left"/>
        <w:rPr>
          <w:rFonts w:cs="Arial"/>
          <w:bCs/>
          <w:color w:val="auto"/>
        </w:rPr>
      </w:pPr>
      <w:r w:rsidRPr="00631061">
        <w:rPr>
          <w:rFonts w:cs="Arial"/>
          <w:bCs/>
          <w:color w:val="auto"/>
        </w:rPr>
        <w:t>National Renewable Energy Laboratory</w:t>
      </w:r>
    </w:p>
    <w:p w14:paraId="62A05A94" w14:textId="77777777" w:rsidR="008001BD" w:rsidRPr="00631061" w:rsidRDefault="008001BD" w:rsidP="000B2182">
      <w:pPr>
        <w:jc w:val="left"/>
        <w:rPr>
          <w:rFonts w:cs="Arial"/>
          <w:bCs/>
          <w:color w:val="auto"/>
        </w:rPr>
      </w:pPr>
      <w:r w:rsidRPr="00631061">
        <w:rPr>
          <w:rFonts w:cs="Arial"/>
          <w:bCs/>
          <w:color w:val="auto"/>
        </w:rPr>
        <w:t>Golden, CO, USA</w:t>
      </w:r>
    </w:p>
    <w:p w14:paraId="218150AB" w14:textId="79007BCC" w:rsidR="008001BD" w:rsidRPr="00631061" w:rsidRDefault="008001BD" w:rsidP="000B2182">
      <w:pPr>
        <w:jc w:val="left"/>
        <w:rPr>
          <w:rFonts w:cs="Arial"/>
          <w:bCs/>
          <w:color w:val="auto"/>
        </w:rPr>
      </w:pPr>
      <w:r w:rsidRPr="00631061">
        <w:rPr>
          <w:rFonts w:cs="Arial"/>
          <w:bCs/>
          <w:color w:val="auto"/>
        </w:rPr>
        <w:t>Connor.Nash@nrel.gov</w:t>
      </w:r>
    </w:p>
    <w:p w14:paraId="3988A8D2" w14:textId="77777777" w:rsidR="008001BD" w:rsidRPr="00631061" w:rsidRDefault="008001BD" w:rsidP="000B2182">
      <w:pPr>
        <w:jc w:val="left"/>
        <w:rPr>
          <w:rFonts w:cs="Arial"/>
          <w:bCs/>
          <w:color w:val="auto"/>
        </w:rPr>
      </w:pPr>
    </w:p>
    <w:p w14:paraId="73FAB259" w14:textId="77777777" w:rsidR="004B047F" w:rsidRPr="00631061" w:rsidRDefault="008001BD" w:rsidP="000B2182">
      <w:pPr>
        <w:jc w:val="left"/>
        <w:rPr>
          <w:rFonts w:cs="Arial"/>
          <w:bCs/>
          <w:color w:val="auto"/>
        </w:rPr>
      </w:pPr>
      <w:r w:rsidRPr="00631061">
        <w:rPr>
          <w:rFonts w:cs="Arial"/>
          <w:bCs/>
          <w:color w:val="auto"/>
        </w:rPr>
        <w:t>Fa</w:t>
      </w:r>
      <w:r w:rsidR="007568F5" w:rsidRPr="00631061">
        <w:rPr>
          <w:rFonts w:cs="Arial"/>
          <w:bCs/>
          <w:color w:val="auto"/>
        </w:rPr>
        <w:t>r</w:t>
      </w:r>
      <w:r w:rsidRPr="00631061">
        <w:rPr>
          <w:rFonts w:cs="Arial"/>
          <w:bCs/>
          <w:color w:val="auto"/>
        </w:rPr>
        <w:t xml:space="preserve">berow, Carrie A. </w:t>
      </w:r>
    </w:p>
    <w:p w14:paraId="62C3D84F" w14:textId="7398E5A2" w:rsidR="008001BD" w:rsidRPr="00631061" w:rsidRDefault="008001BD" w:rsidP="000B2182">
      <w:pPr>
        <w:jc w:val="left"/>
        <w:rPr>
          <w:rFonts w:cs="Arial"/>
          <w:bCs/>
          <w:color w:val="auto"/>
        </w:rPr>
      </w:pPr>
      <w:r w:rsidRPr="00631061">
        <w:rPr>
          <w:rFonts w:cs="Arial"/>
          <w:bCs/>
          <w:color w:val="auto"/>
        </w:rPr>
        <w:t>National Bioenergy Center</w:t>
      </w:r>
    </w:p>
    <w:p w14:paraId="0E4E2B8A" w14:textId="77777777" w:rsidR="008001BD" w:rsidRPr="00631061" w:rsidRDefault="008001BD" w:rsidP="000B2182">
      <w:pPr>
        <w:jc w:val="left"/>
        <w:rPr>
          <w:rFonts w:cs="Arial"/>
          <w:bCs/>
          <w:color w:val="auto"/>
        </w:rPr>
      </w:pPr>
      <w:r w:rsidRPr="00631061">
        <w:rPr>
          <w:rFonts w:cs="Arial"/>
          <w:bCs/>
          <w:color w:val="auto"/>
        </w:rPr>
        <w:t>National Renewable Energy Laboratory</w:t>
      </w:r>
    </w:p>
    <w:p w14:paraId="67E902A1" w14:textId="77777777" w:rsidR="008001BD" w:rsidRPr="00631061" w:rsidRDefault="008001BD" w:rsidP="000B2182">
      <w:pPr>
        <w:jc w:val="left"/>
        <w:rPr>
          <w:rFonts w:cs="Arial"/>
          <w:bCs/>
          <w:color w:val="auto"/>
        </w:rPr>
      </w:pPr>
      <w:r w:rsidRPr="00631061">
        <w:rPr>
          <w:rFonts w:cs="Arial"/>
          <w:bCs/>
          <w:color w:val="auto"/>
        </w:rPr>
        <w:t>Golden, CO, USA</w:t>
      </w:r>
    </w:p>
    <w:p w14:paraId="2C60EA98" w14:textId="756D287E" w:rsidR="008001BD" w:rsidRPr="00631061" w:rsidRDefault="008001BD" w:rsidP="000B2182">
      <w:pPr>
        <w:jc w:val="left"/>
        <w:rPr>
          <w:rFonts w:cs="Arial"/>
          <w:bCs/>
          <w:color w:val="auto"/>
        </w:rPr>
      </w:pPr>
      <w:r w:rsidRPr="00631061">
        <w:rPr>
          <w:rFonts w:cs="Arial"/>
          <w:bCs/>
          <w:color w:val="auto"/>
        </w:rPr>
        <w:t>Carrie.Fa</w:t>
      </w:r>
      <w:r w:rsidR="007568F5" w:rsidRPr="00631061">
        <w:rPr>
          <w:rFonts w:cs="Arial"/>
          <w:bCs/>
          <w:color w:val="auto"/>
        </w:rPr>
        <w:t>r</w:t>
      </w:r>
      <w:r w:rsidRPr="00631061">
        <w:rPr>
          <w:rFonts w:cs="Arial"/>
          <w:bCs/>
          <w:color w:val="auto"/>
        </w:rPr>
        <w:t>berow@nrel.gov</w:t>
      </w:r>
    </w:p>
    <w:p w14:paraId="130A5E69" w14:textId="77777777" w:rsidR="008001BD" w:rsidRPr="00631061" w:rsidRDefault="008001BD" w:rsidP="000B2182">
      <w:pPr>
        <w:jc w:val="left"/>
        <w:rPr>
          <w:rFonts w:cs="Arial"/>
          <w:bCs/>
          <w:color w:val="auto"/>
        </w:rPr>
      </w:pPr>
    </w:p>
    <w:p w14:paraId="5CE3F310" w14:textId="22B05BF0" w:rsidR="008D17ED" w:rsidRPr="00631061" w:rsidRDefault="008D17ED" w:rsidP="000B2182">
      <w:pPr>
        <w:jc w:val="left"/>
        <w:rPr>
          <w:rFonts w:cs="Arial"/>
          <w:bCs/>
          <w:color w:val="auto"/>
        </w:rPr>
      </w:pPr>
      <w:r w:rsidRPr="00631061">
        <w:rPr>
          <w:rFonts w:cs="Arial"/>
          <w:bCs/>
          <w:color w:val="auto"/>
        </w:rPr>
        <w:t>Hensley, Jesse E.</w:t>
      </w:r>
    </w:p>
    <w:p w14:paraId="0FD49420" w14:textId="77777777" w:rsidR="008001BD" w:rsidRPr="00631061" w:rsidRDefault="008001BD" w:rsidP="000B2182">
      <w:pPr>
        <w:jc w:val="left"/>
        <w:rPr>
          <w:rFonts w:cs="Arial"/>
          <w:bCs/>
          <w:color w:val="auto"/>
        </w:rPr>
      </w:pPr>
      <w:r w:rsidRPr="00631061">
        <w:rPr>
          <w:rFonts w:cs="Arial"/>
          <w:bCs/>
          <w:color w:val="auto"/>
        </w:rPr>
        <w:t>National Bioenergy Center</w:t>
      </w:r>
    </w:p>
    <w:p w14:paraId="69434905" w14:textId="77777777" w:rsidR="008001BD" w:rsidRPr="00631061" w:rsidRDefault="008001BD" w:rsidP="000B2182">
      <w:pPr>
        <w:jc w:val="left"/>
        <w:rPr>
          <w:rFonts w:cs="Arial"/>
          <w:bCs/>
          <w:color w:val="auto"/>
        </w:rPr>
      </w:pPr>
      <w:r w:rsidRPr="00631061">
        <w:rPr>
          <w:rFonts w:cs="Arial"/>
          <w:bCs/>
          <w:color w:val="auto"/>
        </w:rPr>
        <w:t>National Renewable Energy Laboratory</w:t>
      </w:r>
    </w:p>
    <w:p w14:paraId="281AC8C6" w14:textId="1D14A070" w:rsidR="008D17ED" w:rsidRPr="00631061" w:rsidRDefault="008001BD" w:rsidP="000B2182">
      <w:pPr>
        <w:jc w:val="left"/>
        <w:rPr>
          <w:rFonts w:cs="Arial"/>
          <w:bCs/>
          <w:color w:val="auto"/>
        </w:rPr>
      </w:pPr>
      <w:r w:rsidRPr="00631061">
        <w:rPr>
          <w:rFonts w:cs="Arial"/>
          <w:bCs/>
          <w:color w:val="auto"/>
        </w:rPr>
        <w:t>Golden, CO, USA</w:t>
      </w:r>
    </w:p>
    <w:p w14:paraId="3D48F004" w14:textId="322C8C11" w:rsidR="008D17ED" w:rsidRPr="00631061" w:rsidRDefault="008D17ED" w:rsidP="000B2182">
      <w:pPr>
        <w:jc w:val="left"/>
        <w:rPr>
          <w:rFonts w:cs="Arial"/>
          <w:bCs/>
          <w:color w:val="auto"/>
        </w:rPr>
      </w:pPr>
      <w:r w:rsidRPr="00631061">
        <w:rPr>
          <w:rFonts w:cs="Arial"/>
          <w:bCs/>
          <w:color w:val="auto"/>
        </w:rPr>
        <w:t>Jesse.Hensley@nrel.gov</w:t>
      </w:r>
    </w:p>
    <w:p w14:paraId="079AE780" w14:textId="77777777" w:rsidR="006305D7" w:rsidRPr="00631061" w:rsidRDefault="006305D7" w:rsidP="000B2182">
      <w:pPr>
        <w:pStyle w:val="NormalWeb"/>
        <w:spacing w:before="0" w:beforeAutospacing="0" w:after="0" w:afterAutospacing="0"/>
        <w:jc w:val="left"/>
        <w:rPr>
          <w:rFonts w:cs="Arial"/>
          <w:bCs/>
          <w:color w:val="auto"/>
        </w:rPr>
      </w:pPr>
    </w:p>
    <w:p w14:paraId="72062E02" w14:textId="77777777" w:rsidR="008D17ED" w:rsidRPr="00631061" w:rsidRDefault="006305D7" w:rsidP="000B2182">
      <w:pPr>
        <w:pStyle w:val="NormalWeb"/>
        <w:spacing w:before="0" w:beforeAutospacing="0" w:after="0" w:afterAutospacing="0"/>
        <w:jc w:val="left"/>
        <w:rPr>
          <w:rFonts w:cs="Arial"/>
          <w:color w:val="auto"/>
        </w:rPr>
      </w:pPr>
      <w:r w:rsidRPr="00631061">
        <w:rPr>
          <w:rFonts w:cs="Arial"/>
          <w:b/>
          <w:bCs/>
          <w:color w:val="auto"/>
        </w:rPr>
        <w:t>CORRESPONDING AUTHOR:</w:t>
      </w:r>
      <w:r w:rsidRPr="00631061">
        <w:rPr>
          <w:rFonts w:cs="Arial"/>
          <w:color w:val="auto"/>
        </w:rPr>
        <w:t xml:space="preserve"> </w:t>
      </w:r>
    </w:p>
    <w:p w14:paraId="4D06E548" w14:textId="424E3DE7" w:rsidR="008D17ED" w:rsidRPr="00631061" w:rsidRDefault="008D17ED" w:rsidP="000B2182">
      <w:pPr>
        <w:pStyle w:val="NormalWeb"/>
        <w:spacing w:before="0" w:beforeAutospacing="0" w:after="0" w:afterAutospacing="0"/>
        <w:jc w:val="left"/>
        <w:rPr>
          <w:rFonts w:cs="Arial"/>
          <w:color w:val="auto"/>
        </w:rPr>
      </w:pPr>
      <w:r w:rsidRPr="00631061">
        <w:rPr>
          <w:rFonts w:cs="Arial"/>
          <w:color w:val="auto"/>
        </w:rPr>
        <w:t>Hensley, Jesse E.</w:t>
      </w:r>
      <w:r w:rsidR="008001BD" w:rsidRPr="00631061">
        <w:rPr>
          <w:rFonts w:cs="Arial"/>
          <w:color w:val="auto"/>
        </w:rPr>
        <w:t xml:space="preserve"> (</w:t>
      </w:r>
      <w:hyperlink r:id="rId8" w:history="1">
        <w:r w:rsidR="00E07617" w:rsidRPr="00631061">
          <w:rPr>
            <w:rStyle w:val="Hyperlink"/>
            <w:rFonts w:cs="Arial"/>
            <w:color w:val="auto"/>
          </w:rPr>
          <w:t>Jesse.Hensley@nrel.gov</w:t>
        </w:r>
      </w:hyperlink>
      <w:r w:rsidR="008001BD" w:rsidRPr="00631061">
        <w:rPr>
          <w:rFonts w:cs="Arial"/>
          <w:color w:val="auto"/>
        </w:rPr>
        <w:t>)</w:t>
      </w:r>
      <w:r w:rsidR="00E07617" w:rsidRPr="00631061">
        <w:rPr>
          <w:rFonts w:cs="Arial"/>
          <w:color w:val="auto"/>
        </w:rPr>
        <w:t>, 303-384-7914</w:t>
      </w:r>
    </w:p>
    <w:p w14:paraId="5FCA5F51" w14:textId="77777777" w:rsidR="006305D7" w:rsidRPr="00631061" w:rsidRDefault="006305D7" w:rsidP="000B2182">
      <w:pPr>
        <w:pStyle w:val="NormalWeb"/>
        <w:spacing w:before="0" w:beforeAutospacing="0" w:after="0" w:afterAutospacing="0"/>
        <w:jc w:val="left"/>
        <w:rPr>
          <w:rFonts w:cs="Arial"/>
          <w:b/>
          <w:bCs/>
          <w:color w:val="auto"/>
        </w:rPr>
      </w:pPr>
    </w:p>
    <w:p w14:paraId="1F9AB2C7" w14:textId="77777777" w:rsidR="00486F22" w:rsidRPr="00631061" w:rsidRDefault="00486F22" w:rsidP="000B2182">
      <w:pPr>
        <w:pStyle w:val="NormalWeb"/>
        <w:spacing w:before="0" w:beforeAutospacing="0" w:after="0" w:afterAutospacing="0"/>
        <w:jc w:val="left"/>
        <w:rPr>
          <w:rFonts w:cs="Arial"/>
          <w:color w:val="auto"/>
        </w:rPr>
      </w:pPr>
      <w:r w:rsidRPr="00631061">
        <w:rPr>
          <w:rFonts w:cs="Arial"/>
          <w:b/>
          <w:bCs/>
          <w:color w:val="auto"/>
        </w:rPr>
        <w:t>KEYWORDS:</w:t>
      </w:r>
      <w:r w:rsidRPr="00631061">
        <w:rPr>
          <w:rFonts w:cs="Arial"/>
          <w:color w:val="auto"/>
        </w:rPr>
        <w:t xml:space="preserve"> </w:t>
      </w:r>
    </w:p>
    <w:p w14:paraId="0CC941AE" w14:textId="6E949C4F" w:rsidR="00486F22" w:rsidRPr="00631061" w:rsidRDefault="00486F22" w:rsidP="000B2182">
      <w:pPr>
        <w:pStyle w:val="NormalWeb"/>
        <w:spacing w:before="0" w:beforeAutospacing="0" w:after="0" w:afterAutospacing="0"/>
        <w:jc w:val="left"/>
        <w:rPr>
          <w:rFonts w:cs="Arial"/>
          <w:color w:val="auto"/>
        </w:rPr>
      </w:pPr>
      <w:r w:rsidRPr="00631061">
        <w:rPr>
          <w:rFonts w:cs="Arial"/>
          <w:color w:val="auto"/>
        </w:rPr>
        <w:t>Micro-scale</w:t>
      </w:r>
      <w:r w:rsidR="0061043F" w:rsidRPr="00631061">
        <w:rPr>
          <w:rFonts w:cs="Arial"/>
          <w:color w:val="auto"/>
        </w:rPr>
        <w:t>;</w:t>
      </w:r>
      <w:r w:rsidRPr="00631061">
        <w:rPr>
          <w:rFonts w:cs="Arial"/>
          <w:color w:val="auto"/>
        </w:rPr>
        <w:t xml:space="preserve"> reactor</w:t>
      </w:r>
      <w:r w:rsidR="0061043F" w:rsidRPr="00631061">
        <w:rPr>
          <w:rFonts w:cs="Arial"/>
          <w:color w:val="auto"/>
        </w:rPr>
        <w:t>;</w:t>
      </w:r>
      <w:r w:rsidRPr="00631061">
        <w:rPr>
          <w:rFonts w:cs="Arial"/>
          <w:color w:val="auto"/>
        </w:rPr>
        <w:t xml:space="preserve"> upgrading</w:t>
      </w:r>
      <w:r w:rsidR="0061043F" w:rsidRPr="00631061">
        <w:rPr>
          <w:rFonts w:cs="Arial"/>
          <w:color w:val="auto"/>
        </w:rPr>
        <w:t>;</w:t>
      </w:r>
      <w:r w:rsidRPr="00631061">
        <w:rPr>
          <w:rFonts w:cs="Arial"/>
          <w:color w:val="auto"/>
        </w:rPr>
        <w:t xml:space="preserve"> acetic acid</w:t>
      </w:r>
      <w:r w:rsidR="0061043F" w:rsidRPr="00631061">
        <w:rPr>
          <w:rFonts w:cs="Arial"/>
          <w:color w:val="auto"/>
        </w:rPr>
        <w:t>;</w:t>
      </w:r>
      <w:r w:rsidRPr="00631061">
        <w:rPr>
          <w:rFonts w:cs="Arial"/>
          <w:color w:val="auto"/>
        </w:rPr>
        <w:t xml:space="preserve"> catalyst</w:t>
      </w:r>
      <w:r w:rsidR="0061043F" w:rsidRPr="00631061">
        <w:rPr>
          <w:rFonts w:cs="Arial"/>
          <w:color w:val="auto"/>
        </w:rPr>
        <w:t>;</w:t>
      </w:r>
      <w:r w:rsidRPr="00631061">
        <w:rPr>
          <w:rFonts w:cs="Arial"/>
          <w:color w:val="auto"/>
        </w:rPr>
        <w:t xml:space="preserve"> model compound</w:t>
      </w:r>
      <w:r w:rsidR="0061043F" w:rsidRPr="00631061">
        <w:rPr>
          <w:rFonts w:cs="Arial"/>
          <w:color w:val="auto"/>
        </w:rPr>
        <w:t>;</w:t>
      </w:r>
      <w:r w:rsidRPr="00631061">
        <w:rPr>
          <w:rFonts w:cs="Arial"/>
          <w:color w:val="auto"/>
        </w:rPr>
        <w:t xml:space="preserve"> mass spectrometry</w:t>
      </w:r>
      <w:r w:rsidR="0061043F" w:rsidRPr="00631061">
        <w:rPr>
          <w:rFonts w:cs="Arial"/>
          <w:color w:val="auto"/>
        </w:rPr>
        <w:t>;</w:t>
      </w:r>
      <w:r w:rsidRPr="00631061">
        <w:rPr>
          <w:rFonts w:cs="Arial"/>
          <w:color w:val="auto"/>
        </w:rPr>
        <w:t xml:space="preserve"> gas chromatography</w:t>
      </w:r>
      <w:r w:rsidR="0061043F" w:rsidRPr="00631061">
        <w:rPr>
          <w:rFonts w:cs="Arial"/>
          <w:color w:val="auto"/>
        </w:rPr>
        <w:t>;</w:t>
      </w:r>
      <w:r w:rsidRPr="00631061">
        <w:rPr>
          <w:rFonts w:cs="Arial"/>
          <w:color w:val="auto"/>
        </w:rPr>
        <w:t xml:space="preserve"> molybdenum carbide</w:t>
      </w:r>
      <w:r w:rsidR="0061043F" w:rsidRPr="00631061">
        <w:rPr>
          <w:rFonts w:cs="Arial"/>
          <w:color w:val="auto"/>
        </w:rPr>
        <w:t>;</w:t>
      </w:r>
      <w:r w:rsidRPr="00631061">
        <w:rPr>
          <w:rFonts w:cs="Arial"/>
          <w:color w:val="auto"/>
        </w:rPr>
        <w:t xml:space="preserve"> temperature-programmed reaction</w:t>
      </w:r>
    </w:p>
    <w:p w14:paraId="1FE96B55" w14:textId="77777777" w:rsidR="00486F22" w:rsidRPr="00631061" w:rsidRDefault="00486F22" w:rsidP="000B2182">
      <w:pPr>
        <w:pStyle w:val="NormalWeb"/>
        <w:spacing w:before="0" w:beforeAutospacing="0" w:after="0" w:afterAutospacing="0"/>
        <w:jc w:val="left"/>
        <w:rPr>
          <w:rFonts w:cs="Arial"/>
          <w:color w:val="auto"/>
        </w:rPr>
      </w:pPr>
    </w:p>
    <w:p w14:paraId="58C75B6B" w14:textId="77777777" w:rsidR="00486F22" w:rsidRPr="00631061" w:rsidRDefault="00486F22" w:rsidP="000B2182">
      <w:pPr>
        <w:jc w:val="left"/>
        <w:rPr>
          <w:rFonts w:cs="Arial"/>
          <w:color w:val="auto"/>
        </w:rPr>
      </w:pPr>
      <w:r w:rsidRPr="00631061">
        <w:rPr>
          <w:rFonts w:cs="Arial"/>
          <w:b/>
          <w:bCs/>
          <w:color w:val="auto"/>
        </w:rPr>
        <w:t>SHORT ABSTRACT:</w:t>
      </w:r>
      <w:r w:rsidRPr="00631061">
        <w:rPr>
          <w:rFonts w:cs="Arial"/>
          <w:color w:val="auto"/>
        </w:rPr>
        <w:t xml:space="preserve"> </w:t>
      </w:r>
    </w:p>
    <w:p w14:paraId="730AF2E8" w14:textId="77777777" w:rsidR="00486F22" w:rsidRPr="00631061" w:rsidRDefault="00486F22" w:rsidP="000B2182">
      <w:pPr>
        <w:jc w:val="left"/>
        <w:rPr>
          <w:rFonts w:cs="Arial"/>
          <w:color w:val="auto"/>
        </w:rPr>
      </w:pPr>
      <w:r w:rsidRPr="00631061">
        <w:rPr>
          <w:rFonts w:cs="Arial"/>
          <w:color w:val="auto"/>
        </w:rPr>
        <w:t>Presented here is a protocol for the operation of a micro-scale temperature-programmed reactor for evaluating the catalytic performance of molybdenum carbide during acetic acid deoxygenation.</w:t>
      </w:r>
    </w:p>
    <w:p w14:paraId="0710512D" w14:textId="77777777" w:rsidR="00486F22" w:rsidRPr="00631061" w:rsidRDefault="00486F22" w:rsidP="000B2182">
      <w:pPr>
        <w:jc w:val="left"/>
        <w:rPr>
          <w:rFonts w:cs="Arial"/>
          <w:color w:val="auto"/>
        </w:rPr>
      </w:pPr>
    </w:p>
    <w:p w14:paraId="1806E725" w14:textId="77777777" w:rsidR="00486F22" w:rsidRPr="00631061" w:rsidRDefault="00486F22" w:rsidP="000B2182">
      <w:pPr>
        <w:jc w:val="left"/>
        <w:rPr>
          <w:rFonts w:cs="Arial"/>
          <w:color w:val="auto"/>
        </w:rPr>
      </w:pPr>
      <w:r w:rsidRPr="00631061">
        <w:rPr>
          <w:rFonts w:cs="Arial"/>
          <w:b/>
          <w:bCs/>
          <w:color w:val="auto"/>
        </w:rPr>
        <w:t>LONG ABSTRACT:</w:t>
      </w:r>
    </w:p>
    <w:p w14:paraId="5BDE27F8" w14:textId="275AEF55" w:rsidR="00486F22" w:rsidRPr="00631061" w:rsidRDefault="00486F22" w:rsidP="000B2182">
      <w:pPr>
        <w:jc w:val="left"/>
        <w:rPr>
          <w:rFonts w:cs="Arial"/>
          <w:color w:val="auto"/>
        </w:rPr>
      </w:pPr>
      <w:r w:rsidRPr="00631061">
        <w:rPr>
          <w:rFonts w:cs="Arial"/>
          <w:color w:val="auto"/>
        </w:rPr>
        <w:t>Temperature programmed reaction (TPRxn) is a simple yet powerful tool for screening solid catalyst performance at a variety of conditions. A TPRxn system includes a reactor, furnace, gas and vapor sources, flow control, instrumentation to quantify reaction products (e.g., gas chromatograph), and instrumentation to monitor the reaction in real time (e.g., mass spectrometer</w:t>
      </w:r>
      <w:r w:rsidR="00DC30E1" w:rsidRPr="00631061">
        <w:rPr>
          <w:rFonts w:cs="Arial"/>
          <w:color w:val="auto"/>
        </w:rPr>
        <w:t>)</w:t>
      </w:r>
      <w:r w:rsidRPr="00631061">
        <w:rPr>
          <w:rFonts w:cs="Arial"/>
          <w:color w:val="auto"/>
        </w:rPr>
        <w:t>. Here, we apply the TPRxn methodology to study molybdenum carbide catalysts for the deoxygenation of acetic acid, an important reaction among many in the upgrading/</w:t>
      </w:r>
      <w:r w:rsidR="00BE1563" w:rsidRPr="00631061">
        <w:rPr>
          <w:rFonts w:cs="Arial"/>
          <w:color w:val="auto"/>
        </w:rPr>
        <w:t xml:space="preserve">stabilization </w:t>
      </w:r>
      <w:r w:rsidRPr="00631061">
        <w:rPr>
          <w:rFonts w:cs="Arial"/>
          <w:color w:val="auto"/>
        </w:rPr>
        <w:t xml:space="preserve">of biomass pyrolysis vapors. TPRxn is used to evaluate catalyst activity and selectivity and to test hypothetical reaction pathways (e.g., decarbonylation, ketonization, and hydrogenation). The results of the TPRxn study of acetic acid deoxygenation show that </w:t>
      </w:r>
      <w:r w:rsidRPr="00631061">
        <w:rPr>
          <w:rFonts w:cs="Arial"/>
          <w:color w:val="auto"/>
        </w:rPr>
        <w:lastRenderedPageBreak/>
        <w:t>molybdenum carbide is an active catalyst for this reaction at temperatures above ca. 300 °C and that the reaction favors deoxygenation (i.e., C-O bond-breaking) products at temperatures below ca. 400 °C and decarbonylation (i.e., C-C bond-breaking) products at temperatures above ca. 400 °C.</w:t>
      </w:r>
    </w:p>
    <w:p w14:paraId="2664343B" w14:textId="77777777" w:rsidR="00486F22" w:rsidRPr="00631061" w:rsidRDefault="00486F22" w:rsidP="000B2182">
      <w:pPr>
        <w:jc w:val="left"/>
        <w:rPr>
          <w:rFonts w:cs="Arial"/>
          <w:color w:val="auto"/>
        </w:rPr>
      </w:pPr>
    </w:p>
    <w:p w14:paraId="6D347FFE" w14:textId="4880472C" w:rsidR="00486F22" w:rsidRPr="00631061" w:rsidRDefault="00486F22" w:rsidP="000B2182">
      <w:pPr>
        <w:jc w:val="left"/>
        <w:rPr>
          <w:rFonts w:cs="Arial"/>
          <w:i/>
          <w:color w:val="auto"/>
        </w:rPr>
      </w:pPr>
      <w:r w:rsidRPr="00631061">
        <w:rPr>
          <w:rFonts w:cs="Arial"/>
          <w:b/>
          <w:color w:val="auto"/>
        </w:rPr>
        <w:t>INTRODUCTION</w:t>
      </w:r>
      <w:r w:rsidRPr="00631061">
        <w:rPr>
          <w:rFonts w:cs="Arial"/>
          <w:b/>
          <w:bCs/>
          <w:color w:val="auto"/>
        </w:rPr>
        <w:t>:</w:t>
      </w:r>
      <w:r w:rsidRPr="00631061">
        <w:rPr>
          <w:rFonts w:cs="Arial"/>
          <w:i/>
          <w:color w:val="auto"/>
        </w:rPr>
        <w:t xml:space="preserve"> </w:t>
      </w:r>
    </w:p>
    <w:p w14:paraId="121F14D5" w14:textId="669C44DA" w:rsidR="00486F22" w:rsidRPr="00631061" w:rsidRDefault="00486F22" w:rsidP="000B2182">
      <w:pPr>
        <w:jc w:val="left"/>
        <w:rPr>
          <w:rFonts w:cs="Arial"/>
          <w:color w:val="auto"/>
        </w:rPr>
      </w:pPr>
      <w:r w:rsidRPr="00631061">
        <w:rPr>
          <w:rFonts w:cs="Arial"/>
          <w:color w:val="auto"/>
        </w:rPr>
        <w:t>Temperature programmed reaction (TPRxn) is one of many temperature programmed methods, including desorption (TPD), oxidation (TPO), and reduction (TPR), and proceeds via exposure of a catalyst to a reactant concurrent with or followed by a steady increase in temperature.</w:t>
      </w:r>
      <w:r w:rsidRPr="00631061">
        <w:rPr>
          <w:rFonts w:cs="Arial"/>
          <w:color w:val="auto"/>
        </w:rPr>
        <w:fldChar w:fldCharType="begin">
          <w:fldData xml:space="preserve">PEVuZE5vdGU+PENpdGU+PEF1dGhvcj5DdmV0YW5vdmnEhzwvQXV0aG9yPjxZZWFyPjE5Njc8L1ll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</w:fldData>
        </w:fldChar>
      </w:r>
      <w:r w:rsidR="00E13452" w:rsidRPr="00631061">
        <w:rPr>
          <w:rFonts w:cs="Arial"/>
          <w:color w:val="auto"/>
        </w:rPr>
        <w:instrText xml:space="preserve"> ADDIN EN.CITE </w:instrText>
      </w:r>
      <w:r w:rsidR="00E13452" w:rsidRPr="00631061">
        <w:rPr>
          <w:rFonts w:cs="Arial"/>
          <w:color w:val="auto"/>
        </w:rPr>
        <w:fldChar w:fldCharType="begin">
          <w:fldData xml:space="preserve">PEVuZE5vdGU+PENpdGU+PEF1dGhvcj5DdmV0YW5vdmnEhzwvQXV0aG9yPjxZZWFyPjE5Njc8L1ll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</w:fldData>
        </w:fldChar>
      </w:r>
      <w:r w:rsidR="00E13452" w:rsidRPr="00631061">
        <w:rPr>
          <w:rFonts w:cs="Arial"/>
          <w:color w:val="auto"/>
        </w:rPr>
        <w:instrText xml:space="preserve"> ADDIN EN.CITE.DATA </w:instrText>
      </w:r>
      <w:r w:rsidR="00E13452" w:rsidRPr="00631061">
        <w:rPr>
          <w:rFonts w:cs="Arial"/>
          <w:color w:val="auto"/>
        </w:rPr>
      </w:r>
      <w:r w:rsidR="00E13452" w:rsidRPr="00631061">
        <w:rPr>
          <w:rFonts w:cs="Arial"/>
          <w:color w:val="auto"/>
        </w:rPr>
        <w:fldChar w:fldCharType="end"/>
      </w:r>
      <w:r w:rsidRPr="00631061">
        <w:rPr>
          <w:rFonts w:cs="Arial"/>
          <w:color w:val="auto"/>
        </w:rPr>
      </w:r>
      <w:r w:rsidRPr="00631061">
        <w:rPr>
          <w:rFonts w:cs="Arial"/>
          <w:color w:val="auto"/>
        </w:rPr>
        <w:fldChar w:fldCharType="separate"/>
      </w:r>
      <w:r w:rsidRPr="00631061">
        <w:rPr>
          <w:rFonts w:cs="Arial"/>
          <w:noProof/>
          <w:color w:val="auto"/>
          <w:vertAlign w:val="superscript"/>
        </w:rPr>
        <w:t>1-3</w:t>
      </w:r>
      <w:r w:rsidRPr="00631061">
        <w:rPr>
          <w:rFonts w:cs="Arial"/>
          <w:color w:val="auto"/>
        </w:rPr>
        <w:fldChar w:fldCharType="end"/>
      </w:r>
      <w:r w:rsidRPr="00631061">
        <w:rPr>
          <w:rFonts w:cs="Arial"/>
          <w:color w:val="auto"/>
        </w:rPr>
        <w:t xml:space="preserve"> TPRxn is a transient technique that provides information about catalyst activity and selectivity as a function of reaction temperature.</w:t>
      </w:r>
      <w:r w:rsidRPr="00631061">
        <w:rPr>
          <w:rFonts w:cs="Arial"/>
          <w:color w:val="auto"/>
        </w:rPr>
        <w:fldChar w:fldCharType="begin">
          <w:fldData xml:space="preserve">PEVuZE5vdGU+PENpdGU+PEF1dGhvcj5TYW5jaGV6PC9BdXRob3I+PFllYXI+MTk5OTwvWWVhcj48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</w:fldData>
        </w:fldChar>
      </w:r>
      <w:r w:rsidR="00BF13C8" w:rsidRPr="00631061">
        <w:rPr>
          <w:rFonts w:cs="Arial"/>
          <w:color w:val="auto"/>
        </w:rPr>
        <w:instrText xml:space="preserve"> ADDIN EN.CITE </w:instrText>
      </w:r>
      <w:r w:rsidR="00BF13C8" w:rsidRPr="00631061">
        <w:rPr>
          <w:rFonts w:cs="Arial"/>
          <w:color w:val="auto"/>
        </w:rPr>
        <w:fldChar w:fldCharType="begin">
          <w:fldData xml:space="preserve">PEVuZE5vdGU+PENpdGU+PEF1dGhvcj5TYW5jaGV6PC9BdXRob3I+PFllYXI+MTk5OTwvWWVhcj48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</w:fldData>
        </w:fldChar>
      </w:r>
      <w:r w:rsidR="00BF13C8" w:rsidRPr="00631061">
        <w:rPr>
          <w:rFonts w:cs="Arial"/>
          <w:color w:val="auto"/>
        </w:rPr>
        <w:instrText xml:space="preserve"> ADDIN EN.CITE.DATA </w:instrText>
      </w:r>
      <w:r w:rsidR="00BF13C8" w:rsidRPr="00631061">
        <w:rPr>
          <w:rFonts w:cs="Arial"/>
          <w:color w:val="auto"/>
        </w:rPr>
      </w:r>
      <w:r w:rsidR="00BF13C8" w:rsidRPr="00631061">
        <w:rPr>
          <w:rFonts w:cs="Arial"/>
          <w:color w:val="auto"/>
        </w:rPr>
        <w:fldChar w:fldCharType="end"/>
      </w:r>
      <w:r w:rsidRPr="00631061">
        <w:rPr>
          <w:rFonts w:cs="Arial"/>
          <w:color w:val="auto"/>
        </w:rPr>
      </w:r>
      <w:r w:rsidRPr="00631061">
        <w:rPr>
          <w:rFonts w:cs="Arial"/>
          <w:color w:val="auto"/>
        </w:rPr>
        <w:fldChar w:fldCharType="separate"/>
      </w:r>
      <w:r w:rsidRPr="00631061">
        <w:rPr>
          <w:rFonts w:cs="Arial"/>
          <w:noProof/>
          <w:color w:val="auto"/>
          <w:vertAlign w:val="superscript"/>
        </w:rPr>
        <w:t>4-6</w:t>
      </w:r>
      <w:r w:rsidRPr="00631061">
        <w:rPr>
          <w:rFonts w:cs="Arial"/>
          <w:color w:val="auto"/>
        </w:rPr>
        <w:fldChar w:fldCharType="end"/>
      </w:r>
      <w:r w:rsidRPr="00631061">
        <w:rPr>
          <w:rFonts w:cs="Arial"/>
          <w:color w:val="auto"/>
        </w:rPr>
        <w:t xml:space="preserve"> It is also a popular technique: a search of the keywords ‘temperature programmed reaction’ in the literature yields over 1,000 sources citing its use. </w:t>
      </w:r>
    </w:p>
    <w:p w14:paraId="41828B19" w14:textId="77777777" w:rsidR="00FF5652" w:rsidRPr="00631061" w:rsidRDefault="00FF5652" w:rsidP="000B2182">
      <w:pPr>
        <w:jc w:val="left"/>
        <w:rPr>
          <w:rFonts w:cs="Arial"/>
          <w:color w:val="auto"/>
        </w:rPr>
      </w:pPr>
    </w:p>
    <w:p w14:paraId="4D6EF609" w14:textId="31885EEE" w:rsidR="00486F22" w:rsidRPr="00631061" w:rsidRDefault="00486F22" w:rsidP="000B2182">
      <w:pPr>
        <w:jc w:val="left"/>
        <w:rPr>
          <w:rFonts w:cs="Arial"/>
          <w:color w:val="auto"/>
        </w:rPr>
      </w:pPr>
      <w:r w:rsidRPr="00631061">
        <w:rPr>
          <w:rFonts w:cs="Arial"/>
          <w:color w:val="auto"/>
        </w:rPr>
        <w:t xml:space="preserve">TPRxn experiments are typically performed in a microreactor system, equipped with a mass spectrometer (MS) for real-time analysis of the reactor effluent and correlation of performance with temperature. Reactant gases can be introduced using mass flow controllers and liquids can be introduced via a syringe pump or as vapors by bubbling inert gas through a liquid. The catalyst is often pre-treated </w:t>
      </w:r>
      <w:r w:rsidRPr="00631061">
        <w:rPr>
          <w:rFonts w:cs="Arial"/>
          <w:i/>
          <w:color w:val="auto"/>
        </w:rPr>
        <w:t>in situ</w:t>
      </w:r>
      <w:r w:rsidRPr="00631061">
        <w:rPr>
          <w:rFonts w:cs="Arial"/>
          <w:color w:val="auto"/>
        </w:rPr>
        <w:t xml:space="preserve"> to form the desired catalytic phase for the reaction. Some systems are equipped with additional analytical equipment, beyond the typical mass spectrometer, to provide quantitative or qualitative information about the catalyst selectivity, surface species present on the catalyst</w:t>
      </w:r>
      <w:r w:rsidR="00230190" w:rsidRPr="00631061">
        <w:rPr>
          <w:rFonts w:cs="Arial"/>
          <w:color w:val="auto"/>
        </w:rPr>
        <w:t>,</w:t>
      </w:r>
      <w:r w:rsidRPr="00631061">
        <w:rPr>
          <w:rFonts w:cs="Arial"/>
          <w:color w:val="auto"/>
        </w:rPr>
        <w:t xml:space="preserve"> or reaction mechanism. For example, temperature programmed </w:t>
      </w:r>
      <w:r w:rsidRPr="00631061">
        <w:rPr>
          <w:rFonts w:cs="Arial"/>
          <w:i/>
          <w:color w:val="auto"/>
        </w:rPr>
        <w:t>in situ</w:t>
      </w:r>
      <w:r w:rsidRPr="00631061">
        <w:rPr>
          <w:rFonts w:cs="Arial"/>
          <w:color w:val="auto"/>
        </w:rPr>
        <w:t xml:space="preserve"> Fourier Transform Infrared Spectroscopy (FTIR) provides information about the evolution of surface species with varying reaction temperature.</w:t>
      </w:r>
      <w:r w:rsidRPr="00631061">
        <w:rPr>
          <w:rFonts w:cs="Arial"/>
          <w:color w:val="auto"/>
        </w:rPr>
        <w:fldChar w:fldCharType="begin">
          <w:fldData xml:space="preserve">PEVuZE5vdGU+PENpdGU+PEF1dGhvcj5Ub3Bzb2U8L0F1dGhvcj48WWVhcj4xOTk1PC9ZZWFyPjxS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</w:fldData>
        </w:fldChar>
      </w:r>
      <w:r w:rsidRPr="00631061">
        <w:rPr>
          <w:rFonts w:cs="Arial"/>
          <w:color w:val="auto"/>
        </w:rPr>
        <w:instrText xml:space="preserve"> ADDIN EN.CITE </w:instrText>
      </w:r>
      <w:r w:rsidRPr="00631061">
        <w:rPr>
          <w:rFonts w:cs="Arial"/>
          <w:color w:val="auto"/>
        </w:rPr>
        <w:fldChar w:fldCharType="begin">
          <w:fldData xml:space="preserve">PEVuZE5vdGU+PENpdGU+PEF1dGhvcj5Ub3Bzb2U8L0F1dGhvcj48WWVhcj4xOTk1PC9ZZWFyPjxS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</w:fldData>
        </w:fldChar>
      </w:r>
      <w:r w:rsidRPr="00631061">
        <w:rPr>
          <w:rFonts w:cs="Arial"/>
          <w:color w:val="auto"/>
        </w:rPr>
        <w:instrText xml:space="preserve"> ADDIN EN.CITE.DATA </w:instrText>
      </w:r>
      <w:r w:rsidRPr="00631061">
        <w:rPr>
          <w:rFonts w:cs="Arial"/>
          <w:color w:val="auto"/>
        </w:rPr>
      </w:r>
      <w:r w:rsidRPr="00631061">
        <w:rPr>
          <w:rFonts w:cs="Arial"/>
          <w:color w:val="auto"/>
        </w:rPr>
        <w:fldChar w:fldCharType="end"/>
      </w:r>
      <w:r w:rsidRPr="00631061">
        <w:rPr>
          <w:rFonts w:cs="Arial"/>
          <w:color w:val="auto"/>
        </w:rPr>
      </w:r>
      <w:r w:rsidRPr="00631061">
        <w:rPr>
          <w:rFonts w:cs="Arial"/>
          <w:color w:val="auto"/>
        </w:rPr>
        <w:fldChar w:fldCharType="separate"/>
      </w:r>
      <w:r w:rsidRPr="00631061">
        <w:rPr>
          <w:rFonts w:cs="Arial"/>
          <w:noProof/>
          <w:color w:val="auto"/>
          <w:vertAlign w:val="superscript"/>
        </w:rPr>
        <w:t>7,8</w:t>
      </w:r>
      <w:r w:rsidRPr="00631061">
        <w:rPr>
          <w:rFonts w:cs="Arial"/>
          <w:color w:val="auto"/>
        </w:rPr>
        <w:fldChar w:fldCharType="end"/>
      </w:r>
      <w:r w:rsidRPr="00631061">
        <w:rPr>
          <w:rFonts w:cs="Arial"/>
          <w:color w:val="auto"/>
        </w:rPr>
        <w:t xml:space="preserve"> The TPRxn system demonstrated in this work is equipped with a gas chromatogram (GC) in addition to the more typical MS. This GC, equipped with four parallel columns, allows for more accurate quantification of the reaction products, but is limited in analysis frequency by the time it takes the products to elute through the columns. Thus, the combination of MS and GC can be particularly useful for coupling real-time identification with accurate quantification of reactants and products.</w:t>
      </w:r>
    </w:p>
    <w:p w14:paraId="481F02CB" w14:textId="77777777" w:rsidR="00FF5652" w:rsidRPr="00631061" w:rsidRDefault="00FF5652" w:rsidP="000B2182">
      <w:pPr>
        <w:jc w:val="left"/>
        <w:rPr>
          <w:rFonts w:cs="Arial"/>
          <w:color w:val="auto"/>
        </w:rPr>
      </w:pPr>
    </w:p>
    <w:p w14:paraId="34E19C20" w14:textId="140A4926" w:rsidR="00486F22" w:rsidRPr="00631061" w:rsidRDefault="00486F22" w:rsidP="000B2182">
      <w:pPr>
        <w:jc w:val="left"/>
        <w:rPr>
          <w:rFonts w:cs="Arial"/>
          <w:color w:val="auto"/>
        </w:rPr>
      </w:pPr>
      <w:r w:rsidRPr="00631061">
        <w:rPr>
          <w:rFonts w:cs="Arial"/>
          <w:color w:val="auto"/>
        </w:rPr>
        <w:t>Here, we apply the TPRxn methodology to study the deoxygenation of acetic acid on molybdenum carbide catalysts. This is an interesting and important reaction in catalyst research, as acetic acid is a useful analog for the many carboxylic acids present in biomass pyrolysis vapors.</w:t>
      </w:r>
      <w:r w:rsidRPr="00631061">
        <w:rPr>
          <w:rFonts w:cs="Arial"/>
          <w:color w:val="auto"/>
        </w:rPr>
        <w:fldChar w:fldCharType="begin"/>
      </w:r>
      <w:r w:rsidRPr="00631061">
        <w:rPr>
          <w:rFonts w:cs="Arial"/>
          <w:color w:val="auto"/>
        </w:rPr>
        <w:instrText xml:space="preserve"> ADDIN EN.CITE &lt;EndNote&gt;&lt;Cite&gt;&lt;Author&gt;Schaidle&lt;/Author&gt;&lt;Year&gt;2016&lt;/Year&gt;&lt;RecNum&gt;266&lt;/RecNum&gt;&lt;DisplayText&gt;&lt;style face="superscript"&gt;9&lt;/style&gt;&lt;/DisplayText&gt;&lt;record&gt;&lt;rec-number&gt;266&lt;/rec-number&gt;&lt;foreign-keys&gt;&lt;key app="EN" db-id="xfpzfp0xoar2pde2tzjxtrzfr5xw2p9svz9s" timestamp="1455911049"&gt;266&lt;/key&gt;&lt;/foreign-keys&gt;&lt;ref-type name="Journal Article"&gt;17&lt;/ref-type&gt;&lt;contributors&gt;&lt;authors&gt;&lt;author&gt;Schaidle, J. A.&lt;/author&gt;&lt;author&gt;Blackburn, J.&lt;/author&gt;&lt;author&gt;Farberow, C. A.&lt;/author&gt;&lt;author&gt;Nash, C.&lt;/author&gt;&lt;author&gt;Steirer, K. X.&lt;/author&gt;&lt;author&gt;Clark, J.&lt;/author&gt;&lt;author&gt;Robichaud, D. J.&lt;/author&gt;&lt;author&gt;Ruddy, D. A.&lt;/author&gt;&lt;/authors&gt;&lt;/contributors&gt;&lt;titles&gt;&lt;title&gt;Experimental and Computational Investigation of Acetic Acid Deoxygenation over Oxophilic Molybdenum Carbide: Surface Chemistry and Active Site Identity&lt;/title&gt;&lt;secondary-title&gt;ACS Catalysis&lt;/secondary-title&gt;&lt;/titles&gt;&lt;periodical&gt;&lt;full-title&gt;Acs Catalysis&lt;/full-title&gt;&lt;abbr-1&gt;ACS Catal.&lt;/abbr-1&gt;&lt;/periodical&gt;&lt;pages&gt;1181-1197&lt;/pages&gt;&lt;volume&gt;6&lt;/volume&gt;&lt;number&gt;2&lt;/number&gt;&lt;dates&gt;&lt;year&gt;2016&lt;/year&gt;&lt;/dates&gt;&lt;work-type&gt;Article&lt;/work-type&gt;&lt;urls&gt;&lt;related-urls&gt;&lt;url&gt;http://www.scopus.com/inward/record.url?eid=2-s2.0-84957535070&amp;amp;partnerID=40&amp;amp;md5=69324a4402433fb422fad4676275e146&lt;/url&gt;&lt;/related-urls&gt;&lt;/urls&gt;&lt;electronic-resource-num&gt;10.1021/acscatal.5b01930&lt;/electronic-resource-num&gt;&lt;remote-database-name&gt;Scopus&lt;/remote-database-name&gt;&lt;/record&gt;&lt;/Cite&gt;&lt;/EndNote&gt;</w:instrText>
      </w:r>
      <w:r w:rsidRPr="00631061">
        <w:rPr>
          <w:rFonts w:cs="Arial"/>
          <w:color w:val="auto"/>
        </w:rPr>
        <w:fldChar w:fldCharType="separate"/>
      </w:r>
      <w:r w:rsidRPr="00631061">
        <w:rPr>
          <w:rFonts w:cs="Arial"/>
          <w:noProof/>
          <w:color w:val="auto"/>
          <w:vertAlign w:val="superscript"/>
        </w:rPr>
        <w:t>9</w:t>
      </w:r>
      <w:r w:rsidRPr="00631061">
        <w:rPr>
          <w:rFonts w:cs="Arial"/>
          <w:color w:val="auto"/>
        </w:rPr>
        <w:fldChar w:fldCharType="end"/>
      </w:r>
      <w:r w:rsidRPr="00631061">
        <w:rPr>
          <w:rFonts w:cs="Arial"/>
          <w:color w:val="auto"/>
        </w:rPr>
        <w:t xml:space="preserve"> The high oxygen content in biomass pyrolysis vapors necessitates oxygen removal to produce hydrocarbon fuels,</w:t>
      </w:r>
      <w:r w:rsidRPr="00631061">
        <w:rPr>
          <w:rFonts w:cs="Arial"/>
          <w:color w:val="auto"/>
        </w:rPr>
        <w:fldChar w:fldCharType="begin">
          <w:fldData xml:space="preserve">PEVuZE5vdGU+PENpdGU+PEF1dGhvcj5SdWRkeTwvQXV0aG9yPjxZZWFyPjIwMTQ8L1llYXI+PFJl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</w:fldData>
        </w:fldChar>
      </w:r>
      <w:r w:rsidRPr="00631061">
        <w:rPr>
          <w:rFonts w:cs="Arial"/>
          <w:color w:val="auto"/>
        </w:rPr>
        <w:instrText xml:space="preserve"> ADDIN EN.CITE </w:instrText>
      </w:r>
      <w:r w:rsidRPr="00631061">
        <w:rPr>
          <w:rFonts w:cs="Arial"/>
          <w:color w:val="auto"/>
        </w:rPr>
        <w:fldChar w:fldCharType="begin">
          <w:fldData xml:space="preserve">PEVuZE5vdGU+PENpdGU+PEF1dGhvcj5SdWRkeTwvQXV0aG9yPjxZZWFyPjIwMTQ8L1llYXI+PFJl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</w:fldData>
        </w:fldChar>
      </w:r>
      <w:r w:rsidRPr="00631061">
        <w:rPr>
          <w:rFonts w:cs="Arial"/>
          <w:color w:val="auto"/>
        </w:rPr>
        <w:instrText xml:space="preserve"> ADDIN EN.CITE.DATA </w:instrText>
      </w:r>
      <w:r w:rsidRPr="00631061">
        <w:rPr>
          <w:rFonts w:cs="Arial"/>
          <w:color w:val="auto"/>
        </w:rPr>
      </w:r>
      <w:r w:rsidRPr="00631061">
        <w:rPr>
          <w:rFonts w:cs="Arial"/>
          <w:color w:val="auto"/>
        </w:rPr>
        <w:fldChar w:fldCharType="end"/>
      </w:r>
      <w:r w:rsidRPr="00631061">
        <w:rPr>
          <w:rFonts w:cs="Arial"/>
          <w:color w:val="auto"/>
        </w:rPr>
      </w:r>
      <w:r w:rsidRPr="00631061">
        <w:rPr>
          <w:rFonts w:cs="Arial"/>
          <w:color w:val="auto"/>
        </w:rPr>
        <w:fldChar w:fldCharType="separate"/>
      </w:r>
      <w:r w:rsidRPr="00631061">
        <w:rPr>
          <w:rFonts w:cs="Arial"/>
          <w:noProof/>
          <w:color w:val="auto"/>
          <w:vertAlign w:val="superscript"/>
        </w:rPr>
        <w:t>10-12</w:t>
      </w:r>
      <w:r w:rsidRPr="00631061">
        <w:rPr>
          <w:rFonts w:cs="Arial"/>
          <w:color w:val="auto"/>
        </w:rPr>
        <w:fldChar w:fldCharType="end"/>
      </w:r>
      <w:r w:rsidRPr="00631061">
        <w:rPr>
          <w:rFonts w:cs="Arial"/>
          <w:color w:val="auto"/>
        </w:rPr>
        <w:t xml:space="preserve"> and molybdenum carbide catalysts have shown promising deoxygenation performance for many biomass pyrolysis vapor model compounds, including furfural, 1-propanol, phenolics and acetic acid.</w:t>
      </w:r>
      <w:r w:rsidRPr="00631061">
        <w:rPr>
          <w:rFonts w:cs="Arial"/>
          <w:color w:val="auto"/>
        </w:rPr>
        <w:fldChar w:fldCharType="begin">
          <w:fldData xml:space="preserve">PEVuZE5vdGU+PENpdGU+PEF1dGhvcj5CZWo8L0F1dGhvcj48WWVhcj4yMDA0PC9ZZWFyPjxSZWNO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</w:fldData>
        </w:fldChar>
      </w:r>
      <w:r w:rsidR="00BF13C8" w:rsidRPr="00631061">
        <w:rPr>
          <w:rFonts w:cs="Arial"/>
          <w:color w:val="auto"/>
        </w:rPr>
        <w:instrText xml:space="preserve"> ADDIN EN.CITE </w:instrText>
      </w:r>
      <w:r w:rsidR="00BF13C8" w:rsidRPr="00631061">
        <w:rPr>
          <w:rFonts w:cs="Arial"/>
          <w:color w:val="auto"/>
        </w:rPr>
        <w:fldChar w:fldCharType="begin">
          <w:fldData xml:space="preserve">PEVuZE5vdGU+PENpdGU+PEF1dGhvcj5CZWo8L0F1dGhvcj48WWVhcj4yMDA0PC9ZZWFyPjxSZWNO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</w:fldData>
        </w:fldChar>
      </w:r>
      <w:r w:rsidR="00BF13C8" w:rsidRPr="00631061">
        <w:rPr>
          <w:rFonts w:cs="Arial"/>
          <w:color w:val="auto"/>
        </w:rPr>
        <w:instrText xml:space="preserve"> ADDIN EN.CITE.DATA </w:instrText>
      </w:r>
      <w:r w:rsidR="00BF13C8" w:rsidRPr="00631061">
        <w:rPr>
          <w:rFonts w:cs="Arial"/>
          <w:color w:val="auto"/>
        </w:rPr>
      </w:r>
      <w:r w:rsidR="00BF13C8" w:rsidRPr="00631061">
        <w:rPr>
          <w:rFonts w:cs="Arial"/>
          <w:color w:val="auto"/>
        </w:rPr>
        <w:fldChar w:fldCharType="end"/>
      </w:r>
      <w:r w:rsidRPr="00631061">
        <w:rPr>
          <w:rFonts w:cs="Arial"/>
          <w:color w:val="auto"/>
        </w:rPr>
      </w:r>
      <w:r w:rsidRPr="00631061">
        <w:rPr>
          <w:rFonts w:cs="Arial"/>
          <w:color w:val="auto"/>
        </w:rPr>
        <w:fldChar w:fldCharType="separate"/>
      </w:r>
      <w:r w:rsidRPr="00631061">
        <w:rPr>
          <w:rFonts w:cs="Arial"/>
          <w:noProof/>
          <w:color w:val="auto"/>
          <w:vertAlign w:val="superscript"/>
        </w:rPr>
        <w:t>9,13-16</w:t>
      </w:r>
      <w:r w:rsidRPr="00631061">
        <w:rPr>
          <w:rFonts w:cs="Arial"/>
          <w:color w:val="auto"/>
        </w:rPr>
        <w:fldChar w:fldCharType="end"/>
      </w:r>
      <w:r w:rsidRPr="00631061">
        <w:rPr>
          <w:rFonts w:cs="Arial"/>
          <w:color w:val="auto"/>
        </w:rPr>
        <w:t xml:space="preserve"> However, the activity and selectivity of molybdenum carbide catalysts in deoxygenation reactions is dependent on </w:t>
      </w:r>
      <w:r w:rsidR="003A6755" w:rsidRPr="00631061">
        <w:rPr>
          <w:rFonts w:cs="Arial"/>
          <w:color w:val="auto"/>
        </w:rPr>
        <w:t xml:space="preserve">the catalyst structure and composition, </w:t>
      </w:r>
      <w:r w:rsidRPr="00631061">
        <w:rPr>
          <w:rFonts w:cs="Arial"/>
          <w:color w:val="auto"/>
        </w:rPr>
        <w:t>the reacting species and the reaction conditions.</w:t>
      </w:r>
    </w:p>
    <w:p w14:paraId="68BAEEE0" w14:textId="77777777" w:rsidR="00FF5652" w:rsidRPr="00631061" w:rsidRDefault="00FF5652" w:rsidP="000B2182">
      <w:pPr>
        <w:jc w:val="left"/>
        <w:rPr>
          <w:rFonts w:cs="Arial"/>
          <w:color w:val="auto"/>
        </w:rPr>
      </w:pPr>
    </w:p>
    <w:p w14:paraId="4E2F3DD5" w14:textId="69A4E422" w:rsidR="00486F22" w:rsidRPr="00631061" w:rsidRDefault="00486F22" w:rsidP="000B2182">
      <w:pPr>
        <w:jc w:val="left"/>
        <w:rPr>
          <w:rFonts w:cs="Arial"/>
          <w:color w:val="auto"/>
        </w:rPr>
      </w:pPr>
      <w:r w:rsidRPr="00631061">
        <w:rPr>
          <w:rFonts w:cs="Arial"/>
          <w:color w:val="auto"/>
        </w:rPr>
        <w:t xml:space="preserve">The data collected from TPRxn of acetic acid shows that molybdenum carbide catalysts are active for deoxygenation reactions above ca. 300 °C, and when combined with catalyst characterization information allows for quantification of the catalyst activity as a function of </w:t>
      </w:r>
      <w:r w:rsidRPr="00631061">
        <w:rPr>
          <w:rFonts w:cs="Arial"/>
          <w:color w:val="auto"/>
        </w:rPr>
        <w:lastRenderedPageBreak/>
        <w:t xml:space="preserve">temperature via the </w:t>
      </w:r>
      <w:r w:rsidR="00230190" w:rsidRPr="00631061">
        <w:rPr>
          <w:rFonts w:cs="Arial"/>
          <w:color w:val="auto"/>
        </w:rPr>
        <w:t>calculation</w:t>
      </w:r>
      <w:r w:rsidRPr="00631061">
        <w:rPr>
          <w:rFonts w:cs="Arial"/>
          <w:color w:val="auto"/>
        </w:rPr>
        <w:t xml:space="preserve"> of acetic acid turnover rates. </w:t>
      </w:r>
      <w:r w:rsidR="003A6755" w:rsidRPr="00631061">
        <w:rPr>
          <w:rFonts w:cs="Arial"/>
          <w:color w:val="auto"/>
        </w:rPr>
        <w:t>T</w:t>
      </w:r>
      <w:r w:rsidRPr="00631061">
        <w:rPr>
          <w:rFonts w:cs="Arial"/>
          <w:color w:val="auto"/>
        </w:rPr>
        <w:t xml:space="preserve">he TPRxn results show that deoxygenation (i.e., C-O bond-breaking) products are favored at temperatures below ca. 400 °C and decarbonylation (i.e., C-C bond-breaking) products are favored at temperatures above ca. 400 °C. </w:t>
      </w:r>
      <w:r w:rsidR="003A6755" w:rsidRPr="00631061">
        <w:rPr>
          <w:rFonts w:cs="Arial"/>
          <w:color w:val="auto"/>
        </w:rPr>
        <w:t xml:space="preserve">Additionally, TPRxn studies illustrate </w:t>
      </w:r>
      <w:r w:rsidR="002E65EA" w:rsidRPr="00631061">
        <w:rPr>
          <w:rFonts w:cs="Arial"/>
          <w:color w:val="auto"/>
        </w:rPr>
        <w:t xml:space="preserve">the </w:t>
      </w:r>
      <w:r w:rsidR="003A6755" w:rsidRPr="00631061">
        <w:rPr>
          <w:rFonts w:cs="Arial"/>
          <w:color w:val="auto"/>
        </w:rPr>
        <w:t>changes in the activity and selectivity of molybdenum carbide catalysts produced using various synthe</w:t>
      </w:r>
      <w:r w:rsidR="002E65EA" w:rsidRPr="00631061">
        <w:rPr>
          <w:rFonts w:cs="Arial"/>
          <w:color w:val="auto"/>
        </w:rPr>
        <w:t>tic</w:t>
      </w:r>
      <w:r w:rsidR="003A6755" w:rsidRPr="00631061">
        <w:rPr>
          <w:rFonts w:cs="Arial"/>
          <w:color w:val="auto"/>
        </w:rPr>
        <w:t xml:space="preserve"> procedures</w:t>
      </w:r>
      <w:r w:rsidR="002E65EA" w:rsidRPr="00631061">
        <w:rPr>
          <w:rFonts w:cs="Arial"/>
          <w:color w:val="auto"/>
        </w:rPr>
        <w:t xml:space="preserve"> (</w:t>
      </w:r>
      <w:r w:rsidR="002E65EA" w:rsidRPr="00631061">
        <w:rPr>
          <w:rFonts w:cs="Arial"/>
          <w:i/>
          <w:color w:val="auto"/>
        </w:rPr>
        <w:t>i.e.</w:t>
      </w:r>
      <w:r w:rsidR="002E65EA" w:rsidRPr="00631061">
        <w:rPr>
          <w:rFonts w:cs="Arial"/>
          <w:color w:val="auto"/>
        </w:rPr>
        <w:t>, the production of different</w:t>
      </w:r>
      <w:r w:rsidR="003A6755" w:rsidRPr="00631061">
        <w:rPr>
          <w:rFonts w:cs="Arial"/>
          <w:color w:val="auto"/>
        </w:rPr>
        <w:t xml:space="preserve"> </w:t>
      </w:r>
      <w:r w:rsidR="002E65EA" w:rsidRPr="00631061">
        <w:rPr>
          <w:rFonts w:cs="Arial"/>
          <w:color w:val="auto"/>
        </w:rPr>
        <w:t xml:space="preserve">molybdenum carbide catalyst </w:t>
      </w:r>
      <w:r w:rsidR="003A6755" w:rsidRPr="00631061">
        <w:rPr>
          <w:rFonts w:cs="Arial"/>
          <w:color w:val="auto"/>
        </w:rPr>
        <w:t>structure</w:t>
      </w:r>
      <w:r w:rsidR="002E65EA" w:rsidRPr="00631061">
        <w:rPr>
          <w:rFonts w:cs="Arial"/>
          <w:color w:val="auto"/>
        </w:rPr>
        <w:t>s</w:t>
      </w:r>
      <w:r w:rsidR="003A6755" w:rsidRPr="00631061">
        <w:rPr>
          <w:rFonts w:cs="Arial"/>
          <w:color w:val="auto"/>
        </w:rPr>
        <w:t xml:space="preserve"> and composition</w:t>
      </w:r>
      <w:r w:rsidR="002E65EA" w:rsidRPr="00631061">
        <w:rPr>
          <w:rFonts w:cs="Arial"/>
          <w:color w:val="auto"/>
        </w:rPr>
        <w:t>s)</w:t>
      </w:r>
      <w:r w:rsidR="003A6755" w:rsidRPr="00631061">
        <w:rPr>
          <w:rFonts w:cs="Arial"/>
          <w:color w:val="auto"/>
        </w:rPr>
        <w:t xml:space="preserve">. </w:t>
      </w:r>
      <w:r w:rsidRPr="00631061">
        <w:rPr>
          <w:rFonts w:cs="Arial"/>
          <w:color w:val="auto"/>
        </w:rPr>
        <w:t xml:space="preserve">Still, the value of this information and, more generally, the successful application of TPRxn experimental data toward catalyst design and process optimization is a function of the quality of the data obtained. </w:t>
      </w:r>
      <w:r w:rsidR="00230190" w:rsidRPr="00631061">
        <w:rPr>
          <w:rFonts w:cs="Arial"/>
          <w:color w:val="auto"/>
        </w:rPr>
        <w:t>C</w:t>
      </w:r>
      <w:r w:rsidRPr="00631061">
        <w:rPr>
          <w:rFonts w:cs="Arial"/>
          <w:color w:val="auto"/>
        </w:rPr>
        <w:t xml:space="preserve">areful consideration and knowledge of the potential difficulties and limitations highlighted throughout the TPRxn procedure is paramount. </w:t>
      </w:r>
    </w:p>
    <w:p w14:paraId="238789BA" w14:textId="77777777" w:rsidR="00222A33" w:rsidRPr="00631061" w:rsidRDefault="00222A33" w:rsidP="000B2182">
      <w:pPr>
        <w:jc w:val="left"/>
        <w:rPr>
          <w:rFonts w:cs="Arial"/>
          <w:color w:val="auto"/>
        </w:rPr>
      </w:pPr>
    </w:p>
    <w:p w14:paraId="47458F0E" w14:textId="16FB9823" w:rsidR="006305D7" w:rsidRPr="00631061" w:rsidRDefault="006305D7" w:rsidP="000B2182">
      <w:pPr>
        <w:jc w:val="left"/>
        <w:rPr>
          <w:rFonts w:cs="Arial"/>
          <w:b/>
          <w:color w:val="auto"/>
        </w:rPr>
      </w:pPr>
      <w:r w:rsidRPr="00631061">
        <w:rPr>
          <w:rFonts w:cs="Arial"/>
          <w:b/>
          <w:color w:val="auto"/>
        </w:rPr>
        <w:t>PROTOCOL</w:t>
      </w:r>
      <w:r w:rsidR="00B0709D" w:rsidRPr="00631061">
        <w:rPr>
          <w:rFonts w:cs="Arial"/>
          <w:b/>
          <w:color w:val="auto"/>
        </w:rPr>
        <w:t>:</w:t>
      </w:r>
    </w:p>
    <w:p w14:paraId="4C643C7C" w14:textId="77777777" w:rsidR="00123146" w:rsidRPr="00631061" w:rsidRDefault="00123146" w:rsidP="000B2182">
      <w:pPr>
        <w:jc w:val="left"/>
        <w:rPr>
          <w:rFonts w:cs="Arial"/>
          <w:b/>
          <w:color w:val="auto"/>
        </w:rPr>
      </w:pPr>
    </w:p>
    <w:p w14:paraId="6017DAAF" w14:textId="33CBE83E" w:rsidR="00123146" w:rsidRPr="00631061" w:rsidRDefault="00123146" w:rsidP="000B2182">
      <w:pPr>
        <w:pStyle w:val="NormalWeb"/>
        <w:spacing w:before="0" w:beforeAutospacing="0" w:after="0" w:afterAutospacing="0"/>
        <w:jc w:val="left"/>
        <w:rPr>
          <w:rFonts w:cs="Arial"/>
          <w:color w:val="auto"/>
        </w:rPr>
      </w:pPr>
      <w:r w:rsidRPr="00631061">
        <w:rPr>
          <w:rFonts w:cs="Arial"/>
          <w:color w:val="auto"/>
        </w:rPr>
        <w:t xml:space="preserve">CAUTION: </w:t>
      </w:r>
      <w:r w:rsidR="007174FA" w:rsidRPr="00631061">
        <w:rPr>
          <w:rFonts w:cs="Arial"/>
          <w:color w:val="auto"/>
        </w:rPr>
        <w:t>C</w:t>
      </w:r>
      <w:r w:rsidRPr="00631061">
        <w:rPr>
          <w:rFonts w:cs="Arial"/>
          <w:color w:val="auto"/>
        </w:rPr>
        <w:t>onsult safety da</w:t>
      </w:r>
      <w:r w:rsidR="00AF09AB" w:rsidRPr="00631061">
        <w:rPr>
          <w:rFonts w:cs="Arial"/>
          <w:color w:val="auto"/>
        </w:rPr>
        <w:t>ta sheets (</w:t>
      </w:r>
      <w:r w:rsidRPr="00631061">
        <w:rPr>
          <w:rFonts w:cs="Arial"/>
          <w:color w:val="auto"/>
        </w:rPr>
        <w:t>SDS)</w:t>
      </w:r>
      <w:r w:rsidR="007174FA" w:rsidRPr="00631061">
        <w:rPr>
          <w:rFonts w:cs="Arial"/>
          <w:color w:val="auto"/>
        </w:rPr>
        <w:t xml:space="preserve"> for all chemicals used</w:t>
      </w:r>
      <w:r w:rsidRPr="00631061">
        <w:rPr>
          <w:rFonts w:cs="Arial"/>
          <w:color w:val="auto"/>
        </w:rPr>
        <w:t xml:space="preserve"> prior to </w:t>
      </w:r>
      <w:r w:rsidR="007174FA" w:rsidRPr="00631061">
        <w:rPr>
          <w:rFonts w:cs="Arial"/>
          <w:color w:val="auto"/>
        </w:rPr>
        <w:t>operation</w:t>
      </w:r>
      <w:r w:rsidRPr="00631061">
        <w:rPr>
          <w:rFonts w:cs="Arial"/>
          <w:color w:val="auto"/>
        </w:rPr>
        <w:t xml:space="preserve">. </w:t>
      </w:r>
      <w:r w:rsidR="007174FA" w:rsidRPr="00631061">
        <w:rPr>
          <w:rFonts w:cs="Arial"/>
          <w:color w:val="auto"/>
        </w:rPr>
        <w:t xml:space="preserve">Flammable </w:t>
      </w:r>
      <w:r w:rsidRPr="00631061">
        <w:rPr>
          <w:rFonts w:cs="Arial"/>
          <w:color w:val="auto"/>
        </w:rPr>
        <w:t xml:space="preserve">gases </w:t>
      </w:r>
      <w:r w:rsidR="007174FA" w:rsidRPr="00631061">
        <w:rPr>
          <w:rFonts w:cs="Arial"/>
          <w:color w:val="auto"/>
        </w:rPr>
        <w:t xml:space="preserve">may </w:t>
      </w:r>
      <w:r w:rsidRPr="00631061">
        <w:rPr>
          <w:rFonts w:cs="Arial"/>
          <w:color w:val="auto"/>
        </w:rPr>
        <w:t xml:space="preserve">present explosion hazards if </w:t>
      </w:r>
      <w:r w:rsidR="007174FA" w:rsidRPr="00631061">
        <w:rPr>
          <w:rFonts w:cs="Arial"/>
          <w:color w:val="auto"/>
        </w:rPr>
        <w:t>combined with air or oxygen and an ignition source</w:t>
      </w:r>
      <w:r w:rsidRPr="00631061">
        <w:rPr>
          <w:rFonts w:cs="Arial"/>
          <w:color w:val="auto"/>
        </w:rPr>
        <w:t xml:space="preserve">. Hydrogen is an extremely </w:t>
      </w:r>
      <w:r w:rsidR="00F124B9" w:rsidRPr="00631061">
        <w:rPr>
          <w:rFonts w:cs="Arial"/>
          <w:color w:val="auto"/>
        </w:rPr>
        <w:t xml:space="preserve">flammable gas. </w:t>
      </w:r>
      <w:r w:rsidR="00B26FD1" w:rsidRPr="00631061">
        <w:rPr>
          <w:rFonts w:cs="Arial"/>
          <w:color w:val="auto"/>
        </w:rPr>
        <w:t xml:space="preserve">Acids are corrosive, and in the case of skin or eye contact, are irritants and may produce burns. </w:t>
      </w:r>
      <w:r w:rsidR="00F124B9" w:rsidRPr="00631061">
        <w:rPr>
          <w:rFonts w:cs="Arial"/>
          <w:color w:val="auto"/>
        </w:rPr>
        <w:t xml:space="preserve">Acetic acid is a flammable liquid and vapor </w:t>
      </w:r>
      <w:r w:rsidR="007C54B8" w:rsidRPr="00631061">
        <w:rPr>
          <w:rFonts w:cs="Arial"/>
          <w:color w:val="auto"/>
        </w:rPr>
        <w:t>and thus may ignite and/or explode in the presence of open flames, sparks and oxidizing agents, in addition to potentially causing severe skin burns and eye damage</w:t>
      </w:r>
      <w:r w:rsidR="00F124B9" w:rsidRPr="00631061">
        <w:rPr>
          <w:rFonts w:cs="Arial"/>
          <w:color w:val="auto"/>
        </w:rPr>
        <w:t>.</w:t>
      </w:r>
      <w:r w:rsidR="00273475" w:rsidRPr="00631061">
        <w:rPr>
          <w:rFonts w:cs="Arial"/>
          <w:color w:val="auto"/>
        </w:rPr>
        <w:t xml:space="preserve"> </w:t>
      </w:r>
      <w:r w:rsidR="00617A79" w:rsidRPr="00631061">
        <w:rPr>
          <w:rFonts w:cs="Arial"/>
          <w:color w:val="auto"/>
        </w:rPr>
        <w:t>When not in a closed system or container, a</w:t>
      </w:r>
      <w:r w:rsidR="000B6541" w:rsidRPr="00631061">
        <w:rPr>
          <w:rFonts w:cs="Arial"/>
          <w:color w:val="auto"/>
        </w:rPr>
        <w:t xml:space="preserve">cetic acid should be handled inside of a chemical fume hood. </w:t>
      </w:r>
      <w:r w:rsidR="002556E6" w:rsidRPr="00631061">
        <w:rPr>
          <w:rFonts w:cs="Arial"/>
          <w:color w:val="auto"/>
        </w:rPr>
        <w:t>The hazards of n</w:t>
      </w:r>
      <w:r w:rsidR="00273475" w:rsidRPr="00631061">
        <w:rPr>
          <w:rFonts w:cs="Arial"/>
          <w:color w:val="auto"/>
        </w:rPr>
        <w:t xml:space="preserve">anomaterial catalysts </w:t>
      </w:r>
      <w:r w:rsidR="002556E6" w:rsidRPr="00631061">
        <w:rPr>
          <w:rFonts w:cs="Arial"/>
          <w:color w:val="auto"/>
        </w:rPr>
        <w:t>are not well-understood, thus these materials should be handled inside local exhaust enclosures (i.e., a chemical hood) to reduce exposure. P</w:t>
      </w:r>
      <w:r w:rsidR="00273475" w:rsidRPr="00631061">
        <w:rPr>
          <w:rFonts w:cs="Arial"/>
          <w:color w:val="auto"/>
        </w:rPr>
        <w:t xml:space="preserve">ersonal protective gear (safety glasses, </w:t>
      </w:r>
      <w:r w:rsidR="00AF11A4" w:rsidRPr="00631061">
        <w:rPr>
          <w:rFonts w:cs="Arial"/>
          <w:color w:val="auto"/>
        </w:rPr>
        <w:t xml:space="preserve">nitrile </w:t>
      </w:r>
      <w:r w:rsidR="00273475" w:rsidRPr="00631061">
        <w:rPr>
          <w:rFonts w:cs="Arial"/>
          <w:color w:val="auto"/>
        </w:rPr>
        <w:t xml:space="preserve">gloves, lab coat, closed-toed shoes, </w:t>
      </w:r>
      <w:r w:rsidR="002556E6" w:rsidRPr="00631061">
        <w:rPr>
          <w:rFonts w:cs="Arial"/>
          <w:color w:val="auto"/>
        </w:rPr>
        <w:t xml:space="preserve">long </w:t>
      </w:r>
      <w:r w:rsidR="00273475" w:rsidRPr="00631061">
        <w:rPr>
          <w:rFonts w:cs="Arial"/>
          <w:color w:val="auto"/>
        </w:rPr>
        <w:t>pants)</w:t>
      </w:r>
      <w:r w:rsidR="002556E6" w:rsidRPr="00631061">
        <w:rPr>
          <w:rFonts w:cs="Arial"/>
          <w:color w:val="auto"/>
        </w:rPr>
        <w:t xml:space="preserve"> should be worn while handling any of these materials</w:t>
      </w:r>
      <w:r w:rsidR="00273475" w:rsidRPr="00631061">
        <w:rPr>
          <w:rFonts w:cs="Arial"/>
          <w:color w:val="auto"/>
        </w:rPr>
        <w:t xml:space="preserve">. </w:t>
      </w:r>
    </w:p>
    <w:p w14:paraId="48FD2828" w14:textId="77777777" w:rsidR="001E1713" w:rsidRPr="00631061" w:rsidRDefault="001E1713" w:rsidP="001E1713">
      <w:pPr>
        <w:pStyle w:val="NormalWeb"/>
        <w:spacing w:before="0" w:beforeAutospacing="0" w:after="0" w:afterAutospacing="0"/>
        <w:ind w:left="720"/>
        <w:jc w:val="left"/>
        <w:rPr>
          <w:rFonts w:cs="Arial"/>
          <w:color w:val="auto"/>
        </w:rPr>
      </w:pPr>
    </w:p>
    <w:p w14:paraId="32FA5129" w14:textId="75D0E86E" w:rsidR="001E1713" w:rsidRPr="00631061" w:rsidRDefault="001E1713" w:rsidP="001E1713">
      <w:pPr>
        <w:pStyle w:val="NormalWeb"/>
        <w:spacing w:before="0" w:beforeAutospacing="0" w:after="0" w:afterAutospacing="0"/>
        <w:jc w:val="left"/>
        <w:rPr>
          <w:rFonts w:cs="Arial"/>
          <w:color w:val="auto"/>
        </w:rPr>
      </w:pPr>
      <w:r w:rsidRPr="00631061">
        <w:rPr>
          <w:rFonts w:cs="Arial"/>
          <w:color w:val="auto"/>
        </w:rPr>
        <w:t xml:space="preserve">NOTE: The quadrupole </w:t>
      </w:r>
      <w:r w:rsidR="00E527CE" w:rsidRPr="00631061">
        <w:rPr>
          <w:rFonts w:cs="Arial"/>
          <w:color w:val="auto"/>
        </w:rPr>
        <w:t>mass spectrometer (</w:t>
      </w:r>
      <w:r w:rsidRPr="00631061">
        <w:rPr>
          <w:rFonts w:cs="Arial"/>
          <w:color w:val="auto"/>
        </w:rPr>
        <w:t>MS</w:t>
      </w:r>
      <w:r w:rsidR="00E527CE" w:rsidRPr="00631061">
        <w:rPr>
          <w:rFonts w:cs="Arial"/>
          <w:color w:val="auto"/>
        </w:rPr>
        <w:t>)</w:t>
      </w:r>
      <w:r w:rsidRPr="00631061">
        <w:rPr>
          <w:rFonts w:cs="Arial"/>
          <w:color w:val="auto"/>
        </w:rPr>
        <w:t xml:space="preserve"> used in this work is equipped with a Faraday cup detector and operates at an ionization energy of 70 eV. For quantification of all reaction products, the </w:t>
      </w:r>
      <w:r w:rsidR="00E527CE" w:rsidRPr="00631061">
        <w:rPr>
          <w:rFonts w:cs="Arial"/>
          <w:color w:val="auto"/>
        </w:rPr>
        <w:t>micro gas chromatograph (</w:t>
      </w:r>
      <w:r w:rsidRPr="00631061">
        <w:rPr>
          <w:rFonts w:cs="Arial"/>
          <w:color w:val="auto"/>
        </w:rPr>
        <w:t>µGC</w:t>
      </w:r>
      <w:r w:rsidR="00E527CE" w:rsidRPr="00631061">
        <w:rPr>
          <w:rFonts w:cs="Arial"/>
          <w:color w:val="auto"/>
        </w:rPr>
        <w:t>)</w:t>
      </w:r>
      <w:r w:rsidRPr="00631061">
        <w:rPr>
          <w:rFonts w:cs="Arial"/>
          <w:color w:val="auto"/>
        </w:rPr>
        <w:t xml:space="preserve"> includes a total of four independent columns each equipped with a thermal conductivity detector</w:t>
      </w:r>
      <w:r w:rsidR="001363C9" w:rsidRPr="00631061">
        <w:rPr>
          <w:rFonts w:cs="Arial"/>
          <w:color w:val="auto"/>
        </w:rPr>
        <w:t xml:space="preserve"> (TCD)</w:t>
      </w:r>
      <w:r w:rsidRPr="00631061">
        <w:rPr>
          <w:rFonts w:cs="Arial"/>
          <w:color w:val="auto"/>
        </w:rPr>
        <w:t>. For column types refer to the Specific Equipment/Materials list. Clean gas filters are used on the µGC carrier gases (He, Ar) to prevent column degradation due to H</w:t>
      </w:r>
      <w:r w:rsidRPr="00631061">
        <w:rPr>
          <w:rFonts w:cs="Arial"/>
          <w:color w:val="auto"/>
          <w:vertAlign w:val="subscript"/>
        </w:rPr>
        <w:t>2</w:t>
      </w:r>
      <w:r w:rsidRPr="00631061">
        <w:rPr>
          <w:rFonts w:cs="Arial"/>
          <w:color w:val="auto"/>
        </w:rPr>
        <w:t>O, and to improve the performance of the thermal conductivity detectors.</w:t>
      </w:r>
      <w:r w:rsidR="00433237" w:rsidRPr="00631061">
        <w:rPr>
          <w:rFonts w:cs="Arial"/>
          <w:color w:val="auto"/>
        </w:rPr>
        <w:t xml:space="preserve"> </w:t>
      </w:r>
      <w:r w:rsidR="001349AF" w:rsidRPr="00631061">
        <w:rPr>
          <w:rFonts w:cs="Arial"/>
          <w:color w:val="auto"/>
        </w:rPr>
        <w:t>Briefly, µGC</w:t>
      </w:r>
      <w:r w:rsidR="0047518E" w:rsidRPr="00631061">
        <w:rPr>
          <w:rFonts w:cs="Arial"/>
          <w:color w:val="auto"/>
        </w:rPr>
        <w:t xml:space="preserve"> units are typically less expensive</w:t>
      </w:r>
      <w:r w:rsidR="001349AF" w:rsidRPr="00631061">
        <w:rPr>
          <w:rFonts w:cs="Arial"/>
          <w:color w:val="auto"/>
        </w:rPr>
        <w:t xml:space="preserve"> and have</w:t>
      </w:r>
      <w:r w:rsidR="0047518E" w:rsidRPr="00631061">
        <w:rPr>
          <w:rFonts w:cs="Arial"/>
          <w:color w:val="auto"/>
        </w:rPr>
        <w:t xml:space="preserve"> shorter sample times</w:t>
      </w:r>
      <w:r w:rsidR="001349AF" w:rsidRPr="00631061">
        <w:rPr>
          <w:rFonts w:cs="Arial"/>
          <w:color w:val="auto"/>
        </w:rPr>
        <w:t xml:space="preserve"> than conventional gas chromatograph systems, but are restricted in the compounds that can be analyzed (i.e., most effective for permanent gases, short chain hydrocarbons and </w:t>
      </w:r>
      <w:r w:rsidR="00B0465A" w:rsidRPr="00631061">
        <w:rPr>
          <w:rFonts w:cs="Arial"/>
          <w:color w:val="auto"/>
        </w:rPr>
        <w:t xml:space="preserve">low molecular weight oxygenates) </w:t>
      </w:r>
      <w:r w:rsidR="001349AF" w:rsidRPr="00631061">
        <w:rPr>
          <w:rFonts w:cs="Arial"/>
          <w:color w:val="auto"/>
        </w:rPr>
        <w:t>and are limited to thermal conductivity detectors</w:t>
      </w:r>
      <w:r w:rsidR="00B0465A" w:rsidRPr="00631061">
        <w:rPr>
          <w:rFonts w:cs="Arial"/>
          <w:color w:val="auto"/>
        </w:rPr>
        <w:t>.</w:t>
      </w:r>
    </w:p>
    <w:p w14:paraId="3C7142AE" w14:textId="77777777" w:rsidR="00123146" w:rsidRPr="00631061" w:rsidRDefault="00123146" w:rsidP="000B2182">
      <w:pPr>
        <w:jc w:val="left"/>
        <w:rPr>
          <w:rFonts w:cs="Arial"/>
          <w:bCs/>
          <w:color w:val="auto"/>
        </w:rPr>
      </w:pPr>
    </w:p>
    <w:p w14:paraId="2630E400" w14:textId="5BBD023B" w:rsidR="006305D7" w:rsidRPr="00631061" w:rsidRDefault="006305D7" w:rsidP="000B2182">
      <w:pPr>
        <w:pStyle w:val="NormalWeb"/>
        <w:spacing w:before="0" w:beforeAutospacing="0" w:after="0" w:afterAutospacing="0"/>
        <w:jc w:val="left"/>
        <w:rPr>
          <w:rFonts w:cs="Arial"/>
          <w:color w:val="auto"/>
        </w:rPr>
      </w:pPr>
      <w:r w:rsidRPr="00631061">
        <w:rPr>
          <w:rFonts w:cs="Arial"/>
          <w:b/>
          <w:bCs/>
          <w:color w:val="auto"/>
        </w:rPr>
        <w:t xml:space="preserve">1. </w:t>
      </w:r>
      <w:r w:rsidR="007841F7" w:rsidRPr="00631061">
        <w:rPr>
          <w:rFonts w:cs="Arial"/>
          <w:b/>
          <w:bCs/>
          <w:color w:val="auto"/>
        </w:rPr>
        <w:t>System Preparation</w:t>
      </w:r>
    </w:p>
    <w:p w14:paraId="038C1368" w14:textId="7D0B6E7E" w:rsidR="006305D7" w:rsidRPr="00631061" w:rsidRDefault="006305D7" w:rsidP="000B2182">
      <w:pPr>
        <w:pStyle w:val="NormalWeb"/>
        <w:spacing w:before="0" w:beforeAutospacing="0" w:after="0" w:afterAutospacing="0"/>
        <w:jc w:val="left"/>
        <w:rPr>
          <w:rFonts w:cs="Arial"/>
          <w:color w:val="auto"/>
        </w:rPr>
      </w:pPr>
      <w:r w:rsidRPr="00631061">
        <w:rPr>
          <w:rFonts w:cs="Arial"/>
          <w:color w:val="auto"/>
        </w:rPr>
        <w:t xml:space="preserve">1.1) </w:t>
      </w:r>
      <w:r w:rsidR="00B0709D" w:rsidRPr="00631061">
        <w:rPr>
          <w:rFonts w:cs="Arial"/>
          <w:b/>
          <w:color w:val="auto"/>
        </w:rPr>
        <w:t>Equipment Startup</w:t>
      </w:r>
    </w:p>
    <w:p w14:paraId="7D3DCC6F" w14:textId="540F6E02" w:rsidR="005575BD" w:rsidRPr="00631061" w:rsidRDefault="00632A59" w:rsidP="000B2182">
      <w:pPr>
        <w:pStyle w:val="NormalWeb"/>
        <w:numPr>
          <w:ilvl w:val="2"/>
          <w:numId w:val="2"/>
        </w:numPr>
        <w:spacing w:before="0" w:beforeAutospacing="0" w:after="0" w:afterAutospacing="0"/>
        <w:ind w:left="0" w:firstLine="0"/>
        <w:jc w:val="left"/>
        <w:rPr>
          <w:rFonts w:cs="Arial"/>
          <w:color w:val="auto"/>
        </w:rPr>
      </w:pPr>
      <w:r w:rsidRPr="00631061">
        <w:rPr>
          <w:rFonts w:cs="Arial"/>
          <w:color w:val="auto"/>
        </w:rPr>
        <w:t xml:space="preserve">Verify the MS and </w:t>
      </w:r>
      <w:r w:rsidR="00123146" w:rsidRPr="00631061">
        <w:rPr>
          <w:rFonts w:cs="Arial"/>
          <w:color w:val="auto"/>
        </w:rPr>
        <w:t xml:space="preserve">µGC </w:t>
      </w:r>
      <w:r w:rsidRPr="00631061">
        <w:rPr>
          <w:rFonts w:cs="Arial"/>
          <w:color w:val="auto"/>
        </w:rPr>
        <w:t>are</w:t>
      </w:r>
      <w:r w:rsidR="00B0709D" w:rsidRPr="00631061">
        <w:rPr>
          <w:rFonts w:cs="Arial"/>
          <w:color w:val="auto"/>
        </w:rPr>
        <w:t xml:space="preserve"> powered on</w:t>
      </w:r>
      <w:r w:rsidR="00EB63B9" w:rsidRPr="00631061">
        <w:rPr>
          <w:rFonts w:cs="Arial"/>
          <w:color w:val="auto"/>
        </w:rPr>
        <w:t xml:space="preserve">, stabilized, tuned, and </w:t>
      </w:r>
      <w:r w:rsidR="000C4109" w:rsidRPr="00631061">
        <w:rPr>
          <w:rFonts w:cs="Arial"/>
          <w:color w:val="auto"/>
        </w:rPr>
        <w:t xml:space="preserve">the µGC is </w:t>
      </w:r>
      <w:r w:rsidR="00EB63B9" w:rsidRPr="00631061">
        <w:rPr>
          <w:rFonts w:cs="Arial"/>
          <w:color w:val="auto"/>
        </w:rPr>
        <w:t>calibrated</w:t>
      </w:r>
      <w:r w:rsidR="00B0709D" w:rsidRPr="00631061">
        <w:rPr>
          <w:rFonts w:cs="Arial"/>
          <w:color w:val="auto"/>
        </w:rPr>
        <w:t>.</w:t>
      </w:r>
      <w:r w:rsidR="003B477E" w:rsidRPr="00631061">
        <w:rPr>
          <w:rFonts w:cs="Arial"/>
          <w:color w:val="auto"/>
        </w:rPr>
        <w:t xml:space="preserve"> </w:t>
      </w:r>
      <w:r w:rsidR="000C4109" w:rsidRPr="00631061">
        <w:rPr>
          <w:rFonts w:cs="Arial"/>
          <w:color w:val="auto"/>
        </w:rPr>
        <w:t xml:space="preserve">For tuning and method development of the MS and µGC, </w:t>
      </w:r>
      <w:r w:rsidR="00892663">
        <w:rPr>
          <w:rFonts w:cs="Arial"/>
          <w:color w:val="auto"/>
        </w:rPr>
        <w:t>refer</w:t>
      </w:r>
      <w:r w:rsidR="000C4109" w:rsidRPr="00631061">
        <w:rPr>
          <w:rFonts w:cs="Arial"/>
          <w:color w:val="auto"/>
        </w:rPr>
        <w:t xml:space="preserve"> to the operating manual of </w:t>
      </w:r>
      <w:r w:rsidR="00892663">
        <w:rPr>
          <w:rFonts w:cs="Arial"/>
          <w:color w:val="auto"/>
        </w:rPr>
        <w:t>the</w:t>
      </w:r>
      <w:r w:rsidR="000C4109" w:rsidRPr="00631061">
        <w:rPr>
          <w:rFonts w:cs="Arial"/>
          <w:color w:val="auto"/>
        </w:rPr>
        <w:t xml:space="preserve"> analytical equipment. Detailed procedures for µGC calibration are published elsewhere</w:t>
      </w:r>
      <w:r w:rsidR="000C4109" w:rsidRPr="00631061">
        <w:rPr>
          <w:rFonts w:cs="Arial"/>
          <w:color w:val="auto"/>
        </w:rPr>
        <w:fldChar w:fldCharType="begin">
          <w:fldData xml:space="preserve">PEVuZE5vdGU+PENpdGU+PEF1dGhvcj5Hcm9iPC9BdXRob3I+PFllYXI+MjAwNDwvWWVhcj48UmVj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</w:fldData>
        </w:fldChar>
      </w:r>
      <w:r w:rsidR="000C4109" w:rsidRPr="00631061">
        <w:rPr>
          <w:rFonts w:cs="Arial"/>
          <w:color w:val="auto"/>
        </w:rPr>
        <w:instrText xml:space="preserve"> ADDIN EN.CITE </w:instrText>
      </w:r>
      <w:r w:rsidR="000C4109" w:rsidRPr="00631061">
        <w:rPr>
          <w:rFonts w:cs="Arial"/>
          <w:color w:val="auto"/>
        </w:rPr>
        <w:fldChar w:fldCharType="begin">
          <w:fldData xml:space="preserve">PEVuZE5vdGU+PENpdGU+PEF1dGhvcj5Hcm9iPC9BdXRob3I+PFllYXI+MjAwNDwvWWVhcj48UmVj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</w:fldData>
        </w:fldChar>
      </w:r>
      <w:r w:rsidR="000C4109" w:rsidRPr="00631061">
        <w:rPr>
          <w:rFonts w:cs="Arial"/>
          <w:color w:val="auto"/>
        </w:rPr>
        <w:instrText xml:space="preserve"> ADDIN EN.CITE.DATA </w:instrText>
      </w:r>
      <w:r w:rsidR="000C4109" w:rsidRPr="00631061">
        <w:rPr>
          <w:rFonts w:cs="Arial"/>
          <w:color w:val="auto"/>
        </w:rPr>
      </w:r>
      <w:r w:rsidR="000C4109" w:rsidRPr="00631061">
        <w:rPr>
          <w:rFonts w:cs="Arial"/>
          <w:color w:val="auto"/>
        </w:rPr>
        <w:fldChar w:fldCharType="end"/>
      </w:r>
      <w:r w:rsidR="000C4109" w:rsidRPr="00631061">
        <w:rPr>
          <w:rFonts w:cs="Arial"/>
          <w:color w:val="auto"/>
        </w:rPr>
      </w:r>
      <w:r w:rsidR="000C4109" w:rsidRPr="00631061">
        <w:rPr>
          <w:rFonts w:cs="Arial"/>
          <w:color w:val="auto"/>
        </w:rPr>
        <w:fldChar w:fldCharType="separate"/>
      </w:r>
      <w:r w:rsidR="000C4109" w:rsidRPr="00631061">
        <w:rPr>
          <w:rFonts w:cs="Arial"/>
          <w:noProof/>
          <w:color w:val="auto"/>
          <w:vertAlign w:val="superscript"/>
        </w:rPr>
        <w:t>17-21</w:t>
      </w:r>
      <w:r w:rsidR="000C4109" w:rsidRPr="00631061">
        <w:rPr>
          <w:rFonts w:cs="Arial"/>
          <w:color w:val="auto"/>
        </w:rPr>
        <w:fldChar w:fldCharType="end"/>
      </w:r>
      <w:r w:rsidR="000C4109" w:rsidRPr="00631061">
        <w:rPr>
          <w:rFonts w:cs="Arial"/>
          <w:color w:val="auto"/>
        </w:rPr>
        <w:t xml:space="preserve">, </w:t>
      </w:r>
      <w:r w:rsidR="003937A5" w:rsidRPr="00631061">
        <w:rPr>
          <w:rFonts w:cs="Arial"/>
          <w:color w:val="auto"/>
        </w:rPr>
        <w:t>and an</w:t>
      </w:r>
      <w:r w:rsidR="000C4109" w:rsidRPr="00631061">
        <w:rPr>
          <w:rFonts w:cs="Arial"/>
          <w:color w:val="auto"/>
        </w:rPr>
        <w:t xml:space="preserve"> overview of the specific calibration process used here</w:t>
      </w:r>
      <w:r w:rsidR="003937A5" w:rsidRPr="00631061">
        <w:rPr>
          <w:rFonts w:cs="Arial"/>
          <w:color w:val="auto"/>
        </w:rPr>
        <w:t xml:space="preserve"> is</w:t>
      </w:r>
      <w:r w:rsidR="000C4109" w:rsidRPr="00631061">
        <w:rPr>
          <w:rFonts w:cs="Arial"/>
          <w:color w:val="auto"/>
        </w:rPr>
        <w:t xml:space="preserve"> presented </w:t>
      </w:r>
      <w:r w:rsidR="007B74B5" w:rsidRPr="00631061">
        <w:rPr>
          <w:rFonts w:cs="Arial"/>
          <w:color w:val="auto"/>
        </w:rPr>
        <w:t xml:space="preserve">in the note </w:t>
      </w:r>
      <w:r w:rsidR="000C4109" w:rsidRPr="00631061">
        <w:rPr>
          <w:rFonts w:cs="Arial"/>
          <w:color w:val="auto"/>
        </w:rPr>
        <w:t xml:space="preserve">below. </w:t>
      </w:r>
    </w:p>
    <w:p w14:paraId="2889388E" w14:textId="77777777" w:rsidR="000C4109" w:rsidRPr="00631061" w:rsidRDefault="000C4109" w:rsidP="000B2182">
      <w:pPr>
        <w:pStyle w:val="NormalWeb"/>
        <w:spacing w:before="0" w:beforeAutospacing="0" w:after="0" w:afterAutospacing="0"/>
        <w:jc w:val="left"/>
        <w:rPr>
          <w:rFonts w:cs="Arial"/>
          <w:color w:val="auto"/>
        </w:rPr>
      </w:pPr>
    </w:p>
    <w:p w14:paraId="2FD13ECB" w14:textId="0A6BC424" w:rsidR="006305D7" w:rsidRPr="00631061" w:rsidRDefault="005575BD" w:rsidP="000B2182">
      <w:pPr>
        <w:pStyle w:val="NormalWeb"/>
        <w:spacing w:before="0" w:beforeAutospacing="0" w:after="0" w:afterAutospacing="0"/>
        <w:jc w:val="left"/>
        <w:rPr>
          <w:rFonts w:cs="Arial"/>
          <w:color w:val="auto"/>
        </w:rPr>
      </w:pPr>
      <w:r w:rsidRPr="00631061">
        <w:rPr>
          <w:rFonts w:cs="Arial"/>
          <w:color w:val="auto"/>
        </w:rPr>
        <w:t xml:space="preserve">NOTE: </w:t>
      </w:r>
      <w:r w:rsidR="000C4109" w:rsidRPr="00631061">
        <w:rPr>
          <w:rFonts w:cs="Arial"/>
          <w:color w:val="auto"/>
        </w:rPr>
        <w:t xml:space="preserve">Compounds were identified through retention time comparison with known standards. </w:t>
      </w:r>
      <w:r w:rsidR="000C4109" w:rsidRPr="00631061">
        <w:rPr>
          <w:rFonts w:cs="Arial"/>
          <w:color w:val="auto"/>
        </w:rPr>
        <w:lastRenderedPageBreak/>
        <w:t xml:space="preserve">Quantitative analysis was carried out using TCDs, which were calibrated with standards of known concentrations. Briefly, </w:t>
      </w:r>
      <w:r w:rsidR="0097380A" w:rsidRPr="00631061">
        <w:rPr>
          <w:rFonts w:cs="Arial"/>
          <w:color w:val="auto"/>
        </w:rPr>
        <w:t xml:space="preserve">each gas standard was fed to the µGC with a two-stage regulator and the concentrations were allowed to stabilize. Once </w:t>
      </w:r>
      <w:r w:rsidR="00656B02" w:rsidRPr="00631061">
        <w:rPr>
          <w:rFonts w:cs="Arial"/>
          <w:color w:val="auto"/>
        </w:rPr>
        <w:t xml:space="preserve">gas </w:t>
      </w:r>
      <w:r w:rsidR="0097380A" w:rsidRPr="00631061">
        <w:rPr>
          <w:rFonts w:cs="Arial"/>
          <w:color w:val="auto"/>
        </w:rPr>
        <w:t xml:space="preserve">concentrations stabilized as evidenced by </w:t>
      </w:r>
      <w:r w:rsidR="005C0823" w:rsidRPr="00631061">
        <w:rPr>
          <w:rFonts w:cs="Arial"/>
          <w:color w:val="auto"/>
        </w:rPr>
        <w:t>stabilization in the</w:t>
      </w:r>
      <w:r w:rsidR="0097380A" w:rsidRPr="00631061">
        <w:rPr>
          <w:rFonts w:cs="Arial"/>
          <w:color w:val="auto"/>
        </w:rPr>
        <w:t xml:space="preserve"> chromatogram peak areas, at least three samples of the calibration </w:t>
      </w:r>
      <w:r w:rsidR="00F76349" w:rsidRPr="00631061">
        <w:rPr>
          <w:rFonts w:cs="Arial"/>
          <w:color w:val="auto"/>
        </w:rPr>
        <w:t xml:space="preserve">gas </w:t>
      </w:r>
      <w:r w:rsidR="0097380A" w:rsidRPr="00631061">
        <w:rPr>
          <w:rFonts w:cs="Arial"/>
          <w:color w:val="auto"/>
        </w:rPr>
        <w:t xml:space="preserve">standard were taken. The process was repeated for all </w:t>
      </w:r>
      <w:r w:rsidR="007B74B5" w:rsidRPr="00631061">
        <w:rPr>
          <w:rFonts w:cs="Arial"/>
          <w:color w:val="auto"/>
        </w:rPr>
        <w:t xml:space="preserve">relevant </w:t>
      </w:r>
      <w:r w:rsidR="0097380A" w:rsidRPr="00631061">
        <w:rPr>
          <w:rFonts w:cs="Arial"/>
          <w:color w:val="auto"/>
        </w:rPr>
        <w:t xml:space="preserve">gas standards. Response factors for each species were generated from the line of best fit </w:t>
      </w:r>
      <w:r w:rsidR="00613414" w:rsidRPr="00631061">
        <w:rPr>
          <w:rFonts w:cs="Arial"/>
          <w:color w:val="auto"/>
        </w:rPr>
        <w:t>of</w:t>
      </w:r>
      <w:r w:rsidR="0097380A" w:rsidRPr="00631061">
        <w:rPr>
          <w:rFonts w:cs="Arial"/>
          <w:color w:val="auto"/>
        </w:rPr>
        <w:t xml:space="preserve"> the peak areas from the triplicate calibration samples as a function of the known gas standard concentrations. </w:t>
      </w:r>
      <w:r w:rsidR="00250A23" w:rsidRPr="00631061">
        <w:rPr>
          <w:rFonts w:cs="Arial"/>
          <w:color w:val="auto"/>
        </w:rPr>
        <w:t>The species and concentration ranges observed in the experiment, and thus needed for calibrations, are outlined in T</w:t>
      </w:r>
      <w:r w:rsidR="008868A0" w:rsidRPr="00631061">
        <w:rPr>
          <w:rFonts w:cs="Arial"/>
          <w:color w:val="auto"/>
        </w:rPr>
        <w:t>able 1</w:t>
      </w:r>
      <w:r w:rsidR="00250A23" w:rsidRPr="00631061">
        <w:rPr>
          <w:rFonts w:cs="Arial"/>
          <w:color w:val="auto"/>
        </w:rPr>
        <w:t xml:space="preserve">. In general, a minimum of three calibration points for each species, spanning the entire expected range, is preferable. For </w:t>
      </w:r>
      <w:r w:rsidR="004B7AB5" w:rsidRPr="00631061">
        <w:rPr>
          <w:rFonts w:cs="Arial"/>
          <w:color w:val="auto"/>
        </w:rPr>
        <w:t xml:space="preserve">relatively non-volatile (i.e., low vapor pressure) species such as acetic acid, obtaining gas calibration standards with appropriate concentrations may be difficult, and thus single-point calibrations may </w:t>
      </w:r>
      <w:r w:rsidR="00946F5F" w:rsidRPr="00631061">
        <w:rPr>
          <w:rFonts w:cs="Arial"/>
          <w:color w:val="auto"/>
        </w:rPr>
        <w:t>be the only option</w:t>
      </w:r>
      <w:r w:rsidR="004B7AB5" w:rsidRPr="00631061">
        <w:rPr>
          <w:rFonts w:cs="Arial"/>
          <w:color w:val="auto"/>
        </w:rPr>
        <w:t>.</w:t>
      </w:r>
    </w:p>
    <w:p w14:paraId="7C30F58F" w14:textId="77777777" w:rsidR="008868A0" w:rsidRPr="00631061" w:rsidRDefault="008868A0" w:rsidP="000B2182">
      <w:pPr>
        <w:pStyle w:val="NormalWeb"/>
        <w:spacing w:before="0" w:beforeAutospacing="0" w:after="0" w:afterAutospacing="0"/>
        <w:jc w:val="left"/>
        <w:rPr>
          <w:rFonts w:cs="Arial"/>
          <w:color w:val="auto"/>
        </w:rPr>
      </w:pPr>
    </w:p>
    <w:p w14:paraId="02467678" w14:textId="081D0F70" w:rsidR="00EB6405" w:rsidRPr="00631061" w:rsidRDefault="00EB6405" w:rsidP="000B2182">
      <w:pPr>
        <w:pStyle w:val="NormalWeb"/>
        <w:spacing w:before="0" w:beforeAutospacing="0" w:after="0" w:afterAutospacing="0"/>
        <w:jc w:val="left"/>
        <w:rPr>
          <w:rFonts w:cs="Arial"/>
          <w:color w:val="auto"/>
        </w:rPr>
      </w:pPr>
      <w:r w:rsidRPr="00631061">
        <w:rPr>
          <w:rFonts w:cs="Arial"/>
          <w:color w:val="auto"/>
        </w:rPr>
        <w:t xml:space="preserve">1.1.2) </w:t>
      </w:r>
      <w:r w:rsidR="003B477E" w:rsidRPr="00631061">
        <w:rPr>
          <w:rFonts w:cs="Arial"/>
          <w:color w:val="auto"/>
        </w:rPr>
        <w:t xml:space="preserve">To prevent condensation of </w:t>
      </w:r>
      <w:r w:rsidR="00244565" w:rsidRPr="00631061">
        <w:rPr>
          <w:rFonts w:cs="Arial"/>
          <w:color w:val="auto"/>
        </w:rPr>
        <w:t>gas phase reactants and products</w:t>
      </w:r>
      <w:r w:rsidR="003B477E" w:rsidRPr="00631061">
        <w:rPr>
          <w:rFonts w:cs="Arial"/>
          <w:color w:val="auto"/>
        </w:rPr>
        <w:t xml:space="preserve"> in the</w:t>
      </w:r>
      <w:r w:rsidR="00244565" w:rsidRPr="00631061">
        <w:rPr>
          <w:rFonts w:cs="Arial"/>
          <w:color w:val="auto"/>
        </w:rPr>
        <w:t xml:space="preserve"> system</w:t>
      </w:r>
      <w:r w:rsidR="003B477E" w:rsidRPr="00631061">
        <w:rPr>
          <w:rFonts w:cs="Arial"/>
          <w:color w:val="auto"/>
        </w:rPr>
        <w:t xml:space="preserve"> lines, </w:t>
      </w:r>
      <w:r w:rsidR="00250A23" w:rsidRPr="00631061">
        <w:rPr>
          <w:rFonts w:cs="Arial"/>
          <w:color w:val="auto"/>
        </w:rPr>
        <w:t xml:space="preserve">ensure that </w:t>
      </w:r>
      <w:r w:rsidRPr="00631061">
        <w:rPr>
          <w:rFonts w:cs="Arial"/>
          <w:color w:val="auto"/>
        </w:rPr>
        <w:t>the system lines from the reactor to the MS, and from the MS to the µGC</w:t>
      </w:r>
      <w:r w:rsidR="00250A23" w:rsidRPr="00631061">
        <w:rPr>
          <w:rFonts w:cs="Arial"/>
          <w:color w:val="auto"/>
        </w:rPr>
        <w:t xml:space="preserve"> are heated </w:t>
      </w:r>
      <w:r w:rsidRPr="00631061">
        <w:rPr>
          <w:rFonts w:cs="Arial"/>
          <w:color w:val="auto"/>
        </w:rPr>
        <w:t xml:space="preserve">to 84 °C and 105 °C, respectively, using insulated heat tapes </w:t>
      </w:r>
      <w:r w:rsidR="00D75276" w:rsidRPr="00631061">
        <w:rPr>
          <w:rFonts w:cs="Arial"/>
          <w:color w:val="auto"/>
        </w:rPr>
        <w:t xml:space="preserve">(Figure 1A) </w:t>
      </w:r>
      <w:r w:rsidRPr="00631061">
        <w:rPr>
          <w:rFonts w:cs="Arial"/>
          <w:color w:val="auto"/>
        </w:rPr>
        <w:t xml:space="preserve">and </w:t>
      </w:r>
      <w:r w:rsidR="003B477E" w:rsidRPr="00631061">
        <w:rPr>
          <w:rFonts w:cs="Arial"/>
          <w:color w:val="auto"/>
        </w:rPr>
        <w:t xml:space="preserve">a </w:t>
      </w:r>
      <w:r w:rsidRPr="00631061">
        <w:rPr>
          <w:rFonts w:cs="Arial"/>
          <w:color w:val="auto"/>
        </w:rPr>
        <w:t xml:space="preserve">heat tape </w:t>
      </w:r>
      <w:r w:rsidR="003B477E" w:rsidRPr="00631061">
        <w:rPr>
          <w:rFonts w:cs="Arial"/>
          <w:color w:val="auto"/>
        </w:rPr>
        <w:t xml:space="preserve">temperature </w:t>
      </w:r>
      <w:r w:rsidRPr="00631061">
        <w:rPr>
          <w:rFonts w:cs="Arial"/>
          <w:color w:val="auto"/>
        </w:rPr>
        <w:t>controller.</w:t>
      </w:r>
      <w:r w:rsidR="00250A23" w:rsidRPr="00631061">
        <w:rPr>
          <w:rFonts w:cs="Arial"/>
          <w:color w:val="auto"/>
        </w:rPr>
        <w:t xml:space="preserve"> These temperatures are chosen based on the boiling points of the reactant and product species</w:t>
      </w:r>
      <w:r w:rsidR="002D7A19" w:rsidRPr="00631061">
        <w:rPr>
          <w:rFonts w:cs="Arial"/>
          <w:color w:val="auto"/>
        </w:rPr>
        <w:t xml:space="preserve">, manufacturers specifications for the maximum allowable temperature for gas fed to the µGC, and the need to maintain a </w:t>
      </w:r>
      <w:r w:rsidR="00610F79" w:rsidRPr="00631061">
        <w:rPr>
          <w:rFonts w:cs="Arial"/>
          <w:color w:val="auto"/>
        </w:rPr>
        <w:t>sufficiently</w:t>
      </w:r>
      <w:r w:rsidR="002D7A19" w:rsidRPr="00631061">
        <w:rPr>
          <w:rFonts w:cs="Arial"/>
          <w:color w:val="auto"/>
        </w:rPr>
        <w:t xml:space="preserve"> low </w:t>
      </w:r>
      <w:r w:rsidR="00610F79" w:rsidRPr="00631061">
        <w:rPr>
          <w:rFonts w:cs="Arial"/>
          <w:color w:val="auto"/>
        </w:rPr>
        <w:t xml:space="preserve">MS </w:t>
      </w:r>
      <w:r w:rsidR="002D7A19" w:rsidRPr="00631061">
        <w:rPr>
          <w:rFonts w:cs="Arial"/>
          <w:color w:val="auto"/>
        </w:rPr>
        <w:t>vacuum pressure</w:t>
      </w:r>
      <w:r w:rsidR="00250A23" w:rsidRPr="00631061">
        <w:rPr>
          <w:rFonts w:cs="Arial"/>
          <w:color w:val="auto"/>
        </w:rPr>
        <w:t>.</w:t>
      </w:r>
    </w:p>
    <w:p w14:paraId="643B9516" w14:textId="77777777" w:rsidR="00EB6405" w:rsidRPr="00631061" w:rsidRDefault="00EB6405" w:rsidP="000B2182">
      <w:pPr>
        <w:pStyle w:val="NormalWeb"/>
        <w:spacing w:before="0" w:beforeAutospacing="0" w:after="0" w:afterAutospacing="0"/>
        <w:jc w:val="left"/>
        <w:rPr>
          <w:rFonts w:cs="Arial"/>
          <w:color w:val="auto"/>
        </w:rPr>
      </w:pPr>
    </w:p>
    <w:p w14:paraId="723D7271" w14:textId="42A911C0" w:rsidR="00EB6405" w:rsidRPr="00631061" w:rsidRDefault="00EB6405" w:rsidP="000B2182">
      <w:pPr>
        <w:pStyle w:val="NormalWeb"/>
        <w:spacing w:before="0" w:beforeAutospacing="0" w:after="0" w:afterAutospacing="0"/>
        <w:jc w:val="left"/>
        <w:rPr>
          <w:rFonts w:cs="Arial"/>
          <w:color w:val="auto"/>
        </w:rPr>
      </w:pPr>
      <w:r w:rsidRPr="00631061">
        <w:rPr>
          <w:rFonts w:cs="Arial"/>
          <w:color w:val="auto"/>
        </w:rPr>
        <w:t xml:space="preserve">NOTE: All system lines are </w:t>
      </w:r>
      <w:r w:rsidR="00610F79" w:rsidRPr="00631061">
        <w:rPr>
          <w:rFonts w:cs="Arial"/>
          <w:color w:val="auto"/>
        </w:rPr>
        <w:t xml:space="preserve">316/316L </w:t>
      </w:r>
      <w:r w:rsidRPr="00631061">
        <w:rPr>
          <w:rFonts w:cs="Arial"/>
          <w:color w:val="auto"/>
        </w:rPr>
        <w:t>stainless steel unless otherwise noted.</w:t>
      </w:r>
      <w:r w:rsidR="00827AD4" w:rsidRPr="00631061">
        <w:rPr>
          <w:rFonts w:cs="Arial"/>
          <w:color w:val="auto"/>
        </w:rPr>
        <w:t xml:space="preserve"> </w:t>
      </w:r>
      <w:r w:rsidR="001139EE" w:rsidRPr="00631061">
        <w:rPr>
          <w:rFonts w:cs="Arial"/>
          <w:color w:val="auto"/>
        </w:rPr>
        <w:t xml:space="preserve">VCR and compression type fittings are used </w:t>
      </w:r>
      <w:r w:rsidR="007A44E5" w:rsidRPr="00631061">
        <w:rPr>
          <w:rFonts w:cs="Arial"/>
          <w:color w:val="auto"/>
        </w:rPr>
        <w:t xml:space="preserve">exclusively </w:t>
      </w:r>
      <w:r w:rsidR="001139EE" w:rsidRPr="00631061">
        <w:rPr>
          <w:rFonts w:cs="Arial"/>
          <w:color w:val="auto"/>
        </w:rPr>
        <w:t>throughout the system</w:t>
      </w:r>
      <w:r w:rsidR="007B74B5" w:rsidRPr="00631061">
        <w:rPr>
          <w:rFonts w:cs="Arial"/>
          <w:color w:val="auto"/>
        </w:rPr>
        <w:t>, with one exception</w:t>
      </w:r>
      <w:r w:rsidR="009E2791" w:rsidRPr="00631061">
        <w:rPr>
          <w:rFonts w:cs="Arial"/>
          <w:color w:val="auto"/>
        </w:rPr>
        <w:t xml:space="preserve"> at the reactor thermocouple</w:t>
      </w:r>
      <w:r w:rsidR="001139EE" w:rsidRPr="00631061">
        <w:rPr>
          <w:rFonts w:cs="Arial"/>
          <w:color w:val="auto"/>
        </w:rPr>
        <w:t xml:space="preserve">. </w:t>
      </w:r>
      <w:r w:rsidR="009E2791" w:rsidRPr="00631061">
        <w:rPr>
          <w:rFonts w:cs="Arial"/>
          <w:color w:val="auto"/>
        </w:rPr>
        <w:t>T</w:t>
      </w:r>
      <w:r w:rsidR="001139EE" w:rsidRPr="00631061">
        <w:rPr>
          <w:rFonts w:cs="Arial"/>
          <w:color w:val="auto"/>
        </w:rPr>
        <w:t xml:space="preserve">he fittings connecting the quartz “U-tube” reactor to the system tubing </w:t>
      </w:r>
      <w:r w:rsidR="00941D7E" w:rsidRPr="00631061">
        <w:rPr>
          <w:rFonts w:cs="Arial"/>
          <w:color w:val="auto"/>
        </w:rPr>
        <w:t>are</w:t>
      </w:r>
      <w:r w:rsidR="001139EE" w:rsidRPr="00631061">
        <w:rPr>
          <w:rFonts w:cs="Arial"/>
          <w:color w:val="auto"/>
        </w:rPr>
        <w:t xml:space="preserve"> VCR; however, </w:t>
      </w:r>
      <w:r w:rsidR="009E2791" w:rsidRPr="00631061">
        <w:rPr>
          <w:rFonts w:cs="Arial"/>
          <w:color w:val="auto"/>
        </w:rPr>
        <w:t>U</w:t>
      </w:r>
      <w:r w:rsidR="001139EE" w:rsidRPr="00631061">
        <w:rPr>
          <w:rFonts w:cs="Arial"/>
          <w:color w:val="auto"/>
        </w:rPr>
        <w:t>ltra-</w:t>
      </w:r>
      <w:r w:rsidR="009E2791" w:rsidRPr="00631061">
        <w:rPr>
          <w:rFonts w:cs="Arial"/>
          <w:color w:val="auto"/>
        </w:rPr>
        <w:t>T</w:t>
      </w:r>
      <w:r w:rsidR="001139EE" w:rsidRPr="00631061">
        <w:rPr>
          <w:rFonts w:cs="Arial"/>
          <w:color w:val="auto"/>
        </w:rPr>
        <w:t>orr fitting</w:t>
      </w:r>
      <w:r w:rsidR="00941D7E" w:rsidRPr="00631061">
        <w:rPr>
          <w:rFonts w:cs="Arial"/>
          <w:color w:val="auto"/>
        </w:rPr>
        <w:t>s</w:t>
      </w:r>
      <w:r w:rsidR="001139EE" w:rsidRPr="00631061">
        <w:rPr>
          <w:rFonts w:cs="Arial"/>
          <w:color w:val="auto"/>
        </w:rPr>
        <w:t xml:space="preserve"> would also be applicable under the conditions employed in this work. </w:t>
      </w:r>
      <w:r w:rsidR="00892663">
        <w:rPr>
          <w:rFonts w:cs="Arial"/>
          <w:color w:val="auto"/>
        </w:rPr>
        <w:t>Such a</w:t>
      </w:r>
      <w:r w:rsidR="001139EE" w:rsidRPr="00631061">
        <w:rPr>
          <w:rFonts w:cs="Arial"/>
          <w:color w:val="auto"/>
        </w:rPr>
        <w:t xml:space="preserve"> fitting is used for the reactor thermocouple, in conjunction with a bored-through </w:t>
      </w:r>
      <w:r w:rsidR="00744D60" w:rsidRPr="00631061">
        <w:rPr>
          <w:rFonts w:cs="Arial"/>
          <w:color w:val="auto"/>
        </w:rPr>
        <w:t>union</w:t>
      </w:r>
      <w:r w:rsidR="001139EE" w:rsidRPr="00631061">
        <w:rPr>
          <w:rFonts w:cs="Arial"/>
          <w:color w:val="auto"/>
        </w:rPr>
        <w:t>, allow</w:t>
      </w:r>
      <w:r w:rsidR="004848D0" w:rsidRPr="00631061">
        <w:rPr>
          <w:rFonts w:cs="Arial"/>
          <w:color w:val="auto"/>
        </w:rPr>
        <w:t>ing</w:t>
      </w:r>
      <w:r w:rsidR="001139EE" w:rsidRPr="00631061">
        <w:rPr>
          <w:rFonts w:cs="Arial"/>
          <w:color w:val="auto"/>
        </w:rPr>
        <w:t xml:space="preserve"> the position of the thermocouple to be adjusted. An acetic acid compatible o-ring</w:t>
      </w:r>
      <w:r w:rsidR="009E2791" w:rsidRPr="00631061">
        <w:rPr>
          <w:rFonts w:cs="Arial"/>
          <w:color w:val="auto"/>
        </w:rPr>
        <w:t xml:space="preserve"> (perfluoroelastomer)</w:t>
      </w:r>
      <w:r w:rsidR="001139EE" w:rsidRPr="00631061">
        <w:rPr>
          <w:rFonts w:cs="Arial"/>
          <w:color w:val="auto"/>
        </w:rPr>
        <w:t xml:space="preserve"> is used for this fitting. </w:t>
      </w:r>
    </w:p>
    <w:p w14:paraId="52D86700" w14:textId="77777777" w:rsidR="00632A59" w:rsidRPr="00631061" w:rsidRDefault="00632A59" w:rsidP="000B2182">
      <w:pPr>
        <w:pStyle w:val="NormalWeb"/>
        <w:spacing w:before="0" w:beforeAutospacing="0" w:after="0" w:afterAutospacing="0"/>
        <w:jc w:val="left"/>
        <w:rPr>
          <w:rFonts w:cs="Arial"/>
          <w:color w:val="auto"/>
        </w:rPr>
      </w:pPr>
    </w:p>
    <w:p w14:paraId="4353A435" w14:textId="3E85131C" w:rsidR="002508B7" w:rsidRPr="00631061" w:rsidRDefault="00EB6405" w:rsidP="000B2182">
      <w:pPr>
        <w:pStyle w:val="NormalWeb"/>
        <w:spacing w:before="0" w:beforeAutospacing="0" w:after="0" w:afterAutospacing="0"/>
        <w:jc w:val="left"/>
        <w:rPr>
          <w:rFonts w:cs="Arial"/>
          <w:color w:val="auto"/>
        </w:rPr>
      </w:pPr>
      <w:r w:rsidRPr="00631061">
        <w:rPr>
          <w:rFonts w:cs="Arial"/>
          <w:color w:val="auto"/>
        </w:rPr>
        <w:t>1.1.3</w:t>
      </w:r>
      <w:r w:rsidR="00632A59" w:rsidRPr="00631061">
        <w:rPr>
          <w:rFonts w:cs="Arial"/>
          <w:color w:val="auto"/>
        </w:rPr>
        <w:t xml:space="preserve">) </w:t>
      </w:r>
      <w:r w:rsidR="002508B7" w:rsidRPr="00631061">
        <w:rPr>
          <w:rFonts w:cs="Arial"/>
          <w:color w:val="auto"/>
        </w:rPr>
        <w:t>Use a roughing pump to decrease the MS pressure below 1x10</w:t>
      </w:r>
      <w:r w:rsidR="002508B7" w:rsidRPr="00631061">
        <w:rPr>
          <w:rFonts w:cs="Arial"/>
          <w:color w:val="auto"/>
          <w:vertAlign w:val="superscript"/>
        </w:rPr>
        <w:t>-4</w:t>
      </w:r>
      <w:r w:rsidR="002508B7" w:rsidRPr="00631061">
        <w:rPr>
          <w:rFonts w:cs="Arial"/>
          <w:color w:val="auto"/>
        </w:rPr>
        <w:t xml:space="preserve"> </w:t>
      </w:r>
      <w:r w:rsidR="001E1713" w:rsidRPr="00631061">
        <w:rPr>
          <w:rFonts w:cs="Arial"/>
          <w:color w:val="auto"/>
        </w:rPr>
        <w:t>Torr</w:t>
      </w:r>
      <w:r w:rsidR="002508B7" w:rsidRPr="00631061">
        <w:rPr>
          <w:rFonts w:cs="Arial"/>
          <w:color w:val="auto"/>
        </w:rPr>
        <w:t>.</w:t>
      </w:r>
    </w:p>
    <w:p w14:paraId="011E0648" w14:textId="77777777" w:rsidR="002508B7" w:rsidRPr="00631061" w:rsidRDefault="002508B7" w:rsidP="000B2182">
      <w:pPr>
        <w:pStyle w:val="NormalWeb"/>
        <w:spacing w:before="0" w:beforeAutospacing="0" w:after="0" w:afterAutospacing="0"/>
        <w:jc w:val="left"/>
        <w:rPr>
          <w:rFonts w:cs="Arial"/>
          <w:color w:val="auto"/>
        </w:rPr>
      </w:pPr>
    </w:p>
    <w:p w14:paraId="78B871D0" w14:textId="123AE53A" w:rsidR="00632A59" w:rsidRPr="00631061" w:rsidRDefault="00EB6405" w:rsidP="000B2182">
      <w:pPr>
        <w:pStyle w:val="NormalWeb"/>
        <w:spacing w:before="0" w:beforeAutospacing="0" w:after="0" w:afterAutospacing="0"/>
        <w:jc w:val="left"/>
        <w:rPr>
          <w:rFonts w:cs="Arial"/>
          <w:color w:val="auto"/>
        </w:rPr>
      </w:pPr>
      <w:r w:rsidRPr="00631061">
        <w:rPr>
          <w:rFonts w:cs="Arial"/>
          <w:color w:val="auto"/>
        </w:rPr>
        <w:t>1.1.4</w:t>
      </w:r>
      <w:r w:rsidR="002508B7" w:rsidRPr="00631061">
        <w:rPr>
          <w:rFonts w:cs="Arial"/>
          <w:color w:val="auto"/>
        </w:rPr>
        <w:t>) Power on turbo vacuum pump for the MS and allow the vacuum pump sufficient time to reach desired vacuum pressures (&lt;1x10</w:t>
      </w:r>
      <w:r w:rsidR="002508B7" w:rsidRPr="00631061">
        <w:rPr>
          <w:rFonts w:cs="Arial"/>
          <w:color w:val="auto"/>
          <w:vertAlign w:val="superscript"/>
        </w:rPr>
        <w:t xml:space="preserve">-7 </w:t>
      </w:r>
      <w:r w:rsidR="001E1713" w:rsidRPr="00631061">
        <w:rPr>
          <w:rFonts w:cs="Arial"/>
          <w:color w:val="auto"/>
        </w:rPr>
        <w:t>Torr</w:t>
      </w:r>
      <w:r w:rsidR="002508B7" w:rsidRPr="00631061">
        <w:rPr>
          <w:rFonts w:cs="Arial"/>
          <w:color w:val="auto"/>
        </w:rPr>
        <w:t xml:space="preserve">). </w:t>
      </w:r>
    </w:p>
    <w:p w14:paraId="335AF6F0" w14:textId="77777777" w:rsidR="00CB15F1" w:rsidRPr="00631061" w:rsidRDefault="00CB15F1" w:rsidP="000B2182">
      <w:pPr>
        <w:pStyle w:val="NormalWeb"/>
        <w:spacing w:before="0" w:beforeAutospacing="0" w:after="0" w:afterAutospacing="0"/>
        <w:jc w:val="left"/>
        <w:rPr>
          <w:rFonts w:cs="Arial"/>
          <w:color w:val="auto"/>
        </w:rPr>
      </w:pPr>
    </w:p>
    <w:p w14:paraId="4E5A03DF" w14:textId="0B06E4CA" w:rsidR="001363C9" w:rsidRPr="00631061" w:rsidRDefault="00123146" w:rsidP="000B2182">
      <w:pPr>
        <w:pStyle w:val="NormalWeb"/>
        <w:spacing w:before="0" w:beforeAutospacing="0" w:after="0" w:afterAutospacing="0"/>
        <w:jc w:val="left"/>
        <w:rPr>
          <w:rFonts w:cs="Arial"/>
          <w:color w:val="auto"/>
        </w:rPr>
      </w:pPr>
      <w:r w:rsidRPr="00631061">
        <w:rPr>
          <w:rFonts w:cs="Arial"/>
          <w:color w:val="auto"/>
        </w:rPr>
        <w:t>1.</w:t>
      </w:r>
      <w:r w:rsidR="00E07B84" w:rsidRPr="00631061">
        <w:rPr>
          <w:rFonts w:cs="Arial"/>
          <w:color w:val="auto"/>
        </w:rPr>
        <w:t>1.5</w:t>
      </w:r>
      <w:r w:rsidRPr="00631061">
        <w:rPr>
          <w:rFonts w:cs="Arial"/>
          <w:color w:val="auto"/>
        </w:rPr>
        <w:t xml:space="preserve">) </w:t>
      </w:r>
      <w:r w:rsidR="008A153A" w:rsidRPr="00631061">
        <w:rPr>
          <w:rFonts w:cs="Arial"/>
          <w:color w:val="auto"/>
        </w:rPr>
        <w:t xml:space="preserve">Fill </w:t>
      </w:r>
      <w:r w:rsidR="00DC30E1" w:rsidRPr="00631061">
        <w:rPr>
          <w:rFonts w:cs="Arial"/>
          <w:color w:val="auto"/>
        </w:rPr>
        <w:t xml:space="preserve">saturator </w:t>
      </w:r>
      <w:r w:rsidR="00D75276" w:rsidRPr="00631061">
        <w:rPr>
          <w:rFonts w:cs="Arial"/>
          <w:color w:val="auto"/>
        </w:rPr>
        <w:t xml:space="preserve">(Figure 1B) </w:t>
      </w:r>
      <w:r w:rsidR="008A153A" w:rsidRPr="00631061">
        <w:rPr>
          <w:rFonts w:cs="Arial"/>
          <w:color w:val="auto"/>
        </w:rPr>
        <w:t xml:space="preserve">with </w:t>
      </w:r>
      <w:r w:rsidR="00635206" w:rsidRPr="00631061">
        <w:rPr>
          <w:rFonts w:cs="Arial"/>
          <w:color w:val="auto"/>
        </w:rPr>
        <w:t>glacial acetic acid</w:t>
      </w:r>
      <w:r w:rsidR="00A72098" w:rsidRPr="00631061">
        <w:rPr>
          <w:rFonts w:cs="Arial"/>
          <w:color w:val="auto"/>
        </w:rPr>
        <w:t xml:space="preserve"> in an appropriate ventilated fume hood</w:t>
      </w:r>
      <w:r w:rsidR="00635206" w:rsidRPr="00631061">
        <w:rPr>
          <w:rFonts w:cs="Arial"/>
          <w:color w:val="auto"/>
        </w:rPr>
        <w:t>.</w:t>
      </w:r>
      <w:r w:rsidR="00CD69ED" w:rsidRPr="00631061">
        <w:rPr>
          <w:rFonts w:cs="Arial"/>
          <w:color w:val="auto"/>
        </w:rPr>
        <w:t xml:space="preserve"> </w:t>
      </w:r>
    </w:p>
    <w:p w14:paraId="622F0130" w14:textId="77777777" w:rsidR="004B7481" w:rsidRPr="00631061" w:rsidRDefault="004B7481" w:rsidP="001363C9">
      <w:pPr>
        <w:pStyle w:val="NormalWeb"/>
        <w:spacing w:before="0" w:beforeAutospacing="0" w:after="0" w:afterAutospacing="0"/>
        <w:jc w:val="left"/>
        <w:rPr>
          <w:rFonts w:cs="Arial"/>
          <w:color w:val="auto"/>
        </w:rPr>
      </w:pPr>
    </w:p>
    <w:p w14:paraId="51AFC295" w14:textId="7F769646" w:rsidR="001363C9" w:rsidRPr="00631061" w:rsidRDefault="001363C9" w:rsidP="001363C9">
      <w:pPr>
        <w:pStyle w:val="NormalWeb"/>
        <w:spacing w:before="0" w:beforeAutospacing="0" w:after="0" w:afterAutospacing="0"/>
        <w:jc w:val="left"/>
        <w:rPr>
          <w:rFonts w:cs="Arial"/>
          <w:color w:val="auto"/>
        </w:rPr>
      </w:pPr>
      <w:r w:rsidRPr="00631061">
        <w:rPr>
          <w:rFonts w:cs="Arial"/>
          <w:color w:val="auto"/>
        </w:rPr>
        <w:t xml:space="preserve">1.1.5.1) </w:t>
      </w:r>
      <w:r w:rsidR="00CD69ED" w:rsidRPr="00631061">
        <w:rPr>
          <w:rFonts w:cs="Arial"/>
          <w:color w:val="auto"/>
        </w:rPr>
        <w:t xml:space="preserve">Carefully pour the acetic acid into the saturator; minimize contact between the acid and the stainless steel “cutting edge” that will be used to complete the fitting with the copper gasket. </w:t>
      </w:r>
    </w:p>
    <w:p w14:paraId="389B53C6" w14:textId="77777777" w:rsidR="004B7481" w:rsidRPr="00631061" w:rsidRDefault="004B7481" w:rsidP="001363C9">
      <w:pPr>
        <w:pStyle w:val="NormalWeb"/>
        <w:spacing w:before="0" w:beforeAutospacing="0" w:after="0" w:afterAutospacing="0"/>
        <w:jc w:val="left"/>
        <w:rPr>
          <w:rFonts w:cs="Arial"/>
          <w:color w:val="auto"/>
        </w:rPr>
      </w:pPr>
    </w:p>
    <w:p w14:paraId="05E3EA8A" w14:textId="77777777" w:rsidR="001363C9" w:rsidRPr="00631061" w:rsidRDefault="001363C9" w:rsidP="001363C9">
      <w:pPr>
        <w:pStyle w:val="NormalWeb"/>
        <w:spacing w:before="0" w:beforeAutospacing="0" w:after="0" w:afterAutospacing="0"/>
        <w:jc w:val="left"/>
        <w:rPr>
          <w:rFonts w:cs="Arial"/>
          <w:color w:val="auto"/>
        </w:rPr>
      </w:pPr>
      <w:r w:rsidRPr="00631061">
        <w:rPr>
          <w:rFonts w:cs="Arial"/>
          <w:color w:val="auto"/>
        </w:rPr>
        <w:t xml:space="preserve">1.1.5.2) </w:t>
      </w:r>
      <w:r w:rsidR="00CD69ED" w:rsidRPr="00631061">
        <w:rPr>
          <w:rFonts w:cs="Arial"/>
          <w:color w:val="auto"/>
        </w:rPr>
        <w:t xml:space="preserve">Place a copper gasket on the bottom half of the saturator unit, and align the top half of the saturator in place. </w:t>
      </w:r>
    </w:p>
    <w:p w14:paraId="1E18D34D" w14:textId="77777777" w:rsidR="004B7481" w:rsidRPr="00631061" w:rsidRDefault="004B7481" w:rsidP="001363C9">
      <w:pPr>
        <w:pStyle w:val="NormalWeb"/>
        <w:spacing w:before="0" w:beforeAutospacing="0" w:after="0" w:afterAutospacing="0"/>
        <w:jc w:val="left"/>
        <w:rPr>
          <w:rFonts w:cs="Arial"/>
          <w:color w:val="auto"/>
        </w:rPr>
      </w:pPr>
    </w:p>
    <w:p w14:paraId="5E9CF70D" w14:textId="5112C9EB" w:rsidR="001363C9" w:rsidRPr="00631061" w:rsidRDefault="001363C9" w:rsidP="001363C9">
      <w:pPr>
        <w:pStyle w:val="NormalWeb"/>
        <w:spacing w:before="0" w:beforeAutospacing="0" w:after="0" w:afterAutospacing="0"/>
        <w:jc w:val="left"/>
        <w:rPr>
          <w:rFonts w:cs="Arial"/>
          <w:color w:val="auto"/>
        </w:rPr>
      </w:pPr>
      <w:r w:rsidRPr="00631061">
        <w:rPr>
          <w:rFonts w:cs="Arial"/>
          <w:color w:val="auto"/>
        </w:rPr>
        <w:t xml:space="preserve">1.1.5.3) </w:t>
      </w:r>
      <w:r w:rsidR="00CD69ED" w:rsidRPr="00631061">
        <w:rPr>
          <w:rFonts w:cs="Arial"/>
          <w:color w:val="auto"/>
        </w:rPr>
        <w:t>Insert the bolts</w:t>
      </w:r>
      <w:r w:rsidR="004B7481" w:rsidRPr="00631061">
        <w:rPr>
          <w:rFonts w:cs="Arial"/>
          <w:color w:val="auto"/>
        </w:rPr>
        <w:t xml:space="preserve"> through the flange holes</w:t>
      </w:r>
      <w:r w:rsidR="00C4080A" w:rsidRPr="00631061">
        <w:rPr>
          <w:rFonts w:cs="Arial"/>
          <w:color w:val="auto"/>
        </w:rPr>
        <w:t>, and hand-tighten</w:t>
      </w:r>
      <w:r w:rsidR="004B7481" w:rsidRPr="00631061">
        <w:rPr>
          <w:rFonts w:cs="Arial"/>
          <w:color w:val="auto"/>
        </w:rPr>
        <w:t xml:space="preserve"> into the washers</w:t>
      </w:r>
      <w:r w:rsidR="00C4080A" w:rsidRPr="00631061">
        <w:rPr>
          <w:rFonts w:cs="Arial"/>
          <w:color w:val="auto"/>
        </w:rPr>
        <w:t xml:space="preserve">. Use a </w:t>
      </w:r>
      <w:r w:rsidR="00C4080A" w:rsidRPr="00631061">
        <w:rPr>
          <w:rFonts w:cs="Arial"/>
          <w:color w:val="auto"/>
        </w:rPr>
        <w:lastRenderedPageBreak/>
        <w:t>wrench to tighten the bolts further, alternating bolts after each half turn to ensure a uniform seal across the copper gasket.</w:t>
      </w:r>
      <w:r w:rsidR="00635206" w:rsidRPr="00631061">
        <w:rPr>
          <w:rFonts w:cs="Arial"/>
          <w:color w:val="auto"/>
        </w:rPr>
        <w:t xml:space="preserve"> </w:t>
      </w:r>
    </w:p>
    <w:p w14:paraId="70224123" w14:textId="77777777" w:rsidR="001363C9" w:rsidRPr="00631061" w:rsidRDefault="001363C9" w:rsidP="001363C9">
      <w:pPr>
        <w:pStyle w:val="NormalWeb"/>
        <w:spacing w:before="0" w:beforeAutospacing="0" w:after="0" w:afterAutospacing="0"/>
        <w:jc w:val="left"/>
        <w:rPr>
          <w:rFonts w:cs="Arial"/>
          <w:color w:val="auto"/>
        </w:rPr>
      </w:pPr>
    </w:p>
    <w:p w14:paraId="1F4CF390" w14:textId="387041E7" w:rsidR="00E07B84" w:rsidRPr="00631061" w:rsidRDefault="001363C9" w:rsidP="001363C9">
      <w:pPr>
        <w:pStyle w:val="NormalWeb"/>
        <w:spacing w:before="0" w:beforeAutospacing="0" w:after="0" w:afterAutospacing="0"/>
        <w:jc w:val="left"/>
        <w:rPr>
          <w:rFonts w:cs="Arial"/>
          <w:color w:val="auto"/>
        </w:rPr>
      </w:pPr>
      <w:r w:rsidRPr="00631061">
        <w:rPr>
          <w:rFonts w:cs="Arial"/>
          <w:color w:val="auto"/>
        </w:rPr>
        <w:t xml:space="preserve">1.1.6) </w:t>
      </w:r>
      <w:r w:rsidR="00A72098" w:rsidRPr="00631061">
        <w:rPr>
          <w:rFonts w:cs="Arial"/>
          <w:color w:val="auto"/>
        </w:rPr>
        <w:t xml:space="preserve">Install </w:t>
      </w:r>
      <w:r w:rsidR="00DC30E1" w:rsidRPr="00631061">
        <w:rPr>
          <w:rFonts w:cs="Arial"/>
          <w:color w:val="auto"/>
        </w:rPr>
        <w:t xml:space="preserve">saturator </w:t>
      </w:r>
      <w:r w:rsidR="00E07B84" w:rsidRPr="00631061">
        <w:rPr>
          <w:rFonts w:cs="Arial"/>
          <w:color w:val="auto"/>
        </w:rPr>
        <w:t xml:space="preserve">on TPRxn system. </w:t>
      </w:r>
    </w:p>
    <w:p w14:paraId="405EC600" w14:textId="77777777" w:rsidR="00E07B84" w:rsidRPr="00631061" w:rsidRDefault="00E07B84" w:rsidP="000B2182">
      <w:pPr>
        <w:pStyle w:val="NormalWeb"/>
        <w:spacing w:before="0" w:beforeAutospacing="0" w:after="0" w:afterAutospacing="0"/>
        <w:jc w:val="left"/>
        <w:rPr>
          <w:rFonts w:cs="Arial"/>
          <w:color w:val="auto"/>
        </w:rPr>
      </w:pPr>
    </w:p>
    <w:p w14:paraId="6A03D479" w14:textId="24434427" w:rsidR="008A153A" w:rsidRPr="00631061" w:rsidRDefault="003A6A7E" w:rsidP="000B2182">
      <w:pPr>
        <w:pStyle w:val="NormalWeb"/>
        <w:spacing w:before="0" w:beforeAutospacing="0" w:after="0" w:afterAutospacing="0"/>
        <w:jc w:val="left"/>
        <w:rPr>
          <w:rFonts w:cs="Arial"/>
          <w:color w:val="auto"/>
        </w:rPr>
      </w:pPr>
      <w:r w:rsidRPr="00631061">
        <w:rPr>
          <w:rFonts w:cs="Arial"/>
          <w:color w:val="auto"/>
        </w:rPr>
        <w:t xml:space="preserve">NOTE: When installing the </w:t>
      </w:r>
      <w:r w:rsidR="00DC30E1" w:rsidRPr="00631061">
        <w:rPr>
          <w:rFonts w:cs="Arial"/>
          <w:color w:val="auto"/>
        </w:rPr>
        <w:t>saturator</w:t>
      </w:r>
      <w:r w:rsidRPr="00631061">
        <w:rPr>
          <w:rFonts w:cs="Arial"/>
          <w:color w:val="auto"/>
        </w:rPr>
        <w:t>, e</w:t>
      </w:r>
      <w:r w:rsidR="00E07B84" w:rsidRPr="00631061">
        <w:rPr>
          <w:rFonts w:cs="Arial"/>
          <w:color w:val="auto"/>
        </w:rPr>
        <w:t>nsure the orient</w:t>
      </w:r>
      <w:r w:rsidRPr="00631061">
        <w:rPr>
          <w:rFonts w:cs="Arial"/>
          <w:color w:val="auto"/>
        </w:rPr>
        <w:t xml:space="preserve">ation of the </w:t>
      </w:r>
      <w:r w:rsidR="00DC30E1" w:rsidRPr="00631061">
        <w:rPr>
          <w:rFonts w:cs="Arial"/>
          <w:color w:val="auto"/>
        </w:rPr>
        <w:t xml:space="preserve">saturator </w:t>
      </w:r>
      <w:r w:rsidRPr="00631061">
        <w:rPr>
          <w:rFonts w:cs="Arial"/>
          <w:color w:val="auto"/>
        </w:rPr>
        <w:t>is correct.</w:t>
      </w:r>
      <w:r w:rsidR="00E07B84" w:rsidRPr="00631061">
        <w:rPr>
          <w:rFonts w:cs="Arial"/>
          <w:color w:val="auto"/>
        </w:rPr>
        <w:t xml:space="preserve"> He</w:t>
      </w:r>
      <w:r w:rsidR="00946F5F" w:rsidRPr="00631061">
        <w:rPr>
          <w:rFonts w:cs="Arial"/>
          <w:color w:val="auto"/>
        </w:rPr>
        <w:t>lium</w:t>
      </w:r>
      <w:r w:rsidR="00E07B84" w:rsidRPr="00631061">
        <w:rPr>
          <w:rFonts w:cs="Arial"/>
          <w:color w:val="auto"/>
        </w:rPr>
        <w:t xml:space="preserve"> </w:t>
      </w:r>
      <w:r w:rsidRPr="00631061">
        <w:rPr>
          <w:rFonts w:cs="Arial"/>
          <w:color w:val="auto"/>
        </w:rPr>
        <w:t>should flow</w:t>
      </w:r>
      <w:r w:rsidR="00E07B84" w:rsidRPr="00631061">
        <w:rPr>
          <w:rFonts w:cs="Arial"/>
          <w:color w:val="auto"/>
        </w:rPr>
        <w:t xml:space="preserve"> through the stainless steel tubing into the liquid acetic acid, </w:t>
      </w:r>
      <w:r w:rsidRPr="00631061">
        <w:rPr>
          <w:rFonts w:cs="Arial"/>
          <w:color w:val="auto"/>
        </w:rPr>
        <w:t xml:space="preserve">with the vapors exiting the </w:t>
      </w:r>
      <w:r w:rsidR="00DC30E1" w:rsidRPr="00631061">
        <w:rPr>
          <w:rFonts w:cs="Arial"/>
          <w:color w:val="auto"/>
        </w:rPr>
        <w:t xml:space="preserve">saturator </w:t>
      </w:r>
      <w:r w:rsidRPr="00631061">
        <w:rPr>
          <w:rFonts w:cs="Arial"/>
          <w:color w:val="auto"/>
        </w:rPr>
        <w:t>through the headspace</w:t>
      </w:r>
      <w:r w:rsidR="00E07B84" w:rsidRPr="00631061">
        <w:rPr>
          <w:rFonts w:cs="Arial"/>
          <w:color w:val="auto"/>
        </w:rPr>
        <w:t xml:space="preserve">. Improper installation </w:t>
      </w:r>
      <w:r w:rsidR="00946F5F" w:rsidRPr="00631061">
        <w:rPr>
          <w:rFonts w:cs="Arial"/>
          <w:color w:val="auto"/>
        </w:rPr>
        <w:t xml:space="preserve">could </w:t>
      </w:r>
      <w:r w:rsidR="00E07B84" w:rsidRPr="00631061">
        <w:rPr>
          <w:rFonts w:cs="Arial"/>
          <w:color w:val="auto"/>
        </w:rPr>
        <w:t xml:space="preserve">result in liquid acetic acid entering the system lines. </w:t>
      </w:r>
    </w:p>
    <w:p w14:paraId="0962CC90" w14:textId="77777777" w:rsidR="006305D7" w:rsidRPr="00631061" w:rsidRDefault="006305D7" w:rsidP="000B2182">
      <w:pPr>
        <w:pStyle w:val="NormalWeb"/>
        <w:spacing w:before="0" w:beforeAutospacing="0" w:after="0" w:afterAutospacing="0"/>
        <w:jc w:val="left"/>
        <w:rPr>
          <w:rFonts w:cs="Arial"/>
          <w:color w:val="auto"/>
        </w:rPr>
      </w:pPr>
    </w:p>
    <w:p w14:paraId="2E4E697C" w14:textId="1AAAACD6" w:rsidR="006305D7" w:rsidRPr="00631061" w:rsidRDefault="006305D7" w:rsidP="000B2182">
      <w:pPr>
        <w:pStyle w:val="NormalWeb"/>
        <w:spacing w:before="0" w:beforeAutospacing="0" w:after="0" w:afterAutospacing="0"/>
        <w:jc w:val="left"/>
        <w:rPr>
          <w:rFonts w:cs="Arial"/>
          <w:b/>
          <w:color w:val="auto"/>
        </w:rPr>
      </w:pPr>
      <w:r w:rsidRPr="00892663">
        <w:rPr>
          <w:rFonts w:cs="Arial"/>
          <w:color w:val="auto"/>
          <w:highlight w:val="yellow"/>
        </w:rPr>
        <w:t xml:space="preserve">1.2) </w:t>
      </w:r>
      <w:r w:rsidR="00B0709D" w:rsidRPr="00892663">
        <w:rPr>
          <w:rFonts w:cs="Arial"/>
          <w:b/>
          <w:color w:val="auto"/>
          <w:highlight w:val="yellow"/>
        </w:rPr>
        <w:t>Reactor Loading</w:t>
      </w:r>
    </w:p>
    <w:p w14:paraId="21CEC28F" w14:textId="525917CE" w:rsidR="008D3880" w:rsidRPr="00631061" w:rsidRDefault="0010020F" w:rsidP="000B2182">
      <w:pPr>
        <w:pStyle w:val="NormalWeb"/>
        <w:spacing w:before="0" w:beforeAutospacing="0" w:after="0" w:afterAutospacing="0"/>
        <w:jc w:val="left"/>
        <w:rPr>
          <w:rFonts w:cs="Arial"/>
          <w:color w:val="auto"/>
          <w:highlight w:val="yellow"/>
        </w:rPr>
      </w:pPr>
      <w:r w:rsidRPr="00631061">
        <w:rPr>
          <w:rFonts w:cs="Arial"/>
          <w:color w:val="auto"/>
          <w:highlight w:val="yellow"/>
        </w:rPr>
        <w:t xml:space="preserve">1.2.1) Remove </w:t>
      </w:r>
      <w:r w:rsidR="00E1222B" w:rsidRPr="00631061">
        <w:rPr>
          <w:rFonts w:cs="Arial"/>
          <w:color w:val="auto"/>
          <w:highlight w:val="yellow"/>
        </w:rPr>
        <w:t xml:space="preserve">a </w:t>
      </w:r>
      <w:r w:rsidRPr="00631061">
        <w:rPr>
          <w:rFonts w:cs="Arial"/>
          <w:color w:val="auto"/>
          <w:highlight w:val="yellow"/>
        </w:rPr>
        <w:t>clean</w:t>
      </w:r>
      <w:r w:rsidR="00E1222B" w:rsidRPr="00631061">
        <w:rPr>
          <w:rFonts w:cs="Arial"/>
          <w:color w:val="auto"/>
          <w:highlight w:val="yellow"/>
        </w:rPr>
        <w:t>, dry,</w:t>
      </w:r>
      <w:r w:rsidRPr="00631061">
        <w:rPr>
          <w:rFonts w:cs="Arial"/>
          <w:color w:val="auto"/>
          <w:highlight w:val="yellow"/>
        </w:rPr>
        <w:t xml:space="preserve"> quartz “U-tube” reactor</w:t>
      </w:r>
      <w:r w:rsidR="00B11E34" w:rsidRPr="00631061">
        <w:rPr>
          <w:rFonts w:cs="Arial"/>
          <w:color w:val="auto"/>
          <w:highlight w:val="yellow"/>
        </w:rPr>
        <w:t xml:space="preserve"> (Figure 2)</w:t>
      </w:r>
      <w:r w:rsidRPr="00631061">
        <w:rPr>
          <w:rFonts w:cs="Arial"/>
          <w:color w:val="auto"/>
          <w:highlight w:val="yellow"/>
        </w:rPr>
        <w:t xml:space="preserve"> from </w:t>
      </w:r>
      <w:r w:rsidR="00946F5F" w:rsidRPr="00631061">
        <w:rPr>
          <w:rFonts w:cs="Arial"/>
          <w:color w:val="auto"/>
          <w:highlight w:val="yellow"/>
        </w:rPr>
        <w:t xml:space="preserve">a storage/drying </w:t>
      </w:r>
      <w:r w:rsidRPr="00631061">
        <w:rPr>
          <w:rFonts w:cs="Arial"/>
          <w:color w:val="auto"/>
          <w:highlight w:val="yellow"/>
        </w:rPr>
        <w:t>oven (nominally kept at 110-150 °C).</w:t>
      </w:r>
      <w:r w:rsidR="00B91A13" w:rsidRPr="00631061">
        <w:rPr>
          <w:rFonts w:cs="Arial"/>
          <w:color w:val="auto"/>
          <w:highlight w:val="yellow"/>
        </w:rPr>
        <w:t xml:space="preserve"> </w:t>
      </w:r>
    </w:p>
    <w:p w14:paraId="45D92A2E" w14:textId="77777777" w:rsidR="003A6A7E" w:rsidRPr="00631061" w:rsidRDefault="003A6A7E" w:rsidP="000B2182">
      <w:pPr>
        <w:pStyle w:val="NormalWeb"/>
        <w:spacing w:before="0" w:beforeAutospacing="0" w:after="0" w:afterAutospacing="0"/>
        <w:jc w:val="left"/>
        <w:rPr>
          <w:rFonts w:cs="Arial"/>
          <w:color w:val="auto"/>
          <w:highlight w:val="yellow"/>
        </w:rPr>
      </w:pPr>
    </w:p>
    <w:p w14:paraId="405C576B" w14:textId="79DDB7A9" w:rsidR="0010020F" w:rsidRPr="00631061" w:rsidRDefault="0010020F" w:rsidP="000B2182">
      <w:pPr>
        <w:pStyle w:val="NormalWeb"/>
        <w:spacing w:before="0" w:beforeAutospacing="0" w:after="0" w:afterAutospacing="0"/>
        <w:jc w:val="left"/>
        <w:rPr>
          <w:rFonts w:cs="Arial"/>
          <w:color w:val="auto"/>
          <w:highlight w:val="yellow"/>
        </w:rPr>
      </w:pPr>
      <w:r w:rsidRPr="00631061">
        <w:rPr>
          <w:rFonts w:cs="Arial"/>
          <w:color w:val="auto"/>
          <w:highlight w:val="yellow"/>
        </w:rPr>
        <w:t xml:space="preserve">1.2.2) Once </w:t>
      </w:r>
      <w:r w:rsidR="00A127A0" w:rsidRPr="00631061">
        <w:rPr>
          <w:rFonts w:cs="Arial"/>
          <w:color w:val="auto"/>
          <w:highlight w:val="yellow"/>
        </w:rPr>
        <w:t xml:space="preserve">the reactor has </w:t>
      </w:r>
      <w:r w:rsidRPr="00631061">
        <w:rPr>
          <w:rFonts w:cs="Arial"/>
          <w:color w:val="auto"/>
          <w:highlight w:val="yellow"/>
        </w:rPr>
        <w:t>cool</w:t>
      </w:r>
      <w:r w:rsidR="00A127A0" w:rsidRPr="00631061">
        <w:rPr>
          <w:rFonts w:cs="Arial"/>
          <w:color w:val="auto"/>
          <w:highlight w:val="yellow"/>
        </w:rPr>
        <w:t>ed to room temperature</w:t>
      </w:r>
      <w:r w:rsidRPr="00631061">
        <w:rPr>
          <w:rFonts w:cs="Arial"/>
          <w:color w:val="auto"/>
          <w:highlight w:val="yellow"/>
        </w:rPr>
        <w:t>, load a small amount of quartz wool into the reactor</w:t>
      </w:r>
      <w:r w:rsidR="00104C16" w:rsidRPr="00631061">
        <w:rPr>
          <w:rFonts w:cs="Arial"/>
          <w:color w:val="auto"/>
          <w:highlight w:val="yellow"/>
        </w:rPr>
        <w:t>.</w:t>
      </w:r>
      <w:r w:rsidRPr="00631061">
        <w:rPr>
          <w:rFonts w:cs="Arial"/>
          <w:color w:val="auto"/>
          <w:highlight w:val="yellow"/>
        </w:rPr>
        <w:t xml:space="preserve"> Use </w:t>
      </w:r>
      <w:r w:rsidR="007107AD" w:rsidRPr="00631061">
        <w:rPr>
          <w:rFonts w:cs="Arial"/>
          <w:color w:val="auto"/>
          <w:highlight w:val="yellow"/>
        </w:rPr>
        <w:t xml:space="preserve">the </w:t>
      </w:r>
      <w:r w:rsidRPr="00631061">
        <w:rPr>
          <w:rFonts w:cs="Arial"/>
          <w:color w:val="auto"/>
          <w:highlight w:val="yellow"/>
        </w:rPr>
        <w:t>minimum amount of quartz</w:t>
      </w:r>
      <w:r w:rsidR="00913081" w:rsidRPr="00631061">
        <w:rPr>
          <w:rFonts w:cs="Arial"/>
          <w:color w:val="auto"/>
          <w:highlight w:val="yellow"/>
        </w:rPr>
        <w:t xml:space="preserve"> wool</w:t>
      </w:r>
      <w:r w:rsidRPr="00631061">
        <w:rPr>
          <w:rFonts w:cs="Arial"/>
          <w:color w:val="auto"/>
          <w:highlight w:val="yellow"/>
        </w:rPr>
        <w:t xml:space="preserve"> </w:t>
      </w:r>
      <w:r w:rsidR="002B594E" w:rsidRPr="00631061">
        <w:rPr>
          <w:rFonts w:cs="Arial"/>
          <w:color w:val="auto"/>
          <w:highlight w:val="yellow"/>
        </w:rPr>
        <w:t xml:space="preserve">needed </w:t>
      </w:r>
      <w:r w:rsidRPr="00631061">
        <w:rPr>
          <w:rFonts w:cs="Arial"/>
          <w:color w:val="auto"/>
          <w:highlight w:val="yellow"/>
        </w:rPr>
        <w:t xml:space="preserve">to support </w:t>
      </w:r>
      <w:r w:rsidR="007107AD" w:rsidRPr="00631061">
        <w:rPr>
          <w:rFonts w:cs="Arial"/>
          <w:color w:val="auto"/>
          <w:highlight w:val="yellow"/>
        </w:rPr>
        <w:t xml:space="preserve">the </w:t>
      </w:r>
      <w:r w:rsidRPr="00631061">
        <w:rPr>
          <w:rFonts w:cs="Arial"/>
          <w:color w:val="auto"/>
          <w:highlight w:val="yellow"/>
        </w:rPr>
        <w:t xml:space="preserve">catalyst bed. </w:t>
      </w:r>
    </w:p>
    <w:p w14:paraId="5AC84DFB" w14:textId="77777777" w:rsidR="0010020F" w:rsidRPr="00631061" w:rsidRDefault="0010020F" w:rsidP="000B2182">
      <w:pPr>
        <w:pStyle w:val="NormalWeb"/>
        <w:spacing w:before="0" w:beforeAutospacing="0" w:after="0" w:afterAutospacing="0"/>
        <w:jc w:val="left"/>
        <w:rPr>
          <w:rFonts w:cs="Arial"/>
          <w:color w:val="auto"/>
          <w:highlight w:val="yellow"/>
        </w:rPr>
      </w:pPr>
    </w:p>
    <w:p w14:paraId="0C048505" w14:textId="4B750427" w:rsidR="0010020F" w:rsidRPr="00631061" w:rsidRDefault="0010020F" w:rsidP="000B2182">
      <w:pPr>
        <w:pStyle w:val="NormalWeb"/>
        <w:spacing w:before="0" w:beforeAutospacing="0" w:after="0" w:afterAutospacing="0"/>
        <w:jc w:val="left"/>
        <w:rPr>
          <w:rFonts w:cs="Arial"/>
          <w:color w:val="auto"/>
          <w:highlight w:val="yellow"/>
        </w:rPr>
      </w:pPr>
      <w:r w:rsidRPr="00631061">
        <w:rPr>
          <w:rFonts w:cs="Arial"/>
          <w:color w:val="auto"/>
          <w:highlight w:val="yellow"/>
        </w:rPr>
        <w:t>1.2.3) Using a clean</w:t>
      </w:r>
      <w:r w:rsidR="00486F22" w:rsidRPr="00631061">
        <w:rPr>
          <w:rFonts w:cs="Arial"/>
          <w:color w:val="auto"/>
          <w:highlight w:val="yellow"/>
        </w:rPr>
        <w:t xml:space="preserve">, stiff, metal </w:t>
      </w:r>
      <w:r w:rsidR="00C834A6" w:rsidRPr="00631061">
        <w:rPr>
          <w:rFonts w:cs="Arial"/>
          <w:color w:val="auto"/>
          <w:highlight w:val="yellow"/>
        </w:rPr>
        <w:t>wire</w:t>
      </w:r>
      <w:r w:rsidRPr="00631061">
        <w:rPr>
          <w:rFonts w:cs="Arial"/>
          <w:color w:val="auto"/>
          <w:highlight w:val="yellow"/>
        </w:rPr>
        <w:t xml:space="preserve"> packing rod</w:t>
      </w:r>
      <w:r w:rsidR="00486F22" w:rsidRPr="00631061">
        <w:rPr>
          <w:rFonts w:cs="Arial"/>
          <w:color w:val="auto"/>
          <w:highlight w:val="yellow"/>
        </w:rPr>
        <w:t xml:space="preserve"> (</w:t>
      </w:r>
      <w:r w:rsidR="00486F22" w:rsidRPr="00631061">
        <w:rPr>
          <w:rFonts w:cs="Arial"/>
          <w:i/>
          <w:color w:val="auto"/>
          <w:highlight w:val="yellow"/>
        </w:rPr>
        <w:t>e.g.</w:t>
      </w:r>
      <w:r w:rsidR="00486F22" w:rsidRPr="00631061">
        <w:rPr>
          <w:rFonts w:cs="Arial"/>
          <w:color w:val="auto"/>
          <w:highlight w:val="yellow"/>
        </w:rPr>
        <w:t xml:space="preserve">, </w:t>
      </w:r>
      <w:r w:rsidR="00A34CEF" w:rsidRPr="00631061">
        <w:rPr>
          <w:rFonts w:cs="Arial"/>
          <w:color w:val="auto"/>
          <w:highlight w:val="yellow"/>
        </w:rPr>
        <w:t xml:space="preserve">3/32” OD, </w:t>
      </w:r>
      <w:r w:rsidR="00486F22" w:rsidRPr="00631061">
        <w:rPr>
          <w:rFonts w:cs="Arial"/>
          <w:color w:val="auto"/>
          <w:highlight w:val="yellow"/>
        </w:rPr>
        <w:t>316/316L stainless steel)</w:t>
      </w:r>
      <w:r w:rsidRPr="00631061">
        <w:rPr>
          <w:rFonts w:cs="Arial"/>
          <w:color w:val="auto"/>
          <w:highlight w:val="yellow"/>
        </w:rPr>
        <w:t xml:space="preserve">, gently push </w:t>
      </w:r>
      <w:r w:rsidR="007107AD" w:rsidRPr="00631061">
        <w:rPr>
          <w:rFonts w:cs="Arial"/>
          <w:color w:val="auto"/>
          <w:highlight w:val="yellow"/>
        </w:rPr>
        <w:t xml:space="preserve">the </w:t>
      </w:r>
      <w:r w:rsidRPr="00631061">
        <w:rPr>
          <w:rFonts w:cs="Arial"/>
          <w:color w:val="auto"/>
          <w:highlight w:val="yellow"/>
        </w:rPr>
        <w:t>wool down the quartz tube to the end of the straight section</w:t>
      </w:r>
      <w:r w:rsidR="00104C16" w:rsidRPr="00631061">
        <w:rPr>
          <w:rFonts w:cs="Arial"/>
          <w:color w:val="auto"/>
          <w:highlight w:val="yellow"/>
        </w:rPr>
        <w:t xml:space="preserve"> of the tube</w:t>
      </w:r>
      <w:r w:rsidRPr="00631061">
        <w:rPr>
          <w:rFonts w:cs="Arial"/>
          <w:color w:val="auto"/>
          <w:highlight w:val="yellow"/>
        </w:rPr>
        <w:t>.</w:t>
      </w:r>
    </w:p>
    <w:p w14:paraId="30130FF8" w14:textId="77777777" w:rsidR="008D3880" w:rsidRPr="00631061" w:rsidRDefault="008D3880" w:rsidP="000B2182">
      <w:pPr>
        <w:pStyle w:val="NormalWeb"/>
        <w:spacing w:before="0" w:beforeAutospacing="0" w:after="0" w:afterAutospacing="0"/>
        <w:jc w:val="left"/>
        <w:rPr>
          <w:rFonts w:cs="Arial"/>
          <w:color w:val="auto"/>
          <w:highlight w:val="yellow"/>
        </w:rPr>
      </w:pPr>
    </w:p>
    <w:p w14:paraId="6658634D" w14:textId="4FCDAD6D" w:rsidR="008D3880" w:rsidRPr="00631061" w:rsidRDefault="008D3880" w:rsidP="000B2182">
      <w:pPr>
        <w:pStyle w:val="NormalWeb"/>
        <w:spacing w:before="0" w:beforeAutospacing="0" w:after="0" w:afterAutospacing="0"/>
        <w:jc w:val="left"/>
        <w:rPr>
          <w:rFonts w:cs="Arial"/>
          <w:color w:val="auto"/>
        </w:rPr>
      </w:pPr>
      <w:r w:rsidRPr="00631061">
        <w:rPr>
          <w:rFonts w:cs="Arial"/>
          <w:color w:val="auto"/>
          <w:highlight w:val="yellow"/>
        </w:rPr>
        <w:t xml:space="preserve">1.2.4) </w:t>
      </w:r>
      <w:r w:rsidR="001C76C3" w:rsidRPr="00631061">
        <w:rPr>
          <w:rFonts w:cs="Arial"/>
          <w:color w:val="auto"/>
          <w:highlight w:val="yellow"/>
        </w:rPr>
        <w:t xml:space="preserve">Weigh 50 mg catalyst, and mix with </w:t>
      </w:r>
      <w:r w:rsidR="00466772" w:rsidRPr="00631061">
        <w:rPr>
          <w:rFonts w:cs="Arial"/>
          <w:color w:val="auto"/>
          <w:highlight w:val="yellow"/>
        </w:rPr>
        <w:t xml:space="preserve">200 </w:t>
      </w:r>
      <w:r w:rsidR="001C76C3" w:rsidRPr="00631061">
        <w:rPr>
          <w:rFonts w:cs="Arial"/>
          <w:color w:val="auto"/>
          <w:highlight w:val="yellow"/>
        </w:rPr>
        <w:t>mg quartz chips</w:t>
      </w:r>
      <w:r w:rsidR="00104C16" w:rsidRPr="00631061">
        <w:rPr>
          <w:rFonts w:cs="Arial"/>
          <w:color w:val="auto"/>
          <w:highlight w:val="yellow"/>
        </w:rPr>
        <w:t xml:space="preserve"> t</w:t>
      </w:r>
      <w:r w:rsidR="008067D6" w:rsidRPr="00631061">
        <w:rPr>
          <w:rFonts w:cs="Arial"/>
          <w:color w:val="auto"/>
          <w:highlight w:val="yellow"/>
        </w:rPr>
        <w:t xml:space="preserve">o </w:t>
      </w:r>
      <w:r w:rsidR="00EF3127" w:rsidRPr="00631061">
        <w:rPr>
          <w:rFonts w:cs="Arial"/>
          <w:color w:val="auto"/>
          <w:highlight w:val="yellow"/>
        </w:rPr>
        <w:t xml:space="preserve">prevent channeling and to </w:t>
      </w:r>
      <w:r w:rsidR="008067D6" w:rsidRPr="00631061">
        <w:rPr>
          <w:rFonts w:cs="Arial"/>
          <w:color w:val="auto"/>
          <w:highlight w:val="yellow"/>
        </w:rPr>
        <w:t>ensure consistent temperature through</w:t>
      </w:r>
      <w:r w:rsidR="00104C16" w:rsidRPr="00631061">
        <w:rPr>
          <w:rFonts w:cs="Arial"/>
          <w:color w:val="auto"/>
          <w:highlight w:val="yellow"/>
        </w:rPr>
        <w:t xml:space="preserve"> the catalyst bed</w:t>
      </w:r>
      <w:r w:rsidR="001C76C3" w:rsidRPr="00631061">
        <w:rPr>
          <w:rFonts w:cs="Arial"/>
          <w:color w:val="auto"/>
          <w:highlight w:val="yellow"/>
        </w:rPr>
        <w:t xml:space="preserve">. </w:t>
      </w:r>
      <w:r w:rsidR="00DC0A1A" w:rsidRPr="00631061">
        <w:rPr>
          <w:rFonts w:cs="Arial"/>
          <w:color w:val="auto"/>
          <w:highlight w:val="yellow"/>
        </w:rPr>
        <w:t xml:space="preserve">Prior to use, </w:t>
      </w:r>
      <w:r w:rsidR="001E1713" w:rsidRPr="00631061">
        <w:rPr>
          <w:rFonts w:cs="Arial"/>
          <w:color w:val="auto"/>
          <w:highlight w:val="yellow"/>
        </w:rPr>
        <w:t xml:space="preserve">sieve </w:t>
      </w:r>
      <w:r w:rsidR="00DC0A1A" w:rsidRPr="00631061">
        <w:rPr>
          <w:rFonts w:cs="Arial"/>
          <w:color w:val="auto"/>
          <w:highlight w:val="yellow"/>
        </w:rPr>
        <w:t>q</w:t>
      </w:r>
      <w:r w:rsidR="001C76C3" w:rsidRPr="00631061">
        <w:rPr>
          <w:rFonts w:cs="Arial"/>
          <w:color w:val="auto"/>
          <w:highlight w:val="yellow"/>
        </w:rPr>
        <w:t xml:space="preserve">uartz chips </w:t>
      </w:r>
      <w:r w:rsidR="00AF47C2" w:rsidRPr="00631061">
        <w:rPr>
          <w:rFonts w:cs="Arial"/>
          <w:color w:val="auto"/>
          <w:highlight w:val="yellow"/>
        </w:rPr>
        <w:t>to</w:t>
      </w:r>
      <w:r w:rsidR="00DC0A1A" w:rsidRPr="00631061">
        <w:rPr>
          <w:rFonts w:cs="Arial"/>
          <w:color w:val="auto"/>
          <w:highlight w:val="yellow"/>
        </w:rPr>
        <w:t xml:space="preserve"> a particle size </w:t>
      </w:r>
      <w:r w:rsidR="00EF3127" w:rsidRPr="00631061">
        <w:rPr>
          <w:rFonts w:cs="Arial"/>
          <w:color w:val="auto"/>
          <w:highlight w:val="yellow"/>
        </w:rPr>
        <w:t>similar (</w:t>
      </w:r>
      <w:r w:rsidR="00EF3127" w:rsidRPr="00631061">
        <w:rPr>
          <w:rFonts w:cs="Arial"/>
          <w:i/>
          <w:color w:val="auto"/>
          <w:highlight w:val="yellow"/>
        </w:rPr>
        <w:t>i.e.</w:t>
      </w:r>
      <w:r w:rsidR="00EF3127" w:rsidRPr="00631061">
        <w:rPr>
          <w:rFonts w:cs="Arial"/>
          <w:color w:val="auto"/>
          <w:highlight w:val="yellow"/>
        </w:rPr>
        <w:t>, 180-300 µm) to that of the catalyst (</w:t>
      </w:r>
      <w:r w:rsidR="00EF3127" w:rsidRPr="00631061">
        <w:rPr>
          <w:rFonts w:cs="Arial"/>
          <w:i/>
          <w:color w:val="auto"/>
          <w:highlight w:val="yellow"/>
        </w:rPr>
        <w:t>i.e.</w:t>
      </w:r>
      <w:r w:rsidR="00EF3127" w:rsidRPr="00631061">
        <w:rPr>
          <w:rFonts w:cs="Arial"/>
          <w:color w:val="auto"/>
          <w:highlight w:val="yellow"/>
        </w:rPr>
        <w:t>, 150-250 µm) to limit inhomogeneity of the physical mixture</w:t>
      </w:r>
      <w:r w:rsidR="00AF47C2" w:rsidRPr="00631061">
        <w:rPr>
          <w:rFonts w:cs="Arial"/>
          <w:color w:val="auto"/>
          <w:highlight w:val="yellow"/>
        </w:rPr>
        <w:t>.</w:t>
      </w:r>
      <w:r w:rsidR="00AF47C2" w:rsidRPr="00631061">
        <w:rPr>
          <w:rFonts w:cs="Arial"/>
          <w:color w:val="auto"/>
        </w:rPr>
        <w:t xml:space="preserve"> </w:t>
      </w:r>
    </w:p>
    <w:p w14:paraId="561A9967" w14:textId="77777777" w:rsidR="009059DD" w:rsidRPr="00631061" w:rsidRDefault="009059DD" w:rsidP="000B2182">
      <w:pPr>
        <w:pStyle w:val="NormalWeb"/>
        <w:spacing w:before="0" w:beforeAutospacing="0" w:after="0" w:afterAutospacing="0"/>
        <w:jc w:val="left"/>
        <w:rPr>
          <w:rFonts w:cs="Arial"/>
          <w:color w:val="auto"/>
        </w:rPr>
      </w:pPr>
    </w:p>
    <w:p w14:paraId="557BDA0F" w14:textId="345D63E4" w:rsidR="009059DD" w:rsidRPr="00631061" w:rsidRDefault="009059DD" w:rsidP="000B2182">
      <w:pPr>
        <w:pStyle w:val="NormalWeb"/>
        <w:spacing w:before="0" w:beforeAutospacing="0" w:after="0" w:afterAutospacing="0"/>
        <w:jc w:val="left"/>
        <w:rPr>
          <w:rFonts w:cs="Arial"/>
          <w:color w:val="auto"/>
        </w:rPr>
      </w:pPr>
      <w:r w:rsidRPr="00631061">
        <w:rPr>
          <w:rFonts w:cs="Arial"/>
          <w:color w:val="auto"/>
        </w:rPr>
        <w:t>NOTE: Sieving the quartz chips to a smaller particle size may result in a larger pressure drop across the catalyst bed.</w:t>
      </w:r>
    </w:p>
    <w:p w14:paraId="196F7ACF" w14:textId="77777777" w:rsidR="00DC0A1A" w:rsidRPr="00631061" w:rsidRDefault="00DC0A1A" w:rsidP="000B2182">
      <w:pPr>
        <w:pStyle w:val="NormalWeb"/>
        <w:spacing w:before="0" w:beforeAutospacing="0" w:after="0" w:afterAutospacing="0"/>
        <w:jc w:val="left"/>
        <w:rPr>
          <w:rFonts w:cs="Arial"/>
          <w:color w:val="auto"/>
        </w:rPr>
      </w:pPr>
    </w:p>
    <w:p w14:paraId="45EDFE1E" w14:textId="00B66635" w:rsidR="00DC0A1A" w:rsidRPr="00631061" w:rsidRDefault="00DC0A1A" w:rsidP="000B2182">
      <w:pPr>
        <w:pStyle w:val="NormalWeb"/>
        <w:spacing w:before="0" w:beforeAutospacing="0" w:after="0" w:afterAutospacing="0"/>
        <w:jc w:val="left"/>
        <w:rPr>
          <w:rFonts w:cs="Arial"/>
          <w:color w:val="auto"/>
          <w:highlight w:val="yellow"/>
        </w:rPr>
      </w:pPr>
      <w:r w:rsidRPr="00631061">
        <w:rPr>
          <w:rFonts w:cs="Arial"/>
          <w:color w:val="auto"/>
          <w:highlight w:val="yellow"/>
        </w:rPr>
        <w:t xml:space="preserve">1.2.5) Using weigh paper and a clean funnel, pour catalyst/quartz chip mixture into the reactor, </w:t>
      </w:r>
      <w:r w:rsidR="00104C16" w:rsidRPr="00631061">
        <w:rPr>
          <w:rFonts w:cs="Arial"/>
          <w:color w:val="auto"/>
          <w:highlight w:val="yellow"/>
        </w:rPr>
        <w:t xml:space="preserve">such that the catalyst bed sits </w:t>
      </w:r>
      <w:r w:rsidRPr="00631061">
        <w:rPr>
          <w:rFonts w:cs="Arial"/>
          <w:color w:val="auto"/>
          <w:highlight w:val="yellow"/>
        </w:rPr>
        <w:t xml:space="preserve">on top of the quartz wool support. </w:t>
      </w:r>
    </w:p>
    <w:p w14:paraId="14591E25" w14:textId="77777777" w:rsidR="00DC0A1A" w:rsidRPr="00631061" w:rsidRDefault="00DC0A1A" w:rsidP="000B2182">
      <w:pPr>
        <w:pStyle w:val="NormalWeb"/>
        <w:spacing w:before="0" w:beforeAutospacing="0" w:after="0" w:afterAutospacing="0"/>
        <w:jc w:val="left"/>
        <w:rPr>
          <w:rFonts w:cs="Arial"/>
          <w:color w:val="auto"/>
          <w:highlight w:val="yellow"/>
        </w:rPr>
      </w:pPr>
    </w:p>
    <w:p w14:paraId="5036B99B" w14:textId="0F68F876" w:rsidR="00DC0A1A" w:rsidRPr="00631061" w:rsidRDefault="00DC0A1A" w:rsidP="000B2182">
      <w:pPr>
        <w:pStyle w:val="NormalWeb"/>
        <w:spacing w:before="0" w:beforeAutospacing="0" w:after="0" w:afterAutospacing="0"/>
        <w:jc w:val="left"/>
        <w:rPr>
          <w:rFonts w:cs="Arial"/>
          <w:color w:val="auto"/>
        </w:rPr>
      </w:pPr>
      <w:r w:rsidRPr="00631061">
        <w:rPr>
          <w:rFonts w:cs="Arial"/>
          <w:color w:val="auto"/>
          <w:highlight w:val="yellow"/>
        </w:rPr>
        <w:t xml:space="preserve">1.2.6) </w:t>
      </w:r>
      <w:r w:rsidR="00104C16" w:rsidRPr="00631061">
        <w:rPr>
          <w:rFonts w:cs="Arial"/>
          <w:color w:val="auto"/>
          <w:highlight w:val="yellow"/>
        </w:rPr>
        <w:t xml:space="preserve">Gently push </w:t>
      </w:r>
      <w:r w:rsidR="00946F5F" w:rsidRPr="00631061">
        <w:rPr>
          <w:rFonts w:cs="Arial"/>
          <w:color w:val="auto"/>
          <w:highlight w:val="yellow"/>
        </w:rPr>
        <w:t xml:space="preserve">a second </w:t>
      </w:r>
      <w:r w:rsidR="00A91A36" w:rsidRPr="00631061">
        <w:rPr>
          <w:rFonts w:cs="Arial"/>
          <w:color w:val="auto"/>
          <w:highlight w:val="yellow"/>
        </w:rPr>
        <w:t xml:space="preserve">small </w:t>
      </w:r>
      <w:r w:rsidR="00CA4521" w:rsidRPr="00631061">
        <w:rPr>
          <w:rFonts w:cs="Arial"/>
          <w:color w:val="auto"/>
          <w:highlight w:val="yellow"/>
        </w:rPr>
        <w:t>piece of quartz wool on top of the catalyst bed</w:t>
      </w:r>
      <w:r w:rsidR="00104C16" w:rsidRPr="00631061">
        <w:rPr>
          <w:rFonts w:cs="Arial"/>
          <w:color w:val="auto"/>
          <w:highlight w:val="yellow"/>
        </w:rPr>
        <w:t>, securing the catalyst bed in place</w:t>
      </w:r>
      <w:r w:rsidR="00A91A36" w:rsidRPr="00631061">
        <w:rPr>
          <w:rFonts w:cs="Arial"/>
          <w:color w:val="auto"/>
          <w:highlight w:val="yellow"/>
        </w:rPr>
        <w:t>.</w:t>
      </w:r>
      <w:r w:rsidR="00A91A36" w:rsidRPr="00631061">
        <w:rPr>
          <w:rFonts w:cs="Arial"/>
          <w:color w:val="auto"/>
        </w:rPr>
        <w:t xml:space="preserve"> </w:t>
      </w:r>
    </w:p>
    <w:p w14:paraId="12A3BF7E" w14:textId="77777777" w:rsidR="00A91A36" w:rsidRPr="00631061" w:rsidRDefault="00A91A36" w:rsidP="000B2182">
      <w:pPr>
        <w:pStyle w:val="NormalWeb"/>
        <w:spacing w:before="0" w:beforeAutospacing="0" w:after="0" w:afterAutospacing="0"/>
        <w:jc w:val="left"/>
        <w:rPr>
          <w:rFonts w:cs="Arial"/>
          <w:color w:val="auto"/>
        </w:rPr>
      </w:pPr>
    </w:p>
    <w:p w14:paraId="2F159E9F" w14:textId="705FF4A3" w:rsidR="00A91A36" w:rsidRPr="00631061" w:rsidRDefault="00A91A36" w:rsidP="000B2182">
      <w:pPr>
        <w:pStyle w:val="NormalWeb"/>
        <w:spacing w:before="0" w:beforeAutospacing="0" w:after="0" w:afterAutospacing="0"/>
        <w:jc w:val="left"/>
        <w:rPr>
          <w:rFonts w:cs="Arial"/>
          <w:color w:val="auto"/>
        </w:rPr>
      </w:pPr>
      <w:r w:rsidRPr="00631061">
        <w:rPr>
          <w:rFonts w:cs="Arial"/>
          <w:color w:val="auto"/>
        </w:rPr>
        <w:t xml:space="preserve">1.3) </w:t>
      </w:r>
      <w:r w:rsidRPr="00631061">
        <w:rPr>
          <w:rFonts w:cs="Arial"/>
          <w:b/>
          <w:color w:val="auto"/>
        </w:rPr>
        <w:t xml:space="preserve">Reactor </w:t>
      </w:r>
      <w:r w:rsidR="00617589" w:rsidRPr="00631061">
        <w:rPr>
          <w:rFonts w:cs="Arial"/>
          <w:b/>
          <w:color w:val="auto"/>
        </w:rPr>
        <w:t>Installation</w:t>
      </w:r>
    </w:p>
    <w:p w14:paraId="6B7308F6" w14:textId="774084BD" w:rsidR="00A91A36" w:rsidRPr="00631061" w:rsidRDefault="00A91A36" w:rsidP="000B2182">
      <w:pPr>
        <w:pStyle w:val="NormalWeb"/>
        <w:spacing w:before="0" w:beforeAutospacing="0" w:after="0" w:afterAutospacing="0"/>
        <w:jc w:val="left"/>
        <w:rPr>
          <w:rFonts w:cs="Arial"/>
          <w:color w:val="auto"/>
        </w:rPr>
      </w:pPr>
      <w:r w:rsidRPr="00631061">
        <w:rPr>
          <w:rFonts w:cs="Arial"/>
          <w:color w:val="auto"/>
        </w:rPr>
        <w:t xml:space="preserve">1.3.1) Clean reactor thermocouple with acetone to remove </w:t>
      </w:r>
      <w:r w:rsidR="00104C16" w:rsidRPr="00631061">
        <w:rPr>
          <w:rFonts w:cs="Arial"/>
          <w:color w:val="auto"/>
        </w:rPr>
        <w:t>any residue</w:t>
      </w:r>
      <w:r w:rsidR="00FD6941" w:rsidRPr="00631061">
        <w:rPr>
          <w:rFonts w:cs="Arial"/>
          <w:color w:val="auto"/>
        </w:rPr>
        <w:t xml:space="preserve"> </w:t>
      </w:r>
      <w:r w:rsidRPr="00631061">
        <w:rPr>
          <w:rFonts w:cs="Arial"/>
          <w:color w:val="auto"/>
        </w:rPr>
        <w:t>from previous experiment.</w:t>
      </w:r>
    </w:p>
    <w:p w14:paraId="01905EF9" w14:textId="77777777" w:rsidR="00A91A36" w:rsidRPr="00631061" w:rsidRDefault="00A91A36" w:rsidP="000B2182">
      <w:pPr>
        <w:pStyle w:val="NormalWeb"/>
        <w:spacing w:before="0" w:beforeAutospacing="0" w:after="0" w:afterAutospacing="0"/>
        <w:jc w:val="left"/>
        <w:rPr>
          <w:rFonts w:cs="Arial"/>
          <w:color w:val="auto"/>
        </w:rPr>
      </w:pPr>
    </w:p>
    <w:p w14:paraId="1A981B19" w14:textId="7346F234" w:rsidR="00A91A36" w:rsidRPr="00631061" w:rsidRDefault="00A91A36" w:rsidP="000B2182">
      <w:pPr>
        <w:pStyle w:val="NormalWeb"/>
        <w:spacing w:before="0" w:beforeAutospacing="0" w:after="0" w:afterAutospacing="0"/>
        <w:jc w:val="left"/>
        <w:rPr>
          <w:rFonts w:cs="Arial"/>
          <w:color w:val="auto"/>
          <w:highlight w:val="yellow"/>
        </w:rPr>
      </w:pPr>
      <w:r w:rsidRPr="00631061">
        <w:rPr>
          <w:rFonts w:cs="Arial"/>
          <w:color w:val="auto"/>
          <w:highlight w:val="yellow"/>
        </w:rPr>
        <w:t xml:space="preserve">1.3.2) Install </w:t>
      </w:r>
      <w:r w:rsidR="001D367C" w:rsidRPr="00631061">
        <w:rPr>
          <w:rFonts w:cs="Arial"/>
          <w:color w:val="auto"/>
          <w:highlight w:val="yellow"/>
        </w:rPr>
        <w:t xml:space="preserve">the </w:t>
      </w:r>
      <w:r w:rsidRPr="00631061">
        <w:rPr>
          <w:rFonts w:cs="Arial"/>
          <w:color w:val="auto"/>
          <w:highlight w:val="yellow"/>
        </w:rPr>
        <w:t xml:space="preserve">reactor by first connecting and tightening the </w:t>
      </w:r>
      <w:r w:rsidR="00946F5F" w:rsidRPr="00631061">
        <w:rPr>
          <w:rFonts w:cs="Arial"/>
          <w:color w:val="auto"/>
          <w:highlight w:val="yellow"/>
        </w:rPr>
        <w:t>fitting</w:t>
      </w:r>
      <w:r w:rsidRPr="00631061">
        <w:rPr>
          <w:rFonts w:cs="Arial"/>
          <w:color w:val="auto"/>
          <w:highlight w:val="yellow"/>
        </w:rPr>
        <w:t xml:space="preserve"> on the upstream side of the catalyst bed</w:t>
      </w:r>
      <w:r w:rsidR="001D367C" w:rsidRPr="00631061">
        <w:rPr>
          <w:rFonts w:cs="Arial"/>
          <w:color w:val="auto"/>
          <w:highlight w:val="yellow"/>
        </w:rPr>
        <w:t xml:space="preserve"> (</w:t>
      </w:r>
      <w:r w:rsidR="001D367C" w:rsidRPr="00631061">
        <w:rPr>
          <w:rFonts w:cs="Arial"/>
          <w:i/>
          <w:color w:val="auto"/>
          <w:highlight w:val="yellow"/>
        </w:rPr>
        <w:t>i.e.</w:t>
      </w:r>
      <w:r w:rsidR="001D367C" w:rsidRPr="00631061">
        <w:rPr>
          <w:rFonts w:cs="Arial"/>
          <w:color w:val="auto"/>
          <w:highlight w:val="yellow"/>
        </w:rPr>
        <w:t>, the straight section of the quartz reactor tube)</w:t>
      </w:r>
      <w:r w:rsidRPr="00631061">
        <w:rPr>
          <w:rFonts w:cs="Arial"/>
          <w:color w:val="auto"/>
          <w:highlight w:val="yellow"/>
        </w:rPr>
        <w:t xml:space="preserve">. </w:t>
      </w:r>
    </w:p>
    <w:p w14:paraId="5854611A" w14:textId="77777777" w:rsidR="00A91A36" w:rsidRPr="00631061" w:rsidRDefault="00A91A36" w:rsidP="000B2182">
      <w:pPr>
        <w:pStyle w:val="NormalWeb"/>
        <w:spacing w:before="0" w:beforeAutospacing="0" w:after="0" w:afterAutospacing="0"/>
        <w:jc w:val="left"/>
        <w:rPr>
          <w:rFonts w:cs="Arial"/>
          <w:color w:val="auto"/>
          <w:highlight w:val="yellow"/>
        </w:rPr>
      </w:pPr>
    </w:p>
    <w:p w14:paraId="586605C2" w14:textId="759D53D0" w:rsidR="007A0C6D" w:rsidRPr="00631061" w:rsidRDefault="00A91A36" w:rsidP="000B2182">
      <w:pPr>
        <w:pStyle w:val="NormalWeb"/>
        <w:spacing w:before="0" w:beforeAutospacing="0" w:after="0" w:afterAutospacing="0"/>
        <w:jc w:val="left"/>
        <w:rPr>
          <w:rFonts w:cs="Arial"/>
          <w:color w:val="auto"/>
          <w:highlight w:val="yellow"/>
        </w:rPr>
      </w:pPr>
      <w:r w:rsidRPr="00631061">
        <w:rPr>
          <w:rFonts w:cs="Arial"/>
          <w:color w:val="auto"/>
          <w:highlight w:val="yellow"/>
        </w:rPr>
        <w:t>1.3.3) Connect and tighten the fitting on the downstream side of the catalyst bed. The short section of flexible stainless steel tubing used for this fitting</w:t>
      </w:r>
      <w:r w:rsidR="00946F5F" w:rsidRPr="00631061">
        <w:rPr>
          <w:rFonts w:cs="Arial"/>
          <w:color w:val="auto"/>
          <w:highlight w:val="yellow"/>
        </w:rPr>
        <w:t xml:space="preserve"> in the system demonstrated here</w:t>
      </w:r>
      <w:r w:rsidRPr="00631061">
        <w:rPr>
          <w:rFonts w:cs="Arial"/>
          <w:color w:val="auto"/>
          <w:highlight w:val="yellow"/>
        </w:rPr>
        <w:t xml:space="preserve"> mitigates potential breaks in the delicate “U-tube” reactors during </w:t>
      </w:r>
      <w:r w:rsidR="00466772" w:rsidRPr="00631061">
        <w:rPr>
          <w:rFonts w:cs="Arial"/>
          <w:color w:val="auto"/>
          <w:highlight w:val="yellow"/>
        </w:rPr>
        <w:t xml:space="preserve">reactor </w:t>
      </w:r>
      <w:r w:rsidRPr="00631061">
        <w:rPr>
          <w:rFonts w:cs="Arial"/>
          <w:color w:val="auto"/>
          <w:highlight w:val="yellow"/>
        </w:rPr>
        <w:t xml:space="preserve">installation and </w:t>
      </w:r>
      <w:r w:rsidR="007A0C6D" w:rsidRPr="00631061">
        <w:rPr>
          <w:rFonts w:cs="Arial"/>
          <w:color w:val="auto"/>
          <w:highlight w:val="yellow"/>
        </w:rPr>
        <w:lastRenderedPageBreak/>
        <w:t xml:space="preserve">removal. </w:t>
      </w:r>
    </w:p>
    <w:p w14:paraId="28B62C20" w14:textId="77777777" w:rsidR="007A0C6D" w:rsidRPr="00631061" w:rsidRDefault="007A0C6D" w:rsidP="000B2182">
      <w:pPr>
        <w:pStyle w:val="NormalWeb"/>
        <w:spacing w:before="0" w:beforeAutospacing="0" w:after="0" w:afterAutospacing="0"/>
        <w:jc w:val="left"/>
        <w:rPr>
          <w:rFonts w:cs="Arial"/>
          <w:color w:val="auto"/>
          <w:highlight w:val="yellow"/>
        </w:rPr>
      </w:pPr>
    </w:p>
    <w:p w14:paraId="7498F94E" w14:textId="57B05784" w:rsidR="00A91A36" w:rsidRPr="00631061" w:rsidRDefault="007A0C6D" w:rsidP="000B2182">
      <w:pPr>
        <w:pStyle w:val="NormalWeb"/>
        <w:spacing w:before="0" w:beforeAutospacing="0" w:after="0" w:afterAutospacing="0"/>
        <w:jc w:val="left"/>
        <w:rPr>
          <w:rFonts w:cs="Arial"/>
          <w:color w:val="auto"/>
        </w:rPr>
      </w:pPr>
      <w:r w:rsidRPr="00631061">
        <w:rPr>
          <w:rFonts w:cs="Arial"/>
          <w:color w:val="auto"/>
          <w:highlight w:val="yellow"/>
        </w:rPr>
        <w:t>1.3.4) Adjust the reactor thermocouple</w:t>
      </w:r>
      <w:r w:rsidR="00E77F04" w:rsidRPr="00631061">
        <w:rPr>
          <w:rFonts w:cs="Arial"/>
          <w:color w:val="auto"/>
          <w:highlight w:val="yellow"/>
        </w:rPr>
        <w:t xml:space="preserve"> position</w:t>
      </w:r>
      <w:r w:rsidR="002C55E3" w:rsidRPr="00631061">
        <w:rPr>
          <w:rFonts w:cs="Arial"/>
          <w:color w:val="auto"/>
          <w:highlight w:val="yellow"/>
        </w:rPr>
        <w:t xml:space="preserve"> by pushing the thermocouple</w:t>
      </w:r>
      <w:r w:rsidR="00913081" w:rsidRPr="00631061">
        <w:rPr>
          <w:rFonts w:cs="Arial"/>
          <w:color w:val="auto"/>
          <w:highlight w:val="yellow"/>
        </w:rPr>
        <w:t xml:space="preserve"> through </w:t>
      </w:r>
      <w:r w:rsidR="00E77F04" w:rsidRPr="00631061">
        <w:rPr>
          <w:rFonts w:cs="Arial"/>
          <w:color w:val="auto"/>
          <w:highlight w:val="yellow"/>
        </w:rPr>
        <w:t xml:space="preserve">a </w:t>
      </w:r>
      <w:r w:rsidR="002C55E3" w:rsidRPr="00631061">
        <w:rPr>
          <w:rFonts w:cs="Arial"/>
          <w:color w:val="auto"/>
          <w:highlight w:val="yellow"/>
        </w:rPr>
        <w:t>bored</w:t>
      </w:r>
      <w:r w:rsidR="00E77F04" w:rsidRPr="00631061">
        <w:rPr>
          <w:rFonts w:cs="Arial"/>
          <w:color w:val="auto"/>
          <w:highlight w:val="yellow"/>
        </w:rPr>
        <w:t>-</w:t>
      </w:r>
      <w:r w:rsidR="002C55E3" w:rsidRPr="00631061">
        <w:rPr>
          <w:rFonts w:cs="Arial"/>
          <w:color w:val="auto"/>
          <w:highlight w:val="yellow"/>
        </w:rPr>
        <w:t xml:space="preserve">through </w:t>
      </w:r>
      <w:r w:rsidR="00913081" w:rsidRPr="00631061">
        <w:rPr>
          <w:rFonts w:cs="Arial"/>
          <w:color w:val="auto"/>
          <w:highlight w:val="yellow"/>
        </w:rPr>
        <w:t>fitting</w:t>
      </w:r>
      <w:r w:rsidRPr="00631061">
        <w:rPr>
          <w:rFonts w:cs="Arial"/>
          <w:color w:val="auto"/>
          <w:highlight w:val="yellow"/>
        </w:rPr>
        <w:t xml:space="preserve"> so that the tip of the thermocouple sits on the top </w:t>
      </w:r>
      <w:r w:rsidR="007F4128" w:rsidRPr="00631061">
        <w:rPr>
          <w:rFonts w:cs="Arial"/>
          <w:color w:val="auto"/>
          <w:highlight w:val="yellow"/>
        </w:rPr>
        <w:t>edge</w:t>
      </w:r>
      <w:r w:rsidRPr="00631061">
        <w:rPr>
          <w:rFonts w:cs="Arial"/>
          <w:color w:val="auto"/>
          <w:highlight w:val="yellow"/>
        </w:rPr>
        <w:t xml:space="preserve"> of the catalyst bed. The thermocouple should be pushed through the quartz wool located on top of the catalyst bed.</w:t>
      </w:r>
      <w:r w:rsidRPr="00631061">
        <w:rPr>
          <w:rFonts w:cs="Arial"/>
          <w:color w:val="auto"/>
        </w:rPr>
        <w:t xml:space="preserve"> </w:t>
      </w:r>
    </w:p>
    <w:p w14:paraId="6C23A6CE" w14:textId="0F6498AA" w:rsidR="002C55E3" w:rsidRPr="00631061" w:rsidRDefault="002C55E3" w:rsidP="000B2182">
      <w:pPr>
        <w:pStyle w:val="NormalWeb"/>
        <w:spacing w:before="0" w:beforeAutospacing="0" w:after="0" w:afterAutospacing="0"/>
        <w:jc w:val="left"/>
        <w:rPr>
          <w:rFonts w:cs="Arial"/>
          <w:color w:val="auto"/>
        </w:rPr>
      </w:pPr>
    </w:p>
    <w:p w14:paraId="214161DD" w14:textId="231A4A82" w:rsidR="002C55E3" w:rsidRPr="00631061" w:rsidRDefault="002C55E3" w:rsidP="000B2182">
      <w:pPr>
        <w:pStyle w:val="NormalWeb"/>
        <w:spacing w:before="0" w:beforeAutospacing="0" w:after="0" w:afterAutospacing="0"/>
        <w:jc w:val="left"/>
        <w:rPr>
          <w:rFonts w:cs="Arial"/>
          <w:color w:val="auto"/>
        </w:rPr>
      </w:pPr>
      <w:r w:rsidRPr="00631061">
        <w:rPr>
          <w:rFonts w:cs="Arial"/>
          <w:color w:val="auto"/>
        </w:rPr>
        <w:t xml:space="preserve">NOTE: </w:t>
      </w:r>
      <w:r w:rsidR="005575BD" w:rsidRPr="00631061">
        <w:rPr>
          <w:rFonts w:cs="Arial"/>
          <w:color w:val="auto"/>
        </w:rPr>
        <w:t xml:space="preserve">A perfluoroelastomer (FFKM) o-ring is compatible with reactants and products </w:t>
      </w:r>
      <w:r w:rsidR="000E6841" w:rsidRPr="00631061">
        <w:rPr>
          <w:rFonts w:cs="Arial"/>
          <w:color w:val="auto"/>
        </w:rPr>
        <w:t xml:space="preserve">present in this experiment </w:t>
      </w:r>
      <w:r w:rsidR="005575BD" w:rsidRPr="00631061">
        <w:rPr>
          <w:rFonts w:cs="Arial"/>
          <w:color w:val="auto"/>
        </w:rPr>
        <w:t xml:space="preserve">and is therefore recommended for sealing the </w:t>
      </w:r>
      <w:r w:rsidRPr="00631061">
        <w:rPr>
          <w:rFonts w:cs="Arial"/>
          <w:color w:val="auto"/>
        </w:rPr>
        <w:t>fitting</w:t>
      </w:r>
      <w:r w:rsidR="005575BD" w:rsidRPr="00631061">
        <w:rPr>
          <w:rFonts w:cs="Arial"/>
          <w:color w:val="auto"/>
        </w:rPr>
        <w:t>.</w:t>
      </w:r>
    </w:p>
    <w:p w14:paraId="0E52CB64" w14:textId="77777777" w:rsidR="007A0C6D" w:rsidRPr="00631061" w:rsidRDefault="007A0C6D" w:rsidP="000B2182">
      <w:pPr>
        <w:pStyle w:val="NormalWeb"/>
        <w:spacing w:before="0" w:beforeAutospacing="0" w:after="0" w:afterAutospacing="0"/>
        <w:jc w:val="left"/>
        <w:rPr>
          <w:rFonts w:cs="Arial"/>
          <w:color w:val="auto"/>
        </w:rPr>
      </w:pPr>
    </w:p>
    <w:p w14:paraId="62F53370" w14:textId="58CA334A" w:rsidR="007A0C6D" w:rsidRPr="00631061" w:rsidRDefault="007A0C6D" w:rsidP="000B2182">
      <w:pPr>
        <w:pStyle w:val="NormalWeb"/>
        <w:spacing w:before="0" w:beforeAutospacing="0" w:after="0" w:afterAutospacing="0"/>
        <w:jc w:val="left"/>
        <w:rPr>
          <w:rFonts w:cs="Arial"/>
          <w:color w:val="auto"/>
        </w:rPr>
      </w:pPr>
      <w:r w:rsidRPr="00631061">
        <w:rPr>
          <w:rFonts w:cs="Arial"/>
          <w:color w:val="auto"/>
          <w:highlight w:val="yellow"/>
        </w:rPr>
        <w:t xml:space="preserve">1.3.5) </w:t>
      </w:r>
      <w:r w:rsidR="000E6841" w:rsidRPr="00631061">
        <w:rPr>
          <w:rFonts w:cs="Arial"/>
          <w:color w:val="auto"/>
          <w:highlight w:val="yellow"/>
        </w:rPr>
        <w:t>Carefully r</w:t>
      </w:r>
      <w:r w:rsidRPr="00631061">
        <w:rPr>
          <w:rFonts w:cs="Arial"/>
          <w:color w:val="auto"/>
          <w:highlight w:val="yellow"/>
        </w:rPr>
        <w:t xml:space="preserve">aise the furnace </w:t>
      </w:r>
      <w:r w:rsidR="00D75276" w:rsidRPr="00631061">
        <w:rPr>
          <w:rFonts w:cs="Arial"/>
          <w:color w:val="auto"/>
          <w:highlight w:val="yellow"/>
        </w:rPr>
        <w:t xml:space="preserve">(Figure 1C) </w:t>
      </w:r>
      <w:r w:rsidR="00466772" w:rsidRPr="00631061">
        <w:rPr>
          <w:rFonts w:cs="Arial"/>
          <w:color w:val="auto"/>
          <w:highlight w:val="yellow"/>
        </w:rPr>
        <w:t>to the highest level allowed by</w:t>
      </w:r>
      <w:r w:rsidRPr="00631061">
        <w:rPr>
          <w:rFonts w:cs="Arial"/>
          <w:color w:val="auto"/>
          <w:highlight w:val="yellow"/>
        </w:rPr>
        <w:t xml:space="preserve"> the “U-tube” reactor</w:t>
      </w:r>
      <w:r w:rsidR="000E6841" w:rsidRPr="00631061">
        <w:rPr>
          <w:rFonts w:cs="Arial"/>
          <w:color w:val="auto"/>
          <w:highlight w:val="yellow"/>
        </w:rPr>
        <w:t>, such that the top edge of the furnace does not touch the reactor</w:t>
      </w:r>
      <w:r w:rsidRPr="00631061">
        <w:rPr>
          <w:rFonts w:cs="Arial"/>
          <w:color w:val="auto"/>
          <w:highlight w:val="yellow"/>
        </w:rPr>
        <w:t xml:space="preserve">. </w:t>
      </w:r>
      <w:r w:rsidR="00466772" w:rsidRPr="00631061">
        <w:rPr>
          <w:rFonts w:cs="Arial"/>
          <w:color w:val="auto"/>
          <w:highlight w:val="yellow"/>
        </w:rPr>
        <w:t>Do not allow the bottom of the reactor to contact the bottom of the furnace.</w:t>
      </w:r>
    </w:p>
    <w:p w14:paraId="5D279D11" w14:textId="77777777" w:rsidR="007A0C6D" w:rsidRPr="00631061" w:rsidRDefault="007A0C6D" w:rsidP="000B2182">
      <w:pPr>
        <w:pStyle w:val="NormalWeb"/>
        <w:spacing w:before="0" w:beforeAutospacing="0" w:after="0" w:afterAutospacing="0"/>
        <w:jc w:val="left"/>
        <w:rPr>
          <w:rFonts w:cs="Arial"/>
          <w:color w:val="auto"/>
        </w:rPr>
      </w:pPr>
    </w:p>
    <w:p w14:paraId="5A704407" w14:textId="02689FD5" w:rsidR="008D3880" w:rsidRPr="00631061" w:rsidRDefault="007A0C6D" w:rsidP="000B2182">
      <w:pPr>
        <w:pStyle w:val="NormalWeb"/>
        <w:spacing w:before="0" w:beforeAutospacing="0" w:after="0" w:afterAutospacing="0"/>
        <w:jc w:val="left"/>
        <w:rPr>
          <w:rFonts w:cs="Arial"/>
          <w:color w:val="auto"/>
        </w:rPr>
      </w:pPr>
      <w:r w:rsidRPr="00631061">
        <w:rPr>
          <w:rFonts w:cs="Arial"/>
          <w:color w:val="auto"/>
        </w:rPr>
        <w:t xml:space="preserve">1.3.6) Wrap </w:t>
      </w:r>
      <w:r w:rsidR="00466772" w:rsidRPr="00631061">
        <w:rPr>
          <w:rFonts w:cs="Arial"/>
          <w:color w:val="auto"/>
        </w:rPr>
        <w:t xml:space="preserve">the </w:t>
      </w:r>
      <w:r w:rsidR="00FD6941" w:rsidRPr="00631061">
        <w:rPr>
          <w:rFonts w:cs="Arial"/>
          <w:color w:val="auto"/>
        </w:rPr>
        <w:t>exposed</w:t>
      </w:r>
      <w:r w:rsidRPr="00631061">
        <w:rPr>
          <w:rFonts w:cs="Arial"/>
          <w:color w:val="auto"/>
        </w:rPr>
        <w:t xml:space="preserve"> sections of the </w:t>
      </w:r>
      <w:r w:rsidR="007F4128" w:rsidRPr="00631061">
        <w:rPr>
          <w:rFonts w:cs="Arial"/>
          <w:color w:val="auto"/>
        </w:rPr>
        <w:t>“U-tube”</w:t>
      </w:r>
      <w:r w:rsidR="00FD6941" w:rsidRPr="00631061">
        <w:rPr>
          <w:rFonts w:cs="Arial"/>
          <w:color w:val="auto"/>
        </w:rPr>
        <w:t xml:space="preserve"> </w:t>
      </w:r>
      <w:r w:rsidRPr="00631061">
        <w:rPr>
          <w:rFonts w:cs="Arial"/>
          <w:color w:val="auto"/>
        </w:rPr>
        <w:t>reactor</w:t>
      </w:r>
      <w:r w:rsidR="00466772" w:rsidRPr="00631061">
        <w:rPr>
          <w:rFonts w:cs="Arial"/>
          <w:color w:val="auto"/>
        </w:rPr>
        <w:t xml:space="preserve"> above the furnace</w:t>
      </w:r>
      <w:r w:rsidRPr="00631061">
        <w:rPr>
          <w:rFonts w:cs="Arial"/>
          <w:color w:val="auto"/>
        </w:rPr>
        <w:t xml:space="preserve"> with insulation.</w:t>
      </w:r>
      <w:r w:rsidR="00FD6941" w:rsidRPr="00631061">
        <w:rPr>
          <w:rFonts w:cs="Arial"/>
          <w:color w:val="auto"/>
        </w:rPr>
        <w:t xml:space="preserve"> </w:t>
      </w:r>
    </w:p>
    <w:p w14:paraId="1131843B" w14:textId="51646DED" w:rsidR="006305D7" w:rsidRPr="00631061" w:rsidRDefault="006305D7" w:rsidP="000B2182">
      <w:pPr>
        <w:pStyle w:val="NormalWeb"/>
        <w:spacing w:before="0" w:beforeAutospacing="0" w:after="0" w:afterAutospacing="0"/>
        <w:jc w:val="left"/>
        <w:rPr>
          <w:rFonts w:cs="Arial"/>
          <w:color w:val="auto"/>
        </w:rPr>
      </w:pPr>
    </w:p>
    <w:p w14:paraId="67189740" w14:textId="7E0650AE" w:rsidR="007841F7" w:rsidRPr="00631061" w:rsidRDefault="006305D7" w:rsidP="000B2182">
      <w:pPr>
        <w:pStyle w:val="NormalWeb"/>
        <w:spacing w:before="0" w:beforeAutospacing="0" w:after="0" w:afterAutospacing="0"/>
        <w:jc w:val="left"/>
        <w:rPr>
          <w:rFonts w:cs="Arial"/>
          <w:b/>
          <w:color w:val="auto"/>
        </w:rPr>
      </w:pPr>
      <w:r w:rsidRPr="00631061">
        <w:rPr>
          <w:rFonts w:cs="Arial"/>
          <w:b/>
          <w:color w:val="auto"/>
        </w:rPr>
        <w:t xml:space="preserve">2. </w:t>
      </w:r>
      <w:r w:rsidR="00617589" w:rsidRPr="00631061">
        <w:rPr>
          <w:rFonts w:cs="Arial"/>
          <w:b/>
          <w:color w:val="auto"/>
        </w:rPr>
        <w:t>Reactor</w:t>
      </w:r>
      <w:r w:rsidR="007841F7" w:rsidRPr="00631061">
        <w:rPr>
          <w:rFonts w:cs="Arial"/>
          <w:b/>
          <w:color w:val="auto"/>
        </w:rPr>
        <w:t xml:space="preserve"> Startup</w:t>
      </w:r>
    </w:p>
    <w:p w14:paraId="07EAA838" w14:textId="5352195F" w:rsidR="005F603E" w:rsidRPr="00631061" w:rsidRDefault="005F603E" w:rsidP="000B2182">
      <w:pPr>
        <w:pStyle w:val="NormalWeb"/>
        <w:spacing w:before="0" w:beforeAutospacing="0" w:after="0" w:afterAutospacing="0"/>
        <w:jc w:val="left"/>
        <w:rPr>
          <w:rFonts w:cs="Arial"/>
          <w:color w:val="auto"/>
        </w:rPr>
      </w:pPr>
      <w:r w:rsidRPr="00631061">
        <w:rPr>
          <w:rFonts w:cs="Arial"/>
          <w:color w:val="auto"/>
        </w:rPr>
        <w:t xml:space="preserve">2.1) </w:t>
      </w:r>
      <w:r w:rsidRPr="00631061">
        <w:rPr>
          <w:rFonts w:cs="Arial"/>
          <w:b/>
          <w:color w:val="auto"/>
        </w:rPr>
        <w:t>Inert Purge</w:t>
      </w:r>
    </w:p>
    <w:p w14:paraId="436B25BB" w14:textId="2392CF6F" w:rsidR="001E1713" w:rsidRPr="00631061" w:rsidRDefault="001E1713" w:rsidP="001E1713">
      <w:pPr>
        <w:pStyle w:val="NormalWeb"/>
        <w:spacing w:before="0" w:beforeAutospacing="0" w:after="0" w:afterAutospacing="0"/>
        <w:jc w:val="left"/>
        <w:rPr>
          <w:rFonts w:cs="Arial"/>
          <w:color w:val="auto"/>
        </w:rPr>
      </w:pPr>
      <w:r w:rsidRPr="00631061">
        <w:rPr>
          <w:rFonts w:cs="Arial"/>
          <w:color w:val="auto"/>
        </w:rPr>
        <w:t xml:space="preserve">NOTE: The reactor system and analytical equipment must vent to a safe location such as a fume hood so that people and other lab equipment are not exposed to harmful gases and vapors. Prior to starting flow of any gas, the respective compressed gas cylinder and two-stage regulator delivery valves should be opened. If needed, the regulator delivery pressure should be adjusted to the inlet pressure at which the associated </w:t>
      </w:r>
      <w:r w:rsidR="00D1578C" w:rsidRPr="00631061">
        <w:rPr>
          <w:rFonts w:cs="Arial"/>
          <w:color w:val="auto"/>
        </w:rPr>
        <w:t>mass flow controller (</w:t>
      </w:r>
      <w:r w:rsidRPr="00631061">
        <w:rPr>
          <w:rFonts w:cs="Arial"/>
          <w:color w:val="auto"/>
        </w:rPr>
        <w:t>MFC</w:t>
      </w:r>
      <w:r w:rsidR="00D1578C" w:rsidRPr="00631061">
        <w:rPr>
          <w:rFonts w:cs="Arial"/>
          <w:color w:val="auto"/>
        </w:rPr>
        <w:t>)</w:t>
      </w:r>
      <w:r w:rsidRPr="00631061">
        <w:rPr>
          <w:rFonts w:cs="Arial"/>
          <w:color w:val="auto"/>
        </w:rPr>
        <w:t xml:space="preserve"> was calibrated. The delivery pressure from the MFCs should not exceed 140 kPa, a limit defined by the maximum allowable pressure at the inlet of the μGC. </w:t>
      </w:r>
    </w:p>
    <w:p w14:paraId="3D37C97B" w14:textId="77777777" w:rsidR="001E1713" w:rsidRPr="00631061" w:rsidRDefault="001E1713" w:rsidP="001E1713">
      <w:pPr>
        <w:pStyle w:val="NormalWeb"/>
        <w:spacing w:before="0" w:beforeAutospacing="0" w:after="0" w:afterAutospacing="0"/>
        <w:jc w:val="left"/>
        <w:rPr>
          <w:rFonts w:cs="Arial"/>
          <w:color w:val="auto"/>
        </w:rPr>
      </w:pPr>
    </w:p>
    <w:p w14:paraId="5044267D" w14:textId="0FA43C96" w:rsidR="005F603E" w:rsidRPr="00631061" w:rsidRDefault="005F603E" w:rsidP="000B2182">
      <w:pPr>
        <w:pStyle w:val="NormalWeb"/>
        <w:spacing w:before="0" w:beforeAutospacing="0" w:after="0" w:afterAutospacing="0"/>
        <w:jc w:val="left"/>
        <w:rPr>
          <w:rFonts w:cs="Arial"/>
          <w:color w:val="auto"/>
        </w:rPr>
      </w:pPr>
      <w:r w:rsidRPr="00631061">
        <w:rPr>
          <w:rFonts w:cs="Arial"/>
          <w:color w:val="auto"/>
        </w:rPr>
        <w:t>2.1.</w:t>
      </w:r>
      <w:r w:rsidR="00A2690E" w:rsidRPr="00631061">
        <w:rPr>
          <w:rFonts w:cs="Arial"/>
          <w:color w:val="auto"/>
        </w:rPr>
        <w:t>1</w:t>
      </w:r>
      <w:r w:rsidRPr="00631061">
        <w:rPr>
          <w:rFonts w:cs="Arial"/>
          <w:color w:val="auto"/>
        </w:rPr>
        <w:t xml:space="preserve">) Open </w:t>
      </w:r>
      <w:r w:rsidR="00CD36CA" w:rsidRPr="00631061">
        <w:rPr>
          <w:rFonts w:cs="Arial"/>
          <w:color w:val="auto"/>
        </w:rPr>
        <w:t xml:space="preserve">the shut-off </w:t>
      </w:r>
      <w:r w:rsidRPr="00631061">
        <w:rPr>
          <w:rFonts w:cs="Arial"/>
          <w:color w:val="auto"/>
        </w:rPr>
        <w:t xml:space="preserve">valve </w:t>
      </w:r>
      <w:r w:rsidR="00CD36CA" w:rsidRPr="00631061">
        <w:rPr>
          <w:rFonts w:cs="Arial"/>
          <w:color w:val="auto"/>
        </w:rPr>
        <w:t xml:space="preserve">between the </w:t>
      </w:r>
      <w:r w:rsidR="001E1713" w:rsidRPr="00631061">
        <w:rPr>
          <w:rFonts w:cs="Arial"/>
          <w:color w:val="auto"/>
        </w:rPr>
        <w:t>ultra-high</w:t>
      </w:r>
      <w:r w:rsidR="00A2690E" w:rsidRPr="00631061">
        <w:rPr>
          <w:rFonts w:cs="Arial"/>
          <w:color w:val="auto"/>
        </w:rPr>
        <w:t xml:space="preserve"> purity (UHP) </w:t>
      </w:r>
      <w:r w:rsidR="00CD36CA" w:rsidRPr="00631061">
        <w:rPr>
          <w:rFonts w:cs="Arial"/>
          <w:color w:val="auto"/>
        </w:rPr>
        <w:t>He</w:t>
      </w:r>
      <w:r w:rsidRPr="00631061">
        <w:rPr>
          <w:rFonts w:cs="Arial"/>
          <w:color w:val="auto"/>
        </w:rPr>
        <w:t xml:space="preserve"> MFC </w:t>
      </w:r>
      <w:r w:rsidR="00CD36CA" w:rsidRPr="00631061">
        <w:rPr>
          <w:rFonts w:cs="Arial"/>
          <w:color w:val="auto"/>
        </w:rPr>
        <w:t>and</w:t>
      </w:r>
      <w:r w:rsidRPr="00631061">
        <w:rPr>
          <w:rFonts w:cs="Arial"/>
          <w:color w:val="auto"/>
        </w:rPr>
        <w:t xml:space="preserve"> the reactor</w:t>
      </w:r>
      <w:r w:rsidR="00CD36CA" w:rsidRPr="00631061">
        <w:rPr>
          <w:rFonts w:cs="Arial"/>
          <w:color w:val="auto"/>
        </w:rPr>
        <w:t xml:space="preserve"> (this valve is present to prevent backflow to the He MFC)</w:t>
      </w:r>
      <w:r w:rsidRPr="00631061">
        <w:rPr>
          <w:rFonts w:cs="Arial"/>
          <w:color w:val="auto"/>
        </w:rPr>
        <w:t xml:space="preserve">, and </w:t>
      </w:r>
      <w:r w:rsidR="00F14C84" w:rsidRPr="00631061">
        <w:rPr>
          <w:rFonts w:cs="Arial"/>
          <w:color w:val="auto"/>
        </w:rPr>
        <w:t xml:space="preserve">ensure the three-way valve </w:t>
      </w:r>
      <w:r w:rsidR="002B390B" w:rsidRPr="00631061">
        <w:rPr>
          <w:rFonts w:cs="Arial"/>
          <w:color w:val="auto"/>
        </w:rPr>
        <w:t xml:space="preserve">is routing gas </w:t>
      </w:r>
      <w:r w:rsidRPr="00631061">
        <w:rPr>
          <w:rFonts w:cs="Arial"/>
          <w:color w:val="auto"/>
        </w:rPr>
        <w:t>from the reactor to the local exhaust ventilation</w:t>
      </w:r>
      <w:r w:rsidR="001D367C" w:rsidRPr="00631061">
        <w:rPr>
          <w:rFonts w:cs="Arial"/>
          <w:color w:val="auto"/>
        </w:rPr>
        <w:t xml:space="preserve"> </w:t>
      </w:r>
      <w:r w:rsidRPr="00631061">
        <w:rPr>
          <w:rFonts w:cs="Arial"/>
          <w:color w:val="auto"/>
        </w:rPr>
        <w:t>line</w:t>
      </w:r>
      <w:r w:rsidR="00120055" w:rsidRPr="00631061">
        <w:rPr>
          <w:rFonts w:cs="Arial"/>
          <w:color w:val="auto"/>
        </w:rPr>
        <w:t xml:space="preserve"> (Figure 3)</w:t>
      </w:r>
      <w:r w:rsidRPr="00631061">
        <w:rPr>
          <w:rFonts w:cs="Arial"/>
          <w:color w:val="auto"/>
        </w:rPr>
        <w:t xml:space="preserve">. </w:t>
      </w:r>
    </w:p>
    <w:p w14:paraId="051DF57B" w14:textId="77777777" w:rsidR="00FC3D79" w:rsidRPr="00631061" w:rsidRDefault="00FC3D79" w:rsidP="000B2182">
      <w:pPr>
        <w:pStyle w:val="NormalWeb"/>
        <w:spacing w:before="0" w:beforeAutospacing="0" w:after="0" w:afterAutospacing="0"/>
        <w:jc w:val="left"/>
        <w:rPr>
          <w:rFonts w:cs="Arial"/>
          <w:color w:val="auto"/>
        </w:rPr>
      </w:pPr>
    </w:p>
    <w:p w14:paraId="6FCC59D2" w14:textId="454793FD" w:rsidR="001233B0" w:rsidRPr="00631061" w:rsidRDefault="00FC3D79" w:rsidP="000B2182">
      <w:pPr>
        <w:pStyle w:val="NormalWeb"/>
        <w:spacing w:before="0" w:beforeAutospacing="0" w:after="0" w:afterAutospacing="0"/>
        <w:jc w:val="left"/>
        <w:rPr>
          <w:rFonts w:cs="Arial"/>
          <w:color w:val="auto"/>
        </w:rPr>
      </w:pPr>
      <w:r w:rsidRPr="00631061">
        <w:rPr>
          <w:rFonts w:cs="Arial"/>
          <w:color w:val="auto"/>
        </w:rPr>
        <w:t>NOTE: Unless otherwise specified, all pressures are given relative to local barometric pressure</w:t>
      </w:r>
      <w:r w:rsidR="00A5058B" w:rsidRPr="00631061">
        <w:rPr>
          <w:rFonts w:cs="Arial"/>
          <w:color w:val="auto"/>
        </w:rPr>
        <w:t xml:space="preserve"> (gauge pressures)</w:t>
      </w:r>
      <w:r w:rsidRPr="00631061">
        <w:rPr>
          <w:rFonts w:cs="Arial"/>
          <w:color w:val="auto"/>
        </w:rPr>
        <w:t>.</w:t>
      </w:r>
      <w:r w:rsidR="001E1713" w:rsidRPr="00631061">
        <w:rPr>
          <w:rFonts w:cs="Arial"/>
          <w:color w:val="auto"/>
        </w:rPr>
        <w:t xml:space="preserve"> </w:t>
      </w:r>
      <w:r w:rsidR="00D75276" w:rsidRPr="00631061">
        <w:rPr>
          <w:rFonts w:cs="Arial"/>
          <w:color w:val="auto"/>
        </w:rPr>
        <w:t xml:space="preserve">The addition of water traps to each gas feed line is recommended to remove any </w:t>
      </w:r>
      <w:r w:rsidR="00E77F04" w:rsidRPr="00631061">
        <w:rPr>
          <w:rFonts w:cs="Arial"/>
          <w:color w:val="auto"/>
        </w:rPr>
        <w:t xml:space="preserve">trace </w:t>
      </w:r>
      <w:r w:rsidR="00D75276" w:rsidRPr="00631061">
        <w:rPr>
          <w:rFonts w:cs="Arial"/>
          <w:color w:val="auto"/>
        </w:rPr>
        <w:t>water from the gas.</w:t>
      </w:r>
    </w:p>
    <w:p w14:paraId="3643A976" w14:textId="550A8FA4" w:rsidR="00D75276" w:rsidRPr="00631061" w:rsidRDefault="00D75276" w:rsidP="000B2182">
      <w:pPr>
        <w:pStyle w:val="NormalWeb"/>
        <w:spacing w:before="0" w:beforeAutospacing="0" w:after="0" w:afterAutospacing="0"/>
        <w:jc w:val="left"/>
        <w:rPr>
          <w:rFonts w:cs="Arial"/>
          <w:color w:val="auto"/>
        </w:rPr>
      </w:pPr>
    </w:p>
    <w:p w14:paraId="3619A616" w14:textId="65C85B95" w:rsidR="00B12E91" w:rsidRPr="00631061" w:rsidRDefault="005F603E" w:rsidP="000B2182">
      <w:pPr>
        <w:pStyle w:val="NormalWeb"/>
        <w:spacing w:before="0" w:beforeAutospacing="0" w:after="0" w:afterAutospacing="0"/>
        <w:jc w:val="left"/>
        <w:rPr>
          <w:rFonts w:cs="Arial"/>
          <w:color w:val="auto"/>
        </w:rPr>
      </w:pPr>
      <w:r w:rsidRPr="00631061">
        <w:rPr>
          <w:rFonts w:cs="Arial"/>
          <w:color w:val="auto"/>
          <w:highlight w:val="yellow"/>
        </w:rPr>
        <w:t>2.1.</w:t>
      </w:r>
      <w:r w:rsidR="00D75276" w:rsidRPr="00631061">
        <w:rPr>
          <w:rFonts w:cs="Arial"/>
          <w:color w:val="auto"/>
          <w:highlight w:val="yellow"/>
        </w:rPr>
        <w:t>2</w:t>
      </w:r>
      <w:r w:rsidRPr="00631061">
        <w:rPr>
          <w:rFonts w:cs="Arial"/>
          <w:color w:val="auto"/>
          <w:highlight w:val="yellow"/>
        </w:rPr>
        <w:t xml:space="preserve">) </w:t>
      </w:r>
      <w:r w:rsidR="00D3035A" w:rsidRPr="00631061">
        <w:rPr>
          <w:rFonts w:cs="Arial"/>
          <w:color w:val="auto"/>
          <w:highlight w:val="yellow"/>
        </w:rPr>
        <w:t xml:space="preserve">Flow </w:t>
      </w:r>
      <w:r w:rsidR="00DA34B8" w:rsidRPr="00631061">
        <w:rPr>
          <w:rFonts w:cs="Arial"/>
          <w:color w:val="auto"/>
          <w:highlight w:val="yellow"/>
        </w:rPr>
        <w:t xml:space="preserve">UHP </w:t>
      </w:r>
      <w:r w:rsidR="00D3035A" w:rsidRPr="00631061">
        <w:rPr>
          <w:rFonts w:cs="Arial"/>
          <w:color w:val="auto"/>
          <w:highlight w:val="yellow"/>
        </w:rPr>
        <w:t xml:space="preserve">He gas at 40 standard cubic centimeters per minute </w:t>
      </w:r>
      <w:r w:rsidR="00AE0BCE" w:rsidRPr="00631061">
        <w:rPr>
          <w:rFonts w:cs="Arial"/>
          <w:color w:val="auto"/>
          <w:highlight w:val="yellow"/>
        </w:rPr>
        <w:t xml:space="preserve">(sccm) through </w:t>
      </w:r>
      <w:r w:rsidR="00DA34B8" w:rsidRPr="00631061">
        <w:rPr>
          <w:rFonts w:cs="Arial"/>
          <w:color w:val="auto"/>
          <w:highlight w:val="yellow"/>
        </w:rPr>
        <w:t>the</w:t>
      </w:r>
      <w:r w:rsidR="00AE0BCE" w:rsidRPr="00631061">
        <w:rPr>
          <w:rFonts w:cs="Arial"/>
          <w:color w:val="auto"/>
          <w:highlight w:val="yellow"/>
        </w:rPr>
        <w:t xml:space="preserve"> calibrated MFC.</w:t>
      </w:r>
      <w:r w:rsidR="002B66DB" w:rsidRPr="00631061">
        <w:rPr>
          <w:rFonts w:cs="Arial"/>
          <w:color w:val="auto"/>
          <w:highlight w:val="yellow"/>
        </w:rPr>
        <w:t xml:space="preserve"> This flow rate has been empirically determined to effectively purge the system of air and residual gases within a reasonable time frame (ca. 45-60 min).</w:t>
      </w:r>
    </w:p>
    <w:p w14:paraId="1F901E68" w14:textId="77777777" w:rsidR="00B12E91" w:rsidRPr="00631061" w:rsidRDefault="00B12E91" w:rsidP="000B2182">
      <w:pPr>
        <w:pStyle w:val="NormalWeb"/>
        <w:spacing w:before="0" w:beforeAutospacing="0" w:after="0" w:afterAutospacing="0"/>
        <w:jc w:val="left"/>
        <w:rPr>
          <w:rFonts w:cs="Arial"/>
          <w:color w:val="auto"/>
        </w:rPr>
      </w:pPr>
    </w:p>
    <w:p w14:paraId="76EB388C" w14:textId="3AF3090D" w:rsidR="00B12E91" w:rsidRPr="00631061" w:rsidRDefault="00B12E91" w:rsidP="000B2182">
      <w:pPr>
        <w:pStyle w:val="NormalWeb"/>
        <w:spacing w:before="0" w:beforeAutospacing="0" w:after="0" w:afterAutospacing="0"/>
        <w:jc w:val="left"/>
        <w:rPr>
          <w:rFonts w:cs="Arial"/>
          <w:color w:val="auto"/>
        </w:rPr>
      </w:pPr>
      <w:r w:rsidRPr="00631061">
        <w:rPr>
          <w:rFonts w:cs="Arial"/>
          <w:color w:val="auto"/>
        </w:rPr>
        <w:t xml:space="preserve">NOTE: Valves have been placed immediately downstream of the MFCs to prevent backflow of residual acetic acid vapors, which may result in damage to the MFCs. When starting gas flow, it is important to start flow through the MFCs immediately after opening these </w:t>
      </w:r>
      <w:r w:rsidR="006B1779" w:rsidRPr="00631061">
        <w:rPr>
          <w:rFonts w:cs="Arial"/>
          <w:color w:val="auto"/>
        </w:rPr>
        <w:t>system</w:t>
      </w:r>
      <w:r w:rsidRPr="00631061">
        <w:rPr>
          <w:rFonts w:cs="Arial"/>
          <w:color w:val="auto"/>
        </w:rPr>
        <w:t xml:space="preserve"> line valves.</w:t>
      </w:r>
    </w:p>
    <w:p w14:paraId="178D3753" w14:textId="77777777" w:rsidR="00B12E91" w:rsidRPr="00631061" w:rsidRDefault="00B12E91" w:rsidP="000B2182">
      <w:pPr>
        <w:pStyle w:val="NormalWeb"/>
        <w:spacing w:before="0" w:beforeAutospacing="0" w:after="0" w:afterAutospacing="0"/>
        <w:jc w:val="left"/>
        <w:rPr>
          <w:rFonts w:cs="Arial"/>
          <w:color w:val="auto"/>
        </w:rPr>
      </w:pPr>
    </w:p>
    <w:p w14:paraId="0763FA04" w14:textId="0D3FAD74" w:rsidR="005F603E" w:rsidRPr="00631061" w:rsidRDefault="00B12E91" w:rsidP="000B2182">
      <w:pPr>
        <w:pStyle w:val="NormalWeb"/>
        <w:spacing w:before="0" w:beforeAutospacing="0" w:after="0" w:afterAutospacing="0"/>
        <w:jc w:val="left"/>
        <w:rPr>
          <w:rFonts w:cs="Arial"/>
          <w:color w:val="auto"/>
        </w:rPr>
      </w:pPr>
      <w:r w:rsidRPr="00631061">
        <w:rPr>
          <w:rFonts w:cs="Arial"/>
          <w:color w:val="auto"/>
        </w:rPr>
        <w:t>2.1.</w:t>
      </w:r>
      <w:r w:rsidR="00D75276" w:rsidRPr="00631061">
        <w:rPr>
          <w:rFonts w:cs="Arial"/>
          <w:color w:val="auto"/>
        </w:rPr>
        <w:t>3</w:t>
      </w:r>
      <w:r w:rsidRPr="00631061">
        <w:rPr>
          <w:rFonts w:cs="Arial"/>
          <w:color w:val="auto"/>
        </w:rPr>
        <w:t xml:space="preserve">) </w:t>
      </w:r>
      <w:r w:rsidR="0060606A" w:rsidRPr="00631061">
        <w:rPr>
          <w:rFonts w:cs="Arial"/>
          <w:color w:val="auto"/>
        </w:rPr>
        <w:t xml:space="preserve">Verify that the system pressure does not rise </w:t>
      </w:r>
      <w:r w:rsidR="00A5058B" w:rsidRPr="00631061">
        <w:rPr>
          <w:rFonts w:cs="Arial"/>
          <w:color w:val="auto"/>
        </w:rPr>
        <w:t xml:space="preserve">to </w:t>
      </w:r>
      <w:r w:rsidR="0060606A" w:rsidRPr="00631061">
        <w:rPr>
          <w:rFonts w:cs="Arial"/>
          <w:color w:val="auto"/>
        </w:rPr>
        <w:t xml:space="preserve">more than </w:t>
      </w:r>
      <w:r w:rsidR="00307F64" w:rsidRPr="00631061">
        <w:rPr>
          <w:rFonts w:cs="Arial"/>
          <w:color w:val="auto"/>
        </w:rPr>
        <w:t>7 kPa</w:t>
      </w:r>
      <w:r w:rsidR="0060606A" w:rsidRPr="00631061">
        <w:rPr>
          <w:rFonts w:cs="Arial"/>
          <w:color w:val="auto"/>
        </w:rPr>
        <w:t xml:space="preserve">. </w:t>
      </w:r>
    </w:p>
    <w:p w14:paraId="3F35C147" w14:textId="77777777" w:rsidR="0060606A" w:rsidRPr="00631061" w:rsidRDefault="0060606A" w:rsidP="000B2182">
      <w:pPr>
        <w:pStyle w:val="NormalWeb"/>
        <w:spacing w:before="0" w:beforeAutospacing="0" w:after="0" w:afterAutospacing="0"/>
        <w:jc w:val="left"/>
        <w:rPr>
          <w:rFonts w:cs="Arial"/>
          <w:color w:val="auto"/>
        </w:rPr>
      </w:pPr>
    </w:p>
    <w:p w14:paraId="3F37C729" w14:textId="62251B03" w:rsidR="0060606A" w:rsidRPr="00631061" w:rsidRDefault="0060606A" w:rsidP="000B2182">
      <w:pPr>
        <w:pStyle w:val="NormalWeb"/>
        <w:spacing w:before="0" w:beforeAutospacing="0" w:after="0" w:afterAutospacing="0"/>
        <w:jc w:val="left"/>
        <w:rPr>
          <w:rFonts w:cs="Arial"/>
          <w:color w:val="auto"/>
        </w:rPr>
      </w:pPr>
      <w:r w:rsidRPr="00631061">
        <w:rPr>
          <w:rFonts w:cs="Arial"/>
          <w:color w:val="auto"/>
        </w:rPr>
        <w:t xml:space="preserve">NOTE: A higher </w:t>
      </w:r>
      <w:r w:rsidR="00E77F04" w:rsidRPr="00631061">
        <w:rPr>
          <w:rFonts w:cs="Arial"/>
          <w:color w:val="auto"/>
        </w:rPr>
        <w:t xml:space="preserve">system </w:t>
      </w:r>
      <w:r w:rsidRPr="00631061">
        <w:rPr>
          <w:rFonts w:cs="Arial"/>
          <w:color w:val="auto"/>
        </w:rPr>
        <w:t xml:space="preserve">pressure may indicate </w:t>
      </w:r>
      <w:r w:rsidR="00E77F04" w:rsidRPr="00631061">
        <w:rPr>
          <w:rFonts w:cs="Arial"/>
          <w:color w:val="auto"/>
        </w:rPr>
        <w:t xml:space="preserve">that </w:t>
      </w:r>
      <w:r w:rsidRPr="00631061">
        <w:rPr>
          <w:rFonts w:cs="Arial"/>
          <w:color w:val="auto"/>
        </w:rPr>
        <w:t>a valve is closed or</w:t>
      </w:r>
      <w:r w:rsidR="00E77F04" w:rsidRPr="00631061">
        <w:rPr>
          <w:rFonts w:cs="Arial"/>
          <w:color w:val="auto"/>
        </w:rPr>
        <w:t xml:space="preserve"> that</w:t>
      </w:r>
      <w:r w:rsidRPr="00631061">
        <w:rPr>
          <w:rFonts w:cs="Arial"/>
          <w:color w:val="auto"/>
        </w:rPr>
        <w:t xml:space="preserve"> the pressure drop </w:t>
      </w:r>
      <w:r w:rsidRPr="00631061">
        <w:rPr>
          <w:rFonts w:cs="Arial"/>
          <w:color w:val="auto"/>
        </w:rPr>
        <w:lastRenderedPageBreak/>
        <w:t xml:space="preserve">through the catalyst bed is higher than acceptable. If the latter, increasing the amount of quartz chips mixed with the catalyst may decrease the pressure drop across the catalyst bed. </w:t>
      </w:r>
    </w:p>
    <w:p w14:paraId="3047E064" w14:textId="77777777" w:rsidR="005F603E" w:rsidRPr="00631061" w:rsidRDefault="005F603E" w:rsidP="000B2182">
      <w:pPr>
        <w:pStyle w:val="NormalWeb"/>
        <w:spacing w:before="0" w:beforeAutospacing="0" w:after="0" w:afterAutospacing="0"/>
        <w:jc w:val="left"/>
        <w:rPr>
          <w:rFonts w:cs="Arial"/>
          <w:color w:val="auto"/>
        </w:rPr>
      </w:pPr>
    </w:p>
    <w:p w14:paraId="5078174C" w14:textId="0488E6AB" w:rsidR="005F603E" w:rsidRPr="00631061" w:rsidRDefault="005F603E" w:rsidP="000B2182">
      <w:pPr>
        <w:pStyle w:val="NormalWeb"/>
        <w:spacing w:before="0" w:beforeAutospacing="0" w:after="0" w:afterAutospacing="0"/>
        <w:jc w:val="left"/>
        <w:rPr>
          <w:rFonts w:cs="Arial"/>
          <w:color w:val="auto"/>
        </w:rPr>
      </w:pPr>
      <w:r w:rsidRPr="00631061">
        <w:rPr>
          <w:rFonts w:cs="Arial"/>
          <w:color w:val="auto"/>
        </w:rPr>
        <w:t>2.1.</w:t>
      </w:r>
      <w:r w:rsidR="00D75276" w:rsidRPr="00631061">
        <w:rPr>
          <w:rFonts w:cs="Arial"/>
          <w:color w:val="auto"/>
        </w:rPr>
        <w:t>4</w:t>
      </w:r>
      <w:r w:rsidRPr="00631061">
        <w:rPr>
          <w:rFonts w:cs="Arial"/>
          <w:color w:val="auto"/>
        </w:rPr>
        <w:t xml:space="preserve">) </w:t>
      </w:r>
      <w:r w:rsidR="007F4128" w:rsidRPr="00631061">
        <w:rPr>
          <w:rFonts w:cs="Arial"/>
          <w:color w:val="auto"/>
        </w:rPr>
        <w:t>Using</w:t>
      </w:r>
      <w:r w:rsidRPr="00631061">
        <w:rPr>
          <w:rFonts w:cs="Arial"/>
          <w:color w:val="auto"/>
        </w:rPr>
        <w:t xml:space="preserve"> the computer software</w:t>
      </w:r>
      <w:r w:rsidR="00E77F04" w:rsidRPr="00631061">
        <w:rPr>
          <w:rFonts w:cs="Arial"/>
          <w:color w:val="auto"/>
        </w:rPr>
        <w:t xml:space="preserve"> associated with the MS</w:t>
      </w:r>
      <w:r w:rsidRPr="00631061">
        <w:rPr>
          <w:rFonts w:cs="Arial"/>
          <w:color w:val="auto"/>
        </w:rPr>
        <w:t xml:space="preserve">, start the online MS. Set the MS to scan from mass-to-charge (m/z) </w:t>
      </w:r>
      <w:r w:rsidR="007F4128" w:rsidRPr="00631061">
        <w:rPr>
          <w:rFonts w:cs="Arial"/>
          <w:color w:val="auto"/>
        </w:rPr>
        <w:t xml:space="preserve">ratios of </w:t>
      </w:r>
      <w:r w:rsidRPr="00631061">
        <w:rPr>
          <w:rFonts w:cs="Arial"/>
          <w:color w:val="auto"/>
        </w:rPr>
        <w:t>0 to 100.</w:t>
      </w:r>
      <w:r w:rsidR="00D86E85" w:rsidRPr="00631061">
        <w:rPr>
          <w:rFonts w:cs="Arial"/>
          <w:color w:val="auto"/>
        </w:rPr>
        <w:t xml:space="preserve"> </w:t>
      </w:r>
    </w:p>
    <w:p w14:paraId="784015C8" w14:textId="77777777" w:rsidR="00D86E85" w:rsidRPr="00631061" w:rsidRDefault="00D86E85" w:rsidP="000B2182">
      <w:pPr>
        <w:pStyle w:val="NormalWeb"/>
        <w:spacing w:before="0" w:beforeAutospacing="0" w:after="0" w:afterAutospacing="0"/>
        <w:jc w:val="left"/>
        <w:rPr>
          <w:rFonts w:cs="Arial"/>
          <w:color w:val="auto"/>
        </w:rPr>
      </w:pPr>
    </w:p>
    <w:p w14:paraId="3E5FBC20" w14:textId="7014FC97" w:rsidR="00D86E85" w:rsidRPr="00631061" w:rsidRDefault="00D86E85" w:rsidP="000B2182">
      <w:pPr>
        <w:pStyle w:val="NormalWeb"/>
        <w:spacing w:before="0" w:beforeAutospacing="0" w:after="0" w:afterAutospacing="0"/>
        <w:jc w:val="left"/>
        <w:rPr>
          <w:rFonts w:cs="Arial"/>
          <w:color w:val="auto"/>
        </w:rPr>
      </w:pPr>
      <w:r w:rsidRPr="00631061">
        <w:rPr>
          <w:rFonts w:cs="Arial"/>
          <w:color w:val="auto"/>
        </w:rPr>
        <w:t xml:space="preserve">NOTE: </w:t>
      </w:r>
      <w:r w:rsidR="002B4493" w:rsidRPr="00631061">
        <w:rPr>
          <w:rFonts w:cs="Arial"/>
          <w:color w:val="auto"/>
        </w:rPr>
        <w:t xml:space="preserve">Using a scan mode is preferred to </w:t>
      </w:r>
      <w:r w:rsidR="00E77F04" w:rsidRPr="00631061">
        <w:rPr>
          <w:rFonts w:cs="Arial"/>
          <w:color w:val="auto"/>
        </w:rPr>
        <w:t xml:space="preserve">using </w:t>
      </w:r>
      <w:r w:rsidR="002B4493" w:rsidRPr="00631061">
        <w:rPr>
          <w:rFonts w:cs="Arial"/>
          <w:color w:val="auto"/>
        </w:rPr>
        <w:t xml:space="preserve">a selective ion monitoring (SIM) mode as it allows for detection of unknown products. </w:t>
      </w:r>
      <w:r w:rsidRPr="00631061">
        <w:rPr>
          <w:rFonts w:cs="Arial"/>
          <w:color w:val="auto"/>
        </w:rPr>
        <w:t xml:space="preserve">The scan range is chosen based on limitations of the </w:t>
      </w:r>
      <w:r w:rsidR="002B66DB" w:rsidRPr="00631061">
        <w:rPr>
          <w:rFonts w:cs="Arial"/>
          <w:color w:val="auto"/>
        </w:rPr>
        <w:t>MS</w:t>
      </w:r>
      <w:r w:rsidRPr="00631061">
        <w:rPr>
          <w:rFonts w:cs="Arial"/>
          <w:color w:val="auto"/>
        </w:rPr>
        <w:t xml:space="preserve"> and a scan over the range of 0-100 (m/z) is typically sufficient for analysis of</w:t>
      </w:r>
      <w:r w:rsidR="002B66DB" w:rsidRPr="00631061">
        <w:rPr>
          <w:rFonts w:cs="Arial"/>
          <w:color w:val="auto"/>
        </w:rPr>
        <w:t xml:space="preserve"> the major</w:t>
      </w:r>
      <w:r w:rsidRPr="00631061">
        <w:rPr>
          <w:rFonts w:cs="Arial"/>
          <w:color w:val="auto"/>
        </w:rPr>
        <w:t xml:space="preserve"> acetic acid reaction products. If </w:t>
      </w:r>
      <w:r w:rsidR="002B66DB" w:rsidRPr="00631061">
        <w:rPr>
          <w:rFonts w:cs="Arial"/>
          <w:color w:val="auto"/>
        </w:rPr>
        <w:t>equipment</w:t>
      </w:r>
      <w:r w:rsidRPr="00631061">
        <w:rPr>
          <w:rFonts w:cs="Arial"/>
          <w:color w:val="auto"/>
        </w:rPr>
        <w:t xml:space="preserve"> allows a larger range, scanning up to </w:t>
      </w:r>
      <w:r w:rsidR="002B66DB" w:rsidRPr="00631061">
        <w:rPr>
          <w:rFonts w:cs="Arial"/>
          <w:color w:val="auto"/>
        </w:rPr>
        <w:t xml:space="preserve">102 </w:t>
      </w:r>
      <w:r w:rsidRPr="00631061">
        <w:rPr>
          <w:rFonts w:cs="Arial"/>
          <w:color w:val="auto"/>
        </w:rPr>
        <w:t>would be desirable</w:t>
      </w:r>
      <w:r w:rsidR="002B66DB" w:rsidRPr="00631061">
        <w:rPr>
          <w:rFonts w:cs="Arial"/>
          <w:color w:val="auto"/>
        </w:rPr>
        <w:t xml:space="preserve"> to include detection of any acetic anhydride produced.</w:t>
      </w:r>
    </w:p>
    <w:p w14:paraId="35B7F2D3" w14:textId="77777777" w:rsidR="005F603E" w:rsidRPr="00631061" w:rsidRDefault="005F603E" w:rsidP="000B2182">
      <w:pPr>
        <w:pStyle w:val="NormalWeb"/>
        <w:spacing w:before="0" w:beforeAutospacing="0" w:after="0" w:afterAutospacing="0"/>
        <w:jc w:val="left"/>
        <w:rPr>
          <w:rFonts w:cs="Arial"/>
          <w:color w:val="auto"/>
        </w:rPr>
      </w:pPr>
    </w:p>
    <w:p w14:paraId="1FE304E3" w14:textId="383F1C0F" w:rsidR="00DA34B8" w:rsidRPr="00631061" w:rsidRDefault="005F603E" w:rsidP="000B2182">
      <w:pPr>
        <w:pStyle w:val="NormalWeb"/>
        <w:spacing w:before="0" w:beforeAutospacing="0" w:after="0" w:afterAutospacing="0"/>
        <w:jc w:val="left"/>
        <w:rPr>
          <w:rFonts w:cs="Arial"/>
          <w:color w:val="auto"/>
        </w:rPr>
      </w:pPr>
      <w:r w:rsidRPr="00631061">
        <w:rPr>
          <w:rFonts w:cs="Arial"/>
          <w:color w:val="auto"/>
          <w:highlight w:val="yellow"/>
        </w:rPr>
        <w:t>2.1.</w:t>
      </w:r>
      <w:r w:rsidR="00D75276" w:rsidRPr="00631061">
        <w:rPr>
          <w:rFonts w:cs="Arial"/>
          <w:color w:val="auto"/>
          <w:highlight w:val="yellow"/>
        </w:rPr>
        <w:t>5</w:t>
      </w:r>
      <w:r w:rsidRPr="00631061">
        <w:rPr>
          <w:rFonts w:cs="Arial"/>
          <w:color w:val="auto"/>
          <w:highlight w:val="yellow"/>
        </w:rPr>
        <w:t>) Open the MS gas sampling</w:t>
      </w:r>
      <w:r w:rsidR="00DA34B8" w:rsidRPr="00631061">
        <w:rPr>
          <w:rFonts w:cs="Arial"/>
          <w:color w:val="auto"/>
          <w:highlight w:val="yellow"/>
        </w:rPr>
        <w:t xml:space="preserve"> </w:t>
      </w:r>
      <w:r w:rsidR="007F4128" w:rsidRPr="00631061">
        <w:rPr>
          <w:rFonts w:cs="Arial"/>
          <w:color w:val="auto"/>
          <w:highlight w:val="yellow"/>
        </w:rPr>
        <w:t>orifice</w:t>
      </w:r>
      <w:r w:rsidRPr="00631061">
        <w:rPr>
          <w:rFonts w:cs="Arial"/>
          <w:color w:val="auto"/>
          <w:highlight w:val="yellow"/>
        </w:rPr>
        <w:t xml:space="preserve"> valve to allow the vacuum</w:t>
      </w:r>
      <w:r w:rsidR="00E77F04" w:rsidRPr="00631061">
        <w:rPr>
          <w:rFonts w:cs="Arial"/>
          <w:color w:val="auto"/>
          <w:highlight w:val="yellow"/>
        </w:rPr>
        <w:t xml:space="preserve"> of the MS system</w:t>
      </w:r>
      <w:r w:rsidRPr="00631061">
        <w:rPr>
          <w:rFonts w:cs="Arial"/>
          <w:color w:val="auto"/>
          <w:highlight w:val="yellow"/>
        </w:rPr>
        <w:t xml:space="preserve"> to </w:t>
      </w:r>
      <w:r w:rsidR="00E77F04" w:rsidRPr="00631061">
        <w:rPr>
          <w:rFonts w:cs="Arial"/>
          <w:color w:val="auto"/>
          <w:highlight w:val="yellow"/>
        </w:rPr>
        <w:t xml:space="preserve">draw </w:t>
      </w:r>
      <w:r w:rsidRPr="00631061">
        <w:rPr>
          <w:rFonts w:cs="Arial"/>
          <w:color w:val="auto"/>
          <w:highlight w:val="yellow"/>
        </w:rPr>
        <w:t>gas through the 1 µm orifice.</w:t>
      </w:r>
    </w:p>
    <w:p w14:paraId="394FFB3B" w14:textId="77777777" w:rsidR="0083770C" w:rsidRPr="00631061" w:rsidRDefault="0083770C" w:rsidP="000B2182">
      <w:pPr>
        <w:pStyle w:val="NormalWeb"/>
        <w:spacing w:before="0" w:beforeAutospacing="0" w:after="0" w:afterAutospacing="0"/>
        <w:jc w:val="left"/>
        <w:rPr>
          <w:rFonts w:cs="Arial"/>
          <w:color w:val="auto"/>
        </w:rPr>
      </w:pPr>
    </w:p>
    <w:p w14:paraId="633F4B69" w14:textId="5382CE0B" w:rsidR="00DA34B8" w:rsidRPr="00631061" w:rsidRDefault="00DA34B8" w:rsidP="000B2182">
      <w:pPr>
        <w:pStyle w:val="NormalWeb"/>
        <w:spacing w:before="0" w:beforeAutospacing="0" w:after="0" w:afterAutospacing="0"/>
        <w:jc w:val="left"/>
        <w:rPr>
          <w:rFonts w:cs="Arial"/>
          <w:color w:val="auto"/>
        </w:rPr>
      </w:pPr>
      <w:r w:rsidRPr="00631061">
        <w:rPr>
          <w:rFonts w:cs="Arial"/>
          <w:color w:val="auto"/>
        </w:rPr>
        <w:t xml:space="preserve">NOTE: A </w:t>
      </w:r>
      <w:r w:rsidR="00081470" w:rsidRPr="00631061">
        <w:rPr>
          <w:rFonts w:cs="Arial"/>
          <w:color w:val="auto"/>
        </w:rPr>
        <w:t>2 µm</w:t>
      </w:r>
      <w:r w:rsidR="00C15EB7" w:rsidRPr="00631061">
        <w:rPr>
          <w:rFonts w:cs="Arial"/>
          <w:color w:val="auto"/>
        </w:rPr>
        <w:t xml:space="preserve"> filter incorporated into a</w:t>
      </w:r>
      <w:r w:rsidR="00081470" w:rsidRPr="00631061">
        <w:rPr>
          <w:rFonts w:cs="Arial"/>
          <w:color w:val="auto"/>
        </w:rPr>
        <w:t xml:space="preserve"> VCR gasket is installed just upstream of the 1 µm orifice to </w:t>
      </w:r>
      <w:r w:rsidR="00C15EB7" w:rsidRPr="00631061">
        <w:rPr>
          <w:rFonts w:cs="Arial"/>
          <w:color w:val="auto"/>
        </w:rPr>
        <w:t xml:space="preserve">limit </w:t>
      </w:r>
      <w:r w:rsidR="00081470" w:rsidRPr="00631061">
        <w:rPr>
          <w:rFonts w:cs="Arial"/>
          <w:color w:val="auto"/>
        </w:rPr>
        <w:t xml:space="preserve">plugging of the 1 µm orifice. </w:t>
      </w:r>
    </w:p>
    <w:p w14:paraId="008DCF6D" w14:textId="77777777" w:rsidR="00115A22" w:rsidRPr="00631061" w:rsidRDefault="00115A22" w:rsidP="000B2182">
      <w:pPr>
        <w:pStyle w:val="NormalWeb"/>
        <w:spacing w:before="0" w:beforeAutospacing="0" w:after="0" w:afterAutospacing="0"/>
        <w:jc w:val="left"/>
        <w:rPr>
          <w:rFonts w:cs="Arial"/>
          <w:color w:val="auto"/>
        </w:rPr>
      </w:pPr>
    </w:p>
    <w:p w14:paraId="3BE96CFD" w14:textId="35D10B09" w:rsidR="00131C4B" w:rsidRPr="00631061" w:rsidRDefault="00CC5273" w:rsidP="000B2182">
      <w:pPr>
        <w:pStyle w:val="NormalWeb"/>
        <w:spacing w:before="0" w:beforeAutospacing="0" w:after="0" w:afterAutospacing="0"/>
        <w:jc w:val="left"/>
        <w:rPr>
          <w:rFonts w:cs="Arial"/>
          <w:color w:val="auto"/>
        </w:rPr>
      </w:pPr>
      <w:r w:rsidRPr="00631061">
        <w:rPr>
          <w:rFonts w:cs="Arial"/>
          <w:color w:val="auto"/>
        </w:rPr>
        <w:t>2.1.</w:t>
      </w:r>
      <w:r w:rsidR="00D75276" w:rsidRPr="00631061">
        <w:rPr>
          <w:rFonts w:cs="Arial"/>
          <w:color w:val="auto"/>
        </w:rPr>
        <w:t>6</w:t>
      </w:r>
      <w:r w:rsidRPr="00631061">
        <w:rPr>
          <w:rFonts w:cs="Arial"/>
          <w:color w:val="auto"/>
        </w:rPr>
        <w:t>)</w:t>
      </w:r>
      <w:r w:rsidR="00131C4B" w:rsidRPr="00631061">
        <w:rPr>
          <w:rFonts w:cs="Arial"/>
          <w:color w:val="auto"/>
        </w:rPr>
        <w:t xml:space="preserve"> </w:t>
      </w:r>
      <w:r w:rsidR="001B1165" w:rsidRPr="00631061">
        <w:rPr>
          <w:rFonts w:cs="Arial"/>
          <w:color w:val="auto"/>
        </w:rPr>
        <w:t xml:space="preserve">Purge </w:t>
      </w:r>
      <w:r w:rsidR="000672A4" w:rsidRPr="00631061">
        <w:rPr>
          <w:rFonts w:cs="Arial"/>
          <w:color w:val="auto"/>
        </w:rPr>
        <w:t xml:space="preserve">air from </w:t>
      </w:r>
      <w:r w:rsidR="00131C4B" w:rsidRPr="00631061">
        <w:rPr>
          <w:rFonts w:cs="Arial"/>
          <w:color w:val="auto"/>
        </w:rPr>
        <w:t>the acetic acid</w:t>
      </w:r>
      <w:r w:rsidR="00952C7B">
        <w:rPr>
          <w:rFonts w:cs="Arial"/>
          <w:color w:val="auto"/>
        </w:rPr>
        <w:t xml:space="preserve"> </w:t>
      </w:r>
      <w:r w:rsidR="00DC30E1" w:rsidRPr="00631061">
        <w:rPr>
          <w:rFonts w:cs="Arial"/>
          <w:color w:val="auto"/>
        </w:rPr>
        <w:t xml:space="preserve">saturator </w:t>
      </w:r>
      <w:r w:rsidR="00131C4B" w:rsidRPr="00631061">
        <w:rPr>
          <w:rFonts w:cs="Arial"/>
          <w:color w:val="auto"/>
        </w:rPr>
        <w:t xml:space="preserve">with </w:t>
      </w:r>
      <w:r w:rsidR="00081470" w:rsidRPr="00631061">
        <w:rPr>
          <w:rFonts w:cs="Arial"/>
          <w:color w:val="auto"/>
        </w:rPr>
        <w:t xml:space="preserve">UHP He </w:t>
      </w:r>
      <w:r w:rsidR="00131C4B" w:rsidRPr="00631061">
        <w:rPr>
          <w:rFonts w:cs="Arial"/>
          <w:color w:val="auto"/>
        </w:rPr>
        <w:t>by opening the inlet and outlet</w:t>
      </w:r>
      <w:r w:rsidR="00952C7B">
        <w:rPr>
          <w:rFonts w:cs="Arial"/>
          <w:color w:val="auto"/>
        </w:rPr>
        <w:t xml:space="preserve"> </w:t>
      </w:r>
      <w:r w:rsidR="00DC30E1" w:rsidRPr="00631061">
        <w:rPr>
          <w:rFonts w:cs="Arial"/>
          <w:color w:val="auto"/>
        </w:rPr>
        <w:t xml:space="preserve">saturator </w:t>
      </w:r>
      <w:r w:rsidR="00131C4B" w:rsidRPr="00631061">
        <w:rPr>
          <w:rFonts w:cs="Arial"/>
          <w:color w:val="auto"/>
        </w:rPr>
        <w:t>valves</w:t>
      </w:r>
      <w:r w:rsidR="0066738E" w:rsidRPr="00631061">
        <w:rPr>
          <w:rFonts w:cs="Arial"/>
          <w:color w:val="auto"/>
        </w:rPr>
        <w:t xml:space="preserve">, and subsequently closing the </w:t>
      </w:r>
      <w:r w:rsidR="00DC30E1" w:rsidRPr="00631061">
        <w:rPr>
          <w:rFonts w:cs="Arial"/>
          <w:color w:val="auto"/>
        </w:rPr>
        <w:t>saturator</w:t>
      </w:r>
      <w:r w:rsidR="0066738E" w:rsidRPr="00631061">
        <w:rPr>
          <w:rFonts w:cs="Arial"/>
          <w:color w:val="auto"/>
        </w:rPr>
        <w:t>-bypass valve</w:t>
      </w:r>
      <w:r w:rsidR="00131C4B" w:rsidRPr="00631061">
        <w:rPr>
          <w:rFonts w:cs="Arial"/>
          <w:color w:val="auto"/>
        </w:rPr>
        <w:t xml:space="preserve">. </w:t>
      </w:r>
      <w:r w:rsidR="00E77F04" w:rsidRPr="00631061">
        <w:rPr>
          <w:rFonts w:cs="Arial"/>
          <w:color w:val="auto"/>
        </w:rPr>
        <w:t>C</w:t>
      </w:r>
      <w:r w:rsidR="000672A4" w:rsidRPr="00631061">
        <w:rPr>
          <w:rFonts w:cs="Arial"/>
          <w:color w:val="auto"/>
        </w:rPr>
        <w:t xml:space="preserve">ontinuous bubbling through the liquid acetic acid indicates </w:t>
      </w:r>
      <w:r w:rsidR="00E77F04" w:rsidRPr="00631061">
        <w:rPr>
          <w:rFonts w:cs="Arial"/>
          <w:color w:val="auto"/>
        </w:rPr>
        <w:t xml:space="preserve">that </w:t>
      </w:r>
      <w:r w:rsidR="000672A4" w:rsidRPr="00631061">
        <w:rPr>
          <w:rFonts w:cs="Arial"/>
          <w:color w:val="auto"/>
        </w:rPr>
        <w:t xml:space="preserve">the system line valves are in the correct position and </w:t>
      </w:r>
      <w:r w:rsidR="00E77F04" w:rsidRPr="00631061">
        <w:rPr>
          <w:rFonts w:cs="Arial"/>
          <w:color w:val="auto"/>
        </w:rPr>
        <w:t xml:space="preserve">that </w:t>
      </w:r>
      <w:r w:rsidR="000672A4" w:rsidRPr="00631061">
        <w:rPr>
          <w:rFonts w:cs="Arial"/>
          <w:color w:val="auto"/>
        </w:rPr>
        <w:t>the</w:t>
      </w:r>
      <w:r w:rsidR="00952C7B">
        <w:rPr>
          <w:rFonts w:cs="Arial"/>
          <w:color w:val="auto"/>
        </w:rPr>
        <w:t xml:space="preserve"> </w:t>
      </w:r>
      <w:r w:rsidR="00DC30E1" w:rsidRPr="00631061">
        <w:rPr>
          <w:rFonts w:cs="Arial"/>
          <w:color w:val="auto"/>
        </w:rPr>
        <w:t xml:space="preserve">saturator </w:t>
      </w:r>
      <w:r w:rsidR="000672A4" w:rsidRPr="00631061">
        <w:rPr>
          <w:rFonts w:cs="Arial"/>
          <w:color w:val="auto"/>
        </w:rPr>
        <w:t xml:space="preserve">was installed </w:t>
      </w:r>
      <w:r w:rsidR="00E77F04" w:rsidRPr="00631061">
        <w:rPr>
          <w:rFonts w:cs="Arial"/>
          <w:color w:val="auto"/>
        </w:rPr>
        <w:t xml:space="preserve">with </w:t>
      </w:r>
      <w:r w:rsidR="000672A4" w:rsidRPr="00631061">
        <w:rPr>
          <w:rFonts w:cs="Arial"/>
          <w:color w:val="auto"/>
        </w:rPr>
        <w:t xml:space="preserve">the correct </w:t>
      </w:r>
      <w:r w:rsidR="00E77F04" w:rsidRPr="00631061">
        <w:rPr>
          <w:rFonts w:cs="Arial"/>
          <w:color w:val="auto"/>
        </w:rPr>
        <w:t xml:space="preserve">flow </w:t>
      </w:r>
      <w:r w:rsidR="000672A4" w:rsidRPr="00631061">
        <w:rPr>
          <w:rFonts w:cs="Arial"/>
          <w:color w:val="auto"/>
        </w:rPr>
        <w:t xml:space="preserve">orientation. Allow the </w:t>
      </w:r>
      <w:r w:rsidR="00DC30E1" w:rsidRPr="00631061">
        <w:rPr>
          <w:rFonts w:cs="Arial"/>
          <w:color w:val="auto"/>
        </w:rPr>
        <w:t xml:space="preserve">saturator </w:t>
      </w:r>
      <w:r w:rsidR="000672A4" w:rsidRPr="00631061">
        <w:rPr>
          <w:rFonts w:cs="Arial"/>
          <w:color w:val="auto"/>
        </w:rPr>
        <w:t>to purge</w:t>
      </w:r>
      <w:r w:rsidR="00E77F04" w:rsidRPr="00631061">
        <w:rPr>
          <w:rFonts w:cs="Arial"/>
          <w:color w:val="auto"/>
        </w:rPr>
        <w:t xml:space="preserve"> while monitoring the MS signal</w:t>
      </w:r>
      <w:r w:rsidR="000672A4" w:rsidRPr="00631061">
        <w:rPr>
          <w:rFonts w:cs="Arial"/>
          <w:color w:val="auto"/>
        </w:rPr>
        <w:t xml:space="preserve"> until N</w:t>
      </w:r>
      <w:r w:rsidR="000672A4" w:rsidRPr="00631061">
        <w:rPr>
          <w:rFonts w:cs="Arial"/>
          <w:color w:val="auto"/>
          <w:vertAlign w:val="subscript"/>
        </w:rPr>
        <w:t>2</w:t>
      </w:r>
      <w:r w:rsidR="000672A4" w:rsidRPr="00631061">
        <w:rPr>
          <w:rFonts w:cs="Arial"/>
          <w:color w:val="auto"/>
        </w:rPr>
        <w:t xml:space="preserve"> and O</w:t>
      </w:r>
      <w:r w:rsidR="000672A4" w:rsidRPr="00631061">
        <w:rPr>
          <w:rFonts w:cs="Arial"/>
          <w:color w:val="auto"/>
          <w:vertAlign w:val="subscript"/>
        </w:rPr>
        <w:t>2</w:t>
      </w:r>
      <w:r w:rsidR="000672A4" w:rsidRPr="00631061">
        <w:rPr>
          <w:rFonts w:cs="Arial"/>
          <w:color w:val="auto"/>
        </w:rPr>
        <w:t xml:space="preserve"> (m/z = 28 and 32, respectively) are no longer present.</w:t>
      </w:r>
    </w:p>
    <w:p w14:paraId="7A8823A8" w14:textId="77777777" w:rsidR="00131C4B" w:rsidRPr="00631061" w:rsidRDefault="00131C4B" w:rsidP="000B2182">
      <w:pPr>
        <w:pStyle w:val="NormalWeb"/>
        <w:spacing w:before="0" w:beforeAutospacing="0" w:after="0" w:afterAutospacing="0"/>
        <w:jc w:val="left"/>
        <w:rPr>
          <w:rFonts w:cs="Arial"/>
          <w:color w:val="auto"/>
        </w:rPr>
      </w:pPr>
    </w:p>
    <w:p w14:paraId="035860B3" w14:textId="01E4D1DB" w:rsidR="004B1D59" w:rsidRPr="00631061" w:rsidRDefault="00131C4B" w:rsidP="000B2182">
      <w:pPr>
        <w:pStyle w:val="NormalWeb"/>
        <w:spacing w:before="0" w:beforeAutospacing="0" w:after="0" w:afterAutospacing="0"/>
        <w:jc w:val="left"/>
        <w:rPr>
          <w:rFonts w:cs="Arial"/>
          <w:color w:val="auto"/>
        </w:rPr>
      </w:pPr>
      <w:r w:rsidRPr="00631061">
        <w:rPr>
          <w:rFonts w:cs="Arial"/>
          <w:color w:val="auto"/>
        </w:rPr>
        <w:t xml:space="preserve">NOTE: </w:t>
      </w:r>
      <w:r w:rsidR="00337B95" w:rsidRPr="00631061">
        <w:rPr>
          <w:rFonts w:cs="Arial"/>
          <w:color w:val="auto"/>
        </w:rPr>
        <w:t>Step 2.1.</w:t>
      </w:r>
      <w:r w:rsidR="00D75276" w:rsidRPr="00631061">
        <w:rPr>
          <w:rFonts w:cs="Arial"/>
          <w:color w:val="auto"/>
        </w:rPr>
        <w:t>6</w:t>
      </w:r>
      <w:r w:rsidR="00337B95" w:rsidRPr="00631061">
        <w:rPr>
          <w:rFonts w:cs="Arial"/>
          <w:color w:val="auto"/>
        </w:rPr>
        <w:t xml:space="preserve"> may be skipped if it has been performed in previous experiments. </w:t>
      </w:r>
    </w:p>
    <w:p w14:paraId="2ED4211A" w14:textId="77777777" w:rsidR="001B1165" w:rsidRPr="00631061" w:rsidRDefault="001B1165" w:rsidP="000B2182">
      <w:pPr>
        <w:pStyle w:val="NormalWeb"/>
        <w:spacing w:before="0" w:beforeAutospacing="0" w:after="0" w:afterAutospacing="0"/>
        <w:jc w:val="left"/>
        <w:rPr>
          <w:rFonts w:cs="Arial"/>
          <w:color w:val="auto"/>
        </w:rPr>
      </w:pPr>
    </w:p>
    <w:p w14:paraId="1B06A954" w14:textId="35BC2A6D" w:rsidR="001B1165" w:rsidRPr="00631061" w:rsidRDefault="001B1165" w:rsidP="000B2182">
      <w:pPr>
        <w:pStyle w:val="NormalWeb"/>
        <w:spacing w:before="0" w:beforeAutospacing="0" w:after="0" w:afterAutospacing="0"/>
        <w:jc w:val="left"/>
        <w:rPr>
          <w:rFonts w:cs="Arial"/>
          <w:color w:val="auto"/>
        </w:rPr>
      </w:pPr>
      <w:r w:rsidRPr="00631061">
        <w:rPr>
          <w:rFonts w:cs="Arial"/>
          <w:color w:val="auto"/>
        </w:rPr>
        <w:t>2.1.</w:t>
      </w:r>
      <w:r w:rsidR="00D75276" w:rsidRPr="00631061">
        <w:rPr>
          <w:rFonts w:cs="Arial"/>
          <w:color w:val="auto"/>
        </w:rPr>
        <w:t>7</w:t>
      </w:r>
      <w:r w:rsidRPr="00631061">
        <w:rPr>
          <w:rFonts w:cs="Arial"/>
          <w:color w:val="auto"/>
        </w:rPr>
        <w:t xml:space="preserve">) Stop the </w:t>
      </w:r>
      <w:r w:rsidR="00DC30E1" w:rsidRPr="00631061">
        <w:rPr>
          <w:rFonts w:cs="Arial"/>
          <w:color w:val="auto"/>
        </w:rPr>
        <w:t xml:space="preserve">saturator </w:t>
      </w:r>
      <w:r w:rsidRPr="00631061">
        <w:rPr>
          <w:rFonts w:cs="Arial"/>
          <w:color w:val="auto"/>
        </w:rPr>
        <w:t xml:space="preserve">purge by opening the </w:t>
      </w:r>
      <w:r w:rsidR="00DC30E1" w:rsidRPr="00631061">
        <w:rPr>
          <w:rFonts w:cs="Arial"/>
          <w:color w:val="auto"/>
        </w:rPr>
        <w:t xml:space="preserve">saturator </w:t>
      </w:r>
      <w:r w:rsidRPr="00631061">
        <w:rPr>
          <w:rFonts w:cs="Arial"/>
          <w:color w:val="auto"/>
        </w:rPr>
        <w:t xml:space="preserve">bypass valve and closing the </w:t>
      </w:r>
      <w:r w:rsidR="00DC30E1" w:rsidRPr="00631061">
        <w:rPr>
          <w:rFonts w:cs="Arial"/>
          <w:color w:val="auto"/>
        </w:rPr>
        <w:t xml:space="preserve">saturator </w:t>
      </w:r>
      <w:r w:rsidRPr="00631061">
        <w:rPr>
          <w:rFonts w:cs="Arial"/>
          <w:color w:val="auto"/>
        </w:rPr>
        <w:t>inlet and outlet valves.</w:t>
      </w:r>
    </w:p>
    <w:p w14:paraId="55BA3380" w14:textId="77777777" w:rsidR="004B1D59" w:rsidRPr="00631061" w:rsidRDefault="004B1D59" w:rsidP="000B2182">
      <w:pPr>
        <w:pStyle w:val="NormalWeb"/>
        <w:spacing w:before="0" w:beforeAutospacing="0" w:after="0" w:afterAutospacing="0"/>
        <w:jc w:val="left"/>
        <w:rPr>
          <w:rFonts w:cs="Arial"/>
          <w:color w:val="auto"/>
        </w:rPr>
      </w:pPr>
    </w:p>
    <w:p w14:paraId="5B5B4C08" w14:textId="713BA91D" w:rsidR="00115A22" w:rsidRPr="00631061" w:rsidRDefault="00A94D04" w:rsidP="000B2182">
      <w:pPr>
        <w:pStyle w:val="NormalWeb"/>
        <w:spacing w:before="0" w:beforeAutospacing="0" w:after="0" w:afterAutospacing="0"/>
        <w:jc w:val="left"/>
        <w:rPr>
          <w:rFonts w:cs="Arial"/>
          <w:color w:val="auto"/>
        </w:rPr>
      </w:pPr>
      <w:r w:rsidRPr="00631061">
        <w:rPr>
          <w:rFonts w:cs="Arial"/>
          <w:color w:val="auto"/>
        </w:rPr>
        <w:t>2.1.</w:t>
      </w:r>
      <w:r w:rsidR="00D75276" w:rsidRPr="00631061">
        <w:rPr>
          <w:rFonts w:cs="Arial"/>
          <w:color w:val="auto"/>
        </w:rPr>
        <w:t>8</w:t>
      </w:r>
      <w:r w:rsidR="00CC5273" w:rsidRPr="00631061">
        <w:rPr>
          <w:rFonts w:cs="Arial"/>
          <w:color w:val="auto"/>
        </w:rPr>
        <w:t xml:space="preserve">) </w:t>
      </w:r>
      <w:r w:rsidR="00337B95" w:rsidRPr="00631061">
        <w:rPr>
          <w:rFonts w:cs="Arial"/>
          <w:color w:val="auto"/>
        </w:rPr>
        <w:t>Continue purging</w:t>
      </w:r>
      <w:r w:rsidR="00115A22" w:rsidRPr="00631061">
        <w:rPr>
          <w:rFonts w:cs="Arial"/>
          <w:color w:val="auto"/>
        </w:rPr>
        <w:t xml:space="preserve"> </w:t>
      </w:r>
      <w:r w:rsidR="00774798" w:rsidRPr="00631061">
        <w:rPr>
          <w:rFonts w:cs="Arial"/>
          <w:color w:val="auto"/>
        </w:rPr>
        <w:t xml:space="preserve">the </w:t>
      </w:r>
      <w:r w:rsidR="00115A22" w:rsidRPr="00631061">
        <w:rPr>
          <w:rFonts w:cs="Arial"/>
          <w:color w:val="auto"/>
        </w:rPr>
        <w:t>system</w:t>
      </w:r>
      <w:r w:rsidRPr="00631061">
        <w:rPr>
          <w:rFonts w:cs="Arial"/>
          <w:color w:val="auto"/>
        </w:rPr>
        <w:t xml:space="preserve"> </w:t>
      </w:r>
      <w:r w:rsidR="007B76B7" w:rsidRPr="00631061">
        <w:rPr>
          <w:rFonts w:cs="Arial"/>
          <w:color w:val="auto"/>
        </w:rPr>
        <w:t xml:space="preserve">with </w:t>
      </w:r>
      <w:r w:rsidR="00081470" w:rsidRPr="00631061">
        <w:rPr>
          <w:rFonts w:cs="Arial"/>
          <w:color w:val="auto"/>
        </w:rPr>
        <w:t xml:space="preserve">UHP </w:t>
      </w:r>
      <w:r w:rsidR="007B76B7" w:rsidRPr="00631061">
        <w:rPr>
          <w:rFonts w:cs="Arial"/>
          <w:color w:val="auto"/>
        </w:rPr>
        <w:t xml:space="preserve">He </w:t>
      </w:r>
      <w:r w:rsidR="00115A22" w:rsidRPr="00631061">
        <w:rPr>
          <w:rFonts w:cs="Arial"/>
          <w:color w:val="auto"/>
        </w:rPr>
        <w:t xml:space="preserve">until all m/z signals except </w:t>
      </w:r>
      <w:r w:rsidR="00081470" w:rsidRPr="00631061">
        <w:rPr>
          <w:rFonts w:cs="Arial"/>
          <w:color w:val="auto"/>
        </w:rPr>
        <w:t xml:space="preserve">He </w:t>
      </w:r>
      <w:r w:rsidR="00115A22" w:rsidRPr="00631061">
        <w:rPr>
          <w:rFonts w:cs="Arial"/>
          <w:color w:val="auto"/>
        </w:rPr>
        <w:t xml:space="preserve">(m/z = 4) </w:t>
      </w:r>
      <w:r w:rsidR="00774798" w:rsidRPr="00631061">
        <w:rPr>
          <w:rFonts w:cs="Arial"/>
          <w:color w:val="auto"/>
        </w:rPr>
        <w:t>are no longer present</w:t>
      </w:r>
      <w:r w:rsidR="00F053E2" w:rsidRPr="00631061">
        <w:rPr>
          <w:rFonts w:cs="Arial"/>
          <w:color w:val="auto"/>
        </w:rPr>
        <w:t xml:space="preserve"> (</w:t>
      </w:r>
      <w:r w:rsidR="00CD36CA" w:rsidRPr="00631061">
        <w:rPr>
          <w:rFonts w:cs="Arial"/>
          <w:color w:val="auto"/>
        </w:rPr>
        <w:t xml:space="preserve">may require </w:t>
      </w:r>
      <w:r w:rsidR="00F053E2" w:rsidRPr="00631061">
        <w:rPr>
          <w:rFonts w:cs="Arial"/>
          <w:color w:val="auto"/>
        </w:rPr>
        <w:t>45-60 min</w:t>
      </w:r>
      <w:r w:rsidR="00CD36CA" w:rsidRPr="00631061">
        <w:rPr>
          <w:rFonts w:cs="Arial"/>
          <w:color w:val="auto"/>
        </w:rPr>
        <w:t xml:space="preserve"> depending on system volume</w:t>
      </w:r>
      <w:r w:rsidR="00F053E2" w:rsidRPr="00631061">
        <w:rPr>
          <w:rFonts w:cs="Arial"/>
          <w:color w:val="auto"/>
        </w:rPr>
        <w:t>)</w:t>
      </w:r>
      <w:r w:rsidR="00115A22" w:rsidRPr="00631061">
        <w:rPr>
          <w:rFonts w:cs="Arial"/>
          <w:color w:val="auto"/>
        </w:rPr>
        <w:t xml:space="preserve">. </w:t>
      </w:r>
    </w:p>
    <w:p w14:paraId="5880BB07" w14:textId="77777777" w:rsidR="00115A22" w:rsidRPr="00631061" w:rsidRDefault="00115A22" w:rsidP="000B2182">
      <w:pPr>
        <w:pStyle w:val="NormalWeb"/>
        <w:spacing w:before="0" w:beforeAutospacing="0" w:after="0" w:afterAutospacing="0"/>
        <w:jc w:val="left"/>
        <w:rPr>
          <w:rFonts w:cs="Arial"/>
          <w:color w:val="auto"/>
        </w:rPr>
      </w:pPr>
    </w:p>
    <w:p w14:paraId="0AEEDB3D" w14:textId="59BCBB5B" w:rsidR="001D367C" w:rsidRPr="00631061" w:rsidRDefault="0019037D" w:rsidP="000B2182">
      <w:pPr>
        <w:pStyle w:val="NormalWeb"/>
        <w:spacing w:before="0" w:beforeAutospacing="0" w:after="0" w:afterAutospacing="0"/>
        <w:jc w:val="left"/>
        <w:rPr>
          <w:rFonts w:cs="Arial"/>
          <w:color w:val="auto"/>
        </w:rPr>
      </w:pPr>
      <w:r w:rsidRPr="00631061">
        <w:rPr>
          <w:rFonts w:cs="Arial"/>
          <w:color w:val="auto"/>
        </w:rPr>
        <w:t xml:space="preserve">NOTE: </w:t>
      </w:r>
      <w:r w:rsidR="006F72E0" w:rsidRPr="00631061">
        <w:rPr>
          <w:rFonts w:cs="Arial"/>
          <w:color w:val="auto"/>
        </w:rPr>
        <w:t xml:space="preserve">System may remain under </w:t>
      </w:r>
      <w:r w:rsidR="00081470" w:rsidRPr="00631061">
        <w:rPr>
          <w:rFonts w:cs="Arial"/>
          <w:color w:val="auto"/>
        </w:rPr>
        <w:t xml:space="preserve">UHP He </w:t>
      </w:r>
      <w:r w:rsidR="006F72E0" w:rsidRPr="00631061">
        <w:rPr>
          <w:rFonts w:cs="Arial"/>
          <w:color w:val="auto"/>
        </w:rPr>
        <w:t xml:space="preserve">flow until ready to begin subsequent </w:t>
      </w:r>
      <w:r w:rsidR="002B4493" w:rsidRPr="00631061">
        <w:rPr>
          <w:rFonts w:cs="Arial"/>
          <w:color w:val="auto"/>
        </w:rPr>
        <w:t>steps</w:t>
      </w:r>
      <w:r w:rsidR="006F72E0" w:rsidRPr="00631061">
        <w:rPr>
          <w:rFonts w:cs="Arial"/>
          <w:color w:val="auto"/>
        </w:rPr>
        <w:t>.</w:t>
      </w:r>
    </w:p>
    <w:p w14:paraId="28068E66" w14:textId="77777777" w:rsidR="005F603E" w:rsidRPr="00631061" w:rsidRDefault="005F603E" w:rsidP="000B2182">
      <w:pPr>
        <w:pStyle w:val="NormalWeb"/>
        <w:spacing w:before="0" w:beforeAutospacing="0" w:after="0" w:afterAutospacing="0"/>
        <w:jc w:val="left"/>
        <w:rPr>
          <w:rFonts w:cs="Arial"/>
          <w:color w:val="auto"/>
        </w:rPr>
      </w:pPr>
    </w:p>
    <w:p w14:paraId="3A842FA2" w14:textId="4EA65DCB" w:rsidR="00486CCD" w:rsidRPr="00631061" w:rsidRDefault="006F72E0" w:rsidP="000B2182">
      <w:pPr>
        <w:pStyle w:val="NormalWeb"/>
        <w:spacing w:before="0" w:beforeAutospacing="0" w:after="0" w:afterAutospacing="0"/>
        <w:jc w:val="left"/>
        <w:rPr>
          <w:rFonts w:cs="Arial"/>
          <w:color w:val="auto"/>
        </w:rPr>
      </w:pPr>
      <w:r w:rsidRPr="00631061">
        <w:rPr>
          <w:rFonts w:cs="Arial"/>
          <w:b/>
          <w:color w:val="auto"/>
        </w:rPr>
        <w:t>3.</w:t>
      </w:r>
      <w:r w:rsidR="000B4CFC" w:rsidRPr="00631061">
        <w:rPr>
          <w:rFonts w:cs="Arial"/>
          <w:b/>
          <w:color w:val="auto"/>
        </w:rPr>
        <w:t xml:space="preserve"> Catalyst Pretreatment</w:t>
      </w:r>
    </w:p>
    <w:p w14:paraId="0E365C88" w14:textId="190D3F9B" w:rsidR="00045064" w:rsidRPr="00631061" w:rsidRDefault="000B4CFC" w:rsidP="000B2182">
      <w:pPr>
        <w:pStyle w:val="NormalWeb"/>
        <w:spacing w:before="0" w:beforeAutospacing="0" w:after="0" w:afterAutospacing="0"/>
        <w:jc w:val="left"/>
        <w:rPr>
          <w:rFonts w:cs="Arial"/>
          <w:color w:val="auto"/>
        </w:rPr>
      </w:pPr>
      <w:r w:rsidRPr="00631061">
        <w:rPr>
          <w:rFonts w:cs="Arial"/>
          <w:color w:val="auto"/>
        </w:rPr>
        <w:t xml:space="preserve">3.1) </w:t>
      </w:r>
      <w:r w:rsidRPr="00631061">
        <w:rPr>
          <w:rFonts w:cs="Arial"/>
          <w:b/>
          <w:i/>
          <w:color w:val="auto"/>
        </w:rPr>
        <w:t>In-Situ</w:t>
      </w:r>
      <w:r w:rsidRPr="00631061">
        <w:rPr>
          <w:rFonts w:cs="Arial"/>
          <w:b/>
          <w:color w:val="auto"/>
        </w:rPr>
        <w:t xml:space="preserve"> Hydrogen Pretreatment</w:t>
      </w:r>
    </w:p>
    <w:p w14:paraId="042E9FCB" w14:textId="551774A3" w:rsidR="00636245" w:rsidRPr="00631061" w:rsidRDefault="00045064" w:rsidP="000B2182">
      <w:pPr>
        <w:pStyle w:val="NormalWeb"/>
        <w:spacing w:before="0" w:beforeAutospacing="0" w:after="0" w:afterAutospacing="0"/>
        <w:jc w:val="left"/>
        <w:rPr>
          <w:rFonts w:cs="Arial"/>
          <w:color w:val="auto"/>
        </w:rPr>
      </w:pPr>
      <w:r w:rsidRPr="00631061">
        <w:rPr>
          <w:rFonts w:cs="Arial"/>
          <w:color w:val="auto"/>
        </w:rPr>
        <w:t xml:space="preserve">NOTE: At this point, the </w:t>
      </w:r>
      <w:r w:rsidR="00636245" w:rsidRPr="00631061">
        <w:rPr>
          <w:rFonts w:cs="Arial"/>
          <w:color w:val="auto"/>
        </w:rPr>
        <w:t>catalyst exists as molybdenum carbide</w:t>
      </w:r>
      <w:r w:rsidR="001205DC" w:rsidRPr="00631061">
        <w:rPr>
          <w:rFonts w:cs="Arial"/>
          <w:color w:val="auto"/>
        </w:rPr>
        <w:t xml:space="preserve"> </w:t>
      </w:r>
      <w:r w:rsidR="00636245" w:rsidRPr="00631061">
        <w:rPr>
          <w:rFonts w:cs="Arial"/>
          <w:color w:val="auto"/>
        </w:rPr>
        <w:t xml:space="preserve">and was synthesized </w:t>
      </w:r>
      <w:r w:rsidR="00636245" w:rsidRPr="00631061">
        <w:rPr>
          <w:rFonts w:cs="Arial"/>
          <w:i/>
          <w:color w:val="auto"/>
        </w:rPr>
        <w:t>ex-situ</w:t>
      </w:r>
      <w:r w:rsidR="00636245" w:rsidRPr="00631061">
        <w:rPr>
          <w:rFonts w:cs="Arial"/>
          <w:color w:val="auto"/>
        </w:rPr>
        <w:t xml:space="preserve"> via methods published elsewhere.</w:t>
      </w:r>
      <w:r w:rsidR="00636245" w:rsidRPr="00631061">
        <w:rPr>
          <w:rFonts w:cs="Arial"/>
          <w:color w:val="auto"/>
        </w:rPr>
        <w:fldChar w:fldCharType="begin">
          <w:fldData xml:space="preserve">PEVuZE5vdGU+PENpdGU+PEF1dGhvcj5TY2hhaWRsZTwvQXV0aG9yPjxZZWFyPjIwMTY8L1llYXI+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</w:fldData>
        </w:fldChar>
      </w:r>
      <w:r w:rsidR="00636245" w:rsidRPr="00631061">
        <w:rPr>
          <w:rFonts w:cs="Arial"/>
          <w:color w:val="auto"/>
        </w:rPr>
        <w:instrText xml:space="preserve"> ADDIN EN.CITE </w:instrText>
      </w:r>
      <w:r w:rsidR="00636245" w:rsidRPr="00631061">
        <w:rPr>
          <w:rFonts w:cs="Arial"/>
          <w:color w:val="auto"/>
        </w:rPr>
        <w:fldChar w:fldCharType="begin">
          <w:fldData xml:space="preserve">PEVuZE5vdGU+PENpdGU+PEF1dGhvcj5TY2hhaWRsZTwvQXV0aG9yPjxZZWFyPjIwMTY8L1llYXI+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</w:fldData>
        </w:fldChar>
      </w:r>
      <w:r w:rsidR="00636245" w:rsidRPr="00631061">
        <w:rPr>
          <w:rFonts w:cs="Arial"/>
          <w:color w:val="auto"/>
        </w:rPr>
        <w:instrText xml:space="preserve"> ADDIN EN.CITE.DATA </w:instrText>
      </w:r>
      <w:r w:rsidR="00636245" w:rsidRPr="00631061">
        <w:rPr>
          <w:rFonts w:cs="Arial"/>
          <w:color w:val="auto"/>
        </w:rPr>
      </w:r>
      <w:r w:rsidR="00636245" w:rsidRPr="00631061">
        <w:rPr>
          <w:rFonts w:cs="Arial"/>
          <w:color w:val="auto"/>
        </w:rPr>
        <w:fldChar w:fldCharType="end"/>
      </w:r>
      <w:r w:rsidR="00636245" w:rsidRPr="00631061">
        <w:rPr>
          <w:rFonts w:cs="Arial"/>
          <w:color w:val="auto"/>
        </w:rPr>
      </w:r>
      <w:r w:rsidR="00636245" w:rsidRPr="00631061">
        <w:rPr>
          <w:rFonts w:cs="Arial"/>
          <w:color w:val="auto"/>
        </w:rPr>
        <w:fldChar w:fldCharType="separate"/>
      </w:r>
      <w:r w:rsidR="00636245" w:rsidRPr="00631061">
        <w:rPr>
          <w:rFonts w:cs="Arial"/>
          <w:noProof/>
          <w:color w:val="auto"/>
          <w:vertAlign w:val="superscript"/>
        </w:rPr>
        <w:t>9,22</w:t>
      </w:r>
      <w:r w:rsidR="00636245" w:rsidRPr="00631061">
        <w:rPr>
          <w:rFonts w:cs="Arial"/>
          <w:color w:val="auto"/>
        </w:rPr>
        <w:fldChar w:fldCharType="end"/>
      </w:r>
      <w:r w:rsidR="00636245" w:rsidRPr="00631061">
        <w:rPr>
          <w:rFonts w:cs="Arial"/>
          <w:color w:val="auto"/>
        </w:rPr>
        <w:t xml:space="preserve"> The </w:t>
      </w:r>
      <w:r w:rsidR="00636245" w:rsidRPr="00631061">
        <w:rPr>
          <w:rFonts w:cs="Arial"/>
          <w:i/>
          <w:color w:val="auto"/>
        </w:rPr>
        <w:t>in-situ</w:t>
      </w:r>
      <w:r w:rsidR="00636245" w:rsidRPr="00631061">
        <w:rPr>
          <w:rFonts w:cs="Arial"/>
          <w:color w:val="auto"/>
        </w:rPr>
        <w:t xml:space="preserve"> hydrogen pretreatment step is included to remove surface oxygen </w:t>
      </w:r>
      <w:r w:rsidR="001205DC" w:rsidRPr="00631061">
        <w:rPr>
          <w:rFonts w:cs="Arial"/>
          <w:color w:val="auto"/>
        </w:rPr>
        <w:t xml:space="preserve">(often </w:t>
      </w:r>
      <w:r w:rsidR="00636245" w:rsidRPr="00631061">
        <w:rPr>
          <w:rFonts w:cs="Arial"/>
          <w:color w:val="auto"/>
        </w:rPr>
        <w:t>resulting from the oxygen passivation following synthesis</w:t>
      </w:r>
      <w:r w:rsidR="001205DC" w:rsidRPr="00631061">
        <w:rPr>
          <w:rFonts w:cs="Arial"/>
          <w:color w:val="auto"/>
        </w:rPr>
        <w:t xml:space="preserve">), and/or to remove organic ligands that may be present on the catalyst surface as a result of synthesis. </w:t>
      </w:r>
    </w:p>
    <w:p w14:paraId="4900220A" w14:textId="77777777" w:rsidR="00045064" w:rsidRPr="00631061" w:rsidRDefault="00045064" w:rsidP="000B2182">
      <w:pPr>
        <w:pStyle w:val="NormalWeb"/>
        <w:spacing w:before="0" w:beforeAutospacing="0" w:after="0" w:afterAutospacing="0"/>
        <w:jc w:val="left"/>
        <w:rPr>
          <w:rFonts w:cs="Arial"/>
          <w:color w:val="auto"/>
        </w:rPr>
      </w:pPr>
    </w:p>
    <w:p w14:paraId="124B5474" w14:textId="28C70D80" w:rsidR="002935A7" w:rsidRPr="00631061" w:rsidRDefault="000B4CFC" w:rsidP="000B2182">
      <w:pPr>
        <w:pStyle w:val="NormalWeb"/>
        <w:spacing w:before="0" w:beforeAutospacing="0" w:after="0" w:afterAutospacing="0"/>
        <w:jc w:val="left"/>
        <w:rPr>
          <w:rFonts w:cs="Arial"/>
          <w:color w:val="auto"/>
        </w:rPr>
      </w:pPr>
      <w:r w:rsidRPr="00631061">
        <w:rPr>
          <w:rFonts w:cs="Arial"/>
          <w:color w:val="auto"/>
        </w:rPr>
        <w:t xml:space="preserve">3.1.1) </w:t>
      </w:r>
      <w:r w:rsidR="00BC54BA" w:rsidRPr="00631061">
        <w:rPr>
          <w:rFonts w:cs="Arial"/>
          <w:color w:val="auto"/>
        </w:rPr>
        <w:t xml:space="preserve">Continue </w:t>
      </w:r>
      <w:r w:rsidR="00E1492F" w:rsidRPr="00631061">
        <w:rPr>
          <w:rFonts w:cs="Arial"/>
          <w:color w:val="auto"/>
        </w:rPr>
        <w:t xml:space="preserve">UHP </w:t>
      </w:r>
      <w:r w:rsidR="00CD36CA" w:rsidRPr="00631061">
        <w:rPr>
          <w:rFonts w:cs="Arial"/>
          <w:color w:val="auto"/>
        </w:rPr>
        <w:t xml:space="preserve">He </w:t>
      </w:r>
      <w:r w:rsidR="002B4493" w:rsidRPr="00631061">
        <w:rPr>
          <w:rFonts w:cs="Arial"/>
          <w:color w:val="auto"/>
        </w:rPr>
        <w:t>flow</w:t>
      </w:r>
      <w:r w:rsidR="00BC54BA" w:rsidRPr="00631061">
        <w:rPr>
          <w:rFonts w:cs="Arial"/>
          <w:color w:val="auto"/>
        </w:rPr>
        <w:t xml:space="preserve"> at 4</w:t>
      </w:r>
      <w:r w:rsidR="009416EF" w:rsidRPr="00631061">
        <w:rPr>
          <w:rFonts w:cs="Arial"/>
          <w:color w:val="auto"/>
        </w:rPr>
        <w:t>0 sccm</w:t>
      </w:r>
      <w:r w:rsidR="00BC54BA" w:rsidRPr="00631061">
        <w:rPr>
          <w:rFonts w:cs="Arial"/>
          <w:color w:val="auto"/>
        </w:rPr>
        <w:t>.</w:t>
      </w:r>
    </w:p>
    <w:p w14:paraId="5B77D432" w14:textId="77777777" w:rsidR="00132569" w:rsidRPr="00631061" w:rsidRDefault="00132569" w:rsidP="000B2182">
      <w:pPr>
        <w:pStyle w:val="NormalWeb"/>
        <w:spacing w:before="0" w:beforeAutospacing="0" w:after="0" w:afterAutospacing="0"/>
        <w:jc w:val="left"/>
        <w:rPr>
          <w:rFonts w:cs="Arial"/>
          <w:color w:val="auto"/>
        </w:rPr>
      </w:pPr>
    </w:p>
    <w:p w14:paraId="618396BC" w14:textId="5E87F83C" w:rsidR="00BC54BA" w:rsidRPr="00631061" w:rsidRDefault="00BC54BA" w:rsidP="000B2182">
      <w:pPr>
        <w:jc w:val="left"/>
        <w:rPr>
          <w:rFonts w:cs="Arial"/>
          <w:color w:val="auto"/>
        </w:rPr>
      </w:pPr>
      <w:r w:rsidRPr="00631061">
        <w:rPr>
          <w:rFonts w:cs="Arial"/>
          <w:color w:val="auto"/>
        </w:rPr>
        <w:lastRenderedPageBreak/>
        <w:t>3.</w:t>
      </w:r>
      <w:r w:rsidR="000B4CFC" w:rsidRPr="00631061">
        <w:rPr>
          <w:rFonts w:cs="Arial"/>
          <w:color w:val="auto"/>
        </w:rPr>
        <w:t>1.</w:t>
      </w:r>
      <w:r w:rsidRPr="00631061">
        <w:rPr>
          <w:rFonts w:cs="Arial"/>
          <w:color w:val="auto"/>
        </w:rPr>
        <w:t xml:space="preserve">2) Open the </w:t>
      </w:r>
      <w:r w:rsidR="00E1492F" w:rsidRPr="00631061">
        <w:rPr>
          <w:rFonts w:cs="Arial"/>
          <w:color w:val="auto"/>
        </w:rPr>
        <w:t>H</w:t>
      </w:r>
      <w:r w:rsidR="00E1492F" w:rsidRPr="00631061">
        <w:rPr>
          <w:rFonts w:cs="Arial"/>
          <w:color w:val="auto"/>
          <w:vertAlign w:val="subscript"/>
        </w:rPr>
        <w:t>2</w:t>
      </w:r>
      <w:r w:rsidR="00E1492F" w:rsidRPr="00631061">
        <w:rPr>
          <w:rFonts w:cs="Arial"/>
          <w:color w:val="auto"/>
        </w:rPr>
        <w:t xml:space="preserve"> </w:t>
      </w:r>
      <w:r w:rsidRPr="00631061">
        <w:rPr>
          <w:rFonts w:cs="Arial"/>
          <w:color w:val="auto"/>
        </w:rPr>
        <w:t xml:space="preserve">tank cylinder valve. Adjust the two-stage regulator delivery pressure if needed, and open the </w:t>
      </w:r>
      <w:r w:rsidR="002B4493" w:rsidRPr="00631061">
        <w:rPr>
          <w:rFonts w:cs="Arial"/>
          <w:color w:val="auto"/>
        </w:rPr>
        <w:t>regulator needle valve (see NOTE in 2.1.1)</w:t>
      </w:r>
      <w:r w:rsidRPr="00631061">
        <w:rPr>
          <w:rFonts w:cs="Arial"/>
          <w:color w:val="auto"/>
        </w:rPr>
        <w:t xml:space="preserve">. </w:t>
      </w:r>
    </w:p>
    <w:p w14:paraId="33477DB8" w14:textId="77777777" w:rsidR="00BC54BA" w:rsidRPr="00631061" w:rsidRDefault="00BC54BA" w:rsidP="000B2182">
      <w:pPr>
        <w:jc w:val="left"/>
        <w:rPr>
          <w:rFonts w:cs="Arial"/>
          <w:color w:val="auto"/>
        </w:rPr>
      </w:pPr>
    </w:p>
    <w:p w14:paraId="0CABCF13" w14:textId="214AFDBA" w:rsidR="00BC54BA" w:rsidRPr="00631061" w:rsidRDefault="00BC54BA" w:rsidP="000B2182">
      <w:pPr>
        <w:jc w:val="left"/>
        <w:rPr>
          <w:rFonts w:cs="Arial"/>
          <w:color w:val="auto"/>
        </w:rPr>
      </w:pPr>
      <w:r w:rsidRPr="00631061">
        <w:rPr>
          <w:rFonts w:cs="Arial"/>
          <w:color w:val="auto"/>
          <w:highlight w:val="yellow"/>
        </w:rPr>
        <w:t>3.</w:t>
      </w:r>
      <w:r w:rsidR="000B4CFC" w:rsidRPr="00631061">
        <w:rPr>
          <w:rFonts w:cs="Arial"/>
          <w:color w:val="auto"/>
          <w:highlight w:val="yellow"/>
        </w:rPr>
        <w:t>1.</w:t>
      </w:r>
      <w:r w:rsidRPr="00631061">
        <w:rPr>
          <w:rFonts w:cs="Arial"/>
          <w:color w:val="auto"/>
          <w:highlight w:val="yellow"/>
        </w:rPr>
        <w:t>3) Begin H</w:t>
      </w:r>
      <w:r w:rsidRPr="00631061">
        <w:rPr>
          <w:rFonts w:cs="Arial"/>
          <w:color w:val="auto"/>
          <w:highlight w:val="yellow"/>
          <w:vertAlign w:val="subscript"/>
        </w:rPr>
        <w:t>2</w:t>
      </w:r>
      <w:r w:rsidRPr="00631061">
        <w:rPr>
          <w:rFonts w:cs="Arial"/>
          <w:color w:val="auto"/>
          <w:highlight w:val="yellow"/>
        </w:rPr>
        <w:t xml:space="preserve"> flow by opening the </w:t>
      </w:r>
      <w:r w:rsidR="00E1492F" w:rsidRPr="00631061">
        <w:rPr>
          <w:rFonts w:cs="Arial"/>
          <w:color w:val="auto"/>
          <w:highlight w:val="yellow"/>
        </w:rPr>
        <w:t>H</w:t>
      </w:r>
      <w:r w:rsidR="00E1492F" w:rsidRPr="00631061">
        <w:rPr>
          <w:rFonts w:cs="Arial"/>
          <w:color w:val="auto"/>
          <w:highlight w:val="yellow"/>
          <w:vertAlign w:val="subscript"/>
        </w:rPr>
        <w:t>2</w:t>
      </w:r>
      <w:r w:rsidRPr="00631061">
        <w:rPr>
          <w:rFonts w:cs="Arial"/>
          <w:color w:val="auto"/>
          <w:highlight w:val="yellow"/>
        </w:rPr>
        <w:t xml:space="preserve"> system line shut-off valve just downstream of the H</w:t>
      </w:r>
      <w:r w:rsidRPr="00631061">
        <w:rPr>
          <w:rFonts w:cs="Arial"/>
          <w:color w:val="auto"/>
          <w:highlight w:val="yellow"/>
          <w:vertAlign w:val="subscript"/>
        </w:rPr>
        <w:t>2</w:t>
      </w:r>
      <w:r w:rsidRPr="00631061">
        <w:rPr>
          <w:rFonts w:cs="Arial"/>
          <w:color w:val="auto"/>
          <w:highlight w:val="yellow"/>
        </w:rPr>
        <w:t xml:space="preserve"> MFC and setting the MFC to flow at </w:t>
      </w:r>
      <w:r w:rsidR="00BA7422" w:rsidRPr="00631061">
        <w:rPr>
          <w:rFonts w:cs="Arial"/>
          <w:color w:val="auto"/>
          <w:highlight w:val="yellow"/>
        </w:rPr>
        <w:t>1.3</w:t>
      </w:r>
      <w:r w:rsidRPr="00631061">
        <w:rPr>
          <w:rFonts w:cs="Arial"/>
          <w:color w:val="auto"/>
          <w:highlight w:val="yellow"/>
        </w:rPr>
        <w:t xml:space="preserve"> sccm.</w:t>
      </w:r>
      <w:r w:rsidR="00BA7422" w:rsidRPr="00631061">
        <w:rPr>
          <w:rFonts w:cs="Arial"/>
          <w:color w:val="auto"/>
          <w:highlight w:val="yellow"/>
        </w:rPr>
        <w:t xml:space="preserve"> Adjust </w:t>
      </w:r>
      <w:r w:rsidR="00E1492F" w:rsidRPr="00631061">
        <w:rPr>
          <w:rFonts w:cs="Arial"/>
          <w:color w:val="auto"/>
          <w:highlight w:val="yellow"/>
        </w:rPr>
        <w:t xml:space="preserve">UHP </w:t>
      </w:r>
      <w:r w:rsidR="00BA7422" w:rsidRPr="00631061">
        <w:rPr>
          <w:rFonts w:cs="Arial"/>
          <w:color w:val="auto"/>
          <w:highlight w:val="yellow"/>
        </w:rPr>
        <w:t>He flow to 36 sccm.</w:t>
      </w:r>
    </w:p>
    <w:p w14:paraId="68038187" w14:textId="77777777" w:rsidR="00951630" w:rsidRPr="00631061" w:rsidRDefault="00951630" w:rsidP="000B2182">
      <w:pPr>
        <w:jc w:val="left"/>
        <w:rPr>
          <w:rFonts w:cs="Arial"/>
          <w:color w:val="auto"/>
        </w:rPr>
      </w:pPr>
    </w:p>
    <w:p w14:paraId="698CFC98" w14:textId="6F3954E4" w:rsidR="00951630" w:rsidRPr="00631061" w:rsidRDefault="00951630" w:rsidP="000B2182">
      <w:pPr>
        <w:jc w:val="left"/>
        <w:rPr>
          <w:rFonts w:cs="Arial"/>
          <w:color w:val="auto"/>
        </w:rPr>
      </w:pPr>
      <w:r w:rsidRPr="00631061">
        <w:rPr>
          <w:rFonts w:cs="Arial"/>
          <w:color w:val="auto"/>
        </w:rPr>
        <w:t xml:space="preserve">NOTE: </w:t>
      </w:r>
      <w:r w:rsidR="00BA7422" w:rsidRPr="00631061">
        <w:rPr>
          <w:rFonts w:cs="Arial"/>
          <w:color w:val="auto"/>
        </w:rPr>
        <w:t xml:space="preserve">A </w:t>
      </w:r>
      <w:r w:rsidR="00E1492F" w:rsidRPr="00631061">
        <w:rPr>
          <w:rFonts w:cs="Arial"/>
          <w:color w:val="auto"/>
        </w:rPr>
        <w:t>3.5</w:t>
      </w:r>
      <w:r w:rsidRPr="00631061">
        <w:rPr>
          <w:rFonts w:cs="Arial"/>
          <w:color w:val="auto"/>
        </w:rPr>
        <w:t>% H</w:t>
      </w:r>
      <w:r w:rsidRPr="00631061">
        <w:rPr>
          <w:rFonts w:cs="Arial"/>
          <w:color w:val="auto"/>
          <w:vertAlign w:val="subscript"/>
        </w:rPr>
        <w:t>2</w:t>
      </w:r>
      <w:r w:rsidRPr="00631061">
        <w:rPr>
          <w:rFonts w:cs="Arial"/>
          <w:color w:val="auto"/>
        </w:rPr>
        <w:t xml:space="preserve">/He gas mix is chosen </w:t>
      </w:r>
      <w:r w:rsidR="00E1492F" w:rsidRPr="00631061">
        <w:rPr>
          <w:rFonts w:cs="Arial"/>
          <w:color w:val="auto"/>
        </w:rPr>
        <w:t>to kee</w:t>
      </w:r>
      <w:r w:rsidR="00BA7422" w:rsidRPr="00631061">
        <w:rPr>
          <w:rFonts w:cs="Arial"/>
          <w:color w:val="auto"/>
        </w:rPr>
        <w:t xml:space="preserve">p the </w:t>
      </w:r>
      <w:r w:rsidRPr="00631061">
        <w:rPr>
          <w:rFonts w:cs="Arial"/>
          <w:color w:val="auto"/>
        </w:rPr>
        <w:t>H</w:t>
      </w:r>
      <w:r w:rsidRPr="00631061">
        <w:rPr>
          <w:rFonts w:cs="Arial"/>
          <w:color w:val="auto"/>
          <w:vertAlign w:val="subscript"/>
        </w:rPr>
        <w:t>2</w:t>
      </w:r>
      <w:r w:rsidRPr="00631061">
        <w:rPr>
          <w:rFonts w:cs="Arial"/>
          <w:color w:val="auto"/>
        </w:rPr>
        <w:t xml:space="preserve">/He </w:t>
      </w:r>
      <w:r w:rsidR="00BA7422" w:rsidRPr="00631061">
        <w:rPr>
          <w:rFonts w:cs="Arial"/>
          <w:color w:val="auto"/>
        </w:rPr>
        <w:t>composition</w:t>
      </w:r>
      <w:r w:rsidRPr="00631061">
        <w:rPr>
          <w:rFonts w:cs="Arial"/>
          <w:color w:val="auto"/>
        </w:rPr>
        <w:t xml:space="preserve"> below the </w:t>
      </w:r>
      <w:r w:rsidR="00BA7422" w:rsidRPr="00631061">
        <w:rPr>
          <w:rFonts w:cs="Arial"/>
          <w:color w:val="auto"/>
        </w:rPr>
        <w:t>lower explosive limit of hydrogen (</w:t>
      </w:r>
      <w:r w:rsidR="00E1492F" w:rsidRPr="00631061">
        <w:rPr>
          <w:rFonts w:cs="Arial"/>
          <w:color w:val="auto"/>
        </w:rPr>
        <w:t>4</w:t>
      </w:r>
      <w:r w:rsidR="00BA7422" w:rsidRPr="00631061">
        <w:rPr>
          <w:rFonts w:cs="Arial"/>
          <w:color w:val="auto"/>
        </w:rPr>
        <w:t>%)</w:t>
      </w:r>
      <w:r w:rsidRPr="00631061">
        <w:rPr>
          <w:rFonts w:cs="Arial"/>
          <w:color w:val="auto"/>
        </w:rPr>
        <w:t xml:space="preserve">. The flow rate of </w:t>
      </w:r>
      <w:r w:rsidR="00BA7422" w:rsidRPr="00631061">
        <w:rPr>
          <w:rFonts w:cs="Arial"/>
          <w:color w:val="auto"/>
        </w:rPr>
        <w:t>37.3</w:t>
      </w:r>
      <w:r w:rsidRPr="00631061">
        <w:rPr>
          <w:rFonts w:cs="Arial"/>
          <w:color w:val="auto"/>
        </w:rPr>
        <w:t xml:space="preserve"> sccm is chosen to achieve the desired mix composition given the flow range limitations of the MFC</w:t>
      </w:r>
      <w:r w:rsidR="00B54595" w:rsidRPr="00631061">
        <w:rPr>
          <w:rFonts w:cs="Arial"/>
          <w:color w:val="auto"/>
        </w:rPr>
        <w:t>s on our system</w:t>
      </w:r>
      <w:r w:rsidRPr="00631061">
        <w:rPr>
          <w:rFonts w:cs="Arial"/>
          <w:color w:val="auto"/>
        </w:rPr>
        <w:t xml:space="preserve">, to </w:t>
      </w:r>
      <w:r w:rsidR="00BA7422" w:rsidRPr="00631061">
        <w:rPr>
          <w:rFonts w:cs="Arial"/>
          <w:color w:val="auto"/>
        </w:rPr>
        <w:t>ensure</w:t>
      </w:r>
      <w:r w:rsidRPr="00631061">
        <w:rPr>
          <w:rFonts w:cs="Arial"/>
          <w:color w:val="auto"/>
        </w:rPr>
        <w:t xml:space="preserve"> a steady supply of H</w:t>
      </w:r>
      <w:r w:rsidRPr="00631061">
        <w:rPr>
          <w:rFonts w:cs="Arial"/>
          <w:color w:val="auto"/>
          <w:vertAlign w:val="subscript"/>
        </w:rPr>
        <w:t>2</w:t>
      </w:r>
      <w:r w:rsidRPr="00631061">
        <w:rPr>
          <w:rFonts w:cs="Arial"/>
          <w:color w:val="auto"/>
        </w:rPr>
        <w:t xml:space="preserve"> during the catalyst pre-treatment, and </w:t>
      </w:r>
      <w:r w:rsidR="00BA7422" w:rsidRPr="00631061">
        <w:rPr>
          <w:rFonts w:cs="Arial"/>
          <w:color w:val="auto"/>
        </w:rPr>
        <w:t xml:space="preserve">to maintain a </w:t>
      </w:r>
      <w:r w:rsidRPr="00631061">
        <w:rPr>
          <w:rFonts w:cs="Arial"/>
          <w:color w:val="auto"/>
        </w:rPr>
        <w:t>system pressure</w:t>
      </w:r>
      <w:r w:rsidR="00307F64" w:rsidRPr="00631061">
        <w:rPr>
          <w:rFonts w:cs="Arial"/>
          <w:color w:val="auto"/>
        </w:rPr>
        <w:t xml:space="preserve"> below 140 kPa</w:t>
      </w:r>
      <w:r w:rsidRPr="00631061">
        <w:rPr>
          <w:rFonts w:cs="Arial"/>
          <w:color w:val="auto"/>
        </w:rPr>
        <w:t xml:space="preserve">. </w:t>
      </w:r>
    </w:p>
    <w:p w14:paraId="76328F2E" w14:textId="77777777" w:rsidR="00BC54BA" w:rsidRPr="00631061" w:rsidRDefault="00BC54BA" w:rsidP="000B2182">
      <w:pPr>
        <w:pStyle w:val="NormalWeb"/>
        <w:spacing w:before="0" w:beforeAutospacing="0" w:after="0" w:afterAutospacing="0"/>
        <w:jc w:val="left"/>
        <w:rPr>
          <w:rFonts w:cs="Arial"/>
          <w:color w:val="auto"/>
        </w:rPr>
      </w:pPr>
    </w:p>
    <w:p w14:paraId="4C2320B4" w14:textId="5ACEF445" w:rsidR="00BC54BA" w:rsidRPr="00631061" w:rsidRDefault="000B4CFC" w:rsidP="000B2182">
      <w:pPr>
        <w:jc w:val="left"/>
        <w:rPr>
          <w:rFonts w:cs="Arial"/>
          <w:color w:val="auto"/>
        </w:rPr>
      </w:pPr>
      <w:r w:rsidRPr="00631061">
        <w:rPr>
          <w:rFonts w:cs="Arial"/>
          <w:color w:val="auto"/>
        </w:rPr>
        <w:t>3.1.4</w:t>
      </w:r>
      <w:r w:rsidR="00BC54BA" w:rsidRPr="00631061">
        <w:rPr>
          <w:rFonts w:cs="Arial"/>
          <w:color w:val="auto"/>
        </w:rPr>
        <w:t xml:space="preserve">) Allow the gas phase concentrations of </w:t>
      </w:r>
      <w:r w:rsidR="00E1492F" w:rsidRPr="00631061">
        <w:rPr>
          <w:rFonts w:cs="Arial"/>
          <w:color w:val="auto"/>
        </w:rPr>
        <w:t>H</w:t>
      </w:r>
      <w:r w:rsidR="00E1492F" w:rsidRPr="00631061">
        <w:rPr>
          <w:rFonts w:cs="Arial"/>
          <w:color w:val="auto"/>
          <w:vertAlign w:val="subscript"/>
        </w:rPr>
        <w:t>2</w:t>
      </w:r>
      <w:r w:rsidR="00BC54BA" w:rsidRPr="00631061">
        <w:rPr>
          <w:rFonts w:cs="Arial"/>
          <w:color w:val="auto"/>
        </w:rPr>
        <w:t xml:space="preserve"> and </w:t>
      </w:r>
      <w:r w:rsidR="00E1492F" w:rsidRPr="00631061">
        <w:rPr>
          <w:rFonts w:cs="Arial"/>
          <w:color w:val="auto"/>
        </w:rPr>
        <w:t>He</w:t>
      </w:r>
      <w:r w:rsidR="00BC54BA" w:rsidRPr="00631061">
        <w:rPr>
          <w:rFonts w:cs="Arial"/>
          <w:color w:val="auto"/>
        </w:rPr>
        <w:t xml:space="preserve"> to stabilize (30-45 min) by monitoring the MS signals m/z = 4 and 2 for </w:t>
      </w:r>
      <w:r w:rsidR="00E1492F" w:rsidRPr="00631061">
        <w:rPr>
          <w:rFonts w:cs="Arial"/>
          <w:color w:val="auto"/>
        </w:rPr>
        <w:t>He</w:t>
      </w:r>
      <w:r w:rsidR="00BC54BA" w:rsidRPr="00631061">
        <w:rPr>
          <w:rFonts w:cs="Arial"/>
          <w:color w:val="auto"/>
        </w:rPr>
        <w:t xml:space="preserve"> and </w:t>
      </w:r>
      <w:r w:rsidR="00E1492F" w:rsidRPr="00631061">
        <w:rPr>
          <w:rFonts w:cs="Arial"/>
          <w:color w:val="auto"/>
        </w:rPr>
        <w:t>H</w:t>
      </w:r>
      <w:r w:rsidR="00E1492F" w:rsidRPr="00631061">
        <w:rPr>
          <w:rFonts w:cs="Arial"/>
          <w:color w:val="auto"/>
          <w:vertAlign w:val="subscript"/>
        </w:rPr>
        <w:t>2</w:t>
      </w:r>
      <w:r w:rsidR="00BC54BA" w:rsidRPr="00631061">
        <w:rPr>
          <w:rFonts w:cs="Arial"/>
          <w:color w:val="auto"/>
        </w:rPr>
        <w:t>, respectively.</w:t>
      </w:r>
      <w:r w:rsidR="001E1713" w:rsidRPr="00631061">
        <w:rPr>
          <w:rFonts w:cs="Arial"/>
          <w:color w:val="auto"/>
        </w:rPr>
        <w:t xml:space="preserve"> </w:t>
      </w:r>
    </w:p>
    <w:p w14:paraId="42B3D43B" w14:textId="77777777" w:rsidR="009416EF" w:rsidRPr="00631061" w:rsidRDefault="009416EF" w:rsidP="000B2182">
      <w:pPr>
        <w:pStyle w:val="NormalWeb"/>
        <w:spacing w:before="0" w:beforeAutospacing="0" w:after="0" w:afterAutospacing="0"/>
        <w:jc w:val="left"/>
        <w:rPr>
          <w:rFonts w:cs="Arial"/>
          <w:color w:val="auto"/>
        </w:rPr>
      </w:pPr>
    </w:p>
    <w:p w14:paraId="35D08529" w14:textId="0EB463BA" w:rsidR="008F5C3C" w:rsidRPr="00631061" w:rsidRDefault="009416EF" w:rsidP="000B2182">
      <w:pPr>
        <w:pStyle w:val="NormalWeb"/>
        <w:spacing w:before="0" w:beforeAutospacing="0" w:after="0" w:afterAutospacing="0"/>
        <w:jc w:val="left"/>
        <w:rPr>
          <w:rFonts w:cs="Arial"/>
          <w:color w:val="auto"/>
        </w:rPr>
      </w:pPr>
      <w:r w:rsidRPr="00631061">
        <w:rPr>
          <w:rFonts w:cs="Arial"/>
          <w:color w:val="auto"/>
          <w:highlight w:val="yellow"/>
        </w:rPr>
        <w:t>3.</w:t>
      </w:r>
      <w:r w:rsidR="000B4CFC" w:rsidRPr="00631061">
        <w:rPr>
          <w:rFonts w:cs="Arial"/>
          <w:color w:val="auto"/>
          <w:highlight w:val="yellow"/>
        </w:rPr>
        <w:t>1.5</w:t>
      </w:r>
      <w:r w:rsidRPr="00631061">
        <w:rPr>
          <w:rFonts w:cs="Arial"/>
          <w:color w:val="auto"/>
          <w:highlight w:val="yellow"/>
        </w:rPr>
        <w:t>) Enter the temperature program into the furnace controller</w:t>
      </w:r>
      <w:r w:rsidR="001205DC" w:rsidRPr="00631061">
        <w:rPr>
          <w:rFonts w:cs="Arial"/>
          <w:color w:val="auto"/>
          <w:highlight w:val="yellow"/>
        </w:rPr>
        <w:t>. A typical temperature program is as follows</w:t>
      </w:r>
      <w:r w:rsidRPr="00631061">
        <w:rPr>
          <w:rFonts w:cs="Arial"/>
          <w:color w:val="auto"/>
          <w:highlight w:val="yellow"/>
        </w:rPr>
        <w:t xml:space="preserve">: </w:t>
      </w:r>
      <w:r w:rsidR="00E1492F" w:rsidRPr="00631061">
        <w:rPr>
          <w:rFonts w:cs="Arial"/>
          <w:color w:val="auto"/>
          <w:highlight w:val="yellow"/>
        </w:rPr>
        <w:t xml:space="preserve">ramp </w:t>
      </w:r>
      <w:r w:rsidRPr="00631061">
        <w:rPr>
          <w:rFonts w:cs="Arial"/>
          <w:color w:val="auto"/>
          <w:highlight w:val="yellow"/>
        </w:rPr>
        <w:t xml:space="preserve">from room temperature to </w:t>
      </w:r>
      <w:r w:rsidR="00951630" w:rsidRPr="00631061">
        <w:rPr>
          <w:rFonts w:cs="Arial"/>
          <w:color w:val="auto"/>
          <w:highlight w:val="yellow"/>
        </w:rPr>
        <w:t xml:space="preserve">400 </w:t>
      </w:r>
      <w:r w:rsidRPr="00631061">
        <w:rPr>
          <w:rFonts w:cs="Arial"/>
          <w:color w:val="auto"/>
          <w:highlight w:val="yellow"/>
        </w:rPr>
        <w:t xml:space="preserve">°C at </w:t>
      </w:r>
      <w:r w:rsidR="00951630" w:rsidRPr="00631061">
        <w:rPr>
          <w:rFonts w:cs="Arial"/>
          <w:color w:val="auto"/>
          <w:highlight w:val="yellow"/>
        </w:rPr>
        <w:t xml:space="preserve">5 </w:t>
      </w:r>
      <w:r w:rsidRPr="00631061">
        <w:rPr>
          <w:rFonts w:cs="Arial"/>
          <w:color w:val="auto"/>
          <w:highlight w:val="yellow"/>
        </w:rPr>
        <w:t xml:space="preserve">°C/min, holding at </w:t>
      </w:r>
      <w:r w:rsidR="00951630" w:rsidRPr="00631061">
        <w:rPr>
          <w:rFonts w:cs="Arial"/>
          <w:color w:val="auto"/>
          <w:highlight w:val="yellow"/>
        </w:rPr>
        <w:t xml:space="preserve">400 </w:t>
      </w:r>
      <w:r w:rsidRPr="00631061">
        <w:rPr>
          <w:rFonts w:cs="Arial"/>
          <w:color w:val="auto"/>
          <w:highlight w:val="yellow"/>
        </w:rPr>
        <w:t xml:space="preserve">°C for </w:t>
      </w:r>
      <w:r w:rsidR="00951630" w:rsidRPr="00631061">
        <w:rPr>
          <w:rFonts w:cs="Arial"/>
          <w:color w:val="auto"/>
          <w:highlight w:val="yellow"/>
        </w:rPr>
        <w:t xml:space="preserve">2 </w:t>
      </w:r>
      <w:r w:rsidRPr="00631061">
        <w:rPr>
          <w:rFonts w:cs="Arial"/>
          <w:color w:val="auto"/>
          <w:highlight w:val="yellow"/>
        </w:rPr>
        <w:t>h.</w:t>
      </w:r>
      <w:r w:rsidR="001E1713" w:rsidRPr="00631061">
        <w:rPr>
          <w:rFonts w:cs="Arial"/>
          <w:color w:val="auto"/>
        </w:rPr>
        <w:t xml:space="preserve"> </w:t>
      </w:r>
    </w:p>
    <w:p w14:paraId="2D8AB50D" w14:textId="77777777" w:rsidR="008F5C3C" w:rsidRPr="00631061" w:rsidRDefault="008F5C3C" w:rsidP="000B2182">
      <w:pPr>
        <w:pStyle w:val="NormalWeb"/>
        <w:spacing w:before="0" w:beforeAutospacing="0" w:after="0" w:afterAutospacing="0"/>
        <w:jc w:val="left"/>
        <w:rPr>
          <w:rFonts w:cs="Arial"/>
          <w:color w:val="auto"/>
        </w:rPr>
      </w:pPr>
    </w:p>
    <w:p w14:paraId="44AF2173" w14:textId="644F069B" w:rsidR="00E86A98" w:rsidRPr="00631061" w:rsidRDefault="008F5C3C" w:rsidP="000B2182">
      <w:pPr>
        <w:pStyle w:val="NormalWeb"/>
        <w:spacing w:before="0" w:beforeAutospacing="0" w:after="0" w:afterAutospacing="0"/>
        <w:jc w:val="left"/>
        <w:rPr>
          <w:rFonts w:cs="Arial"/>
          <w:color w:val="auto"/>
        </w:rPr>
      </w:pPr>
      <w:r w:rsidRPr="00631061">
        <w:rPr>
          <w:rFonts w:cs="Arial"/>
          <w:color w:val="auto"/>
        </w:rPr>
        <w:t xml:space="preserve">NOTE: The reduction temperature and holding time </w:t>
      </w:r>
      <w:r w:rsidR="001205DC" w:rsidRPr="00631061">
        <w:rPr>
          <w:rFonts w:cs="Arial"/>
          <w:color w:val="auto"/>
        </w:rPr>
        <w:t xml:space="preserve">are often material dependent and empirically determined. Here, these values </w:t>
      </w:r>
      <w:r w:rsidRPr="00631061">
        <w:rPr>
          <w:rFonts w:cs="Arial"/>
          <w:color w:val="auto"/>
        </w:rPr>
        <w:t>w</w:t>
      </w:r>
      <w:r w:rsidR="001205DC" w:rsidRPr="00631061">
        <w:rPr>
          <w:rFonts w:cs="Arial"/>
          <w:color w:val="auto"/>
        </w:rPr>
        <w:t>ere</w:t>
      </w:r>
      <w:r w:rsidRPr="00631061">
        <w:rPr>
          <w:rFonts w:cs="Arial"/>
          <w:color w:val="auto"/>
        </w:rPr>
        <w:t xml:space="preserve"> determined based on previous temperature programmed reduction studies of molybdenum carbide catalysts </w:t>
      </w:r>
      <w:r w:rsidR="001205DC" w:rsidRPr="00631061">
        <w:rPr>
          <w:rFonts w:cs="Arial"/>
          <w:color w:val="auto"/>
        </w:rPr>
        <w:t xml:space="preserve">which </w:t>
      </w:r>
      <w:r w:rsidR="009E2791" w:rsidRPr="00631061">
        <w:rPr>
          <w:rFonts w:cs="Arial"/>
          <w:color w:val="auto"/>
        </w:rPr>
        <w:t xml:space="preserve">indicate </w:t>
      </w:r>
      <w:r w:rsidR="001205DC" w:rsidRPr="00631061">
        <w:rPr>
          <w:rFonts w:cs="Arial"/>
          <w:color w:val="auto"/>
        </w:rPr>
        <w:t>when</w:t>
      </w:r>
      <w:r w:rsidRPr="00631061">
        <w:rPr>
          <w:rFonts w:cs="Arial"/>
          <w:color w:val="auto"/>
        </w:rPr>
        <w:t xml:space="preserve"> O</w:t>
      </w:r>
      <w:r w:rsidRPr="00631061">
        <w:rPr>
          <w:rFonts w:cs="Arial"/>
          <w:color w:val="auto"/>
          <w:vertAlign w:val="subscript"/>
        </w:rPr>
        <w:t>2</w:t>
      </w:r>
      <w:r w:rsidRPr="00631061">
        <w:rPr>
          <w:rFonts w:cs="Arial"/>
          <w:color w:val="auto"/>
        </w:rPr>
        <w:t xml:space="preserve"> removal by H</w:t>
      </w:r>
      <w:r w:rsidRPr="00631061">
        <w:rPr>
          <w:rFonts w:cs="Arial"/>
          <w:color w:val="auto"/>
          <w:vertAlign w:val="subscript"/>
        </w:rPr>
        <w:t>2</w:t>
      </w:r>
      <w:r w:rsidRPr="00631061">
        <w:rPr>
          <w:rFonts w:cs="Arial"/>
          <w:color w:val="auto"/>
        </w:rPr>
        <w:t xml:space="preserve"> as H</w:t>
      </w:r>
      <w:r w:rsidRPr="00631061">
        <w:rPr>
          <w:rFonts w:cs="Arial"/>
          <w:color w:val="auto"/>
          <w:vertAlign w:val="subscript"/>
        </w:rPr>
        <w:t>2</w:t>
      </w:r>
      <w:r w:rsidRPr="00631061">
        <w:rPr>
          <w:rFonts w:cs="Arial"/>
          <w:color w:val="auto"/>
        </w:rPr>
        <w:t>O is complete</w:t>
      </w:r>
      <w:r w:rsidR="001205DC" w:rsidRPr="00631061">
        <w:rPr>
          <w:rFonts w:cs="Arial"/>
          <w:color w:val="auto"/>
        </w:rPr>
        <w:t>.</w:t>
      </w:r>
      <w:r w:rsidRPr="00631061">
        <w:rPr>
          <w:rFonts w:cs="Arial"/>
          <w:color w:val="auto"/>
        </w:rPr>
        <w:t xml:space="preserve"> </w:t>
      </w:r>
      <w:r w:rsidR="001205DC" w:rsidRPr="00631061">
        <w:rPr>
          <w:rFonts w:cs="Arial"/>
          <w:color w:val="auto"/>
        </w:rPr>
        <w:t>As an example, for bulk orthorhombic β-Mo</w:t>
      </w:r>
      <w:r w:rsidR="001205DC" w:rsidRPr="00631061">
        <w:rPr>
          <w:rFonts w:cs="Arial"/>
          <w:color w:val="auto"/>
          <w:vertAlign w:val="subscript"/>
        </w:rPr>
        <w:t>2</w:t>
      </w:r>
      <w:r w:rsidR="001205DC" w:rsidRPr="00631061">
        <w:rPr>
          <w:rFonts w:cs="Arial"/>
          <w:color w:val="auto"/>
        </w:rPr>
        <w:t>C, the O</w:t>
      </w:r>
      <w:r w:rsidR="001205DC" w:rsidRPr="00631061">
        <w:rPr>
          <w:rFonts w:cs="Arial"/>
          <w:color w:val="auto"/>
          <w:vertAlign w:val="subscript"/>
        </w:rPr>
        <w:t>2</w:t>
      </w:r>
      <w:r w:rsidR="001205DC" w:rsidRPr="00631061">
        <w:rPr>
          <w:rFonts w:cs="Arial"/>
          <w:color w:val="auto"/>
        </w:rPr>
        <w:t xml:space="preserve"> removal was complete </w:t>
      </w:r>
      <w:r w:rsidR="0071737F" w:rsidRPr="00631061">
        <w:rPr>
          <w:rFonts w:cs="Arial"/>
          <w:color w:val="auto"/>
        </w:rPr>
        <w:t>following 2 h at</w:t>
      </w:r>
      <w:r w:rsidRPr="00631061">
        <w:rPr>
          <w:rFonts w:cs="Arial"/>
          <w:color w:val="auto"/>
        </w:rPr>
        <w:t xml:space="preserve"> 400</w:t>
      </w:r>
      <w:r w:rsidR="00BA7422" w:rsidRPr="00631061">
        <w:rPr>
          <w:rFonts w:cs="Arial"/>
          <w:color w:val="auto"/>
        </w:rPr>
        <w:t xml:space="preserve"> °</w:t>
      </w:r>
      <w:r w:rsidRPr="00631061">
        <w:rPr>
          <w:rFonts w:cs="Arial"/>
          <w:color w:val="auto"/>
        </w:rPr>
        <w:t xml:space="preserve">C. The ramp rate of 5 °C/min is sufficiently slow to ensure the pre-treatment is not destructive to the catalyst and sufficiently fast to complete in a reasonable </w:t>
      </w:r>
      <w:r w:rsidR="009E2791" w:rsidRPr="00631061">
        <w:rPr>
          <w:rFonts w:cs="Arial"/>
          <w:color w:val="auto"/>
        </w:rPr>
        <w:t xml:space="preserve">time </w:t>
      </w:r>
      <w:r w:rsidR="00B54595" w:rsidRPr="00631061">
        <w:rPr>
          <w:rFonts w:cs="Arial"/>
          <w:color w:val="auto"/>
        </w:rPr>
        <w:t>period</w:t>
      </w:r>
      <w:r w:rsidRPr="00631061">
        <w:rPr>
          <w:rFonts w:cs="Arial"/>
          <w:color w:val="auto"/>
        </w:rPr>
        <w:t>.</w:t>
      </w:r>
    </w:p>
    <w:p w14:paraId="41F48141" w14:textId="77777777" w:rsidR="00E86A98" w:rsidRPr="00631061" w:rsidRDefault="00E86A98" w:rsidP="000B2182">
      <w:pPr>
        <w:pStyle w:val="NormalWeb"/>
        <w:spacing w:before="0" w:beforeAutospacing="0" w:after="0" w:afterAutospacing="0"/>
        <w:jc w:val="left"/>
        <w:rPr>
          <w:rFonts w:cs="Arial"/>
          <w:color w:val="auto"/>
        </w:rPr>
      </w:pPr>
    </w:p>
    <w:p w14:paraId="736433BC" w14:textId="340D299E" w:rsidR="00E1492F" w:rsidRPr="00631061" w:rsidRDefault="00E86A98" w:rsidP="000B2182">
      <w:pPr>
        <w:pStyle w:val="NormalWeb"/>
        <w:spacing w:before="0" w:beforeAutospacing="0" w:after="0" w:afterAutospacing="0"/>
        <w:jc w:val="left"/>
        <w:rPr>
          <w:rFonts w:cs="Arial"/>
          <w:color w:val="auto"/>
        </w:rPr>
      </w:pPr>
      <w:r w:rsidRPr="00631061">
        <w:rPr>
          <w:rFonts w:cs="Arial"/>
          <w:color w:val="auto"/>
          <w:highlight w:val="yellow"/>
        </w:rPr>
        <w:t>3.</w:t>
      </w:r>
      <w:r w:rsidR="000B4CFC" w:rsidRPr="00631061">
        <w:rPr>
          <w:rFonts w:cs="Arial"/>
          <w:color w:val="auto"/>
          <w:highlight w:val="yellow"/>
        </w:rPr>
        <w:t>1.6</w:t>
      </w:r>
      <w:r w:rsidRPr="00631061">
        <w:rPr>
          <w:rFonts w:cs="Arial"/>
          <w:color w:val="auto"/>
          <w:highlight w:val="yellow"/>
        </w:rPr>
        <w:t xml:space="preserve">) </w:t>
      </w:r>
      <w:r w:rsidR="00681CB0" w:rsidRPr="00631061">
        <w:rPr>
          <w:rFonts w:cs="Arial"/>
          <w:color w:val="auto"/>
          <w:highlight w:val="yellow"/>
        </w:rPr>
        <w:t>Begin the temperature program.</w:t>
      </w:r>
      <w:r w:rsidR="00951630" w:rsidRPr="00631061">
        <w:rPr>
          <w:rFonts w:cs="Arial"/>
          <w:color w:val="auto"/>
        </w:rPr>
        <w:t xml:space="preserve"> </w:t>
      </w:r>
    </w:p>
    <w:p w14:paraId="318939F2" w14:textId="77777777" w:rsidR="00E1492F" w:rsidRPr="00631061" w:rsidRDefault="00E1492F" w:rsidP="000B2182">
      <w:pPr>
        <w:pStyle w:val="NormalWeb"/>
        <w:spacing w:before="0" w:beforeAutospacing="0" w:after="0" w:afterAutospacing="0"/>
        <w:jc w:val="left"/>
        <w:rPr>
          <w:rFonts w:cs="Arial"/>
          <w:color w:val="auto"/>
        </w:rPr>
      </w:pPr>
    </w:p>
    <w:p w14:paraId="53D33577" w14:textId="73962AA9" w:rsidR="009416EF" w:rsidRPr="00631061" w:rsidRDefault="000B4CFC" w:rsidP="000B2182">
      <w:pPr>
        <w:pStyle w:val="NormalWeb"/>
        <w:spacing w:before="0" w:beforeAutospacing="0" w:after="0" w:afterAutospacing="0"/>
        <w:jc w:val="left"/>
        <w:rPr>
          <w:rFonts w:cs="Arial"/>
          <w:color w:val="auto"/>
        </w:rPr>
      </w:pPr>
      <w:r w:rsidRPr="00631061">
        <w:rPr>
          <w:rFonts w:cs="Arial"/>
          <w:color w:val="auto"/>
          <w:highlight w:val="yellow"/>
        </w:rPr>
        <w:t>3.1.7</w:t>
      </w:r>
      <w:r w:rsidR="00E1492F" w:rsidRPr="00631061">
        <w:rPr>
          <w:rFonts w:cs="Arial"/>
          <w:color w:val="auto"/>
          <w:highlight w:val="yellow"/>
        </w:rPr>
        <w:t xml:space="preserve">) </w:t>
      </w:r>
      <w:r w:rsidR="00951630" w:rsidRPr="00631061">
        <w:rPr>
          <w:rFonts w:cs="Arial"/>
          <w:color w:val="auto"/>
          <w:highlight w:val="yellow"/>
        </w:rPr>
        <w:t xml:space="preserve">When </w:t>
      </w:r>
      <w:r w:rsidR="00E441C9" w:rsidRPr="00631061">
        <w:rPr>
          <w:rFonts w:cs="Arial"/>
          <w:color w:val="auto"/>
          <w:highlight w:val="yellow"/>
        </w:rPr>
        <w:t xml:space="preserve">the </w:t>
      </w:r>
      <w:r w:rsidR="00951630" w:rsidRPr="00631061">
        <w:rPr>
          <w:rFonts w:cs="Arial"/>
          <w:color w:val="auto"/>
          <w:highlight w:val="yellow"/>
        </w:rPr>
        <w:t xml:space="preserve">program ends, </w:t>
      </w:r>
      <w:r w:rsidR="008F5C3C" w:rsidRPr="00631061">
        <w:rPr>
          <w:rFonts w:cs="Arial"/>
          <w:color w:val="auto"/>
          <w:highlight w:val="yellow"/>
        </w:rPr>
        <w:t xml:space="preserve">allow </w:t>
      </w:r>
      <w:r w:rsidR="00B54595" w:rsidRPr="00631061">
        <w:rPr>
          <w:rFonts w:cs="Arial"/>
          <w:color w:val="auto"/>
          <w:highlight w:val="yellow"/>
        </w:rPr>
        <w:t xml:space="preserve">the reactor </w:t>
      </w:r>
      <w:r w:rsidR="008F5C3C" w:rsidRPr="00631061">
        <w:rPr>
          <w:rFonts w:cs="Arial"/>
          <w:color w:val="auto"/>
          <w:highlight w:val="yellow"/>
        </w:rPr>
        <w:t xml:space="preserve">to </w:t>
      </w:r>
      <w:r w:rsidR="00951630" w:rsidRPr="00631061">
        <w:rPr>
          <w:rFonts w:cs="Arial"/>
          <w:color w:val="auto"/>
          <w:highlight w:val="yellow"/>
        </w:rPr>
        <w:t>cool</w:t>
      </w:r>
      <w:r w:rsidR="008F5C3C" w:rsidRPr="00631061">
        <w:rPr>
          <w:rFonts w:cs="Arial"/>
          <w:color w:val="auto"/>
          <w:highlight w:val="yellow"/>
        </w:rPr>
        <w:t xml:space="preserve"> </w:t>
      </w:r>
      <w:r w:rsidR="00B54595" w:rsidRPr="00631061">
        <w:rPr>
          <w:rFonts w:cs="Arial"/>
          <w:color w:val="auto"/>
          <w:highlight w:val="yellow"/>
        </w:rPr>
        <w:t xml:space="preserve">to </w:t>
      </w:r>
      <w:r w:rsidR="008F5C3C" w:rsidRPr="00631061">
        <w:rPr>
          <w:rFonts w:cs="Arial"/>
          <w:color w:val="auto"/>
          <w:highlight w:val="yellow"/>
        </w:rPr>
        <w:t xml:space="preserve">ambient </w:t>
      </w:r>
      <w:r w:rsidR="00B54595" w:rsidRPr="00631061">
        <w:rPr>
          <w:rFonts w:cs="Arial"/>
          <w:color w:val="auto"/>
          <w:highlight w:val="yellow"/>
        </w:rPr>
        <w:t xml:space="preserve">temperature </w:t>
      </w:r>
      <w:r w:rsidR="008F5C3C" w:rsidRPr="00631061">
        <w:rPr>
          <w:rFonts w:cs="Arial"/>
          <w:color w:val="auto"/>
          <w:highlight w:val="yellow"/>
        </w:rPr>
        <w:t xml:space="preserve">in flowing </w:t>
      </w:r>
      <w:r w:rsidR="00E13BA3" w:rsidRPr="00631061">
        <w:rPr>
          <w:rFonts w:cs="Arial"/>
          <w:color w:val="auto"/>
          <w:highlight w:val="yellow"/>
        </w:rPr>
        <w:t>3.5</w:t>
      </w:r>
      <w:r w:rsidR="008F5C3C" w:rsidRPr="00631061">
        <w:rPr>
          <w:rFonts w:cs="Arial"/>
          <w:color w:val="auto"/>
          <w:highlight w:val="yellow"/>
        </w:rPr>
        <w:t>% H</w:t>
      </w:r>
      <w:r w:rsidR="008F5C3C" w:rsidRPr="00631061">
        <w:rPr>
          <w:rFonts w:cs="Arial"/>
          <w:color w:val="auto"/>
          <w:highlight w:val="yellow"/>
          <w:vertAlign w:val="subscript"/>
        </w:rPr>
        <w:t>2</w:t>
      </w:r>
      <w:r w:rsidR="008F5C3C" w:rsidRPr="00631061">
        <w:rPr>
          <w:rFonts w:cs="Arial"/>
          <w:color w:val="auto"/>
          <w:highlight w:val="yellow"/>
        </w:rPr>
        <w:t>/He</w:t>
      </w:r>
      <w:r w:rsidR="00951630" w:rsidRPr="00631061">
        <w:rPr>
          <w:rFonts w:cs="Arial"/>
          <w:color w:val="auto"/>
          <w:highlight w:val="yellow"/>
        </w:rPr>
        <w:t>.</w:t>
      </w:r>
    </w:p>
    <w:p w14:paraId="2AA2CF54" w14:textId="77777777" w:rsidR="006F72E0" w:rsidRPr="00631061" w:rsidRDefault="006F72E0" w:rsidP="000B2182">
      <w:pPr>
        <w:pStyle w:val="NormalWeb"/>
        <w:spacing w:before="0" w:beforeAutospacing="0" w:after="0" w:afterAutospacing="0"/>
        <w:jc w:val="left"/>
        <w:rPr>
          <w:rFonts w:cs="Arial"/>
          <w:b/>
          <w:color w:val="auto"/>
        </w:rPr>
      </w:pPr>
    </w:p>
    <w:p w14:paraId="63EEABCC" w14:textId="57C1C980" w:rsidR="00617589" w:rsidRPr="00631061" w:rsidRDefault="006F72E0" w:rsidP="000B2182">
      <w:pPr>
        <w:pStyle w:val="NormalWeb"/>
        <w:spacing w:before="0" w:beforeAutospacing="0" w:after="0" w:afterAutospacing="0"/>
        <w:jc w:val="left"/>
        <w:rPr>
          <w:rFonts w:cs="Arial"/>
          <w:color w:val="auto"/>
        </w:rPr>
      </w:pPr>
      <w:r w:rsidRPr="00631061">
        <w:rPr>
          <w:rFonts w:cs="Arial"/>
          <w:b/>
          <w:color w:val="auto"/>
        </w:rPr>
        <w:t>4</w:t>
      </w:r>
      <w:r w:rsidR="00617589" w:rsidRPr="00631061">
        <w:rPr>
          <w:rFonts w:cs="Arial"/>
          <w:b/>
          <w:color w:val="auto"/>
        </w:rPr>
        <w:t>. Acetic Acid Te</w:t>
      </w:r>
      <w:r w:rsidR="003E5383" w:rsidRPr="00631061">
        <w:rPr>
          <w:rFonts w:cs="Arial"/>
          <w:b/>
          <w:color w:val="auto"/>
        </w:rPr>
        <w:t>mperature Programmed Reaction (TPR</w:t>
      </w:r>
      <w:r w:rsidR="00E1492F" w:rsidRPr="00631061">
        <w:rPr>
          <w:rFonts w:cs="Arial"/>
          <w:b/>
          <w:color w:val="auto"/>
        </w:rPr>
        <w:t>xn</w:t>
      </w:r>
      <w:r w:rsidR="00617589" w:rsidRPr="00631061">
        <w:rPr>
          <w:rFonts w:cs="Arial"/>
          <w:b/>
          <w:color w:val="auto"/>
        </w:rPr>
        <w:t>)</w:t>
      </w:r>
    </w:p>
    <w:p w14:paraId="37621E70" w14:textId="405C06F8" w:rsidR="001C4120" w:rsidRPr="00631061" w:rsidRDefault="006F72E0" w:rsidP="001E1713">
      <w:pPr>
        <w:pStyle w:val="NormalWeb"/>
        <w:spacing w:before="0" w:beforeAutospacing="0" w:after="0" w:afterAutospacing="0"/>
        <w:jc w:val="left"/>
        <w:rPr>
          <w:color w:val="auto"/>
        </w:rPr>
      </w:pPr>
      <w:r w:rsidRPr="00631061">
        <w:rPr>
          <w:rFonts w:cs="Arial"/>
          <w:color w:val="auto"/>
        </w:rPr>
        <w:t>4.1</w:t>
      </w:r>
      <w:r w:rsidR="005F603E" w:rsidRPr="00631061">
        <w:rPr>
          <w:rFonts w:cs="Arial"/>
          <w:color w:val="auto"/>
        </w:rPr>
        <w:t xml:space="preserve">) </w:t>
      </w:r>
      <w:r w:rsidR="00617589" w:rsidRPr="00631061">
        <w:rPr>
          <w:rFonts w:cs="Arial"/>
          <w:b/>
          <w:color w:val="auto"/>
        </w:rPr>
        <w:t xml:space="preserve">Starting </w:t>
      </w:r>
      <w:r w:rsidR="00673362" w:rsidRPr="00631061">
        <w:rPr>
          <w:rFonts w:cs="Arial"/>
          <w:b/>
          <w:color w:val="auto"/>
        </w:rPr>
        <w:t>an Experiment</w:t>
      </w:r>
    </w:p>
    <w:p w14:paraId="44CE6C1C" w14:textId="45FB58F0" w:rsidR="008D6E78" w:rsidRPr="00631061" w:rsidRDefault="001C4120" w:rsidP="000B2182">
      <w:pPr>
        <w:jc w:val="left"/>
        <w:rPr>
          <w:rFonts w:cs="Arial"/>
          <w:color w:val="auto"/>
        </w:rPr>
      </w:pPr>
      <w:r w:rsidRPr="00631061">
        <w:rPr>
          <w:rFonts w:cs="Arial"/>
          <w:color w:val="auto"/>
        </w:rPr>
        <w:t>4.1.</w:t>
      </w:r>
      <w:r w:rsidR="00103AB3" w:rsidRPr="00631061">
        <w:rPr>
          <w:rFonts w:cs="Arial"/>
          <w:color w:val="auto"/>
        </w:rPr>
        <w:t>1</w:t>
      </w:r>
      <w:r w:rsidRPr="00631061">
        <w:rPr>
          <w:rFonts w:cs="Arial"/>
          <w:color w:val="auto"/>
        </w:rPr>
        <w:t xml:space="preserve">) </w:t>
      </w:r>
      <w:r w:rsidR="00BA7422" w:rsidRPr="00631061">
        <w:rPr>
          <w:rFonts w:cs="Arial"/>
          <w:color w:val="auto"/>
        </w:rPr>
        <w:t>Continue f</w:t>
      </w:r>
      <w:r w:rsidR="00103AB3" w:rsidRPr="00631061">
        <w:rPr>
          <w:rFonts w:cs="Arial"/>
          <w:color w:val="auto"/>
        </w:rPr>
        <w:t>low</w:t>
      </w:r>
      <w:r w:rsidR="00BA7422" w:rsidRPr="00631061">
        <w:rPr>
          <w:rFonts w:cs="Arial"/>
          <w:color w:val="auto"/>
        </w:rPr>
        <w:t>ing</w:t>
      </w:r>
      <w:r w:rsidR="00681CB0" w:rsidRPr="00631061">
        <w:rPr>
          <w:rFonts w:cs="Arial"/>
          <w:color w:val="auto"/>
        </w:rPr>
        <w:t xml:space="preserve"> </w:t>
      </w:r>
      <w:r w:rsidR="00E1492F" w:rsidRPr="00631061">
        <w:rPr>
          <w:rFonts w:cs="Arial"/>
          <w:color w:val="auto"/>
        </w:rPr>
        <w:t xml:space="preserve">UHP </w:t>
      </w:r>
      <w:r w:rsidR="00103AB3" w:rsidRPr="00631061">
        <w:rPr>
          <w:rFonts w:cs="Arial"/>
          <w:color w:val="auto"/>
        </w:rPr>
        <w:t>He</w:t>
      </w:r>
      <w:r w:rsidR="00681CB0" w:rsidRPr="00631061">
        <w:rPr>
          <w:rFonts w:cs="Arial"/>
          <w:color w:val="auto"/>
        </w:rPr>
        <w:t xml:space="preserve"> and </w:t>
      </w:r>
      <w:r w:rsidR="00103AB3" w:rsidRPr="00631061">
        <w:rPr>
          <w:rFonts w:cs="Arial"/>
          <w:color w:val="auto"/>
        </w:rPr>
        <w:t>H</w:t>
      </w:r>
      <w:r w:rsidR="00103AB3" w:rsidRPr="00631061">
        <w:rPr>
          <w:rFonts w:cs="Arial"/>
          <w:color w:val="auto"/>
          <w:vertAlign w:val="subscript"/>
        </w:rPr>
        <w:t>2</w:t>
      </w:r>
      <w:r w:rsidR="00103AB3" w:rsidRPr="00631061">
        <w:rPr>
          <w:rFonts w:cs="Arial"/>
          <w:color w:val="auto"/>
        </w:rPr>
        <w:t xml:space="preserve"> at</w:t>
      </w:r>
      <w:r w:rsidR="00681CB0" w:rsidRPr="00631061">
        <w:rPr>
          <w:rFonts w:cs="Arial"/>
          <w:color w:val="auto"/>
        </w:rPr>
        <w:t xml:space="preserve"> </w:t>
      </w:r>
      <w:r w:rsidR="00103AB3" w:rsidRPr="00631061">
        <w:rPr>
          <w:rFonts w:cs="Arial"/>
          <w:color w:val="auto"/>
        </w:rPr>
        <w:t xml:space="preserve">flowrates of </w:t>
      </w:r>
      <w:r w:rsidR="00681CB0" w:rsidRPr="00631061">
        <w:rPr>
          <w:rFonts w:cs="Arial"/>
          <w:color w:val="auto"/>
        </w:rPr>
        <w:t xml:space="preserve">36 and 1.3 sccm, respectively. </w:t>
      </w:r>
    </w:p>
    <w:p w14:paraId="33B75315" w14:textId="77777777" w:rsidR="008D6E78" w:rsidRPr="00631061" w:rsidRDefault="008D6E78" w:rsidP="000B2182">
      <w:pPr>
        <w:jc w:val="left"/>
        <w:rPr>
          <w:rFonts w:cs="Arial"/>
          <w:color w:val="auto"/>
        </w:rPr>
      </w:pPr>
    </w:p>
    <w:p w14:paraId="3CA4F762" w14:textId="6AF7BFEA" w:rsidR="00733451" w:rsidRPr="00631061" w:rsidRDefault="006F72E0" w:rsidP="000B2182">
      <w:pPr>
        <w:jc w:val="left"/>
        <w:rPr>
          <w:rFonts w:cs="Arial"/>
          <w:color w:val="auto"/>
          <w:highlight w:val="yellow"/>
        </w:rPr>
      </w:pPr>
      <w:r w:rsidRPr="00631061">
        <w:rPr>
          <w:rFonts w:cs="Arial"/>
          <w:color w:val="auto"/>
          <w:highlight w:val="yellow"/>
        </w:rPr>
        <w:t>4.1</w:t>
      </w:r>
      <w:r w:rsidR="000F7664" w:rsidRPr="00631061">
        <w:rPr>
          <w:rFonts w:cs="Arial"/>
          <w:color w:val="auto"/>
          <w:highlight w:val="yellow"/>
        </w:rPr>
        <w:t>.</w:t>
      </w:r>
      <w:r w:rsidR="00103AB3" w:rsidRPr="00631061">
        <w:rPr>
          <w:rFonts w:cs="Arial"/>
          <w:color w:val="auto"/>
          <w:highlight w:val="yellow"/>
        </w:rPr>
        <w:t>2</w:t>
      </w:r>
      <w:r w:rsidR="008D6E78" w:rsidRPr="00631061">
        <w:rPr>
          <w:rFonts w:cs="Arial"/>
          <w:color w:val="auto"/>
          <w:highlight w:val="yellow"/>
        </w:rPr>
        <w:t xml:space="preserve">) </w:t>
      </w:r>
      <w:r w:rsidR="006E37CE" w:rsidRPr="00631061">
        <w:rPr>
          <w:rFonts w:cs="Arial"/>
          <w:color w:val="auto"/>
          <w:highlight w:val="yellow"/>
        </w:rPr>
        <w:t xml:space="preserve">Begin the flow of acetic </w:t>
      </w:r>
      <w:r w:rsidR="0066738E" w:rsidRPr="00631061">
        <w:rPr>
          <w:rFonts w:cs="Arial"/>
          <w:color w:val="auto"/>
          <w:highlight w:val="yellow"/>
        </w:rPr>
        <w:t xml:space="preserve">acid vapors through the reactor </w:t>
      </w:r>
      <w:r w:rsidR="00103AB3" w:rsidRPr="00631061">
        <w:rPr>
          <w:rFonts w:cs="Arial"/>
          <w:color w:val="auto"/>
          <w:highlight w:val="yellow"/>
        </w:rPr>
        <w:t xml:space="preserve">by opening the inlet and outlet </w:t>
      </w:r>
      <w:r w:rsidR="00DC30E1" w:rsidRPr="00631061">
        <w:rPr>
          <w:rFonts w:cs="Arial"/>
          <w:color w:val="auto"/>
          <w:highlight w:val="yellow"/>
        </w:rPr>
        <w:t xml:space="preserve">saturator </w:t>
      </w:r>
      <w:r w:rsidR="00103AB3" w:rsidRPr="00631061">
        <w:rPr>
          <w:rFonts w:cs="Arial"/>
          <w:color w:val="auto"/>
          <w:highlight w:val="yellow"/>
        </w:rPr>
        <w:t>valves, and subsequently closing the</w:t>
      </w:r>
      <w:r w:rsidR="00DC30E1" w:rsidRPr="00631061" w:rsidDel="00DC30E1">
        <w:rPr>
          <w:rFonts w:cs="Arial"/>
          <w:color w:val="auto"/>
          <w:highlight w:val="yellow"/>
        </w:rPr>
        <w:t xml:space="preserve"> </w:t>
      </w:r>
      <w:r w:rsidR="00DC30E1" w:rsidRPr="00631061">
        <w:rPr>
          <w:rFonts w:cs="Arial"/>
          <w:color w:val="auto"/>
          <w:highlight w:val="yellow"/>
        </w:rPr>
        <w:t>saturator</w:t>
      </w:r>
      <w:r w:rsidR="00103AB3" w:rsidRPr="00631061">
        <w:rPr>
          <w:rFonts w:cs="Arial"/>
          <w:color w:val="auto"/>
          <w:highlight w:val="yellow"/>
        </w:rPr>
        <w:t>-bypass valve.</w:t>
      </w:r>
    </w:p>
    <w:p w14:paraId="1FB33A7A" w14:textId="77777777" w:rsidR="00733451" w:rsidRPr="00631061" w:rsidRDefault="00733451" w:rsidP="000B2182">
      <w:pPr>
        <w:jc w:val="left"/>
        <w:rPr>
          <w:rFonts w:cs="Arial"/>
          <w:color w:val="auto"/>
          <w:highlight w:val="yellow"/>
        </w:rPr>
      </w:pPr>
    </w:p>
    <w:p w14:paraId="01AE046B" w14:textId="43D8F7F4" w:rsidR="006F72E0" w:rsidRPr="00631061" w:rsidRDefault="006F72E0" w:rsidP="000B2182">
      <w:pPr>
        <w:jc w:val="left"/>
        <w:rPr>
          <w:rFonts w:cs="Arial"/>
          <w:color w:val="auto"/>
        </w:rPr>
      </w:pPr>
      <w:r w:rsidRPr="00631061">
        <w:rPr>
          <w:rFonts w:cs="Arial"/>
          <w:color w:val="auto"/>
          <w:highlight w:val="yellow"/>
        </w:rPr>
        <w:t>4.1</w:t>
      </w:r>
      <w:r w:rsidR="000F7664" w:rsidRPr="00631061">
        <w:rPr>
          <w:rFonts w:cs="Arial"/>
          <w:color w:val="auto"/>
          <w:highlight w:val="yellow"/>
        </w:rPr>
        <w:t>.</w:t>
      </w:r>
      <w:r w:rsidR="00103AB3" w:rsidRPr="00631061">
        <w:rPr>
          <w:rFonts w:cs="Arial"/>
          <w:color w:val="auto"/>
          <w:highlight w:val="yellow"/>
        </w:rPr>
        <w:t>3</w:t>
      </w:r>
      <w:r w:rsidR="000F7664" w:rsidRPr="00631061">
        <w:rPr>
          <w:rFonts w:cs="Arial"/>
          <w:color w:val="auto"/>
          <w:highlight w:val="yellow"/>
        </w:rPr>
        <w:t xml:space="preserve">) Route gas flow to the </w:t>
      </w:r>
      <w:r w:rsidR="006166D2" w:rsidRPr="00631061">
        <w:rPr>
          <w:rFonts w:cs="Arial"/>
          <w:color w:val="auto"/>
          <w:highlight w:val="yellow"/>
        </w:rPr>
        <w:t>µGC</w:t>
      </w:r>
      <w:r w:rsidR="000F7664" w:rsidRPr="00631061">
        <w:rPr>
          <w:rFonts w:cs="Arial"/>
          <w:color w:val="auto"/>
          <w:highlight w:val="yellow"/>
        </w:rPr>
        <w:t xml:space="preserve"> by switching the three-way valve</w:t>
      </w:r>
      <w:r w:rsidR="00103AB3" w:rsidRPr="00631061">
        <w:rPr>
          <w:rFonts w:cs="Arial"/>
          <w:color w:val="auto"/>
          <w:highlight w:val="yellow"/>
        </w:rPr>
        <w:t xml:space="preserve"> downstream of the reactor</w:t>
      </w:r>
      <w:r w:rsidR="000F7664" w:rsidRPr="00631061">
        <w:rPr>
          <w:rFonts w:cs="Arial"/>
          <w:color w:val="auto"/>
          <w:highlight w:val="yellow"/>
        </w:rPr>
        <w:t xml:space="preserve"> from its current position (sending gas from the reactor to </w:t>
      </w:r>
      <w:r w:rsidR="00FE464B" w:rsidRPr="00631061">
        <w:rPr>
          <w:rFonts w:cs="Arial"/>
          <w:color w:val="auto"/>
          <w:highlight w:val="yellow"/>
        </w:rPr>
        <w:t>the local exhaust vent</w:t>
      </w:r>
      <w:r w:rsidR="00952C7B">
        <w:rPr>
          <w:rFonts w:cs="Arial"/>
          <w:color w:val="auto"/>
          <w:highlight w:val="yellow"/>
        </w:rPr>
        <w:t>)</w:t>
      </w:r>
      <w:r w:rsidR="000F7664" w:rsidRPr="00631061">
        <w:rPr>
          <w:rFonts w:cs="Arial"/>
          <w:color w:val="auto"/>
          <w:highlight w:val="yellow"/>
        </w:rPr>
        <w:t xml:space="preserve"> to the µGC</w:t>
      </w:r>
      <w:r w:rsidR="00E86A98" w:rsidRPr="00631061">
        <w:rPr>
          <w:rFonts w:cs="Arial"/>
          <w:color w:val="auto"/>
          <w:highlight w:val="yellow"/>
        </w:rPr>
        <w:t xml:space="preserve"> position</w:t>
      </w:r>
      <w:r w:rsidR="000F7664" w:rsidRPr="00631061">
        <w:rPr>
          <w:rFonts w:cs="Arial"/>
          <w:color w:val="auto"/>
          <w:highlight w:val="yellow"/>
        </w:rPr>
        <w:t>.</w:t>
      </w:r>
    </w:p>
    <w:p w14:paraId="645EF624" w14:textId="77777777" w:rsidR="006F72E0" w:rsidRPr="00631061" w:rsidRDefault="006F72E0" w:rsidP="000B2182">
      <w:pPr>
        <w:jc w:val="left"/>
        <w:rPr>
          <w:rFonts w:cs="Arial"/>
          <w:color w:val="auto"/>
        </w:rPr>
      </w:pPr>
    </w:p>
    <w:p w14:paraId="2A159D71" w14:textId="099A74AE" w:rsidR="006F72E0" w:rsidRPr="00631061" w:rsidRDefault="006F72E0" w:rsidP="000B2182">
      <w:pPr>
        <w:jc w:val="left"/>
        <w:rPr>
          <w:rFonts w:cs="Arial"/>
          <w:color w:val="auto"/>
        </w:rPr>
      </w:pPr>
      <w:r w:rsidRPr="00631061">
        <w:rPr>
          <w:rFonts w:cs="Arial"/>
          <w:color w:val="auto"/>
        </w:rPr>
        <w:t xml:space="preserve">NOTE: System pressure should begin to increase. This pressure increase is due to the pressure </w:t>
      </w:r>
      <w:r w:rsidRPr="00631061">
        <w:rPr>
          <w:rFonts w:cs="Arial"/>
          <w:color w:val="auto"/>
        </w:rPr>
        <w:lastRenderedPageBreak/>
        <w:t>drop through the 1/16” tubing used in the µGC unit</w:t>
      </w:r>
      <w:r w:rsidR="00BA7422" w:rsidRPr="00631061">
        <w:rPr>
          <w:rFonts w:cs="Arial"/>
          <w:color w:val="auto"/>
        </w:rPr>
        <w:t xml:space="preserve"> and should not</w:t>
      </w:r>
      <w:r w:rsidR="00B54595" w:rsidRPr="00631061">
        <w:rPr>
          <w:rFonts w:cs="Arial"/>
          <w:color w:val="auto"/>
        </w:rPr>
        <w:t xml:space="preserve"> be allowed to</w:t>
      </w:r>
      <w:r w:rsidR="00BA7422" w:rsidRPr="00631061">
        <w:rPr>
          <w:rFonts w:cs="Arial"/>
          <w:color w:val="auto"/>
        </w:rPr>
        <w:t xml:space="preserve"> exceed </w:t>
      </w:r>
      <w:r w:rsidR="00307F64" w:rsidRPr="00631061">
        <w:rPr>
          <w:rFonts w:cs="Arial"/>
          <w:color w:val="auto"/>
        </w:rPr>
        <w:t>140 kPa</w:t>
      </w:r>
      <w:r w:rsidR="00BA7422" w:rsidRPr="00631061">
        <w:rPr>
          <w:rFonts w:cs="Arial"/>
          <w:color w:val="auto"/>
        </w:rPr>
        <w:t xml:space="preserve"> (this limitation is based on the maximum allowable pressure at the inlet of the µGC)</w:t>
      </w:r>
      <w:r w:rsidRPr="00631061">
        <w:rPr>
          <w:rFonts w:cs="Arial"/>
          <w:color w:val="auto"/>
        </w:rPr>
        <w:t>.</w:t>
      </w:r>
    </w:p>
    <w:p w14:paraId="580FD75F" w14:textId="77777777" w:rsidR="000F7664" w:rsidRPr="00631061" w:rsidRDefault="000F7664" w:rsidP="000B2182">
      <w:pPr>
        <w:jc w:val="left"/>
        <w:rPr>
          <w:rFonts w:cs="Arial"/>
          <w:color w:val="auto"/>
        </w:rPr>
      </w:pPr>
    </w:p>
    <w:p w14:paraId="4F5A78BB" w14:textId="1A72200E" w:rsidR="001C4120" w:rsidRPr="00631061" w:rsidRDefault="006F72E0" w:rsidP="000B2182">
      <w:pPr>
        <w:jc w:val="left"/>
        <w:rPr>
          <w:rFonts w:cs="Arial"/>
          <w:color w:val="auto"/>
        </w:rPr>
      </w:pPr>
      <w:r w:rsidRPr="00631061">
        <w:rPr>
          <w:rFonts w:cs="Arial"/>
          <w:color w:val="auto"/>
          <w:highlight w:val="yellow"/>
        </w:rPr>
        <w:t>4.1</w:t>
      </w:r>
      <w:r w:rsidR="000F7664" w:rsidRPr="00631061">
        <w:rPr>
          <w:rFonts w:cs="Arial"/>
          <w:color w:val="auto"/>
          <w:highlight w:val="yellow"/>
        </w:rPr>
        <w:t>.</w:t>
      </w:r>
      <w:r w:rsidR="00103AB3" w:rsidRPr="00631061">
        <w:rPr>
          <w:rFonts w:cs="Arial"/>
          <w:color w:val="auto"/>
          <w:highlight w:val="yellow"/>
        </w:rPr>
        <w:t>4</w:t>
      </w:r>
      <w:r w:rsidR="006E37CE" w:rsidRPr="00631061">
        <w:rPr>
          <w:rFonts w:cs="Arial"/>
          <w:color w:val="auto"/>
          <w:highlight w:val="yellow"/>
        </w:rPr>
        <w:t>)</w:t>
      </w:r>
      <w:r w:rsidR="00E609B6" w:rsidRPr="00631061">
        <w:rPr>
          <w:rFonts w:cs="Arial"/>
          <w:color w:val="auto"/>
          <w:highlight w:val="yellow"/>
        </w:rPr>
        <w:t xml:space="preserve"> Allow </w:t>
      </w:r>
      <w:r w:rsidRPr="00631061">
        <w:rPr>
          <w:rFonts w:cs="Arial"/>
          <w:color w:val="auto"/>
          <w:highlight w:val="yellow"/>
        </w:rPr>
        <w:t>the</w:t>
      </w:r>
      <w:r w:rsidR="001C4120" w:rsidRPr="00631061">
        <w:rPr>
          <w:rFonts w:cs="Arial"/>
          <w:color w:val="auto"/>
          <w:highlight w:val="yellow"/>
        </w:rPr>
        <w:t xml:space="preserve"> system pressure </w:t>
      </w:r>
      <w:r w:rsidR="00E86A98" w:rsidRPr="00631061">
        <w:rPr>
          <w:rFonts w:cs="Arial"/>
          <w:color w:val="auto"/>
          <w:highlight w:val="yellow"/>
        </w:rPr>
        <w:t>and</w:t>
      </w:r>
      <w:r w:rsidRPr="00631061">
        <w:rPr>
          <w:rFonts w:cs="Arial"/>
          <w:color w:val="auto"/>
          <w:highlight w:val="yellow"/>
        </w:rPr>
        <w:t xml:space="preserve"> </w:t>
      </w:r>
      <w:r w:rsidR="00E609B6" w:rsidRPr="00631061">
        <w:rPr>
          <w:rFonts w:cs="Arial"/>
          <w:color w:val="auto"/>
          <w:highlight w:val="yellow"/>
        </w:rPr>
        <w:t>gas phase concentration of acetic acid to stabilize (</w:t>
      </w:r>
      <w:r w:rsidR="00FE464B" w:rsidRPr="00631061">
        <w:rPr>
          <w:rFonts w:cs="Arial"/>
          <w:color w:val="auto"/>
          <w:highlight w:val="yellow"/>
        </w:rPr>
        <w:t xml:space="preserve">requires </w:t>
      </w:r>
      <w:r w:rsidR="00E609B6" w:rsidRPr="00631061">
        <w:rPr>
          <w:rFonts w:cs="Arial"/>
          <w:color w:val="auto"/>
          <w:highlight w:val="yellow"/>
        </w:rPr>
        <w:t>60-90 min</w:t>
      </w:r>
      <w:r w:rsidR="00FE464B" w:rsidRPr="00631061">
        <w:rPr>
          <w:rFonts w:cs="Arial"/>
          <w:color w:val="auto"/>
          <w:highlight w:val="yellow"/>
        </w:rPr>
        <w:t xml:space="preserve"> depending on system volume</w:t>
      </w:r>
      <w:r w:rsidR="00E609B6" w:rsidRPr="00631061">
        <w:rPr>
          <w:rFonts w:cs="Arial"/>
          <w:color w:val="auto"/>
          <w:highlight w:val="yellow"/>
        </w:rPr>
        <w:t>).</w:t>
      </w:r>
      <w:r w:rsidR="00E609B6" w:rsidRPr="00631061">
        <w:rPr>
          <w:rFonts w:cs="Arial"/>
          <w:color w:val="auto"/>
        </w:rPr>
        <w:t xml:space="preserve"> </w:t>
      </w:r>
    </w:p>
    <w:p w14:paraId="2CD7406B" w14:textId="77777777" w:rsidR="001C4120" w:rsidRPr="00631061" w:rsidRDefault="001C4120" w:rsidP="000B2182">
      <w:pPr>
        <w:jc w:val="left"/>
        <w:rPr>
          <w:rFonts w:cs="Arial"/>
          <w:color w:val="auto"/>
        </w:rPr>
      </w:pPr>
    </w:p>
    <w:p w14:paraId="5820C09B" w14:textId="1AE3D8CE" w:rsidR="006E37CE" w:rsidRPr="00631061" w:rsidRDefault="001C4120" w:rsidP="000B2182">
      <w:pPr>
        <w:jc w:val="left"/>
        <w:rPr>
          <w:rFonts w:cs="Arial"/>
          <w:color w:val="auto"/>
        </w:rPr>
      </w:pPr>
      <w:r w:rsidRPr="00631061">
        <w:rPr>
          <w:rFonts w:cs="Arial"/>
          <w:color w:val="auto"/>
        </w:rPr>
        <w:t xml:space="preserve">NOTE: </w:t>
      </w:r>
      <w:r w:rsidR="00E609B6" w:rsidRPr="00631061">
        <w:rPr>
          <w:rFonts w:cs="Arial"/>
          <w:color w:val="auto"/>
        </w:rPr>
        <w:t xml:space="preserve">Acetic acid concentration may be </w:t>
      </w:r>
      <w:r w:rsidR="00EA5F13" w:rsidRPr="00631061">
        <w:rPr>
          <w:rFonts w:cs="Arial"/>
          <w:color w:val="auto"/>
        </w:rPr>
        <w:t xml:space="preserve">tracked </w:t>
      </w:r>
      <w:r w:rsidR="00E609B6" w:rsidRPr="00631061">
        <w:rPr>
          <w:rFonts w:cs="Arial"/>
          <w:color w:val="auto"/>
        </w:rPr>
        <w:t xml:space="preserve">on the MS by visualizing </w:t>
      </w:r>
      <w:r w:rsidR="008D6E78" w:rsidRPr="00631061">
        <w:rPr>
          <w:rFonts w:cs="Arial"/>
          <w:color w:val="auto"/>
        </w:rPr>
        <w:t>the real-t</w:t>
      </w:r>
      <w:r w:rsidR="00E86A98" w:rsidRPr="00631061">
        <w:rPr>
          <w:rFonts w:cs="Arial"/>
          <w:color w:val="auto"/>
        </w:rPr>
        <w:t xml:space="preserve">ime data from m/z = 43 and 60. System pressure </w:t>
      </w:r>
      <w:r w:rsidR="00B54595" w:rsidRPr="00631061">
        <w:rPr>
          <w:rFonts w:cs="Arial"/>
          <w:color w:val="auto"/>
        </w:rPr>
        <w:t xml:space="preserve">typically </w:t>
      </w:r>
      <w:r w:rsidR="00307F64" w:rsidRPr="00631061">
        <w:rPr>
          <w:rFonts w:cs="Arial"/>
          <w:color w:val="auto"/>
        </w:rPr>
        <w:t>stabilize</w:t>
      </w:r>
      <w:r w:rsidR="00B54595" w:rsidRPr="00631061">
        <w:rPr>
          <w:rFonts w:cs="Arial"/>
          <w:color w:val="auto"/>
        </w:rPr>
        <w:t>s</w:t>
      </w:r>
      <w:r w:rsidR="00EA31E8" w:rsidRPr="00631061">
        <w:rPr>
          <w:rFonts w:cs="Arial"/>
          <w:color w:val="auto"/>
        </w:rPr>
        <w:t xml:space="preserve"> at approximately 130</w:t>
      </w:r>
      <w:r w:rsidR="00307F64" w:rsidRPr="00631061">
        <w:rPr>
          <w:rFonts w:cs="Arial"/>
          <w:color w:val="auto"/>
        </w:rPr>
        <w:t xml:space="preserve"> kPa</w:t>
      </w:r>
      <w:r w:rsidR="00E86A98" w:rsidRPr="00631061">
        <w:rPr>
          <w:rFonts w:cs="Arial"/>
          <w:color w:val="auto"/>
        </w:rPr>
        <w:t xml:space="preserve">. </w:t>
      </w:r>
    </w:p>
    <w:p w14:paraId="71602A31" w14:textId="77777777" w:rsidR="006E37CE" w:rsidRPr="00631061" w:rsidRDefault="006E37CE" w:rsidP="000B2182">
      <w:pPr>
        <w:jc w:val="left"/>
        <w:rPr>
          <w:rFonts w:cs="Arial"/>
          <w:color w:val="auto"/>
        </w:rPr>
      </w:pPr>
    </w:p>
    <w:p w14:paraId="5771CAF6" w14:textId="5D7C1879" w:rsidR="00E86A98" w:rsidRPr="00631061" w:rsidRDefault="006F72E0" w:rsidP="000B2182">
      <w:pPr>
        <w:jc w:val="left"/>
        <w:rPr>
          <w:rFonts w:cs="Arial"/>
          <w:color w:val="auto"/>
        </w:rPr>
      </w:pPr>
      <w:r w:rsidRPr="00631061">
        <w:rPr>
          <w:rFonts w:cs="Arial"/>
          <w:color w:val="auto"/>
          <w:highlight w:val="yellow"/>
        </w:rPr>
        <w:t>4.1</w:t>
      </w:r>
      <w:r w:rsidR="000F7664" w:rsidRPr="00631061">
        <w:rPr>
          <w:rFonts w:cs="Arial"/>
          <w:color w:val="auto"/>
          <w:highlight w:val="yellow"/>
        </w:rPr>
        <w:t>.5</w:t>
      </w:r>
      <w:r w:rsidR="006E37CE" w:rsidRPr="00631061">
        <w:rPr>
          <w:rFonts w:cs="Arial"/>
          <w:color w:val="auto"/>
          <w:highlight w:val="yellow"/>
        </w:rPr>
        <w:t>)</w:t>
      </w:r>
      <w:r w:rsidR="003B77BA" w:rsidRPr="00631061">
        <w:rPr>
          <w:rFonts w:cs="Arial"/>
          <w:color w:val="auto"/>
          <w:highlight w:val="yellow"/>
        </w:rPr>
        <w:t xml:space="preserve"> </w:t>
      </w:r>
      <w:r w:rsidR="001C4120" w:rsidRPr="00631061">
        <w:rPr>
          <w:rFonts w:cs="Arial"/>
          <w:color w:val="auto"/>
          <w:highlight w:val="yellow"/>
        </w:rPr>
        <w:t xml:space="preserve">Program the furnace </w:t>
      </w:r>
      <w:r w:rsidR="00FE464B" w:rsidRPr="00631061">
        <w:rPr>
          <w:rFonts w:cs="Arial"/>
          <w:color w:val="auto"/>
          <w:highlight w:val="yellow"/>
        </w:rPr>
        <w:t xml:space="preserve">temperature </w:t>
      </w:r>
      <w:r w:rsidR="001C4120" w:rsidRPr="00631061">
        <w:rPr>
          <w:rFonts w:cs="Arial"/>
          <w:color w:val="auto"/>
          <w:highlight w:val="yellow"/>
        </w:rPr>
        <w:t xml:space="preserve">controller </w:t>
      </w:r>
      <w:r w:rsidR="00FE464B" w:rsidRPr="00631061">
        <w:rPr>
          <w:rFonts w:cs="Arial"/>
          <w:color w:val="auto"/>
          <w:highlight w:val="yellow"/>
        </w:rPr>
        <w:t xml:space="preserve">to </w:t>
      </w:r>
      <w:r w:rsidR="00E86A98" w:rsidRPr="00631061">
        <w:rPr>
          <w:rFonts w:cs="Arial"/>
          <w:color w:val="auto"/>
          <w:highlight w:val="yellow"/>
        </w:rPr>
        <w:t>ramp from room temperature to 600 °C at 10 °C/min</w:t>
      </w:r>
      <w:r w:rsidR="008F5C3C" w:rsidRPr="00631061">
        <w:rPr>
          <w:rFonts w:cs="Arial"/>
          <w:color w:val="auto"/>
          <w:highlight w:val="yellow"/>
        </w:rPr>
        <w:t>.</w:t>
      </w:r>
      <w:r w:rsidR="001E1713" w:rsidRPr="00631061">
        <w:rPr>
          <w:rFonts w:cs="Arial"/>
          <w:color w:val="auto"/>
        </w:rPr>
        <w:t xml:space="preserve"> </w:t>
      </w:r>
    </w:p>
    <w:p w14:paraId="723291D8" w14:textId="77777777" w:rsidR="00A73AC2" w:rsidRPr="00631061" w:rsidRDefault="00A73AC2" w:rsidP="000B2182">
      <w:pPr>
        <w:jc w:val="left"/>
        <w:rPr>
          <w:rFonts w:cs="Arial"/>
          <w:color w:val="auto"/>
        </w:rPr>
      </w:pPr>
    </w:p>
    <w:p w14:paraId="191211D1" w14:textId="7CC3D510" w:rsidR="00A73AC2" w:rsidRPr="00631061" w:rsidRDefault="00A73AC2" w:rsidP="000B2182">
      <w:pPr>
        <w:jc w:val="left"/>
        <w:rPr>
          <w:rFonts w:cs="Arial"/>
          <w:color w:val="auto"/>
        </w:rPr>
      </w:pPr>
      <w:r w:rsidRPr="00631061">
        <w:rPr>
          <w:rFonts w:cs="Arial"/>
          <w:color w:val="auto"/>
        </w:rPr>
        <w:t xml:space="preserve">NOTE: The ramp rate of 10 °C/min is sufficiently slow to obtain well-resolved data as a function of temperature and </w:t>
      </w:r>
      <w:r w:rsidR="00B54595" w:rsidRPr="00631061">
        <w:rPr>
          <w:rFonts w:cs="Arial"/>
          <w:color w:val="auto"/>
        </w:rPr>
        <w:t xml:space="preserve">to </w:t>
      </w:r>
      <w:r w:rsidRPr="00631061">
        <w:rPr>
          <w:rFonts w:cs="Arial"/>
          <w:color w:val="auto"/>
        </w:rPr>
        <w:t>avoid any destruction to the catalyst</w:t>
      </w:r>
      <w:r w:rsidR="00B54595" w:rsidRPr="00631061">
        <w:rPr>
          <w:rFonts w:cs="Arial"/>
          <w:color w:val="auto"/>
        </w:rPr>
        <w:t>,</w:t>
      </w:r>
      <w:r w:rsidRPr="00631061">
        <w:rPr>
          <w:rFonts w:cs="Arial"/>
          <w:color w:val="auto"/>
        </w:rPr>
        <w:t xml:space="preserve"> </w:t>
      </w:r>
      <w:r w:rsidR="00B54595" w:rsidRPr="00631061">
        <w:rPr>
          <w:rFonts w:cs="Arial"/>
          <w:color w:val="auto"/>
        </w:rPr>
        <w:t xml:space="preserve">but </w:t>
      </w:r>
      <w:r w:rsidRPr="00631061">
        <w:rPr>
          <w:rFonts w:cs="Arial"/>
          <w:color w:val="auto"/>
        </w:rPr>
        <w:t xml:space="preserve">sufficiently fast to complete the experiment within a reasonable </w:t>
      </w:r>
      <w:r w:rsidR="00B54595" w:rsidRPr="00631061">
        <w:rPr>
          <w:rFonts w:cs="Arial"/>
          <w:color w:val="auto"/>
        </w:rPr>
        <w:t>period</w:t>
      </w:r>
      <w:r w:rsidR="00972EA9" w:rsidRPr="00631061">
        <w:rPr>
          <w:rFonts w:cs="Arial"/>
          <w:color w:val="auto"/>
        </w:rPr>
        <w:t>, and without substantial catalyst deactivation</w:t>
      </w:r>
      <w:r w:rsidRPr="00631061">
        <w:rPr>
          <w:rFonts w:cs="Arial"/>
          <w:color w:val="auto"/>
        </w:rPr>
        <w:t>.</w:t>
      </w:r>
      <w:r w:rsidR="001E1713" w:rsidRPr="00631061">
        <w:rPr>
          <w:rFonts w:cs="Arial"/>
          <w:color w:val="auto"/>
        </w:rPr>
        <w:t xml:space="preserve"> </w:t>
      </w:r>
    </w:p>
    <w:p w14:paraId="41936C37" w14:textId="77777777" w:rsidR="00E86A98" w:rsidRPr="00631061" w:rsidRDefault="00E86A98" w:rsidP="000B2182">
      <w:pPr>
        <w:jc w:val="left"/>
        <w:rPr>
          <w:rFonts w:cs="Arial"/>
          <w:color w:val="auto"/>
        </w:rPr>
      </w:pPr>
    </w:p>
    <w:p w14:paraId="4B21BDF3" w14:textId="1865A31B" w:rsidR="004A3061" w:rsidRPr="00631061" w:rsidRDefault="00A62F20" w:rsidP="000B2182">
      <w:pPr>
        <w:jc w:val="left"/>
        <w:rPr>
          <w:rFonts w:cs="Arial"/>
          <w:color w:val="auto"/>
        </w:rPr>
      </w:pPr>
      <w:r w:rsidRPr="00631061">
        <w:rPr>
          <w:rFonts w:cs="Arial"/>
          <w:color w:val="auto"/>
          <w:highlight w:val="yellow"/>
        </w:rPr>
        <w:t xml:space="preserve">4.1.6) </w:t>
      </w:r>
      <w:r w:rsidR="00103AB3" w:rsidRPr="00631061">
        <w:rPr>
          <w:rFonts w:cs="Arial"/>
          <w:color w:val="auto"/>
          <w:highlight w:val="yellow"/>
        </w:rPr>
        <w:t xml:space="preserve">Begin </w:t>
      </w:r>
      <w:r w:rsidRPr="00631061">
        <w:rPr>
          <w:rFonts w:cs="Arial"/>
          <w:color w:val="auto"/>
          <w:highlight w:val="yellow"/>
        </w:rPr>
        <w:t>collecting µGC samples as frequently as possible</w:t>
      </w:r>
      <w:r w:rsidR="00952C7B">
        <w:rPr>
          <w:rFonts w:cs="Arial"/>
          <w:color w:val="auto"/>
        </w:rPr>
        <w:t>.</w:t>
      </w:r>
    </w:p>
    <w:p w14:paraId="38262644" w14:textId="77777777" w:rsidR="004A3061" w:rsidRPr="00631061" w:rsidRDefault="004A3061" w:rsidP="000B2182">
      <w:pPr>
        <w:jc w:val="left"/>
        <w:rPr>
          <w:rFonts w:cs="Arial"/>
          <w:color w:val="auto"/>
        </w:rPr>
      </w:pPr>
    </w:p>
    <w:p w14:paraId="21164EB1" w14:textId="23FBF86E" w:rsidR="00A73AC2" w:rsidRPr="00631061" w:rsidRDefault="004A3061" w:rsidP="000B2182">
      <w:pPr>
        <w:jc w:val="left"/>
        <w:rPr>
          <w:rFonts w:cs="Arial"/>
          <w:color w:val="auto"/>
        </w:rPr>
      </w:pPr>
      <w:r w:rsidRPr="00631061">
        <w:rPr>
          <w:rFonts w:cs="Arial"/>
          <w:color w:val="auto"/>
        </w:rPr>
        <w:t>NOTE: The</w:t>
      </w:r>
      <w:r w:rsidR="006A7BCB" w:rsidRPr="00631061">
        <w:rPr>
          <w:rFonts w:cs="Arial"/>
          <w:color w:val="auto"/>
        </w:rPr>
        <w:t xml:space="preserve"> </w:t>
      </w:r>
      <w:r w:rsidR="00103AB3" w:rsidRPr="00631061">
        <w:rPr>
          <w:rFonts w:cs="Arial"/>
          <w:color w:val="auto"/>
        </w:rPr>
        <w:t xml:space="preserve">µGC method used here allows for sampling once every </w:t>
      </w:r>
      <w:r w:rsidRPr="00631061">
        <w:rPr>
          <w:rFonts w:cs="Arial"/>
          <w:color w:val="auto"/>
        </w:rPr>
        <w:t>5.5</w:t>
      </w:r>
      <w:r w:rsidR="00103AB3" w:rsidRPr="00631061">
        <w:rPr>
          <w:rFonts w:cs="Arial"/>
          <w:color w:val="auto"/>
        </w:rPr>
        <w:t xml:space="preserve"> min</w:t>
      </w:r>
      <w:r w:rsidRPr="00631061">
        <w:rPr>
          <w:rFonts w:cs="Arial"/>
          <w:color w:val="auto"/>
        </w:rPr>
        <w:t xml:space="preserve">. </w:t>
      </w:r>
      <w:r w:rsidR="00A73AC2" w:rsidRPr="00631061">
        <w:rPr>
          <w:rFonts w:cs="Arial"/>
          <w:color w:val="auto"/>
        </w:rPr>
        <w:t>The MS data should include temperature vs. time data and the µGC data should include</w:t>
      </w:r>
      <w:r w:rsidR="00B54595" w:rsidRPr="00631061">
        <w:rPr>
          <w:rFonts w:cs="Arial"/>
          <w:color w:val="auto"/>
        </w:rPr>
        <w:t xml:space="preserve"> synchronized</w:t>
      </w:r>
      <w:r w:rsidR="00A73AC2" w:rsidRPr="00631061">
        <w:rPr>
          <w:rFonts w:cs="Arial"/>
          <w:color w:val="auto"/>
        </w:rPr>
        <w:t xml:space="preserve"> time stamps such that both the MS and µGC data can be correlated with temperature.</w:t>
      </w:r>
    </w:p>
    <w:p w14:paraId="582E2D95" w14:textId="77777777" w:rsidR="003B77BA" w:rsidRPr="00631061" w:rsidRDefault="003B77BA" w:rsidP="000B2182">
      <w:pPr>
        <w:jc w:val="left"/>
        <w:rPr>
          <w:rFonts w:cs="Arial"/>
          <w:color w:val="auto"/>
        </w:rPr>
      </w:pPr>
    </w:p>
    <w:p w14:paraId="4DCEB6BC" w14:textId="1766C047" w:rsidR="008F5C3C" w:rsidRPr="00631061" w:rsidRDefault="003B77BA" w:rsidP="000B2182">
      <w:pPr>
        <w:jc w:val="left"/>
        <w:rPr>
          <w:rFonts w:cs="Arial"/>
          <w:color w:val="auto"/>
        </w:rPr>
      </w:pPr>
      <w:r w:rsidRPr="00631061">
        <w:rPr>
          <w:rFonts w:cs="Arial"/>
          <w:color w:val="auto"/>
          <w:highlight w:val="yellow"/>
        </w:rPr>
        <w:t>4.1.</w:t>
      </w:r>
      <w:r w:rsidR="00103AB3" w:rsidRPr="00631061">
        <w:rPr>
          <w:rFonts w:cs="Arial"/>
          <w:color w:val="auto"/>
          <w:highlight w:val="yellow"/>
        </w:rPr>
        <w:t>7</w:t>
      </w:r>
      <w:r w:rsidR="00E86A98" w:rsidRPr="00631061">
        <w:rPr>
          <w:rFonts w:cs="Arial"/>
          <w:color w:val="auto"/>
          <w:highlight w:val="yellow"/>
        </w:rPr>
        <w:t xml:space="preserve">) Begin the temperature </w:t>
      </w:r>
      <w:r w:rsidRPr="00631061">
        <w:rPr>
          <w:rFonts w:cs="Arial"/>
          <w:color w:val="auto"/>
          <w:highlight w:val="yellow"/>
        </w:rPr>
        <w:t xml:space="preserve">program immediately after starting the µGC </w:t>
      </w:r>
      <w:r w:rsidR="00A62F20" w:rsidRPr="00631061">
        <w:rPr>
          <w:rFonts w:cs="Arial"/>
          <w:color w:val="auto"/>
          <w:highlight w:val="yellow"/>
        </w:rPr>
        <w:t>samples</w:t>
      </w:r>
      <w:r w:rsidRPr="00631061">
        <w:rPr>
          <w:rFonts w:cs="Arial"/>
          <w:color w:val="auto"/>
          <w:highlight w:val="yellow"/>
        </w:rPr>
        <w:t>.</w:t>
      </w:r>
    </w:p>
    <w:p w14:paraId="72978D73" w14:textId="77777777" w:rsidR="00F7691D" w:rsidRPr="00631061" w:rsidRDefault="00F7691D" w:rsidP="000B2182">
      <w:pPr>
        <w:jc w:val="left"/>
        <w:rPr>
          <w:rFonts w:cs="Arial"/>
          <w:color w:val="auto"/>
        </w:rPr>
      </w:pPr>
    </w:p>
    <w:p w14:paraId="2D74F7A8" w14:textId="147667BC" w:rsidR="00673362" w:rsidRPr="00631061" w:rsidRDefault="00673362" w:rsidP="000B2182">
      <w:pPr>
        <w:jc w:val="left"/>
        <w:rPr>
          <w:rFonts w:cs="Arial"/>
          <w:color w:val="auto"/>
        </w:rPr>
      </w:pPr>
      <w:r w:rsidRPr="00631061">
        <w:rPr>
          <w:rFonts w:cs="Arial"/>
          <w:color w:val="auto"/>
        </w:rPr>
        <w:t xml:space="preserve">4.2) </w:t>
      </w:r>
      <w:r w:rsidRPr="00631061">
        <w:rPr>
          <w:rFonts w:cs="Arial"/>
          <w:b/>
          <w:color w:val="auto"/>
        </w:rPr>
        <w:t>Stopping an Experiment</w:t>
      </w:r>
    </w:p>
    <w:p w14:paraId="6E6CDBD4" w14:textId="42226373" w:rsidR="008F5C3C" w:rsidRPr="00631061" w:rsidRDefault="00673362" w:rsidP="000B2182">
      <w:pPr>
        <w:jc w:val="left"/>
        <w:rPr>
          <w:rFonts w:cs="Arial"/>
          <w:color w:val="auto"/>
          <w:highlight w:val="yellow"/>
        </w:rPr>
      </w:pPr>
      <w:r w:rsidRPr="00631061">
        <w:rPr>
          <w:rFonts w:cs="Arial"/>
          <w:color w:val="auto"/>
          <w:highlight w:val="yellow"/>
        </w:rPr>
        <w:t>4.2.1</w:t>
      </w:r>
      <w:r w:rsidR="00F7691D" w:rsidRPr="00631061">
        <w:rPr>
          <w:rFonts w:cs="Arial"/>
          <w:color w:val="auto"/>
          <w:highlight w:val="yellow"/>
        </w:rPr>
        <w:t xml:space="preserve">) When the </w:t>
      </w:r>
      <w:r w:rsidR="00103AB3" w:rsidRPr="00631061">
        <w:rPr>
          <w:rFonts w:cs="Arial"/>
          <w:color w:val="auto"/>
          <w:highlight w:val="yellow"/>
        </w:rPr>
        <w:t>temperature program has completed</w:t>
      </w:r>
      <w:r w:rsidR="00F7691D" w:rsidRPr="00631061">
        <w:rPr>
          <w:rFonts w:cs="Arial"/>
          <w:color w:val="auto"/>
          <w:highlight w:val="yellow"/>
        </w:rPr>
        <w:t>, stop the µGC sequence</w:t>
      </w:r>
      <w:r w:rsidR="00A62F20" w:rsidRPr="00631061">
        <w:rPr>
          <w:rFonts w:cs="Arial"/>
          <w:color w:val="auto"/>
          <w:highlight w:val="yellow"/>
        </w:rPr>
        <w:t>.</w:t>
      </w:r>
    </w:p>
    <w:p w14:paraId="35539DD6" w14:textId="77777777" w:rsidR="00A62F20" w:rsidRPr="00631061" w:rsidRDefault="00A62F20" w:rsidP="000B2182">
      <w:pPr>
        <w:jc w:val="left"/>
        <w:rPr>
          <w:rFonts w:cs="Arial"/>
          <w:color w:val="auto"/>
          <w:highlight w:val="yellow"/>
        </w:rPr>
      </w:pPr>
    </w:p>
    <w:p w14:paraId="2BB28F45" w14:textId="5A2C9981" w:rsidR="00F7691D" w:rsidRPr="00631061" w:rsidRDefault="00321D8D" w:rsidP="000B2182">
      <w:pPr>
        <w:jc w:val="left"/>
        <w:rPr>
          <w:rFonts w:cs="Arial"/>
          <w:color w:val="auto"/>
        </w:rPr>
      </w:pPr>
      <w:r w:rsidRPr="00631061">
        <w:rPr>
          <w:rFonts w:cs="Arial"/>
          <w:color w:val="auto"/>
          <w:highlight w:val="yellow"/>
        </w:rPr>
        <w:t>4</w:t>
      </w:r>
      <w:r w:rsidR="00A62F20" w:rsidRPr="00631061">
        <w:rPr>
          <w:rFonts w:cs="Arial"/>
          <w:color w:val="auto"/>
          <w:highlight w:val="yellow"/>
        </w:rPr>
        <w:t xml:space="preserve">.2.2) </w:t>
      </w:r>
      <w:r w:rsidR="00B54595" w:rsidRPr="00631061">
        <w:rPr>
          <w:rFonts w:cs="Arial"/>
          <w:color w:val="auto"/>
          <w:highlight w:val="yellow"/>
        </w:rPr>
        <w:t>Using the computer software associated with the MS</w:t>
      </w:r>
      <w:r w:rsidR="00A62F20" w:rsidRPr="00631061">
        <w:rPr>
          <w:rFonts w:cs="Arial"/>
          <w:color w:val="auto"/>
          <w:highlight w:val="yellow"/>
        </w:rPr>
        <w:t>, turn the MS off.</w:t>
      </w:r>
      <w:r w:rsidR="00F7691D" w:rsidRPr="00631061">
        <w:rPr>
          <w:rFonts w:cs="Arial"/>
          <w:color w:val="auto"/>
        </w:rPr>
        <w:t xml:space="preserve"> </w:t>
      </w:r>
    </w:p>
    <w:p w14:paraId="3772ED9A" w14:textId="77777777" w:rsidR="00F7691D" w:rsidRPr="00631061" w:rsidRDefault="00F7691D" w:rsidP="000B2182">
      <w:pPr>
        <w:jc w:val="left"/>
        <w:rPr>
          <w:rFonts w:cs="Arial"/>
          <w:color w:val="auto"/>
        </w:rPr>
      </w:pPr>
    </w:p>
    <w:p w14:paraId="52D9BD24" w14:textId="4C3DA474" w:rsidR="00F7691D" w:rsidRPr="00631061" w:rsidRDefault="00F7691D" w:rsidP="000B2182">
      <w:pPr>
        <w:jc w:val="left"/>
        <w:rPr>
          <w:rFonts w:cs="Arial"/>
          <w:color w:val="auto"/>
        </w:rPr>
      </w:pPr>
      <w:r w:rsidRPr="00631061">
        <w:rPr>
          <w:rFonts w:cs="Arial"/>
          <w:color w:val="auto"/>
        </w:rPr>
        <w:t xml:space="preserve">NOTE: Leave the MS turbo pump </w:t>
      </w:r>
      <w:r w:rsidR="00623F52" w:rsidRPr="00631061">
        <w:rPr>
          <w:rFonts w:cs="Arial"/>
          <w:color w:val="auto"/>
        </w:rPr>
        <w:t>‘</w:t>
      </w:r>
      <w:r w:rsidRPr="00631061">
        <w:rPr>
          <w:rFonts w:cs="Arial"/>
          <w:color w:val="auto"/>
        </w:rPr>
        <w:t>on</w:t>
      </w:r>
      <w:r w:rsidR="00623F52" w:rsidRPr="00631061">
        <w:rPr>
          <w:rFonts w:cs="Arial"/>
          <w:color w:val="auto"/>
        </w:rPr>
        <w:t>’</w:t>
      </w:r>
      <w:r w:rsidRPr="00631061">
        <w:rPr>
          <w:rFonts w:cs="Arial"/>
          <w:color w:val="auto"/>
        </w:rPr>
        <w:t xml:space="preserve"> if the MS is to be used in subsequent experiments.</w:t>
      </w:r>
    </w:p>
    <w:p w14:paraId="7A5FC78D" w14:textId="77777777" w:rsidR="00F7691D" w:rsidRPr="00631061" w:rsidRDefault="00F7691D" w:rsidP="000B2182">
      <w:pPr>
        <w:jc w:val="left"/>
        <w:rPr>
          <w:rFonts w:cs="Arial"/>
          <w:color w:val="auto"/>
        </w:rPr>
      </w:pPr>
    </w:p>
    <w:p w14:paraId="3B1A670B" w14:textId="023B77B8" w:rsidR="00F7691D" w:rsidRPr="00631061" w:rsidRDefault="00673362" w:rsidP="000B2182">
      <w:pPr>
        <w:jc w:val="left"/>
        <w:rPr>
          <w:rFonts w:cs="Arial"/>
          <w:color w:val="auto"/>
          <w:highlight w:val="yellow"/>
        </w:rPr>
      </w:pPr>
      <w:r w:rsidRPr="00631061">
        <w:rPr>
          <w:rFonts w:cs="Arial"/>
          <w:color w:val="auto"/>
          <w:highlight w:val="yellow"/>
        </w:rPr>
        <w:t>4.2.</w:t>
      </w:r>
      <w:r w:rsidR="00EA5878" w:rsidRPr="00631061">
        <w:rPr>
          <w:rFonts w:cs="Arial"/>
          <w:color w:val="auto"/>
          <w:highlight w:val="yellow"/>
        </w:rPr>
        <w:t>3</w:t>
      </w:r>
      <w:r w:rsidR="00F7691D" w:rsidRPr="00631061">
        <w:rPr>
          <w:rFonts w:cs="Arial"/>
          <w:color w:val="auto"/>
          <w:highlight w:val="yellow"/>
        </w:rPr>
        <w:t>) Close the 1 µm MS orifice valve.</w:t>
      </w:r>
    </w:p>
    <w:p w14:paraId="547B1697" w14:textId="77777777" w:rsidR="00F7691D" w:rsidRPr="00631061" w:rsidRDefault="00F7691D" w:rsidP="000B2182">
      <w:pPr>
        <w:jc w:val="left"/>
        <w:rPr>
          <w:rFonts w:cs="Arial"/>
          <w:color w:val="auto"/>
          <w:highlight w:val="yellow"/>
        </w:rPr>
      </w:pPr>
    </w:p>
    <w:p w14:paraId="111E7327" w14:textId="1735190D" w:rsidR="00F7691D" w:rsidRPr="00631061" w:rsidRDefault="00EA5878" w:rsidP="000B2182">
      <w:pPr>
        <w:jc w:val="left"/>
        <w:rPr>
          <w:rFonts w:cs="Arial"/>
          <w:color w:val="auto"/>
        </w:rPr>
      </w:pPr>
      <w:r w:rsidRPr="00631061">
        <w:rPr>
          <w:rFonts w:cs="Arial"/>
          <w:color w:val="auto"/>
          <w:highlight w:val="yellow"/>
        </w:rPr>
        <w:t>4.2.4</w:t>
      </w:r>
      <w:r w:rsidR="00F7691D" w:rsidRPr="00631061">
        <w:rPr>
          <w:rFonts w:cs="Arial"/>
          <w:color w:val="auto"/>
          <w:highlight w:val="yellow"/>
        </w:rPr>
        <w:t xml:space="preserve">) Load a µGC method </w:t>
      </w:r>
      <w:r w:rsidR="00623F52" w:rsidRPr="00631061">
        <w:rPr>
          <w:rFonts w:cs="Arial"/>
          <w:color w:val="auto"/>
          <w:highlight w:val="yellow"/>
        </w:rPr>
        <w:t>that set</w:t>
      </w:r>
      <w:r w:rsidR="00B54595" w:rsidRPr="00631061">
        <w:rPr>
          <w:rFonts w:cs="Arial"/>
          <w:color w:val="auto"/>
          <w:highlight w:val="yellow"/>
        </w:rPr>
        <w:t>s</w:t>
      </w:r>
      <w:r w:rsidR="00623F52" w:rsidRPr="00631061">
        <w:rPr>
          <w:rFonts w:cs="Arial"/>
          <w:color w:val="auto"/>
          <w:highlight w:val="yellow"/>
        </w:rPr>
        <w:t xml:space="preserve"> the column temperatures to the</w:t>
      </w:r>
      <w:r w:rsidR="00B54595" w:rsidRPr="00631061">
        <w:rPr>
          <w:rFonts w:cs="Arial"/>
          <w:color w:val="auto"/>
          <w:highlight w:val="yellow"/>
        </w:rPr>
        <w:t>ir</w:t>
      </w:r>
      <w:r w:rsidR="00F7691D" w:rsidRPr="00631061">
        <w:rPr>
          <w:rFonts w:cs="Arial"/>
          <w:color w:val="auto"/>
          <w:highlight w:val="yellow"/>
        </w:rPr>
        <w:t xml:space="preserve"> maximum allowable </w:t>
      </w:r>
      <w:r w:rsidR="00623F52" w:rsidRPr="00631061">
        <w:rPr>
          <w:rFonts w:cs="Arial"/>
          <w:color w:val="auto"/>
          <w:highlight w:val="yellow"/>
        </w:rPr>
        <w:t>limit, as recommended by the manufacturer</w:t>
      </w:r>
      <w:r w:rsidR="004F58B6" w:rsidRPr="00631061">
        <w:rPr>
          <w:rFonts w:cs="Arial"/>
          <w:color w:val="auto"/>
          <w:highlight w:val="yellow"/>
        </w:rPr>
        <w:t>.</w:t>
      </w:r>
    </w:p>
    <w:p w14:paraId="118634DE" w14:textId="77777777" w:rsidR="004F58B6" w:rsidRPr="00631061" w:rsidRDefault="004F58B6" w:rsidP="000B2182">
      <w:pPr>
        <w:jc w:val="left"/>
        <w:rPr>
          <w:rFonts w:cs="Arial"/>
          <w:color w:val="auto"/>
        </w:rPr>
      </w:pPr>
    </w:p>
    <w:p w14:paraId="6EE4B9FA" w14:textId="70E129E0" w:rsidR="004F58B6" w:rsidRPr="00631061" w:rsidRDefault="004F58B6" w:rsidP="000B2182">
      <w:pPr>
        <w:jc w:val="left"/>
        <w:rPr>
          <w:rFonts w:cs="Arial"/>
          <w:color w:val="auto"/>
        </w:rPr>
      </w:pPr>
      <w:r w:rsidRPr="00631061">
        <w:rPr>
          <w:rFonts w:cs="Arial"/>
          <w:color w:val="auto"/>
        </w:rPr>
        <w:t xml:space="preserve">NOTE: Carrier gases </w:t>
      </w:r>
      <w:r w:rsidR="006A7BCB" w:rsidRPr="00631061">
        <w:rPr>
          <w:rFonts w:cs="Arial"/>
          <w:color w:val="auto"/>
        </w:rPr>
        <w:t xml:space="preserve">to the µGC </w:t>
      </w:r>
      <w:r w:rsidRPr="00631061">
        <w:rPr>
          <w:rFonts w:cs="Arial"/>
          <w:color w:val="auto"/>
        </w:rPr>
        <w:t xml:space="preserve">must remain on. This ‘bakeout’ method is </w:t>
      </w:r>
      <w:r w:rsidR="00B54595" w:rsidRPr="00631061">
        <w:rPr>
          <w:rFonts w:cs="Arial"/>
          <w:color w:val="auto"/>
        </w:rPr>
        <w:t xml:space="preserve">recommended by the </w:t>
      </w:r>
      <w:r w:rsidRPr="00631061">
        <w:rPr>
          <w:rFonts w:cs="Arial"/>
          <w:color w:val="auto"/>
        </w:rPr>
        <w:t xml:space="preserve">manufacturer </w:t>
      </w:r>
      <w:r w:rsidR="00B54595" w:rsidRPr="00631061">
        <w:rPr>
          <w:rFonts w:cs="Arial"/>
          <w:color w:val="auto"/>
        </w:rPr>
        <w:t xml:space="preserve">to </w:t>
      </w:r>
      <w:r w:rsidRPr="00631061">
        <w:rPr>
          <w:rFonts w:cs="Arial"/>
          <w:color w:val="auto"/>
        </w:rPr>
        <w:t>remov</w:t>
      </w:r>
      <w:r w:rsidR="00B54595" w:rsidRPr="00631061">
        <w:rPr>
          <w:rFonts w:cs="Arial"/>
          <w:color w:val="auto"/>
        </w:rPr>
        <w:t>e</w:t>
      </w:r>
      <w:r w:rsidRPr="00631061">
        <w:rPr>
          <w:rFonts w:cs="Arial"/>
          <w:color w:val="auto"/>
        </w:rPr>
        <w:t xml:space="preserve"> </w:t>
      </w:r>
      <w:r w:rsidR="00B54595" w:rsidRPr="00631061">
        <w:rPr>
          <w:rFonts w:cs="Arial"/>
          <w:color w:val="auto"/>
        </w:rPr>
        <w:t xml:space="preserve">(clean) </w:t>
      </w:r>
      <w:r w:rsidRPr="00631061">
        <w:rPr>
          <w:rFonts w:cs="Arial"/>
          <w:color w:val="auto"/>
        </w:rPr>
        <w:t>oxygen, water</w:t>
      </w:r>
      <w:r w:rsidR="00B54595" w:rsidRPr="00631061">
        <w:rPr>
          <w:rFonts w:cs="Arial"/>
          <w:color w:val="auto"/>
        </w:rPr>
        <w:t>,</w:t>
      </w:r>
      <w:r w:rsidRPr="00631061">
        <w:rPr>
          <w:rFonts w:cs="Arial"/>
          <w:color w:val="auto"/>
        </w:rPr>
        <w:t xml:space="preserve"> and</w:t>
      </w:r>
      <w:r w:rsidR="006A7BCB" w:rsidRPr="00631061">
        <w:rPr>
          <w:rFonts w:cs="Arial"/>
          <w:color w:val="auto"/>
        </w:rPr>
        <w:t xml:space="preserve"> </w:t>
      </w:r>
      <w:r w:rsidRPr="00631061">
        <w:rPr>
          <w:rFonts w:cs="Arial"/>
          <w:color w:val="auto"/>
        </w:rPr>
        <w:t>high-boiling compounds from the µGC columns.</w:t>
      </w:r>
    </w:p>
    <w:p w14:paraId="35262051" w14:textId="77777777" w:rsidR="008F5C3C" w:rsidRPr="00631061" w:rsidRDefault="008F5C3C" w:rsidP="000B2182">
      <w:pPr>
        <w:jc w:val="left"/>
        <w:rPr>
          <w:rFonts w:cs="Arial"/>
          <w:color w:val="auto"/>
        </w:rPr>
      </w:pPr>
    </w:p>
    <w:p w14:paraId="3AC55CEA" w14:textId="1ED57722" w:rsidR="008F5C3C" w:rsidRPr="00631061" w:rsidRDefault="008F5C3C" w:rsidP="000B2182">
      <w:pPr>
        <w:jc w:val="left"/>
        <w:rPr>
          <w:rFonts w:cs="Arial"/>
          <w:color w:val="auto"/>
        </w:rPr>
      </w:pPr>
      <w:r w:rsidRPr="00631061">
        <w:rPr>
          <w:rFonts w:cs="Arial"/>
          <w:color w:val="auto"/>
          <w:highlight w:val="yellow"/>
        </w:rPr>
        <w:t>4.2.</w:t>
      </w:r>
      <w:r w:rsidR="00EA5878" w:rsidRPr="00631061">
        <w:rPr>
          <w:rFonts w:cs="Arial"/>
          <w:color w:val="auto"/>
          <w:highlight w:val="yellow"/>
        </w:rPr>
        <w:t>5</w:t>
      </w:r>
      <w:r w:rsidRPr="00631061">
        <w:rPr>
          <w:rFonts w:cs="Arial"/>
          <w:color w:val="auto"/>
          <w:highlight w:val="yellow"/>
        </w:rPr>
        <w:t>) Shut off hydrogen flow by setting the H</w:t>
      </w:r>
      <w:r w:rsidRPr="00631061">
        <w:rPr>
          <w:rFonts w:cs="Arial"/>
          <w:color w:val="auto"/>
          <w:highlight w:val="yellow"/>
          <w:vertAlign w:val="subscript"/>
        </w:rPr>
        <w:t>2</w:t>
      </w:r>
      <w:r w:rsidRPr="00631061">
        <w:rPr>
          <w:rFonts w:cs="Arial"/>
          <w:color w:val="auto"/>
          <w:highlight w:val="yellow"/>
        </w:rPr>
        <w:t xml:space="preserve"> MFC to 0 sccm and closing the </w:t>
      </w:r>
      <w:r w:rsidR="006A7BCB" w:rsidRPr="00631061">
        <w:rPr>
          <w:rFonts w:cs="Arial"/>
          <w:color w:val="auto"/>
          <w:highlight w:val="yellow"/>
        </w:rPr>
        <w:t>H</w:t>
      </w:r>
      <w:r w:rsidR="006A7BCB" w:rsidRPr="00631061">
        <w:rPr>
          <w:rFonts w:cs="Arial"/>
          <w:color w:val="auto"/>
          <w:highlight w:val="yellow"/>
          <w:vertAlign w:val="subscript"/>
        </w:rPr>
        <w:t>2</w:t>
      </w:r>
      <w:r w:rsidRPr="00631061">
        <w:rPr>
          <w:rFonts w:cs="Arial"/>
          <w:color w:val="auto"/>
          <w:highlight w:val="yellow"/>
        </w:rPr>
        <w:t xml:space="preserve"> shut-off valve.</w:t>
      </w:r>
    </w:p>
    <w:p w14:paraId="12C5DBF4" w14:textId="77777777" w:rsidR="008F5C3C" w:rsidRPr="00631061" w:rsidRDefault="008F5C3C" w:rsidP="000B2182">
      <w:pPr>
        <w:jc w:val="left"/>
        <w:rPr>
          <w:rFonts w:cs="Arial"/>
          <w:color w:val="auto"/>
        </w:rPr>
      </w:pPr>
    </w:p>
    <w:p w14:paraId="12B29FF7" w14:textId="091059CF" w:rsidR="008F5C3C" w:rsidRPr="00631061" w:rsidRDefault="008F5C3C" w:rsidP="000B2182">
      <w:pPr>
        <w:jc w:val="left"/>
        <w:rPr>
          <w:rFonts w:cs="Arial"/>
          <w:color w:val="auto"/>
        </w:rPr>
      </w:pPr>
      <w:r w:rsidRPr="00631061">
        <w:rPr>
          <w:rFonts w:cs="Arial"/>
          <w:color w:val="auto"/>
        </w:rPr>
        <w:t>4.2.</w:t>
      </w:r>
      <w:r w:rsidR="00EA5878" w:rsidRPr="00631061">
        <w:rPr>
          <w:rFonts w:cs="Arial"/>
          <w:color w:val="auto"/>
        </w:rPr>
        <w:t>6</w:t>
      </w:r>
      <w:r w:rsidRPr="00631061">
        <w:rPr>
          <w:rFonts w:cs="Arial"/>
          <w:color w:val="auto"/>
        </w:rPr>
        <w:t xml:space="preserve">) Allow the reactor </w:t>
      </w:r>
      <w:r w:rsidR="00B54595" w:rsidRPr="00631061">
        <w:rPr>
          <w:rFonts w:cs="Arial"/>
          <w:color w:val="auto"/>
        </w:rPr>
        <w:t xml:space="preserve">to cool to ambient temperature </w:t>
      </w:r>
      <w:r w:rsidRPr="00631061">
        <w:rPr>
          <w:rFonts w:cs="Arial"/>
          <w:color w:val="auto"/>
        </w:rPr>
        <w:t xml:space="preserve">while purging the system with flowing </w:t>
      </w:r>
      <w:r w:rsidR="0071737F" w:rsidRPr="00631061">
        <w:rPr>
          <w:rFonts w:cs="Arial"/>
          <w:color w:val="auto"/>
        </w:rPr>
        <w:t xml:space="preserve">UHP </w:t>
      </w:r>
      <w:r w:rsidRPr="00631061">
        <w:rPr>
          <w:rFonts w:cs="Arial"/>
          <w:color w:val="auto"/>
        </w:rPr>
        <w:t>He at 40 sccm</w:t>
      </w:r>
      <w:r w:rsidR="00512C61" w:rsidRPr="00631061">
        <w:rPr>
          <w:rFonts w:cs="Arial"/>
          <w:color w:val="auto"/>
        </w:rPr>
        <w:t>.</w:t>
      </w:r>
    </w:p>
    <w:p w14:paraId="2D8F4D3E" w14:textId="77777777" w:rsidR="00F7691D" w:rsidRPr="00631061" w:rsidRDefault="00F7691D" w:rsidP="000B2182">
      <w:pPr>
        <w:jc w:val="left"/>
        <w:rPr>
          <w:rFonts w:cs="Arial"/>
          <w:color w:val="auto"/>
        </w:rPr>
      </w:pPr>
    </w:p>
    <w:p w14:paraId="6D930FDF" w14:textId="1D764D9F" w:rsidR="00F7691D" w:rsidRPr="00631061" w:rsidRDefault="00673362" w:rsidP="000B2182">
      <w:pPr>
        <w:jc w:val="left"/>
        <w:rPr>
          <w:rFonts w:cs="Arial"/>
          <w:color w:val="auto"/>
        </w:rPr>
      </w:pPr>
      <w:r w:rsidRPr="00631061">
        <w:rPr>
          <w:rFonts w:cs="Arial"/>
          <w:color w:val="auto"/>
          <w:highlight w:val="yellow"/>
        </w:rPr>
        <w:t>4.2.</w:t>
      </w:r>
      <w:r w:rsidR="00EA5878" w:rsidRPr="00631061">
        <w:rPr>
          <w:rFonts w:cs="Arial"/>
          <w:color w:val="auto"/>
          <w:highlight w:val="yellow"/>
        </w:rPr>
        <w:t>7</w:t>
      </w:r>
      <w:r w:rsidR="00F7691D" w:rsidRPr="00631061">
        <w:rPr>
          <w:rFonts w:cs="Arial"/>
          <w:color w:val="auto"/>
          <w:highlight w:val="yellow"/>
        </w:rPr>
        <w:t xml:space="preserve">) When </w:t>
      </w:r>
      <w:r w:rsidR="0010734A" w:rsidRPr="00631061">
        <w:rPr>
          <w:rFonts w:cs="Arial"/>
          <w:color w:val="auto"/>
          <w:highlight w:val="yellow"/>
        </w:rPr>
        <w:t>cool</w:t>
      </w:r>
      <w:r w:rsidR="00F7691D" w:rsidRPr="00631061">
        <w:rPr>
          <w:rFonts w:cs="Arial"/>
          <w:color w:val="auto"/>
          <w:highlight w:val="yellow"/>
        </w:rPr>
        <w:t xml:space="preserve">, turn off </w:t>
      </w:r>
      <w:r w:rsidR="006A7BCB" w:rsidRPr="00631061">
        <w:rPr>
          <w:rFonts w:cs="Arial"/>
          <w:color w:val="auto"/>
          <w:highlight w:val="yellow"/>
        </w:rPr>
        <w:t xml:space="preserve">UHP He </w:t>
      </w:r>
      <w:r w:rsidR="00A62F20" w:rsidRPr="00631061">
        <w:rPr>
          <w:rFonts w:cs="Arial"/>
          <w:color w:val="auto"/>
          <w:highlight w:val="yellow"/>
        </w:rPr>
        <w:t>flow</w:t>
      </w:r>
      <w:r w:rsidR="00ED321B" w:rsidRPr="00631061">
        <w:rPr>
          <w:rFonts w:cs="Arial"/>
          <w:color w:val="auto"/>
          <w:highlight w:val="yellow"/>
        </w:rPr>
        <w:t xml:space="preserve">, </w:t>
      </w:r>
      <w:r w:rsidR="00F7691D" w:rsidRPr="00631061">
        <w:rPr>
          <w:rFonts w:cs="Arial"/>
          <w:color w:val="auto"/>
          <w:highlight w:val="yellow"/>
        </w:rPr>
        <w:t>and allow the system to reach ambient pressure.</w:t>
      </w:r>
      <w:r w:rsidR="001E1713" w:rsidRPr="00631061">
        <w:rPr>
          <w:rFonts w:cs="Arial"/>
          <w:color w:val="auto"/>
        </w:rPr>
        <w:t xml:space="preserve"> </w:t>
      </w:r>
    </w:p>
    <w:p w14:paraId="3CCDEAE3" w14:textId="77777777" w:rsidR="003B77BA" w:rsidRPr="00631061" w:rsidRDefault="003B77BA" w:rsidP="000B2182">
      <w:pPr>
        <w:jc w:val="left"/>
        <w:rPr>
          <w:rFonts w:cs="Arial"/>
          <w:color w:val="auto"/>
        </w:rPr>
      </w:pPr>
    </w:p>
    <w:p w14:paraId="2FD9D513" w14:textId="7D88C2E9" w:rsidR="00ED321B" w:rsidRPr="00631061" w:rsidRDefault="00673362" w:rsidP="000B2182">
      <w:pPr>
        <w:jc w:val="left"/>
        <w:rPr>
          <w:rFonts w:cs="Arial"/>
          <w:color w:val="auto"/>
        </w:rPr>
      </w:pPr>
      <w:r w:rsidRPr="00631061">
        <w:rPr>
          <w:rFonts w:cs="Arial"/>
          <w:color w:val="auto"/>
          <w:highlight w:val="yellow"/>
        </w:rPr>
        <w:t>4.2.</w:t>
      </w:r>
      <w:r w:rsidR="00EA5878" w:rsidRPr="00631061">
        <w:rPr>
          <w:rFonts w:cs="Arial"/>
          <w:color w:val="auto"/>
          <w:highlight w:val="yellow"/>
        </w:rPr>
        <w:t>8</w:t>
      </w:r>
      <w:r w:rsidR="004F58B6" w:rsidRPr="00631061">
        <w:rPr>
          <w:rFonts w:cs="Arial"/>
          <w:color w:val="auto"/>
          <w:highlight w:val="yellow"/>
        </w:rPr>
        <w:t xml:space="preserve">) </w:t>
      </w:r>
      <w:r w:rsidRPr="00631061">
        <w:rPr>
          <w:rFonts w:cs="Arial"/>
          <w:color w:val="auto"/>
          <w:highlight w:val="yellow"/>
        </w:rPr>
        <w:t xml:space="preserve">Once at ambient pressure, route gas to </w:t>
      </w:r>
      <w:r w:rsidR="00103AB3" w:rsidRPr="00631061">
        <w:rPr>
          <w:rFonts w:cs="Arial"/>
          <w:color w:val="auto"/>
          <w:highlight w:val="yellow"/>
        </w:rPr>
        <w:t xml:space="preserve">the local exhaust vent </w:t>
      </w:r>
      <w:r w:rsidRPr="00631061">
        <w:rPr>
          <w:rFonts w:cs="Arial"/>
          <w:color w:val="auto"/>
          <w:highlight w:val="yellow"/>
        </w:rPr>
        <w:t>using the three-way valve</w:t>
      </w:r>
      <w:r w:rsidR="00ED321B" w:rsidRPr="00631061">
        <w:rPr>
          <w:rFonts w:cs="Arial"/>
          <w:color w:val="auto"/>
          <w:highlight w:val="yellow"/>
        </w:rPr>
        <w:t>.</w:t>
      </w:r>
    </w:p>
    <w:p w14:paraId="7ED4B8C1" w14:textId="77777777" w:rsidR="00ED321B" w:rsidRPr="00631061" w:rsidRDefault="00ED321B" w:rsidP="000B2182">
      <w:pPr>
        <w:jc w:val="left"/>
        <w:rPr>
          <w:rFonts w:cs="Arial"/>
          <w:color w:val="auto"/>
        </w:rPr>
      </w:pPr>
    </w:p>
    <w:p w14:paraId="087F5931" w14:textId="5E8C9AB0" w:rsidR="00ED321B" w:rsidRPr="00631061" w:rsidRDefault="00ED321B" w:rsidP="000B2182">
      <w:pPr>
        <w:jc w:val="left"/>
        <w:rPr>
          <w:rFonts w:cs="Arial"/>
          <w:color w:val="auto"/>
        </w:rPr>
      </w:pPr>
      <w:r w:rsidRPr="00631061">
        <w:rPr>
          <w:rFonts w:cs="Arial"/>
          <w:b/>
          <w:color w:val="auto"/>
        </w:rPr>
        <w:t>5. Reactor Unloading</w:t>
      </w:r>
    </w:p>
    <w:p w14:paraId="2466CE16" w14:textId="5317282E" w:rsidR="00ED321B" w:rsidRPr="00631061" w:rsidRDefault="00ED321B" w:rsidP="000B2182">
      <w:pPr>
        <w:jc w:val="left"/>
        <w:rPr>
          <w:rFonts w:cs="Arial"/>
          <w:color w:val="auto"/>
        </w:rPr>
      </w:pPr>
      <w:r w:rsidRPr="00631061">
        <w:rPr>
          <w:rFonts w:cs="Arial"/>
          <w:color w:val="auto"/>
        </w:rPr>
        <w:t xml:space="preserve">5.1) </w:t>
      </w:r>
      <w:r w:rsidRPr="00631061">
        <w:rPr>
          <w:rFonts w:cs="Arial"/>
          <w:b/>
          <w:color w:val="auto"/>
        </w:rPr>
        <w:t>Uninstalling a Reactor</w:t>
      </w:r>
    </w:p>
    <w:p w14:paraId="16FCEBB9" w14:textId="07ED4886" w:rsidR="00ED321B" w:rsidRPr="00631061" w:rsidRDefault="00ED321B" w:rsidP="000B2182">
      <w:pPr>
        <w:jc w:val="left"/>
        <w:rPr>
          <w:rFonts w:cs="Arial"/>
          <w:color w:val="auto"/>
        </w:rPr>
      </w:pPr>
      <w:r w:rsidRPr="00631061">
        <w:rPr>
          <w:rFonts w:cs="Arial"/>
          <w:color w:val="auto"/>
          <w:highlight w:val="yellow"/>
        </w:rPr>
        <w:t xml:space="preserve">5.1.1) </w:t>
      </w:r>
      <w:r w:rsidR="00F130F8" w:rsidRPr="00631061">
        <w:rPr>
          <w:rFonts w:cs="Arial"/>
          <w:color w:val="auto"/>
          <w:highlight w:val="yellow"/>
        </w:rPr>
        <w:t xml:space="preserve">Stop </w:t>
      </w:r>
      <w:r w:rsidR="006A7BCB" w:rsidRPr="00631061">
        <w:rPr>
          <w:rFonts w:cs="Arial"/>
          <w:color w:val="auto"/>
          <w:highlight w:val="yellow"/>
        </w:rPr>
        <w:t xml:space="preserve">UHP </w:t>
      </w:r>
      <w:r w:rsidR="00103AB3" w:rsidRPr="00631061">
        <w:rPr>
          <w:rFonts w:cs="Arial"/>
          <w:color w:val="auto"/>
          <w:highlight w:val="yellow"/>
        </w:rPr>
        <w:t xml:space="preserve">He </w:t>
      </w:r>
      <w:r w:rsidR="00F130F8" w:rsidRPr="00631061">
        <w:rPr>
          <w:rFonts w:cs="Arial"/>
          <w:color w:val="auto"/>
          <w:highlight w:val="yellow"/>
        </w:rPr>
        <w:t xml:space="preserve">flow by setting the </w:t>
      </w:r>
      <w:r w:rsidR="006A7BCB" w:rsidRPr="00631061">
        <w:rPr>
          <w:rFonts w:cs="Arial"/>
          <w:color w:val="auto"/>
          <w:highlight w:val="yellow"/>
        </w:rPr>
        <w:t xml:space="preserve">He </w:t>
      </w:r>
      <w:r w:rsidR="00F130F8" w:rsidRPr="00631061">
        <w:rPr>
          <w:rFonts w:cs="Arial"/>
          <w:color w:val="auto"/>
          <w:highlight w:val="yellow"/>
        </w:rPr>
        <w:t xml:space="preserve">MFC to 0 sccm. Close the </w:t>
      </w:r>
      <w:r w:rsidR="006A7BCB" w:rsidRPr="00631061">
        <w:rPr>
          <w:rFonts w:cs="Arial"/>
          <w:color w:val="auto"/>
          <w:highlight w:val="yellow"/>
        </w:rPr>
        <w:t xml:space="preserve">UHP </w:t>
      </w:r>
      <w:r w:rsidR="00103AB3" w:rsidRPr="00631061">
        <w:rPr>
          <w:rFonts w:cs="Arial"/>
          <w:color w:val="auto"/>
          <w:highlight w:val="yellow"/>
        </w:rPr>
        <w:t xml:space="preserve">He </w:t>
      </w:r>
      <w:r w:rsidR="00F130F8" w:rsidRPr="00631061">
        <w:rPr>
          <w:rFonts w:cs="Arial"/>
          <w:color w:val="auto"/>
          <w:highlight w:val="yellow"/>
        </w:rPr>
        <w:t>line</w:t>
      </w:r>
      <w:r w:rsidR="00103AB3" w:rsidRPr="00631061">
        <w:rPr>
          <w:rFonts w:cs="Arial"/>
          <w:color w:val="auto"/>
          <w:highlight w:val="yellow"/>
        </w:rPr>
        <w:t xml:space="preserve"> shut-off</w:t>
      </w:r>
      <w:r w:rsidR="00F130F8" w:rsidRPr="00631061">
        <w:rPr>
          <w:rFonts w:cs="Arial"/>
          <w:color w:val="auto"/>
          <w:highlight w:val="yellow"/>
        </w:rPr>
        <w:t xml:space="preserve"> valve located immediately downstream of the </w:t>
      </w:r>
      <w:r w:rsidR="00103AB3" w:rsidRPr="00631061">
        <w:rPr>
          <w:rFonts w:cs="Arial"/>
          <w:color w:val="auto"/>
          <w:highlight w:val="yellow"/>
        </w:rPr>
        <w:t xml:space="preserve">He </w:t>
      </w:r>
      <w:r w:rsidR="00F130F8" w:rsidRPr="00631061">
        <w:rPr>
          <w:rFonts w:cs="Arial"/>
          <w:color w:val="auto"/>
          <w:highlight w:val="yellow"/>
        </w:rPr>
        <w:t>MFC.</w:t>
      </w:r>
    </w:p>
    <w:p w14:paraId="5901E505" w14:textId="77777777" w:rsidR="00F130F8" w:rsidRPr="00631061" w:rsidRDefault="00F130F8" w:rsidP="000B2182">
      <w:pPr>
        <w:jc w:val="left"/>
        <w:rPr>
          <w:rFonts w:cs="Arial"/>
          <w:color w:val="auto"/>
        </w:rPr>
      </w:pPr>
    </w:p>
    <w:p w14:paraId="17EFD9FB" w14:textId="0D9CFC5F" w:rsidR="00F130F8" w:rsidRPr="00631061" w:rsidRDefault="00F130F8" w:rsidP="000B2182">
      <w:pPr>
        <w:jc w:val="left"/>
        <w:rPr>
          <w:rFonts w:cs="Arial"/>
          <w:color w:val="auto"/>
        </w:rPr>
      </w:pPr>
      <w:r w:rsidRPr="00631061">
        <w:rPr>
          <w:rFonts w:cs="Arial"/>
          <w:color w:val="auto"/>
        </w:rPr>
        <w:t xml:space="preserve">5.1.2) </w:t>
      </w:r>
      <w:r w:rsidR="00B718DF" w:rsidRPr="00631061">
        <w:rPr>
          <w:rFonts w:cs="Arial"/>
          <w:color w:val="auto"/>
        </w:rPr>
        <w:t>Loosen the</w:t>
      </w:r>
      <w:r w:rsidR="000B6541" w:rsidRPr="00631061">
        <w:rPr>
          <w:rFonts w:cs="Arial"/>
          <w:color w:val="auto"/>
        </w:rPr>
        <w:t xml:space="preserve"> </w:t>
      </w:r>
      <w:r w:rsidR="0071737F" w:rsidRPr="00631061">
        <w:rPr>
          <w:rFonts w:cs="Arial"/>
          <w:color w:val="auto"/>
        </w:rPr>
        <w:t>Ultra-</w:t>
      </w:r>
      <w:r w:rsidR="001E1713" w:rsidRPr="00631061">
        <w:rPr>
          <w:rFonts w:cs="Arial"/>
          <w:color w:val="auto"/>
        </w:rPr>
        <w:t>Torr</w:t>
      </w:r>
      <w:r w:rsidR="00B718DF" w:rsidRPr="00631061">
        <w:rPr>
          <w:rFonts w:cs="Arial"/>
          <w:color w:val="auto"/>
        </w:rPr>
        <w:t xml:space="preserve"> thermocouple fitting and pull </w:t>
      </w:r>
      <w:r w:rsidRPr="00631061">
        <w:rPr>
          <w:rFonts w:cs="Arial"/>
          <w:color w:val="auto"/>
        </w:rPr>
        <w:t>the thermocouple</w:t>
      </w:r>
      <w:r w:rsidR="00B718DF" w:rsidRPr="00631061">
        <w:rPr>
          <w:rFonts w:cs="Arial"/>
          <w:color w:val="auto"/>
        </w:rPr>
        <w:t xml:space="preserve"> up</w:t>
      </w:r>
      <w:r w:rsidR="0010734A" w:rsidRPr="00631061">
        <w:rPr>
          <w:rFonts w:cs="Arial"/>
          <w:color w:val="auto"/>
        </w:rPr>
        <w:t xml:space="preserve"> and</w:t>
      </w:r>
      <w:r w:rsidRPr="00631061">
        <w:rPr>
          <w:rFonts w:cs="Arial"/>
          <w:color w:val="auto"/>
        </w:rPr>
        <w:t xml:space="preserve"> away from the catalyst bed to </w:t>
      </w:r>
      <w:r w:rsidR="00B718DF" w:rsidRPr="00631061">
        <w:rPr>
          <w:rFonts w:cs="Arial"/>
          <w:color w:val="auto"/>
        </w:rPr>
        <w:t>facilitate reactor removal</w:t>
      </w:r>
      <w:r w:rsidRPr="00631061">
        <w:rPr>
          <w:rFonts w:cs="Arial"/>
          <w:color w:val="auto"/>
        </w:rPr>
        <w:t>.</w:t>
      </w:r>
    </w:p>
    <w:p w14:paraId="0A170406" w14:textId="77777777" w:rsidR="00F130F8" w:rsidRPr="00631061" w:rsidRDefault="00F130F8" w:rsidP="000B2182">
      <w:pPr>
        <w:jc w:val="left"/>
        <w:rPr>
          <w:rFonts w:cs="Arial"/>
          <w:color w:val="auto"/>
        </w:rPr>
      </w:pPr>
    </w:p>
    <w:p w14:paraId="5B510680" w14:textId="55CE4C47" w:rsidR="00F130F8" w:rsidRPr="00631061" w:rsidRDefault="002B594E" w:rsidP="000B2182">
      <w:pPr>
        <w:jc w:val="left"/>
        <w:rPr>
          <w:rFonts w:cs="Arial"/>
          <w:color w:val="auto"/>
        </w:rPr>
      </w:pPr>
      <w:r w:rsidRPr="00631061">
        <w:rPr>
          <w:rFonts w:cs="Arial"/>
          <w:color w:val="auto"/>
          <w:highlight w:val="yellow"/>
        </w:rPr>
        <w:t>5.1</w:t>
      </w:r>
      <w:r w:rsidR="00F130F8" w:rsidRPr="00631061">
        <w:rPr>
          <w:rFonts w:cs="Arial"/>
          <w:color w:val="auto"/>
          <w:highlight w:val="yellow"/>
        </w:rPr>
        <w:t>.3) Uninstall the reactor by first disconnecting the</w:t>
      </w:r>
      <w:r w:rsidR="00B718DF" w:rsidRPr="00631061">
        <w:rPr>
          <w:rFonts w:cs="Arial"/>
          <w:color w:val="auto"/>
          <w:highlight w:val="yellow"/>
        </w:rPr>
        <w:t xml:space="preserve"> </w:t>
      </w:r>
      <w:r w:rsidR="00F130F8" w:rsidRPr="00631061">
        <w:rPr>
          <w:rFonts w:cs="Arial"/>
          <w:color w:val="auto"/>
          <w:highlight w:val="yellow"/>
        </w:rPr>
        <w:t xml:space="preserve">fitting on the downstream side of the reactor </w:t>
      </w:r>
      <w:r w:rsidR="00D262D4" w:rsidRPr="00631061">
        <w:rPr>
          <w:rFonts w:cs="Arial"/>
          <w:color w:val="auto"/>
          <w:highlight w:val="yellow"/>
        </w:rPr>
        <w:t>(</w:t>
      </w:r>
      <w:r w:rsidR="00D262D4" w:rsidRPr="00631061">
        <w:rPr>
          <w:rFonts w:cs="Arial"/>
          <w:i/>
          <w:color w:val="auto"/>
          <w:highlight w:val="yellow"/>
        </w:rPr>
        <w:t>i.e.</w:t>
      </w:r>
      <w:r w:rsidR="00D262D4" w:rsidRPr="00631061">
        <w:rPr>
          <w:rFonts w:cs="Arial"/>
          <w:color w:val="auto"/>
          <w:highlight w:val="yellow"/>
        </w:rPr>
        <w:t xml:space="preserve">, </w:t>
      </w:r>
      <w:r w:rsidR="00B718DF" w:rsidRPr="00631061">
        <w:rPr>
          <w:rFonts w:cs="Arial"/>
          <w:color w:val="auto"/>
          <w:highlight w:val="yellow"/>
        </w:rPr>
        <w:t xml:space="preserve">the fitting </w:t>
      </w:r>
      <w:r w:rsidR="00F130F8" w:rsidRPr="00631061">
        <w:rPr>
          <w:rFonts w:cs="Arial"/>
          <w:color w:val="auto"/>
          <w:highlight w:val="yellow"/>
        </w:rPr>
        <w:t>connected to the flexible stainless steel tubing</w:t>
      </w:r>
      <w:r w:rsidR="00D262D4" w:rsidRPr="00631061">
        <w:rPr>
          <w:rFonts w:cs="Arial"/>
          <w:color w:val="auto"/>
          <w:highlight w:val="yellow"/>
        </w:rPr>
        <w:t>)</w:t>
      </w:r>
      <w:r w:rsidR="00F130F8" w:rsidRPr="00631061">
        <w:rPr>
          <w:rFonts w:cs="Arial"/>
          <w:color w:val="auto"/>
          <w:highlight w:val="yellow"/>
        </w:rPr>
        <w:t>.</w:t>
      </w:r>
      <w:r w:rsidR="00F130F8" w:rsidRPr="00631061">
        <w:rPr>
          <w:rFonts w:cs="Arial"/>
          <w:color w:val="auto"/>
        </w:rPr>
        <w:t xml:space="preserve"> </w:t>
      </w:r>
    </w:p>
    <w:p w14:paraId="712EB231" w14:textId="77777777" w:rsidR="00F130F8" w:rsidRPr="00631061" w:rsidRDefault="00F130F8" w:rsidP="000B2182">
      <w:pPr>
        <w:jc w:val="left"/>
        <w:rPr>
          <w:rFonts w:cs="Arial"/>
          <w:color w:val="auto"/>
        </w:rPr>
      </w:pPr>
    </w:p>
    <w:p w14:paraId="62CE05C5" w14:textId="50512D86" w:rsidR="00D262D4" w:rsidRPr="00631061" w:rsidRDefault="002B594E" w:rsidP="000B2182">
      <w:pPr>
        <w:jc w:val="left"/>
        <w:rPr>
          <w:rFonts w:cs="Arial"/>
          <w:color w:val="auto"/>
        </w:rPr>
      </w:pPr>
      <w:r w:rsidRPr="00631061">
        <w:rPr>
          <w:rFonts w:cs="Arial"/>
          <w:color w:val="auto"/>
          <w:highlight w:val="yellow"/>
        </w:rPr>
        <w:t>5.1</w:t>
      </w:r>
      <w:r w:rsidR="00D262D4" w:rsidRPr="00631061">
        <w:rPr>
          <w:rFonts w:cs="Arial"/>
          <w:color w:val="auto"/>
          <w:highlight w:val="yellow"/>
        </w:rPr>
        <w:t>.4) D</w:t>
      </w:r>
      <w:r w:rsidR="00F130F8" w:rsidRPr="00631061">
        <w:rPr>
          <w:rFonts w:cs="Arial"/>
          <w:color w:val="auto"/>
          <w:highlight w:val="yellow"/>
        </w:rPr>
        <w:t>isconnect the fitting on the upstream side of the reactor.</w:t>
      </w:r>
      <w:r w:rsidR="00F130F8" w:rsidRPr="00631061">
        <w:rPr>
          <w:rFonts w:cs="Arial"/>
          <w:color w:val="auto"/>
        </w:rPr>
        <w:t xml:space="preserve"> </w:t>
      </w:r>
    </w:p>
    <w:p w14:paraId="2C9AB11E" w14:textId="77777777" w:rsidR="00D262D4" w:rsidRPr="00631061" w:rsidRDefault="00D262D4" w:rsidP="000B2182">
      <w:pPr>
        <w:jc w:val="left"/>
        <w:rPr>
          <w:rFonts w:cs="Arial"/>
          <w:color w:val="auto"/>
        </w:rPr>
      </w:pPr>
    </w:p>
    <w:p w14:paraId="1A867E45" w14:textId="6A4F4BC3" w:rsidR="00F130F8" w:rsidRPr="00631061" w:rsidRDefault="002B594E" w:rsidP="000B2182">
      <w:pPr>
        <w:jc w:val="left"/>
        <w:rPr>
          <w:rFonts w:cs="Arial"/>
          <w:color w:val="auto"/>
        </w:rPr>
      </w:pPr>
      <w:r w:rsidRPr="00631061">
        <w:rPr>
          <w:rFonts w:cs="Arial"/>
          <w:color w:val="auto"/>
        </w:rPr>
        <w:t>5.1</w:t>
      </w:r>
      <w:r w:rsidR="00D262D4" w:rsidRPr="00631061">
        <w:rPr>
          <w:rFonts w:cs="Arial"/>
          <w:color w:val="auto"/>
        </w:rPr>
        <w:t xml:space="preserve">.5) </w:t>
      </w:r>
      <w:r w:rsidR="00F130F8" w:rsidRPr="00631061">
        <w:rPr>
          <w:rFonts w:cs="Arial"/>
          <w:color w:val="auto"/>
        </w:rPr>
        <w:t>Rem</w:t>
      </w:r>
      <w:r w:rsidR="00D262D4" w:rsidRPr="00631061">
        <w:rPr>
          <w:rFonts w:cs="Arial"/>
          <w:color w:val="auto"/>
        </w:rPr>
        <w:t>ove the reactor from the system</w:t>
      </w:r>
      <w:r w:rsidR="00B718DF" w:rsidRPr="00631061">
        <w:rPr>
          <w:rFonts w:cs="Arial"/>
          <w:color w:val="auto"/>
        </w:rPr>
        <w:t xml:space="preserve"> and</w:t>
      </w:r>
      <w:r w:rsidR="00633E94" w:rsidRPr="00631061">
        <w:rPr>
          <w:rFonts w:cs="Arial"/>
          <w:color w:val="auto"/>
        </w:rPr>
        <w:t xml:space="preserve"> </w:t>
      </w:r>
      <w:r w:rsidR="00D262D4" w:rsidRPr="00631061">
        <w:rPr>
          <w:rFonts w:cs="Arial"/>
          <w:color w:val="auto"/>
        </w:rPr>
        <w:t>transport to</w:t>
      </w:r>
      <w:r w:rsidR="00B718DF" w:rsidRPr="00631061">
        <w:rPr>
          <w:rFonts w:cs="Arial"/>
          <w:color w:val="auto"/>
        </w:rPr>
        <w:t xml:space="preserve"> a chemical fume hood</w:t>
      </w:r>
      <w:r w:rsidR="00D262D4" w:rsidRPr="00631061">
        <w:rPr>
          <w:rFonts w:cs="Arial"/>
          <w:color w:val="auto"/>
        </w:rPr>
        <w:t>.</w:t>
      </w:r>
    </w:p>
    <w:p w14:paraId="5AC3D218" w14:textId="77777777" w:rsidR="00F130F8" w:rsidRPr="00631061" w:rsidRDefault="00F130F8" w:rsidP="000B2182">
      <w:pPr>
        <w:jc w:val="left"/>
        <w:rPr>
          <w:rFonts w:cs="Arial"/>
          <w:color w:val="auto"/>
        </w:rPr>
      </w:pPr>
    </w:p>
    <w:p w14:paraId="2294B4FE" w14:textId="5A8A84C1" w:rsidR="00F130F8" w:rsidRPr="00631061" w:rsidRDefault="00F130F8" w:rsidP="000B2182">
      <w:pPr>
        <w:jc w:val="left"/>
        <w:rPr>
          <w:rFonts w:cs="Arial"/>
          <w:color w:val="auto"/>
        </w:rPr>
      </w:pPr>
      <w:r w:rsidRPr="00631061">
        <w:rPr>
          <w:rFonts w:cs="Arial"/>
          <w:color w:val="auto"/>
        </w:rPr>
        <w:t xml:space="preserve">5.2) </w:t>
      </w:r>
      <w:r w:rsidRPr="00631061">
        <w:rPr>
          <w:rFonts w:cs="Arial"/>
          <w:b/>
          <w:color w:val="auto"/>
        </w:rPr>
        <w:t>Reactor Cleaning</w:t>
      </w:r>
    </w:p>
    <w:p w14:paraId="3DF04BB7" w14:textId="0386CBA0" w:rsidR="00F130F8" w:rsidRPr="00631061" w:rsidRDefault="00F130F8" w:rsidP="000B2182">
      <w:pPr>
        <w:jc w:val="left"/>
        <w:rPr>
          <w:rFonts w:cs="Arial"/>
          <w:color w:val="auto"/>
        </w:rPr>
      </w:pPr>
      <w:r w:rsidRPr="00631061">
        <w:rPr>
          <w:rFonts w:cs="Arial"/>
          <w:color w:val="auto"/>
        </w:rPr>
        <w:t>5.2.1)</w:t>
      </w:r>
      <w:r w:rsidR="00F6161F" w:rsidRPr="00631061">
        <w:rPr>
          <w:rFonts w:cs="Arial"/>
          <w:color w:val="auto"/>
        </w:rPr>
        <w:t xml:space="preserve"> Working in a chemical fume hood, use </w:t>
      </w:r>
      <w:r w:rsidR="00633E94" w:rsidRPr="00631061">
        <w:rPr>
          <w:rFonts w:cs="Arial"/>
          <w:color w:val="auto"/>
        </w:rPr>
        <w:t>a</w:t>
      </w:r>
      <w:r w:rsidR="00556904" w:rsidRPr="00631061">
        <w:rPr>
          <w:rFonts w:cs="Arial"/>
          <w:color w:val="auto"/>
        </w:rPr>
        <w:t xml:space="preserve"> </w:t>
      </w:r>
      <w:r w:rsidR="00486F22" w:rsidRPr="00631061">
        <w:rPr>
          <w:rFonts w:cs="Arial"/>
          <w:color w:val="auto"/>
        </w:rPr>
        <w:t>clean, corrosive resistant</w:t>
      </w:r>
      <w:r w:rsidR="00556904" w:rsidRPr="00631061">
        <w:rPr>
          <w:rFonts w:cs="Arial"/>
          <w:color w:val="auto"/>
        </w:rPr>
        <w:t xml:space="preserve"> </w:t>
      </w:r>
      <w:r w:rsidR="00F6161F" w:rsidRPr="00631061">
        <w:rPr>
          <w:rFonts w:cs="Arial"/>
          <w:color w:val="auto"/>
        </w:rPr>
        <w:t>wire</w:t>
      </w:r>
      <w:r w:rsidR="00633E94" w:rsidRPr="00631061">
        <w:rPr>
          <w:rFonts w:cs="Arial"/>
          <w:color w:val="auto"/>
        </w:rPr>
        <w:t xml:space="preserve"> (</w:t>
      </w:r>
      <w:r w:rsidR="00486F22" w:rsidRPr="00631061">
        <w:rPr>
          <w:rFonts w:cs="Arial"/>
          <w:i/>
          <w:color w:val="auto"/>
        </w:rPr>
        <w:t>e.g.</w:t>
      </w:r>
      <w:r w:rsidR="00486F22" w:rsidRPr="00631061">
        <w:rPr>
          <w:rFonts w:cs="Arial"/>
          <w:color w:val="auto"/>
        </w:rPr>
        <w:t xml:space="preserve">, </w:t>
      </w:r>
      <w:r w:rsidR="00633E94" w:rsidRPr="00631061">
        <w:rPr>
          <w:rFonts w:cs="Arial"/>
          <w:color w:val="auto"/>
        </w:rPr>
        <w:t>24 gauge</w:t>
      </w:r>
      <w:r w:rsidR="00486F22" w:rsidRPr="00631061">
        <w:rPr>
          <w:rFonts w:cs="Arial"/>
          <w:color w:val="auto"/>
        </w:rPr>
        <w:t xml:space="preserve"> nichrome wire</w:t>
      </w:r>
      <w:r w:rsidR="00633E94" w:rsidRPr="00631061">
        <w:rPr>
          <w:rFonts w:cs="Arial"/>
          <w:color w:val="auto"/>
        </w:rPr>
        <w:t>)</w:t>
      </w:r>
      <w:r w:rsidR="00F6161F" w:rsidRPr="00631061">
        <w:rPr>
          <w:rFonts w:cs="Arial"/>
          <w:color w:val="auto"/>
        </w:rPr>
        <w:t xml:space="preserve"> to remove the piece of quartz wool on the top of the catalyst bed.</w:t>
      </w:r>
    </w:p>
    <w:p w14:paraId="684BEB3E" w14:textId="77777777" w:rsidR="00F6161F" w:rsidRPr="00631061" w:rsidRDefault="00F6161F" w:rsidP="000B2182">
      <w:pPr>
        <w:jc w:val="left"/>
        <w:rPr>
          <w:rFonts w:cs="Arial"/>
          <w:color w:val="auto"/>
        </w:rPr>
      </w:pPr>
    </w:p>
    <w:p w14:paraId="055B21A0" w14:textId="76F929F2" w:rsidR="00F6161F" w:rsidRPr="00631061" w:rsidRDefault="00F6161F" w:rsidP="000B2182">
      <w:pPr>
        <w:jc w:val="left"/>
        <w:rPr>
          <w:rFonts w:cs="Arial"/>
          <w:color w:val="auto"/>
        </w:rPr>
      </w:pPr>
      <w:r w:rsidRPr="00631061">
        <w:rPr>
          <w:rFonts w:cs="Arial"/>
          <w:color w:val="auto"/>
        </w:rPr>
        <w:t xml:space="preserve">5.2.2) </w:t>
      </w:r>
      <w:r w:rsidR="00C31497" w:rsidRPr="00631061">
        <w:rPr>
          <w:rFonts w:cs="Arial"/>
          <w:color w:val="auto"/>
        </w:rPr>
        <w:t xml:space="preserve">Pour </w:t>
      </w:r>
      <w:r w:rsidRPr="00631061">
        <w:rPr>
          <w:rFonts w:cs="Arial"/>
          <w:color w:val="auto"/>
        </w:rPr>
        <w:t>the</w:t>
      </w:r>
      <w:r w:rsidR="00C31497" w:rsidRPr="00631061">
        <w:rPr>
          <w:rFonts w:cs="Arial"/>
          <w:color w:val="auto"/>
        </w:rPr>
        <w:t xml:space="preserve"> used</w:t>
      </w:r>
      <w:r w:rsidRPr="00631061">
        <w:rPr>
          <w:rFonts w:cs="Arial"/>
          <w:color w:val="auto"/>
        </w:rPr>
        <w:t xml:space="preserve"> catalyst into </w:t>
      </w:r>
      <w:r w:rsidR="00B718DF" w:rsidRPr="00631061">
        <w:rPr>
          <w:rFonts w:cs="Arial"/>
          <w:color w:val="auto"/>
        </w:rPr>
        <w:t>a</w:t>
      </w:r>
      <w:r w:rsidRPr="00631061">
        <w:rPr>
          <w:rFonts w:cs="Arial"/>
          <w:color w:val="auto"/>
        </w:rPr>
        <w:t xml:space="preserve"> sample vial</w:t>
      </w:r>
      <w:r w:rsidR="00B718DF" w:rsidRPr="00631061">
        <w:rPr>
          <w:rFonts w:cs="Arial"/>
          <w:color w:val="auto"/>
        </w:rPr>
        <w:t xml:space="preserve"> to keep in case post-reaction characterization is desired at a later time</w:t>
      </w:r>
      <w:r w:rsidRPr="00631061">
        <w:rPr>
          <w:rFonts w:cs="Arial"/>
          <w:color w:val="auto"/>
        </w:rPr>
        <w:t>.</w:t>
      </w:r>
    </w:p>
    <w:p w14:paraId="40717431" w14:textId="77777777" w:rsidR="00F6161F" w:rsidRPr="00631061" w:rsidRDefault="00F6161F" w:rsidP="000B2182">
      <w:pPr>
        <w:jc w:val="left"/>
        <w:rPr>
          <w:rFonts w:cs="Arial"/>
          <w:color w:val="auto"/>
        </w:rPr>
      </w:pPr>
    </w:p>
    <w:p w14:paraId="5939DD95" w14:textId="0A39F07B" w:rsidR="00F6161F" w:rsidRPr="00631061" w:rsidRDefault="00F6161F" w:rsidP="000B2182">
      <w:pPr>
        <w:jc w:val="left"/>
        <w:rPr>
          <w:rFonts w:cs="Arial"/>
          <w:color w:val="auto"/>
        </w:rPr>
      </w:pPr>
      <w:r w:rsidRPr="00631061">
        <w:rPr>
          <w:rFonts w:cs="Arial"/>
          <w:color w:val="auto"/>
        </w:rPr>
        <w:t xml:space="preserve">5.2.3) </w:t>
      </w:r>
      <w:r w:rsidR="00EB7BC7" w:rsidRPr="00631061">
        <w:rPr>
          <w:rFonts w:cs="Arial"/>
          <w:color w:val="auto"/>
        </w:rPr>
        <w:t>As in 5.2.1, use the</w:t>
      </w:r>
      <w:r w:rsidR="00556904" w:rsidRPr="00631061">
        <w:rPr>
          <w:rFonts w:cs="Arial"/>
          <w:color w:val="auto"/>
        </w:rPr>
        <w:t xml:space="preserve"> </w:t>
      </w:r>
      <w:r w:rsidRPr="00631061">
        <w:rPr>
          <w:rFonts w:cs="Arial"/>
          <w:color w:val="auto"/>
        </w:rPr>
        <w:t xml:space="preserve">wire to remove the </w:t>
      </w:r>
      <w:r w:rsidR="00B718DF" w:rsidRPr="00631061">
        <w:rPr>
          <w:rFonts w:cs="Arial"/>
          <w:color w:val="auto"/>
        </w:rPr>
        <w:t xml:space="preserve">remaining </w:t>
      </w:r>
      <w:r w:rsidRPr="00631061">
        <w:rPr>
          <w:rFonts w:cs="Arial"/>
          <w:color w:val="auto"/>
        </w:rPr>
        <w:t>piece of quartz wool.</w:t>
      </w:r>
    </w:p>
    <w:p w14:paraId="1BF69551" w14:textId="77777777" w:rsidR="00F6161F" w:rsidRPr="00631061" w:rsidRDefault="00F6161F" w:rsidP="000B2182">
      <w:pPr>
        <w:jc w:val="left"/>
        <w:rPr>
          <w:rFonts w:cs="Arial"/>
          <w:color w:val="auto"/>
        </w:rPr>
      </w:pPr>
    </w:p>
    <w:p w14:paraId="757C284F" w14:textId="71067456" w:rsidR="00F6161F" w:rsidRPr="00631061" w:rsidRDefault="00F6161F" w:rsidP="000B2182">
      <w:pPr>
        <w:jc w:val="left"/>
        <w:rPr>
          <w:rFonts w:cs="Arial"/>
          <w:color w:val="auto"/>
        </w:rPr>
      </w:pPr>
      <w:r w:rsidRPr="00631061">
        <w:rPr>
          <w:rFonts w:cs="Arial"/>
          <w:color w:val="auto"/>
        </w:rPr>
        <w:t xml:space="preserve">5.2.4) </w:t>
      </w:r>
      <w:r w:rsidR="00556904" w:rsidRPr="00631061">
        <w:rPr>
          <w:rFonts w:cs="Arial"/>
          <w:color w:val="auto"/>
        </w:rPr>
        <w:t>C</w:t>
      </w:r>
      <w:r w:rsidRPr="00631061">
        <w:rPr>
          <w:rFonts w:cs="Arial"/>
          <w:color w:val="auto"/>
        </w:rPr>
        <w:t>lean the inside of the reactor</w:t>
      </w:r>
      <w:r w:rsidR="00556904" w:rsidRPr="00631061">
        <w:rPr>
          <w:rFonts w:cs="Arial"/>
          <w:color w:val="auto"/>
        </w:rPr>
        <w:t xml:space="preserve"> with acetone</w:t>
      </w:r>
      <w:r w:rsidRPr="00631061">
        <w:rPr>
          <w:rFonts w:cs="Arial"/>
          <w:color w:val="auto"/>
        </w:rPr>
        <w:t>.</w:t>
      </w:r>
    </w:p>
    <w:p w14:paraId="6075D2D6" w14:textId="77777777" w:rsidR="00F6161F" w:rsidRPr="00631061" w:rsidRDefault="00F6161F" w:rsidP="000B2182">
      <w:pPr>
        <w:jc w:val="left"/>
        <w:rPr>
          <w:rFonts w:cs="Arial"/>
          <w:color w:val="auto"/>
        </w:rPr>
      </w:pPr>
    </w:p>
    <w:p w14:paraId="509A934F" w14:textId="762F55A5" w:rsidR="00F6161F" w:rsidRPr="00631061" w:rsidRDefault="00F6161F" w:rsidP="000B2182">
      <w:pPr>
        <w:jc w:val="left"/>
        <w:rPr>
          <w:rFonts w:cs="Arial"/>
          <w:color w:val="auto"/>
        </w:rPr>
      </w:pPr>
      <w:r w:rsidRPr="00631061">
        <w:rPr>
          <w:rFonts w:cs="Arial"/>
          <w:color w:val="auto"/>
        </w:rPr>
        <w:t xml:space="preserve">NOTE: A pipe cleaner may be used in conjunction with acetone to scrub the inside of the reactor if any residual carbon is present. </w:t>
      </w:r>
    </w:p>
    <w:p w14:paraId="61917B8E" w14:textId="77777777" w:rsidR="002A5401" w:rsidRPr="00631061" w:rsidRDefault="002A5401" w:rsidP="000B2182">
      <w:pPr>
        <w:jc w:val="left"/>
        <w:rPr>
          <w:rFonts w:cs="Arial"/>
          <w:color w:val="auto"/>
        </w:rPr>
      </w:pPr>
    </w:p>
    <w:p w14:paraId="601B1885" w14:textId="08231DF7" w:rsidR="00221DEA" w:rsidRPr="00631061" w:rsidRDefault="002A5401" w:rsidP="000B2182">
      <w:pPr>
        <w:jc w:val="left"/>
        <w:rPr>
          <w:rFonts w:cs="Arial"/>
          <w:color w:val="auto"/>
        </w:rPr>
      </w:pPr>
      <w:r w:rsidRPr="00631061">
        <w:rPr>
          <w:rFonts w:cs="Arial"/>
          <w:color w:val="auto"/>
        </w:rPr>
        <w:t>5.2.</w:t>
      </w:r>
      <w:r w:rsidR="00EA5878" w:rsidRPr="00631061">
        <w:rPr>
          <w:rFonts w:cs="Arial"/>
          <w:color w:val="auto"/>
        </w:rPr>
        <w:t>5</w:t>
      </w:r>
      <w:r w:rsidRPr="00631061">
        <w:rPr>
          <w:rFonts w:cs="Arial"/>
          <w:color w:val="auto"/>
        </w:rPr>
        <w:t xml:space="preserve">) </w:t>
      </w:r>
      <w:r w:rsidR="00B718DF" w:rsidRPr="00631061">
        <w:rPr>
          <w:rFonts w:cs="Arial"/>
          <w:color w:val="auto"/>
        </w:rPr>
        <w:t xml:space="preserve">Store </w:t>
      </w:r>
      <w:r w:rsidRPr="00631061">
        <w:rPr>
          <w:rFonts w:cs="Arial"/>
          <w:color w:val="auto"/>
        </w:rPr>
        <w:t>the reactor in an oven at 110 °C</w:t>
      </w:r>
      <w:r w:rsidR="00556904" w:rsidRPr="00631061">
        <w:rPr>
          <w:rFonts w:cs="Arial"/>
          <w:color w:val="auto"/>
        </w:rPr>
        <w:t xml:space="preserve"> to remove any residual water</w:t>
      </w:r>
      <w:r w:rsidRPr="00631061">
        <w:rPr>
          <w:rFonts w:cs="Arial"/>
          <w:color w:val="auto"/>
        </w:rPr>
        <w:t>.</w:t>
      </w:r>
      <w:r w:rsidR="00556904" w:rsidRPr="00631061">
        <w:rPr>
          <w:rFonts w:cs="Arial"/>
          <w:color w:val="auto"/>
        </w:rPr>
        <w:t xml:space="preserve"> If an oven is not available, the reactor can be blown dry using a compressed air line in a chemical fume hood and stored in a </w:t>
      </w:r>
      <w:r w:rsidR="009E01ED" w:rsidRPr="00631061">
        <w:rPr>
          <w:rFonts w:cs="Arial"/>
          <w:color w:val="auto"/>
        </w:rPr>
        <w:t>desiccator</w:t>
      </w:r>
      <w:r w:rsidR="00556904" w:rsidRPr="00631061">
        <w:rPr>
          <w:rFonts w:cs="Arial"/>
          <w:color w:val="auto"/>
        </w:rPr>
        <w:t>.</w:t>
      </w:r>
      <w:r w:rsidRPr="00631061">
        <w:rPr>
          <w:rFonts w:cs="Arial"/>
          <w:color w:val="auto"/>
        </w:rPr>
        <w:t xml:space="preserve"> </w:t>
      </w:r>
    </w:p>
    <w:p w14:paraId="23547B8D" w14:textId="77777777" w:rsidR="00221DEA" w:rsidRPr="00631061" w:rsidRDefault="00221DEA" w:rsidP="000B2182">
      <w:pPr>
        <w:jc w:val="left"/>
        <w:rPr>
          <w:rFonts w:cs="Arial"/>
          <w:color w:val="auto"/>
        </w:rPr>
      </w:pPr>
    </w:p>
    <w:p w14:paraId="4B15B901" w14:textId="0F13BB74" w:rsidR="009264CB" w:rsidRPr="00631061" w:rsidRDefault="009264CB" w:rsidP="000B2182">
      <w:pPr>
        <w:jc w:val="left"/>
        <w:rPr>
          <w:rFonts w:cs="Arial"/>
          <w:color w:val="auto"/>
        </w:rPr>
      </w:pPr>
      <w:r w:rsidRPr="00631061">
        <w:rPr>
          <w:rFonts w:cs="Arial"/>
          <w:b/>
          <w:color w:val="auto"/>
        </w:rPr>
        <w:t>6. Data Analysis</w:t>
      </w:r>
    </w:p>
    <w:p w14:paraId="07DC30FE" w14:textId="030B14BB" w:rsidR="009264CB" w:rsidRPr="00631061" w:rsidRDefault="009264CB" w:rsidP="000B2182">
      <w:pPr>
        <w:jc w:val="left"/>
        <w:rPr>
          <w:rFonts w:cs="Arial"/>
          <w:color w:val="auto"/>
        </w:rPr>
      </w:pPr>
      <w:r w:rsidRPr="00631061">
        <w:rPr>
          <w:rFonts w:cs="Arial"/>
          <w:color w:val="auto"/>
        </w:rPr>
        <w:t xml:space="preserve">6.1) </w:t>
      </w:r>
      <w:r w:rsidR="00723691" w:rsidRPr="00631061">
        <w:rPr>
          <w:rFonts w:cs="Arial"/>
          <w:b/>
          <w:color w:val="auto"/>
        </w:rPr>
        <w:t>MS Deconvolution</w:t>
      </w:r>
    </w:p>
    <w:p w14:paraId="61F6F30F" w14:textId="0BBEB299" w:rsidR="00E05B11" w:rsidRPr="00631061" w:rsidRDefault="001E1713" w:rsidP="000B2182">
      <w:pPr>
        <w:jc w:val="left"/>
        <w:rPr>
          <w:rFonts w:cs="Arial"/>
          <w:color w:val="auto"/>
        </w:rPr>
      </w:pPr>
      <w:r w:rsidRPr="00631061">
        <w:rPr>
          <w:rFonts w:cs="Arial"/>
          <w:color w:val="auto"/>
        </w:rPr>
        <w:t xml:space="preserve">Note: </w:t>
      </w:r>
      <w:r w:rsidR="00B718DF" w:rsidRPr="00631061">
        <w:rPr>
          <w:rFonts w:cs="Arial"/>
          <w:color w:val="auto"/>
        </w:rPr>
        <w:t>The</w:t>
      </w:r>
      <w:r w:rsidR="00E05B11" w:rsidRPr="00631061">
        <w:rPr>
          <w:rFonts w:cs="Arial"/>
          <w:color w:val="auto"/>
        </w:rPr>
        <w:t xml:space="preserve"> method for MS deconvolution is </w:t>
      </w:r>
      <w:r w:rsidR="00B718DF" w:rsidRPr="00631061">
        <w:rPr>
          <w:rFonts w:cs="Arial"/>
          <w:color w:val="auto"/>
        </w:rPr>
        <w:t xml:space="preserve">briefly </w:t>
      </w:r>
      <w:r w:rsidR="00E05B11" w:rsidRPr="00631061">
        <w:rPr>
          <w:rFonts w:cs="Arial"/>
          <w:color w:val="auto"/>
        </w:rPr>
        <w:t xml:space="preserve">outlined here. </w:t>
      </w:r>
      <w:r w:rsidR="00952C7B">
        <w:rPr>
          <w:rFonts w:cs="Arial"/>
          <w:color w:val="auto"/>
        </w:rPr>
        <w:t>Refer</w:t>
      </w:r>
      <w:r w:rsidR="00E05B11" w:rsidRPr="00631061">
        <w:rPr>
          <w:rFonts w:cs="Arial"/>
          <w:color w:val="auto"/>
        </w:rPr>
        <w:t xml:space="preserve"> </w:t>
      </w:r>
      <w:r w:rsidR="005D0662" w:rsidRPr="00631061">
        <w:rPr>
          <w:rFonts w:cs="Arial"/>
          <w:color w:val="auto"/>
        </w:rPr>
        <w:t>to recently published literature</w:t>
      </w:r>
      <w:r w:rsidR="00E05B11" w:rsidRPr="00631061">
        <w:rPr>
          <w:rFonts w:cs="Arial"/>
          <w:color w:val="auto"/>
        </w:rPr>
        <w:t xml:space="preserve"> for a complete summary of the de</w:t>
      </w:r>
      <w:r w:rsidR="005D0662" w:rsidRPr="00631061">
        <w:rPr>
          <w:rFonts w:cs="Arial"/>
          <w:color w:val="auto"/>
        </w:rPr>
        <w:t>convolution of acetic acid TPR</w:t>
      </w:r>
      <w:r w:rsidR="006A7BCB" w:rsidRPr="00631061">
        <w:rPr>
          <w:rFonts w:cs="Arial"/>
          <w:color w:val="auto"/>
        </w:rPr>
        <w:t>xn</w:t>
      </w:r>
      <w:r w:rsidR="00E05B11" w:rsidRPr="00631061">
        <w:rPr>
          <w:rFonts w:cs="Arial"/>
          <w:color w:val="auto"/>
        </w:rPr>
        <w:t xml:space="preserve"> MS data.</w:t>
      </w:r>
      <w:r w:rsidR="00E05B11" w:rsidRPr="00631061">
        <w:rPr>
          <w:rFonts w:cs="Arial"/>
          <w:color w:val="auto"/>
        </w:rPr>
        <w:fldChar w:fldCharType="begin">
          <w:fldData xml:space="preserve">PEVuZE5vdGU+PENpdGU+PEF1dGhvcj5TY2hhaWRsZTwvQXV0aG9yPjxZZWFyPjIwMTY8L1llYXI+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</w:fldData>
        </w:fldChar>
      </w:r>
      <w:r w:rsidR="00636245" w:rsidRPr="00631061">
        <w:rPr>
          <w:rFonts w:cs="Arial"/>
          <w:color w:val="auto"/>
        </w:rPr>
        <w:instrText xml:space="preserve"> ADDIN EN.CITE </w:instrText>
      </w:r>
      <w:r w:rsidR="00636245" w:rsidRPr="00631061">
        <w:rPr>
          <w:rFonts w:cs="Arial"/>
          <w:color w:val="auto"/>
        </w:rPr>
        <w:fldChar w:fldCharType="begin">
          <w:fldData xml:space="preserve">PEVuZE5vdGU+PENpdGU+PEF1dGhvcj5TY2hhaWRsZTwvQXV0aG9yPjxZZWFyPjIwMTY8L1llYXI+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</w:fldData>
        </w:fldChar>
      </w:r>
      <w:r w:rsidR="00636245" w:rsidRPr="00631061">
        <w:rPr>
          <w:rFonts w:cs="Arial"/>
          <w:color w:val="auto"/>
        </w:rPr>
        <w:instrText xml:space="preserve"> ADDIN EN.CITE.DATA </w:instrText>
      </w:r>
      <w:r w:rsidR="00636245" w:rsidRPr="00631061">
        <w:rPr>
          <w:rFonts w:cs="Arial"/>
          <w:color w:val="auto"/>
        </w:rPr>
      </w:r>
      <w:r w:rsidR="00636245" w:rsidRPr="00631061">
        <w:rPr>
          <w:rFonts w:cs="Arial"/>
          <w:color w:val="auto"/>
        </w:rPr>
        <w:fldChar w:fldCharType="end"/>
      </w:r>
      <w:r w:rsidR="00E05B11" w:rsidRPr="00631061">
        <w:rPr>
          <w:rFonts w:cs="Arial"/>
          <w:color w:val="auto"/>
        </w:rPr>
      </w:r>
      <w:r w:rsidR="00E05B11" w:rsidRPr="00631061">
        <w:rPr>
          <w:rFonts w:cs="Arial"/>
          <w:color w:val="auto"/>
        </w:rPr>
        <w:fldChar w:fldCharType="separate"/>
      </w:r>
      <w:r w:rsidR="00636245" w:rsidRPr="00631061">
        <w:rPr>
          <w:rFonts w:cs="Arial"/>
          <w:noProof/>
          <w:color w:val="auto"/>
          <w:vertAlign w:val="superscript"/>
        </w:rPr>
        <w:t>9,23</w:t>
      </w:r>
      <w:r w:rsidR="00E05B11" w:rsidRPr="00631061">
        <w:rPr>
          <w:rFonts w:cs="Arial"/>
          <w:color w:val="auto"/>
        </w:rPr>
        <w:fldChar w:fldCharType="end"/>
      </w:r>
    </w:p>
    <w:p w14:paraId="367629FA" w14:textId="77777777" w:rsidR="00E05B11" w:rsidRPr="00631061" w:rsidRDefault="00E05B11" w:rsidP="000B2182">
      <w:pPr>
        <w:jc w:val="left"/>
        <w:rPr>
          <w:rFonts w:cs="Arial"/>
          <w:color w:val="auto"/>
        </w:rPr>
      </w:pPr>
    </w:p>
    <w:p w14:paraId="69CE1EA0" w14:textId="7C513548" w:rsidR="00E05B11" w:rsidRPr="00631061" w:rsidRDefault="00E05B11" w:rsidP="000B2182">
      <w:pPr>
        <w:jc w:val="left"/>
        <w:rPr>
          <w:rFonts w:cs="Arial"/>
          <w:color w:val="auto"/>
        </w:rPr>
      </w:pPr>
      <w:r w:rsidRPr="00631061">
        <w:rPr>
          <w:rFonts w:cs="Arial"/>
          <w:color w:val="auto"/>
        </w:rPr>
        <w:t>6.1.</w:t>
      </w:r>
      <w:r w:rsidR="001E1713" w:rsidRPr="00631061">
        <w:rPr>
          <w:rFonts w:cs="Arial"/>
          <w:color w:val="auto"/>
        </w:rPr>
        <w:t>1</w:t>
      </w:r>
      <w:r w:rsidRPr="00631061">
        <w:rPr>
          <w:rFonts w:cs="Arial"/>
          <w:color w:val="auto"/>
        </w:rPr>
        <w:t xml:space="preserve">) Using the MS software, download individual m/z ratio data as a function of reaction </w:t>
      </w:r>
      <w:r w:rsidRPr="00631061">
        <w:rPr>
          <w:rFonts w:cs="Arial"/>
          <w:color w:val="auto"/>
        </w:rPr>
        <w:lastRenderedPageBreak/>
        <w:t>temperature.</w:t>
      </w:r>
    </w:p>
    <w:p w14:paraId="3EC899A2" w14:textId="77777777" w:rsidR="000B7567" w:rsidRPr="00631061" w:rsidRDefault="000B7567" w:rsidP="000B2182">
      <w:pPr>
        <w:jc w:val="left"/>
        <w:rPr>
          <w:rFonts w:cs="Arial"/>
          <w:color w:val="auto"/>
        </w:rPr>
      </w:pPr>
    </w:p>
    <w:p w14:paraId="25503CF8" w14:textId="3D8A6EAA" w:rsidR="009264CB" w:rsidRPr="00631061" w:rsidRDefault="001264C3" w:rsidP="000B2182">
      <w:pPr>
        <w:jc w:val="left"/>
        <w:rPr>
          <w:rFonts w:cs="Arial"/>
          <w:color w:val="auto"/>
        </w:rPr>
      </w:pPr>
      <w:r w:rsidRPr="00631061">
        <w:rPr>
          <w:rFonts w:cs="Arial"/>
          <w:color w:val="auto"/>
        </w:rPr>
        <w:t>6.1.</w:t>
      </w:r>
      <w:r w:rsidR="001E1713" w:rsidRPr="00631061">
        <w:rPr>
          <w:rFonts w:cs="Arial"/>
          <w:color w:val="auto"/>
        </w:rPr>
        <w:t>2</w:t>
      </w:r>
      <w:r w:rsidR="000B7567" w:rsidRPr="00631061">
        <w:rPr>
          <w:rFonts w:cs="Arial"/>
          <w:color w:val="auto"/>
        </w:rPr>
        <w:t xml:space="preserve">) Adapting a method used by Zhang, </w:t>
      </w:r>
      <w:r w:rsidR="000B7567" w:rsidRPr="00631061">
        <w:rPr>
          <w:rFonts w:cs="Arial"/>
          <w:i/>
          <w:color w:val="auto"/>
        </w:rPr>
        <w:t>et al.</w:t>
      </w:r>
      <w:r w:rsidR="000B7567" w:rsidRPr="00631061">
        <w:rPr>
          <w:rFonts w:cs="Arial"/>
          <w:color w:val="auto"/>
        </w:rPr>
        <w:fldChar w:fldCharType="begin">
          <w:fldData xml:space="preserve">PEVuZE5vdGU+PENpdGU+PEF1dGhvcj5aaGFuZzwvQXV0aG9yPjxZZWFyPjIwMDU8L1llYXI+PFJl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</w:fldData>
        </w:fldChar>
      </w:r>
      <w:r w:rsidR="00636245" w:rsidRPr="00631061">
        <w:rPr>
          <w:rFonts w:cs="Arial"/>
          <w:color w:val="auto"/>
        </w:rPr>
        <w:instrText xml:space="preserve"> ADDIN EN.CITE </w:instrText>
      </w:r>
      <w:r w:rsidR="00636245" w:rsidRPr="00631061">
        <w:rPr>
          <w:rFonts w:cs="Arial"/>
          <w:color w:val="auto"/>
        </w:rPr>
        <w:fldChar w:fldCharType="begin">
          <w:fldData xml:space="preserve">PEVuZE5vdGU+PENpdGU+PEF1dGhvcj5aaGFuZzwvQXV0aG9yPjxZZWFyPjIwMDU8L1llYXI+PFJl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</w:fldData>
        </w:fldChar>
      </w:r>
      <w:r w:rsidR="00636245" w:rsidRPr="00631061">
        <w:rPr>
          <w:rFonts w:cs="Arial"/>
          <w:color w:val="auto"/>
        </w:rPr>
        <w:instrText xml:space="preserve"> ADDIN EN.CITE.DATA </w:instrText>
      </w:r>
      <w:r w:rsidR="00636245" w:rsidRPr="00631061">
        <w:rPr>
          <w:rFonts w:cs="Arial"/>
          <w:color w:val="auto"/>
        </w:rPr>
      </w:r>
      <w:r w:rsidR="00636245" w:rsidRPr="00631061">
        <w:rPr>
          <w:rFonts w:cs="Arial"/>
          <w:color w:val="auto"/>
        </w:rPr>
        <w:fldChar w:fldCharType="end"/>
      </w:r>
      <w:r w:rsidR="000B7567" w:rsidRPr="00631061">
        <w:rPr>
          <w:rFonts w:cs="Arial"/>
          <w:color w:val="auto"/>
        </w:rPr>
      </w:r>
      <w:r w:rsidR="000B7567" w:rsidRPr="00631061">
        <w:rPr>
          <w:rFonts w:cs="Arial"/>
          <w:color w:val="auto"/>
        </w:rPr>
        <w:fldChar w:fldCharType="separate"/>
      </w:r>
      <w:r w:rsidR="00636245" w:rsidRPr="00631061">
        <w:rPr>
          <w:rFonts w:cs="Arial"/>
          <w:noProof/>
          <w:color w:val="auto"/>
          <w:vertAlign w:val="superscript"/>
        </w:rPr>
        <w:t>24</w:t>
      </w:r>
      <w:r w:rsidR="000B7567" w:rsidRPr="00631061">
        <w:rPr>
          <w:rFonts w:cs="Arial"/>
          <w:color w:val="auto"/>
        </w:rPr>
        <w:fldChar w:fldCharType="end"/>
      </w:r>
      <w:r w:rsidR="000B7567" w:rsidRPr="00631061">
        <w:rPr>
          <w:rFonts w:cs="Arial"/>
          <w:color w:val="auto"/>
        </w:rPr>
        <w:t>, correct for overlapping MS signals</w:t>
      </w:r>
      <w:r w:rsidR="00E05B11" w:rsidRPr="00631061">
        <w:rPr>
          <w:rFonts w:cs="Arial"/>
          <w:color w:val="auto"/>
        </w:rPr>
        <w:t xml:space="preserve"> </w:t>
      </w:r>
      <w:r w:rsidR="000B7567" w:rsidRPr="00631061">
        <w:rPr>
          <w:rFonts w:cs="Arial"/>
          <w:color w:val="auto"/>
        </w:rPr>
        <w:t xml:space="preserve">using mass fragmentation patterns for individual species (see </w:t>
      </w:r>
      <w:r w:rsidR="00694BBA" w:rsidRPr="00631061">
        <w:rPr>
          <w:rFonts w:cs="Arial"/>
          <w:color w:val="auto"/>
        </w:rPr>
        <w:t>discussion section below</w:t>
      </w:r>
      <w:r w:rsidR="000B7567" w:rsidRPr="00631061">
        <w:rPr>
          <w:rFonts w:cs="Arial"/>
          <w:color w:val="auto"/>
        </w:rPr>
        <w:t>).</w:t>
      </w:r>
    </w:p>
    <w:p w14:paraId="0EB9B571" w14:textId="77777777" w:rsidR="000B7567" w:rsidRPr="00631061" w:rsidRDefault="000B7567" w:rsidP="000B2182">
      <w:pPr>
        <w:jc w:val="left"/>
        <w:rPr>
          <w:rFonts w:cs="Arial"/>
          <w:color w:val="auto"/>
        </w:rPr>
      </w:pPr>
    </w:p>
    <w:p w14:paraId="11E7F221" w14:textId="02C456F0" w:rsidR="000B7567" w:rsidRPr="00631061" w:rsidRDefault="001264C3" w:rsidP="000B2182">
      <w:pPr>
        <w:jc w:val="left"/>
        <w:rPr>
          <w:rFonts w:cs="Arial"/>
          <w:color w:val="auto"/>
        </w:rPr>
      </w:pPr>
      <w:r w:rsidRPr="00631061">
        <w:rPr>
          <w:rFonts w:cs="Arial"/>
          <w:color w:val="auto"/>
        </w:rPr>
        <w:t>6.1.</w:t>
      </w:r>
      <w:r w:rsidR="001E1713" w:rsidRPr="00631061">
        <w:rPr>
          <w:rFonts w:cs="Arial"/>
          <w:color w:val="auto"/>
        </w:rPr>
        <w:t>3</w:t>
      </w:r>
      <w:r w:rsidR="000B7567" w:rsidRPr="00631061">
        <w:rPr>
          <w:rFonts w:cs="Arial"/>
          <w:color w:val="auto"/>
        </w:rPr>
        <w:t xml:space="preserve">) Correct the deconvoluted MS data similar to the method described by Ko, </w:t>
      </w:r>
      <w:r w:rsidR="000B7567" w:rsidRPr="00631061">
        <w:rPr>
          <w:rFonts w:cs="Arial"/>
          <w:i/>
          <w:color w:val="auto"/>
        </w:rPr>
        <w:t>et al.,</w:t>
      </w:r>
      <w:r w:rsidR="000B7567" w:rsidRPr="00631061">
        <w:rPr>
          <w:rFonts w:cs="Arial"/>
          <w:color w:val="auto"/>
        </w:rPr>
        <w:fldChar w:fldCharType="begin"/>
      </w:r>
      <w:r w:rsidR="00636245" w:rsidRPr="00631061">
        <w:rPr>
          <w:rFonts w:cs="Arial"/>
          <w:color w:val="auto"/>
        </w:rPr>
        <w:instrText xml:space="preserve"> ADDIN EN.CITE &lt;EndNote&gt;&lt;Cite&gt;&lt;Author&gt;Ko&lt;/Author&gt;&lt;Year&gt;1980&lt;/Year&gt;&lt;RecNum&gt;32&lt;/RecNum&gt;&lt;DisplayText&gt;&lt;style face="superscript"&gt;25&lt;/style&gt;&lt;/DisplayText&gt;&lt;record&gt;&lt;rec-number&gt;32&lt;/rec-number&gt;&lt;foreign-keys&gt;&lt;key app="EN" db-id="xfpzfp0xoar2pde2tzjxtrzfr5xw2p9svz9s" timestamp="1424375820"&gt;32&lt;/key&gt;&lt;/foreign-keys&gt;&lt;ref-type name="Journal Article"&gt;17&lt;/ref-type&gt;&lt;contributors&gt;&lt;authors&gt;&lt;author&gt;Ko, E. I.&lt;/author&gt;&lt;author&gt;Benziger, J. B.&lt;/author&gt;&lt;author&gt;Madix, R. J.&lt;/author&gt;&lt;/authors&gt;&lt;/contributors&gt;&lt;auth-address&gt;Ko, Ei&amp;#xD;Stanford Univ,Dept Chem Engn,Stanford,Ca 94305, USA&amp;#xD;Stanford Univ,Dept Chem Engn,Stanford,Ca 94305, USA&lt;/auth-address&gt;&lt;titles&gt;&lt;title&gt;Reactions of Methanol on W(100) and W(100)-(5 X 1)C Surfaces&lt;/title&gt;&lt;secondary-title&gt;Journal of Catalysis&lt;/secondary-title&gt;&lt;alt-title&gt;J Catal&lt;/alt-title&gt;&lt;/titles&gt;&lt;periodical&gt;&lt;full-title&gt;Journal of Catalysis&lt;/full-title&gt;&lt;abbr-1&gt;J Catal&lt;/abbr-1&gt;&lt;/periodical&gt;&lt;alt-periodical&gt;&lt;full-title&gt;Journal of Catalysis&lt;/full-title&gt;&lt;abbr-1&gt;J Catal&lt;/abbr-1&gt;&lt;/alt-periodical&gt;&lt;pages&gt;264-274&lt;/pages&gt;&lt;volume&gt;62&lt;/volume&gt;&lt;number&gt;2&lt;/number&gt;&lt;dates&gt;&lt;year&gt;1980&lt;/year&gt;&lt;/dates&gt;&lt;isbn&gt;0021-9517&lt;/isbn&gt;&lt;accession-num&gt;WOS:A1980JQ95300009&lt;/accession-num&gt;&lt;urls&gt;&lt;related-urls&gt;&lt;url&gt;&amp;lt;Go to ISI&amp;gt;://WOS:A1980JQ95300009&lt;/url&gt;&lt;/related-urls&gt;&lt;/urls&gt;&lt;electronic-resource-num&gt;Doi 10.1016/0021-9517(80)90454-6&lt;/electronic-resource-num&gt;&lt;language&gt;English&lt;/language&gt;&lt;/record&gt;&lt;/Cite&gt;&lt;/EndNote&gt;</w:instrText>
      </w:r>
      <w:r w:rsidR="000B7567" w:rsidRPr="00631061">
        <w:rPr>
          <w:rFonts w:cs="Arial"/>
          <w:color w:val="auto"/>
        </w:rPr>
        <w:fldChar w:fldCharType="separate"/>
      </w:r>
      <w:r w:rsidR="00636245" w:rsidRPr="00631061">
        <w:rPr>
          <w:rFonts w:cs="Arial"/>
          <w:noProof/>
          <w:color w:val="auto"/>
          <w:vertAlign w:val="superscript"/>
        </w:rPr>
        <w:t>25</w:t>
      </w:r>
      <w:r w:rsidR="000B7567" w:rsidRPr="00631061">
        <w:rPr>
          <w:rFonts w:cs="Arial"/>
          <w:color w:val="auto"/>
        </w:rPr>
        <w:fldChar w:fldCharType="end"/>
      </w:r>
      <w:r w:rsidR="00AF6B81" w:rsidRPr="00631061">
        <w:rPr>
          <w:rFonts w:cs="Arial"/>
          <w:color w:val="auto"/>
        </w:rPr>
        <w:t>, for relative differences in ionization efficiency, quadrupole transmission and electron multiplier gain.</w:t>
      </w:r>
    </w:p>
    <w:p w14:paraId="556B1B22" w14:textId="77777777" w:rsidR="00AF6B81" w:rsidRPr="00631061" w:rsidRDefault="00AF6B81" w:rsidP="000B2182">
      <w:pPr>
        <w:jc w:val="left"/>
        <w:rPr>
          <w:rFonts w:cs="Arial"/>
          <w:color w:val="auto"/>
        </w:rPr>
      </w:pPr>
    </w:p>
    <w:p w14:paraId="08FCBF8C" w14:textId="28A7C608" w:rsidR="00AF6B81" w:rsidRPr="00631061" w:rsidRDefault="001264C3" w:rsidP="000B2182">
      <w:pPr>
        <w:jc w:val="left"/>
        <w:rPr>
          <w:rFonts w:cs="Arial"/>
          <w:color w:val="auto"/>
        </w:rPr>
      </w:pPr>
      <w:r w:rsidRPr="00631061">
        <w:rPr>
          <w:rFonts w:cs="Arial"/>
          <w:color w:val="auto"/>
        </w:rPr>
        <w:t>6.1.</w:t>
      </w:r>
      <w:r w:rsidR="001E1713" w:rsidRPr="00631061">
        <w:rPr>
          <w:rFonts w:cs="Arial"/>
          <w:color w:val="auto"/>
        </w:rPr>
        <w:t>4</w:t>
      </w:r>
      <w:r w:rsidR="00AF6B81" w:rsidRPr="00631061">
        <w:rPr>
          <w:rFonts w:cs="Arial"/>
          <w:color w:val="auto"/>
        </w:rPr>
        <w:t xml:space="preserve">) </w:t>
      </w:r>
      <w:r w:rsidR="001E1713" w:rsidRPr="00631061">
        <w:rPr>
          <w:rFonts w:cs="Arial"/>
          <w:color w:val="auto"/>
        </w:rPr>
        <w:t>Use t</w:t>
      </w:r>
      <w:r w:rsidR="00321D8D" w:rsidRPr="00631061">
        <w:rPr>
          <w:rFonts w:cs="Arial"/>
          <w:color w:val="auto"/>
        </w:rPr>
        <w:t xml:space="preserve">he </w:t>
      </w:r>
      <w:r w:rsidR="00374EF9" w:rsidRPr="00631061">
        <w:rPr>
          <w:rFonts w:cs="Arial"/>
          <w:color w:val="auto"/>
        </w:rPr>
        <w:t xml:space="preserve">normalized and corrected data to gain </w:t>
      </w:r>
      <w:r w:rsidR="00EC403B" w:rsidRPr="00631061">
        <w:rPr>
          <w:rFonts w:cs="Arial"/>
          <w:color w:val="auto"/>
        </w:rPr>
        <w:t>semi-quantitative</w:t>
      </w:r>
      <w:r w:rsidR="00374EF9" w:rsidRPr="00631061">
        <w:rPr>
          <w:rFonts w:cs="Arial"/>
          <w:color w:val="auto"/>
        </w:rPr>
        <w:t xml:space="preserve"> information regarding catalyst performance.</w:t>
      </w:r>
    </w:p>
    <w:p w14:paraId="123FAE85" w14:textId="77777777" w:rsidR="009264CB" w:rsidRPr="00631061" w:rsidRDefault="009264CB" w:rsidP="000B2182">
      <w:pPr>
        <w:jc w:val="left"/>
        <w:rPr>
          <w:rFonts w:cs="Arial"/>
          <w:color w:val="auto"/>
        </w:rPr>
      </w:pPr>
    </w:p>
    <w:p w14:paraId="043CB220" w14:textId="4764F5A6" w:rsidR="00723691" w:rsidRPr="00631061" w:rsidRDefault="00723691" w:rsidP="000B2182">
      <w:pPr>
        <w:jc w:val="left"/>
        <w:rPr>
          <w:rFonts w:cs="Arial"/>
          <w:color w:val="auto"/>
        </w:rPr>
      </w:pPr>
      <w:r w:rsidRPr="00631061">
        <w:rPr>
          <w:rFonts w:cs="Arial"/>
          <w:color w:val="auto"/>
        </w:rPr>
        <w:t xml:space="preserve">6.2) </w:t>
      </w:r>
      <w:r w:rsidRPr="00631061">
        <w:rPr>
          <w:rFonts w:cs="Arial"/>
          <w:b/>
          <w:color w:val="auto"/>
        </w:rPr>
        <w:t>µGC Data Integration and Analysis</w:t>
      </w:r>
    </w:p>
    <w:p w14:paraId="278A18EB" w14:textId="73A595BE" w:rsidR="00723691" w:rsidRPr="00631061" w:rsidRDefault="00723691" w:rsidP="000B2182">
      <w:pPr>
        <w:jc w:val="left"/>
        <w:rPr>
          <w:rFonts w:cs="Arial"/>
          <w:color w:val="auto"/>
        </w:rPr>
      </w:pPr>
      <w:r w:rsidRPr="00631061">
        <w:rPr>
          <w:rFonts w:cs="Arial"/>
          <w:color w:val="auto"/>
        </w:rPr>
        <w:t>6.2.1)</w:t>
      </w:r>
      <w:r w:rsidR="007E57A7" w:rsidRPr="00631061">
        <w:rPr>
          <w:rFonts w:cs="Arial"/>
          <w:color w:val="auto"/>
        </w:rPr>
        <w:t xml:space="preserve"> </w:t>
      </w:r>
      <w:r w:rsidR="00B718DF" w:rsidRPr="00631061">
        <w:rPr>
          <w:rFonts w:cs="Arial"/>
          <w:color w:val="auto"/>
        </w:rPr>
        <w:t>Using the μGC software, i</w:t>
      </w:r>
      <w:r w:rsidR="007E57A7" w:rsidRPr="00631061">
        <w:rPr>
          <w:rFonts w:cs="Arial"/>
          <w:color w:val="auto"/>
        </w:rPr>
        <w:t>ntegrate chromatogram peaks.</w:t>
      </w:r>
    </w:p>
    <w:p w14:paraId="23B97B72" w14:textId="77777777" w:rsidR="007E57A7" w:rsidRPr="00631061" w:rsidRDefault="007E57A7" w:rsidP="000B2182">
      <w:pPr>
        <w:jc w:val="left"/>
        <w:rPr>
          <w:rFonts w:cs="Arial"/>
          <w:color w:val="auto"/>
        </w:rPr>
      </w:pPr>
    </w:p>
    <w:p w14:paraId="610B5933" w14:textId="0C8E097E" w:rsidR="007E57A7" w:rsidRPr="00631061" w:rsidRDefault="007E57A7" w:rsidP="000B2182">
      <w:pPr>
        <w:jc w:val="left"/>
        <w:rPr>
          <w:rFonts w:cs="Arial"/>
          <w:color w:val="auto"/>
        </w:rPr>
      </w:pPr>
      <w:r w:rsidRPr="00631061">
        <w:rPr>
          <w:rFonts w:cs="Arial"/>
          <w:color w:val="auto"/>
        </w:rPr>
        <w:t>6.2.2) Using the response factors generated from the µGC calibration</w:t>
      </w:r>
      <w:r w:rsidR="00F35D45" w:rsidRPr="00631061">
        <w:rPr>
          <w:rFonts w:cs="Arial"/>
          <w:color w:val="auto"/>
        </w:rPr>
        <w:t xml:space="preserve"> discussed in section 1.1.1</w:t>
      </w:r>
      <w:r w:rsidRPr="00631061">
        <w:rPr>
          <w:rFonts w:cs="Arial"/>
          <w:color w:val="auto"/>
        </w:rPr>
        <w:t>, transform peak area counts into molar composition data</w:t>
      </w:r>
      <w:r w:rsidR="00B718DF" w:rsidRPr="00631061">
        <w:rPr>
          <w:rFonts w:cs="Arial"/>
          <w:color w:val="auto"/>
        </w:rPr>
        <w:t xml:space="preserve"> for each species observed</w:t>
      </w:r>
      <w:r w:rsidRPr="00631061">
        <w:rPr>
          <w:rFonts w:cs="Arial"/>
          <w:color w:val="auto"/>
        </w:rPr>
        <w:t xml:space="preserve">. </w:t>
      </w:r>
    </w:p>
    <w:p w14:paraId="77C1848E" w14:textId="72A0AA58" w:rsidR="007E57A7" w:rsidRPr="00631061" w:rsidRDefault="007E57A7" w:rsidP="000B2182">
      <w:pPr>
        <w:jc w:val="left"/>
        <w:rPr>
          <w:rFonts w:cs="Arial"/>
          <w:color w:val="auto"/>
        </w:rPr>
      </w:pPr>
    </w:p>
    <w:p w14:paraId="2A83DC53" w14:textId="522C7A76" w:rsidR="00F35D45" w:rsidRPr="00631061" w:rsidRDefault="007E57A7" w:rsidP="000B2182">
      <w:pPr>
        <w:jc w:val="left"/>
        <w:rPr>
          <w:rFonts w:cs="Arial"/>
          <w:color w:val="auto"/>
        </w:rPr>
      </w:pPr>
      <w:r w:rsidRPr="00631061">
        <w:rPr>
          <w:rFonts w:cs="Arial"/>
          <w:color w:val="auto"/>
        </w:rPr>
        <w:t>6.2.3</w:t>
      </w:r>
      <w:r w:rsidR="00D553F2" w:rsidRPr="00631061">
        <w:rPr>
          <w:rFonts w:cs="Arial"/>
          <w:color w:val="auto"/>
        </w:rPr>
        <w:t xml:space="preserve">) </w:t>
      </w:r>
      <w:r w:rsidR="00E527CE" w:rsidRPr="00631061">
        <w:rPr>
          <w:rFonts w:cs="Arial"/>
          <w:color w:val="auto"/>
        </w:rPr>
        <w:t>R</w:t>
      </w:r>
      <w:r w:rsidR="00D553F2" w:rsidRPr="00631061">
        <w:rPr>
          <w:rFonts w:cs="Arial"/>
          <w:color w:val="auto"/>
        </w:rPr>
        <w:t xml:space="preserve">efer </w:t>
      </w:r>
      <w:r w:rsidR="005D0662" w:rsidRPr="00631061">
        <w:rPr>
          <w:rFonts w:cs="Arial"/>
          <w:color w:val="auto"/>
        </w:rPr>
        <w:t>to recent literature</w:t>
      </w:r>
      <w:r w:rsidR="00D553F2" w:rsidRPr="00631061">
        <w:rPr>
          <w:rFonts w:cs="Arial"/>
          <w:color w:val="auto"/>
        </w:rPr>
        <w:t xml:space="preserve"> for a detailed explanation of the µGC data analysis</w:t>
      </w:r>
      <w:r w:rsidR="00E527CE" w:rsidRPr="00631061">
        <w:rPr>
          <w:rFonts w:cs="Arial"/>
          <w:color w:val="auto"/>
        </w:rPr>
        <w:t xml:space="preserve"> procedure</w:t>
      </w:r>
      <w:r w:rsidR="00952C7B">
        <w:rPr>
          <w:rFonts w:cs="Arial"/>
          <w:color w:val="auto"/>
        </w:rPr>
        <w:t xml:space="preserve"> </w:t>
      </w:r>
      <w:r w:rsidR="00D553F2" w:rsidRPr="00631061">
        <w:rPr>
          <w:rFonts w:cs="Arial"/>
          <w:color w:val="auto"/>
        </w:rPr>
        <w:t xml:space="preserve">and the quantitative information it </w:t>
      </w:r>
      <w:r w:rsidR="009E01ED" w:rsidRPr="00631061">
        <w:rPr>
          <w:rFonts w:cs="Arial"/>
          <w:color w:val="auto"/>
        </w:rPr>
        <w:t xml:space="preserve">can </w:t>
      </w:r>
      <w:r w:rsidR="00D553F2" w:rsidRPr="00631061">
        <w:rPr>
          <w:rFonts w:cs="Arial"/>
          <w:color w:val="auto"/>
        </w:rPr>
        <w:t>provide.</w:t>
      </w:r>
      <w:r w:rsidR="00D553F2" w:rsidRPr="00631061">
        <w:rPr>
          <w:rFonts w:cs="Arial"/>
          <w:color w:val="auto"/>
        </w:rPr>
        <w:fldChar w:fldCharType="begin"/>
      </w:r>
      <w:r w:rsidR="00636245" w:rsidRPr="00631061">
        <w:rPr>
          <w:rFonts w:cs="Arial"/>
          <w:color w:val="auto"/>
        </w:rPr>
        <w:instrText xml:space="preserve"> ADDIN EN.CITE &lt;EndNote&gt;&lt;Cite&gt;&lt;Author&gt;Baddour&lt;/Author&gt;&lt;Year&gt;2016&lt;/Year&gt;&lt;RecNum&gt;379&lt;/RecNum&gt;&lt;DisplayText&gt;&lt;style face="superscript"&gt;22&lt;/style&gt;&lt;/DisplayText&gt;&lt;record&gt;&lt;rec-number&gt;379&lt;/rec-number&gt;&lt;foreign-keys&gt;&lt;key app="EN" db-id="xfpzfp0xoar2pde2tzjxtrzfr5xw2p9svz9s" timestamp="1465842007"&gt;379&lt;/key&gt;&lt;/foreign-keys&gt;&lt;ref-type name="Journal Article"&gt;17&lt;/ref-type&gt;&lt;contributors&gt;&lt;authors&gt;&lt;author&gt;Baddour, Frederick G.&lt;/author&gt;&lt;author&gt;Nash, Connor P.&lt;/author&gt;&lt;author&gt;Schaidle, Joshua A.&lt;/author&gt;&lt;author&gt;Ruddy, Daniel A.&lt;/author&gt;&lt;/authors&gt;&lt;/contributors&gt;&lt;titles&gt;&lt;title&gt;Synthesis of α-MoC1−x Nanoparticles with a Surface-Modified SBA-15 Hard Template: Determination of Structure–Function Relationships in Acetic Acid Deoxygenation&lt;/title&gt;&lt;secondary-title&gt;Angewandte Chemie International Edition&lt;/secondary-title&gt;&lt;/titles&gt;&lt;periodical&gt;&lt;full-title&gt;Angewandte Chemie International Edition&lt;/full-title&gt;&lt;abbr-1&gt;Angew. Chem., Int. Ed.&lt;/abbr-1&gt;&lt;/periodical&gt;&lt;pages&gt;n/a-n/a&lt;/pages&gt;&lt;keywords&gt;&lt;keyword&gt;bifunctional catalysts&lt;/keyword&gt;&lt;keyword&gt;biomass conversion&lt;/keyword&gt;&lt;keyword&gt;hydrodeoxygenation&lt;/keyword&gt;&lt;keyword&gt;metal carbides&lt;/keyword&gt;&lt;keyword&gt;surface chemistry&lt;/keyword&gt;&lt;/keywords&gt;&lt;dates&gt;&lt;year&gt;2016&lt;/year&gt;&lt;/dates&gt;&lt;isbn&gt;1521-3773&lt;/isbn&gt;&lt;urls&gt;&lt;related-urls&gt;&lt;url&gt;http://dx.doi.org/10.1002/anie.201602878&lt;/url&gt;&lt;/related-urls&gt;&lt;/urls&gt;&lt;electronic-resource-num&gt;10.1002/anie.201602878&lt;/electronic-resource-num&gt;&lt;/record&gt;&lt;/Cite&gt;&lt;/EndNote&gt;</w:instrText>
      </w:r>
      <w:r w:rsidR="00D553F2" w:rsidRPr="00631061">
        <w:rPr>
          <w:rFonts w:cs="Arial"/>
          <w:color w:val="auto"/>
        </w:rPr>
        <w:fldChar w:fldCharType="separate"/>
      </w:r>
      <w:r w:rsidR="00636245" w:rsidRPr="00631061">
        <w:rPr>
          <w:rFonts w:cs="Arial"/>
          <w:noProof/>
          <w:color w:val="auto"/>
          <w:vertAlign w:val="superscript"/>
        </w:rPr>
        <w:t>22</w:t>
      </w:r>
      <w:r w:rsidR="00D553F2" w:rsidRPr="00631061">
        <w:rPr>
          <w:rFonts w:cs="Arial"/>
          <w:color w:val="auto"/>
        </w:rPr>
        <w:fldChar w:fldCharType="end"/>
      </w:r>
    </w:p>
    <w:p w14:paraId="278996B4" w14:textId="77777777" w:rsidR="00EA5878" w:rsidRPr="00631061" w:rsidRDefault="00EA5878" w:rsidP="000B2182">
      <w:pPr>
        <w:jc w:val="left"/>
        <w:rPr>
          <w:rFonts w:cs="Arial"/>
          <w:b/>
          <w:color w:val="auto"/>
        </w:rPr>
      </w:pPr>
    </w:p>
    <w:p w14:paraId="14DEE801" w14:textId="1FA817F3" w:rsidR="001264C3" w:rsidRPr="00631061" w:rsidRDefault="006305D7" w:rsidP="000B2182">
      <w:pPr>
        <w:jc w:val="left"/>
        <w:rPr>
          <w:rFonts w:cs="Arial"/>
          <w:color w:val="auto"/>
        </w:rPr>
      </w:pPr>
      <w:r w:rsidRPr="00631061">
        <w:rPr>
          <w:rFonts w:cs="Arial"/>
          <w:b/>
          <w:color w:val="auto"/>
        </w:rPr>
        <w:t>REPRESENTATIVE RESULTS</w:t>
      </w:r>
      <w:r w:rsidRPr="00631061">
        <w:rPr>
          <w:rFonts w:cs="Arial"/>
          <w:b/>
          <w:bCs/>
          <w:color w:val="auto"/>
        </w:rPr>
        <w:t xml:space="preserve">: </w:t>
      </w:r>
      <w:r w:rsidR="00A54197" w:rsidRPr="00631061">
        <w:rPr>
          <w:rFonts w:cs="Arial"/>
          <w:b/>
          <w:bCs/>
          <w:color w:val="auto"/>
        </w:rPr>
        <w:tab/>
      </w:r>
    </w:p>
    <w:p w14:paraId="5AFE84BB" w14:textId="63C224A3" w:rsidR="00446AE7" w:rsidRPr="00631061" w:rsidRDefault="00D92DDA" w:rsidP="000B2182">
      <w:pPr>
        <w:jc w:val="left"/>
        <w:rPr>
          <w:rFonts w:cs="Arial"/>
          <w:color w:val="auto"/>
        </w:rPr>
      </w:pPr>
      <w:r w:rsidRPr="00631061">
        <w:rPr>
          <w:rFonts w:cs="Arial"/>
          <w:color w:val="auto"/>
        </w:rPr>
        <w:t xml:space="preserve">The online MS </w:t>
      </w:r>
      <w:r w:rsidR="000546E2" w:rsidRPr="00631061">
        <w:rPr>
          <w:rFonts w:cs="Arial"/>
          <w:color w:val="auto"/>
        </w:rPr>
        <w:t>provides</w:t>
      </w:r>
      <w:r w:rsidRPr="00631061">
        <w:rPr>
          <w:rFonts w:cs="Arial"/>
          <w:color w:val="auto"/>
        </w:rPr>
        <w:t xml:space="preserve"> the capability to analyze the gas composition at </w:t>
      </w:r>
      <w:r w:rsidR="00C66D42" w:rsidRPr="00631061">
        <w:rPr>
          <w:rFonts w:cs="Arial"/>
          <w:color w:val="auto"/>
        </w:rPr>
        <w:t>the reactor outlet in real-</w:t>
      </w:r>
      <w:r w:rsidRPr="00631061">
        <w:rPr>
          <w:rFonts w:cs="Arial"/>
          <w:color w:val="auto"/>
        </w:rPr>
        <w:t xml:space="preserve">time. </w:t>
      </w:r>
      <w:r w:rsidR="003E5383" w:rsidRPr="00631061">
        <w:rPr>
          <w:rFonts w:cs="Arial"/>
          <w:color w:val="auto"/>
        </w:rPr>
        <w:t xml:space="preserve">The online MS is not coupled with any device to separate products prior to analysis, and thus </w:t>
      </w:r>
      <w:r w:rsidR="00697528" w:rsidRPr="00631061">
        <w:rPr>
          <w:rFonts w:cs="Arial"/>
          <w:color w:val="auto"/>
        </w:rPr>
        <w:t xml:space="preserve">species identification </w:t>
      </w:r>
      <w:r w:rsidR="00A54197" w:rsidRPr="00631061">
        <w:rPr>
          <w:rFonts w:cs="Arial"/>
          <w:color w:val="auto"/>
        </w:rPr>
        <w:t>is</w:t>
      </w:r>
      <w:r w:rsidR="00697528" w:rsidRPr="00631061">
        <w:rPr>
          <w:rFonts w:cs="Arial"/>
          <w:color w:val="auto"/>
        </w:rPr>
        <w:t xml:space="preserve"> challenging when </w:t>
      </w:r>
      <w:r w:rsidR="00A54197" w:rsidRPr="00631061">
        <w:rPr>
          <w:rFonts w:cs="Arial"/>
          <w:color w:val="auto"/>
        </w:rPr>
        <w:t>differentiating</w:t>
      </w:r>
      <w:r w:rsidR="00697528" w:rsidRPr="00631061">
        <w:rPr>
          <w:rFonts w:cs="Arial"/>
          <w:color w:val="auto"/>
        </w:rPr>
        <w:t xml:space="preserve"> between compounds with overlapping mass fragmentati</w:t>
      </w:r>
      <w:r w:rsidR="004B7AB5" w:rsidRPr="00631061">
        <w:rPr>
          <w:rFonts w:cs="Arial"/>
          <w:color w:val="auto"/>
        </w:rPr>
        <w:t>on patterns. As shown in Table 2</w:t>
      </w:r>
      <w:r w:rsidR="00697528" w:rsidRPr="00631061">
        <w:rPr>
          <w:rFonts w:cs="Arial"/>
          <w:color w:val="auto"/>
        </w:rPr>
        <w:t>, many of the common products from acetic acid TPR</w:t>
      </w:r>
      <w:r w:rsidR="00E32C15" w:rsidRPr="00631061">
        <w:rPr>
          <w:rFonts w:cs="Arial"/>
          <w:color w:val="auto"/>
        </w:rPr>
        <w:t>xn</w:t>
      </w:r>
      <w:r w:rsidR="00697528" w:rsidRPr="00631061">
        <w:rPr>
          <w:rFonts w:cs="Arial"/>
          <w:color w:val="auto"/>
        </w:rPr>
        <w:t xml:space="preserve"> experiments </w:t>
      </w:r>
      <w:r w:rsidR="000546E2" w:rsidRPr="00631061">
        <w:rPr>
          <w:rFonts w:cs="Arial"/>
          <w:color w:val="auto"/>
        </w:rPr>
        <w:t>are characterized by</w:t>
      </w:r>
      <w:r w:rsidR="00697528" w:rsidRPr="00631061">
        <w:rPr>
          <w:rFonts w:cs="Arial"/>
          <w:color w:val="auto"/>
        </w:rPr>
        <w:t xml:space="preserve"> multiple </w:t>
      </w:r>
      <w:r w:rsidR="000546E2" w:rsidRPr="00631061">
        <w:rPr>
          <w:rFonts w:cs="Arial"/>
          <w:color w:val="auto"/>
        </w:rPr>
        <w:t xml:space="preserve">common </w:t>
      </w:r>
      <w:r w:rsidR="00697528" w:rsidRPr="00631061">
        <w:rPr>
          <w:rFonts w:cs="Arial"/>
          <w:color w:val="auto"/>
        </w:rPr>
        <w:t xml:space="preserve">m/z </w:t>
      </w:r>
      <w:r w:rsidR="000546E2" w:rsidRPr="00631061">
        <w:rPr>
          <w:rFonts w:cs="Arial"/>
          <w:color w:val="auto"/>
        </w:rPr>
        <w:t>signals</w:t>
      </w:r>
      <w:r w:rsidR="00697528" w:rsidRPr="00631061">
        <w:rPr>
          <w:rFonts w:cs="Arial"/>
          <w:color w:val="auto"/>
        </w:rPr>
        <w:t>. Deconvolution of the MS data (m/z = 1 - 100 as a function of temperature)</w:t>
      </w:r>
      <w:r w:rsidR="00633510" w:rsidRPr="00631061">
        <w:rPr>
          <w:rFonts w:cs="Arial"/>
          <w:color w:val="auto"/>
        </w:rPr>
        <w:t xml:space="preserve"> allows for semi-quantitative data to be obtained because the MS signal intensity for a given species is roughly proportional to the partial pressure of that species.</w:t>
      </w:r>
      <w:r w:rsidR="00633510" w:rsidRPr="00631061">
        <w:rPr>
          <w:rFonts w:cs="Arial"/>
          <w:color w:val="auto"/>
        </w:rPr>
        <w:fldChar w:fldCharType="begin">
          <w:fldData xml:space="preserve">PEVuZE5vdGU+PENpdGU+PEF1dGhvcj5QZXN0bWFuPC9BdXRob3I+PFllYXI+MTk5NzwvWWVhcj48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</w:fldData>
        </w:fldChar>
      </w:r>
      <w:r w:rsidR="000C4109" w:rsidRPr="00631061">
        <w:rPr>
          <w:rFonts w:cs="Arial"/>
          <w:color w:val="auto"/>
        </w:rPr>
        <w:instrText xml:space="preserve"> ADDIN EN.CITE </w:instrText>
      </w:r>
      <w:r w:rsidR="000C4109" w:rsidRPr="00631061">
        <w:rPr>
          <w:rFonts w:cs="Arial"/>
          <w:color w:val="auto"/>
        </w:rPr>
        <w:fldChar w:fldCharType="begin">
          <w:fldData xml:space="preserve">PEVuZE5vdGU+PENpdGU+PEF1dGhvcj5QZXN0bWFuPC9BdXRob3I+PFllYXI+MTk5NzwvWWVhcj48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</w:fldData>
        </w:fldChar>
      </w:r>
      <w:r w:rsidR="000C4109" w:rsidRPr="00631061">
        <w:rPr>
          <w:rFonts w:cs="Arial"/>
          <w:color w:val="auto"/>
        </w:rPr>
        <w:instrText xml:space="preserve"> ADDIN EN.CITE.DATA </w:instrText>
      </w:r>
      <w:r w:rsidR="000C4109" w:rsidRPr="00631061">
        <w:rPr>
          <w:rFonts w:cs="Arial"/>
          <w:color w:val="auto"/>
        </w:rPr>
      </w:r>
      <w:r w:rsidR="000C4109" w:rsidRPr="00631061">
        <w:rPr>
          <w:rFonts w:cs="Arial"/>
          <w:color w:val="auto"/>
        </w:rPr>
        <w:fldChar w:fldCharType="end"/>
      </w:r>
      <w:r w:rsidR="00633510" w:rsidRPr="00631061">
        <w:rPr>
          <w:rFonts w:cs="Arial"/>
          <w:color w:val="auto"/>
        </w:rPr>
      </w:r>
      <w:r w:rsidR="00633510" w:rsidRPr="00631061">
        <w:rPr>
          <w:rFonts w:cs="Arial"/>
          <w:color w:val="auto"/>
        </w:rPr>
        <w:fldChar w:fldCharType="separate"/>
      </w:r>
      <w:r w:rsidR="000C4109" w:rsidRPr="00631061">
        <w:rPr>
          <w:rFonts w:cs="Arial"/>
          <w:noProof/>
          <w:color w:val="auto"/>
          <w:vertAlign w:val="superscript"/>
        </w:rPr>
        <w:t>26,27</w:t>
      </w:r>
      <w:r w:rsidR="00633510" w:rsidRPr="00631061">
        <w:rPr>
          <w:rFonts w:cs="Arial"/>
          <w:color w:val="auto"/>
        </w:rPr>
        <w:fldChar w:fldCharType="end"/>
      </w:r>
      <w:r w:rsidR="00633510" w:rsidRPr="00631061">
        <w:rPr>
          <w:rFonts w:cs="Arial"/>
          <w:color w:val="auto"/>
        </w:rPr>
        <w:t xml:space="preserve"> </w:t>
      </w:r>
      <w:r w:rsidR="00A466B8" w:rsidRPr="00631061">
        <w:rPr>
          <w:rFonts w:cs="Arial"/>
          <w:color w:val="auto"/>
        </w:rPr>
        <w:t>F</w:t>
      </w:r>
      <w:r w:rsidR="001264C3" w:rsidRPr="00631061">
        <w:rPr>
          <w:rFonts w:cs="Arial"/>
          <w:color w:val="auto"/>
        </w:rPr>
        <w:t>ollowing deconvolution</w:t>
      </w:r>
      <w:r w:rsidR="00A466B8" w:rsidRPr="00631061">
        <w:rPr>
          <w:rFonts w:cs="Arial"/>
          <w:color w:val="auto"/>
        </w:rPr>
        <w:t xml:space="preserve">, the data are normalized and corrected, and thus may be used semi-quantitatively to gather information such as reactant conversion and </w:t>
      </w:r>
      <w:r w:rsidR="00E66116" w:rsidRPr="00631061">
        <w:rPr>
          <w:rFonts w:cs="Arial"/>
          <w:color w:val="auto"/>
        </w:rPr>
        <w:t xml:space="preserve">relative product concentration </w:t>
      </w:r>
      <w:r w:rsidR="007466E8" w:rsidRPr="00631061">
        <w:rPr>
          <w:rFonts w:cs="Arial"/>
          <w:color w:val="auto"/>
        </w:rPr>
        <w:t xml:space="preserve">as a function of reaction temperature </w:t>
      </w:r>
      <w:r w:rsidR="00A54197" w:rsidRPr="00631061">
        <w:rPr>
          <w:rFonts w:cs="Arial"/>
          <w:color w:val="auto"/>
        </w:rPr>
        <w:t>(</w:t>
      </w:r>
      <w:r w:rsidR="00E66116" w:rsidRPr="00631061">
        <w:rPr>
          <w:rFonts w:cs="Arial"/>
          <w:color w:val="auto"/>
        </w:rPr>
        <w:t xml:space="preserve">Figure </w:t>
      </w:r>
      <w:r w:rsidR="00181852" w:rsidRPr="00631061">
        <w:rPr>
          <w:rFonts w:cs="Arial"/>
          <w:color w:val="auto"/>
        </w:rPr>
        <w:t>4</w:t>
      </w:r>
      <w:r w:rsidR="00A54197" w:rsidRPr="00631061">
        <w:rPr>
          <w:rFonts w:cs="Arial"/>
          <w:color w:val="auto"/>
        </w:rPr>
        <w:t>)</w:t>
      </w:r>
      <w:r w:rsidR="00E66116" w:rsidRPr="00631061">
        <w:rPr>
          <w:rFonts w:cs="Arial"/>
          <w:color w:val="auto"/>
        </w:rPr>
        <w:t xml:space="preserve">. </w:t>
      </w:r>
    </w:p>
    <w:p w14:paraId="666AEC00" w14:textId="77777777" w:rsidR="00FF5652" w:rsidRPr="00631061" w:rsidRDefault="00FF5652" w:rsidP="000B2182">
      <w:pPr>
        <w:jc w:val="left"/>
        <w:rPr>
          <w:rFonts w:cs="Arial"/>
          <w:color w:val="auto"/>
        </w:rPr>
      </w:pPr>
    </w:p>
    <w:p w14:paraId="486B50E0" w14:textId="6F9BBE34" w:rsidR="00A54197" w:rsidRPr="00631061" w:rsidRDefault="006F5AAE" w:rsidP="000B2182">
      <w:pPr>
        <w:jc w:val="left"/>
        <w:rPr>
          <w:rFonts w:cs="Arial"/>
          <w:color w:val="auto"/>
        </w:rPr>
      </w:pPr>
      <w:r w:rsidRPr="00631061">
        <w:rPr>
          <w:rFonts w:cs="Arial"/>
          <w:color w:val="auto"/>
        </w:rPr>
        <w:t xml:space="preserve">A µGC is also included with the system for </w:t>
      </w:r>
      <w:r w:rsidR="00A71DDE" w:rsidRPr="00631061">
        <w:rPr>
          <w:rFonts w:cs="Arial"/>
          <w:color w:val="auto"/>
        </w:rPr>
        <w:t xml:space="preserve">more accurate </w:t>
      </w:r>
      <w:r w:rsidRPr="00631061">
        <w:rPr>
          <w:rFonts w:cs="Arial"/>
          <w:color w:val="auto"/>
        </w:rPr>
        <w:t>quantification of reactants and products, while maintaining the temporal resolution required for analyzing TPR</w:t>
      </w:r>
      <w:r w:rsidR="00E32C15" w:rsidRPr="00631061">
        <w:rPr>
          <w:rFonts w:cs="Arial"/>
          <w:color w:val="auto"/>
        </w:rPr>
        <w:t>xn</w:t>
      </w:r>
      <w:r w:rsidRPr="00631061">
        <w:rPr>
          <w:rFonts w:cs="Arial"/>
          <w:color w:val="auto"/>
        </w:rPr>
        <w:t>s.</w:t>
      </w:r>
      <w:r w:rsidR="000546E2" w:rsidRPr="00631061">
        <w:rPr>
          <w:rFonts w:cs="Arial"/>
          <w:color w:val="auto"/>
        </w:rPr>
        <w:t xml:space="preserve"> The µGC method</w:t>
      </w:r>
      <w:r w:rsidR="00642FA2" w:rsidRPr="00631061">
        <w:rPr>
          <w:rFonts w:cs="Arial"/>
          <w:color w:val="auto"/>
        </w:rPr>
        <w:t xml:space="preserve"> used by our group</w:t>
      </w:r>
      <w:r w:rsidR="000546E2" w:rsidRPr="00631061">
        <w:rPr>
          <w:rFonts w:cs="Arial"/>
          <w:color w:val="auto"/>
        </w:rPr>
        <w:t xml:space="preserve"> limits</w:t>
      </w:r>
      <w:r w:rsidR="00AF09AB" w:rsidRPr="00631061">
        <w:rPr>
          <w:rFonts w:cs="Arial"/>
          <w:color w:val="auto"/>
        </w:rPr>
        <w:t xml:space="preserve"> </w:t>
      </w:r>
      <w:r w:rsidR="000546E2" w:rsidRPr="00631061">
        <w:rPr>
          <w:rFonts w:cs="Arial"/>
          <w:color w:val="auto"/>
        </w:rPr>
        <w:t>the frequency of sample collection to</w:t>
      </w:r>
      <w:r w:rsidR="00AF09AB" w:rsidRPr="00631061">
        <w:rPr>
          <w:rFonts w:cs="Arial"/>
          <w:color w:val="auto"/>
        </w:rPr>
        <w:t xml:space="preserve"> </w:t>
      </w:r>
      <w:r w:rsidR="000546E2" w:rsidRPr="00631061">
        <w:rPr>
          <w:rFonts w:cs="Arial"/>
          <w:color w:val="auto"/>
        </w:rPr>
        <w:t xml:space="preserve">intervals of </w:t>
      </w:r>
      <w:r w:rsidR="00AF09AB" w:rsidRPr="00631061">
        <w:rPr>
          <w:rFonts w:cs="Arial"/>
          <w:color w:val="auto"/>
        </w:rPr>
        <w:t>approximately</w:t>
      </w:r>
      <w:r w:rsidR="000546E2" w:rsidRPr="00631061">
        <w:rPr>
          <w:rFonts w:cs="Arial"/>
          <w:color w:val="auto"/>
        </w:rPr>
        <w:t xml:space="preserve"> </w:t>
      </w:r>
      <w:r w:rsidR="000919EF" w:rsidRPr="00631061">
        <w:rPr>
          <w:rFonts w:cs="Arial"/>
          <w:color w:val="auto"/>
        </w:rPr>
        <w:t>5</w:t>
      </w:r>
      <w:r w:rsidR="000B6541" w:rsidRPr="00631061">
        <w:rPr>
          <w:rFonts w:cs="Arial"/>
          <w:color w:val="auto"/>
        </w:rPr>
        <w:t>.5</w:t>
      </w:r>
      <w:r w:rsidR="000919EF" w:rsidRPr="00631061">
        <w:rPr>
          <w:rFonts w:cs="Arial"/>
          <w:color w:val="auto"/>
        </w:rPr>
        <w:t xml:space="preserve"> min (at a 10 °C/min ramp rate, this corresponds to a sample </w:t>
      </w:r>
      <w:r w:rsidR="00F9492D" w:rsidRPr="00631061">
        <w:rPr>
          <w:rFonts w:cs="Arial"/>
          <w:color w:val="auto"/>
        </w:rPr>
        <w:t xml:space="preserve">approximately </w:t>
      </w:r>
      <w:r w:rsidR="000919EF" w:rsidRPr="00631061">
        <w:rPr>
          <w:rFonts w:cs="Arial"/>
          <w:color w:val="auto"/>
        </w:rPr>
        <w:t>every 5</w:t>
      </w:r>
      <w:r w:rsidR="00972EA9" w:rsidRPr="00631061">
        <w:rPr>
          <w:rFonts w:cs="Arial"/>
          <w:color w:val="auto"/>
        </w:rPr>
        <w:t>5</w:t>
      </w:r>
      <w:r w:rsidR="000919EF" w:rsidRPr="00631061">
        <w:rPr>
          <w:rFonts w:cs="Arial"/>
          <w:color w:val="auto"/>
        </w:rPr>
        <w:t xml:space="preserve"> °C). </w:t>
      </w:r>
      <w:r w:rsidR="00A71DDE" w:rsidRPr="00631061">
        <w:rPr>
          <w:rFonts w:cs="Arial"/>
          <w:color w:val="auto"/>
        </w:rPr>
        <w:t xml:space="preserve">The time between samples is limited by the method required to achieve both carbon monoxide elution and </w:t>
      </w:r>
      <w:r w:rsidR="00A71DDE" w:rsidRPr="00952C7B">
        <w:rPr>
          <w:color w:val="auto"/>
        </w:rPr>
        <w:t>separation between H</w:t>
      </w:r>
      <w:r w:rsidR="00A71DDE" w:rsidRPr="00952C7B">
        <w:rPr>
          <w:color w:val="auto"/>
          <w:vertAlign w:val="subscript"/>
        </w:rPr>
        <w:t>2</w:t>
      </w:r>
      <w:r w:rsidR="00F9492D" w:rsidRPr="00952C7B">
        <w:rPr>
          <w:color w:val="auto"/>
        </w:rPr>
        <w:t xml:space="preserve"> and He in c</w:t>
      </w:r>
      <w:r w:rsidR="00A71DDE" w:rsidRPr="00952C7B">
        <w:rPr>
          <w:color w:val="auto"/>
        </w:rPr>
        <w:t>olumn 1</w:t>
      </w:r>
      <w:r w:rsidR="00F9492D" w:rsidRPr="00952C7B">
        <w:rPr>
          <w:color w:val="auto"/>
        </w:rPr>
        <w:t xml:space="preserve"> of the GC</w:t>
      </w:r>
      <w:r w:rsidR="00A71DDE" w:rsidRPr="00952C7B">
        <w:rPr>
          <w:color w:val="auto"/>
        </w:rPr>
        <w:t xml:space="preserve">. </w:t>
      </w:r>
      <w:r w:rsidR="000919EF" w:rsidRPr="00952C7B">
        <w:rPr>
          <w:color w:val="auto"/>
        </w:rPr>
        <w:t>Figure</w:t>
      </w:r>
      <w:r w:rsidR="009F1C35" w:rsidRPr="00952C7B">
        <w:rPr>
          <w:color w:val="auto"/>
        </w:rPr>
        <w:t>s</w:t>
      </w:r>
      <w:r w:rsidR="000919EF" w:rsidRPr="00952C7B">
        <w:rPr>
          <w:color w:val="auto"/>
        </w:rPr>
        <w:t xml:space="preserve"> </w:t>
      </w:r>
      <w:r w:rsidR="00181852" w:rsidRPr="00952C7B">
        <w:rPr>
          <w:color w:val="auto"/>
        </w:rPr>
        <w:t>5</w:t>
      </w:r>
      <w:r w:rsidR="000919EF" w:rsidRPr="00952C7B">
        <w:rPr>
          <w:color w:val="auto"/>
        </w:rPr>
        <w:t xml:space="preserve"> </w:t>
      </w:r>
      <w:r w:rsidR="009F1C35" w:rsidRPr="00952C7B">
        <w:rPr>
          <w:color w:val="auto"/>
        </w:rPr>
        <w:t>and 6 show representative data for a study comparing the acetic acid deoxygenation activity and selectivity of molybdenum carbide catalysts with varying structures</w:t>
      </w:r>
      <w:r w:rsidR="00BB6246" w:rsidRPr="00952C7B">
        <w:rPr>
          <w:color w:val="auto"/>
        </w:rPr>
        <w:t>, morphologies</w:t>
      </w:r>
      <w:r w:rsidR="009F1C35" w:rsidRPr="00952C7B">
        <w:rPr>
          <w:color w:val="auto"/>
        </w:rPr>
        <w:t xml:space="preserve"> and compositions. In that work, nanoparticle MoC</w:t>
      </w:r>
      <w:r w:rsidR="009F1C35" w:rsidRPr="00952C7B">
        <w:rPr>
          <w:color w:val="auto"/>
          <w:vertAlign w:val="subscript"/>
        </w:rPr>
        <w:t>1-x</w:t>
      </w:r>
      <w:r w:rsidR="00952C7B" w:rsidRPr="00952C7B">
        <w:rPr>
          <w:color w:val="auto"/>
          <w:vertAlign w:val="subscript"/>
        </w:rPr>
        <w:t xml:space="preserve"> </w:t>
      </w:r>
      <w:r w:rsidR="009F1C35" w:rsidRPr="00952C7B">
        <w:rPr>
          <w:color w:val="auto"/>
        </w:rPr>
        <w:t>(NP-MoC</w:t>
      </w:r>
      <w:r w:rsidR="009F1C35" w:rsidRPr="00952C7B">
        <w:rPr>
          <w:color w:val="auto"/>
          <w:vertAlign w:val="subscript"/>
        </w:rPr>
        <w:t>1-x</w:t>
      </w:r>
      <w:r w:rsidR="009F1C35" w:rsidRPr="00952C7B">
        <w:rPr>
          <w:color w:val="auto"/>
        </w:rPr>
        <w:t>) were synthesized with and without an SBA-15 template and compared with bulk MoC</w:t>
      </w:r>
      <w:r w:rsidR="009F1C35" w:rsidRPr="00952C7B">
        <w:rPr>
          <w:color w:val="auto"/>
          <w:vertAlign w:val="subscript"/>
        </w:rPr>
        <w:t xml:space="preserve">1-x </w:t>
      </w:r>
      <w:r w:rsidR="009F1C35" w:rsidRPr="00952C7B">
        <w:rPr>
          <w:color w:val="auto"/>
        </w:rPr>
        <w:t>and bulk Mo</w:t>
      </w:r>
      <w:r w:rsidR="009F1C35" w:rsidRPr="00952C7B">
        <w:rPr>
          <w:color w:val="auto"/>
          <w:vertAlign w:val="subscript"/>
        </w:rPr>
        <w:t>2</w:t>
      </w:r>
      <w:r w:rsidR="009F1C35" w:rsidRPr="00952C7B">
        <w:rPr>
          <w:color w:val="auto"/>
        </w:rPr>
        <w:t xml:space="preserve">C. Figure 5 </w:t>
      </w:r>
      <w:r w:rsidR="000919EF" w:rsidRPr="00952C7B">
        <w:rPr>
          <w:color w:val="auto"/>
        </w:rPr>
        <w:t xml:space="preserve">illustrates the use </w:t>
      </w:r>
      <w:r w:rsidR="000919EF" w:rsidRPr="00952C7B">
        <w:rPr>
          <w:color w:val="auto"/>
        </w:rPr>
        <w:lastRenderedPageBreak/>
        <w:t>of µGC data, combined with catalyst characterization information</w:t>
      </w:r>
      <w:r w:rsidR="000919EF" w:rsidRPr="00631061">
        <w:rPr>
          <w:rFonts w:cs="Arial"/>
          <w:color w:val="auto"/>
        </w:rPr>
        <w:t xml:space="preserve">, to generate </w:t>
      </w:r>
      <w:r w:rsidR="009F1C35" w:rsidRPr="00631061">
        <w:rPr>
          <w:rFonts w:cs="Arial"/>
          <w:color w:val="auto"/>
        </w:rPr>
        <w:t>acetic acid (Figure 5A) and H</w:t>
      </w:r>
      <w:r w:rsidR="009F1C35" w:rsidRPr="00631061">
        <w:rPr>
          <w:rFonts w:cs="Arial"/>
          <w:color w:val="auto"/>
          <w:vertAlign w:val="subscript"/>
        </w:rPr>
        <w:t>2</w:t>
      </w:r>
      <w:r w:rsidR="009F1C35" w:rsidRPr="00631061">
        <w:rPr>
          <w:rFonts w:cs="Arial"/>
          <w:color w:val="auto"/>
        </w:rPr>
        <w:t xml:space="preserve"> (Figure 5B) </w:t>
      </w:r>
      <w:r w:rsidR="000919EF" w:rsidRPr="00631061">
        <w:rPr>
          <w:rFonts w:cs="Arial"/>
          <w:color w:val="auto"/>
        </w:rPr>
        <w:t>turnover rates</w:t>
      </w:r>
      <w:r w:rsidR="00FF702F" w:rsidRPr="00631061">
        <w:rPr>
          <w:rFonts w:cs="Arial"/>
          <w:color w:val="auto"/>
        </w:rPr>
        <w:t xml:space="preserve"> </w:t>
      </w:r>
      <w:r w:rsidR="005B33D5" w:rsidRPr="00631061">
        <w:rPr>
          <w:rFonts w:cs="Arial"/>
          <w:color w:val="auto"/>
        </w:rPr>
        <w:t xml:space="preserve">(TOR) </w:t>
      </w:r>
      <w:r w:rsidR="00FF702F" w:rsidRPr="00631061">
        <w:rPr>
          <w:rFonts w:cs="Arial"/>
          <w:color w:val="auto"/>
        </w:rPr>
        <w:t>as a function of reaction temperature</w:t>
      </w:r>
      <w:r w:rsidR="000919EF" w:rsidRPr="00631061">
        <w:rPr>
          <w:rFonts w:cs="Arial"/>
          <w:color w:val="auto"/>
        </w:rPr>
        <w:t>.</w:t>
      </w:r>
      <w:r w:rsidR="009F1C35" w:rsidRPr="00631061">
        <w:rPr>
          <w:rFonts w:cs="Arial"/>
          <w:color w:val="auto"/>
        </w:rPr>
        <w:t xml:space="preserve"> The results show that the templated N</w:t>
      </w:r>
      <w:r w:rsidR="005B33D5" w:rsidRPr="00631061">
        <w:rPr>
          <w:rFonts w:cs="Arial"/>
          <w:color w:val="auto"/>
        </w:rPr>
        <w:t>P</w:t>
      </w:r>
      <w:r w:rsidR="009F1C35" w:rsidRPr="00631061">
        <w:rPr>
          <w:rFonts w:cs="Arial"/>
          <w:color w:val="auto"/>
        </w:rPr>
        <w:t>-MoC</w:t>
      </w:r>
      <w:r w:rsidR="009F1C35" w:rsidRPr="00631061">
        <w:rPr>
          <w:rFonts w:cs="Arial"/>
          <w:color w:val="auto"/>
          <w:vertAlign w:val="subscript"/>
        </w:rPr>
        <w:t>1-x</w:t>
      </w:r>
      <w:r w:rsidR="009F1C35" w:rsidRPr="00631061">
        <w:rPr>
          <w:rFonts w:cs="Arial"/>
          <w:color w:val="auto"/>
        </w:rPr>
        <w:t>/mSBA demonstrated greater acetic acid TOR</w:t>
      </w:r>
      <w:r w:rsidR="005B33D5" w:rsidRPr="00631061">
        <w:rPr>
          <w:rFonts w:cs="Arial"/>
          <w:color w:val="auto"/>
        </w:rPr>
        <w:t xml:space="preserve">, and thus greater </w:t>
      </w:r>
      <w:r w:rsidR="00B00064" w:rsidRPr="00631061">
        <w:rPr>
          <w:rFonts w:cs="Arial"/>
          <w:color w:val="auto"/>
        </w:rPr>
        <w:t xml:space="preserve">catalytic </w:t>
      </w:r>
      <w:r w:rsidR="005B33D5" w:rsidRPr="00631061">
        <w:rPr>
          <w:rFonts w:cs="Arial"/>
          <w:color w:val="auto"/>
        </w:rPr>
        <w:t>activity, compared to</w:t>
      </w:r>
      <w:r w:rsidR="009F1C35" w:rsidRPr="00631061">
        <w:rPr>
          <w:rFonts w:cs="Arial"/>
          <w:color w:val="auto"/>
        </w:rPr>
        <w:t xml:space="preserve"> the untemplated N</w:t>
      </w:r>
      <w:r w:rsidR="005B33D5" w:rsidRPr="00631061">
        <w:rPr>
          <w:rFonts w:cs="Arial"/>
          <w:color w:val="auto"/>
        </w:rPr>
        <w:t>P</w:t>
      </w:r>
      <w:r w:rsidR="009F1C35" w:rsidRPr="00631061">
        <w:rPr>
          <w:rFonts w:cs="Arial"/>
          <w:color w:val="auto"/>
        </w:rPr>
        <w:t>-MoC</w:t>
      </w:r>
      <w:r w:rsidR="009F1C35" w:rsidRPr="00631061">
        <w:rPr>
          <w:rFonts w:cs="Arial"/>
          <w:color w:val="auto"/>
          <w:vertAlign w:val="subscript"/>
        </w:rPr>
        <w:t>1-x</w:t>
      </w:r>
      <w:r w:rsidR="009F1C35" w:rsidRPr="00631061">
        <w:rPr>
          <w:rFonts w:cs="Arial"/>
          <w:color w:val="auto"/>
        </w:rPr>
        <w:t xml:space="preserve">, and similar </w:t>
      </w:r>
      <w:r w:rsidR="005B33D5" w:rsidRPr="00631061">
        <w:rPr>
          <w:rFonts w:cs="Arial"/>
          <w:color w:val="auto"/>
        </w:rPr>
        <w:t>acetic acid TOR compared to the bulk molybdenum carbide catalysts below 400 °C. Above 400 °C, the templated catalyst demonstrated greater acetic acid TOR than any of the other catalysts studied. The H</w:t>
      </w:r>
      <w:r w:rsidR="005B33D5" w:rsidRPr="00631061">
        <w:rPr>
          <w:rFonts w:cs="Arial"/>
          <w:color w:val="auto"/>
          <w:vertAlign w:val="subscript"/>
        </w:rPr>
        <w:t>2</w:t>
      </w:r>
      <w:r w:rsidR="005B33D5" w:rsidRPr="00631061">
        <w:rPr>
          <w:rFonts w:cs="Arial"/>
          <w:color w:val="auto"/>
        </w:rPr>
        <w:t xml:space="preserve"> TOR was lower on the nanoparticle catalysts than on the bulk catalysts at all temperatures studied.</w:t>
      </w:r>
      <w:r w:rsidR="000919EF" w:rsidRPr="00631061">
        <w:rPr>
          <w:rFonts w:cs="Arial"/>
          <w:color w:val="auto"/>
        </w:rPr>
        <w:t xml:space="preserve"> F</w:t>
      </w:r>
      <w:r w:rsidR="000546E2" w:rsidRPr="00631061">
        <w:rPr>
          <w:rFonts w:cs="Arial"/>
          <w:color w:val="auto"/>
        </w:rPr>
        <w:t>igure</w:t>
      </w:r>
      <w:r w:rsidR="001A0C74" w:rsidRPr="00631061">
        <w:rPr>
          <w:rFonts w:cs="Arial"/>
          <w:color w:val="auto"/>
        </w:rPr>
        <w:t>s</w:t>
      </w:r>
      <w:r w:rsidR="000546E2" w:rsidRPr="00631061">
        <w:rPr>
          <w:rFonts w:cs="Arial"/>
          <w:color w:val="auto"/>
        </w:rPr>
        <w:t xml:space="preserve"> </w:t>
      </w:r>
      <w:r w:rsidR="00181852" w:rsidRPr="00631061">
        <w:rPr>
          <w:rFonts w:cs="Arial"/>
          <w:color w:val="auto"/>
        </w:rPr>
        <w:t>6</w:t>
      </w:r>
      <w:r w:rsidR="001A0C74" w:rsidRPr="00631061">
        <w:rPr>
          <w:rFonts w:cs="Arial"/>
          <w:color w:val="auto"/>
        </w:rPr>
        <w:t>A and 6B</w:t>
      </w:r>
      <w:r w:rsidR="000546E2" w:rsidRPr="00631061">
        <w:rPr>
          <w:rFonts w:cs="Arial"/>
          <w:color w:val="auto"/>
        </w:rPr>
        <w:t xml:space="preserve"> show data for </w:t>
      </w:r>
      <w:r w:rsidR="005B33D5" w:rsidRPr="00631061">
        <w:rPr>
          <w:rFonts w:cs="Arial"/>
          <w:color w:val="auto"/>
        </w:rPr>
        <w:t xml:space="preserve">the </w:t>
      </w:r>
      <w:r w:rsidR="000546E2" w:rsidRPr="00631061">
        <w:rPr>
          <w:rFonts w:cs="Arial"/>
          <w:color w:val="auto"/>
        </w:rPr>
        <w:t xml:space="preserve">reaction selectivity </w:t>
      </w:r>
      <w:r w:rsidR="005B33D5" w:rsidRPr="00631061">
        <w:rPr>
          <w:rFonts w:cs="Arial"/>
          <w:color w:val="auto"/>
        </w:rPr>
        <w:t>to decarbo</w:t>
      </w:r>
      <w:r w:rsidR="004E5FB8" w:rsidRPr="00631061">
        <w:rPr>
          <w:rFonts w:cs="Arial"/>
          <w:color w:val="auto"/>
        </w:rPr>
        <w:t>n</w:t>
      </w:r>
      <w:r w:rsidR="005B33D5" w:rsidRPr="00631061">
        <w:rPr>
          <w:rFonts w:cs="Arial"/>
          <w:color w:val="auto"/>
        </w:rPr>
        <w:t>ylation</w:t>
      </w:r>
      <w:r w:rsidR="00AE0728" w:rsidRPr="00631061">
        <w:rPr>
          <w:rFonts w:cs="Arial"/>
          <w:color w:val="auto"/>
        </w:rPr>
        <w:t xml:space="preserve"> and decarboxylation</w:t>
      </w:r>
      <w:r w:rsidR="005B33D5" w:rsidRPr="00631061">
        <w:rPr>
          <w:rFonts w:cs="Arial"/>
          <w:color w:val="auto"/>
        </w:rPr>
        <w:t xml:space="preserve"> (DCO, </w:t>
      </w:r>
      <w:r w:rsidR="00AE0728" w:rsidRPr="00631061">
        <w:rPr>
          <w:rFonts w:cs="Arial"/>
          <w:color w:val="auto"/>
        </w:rPr>
        <w:t xml:space="preserve">sum of selectivities to </w:t>
      </w:r>
      <w:r w:rsidR="00873D47" w:rsidRPr="00631061">
        <w:rPr>
          <w:rFonts w:cs="Arial"/>
          <w:color w:val="auto"/>
        </w:rPr>
        <w:t>CH</w:t>
      </w:r>
      <w:r w:rsidR="00873D47" w:rsidRPr="00631061">
        <w:rPr>
          <w:rFonts w:cs="Arial"/>
          <w:color w:val="auto"/>
          <w:vertAlign w:val="subscript"/>
        </w:rPr>
        <w:t>4</w:t>
      </w:r>
      <w:r w:rsidR="00AE0728" w:rsidRPr="00631061">
        <w:rPr>
          <w:rFonts w:cs="Arial"/>
          <w:color w:val="auto"/>
        </w:rPr>
        <w:t xml:space="preserve">, </w:t>
      </w:r>
      <w:r w:rsidR="00873D47" w:rsidRPr="00631061">
        <w:rPr>
          <w:rFonts w:cs="Arial"/>
          <w:color w:val="auto"/>
        </w:rPr>
        <w:t>CO</w:t>
      </w:r>
      <w:r w:rsidR="00873D47" w:rsidRPr="00631061">
        <w:rPr>
          <w:rFonts w:cs="Arial"/>
          <w:color w:val="auto"/>
          <w:vertAlign w:val="subscript"/>
        </w:rPr>
        <w:t>2</w:t>
      </w:r>
      <w:r w:rsidR="00AE0728" w:rsidRPr="00631061">
        <w:rPr>
          <w:rFonts w:cs="Arial"/>
          <w:color w:val="auto"/>
        </w:rPr>
        <w:t>, and CO</w:t>
      </w:r>
      <w:r w:rsidR="005B33D5" w:rsidRPr="00631061">
        <w:rPr>
          <w:rFonts w:cs="Arial"/>
          <w:color w:val="auto"/>
        </w:rPr>
        <w:t>) and ketonization (KET</w:t>
      </w:r>
      <w:r w:rsidR="00873D47" w:rsidRPr="00631061">
        <w:rPr>
          <w:rFonts w:cs="Arial"/>
          <w:color w:val="auto"/>
        </w:rPr>
        <w:t xml:space="preserve">, </w:t>
      </w:r>
      <w:r w:rsidR="00AE0728" w:rsidRPr="00631061">
        <w:rPr>
          <w:rFonts w:cs="Arial"/>
          <w:color w:val="auto"/>
        </w:rPr>
        <w:t>selectivity to acetone</w:t>
      </w:r>
      <w:r w:rsidR="00873D47" w:rsidRPr="00631061">
        <w:rPr>
          <w:rFonts w:cs="Arial"/>
          <w:color w:val="auto"/>
        </w:rPr>
        <w:t>)</w:t>
      </w:r>
      <w:r w:rsidR="001A0C74" w:rsidRPr="00631061">
        <w:rPr>
          <w:rFonts w:cs="Arial"/>
          <w:color w:val="auto"/>
        </w:rPr>
        <w:t>, respectively,</w:t>
      </w:r>
      <w:r w:rsidR="005B33D5" w:rsidRPr="00631061">
        <w:rPr>
          <w:rFonts w:cs="Arial"/>
          <w:color w:val="auto"/>
        </w:rPr>
        <w:t xml:space="preserve"> </w:t>
      </w:r>
      <w:r w:rsidR="000919EF" w:rsidRPr="00631061">
        <w:rPr>
          <w:rFonts w:cs="Arial"/>
          <w:color w:val="auto"/>
        </w:rPr>
        <w:t>as a function of reaction tempera</w:t>
      </w:r>
      <w:r w:rsidR="000546E2" w:rsidRPr="00631061">
        <w:rPr>
          <w:rFonts w:cs="Arial"/>
          <w:color w:val="auto"/>
        </w:rPr>
        <w:t>ture</w:t>
      </w:r>
      <w:r w:rsidR="00873D47" w:rsidRPr="00631061">
        <w:rPr>
          <w:rFonts w:cs="Arial"/>
          <w:color w:val="auto"/>
        </w:rPr>
        <w:t xml:space="preserve"> obtained from µGC sampling during TPRxn experiments</w:t>
      </w:r>
      <w:r w:rsidR="001C01AE" w:rsidRPr="00631061">
        <w:rPr>
          <w:rFonts w:cs="Arial"/>
          <w:color w:val="auto"/>
        </w:rPr>
        <w:t xml:space="preserve">. </w:t>
      </w:r>
      <w:r w:rsidR="00AA335E" w:rsidRPr="00631061">
        <w:rPr>
          <w:rFonts w:cs="Arial"/>
          <w:color w:val="auto"/>
        </w:rPr>
        <w:t>Both nanoparticle materials (NP-MoC</w:t>
      </w:r>
      <w:r w:rsidR="00AA335E" w:rsidRPr="00631061">
        <w:rPr>
          <w:rFonts w:cs="Arial"/>
          <w:color w:val="auto"/>
          <w:vertAlign w:val="subscript"/>
        </w:rPr>
        <w:t>1-x</w:t>
      </w:r>
      <w:r w:rsidR="00AA335E" w:rsidRPr="00631061">
        <w:rPr>
          <w:rFonts w:cs="Arial"/>
          <w:color w:val="auto"/>
        </w:rPr>
        <w:t xml:space="preserve"> and NP-MoC</w:t>
      </w:r>
      <w:r w:rsidR="00AA335E" w:rsidRPr="00631061">
        <w:rPr>
          <w:rFonts w:cs="Arial"/>
          <w:color w:val="auto"/>
          <w:vertAlign w:val="subscript"/>
        </w:rPr>
        <w:t>1-x</w:t>
      </w:r>
      <w:r w:rsidR="00AA335E" w:rsidRPr="00631061">
        <w:rPr>
          <w:rFonts w:cs="Arial"/>
          <w:color w:val="auto"/>
        </w:rPr>
        <w:t xml:space="preserve">/mSBA) </w:t>
      </w:r>
      <w:r w:rsidR="00943644" w:rsidRPr="00631061">
        <w:rPr>
          <w:rFonts w:cs="Arial"/>
          <w:color w:val="auto"/>
        </w:rPr>
        <w:t>demonstrated</w:t>
      </w:r>
      <w:r w:rsidR="001A0C74" w:rsidRPr="00631061">
        <w:rPr>
          <w:rFonts w:cs="Arial"/>
          <w:color w:val="auto"/>
        </w:rPr>
        <w:t xml:space="preserve"> high</w:t>
      </w:r>
      <w:r w:rsidR="00AA335E" w:rsidRPr="00631061">
        <w:rPr>
          <w:rFonts w:cs="Arial"/>
          <w:color w:val="auto"/>
        </w:rPr>
        <w:t>er</w:t>
      </w:r>
      <w:r w:rsidR="001A0C74" w:rsidRPr="00631061">
        <w:rPr>
          <w:rFonts w:cs="Arial"/>
          <w:color w:val="auto"/>
        </w:rPr>
        <w:t xml:space="preserve"> selectivity to KET </w:t>
      </w:r>
      <w:r w:rsidR="00943644" w:rsidRPr="00631061">
        <w:rPr>
          <w:rFonts w:cs="Arial"/>
          <w:color w:val="auto"/>
        </w:rPr>
        <w:t>above 400 °C</w:t>
      </w:r>
      <w:r w:rsidR="00AA335E" w:rsidRPr="00631061">
        <w:rPr>
          <w:rFonts w:cs="Arial"/>
          <w:color w:val="auto"/>
        </w:rPr>
        <w:t xml:space="preserve"> than their bulk counterparts</w:t>
      </w:r>
      <w:r w:rsidR="001A0C74" w:rsidRPr="00631061">
        <w:rPr>
          <w:rFonts w:cs="Arial"/>
          <w:color w:val="auto"/>
        </w:rPr>
        <w:t xml:space="preserve">. </w:t>
      </w:r>
      <w:r w:rsidR="004D485C" w:rsidRPr="00631061">
        <w:rPr>
          <w:rFonts w:cs="Arial"/>
          <w:color w:val="auto"/>
        </w:rPr>
        <w:t>In light of acid and H-site titration data, the authors concluded that the higher KET selectivity was attribut</w:t>
      </w:r>
      <w:r w:rsidR="004F5516" w:rsidRPr="00631061">
        <w:rPr>
          <w:rFonts w:cs="Arial"/>
          <w:color w:val="auto"/>
        </w:rPr>
        <w:t xml:space="preserve">ed </w:t>
      </w:r>
      <w:r w:rsidR="004D485C" w:rsidRPr="00631061">
        <w:rPr>
          <w:rFonts w:cs="Arial"/>
          <w:color w:val="auto"/>
        </w:rPr>
        <w:t>to a</w:t>
      </w:r>
      <w:r w:rsidR="00B00064" w:rsidRPr="00631061">
        <w:rPr>
          <w:rFonts w:cs="Arial"/>
          <w:color w:val="auto"/>
        </w:rPr>
        <w:t>n increase in the</w:t>
      </w:r>
      <w:r w:rsidR="004D485C" w:rsidRPr="00631061">
        <w:rPr>
          <w:rFonts w:cs="Arial"/>
          <w:color w:val="auto"/>
        </w:rPr>
        <w:t xml:space="preserve"> fraction of strong acid sites </w:t>
      </w:r>
      <w:r w:rsidR="004F5516" w:rsidRPr="00631061">
        <w:rPr>
          <w:rFonts w:cs="Arial"/>
          <w:color w:val="auto"/>
        </w:rPr>
        <w:t>relative to</w:t>
      </w:r>
      <w:r w:rsidR="004D485C" w:rsidRPr="00631061">
        <w:rPr>
          <w:rFonts w:cs="Arial"/>
          <w:color w:val="auto"/>
        </w:rPr>
        <w:t xml:space="preserve"> the bulk materials. Furthermore, </w:t>
      </w:r>
      <w:r w:rsidR="00B00064" w:rsidRPr="00631061">
        <w:rPr>
          <w:rFonts w:cs="Arial"/>
          <w:color w:val="auto"/>
        </w:rPr>
        <w:t xml:space="preserve">based on these results, </w:t>
      </w:r>
      <w:r w:rsidR="004D485C" w:rsidRPr="00631061">
        <w:rPr>
          <w:rFonts w:cs="Arial"/>
          <w:color w:val="auto"/>
        </w:rPr>
        <w:t xml:space="preserve">the ratio of acid sites to H-sites was identified as </w:t>
      </w:r>
      <w:r w:rsidR="00B00064" w:rsidRPr="00631061">
        <w:rPr>
          <w:rFonts w:cs="Arial"/>
          <w:color w:val="auto"/>
        </w:rPr>
        <w:t xml:space="preserve">a </w:t>
      </w:r>
      <w:r w:rsidR="004D485C" w:rsidRPr="00631061">
        <w:rPr>
          <w:rFonts w:cs="Arial"/>
          <w:color w:val="auto"/>
        </w:rPr>
        <w:t>key property in determining acetic acid deoxygenation performance.</w:t>
      </w:r>
      <w:r w:rsidR="00952C7B">
        <w:rPr>
          <w:rFonts w:cs="Arial"/>
          <w:color w:val="auto"/>
        </w:rPr>
        <w:t xml:space="preserve"> </w:t>
      </w:r>
      <w:r w:rsidR="001C01AE" w:rsidRPr="00631061">
        <w:rPr>
          <w:rFonts w:cs="Arial"/>
          <w:color w:val="auto"/>
        </w:rPr>
        <w:t xml:space="preserve">In Figures </w:t>
      </w:r>
      <w:r w:rsidR="005547EC" w:rsidRPr="00631061">
        <w:rPr>
          <w:rFonts w:cs="Arial"/>
          <w:color w:val="auto"/>
        </w:rPr>
        <w:t xml:space="preserve">5 </w:t>
      </w:r>
      <w:r w:rsidR="001C01AE" w:rsidRPr="00631061">
        <w:rPr>
          <w:rFonts w:cs="Arial"/>
          <w:color w:val="auto"/>
        </w:rPr>
        <w:t xml:space="preserve">and </w:t>
      </w:r>
      <w:r w:rsidR="00181852" w:rsidRPr="00631061">
        <w:rPr>
          <w:rFonts w:cs="Arial"/>
          <w:color w:val="auto"/>
        </w:rPr>
        <w:t>6</w:t>
      </w:r>
      <w:r w:rsidR="000919EF" w:rsidRPr="00631061">
        <w:rPr>
          <w:rFonts w:cs="Arial"/>
          <w:color w:val="auto"/>
        </w:rPr>
        <w:t xml:space="preserve">, </w:t>
      </w:r>
      <w:r w:rsidR="00A30860" w:rsidRPr="00631061">
        <w:rPr>
          <w:rFonts w:cs="Arial"/>
          <w:color w:val="auto"/>
        </w:rPr>
        <w:t xml:space="preserve">error bars for each </w:t>
      </w:r>
      <w:r w:rsidR="00642FA2" w:rsidRPr="00631061">
        <w:rPr>
          <w:rFonts w:cs="Arial"/>
          <w:color w:val="auto"/>
        </w:rPr>
        <w:t xml:space="preserve">data point </w:t>
      </w:r>
      <w:r w:rsidR="00A30860" w:rsidRPr="00631061">
        <w:rPr>
          <w:rFonts w:cs="Arial"/>
          <w:color w:val="auto"/>
        </w:rPr>
        <w:t xml:space="preserve">are </w:t>
      </w:r>
      <w:r w:rsidR="00A71DDE" w:rsidRPr="00631061">
        <w:rPr>
          <w:rFonts w:cs="Arial"/>
          <w:color w:val="auto"/>
        </w:rPr>
        <w:t xml:space="preserve">based on data collected for </w:t>
      </w:r>
      <w:r w:rsidR="00A30860" w:rsidRPr="00631061">
        <w:rPr>
          <w:rFonts w:cs="Arial"/>
          <w:color w:val="auto"/>
        </w:rPr>
        <w:t xml:space="preserve">at least 3 replicate experiments. </w:t>
      </w:r>
    </w:p>
    <w:p w14:paraId="401F0B3E" w14:textId="77777777" w:rsidR="001E1713" w:rsidRPr="00631061" w:rsidRDefault="001E1713" w:rsidP="001E1713">
      <w:pPr>
        <w:pStyle w:val="NormalWeb"/>
        <w:spacing w:before="0" w:beforeAutospacing="0" w:after="0" w:afterAutospacing="0"/>
        <w:jc w:val="left"/>
        <w:rPr>
          <w:rFonts w:cs="Arial"/>
          <w:color w:val="auto"/>
        </w:rPr>
      </w:pPr>
    </w:p>
    <w:p w14:paraId="0E32187F" w14:textId="77777777" w:rsidR="001E1713" w:rsidRPr="00631061" w:rsidRDefault="001E1713" w:rsidP="001E1713">
      <w:pPr>
        <w:pStyle w:val="NormalWeb"/>
        <w:spacing w:before="0" w:beforeAutospacing="0" w:after="0" w:afterAutospacing="0"/>
        <w:jc w:val="left"/>
        <w:rPr>
          <w:rFonts w:cs="Arial"/>
          <w:color w:val="auto"/>
        </w:rPr>
      </w:pPr>
      <w:r w:rsidRPr="00631061">
        <w:rPr>
          <w:rFonts w:cs="Arial"/>
          <w:b/>
          <w:color w:val="auto"/>
        </w:rPr>
        <w:t>Figure 1. TPRxn Equipment.</w:t>
      </w:r>
      <w:r w:rsidRPr="00631061">
        <w:rPr>
          <w:rFonts w:cs="Arial"/>
          <w:color w:val="auto"/>
        </w:rPr>
        <w:t xml:space="preserve"> </w:t>
      </w:r>
    </w:p>
    <w:p w14:paraId="01FF0F83" w14:textId="699E8CCB" w:rsidR="001E1713" w:rsidRPr="00631061" w:rsidRDefault="001E1713" w:rsidP="001E1713">
      <w:pPr>
        <w:pStyle w:val="NormalWeb"/>
        <w:spacing w:before="0" w:beforeAutospacing="0" w:after="0" w:afterAutospacing="0"/>
        <w:jc w:val="left"/>
        <w:rPr>
          <w:rFonts w:cs="Arial"/>
          <w:color w:val="auto"/>
        </w:rPr>
      </w:pPr>
      <w:r w:rsidRPr="00631061">
        <w:rPr>
          <w:rFonts w:cs="Arial"/>
          <w:color w:val="auto"/>
        </w:rPr>
        <w:t>(A) Wrapped heat tape. The heat tape is taped to the stainless tubing with high temperature electrical tape and covered with two layers of thermal insulation. (B) Acetic acid</w:t>
      </w:r>
      <w:r w:rsidR="00DC30E1" w:rsidRPr="00631061">
        <w:rPr>
          <w:rFonts w:cs="Arial"/>
          <w:color w:val="auto"/>
        </w:rPr>
        <w:t xml:space="preserve"> saturator</w:t>
      </w:r>
      <w:r w:rsidRPr="00631061">
        <w:rPr>
          <w:rFonts w:cs="Arial"/>
          <w:color w:val="auto"/>
        </w:rPr>
        <w:t>. (C) Ceramic furnace (D) Knockout vessel at low point in the TPRxn system upstream of the μGC.</w:t>
      </w:r>
    </w:p>
    <w:p w14:paraId="4B71A5B0" w14:textId="10F4C322" w:rsidR="001E1713" w:rsidRPr="00631061" w:rsidRDefault="001E1713" w:rsidP="001E1713">
      <w:pPr>
        <w:pStyle w:val="NormalWeb"/>
        <w:spacing w:before="0" w:beforeAutospacing="0" w:after="0" w:afterAutospacing="0"/>
        <w:jc w:val="left"/>
        <w:rPr>
          <w:rFonts w:cs="Arial"/>
          <w:color w:val="auto"/>
        </w:rPr>
      </w:pPr>
    </w:p>
    <w:p w14:paraId="47F3B5E6" w14:textId="77777777" w:rsidR="001E1713" w:rsidRPr="00631061" w:rsidRDefault="001E1713" w:rsidP="001E1713">
      <w:pPr>
        <w:pStyle w:val="NormalWeb"/>
        <w:spacing w:before="0" w:beforeAutospacing="0" w:after="0" w:afterAutospacing="0"/>
        <w:jc w:val="left"/>
        <w:rPr>
          <w:rFonts w:cs="Arial"/>
          <w:color w:val="auto"/>
        </w:rPr>
      </w:pPr>
      <w:r w:rsidRPr="00631061">
        <w:rPr>
          <w:rFonts w:cs="Arial"/>
          <w:b/>
          <w:color w:val="auto"/>
        </w:rPr>
        <w:t>Figure 2. Quartz “U-tube” reactor.</w:t>
      </w:r>
      <w:r w:rsidRPr="00631061">
        <w:rPr>
          <w:rFonts w:cs="Arial"/>
          <w:color w:val="auto"/>
        </w:rPr>
        <w:t xml:space="preserve"> </w:t>
      </w:r>
    </w:p>
    <w:p w14:paraId="61EE2023" w14:textId="49395380" w:rsidR="001E1713" w:rsidRPr="00631061" w:rsidRDefault="001E1713" w:rsidP="001E1713">
      <w:pPr>
        <w:pStyle w:val="NormalWeb"/>
        <w:spacing w:before="0" w:beforeAutospacing="0" w:after="0" w:afterAutospacing="0"/>
        <w:jc w:val="left"/>
        <w:rPr>
          <w:rFonts w:cs="Arial"/>
          <w:color w:val="auto"/>
        </w:rPr>
      </w:pPr>
      <w:r w:rsidRPr="00631061">
        <w:rPr>
          <w:rFonts w:cs="Arial"/>
          <w:color w:val="auto"/>
        </w:rPr>
        <w:t xml:space="preserve">(A) Installed quartz “U-tube” reactor used for acetic acid TPRxn. (B) Close-up of </w:t>
      </w:r>
      <w:r w:rsidR="00985B42" w:rsidRPr="00631061">
        <w:rPr>
          <w:rFonts w:cs="Arial"/>
          <w:color w:val="auto"/>
        </w:rPr>
        <w:t>molybdenum carbide</w:t>
      </w:r>
      <w:r w:rsidRPr="00631061">
        <w:rPr>
          <w:rFonts w:cs="Arial"/>
          <w:color w:val="auto"/>
        </w:rPr>
        <w:t xml:space="preserve"> catalyst bed and thermocouple.</w:t>
      </w:r>
    </w:p>
    <w:p w14:paraId="0753B855" w14:textId="77777777" w:rsidR="001E1713" w:rsidRPr="00631061" w:rsidRDefault="001E1713" w:rsidP="001E1713">
      <w:pPr>
        <w:pStyle w:val="NormalWeb"/>
        <w:spacing w:before="0" w:beforeAutospacing="0" w:after="0" w:afterAutospacing="0"/>
        <w:jc w:val="left"/>
        <w:rPr>
          <w:rFonts w:cs="Arial"/>
          <w:color w:val="auto"/>
        </w:rPr>
      </w:pPr>
    </w:p>
    <w:p w14:paraId="63F8B7A3" w14:textId="77777777" w:rsidR="001E1713" w:rsidRPr="00631061" w:rsidRDefault="001E1713" w:rsidP="001E1713">
      <w:pPr>
        <w:pStyle w:val="NormalWeb"/>
        <w:spacing w:before="0" w:beforeAutospacing="0" w:after="0" w:afterAutospacing="0"/>
        <w:jc w:val="left"/>
        <w:rPr>
          <w:rFonts w:cs="Arial"/>
          <w:color w:val="auto"/>
        </w:rPr>
      </w:pPr>
      <w:r w:rsidRPr="00631061">
        <w:rPr>
          <w:rFonts w:cs="Arial"/>
          <w:b/>
          <w:color w:val="auto"/>
        </w:rPr>
        <w:t>Figure 3. Process flow diagram.</w:t>
      </w:r>
      <w:r w:rsidRPr="00631061">
        <w:rPr>
          <w:rFonts w:cs="Arial"/>
          <w:color w:val="auto"/>
        </w:rPr>
        <w:t xml:space="preserve"> </w:t>
      </w:r>
    </w:p>
    <w:p w14:paraId="31D351A6" w14:textId="40D5C523" w:rsidR="001E1713" w:rsidRPr="00631061" w:rsidRDefault="001E1713" w:rsidP="001E1713">
      <w:pPr>
        <w:pStyle w:val="NormalWeb"/>
        <w:spacing w:before="0" w:beforeAutospacing="0" w:after="0" w:afterAutospacing="0"/>
        <w:jc w:val="left"/>
        <w:rPr>
          <w:rFonts w:cs="Arial"/>
          <w:color w:val="auto"/>
        </w:rPr>
      </w:pPr>
      <w:r w:rsidRPr="00631061">
        <w:rPr>
          <w:rFonts w:cs="Arial"/>
          <w:color w:val="auto"/>
        </w:rPr>
        <w:t>The process flow diagram for the TPRxn system.</w:t>
      </w:r>
    </w:p>
    <w:p w14:paraId="62C99079" w14:textId="77777777" w:rsidR="00CF5D7E" w:rsidRPr="00631061" w:rsidRDefault="00CF5D7E" w:rsidP="000B2182">
      <w:pPr>
        <w:jc w:val="left"/>
        <w:rPr>
          <w:rFonts w:cs="Arial"/>
          <w:b/>
          <w:color w:val="auto"/>
        </w:rPr>
      </w:pPr>
    </w:p>
    <w:p w14:paraId="71E6B843" w14:textId="77777777" w:rsidR="001E1713" w:rsidRPr="00631061" w:rsidRDefault="006305D7" w:rsidP="000B2182">
      <w:pPr>
        <w:jc w:val="left"/>
        <w:rPr>
          <w:rFonts w:cs="Arial"/>
          <w:color w:val="auto"/>
        </w:rPr>
      </w:pPr>
      <w:r w:rsidRPr="00631061">
        <w:rPr>
          <w:rFonts w:cs="Arial"/>
          <w:b/>
          <w:color w:val="auto"/>
        </w:rPr>
        <w:t xml:space="preserve">Figure </w:t>
      </w:r>
      <w:r w:rsidR="00181852" w:rsidRPr="00631061">
        <w:rPr>
          <w:rFonts w:cs="Arial"/>
          <w:b/>
          <w:color w:val="auto"/>
        </w:rPr>
        <w:t>4</w:t>
      </w:r>
      <w:r w:rsidRPr="00631061">
        <w:rPr>
          <w:rFonts w:cs="Arial"/>
          <w:b/>
          <w:color w:val="auto"/>
        </w:rPr>
        <w:t xml:space="preserve">: </w:t>
      </w:r>
      <w:r w:rsidR="0000055A" w:rsidRPr="00631061">
        <w:rPr>
          <w:rFonts w:cs="Arial"/>
          <w:b/>
          <w:color w:val="auto"/>
        </w:rPr>
        <w:t>Representative</w:t>
      </w:r>
      <w:r w:rsidR="00945DC3" w:rsidRPr="00631061">
        <w:rPr>
          <w:rFonts w:cs="Arial"/>
          <w:b/>
          <w:color w:val="auto"/>
        </w:rPr>
        <w:t xml:space="preserve"> analysis of MS data after deconvolution</w:t>
      </w:r>
      <w:r w:rsidRPr="00631061">
        <w:rPr>
          <w:rFonts w:cs="Arial"/>
          <w:b/>
          <w:color w:val="auto"/>
        </w:rPr>
        <w:t>.</w:t>
      </w:r>
      <w:r w:rsidRPr="00631061">
        <w:rPr>
          <w:rFonts w:cs="Arial"/>
          <w:color w:val="auto"/>
        </w:rPr>
        <w:t xml:space="preserve"> </w:t>
      </w:r>
    </w:p>
    <w:p w14:paraId="5ABD71E5" w14:textId="73BD33B5" w:rsidR="00EC403B" w:rsidRPr="00631061" w:rsidRDefault="00F9492D" w:rsidP="000B2182">
      <w:pPr>
        <w:jc w:val="left"/>
        <w:rPr>
          <w:rFonts w:cs="Arial"/>
          <w:b/>
          <w:color w:val="auto"/>
        </w:rPr>
      </w:pPr>
      <w:r w:rsidRPr="00631061">
        <w:rPr>
          <w:rFonts w:cs="Arial"/>
          <w:color w:val="auto"/>
        </w:rPr>
        <w:t>(A</w:t>
      </w:r>
      <w:r w:rsidR="0000055A" w:rsidRPr="00631061">
        <w:rPr>
          <w:rFonts w:cs="Arial"/>
          <w:color w:val="auto"/>
        </w:rPr>
        <w:t>) C</w:t>
      </w:r>
      <w:r w:rsidR="00945DC3" w:rsidRPr="00631061">
        <w:rPr>
          <w:rFonts w:cs="Arial"/>
          <w:color w:val="auto"/>
        </w:rPr>
        <w:t>onversio</w:t>
      </w:r>
      <w:r w:rsidR="0000055A" w:rsidRPr="00631061">
        <w:rPr>
          <w:rFonts w:cs="Arial"/>
          <w:color w:val="auto"/>
        </w:rPr>
        <w:t>n of acetic acid and hydrogen and the</w:t>
      </w:r>
      <w:r w:rsidR="00945DC3" w:rsidRPr="00631061">
        <w:rPr>
          <w:rFonts w:cs="Arial"/>
          <w:color w:val="auto"/>
        </w:rPr>
        <w:t xml:space="preserve"> </w:t>
      </w:r>
      <w:r w:rsidRPr="00631061">
        <w:rPr>
          <w:rFonts w:cs="Arial"/>
          <w:color w:val="auto"/>
        </w:rPr>
        <w:t>(B and C</w:t>
      </w:r>
      <w:r w:rsidR="0000055A" w:rsidRPr="00631061">
        <w:rPr>
          <w:rFonts w:cs="Arial"/>
          <w:color w:val="auto"/>
        </w:rPr>
        <w:t>) relative concentrations of products</w:t>
      </w:r>
      <w:r w:rsidR="001E4825" w:rsidRPr="00631061">
        <w:rPr>
          <w:rFonts w:cs="Arial"/>
          <w:color w:val="auto"/>
        </w:rPr>
        <w:t xml:space="preserve"> during acetic acid TPR</w:t>
      </w:r>
      <w:r w:rsidR="0018643F" w:rsidRPr="00631061">
        <w:rPr>
          <w:rFonts w:cs="Arial"/>
          <w:color w:val="auto"/>
        </w:rPr>
        <w:t>xn</w:t>
      </w:r>
      <w:r w:rsidR="001E4825" w:rsidRPr="00631061">
        <w:rPr>
          <w:rFonts w:cs="Arial"/>
          <w:color w:val="auto"/>
        </w:rPr>
        <w:t xml:space="preserve"> using a molybdenum carbide catalyst. </w:t>
      </w:r>
      <w:r w:rsidR="00F850B5" w:rsidRPr="00631061">
        <w:rPr>
          <w:rFonts w:cs="Arial"/>
          <w:color w:val="auto"/>
        </w:rPr>
        <w:t xml:space="preserve">Reprinted with permission from </w:t>
      </w:r>
      <w:r w:rsidR="002B257E" w:rsidRPr="00631061">
        <w:rPr>
          <w:rFonts w:cs="Arial"/>
          <w:color w:val="auto"/>
        </w:rPr>
        <w:t>[9]</w:t>
      </w:r>
      <w:r w:rsidR="001E4825" w:rsidRPr="00631061">
        <w:rPr>
          <w:rFonts w:cs="Arial"/>
          <w:color w:val="auto"/>
        </w:rPr>
        <w:t>.</w:t>
      </w:r>
      <w:r w:rsidR="00F850B5" w:rsidRPr="00631061">
        <w:rPr>
          <w:rFonts w:cs="Arial"/>
          <w:color w:val="auto"/>
        </w:rPr>
        <w:t xml:space="preserve"> Copyright 2016 American Chemical Society.</w:t>
      </w:r>
    </w:p>
    <w:p w14:paraId="07EE7542" w14:textId="201F6C6A" w:rsidR="00EC403B" w:rsidRPr="00631061" w:rsidRDefault="00EC403B" w:rsidP="000B2182">
      <w:pPr>
        <w:jc w:val="left"/>
        <w:rPr>
          <w:rFonts w:cs="Arial"/>
          <w:b/>
          <w:color w:val="auto"/>
        </w:rPr>
      </w:pPr>
    </w:p>
    <w:p w14:paraId="4ECCC708" w14:textId="77777777" w:rsidR="001E1713" w:rsidRPr="00631061" w:rsidRDefault="00736DD3" w:rsidP="000B2182">
      <w:pPr>
        <w:jc w:val="left"/>
        <w:rPr>
          <w:rFonts w:cs="Arial"/>
          <w:color w:val="auto"/>
        </w:rPr>
      </w:pPr>
      <w:r w:rsidRPr="00631061">
        <w:rPr>
          <w:rFonts w:cs="Arial"/>
          <w:b/>
          <w:color w:val="auto"/>
        </w:rPr>
        <w:t xml:space="preserve">Figure </w:t>
      </w:r>
      <w:r w:rsidR="00181852" w:rsidRPr="00631061">
        <w:rPr>
          <w:rFonts w:cs="Arial"/>
          <w:b/>
          <w:color w:val="auto"/>
        </w:rPr>
        <w:t>5</w:t>
      </w:r>
      <w:r w:rsidR="00945DC3" w:rsidRPr="00631061">
        <w:rPr>
          <w:rFonts w:cs="Arial"/>
          <w:b/>
          <w:color w:val="auto"/>
        </w:rPr>
        <w:t xml:space="preserve">: </w:t>
      </w:r>
      <w:r w:rsidR="0018679F" w:rsidRPr="00631061">
        <w:rPr>
          <w:rFonts w:cs="Arial"/>
          <w:b/>
          <w:color w:val="auto"/>
        </w:rPr>
        <w:t>A</w:t>
      </w:r>
      <w:r w:rsidR="003F33B2" w:rsidRPr="00631061">
        <w:rPr>
          <w:rFonts w:cs="Arial"/>
          <w:b/>
          <w:color w:val="auto"/>
        </w:rPr>
        <w:t xml:space="preserve">cetic acid and hydrogen </w:t>
      </w:r>
      <w:r w:rsidR="0018679F" w:rsidRPr="00631061">
        <w:rPr>
          <w:rFonts w:cs="Arial"/>
          <w:b/>
          <w:color w:val="auto"/>
        </w:rPr>
        <w:t xml:space="preserve">turnover rate </w:t>
      </w:r>
      <w:r w:rsidR="003F33B2" w:rsidRPr="00631061">
        <w:rPr>
          <w:rFonts w:cs="Arial"/>
          <w:b/>
          <w:color w:val="auto"/>
        </w:rPr>
        <w:t>from µGC data</w:t>
      </w:r>
      <w:r w:rsidR="00945DC3" w:rsidRPr="00631061">
        <w:rPr>
          <w:rFonts w:cs="Arial"/>
          <w:b/>
          <w:color w:val="auto"/>
        </w:rPr>
        <w:t>.</w:t>
      </w:r>
      <w:r w:rsidR="00945DC3" w:rsidRPr="00631061">
        <w:rPr>
          <w:rFonts w:cs="Arial"/>
          <w:color w:val="auto"/>
        </w:rPr>
        <w:t xml:space="preserve"> </w:t>
      </w:r>
    </w:p>
    <w:p w14:paraId="2FD9E0FE" w14:textId="00424E6E" w:rsidR="00945DC3" w:rsidRPr="00631061" w:rsidRDefault="00F9492D" w:rsidP="000B2182">
      <w:pPr>
        <w:jc w:val="left"/>
        <w:rPr>
          <w:rFonts w:cs="Arial"/>
          <w:color w:val="auto"/>
        </w:rPr>
      </w:pPr>
      <w:r w:rsidRPr="00631061">
        <w:rPr>
          <w:rFonts w:cs="Arial"/>
          <w:color w:val="auto"/>
        </w:rPr>
        <w:t>The (A) acetic acid and (B</w:t>
      </w:r>
      <w:r w:rsidR="0018679F" w:rsidRPr="00631061">
        <w:rPr>
          <w:rFonts w:cs="Arial"/>
          <w:color w:val="auto"/>
        </w:rPr>
        <w:t xml:space="preserve">) hydrogen turnover rate (TOR). The TOR values were calculated by normalizing acetic acid and hydrogen conversion by the number of acid- and H-sites, respectively, on the catalytic materials. </w:t>
      </w:r>
      <w:r w:rsidR="00D85CFB" w:rsidRPr="00631061">
        <w:rPr>
          <w:rFonts w:cs="Arial"/>
          <w:color w:val="auto"/>
        </w:rPr>
        <w:t xml:space="preserve">Error bars </w:t>
      </w:r>
      <w:r w:rsidR="00BE23F1" w:rsidRPr="00631061">
        <w:rPr>
          <w:rFonts w:cs="Arial"/>
          <w:color w:val="auto"/>
        </w:rPr>
        <w:t xml:space="preserve">were </w:t>
      </w:r>
      <w:r w:rsidR="00D85CFB" w:rsidRPr="00631061">
        <w:rPr>
          <w:rFonts w:cs="Arial"/>
          <w:color w:val="auto"/>
        </w:rPr>
        <w:t>determined from at least 3 replicate experiments</w:t>
      </w:r>
      <w:r w:rsidR="00E47294" w:rsidRPr="00631061">
        <w:rPr>
          <w:rFonts w:cs="Arial"/>
          <w:color w:val="auto"/>
        </w:rPr>
        <w:t xml:space="preserve"> and represent </w:t>
      </w:r>
      <w:r w:rsidR="00EA31E8" w:rsidRPr="00631061">
        <w:rPr>
          <w:rFonts w:cs="Arial"/>
          <w:color w:val="auto"/>
        </w:rPr>
        <w:t>the standard error</w:t>
      </w:r>
      <w:r w:rsidR="00E47294" w:rsidRPr="00631061">
        <w:rPr>
          <w:rFonts w:cs="Arial"/>
          <w:color w:val="auto"/>
        </w:rPr>
        <w:t xml:space="preserve"> in the data</w:t>
      </w:r>
      <w:r w:rsidR="00D85CFB" w:rsidRPr="00631061">
        <w:rPr>
          <w:rFonts w:cs="Arial"/>
          <w:color w:val="auto"/>
        </w:rPr>
        <w:t xml:space="preserve">. </w:t>
      </w:r>
      <w:r w:rsidR="0018679F" w:rsidRPr="00631061">
        <w:rPr>
          <w:rFonts w:cs="Arial"/>
          <w:color w:val="auto"/>
        </w:rPr>
        <w:t>Adapted with permission from</w:t>
      </w:r>
      <w:r w:rsidR="00952C7B">
        <w:rPr>
          <w:rFonts w:cs="Arial"/>
          <w:color w:val="auto"/>
        </w:rPr>
        <w:t xml:space="preserve"> </w:t>
      </w:r>
      <w:r w:rsidR="002B257E" w:rsidRPr="00631061">
        <w:rPr>
          <w:rFonts w:cs="Arial"/>
          <w:color w:val="auto"/>
        </w:rPr>
        <w:t>[22]</w:t>
      </w:r>
      <w:r w:rsidR="0018679F" w:rsidRPr="00631061">
        <w:rPr>
          <w:rFonts w:cs="Arial"/>
          <w:color w:val="auto"/>
        </w:rPr>
        <w:t>.</w:t>
      </w:r>
      <w:r w:rsidR="0018679F" w:rsidRPr="00631061">
        <w:rPr>
          <w:noProof/>
          <w:color w:val="auto"/>
        </w:rPr>
        <w:t xml:space="preserve"> </w:t>
      </w:r>
      <w:r w:rsidR="00486F22" w:rsidRPr="00631061">
        <w:rPr>
          <w:noProof/>
          <w:color w:val="auto"/>
        </w:rPr>
        <w:t>Copyright 2016 Angewandte Chemie International Edition.</w:t>
      </w:r>
    </w:p>
    <w:p w14:paraId="58652D19" w14:textId="1531883E" w:rsidR="006678F0" w:rsidRPr="00631061" w:rsidRDefault="006678F0" w:rsidP="000B2182">
      <w:pPr>
        <w:jc w:val="left"/>
        <w:rPr>
          <w:rFonts w:cs="Arial"/>
          <w:b/>
          <w:color w:val="auto"/>
        </w:rPr>
      </w:pPr>
    </w:p>
    <w:p w14:paraId="531971E7" w14:textId="77777777" w:rsidR="001E1713" w:rsidRPr="00631061" w:rsidRDefault="006678F0" w:rsidP="000B2182">
      <w:pPr>
        <w:jc w:val="left"/>
        <w:rPr>
          <w:rFonts w:cs="Arial"/>
          <w:color w:val="auto"/>
        </w:rPr>
      </w:pPr>
      <w:r w:rsidRPr="00631061">
        <w:rPr>
          <w:rFonts w:cs="Arial"/>
          <w:b/>
          <w:color w:val="auto"/>
        </w:rPr>
        <w:t xml:space="preserve">Figure </w:t>
      </w:r>
      <w:r w:rsidR="00181852" w:rsidRPr="00631061">
        <w:rPr>
          <w:rFonts w:cs="Arial"/>
          <w:b/>
          <w:color w:val="auto"/>
        </w:rPr>
        <w:t>6</w:t>
      </w:r>
      <w:r w:rsidRPr="00631061">
        <w:rPr>
          <w:rFonts w:cs="Arial"/>
          <w:b/>
          <w:color w:val="auto"/>
        </w:rPr>
        <w:t xml:space="preserve">: </w:t>
      </w:r>
      <w:r w:rsidR="00842C28" w:rsidRPr="00631061">
        <w:rPr>
          <w:rFonts w:cs="Arial"/>
          <w:b/>
          <w:color w:val="auto"/>
        </w:rPr>
        <w:t xml:space="preserve">Selectivity </w:t>
      </w:r>
      <w:r w:rsidR="0018679F" w:rsidRPr="00631061">
        <w:rPr>
          <w:rFonts w:cs="Arial"/>
          <w:b/>
          <w:color w:val="auto"/>
        </w:rPr>
        <w:t>during</w:t>
      </w:r>
      <w:r w:rsidR="00842C28" w:rsidRPr="00631061">
        <w:rPr>
          <w:rFonts w:cs="Arial"/>
          <w:b/>
          <w:color w:val="auto"/>
        </w:rPr>
        <w:t xml:space="preserve"> acetic acid TPR</w:t>
      </w:r>
      <w:r w:rsidR="0018643F" w:rsidRPr="00631061">
        <w:rPr>
          <w:rFonts w:cs="Arial"/>
          <w:b/>
          <w:color w:val="auto"/>
        </w:rPr>
        <w:t>xn</w:t>
      </w:r>
      <w:r w:rsidR="00842C28" w:rsidRPr="00631061">
        <w:rPr>
          <w:rFonts w:cs="Arial"/>
          <w:b/>
          <w:color w:val="auto"/>
        </w:rPr>
        <w:t xml:space="preserve"> experiments</w:t>
      </w:r>
      <w:r w:rsidRPr="00631061">
        <w:rPr>
          <w:rFonts w:cs="Arial"/>
          <w:b/>
          <w:color w:val="auto"/>
        </w:rPr>
        <w:t>.</w:t>
      </w:r>
      <w:r w:rsidRPr="00631061">
        <w:rPr>
          <w:rFonts w:cs="Arial"/>
          <w:color w:val="auto"/>
        </w:rPr>
        <w:t xml:space="preserve"> </w:t>
      </w:r>
    </w:p>
    <w:p w14:paraId="3C8007CD" w14:textId="3DDB8019" w:rsidR="006678F0" w:rsidRPr="00631061" w:rsidRDefault="00F9492D" w:rsidP="000B2182">
      <w:pPr>
        <w:jc w:val="left"/>
        <w:rPr>
          <w:rFonts w:cs="Arial"/>
          <w:color w:val="auto"/>
        </w:rPr>
      </w:pPr>
      <w:r w:rsidRPr="00631061">
        <w:rPr>
          <w:rFonts w:cs="Arial"/>
          <w:color w:val="auto"/>
        </w:rPr>
        <w:lastRenderedPageBreak/>
        <w:t>The selectivity to (A</w:t>
      </w:r>
      <w:r w:rsidR="0018679F" w:rsidRPr="00631061">
        <w:rPr>
          <w:rFonts w:cs="Arial"/>
          <w:color w:val="auto"/>
        </w:rPr>
        <w:t xml:space="preserve">) decarbonylation </w:t>
      </w:r>
      <w:r w:rsidRPr="00631061">
        <w:rPr>
          <w:rFonts w:cs="Arial"/>
          <w:color w:val="auto"/>
        </w:rPr>
        <w:t>and decarboxylation (DCO) and (B</w:t>
      </w:r>
      <w:r w:rsidR="0018679F" w:rsidRPr="00631061">
        <w:rPr>
          <w:rFonts w:cs="Arial"/>
          <w:color w:val="auto"/>
        </w:rPr>
        <w:t>) ketonization (KET) products during acetic acid TPR</w:t>
      </w:r>
      <w:r w:rsidR="0018643F" w:rsidRPr="00631061">
        <w:rPr>
          <w:rFonts w:cs="Arial"/>
          <w:color w:val="auto"/>
        </w:rPr>
        <w:t>xn</w:t>
      </w:r>
      <w:r w:rsidR="0018679F" w:rsidRPr="00631061">
        <w:rPr>
          <w:rFonts w:cs="Arial"/>
          <w:color w:val="auto"/>
        </w:rPr>
        <w:t xml:space="preserve"> experiments over various molybdenum carbide catalysts. </w:t>
      </w:r>
      <w:r w:rsidR="00D85CFB" w:rsidRPr="00631061">
        <w:rPr>
          <w:rFonts w:cs="Arial"/>
          <w:color w:val="auto"/>
        </w:rPr>
        <w:t>Error bars</w:t>
      </w:r>
      <w:r w:rsidR="00BE23F1" w:rsidRPr="00631061">
        <w:rPr>
          <w:rFonts w:cs="Arial"/>
          <w:color w:val="auto"/>
        </w:rPr>
        <w:t xml:space="preserve"> were</w:t>
      </w:r>
      <w:r w:rsidR="00D85CFB" w:rsidRPr="00631061">
        <w:rPr>
          <w:rFonts w:cs="Arial"/>
          <w:color w:val="auto"/>
        </w:rPr>
        <w:t xml:space="preserve"> determined from at least 3 replicate experiments</w:t>
      </w:r>
      <w:r w:rsidR="00E47294" w:rsidRPr="00631061">
        <w:rPr>
          <w:rFonts w:cs="Arial"/>
          <w:color w:val="auto"/>
        </w:rPr>
        <w:t xml:space="preserve"> </w:t>
      </w:r>
      <w:r w:rsidR="0038380F" w:rsidRPr="00631061">
        <w:rPr>
          <w:rFonts w:cs="Arial"/>
          <w:color w:val="auto"/>
        </w:rPr>
        <w:t xml:space="preserve">and </w:t>
      </w:r>
      <w:r w:rsidR="00EA31E8" w:rsidRPr="00631061">
        <w:rPr>
          <w:rFonts w:cs="Arial"/>
          <w:color w:val="auto"/>
        </w:rPr>
        <w:t>represent the standard error in the data</w:t>
      </w:r>
      <w:r w:rsidR="00D85CFB" w:rsidRPr="00631061">
        <w:rPr>
          <w:rFonts w:cs="Arial"/>
          <w:color w:val="auto"/>
        </w:rPr>
        <w:t xml:space="preserve">. </w:t>
      </w:r>
      <w:r w:rsidR="0018679F" w:rsidRPr="00631061">
        <w:rPr>
          <w:rFonts w:cs="Arial"/>
          <w:color w:val="auto"/>
        </w:rPr>
        <w:t xml:space="preserve">Adapted with permission from </w:t>
      </w:r>
      <w:r w:rsidR="0018679F" w:rsidRPr="00631061">
        <w:rPr>
          <w:rFonts w:cs="Arial"/>
          <w:color w:val="auto"/>
        </w:rPr>
        <w:fldChar w:fldCharType="begin"/>
      </w:r>
      <w:r w:rsidR="00636245" w:rsidRPr="00631061">
        <w:rPr>
          <w:rFonts w:cs="Arial"/>
          <w:color w:val="auto"/>
        </w:rPr>
        <w:instrText xml:space="preserve"> ADDIN EN.CITE &lt;EndNote&gt;&lt;Cite&gt;&lt;Author&gt;Baddour&lt;/Author&gt;&lt;Year&gt;2016&lt;/Year&gt;&lt;RecNum&gt;379&lt;/RecNum&gt;&lt;DisplayText&gt;&lt;style face="superscript"&gt;22&lt;/style&gt;&lt;/DisplayText&gt;&lt;record&gt;&lt;rec-number&gt;379&lt;/rec-number&gt;&lt;foreign-keys&gt;&lt;key app="EN" db-id="xfpzfp0xoar2pde2tzjxtrzfr5xw2p9svz9s" timestamp="1465842007"&gt;379&lt;/key&gt;&lt;/foreign-keys&gt;&lt;ref-type name="Journal Article"&gt;17&lt;/ref-type&gt;&lt;contributors&gt;&lt;authors&gt;&lt;author&gt;Baddour, Frederick G.&lt;/author&gt;&lt;author&gt;Nash, Connor P.&lt;/author&gt;&lt;author&gt;Schaidle, Joshua A.&lt;/author&gt;&lt;author&gt;Ruddy, Daniel A.&lt;/author&gt;&lt;/authors&gt;&lt;/contributors&gt;&lt;titles&gt;&lt;title&gt;Synthesis of α-MoC1−x Nanoparticles with a Surface-Modified SBA-15 Hard Template: Determination of Structure–Function Relationships in Acetic Acid Deoxygenation&lt;/title&gt;&lt;secondary-title&gt;Angewandte Chemie International Edition&lt;/secondary-title&gt;&lt;/titles&gt;&lt;periodical&gt;&lt;full-title&gt;Angewandte Chemie International Edition&lt;/full-title&gt;&lt;abbr-1&gt;Angew. Chem., Int. Ed.&lt;/abbr-1&gt;&lt;/periodical&gt;&lt;pages&gt;n/a-n/a&lt;/pages&gt;&lt;keywords&gt;&lt;keyword&gt;bifunctional catalysts&lt;/keyword&gt;&lt;keyword&gt;biomass conversion&lt;/keyword&gt;&lt;keyword&gt;hydrodeoxygenation&lt;/keyword&gt;&lt;keyword&gt;metal carbides&lt;/keyword&gt;&lt;keyword&gt;surface chemistry&lt;/keyword&gt;&lt;/keywords&gt;&lt;dates&gt;&lt;year&gt;2016&lt;/year&gt;&lt;/dates&gt;&lt;isbn&gt;1521-3773&lt;/isbn&gt;&lt;urls&gt;&lt;related-urls&gt;&lt;url&gt;http://dx.doi.org/10.1002/anie.201602878&lt;/url&gt;&lt;/related-urls&gt;&lt;/urls&gt;&lt;electronic-resource-num&gt;10.1002/anie.201602878&lt;/electronic-resource-num&gt;&lt;/record&gt;&lt;/Cite&gt;&lt;/EndNote&gt;</w:instrText>
      </w:r>
      <w:r w:rsidR="0018679F" w:rsidRPr="00631061">
        <w:rPr>
          <w:rFonts w:cs="Arial"/>
          <w:color w:val="auto"/>
        </w:rPr>
        <w:fldChar w:fldCharType="separate"/>
      </w:r>
      <w:r w:rsidR="0018679F" w:rsidRPr="00631061">
        <w:rPr>
          <w:rFonts w:cs="Arial"/>
          <w:color w:val="auto"/>
        </w:rPr>
        <w:fldChar w:fldCharType="end"/>
      </w:r>
      <w:r w:rsidR="002B257E" w:rsidRPr="00631061">
        <w:rPr>
          <w:rFonts w:cs="Arial"/>
          <w:color w:val="auto"/>
        </w:rPr>
        <w:t>[22]</w:t>
      </w:r>
      <w:r w:rsidR="0018679F" w:rsidRPr="00631061">
        <w:rPr>
          <w:rFonts w:cs="Arial"/>
          <w:color w:val="auto"/>
        </w:rPr>
        <w:t>.</w:t>
      </w:r>
      <w:r w:rsidR="00486F22" w:rsidRPr="00631061">
        <w:rPr>
          <w:noProof/>
          <w:color w:val="auto"/>
        </w:rPr>
        <w:t xml:space="preserve"> Copyright 2016 Angewandte Chemie International Edition.</w:t>
      </w:r>
    </w:p>
    <w:p w14:paraId="2BE97A25" w14:textId="77777777" w:rsidR="00952C7B" w:rsidRPr="00631061" w:rsidRDefault="00952C7B" w:rsidP="00952C7B">
      <w:pPr>
        <w:jc w:val="left"/>
        <w:rPr>
          <w:rFonts w:cs="Arial"/>
          <w:color w:val="auto"/>
        </w:rPr>
      </w:pPr>
    </w:p>
    <w:p w14:paraId="36FF96D6" w14:textId="77777777" w:rsidR="00952C7B" w:rsidRPr="00631061" w:rsidRDefault="00952C7B" w:rsidP="00952C7B">
      <w:pPr>
        <w:pStyle w:val="NormalWeb"/>
        <w:spacing w:before="0" w:beforeAutospacing="0" w:after="0" w:afterAutospacing="0"/>
        <w:jc w:val="left"/>
        <w:rPr>
          <w:rFonts w:cs="Arial"/>
          <w:color w:val="auto"/>
        </w:rPr>
      </w:pPr>
      <w:r w:rsidRPr="00631061">
        <w:rPr>
          <w:rFonts w:cs="Arial"/>
          <w:b/>
          <w:color w:val="auto"/>
        </w:rPr>
        <w:t>Table 1:</w:t>
      </w:r>
      <w:r w:rsidRPr="00631061">
        <w:rPr>
          <w:rFonts w:cs="Arial"/>
          <w:color w:val="auto"/>
        </w:rPr>
        <w:t xml:space="preserve"> </w:t>
      </w:r>
      <w:r w:rsidRPr="00631061">
        <w:rPr>
          <w:rFonts w:cs="Arial"/>
          <w:b/>
          <w:color w:val="auto"/>
        </w:rPr>
        <w:t>Reactant and product species with corresponding calibration concentrations.</w:t>
      </w:r>
      <w:r w:rsidRPr="00631061">
        <w:rPr>
          <w:rFonts w:cs="Arial"/>
          <w:color w:val="auto"/>
        </w:rPr>
        <w:t xml:space="preserve"> </w:t>
      </w:r>
    </w:p>
    <w:p w14:paraId="064A6ED4" w14:textId="77777777" w:rsidR="00952C7B" w:rsidRPr="00631061" w:rsidRDefault="00952C7B" w:rsidP="00952C7B">
      <w:pPr>
        <w:pStyle w:val="NormalWeb"/>
        <w:spacing w:before="0" w:beforeAutospacing="0" w:after="0" w:afterAutospacing="0"/>
        <w:jc w:val="left"/>
        <w:rPr>
          <w:rFonts w:cs="Arial"/>
          <w:color w:val="auto"/>
        </w:rPr>
      </w:pPr>
      <w:r w:rsidRPr="00631061">
        <w:rPr>
          <w:rFonts w:cs="Arial"/>
          <w:color w:val="auto"/>
        </w:rPr>
        <w:t>The typical concentration ranges for reactants and products during acetic acid TPRxn. Calibration standards for the µGC should be designed to span the range of observed concentrations.</w:t>
      </w:r>
      <w:r>
        <w:rPr>
          <w:rFonts w:cs="Arial"/>
          <w:color w:val="auto"/>
        </w:rPr>
        <w:t xml:space="preserve"> </w:t>
      </w:r>
    </w:p>
    <w:p w14:paraId="708A81BF" w14:textId="77777777" w:rsidR="00952C7B" w:rsidRPr="00631061" w:rsidRDefault="00952C7B" w:rsidP="00952C7B">
      <w:pPr>
        <w:pStyle w:val="NormalWeb"/>
        <w:spacing w:before="0" w:beforeAutospacing="0" w:after="0" w:afterAutospacing="0"/>
        <w:jc w:val="left"/>
        <w:rPr>
          <w:rFonts w:cs="Arial"/>
          <w:color w:val="auto"/>
        </w:rPr>
      </w:pPr>
      <w:r w:rsidRPr="00631061">
        <w:rPr>
          <w:rFonts w:cs="Arial"/>
          <w:color w:val="auto"/>
          <w:vertAlign w:val="superscript"/>
        </w:rPr>
        <w:t>a</w:t>
      </w:r>
      <w:r w:rsidRPr="00631061">
        <w:rPr>
          <w:rFonts w:cs="Arial"/>
          <w:color w:val="auto"/>
        </w:rPr>
        <w:t xml:space="preserve">If a single concentration is shown, it may be assumed the lower range of the observed concentration range is 0 mol%. </w:t>
      </w:r>
    </w:p>
    <w:p w14:paraId="0CA06836" w14:textId="77777777" w:rsidR="00952C7B" w:rsidRPr="00631061" w:rsidRDefault="00952C7B" w:rsidP="00952C7B">
      <w:pPr>
        <w:ind w:firstLine="720"/>
        <w:jc w:val="left"/>
        <w:rPr>
          <w:rFonts w:cs="Arial"/>
          <w:color w:val="auto"/>
        </w:rPr>
      </w:pPr>
    </w:p>
    <w:p w14:paraId="00CAA1C8" w14:textId="77777777" w:rsidR="00952C7B" w:rsidRPr="00631061" w:rsidRDefault="00952C7B" w:rsidP="00952C7B">
      <w:pPr>
        <w:jc w:val="left"/>
        <w:rPr>
          <w:rFonts w:cs="Arial"/>
          <w:color w:val="auto"/>
        </w:rPr>
      </w:pPr>
      <w:r w:rsidRPr="00631061">
        <w:rPr>
          <w:rFonts w:cs="Arial"/>
          <w:b/>
          <w:color w:val="auto"/>
        </w:rPr>
        <w:t>Table 2:</w:t>
      </w:r>
      <w:r w:rsidRPr="00631061">
        <w:rPr>
          <w:rFonts w:cs="Arial"/>
          <w:color w:val="auto"/>
        </w:rPr>
        <w:t xml:space="preserve"> </w:t>
      </w:r>
      <w:r w:rsidRPr="00631061">
        <w:rPr>
          <w:rFonts w:cs="Arial"/>
          <w:b/>
          <w:color w:val="auto"/>
        </w:rPr>
        <w:t>Mass fragmentation pattern.</w:t>
      </w:r>
      <w:r w:rsidRPr="00631061">
        <w:rPr>
          <w:rFonts w:cs="Arial"/>
          <w:color w:val="auto"/>
        </w:rPr>
        <w:t xml:space="preserve"> </w:t>
      </w:r>
    </w:p>
    <w:p w14:paraId="78AD380A" w14:textId="77777777" w:rsidR="00952C7B" w:rsidRPr="00631061" w:rsidRDefault="00952C7B" w:rsidP="00952C7B">
      <w:pPr>
        <w:jc w:val="left"/>
        <w:rPr>
          <w:rFonts w:cs="Arial"/>
          <w:color w:val="auto"/>
        </w:rPr>
      </w:pPr>
      <w:r w:rsidRPr="00631061">
        <w:rPr>
          <w:rFonts w:cs="Arial"/>
          <w:color w:val="auto"/>
        </w:rPr>
        <w:t>The fragmentation patterns of reactants and products during acetic acid TPRxn. Fragmentation patterns are used in the MS deconvolution algorithm to produce normalized species concentration data. Reprinted with permission from [9]. Copyright 2016 American Chemical Society.</w:t>
      </w:r>
    </w:p>
    <w:p w14:paraId="284BD54A" w14:textId="77777777" w:rsidR="00952C7B" w:rsidRPr="00631061" w:rsidRDefault="00952C7B" w:rsidP="00952C7B">
      <w:pPr>
        <w:jc w:val="left"/>
        <w:rPr>
          <w:rFonts w:cs="Arial"/>
          <w:b/>
          <w:color w:val="auto"/>
        </w:rPr>
      </w:pPr>
      <w:r w:rsidRPr="00631061">
        <w:rPr>
          <w:rFonts w:cs="Arial"/>
          <w:color w:val="auto"/>
          <w:vertAlign w:val="superscript"/>
        </w:rPr>
        <w:t>a</w:t>
      </w:r>
      <w:r w:rsidRPr="00631061">
        <w:rPr>
          <w:rFonts w:cs="Arial"/>
          <w:color w:val="auto"/>
        </w:rPr>
        <w:t xml:space="preserve">The mass fragment intensities, highlighted in bold, have been identified as the primary mass fragments for each compound. </w:t>
      </w:r>
      <w:r w:rsidRPr="00631061">
        <w:rPr>
          <w:rFonts w:cs="Arial"/>
          <w:color w:val="auto"/>
          <w:vertAlign w:val="superscript"/>
        </w:rPr>
        <w:t>b</w:t>
      </w:r>
      <w:r w:rsidRPr="00631061">
        <w:rPr>
          <w:rFonts w:cs="Arial"/>
          <w:color w:val="auto"/>
        </w:rPr>
        <w:t xml:space="preserve">All m/z values from 1 – 100 are collected during TPRxn experiments; only a selected subset is shown here corresponding to only those m/z values used in deconvolution. </w:t>
      </w:r>
      <w:r w:rsidRPr="00631061">
        <w:rPr>
          <w:rFonts w:cs="Arial"/>
          <w:color w:val="auto"/>
          <w:vertAlign w:val="superscript"/>
        </w:rPr>
        <w:t>c</w:t>
      </w:r>
      <w:r w:rsidRPr="00631061">
        <w:rPr>
          <w:rFonts w:cs="Arial"/>
          <w:color w:val="auto"/>
        </w:rPr>
        <w:t>Mass fragmentation patterns are collected by introducing pure compound vapor into the MS for all compounds except ethane. The mass fragmentation pattern for ethane is obtained from the NIST Chemistry WebBook database.</w:t>
      </w:r>
      <w:r w:rsidRPr="00631061">
        <w:rPr>
          <w:rFonts w:cs="Arial"/>
          <w:color w:val="auto"/>
        </w:rPr>
        <w:fldChar w:fldCharType="begin"/>
      </w:r>
      <w:r w:rsidRPr="00631061">
        <w:rPr>
          <w:rFonts w:cs="Arial"/>
          <w:color w:val="auto"/>
        </w:rPr>
        <w:instrText xml:space="preserve"> ADDIN EN.CITE &lt;EndNote&gt;&lt;Cite&gt;&lt;Author&gt;NIST Mass Spec Data Center&lt;/Author&gt;&lt;RecNum&gt;89&lt;/RecNum&gt;&lt;DisplayText&gt;&lt;style face="superscript"&gt;28&lt;/style&gt;&lt;/DisplayText&gt;&lt;record&gt;&lt;rec-number&gt;89&lt;/rec-number&gt;&lt;foreign-keys&gt;&lt;key app="EN" db-id="xfpzfp0xoar2pde2tzjxtrzfr5xw2p9svz9s" timestamp="1431451291"&gt;89&lt;/key&gt;&lt;/foreign-keys&gt;&lt;ref-type name="Online Database"&gt;45&lt;/ref-type&gt;&lt;contributors&gt;&lt;authors&gt;&lt;author&gt;NIST Mass Spec Data Center, S.E. Stein, director&lt;/author&gt;&lt;/authors&gt;&lt;/contributors&gt;&lt;titles&gt;&lt;title&gt;Mass Spectra&lt;/title&gt;&lt;/titles&gt;&lt;dates&gt;&lt;/dates&gt;&lt;pub-location&gt;NIST Chemistry WebBook&lt;/pub-location&gt;&lt;publisher&gt;NIST Standard Reference Database Number 69&lt;/publisher&gt;&lt;urls&gt;&lt;/urls&gt;&lt;remote-database-name&gt;NIST Chemistry WebBook&lt;/remote-database-name&gt;&lt;remote-database-provider&gt;NIST Standard Reference Database Number 69&lt;/remote-database-provider&gt;&lt;/record&gt;&lt;/Cite&gt;&lt;/EndNote&gt;</w:instrText>
      </w:r>
      <w:r w:rsidRPr="00631061">
        <w:rPr>
          <w:rFonts w:cs="Arial"/>
          <w:color w:val="auto"/>
        </w:rPr>
        <w:fldChar w:fldCharType="separate"/>
      </w:r>
      <w:r w:rsidRPr="00631061">
        <w:rPr>
          <w:rFonts w:cs="Arial"/>
          <w:noProof/>
          <w:color w:val="auto"/>
          <w:vertAlign w:val="superscript"/>
        </w:rPr>
        <w:t>28</w:t>
      </w:r>
      <w:r w:rsidRPr="00631061">
        <w:rPr>
          <w:rFonts w:cs="Arial"/>
          <w:color w:val="auto"/>
        </w:rPr>
        <w:fldChar w:fldCharType="end"/>
      </w:r>
    </w:p>
    <w:p w14:paraId="22BC6FC7" w14:textId="77777777" w:rsidR="006678F0" w:rsidRPr="00631061" w:rsidRDefault="006678F0" w:rsidP="000B2182">
      <w:pPr>
        <w:jc w:val="left"/>
        <w:rPr>
          <w:b/>
          <w:color w:val="auto"/>
        </w:rPr>
      </w:pPr>
    </w:p>
    <w:p w14:paraId="64B8CF78" w14:textId="0F1D2C29" w:rsidR="006305D7" w:rsidRPr="00631061" w:rsidRDefault="006305D7" w:rsidP="000B2182">
      <w:pPr>
        <w:jc w:val="left"/>
        <w:rPr>
          <w:rFonts w:cs="Arial"/>
          <w:b/>
          <w:color w:val="auto"/>
        </w:rPr>
      </w:pPr>
      <w:r w:rsidRPr="00631061">
        <w:rPr>
          <w:b/>
          <w:color w:val="auto"/>
        </w:rPr>
        <w:t>DISCUSSION</w:t>
      </w:r>
      <w:r w:rsidRPr="00631061">
        <w:rPr>
          <w:b/>
          <w:bCs/>
          <w:color w:val="auto"/>
        </w:rPr>
        <w:t>:</w:t>
      </w:r>
    </w:p>
    <w:p w14:paraId="411970B6" w14:textId="5D3E5D2F" w:rsidR="00AE5BC1" w:rsidRPr="00631061" w:rsidRDefault="00E15345" w:rsidP="000B2182">
      <w:pPr>
        <w:pStyle w:val="NormalWeb"/>
        <w:spacing w:before="0" w:beforeAutospacing="0" w:after="0" w:afterAutospacing="0"/>
        <w:jc w:val="left"/>
        <w:rPr>
          <w:rFonts w:cs="Arial"/>
          <w:color w:val="auto"/>
        </w:rPr>
      </w:pPr>
      <w:r w:rsidRPr="00631061">
        <w:rPr>
          <w:rFonts w:cs="Arial"/>
          <w:color w:val="auto"/>
        </w:rPr>
        <w:t>The TPRxn method is a powerful tool for screening of catalytic materials</w:t>
      </w:r>
      <w:r w:rsidR="000A2A58" w:rsidRPr="00631061">
        <w:rPr>
          <w:rFonts w:cs="Arial"/>
          <w:color w:val="auto"/>
        </w:rPr>
        <w:t>, providing</w:t>
      </w:r>
      <w:r w:rsidR="00985B42" w:rsidRPr="00631061">
        <w:rPr>
          <w:rFonts w:cs="Arial"/>
          <w:color w:val="auto"/>
        </w:rPr>
        <w:t xml:space="preserve"> information about the activity and selectivity of a catalyst as a function of reaction temperature. </w:t>
      </w:r>
      <w:r w:rsidR="00AD224C" w:rsidRPr="00631061">
        <w:rPr>
          <w:rFonts w:cs="Arial"/>
          <w:color w:val="auto"/>
        </w:rPr>
        <w:t>Other temperature-programmed methods such as TPD, TPO and</w:t>
      </w:r>
      <w:r w:rsidR="000A2A58" w:rsidRPr="00631061">
        <w:rPr>
          <w:rFonts w:cs="Arial"/>
          <w:color w:val="auto"/>
        </w:rPr>
        <w:t xml:space="preserve"> TPR can provide information </w:t>
      </w:r>
      <w:r w:rsidR="003A5BDF" w:rsidRPr="00631061">
        <w:rPr>
          <w:rFonts w:cs="Arial"/>
          <w:color w:val="auto"/>
        </w:rPr>
        <w:t>on</w:t>
      </w:r>
      <w:r w:rsidR="000A2A58" w:rsidRPr="00631061">
        <w:rPr>
          <w:rFonts w:cs="Arial"/>
          <w:color w:val="auto"/>
        </w:rPr>
        <w:t xml:space="preserve"> the adsorption strength of reactants, number of adsorption sites,</w:t>
      </w:r>
      <w:r w:rsidR="003A5BDF" w:rsidRPr="00631061">
        <w:rPr>
          <w:rFonts w:cs="Arial"/>
          <w:color w:val="auto"/>
        </w:rPr>
        <w:t xml:space="preserve"> and appropriate </w:t>
      </w:r>
      <w:r w:rsidR="0038380F" w:rsidRPr="00631061">
        <w:rPr>
          <w:rFonts w:cs="Arial"/>
          <w:color w:val="auto"/>
        </w:rPr>
        <w:t>catalyst pre-treatment</w:t>
      </w:r>
      <w:r w:rsidR="003A5BDF" w:rsidRPr="00631061">
        <w:rPr>
          <w:rFonts w:cs="Arial"/>
          <w:color w:val="auto"/>
        </w:rPr>
        <w:t xml:space="preserve"> procedures, but do not provide </w:t>
      </w:r>
      <w:r w:rsidR="0038380F" w:rsidRPr="00631061">
        <w:rPr>
          <w:rFonts w:cs="Arial"/>
          <w:color w:val="auto"/>
        </w:rPr>
        <w:t>direct</w:t>
      </w:r>
      <w:r w:rsidR="003A5BDF" w:rsidRPr="00631061">
        <w:rPr>
          <w:rFonts w:cs="Arial"/>
          <w:color w:val="auto"/>
        </w:rPr>
        <w:t xml:space="preserve"> catalytic performance</w:t>
      </w:r>
      <w:r w:rsidR="0038380F" w:rsidRPr="00631061">
        <w:rPr>
          <w:rFonts w:cs="Arial"/>
          <w:color w:val="auto"/>
        </w:rPr>
        <w:t xml:space="preserve"> data</w:t>
      </w:r>
      <w:r w:rsidR="003A5BDF" w:rsidRPr="00631061">
        <w:rPr>
          <w:rFonts w:cs="Arial"/>
          <w:color w:val="auto"/>
        </w:rPr>
        <w:t xml:space="preserve">. </w:t>
      </w:r>
      <w:r w:rsidR="000A2A58" w:rsidRPr="00631061">
        <w:rPr>
          <w:rFonts w:cs="Arial"/>
          <w:color w:val="auto"/>
        </w:rPr>
        <w:t xml:space="preserve">It is important to note that the TPRxn method detailed in this work does not measure steady-state </w:t>
      </w:r>
      <w:r w:rsidR="0038380F" w:rsidRPr="00631061">
        <w:rPr>
          <w:rFonts w:cs="Arial"/>
          <w:color w:val="auto"/>
        </w:rPr>
        <w:t xml:space="preserve">reaction </w:t>
      </w:r>
      <w:r w:rsidR="000A2A58" w:rsidRPr="00631061">
        <w:rPr>
          <w:rFonts w:cs="Arial"/>
          <w:color w:val="auto"/>
        </w:rPr>
        <w:t xml:space="preserve">rates, and thus, reaction data </w:t>
      </w:r>
      <w:r w:rsidR="0038380F" w:rsidRPr="00631061">
        <w:rPr>
          <w:rFonts w:cs="Arial"/>
          <w:color w:val="auto"/>
        </w:rPr>
        <w:t xml:space="preserve">may </w:t>
      </w:r>
      <w:r w:rsidR="000A2A58" w:rsidRPr="00631061">
        <w:rPr>
          <w:rFonts w:cs="Arial"/>
          <w:color w:val="auto"/>
        </w:rPr>
        <w:t>include the effects of catalyst stabilization</w:t>
      </w:r>
      <w:r w:rsidR="004F5516" w:rsidRPr="00631061">
        <w:rPr>
          <w:rFonts w:cs="Arial"/>
          <w:color w:val="auto"/>
        </w:rPr>
        <w:t>,</w:t>
      </w:r>
      <w:r w:rsidR="000A2A58" w:rsidRPr="00631061">
        <w:rPr>
          <w:rFonts w:cs="Arial"/>
          <w:color w:val="auto"/>
        </w:rPr>
        <w:t xml:space="preserve"> deactivation</w:t>
      </w:r>
      <w:r w:rsidR="004F5516" w:rsidRPr="00631061">
        <w:rPr>
          <w:rFonts w:cs="Arial"/>
          <w:color w:val="auto"/>
        </w:rPr>
        <w:t xml:space="preserve"> and transport limitations</w:t>
      </w:r>
      <w:r w:rsidR="000A2A58" w:rsidRPr="00631061">
        <w:rPr>
          <w:rFonts w:cs="Arial"/>
          <w:color w:val="auto"/>
        </w:rPr>
        <w:t>.</w:t>
      </w:r>
      <w:r w:rsidR="003A5BDF" w:rsidRPr="00631061">
        <w:rPr>
          <w:rFonts w:cs="Arial"/>
          <w:color w:val="auto"/>
        </w:rPr>
        <w:t xml:space="preserve"> However, TPRxn studies are often higher throughput </w:t>
      </w:r>
      <w:r w:rsidR="00AE5BC1" w:rsidRPr="00631061">
        <w:rPr>
          <w:rFonts w:cs="Arial"/>
          <w:color w:val="auto"/>
        </w:rPr>
        <w:t xml:space="preserve">than steady-state </w:t>
      </w:r>
      <w:r w:rsidR="008926BA" w:rsidRPr="00631061">
        <w:rPr>
          <w:rFonts w:cs="Arial"/>
          <w:color w:val="auto"/>
        </w:rPr>
        <w:t>experiments</w:t>
      </w:r>
      <w:r w:rsidR="00AE5BC1" w:rsidRPr="00631061">
        <w:rPr>
          <w:rFonts w:cs="Arial"/>
          <w:color w:val="auto"/>
        </w:rPr>
        <w:t xml:space="preserve">, providing </w:t>
      </w:r>
      <w:r w:rsidR="008926BA" w:rsidRPr="00631061">
        <w:rPr>
          <w:rFonts w:cs="Arial"/>
          <w:color w:val="auto"/>
        </w:rPr>
        <w:t xml:space="preserve">initial </w:t>
      </w:r>
      <w:r w:rsidR="00AE5BC1" w:rsidRPr="00631061">
        <w:rPr>
          <w:rFonts w:cs="Arial"/>
          <w:color w:val="auto"/>
        </w:rPr>
        <w:t xml:space="preserve">insight into </w:t>
      </w:r>
      <w:r w:rsidR="0038380F" w:rsidRPr="00631061">
        <w:rPr>
          <w:rFonts w:cs="Arial"/>
          <w:color w:val="auto"/>
        </w:rPr>
        <w:t>catalyst activity and selectivity</w:t>
      </w:r>
      <w:r w:rsidR="008926BA" w:rsidRPr="00631061">
        <w:rPr>
          <w:rFonts w:cs="Arial"/>
          <w:color w:val="auto"/>
        </w:rPr>
        <w:t xml:space="preserve"> that can </w:t>
      </w:r>
      <w:r w:rsidR="0038380F" w:rsidRPr="00631061">
        <w:rPr>
          <w:rFonts w:cs="Arial"/>
          <w:color w:val="auto"/>
        </w:rPr>
        <w:t xml:space="preserve">motivate and </w:t>
      </w:r>
      <w:r w:rsidR="008926BA" w:rsidRPr="00631061">
        <w:rPr>
          <w:rFonts w:cs="Arial"/>
          <w:color w:val="auto"/>
        </w:rPr>
        <w:t>inform</w:t>
      </w:r>
      <w:r w:rsidR="0038380F" w:rsidRPr="00631061">
        <w:rPr>
          <w:rFonts w:cs="Arial"/>
          <w:color w:val="auto"/>
        </w:rPr>
        <w:t xml:space="preserve"> more rigorous</w:t>
      </w:r>
      <w:r w:rsidR="008926BA" w:rsidRPr="00631061">
        <w:rPr>
          <w:rFonts w:cs="Arial"/>
          <w:color w:val="auto"/>
        </w:rPr>
        <w:t xml:space="preserve"> future studies. </w:t>
      </w:r>
      <w:r w:rsidR="00985B42" w:rsidRPr="00631061">
        <w:rPr>
          <w:rFonts w:cs="Arial"/>
          <w:color w:val="auto"/>
        </w:rPr>
        <w:t xml:space="preserve">While deoxygenation of acetic acid over molybdenum carbide catalysts </w:t>
      </w:r>
      <w:r w:rsidR="00C24D0F" w:rsidRPr="00631061">
        <w:rPr>
          <w:rFonts w:cs="Arial"/>
          <w:color w:val="auto"/>
        </w:rPr>
        <w:t xml:space="preserve">under specific reaction conditions </w:t>
      </w:r>
      <w:r w:rsidR="00985B42" w:rsidRPr="00631061">
        <w:rPr>
          <w:rFonts w:cs="Arial"/>
          <w:color w:val="auto"/>
        </w:rPr>
        <w:t xml:space="preserve">is detailed in this work, the TPRxn method is applicable to a broad range of reactant compounds </w:t>
      </w:r>
      <w:r w:rsidR="00982DB4" w:rsidRPr="00631061">
        <w:rPr>
          <w:rFonts w:cs="Arial"/>
          <w:color w:val="auto"/>
        </w:rPr>
        <w:t>(</w:t>
      </w:r>
      <w:r w:rsidR="00982DB4" w:rsidRPr="00631061">
        <w:rPr>
          <w:rFonts w:cs="Arial"/>
          <w:i/>
          <w:color w:val="auto"/>
        </w:rPr>
        <w:t>e.g.</w:t>
      </w:r>
      <w:r w:rsidR="00982DB4" w:rsidRPr="00631061">
        <w:rPr>
          <w:rFonts w:cs="Arial"/>
          <w:color w:val="auto"/>
        </w:rPr>
        <w:t>, ethanol, methanol, crotonaldehyde)</w:t>
      </w:r>
      <w:r w:rsidR="00EB6F8F" w:rsidRPr="00631061">
        <w:rPr>
          <w:rFonts w:cs="Arial"/>
          <w:color w:val="auto"/>
        </w:rPr>
        <w:t>,</w:t>
      </w:r>
      <w:r w:rsidR="004F5516" w:rsidRPr="00631061">
        <w:rPr>
          <w:rFonts w:cs="Arial"/>
          <w:color w:val="auto"/>
        </w:rPr>
        <w:t xml:space="preserve"> </w:t>
      </w:r>
      <w:r w:rsidR="00985B42" w:rsidRPr="00631061">
        <w:rPr>
          <w:rFonts w:cs="Arial"/>
          <w:color w:val="auto"/>
        </w:rPr>
        <w:t>catalytic materials</w:t>
      </w:r>
      <w:r w:rsidR="00982DB4" w:rsidRPr="00631061">
        <w:rPr>
          <w:rFonts w:cs="Arial"/>
          <w:color w:val="auto"/>
        </w:rPr>
        <w:t xml:space="preserve"> (</w:t>
      </w:r>
      <w:r w:rsidR="00982DB4" w:rsidRPr="00631061">
        <w:rPr>
          <w:rFonts w:cs="Arial"/>
          <w:i/>
          <w:color w:val="auto"/>
        </w:rPr>
        <w:t>e.g.</w:t>
      </w:r>
      <w:r w:rsidR="00982DB4" w:rsidRPr="00631061">
        <w:rPr>
          <w:rFonts w:cs="Arial"/>
          <w:color w:val="auto"/>
        </w:rPr>
        <w:t>, zeolites, noble metals, metal oxides)</w:t>
      </w:r>
      <w:r w:rsidR="00EB6F8F" w:rsidRPr="00631061">
        <w:rPr>
          <w:rFonts w:cs="Arial"/>
          <w:color w:val="auto"/>
        </w:rPr>
        <w:t xml:space="preserve"> and reaction conditions (</w:t>
      </w:r>
      <w:r w:rsidR="00EB6F8F" w:rsidRPr="00631061">
        <w:rPr>
          <w:rFonts w:cs="Arial"/>
          <w:i/>
          <w:color w:val="auto"/>
        </w:rPr>
        <w:t>e.g.</w:t>
      </w:r>
      <w:r w:rsidR="00EB6F8F" w:rsidRPr="00631061">
        <w:rPr>
          <w:rFonts w:cs="Arial"/>
          <w:color w:val="auto"/>
        </w:rPr>
        <w:t>, reactant concentrations, pre</w:t>
      </w:r>
      <w:r w:rsidR="0038380F" w:rsidRPr="00631061">
        <w:rPr>
          <w:rFonts w:cs="Arial"/>
          <w:color w:val="auto"/>
        </w:rPr>
        <w:t>-</w:t>
      </w:r>
      <w:r w:rsidR="00EB6F8F" w:rsidRPr="00631061">
        <w:rPr>
          <w:rFonts w:cs="Arial"/>
          <w:color w:val="auto"/>
        </w:rPr>
        <w:t>treatment procedures, pressure</w:t>
      </w:r>
      <w:r w:rsidR="0038380F" w:rsidRPr="00631061">
        <w:rPr>
          <w:rFonts w:cs="Arial"/>
          <w:color w:val="auto"/>
        </w:rPr>
        <w:t>s</w:t>
      </w:r>
      <w:r w:rsidR="00EB6F8F" w:rsidRPr="00631061">
        <w:rPr>
          <w:rFonts w:cs="Arial"/>
          <w:color w:val="auto"/>
        </w:rPr>
        <w:t>)</w:t>
      </w:r>
      <w:r w:rsidR="00985B42" w:rsidRPr="00631061">
        <w:rPr>
          <w:rFonts w:cs="Arial"/>
          <w:color w:val="auto"/>
        </w:rPr>
        <w:t xml:space="preserve">. </w:t>
      </w:r>
      <w:r w:rsidR="00C82EA9" w:rsidRPr="00631061">
        <w:rPr>
          <w:rFonts w:cs="Arial"/>
          <w:color w:val="auto"/>
        </w:rPr>
        <w:t xml:space="preserve">With the system setup described in this work, limitations </w:t>
      </w:r>
      <w:r w:rsidR="0038380F" w:rsidRPr="00631061">
        <w:rPr>
          <w:rFonts w:cs="Arial"/>
          <w:color w:val="auto"/>
        </w:rPr>
        <w:t>in</w:t>
      </w:r>
      <w:r w:rsidR="00C82EA9" w:rsidRPr="00631061">
        <w:rPr>
          <w:rFonts w:cs="Arial"/>
          <w:color w:val="auto"/>
        </w:rPr>
        <w:t xml:space="preserve"> reactant molecules </w:t>
      </w:r>
      <w:r w:rsidR="0038380F" w:rsidRPr="00631061">
        <w:rPr>
          <w:rFonts w:cs="Arial"/>
          <w:color w:val="auto"/>
        </w:rPr>
        <w:t xml:space="preserve">studied </w:t>
      </w:r>
      <w:r w:rsidR="00C82EA9" w:rsidRPr="00631061">
        <w:rPr>
          <w:rFonts w:cs="Arial"/>
          <w:color w:val="auto"/>
        </w:rPr>
        <w:t>are primarily the volatility (</w:t>
      </w:r>
      <w:r w:rsidR="00C82EA9" w:rsidRPr="00631061">
        <w:rPr>
          <w:rFonts w:cs="Arial"/>
          <w:i/>
          <w:color w:val="auto"/>
        </w:rPr>
        <w:t>i.e.</w:t>
      </w:r>
      <w:r w:rsidR="00C82EA9" w:rsidRPr="00631061">
        <w:rPr>
          <w:rFonts w:cs="Arial"/>
          <w:color w:val="auto"/>
        </w:rPr>
        <w:t>, boiling point) of the reactant molecule and compatibility with the analytical equipment</w:t>
      </w:r>
      <w:r w:rsidR="00982DB4" w:rsidRPr="00631061">
        <w:rPr>
          <w:rFonts w:cs="Arial"/>
          <w:color w:val="auto"/>
        </w:rPr>
        <w:t>. For use in the saturator, the reactant must be volatile enough to achieve sufficient concentrations in the vapor phase as dictated by thermodynamic principles (</w:t>
      </w:r>
      <w:r w:rsidR="00982DB4" w:rsidRPr="00631061">
        <w:rPr>
          <w:rFonts w:cs="Arial"/>
          <w:i/>
          <w:color w:val="auto"/>
        </w:rPr>
        <w:t>i.e.</w:t>
      </w:r>
      <w:r w:rsidR="00982DB4" w:rsidRPr="00631061">
        <w:rPr>
          <w:rFonts w:cs="Arial"/>
          <w:color w:val="auto"/>
        </w:rPr>
        <w:t xml:space="preserve">, vapor-liquid-equilibrium). </w:t>
      </w:r>
      <w:r w:rsidR="00693E5B" w:rsidRPr="00631061">
        <w:rPr>
          <w:rFonts w:cs="Arial"/>
          <w:color w:val="auto"/>
        </w:rPr>
        <w:t xml:space="preserve">The </w:t>
      </w:r>
      <w:r w:rsidR="00693E5B" w:rsidRPr="00631061">
        <w:rPr>
          <w:rFonts w:cs="Arial"/>
          <w:color w:val="auto"/>
        </w:rPr>
        <w:lastRenderedPageBreak/>
        <w:t>u</w:t>
      </w:r>
      <w:r w:rsidR="00D8474C" w:rsidRPr="00631061">
        <w:rPr>
          <w:rFonts w:cs="Arial"/>
          <w:color w:val="auto"/>
        </w:rPr>
        <w:t xml:space="preserve">se of </w:t>
      </w:r>
      <w:r w:rsidR="00360391" w:rsidRPr="00631061">
        <w:rPr>
          <w:rFonts w:cs="Arial"/>
          <w:color w:val="auto"/>
        </w:rPr>
        <w:t>higher-boiling point compounds can be accomplished with the addition of a controlled heating device to the saturator</w:t>
      </w:r>
      <w:r w:rsidR="004F5516" w:rsidRPr="00631061">
        <w:rPr>
          <w:rFonts w:cs="Arial"/>
          <w:color w:val="auto"/>
        </w:rPr>
        <w:t>,</w:t>
      </w:r>
      <w:r w:rsidR="00982DB4" w:rsidRPr="00631061">
        <w:rPr>
          <w:rFonts w:cs="Arial"/>
          <w:color w:val="auto"/>
        </w:rPr>
        <w:t xml:space="preserve"> </w:t>
      </w:r>
      <w:r w:rsidR="00360391" w:rsidRPr="00631061">
        <w:rPr>
          <w:rFonts w:cs="Arial"/>
          <w:color w:val="auto"/>
        </w:rPr>
        <w:t>such as a heated mineral oil bath.</w:t>
      </w:r>
      <w:r w:rsidR="00EB6F8F" w:rsidRPr="00631061">
        <w:rPr>
          <w:rFonts w:cs="Arial"/>
          <w:color w:val="auto"/>
        </w:rPr>
        <w:t xml:space="preserve"> </w:t>
      </w:r>
    </w:p>
    <w:p w14:paraId="7760C692" w14:textId="77777777" w:rsidR="00E15345" w:rsidRPr="00631061" w:rsidRDefault="00E15345" w:rsidP="000B2182">
      <w:pPr>
        <w:pStyle w:val="NormalWeb"/>
        <w:spacing w:before="0" w:beforeAutospacing="0" w:after="0" w:afterAutospacing="0"/>
        <w:jc w:val="left"/>
        <w:rPr>
          <w:rFonts w:cs="Arial"/>
          <w:color w:val="auto"/>
        </w:rPr>
      </w:pPr>
    </w:p>
    <w:p w14:paraId="355CB2B1" w14:textId="22D1BF72" w:rsidR="00FF702F" w:rsidRPr="00631061" w:rsidRDefault="0014626E" w:rsidP="000B2182">
      <w:pPr>
        <w:pStyle w:val="NormalWeb"/>
        <w:spacing w:before="0" w:beforeAutospacing="0" w:after="0" w:afterAutospacing="0"/>
        <w:jc w:val="left"/>
        <w:rPr>
          <w:rFonts w:cs="Arial"/>
          <w:color w:val="auto"/>
        </w:rPr>
      </w:pPr>
      <w:r w:rsidRPr="00631061">
        <w:rPr>
          <w:rFonts w:cs="Arial"/>
          <w:color w:val="auto"/>
        </w:rPr>
        <w:t>The</w:t>
      </w:r>
      <w:r w:rsidR="003E5383" w:rsidRPr="00631061">
        <w:rPr>
          <w:rFonts w:cs="Arial"/>
          <w:color w:val="auto"/>
        </w:rPr>
        <w:t xml:space="preserve"> </w:t>
      </w:r>
      <w:r w:rsidR="00C66D42" w:rsidRPr="00631061">
        <w:rPr>
          <w:rFonts w:cs="Arial"/>
          <w:color w:val="auto"/>
        </w:rPr>
        <w:t>ability</w:t>
      </w:r>
      <w:r w:rsidR="003E5383" w:rsidRPr="00631061">
        <w:rPr>
          <w:rFonts w:cs="Arial"/>
          <w:color w:val="auto"/>
        </w:rPr>
        <w:t xml:space="preserve"> </w:t>
      </w:r>
      <w:r w:rsidR="00FF702F" w:rsidRPr="00631061">
        <w:rPr>
          <w:rFonts w:cs="Arial"/>
          <w:color w:val="auto"/>
        </w:rPr>
        <w:t>to monitor the reactor</w:t>
      </w:r>
      <w:r w:rsidR="00972EA9" w:rsidRPr="00631061">
        <w:rPr>
          <w:rFonts w:cs="Arial"/>
          <w:color w:val="auto"/>
        </w:rPr>
        <w:t xml:space="preserve"> effluent</w:t>
      </w:r>
      <w:r w:rsidR="00FF702F" w:rsidRPr="00631061">
        <w:rPr>
          <w:rFonts w:cs="Arial"/>
          <w:color w:val="auto"/>
        </w:rPr>
        <w:t xml:space="preserve"> gas in real-time using the</w:t>
      </w:r>
      <w:r w:rsidRPr="00631061">
        <w:rPr>
          <w:rFonts w:cs="Arial"/>
          <w:color w:val="auto"/>
        </w:rPr>
        <w:t xml:space="preserve"> online MS </w:t>
      </w:r>
      <w:r w:rsidR="003E5383" w:rsidRPr="00631061">
        <w:rPr>
          <w:rFonts w:cs="Arial"/>
          <w:color w:val="auto"/>
        </w:rPr>
        <w:t xml:space="preserve">allows the user to monitor reaction progress and </w:t>
      </w:r>
      <w:r w:rsidR="00E47294" w:rsidRPr="00631061">
        <w:rPr>
          <w:rFonts w:cs="Arial"/>
          <w:color w:val="auto"/>
        </w:rPr>
        <w:t xml:space="preserve">to </w:t>
      </w:r>
      <w:r w:rsidR="003E5383" w:rsidRPr="00631061">
        <w:rPr>
          <w:rFonts w:cs="Arial"/>
          <w:color w:val="auto"/>
        </w:rPr>
        <w:t>verify</w:t>
      </w:r>
      <w:r w:rsidR="00E47294" w:rsidRPr="00631061">
        <w:rPr>
          <w:rFonts w:cs="Arial"/>
          <w:color w:val="auto"/>
        </w:rPr>
        <w:t xml:space="preserve"> that</w:t>
      </w:r>
      <w:r w:rsidR="003E5383" w:rsidRPr="00631061">
        <w:rPr>
          <w:rFonts w:cs="Arial"/>
          <w:color w:val="auto"/>
        </w:rPr>
        <w:t xml:space="preserve"> the system is performing correctly, </w:t>
      </w:r>
      <w:r w:rsidR="00FF702F" w:rsidRPr="00631061">
        <w:rPr>
          <w:rFonts w:cs="Arial"/>
          <w:color w:val="auto"/>
        </w:rPr>
        <w:t>thus</w:t>
      </w:r>
      <w:r w:rsidR="00C66D42" w:rsidRPr="00631061">
        <w:rPr>
          <w:rFonts w:cs="Arial"/>
          <w:color w:val="auto"/>
        </w:rPr>
        <w:t xml:space="preserve"> improving</w:t>
      </w:r>
      <w:r w:rsidR="003E5383" w:rsidRPr="00631061">
        <w:rPr>
          <w:rFonts w:cs="Arial"/>
          <w:color w:val="auto"/>
        </w:rPr>
        <w:t xml:space="preserve"> </w:t>
      </w:r>
      <w:r w:rsidR="00C66D42" w:rsidRPr="00631061">
        <w:rPr>
          <w:rFonts w:cs="Arial"/>
          <w:color w:val="auto"/>
        </w:rPr>
        <w:t>the efficiency of th</w:t>
      </w:r>
      <w:r w:rsidR="00FF702F" w:rsidRPr="00631061">
        <w:rPr>
          <w:rFonts w:cs="Arial"/>
          <w:color w:val="auto"/>
        </w:rPr>
        <w:t>e</w:t>
      </w:r>
      <w:r w:rsidR="00C66D42" w:rsidRPr="00631061">
        <w:rPr>
          <w:rFonts w:cs="Arial"/>
          <w:color w:val="auto"/>
        </w:rPr>
        <w:t xml:space="preserve"> TPR</w:t>
      </w:r>
      <w:r w:rsidR="0018643F" w:rsidRPr="00631061">
        <w:rPr>
          <w:rFonts w:cs="Arial"/>
          <w:color w:val="auto"/>
        </w:rPr>
        <w:t>xn</w:t>
      </w:r>
      <w:r w:rsidR="00C66D42" w:rsidRPr="00631061">
        <w:rPr>
          <w:rFonts w:cs="Arial"/>
          <w:color w:val="auto"/>
        </w:rPr>
        <w:t xml:space="preserve"> method. Use of the MS simplifies the system operation, as monitoring prim</w:t>
      </w:r>
      <w:r w:rsidR="004B7AB5" w:rsidRPr="00631061">
        <w:rPr>
          <w:rFonts w:cs="Arial"/>
          <w:color w:val="auto"/>
        </w:rPr>
        <w:t>ary fragmentation peaks (Table 2</w:t>
      </w:r>
      <w:r w:rsidR="00C66D42" w:rsidRPr="00631061">
        <w:rPr>
          <w:rFonts w:cs="Arial"/>
          <w:color w:val="auto"/>
        </w:rPr>
        <w:t xml:space="preserve">) eliminates the guesswork </w:t>
      </w:r>
      <w:r w:rsidR="00FF702F" w:rsidRPr="00631061">
        <w:rPr>
          <w:rFonts w:cs="Arial"/>
          <w:color w:val="auto"/>
        </w:rPr>
        <w:t>in</w:t>
      </w:r>
      <w:r w:rsidR="00C66D42" w:rsidRPr="00631061">
        <w:rPr>
          <w:rFonts w:cs="Arial"/>
          <w:color w:val="auto"/>
        </w:rPr>
        <w:t xml:space="preserve"> operations </w:t>
      </w:r>
      <w:r w:rsidR="00FF702F" w:rsidRPr="00631061">
        <w:rPr>
          <w:rFonts w:cs="Arial"/>
          <w:color w:val="auto"/>
        </w:rPr>
        <w:t>such as</w:t>
      </w:r>
      <w:r w:rsidR="00C66D42" w:rsidRPr="00631061">
        <w:rPr>
          <w:rFonts w:cs="Arial"/>
          <w:color w:val="auto"/>
        </w:rPr>
        <w:t xml:space="preserve"> purge steps, in which it is important to know when the system is clear of contaminants that may affect the experiment. Although r</w:t>
      </w:r>
      <w:r w:rsidR="003E5383" w:rsidRPr="00631061">
        <w:rPr>
          <w:rFonts w:cs="Arial"/>
          <w:color w:val="auto"/>
        </w:rPr>
        <w:t xml:space="preserve">igorous quantitative data is difficult to achieve </w:t>
      </w:r>
      <w:r w:rsidR="0095148A" w:rsidRPr="00631061">
        <w:rPr>
          <w:rFonts w:cs="Arial"/>
          <w:color w:val="auto"/>
        </w:rPr>
        <w:t>from a</w:t>
      </w:r>
      <w:r w:rsidR="003E5383" w:rsidRPr="00631061">
        <w:rPr>
          <w:rFonts w:cs="Arial"/>
          <w:color w:val="auto"/>
        </w:rPr>
        <w:t xml:space="preserve"> MS</w:t>
      </w:r>
      <w:r w:rsidR="00C66D42" w:rsidRPr="00631061">
        <w:rPr>
          <w:rFonts w:cs="Arial"/>
          <w:color w:val="auto"/>
        </w:rPr>
        <w:t>,</w:t>
      </w:r>
      <w:r w:rsidR="00952C7B">
        <w:rPr>
          <w:rFonts w:cs="Arial"/>
          <w:color w:val="auto"/>
        </w:rPr>
        <w:t xml:space="preserve"> </w:t>
      </w:r>
      <w:r w:rsidR="00C66D42" w:rsidRPr="00631061">
        <w:rPr>
          <w:rFonts w:cs="Arial"/>
          <w:color w:val="auto"/>
        </w:rPr>
        <w:t>semi-quantitative data is attainable</w:t>
      </w:r>
      <w:r w:rsidR="00693E5B" w:rsidRPr="00631061">
        <w:rPr>
          <w:rFonts w:cs="Arial"/>
          <w:color w:val="auto"/>
        </w:rPr>
        <w:t xml:space="preserve"> despite the complexity of observed product fragmentation patterns (Table 2)</w:t>
      </w:r>
      <w:r w:rsidR="00C66D42" w:rsidRPr="00631061">
        <w:rPr>
          <w:rFonts w:cs="Arial"/>
          <w:color w:val="auto"/>
        </w:rPr>
        <w:t xml:space="preserve">. </w:t>
      </w:r>
      <w:r w:rsidR="00A320B4" w:rsidRPr="00631061">
        <w:rPr>
          <w:rFonts w:cs="Arial"/>
          <w:color w:val="auto"/>
        </w:rPr>
        <w:t xml:space="preserve">For optimal MS performance, it is </w:t>
      </w:r>
      <w:r w:rsidR="00D01280" w:rsidRPr="00631061">
        <w:rPr>
          <w:rFonts w:cs="Arial"/>
          <w:color w:val="auto"/>
        </w:rPr>
        <w:t xml:space="preserve">critical </w:t>
      </w:r>
      <w:r w:rsidR="00A320B4" w:rsidRPr="00631061">
        <w:rPr>
          <w:rFonts w:cs="Arial"/>
          <w:color w:val="auto"/>
        </w:rPr>
        <w:t xml:space="preserve">to allow the turbo vacuum pump enough time to reach sufficiently low pressures </w:t>
      </w:r>
      <w:r w:rsidR="00E47294" w:rsidRPr="00631061">
        <w:rPr>
          <w:rFonts w:cs="Arial"/>
          <w:color w:val="auto"/>
        </w:rPr>
        <w:t xml:space="preserve">at </w:t>
      </w:r>
      <w:r w:rsidR="00A320B4" w:rsidRPr="00631061">
        <w:rPr>
          <w:rFonts w:cs="Arial"/>
          <w:color w:val="auto"/>
        </w:rPr>
        <w:t>t</w:t>
      </w:r>
      <w:r w:rsidR="00C8443C" w:rsidRPr="00631061">
        <w:rPr>
          <w:rFonts w:cs="Arial"/>
          <w:color w:val="auto"/>
        </w:rPr>
        <w:t>he ion source. Similarly, the 1 µm orifice valve t</w:t>
      </w:r>
      <w:r w:rsidR="00972EA9" w:rsidRPr="00631061">
        <w:rPr>
          <w:rFonts w:cs="Arial"/>
          <w:color w:val="auto"/>
        </w:rPr>
        <w:t>hat controls gas flow to the MS</w:t>
      </w:r>
      <w:r w:rsidR="00C8443C" w:rsidRPr="00631061">
        <w:rPr>
          <w:rFonts w:cs="Arial"/>
          <w:color w:val="auto"/>
        </w:rPr>
        <w:t xml:space="preserve"> must be firmly shut in order for the turbo pump to function properly between experiments (</w:t>
      </w:r>
      <w:r w:rsidR="00C8443C" w:rsidRPr="00631061">
        <w:rPr>
          <w:rFonts w:cs="Arial"/>
          <w:i/>
          <w:color w:val="auto"/>
        </w:rPr>
        <w:t>i.e.</w:t>
      </w:r>
      <w:r w:rsidR="00C8443C" w:rsidRPr="00631061">
        <w:rPr>
          <w:rFonts w:cs="Arial"/>
          <w:color w:val="auto"/>
        </w:rPr>
        <w:t>, reach a sufficiently low pressure). The persistence of m/z = 18</w:t>
      </w:r>
      <w:r w:rsidR="00E47294" w:rsidRPr="00631061">
        <w:rPr>
          <w:rFonts w:cs="Arial"/>
          <w:color w:val="auto"/>
        </w:rPr>
        <w:t xml:space="preserve"> (water)</w:t>
      </w:r>
      <w:r w:rsidR="00C8443C" w:rsidRPr="00631061">
        <w:rPr>
          <w:rFonts w:cs="Arial"/>
          <w:color w:val="auto"/>
        </w:rPr>
        <w:t xml:space="preserve"> in MS data is one potential indicator that the turbo pump is not functioning properly or</w:t>
      </w:r>
      <w:r w:rsidR="00E6591A" w:rsidRPr="00631061">
        <w:rPr>
          <w:rFonts w:cs="Arial"/>
          <w:color w:val="auto"/>
        </w:rPr>
        <w:t xml:space="preserve"> that</w:t>
      </w:r>
      <w:r w:rsidR="00C8443C" w:rsidRPr="00631061">
        <w:rPr>
          <w:rFonts w:cs="Arial"/>
          <w:color w:val="auto"/>
        </w:rPr>
        <w:t xml:space="preserve"> more time is needed for the vacuum pump</w:t>
      </w:r>
      <w:r w:rsidR="00972EA9" w:rsidRPr="00631061">
        <w:rPr>
          <w:rFonts w:cs="Arial"/>
          <w:color w:val="auto"/>
        </w:rPr>
        <w:t xml:space="preserve"> to purge the vacuum chamber</w:t>
      </w:r>
      <w:r w:rsidR="00C8443C" w:rsidRPr="00631061">
        <w:rPr>
          <w:rFonts w:cs="Arial"/>
          <w:color w:val="auto"/>
        </w:rPr>
        <w:t xml:space="preserve"> pr</w:t>
      </w:r>
      <w:r w:rsidR="00FF702F" w:rsidRPr="00631061">
        <w:rPr>
          <w:rFonts w:cs="Arial"/>
          <w:color w:val="auto"/>
        </w:rPr>
        <w:t xml:space="preserve">ior to beginning an experiment. </w:t>
      </w:r>
    </w:p>
    <w:p w14:paraId="2EECBA08" w14:textId="77777777" w:rsidR="00FF5652" w:rsidRPr="00631061" w:rsidRDefault="00FF5652" w:rsidP="000B2182">
      <w:pPr>
        <w:pStyle w:val="NormalWeb"/>
        <w:spacing w:before="0" w:beforeAutospacing="0" w:after="0" w:afterAutospacing="0"/>
        <w:jc w:val="left"/>
        <w:rPr>
          <w:rFonts w:cs="Arial"/>
          <w:color w:val="auto"/>
        </w:rPr>
      </w:pPr>
    </w:p>
    <w:p w14:paraId="46E6A07A" w14:textId="631B4BB5" w:rsidR="00FF702F" w:rsidRPr="00631061" w:rsidRDefault="00FF702F" w:rsidP="000B2182">
      <w:pPr>
        <w:pStyle w:val="NormalWeb"/>
        <w:spacing w:before="0" w:beforeAutospacing="0" w:after="0" w:afterAutospacing="0"/>
        <w:jc w:val="left"/>
        <w:rPr>
          <w:rFonts w:cs="Arial"/>
          <w:color w:val="auto"/>
        </w:rPr>
      </w:pPr>
      <w:r w:rsidRPr="00631061">
        <w:rPr>
          <w:rFonts w:cs="Arial"/>
          <w:color w:val="auto"/>
        </w:rPr>
        <w:t xml:space="preserve">An additional </w:t>
      </w:r>
      <w:r w:rsidR="00C8443C" w:rsidRPr="00631061">
        <w:rPr>
          <w:rFonts w:cs="Arial"/>
          <w:color w:val="auto"/>
        </w:rPr>
        <w:t xml:space="preserve">key to achieving reliable MS data is </w:t>
      </w:r>
      <w:r w:rsidR="00E6591A" w:rsidRPr="00631061">
        <w:rPr>
          <w:rFonts w:cs="Arial"/>
          <w:color w:val="auto"/>
        </w:rPr>
        <w:t xml:space="preserve">the </w:t>
      </w:r>
      <w:r w:rsidR="00C8443C" w:rsidRPr="00631061">
        <w:rPr>
          <w:rFonts w:cs="Arial"/>
          <w:color w:val="auto"/>
        </w:rPr>
        <w:t>collect</w:t>
      </w:r>
      <w:r w:rsidR="00E6591A" w:rsidRPr="00631061">
        <w:rPr>
          <w:rFonts w:cs="Arial"/>
          <w:color w:val="auto"/>
        </w:rPr>
        <w:t>ion of</w:t>
      </w:r>
      <w:r w:rsidR="00C8443C" w:rsidRPr="00631061">
        <w:rPr>
          <w:rFonts w:cs="Arial"/>
          <w:color w:val="auto"/>
        </w:rPr>
        <w:t xml:space="preserve"> mass fragmentation patterns for </w:t>
      </w:r>
      <w:r w:rsidR="00BE23F1" w:rsidRPr="00631061">
        <w:rPr>
          <w:rFonts w:cs="Arial"/>
          <w:color w:val="auto"/>
        </w:rPr>
        <w:t xml:space="preserve">relevant </w:t>
      </w:r>
      <w:r w:rsidR="00C8443C" w:rsidRPr="00631061">
        <w:rPr>
          <w:rFonts w:cs="Arial"/>
          <w:color w:val="auto"/>
        </w:rPr>
        <w:t xml:space="preserve">pure compounds </w:t>
      </w:r>
      <w:r w:rsidR="00BE23F1" w:rsidRPr="00631061">
        <w:rPr>
          <w:rFonts w:cs="Arial"/>
          <w:color w:val="auto"/>
        </w:rPr>
        <w:t>prior to performing experiments</w:t>
      </w:r>
      <w:r w:rsidR="00C8443C" w:rsidRPr="00631061">
        <w:rPr>
          <w:rFonts w:cs="Arial"/>
          <w:color w:val="auto"/>
        </w:rPr>
        <w:t>. Mass fragmentation patterns are known to be instrument specific.</w:t>
      </w:r>
      <w:r w:rsidR="00C8443C" w:rsidRPr="00631061">
        <w:rPr>
          <w:rFonts w:cs="Arial"/>
          <w:color w:val="auto"/>
        </w:rPr>
        <w:fldChar w:fldCharType="begin">
          <w:fldData xml:space="preserve">PEVuZE5vdGU+PENpdGU+PEF1dGhvcj5BdXNsb29zPC9BdXRob3I+PFllYXI+MTk5OTwvWWVhcj48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=
</w:fldData>
        </w:fldChar>
      </w:r>
      <w:r w:rsidR="00323D43" w:rsidRPr="00631061">
        <w:rPr>
          <w:rFonts w:cs="Arial"/>
          <w:color w:val="auto"/>
        </w:rPr>
        <w:instrText xml:space="preserve"> ADDIN EN.CITE </w:instrText>
      </w:r>
      <w:r w:rsidR="00323D43" w:rsidRPr="00631061">
        <w:rPr>
          <w:rFonts w:cs="Arial"/>
          <w:color w:val="auto"/>
        </w:rPr>
        <w:fldChar w:fldCharType="begin">
          <w:fldData xml:space="preserve">PEVuZE5vdGU+PENpdGU+PEF1dGhvcj5BdXNsb29zPC9BdXRob3I+PFllYXI+MTk5OTwvWWVhcj48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=
</w:fldData>
        </w:fldChar>
      </w:r>
      <w:r w:rsidR="00323D43" w:rsidRPr="00631061">
        <w:rPr>
          <w:rFonts w:cs="Arial"/>
          <w:color w:val="auto"/>
        </w:rPr>
        <w:instrText xml:space="preserve"> ADDIN EN.CITE.DATA </w:instrText>
      </w:r>
      <w:r w:rsidR="00323D43" w:rsidRPr="00631061">
        <w:rPr>
          <w:rFonts w:cs="Arial"/>
          <w:color w:val="auto"/>
        </w:rPr>
      </w:r>
      <w:r w:rsidR="00323D43" w:rsidRPr="00631061">
        <w:rPr>
          <w:rFonts w:cs="Arial"/>
          <w:color w:val="auto"/>
        </w:rPr>
        <w:fldChar w:fldCharType="end"/>
      </w:r>
      <w:r w:rsidR="00C8443C" w:rsidRPr="00631061">
        <w:rPr>
          <w:rFonts w:cs="Arial"/>
          <w:color w:val="auto"/>
        </w:rPr>
      </w:r>
      <w:r w:rsidR="00C8443C" w:rsidRPr="00631061">
        <w:rPr>
          <w:rFonts w:cs="Arial"/>
          <w:color w:val="auto"/>
        </w:rPr>
        <w:fldChar w:fldCharType="separate"/>
      </w:r>
      <w:r w:rsidR="000C4109" w:rsidRPr="00631061">
        <w:rPr>
          <w:rFonts w:cs="Arial"/>
          <w:noProof/>
          <w:color w:val="auto"/>
          <w:vertAlign w:val="superscript"/>
        </w:rPr>
        <w:t>29-31</w:t>
      </w:r>
      <w:r w:rsidR="00C8443C" w:rsidRPr="00631061">
        <w:rPr>
          <w:rFonts w:cs="Arial"/>
          <w:color w:val="auto"/>
        </w:rPr>
        <w:fldChar w:fldCharType="end"/>
      </w:r>
      <w:r w:rsidR="00C8443C" w:rsidRPr="00631061">
        <w:rPr>
          <w:rFonts w:cs="Arial"/>
          <w:color w:val="auto"/>
        </w:rPr>
        <w:t xml:space="preserve"> </w:t>
      </w:r>
      <w:r w:rsidR="00317452" w:rsidRPr="00631061">
        <w:rPr>
          <w:rFonts w:cs="Arial"/>
          <w:color w:val="auto"/>
        </w:rPr>
        <w:t>I</w:t>
      </w:r>
      <w:r w:rsidR="00C8443C" w:rsidRPr="00631061">
        <w:rPr>
          <w:rFonts w:cs="Arial"/>
          <w:color w:val="auto"/>
        </w:rPr>
        <w:t>f semi-quantitative data of reaction products is desired, collecting pure compound mass fragmentation patterns for e</w:t>
      </w:r>
      <w:r w:rsidR="004B7AB5" w:rsidRPr="00631061">
        <w:rPr>
          <w:rFonts w:cs="Arial"/>
          <w:color w:val="auto"/>
        </w:rPr>
        <w:t>ach species, as shown in Table 2</w:t>
      </w:r>
      <w:r w:rsidR="00C8443C" w:rsidRPr="00631061">
        <w:rPr>
          <w:rFonts w:cs="Arial"/>
          <w:color w:val="auto"/>
        </w:rPr>
        <w:t>, will dramatically improve the quality and reliability of results. If semi-quantitative data is not needed, mass fragmentation patterns obtained from the NIST Chemistry WebBook database may suffice.</w:t>
      </w:r>
      <w:r w:rsidR="00C8443C" w:rsidRPr="00631061">
        <w:rPr>
          <w:rFonts w:cs="Arial"/>
          <w:color w:val="auto"/>
        </w:rPr>
        <w:fldChar w:fldCharType="begin"/>
      </w:r>
      <w:r w:rsidR="000C4109" w:rsidRPr="00631061">
        <w:rPr>
          <w:rFonts w:cs="Arial"/>
          <w:color w:val="auto"/>
        </w:rPr>
        <w:instrText xml:space="preserve"> ADDIN EN.CITE &lt;EndNote&gt;&lt;Cite&gt;&lt;Author&gt;NIST Mass Spec Data Center&lt;/Author&gt;&lt;RecNum&gt;89&lt;/RecNum&gt;&lt;DisplayText&gt;&lt;style face="superscript"&gt;28&lt;/style&gt;&lt;/DisplayText&gt;&lt;record&gt;&lt;rec-number&gt;89&lt;/rec-number&gt;&lt;foreign-keys&gt;&lt;key app="EN" db-id="xfpzfp0xoar2pde2tzjxtrzfr5xw2p9svz9s" timestamp="1431451291"&gt;89&lt;/key&gt;&lt;/foreign-keys&gt;&lt;ref-type name="Online Database"&gt;45&lt;/ref-type&gt;&lt;contributors&gt;&lt;authors&gt;&lt;author&gt;NIST Mass Spec Data Center, S.E. Stein, director&lt;/author&gt;&lt;/authors&gt;&lt;/contributors&gt;&lt;titles&gt;&lt;title&gt;Mass Spectra&lt;/title&gt;&lt;/titles&gt;&lt;dates&gt;&lt;/dates&gt;&lt;pub-location&gt;NIST Chemistry WebBook&lt;/pub-location&gt;&lt;publisher&gt;NIST Standard Reference Database Number 69&lt;/publisher&gt;&lt;urls&gt;&lt;/urls&gt;&lt;remote-database-name&gt;NIST Chemistry WebBook&lt;/remote-database-name&gt;&lt;remote-database-provider&gt;NIST Standard Reference Database Number 69&lt;/remote-database-provider&gt;&lt;/record&gt;&lt;/Cite&gt;&lt;/EndNote&gt;</w:instrText>
      </w:r>
      <w:r w:rsidR="00C8443C" w:rsidRPr="00631061">
        <w:rPr>
          <w:rFonts w:cs="Arial"/>
          <w:color w:val="auto"/>
        </w:rPr>
        <w:fldChar w:fldCharType="separate"/>
      </w:r>
      <w:r w:rsidR="000C4109" w:rsidRPr="00631061">
        <w:rPr>
          <w:rFonts w:cs="Arial"/>
          <w:noProof/>
          <w:color w:val="auto"/>
          <w:vertAlign w:val="superscript"/>
        </w:rPr>
        <w:t>28</w:t>
      </w:r>
      <w:r w:rsidR="00C8443C" w:rsidRPr="00631061">
        <w:rPr>
          <w:rFonts w:cs="Arial"/>
          <w:color w:val="auto"/>
        </w:rPr>
        <w:fldChar w:fldCharType="end"/>
      </w:r>
      <w:r w:rsidR="00C8443C" w:rsidRPr="00631061">
        <w:rPr>
          <w:rFonts w:cs="Arial"/>
          <w:color w:val="auto"/>
        </w:rPr>
        <w:t xml:space="preserve"> </w:t>
      </w:r>
    </w:p>
    <w:p w14:paraId="4AA98C50" w14:textId="77777777" w:rsidR="00FF5652" w:rsidRPr="00631061" w:rsidRDefault="00FF5652" w:rsidP="000B2182">
      <w:pPr>
        <w:pStyle w:val="NormalWeb"/>
        <w:spacing w:before="0" w:beforeAutospacing="0" w:after="0" w:afterAutospacing="0"/>
        <w:jc w:val="left"/>
        <w:rPr>
          <w:rFonts w:cs="Arial"/>
          <w:color w:val="auto"/>
        </w:rPr>
      </w:pPr>
    </w:p>
    <w:p w14:paraId="7765749A" w14:textId="00977AEE" w:rsidR="00C9182C" w:rsidRPr="00631061" w:rsidRDefault="00063EEF" w:rsidP="000B2182">
      <w:pPr>
        <w:pStyle w:val="NormalWeb"/>
        <w:spacing w:before="0" w:beforeAutospacing="0" w:after="0" w:afterAutospacing="0"/>
        <w:jc w:val="left"/>
        <w:rPr>
          <w:rFonts w:cs="Arial"/>
          <w:color w:val="auto"/>
        </w:rPr>
      </w:pPr>
      <w:r w:rsidRPr="00631061">
        <w:rPr>
          <w:rFonts w:cs="Arial"/>
          <w:color w:val="auto"/>
        </w:rPr>
        <w:t>Continuous</w:t>
      </w:r>
      <w:r w:rsidR="00317452" w:rsidRPr="00631061">
        <w:rPr>
          <w:rFonts w:cs="Arial"/>
          <w:color w:val="auto"/>
        </w:rPr>
        <w:t xml:space="preserve"> m</w:t>
      </w:r>
      <w:r w:rsidR="00F71BD5" w:rsidRPr="00631061">
        <w:rPr>
          <w:rFonts w:cs="Arial"/>
          <w:color w:val="auto"/>
        </w:rPr>
        <w:t xml:space="preserve">onitoring </w:t>
      </w:r>
      <w:r w:rsidR="00FF702F" w:rsidRPr="00631061">
        <w:rPr>
          <w:rFonts w:cs="Arial"/>
          <w:color w:val="auto"/>
        </w:rPr>
        <w:t xml:space="preserve">of </w:t>
      </w:r>
      <w:r w:rsidR="00F71BD5" w:rsidRPr="00631061">
        <w:rPr>
          <w:rFonts w:cs="Arial"/>
          <w:color w:val="auto"/>
        </w:rPr>
        <w:t xml:space="preserve">the MS ion source pressure and the system pressure </w:t>
      </w:r>
      <w:r w:rsidR="00317452" w:rsidRPr="00631061">
        <w:rPr>
          <w:rFonts w:cs="Arial"/>
          <w:color w:val="auto"/>
        </w:rPr>
        <w:t>during</w:t>
      </w:r>
      <w:r w:rsidR="00F71BD5" w:rsidRPr="00631061">
        <w:rPr>
          <w:rFonts w:cs="Arial"/>
          <w:color w:val="auto"/>
        </w:rPr>
        <w:t xml:space="preserve"> the reaction are important factors in troubleshooting any potential discrepancies in the data. </w:t>
      </w:r>
      <w:r w:rsidR="00ED1644" w:rsidRPr="00631061">
        <w:rPr>
          <w:rFonts w:cs="Arial"/>
          <w:color w:val="auto"/>
        </w:rPr>
        <w:t xml:space="preserve">In general, the system pressure positively affects the ion source pressure within the MS, and the ion source pressure directly affects the m/z signal intensity. Thus, changes in system pressure may lead to changes in MS signal intensity. </w:t>
      </w:r>
      <w:r w:rsidR="003E4479" w:rsidRPr="00631061">
        <w:rPr>
          <w:rFonts w:cs="Arial"/>
          <w:color w:val="auto"/>
        </w:rPr>
        <w:t>An indicati</w:t>
      </w:r>
      <w:r w:rsidR="008B0072" w:rsidRPr="00631061">
        <w:rPr>
          <w:rFonts w:cs="Arial"/>
          <w:color w:val="auto"/>
        </w:rPr>
        <w:t xml:space="preserve">on that this pressure effect was present </w:t>
      </w:r>
      <w:r w:rsidR="00E6591A" w:rsidRPr="00631061">
        <w:rPr>
          <w:rFonts w:cs="Arial"/>
          <w:color w:val="auto"/>
        </w:rPr>
        <w:t xml:space="preserve">during an experiment </w:t>
      </w:r>
      <w:r w:rsidR="008B0072" w:rsidRPr="00631061">
        <w:rPr>
          <w:rFonts w:cs="Arial"/>
          <w:color w:val="auto"/>
        </w:rPr>
        <w:t>is a uniform increase in all m/z intensities.</w:t>
      </w:r>
      <w:r w:rsidR="003E4479" w:rsidRPr="00631061">
        <w:rPr>
          <w:rFonts w:cs="Arial"/>
          <w:color w:val="auto"/>
        </w:rPr>
        <w:t xml:space="preserve"> </w:t>
      </w:r>
      <w:r w:rsidR="00ED1644" w:rsidRPr="00631061">
        <w:rPr>
          <w:rFonts w:cs="Arial"/>
          <w:color w:val="auto"/>
        </w:rPr>
        <w:t>To mitigate this problem, ensure that the</w:t>
      </w:r>
      <w:r w:rsidR="00E6591A" w:rsidRPr="00631061">
        <w:rPr>
          <w:rFonts w:cs="Arial"/>
          <w:color w:val="auto"/>
        </w:rPr>
        <w:t xml:space="preserve"> pressure drop across the reactor is low throughout the experiment. This can be achieved via dilution of the catalyst bed with quartz chips </w:t>
      </w:r>
      <w:r w:rsidR="000B549A" w:rsidRPr="00631061">
        <w:rPr>
          <w:rFonts w:cs="Arial"/>
          <w:color w:val="auto"/>
        </w:rPr>
        <w:t xml:space="preserve">of the appropriate particle size </w:t>
      </w:r>
      <w:r w:rsidR="00E6591A" w:rsidRPr="00631061">
        <w:rPr>
          <w:rFonts w:cs="Arial"/>
          <w:color w:val="auto"/>
        </w:rPr>
        <w:t xml:space="preserve">as described in </w:t>
      </w:r>
      <w:r w:rsidR="00ED1644" w:rsidRPr="00631061">
        <w:rPr>
          <w:rFonts w:cs="Arial"/>
          <w:color w:val="auto"/>
        </w:rPr>
        <w:t>step 1.2.4.</w:t>
      </w:r>
    </w:p>
    <w:p w14:paraId="630C72BC" w14:textId="77777777" w:rsidR="00FF5652" w:rsidRPr="00631061" w:rsidRDefault="00FF5652" w:rsidP="000B2182">
      <w:pPr>
        <w:pStyle w:val="NormalWeb"/>
        <w:spacing w:before="0" w:beforeAutospacing="0" w:after="0" w:afterAutospacing="0"/>
        <w:jc w:val="left"/>
        <w:rPr>
          <w:rFonts w:cs="Arial"/>
          <w:color w:val="auto"/>
        </w:rPr>
      </w:pPr>
    </w:p>
    <w:p w14:paraId="385EECA8" w14:textId="7FD5CBC1" w:rsidR="00B146D6" w:rsidRPr="00631061" w:rsidRDefault="00E6591A" w:rsidP="000B2182">
      <w:pPr>
        <w:pStyle w:val="NormalWeb"/>
        <w:spacing w:before="0" w:beforeAutospacing="0" w:after="0" w:afterAutospacing="0"/>
        <w:jc w:val="left"/>
        <w:rPr>
          <w:rFonts w:cs="Arial"/>
          <w:color w:val="auto"/>
        </w:rPr>
      </w:pPr>
      <w:r w:rsidRPr="00631061">
        <w:rPr>
          <w:rFonts w:cs="Arial"/>
          <w:color w:val="auto"/>
        </w:rPr>
        <w:t xml:space="preserve">A critical factor in achieving </w:t>
      </w:r>
      <w:r w:rsidR="00C9182C" w:rsidRPr="00631061">
        <w:rPr>
          <w:rFonts w:cs="Arial"/>
          <w:color w:val="auto"/>
        </w:rPr>
        <w:t xml:space="preserve">optimal quantitative performance of the µGC is </w:t>
      </w:r>
      <w:r w:rsidRPr="00631061">
        <w:rPr>
          <w:rFonts w:cs="Arial"/>
          <w:color w:val="auto"/>
        </w:rPr>
        <w:t xml:space="preserve">maintenance of </w:t>
      </w:r>
      <w:r w:rsidR="0095148A" w:rsidRPr="00631061">
        <w:rPr>
          <w:rFonts w:cs="Arial"/>
          <w:color w:val="auto"/>
        </w:rPr>
        <w:t>instrument</w:t>
      </w:r>
      <w:r w:rsidR="00725A4F" w:rsidRPr="00631061">
        <w:rPr>
          <w:rFonts w:cs="Arial"/>
          <w:color w:val="auto"/>
        </w:rPr>
        <w:t xml:space="preserve"> calibration</w:t>
      </w:r>
      <w:r w:rsidRPr="00631061">
        <w:rPr>
          <w:rFonts w:cs="Arial"/>
          <w:color w:val="auto"/>
        </w:rPr>
        <w:t xml:space="preserve"> data</w:t>
      </w:r>
      <w:r w:rsidR="00725A4F" w:rsidRPr="00631061">
        <w:rPr>
          <w:rFonts w:cs="Arial"/>
          <w:color w:val="auto"/>
        </w:rPr>
        <w:t xml:space="preserve">. Complete recalibration </w:t>
      </w:r>
      <w:r w:rsidR="00E47294" w:rsidRPr="00631061">
        <w:rPr>
          <w:rFonts w:cs="Arial"/>
          <w:color w:val="auto"/>
        </w:rPr>
        <w:t>can be</w:t>
      </w:r>
      <w:r w:rsidR="00725A4F" w:rsidRPr="00631061">
        <w:rPr>
          <w:rFonts w:cs="Arial"/>
          <w:color w:val="auto"/>
        </w:rPr>
        <w:t xml:space="preserve"> infrequent</w:t>
      </w:r>
      <w:r w:rsidRPr="00631061">
        <w:rPr>
          <w:rFonts w:cs="Arial"/>
          <w:color w:val="auto"/>
        </w:rPr>
        <w:t xml:space="preserve"> (</w:t>
      </w:r>
      <w:r w:rsidRPr="00631061">
        <w:rPr>
          <w:rFonts w:cs="Arial"/>
          <w:i/>
          <w:color w:val="auto"/>
        </w:rPr>
        <w:t>i.e.</w:t>
      </w:r>
      <w:r w:rsidRPr="00631061">
        <w:rPr>
          <w:rFonts w:cs="Arial"/>
          <w:color w:val="auto"/>
        </w:rPr>
        <w:t xml:space="preserve">, </w:t>
      </w:r>
      <w:r w:rsidR="000B6541" w:rsidRPr="00631061">
        <w:rPr>
          <w:rFonts w:cs="Arial"/>
          <w:color w:val="auto"/>
        </w:rPr>
        <w:t>annually or biannually</w:t>
      </w:r>
      <w:r w:rsidRPr="00631061">
        <w:rPr>
          <w:rFonts w:cs="Arial"/>
          <w:color w:val="auto"/>
        </w:rPr>
        <w:t>)</w:t>
      </w:r>
      <w:r w:rsidR="00725A4F" w:rsidRPr="00631061">
        <w:rPr>
          <w:rFonts w:cs="Arial"/>
          <w:color w:val="auto"/>
        </w:rPr>
        <w:t xml:space="preserve">; however, </w:t>
      </w:r>
      <w:r w:rsidR="00E47294" w:rsidRPr="00631061">
        <w:rPr>
          <w:rFonts w:cs="Arial"/>
          <w:color w:val="auto"/>
        </w:rPr>
        <w:t>repeating a</w:t>
      </w:r>
      <w:r w:rsidR="00725A4F" w:rsidRPr="00631061">
        <w:rPr>
          <w:rFonts w:cs="Arial"/>
          <w:color w:val="auto"/>
        </w:rPr>
        <w:t xml:space="preserve"> </w:t>
      </w:r>
      <w:r w:rsidR="000B6541" w:rsidRPr="00631061">
        <w:rPr>
          <w:rFonts w:cs="Arial"/>
          <w:color w:val="auto"/>
        </w:rPr>
        <w:t xml:space="preserve">single </w:t>
      </w:r>
      <w:r w:rsidR="00725A4F" w:rsidRPr="00631061">
        <w:rPr>
          <w:rFonts w:cs="Arial"/>
          <w:color w:val="auto"/>
        </w:rPr>
        <w:t>standard</w:t>
      </w:r>
      <w:r w:rsidRPr="00631061">
        <w:rPr>
          <w:rFonts w:cs="Arial"/>
          <w:color w:val="auto"/>
        </w:rPr>
        <w:t xml:space="preserve"> calibration</w:t>
      </w:r>
      <w:r w:rsidR="00725A4F" w:rsidRPr="00631061">
        <w:rPr>
          <w:rFonts w:cs="Arial"/>
          <w:color w:val="auto"/>
        </w:rPr>
        <w:t xml:space="preserve"> </w:t>
      </w:r>
      <w:r w:rsidR="000B6541" w:rsidRPr="00631061">
        <w:rPr>
          <w:rFonts w:cs="Arial"/>
          <w:color w:val="auto"/>
        </w:rPr>
        <w:t xml:space="preserve">weekly </w:t>
      </w:r>
      <w:r w:rsidR="00725A4F" w:rsidRPr="00631061">
        <w:rPr>
          <w:rFonts w:cs="Arial"/>
          <w:color w:val="auto"/>
        </w:rPr>
        <w:t xml:space="preserve">will help </w:t>
      </w:r>
      <w:r w:rsidR="00E47294" w:rsidRPr="00631061">
        <w:rPr>
          <w:rFonts w:cs="Arial"/>
          <w:color w:val="auto"/>
        </w:rPr>
        <w:t xml:space="preserve">to identify and correct </w:t>
      </w:r>
      <w:r w:rsidR="00725A4F" w:rsidRPr="00631061">
        <w:rPr>
          <w:rFonts w:cs="Arial"/>
          <w:color w:val="auto"/>
        </w:rPr>
        <w:t>any drift in the</w:t>
      </w:r>
      <w:r w:rsidRPr="00631061">
        <w:rPr>
          <w:rFonts w:cs="Arial"/>
          <w:color w:val="auto"/>
        </w:rPr>
        <w:t xml:space="preserve"> detector signal</w:t>
      </w:r>
      <w:r w:rsidR="00725A4F" w:rsidRPr="00631061">
        <w:rPr>
          <w:rFonts w:cs="Arial"/>
          <w:color w:val="auto"/>
        </w:rPr>
        <w:t xml:space="preserve">. Another </w:t>
      </w:r>
      <w:r w:rsidR="001E1713" w:rsidRPr="00631061">
        <w:rPr>
          <w:rFonts w:cs="Arial"/>
          <w:color w:val="auto"/>
        </w:rPr>
        <w:t>phenomenon</w:t>
      </w:r>
      <w:r w:rsidR="00725A4F" w:rsidRPr="00631061">
        <w:rPr>
          <w:rFonts w:cs="Arial"/>
          <w:color w:val="auto"/>
        </w:rPr>
        <w:t xml:space="preserve"> to be mindful of is retention time drift, particularly if chromatograms have peaks eluting near the end of the method (the shortest effective method run time is advantageous </w:t>
      </w:r>
      <w:r w:rsidR="00B146D6" w:rsidRPr="00631061">
        <w:rPr>
          <w:rFonts w:cs="Arial"/>
          <w:color w:val="auto"/>
        </w:rPr>
        <w:t>in maintaining</w:t>
      </w:r>
      <w:r w:rsidR="00725A4F" w:rsidRPr="00631061">
        <w:rPr>
          <w:rFonts w:cs="Arial"/>
          <w:color w:val="auto"/>
        </w:rPr>
        <w:t xml:space="preserve"> high temporal resolution).</w:t>
      </w:r>
      <w:r w:rsidR="00B146D6" w:rsidRPr="00631061">
        <w:rPr>
          <w:rFonts w:cs="Arial"/>
          <w:color w:val="auto"/>
        </w:rPr>
        <w:t xml:space="preserve"> Should retention times shift </w:t>
      </w:r>
      <w:r w:rsidR="00E47294" w:rsidRPr="00631061">
        <w:rPr>
          <w:rFonts w:cs="Arial"/>
          <w:color w:val="auto"/>
        </w:rPr>
        <w:t>to later times</w:t>
      </w:r>
      <w:r w:rsidR="00B146D6" w:rsidRPr="00631061">
        <w:rPr>
          <w:rFonts w:cs="Arial"/>
          <w:color w:val="auto"/>
        </w:rPr>
        <w:t xml:space="preserve">, compound peaks may begin to decrease in area (due to backflush timing), or disappear altogether. Running </w:t>
      </w:r>
      <w:r w:rsidR="00FF702F" w:rsidRPr="00631061">
        <w:rPr>
          <w:rFonts w:cs="Arial"/>
          <w:color w:val="auto"/>
        </w:rPr>
        <w:t xml:space="preserve">sample </w:t>
      </w:r>
      <w:r w:rsidR="00B146D6" w:rsidRPr="00631061">
        <w:rPr>
          <w:rFonts w:cs="Arial"/>
          <w:color w:val="auto"/>
        </w:rPr>
        <w:t xml:space="preserve">calibration standards frequently </w:t>
      </w:r>
      <w:r w:rsidR="00B146D6" w:rsidRPr="00631061">
        <w:rPr>
          <w:rFonts w:cs="Arial"/>
          <w:color w:val="auto"/>
        </w:rPr>
        <w:lastRenderedPageBreak/>
        <w:t xml:space="preserve">will help </w:t>
      </w:r>
      <w:r w:rsidR="009D39B9" w:rsidRPr="00631061">
        <w:rPr>
          <w:rFonts w:cs="Arial"/>
          <w:color w:val="auto"/>
        </w:rPr>
        <w:t xml:space="preserve">identify </w:t>
      </w:r>
      <w:r w:rsidR="00B146D6" w:rsidRPr="00631061">
        <w:rPr>
          <w:rFonts w:cs="Arial"/>
          <w:color w:val="auto"/>
        </w:rPr>
        <w:t xml:space="preserve">this issue. </w:t>
      </w:r>
      <w:r w:rsidR="00E47294" w:rsidRPr="00631061">
        <w:rPr>
          <w:rFonts w:cs="Arial"/>
          <w:color w:val="auto"/>
        </w:rPr>
        <w:t xml:space="preserve">An additional </w:t>
      </w:r>
      <w:r w:rsidR="0065538C" w:rsidRPr="00631061">
        <w:rPr>
          <w:rFonts w:cs="Arial"/>
          <w:color w:val="auto"/>
        </w:rPr>
        <w:t xml:space="preserve">procedure </w:t>
      </w:r>
      <w:r w:rsidR="00B146D6" w:rsidRPr="00631061">
        <w:rPr>
          <w:rFonts w:cs="Arial"/>
          <w:color w:val="auto"/>
        </w:rPr>
        <w:t xml:space="preserve">that has improved the quality and </w:t>
      </w:r>
      <w:r w:rsidR="00DE646B" w:rsidRPr="00631061">
        <w:rPr>
          <w:rFonts w:cs="Arial"/>
          <w:color w:val="auto"/>
        </w:rPr>
        <w:t xml:space="preserve">reproducibility </w:t>
      </w:r>
      <w:r w:rsidR="00B146D6" w:rsidRPr="00631061">
        <w:rPr>
          <w:rFonts w:cs="Arial"/>
          <w:color w:val="auto"/>
        </w:rPr>
        <w:t xml:space="preserve">of </w:t>
      </w:r>
      <w:r w:rsidR="00E47294" w:rsidRPr="00631061">
        <w:rPr>
          <w:rFonts w:cs="Arial"/>
          <w:color w:val="auto"/>
        </w:rPr>
        <w:t xml:space="preserve">our </w:t>
      </w:r>
      <w:r w:rsidR="00B146D6" w:rsidRPr="00631061">
        <w:rPr>
          <w:rFonts w:cs="Arial"/>
          <w:color w:val="auto"/>
        </w:rPr>
        <w:t xml:space="preserve">µGC data is to hold the </w:t>
      </w:r>
      <w:r w:rsidR="00DE646B" w:rsidRPr="00631061">
        <w:rPr>
          <w:rFonts w:cs="Arial"/>
          <w:color w:val="auto"/>
        </w:rPr>
        <w:t xml:space="preserve">µGC </w:t>
      </w:r>
      <w:r w:rsidR="00B146D6" w:rsidRPr="00631061">
        <w:rPr>
          <w:rFonts w:cs="Arial"/>
          <w:color w:val="auto"/>
        </w:rPr>
        <w:t>column</w:t>
      </w:r>
      <w:r w:rsidR="00DE646B" w:rsidRPr="00631061">
        <w:rPr>
          <w:rFonts w:cs="Arial"/>
          <w:color w:val="auto"/>
        </w:rPr>
        <w:t>s at their maximum allowable</w:t>
      </w:r>
      <w:r w:rsidR="00B146D6" w:rsidRPr="00631061">
        <w:rPr>
          <w:rFonts w:cs="Arial"/>
          <w:color w:val="auto"/>
        </w:rPr>
        <w:t xml:space="preserve"> temperatures and pressures when the instrument is not in use (</w:t>
      </w:r>
      <w:r w:rsidR="00735431" w:rsidRPr="00631061">
        <w:rPr>
          <w:rFonts w:cs="Arial"/>
          <w:i/>
          <w:color w:val="auto"/>
        </w:rPr>
        <w:t>i.e.</w:t>
      </w:r>
      <w:r w:rsidR="00735431" w:rsidRPr="00631061">
        <w:rPr>
          <w:rFonts w:cs="Arial"/>
          <w:color w:val="auto"/>
        </w:rPr>
        <w:t xml:space="preserve">, </w:t>
      </w:r>
      <w:r w:rsidR="00B146D6" w:rsidRPr="00631061">
        <w:rPr>
          <w:rFonts w:cs="Arial"/>
          <w:color w:val="auto"/>
        </w:rPr>
        <w:t xml:space="preserve">“bakeout” mode). This “bakeout” </w:t>
      </w:r>
      <w:r w:rsidR="00BE23F1" w:rsidRPr="00631061">
        <w:rPr>
          <w:rFonts w:cs="Arial"/>
          <w:color w:val="auto"/>
        </w:rPr>
        <w:t>helps to remove</w:t>
      </w:r>
      <w:r w:rsidR="00B146D6" w:rsidRPr="00631061">
        <w:rPr>
          <w:rFonts w:cs="Arial"/>
          <w:color w:val="auto"/>
        </w:rPr>
        <w:t xml:space="preserve"> oxygen, water, acetic acid and </w:t>
      </w:r>
      <w:r w:rsidR="00BE23F1" w:rsidRPr="00631061">
        <w:rPr>
          <w:rFonts w:cs="Arial"/>
          <w:color w:val="auto"/>
        </w:rPr>
        <w:t>other contaminants</w:t>
      </w:r>
      <w:r w:rsidR="00B146D6" w:rsidRPr="00631061">
        <w:rPr>
          <w:rFonts w:cs="Arial"/>
          <w:color w:val="auto"/>
        </w:rPr>
        <w:t xml:space="preserve"> from the µGC columns</w:t>
      </w:r>
      <w:r w:rsidR="00E47294" w:rsidRPr="00631061">
        <w:rPr>
          <w:rFonts w:cs="Arial"/>
          <w:color w:val="auto"/>
        </w:rPr>
        <w:t xml:space="preserve"> and prepares the µGC for the next experiment</w:t>
      </w:r>
      <w:r w:rsidR="00B146D6" w:rsidRPr="00631061">
        <w:rPr>
          <w:rFonts w:cs="Arial"/>
          <w:color w:val="auto"/>
        </w:rPr>
        <w:t>.</w:t>
      </w:r>
    </w:p>
    <w:p w14:paraId="147ECCDD" w14:textId="77777777" w:rsidR="00FF5652" w:rsidRPr="00631061" w:rsidRDefault="00FF5652" w:rsidP="000B2182">
      <w:pPr>
        <w:pStyle w:val="CommentText"/>
        <w:jc w:val="left"/>
        <w:rPr>
          <w:color w:val="auto"/>
        </w:rPr>
      </w:pPr>
    </w:p>
    <w:p w14:paraId="7DEF76CE" w14:textId="7AD2390E" w:rsidR="000812A3" w:rsidRPr="00631061" w:rsidRDefault="00983BE5" w:rsidP="000B2182">
      <w:pPr>
        <w:pStyle w:val="CommentText"/>
        <w:jc w:val="left"/>
        <w:rPr>
          <w:color w:val="auto"/>
        </w:rPr>
      </w:pPr>
      <w:r w:rsidRPr="00631061">
        <w:rPr>
          <w:color w:val="auto"/>
        </w:rPr>
        <w:t>Various</w:t>
      </w:r>
      <w:r w:rsidR="00170620" w:rsidRPr="00631061">
        <w:rPr>
          <w:color w:val="auto"/>
        </w:rPr>
        <w:t xml:space="preserve"> engineering controls </w:t>
      </w:r>
      <w:r w:rsidR="00680183" w:rsidRPr="00631061">
        <w:rPr>
          <w:color w:val="auto"/>
        </w:rPr>
        <w:t xml:space="preserve">have improved the overall functionality and performance of </w:t>
      </w:r>
      <w:r w:rsidR="00E47294" w:rsidRPr="00631061">
        <w:rPr>
          <w:color w:val="auto"/>
        </w:rPr>
        <w:t xml:space="preserve">our </w:t>
      </w:r>
      <w:r w:rsidR="00680183" w:rsidRPr="00631061">
        <w:rPr>
          <w:color w:val="auto"/>
        </w:rPr>
        <w:t>acetic acid TPR</w:t>
      </w:r>
      <w:r w:rsidR="0065538C" w:rsidRPr="00631061">
        <w:rPr>
          <w:color w:val="auto"/>
        </w:rPr>
        <w:t>xn</w:t>
      </w:r>
      <w:r w:rsidR="00680183" w:rsidRPr="00631061">
        <w:rPr>
          <w:color w:val="auto"/>
        </w:rPr>
        <w:t xml:space="preserve"> </w:t>
      </w:r>
      <w:r w:rsidR="0095148A" w:rsidRPr="00631061">
        <w:rPr>
          <w:color w:val="auto"/>
        </w:rPr>
        <w:t>system</w:t>
      </w:r>
      <w:r w:rsidR="00680183" w:rsidRPr="00631061">
        <w:rPr>
          <w:color w:val="auto"/>
        </w:rPr>
        <w:t xml:space="preserve">. A 2 µm solids filter </w:t>
      </w:r>
      <w:r w:rsidR="00E47294" w:rsidRPr="00631061">
        <w:rPr>
          <w:color w:val="auto"/>
        </w:rPr>
        <w:t>was placed</w:t>
      </w:r>
      <w:r w:rsidR="00680183" w:rsidRPr="00631061">
        <w:rPr>
          <w:color w:val="auto"/>
        </w:rPr>
        <w:t xml:space="preserve"> upstream of the 1 µm MS orifice. This filter has dramatically reduced the </w:t>
      </w:r>
      <w:r w:rsidR="00DE646B" w:rsidRPr="00631061">
        <w:rPr>
          <w:color w:val="auto"/>
        </w:rPr>
        <w:t xml:space="preserve">frequency </w:t>
      </w:r>
      <w:r w:rsidR="00680183" w:rsidRPr="00631061">
        <w:rPr>
          <w:color w:val="auto"/>
        </w:rPr>
        <w:t xml:space="preserve">of turbo pump shutdowns to </w:t>
      </w:r>
      <w:r w:rsidR="00E47294" w:rsidRPr="00631061">
        <w:rPr>
          <w:color w:val="auto"/>
        </w:rPr>
        <w:t xml:space="preserve">manually clear blockage </w:t>
      </w:r>
      <w:r w:rsidR="00C1391D" w:rsidRPr="00631061">
        <w:rPr>
          <w:color w:val="auto"/>
        </w:rPr>
        <w:t>in</w:t>
      </w:r>
      <w:r w:rsidR="00680183" w:rsidRPr="00631061">
        <w:rPr>
          <w:color w:val="auto"/>
        </w:rPr>
        <w:t xml:space="preserve"> the MS orifice. By reducing the </w:t>
      </w:r>
      <w:r w:rsidR="00C15EB7" w:rsidRPr="00631061">
        <w:rPr>
          <w:color w:val="auto"/>
        </w:rPr>
        <w:t>frequency of</w:t>
      </w:r>
      <w:r w:rsidR="00591CF8" w:rsidRPr="00631061">
        <w:rPr>
          <w:color w:val="auto"/>
        </w:rPr>
        <w:t xml:space="preserve"> orifice </w:t>
      </w:r>
      <w:r w:rsidR="00C15EB7" w:rsidRPr="00631061">
        <w:rPr>
          <w:color w:val="auto"/>
        </w:rPr>
        <w:t>blockage</w:t>
      </w:r>
      <w:r w:rsidR="00591CF8" w:rsidRPr="00631061">
        <w:rPr>
          <w:color w:val="auto"/>
        </w:rPr>
        <w:t>, the solid</w:t>
      </w:r>
      <w:r w:rsidR="0065538C" w:rsidRPr="00631061">
        <w:rPr>
          <w:color w:val="auto"/>
        </w:rPr>
        <w:t>s</w:t>
      </w:r>
      <w:r w:rsidR="00591CF8" w:rsidRPr="00631061">
        <w:rPr>
          <w:color w:val="auto"/>
        </w:rPr>
        <w:t xml:space="preserve"> filter has reduced the overall downtime of the system. Heat tapes are used on tubing sections to prevent </w:t>
      </w:r>
      <w:r w:rsidR="0095148A" w:rsidRPr="00631061">
        <w:rPr>
          <w:color w:val="auto"/>
        </w:rPr>
        <w:t xml:space="preserve">vapors </w:t>
      </w:r>
      <w:r w:rsidR="00591CF8" w:rsidRPr="00631061">
        <w:rPr>
          <w:color w:val="auto"/>
        </w:rPr>
        <w:t>from condensing. This serves to protect the analytical equipment from damage and to maintain accurate analysis of the gas composition.</w:t>
      </w:r>
      <w:r w:rsidR="00063EEF" w:rsidRPr="00631061">
        <w:rPr>
          <w:color w:val="auto"/>
        </w:rPr>
        <w:t xml:space="preserve"> </w:t>
      </w:r>
      <w:r w:rsidR="0065538C" w:rsidRPr="00631061">
        <w:rPr>
          <w:color w:val="auto"/>
        </w:rPr>
        <w:t>Additionally</w:t>
      </w:r>
      <w:r w:rsidR="00591CF8" w:rsidRPr="00631061">
        <w:rPr>
          <w:color w:val="auto"/>
        </w:rPr>
        <w:t xml:space="preserve">, a small, unheated knockout vessel is located </w:t>
      </w:r>
      <w:r w:rsidR="00DE646B" w:rsidRPr="00631061">
        <w:rPr>
          <w:color w:val="auto"/>
        </w:rPr>
        <w:t>upstream of the µGC</w:t>
      </w:r>
      <w:r w:rsidR="00591CF8" w:rsidRPr="00631061">
        <w:rPr>
          <w:color w:val="auto"/>
        </w:rPr>
        <w:t xml:space="preserve">. This knockout vessel </w:t>
      </w:r>
      <w:r w:rsidR="00D75276" w:rsidRPr="00631061">
        <w:rPr>
          <w:color w:val="auto"/>
        </w:rPr>
        <w:t xml:space="preserve">(Figure 1D) </w:t>
      </w:r>
      <w:r w:rsidR="00591CF8" w:rsidRPr="00631061">
        <w:rPr>
          <w:color w:val="auto"/>
        </w:rPr>
        <w:t>is located at a low point in the system and serves as a redundant measure to reduce the possibility of liquid products entering the µGC</w:t>
      </w:r>
      <w:r w:rsidR="00C15EB7" w:rsidRPr="00631061">
        <w:rPr>
          <w:color w:val="auto"/>
        </w:rPr>
        <w:t>, which would cause damage to the columns</w:t>
      </w:r>
      <w:r w:rsidR="00591CF8" w:rsidRPr="00631061">
        <w:rPr>
          <w:color w:val="auto"/>
        </w:rPr>
        <w:t xml:space="preserve">. Clean gas filters are used on the µGC carrier gases to remove any water and oxygen contaminants from the </w:t>
      </w:r>
      <w:r w:rsidR="0065538C" w:rsidRPr="00631061">
        <w:rPr>
          <w:color w:val="auto"/>
        </w:rPr>
        <w:t>ultra high purity (</w:t>
      </w:r>
      <w:r w:rsidR="00591CF8" w:rsidRPr="00631061">
        <w:rPr>
          <w:color w:val="auto"/>
        </w:rPr>
        <w:t>UHP</w:t>
      </w:r>
      <w:r w:rsidR="0065538C" w:rsidRPr="00631061">
        <w:rPr>
          <w:color w:val="auto"/>
        </w:rPr>
        <w:t>)</w:t>
      </w:r>
      <w:r w:rsidR="00591CF8" w:rsidRPr="00631061">
        <w:rPr>
          <w:color w:val="auto"/>
        </w:rPr>
        <w:t xml:space="preserve"> carrier gases. Water </w:t>
      </w:r>
      <w:r w:rsidR="00DE646B" w:rsidRPr="00631061">
        <w:rPr>
          <w:color w:val="auto"/>
        </w:rPr>
        <w:t xml:space="preserve">traps </w:t>
      </w:r>
      <w:r w:rsidR="00591CF8" w:rsidRPr="00631061">
        <w:rPr>
          <w:color w:val="auto"/>
        </w:rPr>
        <w:t xml:space="preserve">are also used on the </w:t>
      </w:r>
      <w:r w:rsidR="0065538C" w:rsidRPr="00631061">
        <w:rPr>
          <w:color w:val="auto"/>
        </w:rPr>
        <w:t>H</w:t>
      </w:r>
      <w:r w:rsidR="0065538C" w:rsidRPr="00631061">
        <w:rPr>
          <w:color w:val="auto"/>
          <w:vertAlign w:val="subscript"/>
        </w:rPr>
        <w:t>2</w:t>
      </w:r>
      <w:r w:rsidR="0065538C" w:rsidRPr="00631061">
        <w:rPr>
          <w:color w:val="auto"/>
        </w:rPr>
        <w:t xml:space="preserve"> </w:t>
      </w:r>
      <w:r w:rsidR="00591CF8" w:rsidRPr="00631061">
        <w:rPr>
          <w:color w:val="auto"/>
        </w:rPr>
        <w:t xml:space="preserve">and </w:t>
      </w:r>
      <w:r w:rsidR="0065538C" w:rsidRPr="00631061">
        <w:rPr>
          <w:color w:val="auto"/>
        </w:rPr>
        <w:t xml:space="preserve">UHP He </w:t>
      </w:r>
      <w:r w:rsidR="00591CF8" w:rsidRPr="00631061">
        <w:rPr>
          <w:color w:val="auto"/>
        </w:rPr>
        <w:t xml:space="preserve">gas feeds into the reactor system to prevent </w:t>
      </w:r>
      <w:r w:rsidR="000812A3" w:rsidRPr="00631061">
        <w:rPr>
          <w:color w:val="auto"/>
        </w:rPr>
        <w:t xml:space="preserve">trace amounts of water from </w:t>
      </w:r>
      <w:r w:rsidR="00C15EB7" w:rsidRPr="00631061">
        <w:rPr>
          <w:color w:val="auto"/>
        </w:rPr>
        <w:t xml:space="preserve">complicating </w:t>
      </w:r>
      <w:r w:rsidR="000812A3" w:rsidRPr="00631061">
        <w:rPr>
          <w:color w:val="auto"/>
        </w:rPr>
        <w:t xml:space="preserve">the </w:t>
      </w:r>
      <w:r w:rsidR="00C15EB7" w:rsidRPr="00631061">
        <w:rPr>
          <w:color w:val="auto"/>
        </w:rPr>
        <w:t xml:space="preserve">interpretation of </w:t>
      </w:r>
      <w:r w:rsidR="000812A3" w:rsidRPr="00631061">
        <w:rPr>
          <w:color w:val="auto"/>
        </w:rPr>
        <w:t xml:space="preserve">experimental results. </w:t>
      </w:r>
    </w:p>
    <w:p w14:paraId="2EABF2C6" w14:textId="77777777" w:rsidR="00FF5652" w:rsidRPr="00631061" w:rsidRDefault="00FF5652" w:rsidP="000B2182">
      <w:pPr>
        <w:pStyle w:val="CommentText"/>
        <w:jc w:val="left"/>
        <w:rPr>
          <w:color w:val="auto"/>
        </w:rPr>
      </w:pPr>
    </w:p>
    <w:p w14:paraId="30DD9743" w14:textId="500CE886" w:rsidR="00C73CD2" w:rsidRPr="00631061" w:rsidRDefault="0065538C" w:rsidP="000B2182">
      <w:pPr>
        <w:pStyle w:val="CommentText"/>
        <w:jc w:val="left"/>
        <w:rPr>
          <w:color w:val="auto"/>
        </w:rPr>
      </w:pPr>
      <w:r w:rsidRPr="00631061">
        <w:rPr>
          <w:color w:val="auto"/>
        </w:rPr>
        <w:t>Additional</w:t>
      </w:r>
      <w:r w:rsidR="00C15EB7" w:rsidRPr="00631061">
        <w:rPr>
          <w:color w:val="auto"/>
        </w:rPr>
        <w:t xml:space="preserve"> “soft-use”</w:t>
      </w:r>
      <w:r w:rsidR="00063EEF" w:rsidRPr="00631061">
        <w:rPr>
          <w:color w:val="auto"/>
        </w:rPr>
        <w:t xml:space="preserve"> </w:t>
      </w:r>
      <w:r w:rsidR="00C15EB7" w:rsidRPr="00631061">
        <w:rPr>
          <w:color w:val="auto"/>
        </w:rPr>
        <w:t>measures help to</w:t>
      </w:r>
      <w:r w:rsidR="00983BE5" w:rsidRPr="00631061">
        <w:rPr>
          <w:color w:val="auto"/>
        </w:rPr>
        <w:t xml:space="preserve"> </w:t>
      </w:r>
      <w:r w:rsidR="00C15EB7" w:rsidRPr="00631061">
        <w:rPr>
          <w:color w:val="auto"/>
        </w:rPr>
        <w:t xml:space="preserve">ensure </w:t>
      </w:r>
      <w:r w:rsidR="009D39B9" w:rsidRPr="00631061">
        <w:rPr>
          <w:color w:val="auto"/>
        </w:rPr>
        <w:t xml:space="preserve">collection of the </w:t>
      </w:r>
      <w:r w:rsidR="00983BE5" w:rsidRPr="00631061">
        <w:rPr>
          <w:color w:val="auto"/>
        </w:rPr>
        <w:t xml:space="preserve">highest quality data. </w:t>
      </w:r>
      <w:r w:rsidR="00C15EB7" w:rsidRPr="00631061">
        <w:rPr>
          <w:color w:val="auto"/>
        </w:rPr>
        <w:t>For example</w:t>
      </w:r>
      <w:r w:rsidR="00983BE5" w:rsidRPr="00631061">
        <w:rPr>
          <w:color w:val="auto"/>
        </w:rPr>
        <w:t>, when using the µGC the system pressure will increase from ambient to approximately</w:t>
      </w:r>
      <w:r w:rsidRPr="00631061">
        <w:rPr>
          <w:color w:val="auto"/>
        </w:rPr>
        <w:t xml:space="preserve"> </w:t>
      </w:r>
      <w:r w:rsidR="00EA31E8" w:rsidRPr="00631061">
        <w:rPr>
          <w:color w:val="auto"/>
        </w:rPr>
        <w:t>13</w:t>
      </w:r>
      <w:r w:rsidR="00F91045" w:rsidRPr="00631061">
        <w:rPr>
          <w:color w:val="auto"/>
        </w:rPr>
        <w:t>0 kPa</w:t>
      </w:r>
      <w:r w:rsidR="00983BE5" w:rsidRPr="00631061">
        <w:rPr>
          <w:color w:val="auto"/>
        </w:rPr>
        <w:t xml:space="preserve">. It is important to </w:t>
      </w:r>
      <w:r w:rsidRPr="00631061">
        <w:rPr>
          <w:color w:val="auto"/>
        </w:rPr>
        <w:t xml:space="preserve">refrain from </w:t>
      </w:r>
      <w:r w:rsidR="00983BE5" w:rsidRPr="00631061">
        <w:rPr>
          <w:color w:val="auto"/>
        </w:rPr>
        <w:t>switch</w:t>
      </w:r>
      <w:r w:rsidRPr="00631061">
        <w:rPr>
          <w:color w:val="auto"/>
        </w:rPr>
        <w:t>ing</w:t>
      </w:r>
      <w:r w:rsidR="00983BE5" w:rsidRPr="00631061">
        <w:rPr>
          <w:color w:val="auto"/>
        </w:rPr>
        <w:t xml:space="preserve"> the three-way valve from its ‘µGC’ position to the ‘</w:t>
      </w:r>
      <w:r w:rsidR="00DE646B" w:rsidRPr="00631061">
        <w:rPr>
          <w:color w:val="auto"/>
        </w:rPr>
        <w:t xml:space="preserve">local exhaust vent’ </w:t>
      </w:r>
      <w:r w:rsidR="00983BE5" w:rsidRPr="00631061">
        <w:rPr>
          <w:color w:val="auto"/>
        </w:rPr>
        <w:t>position</w:t>
      </w:r>
      <w:r w:rsidRPr="00631061">
        <w:rPr>
          <w:color w:val="auto"/>
        </w:rPr>
        <w:t xml:space="preserve"> while at a system pressure greater than </w:t>
      </w:r>
      <w:r w:rsidR="00307F64" w:rsidRPr="00631061">
        <w:rPr>
          <w:color w:val="auto"/>
        </w:rPr>
        <w:t>14 kPa</w:t>
      </w:r>
      <w:r w:rsidR="00983BE5" w:rsidRPr="00631061">
        <w:rPr>
          <w:color w:val="auto"/>
        </w:rPr>
        <w:t>, as the abrupt change in pressure will move the catalyst bed</w:t>
      </w:r>
      <w:r w:rsidR="00DE646B" w:rsidRPr="00631061">
        <w:rPr>
          <w:color w:val="auto"/>
        </w:rPr>
        <w:t>, pushing it</w:t>
      </w:r>
      <w:r w:rsidR="00983BE5" w:rsidRPr="00631061">
        <w:rPr>
          <w:color w:val="auto"/>
        </w:rPr>
        <w:t xml:space="preserve"> into the system tubing. </w:t>
      </w:r>
      <w:r w:rsidR="00C15EB7" w:rsidRPr="00631061">
        <w:rPr>
          <w:color w:val="auto"/>
        </w:rPr>
        <w:t>As a second example,</w:t>
      </w:r>
      <w:r w:rsidR="00EE7935" w:rsidRPr="00631061">
        <w:rPr>
          <w:color w:val="auto"/>
        </w:rPr>
        <w:t xml:space="preserve"> diligent note taking</w:t>
      </w:r>
      <w:r w:rsidR="00C15EB7" w:rsidRPr="00631061">
        <w:rPr>
          <w:color w:val="auto"/>
        </w:rPr>
        <w:t xml:space="preserve"> will assist in data analysis and system troubleshooting</w:t>
      </w:r>
      <w:r w:rsidR="00EE7935" w:rsidRPr="00631061">
        <w:rPr>
          <w:color w:val="auto"/>
        </w:rPr>
        <w:t xml:space="preserve">, particularly </w:t>
      </w:r>
      <w:r w:rsidR="00C15EB7" w:rsidRPr="00631061">
        <w:rPr>
          <w:color w:val="auto"/>
        </w:rPr>
        <w:t xml:space="preserve">notation </w:t>
      </w:r>
      <w:r w:rsidR="00EE7935" w:rsidRPr="00631061">
        <w:rPr>
          <w:color w:val="auto"/>
        </w:rPr>
        <w:t>of the system pressure and the temperature at which µGC injections occur during the acetic acid TPR</w:t>
      </w:r>
      <w:r w:rsidRPr="00631061">
        <w:rPr>
          <w:color w:val="auto"/>
        </w:rPr>
        <w:t>xn</w:t>
      </w:r>
      <w:r w:rsidR="00EE7935" w:rsidRPr="00631061">
        <w:rPr>
          <w:color w:val="auto"/>
        </w:rPr>
        <w:t xml:space="preserve">. The former is </w:t>
      </w:r>
      <w:r w:rsidR="00C15EB7" w:rsidRPr="00631061">
        <w:rPr>
          <w:color w:val="auto"/>
        </w:rPr>
        <w:t>needed to</w:t>
      </w:r>
      <w:r w:rsidR="00EE7935" w:rsidRPr="00631061">
        <w:rPr>
          <w:color w:val="auto"/>
        </w:rPr>
        <w:t xml:space="preserve"> calculat</w:t>
      </w:r>
      <w:r w:rsidR="00C15EB7" w:rsidRPr="00631061">
        <w:rPr>
          <w:color w:val="auto"/>
        </w:rPr>
        <w:t xml:space="preserve">e </w:t>
      </w:r>
      <w:r w:rsidR="00693E5B" w:rsidRPr="00631061">
        <w:rPr>
          <w:color w:val="auto"/>
        </w:rPr>
        <w:t xml:space="preserve">the </w:t>
      </w:r>
      <w:r w:rsidR="00C15EB7" w:rsidRPr="00631061">
        <w:rPr>
          <w:color w:val="auto"/>
        </w:rPr>
        <w:t>actual</w:t>
      </w:r>
      <w:r w:rsidR="00EE7935" w:rsidRPr="00631061">
        <w:rPr>
          <w:color w:val="auto"/>
        </w:rPr>
        <w:t xml:space="preserve"> flow rate of acetic acid across the catalyst bed (based on vapor-liquid-equilibrium principles), and the latter is important in accurately assigning µGC data to a given temperature.</w:t>
      </w:r>
      <w:r w:rsidR="000812A3" w:rsidRPr="00631061">
        <w:rPr>
          <w:color w:val="auto"/>
        </w:rPr>
        <w:t xml:space="preserve"> </w:t>
      </w:r>
    </w:p>
    <w:p w14:paraId="03B766AA" w14:textId="77777777" w:rsidR="00E650A1" w:rsidRPr="00631061" w:rsidRDefault="00E650A1" w:rsidP="000B2182">
      <w:pPr>
        <w:jc w:val="left"/>
        <w:rPr>
          <w:color w:val="auto"/>
        </w:rPr>
      </w:pPr>
    </w:p>
    <w:p w14:paraId="7FEEE012" w14:textId="64BC84E0" w:rsidR="006305D7" w:rsidRPr="00631061" w:rsidRDefault="006305D7" w:rsidP="000B2182">
      <w:pPr>
        <w:jc w:val="left"/>
        <w:rPr>
          <w:rFonts w:cs="Arial"/>
          <w:color w:val="auto"/>
        </w:rPr>
      </w:pPr>
      <w:r w:rsidRPr="00631061">
        <w:rPr>
          <w:rFonts w:cs="Arial"/>
          <w:b/>
          <w:bCs/>
          <w:color w:val="auto"/>
        </w:rPr>
        <w:t>ACKNOWLEDGMENTS:</w:t>
      </w:r>
    </w:p>
    <w:p w14:paraId="43E58DF6" w14:textId="11C5A46A" w:rsidR="00581105" w:rsidRPr="00631061" w:rsidRDefault="00581105" w:rsidP="000B2182">
      <w:pPr>
        <w:pStyle w:val="RSCB02ArticleText"/>
        <w:tabs>
          <w:tab w:val="clear" w:pos="284"/>
        </w:tabs>
        <w:spacing w:line="240" w:lineRule="auto"/>
        <w:jc w:val="left"/>
        <w:rPr>
          <w:rFonts w:ascii="Calibri" w:hAnsi="Calibri"/>
          <w:sz w:val="24"/>
          <w:szCs w:val="24"/>
        </w:rPr>
      </w:pPr>
      <w:r w:rsidRPr="00631061">
        <w:rPr>
          <w:rFonts w:ascii="Calibri" w:hAnsi="Calibri"/>
          <w:sz w:val="24"/>
          <w:szCs w:val="24"/>
        </w:rPr>
        <w:t xml:space="preserve">This work was </w:t>
      </w:r>
      <w:r w:rsidR="00693E5B" w:rsidRPr="00631061">
        <w:rPr>
          <w:rFonts w:ascii="Calibri" w:hAnsi="Calibri"/>
          <w:sz w:val="24"/>
          <w:szCs w:val="24"/>
        </w:rPr>
        <w:t xml:space="preserve">supported by </w:t>
      </w:r>
      <w:r w:rsidRPr="00631061">
        <w:rPr>
          <w:rFonts w:ascii="Calibri" w:hAnsi="Calibri"/>
          <w:sz w:val="24"/>
          <w:szCs w:val="24"/>
        </w:rPr>
        <w:t>the Department of Energy Bioenergy Technologies Office under Contract no. DE-AC36-08-GO28308. The U.S. Government retains and the publisher, by accepting the article for publication, acknowledges that the U.S. Government retains a nonexclusive, paid up, irrevocable, worldwide license to publish or reproduce the published form of this work, or allow others to do so, for U.S. Government purposes.</w:t>
      </w:r>
    </w:p>
    <w:p w14:paraId="3179122B" w14:textId="77777777" w:rsidR="006305D7" w:rsidRPr="00631061" w:rsidRDefault="006305D7" w:rsidP="000B2182">
      <w:pPr>
        <w:jc w:val="left"/>
        <w:rPr>
          <w:color w:val="auto"/>
        </w:rPr>
      </w:pPr>
    </w:p>
    <w:p w14:paraId="0CBAD311" w14:textId="5BC31684" w:rsidR="006305D7" w:rsidRPr="00631061" w:rsidRDefault="006305D7" w:rsidP="000B2182">
      <w:pPr>
        <w:jc w:val="left"/>
        <w:rPr>
          <w:rFonts w:cs="Arial"/>
          <w:b/>
          <w:color w:val="auto"/>
        </w:rPr>
      </w:pPr>
      <w:r w:rsidRPr="00631061">
        <w:rPr>
          <w:rFonts w:cs="Arial"/>
          <w:b/>
          <w:color w:val="auto"/>
        </w:rPr>
        <w:t xml:space="preserve">DISCLOSURES: </w:t>
      </w:r>
      <w:bookmarkStart w:id="0" w:name="_GoBack"/>
      <w:bookmarkEnd w:id="0"/>
    </w:p>
    <w:p w14:paraId="0C5B0806" w14:textId="6C3035D3" w:rsidR="006305D7" w:rsidRPr="00631061" w:rsidRDefault="001441F2" w:rsidP="000B2182">
      <w:pPr>
        <w:jc w:val="left"/>
        <w:rPr>
          <w:rFonts w:cs="Arial"/>
          <w:color w:val="auto"/>
        </w:rPr>
      </w:pPr>
      <w:r w:rsidRPr="00631061">
        <w:rPr>
          <w:rFonts w:cs="Arial"/>
          <w:color w:val="auto"/>
        </w:rPr>
        <w:t>The authors have nothing to disclose.</w:t>
      </w:r>
    </w:p>
    <w:p w14:paraId="2DCCDA82" w14:textId="77777777" w:rsidR="00973066" w:rsidRPr="00631061" w:rsidRDefault="00973066" w:rsidP="000B2182">
      <w:pPr>
        <w:jc w:val="left"/>
        <w:rPr>
          <w:rFonts w:cs="Arial"/>
          <w:color w:val="auto"/>
        </w:rPr>
      </w:pPr>
    </w:p>
    <w:p w14:paraId="0EF381F6" w14:textId="222918F1" w:rsidR="00323D43" w:rsidRPr="00631061" w:rsidRDefault="005B6345" w:rsidP="00952C7B">
      <w:pPr>
        <w:pStyle w:val="EndNoteBibliographyTitle"/>
        <w:jc w:val="left"/>
        <w:rPr>
          <w:b/>
          <w:noProof/>
          <w:color w:val="auto"/>
        </w:rPr>
      </w:pPr>
      <w:r w:rsidRPr="00631061">
        <w:rPr>
          <w:color w:val="auto"/>
        </w:rPr>
        <w:fldChar w:fldCharType="begin"/>
      </w:r>
      <w:r w:rsidRPr="00631061">
        <w:rPr>
          <w:color w:val="auto"/>
        </w:rPr>
        <w:instrText xml:space="preserve"> ADDIN EN.REFLIST </w:instrText>
      </w:r>
      <w:r w:rsidRPr="00631061">
        <w:rPr>
          <w:color w:val="auto"/>
        </w:rPr>
        <w:fldChar w:fldCharType="separate"/>
      </w:r>
      <w:r w:rsidR="00952C7B" w:rsidRPr="00631061">
        <w:rPr>
          <w:b/>
          <w:noProof/>
          <w:color w:val="auto"/>
        </w:rPr>
        <w:t>REFERENCES</w:t>
      </w:r>
    </w:p>
    <w:p w14:paraId="2C8313CB" w14:textId="411FFCD3" w:rsidR="00323D43" w:rsidRPr="00631061" w:rsidRDefault="00323D43" w:rsidP="00323D43">
      <w:pPr>
        <w:pStyle w:val="EndNoteBibliography"/>
        <w:ind w:left="720" w:hanging="720"/>
        <w:rPr>
          <w:noProof/>
          <w:color w:val="auto"/>
        </w:rPr>
      </w:pPr>
      <w:r w:rsidRPr="00631061">
        <w:rPr>
          <w:noProof/>
          <w:color w:val="auto"/>
        </w:rPr>
        <w:lastRenderedPageBreak/>
        <w:t>1</w:t>
      </w:r>
      <w:r w:rsidRPr="00631061">
        <w:rPr>
          <w:noProof/>
          <w:color w:val="auto"/>
        </w:rPr>
        <w:tab/>
        <w:t xml:space="preserve">Cvetanović, R. J. &amp; Amenomiya, Y. in </w:t>
      </w:r>
      <w:r w:rsidRPr="00631061">
        <w:rPr>
          <w:i/>
          <w:noProof/>
          <w:color w:val="auto"/>
        </w:rPr>
        <w:t>Adv. Catal.</w:t>
      </w:r>
      <w:r w:rsidRPr="00631061">
        <w:rPr>
          <w:noProof/>
          <w:color w:val="auto"/>
        </w:rPr>
        <w:t xml:space="preserve"> Vol. 17</w:t>
      </w:r>
      <w:r w:rsidR="00952C7B">
        <w:rPr>
          <w:noProof/>
          <w:color w:val="auto"/>
        </w:rPr>
        <w:t xml:space="preserve"> </w:t>
      </w:r>
      <w:r w:rsidRPr="00631061">
        <w:rPr>
          <w:noProof/>
          <w:color w:val="auto"/>
        </w:rPr>
        <w:t>103-149 (1967).</w:t>
      </w:r>
    </w:p>
    <w:p w14:paraId="07F278DF" w14:textId="4F7CFCB1" w:rsidR="00323D43" w:rsidRPr="00631061" w:rsidRDefault="00323D43" w:rsidP="00323D43">
      <w:pPr>
        <w:pStyle w:val="EndNoteBibliography"/>
        <w:ind w:left="720" w:hanging="720"/>
        <w:rPr>
          <w:noProof/>
          <w:color w:val="auto"/>
        </w:rPr>
      </w:pPr>
      <w:r w:rsidRPr="00631061">
        <w:rPr>
          <w:noProof/>
          <w:color w:val="auto"/>
        </w:rPr>
        <w:t>2</w:t>
      </w:r>
      <w:r w:rsidRPr="00631061">
        <w:rPr>
          <w:noProof/>
          <w:color w:val="auto"/>
        </w:rPr>
        <w:tab/>
        <w:t xml:space="preserve">Falconer, J. L. &amp; Schwarz, J. A. Temperature-Programmed Desorption and Reaction: Applications to Supported Catalysts. </w:t>
      </w:r>
      <w:r w:rsidRPr="00631061">
        <w:rPr>
          <w:i/>
          <w:noProof/>
          <w:color w:val="auto"/>
        </w:rPr>
        <w:t>Catal. Rev. - Sci. Eng.</w:t>
      </w:r>
      <w:r w:rsidRPr="00631061">
        <w:rPr>
          <w:noProof/>
          <w:color w:val="auto"/>
        </w:rPr>
        <w:t xml:space="preserve"> </w:t>
      </w:r>
      <w:r w:rsidRPr="00631061">
        <w:rPr>
          <w:b/>
          <w:noProof/>
          <w:color w:val="auto"/>
        </w:rPr>
        <w:t>25</w:t>
      </w:r>
      <w:r w:rsidRPr="00631061">
        <w:rPr>
          <w:noProof/>
          <w:color w:val="auto"/>
        </w:rPr>
        <w:t xml:space="preserve"> (2), 141-227, doi:10.1080/01614948308079666</w:t>
      </w:r>
      <w:r w:rsidR="00952C7B">
        <w:rPr>
          <w:noProof/>
          <w:color w:val="auto"/>
        </w:rPr>
        <w:t xml:space="preserve"> (</w:t>
      </w:r>
      <w:r w:rsidRPr="00631061">
        <w:rPr>
          <w:noProof/>
          <w:color w:val="auto"/>
        </w:rPr>
        <w:t>1983).</w:t>
      </w:r>
    </w:p>
    <w:p w14:paraId="1972606C" w14:textId="04DAB6B3" w:rsidR="00323D43" w:rsidRPr="00631061" w:rsidRDefault="00323D43" w:rsidP="00323D43">
      <w:pPr>
        <w:pStyle w:val="EndNoteBibliography"/>
        <w:ind w:left="720" w:hanging="720"/>
        <w:rPr>
          <w:noProof/>
          <w:color w:val="auto"/>
        </w:rPr>
      </w:pPr>
      <w:r w:rsidRPr="00631061">
        <w:rPr>
          <w:noProof/>
          <w:color w:val="auto"/>
        </w:rPr>
        <w:t>3</w:t>
      </w:r>
      <w:r w:rsidRPr="00631061">
        <w:rPr>
          <w:noProof/>
          <w:color w:val="auto"/>
        </w:rPr>
        <w:tab/>
        <w:t xml:space="preserve">Hurst, N. W., Gentry, S. J., Jones, A. &amp; McNicol, B. D. Temperature Programmed Reduction. </w:t>
      </w:r>
      <w:r w:rsidRPr="00631061">
        <w:rPr>
          <w:i/>
          <w:noProof/>
          <w:color w:val="auto"/>
        </w:rPr>
        <w:t>Catal. Rev. - Sci. Eng.</w:t>
      </w:r>
      <w:r w:rsidRPr="00631061">
        <w:rPr>
          <w:noProof/>
          <w:color w:val="auto"/>
        </w:rPr>
        <w:t xml:space="preserve"> </w:t>
      </w:r>
      <w:r w:rsidRPr="00631061">
        <w:rPr>
          <w:b/>
          <w:noProof/>
          <w:color w:val="auto"/>
        </w:rPr>
        <w:t>24</w:t>
      </w:r>
      <w:r w:rsidRPr="00631061">
        <w:rPr>
          <w:noProof/>
          <w:color w:val="auto"/>
        </w:rPr>
        <w:t xml:space="preserve"> (2), 233-309, doi:10.1080/03602458208079654</w:t>
      </w:r>
      <w:r w:rsidR="00952C7B">
        <w:rPr>
          <w:noProof/>
          <w:color w:val="auto"/>
        </w:rPr>
        <w:t xml:space="preserve"> (</w:t>
      </w:r>
      <w:r w:rsidRPr="00631061">
        <w:rPr>
          <w:noProof/>
          <w:color w:val="auto"/>
        </w:rPr>
        <w:t>1982).</w:t>
      </w:r>
    </w:p>
    <w:p w14:paraId="49942FC1" w14:textId="77777777" w:rsidR="00323D43" w:rsidRPr="00631061" w:rsidRDefault="00323D43" w:rsidP="00323D43">
      <w:pPr>
        <w:pStyle w:val="EndNoteBibliography"/>
        <w:ind w:left="720" w:hanging="720"/>
        <w:rPr>
          <w:noProof/>
          <w:color w:val="auto"/>
        </w:rPr>
      </w:pPr>
      <w:r w:rsidRPr="00631061">
        <w:rPr>
          <w:noProof/>
          <w:color w:val="auto"/>
        </w:rPr>
        <w:t>4</w:t>
      </w:r>
      <w:r w:rsidRPr="00631061">
        <w:rPr>
          <w:noProof/>
          <w:color w:val="auto"/>
        </w:rPr>
        <w:tab/>
        <w:t>Sanchez, A.</w:t>
      </w:r>
      <w:r w:rsidRPr="00631061">
        <w:rPr>
          <w:i/>
          <w:noProof/>
          <w:color w:val="auto"/>
        </w:rPr>
        <w:t xml:space="preserve"> et al.</w:t>
      </w:r>
      <w:r w:rsidRPr="00631061">
        <w:rPr>
          <w:noProof/>
          <w:color w:val="auto"/>
        </w:rPr>
        <w:t xml:space="preserve"> When Gold Is Not Noble: Nanoscale Gold Catalysts. </w:t>
      </w:r>
      <w:r w:rsidRPr="00631061">
        <w:rPr>
          <w:i/>
          <w:noProof/>
          <w:color w:val="auto"/>
        </w:rPr>
        <w:t>J. Phys. Chem. A.</w:t>
      </w:r>
      <w:r w:rsidRPr="00631061">
        <w:rPr>
          <w:noProof/>
          <w:color w:val="auto"/>
        </w:rPr>
        <w:t xml:space="preserve"> </w:t>
      </w:r>
      <w:r w:rsidRPr="00631061">
        <w:rPr>
          <w:b/>
          <w:noProof/>
          <w:color w:val="auto"/>
        </w:rPr>
        <w:t>103</w:t>
      </w:r>
      <w:r w:rsidRPr="00631061">
        <w:rPr>
          <w:noProof/>
          <w:color w:val="auto"/>
        </w:rPr>
        <w:t xml:space="preserve"> (48), 9573-9578 (1999).</w:t>
      </w:r>
    </w:p>
    <w:p w14:paraId="47AA8741" w14:textId="68AA7835" w:rsidR="00323D43" w:rsidRPr="00631061" w:rsidRDefault="00323D43" w:rsidP="00323D43">
      <w:pPr>
        <w:pStyle w:val="EndNoteBibliography"/>
        <w:ind w:left="720" w:hanging="720"/>
        <w:rPr>
          <w:noProof/>
          <w:color w:val="auto"/>
        </w:rPr>
      </w:pPr>
      <w:r w:rsidRPr="00631061">
        <w:rPr>
          <w:noProof/>
          <w:color w:val="auto"/>
        </w:rPr>
        <w:t>5</w:t>
      </w:r>
      <w:r w:rsidRPr="00631061">
        <w:rPr>
          <w:noProof/>
          <w:color w:val="auto"/>
        </w:rPr>
        <w:tab/>
        <w:t xml:space="preserve">Alayoglu, S., Nilekar, A. U., Mavrikakis, M. &amp; Eichhorn, B. Ru-Pt core-shell nanoparticles for preferential oxidation of carbon monoxide in hydrogen. </w:t>
      </w:r>
      <w:r w:rsidRPr="00631061">
        <w:rPr>
          <w:i/>
          <w:noProof/>
          <w:color w:val="auto"/>
        </w:rPr>
        <w:t>Nat Mater.</w:t>
      </w:r>
      <w:r w:rsidRPr="00631061">
        <w:rPr>
          <w:noProof/>
          <w:color w:val="auto"/>
        </w:rPr>
        <w:t xml:space="preserve"> </w:t>
      </w:r>
      <w:r w:rsidRPr="00631061">
        <w:rPr>
          <w:b/>
          <w:noProof/>
          <w:color w:val="auto"/>
        </w:rPr>
        <w:t>7</w:t>
      </w:r>
      <w:r w:rsidRPr="00631061">
        <w:rPr>
          <w:noProof/>
          <w:color w:val="auto"/>
        </w:rPr>
        <w:t xml:space="preserve"> (4), 333-338, doi:http://www.nature.com/nmat/journal/v7/n4/suppinfo/nmat2156_S1.html</w:t>
      </w:r>
      <w:r w:rsidR="00952C7B">
        <w:rPr>
          <w:noProof/>
          <w:color w:val="auto"/>
        </w:rPr>
        <w:t xml:space="preserve"> (</w:t>
      </w:r>
      <w:r w:rsidRPr="00631061">
        <w:rPr>
          <w:noProof/>
          <w:color w:val="auto"/>
        </w:rPr>
        <w:t>2008).</w:t>
      </w:r>
    </w:p>
    <w:p w14:paraId="309C8A31" w14:textId="1880DDC6" w:rsidR="00323D43" w:rsidRPr="00631061" w:rsidRDefault="00323D43" w:rsidP="00323D43">
      <w:pPr>
        <w:pStyle w:val="EndNoteBibliography"/>
        <w:ind w:left="720" w:hanging="720"/>
        <w:rPr>
          <w:noProof/>
          <w:color w:val="auto"/>
        </w:rPr>
      </w:pPr>
      <w:r w:rsidRPr="00631061">
        <w:rPr>
          <w:noProof/>
          <w:color w:val="auto"/>
        </w:rPr>
        <w:t>6</w:t>
      </w:r>
      <w:r w:rsidRPr="00631061">
        <w:rPr>
          <w:noProof/>
          <w:color w:val="auto"/>
        </w:rPr>
        <w:tab/>
        <w:t xml:space="preserve">Wachs, I. E. &amp; Madix, R. J. The oxidation of methanol on a silver (110) catalyst. </w:t>
      </w:r>
      <w:r w:rsidRPr="00631061">
        <w:rPr>
          <w:i/>
          <w:noProof/>
          <w:color w:val="auto"/>
        </w:rPr>
        <w:t>Surf. Sci.</w:t>
      </w:r>
      <w:r w:rsidRPr="00631061">
        <w:rPr>
          <w:noProof/>
          <w:color w:val="auto"/>
        </w:rPr>
        <w:t xml:space="preserve"> </w:t>
      </w:r>
      <w:r w:rsidRPr="00631061">
        <w:rPr>
          <w:b/>
          <w:noProof/>
          <w:color w:val="auto"/>
        </w:rPr>
        <w:t>76</w:t>
      </w:r>
      <w:r w:rsidRPr="00631061">
        <w:rPr>
          <w:noProof/>
          <w:color w:val="auto"/>
        </w:rPr>
        <w:t xml:space="preserve"> (2), 531-558, doi:10.1016/0039-6028(78)90113-9</w:t>
      </w:r>
      <w:r w:rsidR="00952C7B">
        <w:rPr>
          <w:noProof/>
          <w:color w:val="auto"/>
        </w:rPr>
        <w:t xml:space="preserve"> (</w:t>
      </w:r>
      <w:r w:rsidRPr="00631061">
        <w:rPr>
          <w:noProof/>
          <w:color w:val="auto"/>
        </w:rPr>
        <w:t>1978).</w:t>
      </w:r>
    </w:p>
    <w:p w14:paraId="495CFD84" w14:textId="06DA707E" w:rsidR="00323D43" w:rsidRPr="00631061" w:rsidRDefault="00323D43" w:rsidP="00323D43">
      <w:pPr>
        <w:pStyle w:val="EndNoteBibliography"/>
        <w:ind w:left="720" w:hanging="720"/>
        <w:rPr>
          <w:noProof/>
          <w:color w:val="auto"/>
        </w:rPr>
      </w:pPr>
      <w:r w:rsidRPr="00631061">
        <w:rPr>
          <w:noProof/>
          <w:color w:val="auto"/>
        </w:rPr>
        <w:t>7</w:t>
      </w:r>
      <w:r w:rsidRPr="00631061">
        <w:rPr>
          <w:noProof/>
          <w:color w:val="auto"/>
        </w:rPr>
        <w:tab/>
        <w:t xml:space="preserve">Topsoe, N. Y., Topsoe, H. &amp; Dumesic, J. A. Vanadia/Titania Catalysts for Selective Catalytic Reduction (SCR) of Nitric-Oxide by Ammonia. </w:t>
      </w:r>
      <w:r w:rsidRPr="00631061">
        <w:rPr>
          <w:i/>
          <w:noProof/>
          <w:color w:val="auto"/>
        </w:rPr>
        <w:t>J Catal.</w:t>
      </w:r>
      <w:r w:rsidRPr="00631061">
        <w:rPr>
          <w:noProof/>
          <w:color w:val="auto"/>
        </w:rPr>
        <w:t xml:space="preserve"> </w:t>
      </w:r>
      <w:r w:rsidRPr="00631061">
        <w:rPr>
          <w:b/>
          <w:noProof/>
          <w:color w:val="auto"/>
        </w:rPr>
        <w:t>151</w:t>
      </w:r>
      <w:r w:rsidRPr="00631061">
        <w:rPr>
          <w:noProof/>
          <w:color w:val="auto"/>
        </w:rPr>
        <w:t xml:space="preserve"> (1), 226-240, doi:http://dx.doi.org/10.1006/jcat.1995.1024</w:t>
      </w:r>
      <w:r w:rsidR="00952C7B">
        <w:rPr>
          <w:noProof/>
          <w:color w:val="auto"/>
        </w:rPr>
        <w:t xml:space="preserve"> (</w:t>
      </w:r>
      <w:r w:rsidRPr="00631061">
        <w:rPr>
          <w:noProof/>
          <w:color w:val="auto"/>
        </w:rPr>
        <w:t>1995).</w:t>
      </w:r>
    </w:p>
    <w:p w14:paraId="2268CADD" w14:textId="5AFF4402" w:rsidR="00323D43" w:rsidRPr="00631061" w:rsidRDefault="00323D43" w:rsidP="00323D43">
      <w:pPr>
        <w:pStyle w:val="EndNoteBibliography"/>
        <w:ind w:left="720" w:hanging="720"/>
        <w:rPr>
          <w:noProof/>
          <w:color w:val="auto"/>
        </w:rPr>
      </w:pPr>
      <w:r w:rsidRPr="00631061">
        <w:rPr>
          <w:noProof/>
          <w:color w:val="auto"/>
        </w:rPr>
        <w:t>8</w:t>
      </w:r>
      <w:r w:rsidRPr="00631061">
        <w:rPr>
          <w:noProof/>
          <w:color w:val="auto"/>
        </w:rPr>
        <w:tab/>
        <w:t xml:space="preserve">Clarke, D. B. &amp; Bell, A. T. An Infrared Study of Methanol Synthesis from CO2 on Clean and Potassium-Promoted Cu/SiO2. </w:t>
      </w:r>
      <w:r w:rsidRPr="00631061">
        <w:rPr>
          <w:i/>
          <w:noProof/>
          <w:color w:val="auto"/>
        </w:rPr>
        <w:t>J Catal.</w:t>
      </w:r>
      <w:r w:rsidRPr="00631061">
        <w:rPr>
          <w:noProof/>
          <w:color w:val="auto"/>
        </w:rPr>
        <w:t xml:space="preserve"> </w:t>
      </w:r>
      <w:r w:rsidRPr="00631061">
        <w:rPr>
          <w:b/>
          <w:noProof/>
          <w:color w:val="auto"/>
        </w:rPr>
        <w:t>154</w:t>
      </w:r>
      <w:r w:rsidRPr="00631061">
        <w:rPr>
          <w:noProof/>
          <w:color w:val="auto"/>
        </w:rPr>
        <w:t xml:space="preserve"> (2), 314-328, doi:http://dx.doi.org/10.1006/jcat.1995.1173</w:t>
      </w:r>
      <w:r w:rsidR="00952C7B">
        <w:rPr>
          <w:noProof/>
          <w:color w:val="auto"/>
        </w:rPr>
        <w:t xml:space="preserve"> (</w:t>
      </w:r>
      <w:r w:rsidRPr="00631061">
        <w:rPr>
          <w:noProof/>
          <w:color w:val="auto"/>
        </w:rPr>
        <w:t>1995).</w:t>
      </w:r>
    </w:p>
    <w:p w14:paraId="5D1D42A3" w14:textId="084A260A" w:rsidR="00323D43" w:rsidRPr="00631061" w:rsidRDefault="00323D43" w:rsidP="00323D43">
      <w:pPr>
        <w:pStyle w:val="EndNoteBibliography"/>
        <w:ind w:left="720" w:hanging="720"/>
        <w:rPr>
          <w:noProof/>
          <w:color w:val="auto"/>
        </w:rPr>
      </w:pPr>
      <w:r w:rsidRPr="00631061">
        <w:rPr>
          <w:noProof/>
          <w:color w:val="auto"/>
        </w:rPr>
        <w:t>9</w:t>
      </w:r>
      <w:r w:rsidRPr="00631061">
        <w:rPr>
          <w:noProof/>
          <w:color w:val="auto"/>
        </w:rPr>
        <w:tab/>
        <w:t>Schaidle, J. A.</w:t>
      </w:r>
      <w:r w:rsidRPr="00631061">
        <w:rPr>
          <w:i/>
          <w:noProof/>
          <w:color w:val="auto"/>
        </w:rPr>
        <w:t xml:space="preserve"> et al.</w:t>
      </w:r>
      <w:r w:rsidRPr="00631061">
        <w:rPr>
          <w:noProof/>
          <w:color w:val="auto"/>
        </w:rPr>
        <w:t xml:space="preserve"> Experimental and Computational Investigation of Acetic Acid Deoxygenation over Oxophilic Molybdenum Carbide: Surface Chemistry and Active Site Identity. </w:t>
      </w:r>
      <w:r w:rsidRPr="00631061">
        <w:rPr>
          <w:i/>
          <w:noProof/>
          <w:color w:val="auto"/>
        </w:rPr>
        <w:t>ACS Catal.</w:t>
      </w:r>
      <w:r w:rsidRPr="00631061">
        <w:rPr>
          <w:noProof/>
          <w:color w:val="auto"/>
        </w:rPr>
        <w:t xml:space="preserve"> </w:t>
      </w:r>
      <w:r w:rsidRPr="00631061">
        <w:rPr>
          <w:b/>
          <w:noProof/>
          <w:color w:val="auto"/>
        </w:rPr>
        <w:t>6</w:t>
      </w:r>
      <w:r w:rsidRPr="00631061">
        <w:rPr>
          <w:noProof/>
          <w:color w:val="auto"/>
        </w:rPr>
        <w:t xml:space="preserve"> (2), 1181-1197, doi:10.1021/acscatal.5b01930</w:t>
      </w:r>
      <w:r w:rsidR="00952C7B">
        <w:rPr>
          <w:noProof/>
          <w:color w:val="auto"/>
        </w:rPr>
        <w:t xml:space="preserve"> (</w:t>
      </w:r>
      <w:r w:rsidRPr="00631061">
        <w:rPr>
          <w:noProof/>
          <w:color w:val="auto"/>
        </w:rPr>
        <w:t>2016).</w:t>
      </w:r>
    </w:p>
    <w:p w14:paraId="29AF3F06" w14:textId="23E0AE8E" w:rsidR="00323D43" w:rsidRPr="00631061" w:rsidRDefault="00323D43" w:rsidP="00323D43">
      <w:pPr>
        <w:pStyle w:val="EndNoteBibliography"/>
        <w:ind w:left="720" w:hanging="720"/>
        <w:rPr>
          <w:noProof/>
          <w:color w:val="auto"/>
        </w:rPr>
      </w:pPr>
      <w:r w:rsidRPr="00631061">
        <w:rPr>
          <w:noProof/>
          <w:color w:val="auto"/>
        </w:rPr>
        <w:t>10</w:t>
      </w:r>
      <w:r w:rsidRPr="00631061">
        <w:rPr>
          <w:noProof/>
          <w:color w:val="auto"/>
        </w:rPr>
        <w:tab/>
        <w:t>Ruddy, D. A.</w:t>
      </w:r>
      <w:r w:rsidRPr="00631061">
        <w:rPr>
          <w:i/>
          <w:noProof/>
          <w:color w:val="auto"/>
        </w:rPr>
        <w:t xml:space="preserve"> et al.</w:t>
      </w:r>
      <w:r w:rsidRPr="00631061">
        <w:rPr>
          <w:noProof/>
          <w:color w:val="auto"/>
        </w:rPr>
        <w:t xml:space="preserve"> Recent advances in heterogeneous catalysts for bio-oil upgrading via "ex situ catalytic fast pyrolysis": catalyst development through the study of model compounds. </w:t>
      </w:r>
      <w:r w:rsidRPr="00631061">
        <w:rPr>
          <w:i/>
          <w:noProof/>
          <w:color w:val="auto"/>
        </w:rPr>
        <w:t>Green Chem.</w:t>
      </w:r>
      <w:r w:rsidRPr="00631061">
        <w:rPr>
          <w:noProof/>
          <w:color w:val="auto"/>
        </w:rPr>
        <w:t xml:space="preserve"> </w:t>
      </w:r>
      <w:r w:rsidRPr="00631061">
        <w:rPr>
          <w:b/>
          <w:noProof/>
          <w:color w:val="auto"/>
        </w:rPr>
        <w:t>16</w:t>
      </w:r>
      <w:r w:rsidRPr="00631061">
        <w:rPr>
          <w:noProof/>
          <w:color w:val="auto"/>
        </w:rPr>
        <w:t xml:space="preserve"> (2), 454-490, doi:Doi 10.1039/C3gc41354c</w:t>
      </w:r>
      <w:r w:rsidR="00952C7B">
        <w:rPr>
          <w:noProof/>
          <w:color w:val="auto"/>
        </w:rPr>
        <w:t xml:space="preserve"> (</w:t>
      </w:r>
      <w:r w:rsidRPr="00631061">
        <w:rPr>
          <w:noProof/>
          <w:color w:val="auto"/>
        </w:rPr>
        <w:t>2014).</w:t>
      </w:r>
    </w:p>
    <w:p w14:paraId="0F24F26A" w14:textId="61AFEBA7" w:rsidR="00323D43" w:rsidRPr="00631061" w:rsidRDefault="00323D43" w:rsidP="00323D43">
      <w:pPr>
        <w:pStyle w:val="EndNoteBibliography"/>
        <w:ind w:left="720" w:hanging="720"/>
        <w:rPr>
          <w:noProof/>
          <w:color w:val="auto"/>
        </w:rPr>
      </w:pPr>
      <w:r w:rsidRPr="00631061">
        <w:rPr>
          <w:noProof/>
          <w:color w:val="auto"/>
        </w:rPr>
        <w:t>11</w:t>
      </w:r>
      <w:r w:rsidRPr="00631061">
        <w:rPr>
          <w:noProof/>
          <w:color w:val="auto"/>
        </w:rPr>
        <w:tab/>
        <w:t xml:space="preserve">Dutta, A., Schaidle, J. A., Humbird, D., Baddour, F. G. &amp; Sahir, A. Conceptual Process Design and Techno-Economic Assessment of Ex Situ Catalytic Fast Pyrolysis of Biomass: A Fixed Bed Reactor Implementation Scenario for Future Feasibility. </w:t>
      </w:r>
      <w:r w:rsidRPr="00631061">
        <w:rPr>
          <w:i/>
          <w:noProof/>
          <w:color w:val="auto"/>
        </w:rPr>
        <w:t>Top. Catal.</w:t>
      </w:r>
      <w:r w:rsidRPr="00631061">
        <w:rPr>
          <w:noProof/>
          <w:color w:val="auto"/>
        </w:rPr>
        <w:t xml:space="preserve"> </w:t>
      </w:r>
      <w:r w:rsidRPr="00631061">
        <w:rPr>
          <w:b/>
          <w:noProof/>
          <w:color w:val="auto"/>
        </w:rPr>
        <w:t>59</w:t>
      </w:r>
      <w:r w:rsidRPr="00631061">
        <w:rPr>
          <w:noProof/>
          <w:color w:val="auto"/>
        </w:rPr>
        <w:t xml:space="preserve"> (1), 2-18, doi:10.1007/s11244-015-0500-z</w:t>
      </w:r>
      <w:r w:rsidR="00952C7B">
        <w:rPr>
          <w:noProof/>
          <w:color w:val="auto"/>
        </w:rPr>
        <w:t xml:space="preserve"> (</w:t>
      </w:r>
      <w:r w:rsidRPr="00631061">
        <w:rPr>
          <w:noProof/>
          <w:color w:val="auto"/>
        </w:rPr>
        <w:t>2016).</w:t>
      </w:r>
    </w:p>
    <w:p w14:paraId="3163A4D2" w14:textId="01DD9797" w:rsidR="00323D43" w:rsidRPr="00631061" w:rsidRDefault="00323D43" w:rsidP="00323D43">
      <w:pPr>
        <w:pStyle w:val="EndNoteBibliography"/>
        <w:ind w:left="720" w:hanging="720"/>
        <w:rPr>
          <w:noProof/>
          <w:color w:val="auto"/>
        </w:rPr>
      </w:pPr>
      <w:r w:rsidRPr="00631061">
        <w:rPr>
          <w:noProof/>
          <w:color w:val="auto"/>
        </w:rPr>
        <w:t>12</w:t>
      </w:r>
      <w:r w:rsidRPr="00631061">
        <w:rPr>
          <w:noProof/>
          <w:color w:val="auto"/>
        </w:rPr>
        <w:tab/>
        <w:t xml:space="preserve">Venkatakrishnan, V. K., Delgass, W. N., Ribeiro, F. H. &amp; Agrawal, R. Oxygen removal from intact biomass to produce liquid fuel range hydrocarbons via fast-hydropyrolysis and vapor-phase catalytic hydrodeoxygenation. </w:t>
      </w:r>
      <w:r w:rsidRPr="00631061">
        <w:rPr>
          <w:i/>
          <w:noProof/>
          <w:color w:val="auto"/>
        </w:rPr>
        <w:t>Green Chem.</w:t>
      </w:r>
      <w:r w:rsidRPr="00631061">
        <w:rPr>
          <w:noProof/>
          <w:color w:val="auto"/>
        </w:rPr>
        <w:t xml:space="preserve"> </w:t>
      </w:r>
      <w:r w:rsidRPr="00631061">
        <w:rPr>
          <w:b/>
          <w:noProof/>
          <w:color w:val="auto"/>
        </w:rPr>
        <w:t>17</w:t>
      </w:r>
      <w:r w:rsidRPr="00631061">
        <w:rPr>
          <w:noProof/>
          <w:color w:val="auto"/>
        </w:rPr>
        <w:t xml:space="preserve"> (1), 178-183, doi:10.1039/C4GC01746C</w:t>
      </w:r>
      <w:r w:rsidR="00952C7B">
        <w:rPr>
          <w:noProof/>
          <w:color w:val="auto"/>
        </w:rPr>
        <w:t xml:space="preserve"> (</w:t>
      </w:r>
      <w:r w:rsidRPr="00631061">
        <w:rPr>
          <w:noProof/>
          <w:color w:val="auto"/>
        </w:rPr>
        <w:t>2015).</w:t>
      </w:r>
    </w:p>
    <w:p w14:paraId="65238BE5" w14:textId="6CACEF42" w:rsidR="00323D43" w:rsidRPr="00631061" w:rsidRDefault="00323D43" w:rsidP="00323D43">
      <w:pPr>
        <w:pStyle w:val="EndNoteBibliography"/>
        <w:ind w:left="720" w:hanging="720"/>
        <w:rPr>
          <w:noProof/>
          <w:color w:val="auto"/>
        </w:rPr>
      </w:pPr>
      <w:r w:rsidRPr="00631061">
        <w:rPr>
          <w:noProof/>
          <w:color w:val="auto"/>
        </w:rPr>
        <w:t>13</w:t>
      </w:r>
      <w:r w:rsidRPr="00631061">
        <w:rPr>
          <w:noProof/>
          <w:color w:val="auto"/>
        </w:rPr>
        <w:tab/>
        <w:t xml:space="preserve">Bej, S. K. &amp; Thompson, L. T. Acetone condensation over molybdenum nitride and carbide catalysts. </w:t>
      </w:r>
      <w:r w:rsidRPr="00631061">
        <w:rPr>
          <w:i/>
          <w:noProof/>
          <w:color w:val="auto"/>
        </w:rPr>
        <w:t>Appl. Catal., A.</w:t>
      </w:r>
      <w:r w:rsidRPr="00631061">
        <w:rPr>
          <w:noProof/>
          <w:color w:val="auto"/>
        </w:rPr>
        <w:t xml:space="preserve"> </w:t>
      </w:r>
      <w:r w:rsidRPr="00631061">
        <w:rPr>
          <w:b/>
          <w:noProof/>
          <w:color w:val="auto"/>
        </w:rPr>
        <w:t>264</w:t>
      </w:r>
      <w:r w:rsidRPr="00631061">
        <w:rPr>
          <w:noProof/>
          <w:color w:val="auto"/>
        </w:rPr>
        <w:t xml:space="preserve"> (2), 141-150, doi:http://dx.doi.org/10.1016/j.apcata.2003.12.051</w:t>
      </w:r>
      <w:r w:rsidR="00952C7B">
        <w:rPr>
          <w:noProof/>
          <w:color w:val="auto"/>
        </w:rPr>
        <w:t xml:space="preserve"> (</w:t>
      </w:r>
      <w:r w:rsidRPr="00631061">
        <w:rPr>
          <w:noProof/>
          <w:color w:val="auto"/>
        </w:rPr>
        <w:t>2004).</w:t>
      </w:r>
    </w:p>
    <w:p w14:paraId="047BB2C0" w14:textId="2951D337" w:rsidR="00323D43" w:rsidRPr="00631061" w:rsidRDefault="00323D43" w:rsidP="00323D43">
      <w:pPr>
        <w:pStyle w:val="EndNoteBibliography"/>
        <w:ind w:left="720" w:hanging="720"/>
        <w:rPr>
          <w:noProof/>
          <w:color w:val="auto"/>
        </w:rPr>
      </w:pPr>
      <w:r w:rsidRPr="00631061">
        <w:rPr>
          <w:noProof/>
          <w:color w:val="auto"/>
        </w:rPr>
        <w:t>14</w:t>
      </w:r>
      <w:r w:rsidRPr="00631061">
        <w:rPr>
          <w:noProof/>
          <w:color w:val="auto"/>
        </w:rPr>
        <w:tab/>
        <w:t xml:space="preserve">Sullivan, M. M., Held, J. T. &amp; Bhan, A. Structure and site evolution of molybdenum carbide catalysts upon exposure to oxygen. </w:t>
      </w:r>
      <w:r w:rsidRPr="00631061">
        <w:rPr>
          <w:i/>
          <w:noProof/>
          <w:color w:val="auto"/>
        </w:rPr>
        <w:t>J Catal.</w:t>
      </w:r>
      <w:r w:rsidRPr="00631061">
        <w:rPr>
          <w:noProof/>
          <w:color w:val="auto"/>
        </w:rPr>
        <w:t xml:space="preserve"> </w:t>
      </w:r>
      <w:r w:rsidRPr="00631061">
        <w:rPr>
          <w:b/>
          <w:noProof/>
          <w:color w:val="auto"/>
        </w:rPr>
        <w:t>326</w:t>
      </w:r>
      <w:r w:rsidRPr="00631061">
        <w:rPr>
          <w:noProof/>
          <w:color w:val="auto"/>
        </w:rPr>
        <w:t xml:space="preserve"> 82-91, doi:10.1016/j.jcat.2015.03.011</w:t>
      </w:r>
      <w:r w:rsidR="00952C7B">
        <w:rPr>
          <w:noProof/>
          <w:color w:val="auto"/>
        </w:rPr>
        <w:t xml:space="preserve"> (</w:t>
      </w:r>
      <w:r w:rsidRPr="00631061">
        <w:rPr>
          <w:noProof/>
          <w:color w:val="auto"/>
        </w:rPr>
        <w:t>2015).</w:t>
      </w:r>
    </w:p>
    <w:p w14:paraId="187E4642" w14:textId="77777777" w:rsidR="00323D43" w:rsidRPr="00631061" w:rsidRDefault="00323D43" w:rsidP="00323D43">
      <w:pPr>
        <w:pStyle w:val="EndNoteBibliography"/>
        <w:ind w:left="720" w:hanging="720"/>
        <w:rPr>
          <w:noProof/>
          <w:color w:val="auto"/>
        </w:rPr>
      </w:pPr>
      <w:r w:rsidRPr="00631061">
        <w:rPr>
          <w:noProof/>
          <w:color w:val="auto"/>
        </w:rPr>
        <w:t>15</w:t>
      </w:r>
      <w:r w:rsidRPr="00631061">
        <w:rPr>
          <w:noProof/>
          <w:color w:val="auto"/>
        </w:rPr>
        <w:tab/>
        <w:t xml:space="preserve">Lee, W. S., Kumar, A., Wang, Z. S. &amp; Bhan, A. Chemical Titration and Transient Kinetic Studies of Site Requirements in Mo2C-Catalyzed Vapor Phase Anisole Hydrodeoxygenation. </w:t>
      </w:r>
      <w:r w:rsidRPr="00631061">
        <w:rPr>
          <w:i/>
          <w:noProof/>
          <w:color w:val="auto"/>
        </w:rPr>
        <w:t>ACS Catal.</w:t>
      </w:r>
      <w:r w:rsidRPr="00631061">
        <w:rPr>
          <w:noProof/>
          <w:color w:val="auto"/>
        </w:rPr>
        <w:t xml:space="preserve"> </w:t>
      </w:r>
      <w:r w:rsidRPr="00631061">
        <w:rPr>
          <w:b/>
          <w:noProof/>
          <w:color w:val="auto"/>
        </w:rPr>
        <w:t>5</w:t>
      </w:r>
      <w:r w:rsidRPr="00631061">
        <w:rPr>
          <w:noProof/>
          <w:color w:val="auto"/>
        </w:rPr>
        <w:t xml:space="preserve"> (7), 4104-4114 (2015).</w:t>
      </w:r>
    </w:p>
    <w:p w14:paraId="7E1C8774" w14:textId="58D280A5" w:rsidR="00323D43" w:rsidRPr="00631061" w:rsidRDefault="00323D43" w:rsidP="00323D43">
      <w:pPr>
        <w:pStyle w:val="EndNoteBibliography"/>
        <w:ind w:left="720" w:hanging="720"/>
        <w:rPr>
          <w:noProof/>
          <w:color w:val="auto"/>
        </w:rPr>
      </w:pPr>
      <w:r w:rsidRPr="00631061">
        <w:rPr>
          <w:noProof/>
          <w:color w:val="auto"/>
        </w:rPr>
        <w:t>16</w:t>
      </w:r>
      <w:r w:rsidRPr="00631061">
        <w:rPr>
          <w:noProof/>
          <w:color w:val="auto"/>
        </w:rPr>
        <w:tab/>
        <w:t>Ren, H.</w:t>
      </w:r>
      <w:r w:rsidRPr="00631061">
        <w:rPr>
          <w:i/>
          <w:noProof/>
          <w:color w:val="auto"/>
        </w:rPr>
        <w:t xml:space="preserve"> et al.</w:t>
      </w:r>
      <w:r w:rsidRPr="00631061">
        <w:rPr>
          <w:noProof/>
          <w:color w:val="auto"/>
        </w:rPr>
        <w:t xml:space="preserve"> Selective Hydrodeoxygenation of Biomass-Derived Oxygenates to </w:t>
      </w:r>
      <w:r w:rsidRPr="00631061">
        <w:rPr>
          <w:noProof/>
          <w:color w:val="auto"/>
        </w:rPr>
        <w:lastRenderedPageBreak/>
        <w:t xml:space="preserve">Unsaturated Hydrocarbons using Molybdenum Carbide Catalysts. </w:t>
      </w:r>
      <w:r w:rsidRPr="00631061">
        <w:rPr>
          <w:i/>
          <w:noProof/>
          <w:color w:val="auto"/>
        </w:rPr>
        <w:t>Chemsuschem.</w:t>
      </w:r>
      <w:r w:rsidRPr="00631061">
        <w:rPr>
          <w:noProof/>
          <w:color w:val="auto"/>
        </w:rPr>
        <w:t xml:space="preserve"> </w:t>
      </w:r>
      <w:r w:rsidRPr="00631061">
        <w:rPr>
          <w:b/>
          <w:noProof/>
          <w:color w:val="auto"/>
        </w:rPr>
        <w:t>6</w:t>
      </w:r>
      <w:r w:rsidRPr="00631061">
        <w:rPr>
          <w:noProof/>
          <w:color w:val="auto"/>
        </w:rPr>
        <w:t xml:space="preserve"> (5), 798-801, doi:Doi 10.1002/Cssc.201200991</w:t>
      </w:r>
      <w:r w:rsidR="00952C7B">
        <w:rPr>
          <w:noProof/>
          <w:color w:val="auto"/>
        </w:rPr>
        <w:t xml:space="preserve"> (</w:t>
      </w:r>
      <w:r w:rsidRPr="00631061">
        <w:rPr>
          <w:noProof/>
          <w:color w:val="auto"/>
        </w:rPr>
        <w:t>2013).</w:t>
      </w:r>
    </w:p>
    <w:p w14:paraId="3A23672A" w14:textId="7E3B8D5F" w:rsidR="00323D43" w:rsidRPr="00631061" w:rsidRDefault="00323D43" w:rsidP="00323D43">
      <w:pPr>
        <w:pStyle w:val="EndNoteBibliography"/>
        <w:ind w:left="720" w:hanging="720"/>
        <w:rPr>
          <w:noProof/>
          <w:color w:val="auto"/>
        </w:rPr>
      </w:pPr>
      <w:r w:rsidRPr="00631061">
        <w:rPr>
          <w:noProof/>
          <w:color w:val="auto"/>
        </w:rPr>
        <w:t>17</w:t>
      </w:r>
      <w:r w:rsidRPr="00631061">
        <w:rPr>
          <w:noProof/>
          <w:color w:val="auto"/>
        </w:rPr>
        <w:tab/>
        <w:t xml:space="preserve">Grob, R. L. &amp; Kaiser, M. A. in </w:t>
      </w:r>
      <w:r w:rsidRPr="00631061">
        <w:rPr>
          <w:i/>
          <w:noProof/>
          <w:color w:val="auto"/>
        </w:rPr>
        <w:t>Modern Practice of Gas Chromatography</w:t>
      </w:r>
      <w:r w:rsidR="00952C7B">
        <w:rPr>
          <w:noProof/>
          <w:color w:val="auto"/>
        </w:rPr>
        <w:t xml:space="preserve"> </w:t>
      </w:r>
      <w:r w:rsidRPr="00631061">
        <w:rPr>
          <w:noProof/>
          <w:color w:val="auto"/>
        </w:rPr>
        <w:t>403-460 (John Wiley &amp; Sons, Inc., 2004).</w:t>
      </w:r>
    </w:p>
    <w:p w14:paraId="68B633A2" w14:textId="35C9BDFB" w:rsidR="00323D43" w:rsidRPr="00631061" w:rsidRDefault="00323D43" w:rsidP="00323D43">
      <w:pPr>
        <w:pStyle w:val="EndNoteBibliography"/>
        <w:ind w:left="720" w:hanging="720"/>
        <w:rPr>
          <w:noProof/>
          <w:color w:val="auto"/>
        </w:rPr>
      </w:pPr>
      <w:r w:rsidRPr="00631061">
        <w:rPr>
          <w:noProof/>
          <w:color w:val="auto"/>
        </w:rPr>
        <w:t>18</w:t>
      </w:r>
      <w:r w:rsidRPr="00631061">
        <w:rPr>
          <w:noProof/>
          <w:color w:val="auto"/>
        </w:rPr>
        <w:tab/>
        <w:t xml:space="preserve">in </w:t>
      </w:r>
      <w:r w:rsidRPr="00631061">
        <w:rPr>
          <w:i/>
          <w:noProof/>
          <w:color w:val="auto"/>
        </w:rPr>
        <w:t>Journal of Chromatography Library</w:t>
      </w:r>
      <w:r w:rsidRPr="00631061">
        <w:rPr>
          <w:noProof/>
          <w:color w:val="auto"/>
        </w:rPr>
        <w:t xml:space="preserve"> Vol. Volume 42</w:t>
      </w:r>
      <w:r w:rsidR="00952C7B">
        <w:rPr>
          <w:noProof/>
          <w:color w:val="auto"/>
        </w:rPr>
        <w:t xml:space="preserve"> </w:t>
      </w:r>
      <w:r w:rsidRPr="00631061">
        <w:rPr>
          <w:noProof/>
          <w:color w:val="auto"/>
        </w:rPr>
        <w:t>eds Guiochon Georges &amp; L. Guillemin Claude)</w:t>
      </w:r>
      <w:r w:rsidR="00952C7B">
        <w:rPr>
          <w:noProof/>
          <w:color w:val="auto"/>
        </w:rPr>
        <w:t xml:space="preserve"> </w:t>
      </w:r>
      <w:r w:rsidRPr="00631061">
        <w:rPr>
          <w:noProof/>
          <w:color w:val="auto"/>
        </w:rPr>
        <w:t>563-586 (Elsevier, 1988).</w:t>
      </w:r>
    </w:p>
    <w:p w14:paraId="03322E3D" w14:textId="2925005D" w:rsidR="00323D43" w:rsidRPr="00631061" w:rsidRDefault="00323D43" w:rsidP="00323D43">
      <w:pPr>
        <w:pStyle w:val="EndNoteBibliography"/>
        <w:ind w:left="720" w:hanging="720"/>
        <w:rPr>
          <w:noProof/>
          <w:color w:val="auto"/>
        </w:rPr>
      </w:pPr>
      <w:r w:rsidRPr="00631061">
        <w:rPr>
          <w:noProof/>
          <w:color w:val="auto"/>
        </w:rPr>
        <w:t>19</w:t>
      </w:r>
      <w:r w:rsidRPr="00631061">
        <w:rPr>
          <w:noProof/>
          <w:color w:val="auto"/>
        </w:rPr>
        <w:tab/>
        <w:t xml:space="preserve">in </w:t>
      </w:r>
      <w:r w:rsidRPr="00631061">
        <w:rPr>
          <w:i/>
          <w:noProof/>
          <w:color w:val="auto"/>
        </w:rPr>
        <w:t>Journal of Chromatography Library</w:t>
      </w:r>
      <w:r w:rsidRPr="00631061">
        <w:rPr>
          <w:noProof/>
          <w:color w:val="auto"/>
        </w:rPr>
        <w:t xml:space="preserve"> Vol. Volume 42</w:t>
      </w:r>
      <w:r w:rsidR="00952C7B">
        <w:rPr>
          <w:noProof/>
          <w:color w:val="auto"/>
        </w:rPr>
        <w:t xml:space="preserve"> </w:t>
      </w:r>
      <w:r w:rsidRPr="00631061">
        <w:rPr>
          <w:noProof/>
          <w:color w:val="auto"/>
        </w:rPr>
        <w:t>eds Guiochon Georges &amp; L. Guillemin Claude)</w:t>
      </w:r>
      <w:r w:rsidR="00952C7B">
        <w:rPr>
          <w:noProof/>
          <w:color w:val="auto"/>
        </w:rPr>
        <w:t xml:space="preserve"> </w:t>
      </w:r>
      <w:r w:rsidRPr="00631061">
        <w:rPr>
          <w:noProof/>
          <w:color w:val="auto"/>
        </w:rPr>
        <w:t>587-627 (Elsevier, 1988).</w:t>
      </w:r>
    </w:p>
    <w:p w14:paraId="10ADD424" w14:textId="75B8D434" w:rsidR="00323D43" w:rsidRPr="00631061" w:rsidRDefault="00323D43" w:rsidP="00323D43">
      <w:pPr>
        <w:pStyle w:val="EndNoteBibliography"/>
        <w:ind w:left="720" w:hanging="720"/>
        <w:rPr>
          <w:noProof/>
          <w:color w:val="auto"/>
        </w:rPr>
      </w:pPr>
      <w:r w:rsidRPr="00631061">
        <w:rPr>
          <w:noProof/>
          <w:color w:val="auto"/>
        </w:rPr>
        <w:t>20</w:t>
      </w:r>
      <w:r w:rsidRPr="00631061">
        <w:rPr>
          <w:noProof/>
          <w:color w:val="auto"/>
        </w:rPr>
        <w:tab/>
        <w:t xml:space="preserve">in </w:t>
      </w:r>
      <w:r w:rsidRPr="00631061">
        <w:rPr>
          <w:i/>
          <w:noProof/>
          <w:color w:val="auto"/>
        </w:rPr>
        <w:t>Journal of Chromatography Library</w:t>
      </w:r>
      <w:r w:rsidRPr="00631061">
        <w:rPr>
          <w:noProof/>
          <w:color w:val="auto"/>
        </w:rPr>
        <w:t xml:space="preserve"> Vol. Volume 42</w:t>
      </w:r>
      <w:r w:rsidR="00952C7B">
        <w:rPr>
          <w:noProof/>
          <w:color w:val="auto"/>
        </w:rPr>
        <w:t xml:space="preserve"> </w:t>
      </w:r>
      <w:r w:rsidRPr="00631061">
        <w:rPr>
          <w:noProof/>
          <w:color w:val="auto"/>
        </w:rPr>
        <w:t>eds Guiochon Georges &amp; L. Guillemin Claude)</w:t>
      </w:r>
      <w:r w:rsidR="00952C7B">
        <w:rPr>
          <w:noProof/>
          <w:color w:val="auto"/>
        </w:rPr>
        <w:t xml:space="preserve"> </w:t>
      </w:r>
      <w:r w:rsidRPr="00631061">
        <w:rPr>
          <w:noProof/>
          <w:color w:val="auto"/>
        </w:rPr>
        <w:t>629-659 (Elsevier, 1988).</w:t>
      </w:r>
    </w:p>
    <w:p w14:paraId="26B1E7E9" w14:textId="4ACC2657" w:rsidR="00323D43" w:rsidRPr="00631061" w:rsidRDefault="00323D43" w:rsidP="00323D43">
      <w:pPr>
        <w:pStyle w:val="EndNoteBibliography"/>
        <w:ind w:left="720" w:hanging="720"/>
        <w:rPr>
          <w:noProof/>
          <w:color w:val="auto"/>
        </w:rPr>
      </w:pPr>
      <w:r w:rsidRPr="00631061">
        <w:rPr>
          <w:noProof/>
          <w:color w:val="auto"/>
        </w:rPr>
        <w:t>21</w:t>
      </w:r>
      <w:r w:rsidRPr="00631061">
        <w:rPr>
          <w:noProof/>
          <w:color w:val="auto"/>
        </w:rPr>
        <w:tab/>
        <w:t xml:space="preserve">in </w:t>
      </w:r>
      <w:r w:rsidRPr="00631061">
        <w:rPr>
          <w:i/>
          <w:noProof/>
          <w:color w:val="auto"/>
        </w:rPr>
        <w:t>Journal of Chromatography Library</w:t>
      </w:r>
      <w:r w:rsidRPr="00631061">
        <w:rPr>
          <w:noProof/>
          <w:color w:val="auto"/>
        </w:rPr>
        <w:t xml:space="preserve"> Vol. Volume 42</w:t>
      </w:r>
      <w:r w:rsidR="00952C7B">
        <w:rPr>
          <w:noProof/>
          <w:color w:val="auto"/>
        </w:rPr>
        <w:t xml:space="preserve"> </w:t>
      </w:r>
      <w:r w:rsidRPr="00631061">
        <w:rPr>
          <w:noProof/>
          <w:color w:val="auto"/>
        </w:rPr>
        <w:t>eds Guiochon Georges &amp; L. Guillemin Claude)</w:t>
      </w:r>
      <w:r w:rsidR="00952C7B">
        <w:rPr>
          <w:noProof/>
          <w:color w:val="auto"/>
        </w:rPr>
        <w:t xml:space="preserve"> </w:t>
      </w:r>
      <w:r w:rsidRPr="00631061">
        <w:rPr>
          <w:noProof/>
          <w:color w:val="auto"/>
        </w:rPr>
        <w:t>661-687 (Elsevier, 1988).</w:t>
      </w:r>
    </w:p>
    <w:p w14:paraId="678DEBD2" w14:textId="30869B8C" w:rsidR="00323D43" w:rsidRPr="00631061" w:rsidRDefault="00323D43" w:rsidP="00323D43">
      <w:pPr>
        <w:pStyle w:val="EndNoteBibliography"/>
        <w:ind w:left="720" w:hanging="720"/>
        <w:rPr>
          <w:noProof/>
          <w:color w:val="auto"/>
        </w:rPr>
      </w:pPr>
      <w:r w:rsidRPr="00631061">
        <w:rPr>
          <w:noProof/>
          <w:color w:val="auto"/>
        </w:rPr>
        <w:t>22</w:t>
      </w:r>
      <w:r w:rsidRPr="00631061">
        <w:rPr>
          <w:noProof/>
          <w:color w:val="auto"/>
        </w:rPr>
        <w:tab/>
        <w:t xml:space="preserve">Baddour, F. G., Nash, C. P., Schaidle, J. A. &amp; Ruddy, D. A. Synthesis of α-MoC1−x Nanoparticles with a Surface-Modified SBA-15 Hard Template: Determination of Structure–Function Relationships in Acetic Acid Deoxygenation. </w:t>
      </w:r>
      <w:r w:rsidRPr="00631061">
        <w:rPr>
          <w:i/>
          <w:noProof/>
          <w:color w:val="auto"/>
        </w:rPr>
        <w:t>Angew. Chem., Int. Ed.</w:t>
      </w:r>
      <w:r w:rsidRPr="00631061">
        <w:rPr>
          <w:noProof/>
          <w:color w:val="auto"/>
        </w:rPr>
        <w:t xml:space="preserve"> n/a-n/a, doi:10.1002/anie.201602878</w:t>
      </w:r>
      <w:r w:rsidR="00952C7B">
        <w:rPr>
          <w:noProof/>
          <w:color w:val="auto"/>
        </w:rPr>
        <w:t xml:space="preserve"> (</w:t>
      </w:r>
      <w:r w:rsidRPr="00631061">
        <w:rPr>
          <w:noProof/>
          <w:color w:val="auto"/>
        </w:rPr>
        <w:t>2016).</w:t>
      </w:r>
    </w:p>
    <w:p w14:paraId="7313C4CD" w14:textId="18031E7E" w:rsidR="00323D43" w:rsidRPr="00631061" w:rsidRDefault="00323D43" w:rsidP="00323D43">
      <w:pPr>
        <w:pStyle w:val="EndNoteBibliography"/>
        <w:ind w:left="720" w:hanging="720"/>
        <w:rPr>
          <w:noProof/>
          <w:color w:val="auto"/>
        </w:rPr>
      </w:pPr>
      <w:r w:rsidRPr="00631061">
        <w:rPr>
          <w:noProof/>
          <w:color w:val="auto"/>
        </w:rPr>
        <w:t>23</w:t>
      </w:r>
      <w:r w:rsidRPr="00631061">
        <w:rPr>
          <w:noProof/>
          <w:color w:val="auto"/>
        </w:rPr>
        <w:tab/>
        <w:t>Habas, S. E.</w:t>
      </w:r>
      <w:r w:rsidRPr="00631061">
        <w:rPr>
          <w:i/>
          <w:noProof/>
          <w:color w:val="auto"/>
        </w:rPr>
        <w:t xml:space="preserve"> et al.</w:t>
      </w:r>
      <w:r w:rsidRPr="00631061">
        <w:rPr>
          <w:noProof/>
          <w:color w:val="auto"/>
        </w:rPr>
        <w:t xml:space="preserve"> A Facile Molecular Precursor Route to Metal Phosphide Nanoparticles and Their Evaluation as Hydrodeoxygenation Catalysts. </w:t>
      </w:r>
      <w:r w:rsidRPr="00631061">
        <w:rPr>
          <w:i/>
          <w:noProof/>
          <w:color w:val="auto"/>
        </w:rPr>
        <w:t>Chem. Mater.</w:t>
      </w:r>
      <w:r w:rsidRPr="00631061">
        <w:rPr>
          <w:noProof/>
          <w:color w:val="auto"/>
        </w:rPr>
        <w:t xml:space="preserve"> </w:t>
      </w:r>
      <w:r w:rsidRPr="00631061">
        <w:rPr>
          <w:b/>
          <w:noProof/>
          <w:color w:val="auto"/>
        </w:rPr>
        <w:t>27</w:t>
      </w:r>
      <w:r w:rsidRPr="00631061">
        <w:rPr>
          <w:noProof/>
          <w:color w:val="auto"/>
        </w:rPr>
        <w:t xml:space="preserve"> (22), 7580-7592, doi:10.1021/acs.chemmater.5b02140</w:t>
      </w:r>
      <w:r w:rsidR="00952C7B">
        <w:rPr>
          <w:noProof/>
          <w:color w:val="auto"/>
        </w:rPr>
        <w:t xml:space="preserve"> (</w:t>
      </w:r>
      <w:r w:rsidRPr="00631061">
        <w:rPr>
          <w:noProof/>
          <w:color w:val="auto"/>
        </w:rPr>
        <w:t>2015).</w:t>
      </w:r>
    </w:p>
    <w:p w14:paraId="02BD466B" w14:textId="2E9C7F8E" w:rsidR="00323D43" w:rsidRPr="00631061" w:rsidRDefault="00323D43" w:rsidP="00323D43">
      <w:pPr>
        <w:pStyle w:val="EndNoteBibliography"/>
        <w:ind w:left="720" w:hanging="720"/>
        <w:rPr>
          <w:noProof/>
          <w:color w:val="auto"/>
        </w:rPr>
      </w:pPr>
      <w:r w:rsidRPr="00631061">
        <w:rPr>
          <w:noProof/>
          <w:color w:val="auto"/>
        </w:rPr>
        <w:t>24</w:t>
      </w:r>
      <w:r w:rsidRPr="00631061">
        <w:rPr>
          <w:noProof/>
          <w:color w:val="auto"/>
        </w:rPr>
        <w:tab/>
        <w:t>Zhang, Q.</w:t>
      </w:r>
      <w:r w:rsidRPr="00631061">
        <w:rPr>
          <w:i/>
          <w:noProof/>
          <w:color w:val="auto"/>
        </w:rPr>
        <w:t xml:space="preserve"> et al.</w:t>
      </w:r>
      <w:r w:rsidRPr="00631061">
        <w:rPr>
          <w:noProof/>
          <w:color w:val="auto"/>
        </w:rPr>
        <w:t xml:space="preserve"> Deconvolution and quantification of hydrocarbon-like and oxygenated organic aerosols based on aerosol mass spectrometry. </w:t>
      </w:r>
      <w:r w:rsidRPr="00631061">
        <w:rPr>
          <w:i/>
          <w:noProof/>
          <w:color w:val="auto"/>
        </w:rPr>
        <w:t>Environ Sci Technol.</w:t>
      </w:r>
      <w:r w:rsidRPr="00631061">
        <w:rPr>
          <w:noProof/>
          <w:color w:val="auto"/>
        </w:rPr>
        <w:t xml:space="preserve"> </w:t>
      </w:r>
      <w:r w:rsidRPr="00631061">
        <w:rPr>
          <w:b/>
          <w:noProof/>
          <w:color w:val="auto"/>
        </w:rPr>
        <w:t>39</w:t>
      </w:r>
      <w:r w:rsidRPr="00631061">
        <w:rPr>
          <w:noProof/>
          <w:color w:val="auto"/>
        </w:rPr>
        <w:t xml:space="preserve"> (13), 4938-4952, doi:Doi 10.1021/Es048568l</w:t>
      </w:r>
      <w:r w:rsidR="00952C7B">
        <w:rPr>
          <w:noProof/>
          <w:color w:val="auto"/>
        </w:rPr>
        <w:t xml:space="preserve"> (</w:t>
      </w:r>
      <w:r w:rsidRPr="00631061">
        <w:rPr>
          <w:noProof/>
          <w:color w:val="auto"/>
        </w:rPr>
        <w:t>2005).</w:t>
      </w:r>
    </w:p>
    <w:p w14:paraId="563AE451" w14:textId="672C27E3" w:rsidR="00323D43" w:rsidRPr="00631061" w:rsidRDefault="00323D43" w:rsidP="00323D43">
      <w:pPr>
        <w:pStyle w:val="EndNoteBibliography"/>
        <w:ind w:left="720" w:hanging="720"/>
        <w:rPr>
          <w:noProof/>
          <w:color w:val="auto"/>
        </w:rPr>
      </w:pPr>
      <w:r w:rsidRPr="00631061">
        <w:rPr>
          <w:noProof/>
          <w:color w:val="auto"/>
        </w:rPr>
        <w:t>25</w:t>
      </w:r>
      <w:r w:rsidRPr="00631061">
        <w:rPr>
          <w:noProof/>
          <w:color w:val="auto"/>
        </w:rPr>
        <w:tab/>
        <w:t xml:space="preserve">Ko, E. I., Benziger, J. B. &amp; Madix, R. J. Reactions of Methanol on W(100) and W(100)-(5 X 1)C Surfaces. </w:t>
      </w:r>
      <w:r w:rsidRPr="00631061">
        <w:rPr>
          <w:i/>
          <w:noProof/>
          <w:color w:val="auto"/>
        </w:rPr>
        <w:t>J Catal.</w:t>
      </w:r>
      <w:r w:rsidRPr="00631061">
        <w:rPr>
          <w:noProof/>
          <w:color w:val="auto"/>
        </w:rPr>
        <w:t xml:space="preserve"> </w:t>
      </w:r>
      <w:r w:rsidRPr="00631061">
        <w:rPr>
          <w:b/>
          <w:noProof/>
          <w:color w:val="auto"/>
        </w:rPr>
        <w:t>62</w:t>
      </w:r>
      <w:r w:rsidRPr="00631061">
        <w:rPr>
          <w:noProof/>
          <w:color w:val="auto"/>
        </w:rPr>
        <w:t xml:space="preserve"> (2), 264-274, doi:Doi 10.1016/0021-9517(80)90454-6</w:t>
      </w:r>
      <w:r w:rsidR="00952C7B">
        <w:rPr>
          <w:noProof/>
          <w:color w:val="auto"/>
        </w:rPr>
        <w:t xml:space="preserve"> (</w:t>
      </w:r>
      <w:r w:rsidRPr="00631061">
        <w:rPr>
          <w:noProof/>
          <w:color w:val="auto"/>
        </w:rPr>
        <w:t>1980).</w:t>
      </w:r>
    </w:p>
    <w:p w14:paraId="60E9B107" w14:textId="77777777" w:rsidR="00323D43" w:rsidRPr="00631061" w:rsidRDefault="00323D43" w:rsidP="00323D43">
      <w:pPr>
        <w:pStyle w:val="EndNoteBibliography"/>
        <w:ind w:left="720" w:hanging="720"/>
        <w:rPr>
          <w:noProof/>
          <w:color w:val="auto"/>
        </w:rPr>
      </w:pPr>
      <w:r w:rsidRPr="00631061">
        <w:rPr>
          <w:noProof/>
          <w:color w:val="auto"/>
        </w:rPr>
        <w:t>26</w:t>
      </w:r>
      <w:r w:rsidRPr="00631061">
        <w:rPr>
          <w:noProof/>
          <w:color w:val="auto"/>
        </w:rPr>
        <w:tab/>
        <w:t xml:space="preserve">Pestman, R., Koster, R. M., Pieterse, J. A. Z. &amp; Ponec, V. Reactions of carboxylic acids on oxides: 1. Selective hydrogenation of acetic acid to acetaldehyde. </w:t>
      </w:r>
      <w:r w:rsidRPr="00631061">
        <w:rPr>
          <w:i/>
          <w:noProof/>
          <w:color w:val="auto"/>
        </w:rPr>
        <w:t>J Catal.</w:t>
      </w:r>
      <w:r w:rsidRPr="00631061">
        <w:rPr>
          <w:noProof/>
          <w:color w:val="auto"/>
        </w:rPr>
        <w:t xml:space="preserve"> </w:t>
      </w:r>
      <w:r w:rsidRPr="00631061">
        <w:rPr>
          <w:b/>
          <w:noProof/>
          <w:color w:val="auto"/>
        </w:rPr>
        <w:t>168</w:t>
      </w:r>
      <w:r w:rsidRPr="00631061">
        <w:rPr>
          <w:noProof/>
          <w:color w:val="auto"/>
        </w:rPr>
        <w:t xml:space="preserve"> (2), 255-264 (1997).</w:t>
      </w:r>
    </w:p>
    <w:p w14:paraId="36E4E662" w14:textId="77777777" w:rsidR="00323D43" w:rsidRPr="00631061" w:rsidRDefault="00323D43" w:rsidP="00323D43">
      <w:pPr>
        <w:pStyle w:val="EndNoteBibliography"/>
        <w:ind w:left="720" w:hanging="720"/>
        <w:rPr>
          <w:noProof/>
          <w:color w:val="auto"/>
        </w:rPr>
      </w:pPr>
      <w:r w:rsidRPr="00631061">
        <w:rPr>
          <w:noProof/>
          <w:color w:val="auto"/>
        </w:rPr>
        <w:t>27</w:t>
      </w:r>
      <w:r w:rsidRPr="00631061">
        <w:rPr>
          <w:noProof/>
          <w:color w:val="auto"/>
        </w:rPr>
        <w:tab/>
        <w:t xml:space="preserve">Pestman, R., Koster, R. M., Van Duijne, A., Pieterse, J. A. Z. &amp; Ponec, V. Reactions of carboxylic acids on oxides: 2. Bimolecular reaction of aliphatic acids to ketones. </w:t>
      </w:r>
      <w:r w:rsidRPr="00631061">
        <w:rPr>
          <w:i/>
          <w:noProof/>
          <w:color w:val="auto"/>
        </w:rPr>
        <w:t>J Catal.</w:t>
      </w:r>
      <w:r w:rsidRPr="00631061">
        <w:rPr>
          <w:noProof/>
          <w:color w:val="auto"/>
        </w:rPr>
        <w:t xml:space="preserve"> </w:t>
      </w:r>
      <w:r w:rsidRPr="00631061">
        <w:rPr>
          <w:b/>
          <w:noProof/>
          <w:color w:val="auto"/>
        </w:rPr>
        <w:t>168</w:t>
      </w:r>
      <w:r w:rsidRPr="00631061">
        <w:rPr>
          <w:noProof/>
          <w:color w:val="auto"/>
        </w:rPr>
        <w:t xml:space="preserve"> (2), 265-272 (1997).</w:t>
      </w:r>
    </w:p>
    <w:p w14:paraId="3910F55D" w14:textId="44517081" w:rsidR="00323D43" w:rsidRPr="00631061" w:rsidRDefault="00323D43" w:rsidP="00323D43">
      <w:pPr>
        <w:pStyle w:val="EndNoteBibliography"/>
        <w:ind w:left="720" w:hanging="720"/>
        <w:rPr>
          <w:noProof/>
          <w:color w:val="auto"/>
        </w:rPr>
      </w:pPr>
      <w:r w:rsidRPr="00631061">
        <w:rPr>
          <w:noProof/>
          <w:color w:val="auto"/>
        </w:rPr>
        <w:t>28</w:t>
      </w:r>
      <w:r w:rsidRPr="00631061">
        <w:rPr>
          <w:noProof/>
          <w:color w:val="auto"/>
        </w:rPr>
        <w:tab/>
        <w:t>NIST Mass Spec Data Center, S. E. S., director.</w:t>
      </w:r>
      <w:r w:rsidR="00952C7B">
        <w:rPr>
          <w:noProof/>
          <w:color w:val="auto"/>
        </w:rPr>
        <w:t xml:space="preserve"> </w:t>
      </w:r>
      <w:r w:rsidRPr="00631061">
        <w:rPr>
          <w:noProof/>
          <w:color w:val="auto"/>
        </w:rPr>
        <w:t>(NIST Standard Reference Database Number 69, NIST Chemistry WebBook).</w:t>
      </w:r>
    </w:p>
    <w:p w14:paraId="0D5CDCFD" w14:textId="23D0A3C7" w:rsidR="00323D43" w:rsidRPr="00631061" w:rsidRDefault="00323D43" w:rsidP="00323D43">
      <w:pPr>
        <w:pStyle w:val="EndNoteBibliography"/>
        <w:ind w:left="720" w:hanging="720"/>
        <w:rPr>
          <w:noProof/>
          <w:color w:val="auto"/>
        </w:rPr>
      </w:pPr>
      <w:r w:rsidRPr="00631061">
        <w:rPr>
          <w:noProof/>
          <w:color w:val="auto"/>
        </w:rPr>
        <w:t>29</w:t>
      </w:r>
      <w:r w:rsidRPr="00631061">
        <w:rPr>
          <w:noProof/>
          <w:color w:val="auto"/>
        </w:rPr>
        <w:tab/>
        <w:t>Ausloos, P.</w:t>
      </w:r>
      <w:r w:rsidRPr="00631061">
        <w:rPr>
          <w:i/>
          <w:noProof/>
          <w:color w:val="auto"/>
        </w:rPr>
        <w:t xml:space="preserve"> et al.</w:t>
      </w:r>
      <w:r w:rsidRPr="00631061">
        <w:rPr>
          <w:noProof/>
          <w:color w:val="auto"/>
        </w:rPr>
        <w:t xml:space="preserve"> The critical evaluation of a comprehensive mass spectral library. </w:t>
      </w:r>
      <w:r w:rsidRPr="00631061">
        <w:rPr>
          <w:i/>
          <w:noProof/>
          <w:color w:val="auto"/>
        </w:rPr>
        <w:t>J. Am. Soc. Mass Spectrom.</w:t>
      </w:r>
      <w:r w:rsidRPr="00631061">
        <w:rPr>
          <w:noProof/>
          <w:color w:val="auto"/>
        </w:rPr>
        <w:t xml:space="preserve"> </w:t>
      </w:r>
      <w:r w:rsidRPr="00631061">
        <w:rPr>
          <w:b/>
          <w:noProof/>
          <w:color w:val="auto"/>
        </w:rPr>
        <w:t>10</w:t>
      </w:r>
      <w:r w:rsidRPr="00631061">
        <w:rPr>
          <w:noProof/>
          <w:color w:val="auto"/>
        </w:rPr>
        <w:t xml:space="preserve"> (4), 287-299, doi:http://dx.doi.org/10.1016/S1044-0305(98)00159-7</w:t>
      </w:r>
      <w:r w:rsidR="00952C7B">
        <w:rPr>
          <w:noProof/>
          <w:color w:val="auto"/>
        </w:rPr>
        <w:t xml:space="preserve"> (</w:t>
      </w:r>
      <w:r w:rsidRPr="00631061">
        <w:rPr>
          <w:noProof/>
          <w:color w:val="auto"/>
        </w:rPr>
        <w:t>1999).</w:t>
      </w:r>
    </w:p>
    <w:p w14:paraId="389E794B" w14:textId="0E39A8FE" w:rsidR="00323D43" w:rsidRPr="00631061" w:rsidRDefault="00323D43" w:rsidP="00323D43">
      <w:pPr>
        <w:pStyle w:val="EndNoteBibliography"/>
        <w:ind w:left="720" w:hanging="720"/>
        <w:rPr>
          <w:noProof/>
          <w:color w:val="auto"/>
        </w:rPr>
      </w:pPr>
      <w:r w:rsidRPr="00631061">
        <w:rPr>
          <w:noProof/>
          <w:color w:val="auto"/>
        </w:rPr>
        <w:t>30</w:t>
      </w:r>
      <w:r w:rsidRPr="00631061">
        <w:rPr>
          <w:noProof/>
          <w:color w:val="auto"/>
        </w:rPr>
        <w:tab/>
        <w:t xml:space="preserve">Barwick, V., Langley, J., Mallet, T., Stein, B. &amp; Webb, K. in </w:t>
      </w:r>
      <w:r w:rsidRPr="00631061">
        <w:rPr>
          <w:i/>
          <w:noProof/>
          <w:color w:val="auto"/>
        </w:rPr>
        <w:t>Best Practice Guide for Generating Mass Spectra</w:t>
      </w:r>
      <w:r w:rsidR="00952C7B">
        <w:rPr>
          <w:noProof/>
          <w:color w:val="auto"/>
        </w:rPr>
        <w:t xml:space="preserve"> </w:t>
      </w:r>
      <w:r w:rsidRPr="00631061">
        <w:rPr>
          <w:noProof/>
          <w:color w:val="auto"/>
        </w:rPr>
        <w:t>(LGC, 2006).</w:t>
      </w:r>
    </w:p>
    <w:p w14:paraId="44B2FC89" w14:textId="0F3F2F32" w:rsidR="00323D43" w:rsidRPr="00631061" w:rsidRDefault="00323D43" w:rsidP="00323D43">
      <w:pPr>
        <w:pStyle w:val="EndNoteBibliography"/>
        <w:ind w:left="720" w:hanging="720"/>
        <w:rPr>
          <w:noProof/>
          <w:color w:val="auto"/>
        </w:rPr>
      </w:pPr>
      <w:r w:rsidRPr="00631061">
        <w:rPr>
          <w:noProof/>
          <w:color w:val="auto"/>
        </w:rPr>
        <w:t>31</w:t>
      </w:r>
      <w:r w:rsidRPr="00631061">
        <w:rPr>
          <w:noProof/>
          <w:color w:val="auto"/>
        </w:rPr>
        <w:tab/>
        <w:t>Lecchi, P.</w:t>
      </w:r>
      <w:r w:rsidRPr="00631061">
        <w:rPr>
          <w:i/>
          <w:noProof/>
          <w:color w:val="auto"/>
        </w:rPr>
        <w:t xml:space="preserve"> et al.</w:t>
      </w:r>
      <w:r w:rsidRPr="00631061">
        <w:rPr>
          <w:noProof/>
          <w:color w:val="auto"/>
        </w:rPr>
        <w:t xml:space="preserve"> A Method for Monitoring and Controlling Reproducibility of Intensity Data in Complex Electrospray Mass Spectra: A Thermometer Ion-based Strategy. </w:t>
      </w:r>
      <w:r w:rsidRPr="00631061">
        <w:rPr>
          <w:i/>
          <w:noProof/>
          <w:color w:val="auto"/>
        </w:rPr>
        <w:t>J. Am. Soc. Mass Spectrom.</w:t>
      </w:r>
      <w:r w:rsidRPr="00631061">
        <w:rPr>
          <w:noProof/>
          <w:color w:val="auto"/>
        </w:rPr>
        <w:t xml:space="preserve"> </w:t>
      </w:r>
      <w:r w:rsidRPr="00631061">
        <w:rPr>
          <w:b/>
          <w:noProof/>
          <w:color w:val="auto"/>
        </w:rPr>
        <w:t>20</w:t>
      </w:r>
      <w:r w:rsidRPr="00631061">
        <w:rPr>
          <w:noProof/>
          <w:color w:val="auto"/>
        </w:rPr>
        <w:t xml:space="preserve"> (3), 398-410, doi:http://dx.doi.org/10.1016/j.jasms.2008.10.021</w:t>
      </w:r>
      <w:r w:rsidR="00952C7B">
        <w:rPr>
          <w:noProof/>
          <w:color w:val="auto"/>
        </w:rPr>
        <w:t xml:space="preserve"> (</w:t>
      </w:r>
      <w:r w:rsidRPr="00631061">
        <w:rPr>
          <w:noProof/>
          <w:color w:val="auto"/>
        </w:rPr>
        <w:t>2009).</w:t>
      </w:r>
    </w:p>
    <w:p w14:paraId="212CA7A6" w14:textId="6497664C" w:rsidR="009F3887" w:rsidRPr="00631061" w:rsidRDefault="005B6345" w:rsidP="000B2182">
      <w:pPr>
        <w:jc w:val="left"/>
        <w:rPr>
          <w:color w:val="auto"/>
        </w:rPr>
      </w:pPr>
      <w:r w:rsidRPr="00631061">
        <w:rPr>
          <w:color w:val="auto"/>
        </w:rPr>
        <w:fldChar w:fldCharType="end"/>
      </w:r>
    </w:p>
    <w:sectPr w:rsidR="009F3887" w:rsidRPr="00631061" w:rsidSect="00631061">
      <w:headerReference w:type="default" r:id="rId9"/>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C4429" w14:textId="77777777" w:rsidR="00FD5070" w:rsidRDefault="00FD5070" w:rsidP="00621C4E">
      <w:r>
        <w:separator/>
      </w:r>
    </w:p>
  </w:endnote>
  <w:endnote w:type="continuationSeparator" w:id="0">
    <w:p w14:paraId="50F89BBE" w14:textId="77777777" w:rsidR="00FD5070" w:rsidRDefault="00FD507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D6FC" w14:textId="77777777" w:rsidR="00FD5070" w:rsidRDefault="00FD5070" w:rsidP="00621C4E">
      <w:r>
        <w:separator/>
      </w:r>
    </w:p>
  </w:footnote>
  <w:footnote w:type="continuationSeparator" w:id="0">
    <w:p w14:paraId="4F2D9A97" w14:textId="77777777" w:rsidR="00FD5070" w:rsidRDefault="00FD507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693E5B" w:rsidRPr="006F06E4" w:rsidRDefault="00693E5B"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15E"/>
    <w:multiLevelType w:val="hybridMultilevel"/>
    <w:tmpl w:val="DCF07728"/>
    <w:lvl w:ilvl="0" w:tplc="352666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01E51"/>
    <w:multiLevelType w:val="multilevel"/>
    <w:tmpl w:val="619C04F8"/>
    <w:lvl w:ilvl="0">
      <w:start w:val="1"/>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D72AB"/>
    <w:multiLevelType w:val="hybridMultilevel"/>
    <w:tmpl w:val="F34A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3306B"/>
    <w:multiLevelType w:val="multilevel"/>
    <w:tmpl w:val="58ECDB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3"/>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pzfp0xoar2pde2tzjxtrzfr5xw2p9svz9s&quot;&gt;My EndNote Library&lt;record-ids&gt;&lt;item&gt;31&lt;/item&gt;&lt;item&gt;32&lt;/item&gt;&lt;item&gt;35&lt;/item&gt;&lt;item&gt;36&lt;/item&gt;&lt;item&gt;89&lt;/item&gt;&lt;item&gt;90&lt;/item&gt;&lt;item&gt;91&lt;/item&gt;&lt;item&gt;92&lt;/item&gt;&lt;item&gt;240&lt;/item&gt;&lt;item&gt;242&lt;/item&gt;&lt;item&gt;247&lt;/item&gt;&lt;item&gt;266&lt;/item&gt;&lt;item&gt;352&lt;/item&gt;&lt;item&gt;370&lt;/item&gt;&lt;item&gt;378&lt;/item&gt;&lt;item&gt;379&lt;/item&gt;&lt;item&gt;380&lt;/item&gt;&lt;item&gt;381&lt;/item&gt;&lt;item&gt;390&lt;/item&gt;&lt;item&gt;391&lt;/item&gt;&lt;item&gt;392&lt;/item&gt;&lt;item&gt;393&lt;/item&gt;&lt;item&gt;394&lt;/item&gt;&lt;item&gt;395&lt;/item&gt;&lt;item&gt;396&lt;/item&gt;&lt;item&gt;397&lt;/item&gt;&lt;item&gt;401&lt;/item&gt;&lt;item&gt;402&lt;/item&gt;&lt;item&gt;403&lt;/item&gt;&lt;item&gt;404&lt;/item&gt;&lt;item&gt;405&lt;/item&gt;&lt;/record-ids&gt;&lt;/item&gt;&lt;/Libraries&gt;"/>
  </w:docVars>
  <w:rsids>
    <w:rsidRoot w:val="00EE705F"/>
    <w:rsid w:val="0000055A"/>
    <w:rsid w:val="00001806"/>
    <w:rsid w:val="00005815"/>
    <w:rsid w:val="00007390"/>
    <w:rsid w:val="00007DBC"/>
    <w:rsid w:val="00007EA1"/>
    <w:rsid w:val="000100F0"/>
    <w:rsid w:val="00012FF9"/>
    <w:rsid w:val="00015C27"/>
    <w:rsid w:val="00015D33"/>
    <w:rsid w:val="00021434"/>
    <w:rsid w:val="00021DF3"/>
    <w:rsid w:val="00023327"/>
    <w:rsid w:val="00023869"/>
    <w:rsid w:val="00024598"/>
    <w:rsid w:val="00032769"/>
    <w:rsid w:val="00037B58"/>
    <w:rsid w:val="00041CFD"/>
    <w:rsid w:val="00045064"/>
    <w:rsid w:val="00051604"/>
    <w:rsid w:val="00051B73"/>
    <w:rsid w:val="00051E93"/>
    <w:rsid w:val="000546E2"/>
    <w:rsid w:val="000561EB"/>
    <w:rsid w:val="00060ABE"/>
    <w:rsid w:val="00061A50"/>
    <w:rsid w:val="000624CB"/>
    <w:rsid w:val="00063EEF"/>
    <w:rsid w:val="00064104"/>
    <w:rsid w:val="00066025"/>
    <w:rsid w:val="000672A4"/>
    <w:rsid w:val="000701D1"/>
    <w:rsid w:val="00073AD8"/>
    <w:rsid w:val="00074EE9"/>
    <w:rsid w:val="00080A20"/>
    <w:rsid w:val="000812A3"/>
    <w:rsid w:val="00081470"/>
    <w:rsid w:val="00082796"/>
    <w:rsid w:val="000851CA"/>
    <w:rsid w:val="00087C0A"/>
    <w:rsid w:val="000919E8"/>
    <w:rsid w:val="000919EF"/>
    <w:rsid w:val="00093BC4"/>
    <w:rsid w:val="00094C62"/>
    <w:rsid w:val="00097929"/>
    <w:rsid w:val="000A1E80"/>
    <w:rsid w:val="000A2A58"/>
    <w:rsid w:val="000A3B70"/>
    <w:rsid w:val="000A5153"/>
    <w:rsid w:val="000B10AE"/>
    <w:rsid w:val="000B2182"/>
    <w:rsid w:val="000B2372"/>
    <w:rsid w:val="000B30BF"/>
    <w:rsid w:val="000B3F69"/>
    <w:rsid w:val="000B4CFC"/>
    <w:rsid w:val="000B549A"/>
    <w:rsid w:val="000B566B"/>
    <w:rsid w:val="000B60A0"/>
    <w:rsid w:val="000B6541"/>
    <w:rsid w:val="000B7294"/>
    <w:rsid w:val="000B7567"/>
    <w:rsid w:val="000B75D0"/>
    <w:rsid w:val="000C1CF8"/>
    <w:rsid w:val="000C4109"/>
    <w:rsid w:val="000C49CF"/>
    <w:rsid w:val="000C52E9"/>
    <w:rsid w:val="000C5CDC"/>
    <w:rsid w:val="000C65DC"/>
    <w:rsid w:val="000C66F3"/>
    <w:rsid w:val="000C6900"/>
    <w:rsid w:val="000D31E8"/>
    <w:rsid w:val="000D718D"/>
    <w:rsid w:val="000D76E4"/>
    <w:rsid w:val="000E3816"/>
    <w:rsid w:val="000E4F77"/>
    <w:rsid w:val="000E6841"/>
    <w:rsid w:val="000F265C"/>
    <w:rsid w:val="000F3AFA"/>
    <w:rsid w:val="000F42A6"/>
    <w:rsid w:val="000F5712"/>
    <w:rsid w:val="000F6611"/>
    <w:rsid w:val="000F7664"/>
    <w:rsid w:val="000F7E22"/>
    <w:rsid w:val="0010020F"/>
    <w:rsid w:val="00103AB3"/>
    <w:rsid w:val="0010479F"/>
    <w:rsid w:val="00104C16"/>
    <w:rsid w:val="0010734A"/>
    <w:rsid w:val="00112EEB"/>
    <w:rsid w:val="0011357A"/>
    <w:rsid w:val="001139EE"/>
    <w:rsid w:val="00115A22"/>
    <w:rsid w:val="00115EBC"/>
    <w:rsid w:val="00120055"/>
    <w:rsid w:val="001205DC"/>
    <w:rsid w:val="00123146"/>
    <w:rsid w:val="001233B0"/>
    <w:rsid w:val="0012563A"/>
    <w:rsid w:val="001264C3"/>
    <w:rsid w:val="001313A7"/>
    <w:rsid w:val="00131775"/>
    <w:rsid w:val="00131C4B"/>
    <w:rsid w:val="00132569"/>
    <w:rsid w:val="0013276F"/>
    <w:rsid w:val="001339EF"/>
    <w:rsid w:val="001349AF"/>
    <w:rsid w:val="001363C9"/>
    <w:rsid w:val="001424F0"/>
    <w:rsid w:val="001441F2"/>
    <w:rsid w:val="0014626E"/>
    <w:rsid w:val="00150090"/>
    <w:rsid w:val="00152A23"/>
    <w:rsid w:val="0015422C"/>
    <w:rsid w:val="001548D9"/>
    <w:rsid w:val="00155357"/>
    <w:rsid w:val="00162CB7"/>
    <w:rsid w:val="00163F8E"/>
    <w:rsid w:val="001647D7"/>
    <w:rsid w:val="00170620"/>
    <w:rsid w:val="00171E5B"/>
    <w:rsid w:val="00171F94"/>
    <w:rsid w:val="0017668A"/>
    <w:rsid w:val="001766FE"/>
    <w:rsid w:val="001771E7"/>
    <w:rsid w:val="00181852"/>
    <w:rsid w:val="0018643F"/>
    <w:rsid w:val="0018679F"/>
    <w:rsid w:val="00186C63"/>
    <w:rsid w:val="00187D23"/>
    <w:rsid w:val="0019037D"/>
    <w:rsid w:val="00191190"/>
    <w:rsid w:val="00192006"/>
    <w:rsid w:val="00193180"/>
    <w:rsid w:val="001A0C74"/>
    <w:rsid w:val="001A64A9"/>
    <w:rsid w:val="001B1165"/>
    <w:rsid w:val="001B16B3"/>
    <w:rsid w:val="001B2E2D"/>
    <w:rsid w:val="001B5CD2"/>
    <w:rsid w:val="001C01AE"/>
    <w:rsid w:val="001C0974"/>
    <w:rsid w:val="001C0BEE"/>
    <w:rsid w:val="001C1B11"/>
    <w:rsid w:val="001C2A98"/>
    <w:rsid w:val="001C4120"/>
    <w:rsid w:val="001C4FB9"/>
    <w:rsid w:val="001C76C3"/>
    <w:rsid w:val="001D0998"/>
    <w:rsid w:val="001D367C"/>
    <w:rsid w:val="001D3D7D"/>
    <w:rsid w:val="001D3FFF"/>
    <w:rsid w:val="001D5D87"/>
    <w:rsid w:val="001D625F"/>
    <w:rsid w:val="001D7576"/>
    <w:rsid w:val="001E14A0"/>
    <w:rsid w:val="001E1713"/>
    <w:rsid w:val="001E4825"/>
    <w:rsid w:val="001E7376"/>
    <w:rsid w:val="001F225C"/>
    <w:rsid w:val="00201CFA"/>
    <w:rsid w:val="0020220D"/>
    <w:rsid w:val="00202448"/>
    <w:rsid w:val="00202D15"/>
    <w:rsid w:val="002101FD"/>
    <w:rsid w:val="00214BEE"/>
    <w:rsid w:val="00215FA1"/>
    <w:rsid w:val="002205B8"/>
    <w:rsid w:val="00221DEA"/>
    <w:rsid w:val="00222A33"/>
    <w:rsid w:val="002259E5"/>
    <w:rsid w:val="00226140"/>
    <w:rsid w:val="002274F3"/>
    <w:rsid w:val="00230190"/>
    <w:rsid w:val="0023094C"/>
    <w:rsid w:val="00234BE3"/>
    <w:rsid w:val="00234FAD"/>
    <w:rsid w:val="00235A90"/>
    <w:rsid w:val="00241E48"/>
    <w:rsid w:val="0024214E"/>
    <w:rsid w:val="00242623"/>
    <w:rsid w:val="002443A6"/>
    <w:rsid w:val="00244565"/>
    <w:rsid w:val="00250558"/>
    <w:rsid w:val="002508B7"/>
    <w:rsid w:val="00250A23"/>
    <w:rsid w:val="00251D59"/>
    <w:rsid w:val="00253F75"/>
    <w:rsid w:val="002556E6"/>
    <w:rsid w:val="00260652"/>
    <w:rsid w:val="00261F25"/>
    <w:rsid w:val="002648A9"/>
    <w:rsid w:val="002654AB"/>
    <w:rsid w:val="0026553C"/>
    <w:rsid w:val="00267DD5"/>
    <w:rsid w:val="00273475"/>
    <w:rsid w:val="00274A0A"/>
    <w:rsid w:val="00277593"/>
    <w:rsid w:val="00280918"/>
    <w:rsid w:val="00282AF6"/>
    <w:rsid w:val="00285EAE"/>
    <w:rsid w:val="00287085"/>
    <w:rsid w:val="00290AF9"/>
    <w:rsid w:val="00292AF9"/>
    <w:rsid w:val="002935A7"/>
    <w:rsid w:val="002967CF"/>
    <w:rsid w:val="00297788"/>
    <w:rsid w:val="002A5401"/>
    <w:rsid w:val="002A64A6"/>
    <w:rsid w:val="002B257E"/>
    <w:rsid w:val="002B390B"/>
    <w:rsid w:val="002B4493"/>
    <w:rsid w:val="002B594E"/>
    <w:rsid w:val="002B66DB"/>
    <w:rsid w:val="002C47D4"/>
    <w:rsid w:val="002C55E3"/>
    <w:rsid w:val="002C581C"/>
    <w:rsid w:val="002C65FE"/>
    <w:rsid w:val="002C7273"/>
    <w:rsid w:val="002D0F38"/>
    <w:rsid w:val="002D38A6"/>
    <w:rsid w:val="002D6193"/>
    <w:rsid w:val="002D77E3"/>
    <w:rsid w:val="002D7A19"/>
    <w:rsid w:val="002E1628"/>
    <w:rsid w:val="002E65EA"/>
    <w:rsid w:val="002E6946"/>
    <w:rsid w:val="002F2464"/>
    <w:rsid w:val="002F2859"/>
    <w:rsid w:val="002F4FCC"/>
    <w:rsid w:val="002F6E3C"/>
    <w:rsid w:val="0030117D"/>
    <w:rsid w:val="00303C87"/>
    <w:rsid w:val="00307F64"/>
    <w:rsid w:val="003120CB"/>
    <w:rsid w:val="0031269D"/>
    <w:rsid w:val="00312843"/>
    <w:rsid w:val="00317452"/>
    <w:rsid w:val="00320153"/>
    <w:rsid w:val="00320367"/>
    <w:rsid w:val="00321D8D"/>
    <w:rsid w:val="00322871"/>
    <w:rsid w:val="00323D43"/>
    <w:rsid w:val="00326FB3"/>
    <w:rsid w:val="003316D4"/>
    <w:rsid w:val="00333822"/>
    <w:rsid w:val="00336715"/>
    <w:rsid w:val="00337B95"/>
    <w:rsid w:val="0034066A"/>
    <w:rsid w:val="00340DFD"/>
    <w:rsid w:val="00343F07"/>
    <w:rsid w:val="00344FBE"/>
    <w:rsid w:val="00350CD7"/>
    <w:rsid w:val="0035123F"/>
    <w:rsid w:val="00353AA3"/>
    <w:rsid w:val="00355945"/>
    <w:rsid w:val="00360391"/>
    <w:rsid w:val="00360C17"/>
    <w:rsid w:val="00360F91"/>
    <w:rsid w:val="003621C6"/>
    <w:rsid w:val="003622B8"/>
    <w:rsid w:val="00362D5B"/>
    <w:rsid w:val="00366B76"/>
    <w:rsid w:val="00373051"/>
    <w:rsid w:val="00373B8F"/>
    <w:rsid w:val="00374EF9"/>
    <w:rsid w:val="00376D95"/>
    <w:rsid w:val="00377FBB"/>
    <w:rsid w:val="0038380F"/>
    <w:rsid w:val="003937A5"/>
    <w:rsid w:val="003A16FC"/>
    <w:rsid w:val="003A4FCD"/>
    <w:rsid w:val="003A59D4"/>
    <w:rsid w:val="003A5BDF"/>
    <w:rsid w:val="003A6755"/>
    <w:rsid w:val="003A6A7E"/>
    <w:rsid w:val="003B0944"/>
    <w:rsid w:val="003B1593"/>
    <w:rsid w:val="003B4381"/>
    <w:rsid w:val="003B477E"/>
    <w:rsid w:val="003B77BA"/>
    <w:rsid w:val="003C1043"/>
    <w:rsid w:val="003C1A30"/>
    <w:rsid w:val="003C6779"/>
    <w:rsid w:val="003D2998"/>
    <w:rsid w:val="003D2C39"/>
    <w:rsid w:val="003D2F0A"/>
    <w:rsid w:val="003D3891"/>
    <w:rsid w:val="003D77A6"/>
    <w:rsid w:val="003E0F4F"/>
    <w:rsid w:val="003E18AC"/>
    <w:rsid w:val="003E210B"/>
    <w:rsid w:val="003E2A12"/>
    <w:rsid w:val="003E3384"/>
    <w:rsid w:val="003E3EB5"/>
    <w:rsid w:val="003E4479"/>
    <w:rsid w:val="003E5383"/>
    <w:rsid w:val="003E548E"/>
    <w:rsid w:val="003F33B2"/>
    <w:rsid w:val="003F5804"/>
    <w:rsid w:val="00400468"/>
    <w:rsid w:val="00406D2C"/>
    <w:rsid w:val="004148E1"/>
    <w:rsid w:val="00414CFA"/>
    <w:rsid w:val="00420BE9"/>
    <w:rsid w:val="00423AD8"/>
    <w:rsid w:val="00424C85"/>
    <w:rsid w:val="004260BD"/>
    <w:rsid w:val="0043012F"/>
    <w:rsid w:val="00430F1F"/>
    <w:rsid w:val="004326EA"/>
    <w:rsid w:val="00433237"/>
    <w:rsid w:val="0044127B"/>
    <w:rsid w:val="0044456B"/>
    <w:rsid w:val="00446AE7"/>
    <w:rsid w:val="00447BD1"/>
    <w:rsid w:val="004507F3"/>
    <w:rsid w:val="00450AF4"/>
    <w:rsid w:val="004523BE"/>
    <w:rsid w:val="00465348"/>
    <w:rsid w:val="00466772"/>
    <w:rsid w:val="004671C7"/>
    <w:rsid w:val="00470EB4"/>
    <w:rsid w:val="00472F4D"/>
    <w:rsid w:val="004730BF"/>
    <w:rsid w:val="0047518E"/>
    <w:rsid w:val="0047535C"/>
    <w:rsid w:val="004848D0"/>
    <w:rsid w:val="0048574B"/>
    <w:rsid w:val="00485870"/>
    <w:rsid w:val="00485FE8"/>
    <w:rsid w:val="00486CCD"/>
    <w:rsid w:val="00486F22"/>
    <w:rsid w:val="00492EB5"/>
    <w:rsid w:val="00494F77"/>
    <w:rsid w:val="004970A7"/>
    <w:rsid w:val="00497721"/>
    <w:rsid w:val="004A0229"/>
    <w:rsid w:val="004A3061"/>
    <w:rsid w:val="004A35D2"/>
    <w:rsid w:val="004B047F"/>
    <w:rsid w:val="004B1D59"/>
    <w:rsid w:val="004B2F00"/>
    <w:rsid w:val="004B6E31"/>
    <w:rsid w:val="004B7481"/>
    <w:rsid w:val="004B7AB5"/>
    <w:rsid w:val="004C1D66"/>
    <w:rsid w:val="004C31D7"/>
    <w:rsid w:val="004C4AD2"/>
    <w:rsid w:val="004C581A"/>
    <w:rsid w:val="004C7DB0"/>
    <w:rsid w:val="004D1F21"/>
    <w:rsid w:val="004D32E5"/>
    <w:rsid w:val="004D485C"/>
    <w:rsid w:val="004D59D8"/>
    <w:rsid w:val="004D5DA1"/>
    <w:rsid w:val="004D7945"/>
    <w:rsid w:val="004D796D"/>
    <w:rsid w:val="004E150F"/>
    <w:rsid w:val="004E23A1"/>
    <w:rsid w:val="004E3180"/>
    <w:rsid w:val="004E3489"/>
    <w:rsid w:val="004E3AFA"/>
    <w:rsid w:val="004E4368"/>
    <w:rsid w:val="004E5FB8"/>
    <w:rsid w:val="004F4EC0"/>
    <w:rsid w:val="004F5516"/>
    <w:rsid w:val="004F58B6"/>
    <w:rsid w:val="00501AA6"/>
    <w:rsid w:val="00502A0A"/>
    <w:rsid w:val="00502DF2"/>
    <w:rsid w:val="00507C50"/>
    <w:rsid w:val="00510D8A"/>
    <w:rsid w:val="00512C61"/>
    <w:rsid w:val="00517C3A"/>
    <w:rsid w:val="005206FC"/>
    <w:rsid w:val="0052522E"/>
    <w:rsid w:val="00526BB2"/>
    <w:rsid w:val="00527BF4"/>
    <w:rsid w:val="00534F6C"/>
    <w:rsid w:val="00535472"/>
    <w:rsid w:val="0053646D"/>
    <w:rsid w:val="00540AAD"/>
    <w:rsid w:val="00546458"/>
    <w:rsid w:val="0054662B"/>
    <w:rsid w:val="0055087C"/>
    <w:rsid w:val="00553413"/>
    <w:rsid w:val="005547EC"/>
    <w:rsid w:val="00556904"/>
    <w:rsid w:val="005575BD"/>
    <w:rsid w:val="00567942"/>
    <w:rsid w:val="00581105"/>
    <w:rsid w:val="0058219C"/>
    <w:rsid w:val="00586481"/>
    <w:rsid w:val="0058707F"/>
    <w:rsid w:val="00591CF8"/>
    <w:rsid w:val="005931FE"/>
    <w:rsid w:val="005A163A"/>
    <w:rsid w:val="005A6187"/>
    <w:rsid w:val="005A7A25"/>
    <w:rsid w:val="005B0072"/>
    <w:rsid w:val="005B0732"/>
    <w:rsid w:val="005B33D5"/>
    <w:rsid w:val="005B36BD"/>
    <w:rsid w:val="005B38A0"/>
    <w:rsid w:val="005B491C"/>
    <w:rsid w:val="005B4DBF"/>
    <w:rsid w:val="005B5DE2"/>
    <w:rsid w:val="005B5E62"/>
    <w:rsid w:val="005B6345"/>
    <w:rsid w:val="005B674C"/>
    <w:rsid w:val="005B6DC8"/>
    <w:rsid w:val="005C0823"/>
    <w:rsid w:val="005C188E"/>
    <w:rsid w:val="005C7561"/>
    <w:rsid w:val="005C7821"/>
    <w:rsid w:val="005D0662"/>
    <w:rsid w:val="005D1E57"/>
    <w:rsid w:val="005D1E96"/>
    <w:rsid w:val="005D2F57"/>
    <w:rsid w:val="005D34F6"/>
    <w:rsid w:val="005E1884"/>
    <w:rsid w:val="005F373A"/>
    <w:rsid w:val="005F603E"/>
    <w:rsid w:val="005F6B0E"/>
    <w:rsid w:val="005F760E"/>
    <w:rsid w:val="005F7B1D"/>
    <w:rsid w:val="0060222A"/>
    <w:rsid w:val="00604EDF"/>
    <w:rsid w:val="0060606A"/>
    <w:rsid w:val="0061043F"/>
    <w:rsid w:val="00610C21"/>
    <w:rsid w:val="00610F79"/>
    <w:rsid w:val="00611907"/>
    <w:rsid w:val="00613116"/>
    <w:rsid w:val="00613414"/>
    <w:rsid w:val="006166D2"/>
    <w:rsid w:val="00617589"/>
    <w:rsid w:val="00617A79"/>
    <w:rsid w:val="006202A6"/>
    <w:rsid w:val="00621C4E"/>
    <w:rsid w:val="00623F52"/>
    <w:rsid w:val="006305D7"/>
    <w:rsid w:val="00631061"/>
    <w:rsid w:val="00632A59"/>
    <w:rsid w:val="00633510"/>
    <w:rsid w:val="00633A01"/>
    <w:rsid w:val="00633E94"/>
    <w:rsid w:val="006341F7"/>
    <w:rsid w:val="00635014"/>
    <w:rsid w:val="00635206"/>
    <w:rsid w:val="00636245"/>
    <w:rsid w:val="006369CE"/>
    <w:rsid w:val="006411CA"/>
    <w:rsid w:val="00642A07"/>
    <w:rsid w:val="00642FA2"/>
    <w:rsid w:val="0065538C"/>
    <w:rsid w:val="00656B02"/>
    <w:rsid w:val="006619C8"/>
    <w:rsid w:val="0066494A"/>
    <w:rsid w:val="0066738E"/>
    <w:rsid w:val="006678F0"/>
    <w:rsid w:val="00670528"/>
    <w:rsid w:val="00671710"/>
    <w:rsid w:val="00673362"/>
    <w:rsid w:val="00673414"/>
    <w:rsid w:val="006739FB"/>
    <w:rsid w:val="006757ED"/>
    <w:rsid w:val="00675B34"/>
    <w:rsid w:val="00676079"/>
    <w:rsid w:val="00676ECD"/>
    <w:rsid w:val="00677D0A"/>
    <w:rsid w:val="00680183"/>
    <w:rsid w:val="0068185F"/>
    <w:rsid w:val="00681CB0"/>
    <w:rsid w:val="006833A0"/>
    <w:rsid w:val="006926D0"/>
    <w:rsid w:val="00693E5B"/>
    <w:rsid w:val="00694BBA"/>
    <w:rsid w:val="00697528"/>
    <w:rsid w:val="006A01CF"/>
    <w:rsid w:val="006A7BCB"/>
    <w:rsid w:val="006B074C"/>
    <w:rsid w:val="006B1779"/>
    <w:rsid w:val="006B5D8C"/>
    <w:rsid w:val="006B72D4"/>
    <w:rsid w:val="006C11CC"/>
    <w:rsid w:val="006C129E"/>
    <w:rsid w:val="006C1AEB"/>
    <w:rsid w:val="006C30E1"/>
    <w:rsid w:val="006C3221"/>
    <w:rsid w:val="006C57FE"/>
    <w:rsid w:val="006D227C"/>
    <w:rsid w:val="006E37CE"/>
    <w:rsid w:val="006E4B63"/>
    <w:rsid w:val="006F06E4"/>
    <w:rsid w:val="006F5AAE"/>
    <w:rsid w:val="006F72E0"/>
    <w:rsid w:val="006F7B41"/>
    <w:rsid w:val="00701286"/>
    <w:rsid w:val="00702B5D"/>
    <w:rsid w:val="00703ED2"/>
    <w:rsid w:val="00705EF7"/>
    <w:rsid w:val="007078D3"/>
    <w:rsid w:val="00707B8D"/>
    <w:rsid w:val="007107AD"/>
    <w:rsid w:val="00713636"/>
    <w:rsid w:val="00714ACF"/>
    <w:rsid w:val="00714B8C"/>
    <w:rsid w:val="0071675D"/>
    <w:rsid w:val="0071737F"/>
    <w:rsid w:val="007174FA"/>
    <w:rsid w:val="00720A4B"/>
    <w:rsid w:val="00723691"/>
    <w:rsid w:val="00725A4F"/>
    <w:rsid w:val="00726F5B"/>
    <w:rsid w:val="00733451"/>
    <w:rsid w:val="00735431"/>
    <w:rsid w:val="00735CF5"/>
    <w:rsid w:val="00736DD3"/>
    <w:rsid w:val="0074063A"/>
    <w:rsid w:val="00743BA1"/>
    <w:rsid w:val="00744D60"/>
    <w:rsid w:val="00745F1E"/>
    <w:rsid w:val="007466E8"/>
    <w:rsid w:val="007515FE"/>
    <w:rsid w:val="007568F5"/>
    <w:rsid w:val="007601D0"/>
    <w:rsid w:val="00760B80"/>
    <w:rsid w:val="0076109D"/>
    <w:rsid w:val="00762A14"/>
    <w:rsid w:val="007669E5"/>
    <w:rsid w:val="00767107"/>
    <w:rsid w:val="00773BFD"/>
    <w:rsid w:val="007743B3"/>
    <w:rsid w:val="00774490"/>
    <w:rsid w:val="00774798"/>
    <w:rsid w:val="007819FF"/>
    <w:rsid w:val="007841F7"/>
    <w:rsid w:val="00784BC6"/>
    <w:rsid w:val="0078523D"/>
    <w:rsid w:val="00786460"/>
    <w:rsid w:val="00792043"/>
    <w:rsid w:val="007931DF"/>
    <w:rsid w:val="00795876"/>
    <w:rsid w:val="007969D0"/>
    <w:rsid w:val="007A0172"/>
    <w:rsid w:val="007A0C6D"/>
    <w:rsid w:val="007A1EDB"/>
    <w:rsid w:val="007A2511"/>
    <w:rsid w:val="007A260E"/>
    <w:rsid w:val="007A44E5"/>
    <w:rsid w:val="007A4D4C"/>
    <w:rsid w:val="007A5CB9"/>
    <w:rsid w:val="007A78A9"/>
    <w:rsid w:val="007B2D86"/>
    <w:rsid w:val="007B6D43"/>
    <w:rsid w:val="007B74B5"/>
    <w:rsid w:val="007B76B7"/>
    <w:rsid w:val="007B7C6E"/>
    <w:rsid w:val="007C54B8"/>
    <w:rsid w:val="007C6997"/>
    <w:rsid w:val="007D223B"/>
    <w:rsid w:val="007D28F3"/>
    <w:rsid w:val="007D336A"/>
    <w:rsid w:val="007D3FBF"/>
    <w:rsid w:val="007D44D7"/>
    <w:rsid w:val="007D621A"/>
    <w:rsid w:val="007E2887"/>
    <w:rsid w:val="007E3273"/>
    <w:rsid w:val="007E5278"/>
    <w:rsid w:val="007E57A7"/>
    <w:rsid w:val="007E5993"/>
    <w:rsid w:val="007E749C"/>
    <w:rsid w:val="007F1B5C"/>
    <w:rsid w:val="007F4128"/>
    <w:rsid w:val="008001BD"/>
    <w:rsid w:val="00800589"/>
    <w:rsid w:val="00801257"/>
    <w:rsid w:val="00801DCA"/>
    <w:rsid w:val="00803B0A"/>
    <w:rsid w:val="00803CAE"/>
    <w:rsid w:val="00804DED"/>
    <w:rsid w:val="00805B96"/>
    <w:rsid w:val="008067D6"/>
    <w:rsid w:val="008115A5"/>
    <w:rsid w:val="00811D46"/>
    <w:rsid w:val="00812FDB"/>
    <w:rsid w:val="0081415D"/>
    <w:rsid w:val="00820229"/>
    <w:rsid w:val="00822448"/>
    <w:rsid w:val="00822ABE"/>
    <w:rsid w:val="00822E1F"/>
    <w:rsid w:val="00827AD4"/>
    <w:rsid w:val="00827F51"/>
    <w:rsid w:val="0083096C"/>
    <w:rsid w:val="0083104E"/>
    <w:rsid w:val="008343BE"/>
    <w:rsid w:val="008371A2"/>
    <w:rsid w:val="0083770C"/>
    <w:rsid w:val="008402F6"/>
    <w:rsid w:val="00840FB4"/>
    <w:rsid w:val="008410B2"/>
    <w:rsid w:val="00842C28"/>
    <w:rsid w:val="008500A0"/>
    <w:rsid w:val="0085157F"/>
    <w:rsid w:val="0085351C"/>
    <w:rsid w:val="008545FE"/>
    <w:rsid w:val="008549CA"/>
    <w:rsid w:val="008556C3"/>
    <w:rsid w:val="00855FD7"/>
    <w:rsid w:val="0085687C"/>
    <w:rsid w:val="008621C4"/>
    <w:rsid w:val="008706C5"/>
    <w:rsid w:val="00873707"/>
    <w:rsid w:val="00873D47"/>
    <w:rsid w:val="008763E1"/>
    <w:rsid w:val="00877660"/>
    <w:rsid w:val="00877EC8"/>
    <w:rsid w:val="00880F36"/>
    <w:rsid w:val="00881DF0"/>
    <w:rsid w:val="00885530"/>
    <w:rsid w:val="008868A0"/>
    <w:rsid w:val="008910D1"/>
    <w:rsid w:val="00891EF6"/>
    <w:rsid w:val="00892663"/>
    <w:rsid w:val="008926BA"/>
    <w:rsid w:val="0089296C"/>
    <w:rsid w:val="00896ABD"/>
    <w:rsid w:val="008A153A"/>
    <w:rsid w:val="008A7A9C"/>
    <w:rsid w:val="008B0072"/>
    <w:rsid w:val="008B5218"/>
    <w:rsid w:val="008B6F46"/>
    <w:rsid w:val="008B7102"/>
    <w:rsid w:val="008C2895"/>
    <w:rsid w:val="008C3B7D"/>
    <w:rsid w:val="008D0F90"/>
    <w:rsid w:val="008D17ED"/>
    <w:rsid w:val="008D3715"/>
    <w:rsid w:val="008D3880"/>
    <w:rsid w:val="008D5465"/>
    <w:rsid w:val="008D5FD5"/>
    <w:rsid w:val="008D6E78"/>
    <w:rsid w:val="008D7EB7"/>
    <w:rsid w:val="008E3684"/>
    <w:rsid w:val="008E57F5"/>
    <w:rsid w:val="008E7606"/>
    <w:rsid w:val="008F1DAA"/>
    <w:rsid w:val="008F2235"/>
    <w:rsid w:val="008F3EBD"/>
    <w:rsid w:val="008F4D35"/>
    <w:rsid w:val="008F5C3C"/>
    <w:rsid w:val="008F60B2"/>
    <w:rsid w:val="008F7C41"/>
    <w:rsid w:val="009031E2"/>
    <w:rsid w:val="009059DD"/>
    <w:rsid w:val="0091276C"/>
    <w:rsid w:val="00913081"/>
    <w:rsid w:val="009165AC"/>
    <w:rsid w:val="0092053F"/>
    <w:rsid w:val="00921ED8"/>
    <w:rsid w:val="0092340A"/>
    <w:rsid w:val="009258CE"/>
    <w:rsid w:val="009264CB"/>
    <w:rsid w:val="00926C12"/>
    <w:rsid w:val="009313D9"/>
    <w:rsid w:val="00935517"/>
    <w:rsid w:val="00935B7F"/>
    <w:rsid w:val="00941293"/>
    <w:rsid w:val="009416EF"/>
    <w:rsid w:val="00941D7E"/>
    <w:rsid w:val="00943644"/>
    <w:rsid w:val="00945DC3"/>
    <w:rsid w:val="00946F5F"/>
    <w:rsid w:val="00950C17"/>
    <w:rsid w:val="0095148A"/>
    <w:rsid w:val="00951630"/>
    <w:rsid w:val="00952C7B"/>
    <w:rsid w:val="00954740"/>
    <w:rsid w:val="00963ABC"/>
    <w:rsid w:val="00965D21"/>
    <w:rsid w:val="00965E37"/>
    <w:rsid w:val="00967764"/>
    <w:rsid w:val="009700A0"/>
    <w:rsid w:val="00970B0E"/>
    <w:rsid w:val="00971C9F"/>
    <w:rsid w:val="00972EA9"/>
    <w:rsid w:val="00973066"/>
    <w:rsid w:val="0097380A"/>
    <w:rsid w:val="00976D03"/>
    <w:rsid w:val="00977B30"/>
    <w:rsid w:val="00982DB4"/>
    <w:rsid w:val="00982F41"/>
    <w:rsid w:val="00983BE5"/>
    <w:rsid w:val="00985090"/>
    <w:rsid w:val="00985B42"/>
    <w:rsid w:val="00987710"/>
    <w:rsid w:val="009904AB"/>
    <w:rsid w:val="009920C1"/>
    <w:rsid w:val="00995688"/>
    <w:rsid w:val="009958A6"/>
    <w:rsid w:val="00996456"/>
    <w:rsid w:val="009A04F5"/>
    <w:rsid w:val="009A15EF"/>
    <w:rsid w:val="009A20A1"/>
    <w:rsid w:val="009A38A5"/>
    <w:rsid w:val="009A5464"/>
    <w:rsid w:val="009A5ECB"/>
    <w:rsid w:val="009A67BC"/>
    <w:rsid w:val="009B118B"/>
    <w:rsid w:val="009B1737"/>
    <w:rsid w:val="009B3D4B"/>
    <w:rsid w:val="009B472A"/>
    <w:rsid w:val="009B5B99"/>
    <w:rsid w:val="009B6EFC"/>
    <w:rsid w:val="009C10F8"/>
    <w:rsid w:val="009C2DF8"/>
    <w:rsid w:val="009C3A45"/>
    <w:rsid w:val="009C68B7"/>
    <w:rsid w:val="009D0834"/>
    <w:rsid w:val="009D0A1E"/>
    <w:rsid w:val="009D3409"/>
    <w:rsid w:val="009D38E3"/>
    <w:rsid w:val="009D39B9"/>
    <w:rsid w:val="009D52BC"/>
    <w:rsid w:val="009D7D0A"/>
    <w:rsid w:val="009E01ED"/>
    <w:rsid w:val="009E2791"/>
    <w:rsid w:val="009E353C"/>
    <w:rsid w:val="009E661E"/>
    <w:rsid w:val="009E7DB4"/>
    <w:rsid w:val="009F01B1"/>
    <w:rsid w:val="009F0DBB"/>
    <w:rsid w:val="009F1C35"/>
    <w:rsid w:val="009F3887"/>
    <w:rsid w:val="009F724A"/>
    <w:rsid w:val="009F732B"/>
    <w:rsid w:val="00A01FE0"/>
    <w:rsid w:val="00A10656"/>
    <w:rsid w:val="00A127A0"/>
    <w:rsid w:val="00A12FA6"/>
    <w:rsid w:val="00A13262"/>
    <w:rsid w:val="00A1339B"/>
    <w:rsid w:val="00A14A3F"/>
    <w:rsid w:val="00A14ABA"/>
    <w:rsid w:val="00A21DDC"/>
    <w:rsid w:val="00A24CB6"/>
    <w:rsid w:val="00A24DDC"/>
    <w:rsid w:val="00A2690E"/>
    <w:rsid w:val="00A26CD2"/>
    <w:rsid w:val="00A27667"/>
    <w:rsid w:val="00A30860"/>
    <w:rsid w:val="00A320B4"/>
    <w:rsid w:val="00A347E9"/>
    <w:rsid w:val="00A34A67"/>
    <w:rsid w:val="00A34CEF"/>
    <w:rsid w:val="00A37042"/>
    <w:rsid w:val="00A37462"/>
    <w:rsid w:val="00A459E1"/>
    <w:rsid w:val="00A466B8"/>
    <w:rsid w:val="00A474F1"/>
    <w:rsid w:val="00A5058B"/>
    <w:rsid w:val="00A52296"/>
    <w:rsid w:val="00A54197"/>
    <w:rsid w:val="00A5534F"/>
    <w:rsid w:val="00A55661"/>
    <w:rsid w:val="00A61B70"/>
    <w:rsid w:val="00A61FA8"/>
    <w:rsid w:val="00A62F20"/>
    <w:rsid w:val="00A637F4"/>
    <w:rsid w:val="00A65485"/>
    <w:rsid w:val="00A66E05"/>
    <w:rsid w:val="00A66FD4"/>
    <w:rsid w:val="00A67098"/>
    <w:rsid w:val="00A70753"/>
    <w:rsid w:val="00A712D2"/>
    <w:rsid w:val="00A71DDE"/>
    <w:rsid w:val="00A72098"/>
    <w:rsid w:val="00A73AC2"/>
    <w:rsid w:val="00A82C8A"/>
    <w:rsid w:val="00A852FF"/>
    <w:rsid w:val="00A87337"/>
    <w:rsid w:val="00A90C97"/>
    <w:rsid w:val="00A91A36"/>
    <w:rsid w:val="00A94D04"/>
    <w:rsid w:val="00A960C8"/>
    <w:rsid w:val="00A96183"/>
    <w:rsid w:val="00AA1B4F"/>
    <w:rsid w:val="00AA20C8"/>
    <w:rsid w:val="00AA335E"/>
    <w:rsid w:val="00AA54F3"/>
    <w:rsid w:val="00AA6B43"/>
    <w:rsid w:val="00AB1680"/>
    <w:rsid w:val="00AB367A"/>
    <w:rsid w:val="00AC01D1"/>
    <w:rsid w:val="00AC4E15"/>
    <w:rsid w:val="00AC4F55"/>
    <w:rsid w:val="00AD224C"/>
    <w:rsid w:val="00AD3E04"/>
    <w:rsid w:val="00AD6A05"/>
    <w:rsid w:val="00AE0728"/>
    <w:rsid w:val="00AE0BCE"/>
    <w:rsid w:val="00AE0D3E"/>
    <w:rsid w:val="00AE1B76"/>
    <w:rsid w:val="00AE272B"/>
    <w:rsid w:val="00AE3E3A"/>
    <w:rsid w:val="00AE5BC1"/>
    <w:rsid w:val="00AE77B4"/>
    <w:rsid w:val="00AE7C1A"/>
    <w:rsid w:val="00AF09AB"/>
    <w:rsid w:val="00AF0D9C"/>
    <w:rsid w:val="00AF11A4"/>
    <w:rsid w:val="00AF13AB"/>
    <w:rsid w:val="00AF1D36"/>
    <w:rsid w:val="00AF3478"/>
    <w:rsid w:val="00AF47C2"/>
    <w:rsid w:val="00AF50E4"/>
    <w:rsid w:val="00AF5F75"/>
    <w:rsid w:val="00AF6001"/>
    <w:rsid w:val="00AF6B81"/>
    <w:rsid w:val="00B00064"/>
    <w:rsid w:val="00B0065A"/>
    <w:rsid w:val="00B00A6C"/>
    <w:rsid w:val="00B01A16"/>
    <w:rsid w:val="00B0465A"/>
    <w:rsid w:val="00B0709D"/>
    <w:rsid w:val="00B07F45"/>
    <w:rsid w:val="00B1021A"/>
    <w:rsid w:val="00B11E34"/>
    <w:rsid w:val="00B12E91"/>
    <w:rsid w:val="00B146D6"/>
    <w:rsid w:val="00B15A1F"/>
    <w:rsid w:val="00B15FE9"/>
    <w:rsid w:val="00B17E58"/>
    <w:rsid w:val="00B2148A"/>
    <w:rsid w:val="00B220C2"/>
    <w:rsid w:val="00B25B32"/>
    <w:rsid w:val="00B26FD1"/>
    <w:rsid w:val="00B300C0"/>
    <w:rsid w:val="00B35F54"/>
    <w:rsid w:val="00B36C42"/>
    <w:rsid w:val="00B42EA7"/>
    <w:rsid w:val="00B5337C"/>
    <w:rsid w:val="00B53FDE"/>
    <w:rsid w:val="00B54595"/>
    <w:rsid w:val="00B55254"/>
    <w:rsid w:val="00B56397"/>
    <w:rsid w:val="00B6027B"/>
    <w:rsid w:val="00B645CD"/>
    <w:rsid w:val="00B67637"/>
    <w:rsid w:val="00B67AFF"/>
    <w:rsid w:val="00B70B59"/>
    <w:rsid w:val="00B718DF"/>
    <w:rsid w:val="00B73657"/>
    <w:rsid w:val="00B80174"/>
    <w:rsid w:val="00B91A13"/>
    <w:rsid w:val="00B957A7"/>
    <w:rsid w:val="00B964FC"/>
    <w:rsid w:val="00BA1735"/>
    <w:rsid w:val="00BA19FA"/>
    <w:rsid w:val="00BA4288"/>
    <w:rsid w:val="00BA5487"/>
    <w:rsid w:val="00BA7422"/>
    <w:rsid w:val="00BA7817"/>
    <w:rsid w:val="00BB0885"/>
    <w:rsid w:val="00BB46F1"/>
    <w:rsid w:val="00BB48E5"/>
    <w:rsid w:val="00BB5607"/>
    <w:rsid w:val="00BB5ACA"/>
    <w:rsid w:val="00BB6246"/>
    <w:rsid w:val="00BC3823"/>
    <w:rsid w:val="00BC5137"/>
    <w:rsid w:val="00BC54BA"/>
    <w:rsid w:val="00BC5841"/>
    <w:rsid w:val="00BD60B4"/>
    <w:rsid w:val="00BE0154"/>
    <w:rsid w:val="00BE1126"/>
    <w:rsid w:val="00BE1563"/>
    <w:rsid w:val="00BE23F1"/>
    <w:rsid w:val="00BE40C0"/>
    <w:rsid w:val="00BE4AFA"/>
    <w:rsid w:val="00BE5F4A"/>
    <w:rsid w:val="00BF09B0"/>
    <w:rsid w:val="00BF13C8"/>
    <w:rsid w:val="00BF1544"/>
    <w:rsid w:val="00BF1B53"/>
    <w:rsid w:val="00BF4E3B"/>
    <w:rsid w:val="00C06F06"/>
    <w:rsid w:val="00C07245"/>
    <w:rsid w:val="00C1391D"/>
    <w:rsid w:val="00C15EB7"/>
    <w:rsid w:val="00C20A73"/>
    <w:rsid w:val="00C20FAD"/>
    <w:rsid w:val="00C2161F"/>
    <w:rsid w:val="00C2375F"/>
    <w:rsid w:val="00C247CB"/>
    <w:rsid w:val="00C24D0F"/>
    <w:rsid w:val="00C31497"/>
    <w:rsid w:val="00C3355F"/>
    <w:rsid w:val="00C3569A"/>
    <w:rsid w:val="00C4080A"/>
    <w:rsid w:val="00C43F48"/>
    <w:rsid w:val="00C448FF"/>
    <w:rsid w:val="00C45E57"/>
    <w:rsid w:val="00C52F29"/>
    <w:rsid w:val="00C54863"/>
    <w:rsid w:val="00C56CE6"/>
    <w:rsid w:val="00C5745F"/>
    <w:rsid w:val="00C57F06"/>
    <w:rsid w:val="00C61A98"/>
    <w:rsid w:val="00C626F0"/>
    <w:rsid w:val="00C62ACB"/>
    <w:rsid w:val="00C63201"/>
    <w:rsid w:val="00C64E62"/>
    <w:rsid w:val="00C651D5"/>
    <w:rsid w:val="00C65498"/>
    <w:rsid w:val="00C65CCC"/>
    <w:rsid w:val="00C66D42"/>
    <w:rsid w:val="00C73CD2"/>
    <w:rsid w:val="00C7618F"/>
    <w:rsid w:val="00C765A9"/>
    <w:rsid w:val="00C8162D"/>
    <w:rsid w:val="00C81C4F"/>
    <w:rsid w:val="00C82EA9"/>
    <w:rsid w:val="00C834A6"/>
    <w:rsid w:val="00C83A0B"/>
    <w:rsid w:val="00C842D0"/>
    <w:rsid w:val="00C8443C"/>
    <w:rsid w:val="00C84ED1"/>
    <w:rsid w:val="00C9038F"/>
    <w:rsid w:val="00C9182C"/>
    <w:rsid w:val="00C92AAB"/>
    <w:rsid w:val="00CA2435"/>
    <w:rsid w:val="00CA36D8"/>
    <w:rsid w:val="00CA3901"/>
    <w:rsid w:val="00CA4521"/>
    <w:rsid w:val="00CB0523"/>
    <w:rsid w:val="00CB15F1"/>
    <w:rsid w:val="00CB7D2E"/>
    <w:rsid w:val="00CC05F3"/>
    <w:rsid w:val="00CC5273"/>
    <w:rsid w:val="00CC7F49"/>
    <w:rsid w:val="00CD0E2F"/>
    <w:rsid w:val="00CD18BB"/>
    <w:rsid w:val="00CD2F20"/>
    <w:rsid w:val="00CD36CA"/>
    <w:rsid w:val="00CD69ED"/>
    <w:rsid w:val="00CD6B20"/>
    <w:rsid w:val="00CE1339"/>
    <w:rsid w:val="00CE2E8E"/>
    <w:rsid w:val="00CE47F2"/>
    <w:rsid w:val="00CE61CC"/>
    <w:rsid w:val="00CE682F"/>
    <w:rsid w:val="00CE6E42"/>
    <w:rsid w:val="00CF20B7"/>
    <w:rsid w:val="00CF2FBA"/>
    <w:rsid w:val="00CF5D7E"/>
    <w:rsid w:val="00CF6692"/>
    <w:rsid w:val="00CF7441"/>
    <w:rsid w:val="00CF77B9"/>
    <w:rsid w:val="00D00D16"/>
    <w:rsid w:val="00D01280"/>
    <w:rsid w:val="00D03C6C"/>
    <w:rsid w:val="00D06288"/>
    <w:rsid w:val="00D068C7"/>
    <w:rsid w:val="00D10274"/>
    <w:rsid w:val="00D128A4"/>
    <w:rsid w:val="00D156D6"/>
    <w:rsid w:val="00D1578C"/>
    <w:rsid w:val="00D16B16"/>
    <w:rsid w:val="00D20954"/>
    <w:rsid w:val="00D21C39"/>
    <w:rsid w:val="00D21FC6"/>
    <w:rsid w:val="00D2243A"/>
    <w:rsid w:val="00D262D4"/>
    <w:rsid w:val="00D3035A"/>
    <w:rsid w:val="00D33393"/>
    <w:rsid w:val="00D33D36"/>
    <w:rsid w:val="00D34976"/>
    <w:rsid w:val="00D34D94"/>
    <w:rsid w:val="00D35D9C"/>
    <w:rsid w:val="00D409E2"/>
    <w:rsid w:val="00D427D7"/>
    <w:rsid w:val="00D44E62"/>
    <w:rsid w:val="00D51570"/>
    <w:rsid w:val="00D53671"/>
    <w:rsid w:val="00D553F2"/>
    <w:rsid w:val="00D55502"/>
    <w:rsid w:val="00D5551F"/>
    <w:rsid w:val="00D556AD"/>
    <w:rsid w:val="00D60381"/>
    <w:rsid w:val="00D616DE"/>
    <w:rsid w:val="00D62201"/>
    <w:rsid w:val="00D62834"/>
    <w:rsid w:val="00D64C8F"/>
    <w:rsid w:val="00D651D1"/>
    <w:rsid w:val="00D652A7"/>
    <w:rsid w:val="00D717BB"/>
    <w:rsid w:val="00D7226B"/>
    <w:rsid w:val="00D72707"/>
    <w:rsid w:val="00D75276"/>
    <w:rsid w:val="00D75636"/>
    <w:rsid w:val="00D75A9C"/>
    <w:rsid w:val="00D776D3"/>
    <w:rsid w:val="00D8474C"/>
    <w:rsid w:val="00D85CFB"/>
    <w:rsid w:val="00D86E85"/>
    <w:rsid w:val="00D90871"/>
    <w:rsid w:val="00D9155F"/>
    <w:rsid w:val="00D92DDA"/>
    <w:rsid w:val="00D9403F"/>
    <w:rsid w:val="00D959B4"/>
    <w:rsid w:val="00DA34B8"/>
    <w:rsid w:val="00DA44DE"/>
    <w:rsid w:val="00DB2198"/>
    <w:rsid w:val="00DB2F4C"/>
    <w:rsid w:val="00DB38E7"/>
    <w:rsid w:val="00DB5C20"/>
    <w:rsid w:val="00DB620A"/>
    <w:rsid w:val="00DC0A1A"/>
    <w:rsid w:val="00DC30E1"/>
    <w:rsid w:val="00DC3832"/>
    <w:rsid w:val="00DC3D83"/>
    <w:rsid w:val="00DC7A51"/>
    <w:rsid w:val="00DE0ABB"/>
    <w:rsid w:val="00DE3009"/>
    <w:rsid w:val="00DE5B5F"/>
    <w:rsid w:val="00DE646B"/>
    <w:rsid w:val="00E00696"/>
    <w:rsid w:val="00E00D73"/>
    <w:rsid w:val="00E0216A"/>
    <w:rsid w:val="00E03F82"/>
    <w:rsid w:val="00E05B11"/>
    <w:rsid w:val="00E060C2"/>
    <w:rsid w:val="00E06324"/>
    <w:rsid w:val="00E07617"/>
    <w:rsid w:val="00E07B84"/>
    <w:rsid w:val="00E1222B"/>
    <w:rsid w:val="00E12FB0"/>
    <w:rsid w:val="00E13452"/>
    <w:rsid w:val="00E13BA3"/>
    <w:rsid w:val="00E14814"/>
    <w:rsid w:val="00E1492F"/>
    <w:rsid w:val="00E15345"/>
    <w:rsid w:val="00E1591B"/>
    <w:rsid w:val="00E16A50"/>
    <w:rsid w:val="00E20717"/>
    <w:rsid w:val="00E249D5"/>
    <w:rsid w:val="00E27229"/>
    <w:rsid w:val="00E31890"/>
    <w:rsid w:val="00E32C15"/>
    <w:rsid w:val="00E33C68"/>
    <w:rsid w:val="00E34EEB"/>
    <w:rsid w:val="00E357CB"/>
    <w:rsid w:val="00E441C9"/>
    <w:rsid w:val="00E44EB9"/>
    <w:rsid w:val="00E46358"/>
    <w:rsid w:val="00E471DC"/>
    <w:rsid w:val="00E47294"/>
    <w:rsid w:val="00E47B01"/>
    <w:rsid w:val="00E50EB4"/>
    <w:rsid w:val="00E527CE"/>
    <w:rsid w:val="00E532FC"/>
    <w:rsid w:val="00E53950"/>
    <w:rsid w:val="00E55BB0"/>
    <w:rsid w:val="00E609B6"/>
    <w:rsid w:val="00E609E5"/>
    <w:rsid w:val="00E60F27"/>
    <w:rsid w:val="00E64D93"/>
    <w:rsid w:val="00E650A1"/>
    <w:rsid w:val="00E6591A"/>
    <w:rsid w:val="00E65EDB"/>
    <w:rsid w:val="00E66116"/>
    <w:rsid w:val="00E66927"/>
    <w:rsid w:val="00E677B8"/>
    <w:rsid w:val="00E67FA1"/>
    <w:rsid w:val="00E70EB6"/>
    <w:rsid w:val="00E71EF4"/>
    <w:rsid w:val="00E72A6B"/>
    <w:rsid w:val="00E73D53"/>
    <w:rsid w:val="00E746F2"/>
    <w:rsid w:val="00E75111"/>
    <w:rsid w:val="00E75C40"/>
    <w:rsid w:val="00E77296"/>
    <w:rsid w:val="00E77F04"/>
    <w:rsid w:val="00E8689C"/>
    <w:rsid w:val="00E86A98"/>
    <w:rsid w:val="00E87109"/>
    <w:rsid w:val="00E912F8"/>
    <w:rsid w:val="00E93763"/>
    <w:rsid w:val="00E95B89"/>
    <w:rsid w:val="00EA0C26"/>
    <w:rsid w:val="00EA31E8"/>
    <w:rsid w:val="00EA427A"/>
    <w:rsid w:val="00EA5878"/>
    <w:rsid w:val="00EA5F13"/>
    <w:rsid w:val="00EA723B"/>
    <w:rsid w:val="00EA738F"/>
    <w:rsid w:val="00EB47BF"/>
    <w:rsid w:val="00EB6350"/>
    <w:rsid w:val="00EB63B9"/>
    <w:rsid w:val="00EB6405"/>
    <w:rsid w:val="00EB6F8F"/>
    <w:rsid w:val="00EB7BC7"/>
    <w:rsid w:val="00EC0433"/>
    <w:rsid w:val="00EC2F62"/>
    <w:rsid w:val="00EC3DFE"/>
    <w:rsid w:val="00EC403B"/>
    <w:rsid w:val="00EC62EB"/>
    <w:rsid w:val="00EC6E9F"/>
    <w:rsid w:val="00ED1644"/>
    <w:rsid w:val="00ED321B"/>
    <w:rsid w:val="00ED44F0"/>
    <w:rsid w:val="00ED4B33"/>
    <w:rsid w:val="00ED7DD6"/>
    <w:rsid w:val="00EE01B1"/>
    <w:rsid w:val="00EE15A1"/>
    <w:rsid w:val="00EE2A7C"/>
    <w:rsid w:val="00EE2C42"/>
    <w:rsid w:val="00EE341B"/>
    <w:rsid w:val="00EE4453"/>
    <w:rsid w:val="00EE4BB6"/>
    <w:rsid w:val="00EE57FE"/>
    <w:rsid w:val="00EE5FCE"/>
    <w:rsid w:val="00EE6BBD"/>
    <w:rsid w:val="00EE6E1E"/>
    <w:rsid w:val="00EE705F"/>
    <w:rsid w:val="00EE7935"/>
    <w:rsid w:val="00EF3127"/>
    <w:rsid w:val="00EF54FD"/>
    <w:rsid w:val="00F020C3"/>
    <w:rsid w:val="00F053E2"/>
    <w:rsid w:val="00F124B9"/>
    <w:rsid w:val="00F130F8"/>
    <w:rsid w:val="00F13112"/>
    <w:rsid w:val="00F137AF"/>
    <w:rsid w:val="00F14C84"/>
    <w:rsid w:val="00F16112"/>
    <w:rsid w:val="00F16CD2"/>
    <w:rsid w:val="00F16FE6"/>
    <w:rsid w:val="00F238BD"/>
    <w:rsid w:val="00F24992"/>
    <w:rsid w:val="00F32F2F"/>
    <w:rsid w:val="00F33F3F"/>
    <w:rsid w:val="00F35BDD"/>
    <w:rsid w:val="00F35D45"/>
    <w:rsid w:val="00F403FD"/>
    <w:rsid w:val="00F41E72"/>
    <w:rsid w:val="00F42D80"/>
    <w:rsid w:val="00F46358"/>
    <w:rsid w:val="00F50300"/>
    <w:rsid w:val="00F50985"/>
    <w:rsid w:val="00F569C5"/>
    <w:rsid w:val="00F56E39"/>
    <w:rsid w:val="00F6161F"/>
    <w:rsid w:val="00F618D9"/>
    <w:rsid w:val="00F623E9"/>
    <w:rsid w:val="00F63951"/>
    <w:rsid w:val="00F63C86"/>
    <w:rsid w:val="00F71BD5"/>
    <w:rsid w:val="00F72CBB"/>
    <w:rsid w:val="00F747C4"/>
    <w:rsid w:val="00F76349"/>
    <w:rsid w:val="00F766BE"/>
    <w:rsid w:val="00F7691D"/>
    <w:rsid w:val="00F77EB9"/>
    <w:rsid w:val="00F80635"/>
    <w:rsid w:val="00F815D1"/>
    <w:rsid w:val="00F81E7E"/>
    <w:rsid w:val="00F81F0F"/>
    <w:rsid w:val="00F825F4"/>
    <w:rsid w:val="00F850B5"/>
    <w:rsid w:val="00F91045"/>
    <w:rsid w:val="00F92AA1"/>
    <w:rsid w:val="00F932DE"/>
    <w:rsid w:val="00F9492D"/>
    <w:rsid w:val="00F963DD"/>
    <w:rsid w:val="00FA01D9"/>
    <w:rsid w:val="00FA2045"/>
    <w:rsid w:val="00FA248F"/>
    <w:rsid w:val="00FB1AA9"/>
    <w:rsid w:val="00FB4B5A"/>
    <w:rsid w:val="00FB5DAA"/>
    <w:rsid w:val="00FC04B9"/>
    <w:rsid w:val="00FC161A"/>
    <w:rsid w:val="00FC23D5"/>
    <w:rsid w:val="00FC3D79"/>
    <w:rsid w:val="00FC4C1A"/>
    <w:rsid w:val="00FC6468"/>
    <w:rsid w:val="00FC6D49"/>
    <w:rsid w:val="00FD03B2"/>
    <w:rsid w:val="00FD4922"/>
    <w:rsid w:val="00FD5070"/>
    <w:rsid w:val="00FD6461"/>
    <w:rsid w:val="00FD6941"/>
    <w:rsid w:val="00FE0281"/>
    <w:rsid w:val="00FE0BF8"/>
    <w:rsid w:val="00FE464B"/>
    <w:rsid w:val="00FE7083"/>
    <w:rsid w:val="00FF019F"/>
    <w:rsid w:val="00FF09FD"/>
    <w:rsid w:val="00FF46EB"/>
    <w:rsid w:val="00FF557C"/>
    <w:rsid w:val="00FF5652"/>
    <w:rsid w:val="00FF644B"/>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rsid w:val="005B6345"/>
    <w:pPr>
      <w:jc w:val="center"/>
    </w:pPr>
  </w:style>
  <w:style w:type="paragraph" w:customStyle="1" w:styleId="EndNoteBibliography">
    <w:name w:val="EndNote Bibliography"/>
    <w:basedOn w:val="Normal"/>
    <w:rsid w:val="005B6345"/>
  </w:style>
  <w:style w:type="paragraph" w:customStyle="1" w:styleId="RSCB02ArticleText">
    <w:name w:val="RSC B02 Article Text"/>
    <w:basedOn w:val="Normal"/>
    <w:link w:val="RSCB02ArticleTextChar"/>
    <w:qFormat/>
    <w:rsid w:val="00581105"/>
    <w:pPr>
      <w:widowControl/>
      <w:tabs>
        <w:tab w:val="left" w:pos="284"/>
      </w:tabs>
      <w:autoSpaceDE/>
      <w:autoSpaceDN/>
      <w:adjustRightInd/>
      <w:spacing w:line="240" w:lineRule="exact"/>
    </w:pPr>
    <w:rPr>
      <w:rFonts w:asciiTheme="minorHAnsi" w:eastAsiaTheme="minorHAnsi" w:hAnsiTheme="minorHAnsi" w:cs="Times New Roman"/>
      <w:color w:val="auto"/>
      <w:w w:val="108"/>
      <w:sz w:val="18"/>
      <w:szCs w:val="18"/>
      <w:lang w:val="en-GB"/>
    </w:rPr>
  </w:style>
  <w:style w:type="character" w:customStyle="1" w:styleId="RSCB02ArticleTextChar">
    <w:name w:val="RSC B02 Article Text Char"/>
    <w:basedOn w:val="DefaultParagraphFont"/>
    <w:link w:val="RSCB02ArticleText"/>
    <w:rsid w:val="00581105"/>
    <w:rPr>
      <w:rFonts w:asciiTheme="minorHAnsi" w:eastAsiaTheme="minorHAnsi" w:hAnsiTheme="minorHAnsi"/>
      <w:w w:val="108"/>
      <w:sz w:val="18"/>
      <w:szCs w:val="18"/>
      <w:lang w:val="en-GB"/>
    </w:rPr>
  </w:style>
  <w:style w:type="character" w:customStyle="1" w:styleId="hlfld-contribauthor">
    <w:name w:val="hlfld-contribauthor"/>
    <w:basedOn w:val="DefaultParagraphFont"/>
    <w:rsid w:val="009A5464"/>
  </w:style>
  <w:style w:type="character" w:styleId="LineNumber">
    <w:name w:val="line number"/>
    <w:basedOn w:val="DefaultParagraphFont"/>
    <w:uiPriority w:val="99"/>
    <w:semiHidden/>
    <w:unhideWhenUsed/>
    <w:rsid w:val="000B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9059">
      <w:bodyDiv w:val="1"/>
      <w:marLeft w:val="0"/>
      <w:marRight w:val="0"/>
      <w:marTop w:val="0"/>
      <w:marBottom w:val="0"/>
      <w:divBdr>
        <w:top w:val="none" w:sz="0" w:space="0" w:color="auto"/>
        <w:left w:val="none" w:sz="0" w:space="0" w:color="auto"/>
        <w:bottom w:val="none" w:sz="0" w:space="0" w:color="auto"/>
        <w:right w:val="none" w:sz="0" w:space="0" w:color="auto"/>
      </w:divBdr>
    </w:div>
    <w:div w:id="726953445">
      <w:bodyDiv w:val="1"/>
      <w:marLeft w:val="0"/>
      <w:marRight w:val="0"/>
      <w:marTop w:val="0"/>
      <w:marBottom w:val="0"/>
      <w:divBdr>
        <w:top w:val="none" w:sz="0" w:space="0" w:color="auto"/>
        <w:left w:val="none" w:sz="0" w:space="0" w:color="auto"/>
        <w:bottom w:val="none" w:sz="0" w:space="0" w:color="auto"/>
        <w:right w:val="none" w:sz="0" w:space="0" w:color="auto"/>
      </w:divBdr>
      <w:divsChild>
        <w:div w:id="387994953">
          <w:marLeft w:val="0"/>
          <w:marRight w:val="0"/>
          <w:marTop w:val="0"/>
          <w:marBottom w:val="0"/>
          <w:divBdr>
            <w:top w:val="none" w:sz="0" w:space="0" w:color="auto"/>
            <w:left w:val="none" w:sz="0" w:space="0" w:color="auto"/>
            <w:bottom w:val="none" w:sz="0" w:space="0" w:color="auto"/>
            <w:right w:val="none" w:sz="0" w:space="0" w:color="auto"/>
          </w:divBdr>
        </w:div>
        <w:div w:id="1651867295">
          <w:marLeft w:val="0"/>
          <w:marRight w:val="0"/>
          <w:marTop w:val="0"/>
          <w:marBottom w:val="0"/>
          <w:divBdr>
            <w:top w:val="none" w:sz="0" w:space="0" w:color="auto"/>
            <w:left w:val="none" w:sz="0" w:space="0" w:color="auto"/>
            <w:bottom w:val="none" w:sz="0" w:space="0" w:color="auto"/>
            <w:right w:val="none" w:sz="0" w:space="0" w:color="auto"/>
          </w:divBdr>
        </w:div>
        <w:div w:id="1231841401">
          <w:marLeft w:val="0"/>
          <w:marRight w:val="0"/>
          <w:marTop w:val="0"/>
          <w:marBottom w:val="0"/>
          <w:divBdr>
            <w:top w:val="none" w:sz="0" w:space="0" w:color="auto"/>
            <w:left w:val="none" w:sz="0" w:space="0" w:color="auto"/>
            <w:bottom w:val="none" w:sz="0" w:space="0" w:color="auto"/>
            <w:right w:val="none" w:sz="0" w:space="0" w:color="auto"/>
          </w:divBdr>
        </w:div>
        <w:div w:id="166795116">
          <w:marLeft w:val="0"/>
          <w:marRight w:val="0"/>
          <w:marTop w:val="0"/>
          <w:marBottom w:val="0"/>
          <w:divBdr>
            <w:top w:val="none" w:sz="0" w:space="0" w:color="auto"/>
            <w:left w:val="none" w:sz="0" w:space="0" w:color="auto"/>
            <w:bottom w:val="none" w:sz="0" w:space="0" w:color="auto"/>
            <w:right w:val="none" w:sz="0" w:space="0" w:color="auto"/>
          </w:divBdr>
        </w:div>
        <w:div w:id="396514755">
          <w:marLeft w:val="0"/>
          <w:marRight w:val="0"/>
          <w:marTop w:val="0"/>
          <w:marBottom w:val="0"/>
          <w:divBdr>
            <w:top w:val="none" w:sz="0" w:space="0" w:color="auto"/>
            <w:left w:val="none" w:sz="0" w:space="0" w:color="auto"/>
            <w:bottom w:val="none" w:sz="0" w:space="0" w:color="auto"/>
            <w:right w:val="none" w:sz="0" w:space="0" w:color="auto"/>
          </w:divBdr>
        </w:div>
        <w:div w:id="709111454">
          <w:marLeft w:val="0"/>
          <w:marRight w:val="0"/>
          <w:marTop w:val="0"/>
          <w:marBottom w:val="0"/>
          <w:divBdr>
            <w:top w:val="none" w:sz="0" w:space="0" w:color="auto"/>
            <w:left w:val="none" w:sz="0" w:space="0" w:color="auto"/>
            <w:bottom w:val="none" w:sz="0" w:space="0" w:color="auto"/>
            <w:right w:val="none" w:sz="0" w:space="0" w:color="auto"/>
          </w:divBdr>
        </w:div>
        <w:div w:id="1778138255">
          <w:marLeft w:val="0"/>
          <w:marRight w:val="0"/>
          <w:marTop w:val="0"/>
          <w:marBottom w:val="0"/>
          <w:divBdr>
            <w:top w:val="none" w:sz="0" w:space="0" w:color="auto"/>
            <w:left w:val="none" w:sz="0" w:space="0" w:color="auto"/>
            <w:bottom w:val="none" w:sz="0" w:space="0" w:color="auto"/>
            <w:right w:val="none" w:sz="0" w:space="0" w:color="auto"/>
          </w:divBdr>
        </w:div>
        <w:div w:id="1371103184">
          <w:marLeft w:val="0"/>
          <w:marRight w:val="0"/>
          <w:marTop w:val="0"/>
          <w:marBottom w:val="0"/>
          <w:divBdr>
            <w:top w:val="none" w:sz="0" w:space="0" w:color="auto"/>
            <w:left w:val="none" w:sz="0" w:space="0" w:color="auto"/>
            <w:bottom w:val="none" w:sz="0" w:space="0" w:color="auto"/>
            <w:right w:val="none" w:sz="0" w:space="0" w:color="auto"/>
          </w:divBdr>
        </w:div>
        <w:div w:id="1539511598">
          <w:marLeft w:val="0"/>
          <w:marRight w:val="0"/>
          <w:marTop w:val="0"/>
          <w:marBottom w:val="0"/>
          <w:divBdr>
            <w:top w:val="none" w:sz="0" w:space="0" w:color="auto"/>
            <w:left w:val="none" w:sz="0" w:space="0" w:color="auto"/>
            <w:bottom w:val="none" w:sz="0" w:space="0" w:color="auto"/>
            <w:right w:val="none" w:sz="0" w:space="0" w:color="auto"/>
          </w:divBdr>
        </w:div>
        <w:div w:id="67729730">
          <w:marLeft w:val="0"/>
          <w:marRight w:val="0"/>
          <w:marTop w:val="0"/>
          <w:marBottom w:val="0"/>
          <w:divBdr>
            <w:top w:val="none" w:sz="0" w:space="0" w:color="auto"/>
            <w:left w:val="none" w:sz="0" w:space="0" w:color="auto"/>
            <w:bottom w:val="none" w:sz="0" w:space="0" w:color="auto"/>
            <w:right w:val="none" w:sz="0" w:space="0" w:color="auto"/>
          </w:divBdr>
        </w:div>
        <w:div w:id="85735489">
          <w:marLeft w:val="0"/>
          <w:marRight w:val="0"/>
          <w:marTop w:val="0"/>
          <w:marBottom w:val="0"/>
          <w:divBdr>
            <w:top w:val="none" w:sz="0" w:space="0" w:color="auto"/>
            <w:left w:val="none" w:sz="0" w:space="0" w:color="auto"/>
            <w:bottom w:val="none" w:sz="0" w:space="0" w:color="auto"/>
            <w:right w:val="none" w:sz="0" w:space="0" w:color="auto"/>
          </w:divBdr>
        </w:div>
        <w:div w:id="841627430">
          <w:marLeft w:val="0"/>
          <w:marRight w:val="0"/>
          <w:marTop w:val="0"/>
          <w:marBottom w:val="0"/>
          <w:divBdr>
            <w:top w:val="none" w:sz="0" w:space="0" w:color="auto"/>
            <w:left w:val="none" w:sz="0" w:space="0" w:color="auto"/>
            <w:bottom w:val="none" w:sz="0" w:space="0" w:color="auto"/>
            <w:right w:val="none" w:sz="0" w:space="0" w:color="auto"/>
          </w:divBdr>
        </w:div>
        <w:div w:id="1339501034">
          <w:marLeft w:val="0"/>
          <w:marRight w:val="0"/>
          <w:marTop w:val="0"/>
          <w:marBottom w:val="0"/>
          <w:divBdr>
            <w:top w:val="none" w:sz="0" w:space="0" w:color="auto"/>
            <w:left w:val="none" w:sz="0" w:space="0" w:color="auto"/>
            <w:bottom w:val="none" w:sz="0" w:space="0" w:color="auto"/>
            <w:right w:val="none" w:sz="0" w:space="0" w:color="auto"/>
          </w:divBdr>
        </w:div>
        <w:div w:id="250553911">
          <w:marLeft w:val="0"/>
          <w:marRight w:val="0"/>
          <w:marTop w:val="0"/>
          <w:marBottom w:val="0"/>
          <w:divBdr>
            <w:top w:val="none" w:sz="0" w:space="0" w:color="auto"/>
            <w:left w:val="none" w:sz="0" w:space="0" w:color="auto"/>
            <w:bottom w:val="none" w:sz="0" w:space="0" w:color="auto"/>
            <w:right w:val="none" w:sz="0" w:space="0" w:color="auto"/>
          </w:divBdr>
        </w:div>
        <w:div w:id="361630688">
          <w:marLeft w:val="0"/>
          <w:marRight w:val="0"/>
          <w:marTop w:val="0"/>
          <w:marBottom w:val="0"/>
          <w:divBdr>
            <w:top w:val="none" w:sz="0" w:space="0" w:color="auto"/>
            <w:left w:val="none" w:sz="0" w:space="0" w:color="auto"/>
            <w:bottom w:val="none" w:sz="0" w:space="0" w:color="auto"/>
            <w:right w:val="none" w:sz="0" w:space="0" w:color="auto"/>
          </w:divBdr>
        </w:div>
        <w:div w:id="548567501">
          <w:marLeft w:val="0"/>
          <w:marRight w:val="0"/>
          <w:marTop w:val="0"/>
          <w:marBottom w:val="0"/>
          <w:divBdr>
            <w:top w:val="none" w:sz="0" w:space="0" w:color="auto"/>
            <w:left w:val="none" w:sz="0" w:space="0" w:color="auto"/>
            <w:bottom w:val="none" w:sz="0" w:space="0" w:color="auto"/>
            <w:right w:val="none" w:sz="0" w:space="0" w:color="auto"/>
          </w:divBdr>
        </w:div>
        <w:div w:id="1366830571">
          <w:marLeft w:val="0"/>
          <w:marRight w:val="0"/>
          <w:marTop w:val="0"/>
          <w:marBottom w:val="0"/>
          <w:divBdr>
            <w:top w:val="none" w:sz="0" w:space="0" w:color="auto"/>
            <w:left w:val="none" w:sz="0" w:space="0" w:color="auto"/>
            <w:bottom w:val="none" w:sz="0" w:space="0" w:color="auto"/>
            <w:right w:val="none" w:sz="0" w:space="0" w:color="auto"/>
          </w:divBdr>
        </w:div>
        <w:div w:id="764959160">
          <w:marLeft w:val="0"/>
          <w:marRight w:val="0"/>
          <w:marTop w:val="0"/>
          <w:marBottom w:val="0"/>
          <w:divBdr>
            <w:top w:val="none" w:sz="0" w:space="0" w:color="auto"/>
            <w:left w:val="none" w:sz="0" w:space="0" w:color="auto"/>
            <w:bottom w:val="none" w:sz="0" w:space="0" w:color="auto"/>
            <w:right w:val="none" w:sz="0" w:space="0" w:color="auto"/>
          </w:divBdr>
        </w:div>
        <w:div w:id="186605637">
          <w:marLeft w:val="0"/>
          <w:marRight w:val="0"/>
          <w:marTop w:val="0"/>
          <w:marBottom w:val="0"/>
          <w:divBdr>
            <w:top w:val="none" w:sz="0" w:space="0" w:color="auto"/>
            <w:left w:val="none" w:sz="0" w:space="0" w:color="auto"/>
            <w:bottom w:val="none" w:sz="0" w:space="0" w:color="auto"/>
            <w:right w:val="none" w:sz="0" w:space="0" w:color="auto"/>
          </w:divBdr>
        </w:div>
        <w:div w:id="1737388326">
          <w:marLeft w:val="0"/>
          <w:marRight w:val="0"/>
          <w:marTop w:val="0"/>
          <w:marBottom w:val="0"/>
          <w:divBdr>
            <w:top w:val="none" w:sz="0" w:space="0" w:color="auto"/>
            <w:left w:val="none" w:sz="0" w:space="0" w:color="auto"/>
            <w:bottom w:val="none" w:sz="0" w:space="0" w:color="auto"/>
            <w:right w:val="none" w:sz="0" w:space="0" w:color="auto"/>
          </w:divBdr>
        </w:div>
        <w:div w:id="2072383883">
          <w:marLeft w:val="0"/>
          <w:marRight w:val="0"/>
          <w:marTop w:val="0"/>
          <w:marBottom w:val="0"/>
          <w:divBdr>
            <w:top w:val="none" w:sz="0" w:space="0" w:color="auto"/>
            <w:left w:val="none" w:sz="0" w:space="0" w:color="auto"/>
            <w:bottom w:val="none" w:sz="0" w:space="0" w:color="auto"/>
            <w:right w:val="none" w:sz="0" w:space="0" w:color="auto"/>
          </w:divBdr>
        </w:div>
        <w:div w:id="381179692">
          <w:marLeft w:val="0"/>
          <w:marRight w:val="0"/>
          <w:marTop w:val="0"/>
          <w:marBottom w:val="0"/>
          <w:divBdr>
            <w:top w:val="none" w:sz="0" w:space="0" w:color="auto"/>
            <w:left w:val="none" w:sz="0" w:space="0" w:color="auto"/>
            <w:bottom w:val="none" w:sz="0" w:space="0" w:color="auto"/>
            <w:right w:val="none" w:sz="0" w:space="0" w:color="auto"/>
          </w:divBdr>
        </w:div>
        <w:div w:id="1534920018">
          <w:marLeft w:val="0"/>
          <w:marRight w:val="0"/>
          <w:marTop w:val="0"/>
          <w:marBottom w:val="0"/>
          <w:divBdr>
            <w:top w:val="none" w:sz="0" w:space="0" w:color="auto"/>
            <w:left w:val="none" w:sz="0" w:space="0" w:color="auto"/>
            <w:bottom w:val="none" w:sz="0" w:space="0" w:color="auto"/>
            <w:right w:val="none" w:sz="0" w:space="0" w:color="auto"/>
          </w:divBdr>
        </w:div>
        <w:div w:id="325135043">
          <w:marLeft w:val="0"/>
          <w:marRight w:val="0"/>
          <w:marTop w:val="0"/>
          <w:marBottom w:val="0"/>
          <w:divBdr>
            <w:top w:val="none" w:sz="0" w:space="0" w:color="auto"/>
            <w:left w:val="none" w:sz="0" w:space="0" w:color="auto"/>
            <w:bottom w:val="none" w:sz="0" w:space="0" w:color="auto"/>
            <w:right w:val="none" w:sz="0" w:space="0" w:color="auto"/>
          </w:divBdr>
        </w:div>
        <w:div w:id="320625484">
          <w:marLeft w:val="0"/>
          <w:marRight w:val="0"/>
          <w:marTop w:val="0"/>
          <w:marBottom w:val="0"/>
          <w:divBdr>
            <w:top w:val="none" w:sz="0" w:space="0" w:color="auto"/>
            <w:left w:val="none" w:sz="0" w:space="0" w:color="auto"/>
            <w:bottom w:val="none" w:sz="0" w:space="0" w:color="auto"/>
            <w:right w:val="none" w:sz="0" w:space="0" w:color="auto"/>
          </w:divBdr>
        </w:div>
        <w:div w:id="559636567">
          <w:marLeft w:val="0"/>
          <w:marRight w:val="0"/>
          <w:marTop w:val="0"/>
          <w:marBottom w:val="0"/>
          <w:divBdr>
            <w:top w:val="none" w:sz="0" w:space="0" w:color="auto"/>
            <w:left w:val="none" w:sz="0" w:space="0" w:color="auto"/>
            <w:bottom w:val="none" w:sz="0" w:space="0" w:color="auto"/>
            <w:right w:val="none" w:sz="0" w:space="0" w:color="auto"/>
          </w:divBdr>
        </w:div>
        <w:div w:id="58479546">
          <w:marLeft w:val="0"/>
          <w:marRight w:val="0"/>
          <w:marTop w:val="0"/>
          <w:marBottom w:val="0"/>
          <w:divBdr>
            <w:top w:val="none" w:sz="0" w:space="0" w:color="auto"/>
            <w:left w:val="none" w:sz="0" w:space="0" w:color="auto"/>
            <w:bottom w:val="none" w:sz="0" w:space="0" w:color="auto"/>
            <w:right w:val="none" w:sz="0" w:space="0" w:color="auto"/>
          </w:divBdr>
        </w:div>
        <w:div w:id="624048035">
          <w:marLeft w:val="0"/>
          <w:marRight w:val="0"/>
          <w:marTop w:val="0"/>
          <w:marBottom w:val="0"/>
          <w:divBdr>
            <w:top w:val="none" w:sz="0" w:space="0" w:color="auto"/>
            <w:left w:val="none" w:sz="0" w:space="0" w:color="auto"/>
            <w:bottom w:val="none" w:sz="0" w:space="0" w:color="auto"/>
            <w:right w:val="none" w:sz="0" w:space="0" w:color="auto"/>
          </w:divBdr>
        </w:div>
        <w:div w:id="237254578">
          <w:marLeft w:val="0"/>
          <w:marRight w:val="0"/>
          <w:marTop w:val="0"/>
          <w:marBottom w:val="0"/>
          <w:divBdr>
            <w:top w:val="none" w:sz="0" w:space="0" w:color="auto"/>
            <w:left w:val="none" w:sz="0" w:space="0" w:color="auto"/>
            <w:bottom w:val="none" w:sz="0" w:space="0" w:color="auto"/>
            <w:right w:val="none" w:sz="0" w:space="0" w:color="auto"/>
          </w:divBdr>
        </w:div>
        <w:div w:id="914437774">
          <w:marLeft w:val="0"/>
          <w:marRight w:val="0"/>
          <w:marTop w:val="0"/>
          <w:marBottom w:val="0"/>
          <w:divBdr>
            <w:top w:val="none" w:sz="0" w:space="0" w:color="auto"/>
            <w:left w:val="none" w:sz="0" w:space="0" w:color="auto"/>
            <w:bottom w:val="none" w:sz="0" w:space="0" w:color="auto"/>
            <w:right w:val="none" w:sz="0" w:space="0" w:color="auto"/>
          </w:divBdr>
        </w:div>
        <w:div w:id="1994488447">
          <w:marLeft w:val="0"/>
          <w:marRight w:val="0"/>
          <w:marTop w:val="0"/>
          <w:marBottom w:val="0"/>
          <w:divBdr>
            <w:top w:val="none" w:sz="0" w:space="0" w:color="auto"/>
            <w:left w:val="none" w:sz="0" w:space="0" w:color="auto"/>
            <w:bottom w:val="none" w:sz="0" w:space="0" w:color="auto"/>
            <w:right w:val="none" w:sz="0" w:space="0" w:color="auto"/>
          </w:divBdr>
        </w:div>
        <w:div w:id="2019427389">
          <w:marLeft w:val="0"/>
          <w:marRight w:val="0"/>
          <w:marTop w:val="0"/>
          <w:marBottom w:val="0"/>
          <w:divBdr>
            <w:top w:val="none" w:sz="0" w:space="0" w:color="auto"/>
            <w:left w:val="none" w:sz="0" w:space="0" w:color="auto"/>
            <w:bottom w:val="none" w:sz="0" w:space="0" w:color="auto"/>
            <w:right w:val="none" w:sz="0" w:space="0" w:color="auto"/>
          </w:divBdr>
        </w:div>
        <w:div w:id="857112158">
          <w:marLeft w:val="0"/>
          <w:marRight w:val="0"/>
          <w:marTop w:val="0"/>
          <w:marBottom w:val="0"/>
          <w:divBdr>
            <w:top w:val="none" w:sz="0" w:space="0" w:color="auto"/>
            <w:left w:val="none" w:sz="0" w:space="0" w:color="auto"/>
            <w:bottom w:val="none" w:sz="0" w:space="0" w:color="auto"/>
            <w:right w:val="none" w:sz="0" w:space="0" w:color="auto"/>
          </w:divBdr>
        </w:div>
        <w:div w:id="2070760026">
          <w:marLeft w:val="0"/>
          <w:marRight w:val="0"/>
          <w:marTop w:val="0"/>
          <w:marBottom w:val="0"/>
          <w:divBdr>
            <w:top w:val="none" w:sz="0" w:space="0" w:color="auto"/>
            <w:left w:val="none" w:sz="0" w:space="0" w:color="auto"/>
            <w:bottom w:val="none" w:sz="0" w:space="0" w:color="auto"/>
            <w:right w:val="none" w:sz="0" w:space="0" w:color="auto"/>
          </w:divBdr>
        </w:div>
        <w:div w:id="1987780239">
          <w:marLeft w:val="0"/>
          <w:marRight w:val="0"/>
          <w:marTop w:val="0"/>
          <w:marBottom w:val="0"/>
          <w:divBdr>
            <w:top w:val="none" w:sz="0" w:space="0" w:color="auto"/>
            <w:left w:val="none" w:sz="0" w:space="0" w:color="auto"/>
            <w:bottom w:val="none" w:sz="0" w:space="0" w:color="auto"/>
            <w:right w:val="none" w:sz="0" w:space="0" w:color="auto"/>
          </w:divBdr>
        </w:div>
        <w:div w:id="1751804316">
          <w:marLeft w:val="0"/>
          <w:marRight w:val="0"/>
          <w:marTop w:val="0"/>
          <w:marBottom w:val="0"/>
          <w:divBdr>
            <w:top w:val="none" w:sz="0" w:space="0" w:color="auto"/>
            <w:left w:val="none" w:sz="0" w:space="0" w:color="auto"/>
            <w:bottom w:val="none" w:sz="0" w:space="0" w:color="auto"/>
            <w:right w:val="none" w:sz="0" w:space="0" w:color="auto"/>
          </w:divBdr>
        </w:div>
        <w:div w:id="882980803">
          <w:marLeft w:val="0"/>
          <w:marRight w:val="0"/>
          <w:marTop w:val="0"/>
          <w:marBottom w:val="0"/>
          <w:divBdr>
            <w:top w:val="none" w:sz="0" w:space="0" w:color="auto"/>
            <w:left w:val="none" w:sz="0" w:space="0" w:color="auto"/>
            <w:bottom w:val="none" w:sz="0" w:space="0" w:color="auto"/>
            <w:right w:val="none" w:sz="0" w:space="0" w:color="auto"/>
          </w:divBdr>
        </w:div>
        <w:div w:id="1388457441">
          <w:marLeft w:val="0"/>
          <w:marRight w:val="0"/>
          <w:marTop w:val="0"/>
          <w:marBottom w:val="0"/>
          <w:divBdr>
            <w:top w:val="none" w:sz="0" w:space="0" w:color="auto"/>
            <w:left w:val="none" w:sz="0" w:space="0" w:color="auto"/>
            <w:bottom w:val="none" w:sz="0" w:space="0" w:color="auto"/>
            <w:right w:val="none" w:sz="0" w:space="0" w:color="auto"/>
          </w:divBdr>
        </w:div>
        <w:div w:id="369230172">
          <w:marLeft w:val="0"/>
          <w:marRight w:val="0"/>
          <w:marTop w:val="0"/>
          <w:marBottom w:val="0"/>
          <w:divBdr>
            <w:top w:val="none" w:sz="0" w:space="0" w:color="auto"/>
            <w:left w:val="none" w:sz="0" w:space="0" w:color="auto"/>
            <w:bottom w:val="none" w:sz="0" w:space="0" w:color="auto"/>
            <w:right w:val="none" w:sz="0" w:space="0" w:color="auto"/>
          </w:divBdr>
        </w:div>
        <w:div w:id="629825593">
          <w:marLeft w:val="0"/>
          <w:marRight w:val="0"/>
          <w:marTop w:val="0"/>
          <w:marBottom w:val="0"/>
          <w:divBdr>
            <w:top w:val="none" w:sz="0" w:space="0" w:color="auto"/>
            <w:left w:val="none" w:sz="0" w:space="0" w:color="auto"/>
            <w:bottom w:val="none" w:sz="0" w:space="0" w:color="auto"/>
            <w:right w:val="none" w:sz="0" w:space="0" w:color="auto"/>
          </w:divBdr>
        </w:div>
        <w:div w:id="92743947">
          <w:marLeft w:val="0"/>
          <w:marRight w:val="0"/>
          <w:marTop w:val="0"/>
          <w:marBottom w:val="0"/>
          <w:divBdr>
            <w:top w:val="none" w:sz="0" w:space="0" w:color="auto"/>
            <w:left w:val="none" w:sz="0" w:space="0" w:color="auto"/>
            <w:bottom w:val="none" w:sz="0" w:space="0" w:color="auto"/>
            <w:right w:val="none" w:sz="0" w:space="0" w:color="auto"/>
          </w:divBdr>
        </w:div>
        <w:div w:id="587811837">
          <w:marLeft w:val="0"/>
          <w:marRight w:val="0"/>
          <w:marTop w:val="0"/>
          <w:marBottom w:val="0"/>
          <w:divBdr>
            <w:top w:val="none" w:sz="0" w:space="0" w:color="auto"/>
            <w:left w:val="none" w:sz="0" w:space="0" w:color="auto"/>
            <w:bottom w:val="none" w:sz="0" w:space="0" w:color="auto"/>
            <w:right w:val="none" w:sz="0" w:space="0" w:color="auto"/>
          </w:divBdr>
        </w:div>
        <w:div w:id="1388190323">
          <w:marLeft w:val="0"/>
          <w:marRight w:val="0"/>
          <w:marTop w:val="0"/>
          <w:marBottom w:val="0"/>
          <w:divBdr>
            <w:top w:val="none" w:sz="0" w:space="0" w:color="auto"/>
            <w:left w:val="none" w:sz="0" w:space="0" w:color="auto"/>
            <w:bottom w:val="none" w:sz="0" w:space="0" w:color="auto"/>
            <w:right w:val="none" w:sz="0" w:space="0" w:color="auto"/>
          </w:divBdr>
        </w:div>
        <w:div w:id="1209076286">
          <w:marLeft w:val="0"/>
          <w:marRight w:val="0"/>
          <w:marTop w:val="0"/>
          <w:marBottom w:val="0"/>
          <w:divBdr>
            <w:top w:val="none" w:sz="0" w:space="0" w:color="auto"/>
            <w:left w:val="none" w:sz="0" w:space="0" w:color="auto"/>
            <w:bottom w:val="none" w:sz="0" w:space="0" w:color="auto"/>
            <w:right w:val="none" w:sz="0" w:space="0" w:color="auto"/>
          </w:divBdr>
        </w:div>
        <w:div w:id="1969972941">
          <w:marLeft w:val="0"/>
          <w:marRight w:val="0"/>
          <w:marTop w:val="0"/>
          <w:marBottom w:val="0"/>
          <w:divBdr>
            <w:top w:val="none" w:sz="0" w:space="0" w:color="auto"/>
            <w:left w:val="none" w:sz="0" w:space="0" w:color="auto"/>
            <w:bottom w:val="none" w:sz="0" w:space="0" w:color="auto"/>
            <w:right w:val="none" w:sz="0" w:space="0" w:color="auto"/>
          </w:divBdr>
        </w:div>
        <w:div w:id="1523592576">
          <w:marLeft w:val="0"/>
          <w:marRight w:val="0"/>
          <w:marTop w:val="0"/>
          <w:marBottom w:val="0"/>
          <w:divBdr>
            <w:top w:val="none" w:sz="0" w:space="0" w:color="auto"/>
            <w:left w:val="none" w:sz="0" w:space="0" w:color="auto"/>
            <w:bottom w:val="none" w:sz="0" w:space="0" w:color="auto"/>
            <w:right w:val="none" w:sz="0" w:space="0" w:color="auto"/>
          </w:divBdr>
        </w:div>
        <w:div w:id="575433674">
          <w:marLeft w:val="0"/>
          <w:marRight w:val="0"/>
          <w:marTop w:val="0"/>
          <w:marBottom w:val="0"/>
          <w:divBdr>
            <w:top w:val="none" w:sz="0" w:space="0" w:color="auto"/>
            <w:left w:val="none" w:sz="0" w:space="0" w:color="auto"/>
            <w:bottom w:val="none" w:sz="0" w:space="0" w:color="auto"/>
            <w:right w:val="none" w:sz="0" w:space="0" w:color="auto"/>
          </w:divBdr>
        </w:div>
        <w:div w:id="1187715464">
          <w:marLeft w:val="0"/>
          <w:marRight w:val="0"/>
          <w:marTop w:val="0"/>
          <w:marBottom w:val="0"/>
          <w:divBdr>
            <w:top w:val="none" w:sz="0" w:space="0" w:color="auto"/>
            <w:left w:val="none" w:sz="0" w:space="0" w:color="auto"/>
            <w:bottom w:val="none" w:sz="0" w:space="0" w:color="auto"/>
            <w:right w:val="none" w:sz="0" w:space="0" w:color="auto"/>
          </w:divBdr>
        </w:div>
        <w:div w:id="412122065">
          <w:marLeft w:val="0"/>
          <w:marRight w:val="0"/>
          <w:marTop w:val="0"/>
          <w:marBottom w:val="0"/>
          <w:divBdr>
            <w:top w:val="none" w:sz="0" w:space="0" w:color="auto"/>
            <w:left w:val="none" w:sz="0" w:space="0" w:color="auto"/>
            <w:bottom w:val="none" w:sz="0" w:space="0" w:color="auto"/>
            <w:right w:val="none" w:sz="0" w:space="0" w:color="auto"/>
          </w:divBdr>
        </w:div>
        <w:div w:id="618730223">
          <w:marLeft w:val="0"/>
          <w:marRight w:val="0"/>
          <w:marTop w:val="0"/>
          <w:marBottom w:val="0"/>
          <w:divBdr>
            <w:top w:val="none" w:sz="0" w:space="0" w:color="auto"/>
            <w:left w:val="none" w:sz="0" w:space="0" w:color="auto"/>
            <w:bottom w:val="none" w:sz="0" w:space="0" w:color="auto"/>
            <w:right w:val="none" w:sz="0" w:space="0" w:color="auto"/>
          </w:divBdr>
        </w:div>
        <w:div w:id="1950814546">
          <w:marLeft w:val="0"/>
          <w:marRight w:val="0"/>
          <w:marTop w:val="0"/>
          <w:marBottom w:val="0"/>
          <w:divBdr>
            <w:top w:val="none" w:sz="0" w:space="0" w:color="auto"/>
            <w:left w:val="none" w:sz="0" w:space="0" w:color="auto"/>
            <w:bottom w:val="none" w:sz="0" w:space="0" w:color="auto"/>
            <w:right w:val="none" w:sz="0" w:space="0" w:color="auto"/>
          </w:divBdr>
        </w:div>
        <w:div w:id="35010573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6645">
      <w:bodyDiv w:val="1"/>
      <w:marLeft w:val="0"/>
      <w:marRight w:val="0"/>
      <w:marTop w:val="0"/>
      <w:marBottom w:val="0"/>
      <w:divBdr>
        <w:top w:val="none" w:sz="0" w:space="0" w:color="auto"/>
        <w:left w:val="none" w:sz="0" w:space="0" w:color="auto"/>
        <w:bottom w:val="none" w:sz="0" w:space="0" w:color="auto"/>
        <w:right w:val="none" w:sz="0" w:space="0" w:color="auto"/>
      </w:divBdr>
    </w:div>
    <w:div w:id="936985024">
      <w:bodyDiv w:val="1"/>
      <w:marLeft w:val="0"/>
      <w:marRight w:val="0"/>
      <w:marTop w:val="0"/>
      <w:marBottom w:val="0"/>
      <w:divBdr>
        <w:top w:val="none" w:sz="0" w:space="0" w:color="auto"/>
        <w:left w:val="none" w:sz="0" w:space="0" w:color="auto"/>
        <w:bottom w:val="none" w:sz="0" w:space="0" w:color="auto"/>
        <w:right w:val="none" w:sz="0" w:space="0" w:color="auto"/>
      </w:divBdr>
      <w:divsChild>
        <w:div w:id="1546913730">
          <w:marLeft w:val="0"/>
          <w:marRight w:val="0"/>
          <w:marTop w:val="0"/>
          <w:marBottom w:val="0"/>
          <w:divBdr>
            <w:top w:val="none" w:sz="0" w:space="0" w:color="auto"/>
            <w:left w:val="none" w:sz="0" w:space="0" w:color="auto"/>
            <w:bottom w:val="none" w:sz="0" w:space="0" w:color="auto"/>
            <w:right w:val="none" w:sz="0" w:space="0" w:color="auto"/>
          </w:divBdr>
        </w:div>
        <w:div w:id="939988615">
          <w:marLeft w:val="0"/>
          <w:marRight w:val="0"/>
          <w:marTop w:val="0"/>
          <w:marBottom w:val="0"/>
          <w:divBdr>
            <w:top w:val="none" w:sz="0" w:space="0" w:color="auto"/>
            <w:left w:val="none" w:sz="0" w:space="0" w:color="auto"/>
            <w:bottom w:val="none" w:sz="0" w:space="0" w:color="auto"/>
            <w:right w:val="none" w:sz="0" w:space="0" w:color="auto"/>
          </w:divBdr>
        </w:div>
        <w:div w:id="1496721126">
          <w:marLeft w:val="0"/>
          <w:marRight w:val="0"/>
          <w:marTop w:val="0"/>
          <w:marBottom w:val="0"/>
          <w:divBdr>
            <w:top w:val="none" w:sz="0" w:space="0" w:color="auto"/>
            <w:left w:val="none" w:sz="0" w:space="0" w:color="auto"/>
            <w:bottom w:val="none" w:sz="0" w:space="0" w:color="auto"/>
            <w:right w:val="none" w:sz="0" w:space="0" w:color="auto"/>
          </w:divBdr>
        </w:div>
        <w:div w:id="1317539733">
          <w:marLeft w:val="0"/>
          <w:marRight w:val="0"/>
          <w:marTop w:val="0"/>
          <w:marBottom w:val="0"/>
          <w:divBdr>
            <w:top w:val="none" w:sz="0" w:space="0" w:color="auto"/>
            <w:left w:val="none" w:sz="0" w:space="0" w:color="auto"/>
            <w:bottom w:val="none" w:sz="0" w:space="0" w:color="auto"/>
            <w:right w:val="none" w:sz="0" w:space="0" w:color="auto"/>
          </w:divBdr>
        </w:div>
        <w:div w:id="1111822222">
          <w:marLeft w:val="0"/>
          <w:marRight w:val="0"/>
          <w:marTop w:val="0"/>
          <w:marBottom w:val="0"/>
          <w:divBdr>
            <w:top w:val="none" w:sz="0" w:space="0" w:color="auto"/>
            <w:left w:val="none" w:sz="0" w:space="0" w:color="auto"/>
            <w:bottom w:val="none" w:sz="0" w:space="0" w:color="auto"/>
            <w:right w:val="none" w:sz="0" w:space="0" w:color="auto"/>
          </w:divBdr>
        </w:div>
        <w:div w:id="1146629009">
          <w:marLeft w:val="0"/>
          <w:marRight w:val="0"/>
          <w:marTop w:val="0"/>
          <w:marBottom w:val="0"/>
          <w:divBdr>
            <w:top w:val="none" w:sz="0" w:space="0" w:color="auto"/>
            <w:left w:val="none" w:sz="0" w:space="0" w:color="auto"/>
            <w:bottom w:val="none" w:sz="0" w:space="0" w:color="auto"/>
            <w:right w:val="none" w:sz="0" w:space="0" w:color="auto"/>
          </w:divBdr>
        </w:div>
        <w:div w:id="2096590230">
          <w:marLeft w:val="0"/>
          <w:marRight w:val="0"/>
          <w:marTop w:val="0"/>
          <w:marBottom w:val="0"/>
          <w:divBdr>
            <w:top w:val="none" w:sz="0" w:space="0" w:color="auto"/>
            <w:left w:val="none" w:sz="0" w:space="0" w:color="auto"/>
            <w:bottom w:val="none" w:sz="0" w:space="0" w:color="auto"/>
            <w:right w:val="none" w:sz="0" w:space="0" w:color="auto"/>
          </w:divBdr>
        </w:div>
        <w:div w:id="689599566">
          <w:marLeft w:val="0"/>
          <w:marRight w:val="0"/>
          <w:marTop w:val="0"/>
          <w:marBottom w:val="0"/>
          <w:divBdr>
            <w:top w:val="none" w:sz="0" w:space="0" w:color="auto"/>
            <w:left w:val="none" w:sz="0" w:space="0" w:color="auto"/>
            <w:bottom w:val="none" w:sz="0" w:space="0" w:color="auto"/>
            <w:right w:val="none" w:sz="0" w:space="0" w:color="auto"/>
          </w:divBdr>
        </w:div>
        <w:div w:id="2034959290">
          <w:marLeft w:val="0"/>
          <w:marRight w:val="0"/>
          <w:marTop w:val="0"/>
          <w:marBottom w:val="0"/>
          <w:divBdr>
            <w:top w:val="none" w:sz="0" w:space="0" w:color="auto"/>
            <w:left w:val="none" w:sz="0" w:space="0" w:color="auto"/>
            <w:bottom w:val="none" w:sz="0" w:space="0" w:color="auto"/>
            <w:right w:val="none" w:sz="0" w:space="0" w:color="auto"/>
          </w:divBdr>
        </w:div>
        <w:div w:id="1905677276">
          <w:marLeft w:val="0"/>
          <w:marRight w:val="0"/>
          <w:marTop w:val="0"/>
          <w:marBottom w:val="0"/>
          <w:divBdr>
            <w:top w:val="none" w:sz="0" w:space="0" w:color="auto"/>
            <w:left w:val="none" w:sz="0" w:space="0" w:color="auto"/>
            <w:bottom w:val="none" w:sz="0" w:space="0" w:color="auto"/>
            <w:right w:val="none" w:sz="0" w:space="0" w:color="auto"/>
          </w:divBdr>
        </w:div>
        <w:div w:id="992953545">
          <w:marLeft w:val="0"/>
          <w:marRight w:val="0"/>
          <w:marTop w:val="0"/>
          <w:marBottom w:val="0"/>
          <w:divBdr>
            <w:top w:val="none" w:sz="0" w:space="0" w:color="auto"/>
            <w:left w:val="none" w:sz="0" w:space="0" w:color="auto"/>
            <w:bottom w:val="none" w:sz="0" w:space="0" w:color="auto"/>
            <w:right w:val="none" w:sz="0" w:space="0" w:color="auto"/>
          </w:divBdr>
        </w:div>
        <w:div w:id="1788768701">
          <w:marLeft w:val="0"/>
          <w:marRight w:val="0"/>
          <w:marTop w:val="0"/>
          <w:marBottom w:val="0"/>
          <w:divBdr>
            <w:top w:val="none" w:sz="0" w:space="0" w:color="auto"/>
            <w:left w:val="none" w:sz="0" w:space="0" w:color="auto"/>
            <w:bottom w:val="none" w:sz="0" w:space="0" w:color="auto"/>
            <w:right w:val="none" w:sz="0" w:space="0" w:color="auto"/>
          </w:divBdr>
        </w:div>
        <w:div w:id="474376103">
          <w:marLeft w:val="0"/>
          <w:marRight w:val="0"/>
          <w:marTop w:val="0"/>
          <w:marBottom w:val="0"/>
          <w:divBdr>
            <w:top w:val="none" w:sz="0" w:space="0" w:color="auto"/>
            <w:left w:val="none" w:sz="0" w:space="0" w:color="auto"/>
            <w:bottom w:val="none" w:sz="0" w:space="0" w:color="auto"/>
            <w:right w:val="none" w:sz="0" w:space="0" w:color="auto"/>
          </w:divBdr>
        </w:div>
        <w:div w:id="392895602">
          <w:marLeft w:val="0"/>
          <w:marRight w:val="0"/>
          <w:marTop w:val="0"/>
          <w:marBottom w:val="0"/>
          <w:divBdr>
            <w:top w:val="none" w:sz="0" w:space="0" w:color="auto"/>
            <w:left w:val="none" w:sz="0" w:space="0" w:color="auto"/>
            <w:bottom w:val="none" w:sz="0" w:space="0" w:color="auto"/>
            <w:right w:val="none" w:sz="0" w:space="0" w:color="auto"/>
          </w:divBdr>
        </w:div>
        <w:div w:id="1492328885">
          <w:marLeft w:val="0"/>
          <w:marRight w:val="0"/>
          <w:marTop w:val="0"/>
          <w:marBottom w:val="0"/>
          <w:divBdr>
            <w:top w:val="none" w:sz="0" w:space="0" w:color="auto"/>
            <w:left w:val="none" w:sz="0" w:space="0" w:color="auto"/>
            <w:bottom w:val="none" w:sz="0" w:space="0" w:color="auto"/>
            <w:right w:val="none" w:sz="0" w:space="0" w:color="auto"/>
          </w:divBdr>
        </w:div>
        <w:div w:id="1095129996">
          <w:marLeft w:val="0"/>
          <w:marRight w:val="0"/>
          <w:marTop w:val="0"/>
          <w:marBottom w:val="0"/>
          <w:divBdr>
            <w:top w:val="none" w:sz="0" w:space="0" w:color="auto"/>
            <w:left w:val="none" w:sz="0" w:space="0" w:color="auto"/>
            <w:bottom w:val="none" w:sz="0" w:space="0" w:color="auto"/>
            <w:right w:val="none" w:sz="0" w:space="0" w:color="auto"/>
          </w:divBdr>
        </w:div>
        <w:div w:id="1077752172">
          <w:marLeft w:val="0"/>
          <w:marRight w:val="0"/>
          <w:marTop w:val="0"/>
          <w:marBottom w:val="0"/>
          <w:divBdr>
            <w:top w:val="none" w:sz="0" w:space="0" w:color="auto"/>
            <w:left w:val="none" w:sz="0" w:space="0" w:color="auto"/>
            <w:bottom w:val="none" w:sz="0" w:space="0" w:color="auto"/>
            <w:right w:val="none" w:sz="0" w:space="0" w:color="auto"/>
          </w:divBdr>
        </w:div>
        <w:div w:id="175465005">
          <w:marLeft w:val="0"/>
          <w:marRight w:val="0"/>
          <w:marTop w:val="0"/>
          <w:marBottom w:val="0"/>
          <w:divBdr>
            <w:top w:val="none" w:sz="0" w:space="0" w:color="auto"/>
            <w:left w:val="none" w:sz="0" w:space="0" w:color="auto"/>
            <w:bottom w:val="none" w:sz="0" w:space="0" w:color="auto"/>
            <w:right w:val="none" w:sz="0" w:space="0" w:color="auto"/>
          </w:divBdr>
        </w:div>
        <w:div w:id="186794700">
          <w:marLeft w:val="0"/>
          <w:marRight w:val="0"/>
          <w:marTop w:val="0"/>
          <w:marBottom w:val="0"/>
          <w:divBdr>
            <w:top w:val="none" w:sz="0" w:space="0" w:color="auto"/>
            <w:left w:val="none" w:sz="0" w:space="0" w:color="auto"/>
            <w:bottom w:val="none" w:sz="0" w:space="0" w:color="auto"/>
            <w:right w:val="none" w:sz="0" w:space="0" w:color="auto"/>
          </w:divBdr>
        </w:div>
        <w:div w:id="401366821">
          <w:marLeft w:val="0"/>
          <w:marRight w:val="0"/>
          <w:marTop w:val="0"/>
          <w:marBottom w:val="0"/>
          <w:divBdr>
            <w:top w:val="none" w:sz="0" w:space="0" w:color="auto"/>
            <w:left w:val="none" w:sz="0" w:space="0" w:color="auto"/>
            <w:bottom w:val="none" w:sz="0" w:space="0" w:color="auto"/>
            <w:right w:val="none" w:sz="0" w:space="0" w:color="auto"/>
          </w:divBdr>
        </w:div>
        <w:div w:id="589655785">
          <w:marLeft w:val="0"/>
          <w:marRight w:val="0"/>
          <w:marTop w:val="0"/>
          <w:marBottom w:val="0"/>
          <w:divBdr>
            <w:top w:val="none" w:sz="0" w:space="0" w:color="auto"/>
            <w:left w:val="none" w:sz="0" w:space="0" w:color="auto"/>
            <w:bottom w:val="none" w:sz="0" w:space="0" w:color="auto"/>
            <w:right w:val="none" w:sz="0" w:space="0" w:color="auto"/>
          </w:divBdr>
        </w:div>
        <w:div w:id="2040885259">
          <w:marLeft w:val="0"/>
          <w:marRight w:val="0"/>
          <w:marTop w:val="0"/>
          <w:marBottom w:val="0"/>
          <w:divBdr>
            <w:top w:val="none" w:sz="0" w:space="0" w:color="auto"/>
            <w:left w:val="none" w:sz="0" w:space="0" w:color="auto"/>
            <w:bottom w:val="none" w:sz="0" w:space="0" w:color="auto"/>
            <w:right w:val="none" w:sz="0" w:space="0" w:color="auto"/>
          </w:divBdr>
        </w:div>
        <w:div w:id="2008170947">
          <w:marLeft w:val="0"/>
          <w:marRight w:val="0"/>
          <w:marTop w:val="0"/>
          <w:marBottom w:val="0"/>
          <w:divBdr>
            <w:top w:val="none" w:sz="0" w:space="0" w:color="auto"/>
            <w:left w:val="none" w:sz="0" w:space="0" w:color="auto"/>
            <w:bottom w:val="none" w:sz="0" w:space="0" w:color="auto"/>
            <w:right w:val="none" w:sz="0" w:space="0" w:color="auto"/>
          </w:divBdr>
        </w:div>
        <w:div w:id="1818378304">
          <w:marLeft w:val="0"/>
          <w:marRight w:val="0"/>
          <w:marTop w:val="0"/>
          <w:marBottom w:val="0"/>
          <w:divBdr>
            <w:top w:val="none" w:sz="0" w:space="0" w:color="auto"/>
            <w:left w:val="none" w:sz="0" w:space="0" w:color="auto"/>
            <w:bottom w:val="none" w:sz="0" w:space="0" w:color="auto"/>
            <w:right w:val="none" w:sz="0" w:space="0" w:color="auto"/>
          </w:divBdr>
        </w:div>
        <w:div w:id="1640956130">
          <w:marLeft w:val="0"/>
          <w:marRight w:val="0"/>
          <w:marTop w:val="0"/>
          <w:marBottom w:val="0"/>
          <w:divBdr>
            <w:top w:val="none" w:sz="0" w:space="0" w:color="auto"/>
            <w:left w:val="none" w:sz="0" w:space="0" w:color="auto"/>
            <w:bottom w:val="none" w:sz="0" w:space="0" w:color="auto"/>
            <w:right w:val="none" w:sz="0" w:space="0" w:color="auto"/>
          </w:divBdr>
        </w:div>
        <w:div w:id="1814954114">
          <w:marLeft w:val="0"/>
          <w:marRight w:val="0"/>
          <w:marTop w:val="0"/>
          <w:marBottom w:val="0"/>
          <w:divBdr>
            <w:top w:val="none" w:sz="0" w:space="0" w:color="auto"/>
            <w:left w:val="none" w:sz="0" w:space="0" w:color="auto"/>
            <w:bottom w:val="none" w:sz="0" w:space="0" w:color="auto"/>
            <w:right w:val="none" w:sz="0" w:space="0" w:color="auto"/>
          </w:divBdr>
        </w:div>
        <w:div w:id="245237788">
          <w:marLeft w:val="0"/>
          <w:marRight w:val="0"/>
          <w:marTop w:val="0"/>
          <w:marBottom w:val="0"/>
          <w:divBdr>
            <w:top w:val="none" w:sz="0" w:space="0" w:color="auto"/>
            <w:left w:val="none" w:sz="0" w:space="0" w:color="auto"/>
            <w:bottom w:val="none" w:sz="0" w:space="0" w:color="auto"/>
            <w:right w:val="none" w:sz="0" w:space="0" w:color="auto"/>
          </w:divBdr>
        </w:div>
        <w:div w:id="355813741">
          <w:marLeft w:val="0"/>
          <w:marRight w:val="0"/>
          <w:marTop w:val="0"/>
          <w:marBottom w:val="0"/>
          <w:divBdr>
            <w:top w:val="none" w:sz="0" w:space="0" w:color="auto"/>
            <w:left w:val="none" w:sz="0" w:space="0" w:color="auto"/>
            <w:bottom w:val="none" w:sz="0" w:space="0" w:color="auto"/>
            <w:right w:val="none" w:sz="0" w:space="0" w:color="auto"/>
          </w:divBdr>
        </w:div>
        <w:div w:id="95177485">
          <w:marLeft w:val="0"/>
          <w:marRight w:val="0"/>
          <w:marTop w:val="0"/>
          <w:marBottom w:val="0"/>
          <w:divBdr>
            <w:top w:val="none" w:sz="0" w:space="0" w:color="auto"/>
            <w:left w:val="none" w:sz="0" w:space="0" w:color="auto"/>
            <w:bottom w:val="none" w:sz="0" w:space="0" w:color="auto"/>
            <w:right w:val="none" w:sz="0" w:space="0" w:color="auto"/>
          </w:divBdr>
        </w:div>
        <w:div w:id="1635330156">
          <w:marLeft w:val="0"/>
          <w:marRight w:val="0"/>
          <w:marTop w:val="0"/>
          <w:marBottom w:val="0"/>
          <w:divBdr>
            <w:top w:val="none" w:sz="0" w:space="0" w:color="auto"/>
            <w:left w:val="none" w:sz="0" w:space="0" w:color="auto"/>
            <w:bottom w:val="none" w:sz="0" w:space="0" w:color="auto"/>
            <w:right w:val="none" w:sz="0" w:space="0" w:color="auto"/>
          </w:divBdr>
        </w:div>
        <w:div w:id="1042943375">
          <w:marLeft w:val="0"/>
          <w:marRight w:val="0"/>
          <w:marTop w:val="0"/>
          <w:marBottom w:val="0"/>
          <w:divBdr>
            <w:top w:val="none" w:sz="0" w:space="0" w:color="auto"/>
            <w:left w:val="none" w:sz="0" w:space="0" w:color="auto"/>
            <w:bottom w:val="none" w:sz="0" w:space="0" w:color="auto"/>
            <w:right w:val="none" w:sz="0" w:space="0" w:color="auto"/>
          </w:divBdr>
        </w:div>
        <w:div w:id="765425431">
          <w:marLeft w:val="0"/>
          <w:marRight w:val="0"/>
          <w:marTop w:val="0"/>
          <w:marBottom w:val="0"/>
          <w:divBdr>
            <w:top w:val="none" w:sz="0" w:space="0" w:color="auto"/>
            <w:left w:val="none" w:sz="0" w:space="0" w:color="auto"/>
            <w:bottom w:val="none" w:sz="0" w:space="0" w:color="auto"/>
            <w:right w:val="none" w:sz="0" w:space="0" w:color="auto"/>
          </w:divBdr>
        </w:div>
        <w:div w:id="1538661428">
          <w:marLeft w:val="0"/>
          <w:marRight w:val="0"/>
          <w:marTop w:val="0"/>
          <w:marBottom w:val="0"/>
          <w:divBdr>
            <w:top w:val="none" w:sz="0" w:space="0" w:color="auto"/>
            <w:left w:val="none" w:sz="0" w:space="0" w:color="auto"/>
            <w:bottom w:val="none" w:sz="0" w:space="0" w:color="auto"/>
            <w:right w:val="none" w:sz="0" w:space="0" w:color="auto"/>
          </w:divBdr>
        </w:div>
        <w:div w:id="309477874">
          <w:marLeft w:val="0"/>
          <w:marRight w:val="0"/>
          <w:marTop w:val="0"/>
          <w:marBottom w:val="0"/>
          <w:divBdr>
            <w:top w:val="none" w:sz="0" w:space="0" w:color="auto"/>
            <w:left w:val="none" w:sz="0" w:space="0" w:color="auto"/>
            <w:bottom w:val="none" w:sz="0" w:space="0" w:color="auto"/>
            <w:right w:val="none" w:sz="0" w:space="0" w:color="auto"/>
          </w:divBdr>
        </w:div>
        <w:div w:id="2078361651">
          <w:marLeft w:val="0"/>
          <w:marRight w:val="0"/>
          <w:marTop w:val="0"/>
          <w:marBottom w:val="0"/>
          <w:divBdr>
            <w:top w:val="none" w:sz="0" w:space="0" w:color="auto"/>
            <w:left w:val="none" w:sz="0" w:space="0" w:color="auto"/>
            <w:bottom w:val="none" w:sz="0" w:space="0" w:color="auto"/>
            <w:right w:val="none" w:sz="0" w:space="0" w:color="auto"/>
          </w:divBdr>
        </w:div>
        <w:div w:id="2086418411">
          <w:marLeft w:val="0"/>
          <w:marRight w:val="0"/>
          <w:marTop w:val="0"/>
          <w:marBottom w:val="0"/>
          <w:divBdr>
            <w:top w:val="none" w:sz="0" w:space="0" w:color="auto"/>
            <w:left w:val="none" w:sz="0" w:space="0" w:color="auto"/>
            <w:bottom w:val="none" w:sz="0" w:space="0" w:color="auto"/>
            <w:right w:val="none" w:sz="0" w:space="0" w:color="auto"/>
          </w:divBdr>
        </w:div>
        <w:div w:id="1204557398">
          <w:marLeft w:val="0"/>
          <w:marRight w:val="0"/>
          <w:marTop w:val="0"/>
          <w:marBottom w:val="0"/>
          <w:divBdr>
            <w:top w:val="none" w:sz="0" w:space="0" w:color="auto"/>
            <w:left w:val="none" w:sz="0" w:space="0" w:color="auto"/>
            <w:bottom w:val="none" w:sz="0" w:space="0" w:color="auto"/>
            <w:right w:val="none" w:sz="0" w:space="0" w:color="auto"/>
          </w:divBdr>
        </w:div>
        <w:div w:id="1563053808">
          <w:marLeft w:val="0"/>
          <w:marRight w:val="0"/>
          <w:marTop w:val="0"/>
          <w:marBottom w:val="0"/>
          <w:divBdr>
            <w:top w:val="none" w:sz="0" w:space="0" w:color="auto"/>
            <w:left w:val="none" w:sz="0" w:space="0" w:color="auto"/>
            <w:bottom w:val="none" w:sz="0" w:space="0" w:color="auto"/>
            <w:right w:val="none" w:sz="0" w:space="0" w:color="auto"/>
          </w:divBdr>
        </w:div>
        <w:div w:id="1682198771">
          <w:marLeft w:val="0"/>
          <w:marRight w:val="0"/>
          <w:marTop w:val="0"/>
          <w:marBottom w:val="0"/>
          <w:divBdr>
            <w:top w:val="none" w:sz="0" w:space="0" w:color="auto"/>
            <w:left w:val="none" w:sz="0" w:space="0" w:color="auto"/>
            <w:bottom w:val="none" w:sz="0" w:space="0" w:color="auto"/>
            <w:right w:val="none" w:sz="0" w:space="0" w:color="auto"/>
          </w:divBdr>
        </w:div>
        <w:div w:id="188417265">
          <w:marLeft w:val="0"/>
          <w:marRight w:val="0"/>
          <w:marTop w:val="0"/>
          <w:marBottom w:val="0"/>
          <w:divBdr>
            <w:top w:val="none" w:sz="0" w:space="0" w:color="auto"/>
            <w:left w:val="none" w:sz="0" w:space="0" w:color="auto"/>
            <w:bottom w:val="none" w:sz="0" w:space="0" w:color="auto"/>
            <w:right w:val="none" w:sz="0" w:space="0" w:color="auto"/>
          </w:divBdr>
        </w:div>
        <w:div w:id="224100147">
          <w:marLeft w:val="0"/>
          <w:marRight w:val="0"/>
          <w:marTop w:val="0"/>
          <w:marBottom w:val="0"/>
          <w:divBdr>
            <w:top w:val="none" w:sz="0" w:space="0" w:color="auto"/>
            <w:left w:val="none" w:sz="0" w:space="0" w:color="auto"/>
            <w:bottom w:val="none" w:sz="0" w:space="0" w:color="auto"/>
            <w:right w:val="none" w:sz="0" w:space="0" w:color="auto"/>
          </w:divBdr>
        </w:div>
        <w:div w:id="140540197">
          <w:marLeft w:val="0"/>
          <w:marRight w:val="0"/>
          <w:marTop w:val="0"/>
          <w:marBottom w:val="0"/>
          <w:divBdr>
            <w:top w:val="none" w:sz="0" w:space="0" w:color="auto"/>
            <w:left w:val="none" w:sz="0" w:space="0" w:color="auto"/>
            <w:bottom w:val="none" w:sz="0" w:space="0" w:color="auto"/>
            <w:right w:val="none" w:sz="0" w:space="0" w:color="auto"/>
          </w:divBdr>
        </w:div>
        <w:div w:id="633564005">
          <w:marLeft w:val="0"/>
          <w:marRight w:val="0"/>
          <w:marTop w:val="0"/>
          <w:marBottom w:val="0"/>
          <w:divBdr>
            <w:top w:val="none" w:sz="0" w:space="0" w:color="auto"/>
            <w:left w:val="none" w:sz="0" w:space="0" w:color="auto"/>
            <w:bottom w:val="none" w:sz="0" w:space="0" w:color="auto"/>
            <w:right w:val="none" w:sz="0" w:space="0" w:color="auto"/>
          </w:divBdr>
        </w:div>
        <w:div w:id="877204167">
          <w:marLeft w:val="0"/>
          <w:marRight w:val="0"/>
          <w:marTop w:val="0"/>
          <w:marBottom w:val="0"/>
          <w:divBdr>
            <w:top w:val="none" w:sz="0" w:space="0" w:color="auto"/>
            <w:left w:val="none" w:sz="0" w:space="0" w:color="auto"/>
            <w:bottom w:val="none" w:sz="0" w:space="0" w:color="auto"/>
            <w:right w:val="none" w:sz="0" w:space="0" w:color="auto"/>
          </w:divBdr>
        </w:div>
        <w:div w:id="1731998097">
          <w:marLeft w:val="0"/>
          <w:marRight w:val="0"/>
          <w:marTop w:val="0"/>
          <w:marBottom w:val="0"/>
          <w:divBdr>
            <w:top w:val="none" w:sz="0" w:space="0" w:color="auto"/>
            <w:left w:val="none" w:sz="0" w:space="0" w:color="auto"/>
            <w:bottom w:val="none" w:sz="0" w:space="0" w:color="auto"/>
            <w:right w:val="none" w:sz="0" w:space="0" w:color="auto"/>
          </w:divBdr>
        </w:div>
        <w:div w:id="219441136">
          <w:marLeft w:val="0"/>
          <w:marRight w:val="0"/>
          <w:marTop w:val="0"/>
          <w:marBottom w:val="0"/>
          <w:divBdr>
            <w:top w:val="none" w:sz="0" w:space="0" w:color="auto"/>
            <w:left w:val="none" w:sz="0" w:space="0" w:color="auto"/>
            <w:bottom w:val="none" w:sz="0" w:space="0" w:color="auto"/>
            <w:right w:val="none" w:sz="0" w:space="0" w:color="auto"/>
          </w:divBdr>
        </w:div>
        <w:div w:id="453134780">
          <w:marLeft w:val="0"/>
          <w:marRight w:val="0"/>
          <w:marTop w:val="0"/>
          <w:marBottom w:val="0"/>
          <w:divBdr>
            <w:top w:val="none" w:sz="0" w:space="0" w:color="auto"/>
            <w:left w:val="none" w:sz="0" w:space="0" w:color="auto"/>
            <w:bottom w:val="none" w:sz="0" w:space="0" w:color="auto"/>
            <w:right w:val="none" w:sz="0" w:space="0" w:color="auto"/>
          </w:divBdr>
        </w:div>
        <w:div w:id="1489786606">
          <w:marLeft w:val="0"/>
          <w:marRight w:val="0"/>
          <w:marTop w:val="0"/>
          <w:marBottom w:val="0"/>
          <w:divBdr>
            <w:top w:val="none" w:sz="0" w:space="0" w:color="auto"/>
            <w:left w:val="none" w:sz="0" w:space="0" w:color="auto"/>
            <w:bottom w:val="none" w:sz="0" w:space="0" w:color="auto"/>
            <w:right w:val="none" w:sz="0" w:space="0" w:color="auto"/>
          </w:divBdr>
        </w:div>
        <w:div w:id="2046517855">
          <w:marLeft w:val="0"/>
          <w:marRight w:val="0"/>
          <w:marTop w:val="0"/>
          <w:marBottom w:val="0"/>
          <w:divBdr>
            <w:top w:val="none" w:sz="0" w:space="0" w:color="auto"/>
            <w:left w:val="none" w:sz="0" w:space="0" w:color="auto"/>
            <w:bottom w:val="none" w:sz="0" w:space="0" w:color="auto"/>
            <w:right w:val="none" w:sz="0" w:space="0" w:color="auto"/>
          </w:divBdr>
        </w:div>
        <w:div w:id="96104872">
          <w:marLeft w:val="0"/>
          <w:marRight w:val="0"/>
          <w:marTop w:val="0"/>
          <w:marBottom w:val="0"/>
          <w:divBdr>
            <w:top w:val="none" w:sz="0" w:space="0" w:color="auto"/>
            <w:left w:val="none" w:sz="0" w:space="0" w:color="auto"/>
            <w:bottom w:val="none" w:sz="0" w:space="0" w:color="auto"/>
            <w:right w:val="none" w:sz="0" w:space="0" w:color="auto"/>
          </w:divBdr>
        </w:div>
        <w:div w:id="1951084243">
          <w:marLeft w:val="0"/>
          <w:marRight w:val="0"/>
          <w:marTop w:val="0"/>
          <w:marBottom w:val="0"/>
          <w:divBdr>
            <w:top w:val="none" w:sz="0" w:space="0" w:color="auto"/>
            <w:left w:val="none" w:sz="0" w:space="0" w:color="auto"/>
            <w:bottom w:val="none" w:sz="0" w:space="0" w:color="auto"/>
            <w:right w:val="none" w:sz="0" w:space="0" w:color="auto"/>
          </w:divBdr>
        </w:div>
        <w:div w:id="180146234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558850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e.Hensley@nrel.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FC8E-8A10-4E07-9577-64E05A18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8160</Words>
  <Characters>46515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54566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2016-09-21T19:52:00Z</dcterms:created>
  <dcterms:modified xsi:type="dcterms:W3CDTF">2016-09-21T20:00:00Z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