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07" w:rsidRPr="00531155" w:rsidRDefault="00B92DED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TITLE: </w:t>
      </w:r>
      <w:r w:rsidR="008555D0" w:rsidRPr="00531155">
        <w:rPr>
          <w:rFonts w:ascii="Arial" w:hAnsi="Arial" w:cs="Arial"/>
          <w:b/>
        </w:rPr>
        <w:t xml:space="preserve">System for efficacy </w:t>
      </w:r>
      <w:r w:rsidR="00F607F1" w:rsidRPr="00531155">
        <w:rPr>
          <w:rFonts w:ascii="Arial" w:hAnsi="Arial" w:cs="Arial"/>
          <w:b/>
        </w:rPr>
        <w:t xml:space="preserve">and </w:t>
      </w:r>
      <w:r w:rsidR="00522016" w:rsidRPr="00531155">
        <w:rPr>
          <w:rFonts w:ascii="Arial" w:hAnsi="Arial" w:cs="Arial"/>
          <w:b/>
        </w:rPr>
        <w:t>cyto</w:t>
      </w:r>
      <w:r w:rsidR="00FE583B" w:rsidRPr="00531155">
        <w:rPr>
          <w:rFonts w:ascii="Arial" w:hAnsi="Arial" w:cs="Arial"/>
          <w:b/>
        </w:rPr>
        <w:t>toxicity screening</w:t>
      </w:r>
      <w:r w:rsidR="00C806E9" w:rsidRPr="00531155">
        <w:rPr>
          <w:rFonts w:ascii="Arial" w:hAnsi="Arial" w:cs="Arial"/>
          <w:b/>
        </w:rPr>
        <w:t xml:space="preserve"> </w:t>
      </w:r>
      <w:r w:rsidR="008555D0" w:rsidRPr="00531155">
        <w:rPr>
          <w:rFonts w:ascii="Arial" w:hAnsi="Arial" w:cs="Arial"/>
          <w:b/>
        </w:rPr>
        <w:t>of</w:t>
      </w:r>
      <w:r w:rsidR="00FE583B" w:rsidRPr="00531155">
        <w:rPr>
          <w:rFonts w:ascii="Arial" w:hAnsi="Arial" w:cs="Arial"/>
          <w:b/>
        </w:rPr>
        <w:t xml:space="preserve"> </w:t>
      </w:r>
      <w:r w:rsidR="00522016" w:rsidRPr="00531155">
        <w:rPr>
          <w:rFonts w:ascii="Arial" w:hAnsi="Arial" w:cs="Arial"/>
          <w:b/>
        </w:rPr>
        <w:t>inhibitors targeting intracellular</w:t>
      </w:r>
      <w:r w:rsidR="00F607F1" w:rsidRPr="00531155">
        <w:rPr>
          <w:rFonts w:ascii="Arial" w:hAnsi="Arial" w:cs="Arial"/>
          <w:b/>
        </w:rPr>
        <w:t xml:space="preserve"> </w:t>
      </w:r>
      <w:r w:rsidR="00F607F1" w:rsidRPr="00531155">
        <w:rPr>
          <w:rFonts w:ascii="Arial" w:hAnsi="Arial" w:cs="Arial"/>
          <w:b/>
          <w:i/>
        </w:rPr>
        <w:t>Mycobacterium tuberculosis</w:t>
      </w:r>
      <w:r w:rsidR="00C806E9" w:rsidRPr="00531155">
        <w:rPr>
          <w:rFonts w:ascii="Arial" w:hAnsi="Arial" w:cs="Arial"/>
          <w:b/>
        </w:rPr>
        <w:t>.</w:t>
      </w:r>
    </w:p>
    <w:p w:rsidR="00F45207" w:rsidRPr="00531155" w:rsidRDefault="00F45207" w:rsidP="00167654">
      <w:pPr>
        <w:jc w:val="both"/>
        <w:rPr>
          <w:rFonts w:ascii="Arial" w:hAnsi="Arial" w:cs="Arial"/>
        </w:rPr>
      </w:pPr>
    </w:p>
    <w:p w:rsidR="00F45207" w:rsidRPr="00531155" w:rsidRDefault="00B92DED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AUTHORS:</w:t>
      </w:r>
    </w:p>
    <w:p w:rsidR="00F45207" w:rsidRPr="00531155" w:rsidRDefault="00F45207" w:rsidP="00167654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Zheng, Xingji</w:t>
      </w:r>
    </w:p>
    <w:p w:rsidR="00F45207" w:rsidRPr="00531155" w:rsidRDefault="00F45207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26</w:t>
      </w:r>
      <w:r w:rsidR="00B92DED" w:rsidRPr="00531155">
        <w:rPr>
          <w:rFonts w:ascii="Arial" w:hAnsi="Arial" w:cs="Arial"/>
        </w:rPr>
        <w:t>6</w:t>
      </w:r>
      <w:r w:rsidRPr="00531155">
        <w:rPr>
          <w:rFonts w:ascii="Arial" w:hAnsi="Arial" w:cs="Arial"/>
        </w:rPr>
        <w:t>0 Oak Street, Room 344A</w:t>
      </w:r>
      <w:bookmarkStart w:id="0" w:name="_GoBack"/>
      <w:bookmarkEnd w:id="0"/>
    </w:p>
    <w:p w:rsidR="00F45207" w:rsidRPr="00531155" w:rsidRDefault="00F45207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Vancouver BC, Canada, V</w:t>
      </w:r>
      <w:r w:rsidR="00B92DED" w:rsidRPr="00531155">
        <w:rPr>
          <w:rFonts w:ascii="Arial" w:hAnsi="Arial" w:cs="Arial"/>
        </w:rPr>
        <w:t>6H 3Z6</w:t>
      </w:r>
    </w:p>
    <w:p w:rsidR="00F45207" w:rsidRPr="00531155" w:rsidRDefault="00F45207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Department of Medicine</w:t>
      </w:r>
    </w:p>
    <w:p w:rsidR="00F45207" w:rsidRPr="00531155" w:rsidRDefault="00F45207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University of British Columbia</w:t>
      </w:r>
    </w:p>
    <w:p w:rsidR="00F45207" w:rsidRPr="00531155" w:rsidRDefault="00F45207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Vancouver, Canada</w:t>
      </w:r>
    </w:p>
    <w:p w:rsidR="0052296E" w:rsidRPr="00531155" w:rsidRDefault="00FB6AB2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xingjiz@gmail.com</w:t>
      </w:r>
    </w:p>
    <w:p w:rsidR="00FB6AB2" w:rsidRPr="00531155" w:rsidRDefault="00FB6AB2" w:rsidP="00167654">
      <w:pPr>
        <w:jc w:val="both"/>
        <w:rPr>
          <w:rFonts w:ascii="Arial" w:hAnsi="Arial" w:cs="Arial"/>
        </w:rPr>
      </w:pPr>
    </w:p>
    <w:p w:rsidR="00B92DED" w:rsidRPr="00531155" w:rsidRDefault="00B92DED" w:rsidP="00167654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Av-Gay, Yossef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2660 Oak Street, Room 350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Vancouver BC, Canada, V6H 3Z6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Department of Medicine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University of British Columbia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Vancouver, Canada</w:t>
      </w:r>
    </w:p>
    <w:p w:rsidR="00FB6AB2" w:rsidRPr="00531155" w:rsidRDefault="00FB6AB2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yossi@mail.ubc.ca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Ph: 604-875-4329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Fax:</w:t>
      </w:r>
      <w:r w:rsidR="00296C46" w:rsidRPr="00531155">
        <w:rPr>
          <w:rFonts w:ascii="Arial" w:hAnsi="Arial" w:cs="Arial"/>
        </w:rPr>
        <w:t>604-875-4013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</w:p>
    <w:p w:rsidR="00B92DED" w:rsidRPr="00531155" w:rsidRDefault="00B92DED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CORRESPONDING AUTHOR:</w:t>
      </w:r>
    </w:p>
    <w:p w:rsidR="00B92DED" w:rsidRPr="00531155" w:rsidRDefault="00B92DED" w:rsidP="00167654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Av-Gay, Yossef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2660 Oak Street, Room 350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Vancouver BC, Canada, V6H 3Z6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Department of Medicine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University of British Columbia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Vancouver, Canada</w:t>
      </w:r>
    </w:p>
    <w:p w:rsidR="00FB6AB2" w:rsidRPr="00531155" w:rsidRDefault="00FB6AB2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yossi@mail.ubc.ca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Ph: 604-875-4329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Fax:</w:t>
      </w:r>
      <w:r w:rsidR="00EE727E" w:rsidRPr="00531155">
        <w:rPr>
          <w:rFonts w:ascii="Arial" w:hAnsi="Arial" w:cs="Arial"/>
        </w:rPr>
        <w:t xml:space="preserve"> 604-875-4013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</w:p>
    <w:p w:rsidR="00124566" w:rsidRPr="00531155" w:rsidRDefault="00B92DED" w:rsidP="00167654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KEYWORDS: </w:t>
      </w:r>
    </w:p>
    <w:p w:rsidR="00B92DED" w:rsidRPr="00531155" w:rsidRDefault="00B92DED" w:rsidP="00167654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i/>
        </w:rPr>
        <w:t>Mycobacterium tuberculosis</w:t>
      </w:r>
      <w:r w:rsidRPr="00531155">
        <w:rPr>
          <w:rFonts w:ascii="Arial" w:hAnsi="Arial" w:cs="Arial"/>
        </w:rPr>
        <w:t>, high</w:t>
      </w:r>
      <w:r w:rsidR="00F81FDA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 xml:space="preserve">throughput screening, luciferase assay, THP1, macrophage, </w:t>
      </w:r>
      <w:r w:rsidR="00E057EA" w:rsidRPr="00531155">
        <w:rPr>
          <w:rFonts w:ascii="Arial" w:hAnsi="Arial" w:cs="Arial"/>
        </w:rPr>
        <w:t>intracellular</w:t>
      </w:r>
      <w:r w:rsidRPr="00531155">
        <w:rPr>
          <w:rFonts w:ascii="Arial" w:hAnsi="Arial" w:cs="Arial"/>
        </w:rPr>
        <w:t>, MTT, infection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</w:p>
    <w:p w:rsidR="00124566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  <w:b/>
        </w:rPr>
        <w:t>SHORT ABSTRACT:</w:t>
      </w:r>
      <w:r w:rsidRPr="00531155">
        <w:rPr>
          <w:rFonts w:ascii="Arial" w:hAnsi="Arial" w:cs="Arial"/>
        </w:rPr>
        <w:t xml:space="preserve"> </w:t>
      </w:r>
    </w:p>
    <w:p w:rsidR="00B92DED" w:rsidRPr="00531155" w:rsidRDefault="008555D0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We have developed a modular </w:t>
      </w:r>
      <w:r w:rsidR="00B92DED" w:rsidRPr="00531155">
        <w:rPr>
          <w:rFonts w:ascii="Arial" w:hAnsi="Arial" w:cs="Arial"/>
        </w:rPr>
        <w:t>high</w:t>
      </w:r>
      <w:r w:rsidR="00F81FDA">
        <w:rPr>
          <w:rFonts w:ascii="Arial" w:hAnsi="Arial" w:cs="Arial"/>
        </w:rPr>
        <w:t>-</w:t>
      </w:r>
      <w:r w:rsidR="00B92DED" w:rsidRPr="00531155">
        <w:rPr>
          <w:rFonts w:ascii="Arial" w:hAnsi="Arial" w:cs="Arial"/>
        </w:rPr>
        <w:t xml:space="preserve">throughput screening </w:t>
      </w:r>
      <w:r w:rsidRPr="00531155">
        <w:rPr>
          <w:rFonts w:ascii="Arial" w:hAnsi="Arial" w:cs="Arial"/>
        </w:rPr>
        <w:t xml:space="preserve">system </w:t>
      </w:r>
      <w:r w:rsidR="00B92DED" w:rsidRPr="00531155">
        <w:rPr>
          <w:rFonts w:ascii="Arial" w:hAnsi="Arial" w:cs="Arial"/>
        </w:rPr>
        <w:t xml:space="preserve">for </w:t>
      </w:r>
      <w:r w:rsidR="005317FC" w:rsidRPr="00531155">
        <w:rPr>
          <w:rFonts w:ascii="Arial" w:hAnsi="Arial" w:cs="Arial"/>
        </w:rPr>
        <w:t>discovering novel compound</w:t>
      </w:r>
      <w:r w:rsidR="00FC5BFC" w:rsidRPr="00531155">
        <w:rPr>
          <w:rFonts w:ascii="Arial" w:hAnsi="Arial" w:cs="Arial"/>
        </w:rPr>
        <w:t>s</w:t>
      </w:r>
      <w:r w:rsidR="005317FC" w:rsidRPr="00531155">
        <w:rPr>
          <w:rFonts w:ascii="Arial" w:hAnsi="Arial" w:cs="Arial"/>
        </w:rPr>
        <w:t xml:space="preserve"> against </w:t>
      </w:r>
      <w:r w:rsidR="005317FC" w:rsidRPr="00531155">
        <w:rPr>
          <w:rFonts w:ascii="Arial" w:hAnsi="Arial" w:cs="Arial"/>
          <w:i/>
        </w:rPr>
        <w:t>Mycobacterium tuberculosis</w:t>
      </w:r>
      <w:r w:rsidR="00F81FDA">
        <w:rPr>
          <w:rFonts w:ascii="Arial" w:hAnsi="Arial" w:cs="Arial"/>
        </w:rPr>
        <w:t>,</w:t>
      </w:r>
      <w:r w:rsidR="00B92DED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 xml:space="preserve">targeting </w:t>
      </w:r>
      <w:r w:rsidR="00E057EA" w:rsidRPr="00531155">
        <w:rPr>
          <w:rFonts w:ascii="Arial" w:hAnsi="Arial" w:cs="Arial"/>
        </w:rPr>
        <w:t>intracellular</w:t>
      </w:r>
      <w:r w:rsidR="00E21A30" w:rsidRPr="00531155">
        <w:rPr>
          <w:rFonts w:ascii="Arial" w:hAnsi="Arial" w:cs="Arial"/>
          <w:i/>
        </w:rPr>
        <w:t xml:space="preserve"> </w:t>
      </w:r>
      <w:r w:rsidR="00E21A30" w:rsidRPr="00531155">
        <w:rPr>
          <w:rFonts w:ascii="Arial" w:hAnsi="Arial" w:cs="Arial"/>
        </w:rPr>
        <w:t>and</w:t>
      </w:r>
      <w:r w:rsidRPr="00531155">
        <w:rPr>
          <w:rFonts w:ascii="Arial" w:hAnsi="Arial" w:cs="Arial"/>
          <w:i/>
        </w:rPr>
        <w:t xml:space="preserve"> </w:t>
      </w:r>
      <w:r w:rsidR="00E057EA" w:rsidRPr="00531155">
        <w:rPr>
          <w:rFonts w:ascii="Arial" w:hAnsi="Arial" w:cs="Arial"/>
        </w:rPr>
        <w:t>in-broth</w:t>
      </w:r>
      <w:r w:rsidRPr="00531155">
        <w:rPr>
          <w:rFonts w:ascii="Arial" w:hAnsi="Arial" w:cs="Arial"/>
          <w:i/>
        </w:rPr>
        <w:t xml:space="preserve"> </w:t>
      </w:r>
      <w:r w:rsidRPr="00531155">
        <w:rPr>
          <w:rFonts w:ascii="Arial" w:hAnsi="Arial" w:cs="Arial"/>
        </w:rPr>
        <w:t>growing bacteria as well as</w:t>
      </w:r>
      <w:r w:rsidR="00C02137" w:rsidRPr="00531155">
        <w:rPr>
          <w:rFonts w:ascii="Arial" w:hAnsi="Arial" w:cs="Arial"/>
          <w:i/>
        </w:rPr>
        <w:t xml:space="preserve"> </w:t>
      </w:r>
      <w:r w:rsidR="00C02137" w:rsidRPr="00531155">
        <w:rPr>
          <w:rFonts w:ascii="Arial" w:hAnsi="Arial" w:cs="Arial"/>
        </w:rPr>
        <w:t>cyto</w:t>
      </w:r>
      <w:r w:rsidR="00B92DED" w:rsidRPr="00531155">
        <w:rPr>
          <w:rFonts w:ascii="Arial" w:hAnsi="Arial" w:cs="Arial"/>
        </w:rPr>
        <w:t>toxicity</w:t>
      </w:r>
      <w:r w:rsidRPr="00531155">
        <w:rPr>
          <w:rFonts w:ascii="Arial" w:hAnsi="Arial" w:cs="Arial"/>
        </w:rPr>
        <w:t xml:space="preserve"> against the mammalian host cell</w:t>
      </w:r>
      <w:r w:rsidR="00B92DED" w:rsidRPr="00531155">
        <w:rPr>
          <w:rFonts w:ascii="Arial" w:hAnsi="Arial" w:cs="Arial"/>
        </w:rPr>
        <w:t>.</w:t>
      </w:r>
    </w:p>
    <w:p w:rsidR="00F607F1" w:rsidRPr="00531155" w:rsidRDefault="00F607F1" w:rsidP="00167654">
      <w:pPr>
        <w:jc w:val="both"/>
        <w:rPr>
          <w:rFonts w:ascii="Arial" w:hAnsi="Arial" w:cs="Arial"/>
          <w:b/>
        </w:rPr>
      </w:pPr>
    </w:p>
    <w:p w:rsidR="00124566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  <w:b/>
        </w:rPr>
        <w:t>LONG ABSTRACT:</w:t>
      </w:r>
      <w:r w:rsidRPr="00531155">
        <w:rPr>
          <w:rFonts w:ascii="Arial" w:hAnsi="Arial" w:cs="Arial"/>
        </w:rPr>
        <w:t xml:space="preserve"> 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  <w:i/>
        </w:rPr>
        <w:t>Mycobacterium tuberculosis</w:t>
      </w:r>
      <w:r w:rsidR="00212564" w:rsidRPr="00531155">
        <w:rPr>
          <w:rFonts w:ascii="Arial" w:hAnsi="Arial" w:cs="Arial"/>
          <w:i/>
        </w:rPr>
        <w:t xml:space="preserve">, </w:t>
      </w:r>
      <w:r w:rsidRPr="00531155">
        <w:rPr>
          <w:rFonts w:ascii="Arial" w:hAnsi="Arial" w:cs="Arial"/>
        </w:rPr>
        <w:t>the causative agent of tuberculosis</w:t>
      </w:r>
      <w:r w:rsidR="005317FC" w:rsidRPr="00531155">
        <w:rPr>
          <w:rFonts w:ascii="Arial" w:hAnsi="Arial" w:cs="Arial"/>
        </w:rPr>
        <w:t xml:space="preserve"> (TB)</w:t>
      </w:r>
      <w:r w:rsidRPr="00531155">
        <w:rPr>
          <w:rFonts w:ascii="Arial" w:hAnsi="Arial" w:cs="Arial"/>
        </w:rPr>
        <w:t>, is a leading cause of morbidity and mortality worldwide. With</w:t>
      </w:r>
      <w:r w:rsidR="00F81FDA">
        <w:rPr>
          <w:rFonts w:ascii="Arial" w:hAnsi="Arial" w:cs="Arial"/>
        </w:rPr>
        <w:t xml:space="preserve"> the</w:t>
      </w:r>
      <w:r w:rsidRPr="00531155">
        <w:rPr>
          <w:rFonts w:ascii="Arial" w:hAnsi="Arial" w:cs="Arial"/>
        </w:rPr>
        <w:t xml:space="preserve"> </w:t>
      </w:r>
      <w:r w:rsidR="00F93E4E" w:rsidRPr="00531155">
        <w:rPr>
          <w:rFonts w:ascii="Arial" w:hAnsi="Arial" w:cs="Arial"/>
        </w:rPr>
        <w:t>increased spread of multi drug-resistant TB (MDR-TB)</w:t>
      </w:r>
      <w:r w:rsidRPr="00531155">
        <w:rPr>
          <w:rFonts w:ascii="Arial" w:hAnsi="Arial" w:cs="Arial"/>
        </w:rPr>
        <w:t xml:space="preserve">, there is a real urgency to develop new therapeutic strategies </w:t>
      </w:r>
      <w:r w:rsidRPr="00531155">
        <w:rPr>
          <w:rFonts w:ascii="Arial" w:hAnsi="Arial" w:cs="Arial"/>
        </w:rPr>
        <w:lastRenderedPageBreak/>
        <w:t xml:space="preserve">against </w:t>
      </w:r>
      <w:r w:rsidR="00D434DC" w:rsidRPr="00531155">
        <w:rPr>
          <w:rFonts w:ascii="Arial" w:hAnsi="Arial" w:cs="Arial"/>
          <w:i/>
        </w:rPr>
        <w:t>M. tuberculosis</w:t>
      </w:r>
      <w:r w:rsidRPr="00531155">
        <w:rPr>
          <w:rFonts w:ascii="Arial" w:hAnsi="Arial" w:cs="Arial"/>
          <w:i/>
        </w:rPr>
        <w:t xml:space="preserve"> </w:t>
      </w:r>
      <w:r w:rsidRPr="00531155">
        <w:rPr>
          <w:rFonts w:ascii="Arial" w:hAnsi="Arial" w:cs="Arial"/>
        </w:rPr>
        <w:t>infections.</w:t>
      </w:r>
      <w:r w:rsidR="0036058C" w:rsidRPr="00531155">
        <w:rPr>
          <w:rFonts w:ascii="Arial" w:hAnsi="Arial" w:cs="Arial"/>
        </w:rPr>
        <w:t xml:space="preserve"> </w:t>
      </w:r>
      <w:r w:rsidR="00864BC0" w:rsidRPr="00531155">
        <w:rPr>
          <w:rFonts w:ascii="Arial" w:hAnsi="Arial" w:cs="Arial"/>
        </w:rPr>
        <w:t xml:space="preserve">Traditionally, compounds are evaluated based on their antibacterial </w:t>
      </w:r>
      <w:r w:rsidR="00FA5640" w:rsidRPr="00531155">
        <w:rPr>
          <w:rFonts w:ascii="Arial" w:hAnsi="Arial" w:cs="Arial"/>
        </w:rPr>
        <w:t>activity</w:t>
      </w:r>
      <w:r w:rsidR="00DE42D5" w:rsidRPr="00531155">
        <w:rPr>
          <w:rFonts w:ascii="Arial" w:hAnsi="Arial" w:cs="Arial"/>
        </w:rPr>
        <w:t xml:space="preserve"> under</w:t>
      </w:r>
      <w:r w:rsidR="00DE42D5" w:rsidRPr="00531155">
        <w:rPr>
          <w:rFonts w:ascii="Arial" w:hAnsi="Arial" w:cs="Arial"/>
          <w:i/>
        </w:rPr>
        <w:t xml:space="preserve"> </w:t>
      </w:r>
      <w:r w:rsidR="003958FC" w:rsidRPr="00531155">
        <w:rPr>
          <w:rFonts w:ascii="Arial" w:hAnsi="Arial" w:cs="Arial"/>
          <w:i/>
        </w:rPr>
        <w:t>in vitro</w:t>
      </w:r>
      <w:r w:rsidR="00DE42D5" w:rsidRPr="00531155">
        <w:rPr>
          <w:rFonts w:ascii="Arial" w:hAnsi="Arial" w:cs="Arial"/>
        </w:rPr>
        <w:t xml:space="preserve"> growth conditions in broth</w:t>
      </w:r>
      <w:r w:rsidR="00FA5640" w:rsidRPr="00531155">
        <w:rPr>
          <w:rFonts w:ascii="Arial" w:hAnsi="Arial" w:cs="Arial"/>
        </w:rPr>
        <w:t>;</w:t>
      </w:r>
      <w:r w:rsidR="00864BC0" w:rsidRPr="00531155">
        <w:rPr>
          <w:rFonts w:ascii="Arial" w:hAnsi="Arial" w:cs="Arial"/>
        </w:rPr>
        <w:t xml:space="preserve"> however</w:t>
      </w:r>
      <w:r w:rsidR="00F81FDA">
        <w:rPr>
          <w:rFonts w:ascii="Arial" w:hAnsi="Arial" w:cs="Arial"/>
        </w:rPr>
        <w:t>,</w:t>
      </w:r>
      <w:r w:rsidR="00864BC0" w:rsidRPr="00531155">
        <w:rPr>
          <w:rFonts w:ascii="Arial" w:hAnsi="Arial" w:cs="Arial"/>
        </w:rPr>
        <w:t xml:space="preserve"> results are often misleading for intracellular pathogens like </w:t>
      </w:r>
      <w:r w:rsidR="00212564" w:rsidRPr="00531155">
        <w:rPr>
          <w:rFonts w:ascii="Arial" w:hAnsi="Arial" w:cs="Arial"/>
          <w:i/>
        </w:rPr>
        <w:t xml:space="preserve">M. </w:t>
      </w:r>
      <w:r w:rsidR="00D434DC" w:rsidRPr="00531155">
        <w:rPr>
          <w:rFonts w:ascii="Arial" w:hAnsi="Arial" w:cs="Arial"/>
          <w:i/>
        </w:rPr>
        <w:t>tuberculosis</w:t>
      </w:r>
      <w:r w:rsidR="00767C30" w:rsidRPr="00531155">
        <w:rPr>
          <w:rFonts w:ascii="Arial" w:hAnsi="Arial" w:cs="Arial"/>
        </w:rPr>
        <w:t xml:space="preserve"> since </w:t>
      </w:r>
      <w:r w:rsidR="00E057EA" w:rsidRPr="00531155">
        <w:rPr>
          <w:rFonts w:ascii="Arial" w:hAnsi="Arial" w:cs="Arial"/>
        </w:rPr>
        <w:t>in-broth</w:t>
      </w:r>
      <w:r w:rsidR="005317FC" w:rsidRPr="00531155">
        <w:rPr>
          <w:rFonts w:ascii="Arial" w:hAnsi="Arial" w:cs="Arial"/>
        </w:rPr>
        <w:t xml:space="preserve"> phenotypic screening</w:t>
      </w:r>
      <w:r w:rsidR="00FC5BFC" w:rsidRPr="00531155">
        <w:rPr>
          <w:rFonts w:ascii="Arial" w:hAnsi="Arial" w:cs="Arial"/>
        </w:rPr>
        <w:t xml:space="preserve"> </w:t>
      </w:r>
      <w:r w:rsidR="00767C30" w:rsidRPr="00531155">
        <w:rPr>
          <w:rFonts w:ascii="Arial" w:hAnsi="Arial" w:cs="Arial"/>
        </w:rPr>
        <w:t xml:space="preserve">conditions are </w:t>
      </w:r>
      <w:r w:rsidR="009971DD" w:rsidRPr="00531155">
        <w:rPr>
          <w:rFonts w:ascii="Arial" w:hAnsi="Arial" w:cs="Arial"/>
        </w:rPr>
        <w:t>significantly different</w:t>
      </w:r>
      <w:r w:rsidR="00DE42D5" w:rsidRPr="00531155">
        <w:rPr>
          <w:rFonts w:ascii="Arial" w:hAnsi="Arial" w:cs="Arial"/>
        </w:rPr>
        <w:t xml:space="preserve"> </w:t>
      </w:r>
      <w:r w:rsidR="00767C30" w:rsidRPr="00531155">
        <w:rPr>
          <w:rFonts w:ascii="Arial" w:hAnsi="Arial" w:cs="Arial"/>
        </w:rPr>
        <w:t xml:space="preserve">from </w:t>
      </w:r>
      <w:r w:rsidR="00DE42D5" w:rsidRPr="00531155">
        <w:rPr>
          <w:rFonts w:ascii="Arial" w:hAnsi="Arial" w:cs="Arial"/>
        </w:rPr>
        <w:t xml:space="preserve">the </w:t>
      </w:r>
      <w:r w:rsidR="00B12B9C" w:rsidRPr="00531155">
        <w:rPr>
          <w:rFonts w:ascii="Arial" w:hAnsi="Arial" w:cs="Arial"/>
        </w:rPr>
        <w:t>actual</w:t>
      </w:r>
      <w:r w:rsidR="00767C30" w:rsidRPr="00531155">
        <w:rPr>
          <w:rFonts w:ascii="Arial" w:hAnsi="Arial" w:cs="Arial"/>
        </w:rPr>
        <w:t xml:space="preserve"> </w:t>
      </w:r>
      <w:r w:rsidR="00F84577" w:rsidRPr="00531155">
        <w:rPr>
          <w:rFonts w:ascii="Arial" w:hAnsi="Arial" w:cs="Arial"/>
        </w:rPr>
        <w:t>disease</w:t>
      </w:r>
      <w:r w:rsidR="00A82AF8" w:rsidRPr="00531155">
        <w:rPr>
          <w:rFonts w:ascii="Arial" w:hAnsi="Arial" w:cs="Arial"/>
        </w:rPr>
        <w:t xml:space="preserve"> </w:t>
      </w:r>
      <w:r w:rsidR="00767C30" w:rsidRPr="00531155">
        <w:rPr>
          <w:rFonts w:ascii="Arial" w:hAnsi="Arial" w:cs="Arial"/>
        </w:rPr>
        <w:t>conditions</w:t>
      </w:r>
      <w:r w:rsidR="00960D7D" w:rsidRPr="00531155">
        <w:rPr>
          <w:rFonts w:ascii="Arial" w:hAnsi="Arial" w:cs="Arial"/>
        </w:rPr>
        <w:t xml:space="preserve"> within the human body</w:t>
      </w:r>
      <w:r w:rsidR="00767C30" w:rsidRPr="00531155">
        <w:rPr>
          <w:rFonts w:ascii="Arial" w:hAnsi="Arial" w:cs="Arial"/>
        </w:rPr>
        <w:t xml:space="preserve">. </w:t>
      </w:r>
      <w:r w:rsidR="007B618B" w:rsidRPr="00531155">
        <w:rPr>
          <w:rFonts w:ascii="Arial" w:hAnsi="Arial" w:cs="Arial"/>
        </w:rPr>
        <w:t>Screeni</w:t>
      </w:r>
      <w:r w:rsidR="00425967" w:rsidRPr="00531155">
        <w:rPr>
          <w:rFonts w:ascii="Arial" w:hAnsi="Arial" w:cs="Arial"/>
        </w:rPr>
        <w:t xml:space="preserve">ng </w:t>
      </w:r>
      <w:r w:rsidR="00DE42D5" w:rsidRPr="00531155">
        <w:rPr>
          <w:rFonts w:ascii="Arial" w:hAnsi="Arial" w:cs="Arial"/>
        </w:rPr>
        <w:t xml:space="preserve">for inhibitors that work </w:t>
      </w:r>
      <w:r w:rsidR="00425967" w:rsidRPr="00531155">
        <w:rPr>
          <w:rFonts w:ascii="Arial" w:hAnsi="Arial" w:cs="Arial"/>
        </w:rPr>
        <w:t xml:space="preserve">inside macrophages has </w:t>
      </w:r>
      <w:r w:rsidR="00DE42D5" w:rsidRPr="00531155">
        <w:rPr>
          <w:rFonts w:ascii="Arial" w:hAnsi="Arial" w:cs="Arial"/>
        </w:rPr>
        <w:t xml:space="preserve">been traditionally </w:t>
      </w:r>
      <w:r w:rsidR="007B618B" w:rsidRPr="00531155">
        <w:rPr>
          <w:rFonts w:ascii="Arial" w:hAnsi="Arial" w:cs="Arial"/>
        </w:rPr>
        <w:t xml:space="preserve">difficult due to </w:t>
      </w:r>
      <w:r w:rsidR="00F81FDA">
        <w:rPr>
          <w:rFonts w:ascii="Arial" w:hAnsi="Arial" w:cs="Arial"/>
        </w:rPr>
        <w:t>the</w:t>
      </w:r>
      <w:r w:rsidR="004669A8" w:rsidRPr="00531155">
        <w:rPr>
          <w:rFonts w:ascii="Arial" w:hAnsi="Arial" w:cs="Arial"/>
        </w:rPr>
        <w:t xml:space="preserve"> complexity</w:t>
      </w:r>
      <w:r w:rsidR="005317FC" w:rsidRPr="00531155">
        <w:rPr>
          <w:rFonts w:ascii="Arial" w:hAnsi="Arial" w:cs="Arial"/>
        </w:rPr>
        <w:t>, variability in infection</w:t>
      </w:r>
      <w:r w:rsidR="00F81FDA">
        <w:rPr>
          <w:rFonts w:ascii="Arial" w:hAnsi="Arial" w:cs="Arial"/>
        </w:rPr>
        <w:t>,</w:t>
      </w:r>
      <w:r w:rsidR="004669A8" w:rsidRPr="00531155">
        <w:rPr>
          <w:rFonts w:ascii="Arial" w:hAnsi="Arial" w:cs="Arial"/>
        </w:rPr>
        <w:t xml:space="preserve"> and slow replication rate of </w:t>
      </w:r>
      <w:r w:rsidR="00212564" w:rsidRPr="00531155">
        <w:rPr>
          <w:rFonts w:ascii="Arial" w:hAnsi="Arial" w:cs="Arial"/>
          <w:i/>
        </w:rPr>
        <w:t xml:space="preserve">M. </w:t>
      </w:r>
      <w:r w:rsidR="00D434DC" w:rsidRPr="00531155">
        <w:rPr>
          <w:rFonts w:ascii="Arial" w:hAnsi="Arial" w:cs="Arial"/>
          <w:i/>
        </w:rPr>
        <w:t>tuberculosis</w:t>
      </w:r>
      <w:r w:rsidR="004669A8" w:rsidRPr="00531155">
        <w:rPr>
          <w:rFonts w:ascii="Arial" w:hAnsi="Arial" w:cs="Arial"/>
        </w:rPr>
        <w:t>.</w:t>
      </w:r>
      <w:r w:rsidR="00C60BB0" w:rsidRPr="00531155">
        <w:rPr>
          <w:rFonts w:ascii="Arial" w:hAnsi="Arial" w:cs="Arial"/>
        </w:rPr>
        <w:t xml:space="preserve"> </w:t>
      </w:r>
      <w:r w:rsidR="004669A8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 xml:space="preserve">In this study, we report a new approach to </w:t>
      </w:r>
      <w:r w:rsidR="005317FC" w:rsidRPr="00531155">
        <w:rPr>
          <w:rFonts w:ascii="Arial" w:hAnsi="Arial" w:cs="Arial"/>
        </w:rPr>
        <w:t xml:space="preserve">rapidly </w:t>
      </w:r>
      <w:r w:rsidRPr="00531155">
        <w:rPr>
          <w:rFonts w:ascii="Arial" w:hAnsi="Arial" w:cs="Arial"/>
        </w:rPr>
        <w:t>assess the effect</w:t>
      </w:r>
      <w:r w:rsidR="00AC5289" w:rsidRPr="00531155">
        <w:rPr>
          <w:rFonts w:ascii="Arial" w:hAnsi="Arial" w:cs="Arial"/>
        </w:rPr>
        <w:t>iveness</w:t>
      </w:r>
      <w:r w:rsidRPr="00531155">
        <w:rPr>
          <w:rFonts w:ascii="Arial" w:hAnsi="Arial" w:cs="Arial"/>
        </w:rPr>
        <w:t xml:space="preserve"> of compounds on </w:t>
      </w:r>
      <w:r w:rsidR="00F81FDA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 xml:space="preserve">viability of </w:t>
      </w:r>
      <w:r w:rsidR="00212564" w:rsidRPr="00531155">
        <w:rPr>
          <w:rFonts w:ascii="Arial" w:hAnsi="Arial" w:cs="Arial"/>
          <w:i/>
        </w:rPr>
        <w:t xml:space="preserve">M. </w:t>
      </w:r>
      <w:r w:rsidR="00D434DC" w:rsidRPr="00531155">
        <w:rPr>
          <w:rFonts w:ascii="Arial" w:hAnsi="Arial" w:cs="Arial"/>
          <w:i/>
        </w:rPr>
        <w:t>tuberculosis</w:t>
      </w:r>
      <w:r w:rsidRPr="00531155">
        <w:rPr>
          <w:rFonts w:ascii="Arial" w:hAnsi="Arial" w:cs="Arial"/>
        </w:rPr>
        <w:t xml:space="preserve"> in a macrophage infection model.  </w:t>
      </w:r>
      <w:r w:rsidR="00F81FDA">
        <w:rPr>
          <w:rFonts w:ascii="Arial" w:hAnsi="Arial" w:cs="Arial"/>
        </w:rPr>
        <w:t>Using a</w:t>
      </w:r>
      <w:r w:rsidR="00B12B9C" w:rsidRPr="00531155">
        <w:rPr>
          <w:rFonts w:ascii="Arial" w:hAnsi="Arial" w:cs="Arial"/>
        </w:rPr>
        <w:t xml:space="preserve"> combination </w:t>
      </w:r>
      <w:r w:rsidR="00F81FDA">
        <w:rPr>
          <w:rFonts w:ascii="Arial" w:hAnsi="Arial" w:cs="Arial"/>
        </w:rPr>
        <w:t>of</w:t>
      </w:r>
      <w:r w:rsidR="00B12B9C" w:rsidRPr="00531155">
        <w:rPr>
          <w:rFonts w:ascii="Arial" w:hAnsi="Arial" w:cs="Arial"/>
        </w:rPr>
        <w:t xml:space="preserve"> a </w:t>
      </w:r>
      <w:r w:rsidRPr="00531155">
        <w:rPr>
          <w:rFonts w:ascii="Arial" w:hAnsi="Arial" w:cs="Arial"/>
        </w:rPr>
        <w:t xml:space="preserve">cytotoxicity assay and an </w:t>
      </w:r>
      <w:r w:rsidR="00E057EA" w:rsidRPr="00531155">
        <w:rPr>
          <w:rFonts w:ascii="Arial" w:hAnsi="Arial" w:cs="Arial"/>
        </w:rPr>
        <w:t>in-broth</w:t>
      </w:r>
      <w:r w:rsidRPr="00531155">
        <w:rPr>
          <w:rFonts w:ascii="Arial" w:hAnsi="Arial" w:cs="Arial"/>
          <w:i/>
        </w:rPr>
        <w:t xml:space="preserve"> </w:t>
      </w:r>
      <w:r w:rsidR="00212564" w:rsidRPr="00531155">
        <w:rPr>
          <w:rFonts w:ascii="Arial" w:hAnsi="Arial" w:cs="Arial"/>
          <w:i/>
        </w:rPr>
        <w:t xml:space="preserve">M. </w:t>
      </w:r>
      <w:r w:rsidR="00765B48" w:rsidRPr="00531155">
        <w:rPr>
          <w:rFonts w:ascii="Arial" w:hAnsi="Arial" w:cs="Arial"/>
          <w:i/>
        </w:rPr>
        <w:t>tuberculosis</w:t>
      </w:r>
      <w:r w:rsidRPr="00531155">
        <w:rPr>
          <w:rFonts w:ascii="Arial" w:hAnsi="Arial" w:cs="Arial"/>
        </w:rPr>
        <w:t xml:space="preserve"> viability assay</w:t>
      </w:r>
      <w:r w:rsidR="00F81FDA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we </w:t>
      </w:r>
      <w:r w:rsidR="00F81FDA">
        <w:rPr>
          <w:rFonts w:ascii="Arial" w:hAnsi="Arial" w:cs="Arial"/>
        </w:rPr>
        <w:t>we</w:t>
      </w:r>
      <w:r w:rsidRPr="00531155">
        <w:rPr>
          <w:rFonts w:ascii="Arial" w:hAnsi="Arial" w:cs="Arial"/>
        </w:rPr>
        <w:t xml:space="preserve">re able to create a screening system that generates </w:t>
      </w:r>
      <w:r w:rsidR="00F81FDA">
        <w:rPr>
          <w:rFonts w:ascii="Arial" w:hAnsi="Arial" w:cs="Arial"/>
        </w:rPr>
        <w:t xml:space="preserve">a </w:t>
      </w:r>
      <w:r w:rsidRPr="00531155">
        <w:rPr>
          <w:rFonts w:ascii="Arial" w:hAnsi="Arial" w:cs="Arial"/>
        </w:rPr>
        <w:t>comprehensive analysis of compounds of interest. This system is capable of</w:t>
      </w:r>
      <w:r w:rsidR="00C14C58" w:rsidRPr="00531155">
        <w:rPr>
          <w:rFonts w:ascii="Arial" w:hAnsi="Arial" w:cs="Arial"/>
        </w:rPr>
        <w:t xml:space="preserve"> producing q</w:t>
      </w:r>
      <w:r w:rsidR="00B15F55" w:rsidRPr="00531155">
        <w:rPr>
          <w:rFonts w:ascii="Arial" w:hAnsi="Arial" w:cs="Arial"/>
        </w:rPr>
        <w:t>u</w:t>
      </w:r>
      <w:r w:rsidR="00C14C58" w:rsidRPr="00531155">
        <w:rPr>
          <w:rFonts w:ascii="Arial" w:hAnsi="Arial" w:cs="Arial"/>
        </w:rPr>
        <w:t>antitative</w:t>
      </w:r>
      <w:r w:rsidR="007E4565" w:rsidRPr="00531155">
        <w:rPr>
          <w:rFonts w:ascii="Arial" w:hAnsi="Arial" w:cs="Arial"/>
        </w:rPr>
        <w:t xml:space="preserve"> data </w:t>
      </w:r>
      <w:r w:rsidR="0001661B" w:rsidRPr="00531155">
        <w:rPr>
          <w:rFonts w:ascii="Arial" w:hAnsi="Arial" w:cs="Arial"/>
        </w:rPr>
        <w:t>at a</w:t>
      </w:r>
      <w:r w:rsidR="00052CA8" w:rsidRPr="00531155">
        <w:rPr>
          <w:rFonts w:ascii="Arial" w:hAnsi="Arial" w:cs="Arial"/>
        </w:rPr>
        <w:t xml:space="preserve"> </w:t>
      </w:r>
      <w:r w:rsidR="00A355D2" w:rsidRPr="00531155">
        <w:rPr>
          <w:rFonts w:ascii="Arial" w:hAnsi="Arial" w:cs="Arial"/>
        </w:rPr>
        <w:t xml:space="preserve">low </w:t>
      </w:r>
      <w:r w:rsidR="00052CA8" w:rsidRPr="00531155">
        <w:rPr>
          <w:rFonts w:ascii="Arial" w:hAnsi="Arial" w:cs="Arial"/>
        </w:rPr>
        <w:t xml:space="preserve">cost that is </w:t>
      </w:r>
      <w:r w:rsidR="00E126DF" w:rsidRPr="00531155">
        <w:rPr>
          <w:rFonts w:ascii="Arial" w:hAnsi="Arial" w:cs="Arial"/>
        </w:rPr>
        <w:t>within reach of</w:t>
      </w:r>
      <w:r w:rsidR="009C5E6F" w:rsidRPr="00531155">
        <w:rPr>
          <w:rFonts w:ascii="Arial" w:hAnsi="Arial" w:cs="Arial"/>
        </w:rPr>
        <w:t xml:space="preserve"> most</w:t>
      </w:r>
      <w:r w:rsidR="00E126DF" w:rsidRPr="00531155">
        <w:rPr>
          <w:rFonts w:ascii="Arial" w:hAnsi="Arial" w:cs="Arial"/>
        </w:rPr>
        <w:t xml:space="preserve"> labs</w:t>
      </w:r>
      <w:r w:rsidR="00C14C58" w:rsidRPr="00531155">
        <w:rPr>
          <w:rFonts w:ascii="Arial" w:hAnsi="Arial" w:cs="Arial"/>
        </w:rPr>
        <w:t xml:space="preserve"> and yet </w:t>
      </w:r>
      <w:r w:rsidR="00F81FDA">
        <w:rPr>
          <w:rFonts w:ascii="Arial" w:hAnsi="Arial" w:cs="Arial"/>
        </w:rPr>
        <w:t xml:space="preserve">is </w:t>
      </w:r>
      <w:r w:rsidR="00C14C58" w:rsidRPr="00531155">
        <w:rPr>
          <w:rFonts w:ascii="Arial" w:hAnsi="Arial" w:cs="Arial"/>
        </w:rPr>
        <w:t xml:space="preserve">highly </w:t>
      </w:r>
      <w:r w:rsidR="00B15F55" w:rsidRPr="00531155">
        <w:rPr>
          <w:rFonts w:ascii="Arial" w:hAnsi="Arial" w:cs="Arial"/>
        </w:rPr>
        <w:t>scalable</w:t>
      </w:r>
      <w:r w:rsidR="00C14C58" w:rsidRPr="00531155">
        <w:rPr>
          <w:rFonts w:ascii="Arial" w:hAnsi="Arial" w:cs="Arial"/>
        </w:rPr>
        <w:t xml:space="preserve"> to fit large industrial setting</w:t>
      </w:r>
      <w:r w:rsidR="00763E19" w:rsidRPr="00531155">
        <w:rPr>
          <w:rFonts w:ascii="Arial" w:hAnsi="Arial" w:cs="Arial"/>
        </w:rPr>
        <w:t>s</w:t>
      </w:r>
      <w:r w:rsidRPr="00531155">
        <w:rPr>
          <w:rFonts w:ascii="Arial" w:hAnsi="Arial" w:cs="Arial"/>
        </w:rPr>
        <w:t>.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</w:p>
    <w:p w:rsidR="00124566" w:rsidRPr="00531155" w:rsidRDefault="00B92DED" w:rsidP="00167654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INTRODUCTION: </w:t>
      </w:r>
    </w:p>
    <w:p w:rsidR="00B92DED" w:rsidRPr="00531155" w:rsidRDefault="00B92DE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  <w:i/>
        </w:rPr>
        <w:t>Mycobacterium tuberculosis</w:t>
      </w:r>
      <w:r w:rsidRPr="00531155">
        <w:rPr>
          <w:rFonts w:ascii="Arial" w:hAnsi="Arial" w:cs="Arial"/>
        </w:rPr>
        <w:t>, the causative agent of tuberculosis</w:t>
      </w:r>
      <w:r w:rsidR="00550484" w:rsidRPr="00531155">
        <w:rPr>
          <w:rFonts w:ascii="Arial" w:hAnsi="Arial" w:cs="Arial"/>
        </w:rPr>
        <w:t xml:space="preserve"> (TB)</w:t>
      </w:r>
      <w:r w:rsidRPr="00531155">
        <w:rPr>
          <w:rFonts w:ascii="Arial" w:hAnsi="Arial" w:cs="Arial"/>
        </w:rPr>
        <w:t>, is a leading cause of mo</w:t>
      </w:r>
      <w:r w:rsidR="000E5BA2" w:rsidRPr="00531155">
        <w:rPr>
          <w:rFonts w:ascii="Arial" w:hAnsi="Arial" w:cs="Arial"/>
        </w:rPr>
        <w:t xml:space="preserve">rbidity and mortality worldwide. </w:t>
      </w:r>
      <w:r w:rsidR="0025514E" w:rsidRPr="00531155">
        <w:rPr>
          <w:rFonts w:ascii="Arial" w:hAnsi="Arial" w:cs="Arial"/>
        </w:rPr>
        <w:t>D</w:t>
      </w:r>
      <w:r w:rsidR="00C81855" w:rsidRPr="00531155">
        <w:rPr>
          <w:rFonts w:ascii="Arial" w:hAnsi="Arial" w:cs="Arial"/>
        </w:rPr>
        <w:t xml:space="preserve">rug-sensitive </w:t>
      </w:r>
      <w:r w:rsidR="00550484" w:rsidRPr="00531155">
        <w:rPr>
          <w:rFonts w:ascii="Arial" w:hAnsi="Arial" w:cs="Arial"/>
        </w:rPr>
        <w:t>TB</w:t>
      </w:r>
      <w:r w:rsidR="0025514E" w:rsidRPr="00531155">
        <w:rPr>
          <w:rFonts w:ascii="Arial" w:hAnsi="Arial" w:cs="Arial"/>
        </w:rPr>
        <w:t xml:space="preserve"> is a treatable disease </w:t>
      </w:r>
      <w:r w:rsidR="00F81FDA">
        <w:rPr>
          <w:rFonts w:ascii="Arial" w:hAnsi="Arial" w:cs="Arial"/>
        </w:rPr>
        <w:t>that</w:t>
      </w:r>
      <w:r w:rsidR="00F81FDA" w:rsidRPr="00531155">
        <w:rPr>
          <w:rFonts w:ascii="Arial" w:hAnsi="Arial" w:cs="Arial"/>
        </w:rPr>
        <w:t xml:space="preserve"> </w:t>
      </w:r>
      <w:r w:rsidR="00F81FDA">
        <w:rPr>
          <w:rFonts w:ascii="Arial" w:hAnsi="Arial" w:cs="Arial"/>
        </w:rPr>
        <w:t>requires</w:t>
      </w:r>
      <w:r w:rsidR="00F81FDA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 xml:space="preserve">multiple antibiotics for a period of 6 </w:t>
      </w:r>
      <w:r w:rsidR="00C81855" w:rsidRPr="00531155">
        <w:rPr>
          <w:rFonts w:ascii="Arial" w:hAnsi="Arial" w:cs="Arial"/>
        </w:rPr>
        <w:t>months.</w:t>
      </w:r>
      <w:r w:rsidR="00920814" w:rsidRPr="00531155">
        <w:rPr>
          <w:rFonts w:ascii="Arial" w:hAnsi="Arial" w:cs="Arial"/>
        </w:rPr>
        <w:t xml:space="preserve"> Despite being a treatable disease, TB mortality was estimated to be 1.5 million in 2015</w:t>
      </w:r>
      <w:hyperlink w:anchor="_ENREF_1" w:tooltip="WHO, 2016 #318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&lt;EndNote&gt;&lt;Cite&gt;&lt;Author&gt;WHO&lt;/Author&gt;&lt;Year&gt;2016&lt;/Year&gt;&lt;RecNum&gt;318&lt;/RecNum&gt;&lt;DisplayText&gt;&lt;style face="superscript"&gt;1&lt;/style&gt;&lt;/DisplayText&gt;&lt;record&gt;&lt;rec-number&gt;318&lt;/rec-number&gt;&lt;foreign-keys&gt;&lt;key app="EN" db-id="z0aespxf895s9ye9v95v2p25ravz20t2z0pf"&gt;318&lt;/key&gt;&lt;/foreign-keys&gt;&lt;ref-type name="Report"&gt;27&lt;/ref-type&gt;&lt;contributors&gt;&lt;authors&gt;&lt;author&gt;WHO&lt;/author&gt;&lt;/authors&gt;&lt;tertiary-authors&gt;&lt;author&gt;World health organization&lt;/author&gt;&lt;/tertiary-authors&gt;&lt;/contributors&gt;&lt;titles&gt;&lt;title&gt;Global tuberculosis report 2015&lt;/title&gt;&lt;/titles&gt;&lt;dates&gt;&lt;year&gt;2016&lt;/year&gt;&lt;/dates&gt;&lt;publisher&gt;WHO&lt;/publisher&gt;&lt;urls&gt;&lt;related-urls&gt;&lt;url&gt;http://apps.who.int/iris/bitstream/10665/191102/1/9789241565059_eng.pdf&lt;/url&gt;&lt;/related-urls&gt;&lt;/urls&gt;&lt;access-date&gt;2016-07-05&lt;/access-dat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920814" w:rsidRPr="00531155">
        <w:rPr>
          <w:rFonts w:ascii="Arial" w:hAnsi="Arial" w:cs="Arial"/>
        </w:rPr>
        <w:t>.</w:t>
      </w:r>
      <w:r w:rsidR="00C81855" w:rsidRPr="00531155">
        <w:rPr>
          <w:rFonts w:ascii="Arial" w:hAnsi="Arial" w:cs="Arial"/>
        </w:rPr>
        <w:t xml:space="preserve"> In the past </w:t>
      </w:r>
      <w:r w:rsidRPr="00531155">
        <w:rPr>
          <w:rFonts w:ascii="Arial" w:hAnsi="Arial" w:cs="Arial"/>
        </w:rPr>
        <w:t>10 years, there ha</w:t>
      </w:r>
      <w:r w:rsidR="00F81FDA">
        <w:rPr>
          <w:rFonts w:ascii="Arial" w:hAnsi="Arial" w:cs="Arial"/>
        </w:rPr>
        <w:t>ve</w:t>
      </w:r>
      <w:r w:rsidRPr="00531155">
        <w:rPr>
          <w:rFonts w:ascii="Arial" w:hAnsi="Arial" w:cs="Arial"/>
        </w:rPr>
        <w:t xml:space="preserve"> been </w:t>
      </w:r>
      <w:r w:rsidR="00C81855" w:rsidRPr="00531155">
        <w:rPr>
          <w:rFonts w:ascii="Arial" w:hAnsi="Arial" w:cs="Arial"/>
        </w:rPr>
        <w:t>increasing</w:t>
      </w:r>
      <w:r w:rsidR="0025514E" w:rsidRPr="00531155">
        <w:rPr>
          <w:rFonts w:ascii="Arial" w:hAnsi="Arial" w:cs="Arial"/>
        </w:rPr>
        <w:t xml:space="preserve"> concerns over</w:t>
      </w:r>
      <w:r w:rsidR="00F81FDA">
        <w:rPr>
          <w:rFonts w:ascii="Arial" w:hAnsi="Arial" w:cs="Arial"/>
        </w:rPr>
        <w:t xml:space="preserve"> the</w:t>
      </w:r>
      <w:r w:rsidR="00C81855" w:rsidRPr="00531155">
        <w:rPr>
          <w:rFonts w:ascii="Arial" w:hAnsi="Arial" w:cs="Arial"/>
        </w:rPr>
        <w:t xml:space="preserve"> prevalence</w:t>
      </w:r>
      <w:r w:rsidRPr="00531155">
        <w:rPr>
          <w:rFonts w:ascii="Arial" w:hAnsi="Arial" w:cs="Arial"/>
        </w:rPr>
        <w:t xml:space="preserve"> of drug</w:t>
      </w:r>
      <w:r w:rsidR="00C60BB0" w:rsidRPr="00531155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 xml:space="preserve">resistant </w:t>
      </w:r>
      <w:r w:rsidR="00212564" w:rsidRPr="00531155">
        <w:rPr>
          <w:rFonts w:ascii="Arial" w:hAnsi="Arial" w:cs="Arial"/>
          <w:i/>
        </w:rPr>
        <w:t>M.</w:t>
      </w:r>
      <w:r w:rsidR="00765B48" w:rsidRPr="00531155">
        <w:rPr>
          <w:rFonts w:ascii="Arial" w:hAnsi="Arial" w:cs="Arial"/>
          <w:i/>
        </w:rPr>
        <w:t>tuberculosis</w:t>
      </w:r>
      <w:r w:rsidRPr="00531155">
        <w:rPr>
          <w:rFonts w:ascii="Arial" w:hAnsi="Arial" w:cs="Arial"/>
        </w:rPr>
        <w:t>.</w:t>
      </w:r>
      <w:r w:rsidR="00E4101A" w:rsidRPr="00531155">
        <w:rPr>
          <w:rFonts w:ascii="Arial" w:hAnsi="Arial" w:cs="Arial"/>
        </w:rPr>
        <w:t xml:space="preserve"> </w:t>
      </w:r>
      <w:r w:rsidR="00C60BB0" w:rsidRPr="00531155">
        <w:rPr>
          <w:rFonts w:ascii="Arial" w:hAnsi="Arial" w:cs="Arial"/>
        </w:rPr>
        <w:t xml:space="preserve">Multidrug-resistant </w:t>
      </w:r>
      <w:r w:rsidR="00590237" w:rsidRPr="00531155">
        <w:rPr>
          <w:rFonts w:ascii="Arial" w:hAnsi="Arial" w:cs="Arial"/>
        </w:rPr>
        <w:t xml:space="preserve">TB </w:t>
      </w:r>
      <w:r w:rsidR="00C60BB0" w:rsidRPr="00531155">
        <w:rPr>
          <w:rFonts w:ascii="Arial" w:hAnsi="Arial" w:cs="Arial"/>
        </w:rPr>
        <w:t>(</w:t>
      </w:r>
      <w:hyperlink w:anchor="_ENREF_2" w:tooltip="USFDA, 2012 #269" w:history="1"/>
      <w:r w:rsidR="00D70B89" w:rsidRPr="00531155">
        <w:rPr>
          <w:rFonts w:ascii="Arial" w:hAnsi="Arial" w:cs="Arial"/>
        </w:rPr>
        <w:t>MDR-</w:t>
      </w:r>
      <w:r w:rsidR="00590237" w:rsidRPr="00531155">
        <w:rPr>
          <w:rFonts w:ascii="Arial" w:hAnsi="Arial" w:cs="Arial"/>
        </w:rPr>
        <w:t>TB</w:t>
      </w:r>
      <w:r w:rsidR="00C60BB0" w:rsidRPr="00531155">
        <w:rPr>
          <w:rFonts w:ascii="Arial" w:hAnsi="Arial" w:cs="Arial"/>
        </w:rPr>
        <w:t xml:space="preserve">) </w:t>
      </w:r>
      <w:r w:rsidR="00D70B89" w:rsidRPr="00531155">
        <w:rPr>
          <w:rFonts w:ascii="Arial" w:hAnsi="Arial" w:cs="Arial"/>
        </w:rPr>
        <w:t>is</w:t>
      </w:r>
      <w:r w:rsidR="004F4101" w:rsidRPr="00531155">
        <w:rPr>
          <w:rFonts w:ascii="Arial" w:hAnsi="Arial" w:cs="Arial"/>
        </w:rPr>
        <w:t xml:space="preserve"> defined as</w:t>
      </w:r>
      <w:r w:rsidR="00D70B89" w:rsidRPr="00531155">
        <w:rPr>
          <w:rFonts w:ascii="Arial" w:hAnsi="Arial" w:cs="Arial"/>
        </w:rPr>
        <w:t xml:space="preserve"> TB that is</w:t>
      </w:r>
      <w:r w:rsidRPr="00531155">
        <w:rPr>
          <w:rFonts w:ascii="Arial" w:hAnsi="Arial" w:cs="Arial"/>
        </w:rPr>
        <w:t xml:space="preserve"> resistant to</w:t>
      </w:r>
      <w:r w:rsidR="009755CA" w:rsidRPr="00531155">
        <w:rPr>
          <w:rFonts w:ascii="Arial" w:hAnsi="Arial" w:cs="Arial"/>
        </w:rPr>
        <w:t xml:space="preserve"> at least</w:t>
      </w:r>
      <w:r w:rsidRPr="00531155">
        <w:rPr>
          <w:rFonts w:ascii="Arial" w:hAnsi="Arial" w:cs="Arial"/>
        </w:rPr>
        <w:t xml:space="preserve"> </w:t>
      </w:r>
      <w:r w:rsidR="000D7E7C" w:rsidRPr="00531155">
        <w:rPr>
          <w:rFonts w:ascii="Arial" w:hAnsi="Arial" w:cs="Arial"/>
        </w:rPr>
        <w:t>Isoniazid (INH) and Rifampicin (RMP)</w:t>
      </w:r>
      <w:r w:rsidR="000C1EE9" w:rsidRPr="00531155">
        <w:rPr>
          <w:rFonts w:ascii="Arial" w:hAnsi="Arial" w:cs="Arial"/>
        </w:rPr>
        <w:t>,</w:t>
      </w:r>
      <w:r w:rsidR="001956BD" w:rsidRPr="00531155">
        <w:rPr>
          <w:rFonts w:ascii="Arial" w:hAnsi="Arial" w:cs="Arial"/>
        </w:rPr>
        <w:t xml:space="preserve"> and </w:t>
      </w:r>
      <w:r w:rsidR="000C1EE9" w:rsidRPr="00531155">
        <w:rPr>
          <w:rFonts w:ascii="Arial" w:hAnsi="Arial" w:cs="Arial"/>
        </w:rPr>
        <w:t>most</w:t>
      </w:r>
      <w:r w:rsidR="00920814" w:rsidRPr="00531155">
        <w:rPr>
          <w:rFonts w:ascii="Arial" w:hAnsi="Arial" w:cs="Arial"/>
        </w:rPr>
        <w:t xml:space="preserve"> MDR-TB</w:t>
      </w:r>
      <w:r w:rsidR="000C1EE9" w:rsidRPr="00531155">
        <w:rPr>
          <w:rFonts w:ascii="Arial" w:hAnsi="Arial" w:cs="Arial"/>
        </w:rPr>
        <w:t xml:space="preserve"> strains are also resistant to se</w:t>
      </w:r>
      <w:r w:rsidR="000F4F74" w:rsidRPr="00531155">
        <w:rPr>
          <w:rFonts w:ascii="Arial" w:hAnsi="Arial" w:cs="Arial"/>
        </w:rPr>
        <w:t>lect</w:t>
      </w:r>
      <w:r w:rsidR="000C1EE9" w:rsidRPr="00531155">
        <w:rPr>
          <w:rFonts w:ascii="Arial" w:hAnsi="Arial" w:cs="Arial"/>
        </w:rPr>
        <w:t xml:space="preserve"> </w:t>
      </w:r>
      <w:r w:rsidR="001956BD" w:rsidRPr="00531155">
        <w:rPr>
          <w:rFonts w:ascii="Arial" w:hAnsi="Arial" w:cs="Arial"/>
        </w:rPr>
        <w:t>second-line TB</w:t>
      </w:r>
      <w:r w:rsidRPr="00531155">
        <w:rPr>
          <w:rFonts w:ascii="Arial" w:hAnsi="Arial" w:cs="Arial"/>
        </w:rPr>
        <w:t xml:space="preserve"> drugs</w:t>
      </w:r>
      <w:r w:rsidR="00F81FDA">
        <w:rPr>
          <w:rFonts w:ascii="Arial" w:hAnsi="Arial" w:cs="Arial"/>
        </w:rPr>
        <w:t>,</w:t>
      </w:r>
      <w:r w:rsidR="00692310" w:rsidRPr="00531155">
        <w:rPr>
          <w:rFonts w:ascii="Arial" w:hAnsi="Arial" w:cs="Arial"/>
        </w:rPr>
        <w:t xml:space="preserve"> thus </w:t>
      </w:r>
      <w:r w:rsidR="00F81FDA">
        <w:rPr>
          <w:rFonts w:ascii="Arial" w:hAnsi="Arial" w:cs="Arial"/>
        </w:rPr>
        <w:t>limiting</w:t>
      </w:r>
      <w:r w:rsidR="00F81FDA" w:rsidRPr="00531155">
        <w:rPr>
          <w:rFonts w:ascii="Arial" w:hAnsi="Arial" w:cs="Arial"/>
        </w:rPr>
        <w:t xml:space="preserve"> </w:t>
      </w:r>
      <w:r w:rsidR="00692310" w:rsidRPr="00531155">
        <w:rPr>
          <w:rFonts w:ascii="Arial" w:hAnsi="Arial" w:cs="Arial"/>
        </w:rPr>
        <w:t xml:space="preserve">treatment </w:t>
      </w:r>
      <w:r w:rsidR="00E4101A" w:rsidRPr="00531155">
        <w:rPr>
          <w:rFonts w:ascii="Arial" w:hAnsi="Arial" w:cs="Arial"/>
        </w:rPr>
        <w:t>options</w:t>
      </w:r>
      <w:r w:rsidR="007353C9" w:rsidRPr="00531155">
        <w:rPr>
          <w:rFonts w:ascii="Arial" w:hAnsi="Arial" w:cs="Arial"/>
        </w:rPr>
        <w:t>.</w:t>
      </w:r>
      <w:r w:rsidR="00920814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>Th</w:t>
      </w:r>
      <w:r w:rsidR="001F63B9" w:rsidRPr="00531155">
        <w:rPr>
          <w:rFonts w:ascii="Arial" w:hAnsi="Arial" w:cs="Arial"/>
        </w:rPr>
        <w:t>e</w:t>
      </w:r>
      <w:r w:rsidRPr="00531155">
        <w:rPr>
          <w:rFonts w:ascii="Arial" w:hAnsi="Arial" w:cs="Arial"/>
        </w:rPr>
        <w:t xml:space="preserve"> </w:t>
      </w:r>
      <w:r w:rsidR="00DD46A4" w:rsidRPr="00531155">
        <w:rPr>
          <w:rFonts w:ascii="Arial" w:hAnsi="Arial" w:cs="Arial"/>
        </w:rPr>
        <w:t>effects</w:t>
      </w:r>
      <w:r w:rsidR="001F63B9" w:rsidRPr="00531155">
        <w:rPr>
          <w:rFonts w:ascii="Arial" w:hAnsi="Arial" w:cs="Arial"/>
        </w:rPr>
        <w:t xml:space="preserve"> of drug resistance</w:t>
      </w:r>
      <w:r w:rsidR="004D33B6" w:rsidRPr="00531155">
        <w:rPr>
          <w:rFonts w:ascii="Arial" w:hAnsi="Arial" w:cs="Arial"/>
        </w:rPr>
        <w:t xml:space="preserve"> </w:t>
      </w:r>
      <w:r w:rsidR="004B01B6" w:rsidRPr="00531155">
        <w:rPr>
          <w:rFonts w:ascii="Arial" w:hAnsi="Arial" w:cs="Arial"/>
        </w:rPr>
        <w:t>create a greater challenge</w:t>
      </w:r>
      <w:r w:rsidR="004D33B6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>for</w:t>
      </w:r>
      <w:r w:rsidR="00AB455C" w:rsidRPr="00531155">
        <w:rPr>
          <w:rFonts w:ascii="Arial" w:hAnsi="Arial" w:cs="Arial"/>
        </w:rPr>
        <w:t xml:space="preserve"> treating</w:t>
      </w:r>
      <w:r w:rsidRPr="00531155">
        <w:rPr>
          <w:rFonts w:ascii="Arial" w:hAnsi="Arial" w:cs="Arial"/>
        </w:rPr>
        <w:t xml:space="preserve"> patients </w:t>
      </w:r>
      <w:r w:rsidR="004B01B6" w:rsidRPr="00531155">
        <w:rPr>
          <w:rFonts w:ascii="Arial" w:hAnsi="Arial" w:cs="Arial"/>
        </w:rPr>
        <w:t>co-infected with Human Immunodeficiency Virus (HIV)</w:t>
      </w:r>
      <w:r w:rsidR="00F81FDA">
        <w:rPr>
          <w:rFonts w:ascii="Arial" w:hAnsi="Arial" w:cs="Arial"/>
        </w:rPr>
        <w:t>;</w:t>
      </w:r>
      <w:r w:rsidR="00692310" w:rsidRPr="00531155">
        <w:rPr>
          <w:rFonts w:ascii="Arial" w:hAnsi="Arial" w:cs="Arial"/>
        </w:rPr>
        <w:t xml:space="preserve"> </w:t>
      </w:r>
      <w:r w:rsidR="00A335D8" w:rsidRPr="00531155">
        <w:rPr>
          <w:rFonts w:ascii="Arial" w:hAnsi="Arial" w:cs="Arial"/>
        </w:rPr>
        <w:t>40</w:t>
      </w:r>
      <w:r w:rsidR="00AF2E28" w:rsidRPr="00531155">
        <w:rPr>
          <w:rFonts w:ascii="Arial" w:hAnsi="Arial" w:cs="Arial"/>
        </w:rPr>
        <w:t xml:space="preserve">0,000 patients </w:t>
      </w:r>
      <w:r w:rsidR="002A6AFD" w:rsidRPr="00531155">
        <w:rPr>
          <w:rFonts w:ascii="Arial" w:hAnsi="Arial" w:cs="Arial"/>
        </w:rPr>
        <w:t xml:space="preserve">worldwide </w:t>
      </w:r>
      <w:r w:rsidR="00AF2E28" w:rsidRPr="00531155">
        <w:rPr>
          <w:rFonts w:ascii="Arial" w:hAnsi="Arial" w:cs="Arial"/>
        </w:rPr>
        <w:t>died of HIV-associated TB in 201</w:t>
      </w:r>
      <w:r w:rsidR="00A335D8" w:rsidRPr="00531155">
        <w:rPr>
          <w:rFonts w:ascii="Arial" w:hAnsi="Arial" w:cs="Arial"/>
        </w:rPr>
        <w:t>5</w:t>
      </w:r>
      <w:hyperlink w:anchor="_ENREF_1" w:tooltip="WHO, 2016 #318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&lt;EndNote&gt;&lt;Cite&gt;&lt;Year&gt;2016&lt;/Year&gt;&lt;RecNum&gt;318&lt;/RecNum&gt;&lt;DisplayText&gt;&lt;style face="superscript"&gt;1&lt;/style&gt;&lt;/DisplayText&gt;&lt;record&gt;&lt;rec-number&gt;318&lt;/rec-number&gt;&lt;foreign-keys&gt;&lt;key app="EN" db-id="z0aespxf895s9ye9v95v2p25ravz20t2z0pf"&gt;318&lt;/key&gt;&lt;/foreign-keys&gt;&lt;ref-type name="Report"&gt;27&lt;/ref-type&gt;&lt;contributors&gt;&lt;authors&gt;&lt;author&gt;WHO&lt;/author&gt;&lt;/authors&gt;&lt;tertiary-authors&gt;&lt;author&gt;World health organization&lt;/author&gt;&lt;/tertiary-authors&gt;&lt;/contributors&gt;&lt;titles&gt;&lt;title&gt;Global tuberculosis report 2015&lt;/title&gt;&lt;/titles&gt;&lt;dates&gt;&lt;year&gt;2016&lt;/year&gt;&lt;/dates&gt;&lt;publisher&gt;WHO&lt;/publisher&gt;&lt;urls&gt;&lt;related-urls&gt;&lt;url&gt;http://apps.who.int/iris/bitstream/10665/191102/1/9789241565059_eng.pdf&lt;/url&gt;&lt;/related-urls&gt;&lt;/urls&gt;&lt;access-date&gt;2016-07-05&lt;/access-dat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</w:t>
        </w:r>
        <w:r w:rsidR="00467B14" w:rsidRPr="00531155">
          <w:rPr>
            <w:rFonts w:ascii="Arial" w:hAnsi="Arial" w:cs="Arial"/>
          </w:rPr>
          <w:fldChar w:fldCharType="end"/>
        </w:r>
      </w:hyperlink>
      <w:r w:rsidRPr="00531155">
        <w:rPr>
          <w:rFonts w:ascii="Arial" w:hAnsi="Arial" w:cs="Arial"/>
        </w:rPr>
        <w:t>.</w:t>
      </w:r>
      <w:r w:rsidR="005A1F24" w:rsidRPr="00531155">
        <w:rPr>
          <w:rFonts w:ascii="Arial" w:hAnsi="Arial" w:cs="Arial"/>
        </w:rPr>
        <w:t xml:space="preserve"> </w:t>
      </w:r>
      <w:r w:rsidR="000F4F74" w:rsidRPr="00531155">
        <w:rPr>
          <w:rFonts w:ascii="Arial" w:hAnsi="Arial" w:cs="Arial"/>
        </w:rPr>
        <w:t>Disappointingly, the United States Food and Drug Administration has approved only one new TB drug against MDR-TB, bedaquiline, in the past 40 years</w:t>
      </w:r>
      <w:hyperlink w:anchor="_ENREF_2" w:tooltip="USFDA, 2012 #269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&lt;EndNote&gt;&lt;Cite&gt;&lt;Author&gt;USFDA&lt;/Author&gt;&lt;Year&gt;2012&lt;/Year&gt;&lt;RecNum&gt;269&lt;/RecNum&gt;&lt;DisplayText&gt;&lt;style face="superscript"&gt;2&lt;/style&gt;&lt;/DisplayText&gt;&lt;record&gt;&lt;rec-number&gt;269&lt;/rec-number&gt;&lt;foreign-keys&gt;&lt;key app="EN" db-id="z0aespxf895s9ye9v95v2p25ravz20t2z0pf"&gt;269&lt;/key&gt;&lt;/foreign-keys&gt;&lt;ref-type name="Web Page"&gt;12&lt;/ref-type&gt;&lt;contributors&gt;&lt;authors&gt;&lt;author&gt;USFDA&lt;/author&gt;&lt;/authors&gt;&lt;/contributors&gt;&lt;titles&gt;&lt;title&gt;FDA news release&lt;/title&gt;&lt;/titles&gt;&lt;dates&gt;&lt;year&gt;2012&lt;/year&gt;&lt;/dates&gt;&lt;urls&gt;&lt;related-urls&gt;&lt;url&gt;http://www.fda.gov/NewsEvents/Newsroom/PressAnnouncements/ucm333695.htm&lt;/url&gt;&lt;/related-urls&gt;&lt;/urls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2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0F4F74" w:rsidRPr="00531155">
        <w:rPr>
          <w:rFonts w:ascii="Arial" w:hAnsi="Arial" w:cs="Arial"/>
        </w:rPr>
        <w:t xml:space="preserve">. </w:t>
      </w:r>
      <w:r w:rsidRPr="00531155">
        <w:rPr>
          <w:rFonts w:ascii="Arial" w:hAnsi="Arial" w:cs="Arial"/>
        </w:rPr>
        <w:t xml:space="preserve">Advances in </w:t>
      </w:r>
      <w:r w:rsidR="005317FC" w:rsidRPr="00531155">
        <w:rPr>
          <w:rFonts w:ascii="Arial" w:hAnsi="Arial" w:cs="Arial"/>
        </w:rPr>
        <w:t xml:space="preserve">finding better and shorter </w:t>
      </w:r>
      <w:r w:rsidRPr="00531155">
        <w:rPr>
          <w:rFonts w:ascii="Arial" w:hAnsi="Arial" w:cs="Arial"/>
        </w:rPr>
        <w:t xml:space="preserve">TB </w:t>
      </w:r>
      <w:r w:rsidR="005317FC" w:rsidRPr="00531155">
        <w:rPr>
          <w:rFonts w:ascii="Arial" w:hAnsi="Arial" w:cs="Arial"/>
        </w:rPr>
        <w:t>therapies</w:t>
      </w:r>
      <w:r w:rsidRPr="00531155">
        <w:rPr>
          <w:rFonts w:ascii="Arial" w:hAnsi="Arial" w:cs="Arial"/>
        </w:rPr>
        <w:t xml:space="preserve"> are urgently needed</w:t>
      </w:r>
      <w:r w:rsidR="00DE2FB7" w:rsidRPr="00531155">
        <w:rPr>
          <w:rFonts w:ascii="Arial" w:hAnsi="Arial" w:cs="Arial"/>
        </w:rPr>
        <w:t xml:space="preserve"> </w:t>
      </w:r>
      <w:r w:rsidR="00F81FDA">
        <w:rPr>
          <w:rFonts w:ascii="Arial" w:hAnsi="Arial" w:cs="Arial"/>
        </w:rPr>
        <w:t xml:space="preserve">in order </w:t>
      </w:r>
      <w:r w:rsidR="00DE2FB7" w:rsidRPr="00531155">
        <w:rPr>
          <w:rFonts w:ascii="Arial" w:hAnsi="Arial" w:cs="Arial"/>
        </w:rPr>
        <w:t xml:space="preserve">to stay ahead </w:t>
      </w:r>
      <w:r w:rsidR="001B2B0F" w:rsidRPr="00531155">
        <w:rPr>
          <w:rFonts w:ascii="Arial" w:hAnsi="Arial" w:cs="Arial"/>
        </w:rPr>
        <w:t>in</w:t>
      </w:r>
      <w:r w:rsidR="00DE2FB7" w:rsidRPr="00531155">
        <w:rPr>
          <w:rFonts w:ascii="Arial" w:hAnsi="Arial" w:cs="Arial"/>
        </w:rPr>
        <w:t xml:space="preserve"> the fight against </w:t>
      </w:r>
      <w:r w:rsidR="00216F6C" w:rsidRPr="00531155">
        <w:rPr>
          <w:rFonts w:ascii="Arial" w:hAnsi="Arial" w:cs="Arial"/>
        </w:rPr>
        <w:t xml:space="preserve">TB and </w:t>
      </w:r>
      <w:r w:rsidR="000F30EC" w:rsidRPr="00531155">
        <w:rPr>
          <w:rFonts w:ascii="Arial" w:hAnsi="Arial" w:cs="Arial"/>
        </w:rPr>
        <w:t>MDR-</w:t>
      </w:r>
      <w:r w:rsidR="00DE2FB7" w:rsidRPr="00531155">
        <w:rPr>
          <w:rFonts w:ascii="Arial" w:hAnsi="Arial" w:cs="Arial"/>
        </w:rPr>
        <w:t>TB</w:t>
      </w:r>
      <w:r w:rsidRPr="00531155">
        <w:rPr>
          <w:rFonts w:ascii="Arial" w:hAnsi="Arial" w:cs="Arial"/>
        </w:rPr>
        <w:t>.</w:t>
      </w:r>
    </w:p>
    <w:p w:rsidR="00124566" w:rsidRPr="00531155" w:rsidRDefault="00124566" w:rsidP="00124566">
      <w:pPr>
        <w:jc w:val="both"/>
        <w:rPr>
          <w:rFonts w:ascii="Arial" w:hAnsi="Arial" w:cs="Arial"/>
        </w:rPr>
      </w:pPr>
    </w:p>
    <w:p w:rsidR="00960D7D" w:rsidRPr="00531155" w:rsidRDefault="00B92DED" w:rsidP="00124566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Traditionally,</w:t>
      </w:r>
      <w:r w:rsidR="006E6E0F" w:rsidRPr="00531155">
        <w:rPr>
          <w:rFonts w:ascii="Arial" w:hAnsi="Arial" w:cs="Arial"/>
        </w:rPr>
        <w:t xml:space="preserve"> </w:t>
      </w:r>
      <w:r w:rsidR="00127C44" w:rsidRPr="00531155">
        <w:rPr>
          <w:rFonts w:ascii="Arial" w:hAnsi="Arial" w:cs="Arial"/>
        </w:rPr>
        <w:t xml:space="preserve">TB </w:t>
      </w:r>
      <w:r w:rsidRPr="00531155">
        <w:rPr>
          <w:rFonts w:ascii="Arial" w:hAnsi="Arial" w:cs="Arial"/>
        </w:rPr>
        <w:t xml:space="preserve">drug screens are </w:t>
      </w:r>
      <w:r w:rsidR="00F23CE8" w:rsidRPr="00531155">
        <w:rPr>
          <w:rFonts w:ascii="Arial" w:hAnsi="Arial" w:cs="Arial"/>
        </w:rPr>
        <w:t xml:space="preserve">performed under </w:t>
      </w:r>
      <w:r w:rsidR="00BC111B" w:rsidRPr="00531155">
        <w:rPr>
          <w:rFonts w:ascii="Arial" w:hAnsi="Arial" w:cs="Arial"/>
          <w:i/>
        </w:rPr>
        <w:t>in vitro</w:t>
      </w:r>
      <w:r w:rsidR="004C665C" w:rsidRPr="00531155">
        <w:rPr>
          <w:rFonts w:ascii="Arial" w:hAnsi="Arial" w:cs="Arial"/>
        </w:rPr>
        <w:t xml:space="preserve"> </w:t>
      </w:r>
      <w:r w:rsidR="00F23CE8" w:rsidRPr="00531155">
        <w:rPr>
          <w:rFonts w:ascii="Arial" w:hAnsi="Arial" w:cs="Arial"/>
        </w:rPr>
        <w:t xml:space="preserve">growth </w:t>
      </w:r>
      <w:r w:rsidR="004C665C" w:rsidRPr="00531155">
        <w:rPr>
          <w:rFonts w:ascii="Arial" w:hAnsi="Arial" w:cs="Arial"/>
        </w:rPr>
        <w:t>conditions</w:t>
      </w:r>
      <w:r w:rsidR="00F23CE8" w:rsidRPr="00531155">
        <w:rPr>
          <w:rFonts w:ascii="Arial" w:hAnsi="Arial" w:cs="Arial"/>
        </w:rPr>
        <w:t xml:space="preserve"> in growth medi</w:t>
      </w:r>
      <w:r w:rsidR="00F81FDA">
        <w:rPr>
          <w:rFonts w:ascii="Arial" w:hAnsi="Arial" w:cs="Arial"/>
        </w:rPr>
        <w:t>um,</w:t>
      </w:r>
      <w:r w:rsidR="00F23CE8" w:rsidRPr="00531155">
        <w:rPr>
          <w:rFonts w:ascii="Arial" w:hAnsi="Arial" w:cs="Arial"/>
        </w:rPr>
        <w:t xml:space="preserve"> whereby compounds are added to a growing culture and their effective</w:t>
      </w:r>
      <w:r w:rsidR="00730B1D" w:rsidRPr="00531155">
        <w:rPr>
          <w:rFonts w:ascii="Arial" w:hAnsi="Arial" w:cs="Arial"/>
        </w:rPr>
        <w:t>ness</w:t>
      </w:r>
      <w:r w:rsidR="00F23CE8" w:rsidRPr="00531155">
        <w:rPr>
          <w:rFonts w:ascii="Arial" w:hAnsi="Arial" w:cs="Arial"/>
        </w:rPr>
        <w:t xml:space="preserve"> in </w:t>
      </w:r>
      <w:r w:rsidR="00730B1D" w:rsidRPr="00531155">
        <w:rPr>
          <w:rFonts w:ascii="Arial" w:hAnsi="Arial" w:cs="Arial"/>
        </w:rPr>
        <w:t>eradicating</w:t>
      </w:r>
      <w:r w:rsidR="00F23CE8" w:rsidRPr="00531155">
        <w:rPr>
          <w:rFonts w:ascii="Arial" w:hAnsi="Arial" w:cs="Arial"/>
        </w:rPr>
        <w:t xml:space="preserve"> the microorganisms are </w:t>
      </w:r>
      <w:r w:rsidR="006E6E0F" w:rsidRPr="00531155">
        <w:rPr>
          <w:rFonts w:ascii="Arial" w:hAnsi="Arial" w:cs="Arial"/>
        </w:rPr>
        <w:t xml:space="preserve">determined </w:t>
      </w:r>
      <w:r w:rsidR="00E85100" w:rsidRPr="00531155">
        <w:rPr>
          <w:rFonts w:ascii="Arial" w:hAnsi="Arial" w:cs="Arial"/>
        </w:rPr>
        <w:t xml:space="preserve">by </w:t>
      </w:r>
      <w:r w:rsidR="001B2B0F" w:rsidRPr="00531155">
        <w:rPr>
          <w:rFonts w:ascii="Arial" w:hAnsi="Arial" w:cs="Arial"/>
        </w:rPr>
        <w:t xml:space="preserve">counting </w:t>
      </w:r>
      <w:r w:rsidR="00960D7D" w:rsidRPr="00531155">
        <w:rPr>
          <w:rFonts w:ascii="Arial" w:hAnsi="Arial" w:cs="Arial"/>
        </w:rPr>
        <w:t>colony forming unit</w:t>
      </w:r>
      <w:r w:rsidR="001B2B0F" w:rsidRPr="00531155">
        <w:rPr>
          <w:rFonts w:ascii="Arial" w:hAnsi="Arial" w:cs="Arial"/>
        </w:rPr>
        <w:t>s</w:t>
      </w:r>
      <w:r w:rsidR="00960D7D" w:rsidRPr="00531155">
        <w:rPr>
          <w:rFonts w:ascii="Arial" w:hAnsi="Arial" w:cs="Arial"/>
        </w:rPr>
        <w:t xml:space="preserve"> (CFU)</w:t>
      </w:r>
      <w:r w:rsidR="00414DD5" w:rsidRPr="00531155">
        <w:rPr>
          <w:rFonts w:ascii="Arial" w:hAnsi="Arial" w:cs="Arial"/>
        </w:rPr>
        <w:t xml:space="preserve"> on solid medi</w:t>
      </w:r>
      <w:r w:rsidR="00F81FDA">
        <w:rPr>
          <w:rFonts w:ascii="Arial" w:hAnsi="Arial" w:cs="Arial"/>
        </w:rPr>
        <w:t>um</w:t>
      </w:r>
      <w:r w:rsidR="00960D7D" w:rsidRPr="00531155">
        <w:rPr>
          <w:rFonts w:ascii="Arial" w:hAnsi="Arial" w:cs="Arial"/>
        </w:rPr>
        <w:t>. As CFU counts are labor intensive,</w:t>
      </w:r>
      <w:r w:rsidR="001B2B0F" w:rsidRPr="00531155">
        <w:rPr>
          <w:rFonts w:ascii="Arial" w:hAnsi="Arial" w:cs="Arial"/>
        </w:rPr>
        <w:t xml:space="preserve"> time consuming</w:t>
      </w:r>
      <w:r w:rsidR="00B50B5A">
        <w:rPr>
          <w:rFonts w:ascii="Arial" w:hAnsi="Arial" w:cs="Arial"/>
        </w:rPr>
        <w:t>,</w:t>
      </w:r>
      <w:r w:rsidR="001B2B0F" w:rsidRPr="00531155">
        <w:rPr>
          <w:rFonts w:ascii="Arial" w:hAnsi="Arial" w:cs="Arial"/>
        </w:rPr>
        <w:t xml:space="preserve"> and</w:t>
      </w:r>
      <w:r w:rsidR="00960D7D" w:rsidRPr="00531155">
        <w:rPr>
          <w:rFonts w:ascii="Arial" w:hAnsi="Arial" w:cs="Arial"/>
        </w:rPr>
        <w:t xml:space="preserve"> costly</w:t>
      </w:r>
      <w:r w:rsidR="0030054D" w:rsidRPr="00531155">
        <w:rPr>
          <w:rFonts w:ascii="Arial" w:hAnsi="Arial" w:cs="Arial"/>
        </w:rPr>
        <w:t>,</w:t>
      </w:r>
      <w:r w:rsidR="00960D7D" w:rsidRPr="00531155">
        <w:rPr>
          <w:rFonts w:ascii="Arial" w:hAnsi="Arial" w:cs="Arial"/>
        </w:rPr>
        <w:t xml:space="preserve"> </w:t>
      </w:r>
      <w:r w:rsidR="00F23CE8" w:rsidRPr="00531155">
        <w:rPr>
          <w:rFonts w:ascii="Arial" w:hAnsi="Arial" w:cs="Arial"/>
        </w:rPr>
        <w:t>various</w:t>
      </w:r>
      <w:r w:rsidR="003F50F1" w:rsidRPr="00531155">
        <w:rPr>
          <w:rFonts w:ascii="Arial" w:hAnsi="Arial" w:cs="Arial"/>
        </w:rPr>
        <w:t xml:space="preserve"> </w:t>
      </w:r>
      <w:r w:rsidR="00960D7D" w:rsidRPr="00531155">
        <w:rPr>
          <w:rFonts w:ascii="Arial" w:hAnsi="Arial" w:cs="Arial"/>
        </w:rPr>
        <w:t xml:space="preserve">indirect </w:t>
      </w:r>
      <w:r w:rsidR="003F50F1" w:rsidRPr="00531155">
        <w:rPr>
          <w:rFonts w:ascii="Arial" w:hAnsi="Arial" w:cs="Arial"/>
        </w:rPr>
        <w:t xml:space="preserve">methods </w:t>
      </w:r>
      <w:r w:rsidR="00960D7D" w:rsidRPr="00531155">
        <w:rPr>
          <w:rFonts w:ascii="Arial" w:hAnsi="Arial" w:cs="Arial"/>
        </w:rPr>
        <w:t xml:space="preserve">have been developed </w:t>
      </w:r>
      <w:r w:rsidR="00FB6AD1" w:rsidRPr="00531155">
        <w:rPr>
          <w:rFonts w:ascii="Arial" w:hAnsi="Arial" w:cs="Arial"/>
        </w:rPr>
        <w:t>to alleviate this problem</w:t>
      </w:r>
      <w:r w:rsidR="00960D7D" w:rsidRPr="00531155">
        <w:rPr>
          <w:rFonts w:ascii="Arial" w:hAnsi="Arial" w:cs="Arial"/>
        </w:rPr>
        <w:t xml:space="preserve">. Such </w:t>
      </w:r>
      <w:r w:rsidR="0030054D" w:rsidRPr="00531155">
        <w:rPr>
          <w:rFonts w:ascii="Arial" w:hAnsi="Arial" w:cs="Arial"/>
        </w:rPr>
        <w:t>methods include</w:t>
      </w:r>
      <w:r w:rsidR="00960D7D" w:rsidRPr="00531155">
        <w:rPr>
          <w:rFonts w:ascii="Arial" w:hAnsi="Arial" w:cs="Arial"/>
        </w:rPr>
        <w:t xml:space="preserve"> </w:t>
      </w:r>
      <w:r w:rsidR="00B50B5A">
        <w:rPr>
          <w:rFonts w:ascii="Arial" w:hAnsi="Arial" w:cs="Arial"/>
        </w:rPr>
        <w:t xml:space="preserve">the </w:t>
      </w:r>
      <w:r w:rsidR="00F23CE8" w:rsidRPr="00531155">
        <w:rPr>
          <w:rFonts w:ascii="Arial" w:hAnsi="Arial" w:cs="Arial"/>
        </w:rPr>
        <w:t>Alamar</w:t>
      </w:r>
      <w:r w:rsidR="00CA6170" w:rsidRPr="00531155">
        <w:rPr>
          <w:rFonts w:ascii="Arial" w:hAnsi="Arial" w:cs="Arial"/>
        </w:rPr>
        <w:t xml:space="preserve"> </w:t>
      </w:r>
      <w:r w:rsidR="006E6E0F" w:rsidRPr="00531155">
        <w:rPr>
          <w:rFonts w:ascii="Arial" w:hAnsi="Arial" w:cs="Arial"/>
        </w:rPr>
        <w:t>B</w:t>
      </w:r>
      <w:r w:rsidR="00F23CE8" w:rsidRPr="00531155">
        <w:rPr>
          <w:rFonts w:ascii="Arial" w:hAnsi="Arial" w:cs="Arial"/>
        </w:rPr>
        <w:t>lue</w:t>
      </w:r>
      <w:r w:rsidR="003F50F1" w:rsidRPr="00531155">
        <w:rPr>
          <w:rFonts w:ascii="Arial" w:hAnsi="Arial" w:cs="Arial"/>
        </w:rPr>
        <w:t xml:space="preserve"> </w:t>
      </w:r>
      <w:r w:rsidR="00DE42D5" w:rsidRPr="00531155">
        <w:rPr>
          <w:rFonts w:ascii="Arial" w:hAnsi="Arial" w:cs="Arial"/>
        </w:rPr>
        <w:t xml:space="preserve">viability </w:t>
      </w:r>
      <w:r w:rsidR="003F50F1" w:rsidRPr="00531155">
        <w:rPr>
          <w:rFonts w:ascii="Arial" w:hAnsi="Arial" w:cs="Arial"/>
        </w:rPr>
        <w:t>assay</w:t>
      </w:r>
      <w:hyperlink w:anchor="_ENREF_3" w:tooltip="Yajko, 1995 #270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&lt;EndNote&gt;&lt;Cite&gt;&lt;Author&gt;Yajko&lt;/Author&gt;&lt;Year&gt;1995&lt;/Year&gt;&lt;RecNum&gt;270&lt;/RecNum&gt;&lt;DisplayText&gt;&lt;style face="superscript"&gt;3&lt;/style&gt;&lt;/DisplayText&gt;&lt;record&gt;&lt;rec-number&gt;270&lt;/rec-number&gt;&lt;foreign-keys&gt;&lt;key app="EN" db-id="z0aespxf895s9ye9v95v2p25ravz20t2z0pf"&gt;270&lt;/key&gt;&lt;/foreign-keys&gt;&lt;ref-type name="Journal Article"&gt;17&lt;/ref-type&gt;&lt;contributors&gt;&lt;authors&gt;&lt;author&gt;Yajko, D. M.&lt;/author&gt;&lt;author&gt;Madej, J. J.&lt;/author&gt;&lt;author&gt;Lancaster, M. V.&lt;/author&gt;&lt;author&gt;Sanders, C. A.&lt;/author&gt;&lt;author&gt;Cawthon, V. L.&lt;/author&gt;&lt;author&gt;Gee, B.&lt;/author&gt;&lt;author&gt;Babst, A.&lt;/author&gt;&lt;author&gt;Hadley, W. K.&lt;/author&gt;&lt;/authors&gt;&lt;/contributors&gt;&lt;auth-address&gt;Department of Laboratory Medicine, University of California, San Francisco General Hospital 94110, USA.&lt;/auth-address&gt;&lt;titles&gt;&lt;title&gt;Colorimetric method for determining MICs of antimicrobial agents for Mycobacterium tuberculosis&lt;/title&gt;&lt;secondary-title&gt;J Clin Microbiol&lt;/secondary-title&gt;&lt;/titles&gt;&lt;periodical&gt;&lt;full-title&gt;J Clin Microbiol&lt;/full-title&gt;&lt;/periodical&gt;&lt;pages&gt;2324-7&lt;/pages&gt;&lt;volume&gt;33&lt;/volume&gt;&lt;number&gt;9&lt;/number&gt;&lt;edition&gt;1995/09/01&lt;/edition&gt;&lt;keywords&gt;&lt;keyword&gt;Antibiotics, Antitubercular/pharmacology&lt;/keyword&gt;&lt;keyword&gt;Antitubercular Agents/*pharmacology&lt;/keyword&gt;&lt;keyword&gt;Colorimetry&lt;/keyword&gt;&lt;keyword&gt;Ethambutol/pharmacology&lt;/keyword&gt;&lt;keyword&gt;Isoniazid/pharmacology&lt;/keyword&gt;&lt;keyword&gt;Microbial Sensitivity Tests&lt;/keyword&gt;&lt;keyword&gt;Mycobacterium tuberculosis/*drug effects&lt;/keyword&gt;&lt;keyword&gt;Rifampin/pharmacology&lt;/keyword&gt;&lt;keyword&gt;Streptomycin/pharmacology&lt;/keyword&gt;&lt;/keywords&gt;&lt;dates&gt;&lt;year&gt;1995&lt;/year&gt;&lt;pub-dates&gt;&lt;date&gt;Sep&lt;/date&gt;&lt;/pub-dates&gt;&lt;/dates&gt;&lt;isbn&gt;0095-1137 (Print)&amp;#xD;0095-1137 (Linking)&lt;/isbn&gt;&lt;accession-num&gt;7494021&lt;/accession-num&gt;&lt;urls&gt;&lt;related-urls&gt;&lt;url&gt;http://www.ncbi.nlm.nih.gov/pubmed/7494021&lt;/url&gt;&lt;/related-urls&gt;&lt;/urls&gt;&lt;custom2&gt;228403&lt;/custom2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3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F23CE8" w:rsidRPr="00531155">
        <w:rPr>
          <w:rFonts w:ascii="Arial" w:hAnsi="Arial" w:cs="Arial"/>
        </w:rPr>
        <w:t xml:space="preserve">, </w:t>
      </w:r>
      <w:r w:rsidR="00B50B5A">
        <w:rPr>
          <w:rFonts w:ascii="Arial" w:hAnsi="Arial" w:cs="Arial"/>
        </w:rPr>
        <w:t xml:space="preserve">the </w:t>
      </w:r>
      <w:r w:rsidR="003F50F1" w:rsidRPr="00531155">
        <w:rPr>
          <w:rFonts w:ascii="Arial" w:hAnsi="Arial" w:cs="Arial"/>
        </w:rPr>
        <w:t xml:space="preserve">determination of </w:t>
      </w:r>
      <w:r w:rsidR="006E6E0F" w:rsidRPr="00531155">
        <w:rPr>
          <w:rFonts w:ascii="Arial" w:hAnsi="Arial" w:cs="Arial"/>
        </w:rPr>
        <w:t>f</w:t>
      </w:r>
      <w:r w:rsidR="00F23CE8" w:rsidRPr="00531155">
        <w:rPr>
          <w:rFonts w:ascii="Arial" w:hAnsi="Arial" w:cs="Arial"/>
        </w:rPr>
        <w:t>luore</w:t>
      </w:r>
      <w:r w:rsidR="006E6E0F" w:rsidRPr="00531155">
        <w:rPr>
          <w:rFonts w:ascii="Arial" w:hAnsi="Arial" w:cs="Arial"/>
        </w:rPr>
        <w:t>s</w:t>
      </w:r>
      <w:r w:rsidR="00F23CE8" w:rsidRPr="00531155">
        <w:rPr>
          <w:rFonts w:ascii="Arial" w:hAnsi="Arial" w:cs="Arial"/>
        </w:rPr>
        <w:t>cence</w:t>
      </w:r>
      <w:hyperlink w:anchor="_ENREF_4" w:tooltip="Khare, 2013 #271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&lt;EndNote&gt;&lt;Cite&gt;&lt;Author&gt;Khare&lt;/Author&gt;&lt;Year&gt;2013&lt;/Year&gt;&lt;RecNum&gt;271&lt;/RecNum&gt;&lt;DisplayText&gt;&lt;style face="superscript"&gt;4&lt;/style&gt;&lt;/DisplayText&gt;&lt;record&gt;&lt;rec-number&gt;271&lt;/rec-number&gt;&lt;foreign-keys&gt;&lt;key app="EN" db-id="z0aespxf895s9ye9v95v2p25ravz20t2z0pf"&gt;271&lt;/key&gt;&lt;/foreign-keys&gt;&lt;ref-type name="Journal Article"&gt;17&lt;/ref-type&gt;&lt;contributors&gt;&lt;authors&gt;&lt;author&gt;Khare, G.&lt;/author&gt;&lt;author&gt;Kumar, P.&lt;/author&gt;&lt;author&gt;Tyagi, A. K.&lt;/author&gt;&lt;/authors&gt;&lt;/contributors&gt;&lt;auth-address&gt;Department of Biochemistry, University of Delhi South Campus, New Delhi, India.&lt;/auth-address&gt;&lt;titles&gt;&lt;title&gt;Whole-cell screening-based identification of inhibitors against the intraphagosomal survival of Mycobacterium tuberculosis&lt;/title&gt;&lt;secondary-title&gt;Antimicrob Agents Chemother&lt;/secondary-title&gt;&lt;/titles&gt;&lt;periodical&gt;&lt;full-title&gt;Antimicrob Agents Chemother&lt;/full-title&gt;&lt;/periodical&gt;&lt;pages&gt;6372-7&lt;/pages&gt;&lt;volume&gt;57&lt;/volume&gt;&lt;number&gt;12&lt;/number&gt;&lt;edition&gt;2013/09/26&lt;/edition&gt;&lt;keywords&gt;&lt;keyword&gt;Anti-Bacterial Agents/*pharmacology&lt;/keyword&gt;&lt;keyword&gt;Escherichia coli/drug effects&lt;/keyword&gt;&lt;keyword&gt;Microbial Sensitivity Tests&lt;/keyword&gt;&lt;keyword&gt;Mycobacterium tuberculosis/drug effects&lt;/keyword&gt;&lt;keyword&gt;Phagosomes/microbiology&lt;/keyword&gt;&lt;/keywords&gt;&lt;dates&gt;&lt;year&gt;2013&lt;/year&gt;&lt;pub-dates&gt;&lt;date&gt;Dec&lt;/date&gt;&lt;/pub-dates&gt;&lt;/dates&gt;&lt;isbn&gt;1098-6596 (Electronic)&amp;#xD;0066-4804 (Linking)&lt;/isbn&gt;&lt;accession-num&gt;24060878&lt;/accession-num&gt;&lt;urls&gt;&lt;related-urls&gt;&lt;url&gt;http://www.ncbi.nlm.nih.gov/pubmed/24060878&lt;/url&gt;&lt;/related-urls&gt;&lt;/urls&gt;&lt;custom2&gt;3837871&lt;/custom2&gt;&lt;electronic-resource-num&gt;10.1128/AAC.01444-13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4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DE42D5" w:rsidRPr="00531155">
        <w:rPr>
          <w:rFonts w:ascii="Arial" w:hAnsi="Arial" w:cs="Arial"/>
        </w:rPr>
        <w:t xml:space="preserve"> </w:t>
      </w:r>
      <w:r w:rsidR="003E4DB4" w:rsidRPr="00531155">
        <w:rPr>
          <w:rFonts w:ascii="Arial" w:hAnsi="Arial" w:cs="Arial"/>
        </w:rPr>
        <w:t>from green fluores</w:t>
      </w:r>
      <w:r w:rsidR="006E6E0F" w:rsidRPr="00531155">
        <w:rPr>
          <w:rFonts w:ascii="Arial" w:hAnsi="Arial" w:cs="Arial"/>
        </w:rPr>
        <w:t>cent protein (GFP)</w:t>
      </w:r>
      <w:r w:rsidR="003E4DB4" w:rsidRPr="00531155">
        <w:rPr>
          <w:rFonts w:ascii="Arial" w:hAnsi="Arial" w:cs="Arial"/>
        </w:rPr>
        <w:t xml:space="preserve"> or luminescence</w:t>
      </w:r>
      <w:hyperlink w:anchor="_ENREF_5" w:tooltip="Andreu, 2012 #272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&lt;EndNote&gt;&lt;Cite&gt;&lt;Author&gt;Andreu&lt;/Author&gt;&lt;Year&gt;2012&lt;/Year&gt;&lt;RecNum&gt;272&lt;/RecNum&gt;&lt;DisplayText&gt;&lt;style face="superscript"&gt;5&lt;/style&gt;&lt;/DisplayText&gt;&lt;record&gt;&lt;rec-number&gt;272&lt;/rec-number&gt;&lt;foreign-keys&gt;&lt;key app="EN" db-id="z0aespxf895s9ye9v95v2p25ravz20t2z0pf"&gt;272&lt;/key&gt;&lt;/foreign-keys&gt;&lt;ref-type name="Journal Article"&gt;17&lt;/ref-type&gt;&lt;contributors&gt;&lt;authors&gt;&lt;author&gt;Andreu, N.&lt;/author&gt;&lt;author&gt;Fletcher, T.&lt;/author&gt;&lt;author&gt;Krishnan, N.&lt;/author&gt;&lt;author&gt;Wiles, S.&lt;/author&gt;&lt;author&gt;Robertson, B. D.&lt;/author&gt;&lt;/authors&gt;&lt;/contributors&gt;&lt;auth-address&gt;Microbiology, Department of Medicine, Imperial College London, South Kensington Campus, London, SW7 2AZ, UK.&lt;/auth-address&gt;&lt;titles&gt;&lt;title&gt;Rapid measurement of antituberculosis drug activity in vitro and in macrophages using bioluminescence&lt;/title&gt;&lt;secondary-title&gt;J Antimicrob Chemother&lt;/secondary-title&gt;&lt;/titles&gt;&lt;periodical&gt;&lt;full-title&gt;J Antimicrob Chemother&lt;/full-title&gt;&lt;/periodical&gt;&lt;pages&gt;404-14&lt;/pages&gt;&lt;volume&gt;67&lt;/volume&gt;&lt;number&gt;2&lt;/number&gt;&lt;edition&gt;2011/11/22&lt;/edition&gt;&lt;keywords&gt;&lt;keyword&gt;Antitubercular Agents/*pharmacology&lt;/keyword&gt;&lt;keyword&gt;Costs and Cost Analysis&lt;/keyword&gt;&lt;keyword&gt;Genes, Reporter&lt;/keyword&gt;&lt;keyword&gt;Humans&lt;/keyword&gt;&lt;keyword&gt;Luciferases/genetics/metabolism&lt;/keyword&gt;&lt;keyword&gt;Luminescent Measurements/economics/methods&lt;/keyword&gt;&lt;keyword&gt;Macrophages/*microbiology&lt;/keyword&gt;&lt;keyword&gt;Microbial Sensitivity Tests/economics/methods&lt;/keyword&gt;&lt;keyword&gt;Mycobacterium tuberculosis/*drug effects&lt;/keyword&gt;&lt;keyword&gt;Sensitivity and Specificity&lt;/keyword&gt;&lt;keyword&gt;Time Factors&lt;/keyword&gt;&lt;/keywords&gt;&lt;dates&gt;&lt;year&gt;2012&lt;/year&gt;&lt;pub-dates&gt;&lt;date&gt;Feb&lt;/date&gt;&lt;/pub-dates&gt;&lt;/dates&gt;&lt;isbn&gt;1460-2091 (Electronic)&amp;#xD;0305-7453 (Linking)&lt;/isbn&gt;&lt;accession-num&gt;22101217&lt;/accession-num&gt;&lt;urls&gt;&lt;related-urls&gt;&lt;url&gt;http://www.ncbi.nlm.nih.gov/pubmed/22101217&lt;/url&gt;&lt;/related-urls&gt;&lt;/urls&gt;&lt;custom2&gt;3254196&lt;/custom2&gt;&lt;electronic-resource-num&gt;10.1093/jac/dkr472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5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3E4DB4" w:rsidRPr="00531155">
        <w:rPr>
          <w:rFonts w:ascii="Arial" w:hAnsi="Arial" w:cs="Arial"/>
        </w:rPr>
        <w:t xml:space="preserve"> from luciferase</w:t>
      </w:r>
      <w:r w:rsidR="009E1B8C" w:rsidRPr="00531155">
        <w:rPr>
          <w:rFonts w:ascii="Arial" w:hAnsi="Arial" w:cs="Arial"/>
        </w:rPr>
        <w:t>-</w:t>
      </w:r>
      <w:r w:rsidR="003E4DB4" w:rsidRPr="00531155">
        <w:rPr>
          <w:rFonts w:ascii="Arial" w:hAnsi="Arial" w:cs="Arial"/>
        </w:rPr>
        <w:t>expressing</w:t>
      </w:r>
      <w:r w:rsidR="003F50F1" w:rsidRPr="00531155">
        <w:rPr>
          <w:rFonts w:ascii="Arial" w:hAnsi="Arial" w:cs="Arial"/>
        </w:rPr>
        <w:t xml:space="preserve"> bacteria</w:t>
      </w:r>
      <w:r w:rsidR="00592E79" w:rsidRPr="00531155">
        <w:rPr>
          <w:rFonts w:ascii="Arial" w:hAnsi="Arial" w:cs="Arial"/>
        </w:rPr>
        <w:t>,</w:t>
      </w:r>
      <w:r w:rsidR="00960D7D" w:rsidRPr="00531155">
        <w:rPr>
          <w:rFonts w:ascii="Arial" w:hAnsi="Arial" w:cs="Arial"/>
        </w:rPr>
        <w:t xml:space="preserve"> and </w:t>
      </w:r>
      <w:r w:rsidR="00B50B5A">
        <w:rPr>
          <w:rFonts w:ascii="Arial" w:hAnsi="Arial" w:cs="Arial"/>
        </w:rPr>
        <w:t xml:space="preserve">the estimation of </w:t>
      </w:r>
      <w:r w:rsidR="00FB6AD1" w:rsidRPr="00531155">
        <w:rPr>
          <w:rFonts w:ascii="Arial" w:hAnsi="Arial" w:cs="Arial"/>
        </w:rPr>
        <w:t>total</w:t>
      </w:r>
      <w:r w:rsidR="00782D59" w:rsidRPr="00531155">
        <w:rPr>
          <w:rFonts w:ascii="Arial" w:hAnsi="Arial" w:cs="Arial"/>
        </w:rPr>
        <w:t xml:space="preserve"> adenosine triphosphate (ATP)</w:t>
      </w:r>
      <w:r w:rsidR="005B1FF4" w:rsidRPr="00531155">
        <w:rPr>
          <w:rFonts w:ascii="Arial" w:hAnsi="Arial" w:cs="Arial"/>
        </w:rPr>
        <w:fldChar w:fldCharType="begin">
          <w:fldData xml:space="preserve">PEVuZE5vdGU+PENpdGU+PEF1dGhvcj5NYWs8L0F1dGhvcj48WWVhcj4yMDEyPC9ZZWFyPjxSZWNO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</w:fldData>
        </w:fldChar>
      </w:r>
      <w:r w:rsidR="00D57782" w:rsidRPr="00531155">
        <w:rPr>
          <w:rFonts w:ascii="Arial" w:hAnsi="Arial" w:cs="Arial"/>
        </w:rPr>
        <w:instrText xml:space="preserve"> ADDIN EN.CITE </w:instrText>
      </w:r>
      <w:r w:rsidR="00D57782" w:rsidRPr="00531155">
        <w:rPr>
          <w:rFonts w:ascii="Arial" w:hAnsi="Arial" w:cs="Arial"/>
        </w:rPr>
        <w:fldChar w:fldCharType="begin">
          <w:fldData xml:space="preserve">PEVuZE5vdGU+PENpdGU+PEF1dGhvcj5NYWs8L0F1dGhvcj48WWVhcj4yMDEyPC9ZZWFyPjxSZWNO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</w:fldData>
        </w:fldChar>
      </w:r>
      <w:r w:rsidR="00D57782" w:rsidRPr="00531155">
        <w:rPr>
          <w:rFonts w:ascii="Arial" w:hAnsi="Arial" w:cs="Arial"/>
        </w:rPr>
        <w:instrText xml:space="preserve"> ADDIN EN.CITE.DATA </w:instrText>
      </w:r>
      <w:r w:rsidR="00D57782" w:rsidRPr="00531155">
        <w:rPr>
          <w:rFonts w:ascii="Arial" w:hAnsi="Arial" w:cs="Arial"/>
        </w:rPr>
      </w:r>
      <w:r w:rsidR="00D57782" w:rsidRPr="00531155">
        <w:rPr>
          <w:rFonts w:ascii="Arial" w:hAnsi="Arial" w:cs="Arial"/>
        </w:rPr>
        <w:fldChar w:fldCharType="end"/>
      </w:r>
      <w:r w:rsidR="005B1FF4" w:rsidRPr="00531155">
        <w:rPr>
          <w:rFonts w:ascii="Arial" w:hAnsi="Arial" w:cs="Arial"/>
        </w:rPr>
      </w:r>
      <w:r w:rsidR="005B1FF4" w:rsidRPr="00531155">
        <w:rPr>
          <w:rFonts w:ascii="Arial" w:hAnsi="Arial" w:cs="Arial"/>
        </w:rPr>
        <w:fldChar w:fldCharType="separate"/>
      </w:r>
      <w:hyperlink w:anchor="_ENREF_6" w:tooltip="Mak, 2012 #273" w:history="1">
        <w:r w:rsidR="00467B14" w:rsidRPr="00531155">
          <w:rPr>
            <w:rFonts w:ascii="Arial" w:hAnsi="Arial" w:cs="Arial"/>
            <w:vertAlign w:val="superscript"/>
          </w:rPr>
          <w:t>6</w:t>
        </w:r>
      </w:hyperlink>
      <w:r w:rsidR="00034C1E" w:rsidRPr="00531155">
        <w:rPr>
          <w:rFonts w:ascii="Arial" w:hAnsi="Arial" w:cs="Arial"/>
          <w:vertAlign w:val="superscript"/>
        </w:rPr>
        <w:t>,</w:t>
      </w:r>
      <w:hyperlink w:anchor="_ENREF_7" w:tooltip="Pethe, 2010 #274" w:history="1">
        <w:r w:rsidR="00467B14" w:rsidRPr="00531155">
          <w:rPr>
            <w:rFonts w:ascii="Arial" w:hAnsi="Arial" w:cs="Arial"/>
            <w:vertAlign w:val="superscript"/>
          </w:rPr>
          <w:t>7</w:t>
        </w:r>
      </w:hyperlink>
      <w:r w:rsidR="005B1FF4" w:rsidRPr="00531155">
        <w:rPr>
          <w:rFonts w:ascii="Arial" w:hAnsi="Arial" w:cs="Arial"/>
        </w:rPr>
        <w:fldChar w:fldCharType="end"/>
      </w:r>
      <w:r w:rsidRPr="00531155">
        <w:rPr>
          <w:rFonts w:ascii="Arial" w:hAnsi="Arial" w:cs="Arial"/>
        </w:rPr>
        <w:t>.</w:t>
      </w:r>
    </w:p>
    <w:p w:rsidR="00124566" w:rsidRPr="00531155" w:rsidRDefault="00124566" w:rsidP="00124566">
      <w:pPr>
        <w:jc w:val="both"/>
        <w:rPr>
          <w:rFonts w:ascii="Arial" w:hAnsi="Arial" w:cs="Arial"/>
        </w:rPr>
      </w:pPr>
    </w:p>
    <w:p w:rsidR="008023AC" w:rsidRPr="00531155" w:rsidRDefault="001872AF" w:rsidP="00124566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Typical TB</w:t>
      </w:r>
      <w:r w:rsidR="00171F1C" w:rsidRPr="00531155">
        <w:rPr>
          <w:rFonts w:ascii="Arial" w:hAnsi="Arial" w:cs="Arial"/>
        </w:rPr>
        <w:t xml:space="preserve"> is characterized by</w:t>
      </w:r>
      <w:r w:rsidR="00B50B5A">
        <w:rPr>
          <w:rFonts w:ascii="Arial" w:hAnsi="Arial" w:cs="Arial"/>
        </w:rPr>
        <w:t xml:space="preserve"> an</w:t>
      </w:r>
      <w:r w:rsidR="00171F1C" w:rsidRPr="00531155">
        <w:rPr>
          <w:rFonts w:ascii="Arial" w:hAnsi="Arial" w:cs="Arial"/>
        </w:rPr>
        <w:t xml:space="preserve"> </w:t>
      </w:r>
      <w:r w:rsidR="00CA5678" w:rsidRPr="00531155">
        <w:rPr>
          <w:rFonts w:ascii="Arial" w:hAnsi="Arial" w:cs="Arial"/>
          <w:i/>
        </w:rPr>
        <w:t>M. tuberculosis</w:t>
      </w:r>
      <w:r w:rsidR="00CA5678" w:rsidRPr="00531155" w:rsidDel="00CA5678">
        <w:rPr>
          <w:rFonts w:ascii="Arial" w:hAnsi="Arial" w:cs="Arial"/>
        </w:rPr>
        <w:t xml:space="preserve"> </w:t>
      </w:r>
      <w:r w:rsidR="00E81F4E" w:rsidRPr="00531155">
        <w:rPr>
          <w:rFonts w:ascii="Arial" w:hAnsi="Arial" w:cs="Arial"/>
        </w:rPr>
        <w:t xml:space="preserve">infection of the lung, </w:t>
      </w:r>
      <w:r w:rsidR="00B06D99" w:rsidRPr="00531155">
        <w:rPr>
          <w:rFonts w:ascii="Arial" w:hAnsi="Arial" w:cs="Arial"/>
        </w:rPr>
        <w:t xml:space="preserve">where the </w:t>
      </w:r>
      <w:r w:rsidR="009907E2" w:rsidRPr="00531155">
        <w:rPr>
          <w:rFonts w:ascii="Arial" w:hAnsi="Arial" w:cs="Arial"/>
        </w:rPr>
        <w:t>bacteria</w:t>
      </w:r>
      <w:r w:rsidR="00B06D99" w:rsidRPr="00531155">
        <w:rPr>
          <w:rFonts w:ascii="Arial" w:hAnsi="Arial" w:cs="Arial"/>
        </w:rPr>
        <w:t xml:space="preserve"> </w:t>
      </w:r>
      <w:r w:rsidR="00FC6A84" w:rsidRPr="00531155">
        <w:rPr>
          <w:rFonts w:ascii="Arial" w:hAnsi="Arial" w:cs="Arial"/>
        </w:rPr>
        <w:t>reside</w:t>
      </w:r>
      <w:r w:rsidRPr="00531155">
        <w:rPr>
          <w:rFonts w:ascii="Arial" w:hAnsi="Arial" w:cs="Arial"/>
        </w:rPr>
        <w:t xml:space="preserve"> and replicate</w:t>
      </w:r>
      <w:r w:rsidR="00FC6A84" w:rsidRPr="00531155">
        <w:rPr>
          <w:rFonts w:ascii="Arial" w:hAnsi="Arial" w:cs="Arial"/>
        </w:rPr>
        <w:t xml:space="preserve"> in</w:t>
      </w:r>
      <w:r w:rsidRPr="00531155">
        <w:rPr>
          <w:rFonts w:ascii="Arial" w:hAnsi="Arial" w:cs="Arial"/>
        </w:rPr>
        <w:t>side</w:t>
      </w:r>
      <w:r w:rsidR="00FC6A84" w:rsidRPr="00531155">
        <w:rPr>
          <w:rFonts w:ascii="Arial" w:hAnsi="Arial" w:cs="Arial"/>
        </w:rPr>
        <w:t xml:space="preserve"> the </w:t>
      </w:r>
      <w:r w:rsidR="007A2EB1" w:rsidRPr="00531155">
        <w:rPr>
          <w:rFonts w:ascii="Arial" w:hAnsi="Arial" w:cs="Arial"/>
        </w:rPr>
        <w:t>phagosomes of alveolar macrophages</w:t>
      </w:r>
      <w:hyperlink w:anchor="_ENREF_8" w:tooltip="Hmama, 2015 #275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&lt;EndNote&gt;&lt;Cite&gt;&lt;Author&gt;Hmama&lt;/Author&gt;&lt;Year&gt;2015&lt;/Year&gt;&lt;RecNum&gt;275&lt;/RecNum&gt;&lt;DisplayText&gt;&lt;style face="superscript"&gt;8&lt;/style&gt;&lt;/DisplayText&gt;&lt;record&gt;&lt;rec-number&gt;275&lt;/rec-number&gt;&lt;foreign-keys&gt;&lt;key app="EN" db-id="z0aespxf895s9ye9v95v2p25ravz20t2z0pf"&gt;275&lt;/key&gt;&lt;/foreign-keys&gt;&lt;ref-type name="Journal Article"&gt;17&lt;/ref-type&gt;&lt;contributors&gt;&lt;authors&gt;&lt;author&gt;Hmama, Z.&lt;/author&gt;&lt;author&gt;Pena-Diaz, S.&lt;/author&gt;&lt;author&gt;Joseph, S.&lt;/author&gt;&lt;author&gt;Av-Gay, Y.&lt;/author&gt;&lt;/authors&gt;&lt;/contributors&gt;&lt;auth-address&gt;Department of Medicine, Division of Infectious Diseases, Infection and Immunity Research Center, University of British Columbia, Vancouver, BC, Canada.&lt;/auth-address&gt;&lt;titles&gt;&lt;title&gt;Immunoevasion and immunosuppression of the macrophage by Mycobacterium tuberculosis&lt;/title&gt;&lt;secondary-title&gt;Immunol Rev&lt;/secondary-title&gt;&lt;/titles&gt;&lt;periodical&gt;&lt;full-title&gt;Immunol Rev&lt;/full-title&gt;&lt;/periodical&gt;&lt;pages&gt;220-32&lt;/pages&gt;&lt;volume&gt;264&lt;/volume&gt;&lt;number&gt;1&lt;/number&gt;&lt;edition&gt;2015/02/24&lt;/edition&gt;&lt;dates&gt;&lt;year&gt;2015&lt;/year&gt;&lt;pub-dates&gt;&lt;date&gt;Mar&lt;/date&gt;&lt;/pub-dates&gt;&lt;/dates&gt;&lt;isbn&gt;1600-065X (Electronic)&amp;#xD;0105-2896 (Linking)&lt;/isbn&gt;&lt;accession-num&gt;25703562&lt;/accession-num&gt;&lt;urls&gt;&lt;related-urls&gt;&lt;url&gt;http://www.ncbi.nlm.nih.gov/pubmed/25703562&lt;/url&gt;&lt;/related-urls&gt;&lt;/urls&gt;&lt;electronic-resource-num&gt;10.1111/imr.12268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8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7A2EB1" w:rsidRPr="00531155">
        <w:rPr>
          <w:rFonts w:ascii="Arial" w:hAnsi="Arial" w:cs="Arial"/>
        </w:rPr>
        <w:t>.</w:t>
      </w:r>
      <w:r w:rsidR="006409DA" w:rsidRPr="00531155">
        <w:rPr>
          <w:rFonts w:ascii="Arial" w:hAnsi="Arial" w:cs="Arial"/>
        </w:rPr>
        <w:t xml:space="preserve"> </w:t>
      </w:r>
      <w:r w:rsidR="009610AC" w:rsidRPr="00531155">
        <w:rPr>
          <w:rFonts w:ascii="Arial" w:hAnsi="Arial" w:cs="Arial"/>
        </w:rPr>
        <w:t xml:space="preserve">The simple </w:t>
      </w:r>
      <w:r w:rsidR="00E057EA" w:rsidRPr="00531155">
        <w:rPr>
          <w:rFonts w:ascii="Arial" w:hAnsi="Arial" w:cs="Arial"/>
        </w:rPr>
        <w:t>in-broth</w:t>
      </w:r>
      <w:r w:rsidR="00DE42D5" w:rsidRPr="00531155">
        <w:rPr>
          <w:rFonts w:ascii="Arial" w:hAnsi="Arial" w:cs="Arial"/>
        </w:rPr>
        <w:t xml:space="preserve"> </w:t>
      </w:r>
      <w:r w:rsidR="009610AC" w:rsidRPr="00531155">
        <w:rPr>
          <w:rFonts w:ascii="Arial" w:hAnsi="Arial" w:cs="Arial"/>
        </w:rPr>
        <w:t>phenotypic screen</w:t>
      </w:r>
      <w:r w:rsidR="00F25104" w:rsidRPr="00531155">
        <w:rPr>
          <w:rFonts w:ascii="Arial" w:hAnsi="Arial" w:cs="Arial"/>
        </w:rPr>
        <w:t xml:space="preserve"> </w:t>
      </w:r>
      <w:r w:rsidR="0025345B" w:rsidRPr="00531155">
        <w:rPr>
          <w:rFonts w:ascii="Arial" w:hAnsi="Arial" w:cs="Arial"/>
        </w:rPr>
        <w:t xml:space="preserve">may </w:t>
      </w:r>
      <w:r w:rsidR="00960D7D" w:rsidRPr="00531155">
        <w:rPr>
          <w:rFonts w:ascii="Arial" w:hAnsi="Arial" w:cs="Arial"/>
        </w:rPr>
        <w:t>suit</w:t>
      </w:r>
      <w:r w:rsidR="006409DA" w:rsidRPr="00531155">
        <w:rPr>
          <w:rFonts w:ascii="Arial" w:hAnsi="Arial" w:cs="Arial"/>
        </w:rPr>
        <w:t xml:space="preserve"> extracellular pathogens</w:t>
      </w:r>
      <w:r w:rsidR="00B50B5A">
        <w:rPr>
          <w:rFonts w:ascii="Arial" w:hAnsi="Arial" w:cs="Arial"/>
        </w:rPr>
        <w:t>;</w:t>
      </w:r>
      <w:r w:rsidR="006409DA" w:rsidRPr="00531155">
        <w:rPr>
          <w:rFonts w:ascii="Arial" w:hAnsi="Arial" w:cs="Arial"/>
        </w:rPr>
        <w:t xml:space="preserve"> however</w:t>
      </w:r>
      <w:r w:rsidR="00B50B5A">
        <w:rPr>
          <w:rFonts w:ascii="Arial" w:hAnsi="Arial" w:cs="Arial"/>
        </w:rPr>
        <w:t>,</w:t>
      </w:r>
      <w:r w:rsidR="006409DA" w:rsidRPr="00531155">
        <w:rPr>
          <w:rFonts w:ascii="Arial" w:hAnsi="Arial" w:cs="Arial"/>
        </w:rPr>
        <w:t xml:space="preserve"> </w:t>
      </w:r>
      <w:r w:rsidR="00960D7D" w:rsidRPr="00531155">
        <w:rPr>
          <w:rFonts w:ascii="Arial" w:hAnsi="Arial" w:cs="Arial"/>
        </w:rPr>
        <w:t xml:space="preserve">in </w:t>
      </w:r>
      <w:r w:rsidR="00B50B5A">
        <w:rPr>
          <w:rFonts w:ascii="Arial" w:hAnsi="Arial" w:cs="Arial"/>
        </w:rPr>
        <w:t xml:space="preserve">the </w:t>
      </w:r>
      <w:r w:rsidR="00960D7D" w:rsidRPr="00531155">
        <w:rPr>
          <w:rFonts w:ascii="Arial" w:hAnsi="Arial" w:cs="Arial"/>
        </w:rPr>
        <w:t xml:space="preserve">historical perspective, </w:t>
      </w:r>
      <w:r w:rsidR="006409DA" w:rsidRPr="00531155">
        <w:rPr>
          <w:rFonts w:ascii="Arial" w:hAnsi="Arial" w:cs="Arial"/>
        </w:rPr>
        <w:t xml:space="preserve">hit compounds against </w:t>
      </w:r>
      <w:r w:rsidR="00212564" w:rsidRPr="00531155">
        <w:rPr>
          <w:rFonts w:ascii="Arial" w:hAnsi="Arial" w:cs="Arial"/>
          <w:i/>
        </w:rPr>
        <w:t>M.</w:t>
      </w:r>
      <w:r w:rsidR="00246AC2" w:rsidRPr="00531155">
        <w:rPr>
          <w:rFonts w:ascii="Arial" w:hAnsi="Arial" w:cs="Arial"/>
          <w:i/>
        </w:rPr>
        <w:t xml:space="preserve"> </w:t>
      </w:r>
      <w:r w:rsidR="00212564" w:rsidRPr="00531155">
        <w:rPr>
          <w:rFonts w:ascii="Arial" w:hAnsi="Arial" w:cs="Arial"/>
          <w:i/>
        </w:rPr>
        <w:t>tuberculosis</w:t>
      </w:r>
      <w:r w:rsidR="006409DA" w:rsidRPr="00531155">
        <w:rPr>
          <w:rFonts w:ascii="Arial" w:hAnsi="Arial" w:cs="Arial"/>
        </w:rPr>
        <w:t xml:space="preserve"> </w:t>
      </w:r>
      <w:r w:rsidR="00B50B5A">
        <w:rPr>
          <w:rFonts w:ascii="Arial" w:hAnsi="Arial" w:cs="Arial"/>
        </w:rPr>
        <w:t xml:space="preserve">identified using this method </w:t>
      </w:r>
      <w:r w:rsidR="006409DA" w:rsidRPr="00531155">
        <w:rPr>
          <w:rFonts w:ascii="Arial" w:hAnsi="Arial" w:cs="Arial"/>
        </w:rPr>
        <w:t xml:space="preserve">often fail to </w:t>
      </w:r>
      <w:r w:rsidR="00B8581F" w:rsidRPr="00531155">
        <w:rPr>
          <w:rFonts w:ascii="Arial" w:hAnsi="Arial" w:cs="Arial"/>
        </w:rPr>
        <w:t xml:space="preserve">live up to expectations </w:t>
      </w:r>
      <w:r w:rsidR="006409DA" w:rsidRPr="00531155">
        <w:rPr>
          <w:rFonts w:ascii="Arial" w:hAnsi="Arial" w:cs="Arial"/>
        </w:rPr>
        <w:t xml:space="preserve">during </w:t>
      </w:r>
      <w:r w:rsidR="00DE42D5" w:rsidRPr="00531155">
        <w:rPr>
          <w:rFonts w:ascii="Arial" w:hAnsi="Arial" w:cs="Arial"/>
        </w:rPr>
        <w:t xml:space="preserve">downstream </w:t>
      </w:r>
      <w:r w:rsidR="006409DA" w:rsidRPr="00531155">
        <w:rPr>
          <w:rFonts w:ascii="Arial" w:hAnsi="Arial" w:cs="Arial"/>
        </w:rPr>
        <w:t>validation steps</w:t>
      </w:r>
      <w:r w:rsidR="00DE42D5" w:rsidRPr="00531155">
        <w:rPr>
          <w:rFonts w:ascii="Arial" w:hAnsi="Arial" w:cs="Arial"/>
        </w:rPr>
        <w:t xml:space="preserve"> in </w:t>
      </w:r>
      <w:r w:rsidR="005E0F65" w:rsidRPr="00531155">
        <w:rPr>
          <w:rFonts w:ascii="Arial" w:hAnsi="Arial" w:cs="Arial"/>
        </w:rPr>
        <w:t>infection</w:t>
      </w:r>
      <w:r w:rsidR="00DE42D5" w:rsidRPr="00531155">
        <w:rPr>
          <w:rFonts w:ascii="Arial" w:hAnsi="Arial" w:cs="Arial"/>
        </w:rPr>
        <w:t xml:space="preserve"> models</w:t>
      </w:r>
      <w:r w:rsidR="006409DA" w:rsidRPr="00531155">
        <w:rPr>
          <w:rFonts w:ascii="Arial" w:hAnsi="Arial" w:cs="Arial"/>
        </w:rPr>
        <w:t xml:space="preserve">. </w:t>
      </w:r>
      <w:r w:rsidR="00B92DED" w:rsidRPr="00531155">
        <w:rPr>
          <w:rFonts w:ascii="Arial" w:hAnsi="Arial" w:cs="Arial"/>
        </w:rPr>
        <w:t xml:space="preserve">We propose that </w:t>
      </w:r>
      <w:r w:rsidR="00093B91" w:rsidRPr="00531155">
        <w:rPr>
          <w:rFonts w:ascii="Arial" w:hAnsi="Arial" w:cs="Arial"/>
        </w:rPr>
        <w:t xml:space="preserve">TB </w:t>
      </w:r>
      <w:r w:rsidR="00B92DED" w:rsidRPr="00531155">
        <w:rPr>
          <w:rFonts w:ascii="Arial" w:hAnsi="Arial" w:cs="Arial"/>
        </w:rPr>
        <w:t xml:space="preserve">drug </w:t>
      </w:r>
      <w:r w:rsidR="00B50B5A">
        <w:rPr>
          <w:rFonts w:ascii="Arial" w:hAnsi="Arial" w:cs="Arial"/>
        </w:rPr>
        <w:t>is</w:t>
      </w:r>
      <w:r w:rsidR="00B92DED" w:rsidRPr="00531155">
        <w:rPr>
          <w:rFonts w:ascii="Arial" w:hAnsi="Arial" w:cs="Arial"/>
        </w:rPr>
        <w:t xml:space="preserve"> best </w:t>
      </w:r>
      <w:r w:rsidR="00093B91" w:rsidRPr="00531155">
        <w:rPr>
          <w:rFonts w:ascii="Arial" w:hAnsi="Arial" w:cs="Arial"/>
        </w:rPr>
        <w:t xml:space="preserve">performed </w:t>
      </w:r>
      <w:r w:rsidR="00B92DED" w:rsidRPr="00531155">
        <w:rPr>
          <w:rFonts w:ascii="Arial" w:hAnsi="Arial" w:cs="Arial"/>
        </w:rPr>
        <w:t xml:space="preserve">in </w:t>
      </w:r>
      <w:r w:rsidR="00C3004E" w:rsidRPr="00531155">
        <w:rPr>
          <w:rFonts w:ascii="Arial" w:hAnsi="Arial" w:cs="Arial"/>
        </w:rPr>
        <w:t>a</w:t>
      </w:r>
      <w:r w:rsidR="00093B91" w:rsidRPr="00531155">
        <w:rPr>
          <w:rFonts w:ascii="Arial" w:hAnsi="Arial" w:cs="Arial"/>
        </w:rPr>
        <w:t xml:space="preserve">n </w:t>
      </w:r>
      <w:r w:rsidR="00E057EA" w:rsidRPr="00531155">
        <w:rPr>
          <w:rFonts w:ascii="Arial" w:hAnsi="Arial" w:cs="Arial"/>
        </w:rPr>
        <w:t>intracellular</w:t>
      </w:r>
      <w:r w:rsidR="00FE1051" w:rsidRPr="00531155">
        <w:rPr>
          <w:rFonts w:ascii="Arial" w:hAnsi="Arial" w:cs="Arial"/>
        </w:rPr>
        <w:t xml:space="preserve"> </w:t>
      </w:r>
      <w:r w:rsidR="00C3004E" w:rsidRPr="00531155">
        <w:rPr>
          <w:rFonts w:ascii="Arial" w:hAnsi="Arial" w:cs="Arial"/>
        </w:rPr>
        <w:t>host cell infection model</w:t>
      </w:r>
      <w:r w:rsidR="00093B91" w:rsidRPr="00531155">
        <w:rPr>
          <w:rFonts w:ascii="Arial" w:hAnsi="Arial" w:cs="Arial"/>
        </w:rPr>
        <w:t>.</w:t>
      </w:r>
      <w:r w:rsidR="00857072" w:rsidRPr="00531155">
        <w:rPr>
          <w:rFonts w:ascii="Arial" w:hAnsi="Arial" w:cs="Arial"/>
        </w:rPr>
        <w:t xml:space="preserve"> </w:t>
      </w:r>
      <w:r w:rsidR="00B50B5A">
        <w:rPr>
          <w:rFonts w:ascii="Arial" w:hAnsi="Arial" w:cs="Arial"/>
        </w:rPr>
        <w:t>Nevertheless</w:t>
      </w:r>
      <w:r w:rsidR="00DE42D5" w:rsidRPr="00531155">
        <w:rPr>
          <w:rFonts w:ascii="Arial" w:hAnsi="Arial" w:cs="Arial"/>
        </w:rPr>
        <w:t xml:space="preserve">, </w:t>
      </w:r>
      <w:r w:rsidR="00E057EA" w:rsidRPr="00531155">
        <w:rPr>
          <w:rFonts w:ascii="Arial" w:hAnsi="Arial" w:cs="Arial"/>
        </w:rPr>
        <w:t>intracellular</w:t>
      </w:r>
      <w:r w:rsidR="00093B91" w:rsidRPr="00531155">
        <w:rPr>
          <w:rFonts w:ascii="Arial" w:hAnsi="Arial" w:cs="Arial"/>
        </w:rPr>
        <w:t xml:space="preserve"> models posses</w:t>
      </w:r>
      <w:r w:rsidR="0007057F" w:rsidRPr="00531155">
        <w:rPr>
          <w:rFonts w:ascii="Arial" w:hAnsi="Arial" w:cs="Arial"/>
        </w:rPr>
        <w:t>s</w:t>
      </w:r>
      <w:r w:rsidR="00093B91" w:rsidRPr="00531155">
        <w:rPr>
          <w:rFonts w:ascii="Arial" w:hAnsi="Arial" w:cs="Arial"/>
        </w:rPr>
        <w:t xml:space="preserve"> many technological and </w:t>
      </w:r>
      <w:r w:rsidR="00093B91" w:rsidRPr="00531155">
        <w:rPr>
          <w:rFonts w:ascii="Arial" w:hAnsi="Arial" w:cs="Arial"/>
        </w:rPr>
        <w:lastRenderedPageBreak/>
        <w:t xml:space="preserve">biological </w:t>
      </w:r>
      <w:r w:rsidR="001A6769" w:rsidRPr="00531155">
        <w:rPr>
          <w:rFonts w:ascii="Arial" w:hAnsi="Arial" w:cs="Arial"/>
        </w:rPr>
        <w:t>barriers to</w:t>
      </w:r>
      <w:r w:rsidR="00D9747D" w:rsidRPr="00531155">
        <w:rPr>
          <w:rFonts w:ascii="Arial" w:hAnsi="Arial" w:cs="Arial"/>
        </w:rPr>
        <w:t xml:space="preserve"> high</w:t>
      </w:r>
      <w:r w:rsidR="00B50B5A">
        <w:rPr>
          <w:rFonts w:ascii="Arial" w:hAnsi="Arial" w:cs="Arial"/>
        </w:rPr>
        <w:t>-</w:t>
      </w:r>
      <w:r w:rsidR="00D9747D" w:rsidRPr="00531155">
        <w:rPr>
          <w:rFonts w:ascii="Arial" w:hAnsi="Arial" w:cs="Arial"/>
        </w:rPr>
        <w:t>throughput screening</w:t>
      </w:r>
      <w:r w:rsidR="00093B91" w:rsidRPr="00531155">
        <w:rPr>
          <w:rFonts w:ascii="Arial" w:hAnsi="Arial" w:cs="Arial"/>
        </w:rPr>
        <w:t xml:space="preserve"> </w:t>
      </w:r>
      <w:r w:rsidR="000B2F31" w:rsidRPr="00531155">
        <w:rPr>
          <w:rFonts w:ascii="Arial" w:hAnsi="Arial" w:cs="Arial"/>
        </w:rPr>
        <w:t xml:space="preserve">(HTS) </w:t>
      </w:r>
      <w:r w:rsidR="00093B91" w:rsidRPr="00531155">
        <w:rPr>
          <w:rFonts w:ascii="Arial" w:hAnsi="Arial" w:cs="Arial"/>
        </w:rPr>
        <w:t>development</w:t>
      </w:r>
      <w:r w:rsidR="00E4080F" w:rsidRPr="00531155">
        <w:rPr>
          <w:rFonts w:ascii="Arial" w:hAnsi="Arial" w:cs="Arial"/>
        </w:rPr>
        <w:t xml:space="preserve">. </w:t>
      </w:r>
      <w:r w:rsidR="00330699" w:rsidRPr="00531155">
        <w:rPr>
          <w:rFonts w:ascii="Arial" w:hAnsi="Arial" w:cs="Arial"/>
        </w:rPr>
        <w:t>A big hurdle is</w:t>
      </w:r>
      <w:r w:rsidR="00F54C4B" w:rsidRPr="00531155">
        <w:rPr>
          <w:rFonts w:ascii="Arial" w:hAnsi="Arial" w:cs="Arial"/>
        </w:rPr>
        <w:t xml:space="preserve"> the complexity of the infection </w:t>
      </w:r>
      <w:r w:rsidR="005C1331" w:rsidRPr="00531155">
        <w:rPr>
          <w:rFonts w:ascii="Arial" w:hAnsi="Arial" w:cs="Arial"/>
        </w:rPr>
        <w:t>process, exemplified by</w:t>
      </w:r>
      <w:r w:rsidR="000D1D71" w:rsidRPr="00531155">
        <w:rPr>
          <w:rFonts w:ascii="Arial" w:hAnsi="Arial" w:cs="Arial"/>
        </w:rPr>
        <w:t xml:space="preserve"> numerous steps and </w:t>
      </w:r>
      <w:r w:rsidR="00B50B5A">
        <w:rPr>
          <w:rFonts w:ascii="Arial" w:hAnsi="Arial" w:cs="Arial"/>
        </w:rPr>
        <w:t xml:space="preserve">the </w:t>
      </w:r>
      <w:r w:rsidR="000D1D71" w:rsidRPr="00531155">
        <w:rPr>
          <w:rFonts w:ascii="Arial" w:hAnsi="Arial" w:cs="Arial"/>
        </w:rPr>
        <w:t xml:space="preserve">elaborate </w:t>
      </w:r>
      <w:r w:rsidR="00992BAF" w:rsidRPr="00531155">
        <w:rPr>
          <w:rFonts w:ascii="Arial" w:hAnsi="Arial" w:cs="Arial"/>
        </w:rPr>
        <w:t xml:space="preserve">removal of extracellular bacteria by </w:t>
      </w:r>
      <w:r w:rsidR="00330699" w:rsidRPr="00531155">
        <w:rPr>
          <w:rFonts w:ascii="Arial" w:hAnsi="Arial" w:cs="Arial"/>
        </w:rPr>
        <w:t xml:space="preserve">in-between </w:t>
      </w:r>
      <w:r w:rsidR="000D1D71" w:rsidRPr="00531155">
        <w:rPr>
          <w:rFonts w:ascii="Arial" w:hAnsi="Arial" w:cs="Arial"/>
        </w:rPr>
        <w:t>washing</w:t>
      </w:r>
      <w:r w:rsidR="00330699" w:rsidRPr="00531155">
        <w:rPr>
          <w:rFonts w:ascii="Arial" w:hAnsi="Arial" w:cs="Arial"/>
        </w:rPr>
        <w:t xml:space="preserve">. A second major hurdle is </w:t>
      </w:r>
      <w:r w:rsidR="00957AFF" w:rsidRPr="00531155">
        <w:rPr>
          <w:rFonts w:ascii="Arial" w:hAnsi="Arial" w:cs="Arial"/>
        </w:rPr>
        <w:t xml:space="preserve">the </w:t>
      </w:r>
      <w:r w:rsidR="00330699" w:rsidRPr="00531155">
        <w:rPr>
          <w:rFonts w:ascii="Arial" w:hAnsi="Arial" w:cs="Arial"/>
        </w:rPr>
        <w:t>lengthy time requirements</w:t>
      </w:r>
      <w:r w:rsidR="00B50B5A">
        <w:rPr>
          <w:rFonts w:ascii="Arial" w:hAnsi="Arial" w:cs="Arial"/>
        </w:rPr>
        <w:t>,</w:t>
      </w:r>
      <w:r w:rsidR="00330699" w:rsidRPr="00531155">
        <w:rPr>
          <w:rFonts w:ascii="Arial" w:hAnsi="Arial" w:cs="Arial"/>
        </w:rPr>
        <w:t xml:space="preserve"> </w:t>
      </w:r>
      <w:r w:rsidR="005C1331" w:rsidRPr="00531155">
        <w:rPr>
          <w:rFonts w:ascii="Arial" w:hAnsi="Arial" w:cs="Arial"/>
        </w:rPr>
        <w:t xml:space="preserve">as growth </w:t>
      </w:r>
      <w:r w:rsidR="00F54C4B" w:rsidRPr="00531155">
        <w:rPr>
          <w:rFonts w:ascii="Arial" w:hAnsi="Arial" w:cs="Arial"/>
        </w:rPr>
        <w:t>detection</w:t>
      </w:r>
      <w:r w:rsidR="00330699" w:rsidRPr="00531155">
        <w:rPr>
          <w:rFonts w:ascii="Arial" w:hAnsi="Arial" w:cs="Arial"/>
        </w:rPr>
        <w:t>,</w:t>
      </w:r>
      <w:r w:rsidR="005C1331" w:rsidRPr="00531155">
        <w:rPr>
          <w:rFonts w:ascii="Arial" w:hAnsi="Arial" w:cs="Arial"/>
        </w:rPr>
        <w:t xml:space="preserve"> normally done by CFU counting on culture plates, </w:t>
      </w:r>
      <w:r w:rsidR="00330699" w:rsidRPr="00531155">
        <w:rPr>
          <w:rFonts w:ascii="Arial" w:hAnsi="Arial" w:cs="Arial"/>
        </w:rPr>
        <w:t xml:space="preserve">is </w:t>
      </w:r>
      <w:r w:rsidR="005C1331" w:rsidRPr="00531155">
        <w:rPr>
          <w:rFonts w:ascii="Arial" w:hAnsi="Arial" w:cs="Arial"/>
        </w:rPr>
        <w:t xml:space="preserve">a process </w:t>
      </w:r>
      <w:r w:rsidR="00B50B5A">
        <w:rPr>
          <w:rFonts w:ascii="Arial" w:hAnsi="Arial" w:cs="Arial"/>
        </w:rPr>
        <w:t>that</w:t>
      </w:r>
      <w:r w:rsidR="00B50B5A" w:rsidRPr="00531155">
        <w:rPr>
          <w:rFonts w:ascii="Arial" w:hAnsi="Arial" w:cs="Arial"/>
        </w:rPr>
        <w:t xml:space="preserve"> </w:t>
      </w:r>
      <w:r w:rsidR="005C1331" w:rsidRPr="00531155">
        <w:rPr>
          <w:rFonts w:ascii="Arial" w:hAnsi="Arial" w:cs="Arial"/>
        </w:rPr>
        <w:t>takes over 3 weeks to complete</w:t>
      </w:r>
      <w:r w:rsidR="00F54C4B" w:rsidRPr="00531155">
        <w:rPr>
          <w:rFonts w:ascii="Arial" w:hAnsi="Arial" w:cs="Arial"/>
        </w:rPr>
        <w:t xml:space="preserve">. </w:t>
      </w:r>
      <w:r w:rsidR="00AB581D" w:rsidRPr="00531155">
        <w:rPr>
          <w:rFonts w:ascii="Arial" w:hAnsi="Arial" w:cs="Arial"/>
        </w:rPr>
        <w:t xml:space="preserve">One solution to replace </w:t>
      </w:r>
      <w:r w:rsidR="005C1331" w:rsidRPr="00531155">
        <w:rPr>
          <w:rFonts w:ascii="Arial" w:hAnsi="Arial" w:cs="Arial"/>
        </w:rPr>
        <w:t>CFU counts</w:t>
      </w:r>
      <w:r w:rsidR="007652BE" w:rsidRPr="00531155">
        <w:rPr>
          <w:rFonts w:ascii="Arial" w:hAnsi="Arial" w:cs="Arial"/>
        </w:rPr>
        <w:t xml:space="preserve"> </w:t>
      </w:r>
      <w:r w:rsidR="00AB581D" w:rsidRPr="00531155">
        <w:rPr>
          <w:rFonts w:ascii="Arial" w:hAnsi="Arial" w:cs="Arial"/>
        </w:rPr>
        <w:t xml:space="preserve">has been provided by automated fluorescent </w:t>
      </w:r>
      <w:r w:rsidR="00992BAF" w:rsidRPr="00531155">
        <w:rPr>
          <w:rFonts w:ascii="Arial" w:hAnsi="Arial" w:cs="Arial"/>
        </w:rPr>
        <w:t xml:space="preserve">microscopy </w:t>
      </w:r>
      <w:r w:rsidR="00AB581D" w:rsidRPr="00531155">
        <w:rPr>
          <w:rFonts w:ascii="Arial" w:hAnsi="Arial" w:cs="Arial"/>
        </w:rPr>
        <w:t xml:space="preserve">in combination with fluorescent bacteria. </w:t>
      </w:r>
      <w:r w:rsidR="00A46B76" w:rsidRPr="00531155">
        <w:rPr>
          <w:rFonts w:ascii="Arial" w:hAnsi="Arial" w:cs="Arial"/>
        </w:rPr>
        <w:t>However</w:t>
      </w:r>
      <w:r w:rsidR="00A56911" w:rsidRPr="00531155">
        <w:rPr>
          <w:rFonts w:ascii="Arial" w:hAnsi="Arial" w:cs="Arial"/>
        </w:rPr>
        <w:t>,</w:t>
      </w:r>
      <w:r w:rsidR="00A46B76" w:rsidRPr="00531155">
        <w:rPr>
          <w:rFonts w:ascii="Arial" w:hAnsi="Arial" w:cs="Arial"/>
        </w:rPr>
        <w:t xml:space="preserve"> this solution </w:t>
      </w:r>
      <w:r w:rsidR="009C3D6F" w:rsidRPr="00531155">
        <w:rPr>
          <w:rFonts w:ascii="Arial" w:hAnsi="Arial" w:cs="Arial"/>
        </w:rPr>
        <w:t>requires</w:t>
      </w:r>
      <w:r w:rsidR="00B50B5A">
        <w:rPr>
          <w:rFonts w:ascii="Arial" w:hAnsi="Arial" w:cs="Arial"/>
        </w:rPr>
        <w:t xml:space="preserve"> an</w:t>
      </w:r>
      <w:r w:rsidR="009C3D6F" w:rsidRPr="00531155">
        <w:rPr>
          <w:rFonts w:ascii="Arial" w:hAnsi="Arial" w:cs="Arial"/>
        </w:rPr>
        <w:t xml:space="preserve"> initial equipment investment</w:t>
      </w:r>
      <w:r w:rsidR="00A46B76" w:rsidRPr="00531155">
        <w:rPr>
          <w:rFonts w:ascii="Arial" w:hAnsi="Arial" w:cs="Arial"/>
        </w:rPr>
        <w:t xml:space="preserve"> that is out of reach </w:t>
      </w:r>
      <w:r w:rsidR="00E86E1E" w:rsidRPr="00531155">
        <w:rPr>
          <w:rFonts w:ascii="Arial" w:hAnsi="Arial" w:cs="Arial"/>
        </w:rPr>
        <w:t xml:space="preserve">for many </w:t>
      </w:r>
      <w:r w:rsidR="00A46B76" w:rsidRPr="00531155">
        <w:rPr>
          <w:rFonts w:ascii="Arial" w:hAnsi="Arial" w:cs="Arial"/>
        </w:rPr>
        <w:t xml:space="preserve">research labs. </w:t>
      </w:r>
      <w:r w:rsidR="004432B3" w:rsidRPr="00531155">
        <w:rPr>
          <w:rFonts w:ascii="Arial" w:hAnsi="Arial" w:cs="Arial"/>
        </w:rPr>
        <w:t>A simple</w:t>
      </w:r>
      <w:r w:rsidR="00E86E1E" w:rsidRPr="00531155">
        <w:rPr>
          <w:rFonts w:ascii="Arial" w:hAnsi="Arial" w:cs="Arial"/>
        </w:rPr>
        <w:t>,</w:t>
      </w:r>
      <w:r w:rsidR="00DD7371" w:rsidRPr="00531155">
        <w:rPr>
          <w:rFonts w:ascii="Arial" w:hAnsi="Arial" w:cs="Arial"/>
        </w:rPr>
        <w:t xml:space="preserve"> </w:t>
      </w:r>
      <w:r w:rsidR="004432B3" w:rsidRPr="00531155">
        <w:rPr>
          <w:rFonts w:ascii="Arial" w:hAnsi="Arial" w:cs="Arial"/>
        </w:rPr>
        <w:t>low</w:t>
      </w:r>
      <w:r w:rsidR="00DD7371" w:rsidRPr="00531155">
        <w:rPr>
          <w:rFonts w:ascii="Arial" w:hAnsi="Arial" w:cs="Arial"/>
        </w:rPr>
        <w:t>-</w:t>
      </w:r>
      <w:r w:rsidR="00395A68" w:rsidRPr="00531155">
        <w:rPr>
          <w:rFonts w:ascii="Arial" w:hAnsi="Arial" w:cs="Arial"/>
        </w:rPr>
        <w:t>cost</w:t>
      </w:r>
      <w:r w:rsidR="00BF6B07" w:rsidRPr="00531155">
        <w:rPr>
          <w:rFonts w:ascii="Arial" w:hAnsi="Arial" w:cs="Arial"/>
        </w:rPr>
        <w:t>, and disease-relevant</w:t>
      </w:r>
      <w:r w:rsidR="00395A68" w:rsidRPr="00531155">
        <w:rPr>
          <w:rFonts w:ascii="Arial" w:hAnsi="Arial" w:cs="Arial"/>
        </w:rPr>
        <w:t xml:space="preserve"> </w:t>
      </w:r>
      <w:r w:rsidR="000B2F31" w:rsidRPr="00531155">
        <w:rPr>
          <w:rFonts w:ascii="Arial" w:hAnsi="Arial" w:cs="Arial"/>
        </w:rPr>
        <w:t>HTS</w:t>
      </w:r>
      <w:r w:rsidR="004432B3" w:rsidRPr="00531155">
        <w:rPr>
          <w:rFonts w:ascii="Arial" w:hAnsi="Arial" w:cs="Arial"/>
        </w:rPr>
        <w:t xml:space="preserve"> method would greatly enhance </w:t>
      </w:r>
      <w:r w:rsidR="00E86E1E" w:rsidRPr="00531155">
        <w:rPr>
          <w:rFonts w:ascii="Arial" w:hAnsi="Arial" w:cs="Arial"/>
        </w:rPr>
        <w:t xml:space="preserve">the </w:t>
      </w:r>
      <w:r w:rsidR="004432B3" w:rsidRPr="00531155">
        <w:rPr>
          <w:rFonts w:ascii="Arial" w:hAnsi="Arial" w:cs="Arial"/>
        </w:rPr>
        <w:t>drug discovery process.</w:t>
      </w:r>
    </w:p>
    <w:p w:rsidR="00124566" w:rsidRPr="00531155" w:rsidRDefault="00124566" w:rsidP="00124566">
      <w:pPr>
        <w:jc w:val="both"/>
        <w:rPr>
          <w:rFonts w:ascii="Arial" w:hAnsi="Arial" w:cs="Arial"/>
        </w:rPr>
      </w:pPr>
    </w:p>
    <w:p w:rsidR="00B92DED" w:rsidRPr="00531155" w:rsidRDefault="00B92DED" w:rsidP="00124566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In this study, we </w:t>
      </w:r>
      <w:r w:rsidR="00992BAF" w:rsidRPr="00531155">
        <w:rPr>
          <w:rFonts w:ascii="Arial" w:hAnsi="Arial" w:cs="Arial"/>
        </w:rPr>
        <w:t xml:space="preserve">report </w:t>
      </w:r>
      <w:r w:rsidR="005C1331" w:rsidRPr="00531155">
        <w:rPr>
          <w:rFonts w:ascii="Arial" w:hAnsi="Arial" w:cs="Arial"/>
        </w:rPr>
        <w:t>a</w:t>
      </w:r>
      <w:r w:rsidRPr="00531155">
        <w:rPr>
          <w:rFonts w:ascii="Arial" w:hAnsi="Arial" w:cs="Arial"/>
        </w:rPr>
        <w:t xml:space="preserve"> new</w:t>
      </w:r>
      <w:r w:rsidR="00B50B5A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</w:t>
      </w:r>
      <w:r w:rsidR="003603C1" w:rsidRPr="00531155">
        <w:rPr>
          <w:rFonts w:ascii="Arial" w:hAnsi="Arial" w:cs="Arial"/>
        </w:rPr>
        <w:t xml:space="preserve">modular </w:t>
      </w:r>
      <w:r w:rsidR="000B2F31" w:rsidRPr="00531155">
        <w:rPr>
          <w:rFonts w:ascii="Arial" w:hAnsi="Arial" w:cs="Arial"/>
        </w:rPr>
        <w:t>HTS</w:t>
      </w:r>
      <w:r w:rsidRPr="00531155">
        <w:rPr>
          <w:rFonts w:ascii="Arial" w:hAnsi="Arial" w:cs="Arial"/>
        </w:rPr>
        <w:t xml:space="preserve"> system that</w:t>
      </w:r>
      <w:r w:rsidR="003603C1" w:rsidRPr="00531155">
        <w:rPr>
          <w:rFonts w:ascii="Arial" w:hAnsi="Arial" w:cs="Arial"/>
        </w:rPr>
        <w:t xml:space="preserve"> is</w:t>
      </w:r>
      <w:r w:rsidRPr="00531155">
        <w:rPr>
          <w:rFonts w:ascii="Arial" w:hAnsi="Arial" w:cs="Arial"/>
        </w:rPr>
        <w:t xml:space="preserve"> aimed at </w:t>
      </w:r>
      <w:r w:rsidR="005C1331" w:rsidRPr="00531155">
        <w:rPr>
          <w:rFonts w:ascii="Arial" w:hAnsi="Arial" w:cs="Arial"/>
        </w:rPr>
        <w:t>providing a rapid</w:t>
      </w:r>
      <w:r w:rsidR="006E7E69" w:rsidRPr="00531155">
        <w:rPr>
          <w:rFonts w:ascii="Arial" w:hAnsi="Arial" w:cs="Arial"/>
        </w:rPr>
        <w:t xml:space="preserve">, </w:t>
      </w:r>
      <w:r w:rsidR="00B50B5A">
        <w:rPr>
          <w:rFonts w:ascii="Arial" w:hAnsi="Arial" w:cs="Arial"/>
        </w:rPr>
        <w:t xml:space="preserve">and </w:t>
      </w:r>
      <w:r w:rsidR="00395A68" w:rsidRPr="00531155">
        <w:rPr>
          <w:rFonts w:ascii="Arial" w:hAnsi="Arial" w:cs="Arial"/>
        </w:rPr>
        <w:t xml:space="preserve">highly </w:t>
      </w:r>
      <w:r w:rsidR="006E7E69" w:rsidRPr="00531155">
        <w:rPr>
          <w:rFonts w:ascii="Arial" w:hAnsi="Arial" w:cs="Arial"/>
        </w:rPr>
        <w:t>scalable,</w:t>
      </w:r>
      <w:r w:rsidR="005C1331" w:rsidRPr="00531155">
        <w:rPr>
          <w:rFonts w:ascii="Arial" w:hAnsi="Arial" w:cs="Arial"/>
        </w:rPr>
        <w:t xml:space="preserve"> yet economical</w:t>
      </w:r>
      <w:r w:rsidR="00B50B5A">
        <w:rPr>
          <w:rFonts w:ascii="Arial" w:hAnsi="Arial" w:cs="Arial"/>
        </w:rPr>
        <w:t>,</w:t>
      </w:r>
      <w:r w:rsidR="005C1331" w:rsidRPr="00531155">
        <w:rPr>
          <w:rFonts w:ascii="Arial" w:hAnsi="Arial" w:cs="Arial"/>
        </w:rPr>
        <w:t xml:space="preserve"> assay suitable for </w:t>
      </w:r>
      <w:r w:rsidR="006E7E69" w:rsidRPr="00531155">
        <w:rPr>
          <w:rFonts w:ascii="Arial" w:hAnsi="Arial" w:cs="Arial"/>
        </w:rPr>
        <w:t>determining</w:t>
      </w:r>
      <w:r w:rsidR="005C1331" w:rsidRPr="00531155">
        <w:rPr>
          <w:rFonts w:ascii="Arial" w:hAnsi="Arial" w:cs="Arial"/>
        </w:rPr>
        <w:t xml:space="preserve"> </w:t>
      </w:r>
      <w:r w:rsidR="006E7E69" w:rsidRPr="00531155">
        <w:rPr>
          <w:rFonts w:ascii="Arial" w:hAnsi="Arial" w:cs="Arial"/>
        </w:rPr>
        <w:t xml:space="preserve">the activity of </w:t>
      </w:r>
      <w:r w:rsidR="005C1331" w:rsidRPr="00531155">
        <w:rPr>
          <w:rFonts w:ascii="Arial" w:hAnsi="Arial" w:cs="Arial"/>
        </w:rPr>
        <w:t xml:space="preserve">compounds against intracellular </w:t>
      </w:r>
      <w:r w:rsidR="00212564" w:rsidRPr="00531155">
        <w:rPr>
          <w:rFonts w:ascii="Arial" w:hAnsi="Arial" w:cs="Arial"/>
          <w:i/>
        </w:rPr>
        <w:t xml:space="preserve">M. </w:t>
      </w:r>
      <w:r w:rsidR="001B1A8B" w:rsidRPr="00531155">
        <w:rPr>
          <w:rFonts w:ascii="Arial" w:hAnsi="Arial" w:cs="Arial"/>
          <w:i/>
        </w:rPr>
        <w:t>tuberculosis</w:t>
      </w:r>
      <w:r w:rsidR="005C1331" w:rsidRPr="00531155">
        <w:rPr>
          <w:rFonts w:ascii="Arial" w:hAnsi="Arial" w:cs="Arial"/>
        </w:rPr>
        <w:t xml:space="preserve">. </w:t>
      </w:r>
      <w:r w:rsidR="00F306FE" w:rsidRPr="00531155">
        <w:rPr>
          <w:rFonts w:ascii="Arial" w:hAnsi="Arial" w:cs="Arial"/>
        </w:rPr>
        <w:t xml:space="preserve">This system </w:t>
      </w:r>
      <w:r w:rsidR="00602F04" w:rsidRPr="00531155">
        <w:rPr>
          <w:rFonts w:ascii="Arial" w:hAnsi="Arial" w:cs="Arial"/>
        </w:rPr>
        <w:t>is composed of three modules</w:t>
      </w:r>
      <w:r w:rsidR="00063423" w:rsidRPr="00531155">
        <w:rPr>
          <w:rFonts w:ascii="Arial" w:hAnsi="Arial" w:cs="Arial"/>
        </w:rPr>
        <w:t>:</w:t>
      </w:r>
      <w:r w:rsidR="00602F04" w:rsidRPr="00531155">
        <w:rPr>
          <w:rFonts w:ascii="Arial" w:hAnsi="Arial" w:cs="Arial"/>
        </w:rPr>
        <w:t xml:space="preserve"> </w:t>
      </w:r>
      <w:r w:rsidR="00992BAF" w:rsidRPr="00531155">
        <w:rPr>
          <w:rFonts w:ascii="Arial" w:hAnsi="Arial" w:cs="Arial"/>
        </w:rPr>
        <w:t>(i)</w:t>
      </w:r>
      <w:r w:rsidR="00602F04" w:rsidRPr="00531155">
        <w:rPr>
          <w:rFonts w:ascii="Arial" w:hAnsi="Arial" w:cs="Arial"/>
        </w:rPr>
        <w:t xml:space="preserve"> </w:t>
      </w:r>
      <w:r w:rsidR="00E057EA" w:rsidRPr="00531155">
        <w:rPr>
          <w:rFonts w:ascii="Arial" w:hAnsi="Arial" w:cs="Arial"/>
        </w:rPr>
        <w:t>intracellular</w:t>
      </w:r>
      <w:r w:rsidR="00F86104" w:rsidRPr="00531155">
        <w:rPr>
          <w:rFonts w:ascii="Arial" w:hAnsi="Arial" w:cs="Arial"/>
        </w:rPr>
        <w:t>,</w:t>
      </w:r>
      <w:r w:rsidR="00602F04" w:rsidRPr="00531155">
        <w:rPr>
          <w:rFonts w:ascii="Arial" w:hAnsi="Arial" w:cs="Arial"/>
        </w:rPr>
        <w:t xml:space="preserve"> </w:t>
      </w:r>
      <w:r w:rsidR="00992BAF" w:rsidRPr="00531155">
        <w:rPr>
          <w:rFonts w:ascii="Arial" w:hAnsi="Arial" w:cs="Arial"/>
        </w:rPr>
        <w:t xml:space="preserve">(ii) </w:t>
      </w:r>
      <w:r w:rsidR="00CD4289" w:rsidRPr="00531155">
        <w:rPr>
          <w:rFonts w:ascii="Arial" w:hAnsi="Arial" w:cs="Arial"/>
        </w:rPr>
        <w:t>cytotoxicity</w:t>
      </w:r>
      <w:r w:rsidR="00F86104" w:rsidRPr="00531155">
        <w:rPr>
          <w:rFonts w:ascii="Arial" w:hAnsi="Arial" w:cs="Arial"/>
        </w:rPr>
        <w:t>,</w:t>
      </w:r>
      <w:r w:rsidR="00602F04" w:rsidRPr="00531155">
        <w:rPr>
          <w:rFonts w:ascii="Arial" w:hAnsi="Arial" w:cs="Arial"/>
        </w:rPr>
        <w:t xml:space="preserve"> and </w:t>
      </w:r>
      <w:r w:rsidR="00992BAF" w:rsidRPr="00531155">
        <w:rPr>
          <w:rFonts w:ascii="Arial" w:hAnsi="Arial" w:cs="Arial"/>
        </w:rPr>
        <w:t xml:space="preserve">(iii) </w:t>
      </w:r>
      <w:r w:rsidR="00E057EA" w:rsidRPr="00531155">
        <w:rPr>
          <w:rFonts w:ascii="Arial" w:hAnsi="Arial" w:cs="Arial"/>
        </w:rPr>
        <w:t>in-broth</w:t>
      </w:r>
      <w:r w:rsidR="00CD4289" w:rsidRPr="00531155">
        <w:rPr>
          <w:rFonts w:ascii="Arial" w:hAnsi="Arial" w:cs="Arial"/>
        </w:rPr>
        <w:t xml:space="preserve"> </w:t>
      </w:r>
      <w:r w:rsidR="00602F04" w:rsidRPr="00531155">
        <w:rPr>
          <w:rFonts w:ascii="Arial" w:hAnsi="Arial" w:cs="Arial"/>
        </w:rPr>
        <w:t>assa</w:t>
      </w:r>
      <w:r w:rsidR="008E5342" w:rsidRPr="00531155">
        <w:rPr>
          <w:rFonts w:ascii="Arial" w:hAnsi="Arial" w:cs="Arial"/>
        </w:rPr>
        <w:t>y</w:t>
      </w:r>
      <w:r w:rsidR="00E86E1E" w:rsidRPr="00531155">
        <w:rPr>
          <w:rFonts w:ascii="Arial" w:hAnsi="Arial" w:cs="Arial"/>
        </w:rPr>
        <w:t>s</w:t>
      </w:r>
      <w:r w:rsidR="008E5342" w:rsidRPr="00531155">
        <w:rPr>
          <w:rFonts w:ascii="Arial" w:hAnsi="Arial" w:cs="Arial"/>
        </w:rPr>
        <w:t>. The combined final result provides a comprehensive description of the compound</w:t>
      </w:r>
      <w:r w:rsidR="00F2323A" w:rsidRPr="00531155">
        <w:rPr>
          <w:rFonts w:ascii="Arial" w:hAnsi="Arial" w:cs="Arial"/>
        </w:rPr>
        <w:t xml:space="preserve"> </w:t>
      </w:r>
      <w:r w:rsidR="00992BAF" w:rsidRPr="00531155">
        <w:rPr>
          <w:rFonts w:ascii="Arial" w:hAnsi="Arial" w:cs="Arial"/>
        </w:rPr>
        <w:t>properties</w:t>
      </w:r>
      <w:r w:rsidR="008E5342" w:rsidRPr="00531155">
        <w:rPr>
          <w:rFonts w:ascii="Arial" w:hAnsi="Arial" w:cs="Arial"/>
        </w:rPr>
        <w:t xml:space="preserve">, </w:t>
      </w:r>
      <w:r w:rsidR="00992BAF" w:rsidRPr="00531155">
        <w:rPr>
          <w:rFonts w:ascii="Arial" w:hAnsi="Arial" w:cs="Arial"/>
        </w:rPr>
        <w:t>wi</w:t>
      </w:r>
      <w:r w:rsidR="00F927FB" w:rsidRPr="00531155">
        <w:rPr>
          <w:rFonts w:ascii="Arial" w:hAnsi="Arial" w:cs="Arial"/>
        </w:rPr>
        <w:t>th additional information as to</w:t>
      </w:r>
      <w:r w:rsidR="00D53AFB" w:rsidRPr="00531155">
        <w:rPr>
          <w:rFonts w:ascii="Arial" w:hAnsi="Arial" w:cs="Arial"/>
        </w:rPr>
        <w:t xml:space="preserve"> the</w:t>
      </w:r>
      <w:r w:rsidR="00595F79" w:rsidRPr="00531155">
        <w:rPr>
          <w:rFonts w:ascii="Arial" w:hAnsi="Arial" w:cs="Arial"/>
        </w:rPr>
        <w:t xml:space="preserve"> </w:t>
      </w:r>
      <w:r w:rsidR="00992BAF" w:rsidRPr="00531155">
        <w:rPr>
          <w:rFonts w:ascii="Arial" w:hAnsi="Arial" w:cs="Arial"/>
        </w:rPr>
        <w:t xml:space="preserve">potential </w:t>
      </w:r>
      <w:r w:rsidR="00595F79" w:rsidRPr="00531155">
        <w:rPr>
          <w:rFonts w:ascii="Arial" w:hAnsi="Arial" w:cs="Arial"/>
        </w:rPr>
        <w:t>mode</w:t>
      </w:r>
      <w:r w:rsidR="00B50B5A">
        <w:rPr>
          <w:rFonts w:ascii="Arial" w:hAnsi="Arial" w:cs="Arial"/>
        </w:rPr>
        <w:t xml:space="preserve"> </w:t>
      </w:r>
      <w:r w:rsidR="00595F79" w:rsidRPr="00531155">
        <w:rPr>
          <w:rFonts w:ascii="Arial" w:hAnsi="Arial" w:cs="Arial"/>
        </w:rPr>
        <w:t>of</w:t>
      </w:r>
      <w:r w:rsidR="00B50B5A">
        <w:rPr>
          <w:rFonts w:ascii="Arial" w:hAnsi="Arial" w:cs="Arial"/>
        </w:rPr>
        <w:t xml:space="preserve"> </w:t>
      </w:r>
      <w:r w:rsidR="00595F79" w:rsidRPr="00531155">
        <w:rPr>
          <w:rFonts w:ascii="Arial" w:hAnsi="Arial" w:cs="Arial"/>
        </w:rPr>
        <w:t>action.</w:t>
      </w:r>
      <w:r w:rsidR="00FD0B51" w:rsidRPr="00531155">
        <w:rPr>
          <w:rFonts w:ascii="Arial" w:hAnsi="Arial" w:cs="Arial"/>
        </w:rPr>
        <w:t xml:space="preserve"> </w:t>
      </w:r>
      <w:r w:rsidR="00395A68" w:rsidRPr="00531155">
        <w:rPr>
          <w:rFonts w:ascii="Arial" w:hAnsi="Arial" w:cs="Arial"/>
        </w:rPr>
        <w:t>T</w:t>
      </w:r>
      <w:r w:rsidR="00992BAF" w:rsidRPr="00531155">
        <w:rPr>
          <w:rFonts w:ascii="Arial" w:hAnsi="Arial" w:cs="Arial"/>
        </w:rPr>
        <w:t xml:space="preserve">his </w:t>
      </w:r>
      <w:r w:rsidR="00BC1155" w:rsidRPr="00531155">
        <w:rPr>
          <w:rFonts w:ascii="Arial" w:hAnsi="Arial" w:cs="Arial"/>
        </w:rPr>
        <w:t>screening system</w:t>
      </w:r>
      <w:r w:rsidR="00395A68" w:rsidRPr="00531155">
        <w:rPr>
          <w:rFonts w:ascii="Arial" w:hAnsi="Arial" w:cs="Arial"/>
        </w:rPr>
        <w:t xml:space="preserve"> has been used</w:t>
      </w:r>
      <w:r w:rsidR="00BC1155" w:rsidRPr="00531155">
        <w:rPr>
          <w:rFonts w:ascii="Arial" w:hAnsi="Arial" w:cs="Arial"/>
        </w:rPr>
        <w:t xml:space="preserve"> </w:t>
      </w:r>
      <w:r w:rsidR="005C1331" w:rsidRPr="00531155">
        <w:rPr>
          <w:rFonts w:ascii="Arial" w:hAnsi="Arial" w:cs="Arial"/>
        </w:rPr>
        <w:t>in several</w:t>
      </w:r>
      <w:r w:rsidR="00154D77" w:rsidRPr="00531155">
        <w:rPr>
          <w:rFonts w:ascii="Arial" w:hAnsi="Arial" w:cs="Arial"/>
        </w:rPr>
        <w:t xml:space="preserve"> projects with various compound libraries</w:t>
      </w:r>
      <w:r w:rsidR="008D33EC" w:rsidRPr="00531155">
        <w:rPr>
          <w:rFonts w:ascii="Arial" w:hAnsi="Arial" w:cs="Arial"/>
        </w:rPr>
        <w:t xml:space="preserve"> that</w:t>
      </w:r>
      <w:r w:rsidR="005C1331" w:rsidRPr="00531155">
        <w:rPr>
          <w:rFonts w:ascii="Arial" w:hAnsi="Arial" w:cs="Arial"/>
        </w:rPr>
        <w:t xml:space="preserve"> </w:t>
      </w:r>
      <w:r w:rsidR="006A0991" w:rsidRPr="00531155">
        <w:rPr>
          <w:rFonts w:ascii="Arial" w:hAnsi="Arial" w:cs="Arial"/>
        </w:rPr>
        <w:t>target</w:t>
      </w:r>
      <w:r w:rsidR="005C1331" w:rsidRPr="00531155">
        <w:rPr>
          <w:rFonts w:ascii="Arial" w:hAnsi="Arial" w:cs="Arial"/>
        </w:rPr>
        <w:t xml:space="preserve"> </w:t>
      </w:r>
      <w:r w:rsidR="006A0991" w:rsidRPr="00531155">
        <w:rPr>
          <w:rFonts w:ascii="Arial" w:hAnsi="Arial" w:cs="Arial"/>
        </w:rPr>
        <w:t>mode</w:t>
      </w:r>
      <w:r w:rsidR="00B50B5A">
        <w:rPr>
          <w:rFonts w:ascii="Arial" w:hAnsi="Arial" w:cs="Arial"/>
        </w:rPr>
        <w:t xml:space="preserve"> </w:t>
      </w:r>
      <w:r w:rsidR="00DC1F72" w:rsidRPr="00531155">
        <w:rPr>
          <w:rFonts w:ascii="Arial" w:hAnsi="Arial" w:cs="Arial"/>
        </w:rPr>
        <w:t>of</w:t>
      </w:r>
      <w:r w:rsidR="00B50B5A">
        <w:rPr>
          <w:rFonts w:ascii="Arial" w:hAnsi="Arial" w:cs="Arial"/>
        </w:rPr>
        <w:t xml:space="preserve"> </w:t>
      </w:r>
      <w:r w:rsidR="00DC1F72" w:rsidRPr="00531155">
        <w:rPr>
          <w:rFonts w:ascii="Arial" w:hAnsi="Arial" w:cs="Arial"/>
        </w:rPr>
        <w:t>action</w:t>
      </w:r>
      <w:r w:rsidR="00B50B5A">
        <w:rPr>
          <w:rFonts w:ascii="Arial" w:hAnsi="Arial" w:cs="Arial"/>
        </w:rPr>
        <w:t>,</w:t>
      </w:r>
      <w:r w:rsidR="00DC1F72" w:rsidRPr="00531155">
        <w:rPr>
          <w:rFonts w:ascii="Arial" w:hAnsi="Arial" w:cs="Arial"/>
        </w:rPr>
        <w:t xml:space="preserve"> </w:t>
      </w:r>
      <w:r w:rsidR="007658DB" w:rsidRPr="00531155">
        <w:rPr>
          <w:rFonts w:ascii="Arial" w:hAnsi="Arial" w:cs="Arial"/>
        </w:rPr>
        <w:t xml:space="preserve">including </w:t>
      </w:r>
      <w:r w:rsidR="00B50B5A">
        <w:rPr>
          <w:rFonts w:ascii="Arial" w:hAnsi="Arial" w:cs="Arial"/>
        </w:rPr>
        <w:t xml:space="preserve">the </w:t>
      </w:r>
      <w:r w:rsidR="007658DB" w:rsidRPr="00531155">
        <w:rPr>
          <w:rFonts w:ascii="Arial" w:hAnsi="Arial" w:cs="Arial"/>
        </w:rPr>
        <w:t>analysis of</w:t>
      </w:r>
      <w:r w:rsidR="00D744DC" w:rsidRPr="00531155">
        <w:rPr>
          <w:rFonts w:ascii="Arial" w:hAnsi="Arial" w:cs="Arial"/>
        </w:rPr>
        <w:t xml:space="preserve"> drug synergy</w:t>
      </w:r>
      <w:hyperlink w:anchor="_ENREF_9" w:tooltip="Ramon-Garcia, 2011 #276" w:history="1"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PEVuZE5vdGU+PENpdGU+PEF1dGhvcj5SYW1vbi1HYXJjaWE8L0F1dGhvcj48WWVhcj4yMDExPC9Z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</w:fldData>
          </w:fldChar>
        </w:r>
        <w:r w:rsidR="00467B14" w:rsidRPr="00531155">
          <w:rPr>
            <w:rFonts w:ascii="Arial" w:hAnsi="Arial" w:cs="Arial"/>
          </w:rPr>
          <w:instrText xml:space="preserve"> ADDIN EN.CITE </w:instrText>
        </w:r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PEVuZE5vdGU+PENpdGU+PEF1dGhvcj5SYW1vbi1HYXJjaWE8L0F1dGhvcj48WWVhcj4yMDExPC9Z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</w:fldData>
          </w:fldChar>
        </w:r>
        <w:r w:rsidR="00467B14" w:rsidRPr="00531155">
          <w:rPr>
            <w:rFonts w:ascii="Arial" w:hAnsi="Arial" w:cs="Arial"/>
          </w:rPr>
          <w:instrText xml:space="preserve"> ADDIN EN.CITE.DATA </w:instrText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end"/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9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D744DC" w:rsidRPr="00531155">
        <w:rPr>
          <w:rFonts w:ascii="Arial" w:hAnsi="Arial" w:cs="Arial"/>
        </w:rPr>
        <w:t xml:space="preserve">, </w:t>
      </w:r>
      <w:r w:rsidR="00B50B5A">
        <w:rPr>
          <w:rFonts w:ascii="Arial" w:hAnsi="Arial" w:cs="Arial"/>
        </w:rPr>
        <w:t xml:space="preserve">the </w:t>
      </w:r>
      <w:r w:rsidR="00D744DC" w:rsidRPr="00531155">
        <w:rPr>
          <w:rFonts w:ascii="Arial" w:hAnsi="Arial" w:cs="Arial"/>
        </w:rPr>
        <w:t>stimulation of autophagy</w:t>
      </w:r>
      <w:hyperlink w:anchor="_ENREF_10" w:tooltip="Lam, 2012 #277" w:history="1"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PEVuZE5vdGU+PENpdGU+PEF1dGhvcj5MYW08L0F1dGhvcj48WWVhcj4yMDEyPC9ZZWFyPjxSZWNO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 </w:instrText>
        </w:r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PEVuZE5vdGU+PENpdGU+PEF1dGhvcj5MYW08L0F1dGhvcj48WWVhcj4yMDEyPC9ZZWFyPjxSZWNO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EN.CITE.DATA </w:instrText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end"/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10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DC1F72" w:rsidRPr="00531155">
        <w:rPr>
          <w:rFonts w:ascii="Arial" w:hAnsi="Arial" w:cs="Arial"/>
        </w:rPr>
        <w:t xml:space="preserve">, </w:t>
      </w:r>
      <w:r w:rsidR="00B50B5A">
        <w:rPr>
          <w:rFonts w:ascii="Arial" w:hAnsi="Arial" w:cs="Arial"/>
        </w:rPr>
        <w:t xml:space="preserve">and the </w:t>
      </w:r>
      <w:r w:rsidR="00DC1F72" w:rsidRPr="00531155">
        <w:rPr>
          <w:rFonts w:ascii="Arial" w:hAnsi="Arial" w:cs="Arial"/>
        </w:rPr>
        <w:t xml:space="preserve">inhibition of </w:t>
      </w:r>
      <w:r w:rsidR="00212564" w:rsidRPr="00531155">
        <w:rPr>
          <w:rFonts w:ascii="Arial" w:hAnsi="Arial" w:cs="Arial"/>
          <w:i/>
        </w:rPr>
        <w:t>M.</w:t>
      </w:r>
      <w:r w:rsidR="001B1A8B" w:rsidRPr="00531155">
        <w:rPr>
          <w:rFonts w:ascii="Arial" w:hAnsi="Arial" w:cs="Arial"/>
          <w:i/>
        </w:rPr>
        <w:t xml:space="preserve"> tuberculosis</w:t>
      </w:r>
      <w:r w:rsidR="00B50B5A">
        <w:rPr>
          <w:rFonts w:ascii="Arial" w:hAnsi="Arial" w:cs="Arial"/>
        </w:rPr>
        <w:t>-</w:t>
      </w:r>
      <w:r w:rsidR="00DC1F72" w:rsidRPr="00531155">
        <w:rPr>
          <w:rFonts w:ascii="Arial" w:hAnsi="Arial" w:cs="Arial"/>
        </w:rPr>
        <w:t>secreted</w:t>
      </w:r>
      <w:r w:rsidR="00A91832" w:rsidRPr="00531155">
        <w:rPr>
          <w:rFonts w:ascii="Arial" w:hAnsi="Arial" w:cs="Arial"/>
        </w:rPr>
        <w:t xml:space="preserve"> </w:t>
      </w:r>
      <w:r w:rsidR="0089657C" w:rsidRPr="00531155">
        <w:rPr>
          <w:rFonts w:ascii="Arial" w:hAnsi="Arial" w:cs="Arial"/>
        </w:rPr>
        <w:t>virulence factor</w:t>
      </w:r>
      <w:r w:rsidR="000D2889" w:rsidRPr="00531155">
        <w:rPr>
          <w:rFonts w:ascii="Arial" w:hAnsi="Arial" w:cs="Arial"/>
        </w:rPr>
        <w:t xml:space="preserve"> (unpublished)</w:t>
      </w:r>
      <w:r w:rsidR="00B50B5A">
        <w:rPr>
          <w:rFonts w:ascii="Arial" w:hAnsi="Arial" w:cs="Arial"/>
        </w:rPr>
        <w:t>. C</w:t>
      </w:r>
      <w:r w:rsidR="00DC1F72" w:rsidRPr="00531155">
        <w:rPr>
          <w:rFonts w:ascii="Arial" w:hAnsi="Arial" w:cs="Arial"/>
        </w:rPr>
        <w:t>ompounds of unknown mode</w:t>
      </w:r>
      <w:r w:rsidR="00B50B5A">
        <w:rPr>
          <w:rFonts w:ascii="Arial" w:hAnsi="Arial" w:cs="Arial"/>
        </w:rPr>
        <w:t xml:space="preserve"> </w:t>
      </w:r>
      <w:r w:rsidR="00DC1F72" w:rsidRPr="00531155">
        <w:rPr>
          <w:rFonts w:ascii="Arial" w:hAnsi="Arial" w:cs="Arial"/>
        </w:rPr>
        <w:t>of</w:t>
      </w:r>
      <w:r w:rsidR="00B50B5A">
        <w:rPr>
          <w:rFonts w:ascii="Arial" w:hAnsi="Arial" w:cs="Arial"/>
        </w:rPr>
        <w:t xml:space="preserve"> </w:t>
      </w:r>
      <w:r w:rsidR="00DC1F72" w:rsidRPr="00531155">
        <w:rPr>
          <w:rFonts w:ascii="Arial" w:hAnsi="Arial" w:cs="Arial"/>
        </w:rPr>
        <w:t>actio</w:t>
      </w:r>
      <w:r w:rsidR="00A40323" w:rsidRPr="00531155">
        <w:rPr>
          <w:rFonts w:ascii="Arial" w:hAnsi="Arial" w:cs="Arial"/>
        </w:rPr>
        <w:t>n</w:t>
      </w:r>
      <w:r w:rsidR="00B50B5A">
        <w:rPr>
          <w:rFonts w:ascii="Arial" w:hAnsi="Arial" w:cs="Arial"/>
        </w:rPr>
        <w:t xml:space="preserve"> have also been studied</w:t>
      </w:r>
      <w:hyperlink w:anchor="_ENREF_11" w:tooltip="Sorrentino, 2015 #282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&lt;EndNote&gt;&lt;Cite&gt;&lt;Author&gt;Sorrentino&lt;/Author&gt;&lt;Year&gt;2015&lt;/Year&gt;&lt;RecNum&gt;282&lt;/RecNum&gt;&lt;DisplayText&gt;&lt;style face="superscript"&gt;11&lt;/style&gt;&lt;/DisplayText&gt;&lt;record&gt;&lt;rec-number&gt;282&lt;/rec-number&gt;&lt;foreign-keys&gt;&lt;key app="EN" db-id="z0aespxf895s9ye9v95v2p25ravz20t2z0pf"&gt;282&lt;/key&gt;&lt;/foreign-keys&gt;&lt;ref-type name="Journal Article"&gt;17&lt;/ref-type&gt;&lt;contributors&gt;&lt;authors&gt;&lt;author&gt;Sorrentino, F.&lt;/author&gt;&lt;author&gt;Gonzalez Del Rio, R.&lt;/author&gt;&lt;author&gt;Zheng, X.&lt;/author&gt;&lt;author&gt;Presa Matilla, J.&lt;/author&gt;&lt;author&gt;Torres Gomez, P.&lt;/author&gt;&lt;author&gt;Martinez Hoyos, M.&lt;/author&gt;&lt;author&gt;Perez Herran, M. E.&lt;/author&gt;&lt;author&gt;Mendoza Losana, A.&lt;/author&gt;&lt;author&gt;Av-Gay, Y.&lt;/author&gt;&lt;/authors&gt;&lt;/contributors&gt;&lt;auth-address&gt;Department of Medicine, Division of Infectious Diseases, Faculty of Medicine, University of British Columbia, Vancouver, British Columbia, Canada Diseases of the Developing World, GSK, Tres Cantos, Madrid, Spain.&amp;#xD;Diseases of the Developing World, GSK, Tres Cantos, Madrid, Spain.&amp;#xD;Department of Medicine, Division of Infectious Diseases, Faculty of Medicine, University of British Columbia, Vancouver, British Columbia, Canada.&amp;#xD;Department of Medicine, Division of Infectious Diseases, Faculty of Medicine, University of British Columbia, Vancouver, British Columbia, Canada yossi@mail.ubc.ca.&lt;/auth-address&gt;&lt;titles&gt;&lt;title&gt;Development of an Intracellular Screen for New Compounds Able To Inhibit Mycobacterium tuberculosis Growth in Human Macrophages&lt;/title&gt;&lt;secondary-title&gt;Antimicrob Agents Chemother&lt;/secondary-title&gt;&lt;/titles&gt;&lt;periodical&gt;&lt;full-title&gt;Antimicrob Agents Chemother&lt;/full-title&gt;&lt;/periodical&gt;&lt;pages&gt;640-5&lt;/pages&gt;&lt;volume&gt;60&lt;/volume&gt;&lt;number&gt;1&lt;/number&gt;&lt;edition&gt;2015/10/28&lt;/edition&gt;&lt;dates&gt;&lt;year&gt;2015&lt;/year&gt;&lt;/dates&gt;&lt;isbn&gt;1098-6596 (Electronic)&amp;#xD;0066-4804 (Linking)&lt;/isbn&gt;&lt;accession-num&gt;26503663&lt;/accession-num&gt;&lt;urls&gt;&lt;related-urls&gt;&lt;url&gt;http://www.ncbi.nlm.nih.gov/pubmed/26503663&lt;/url&gt;&lt;/related-urls&gt;&lt;/urls&gt;&lt;electronic-resource-num&gt;10.1128/AAC.01920-15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11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A40323" w:rsidRPr="00531155">
        <w:rPr>
          <w:rFonts w:ascii="Arial" w:hAnsi="Arial" w:cs="Arial"/>
        </w:rPr>
        <w:t>.</w:t>
      </w:r>
      <w:r w:rsidR="00CA762C" w:rsidRPr="00531155">
        <w:rPr>
          <w:rFonts w:ascii="Arial" w:hAnsi="Arial" w:cs="Arial"/>
        </w:rPr>
        <w:t xml:space="preserve"> </w:t>
      </w:r>
      <w:r w:rsidR="00E43050" w:rsidRPr="00531155">
        <w:rPr>
          <w:rFonts w:ascii="Arial" w:hAnsi="Arial" w:cs="Arial"/>
        </w:rPr>
        <w:t xml:space="preserve"> </w:t>
      </w:r>
      <w:r w:rsidR="00460BF9" w:rsidRPr="00531155">
        <w:rPr>
          <w:rFonts w:ascii="Arial" w:hAnsi="Arial" w:cs="Arial"/>
        </w:rPr>
        <w:t xml:space="preserve">A modified version of this method was also </w:t>
      </w:r>
      <w:r w:rsidR="00DD2964" w:rsidRPr="00531155">
        <w:rPr>
          <w:rFonts w:ascii="Arial" w:hAnsi="Arial" w:cs="Arial"/>
        </w:rPr>
        <w:t>adopted</w:t>
      </w:r>
      <w:r w:rsidR="00460BF9" w:rsidRPr="00531155">
        <w:rPr>
          <w:rFonts w:ascii="Arial" w:hAnsi="Arial" w:cs="Arial"/>
        </w:rPr>
        <w:t xml:space="preserve"> by </w:t>
      </w:r>
      <w:r w:rsidR="00327FA5" w:rsidRPr="00531155">
        <w:rPr>
          <w:rFonts w:ascii="Arial" w:hAnsi="Arial" w:cs="Arial"/>
        </w:rPr>
        <w:t xml:space="preserve">our </w:t>
      </w:r>
      <w:r w:rsidR="007F2CE0" w:rsidRPr="00531155">
        <w:rPr>
          <w:rFonts w:ascii="Arial" w:hAnsi="Arial" w:cs="Arial"/>
        </w:rPr>
        <w:t xml:space="preserve">industrial </w:t>
      </w:r>
      <w:r w:rsidR="00992BAF" w:rsidRPr="00531155">
        <w:rPr>
          <w:rFonts w:ascii="Arial" w:hAnsi="Arial" w:cs="Arial"/>
        </w:rPr>
        <w:t xml:space="preserve">partner </w:t>
      </w:r>
      <w:r w:rsidR="00DD2964" w:rsidRPr="00531155">
        <w:rPr>
          <w:rFonts w:ascii="Arial" w:hAnsi="Arial" w:cs="Arial"/>
        </w:rPr>
        <w:t>as</w:t>
      </w:r>
      <w:r w:rsidR="00E86E1E" w:rsidRPr="00531155">
        <w:rPr>
          <w:rFonts w:ascii="Arial" w:hAnsi="Arial" w:cs="Arial"/>
        </w:rPr>
        <w:t xml:space="preserve"> the</w:t>
      </w:r>
      <w:r w:rsidR="00DD2964" w:rsidRPr="00531155">
        <w:rPr>
          <w:rFonts w:ascii="Arial" w:hAnsi="Arial" w:cs="Arial"/>
        </w:rPr>
        <w:t xml:space="preserve"> primary screening method </w:t>
      </w:r>
      <w:r w:rsidR="00B50B5A">
        <w:rPr>
          <w:rFonts w:ascii="Arial" w:hAnsi="Arial" w:cs="Arial"/>
        </w:rPr>
        <w:t>to</w:t>
      </w:r>
      <w:r w:rsidR="00DD2964" w:rsidRPr="00531155">
        <w:rPr>
          <w:rFonts w:ascii="Arial" w:hAnsi="Arial" w:cs="Arial"/>
        </w:rPr>
        <w:t xml:space="preserve"> identify new compounds against</w:t>
      </w:r>
      <w:r w:rsidR="0089657C" w:rsidRPr="00531155">
        <w:rPr>
          <w:rFonts w:ascii="Arial" w:hAnsi="Arial" w:cs="Arial"/>
        </w:rPr>
        <w:t xml:space="preserve"> intracellular</w:t>
      </w:r>
      <w:r w:rsidR="00DD2964" w:rsidRPr="00531155">
        <w:rPr>
          <w:rFonts w:ascii="Arial" w:hAnsi="Arial" w:cs="Arial"/>
        </w:rPr>
        <w:t xml:space="preserve"> </w:t>
      </w:r>
      <w:r w:rsidR="00212564" w:rsidRPr="00531155">
        <w:rPr>
          <w:rFonts w:ascii="Arial" w:hAnsi="Arial" w:cs="Arial"/>
          <w:i/>
        </w:rPr>
        <w:t>M. tuberculosis</w:t>
      </w:r>
      <w:hyperlink w:anchor="_ENREF_11" w:tooltip="Sorrentino, 2015 #282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&lt;EndNote&gt;&lt;Cite&gt;&lt;Author&gt;Sorrentino&lt;/Author&gt;&lt;Year&gt;2015&lt;/Year&gt;&lt;RecNum&gt;282&lt;/RecNum&gt;&lt;DisplayText&gt;&lt;style face="superscript"&gt;11&lt;/style&gt;&lt;/DisplayText&gt;&lt;record&gt;&lt;rec-number&gt;282&lt;/rec-number&gt;&lt;foreign-keys&gt;&lt;key app="EN" db-id="z0aespxf895s9ye9v95v2p25ravz20t2z0pf"&gt;282&lt;/key&gt;&lt;/foreign-keys&gt;&lt;ref-type name="Journal Article"&gt;17&lt;/ref-type&gt;&lt;contributors&gt;&lt;authors&gt;&lt;author&gt;Sorrentino, F.&lt;/author&gt;&lt;author&gt;Gonzalez Del Rio, R.&lt;/author&gt;&lt;author&gt;Zheng, X.&lt;/author&gt;&lt;author&gt;Presa Matilla, J.&lt;/author&gt;&lt;author&gt;Torres Gomez, P.&lt;/author&gt;&lt;author&gt;Martinez Hoyos, M.&lt;/author&gt;&lt;author&gt;Perez Herran, M. E.&lt;/author&gt;&lt;author&gt;Mendoza Losana, A.&lt;/author&gt;&lt;author&gt;Av-Gay, Y.&lt;/author&gt;&lt;/authors&gt;&lt;/contributors&gt;&lt;auth-address&gt;Department of Medicine, Division of Infectious Diseases, Faculty of Medicine, University of British Columbia, Vancouver, British Columbia, Canada Diseases of the Developing World, GSK, Tres Cantos, Madrid, Spain.&amp;#xD;Diseases of the Developing World, GSK, Tres Cantos, Madrid, Spain.&amp;#xD;Department of Medicine, Division of Infectious Diseases, Faculty of Medicine, University of British Columbia, Vancouver, British Columbia, Canada.&amp;#xD;Department of Medicine, Division of Infectious Diseases, Faculty of Medicine, University of British Columbia, Vancouver, British Columbia, Canada yossi@mail.ubc.ca.&lt;/auth-address&gt;&lt;titles&gt;&lt;title&gt;Development of an Intracellular Screen for New Compounds Able To Inhibit Mycobacterium tuberculosis Growth in Human Macrophages&lt;/title&gt;&lt;secondary-title&gt;Antimicrob Agents Chemother&lt;/secondary-title&gt;&lt;/titles&gt;&lt;periodical&gt;&lt;full-title&gt;Antimicrob Agents Chemother&lt;/full-title&gt;&lt;/periodical&gt;&lt;pages&gt;640-5&lt;/pages&gt;&lt;volume&gt;60&lt;/volume&gt;&lt;number&gt;1&lt;/number&gt;&lt;edition&gt;2015/10/28&lt;/edition&gt;&lt;dates&gt;&lt;year&gt;2015&lt;/year&gt;&lt;/dates&gt;&lt;isbn&gt;1098-6596 (Electronic)&amp;#xD;0066-4804 (Linking)&lt;/isbn&gt;&lt;accession-num&gt;26503663&lt;/accession-num&gt;&lt;urls&gt;&lt;related-urls&gt;&lt;url&gt;http://www.ncbi.nlm.nih.gov/pubmed/26503663&lt;/url&gt;&lt;/related-urls&gt;&lt;/urls&gt;&lt;electronic-resource-num&gt;10.1128/AAC.01920-15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11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DD2964" w:rsidRPr="00531155">
        <w:rPr>
          <w:rFonts w:ascii="Arial" w:hAnsi="Arial" w:cs="Arial"/>
        </w:rPr>
        <w:t>.</w:t>
      </w:r>
    </w:p>
    <w:p w:rsidR="00B92DED" w:rsidRPr="00531155" w:rsidRDefault="00B92DED" w:rsidP="00167654">
      <w:pPr>
        <w:jc w:val="both"/>
        <w:rPr>
          <w:rFonts w:ascii="Arial" w:hAnsi="Arial" w:cs="Arial"/>
          <w:b/>
        </w:rPr>
      </w:pPr>
    </w:p>
    <w:p w:rsidR="00B92DED" w:rsidRPr="00531155" w:rsidRDefault="00B92DED" w:rsidP="002538A0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PROCEDURE:</w:t>
      </w:r>
    </w:p>
    <w:p w:rsidR="00C06C2B" w:rsidRPr="00531155" w:rsidRDefault="00A146BF" w:rsidP="002538A0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1. </w:t>
      </w:r>
      <w:r w:rsidR="00C06C2B" w:rsidRPr="00531155">
        <w:rPr>
          <w:rFonts w:ascii="Arial" w:hAnsi="Arial" w:cs="Arial"/>
          <w:b/>
        </w:rPr>
        <w:t>Bacteria</w:t>
      </w:r>
      <w:r w:rsidR="003B01E8" w:rsidRPr="00531155">
        <w:rPr>
          <w:rFonts w:ascii="Arial" w:hAnsi="Arial" w:cs="Arial"/>
          <w:b/>
        </w:rPr>
        <w:t>l</w:t>
      </w:r>
      <w:r w:rsidR="00CE517B" w:rsidRPr="00531155">
        <w:rPr>
          <w:rFonts w:ascii="Arial" w:hAnsi="Arial" w:cs="Arial"/>
          <w:b/>
        </w:rPr>
        <w:t xml:space="preserve"> strain</w:t>
      </w:r>
      <w:r w:rsidR="005C5E34" w:rsidRPr="00531155">
        <w:rPr>
          <w:rFonts w:ascii="Arial" w:hAnsi="Arial" w:cs="Arial"/>
          <w:b/>
        </w:rPr>
        <w:t xml:space="preserve"> and </w:t>
      </w:r>
      <w:r w:rsidR="00492F43" w:rsidRPr="00531155">
        <w:rPr>
          <w:rFonts w:ascii="Arial" w:hAnsi="Arial" w:cs="Arial"/>
          <w:b/>
        </w:rPr>
        <w:t xml:space="preserve">growth </w:t>
      </w:r>
      <w:r w:rsidR="005C5E34" w:rsidRPr="00531155">
        <w:rPr>
          <w:rFonts w:ascii="Arial" w:hAnsi="Arial" w:cs="Arial"/>
          <w:b/>
        </w:rPr>
        <w:t>medi</w:t>
      </w:r>
      <w:r w:rsidR="00B50B5A">
        <w:rPr>
          <w:rFonts w:ascii="Arial" w:hAnsi="Arial" w:cs="Arial"/>
          <w:b/>
        </w:rPr>
        <w:t>um</w:t>
      </w:r>
    </w:p>
    <w:p w:rsidR="000B31FF" w:rsidRPr="00531155" w:rsidRDefault="00CC53AC" w:rsidP="002538A0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1.1</w:t>
      </w:r>
      <w:r w:rsidR="000B31FF" w:rsidRPr="00531155">
        <w:rPr>
          <w:rFonts w:ascii="Arial" w:hAnsi="Arial" w:cs="Arial"/>
        </w:rPr>
        <w:t xml:space="preserve"> </w:t>
      </w:r>
      <w:r w:rsidR="00B535E6" w:rsidRPr="00531155">
        <w:rPr>
          <w:rFonts w:ascii="Arial" w:hAnsi="Arial" w:cs="Arial"/>
        </w:rPr>
        <w:t xml:space="preserve">Make albumin dextrose and salt stock solution (ADS) by solubilizing 25 g of </w:t>
      </w:r>
      <w:r w:rsidR="000D2889" w:rsidRPr="00531155">
        <w:rPr>
          <w:rFonts w:ascii="Arial" w:hAnsi="Arial" w:cs="Arial"/>
        </w:rPr>
        <w:t xml:space="preserve">bovine serum </w:t>
      </w:r>
      <w:r w:rsidR="00B535E6" w:rsidRPr="00531155">
        <w:rPr>
          <w:rFonts w:ascii="Arial" w:hAnsi="Arial" w:cs="Arial"/>
        </w:rPr>
        <w:t xml:space="preserve">albumin, 10.0 g of dextrose, and 4.05 g of sodium chloride in 460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B535E6" w:rsidRPr="00531155">
        <w:rPr>
          <w:rFonts w:ascii="Arial" w:hAnsi="Arial" w:cs="Arial"/>
        </w:rPr>
        <w:t xml:space="preserve"> of deionized water. </w:t>
      </w:r>
      <w:r w:rsidR="00420DA6" w:rsidRPr="00531155">
        <w:rPr>
          <w:rFonts w:ascii="Arial" w:hAnsi="Arial" w:cs="Arial"/>
        </w:rPr>
        <w:t>Filter</w:t>
      </w:r>
      <w:r w:rsidR="00965897" w:rsidRPr="00531155">
        <w:rPr>
          <w:rFonts w:ascii="Arial" w:hAnsi="Arial" w:cs="Arial"/>
        </w:rPr>
        <w:t>-</w:t>
      </w:r>
      <w:r w:rsidR="00420DA6" w:rsidRPr="00531155">
        <w:rPr>
          <w:rFonts w:ascii="Arial" w:hAnsi="Arial" w:cs="Arial"/>
        </w:rPr>
        <w:t xml:space="preserve">sterilize </w:t>
      </w:r>
      <w:r w:rsidR="00B50B5A">
        <w:rPr>
          <w:rFonts w:ascii="Arial" w:hAnsi="Arial" w:cs="Arial"/>
        </w:rPr>
        <w:t xml:space="preserve">the </w:t>
      </w:r>
      <w:r w:rsidR="00420DA6" w:rsidRPr="00531155">
        <w:rPr>
          <w:rFonts w:ascii="Arial" w:hAnsi="Arial" w:cs="Arial"/>
        </w:rPr>
        <w:t xml:space="preserve">ADS and store </w:t>
      </w:r>
      <w:r w:rsidR="00B50B5A">
        <w:rPr>
          <w:rFonts w:ascii="Arial" w:hAnsi="Arial" w:cs="Arial"/>
        </w:rPr>
        <w:t>at</w:t>
      </w:r>
      <w:r w:rsidR="00420DA6" w:rsidRPr="00531155">
        <w:rPr>
          <w:rFonts w:ascii="Arial" w:hAnsi="Arial" w:cs="Arial"/>
        </w:rPr>
        <w:t xml:space="preserve"> 4 </w:t>
      </w:r>
      <w:r w:rsidR="00B50B5A">
        <w:rPr>
          <w:rFonts w:ascii="Arial" w:hAnsi="Arial" w:cs="Arial"/>
        </w:rPr>
        <w:t>°</w:t>
      </w:r>
      <w:r w:rsidR="00420DA6" w:rsidRPr="00531155">
        <w:rPr>
          <w:rFonts w:ascii="Arial" w:hAnsi="Arial" w:cs="Arial"/>
        </w:rPr>
        <w:t>C.</w:t>
      </w:r>
    </w:p>
    <w:p w:rsidR="00124566" w:rsidRPr="00531155" w:rsidRDefault="00124566" w:rsidP="002538A0">
      <w:pPr>
        <w:jc w:val="both"/>
        <w:outlineLvl w:val="0"/>
        <w:rPr>
          <w:rFonts w:ascii="Arial" w:hAnsi="Arial" w:cs="Arial"/>
        </w:rPr>
      </w:pPr>
    </w:p>
    <w:p w:rsidR="00492F43" w:rsidRPr="00531155" w:rsidRDefault="00124566" w:rsidP="002538A0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1.2</w:t>
      </w:r>
      <w:r w:rsidR="000B31FF" w:rsidRPr="00531155">
        <w:rPr>
          <w:rFonts w:ascii="Arial" w:hAnsi="Arial" w:cs="Arial"/>
        </w:rPr>
        <w:t xml:space="preserve"> Make 7H9 broth by </w:t>
      </w:r>
      <w:r w:rsidR="00BD6350" w:rsidRPr="00531155">
        <w:rPr>
          <w:rFonts w:ascii="Arial" w:hAnsi="Arial" w:cs="Arial"/>
        </w:rPr>
        <w:t>add</w:t>
      </w:r>
      <w:r w:rsidR="000B31FF" w:rsidRPr="00531155">
        <w:rPr>
          <w:rFonts w:ascii="Arial" w:hAnsi="Arial" w:cs="Arial"/>
        </w:rPr>
        <w:t xml:space="preserve">ing </w:t>
      </w:r>
      <w:r w:rsidR="00BD6350" w:rsidRPr="00531155">
        <w:rPr>
          <w:rFonts w:ascii="Arial" w:hAnsi="Arial" w:cs="Arial"/>
        </w:rPr>
        <w:t xml:space="preserve">4.7 g of 7H9 powder and 2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BD6350" w:rsidRPr="00531155">
        <w:rPr>
          <w:rFonts w:ascii="Arial" w:hAnsi="Arial" w:cs="Arial"/>
        </w:rPr>
        <w:t xml:space="preserve"> of glycerol to 900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BD6350" w:rsidRPr="00531155">
        <w:rPr>
          <w:rFonts w:ascii="Arial" w:hAnsi="Arial" w:cs="Arial"/>
        </w:rPr>
        <w:t xml:space="preserve"> of purified water.</w:t>
      </w:r>
      <w:r w:rsidRPr="00531155">
        <w:rPr>
          <w:rFonts w:ascii="Arial" w:hAnsi="Arial" w:cs="Arial"/>
        </w:rPr>
        <w:t xml:space="preserve"> </w:t>
      </w:r>
      <w:r w:rsidR="0057739E" w:rsidRPr="00531155">
        <w:rPr>
          <w:rFonts w:ascii="Arial" w:hAnsi="Arial" w:cs="Arial"/>
        </w:rPr>
        <w:t xml:space="preserve">Autoclave </w:t>
      </w:r>
      <w:r w:rsidR="00B50B5A">
        <w:rPr>
          <w:rFonts w:ascii="Arial" w:hAnsi="Arial" w:cs="Arial"/>
        </w:rPr>
        <w:t xml:space="preserve">the </w:t>
      </w:r>
      <w:r w:rsidR="0057739E" w:rsidRPr="00531155">
        <w:rPr>
          <w:rFonts w:ascii="Arial" w:hAnsi="Arial" w:cs="Arial"/>
        </w:rPr>
        <w:t xml:space="preserve">7H9 broth at 121 </w:t>
      </w:r>
      <w:r w:rsidR="00B50B5A">
        <w:rPr>
          <w:rFonts w:ascii="Arial" w:hAnsi="Arial" w:cs="Arial"/>
        </w:rPr>
        <w:t>°</w:t>
      </w:r>
      <w:r w:rsidR="0057739E" w:rsidRPr="00531155">
        <w:rPr>
          <w:rFonts w:ascii="Arial" w:hAnsi="Arial" w:cs="Arial"/>
        </w:rPr>
        <w:t>C for 10 min and allow</w:t>
      </w:r>
      <w:r w:rsidR="00B50B5A">
        <w:rPr>
          <w:rFonts w:ascii="Arial" w:hAnsi="Arial" w:cs="Arial"/>
        </w:rPr>
        <w:t xml:space="preserve"> it</w:t>
      </w:r>
      <w:r w:rsidR="0057739E" w:rsidRPr="00531155">
        <w:rPr>
          <w:rFonts w:ascii="Arial" w:hAnsi="Arial" w:cs="Arial"/>
        </w:rPr>
        <w:t xml:space="preserve"> to cool to room temperature before proceeding.</w:t>
      </w:r>
      <w:r w:rsidRPr="00531155">
        <w:rPr>
          <w:rFonts w:ascii="Arial" w:hAnsi="Arial" w:cs="Arial"/>
        </w:rPr>
        <w:t xml:space="preserve"> </w:t>
      </w:r>
      <w:r w:rsidR="00420DA6" w:rsidRPr="00531155">
        <w:rPr>
          <w:rFonts w:ascii="Arial" w:hAnsi="Arial" w:cs="Arial"/>
        </w:rPr>
        <w:t xml:space="preserve">Make 7H9ADST by adding 100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420DA6" w:rsidRPr="00531155">
        <w:rPr>
          <w:rFonts w:ascii="Arial" w:hAnsi="Arial" w:cs="Arial"/>
        </w:rPr>
        <w:t xml:space="preserve"> of ADS and 0.5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420DA6" w:rsidRPr="00531155">
        <w:rPr>
          <w:rFonts w:ascii="Arial" w:hAnsi="Arial" w:cs="Arial"/>
        </w:rPr>
        <w:t xml:space="preserve"> of Tween80 </w:t>
      </w:r>
      <w:r w:rsidR="0057739E" w:rsidRPr="00531155">
        <w:rPr>
          <w:rFonts w:ascii="Arial" w:hAnsi="Arial" w:cs="Arial"/>
        </w:rPr>
        <w:t xml:space="preserve">to 900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 of</w:t>
      </w:r>
      <w:r w:rsidR="00420DA6" w:rsidRPr="00531155">
        <w:rPr>
          <w:rFonts w:ascii="Arial" w:hAnsi="Arial" w:cs="Arial"/>
        </w:rPr>
        <w:t xml:space="preserve"> 7H9</w:t>
      </w:r>
      <w:r w:rsidR="003A0977" w:rsidRPr="00531155">
        <w:rPr>
          <w:rFonts w:ascii="Arial" w:hAnsi="Arial" w:cs="Arial"/>
        </w:rPr>
        <w:t xml:space="preserve"> broth</w:t>
      </w:r>
      <w:r w:rsidR="00420DA6" w:rsidRPr="00531155">
        <w:rPr>
          <w:rFonts w:ascii="Arial" w:hAnsi="Arial" w:cs="Arial"/>
        </w:rPr>
        <w:t>.</w:t>
      </w:r>
      <w:r w:rsidR="0057739E" w:rsidRPr="00531155">
        <w:rPr>
          <w:rFonts w:ascii="Arial" w:hAnsi="Arial" w:cs="Arial"/>
        </w:rPr>
        <w:t xml:space="preserve"> Store at 4 </w:t>
      </w:r>
      <w:r w:rsidR="00B50B5A">
        <w:rPr>
          <w:rFonts w:ascii="Arial" w:hAnsi="Arial" w:cs="Arial"/>
        </w:rPr>
        <w:t>°</w:t>
      </w:r>
      <w:r w:rsidRPr="00531155">
        <w:rPr>
          <w:rFonts w:ascii="Arial" w:hAnsi="Arial" w:cs="Arial"/>
        </w:rPr>
        <w:t>C.</w:t>
      </w:r>
    </w:p>
    <w:p w:rsidR="00124566" w:rsidRPr="00531155" w:rsidRDefault="00124566" w:rsidP="002538A0">
      <w:pPr>
        <w:jc w:val="both"/>
        <w:outlineLvl w:val="0"/>
        <w:rPr>
          <w:rFonts w:ascii="Arial" w:hAnsi="Arial" w:cs="Arial"/>
        </w:rPr>
      </w:pPr>
    </w:p>
    <w:p w:rsidR="00124566" w:rsidRPr="00531155" w:rsidRDefault="00124566" w:rsidP="002538A0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1.3</w:t>
      </w:r>
      <w:r w:rsidR="00676444" w:rsidRPr="00531155">
        <w:rPr>
          <w:rFonts w:ascii="Arial" w:hAnsi="Arial" w:cs="Arial"/>
        </w:rPr>
        <w:t xml:space="preserve"> Weigh 50 mg of </w:t>
      </w:r>
      <w:r w:rsidR="00887033" w:rsidRPr="00531155">
        <w:rPr>
          <w:rFonts w:ascii="Arial" w:hAnsi="Arial" w:cs="Arial"/>
        </w:rPr>
        <w:t>k</w:t>
      </w:r>
      <w:r w:rsidR="00676444" w:rsidRPr="00531155">
        <w:rPr>
          <w:rFonts w:ascii="Arial" w:hAnsi="Arial" w:cs="Arial"/>
        </w:rPr>
        <w:t xml:space="preserve">anamycin sulfate and dissolve in 1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676444" w:rsidRPr="00531155">
        <w:rPr>
          <w:rFonts w:ascii="Arial" w:hAnsi="Arial" w:cs="Arial"/>
        </w:rPr>
        <w:t xml:space="preserve"> of deionized water</w:t>
      </w:r>
      <w:r w:rsidR="00B50B5A">
        <w:rPr>
          <w:rFonts w:ascii="Arial" w:hAnsi="Arial" w:cs="Arial"/>
        </w:rPr>
        <w:t>; the f</w:t>
      </w:r>
      <w:r w:rsidR="00F26F2A" w:rsidRPr="00531155">
        <w:rPr>
          <w:rFonts w:ascii="Arial" w:hAnsi="Arial" w:cs="Arial"/>
        </w:rPr>
        <w:t xml:space="preserve">inal concentration </w:t>
      </w:r>
      <w:r w:rsidR="00B50B5A">
        <w:rPr>
          <w:rFonts w:ascii="Arial" w:hAnsi="Arial" w:cs="Arial"/>
        </w:rPr>
        <w:t>is</w:t>
      </w:r>
      <w:r w:rsidR="00F26F2A" w:rsidRPr="00531155">
        <w:rPr>
          <w:rFonts w:ascii="Arial" w:hAnsi="Arial" w:cs="Arial"/>
        </w:rPr>
        <w:t xml:space="preserve"> 50 mg/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F26F2A" w:rsidRPr="00531155">
        <w:rPr>
          <w:rFonts w:ascii="Arial" w:hAnsi="Arial" w:cs="Arial"/>
        </w:rPr>
        <w:t>.</w:t>
      </w:r>
      <w:r w:rsidR="00676444" w:rsidRPr="00531155">
        <w:rPr>
          <w:rFonts w:ascii="Arial" w:hAnsi="Arial" w:cs="Arial"/>
        </w:rPr>
        <w:t xml:space="preserve">  Filter</w:t>
      </w:r>
      <w:r w:rsidR="00414DD5" w:rsidRPr="00531155">
        <w:rPr>
          <w:rFonts w:ascii="Arial" w:hAnsi="Arial" w:cs="Arial"/>
        </w:rPr>
        <w:t>-</w:t>
      </w:r>
      <w:r w:rsidR="00676444" w:rsidRPr="00531155">
        <w:rPr>
          <w:rFonts w:ascii="Arial" w:hAnsi="Arial" w:cs="Arial"/>
        </w:rPr>
        <w:t xml:space="preserve">sterilize and store </w:t>
      </w:r>
      <w:r w:rsidR="00B50B5A">
        <w:rPr>
          <w:rFonts w:ascii="Arial" w:hAnsi="Arial" w:cs="Arial"/>
        </w:rPr>
        <w:t>at</w:t>
      </w:r>
      <w:r w:rsidR="00676444" w:rsidRPr="00531155">
        <w:rPr>
          <w:rFonts w:ascii="Arial" w:hAnsi="Arial" w:cs="Arial"/>
        </w:rPr>
        <w:t xml:space="preserve"> -20 </w:t>
      </w:r>
      <w:r w:rsidR="00B50B5A">
        <w:rPr>
          <w:rFonts w:ascii="Arial" w:hAnsi="Arial" w:cs="Arial"/>
        </w:rPr>
        <w:t>°</w:t>
      </w:r>
      <w:r w:rsidR="00676444" w:rsidRPr="00531155">
        <w:rPr>
          <w:rFonts w:ascii="Arial" w:hAnsi="Arial" w:cs="Arial"/>
        </w:rPr>
        <w:t>C</w:t>
      </w:r>
      <w:r w:rsidRPr="00531155">
        <w:rPr>
          <w:rFonts w:ascii="Arial" w:hAnsi="Arial" w:cs="Arial"/>
        </w:rPr>
        <w:t xml:space="preserve">. </w:t>
      </w:r>
      <w:r w:rsidR="00F26F2A" w:rsidRPr="00531155">
        <w:rPr>
          <w:rFonts w:ascii="Arial" w:hAnsi="Arial" w:cs="Arial"/>
        </w:rPr>
        <w:t xml:space="preserve">Add </w:t>
      </w:r>
      <w:r w:rsidR="00414DD5" w:rsidRPr="00531155">
        <w:rPr>
          <w:rFonts w:ascii="Arial" w:hAnsi="Arial" w:cs="Arial"/>
        </w:rPr>
        <w:t>0.5 m</w:t>
      </w:r>
      <w:r w:rsidR="00B50B5A">
        <w:rPr>
          <w:rFonts w:ascii="Arial" w:hAnsi="Arial" w:cs="Arial"/>
        </w:rPr>
        <w:t>L</w:t>
      </w:r>
      <w:r w:rsidR="00F26F2A" w:rsidRPr="00531155">
        <w:rPr>
          <w:rFonts w:ascii="Arial" w:hAnsi="Arial" w:cs="Arial"/>
        </w:rPr>
        <w:t xml:space="preserve"> of </w:t>
      </w:r>
      <w:r w:rsidR="008F1AE5" w:rsidRPr="00531155">
        <w:rPr>
          <w:rFonts w:ascii="Arial" w:hAnsi="Arial" w:cs="Arial"/>
        </w:rPr>
        <w:t xml:space="preserve">kanamycin stock solution per 1 </w:t>
      </w:r>
      <w:r w:rsidR="00B50B5A">
        <w:rPr>
          <w:rFonts w:ascii="Arial" w:hAnsi="Arial" w:cs="Arial"/>
        </w:rPr>
        <w:t>L</w:t>
      </w:r>
      <w:r w:rsidR="008F1AE5" w:rsidRPr="00531155">
        <w:rPr>
          <w:rFonts w:ascii="Arial" w:hAnsi="Arial" w:cs="Arial"/>
        </w:rPr>
        <w:t xml:space="preserve"> </w:t>
      </w:r>
      <w:r w:rsidR="00414DD5" w:rsidRPr="00531155">
        <w:rPr>
          <w:rFonts w:ascii="Arial" w:hAnsi="Arial" w:cs="Arial"/>
        </w:rPr>
        <w:t xml:space="preserve">of </w:t>
      </w:r>
      <w:r w:rsidR="008F1AE5" w:rsidRPr="00531155">
        <w:rPr>
          <w:rFonts w:ascii="Arial" w:hAnsi="Arial" w:cs="Arial"/>
        </w:rPr>
        <w:t>7H9ADST.</w:t>
      </w:r>
    </w:p>
    <w:p w:rsidR="00676444" w:rsidRPr="00531155" w:rsidRDefault="00124566" w:rsidP="002538A0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Note: </w:t>
      </w:r>
      <w:r w:rsidR="008F1AE5" w:rsidRPr="00531155">
        <w:rPr>
          <w:rFonts w:ascii="Arial" w:hAnsi="Arial" w:cs="Arial"/>
        </w:rPr>
        <w:t>This medi</w:t>
      </w:r>
      <w:r w:rsidR="00B50B5A">
        <w:rPr>
          <w:rFonts w:ascii="Arial" w:hAnsi="Arial" w:cs="Arial"/>
        </w:rPr>
        <w:t>um</w:t>
      </w:r>
      <w:r w:rsidR="008F1AE5" w:rsidRPr="00531155">
        <w:rPr>
          <w:rFonts w:ascii="Arial" w:hAnsi="Arial" w:cs="Arial"/>
        </w:rPr>
        <w:t xml:space="preserve"> should be made fresh, so scale the volumes</w:t>
      </w:r>
      <w:r w:rsidR="00B50B5A">
        <w:rPr>
          <w:rFonts w:ascii="Arial" w:hAnsi="Arial" w:cs="Arial"/>
        </w:rPr>
        <w:t xml:space="preserve"> appropriately</w:t>
      </w:r>
      <w:r w:rsidR="008F1AE5" w:rsidRPr="00531155">
        <w:rPr>
          <w:rFonts w:ascii="Arial" w:hAnsi="Arial" w:cs="Arial"/>
        </w:rPr>
        <w:t xml:space="preserve"> according to </w:t>
      </w:r>
      <w:r w:rsidR="00B50B5A">
        <w:rPr>
          <w:rFonts w:ascii="Arial" w:hAnsi="Arial" w:cs="Arial"/>
        </w:rPr>
        <w:t>the</w:t>
      </w:r>
      <w:r w:rsidR="00B50B5A" w:rsidRPr="00531155">
        <w:rPr>
          <w:rFonts w:ascii="Arial" w:hAnsi="Arial" w:cs="Arial"/>
        </w:rPr>
        <w:t xml:space="preserve"> </w:t>
      </w:r>
      <w:r w:rsidR="008F1AE5" w:rsidRPr="00531155">
        <w:rPr>
          <w:rFonts w:ascii="Arial" w:hAnsi="Arial" w:cs="Arial"/>
        </w:rPr>
        <w:t>culture size.</w:t>
      </w:r>
    </w:p>
    <w:p w:rsidR="00124566" w:rsidRPr="00531155" w:rsidRDefault="00124566" w:rsidP="002538A0">
      <w:pPr>
        <w:jc w:val="both"/>
        <w:outlineLvl w:val="0"/>
        <w:rPr>
          <w:rFonts w:ascii="Arial" w:hAnsi="Arial" w:cs="Arial"/>
        </w:rPr>
      </w:pPr>
    </w:p>
    <w:p w:rsidR="008F1AE5" w:rsidRPr="00531155" w:rsidRDefault="00CC53AC" w:rsidP="002538A0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1.</w:t>
      </w:r>
      <w:r w:rsidR="00124566" w:rsidRPr="00531155">
        <w:rPr>
          <w:rFonts w:ascii="Arial" w:hAnsi="Arial" w:cs="Arial"/>
        </w:rPr>
        <w:t>4</w:t>
      </w:r>
      <w:r w:rsidR="008F1AE5" w:rsidRPr="00531155">
        <w:rPr>
          <w:rFonts w:ascii="Arial" w:hAnsi="Arial" w:cs="Arial"/>
        </w:rPr>
        <w:t xml:space="preserve"> Grow </w:t>
      </w:r>
      <w:r w:rsidR="008F1AE5" w:rsidRPr="00531155">
        <w:rPr>
          <w:rFonts w:ascii="Arial" w:hAnsi="Arial" w:cs="Arial"/>
          <w:i/>
        </w:rPr>
        <w:t>M. tuberculosis</w:t>
      </w:r>
      <w:r w:rsidR="008F1AE5" w:rsidRPr="00531155">
        <w:rPr>
          <w:rFonts w:ascii="Arial" w:hAnsi="Arial" w:cs="Arial"/>
        </w:rPr>
        <w:t xml:space="preserve"> in 7H9ADST supplemented with kanamycin</w:t>
      </w:r>
      <w:r w:rsidR="00466A44" w:rsidRPr="00531155">
        <w:rPr>
          <w:rFonts w:ascii="Arial" w:hAnsi="Arial" w:cs="Arial"/>
        </w:rPr>
        <w:t xml:space="preserve"> in standing culture</w:t>
      </w:r>
      <w:r w:rsidR="008F1AE5" w:rsidRPr="00531155">
        <w:rPr>
          <w:rFonts w:ascii="Arial" w:hAnsi="Arial" w:cs="Arial"/>
        </w:rPr>
        <w:t xml:space="preserve">. Shake </w:t>
      </w:r>
      <w:r w:rsidR="00B50B5A">
        <w:rPr>
          <w:rFonts w:ascii="Arial" w:hAnsi="Arial" w:cs="Arial"/>
        </w:rPr>
        <w:t xml:space="preserve">the </w:t>
      </w:r>
      <w:r w:rsidR="008F1AE5" w:rsidRPr="00531155">
        <w:rPr>
          <w:rFonts w:ascii="Arial" w:hAnsi="Arial" w:cs="Arial"/>
        </w:rPr>
        <w:t>culture daily and dilute</w:t>
      </w:r>
      <w:r w:rsidR="00B50B5A">
        <w:rPr>
          <w:rFonts w:ascii="Arial" w:hAnsi="Arial" w:cs="Arial"/>
        </w:rPr>
        <w:t xml:space="preserve"> it </w:t>
      </w:r>
      <w:r w:rsidR="008F1AE5" w:rsidRPr="00531155">
        <w:rPr>
          <w:rFonts w:ascii="Arial" w:hAnsi="Arial" w:cs="Arial"/>
        </w:rPr>
        <w:t xml:space="preserve">before </w:t>
      </w:r>
      <w:r w:rsidR="00B50B5A">
        <w:rPr>
          <w:rFonts w:ascii="Arial" w:hAnsi="Arial" w:cs="Arial"/>
        </w:rPr>
        <w:t xml:space="preserve">the </w:t>
      </w:r>
      <w:r w:rsidR="008F1AE5" w:rsidRPr="00531155">
        <w:rPr>
          <w:rFonts w:ascii="Arial" w:hAnsi="Arial" w:cs="Arial"/>
        </w:rPr>
        <w:t>OD600 reaches 1.0 to avoid clumping.</w:t>
      </w:r>
    </w:p>
    <w:p w:rsidR="008F1AE5" w:rsidRPr="00531155" w:rsidRDefault="008F1AE5" w:rsidP="002538A0">
      <w:pPr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Note: The </w:t>
      </w:r>
      <w:r w:rsidRPr="00531155">
        <w:rPr>
          <w:rFonts w:ascii="Arial" w:hAnsi="Arial" w:cs="Arial"/>
          <w:i/>
        </w:rPr>
        <w:t>M. tuberculosis</w:t>
      </w:r>
      <w:r w:rsidRPr="00531155">
        <w:rPr>
          <w:rFonts w:ascii="Arial" w:hAnsi="Arial" w:cs="Arial"/>
        </w:rPr>
        <w:t xml:space="preserve"> strain used for </w:t>
      </w:r>
      <w:r w:rsidR="00B50B5A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 xml:space="preserve">development of this method </w:t>
      </w:r>
      <w:r w:rsidR="00B50B5A">
        <w:rPr>
          <w:rFonts w:ascii="Arial" w:hAnsi="Arial" w:cs="Arial"/>
        </w:rPr>
        <w:t>was</w:t>
      </w:r>
      <w:r w:rsidRPr="00531155">
        <w:rPr>
          <w:rFonts w:ascii="Arial" w:hAnsi="Arial" w:cs="Arial"/>
        </w:rPr>
        <w:t xml:space="preserve"> H37Rv transformed with pJAK2.A plasmid</w:t>
      </w:r>
      <w:hyperlink w:anchor="_ENREF_12" w:tooltip="Sun, 2009 #284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&lt;EndNote&gt;&lt;Cite&gt;&lt;Author&gt;Sun&lt;/Author&gt;&lt;Year&gt;2009&lt;/Year&gt;&lt;RecNum&gt;284&lt;/RecNum&gt;&lt;DisplayText&gt;&lt;style face="superscript"&gt;12&lt;/style&gt;&lt;/DisplayText&gt;&lt;record&gt;&lt;rec-number&gt;284&lt;/rec-number&gt;&lt;foreign-keys&gt;&lt;key app="EN" db-id="z0aespxf895s9ye9v95v2p25ravz20t2z0pf"&gt;284&lt;/key&gt;&lt;/foreign-keys&gt;&lt;ref-type name="Journal Article"&gt;17&lt;/ref-type&gt;&lt;contributors&gt;&lt;authors&gt;&lt;author&gt;Sun, J.&lt;/author&gt;&lt;author&gt;Lau, A.&lt;/author&gt;&lt;author&gt;Wang, X.&lt;/author&gt;&lt;author&gt;Liao, T. Y.&lt;/author&gt;&lt;author&gt;Zoubeidi, A.&lt;/author&gt;&lt;author&gt;Hmama, Z.&lt;/author&gt;&lt;/authors&gt;&lt;/contributors&gt;&lt;auth-address&gt;Division of Infectious Diseases, Department of Medicine, University of British Columbia and Vancouver Costal Health Institute, BC, Canada.&lt;/auth-address&gt;&lt;titles&gt;&lt;title&gt;A broad-range of recombination cloning vectors in mycobacteria&lt;/title&gt;&lt;secondary-title&gt;Plasmid&lt;/secondary-title&gt;&lt;/titles&gt;&lt;periodical&gt;&lt;full-title&gt;Plasmid&lt;/full-title&gt;&lt;/periodical&gt;&lt;pages&gt;158-65&lt;/pages&gt;&lt;volume&gt;62&lt;/volume&gt;&lt;number&gt;3&lt;/number&gt;&lt;edition&gt;2009/08/04&lt;/edition&gt;&lt;keywords&gt;&lt;keyword&gt;Animals&lt;/keyword&gt;&lt;keyword&gt;BCG Vaccine/genetics&lt;/keyword&gt;&lt;keyword&gt;Cloning, Molecular/*methods&lt;/keyword&gt;&lt;keyword&gt;Escherichia coli/genetics&lt;/keyword&gt;&lt;keyword&gt;Genetic Vectors/*genetics&lt;/keyword&gt;&lt;keyword&gt;Green Fluorescent Proteins&lt;/keyword&gt;&lt;keyword&gt;Mice&lt;/keyword&gt;&lt;keyword&gt;Mycobacterium tuberculosis/*genetics&lt;/keyword&gt;&lt;keyword&gt;*Recombination, Genetic&lt;/keyword&gt;&lt;/keywords&gt;&lt;dates&gt;&lt;year&gt;2009&lt;/year&gt;&lt;pub-dates&gt;&lt;date&gt;Nov&lt;/date&gt;&lt;/pub-dates&gt;&lt;/dates&gt;&lt;isbn&gt;1095-9890 (Electronic)&amp;#xD;0147-619X (Linking)&lt;/isbn&gt;&lt;accession-num&gt;19647016&lt;/accession-num&gt;&lt;urls&gt;&lt;related-urls&gt;&lt;url&gt;http://www.ncbi.nlm.nih.gov/pubmed/19647016&lt;/url&gt;&lt;/related-urls&gt;&lt;/urls&gt;&lt;electronic-resource-num&gt;10.1016/j.plasmid.2009.07.003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12</w:t>
        </w:r>
        <w:r w:rsidR="00467B14" w:rsidRPr="00531155">
          <w:rPr>
            <w:rFonts w:ascii="Arial" w:hAnsi="Arial" w:cs="Arial"/>
          </w:rPr>
          <w:fldChar w:fldCharType="end"/>
        </w:r>
      </w:hyperlink>
      <w:r w:rsidRPr="00531155">
        <w:rPr>
          <w:rFonts w:ascii="Arial" w:hAnsi="Arial" w:cs="Arial"/>
        </w:rPr>
        <w:t xml:space="preserve">. pJAK2.A is an integrative plasmid based on </w:t>
      </w:r>
      <w:r w:rsidR="00B50B5A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lastRenderedPageBreak/>
        <w:t>pMV361 vector</w:t>
      </w:r>
      <w:r w:rsidR="00B50B5A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which allows high</w:t>
      </w:r>
      <w:r w:rsidR="00B50B5A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 xml:space="preserve">level expression of the firefly luciferase gene from </w:t>
      </w:r>
      <w:r w:rsidR="00B50B5A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  <w:i/>
        </w:rPr>
        <w:t>hsp60</w:t>
      </w:r>
      <w:r w:rsidRPr="00531155">
        <w:rPr>
          <w:rFonts w:ascii="Arial" w:hAnsi="Arial" w:cs="Arial"/>
        </w:rPr>
        <w:t xml:space="preserve"> promoter and can be selected using kanamycin.</w:t>
      </w:r>
    </w:p>
    <w:p w:rsidR="005C5E34" w:rsidRPr="00531155" w:rsidRDefault="005C5E34" w:rsidP="002538A0">
      <w:pPr>
        <w:jc w:val="both"/>
        <w:outlineLvl w:val="0"/>
        <w:rPr>
          <w:rFonts w:ascii="Arial" w:hAnsi="Arial" w:cs="Arial"/>
          <w:b/>
        </w:rPr>
      </w:pPr>
    </w:p>
    <w:p w:rsidR="00A146BF" w:rsidRPr="00531155" w:rsidRDefault="00A146BF" w:rsidP="002538A0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2. THP-1 medi</w:t>
      </w:r>
      <w:r w:rsidR="00B50B5A">
        <w:rPr>
          <w:rFonts w:ascii="Arial" w:hAnsi="Arial" w:cs="Arial"/>
          <w:b/>
        </w:rPr>
        <w:t>um</w:t>
      </w:r>
      <w:r w:rsidRPr="00531155">
        <w:rPr>
          <w:rFonts w:ascii="Arial" w:hAnsi="Arial" w:cs="Arial"/>
          <w:b/>
        </w:rPr>
        <w:t xml:space="preserve"> and </w:t>
      </w:r>
      <w:r w:rsidR="00B50B5A" w:rsidRPr="00531155">
        <w:rPr>
          <w:rFonts w:ascii="Arial" w:hAnsi="Arial" w:cs="Arial"/>
          <w:b/>
        </w:rPr>
        <w:t>maintenance</w:t>
      </w:r>
    </w:p>
    <w:p w:rsidR="00A146BF" w:rsidRPr="00531155" w:rsidRDefault="00CC53AC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2.</w:t>
      </w:r>
      <w:r w:rsidR="00A146BF" w:rsidRPr="00531155">
        <w:rPr>
          <w:rFonts w:ascii="Arial" w:hAnsi="Arial" w:cs="Arial"/>
        </w:rPr>
        <w:t>1</w:t>
      </w:r>
      <w:r w:rsidR="00676444" w:rsidRPr="00531155">
        <w:rPr>
          <w:rFonts w:ascii="Arial" w:hAnsi="Arial" w:cs="Arial"/>
        </w:rPr>
        <w:t xml:space="preserve"> Add 50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676444" w:rsidRPr="00531155">
        <w:rPr>
          <w:rFonts w:ascii="Arial" w:hAnsi="Arial" w:cs="Arial"/>
        </w:rPr>
        <w:t xml:space="preserve"> of </w:t>
      </w:r>
      <w:r w:rsidR="00FC5E5D" w:rsidRPr="00531155">
        <w:rPr>
          <w:rFonts w:ascii="Arial" w:hAnsi="Arial" w:cs="Arial"/>
        </w:rPr>
        <w:t>heat</w:t>
      </w:r>
      <w:r w:rsidR="00B50B5A">
        <w:rPr>
          <w:rFonts w:ascii="Arial" w:hAnsi="Arial" w:cs="Arial"/>
        </w:rPr>
        <w:t>-</w:t>
      </w:r>
      <w:r w:rsidR="00FC5E5D" w:rsidRPr="00531155">
        <w:rPr>
          <w:rFonts w:ascii="Arial" w:hAnsi="Arial" w:cs="Arial"/>
        </w:rPr>
        <w:t xml:space="preserve">inactivated </w:t>
      </w:r>
      <w:r w:rsidR="00B50B5A">
        <w:rPr>
          <w:rFonts w:ascii="Arial" w:hAnsi="Arial" w:cs="Arial"/>
        </w:rPr>
        <w:t>f</w:t>
      </w:r>
      <w:r w:rsidR="00676444" w:rsidRPr="00531155">
        <w:rPr>
          <w:rFonts w:ascii="Arial" w:hAnsi="Arial" w:cs="Arial"/>
        </w:rPr>
        <w:t xml:space="preserve">etal </w:t>
      </w:r>
      <w:r w:rsidR="00B50B5A">
        <w:rPr>
          <w:rFonts w:ascii="Arial" w:hAnsi="Arial" w:cs="Arial"/>
        </w:rPr>
        <w:t>b</w:t>
      </w:r>
      <w:r w:rsidR="00676444" w:rsidRPr="00531155">
        <w:rPr>
          <w:rFonts w:ascii="Arial" w:hAnsi="Arial" w:cs="Arial"/>
        </w:rPr>
        <w:t xml:space="preserve">ovine </w:t>
      </w:r>
      <w:r w:rsidR="00B50B5A">
        <w:rPr>
          <w:rFonts w:ascii="Arial" w:hAnsi="Arial" w:cs="Arial"/>
        </w:rPr>
        <w:t>s</w:t>
      </w:r>
      <w:r w:rsidR="00676444" w:rsidRPr="00531155">
        <w:rPr>
          <w:rFonts w:ascii="Arial" w:hAnsi="Arial" w:cs="Arial"/>
        </w:rPr>
        <w:t>erum</w:t>
      </w:r>
      <w:r w:rsidR="005677C8" w:rsidRPr="00531155">
        <w:rPr>
          <w:rFonts w:ascii="Arial" w:hAnsi="Arial" w:cs="Arial"/>
        </w:rPr>
        <w:t xml:space="preserve"> (FBS)</w:t>
      </w:r>
      <w:r w:rsidR="00676444" w:rsidRPr="00531155">
        <w:rPr>
          <w:rFonts w:ascii="Arial" w:hAnsi="Arial" w:cs="Arial"/>
        </w:rPr>
        <w:t xml:space="preserve"> and 5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676444" w:rsidRPr="00531155">
        <w:rPr>
          <w:rFonts w:ascii="Arial" w:hAnsi="Arial" w:cs="Arial"/>
        </w:rPr>
        <w:t xml:space="preserve"> of 200 mM L-glutamine to 500 </w:t>
      </w:r>
      <w:r w:rsidR="000D2889" w:rsidRPr="00531155">
        <w:rPr>
          <w:rFonts w:ascii="Arial" w:hAnsi="Arial" w:cs="Arial"/>
        </w:rPr>
        <w:t>m</w:t>
      </w:r>
      <w:r w:rsidR="00B50B5A">
        <w:rPr>
          <w:rFonts w:ascii="Arial" w:hAnsi="Arial" w:cs="Arial"/>
        </w:rPr>
        <w:t>L</w:t>
      </w:r>
      <w:r w:rsidR="00676444" w:rsidRPr="00531155">
        <w:rPr>
          <w:rFonts w:ascii="Arial" w:hAnsi="Arial" w:cs="Arial"/>
        </w:rPr>
        <w:t xml:space="preserve"> of RPMI 1640 to make RPMI incomplete medi</w:t>
      </w:r>
      <w:r w:rsidR="00B50B5A">
        <w:rPr>
          <w:rFonts w:ascii="Arial" w:hAnsi="Arial" w:cs="Arial"/>
        </w:rPr>
        <w:t>um</w:t>
      </w:r>
      <w:r w:rsidR="005677C8" w:rsidRPr="00531155">
        <w:rPr>
          <w:rFonts w:ascii="Arial" w:hAnsi="Arial" w:cs="Arial"/>
        </w:rPr>
        <w:t xml:space="preserve"> (approximately 10% FBS and 2 mM glutamine)</w:t>
      </w:r>
      <w:r w:rsidR="00676444" w:rsidRPr="00531155">
        <w:rPr>
          <w:rFonts w:ascii="Arial" w:hAnsi="Arial" w:cs="Arial"/>
        </w:rPr>
        <w:t>.</w:t>
      </w:r>
    </w:p>
    <w:p w:rsidR="00124566" w:rsidRPr="00531155" w:rsidRDefault="00124566" w:rsidP="002538A0">
      <w:pPr>
        <w:jc w:val="both"/>
        <w:rPr>
          <w:rFonts w:ascii="Arial" w:hAnsi="Arial" w:cs="Arial"/>
        </w:rPr>
      </w:pPr>
    </w:p>
    <w:p w:rsidR="00676444" w:rsidRPr="00531155" w:rsidRDefault="00CC53AC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2.2</w:t>
      </w:r>
      <w:r w:rsidR="00676444" w:rsidRPr="00531155">
        <w:rPr>
          <w:rFonts w:ascii="Arial" w:hAnsi="Arial" w:cs="Arial"/>
        </w:rPr>
        <w:t xml:space="preserve"> Maintain </w:t>
      </w:r>
      <w:r w:rsidR="009A5DA4">
        <w:rPr>
          <w:rFonts w:ascii="Arial" w:hAnsi="Arial" w:cs="Arial"/>
        </w:rPr>
        <w:t>an</w:t>
      </w:r>
      <w:r w:rsidR="00B50B5A">
        <w:rPr>
          <w:rFonts w:ascii="Arial" w:hAnsi="Arial" w:cs="Arial"/>
        </w:rPr>
        <w:t xml:space="preserve"> </w:t>
      </w:r>
      <w:r w:rsidR="00676444" w:rsidRPr="00531155">
        <w:rPr>
          <w:rFonts w:ascii="Arial" w:hAnsi="Arial" w:cs="Arial"/>
        </w:rPr>
        <w:t xml:space="preserve">THP-1 cell culture according to </w:t>
      </w:r>
      <w:r w:rsidR="008E7C54" w:rsidRPr="00531155">
        <w:rPr>
          <w:rFonts w:ascii="Arial" w:hAnsi="Arial" w:cs="Arial"/>
        </w:rPr>
        <w:t>standard protocol</w:t>
      </w:r>
      <w:hyperlink w:anchor="_ENREF_13" w:tooltip="ATCC,  #317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 ExcludeYear="1"&gt;&lt;Author&gt;ATCC&lt;/Author&gt;&lt;RecNum&gt;317&lt;/RecNum&gt;&lt;DisplayText&gt;&lt;style face="superscript"&gt;13&lt;/style&gt;&lt;/DisplayText&gt;&lt;record&gt;&lt;rec-number&gt;317&lt;/rec-number&gt;&lt;foreign-keys&gt;&lt;key app="EN" db-id="z0aespxf895s9ye9v95v2p25ravz20t2z0pf"&gt;317&lt;/key&gt;&lt;/foreign-keys&gt;&lt;ref-type name="Report"&gt;27&lt;/ref-type&gt;&lt;contributors&gt;&lt;authors&gt;&lt;author&gt;ATCC&lt;/author&gt;&lt;/authors&gt;&lt;/contributors&gt;&lt;auth-address&gt;American Type Culture Collection&amp;#xD;PO Box 1549&amp;#xD;Manassas, VA 20108 USA&lt;/auth-address&gt;&lt;titles&gt;&lt;title&gt;THP-1 (ATCC TIB-202)&lt;/title&gt;&lt;/titles&gt;&lt;section&gt;3&lt;/section&gt;&lt;dates&gt;&lt;/dates&gt;&lt;pub-location&gt;Manassas&lt;/pub-location&gt;&lt;urls&gt;&lt;/urls&gt;&lt;access-date&gt;2016-07-05&lt;/access-date&gt;&lt;/record&gt;&lt;/Cite&gt;&lt;/EndNote&gt;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13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676444" w:rsidRPr="00531155">
        <w:rPr>
          <w:rFonts w:ascii="Arial" w:hAnsi="Arial" w:cs="Arial"/>
        </w:rPr>
        <w:t>. Briefly,</w:t>
      </w:r>
      <w:r w:rsidR="00124566" w:rsidRPr="00531155">
        <w:rPr>
          <w:rFonts w:ascii="Arial" w:hAnsi="Arial" w:cs="Arial"/>
        </w:rPr>
        <w:t xml:space="preserve"> </w:t>
      </w:r>
      <w:r w:rsidR="00676444" w:rsidRPr="00531155">
        <w:rPr>
          <w:rFonts w:ascii="Arial" w:hAnsi="Arial" w:cs="Arial"/>
        </w:rPr>
        <w:t>grow THP-1 cells in RPMI incomplete medi</w:t>
      </w:r>
      <w:r w:rsidR="009A5DA4">
        <w:rPr>
          <w:rFonts w:ascii="Arial" w:hAnsi="Arial" w:cs="Arial"/>
        </w:rPr>
        <w:t>um</w:t>
      </w:r>
      <w:r w:rsidR="00676444" w:rsidRPr="00531155">
        <w:rPr>
          <w:rFonts w:ascii="Arial" w:hAnsi="Arial" w:cs="Arial"/>
        </w:rPr>
        <w:t xml:space="preserve"> while maintaining </w:t>
      </w:r>
      <w:r w:rsidR="009A5DA4">
        <w:rPr>
          <w:rFonts w:ascii="Arial" w:hAnsi="Arial" w:cs="Arial"/>
        </w:rPr>
        <w:t xml:space="preserve">a </w:t>
      </w:r>
      <w:r w:rsidR="00676444" w:rsidRPr="00531155">
        <w:rPr>
          <w:rFonts w:ascii="Arial" w:hAnsi="Arial" w:cs="Arial"/>
        </w:rPr>
        <w:t xml:space="preserve">cell density of 0.2 to 1 million per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676444" w:rsidRPr="00531155">
        <w:rPr>
          <w:rFonts w:ascii="Arial" w:hAnsi="Arial" w:cs="Arial"/>
        </w:rPr>
        <w:t xml:space="preserve"> of medi</w:t>
      </w:r>
      <w:r w:rsidR="009A5DA4">
        <w:rPr>
          <w:rFonts w:ascii="Arial" w:hAnsi="Arial" w:cs="Arial"/>
        </w:rPr>
        <w:t>um</w:t>
      </w:r>
      <w:r w:rsidR="00676444" w:rsidRPr="00531155">
        <w:rPr>
          <w:rFonts w:ascii="Arial" w:hAnsi="Arial" w:cs="Arial"/>
        </w:rPr>
        <w:t xml:space="preserve"> between passages.</w:t>
      </w:r>
    </w:p>
    <w:p w:rsidR="00A146BF" w:rsidRPr="00531155" w:rsidRDefault="00A146BF" w:rsidP="002538A0">
      <w:pPr>
        <w:jc w:val="both"/>
        <w:rPr>
          <w:rFonts w:ascii="Arial" w:hAnsi="Arial" w:cs="Arial"/>
          <w:b/>
        </w:rPr>
      </w:pPr>
    </w:p>
    <w:p w:rsidR="008B27ED" w:rsidRPr="00531155" w:rsidRDefault="00D53A6F" w:rsidP="002538A0">
      <w:pPr>
        <w:jc w:val="both"/>
        <w:rPr>
          <w:rFonts w:ascii="Arial" w:hAnsi="Arial" w:cs="Arial"/>
          <w:b/>
          <w:i/>
        </w:rPr>
      </w:pPr>
      <w:r w:rsidRPr="00531155">
        <w:rPr>
          <w:rFonts w:ascii="Arial" w:hAnsi="Arial" w:cs="Arial"/>
          <w:b/>
        </w:rPr>
        <w:t>3.</w:t>
      </w:r>
      <w:r w:rsidR="000B2F31" w:rsidRPr="00531155">
        <w:rPr>
          <w:rFonts w:ascii="Arial" w:hAnsi="Arial" w:cs="Arial"/>
          <w:b/>
        </w:rPr>
        <w:t xml:space="preserve"> High</w:t>
      </w:r>
      <w:r w:rsidR="009A5DA4">
        <w:rPr>
          <w:rFonts w:ascii="Arial" w:hAnsi="Arial" w:cs="Arial"/>
          <w:b/>
        </w:rPr>
        <w:t>-</w:t>
      </w:r>
      <w:r w:rsidR="00B92DED" w:rsidRPr="00531155">
        <w:rPr>
          <w:rFonts w:ascii="Arial" w:hAnsi="Arial" w:cs="Arial"/>
          <w:b/>
        </w:rPr>
        <w:t xml:space="preserve">throughput </w:t>
      </w:r>
      <w:r w:rsidR="00E057EA" w:rsidRPr="00531155">
        <w:rPr>
          <w:rFonts w:ascii="Arial" w:hAnsi="Arial" w:cs="Arial"/>
          <w:b/>
        </w:rPr>
        <w:t>intracellular</w:t>
      </w:r>
      <w:r w:rsidR="00B92DED" w:rsidRPr="00531155">
        <w:rPr>
          <w:rFonts w:ascii="Arial" w:hAnsi="Arial" w:cs="Arial"/>
          <w:b/>
        </w:rPr>
        <w:t xml:space="preserve"> screening using </w:t>
      </w:r>
      <w:r w:rsidR="000E1AC3" w:rsidRPr="00531155">
        <w:rPr>
          <w:rFonts w:ascii="Arial" w:hAnsi="Arial" w:cs="Arial"/>
          <w:b/>
        </w:rPr>
        <w:t>luciferase-expressing</w:t>
      </w:r>
      <w:r w:rsidR="00F172AD" w:rsidRPr="00531155">
        <w:rPr>
          <w:rFonts w:ascii="Arial" w:hAnsi="Arial" w:cs="Arial"/>
          <w:b/>
        </w:rPr>
        <w:t xml:space="preserve"> </w:t>
      </w:r>
      <w:r w:rsidR="00212564" w:rsidRPr="00531155">
        <w:rPr>
          <w:rFonts w:ascii="Arial" w:hAnsi="Arial" w:cs="Arial"/>
          <w:b/>
          <w:i/>
        </w:rPr>
        <w:t>M. tuberculosis</w:t>
      </w:r>
      <w:r w:rsidR="00F172AD" w:rsidRPr="00531155">
        <w:rPr>
          <w:rFonts w:ascii="Arial" w:hAnsi="Arial" w:cs="Arial"/>
          <w:b/>
        </w:rPr>
        <w:t xml:space="preserve"> H37Rv</w:t>
      </w:r>
    </w:p>
    <w:p w:rsidR="007670E8" w:rsidRPr="00531155" w:rsidRDefault="00D53A6F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3.</w:t>
      </w:r>
      <w:r w:rsidR="00676444" w:rsidRPr="00531155">
        <w:rPr>
          <w:rFonts w:ascii="Arial" w:hAnsi="Arial" w:cs="Arial"/>
        </w:rPr>
        <w:t>1</w:t>
      </w:r>
      <w:r w:rsidR="00790883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 xml:space="preserve">Measure the optical density of </w:t>
      </w:r>
      <w:r w:rsidR="009A5DA4">
        <w:rPr>
          <w:rFonts w:ascii="Arial" w:hAnsi="Arial" w:cs="Arial"/>
        </w:rPr>
        <w:t xml:space="preserve">an </w:t>
      </w:r>
      <w:r w:rsidR="00790883" w:rsidRPr="00531155">
        <w:rPr>
          <w:rFonts w:ascii="Arial" w:hAnsi="Arial" w:cs="Arial"/>
        </w:rPr>
        <w:t>actively growing</w:t>
      </w:r>
      <w:r w:rsidR="00BA545E" w:rsidRPr="00531155">
        <w:rPr>
          <w:rFonts w:ascii="Arial" w:hAnsi="Arial" w:cs="Arial"/>
        </w:rPr>
        <w:t xml:space="preserve"> bacteria</w:t>
      </w:r>
      <w:r w:rsidR="00887033" w:rsidRPr="00531155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 xml:space="preserve"> suspension in a spectrophotometer at </w:t>
      </w:r>
      <w:r w:rsidR="009A5DA4">
        <w:rPr>
          <w:rFonts w:ascii="Arial" w:hAnsi="Arial" w:cs="Arial"/>
        </w:rPr>
        <w:t xml:space="preserve">a </w:t>
      </w:r>
      <w:r w:rsidR="00BA545E" w:rsidRPr="00531155">
        <w:rPr>
          <w:rFonts w:ascii="Arial" w:hAnsi="Arial" w:cs="Arial"/>
        </w:rPr>
        <w:t>wavelength of 600</w:t>
      </w:r>
      <w:r w:rsidR="00A05F64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nm.</w:t>
      </w:r>
      <w:r w:rsidR="000A4762" w:rsidRPr="00531155">
        <w:rPr>
          <w:rFonts w:ascii="Arial" w:hAnsi="Arial" w:cs="Arial"/>
        </w:rPr>
        <w:t xml:space="preserve"> </w:t>
      </w:r>
      <w:r w:rsidR="00A56911" w:rsidRPr="00531155">
        <w:rPr>
          <w:rFonts w:ascii="Arial" w:hAnsi="Arial" w:cs="Arial"/>
        </w:rPr>
        <w:t>Calculate</w:t>
      </w:r>
      <w:r w:rsidR="009A5DA4">
        <w:rPr>
          <w:rFonts w:ascii="Arial" w:hAnsi="Arial" w:cs="Arial"/>
        </w:rPr>
        <w:t xml:space="preserve"> the</w:t>
      </w:r>
      <w:r w:rsidR="00BA545E" w:rsidRPr="00531155">
        <w:rPr>
          <w:rFonts w:ascii="Arial" w:hAnsi="Arial" w:cs="Arial"/>
        </w:rPr>
        <w:t xml:space="preserve"> bacteria</w:t>
      </w:r>
      <w:r w:rsidR="00A56911" w:rsidRPr="00531155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 xml:space="preserve"> density using the conversion factor of 0.1 OD</w:t>
      </w:r>
      <w:r w:rsidR="00BA545E" w:rsidRPr="00531155">
        <w:rPr>
          <w:rFonts w:ascii="Arial" w:hAnsi="Arial" w:cs="Arial"/>
          <w:vertAlign w:val="subscript"/>
        </w:rPr>
        <w:t>600</w:t>
      </w:r>
      <w:r w:rsidR="00BA545E" w:rsidRPr="00531155">
        <w:rPr>
          <w:rFonts w:ascii="Arial" w:hAnsi="Arial" w:cs="Arial"/>
        </w:rPr>
        <w:t xml:space="preserve"> = 3</w:t>
      </w:r>
      <w:r w:rsidR="006F2514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x</w:t>
      </w:r>
      <w:r w:rsidR="006F2514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10</w:t>
      </w:r>
      <w:r w:rsidR="00BA545E" w:rsidRPr="00531155">
        <w:rPr>
          <w:rFonts w:ascii="Arial" w:hAnsi="Arial" w:cs="Arial"/>
          <w:vertAlign w:val="superscript"/>
        </w:rPr>
        <w:t>7</w:t>
      </w:r>
      <w:r w:rsidR="00BA545E" w:rsidRPr="00531155">
        <w:rPr>
          <w:rFonts w:ascii="Arial" w:hAnsi="Arial" w:cs="Arial"/>
        </w:rPr>
        <w:t xml:space="preserve"> bacteria per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>.</w:t>
      </w:r>
    </w:p>
    <w:p w:rsidR="00124566" w:rsidRPr="00531155" w:rsidRDefault="00124566" w:rsidP="002538A0">
      <w:pPr>
        <w:jc w:val="both"/>
        <w:rPr>
          <w:rFonts w:ascii="Arial" w:hAnsi="Arial" w:cs="Arial"/>
        </w:rPr>
      </w:pPr>
    </w:p>
    <w:p w:rsidR="00382607" w:rsidRPr="00531155" w:rsidRDefault="00D53A6F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3.</w:t>
      </w:r>
      <w:r w:rsidR="00124566" w:rsidRPr="00531155">
        <w:rPr>
          <w:rFonts w:ascii="Arial" w:hAnsi="Arial" w:cs="Arial"/>
        </w:rPr>
        <w:t>2</w:t>
      </w:r>
      <w:r w:rsidR="00382607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Pipette out suffic</w:t>
      </w:r>
      <w:r w:rsidR="005A26B8" w:rsidRPr="00531155">
        <w:rPr>
          <w:rFonts w:ascii="Arial" w:hAnsi="Arial" w:cs="Arial"/>
        </w:rPr>
        <w:t xml:space="preserve">ient bacteria for </w:t>
      </w:r>
      <w:r w:rsidR="009A5DA4">
        <w:rPr>
          <w:rFonts w:ascii="Arial" w:hAnsi="Arial" w:cs="Arial"/>
        </w:rPr>
        <w:t xml:space="preserve">a </w:t>
      </w:r>
      <w:r w:rsidR="005A26B8" w:rsidRPr="00531155">
        <w:rPr>
          <w:rFonts w:ascii="Arial" w:hAnsi="Arial" w:cs="Arial"/>
        </w:rPr>
        <w:t>multiplicity of infection (MOI)</w:t>
      </w:r>
      <w:r w:rsidR="00BA545E" w:rsidRPr="00531155">
        <w:rPr>
          <w:rFonts w:ascii="Arial" w:hAnsi="Arial" w:cs="Arial"/>
        </w:rPr>
        <w:t xml:space="preserve"> of 10:1 into a new centrifuge tube. Pellet </w:t>
      </w:r>
      <w:r w:rsidR="00DA0CEF" w:rsidRPr="00531155">
        <w:rPr>
          <w:rFonts w:ascii="Arial" w:hAnsi="Arial" w:cs="Arial"/>
        </w:rPr>
        <w:t>at 3</w:t>
      </w:r>
      <w:r w:rsidR="009A5DA4">
        <w:rPr>
          <w:rFonts w:ascii="Arial" w:hAnsi="Arial" w:cs="Arial"/>
        </w:rPr>
        <w:t>,</w:t>
      </w:r>
      <w:r w:rsidR="00DA0CEF" w:rsidRPr="00531155">
        <w:rPr>
          <w:rFonts w:ascii="Arial" w:hAnsi="Arial" w:cs="Arial"/>
        </w:rPr>
        <w:t>000</w:t>
      </w:r>
      <w:r w:rsidR="006F2514" w:rsidRPr="00531155">
        <w:rPr>
          <w:rFonts w:ascii="Arial" w:hAnsi="Arial" w:cs="Arial"/>
        </w:rPr>
        <w:t xml:space="preserve"> </w:t>
      </w:r>
      <w:r w:rsidR="00DA0CEF" w:rsidRPr="00531155">
        <w:rPr>
          <w:rFonts w:ascii="Arial" w:hAnsi="Arial" w:cs="Arial"/>
        </w:rPr>
        <w:t>x</w:t>
      </w:r>
      <w:r w:rsidR="006F2514" w:rsidRPr="00531155">
        <w:rPr>
          <w:rFonts w:ascii="Arial" w:hAnsi="Arial" w:cs="Arial"/>
        </w:rPr>
        <w:t xml:space="preserve"> </w:t>
      </w:r>
      <w:r w:rsidR="00DA0CEF" w:rsidRPr="00531155">
        <w:rPr>
          <w:rFonts w:ascii="Arial" w:hAnsi="Arial" w:cs="Arial"/>
        </w:rPr>
        <w:t>g for 10</w:t>
      </w:r>
      <w:r w:rsidR="00773118" w:rsidRPr="00531155">
        <w:rPr>
          <w:rFonts w:ascii="Arial" w:hAnsi="Arial" w:cs="Arial"/>
        </w:rPr>
        <w:t xml:space="preserve"> min</w:t>
      </w:r>
      <w:r w:rsidR="00BA545E" w:rsidRPr="00531155">
        <w:rPr>
          <w:rFonts w:ascii="Arial" w:hAnsi="Arial" w:cs="Arial"/>
        </w:rPr>
        <w:t xml:space="preserve"> and aspirate the liquid.</w:t>
      </w:r>
      <w:r w:rsidR="00124566" w:rsidRPr="00531155">
        <w:rPr>
          <w:rFonts w:ascii="Arial" w:hAnsi="Arial" w:cs="Arial"/>
        </w:rPr>
        <w:t xml:space="preserve"> </w:t>
      </w:r>
      <w:r w:rsidR="00382607" w:rsidRPr="00531155">
        <w:rPr>
          <w:rFonts w:ascii="Arial" w:hAnsi="Arial" w:cs="Arial"/>
        </w:rPr>
        <w:t>Add 50 µ</w:t>
      </w:r>
      <w:r w:rsidR="009A5DA4">
        <w:rPr>
          <w:rFonts w:ascii="Arial" w:hAnsi="Arial" w:cs="Arial"/>
        </w:rPr>
        <w:t>L</w:t>
      </w:r>
      <w:r w:rsidR="00382607" w:rsidRPr="00531155">
        <w:rPr>
          <w:rFonts w:ascii="Arial" w:hAnsi="Arial" w:cs="Arial"/>
        </w:rPr>
        <w:t xml:space="preserve"> of human serum to 450 µ</w:t>
      </w:r>
      <w:r w:rsidR="009A5DA4">
        <w:rPr>
          <w:rFonts w:ascii="Arial" w:hAnsi="Arial" w:cs="Arial"/>
        </w:rPr>
        <w:t>L</w:t>
      </w:r>
      <w:r w:rsidR="00382607" w:rsidRPr="00531155">
        <w:rPr>
          <w:rFonts w:ascii="Arial" w:hAnsi="Arial" w:cs="Arial"/>
        </w:rPr>
        <w:t xml:space="preserve"> of RPMI1640. Scale </w:t>
      </w:r>
      <w:r w:rsidR="009A5DA4">
        <w:rPr>
          <w:rFonts w:ascii="Arial" w:hAnsi="Arial" w:cs="Arial"/>
        </w:rPr>
        <w:t xml:space="preserve">the </w:t>
      </w:r>
      <w:r w:rsidR="00382607" w:rsidRPr="00531155">
        <w:rPr>
          <w:rFonts w:ascii="Arial" w:hAnsi="Arial" w:cs="Arial"/>
        </w:rPr>
        <w:t xml:space="preserve">volume to appropriate values for </w:t>
      </w:r>
      <w:r w:rsidR="009A5DA4">
        <w:rPr>
          <w:rFonts w:ascii="Arial" w:hAnsi="Arial" w:cs="Arial"/>
        </w:rPr>
        <w:t xml:space="preserve">the </w:t>
      </w:r>
      <w:r w:rsidR="00382607" w:rsidRPr="00531155">
        <w:rPr>
          <w:rFonts w:ascii="Arial" w:hAnsi="Arial" w:cs="Arial"/>
        </w:rPr>
        <w:t>experiment.</w:t>
      </w:r>
    </w:p>
    <w:p w:rsidR="00124566" w:rsidRPr="00531155" w:rsidRDefault="00124566" w:rsidP="002538A0">
      <w:pPr>
        <w:jc w:val="both"/>
        <w:rPr>
          <w:rFonts w:ascii="Arial" w:hAnsi="Arial" w:cs="Arial"/>
        </w:rPr>
      </w:pPr>
    </w:p>
    <w:p w:rsidR="00382607" w:rsidRPr="00531155" w:rsidRDefault="00D53A6F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3.</w:t>
      </w:r>
      <w:r w:rsidR="00124566" w:rsidRPr="00531155">
        <w:rPr>
          <w:rFonts w:ascii="Arial" w:hAnsi="Arial" w:cs="Arial"/>
        </w:rPr>
        <w:t>3</w:t>
      </w:r>
      <w:r w:rsidR="006A0991" w:rsidRPr="00531155">
        <w:rPr>
          <w:rFonts w:ascii="Arial" w:hAnsi="Arial" w:cs="Arial"/>
        </w:rPr>
        <w:t xml:space="preserve"> </w:t>
      </w:r>
      <w:r w:rsidR="00124566" w:rsidRPr="00531155">
        <w:rPr>
          <w:rFonts w:ascii="Arial" w:hAnsi="Arial" w:cs="Arial"/>
        </w:rPr>
        <w:t>To o</w:t>
      </w:r>
      <w:r w:rsidR="006A0991" w:rsidRPr="00531155">
        <w:rPr>
          <w:rFonts w:ascii="Arial" w:hAnsi="Arial" w:cs="Arial"/>
        </w:rPr>
        <w:t>psonize</w:t>
      </w:r>
      <w:r w:rsidR="009A5DA4">
        <w:rPr>
          <w:rFonts w:ascii="Arial" w:hAnsi="Arial" w:cs="Arial"/>
        </w:rPr>
        <w:t xml:space="preserve"> the</w:t>
      </w:r>
      <w:r w:rsidR="006A0991" w:rsidRPr="00531155">
        <w:rPr>
          <w:rFonts w:ascii="Arial" w:hAnsi="Arial" w:cs="Arial"/>
        </w:rPr>
        <w:t xml:space="preserve"> bacteria</w:t>
      </w:r>
      <w:r w:rsidR="00124566" w:rsidRPr="00531155">
        <w:rPr>
          <w:rFonts w:ascii="Arial" w:hAnsi="Arial" w:cs="Arial"/>
        </w:rPr>
        <w:t>, r</w:t>
      </w:r>
      <w:r w:rsidR="00BA545E" w:rsidRPr="00531155">
        <w:rPr>
          <w:rFonts w:ascii="Arial" w:hAnsi="Arial" w:cs="Arial"/>
        </w:rPr>
        <w:t>esuspend the pellet at a</w:t>
      </w:r>
      <w:r w:rsidR="003C4207" w:rsidRPr="00531155">
        <w:rPr>
          <w:rFonts w:ascii="Arial" w:hAnsi="Arial" w:cs="Arial"/>
        </w:rPr>
        <w:t xml:space="preserve"> density of </w:t>
      </w:r>
      <w:r w:rsidR="000A2B7C" w:rsidRPr="00531155">
        <w:rPr>
          <w:rFonts w:ascii="Arial" w:hAnsi="Arial" w:cs="Arial"/>
        </w:rPr>
        <w:t xml:space="preserve">1 x </w:t>
      </w:r>
      <w:r w:rsidR="003C4207" w:rsidRPr="00531155">
        <w:rPr>
          <w:rFonts w:ascii="Arial" w:hAnsi="Arial" w:cs="Arial"/>
        </w:rPr>
        <w:t>10</w:t>
      </w:r>
      <w:r w:rsidR="003C4207" w:rsidRPr="00531155">
        <w:rPr>
          <w:rFonts w:ascii="Arial" w:hAnsi="Arial" w:cs="Arial"/>
          <w:vertAlign w:val="superscript"/>
        </w:rPr>
        <w:t>8</w:t>
      </w:r>
      <w:r w:rsidR="003C4207" w:rsidRPr="00531155">
        <w:rPr>
          <w:rFonts w:ascii="Arial" w:hAnsi="Arial" w:cs="Arial"/>
        </w:rPr>
        <w:t xml:space="preserve"> bacteria per 50</w:t>
      </w:r>
      <w:r w:rsidR="00BA545E" w:rsidRPr="00531155">
        <w:rPr>
          <w:rFonts w:ascii="Arial" w:hAnsi="Arial" w:cs="Arial"/>
        </w:rPr>
        <w:t xml:space="preserve">0 </w:t>
      </w:r>
      <w:r w:rsidR="00B33FCF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 xml:space="preserve"> </w:t>
      </w:r>
      <w:r w:rsidR="003C4207" w:rsidRPr="00531155">
        <w:rPr>
          <w:rFonts w:ascii="Arial" w:hAnsi="Arial" w:cs="Arial"/>
        </w:rPr>
        <w:t>of RPMI1640</w:t>
      </w:r>
      <w:r w:rsidR="00A159B4" w:rsidRPr="00531155">
        <w:rPr>
          <w:rFonts w:ascii="Arial" w:hAnsi="Arial" w:cs="Arial"/>
        </w:rPr>
        <w:t xml:space="preserve"> containing 10% human serum</w:t>
      </w:r>
      <w:r w:rsidR="00AB6AD7" w:rsidRPr="00531155">
        <w:rPr>
          <w:rFonts w:ascii="Arial" w:hAnsi="Arial" w:cs="Arial"/>
        </w:rPr>
        <w:t xml:space="preserve">. </w:t>
      </w:r>
      <w:r w:rsidR="00BA545E" w:rsidRPr="00531155">
        <w:rPr>
          <w:rFonts w:ascii="Arial" w:hAnsi="Arial" w:cs="Arial"/>
        </w:rPr>
        <w:t xml:space="preserve">Allow the </w:t>
      </w:r>
      <w:r w:rsidR="00965312" w:rsidRPr="00531155">
        <w:rPr>
          <w:rFonts w:ascii="Arial" w:hAnsi="Arial" w:cs="Arial"/>
        </w:rPr>
        <w:t>mixture</w:t>
      </w:r>
      <w:r w:rsidR="00BA545E" w:rsidRPr="00531155">
        <w:rPr>
          <w:rFonts w:ascii="Arial" w:hAnsi="Arial" w:cs="Arial"/>
        </w:rPr>
        <w:t xml:space="preserve"> to </w:t>
      </w:r>
      <w:r w:rsidR="004A2C68" w:rsidRPr="00531155">
        <w:rPr>
          <w:rFonts w:ascii="Arial" w:hAnsi="Arial" w:cs="Arial"/>
        </w:rPr>
        <w:t>incubate</w:t>
      </w:r>
      <w:r w:rsidR="00BA545E" w:rsidRPr="00531155">
        <w:rPr>
          <w:rFonts w:ascii="Arial" w:hAnsi="Arial" w:cs="Arial"/>
        </w:rPr>
        <w:t xml:space="preserve"> </w:t>
      </w:r>
      <w:r w:rsidR="00727C57" w:rsidRPr="00531155">
        <w:rPr>
          <w:rFonts w:ascii="Arial" w:hAnsi="Arial" w:cs="Arial"/>
        </w:rPr>
        <w:t>at 37</w:t>
      </w:r>
      <w:r w:rsidR="009A5DA4">
        <w:rPr>
          <w:rFonts w:ascii="Arial" w:hAnsi="Arial" w:cs="Arial"/>
        </w:rPr>
        <w:t> °</w:t>
      </w:r>
      <w:r w:rsidR="00727C57" w:rsidRPr="00531155">
        <w:rPr>
          <w:rFonts w:ascii="Arial" w:hAnsi="Arial" w:cs="Arial"/>
        </w:rPr>
        <w:t>C for</w:t>
      </w:r>
      <w:r w:rsidR="00BA545E" w:rsidRPr="00531155">
        <w:rPr>
          <w:rFonts w:ascii="Arial" w:hAnsi="Arial" w:cs="Arial"/>
        </w:rPr>
        <w:t xml:space="preserve"> 30</w:t>
      </w:r>
      <w:r w:rsidR="00773118" w:rsidRPr="00531155">
        <w:rPr>
          <w:rFonts w:ascii="Arial" w:hAnsi="Arial" w:cs="Arial"/>
        </w:rPr>
        <w:t xml:space="preserve"> min</w:t>
      </w:r>
      <w:r w:rsidR="00BA545E" w:rsidRPr="00531155">
        <w:rPr>
          <w:rFonts w:ascii="Arial" w:hAnsi="Arial" w:cs="Arial"/>
        </w:rPr>
        <w:t>. Determine</w:t>
      </w:r>
      <w:r w:rsidR="009A5DA4">
        <w:rPr>
          <w:rFonts w:ascii="Arial" w:hAnsi="Arial" w:cs="Arial"/>
        </w:rPr>
        <w:t xml:space="preserve"> the</w:t>
      </w:r>
      <w:r w:rsidR="00BA545E" w:rsidRPr="00531155">
        <w:rPr>
          <w:rFonts w:ascii="Arial" w:hAnsi="Arial" w:cs="Arial"/>
        </w:rPr>
        <w:t xml:space="preserve"> THP-1</w:t>
      </w:r>
      <w:r w:rsidR="00541F45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 xml:space="preserve">cell culture density by counting with a hemocytometer and an inverted microscope. </w:t>
      </w:r>
    </w:p>
    <w:p w:rsidR="00124566" w:rsidRPr="00531155" w:rsidRDefault="00124566" w:rsidP="002538A0">
      <w:pPr>
        <w:jc w:val="both"/>
        <w:rPr>
          <w:rFonts w:ascii="Arial" w:hAnsi="Arial" w:cs="Arial"/>
        </w:rPr>
      </w:pPr>
    </w:p>
    <w:p w:rsidR="00012D7E" w:rsidRPr="00531155" w:rsidRDefault="00124566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3.4</w:t>
      </w:r>
      <w:r w:rsidR="00382607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 xml:space="preserve">Pellet </w:t>
      </w:r>
      <w:r w:rsidR="009A5DA4">
        <w:rPr>
          <w:rFonts w:ascii="Arial" w:hAnsi="Arial" w:cs="Arial"/>
        </w:rPr>
        <w:t xml:space="preserve">the </w:t>
      </w:r>
      <w:r w:rsidR="00BA545E" w:rsidRPr="00531155">
        <w:rPr>
          <w:rFonts w:ascii="Arial" w:hAnsi="Arial" w:cs="Arial"/>
        </w:rPr>
        <w:t>cells in sterile centrifuge tubes at 100</w:t>
      </w:r>
      <w:r w:rsidR="00773118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x</w:t>
      </w:r>
      <w:r w:rsidR="00DB3056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g a</w:t>
      </w:r>
      <w:r w:rsidR="009A5DA4">
        <w:rPr>
          <w:rFonts w:ascii="Arial" w:hAnsi="Arial" w:cs="Arial"/>
        </w:rPr>
        <w:t>nd</w:t>
      </w:r>
      <w:r w:rsidR="00BA545E" w:rsidRPr="00531155">
        <w:rPr>
          <w:rFonts w:ascii="Arial" w:hAnsi="Arial" w:cs="Arial"/>
        </w:rPr>
        <w:t xml:space="preserve"> </w:t>
      </w:r>
      <w:r w:rsidR="004778D2" w:rsidRPr="00531155">
        <w:rPr>
          <w:rFonts w:ascii="Arial" w:hAnsi="Arial" w:cs="Arial"/>
        </w:rPr>
        <w:t xml:space="preserve">37 </w:t>
      </w:r>
      <w:r w:rsidR="009A5DA4">
        <w:rPr>
          <w:rFonts w:ascii="Arial" w:hAnsi="Arial" w:cs="Arial"/>
        </w:rPr>
        <w:t>°</w:t>
      </w:r>
      <w:r w:rsidR="004778D2" w:rsidRPr="00531155">
        <w:rPr>
          <w:rFonts w:ascii="Arial" w:hAnsi="Arial" w:cs="Arial"/>
        </w:rPr>
        <w:t>C</w:t>
      </w:r>
      <w:r w:rsidR="00773118" w:rsidRPr="00531155">
        <w:rPr>
          <w:rFonts w:ascii="Arial" w:hAnsi="Arial" w:cs="Arial"/>
        </w:rPr>
        <w:t xml:space="preserve"> for 10 min</w:t>
      </w:r>
      <w:r w:rsidR="00BA545E" w:rsidRPr="00531155">
        <w:rPr>
          <w:rFonts w:ascii="Arial" w:hAnsi="Arial" w:cs="Arial"/>
        </w:rPr>
        <w:t>.</w:t>
      </w:r>
      <w:r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 xml:space="preserve">Aspirate </w:t>
      </w:r>
      <w:r w:rsidR="00895217" w:rsidRPr="00531155">
        <w:rPr>
          <w:rFonts w:ascii="Arial" w:hAnsi="Arial" w:cs="Arial"/>
        </w:rPr>
        <w:t xml:space="preserve">the </w:t>
      </w:r>
      <w:r w:rsidR="00BA545E" w:rsidRPr="00531155">
        <w:rPr>
          <w:rFonts w:ascii="Arial" w:hAnsi="Arial" w:cs="Arial"/>
        </w:rPr>
        <w:t>supernatant and resuspend</w:t>
      </w:r>
      <w:r w:rsidR="009A5DA4">
        <w:rPr>
          <w:rFonts w:ascii="Arial" w:hAnsi="Arial" w:cs="Arial"/>
        </w:rPr>
        <w:t xml:space="preserve"> the</w:t>
      </w:r>
      <w:r w:rsidR="00BA545E" w:rsidRPr="00531155">
        <w:rPr>
          <w:rFonts w:ascii="Arial" w:hAnsi="Arial" w:cs="Arial"/>
        </w:rPr>
        <w:t xml:space="preserve"> cells in</w:t>
      </w:r>
      <w:r w:rsidR="00693CBB" w:rsidRPr="00531155">
        <w:rPr>
          <w:rFonts w:ascii="Arial" w:hAnsi="Arial" w:cs="Arial"/>
        </w:rPr>
        <w:t xml:space="preserve"> RPMI incomplete </w:t>
      </w:r>
      <w:r w:rsidR="00BA545E" w:rsidRPr="00531155">
        <w:rPr>
          <w:rFonts w:ascii="Arial" w:hAnsi="Arial" w:cs="Arial"/>
        </w:rPr>
        <w:t>at a density o</w:t>
      </w:r>
      <w:r w:rsidR="00A25C47" w:rsidRPr="00531155">
        <w:rPr>
          <w:rFonts w:ascii="Arial" w:hAnsi="Arial" w:cs="Arial"/>
        </w:rPr>
        <w:t xml:space="preserve">f 1 million cells per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>.</w:t>
      </w:r>
      <w:r w:rsidR="0044069E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 xml:space="preserve">Add phorbol-12-myristate-13-acetate (PMA) to </w:t>
      </w:r>
      <w:r w:rsidR="009A5DA4">
        <w:rPr>
          <w:rFonts w:ascii="Arial" w:hAnsi="Arial" w:cs="Arial"/>
        </w:rPr>
        <w:t xml:space="preserve">a </w:t>
      </w:r>
      <w:r w:rsidR="00BA545E" w:rsidRPr="00531155">
        <w:rPr>
          <w:rFonts w:ascii="Arial" w:hAnsi="Arial" w:cs="Arial"/>
        </w:rPr>
        <w:t>40</w:t>
      </w:r>
      <w:r w:rsidR="005F6837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ng/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 xml:space="preserve"> final concentration.</w:t>
      </w:r>
      <w:r w:rsidR="00DF278C" w:rsidRPr="00531155">
        <w:rPr>
          <w:rFonts w:ascii="Arial" w:hAnsi="Arial" w:cs="Arial"/>
        </w:rPr>
        <w:t xml:space="preserve">  </w:t>
      </w:r>
      <w:r w:rsidR="00203BB8" w:rsidRPr="00531155">
        <w:rPr>
          <w:rFonts w:ascii="Arial" w:hAnsi="Arial" w:cs="Arial"/>
        </w:rPr>
        <w:t>NOTE: T</w:t>
      </w:r>
      <w:r w:rsidR="00DF278C" w:rsidRPr="00531155">
        <w:rPr>
          <w:rFonts w:ascii="Arial" w:hAnsi="Arial" w:cs="Arial"/>
        </w:rPr>
        <w:t>his will be referred to as the differentiation mix.</w:t>
      </w:r>
    </w:p>
    <w:p w:rsidR="00124566" w:rsidRPr="00531155" w:rsidRDefault="00124566" w:rsidP="002538A0">
      <w:pPr>
        <w:jc w:val="both"/>
        <w:rPr>
          <w:rFonts w:ascii="Arial" w:hAnsi="Arial" w:cs="Arial"/>
        </w:rPr>
      </w:pPr>
    </w:p>
    <w:p w:rsidR="00BA545E" w:rsidRPr="00531155" w:rsidRDefault="00D53A6F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3.</w:t>
      </w:r>
      <w:r w:rsidR="00124566" w:rsidRPr="00531155">
        <w:rPr>
          <w:rFonts w:ascii="Arial" w:hAnsi="Arial" w:cs="Arial"/>
        </w:rPr>
        <w:t>5</w:t>
      </w:r>
      <w:r w:rsidR="008707AF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 xml:space="preserve">Combine opsonized </w:t>
      </w:r>
      <w:r w:rsidR="00212564" w:rsidRPr="00531155">
        <w:rPr>
          <w:rFonts w:ascii="Arial" w:hAnsi="Arial" w:cs="Arial"/>
          <w:i/>
        </w:rPr>
        <w:t xml:space="preserve">M. </w:t>
      </w:r>
      <w:r w:rsidR="001B1A8B" w:rsidRPr="00531155">
        <w:rPr>
          <w:rFonts w:ascii="Arial" w:hAnsi="Arial" w:cs="Arial"/>
          <w:i/>
        </w:rPr>
        <w:t>tuberculosis</w:t>
      </w:r>
      <w:r w:rsidR="00BA545E" w:rsidRPr="00531155">
        <w:rPr>
          <w:rFonts w:ascii="Arial" w:hAnsi="Arial" w:cs="Arial"/>
        </w:rPr>
        <w:t xml:space="preserve"> with THP-1 differentiation mix at a </w:t>
      </w:r>
      <w:r w:rsidR="00AD3919" w:rsidRPr="00531155">
        <w:rPr>
          <w:rFonts w:ascii="Arial" w:hAnsi="Arial" w:cs="Arial"/>
        </w:rPr>
        <w:t>MOI</w:t>
      </w:r>
      <w:r w:rsidR="00BA545E" w:rsidRPr="00531155">
        <w:rPr>
          <w:rFonts w:ascii="Arial" w:hAnsi="Arial" w:cs="Arial"/>
        </w:rPr>
        <w:t xml:space="preserve"> of 10:1 and aliquot the final mix at 100 </w:t>
      </w:r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 xml:space="preserve"> per well</w:t>
      </w:r>
      <w:r w:rsidR="006246D0" w:rsidRPr="00531155">
        <w:rPr>
          <w:rFonts w:ascii="Arial" w:hAnsi="Arial" w:cs="Arial"/>
        </w:rPr>
        <w:t xml:space="preserve"> in a 96-well </w:t>
      </w:r>
      <w:r w:rsidR="005E1DA3" w:rsidRPr="00531155">
        <w:rPr>
          <w:rFonts w:ascii="Arial" w:hAnsi="Arial" w:cs="Arial"/>
        </w:rPr>
        <w:t>flat</w:t>
      </w:r>
      <w:r w:rsidR="009A5DA4">
        <w:rPr>
          <w:rFonts w:ascii="Arial" w:hAnsi="Arial" w:cs="Arial"/>
        </w:rPr>
        <w:t>-</w:t>
      </w:r>
      <w:r w:rsidR="005E1DA3" w:rsidRPr="00531155">
        <w:rPr>
          <w:rFonts w:ascii="Arial" w:hAnsi="Arial" w:cs="Arial"/>
        </w:rPr>
        <w:t xml:space="preserve">bottom </w:t>
      </w:r>
      <w:r w:rsidR="006246D0" w:rsidRPr="00531155">
        <w:rPr>
          <w:rFonts w:ascii="Arial" w:hAnsi="Arial" w:cs="Arial"/>
        </w:rPr>
        <w:t>white plate</w:t>
      </w:r>
      <w:r w:rsidR="00BA545E" w:rsidRPr="00531155">
        <w:rPr>
          <w:rFonts w:ascii="Arial" w:hAnsi="Arial" w:cs="Arial"/>
        </w:rPr>
        <w:t>.</w:t>
      </w:r>
      <w:r w:rsidR="00BA00E4" w:rsidRPr="00531155">
        <w:rPr>
          <w:rFonts w:ascii="Arial" w:hAnsi="Arial" w:cs="Arial"/>
        </w:rPr>
        <w:t xml:space="preserve"> </w:t>
      </w:r>
      <w:r w:rsidR="00C95EB7" w:rsidRPr="00531155">
        <w:rPr>
          <w:rFonts w:ascii="Arial" w:hAnsi="Arial" w:cs="Arial"/>
        </w:rPr>
        <w:t>Regularly stir the mixture to ensure uniformity.</w:t>
      </w:r>
      <w:r w:rsidR="00BA545E" w:rsidRPr="00531155">
        <w:rPr>
          <w:rFonts w:ascii="Arial" w:hAnsi="Arial" w:cs="Arial"/>
        </w:rPr>
        <w:t xml:space="preserve"> Allow</w:t>
      </w:r>
      <w:r w:rsidR="009A5DA4">
        <w:rPr>
          <w:rFonts w:ascii="Arial" w:hAnsi="Arial" w:cs="Arial"/>
        </w:rPr>
        <w:t xml:space="preserve"> the</w:t>
      </w:r>
      <w:r w:rsidR="00BA545E" w:rsidRPr="00531155">
        <w:rPr>
          <w:rFonts w:ascii="Arial" w:hAnsi="Arial" w:cs="Arial"/>
        </w:rPr>
        <w:t xml:space="preserve"> differentiation and infection to proceed overnight</w:t>
      </w:r>
      <w:r w:rsidR="00172C0D" w:rsidRPr="00172C0D">
        <w:rPr>
          <w:rFonts w:ascii="Arial" w:hAnsi="Arial" w:cs="Arial"/>
        </w:rPr>
        <w:t xml:space="preserve"> </w:t>
      </w:r>
      <w:r w:rsidR="00172C0D" w:rsidRPr="00531155">
        <w:rPr>
          <w:rFonts w:ascii="Arial" w:hAnsi="Arial" w:cs="Arial"/>
        </w:rPr>
        <w:t xml:space="preserve">at 37 </w:t>
      </w:r>
      <w:r w:rsidR="00172C0D">
        <w:rPr>
          <w:rFonts w:ascii="Arial" w:hAnsi="Arial" w:cs="Arial"/>
        </w:rPr>
        <w:t>°</w:t>
      </w:r>
      <w:r w:rsidR="00172C0D" w:rsidRPr="00531155">
        <w:rPr>
          <w:rFonts w:ascii="Arial" w:hAnsi="Arial" w:cs="Arial"/>
        </w:rPr>
        <w:t>C</w:t>
      </w:r>
      <w:r w:rsidR="00BA545E" w:rsidRPr="00531155">
        <w:rPr>
          <w:rFonts w:ascii="Arial" w:hAnsi="Arial" w:cs="Arial"/>
        </w:rPr>
        <w:t xml:space="preserve"> in </w:t>
      </w:r>
      <w:r w:rsidR="009A5DA4">
        <w:rPr>
          <w:rFonts w:ascii="Arial" w:hAnsi="Arial" w:cs="Arial"/>
        </w:rPr>
        <w:t xml:space="preserve">a </w:t>
      </w:r>
      <w:r w:rsidR="008E7C54" w:rsidRPr="00531155">
        <w:rPr>
          <w:rFonts w:ascii="Arial" w:hAnsi="Arial" w:cs="Arial"/>
        </w:rPr>
        <w:t xml:space="preserve">humidified </w:t>
      </w:r>
      <w:r w:rsidR="00BA545E" w:rsidRPr="00531155">
        <w:rPr>
          <w:rFonts w:ascii="Arial" w:hAnsi="Arial" w:cs="Arial"/>
        </w:rPr>
        <w:t>incubator</w:t>
      </w:r>
      <w:r w:rsidR="009A5DA4" w:rsidRPr="009A5DA4">
        <w:rPr>
          <w:rFonts w:ascii="Arial" w:hAnsi="Arial" w:cs="Arial"/>
        </w:rPr>
        <w:t xml:space="preserve"> </w:t>
      </w:r>
      <w:r w:rsidR="009A5DA4" w:rsidRPr="00531155">
        <w:rPr>
          <w:rFonts w:ascii="Arial" w:hAnsi="Arial" w:cs="Arial"/>
        </w:rPr>
        <w:t>containing</w:t>
      </w:r>
      <w:r w:rsidR="00172C0D">
        <w:rPr>
          <w:rFonts w:ascii="Arial" w:hAnsi="Arial" w:cs="Arial"/>
        </w:rPr>
        <w:t xml:space="preserve"> 5</w:t>
      </w:r>
      <w:r w:rsidR="009A5DA4" w:rsidRPr="00531155">
        <w:rPr>
          <w:rFonts w:ascii="Arial" w:hAnsi="Arial" w:cs="Arial"/>
        </w:rPr>
        <w:t>% CO</w:t>
      </w:r>
      <w:r w:rsidR="009A5DA4" w:rsidRPr="00531155">
        <w:rPr>
          <w:rFonts w:ascii="Arial" w:hAnsi="Arial" w:cs="Arial"/>
          <w:vertAlign w:val="subscript"/>
        </w:rPr>
        <w:t>2</w:t>
      </w:r>
      <w:r w:rsidR="008E7C54" w:rsidRPr="00531155">
        <w:rPr>
          <w:rFonts w:ascii="Arial" w:hAnsi="Arial" w:cs="Arial"/>
        </w:rPr>
        <w:t xml:space="preserve"> </w:t>
      </w:r>
      <w:r w:rsidR="00BA545E" w:rsidRPr="00531155">
        <w:rPr>
          <w:rFonts w:ascii="Arial" w:hAnsi="Arial" w:cs="Arial"/>
        </w:rPr>
        <w:t>.</w:t>
      </w:r>
    </w:p>
    <w:p w:rsidR="00124566" w:rsidRPr="00531155" w:rsidRDefault="00124566" w:rsidP="002538A0">
      <w:pPr>
        <w:jc w:val="both"/>
        <w:rPr>
          <w:rFonts w:ascii="Arial" w:hAnsi="Arial" w:cs="Arial"/>
        </w:rPr>
      </w:pPr>
    </w:p>
    <w:p w:rsidR="006260B4" w:rsidRPr="00531155" w:rsidRDefault="00D53A6F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3.</w:t>
      </w:r>
      <w:r w:rsidR="00124566" w:rsidRPr="00531155">
        <w:rPr>
          <w:rFonts w:ascii="Arial" w:hAnsi="Arial" w:cs="Arial"/>
        </w:rPr>
        <w:t>6</w:t>
      </w:r>
      <w:r w:rsidR="006A0991" w:rsidRPr="00531155">
        <w:rPr>
          <w:rFonts w:ascii="Arial" w:hAnsi="Arial" w:cs="Arial"/>
        </w:rPr>
        <w:t xml:space="preserve"> </w:t>
      </w:r>
      <w:r w:rsidR="007A4CBA" w:rsidRPr="00531155">
        <w:rPr>
          <w:rFonts w:ascii="Arial" w:hAnsi="Arial" w:cs="Arial"/>
        </w:rPr>
        <w:t>Wash</w:t>
      </w:r>
      <w:r w:rsidR="00BA545E" w:rsidRPr="00531155">
        <w:rPr>
          <w:rFonts w:ascii="Arial" w:hAnsi="Arial" w:cs="Arial"/>
        </w:rPr>
        <w:t xml:space="preserve"> </w:t>
      </w:r>
      <w:r w:rsidR="009A5DA4">
        <w:rPr>
          <w:rFonts w:ascii="Arial" w:hAnsi="Arial" w:cs="Arial"/>
        </w:rPr>
        <w:t xml:space="preserve">the </w:t>
      </w:r>
      <w:r w:rsidR="00BA545E" w:rsidRPr="00531155">
        <w:rPr>
          <w:rFonts w:ascii="Arial" w:hAnsi="Arial" w:cs="Arial"/>
        </w:rPr>
        <w:t>wells</w:t>
      </w:r>
      <w:r w:rsidR="009A5DA4">
        <w:rPr>
          <w:rFonts w:ascii="Arial" w:hAnsi="Arial" w:cs="Arial"/>
        </w:rPr>
        <w:t xml:space="preserve"> twice</w:t>
      </w:r>
      <w:r w:rsidR="00BA545E" w:rsidRPr="00531155">
        <w:rPr>
          <w:rFonts w:ascii="Arial" w:hAnsi="Arial" w:cs="Arial"/>
        </w:rPr>
        <w:t xml:space="preserve"> with 100</w:t>
      </w:r>
      <w:r w:rsidR="00A05F64" w:rsidRPr="00531155">
        <w:rPr>
          <w:rFonts w:ascii="Arial" w:hAnsi="Arial" w:cs="Arial"/>
        </w:rPr>
        <w:t xml:space="preserve"> </w:t>
      </w:r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BA545E" w:rsidRPr="00531155">
        <w:rPr>
          <w:rFonts w:ascii="Arial" w:hAnsi="Arial" w:cs="Arial"/>
        </w:rPr>
        <w:t xml:space="preserve"> of RPMI </w:t>
      </w:r>
      <w:r w:rsidR="009A5DA4">
        <w:rPr>
          <w:rFonts w:ascii="Arial" w:hAnsi="Arial" w:cs="Arial"/>
        </w:rPr>
        <w:t>each</w:t>
      </w:r>
      <w:r w:rsidR="00BA545E" w:rsidRPr="00531155">
        <w:rPr>
          <w:rFonts w:ascii="Arial" w:hAnsi="Arial" w:cs="Arial"/>
        </w:rPr>
        <w:t>.</w:t>
      </w:r>
      <w:r w:rsidR="00FB0F16" w:rsidRPr="00531155">
        <w:rPr>
          <w:rFonts w:ascii="Arial" w:hAnsi="Arial" w:cs="Arial"/>
        </w:rPr>
        <w:t xml:space="preserve"> Add compounds diluted to</w:t>
      </w:r>
      <w:r w:rsidR="009A5DA4">
        <w:rPr>
          <w:rFonts w:ascii="Arial" w:hAnsi="Arial" w:cs="Arial"/>
        </w:rPr>
        <w:t xml:space="preserve"> the</w:t>
      </w:r>
      <w:r w:rsidR="00FB0F16" w:rsidRPr="00531155">
        <w:rPr>
          <w:rFonts w:ascii="Arial" w:hAnsi="Arial" w:cs="Arial"/>
        </w:rPr>
        <w:t xml:space="preserve"> desired concentration</w:t>
      </w:r>
      <w:r w:rsidR="004D3153" w:rsidRPr="00531155">
        <w:rPr>
          <w:rFonts w:ascii="Arial" w:hAnsi="Arial" w:cs="Arial"/>
        </w:rPr>
        <w:t>s</w:t>
      </w:r>
      <w:r w:rsidR="00FB0F16" w:rsidRPr="00531155">
        <w:rPr>
          <w:rFonts w:ascii="Arial" w:hAnsi="Arial" w:cs="Arial"/>
        </w:rPr>
        <w:t xml:space="preserve"> in RPMI incomplete and incubate for 3 days.</w:t>
      </w:r>
      <w:r w:rsidR="00124566" w:rsidRPr="00531155">
        <w:rPr>
          <w:rFonts w:ascii="Arial" w:hAnsi="Arial" w:cs="Arial"/>
        </w:rPr>
        <w:t xml:space="preserve"> </w:t>
      </w:r>
    </w:p>
    <w:p w:rsidR="006260B4" w:rsidRPr="00531155" w:rsidRDefault="006260B4" w:rsidP="002538A0">
      <w:pPr>
        <w:jc w:val="both"/>
        <w:rPr>
          <w:rFonts w:ascii="Arial" w:hAnsi="Arial" w:cs="Arial"/>
        </w:rPr>
      </w:pPr>
    </w:p>
    <w:p w:rsidR="00BA545E" w:rsidRPr="00531155" w:rsidRDefault="006260B4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3.7 </w:t>
      </w:r>
      <w:r w:rsidR="00C76611" w:rsidRPr="00531155">
        <w:rPr>
          <w:rFonts w:ascii="Arial" w:hAnsi="Arial" w:cs="Arial"/>
        </w:rPr>
        <w:t xml:space="preserve">Aspirate </w:t>
      </w:r>
      <w:r w:rsidR="009A5DA4">
        <w:rPr>
          <w:rFonts w:ascii="Arial" w:hAnsi="Arial" w:cs="Arial"/>
        </w:rPr>
        <w:t xml:space="preserve">the </w:t>
      </w:r>
      <w:r w:rsidR="00C76611" w:rsidRPr="00531155">
        <w:rPr>
          <w:rFonts w:ascii="Arial" w:hAnsi="Arial" w:cs="Arial"/>
        </w:rPr>
        <w:t>medi</w:t>
      </w:r>
      <w:r w:rsidR="009A5DA4">
        <w:rPr>
          <w:rFonts w:ascii="Arial" w:hAnsi="Arial" w:cs="Arial"/>
        </w:rPr>
        <w:t>um</w:t>
      </w:r>
      <w:r w:rsidR="00C76611" w:rsidRPr="00531155">
        <w:rPr>
          <w:rFonts w:ascii="Arial" w:hAnsi="Arial" w:cs="Arial"/>
        </w:rPr>
        <w:t xml:space="preserve"> from </w:t>
      </w:r>
      <w:r w:rsidR="009A5DA4">
        <w:rPr>
          <w:rFonts w:ascii="Arial" w:hAnsi="Arial" w:cs="Arial"/>
        </w:rPr>
        <w:t xml:space="preserve">the </w:t>
      </w:r>
      <w:r w:rsidR="00C76611" w:rsidRPr="00531155">
        <w:rPr>
          <w:rFonts w:ascii="Arial" w:hAnsi="Arial" w:cs="Arial"/>
        </w:rPr>
        <w:t xml:space="preserve">wells. Add 50 </w:t>
      </w:r>
      <w:bookmarkStart w:id="1" w:name="OLE_LINK1"/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bookmarkEnd w:id="1"/>
      <w:r w:rsidR="00C76611" w:rsidRPr="00531155">
        <w:rPr>
          <w:rFonts w:ascii="Arial" w:hAnsi="Arial" w:cs="Arial"/>
        </w:rPr>
        <w:t xml:space="preserve"> of </w:t>
      </w:r>
      <w:r w:rsidR="000A2B7C" w:rsidRPr="00531155">
        <w:rPr>
          <w:rFonts w:ascii="Arial" w:hAnsi="Arial" w:cs="Arial"/>
        </w:rPr>
        <w:t>luciferase assay reagent</w:t>
      </w:r>
      <w:r w:rsidR="00C76611" w:rsidRPr="00531155">
        <w:rPr>
          <w:rFonts w:ascii="Arial" w:hAnsi="Arial" w:cs="Arial"/>
        </w:rPr>
        <w:t xml:space="preserve"> to each well.</w:t>
      </w:r>
      <w:r w:rsidR="004D3153" w:rsidRPr="00531155">
        <w:rPr>
          <w:rFonts w:ascii="Arial" w:hAnsi="Arial" w:cs="Arial"/>
        </w:rPr>
        <w:t xml:space="preserve"> Seal the plates with transparent adhesive plate sealers.</w:t>
      </w:r>
      <w:r w:rsidR="00C76611" w:rsidRPr="00531155">
        <w:rPr>
          <w:rFonts w:ascii="Arial" w:hAnsi="Arial" w:cs="Arial"/>
        </w:rPr>
        <w:t xml:space="preserve"> Allow 5</w:t>
      </w:r>
      <w:r w:rsidR="006679A1" w:rsidRPr="00531155">
        <w:rPr>
          <w:rFonts w:ascii="Arial" w:hAnsi="Arial" w:cs="Arial"/>
        </w:rPr>
        <w:t xml:space="preserve"> </w:t>
      </w:r>
      <w:r w:rsidR="00C76611" w:rsidRPr="00531155">
        <w:rPr>
          <w:rFonts w:ascii="Arial" w:hAnsi="Arial" w:cs="Arial"/>
        </w:rPr>
        <w:t xml:space="preserve">min </w:t>
      </w:r>
      <w:r w:rsidR="009A5DA4">
        <w:rPr>
          <w:rFonts w:ascii="Arial" w:hAnsi="Arial" w:cs="Arial"/>
        </w:rPr>
        <w:t xml:space="preserve">of </w:t>
      </w:r>
      <w:r w:rsidR="00C76611" w:rsidRPr="00531155">
        <w:rPr>
          <w:rFonts w:ascii="Arial" w:hAnsi="Arial" w:cs="Arial"/>
        </w:rPr>
        <w:t>incubation at 22</w:t>
      </w:r>
      <w:r w:rsidR="009303F5" w:rsidRPr="00531155">
        <w:rPr>
          <w:rFonts w:ascii="Arial" w:hAnsi="Arial" w:cs="Arial"/>
        </w:rPr>
        <w:t xml:space="preserve"> </w:t>
      </w:r>
      <w:r w:rsidR="009A5DA4">
        <w:rPr>
          <w:rFonts w:ascii="Arial" w:hAnsi="Arial" w:cs="Arial"/>
        </w:rPr>
        <w:t>°</w:t>
      </w:r>
      <w:r w:rsidR="00C76611" w:rsidRPr="00531155">
        <w:rPr>
          <w:rFonts w:ascii="Arial" w:hAnsi="Arial" w:cs="Arial"/>
        </w:rPr>
        <w:t xml:space="preserve">C and then obtain </w:t>
      </w:r>
      <w:r w:rsidR="009A5DA4">
        <w:rPr>
          <w:rFonts w:ascii="Arial" w:hAnsi="Arial" w:cs="Arial"/>
        </w:rPr>
        <w:t xml:space="preserve">a </w:t>
      </w:r>
      <w:r w:rsidR="00C76611" w:rsidRPr="00531155">
        <w:rPr>
          <w:rFonts w:ascii="Arial" w:hAnsi="Arial" w:cs="Arial"/>
        </w:rPr>
        <w:t>readout in a luminometer at 1</w:t>
      </w:r>
      <w:r w:rsidR="00562F36" w:rsidRPr="00531155">
        <w:rPr>
          <w:rFonts w:ascii="Arial" w:hAnsi="Arial" w:cs="Arial"/>
        </w:rPr>
        <w:t xml:space="preserve"> </w:t>
      </w:r>
      <w:r w:rsidR="00C76611" w:rsidRPr="00531155">
        <w:rPr>
          <w:rFonts w:ascii="Arial" w:hAnsi="Arial" w:cs="Arial"/>
        </w:rPr>
        <w:t>s per well.</w:t>
      </w:r>
    </w:p>
    <w:p w:rsidR="008B59E0" w:rsidRPr="00531155" w:rsidRDefault="008B59E0" w:rsidP="002538A0">
      <w:pPr>
        <w:jc w:val="both"/>
        <w:rPr>
          <w:rFonts w:ascii="Arial" w:hAnsi="Arial" w:cs="Arial"/>
        </w:rPr>
      </w:pPr>
    </w:p>
    <w:p w:rsidR="00B92DED" w:rsidRPr="00531155" w:rsidRDefault="00E92851" w:rsidP="002538A0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lastRenderedPageBreak/>
        <w:t>4.</w:t>
      </w:r>
      <w:r w:rsidR="00B92DED" w:rsidRPr="00531155">
        <w:rPr>
          <w:rFonts w:ascii="Arial" w:hAnsi="Arial" w:cs="Arial"/>
          <w:b/>
        </w:rPr>
        <w:t xml:space="preserve"> Cytotoxicity analysis using</w:t>
      </w:r>
      <w:r w:rsidR="009A5DA4">
        <w:rPr>
          <w:rFonts w:ascii="Arial" w:hAnsi="Arial" w:cs="Arial"/>
          <w:b/>
        </w:rPr>
        <w:t xml:space="preserve"> a</w:t>
      </w:r>
      <w:r w:rsidR="00B92DED" w:rsidRPr="00531155">
        <w:rPr>
          <w:rFonts w:ascii="Arial" w:hAnsi="Arial" w:cs="Arial"/>
          <w:b/>
        </w:rPr>
        <w:t xml:space="preserve"> </w:t>
      </w:r>
      <w:r w:rsidR="007A6644" w:rsidRPr="00531155">
        <w:rPr>
          <w:rFonts w:ascii="Arial" w:hAnsi="Arial" w:cs="Arial"/>
          <w:b/>
        </w:rPr>
        <w:t xml:space="preserve">3-(4,5-dimethylthiazol-2-yl)-2,5-diphenyltetrazolium bromide (MTT) </w:t>
      </w:r>
      <w:r w:rsidR="00B92DED" w:rsidRPr="00531155">
        <w:rPr>
          <w:rFonts w:ascii="Arial" w:hAnsi="Arial" w:cs="Arial"/>
          <w:b/>
        </w:rPr>
        <w:t>assay</w:t>
      </w:r>
      <w:hyperlink w:anchor="_ENREF_14" w:tooltip="Hansen, 1989 #303" w:history="1">
        <w:r w:rsidR="00467B14" w:rsidRPr="00531155">
          <w:rPr>
            <w:rFonts w:ascii="Arial" w:hAnsi="Arial" w:cs="Arial"/>
            <w:b/>
          </w:rPr>
          <w:fldChar w:fldCharType="begin"/>
        </w:r>
        <w:r w:rsidR="00467B14" w:rsidRPr="00531155">
          <w:rPr>
            <w:rFonts w:ascii="Arial" w:hAnsi="Arial" w:cs="Arial"/>
            <w:b/>
          </w:rPr>
          <w:instrText xml:space="preserve"> ADDIN EN.CITE &lt;EndNote&gt;&lt;Cite&gt;&lt;Author&gt;Hansen&lt;/Author&gt;&lt;Year&gt;1989&lt;/Year&gt;&lt;RecNum&gt;303&lt;/RecNum&gt;&lt;DisplayText&gt;&lt;style face="superscript"&gt;14&lt;/style&gt;&lt;/DisplayText&gt;&lt;record&gt;&lt;rec-number&gt;303&lt;/rec-number&gt;&lt;foreign-keys&gt;&lt;key app="EN" db-id="z0aespxf895s9ye9v95v2p25ravz20t2z0pf"&gt;303&lt;/key&gt;&lt;/foreign-keys&gt;&lt;ref-type name="Journal Article"&gt;17&lt;/ref-type&gt;&lt;contributors&gt;&lt;authors&gt;&lt;author&gt;Hansen, M. B.&lt;/author&gt;&lt;author&gt;Nielsen, S. E.&lt;/author&gt;&lt;author&gt;Berg, K.&lt;/author&gt;&lt;/authors&gt;&lt;/contributors&gt;&lt;auth-address&gt;Institute of Medical Microbiology, University of Copenhagen, Denmark.&lt;/auth-address&gt;&lt;titles&gt;&lt;title&gt;Re-examination and further development of a precise and rapid dye method for measuring cell growth/cell kill&lt;/title&gt;&lt;secondary-title&gt;J Immunol Methods&lt;/secondary-title&gt;&lt;/titles&gt;&lt;periodical&gt;&lt;full-title&gt;J Immunol Methods&lt;/full-title&gt;&lt;/periodical&gt;&lt;pages&gt;203-10&lt;/pages&gt;&lt;volume&gt;119&lt;/volume&gt;&lt;number&gt;2&lt;/number&gt;&lt;edition&gt;1989/05/12&lt;/edition&gt;&lt;keywords&gt;&lt;keyword&gt;Animals&lt;/keyword&gt;&lt;keyword&gt;Buffers&lt;/keyword&gt;&lt;keyword&gt;Cell Count&lt;/keyword&gt;&lt;keyword&gt;*Cell Division&lt;/keyword&gt;&lt;keyword&gt;Cell Line&lt;/keyword&gt;&lt;keyword&gt;*Cell Survival&lt;/keyword&gt;&lt;keyword&gt;Coloring Agents&lt;/keyword&gt;&lt;keyword&gt;Formazans&lt;/keyword&gt;&lt;keyword&gt;Hydrogen-Ion Concentration&lt;/keyword&gt;&lt;keyword&gt;Kinetics&lt;/keyword&gt;&lt;keyword&gt;Mice&lt;/keyword&gt;&lt;keyword&gt;Reproducibility of Results&lt;/keyword&gt;&lt;keyword&gt;Spectrophotometry&lt;/keyword&gt;&lt;keyword&gt;*Staining and Labeling/methods&lt;/keyword&gt;&lt;keyword&gt;*Tetrazolium Salts&lt;/keyword&gt;&lt;keyword&gt;*Thiazoles&lt;/keyword&gt;&lt;keyword&gt;Tumor Cells, Cultured/metabolism/*pathology&lt;/keyword&gt;&lt;/keywords&gt;&lt;dates&gt;&lt;year&gt;1989&lt;/year&gt;&lt;pub-dates&gt;&lt;date&gt;May 12&lt;/date&gt;&lt;/pub-dates&gt;&lt;/dates&gt;&lt;isbn&gt;0022-1759 (Print)&amp;#xD;0022-1759 (Linking)&lt;/isbn&gt;&lt;accession-num&gt;2470825&lt;/accession-num&gt;&lt;urls&gt;&lt;related-urls&gt;&lt;url&gt;http://www.ncbi.nlm.nih.gov/pubmed/2470825&lt;/url&gt;&lt;/related-urls&gt;&lt;/urls&gt;&lt;electronic-resource-num&gt;10.1016/0022-1759(89)90397-9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  <w:b/>
          </w:rPr>
          <w:fldChar w:fldCharType="separate"/>
        </w:r>
        <w:r w:rsidR="00467B14" w:rsidRPr="00531155">
          <w:rPr>
            <w:rFonts w:ascii="Arial" w:hAnsi="Arial" w:cs="Arial"/>
            <w:b/>
            <w:vertAlign w:val="superscript"/>
          </w:rPr>
          <w:t>14</w:t>
        </w:r>
        <w:r w:rsidR="00467B14" w:rsidRPr="00531155">
          <w:rPr>
            <w:rFonts w:ascii="Arial" w:hAnsi="Arial" w:cs="Arial"/>
            <w:b/>
          </w:rPr>
          <w:fldChar w:fldCharType="end"/>
        </w:r>
      </w:hyperlink>
    </w:p>
    <w:p w:rsidR="00B92DED" w:rsidRPr="00531155" w:rsidRDefault="001D791E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4.1</w:t>
      </w:r>
      <w:r w:rsidR="00B92DED" w:rsidRPr="00531155">
        <w:rPr>
          <w:rFonts w:ascii="Arial" w:hAnsi="Arial" w:cs="Arial"/>
        </w:rPr>
        <w:t xml:space="preserve"> </w:t>
      </w:r>
      <w:r w:rsidR="0042452A" w:rsidRPr="00531155">
        <w:rPr>
          <w:rFonts w:ascii="Arial" w:hAnsi="Arial" w:cs="Arial"/>
        </w:rPr>
        <w:t>Differentiate THP-1 cells in RPMI incomplete supplemented with 40 ng/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42452A" w:rsidRPr="00531155">
        <w:rPr>
          <w:rFonts w:ascii="Arial" w:hAnsi="Arial" w:cs="Arial"/>
        </w:rPr>
        <w:t xml:space="preserve"> of PMA in</w:t>
      </w:r>
      <w:r w:rsidR="00631F87" w:rsidRPr="00531155">
        <w:rPr>
          <w:rFonts w:ascii="Arial" w:hAnsi="Arial" w:cs="Arial"/>
        </w:rPr>
        <w:t xml:space="preserve"> clear 96-well plates</w:t>
      </w:r>
      <w:r w:rsidR="00B92DED" w:rsidRPr="00531155">
        <w:rPr>
          <w:rFonts w:ascii="Arial" w:hAnsi="Arial" w:cs="Arial"/>
        </w:rPr>
        <w:t>.</w:t>
      </w:r>
      <w:r w:rsidR="0042452A" w:rsidRPr="00531155">
        <w:rPr>
          <w:rFonts w:ascii="Arial" w:hAnsi="Arial" w:cs="Arial"/>
        </w:rPr>
        <w:t xml:space="preserve"> </w:t>
      </w:r>
      <w:r w:rsidR="00616CA9" w:rsidRPr="00531155">
        <w:rPr>
          <w:rFonts w:ascii="Arial" w:hAnsi="Arial" w:cs="Arial"/>
        </w:rPr>
        <w:t xml:space="preserve">Maintain </w:t>
      </w:r>
      <w:r w:rsidR="009A5DA4">
        <w:rPr>
          <w:rFonts w:ascii="Arial" w:hAnsi="Arial" w:cs="Arial"/>
        </w:rPr>
        <w:t xml:space="preserve">a </w:t>
      </w:r>
      <w:r w:rsidR="00616CA9" w:rsidRPr="00531155">
        <w:rPr>
          <w:rFonts w:ascii="Arial" w:hAnsi="Arial" w:cs="Arial"/>
        </w:rPr>
        <w:t>cell density of</w:t>
      </w:r>
      <w:r w:rsidR="0042452A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>1 million</w:t>
      </w:r>
      <w:r w:rsidR="0042452A" w:rsidRPr="00531155">
        <w:rPr>
          <w:rFonts w:ascii="Arial" w:hAnsi="Arial" w:cs="Arial"/>
        </w:rPr>
        <w:t xml:space="preserve"> per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42452A" w:rsidRPr="00531155">
        <w:rPr>
          <w:rFonts w:ascii="Arial" w:hAnsi="Arial" w:cs="Arial"/>
        </w:rPr>
        <w:t xml:space="preserve"> and aliquot 100 µ</w:t>
      </w:r>
      <w:r w:rsidR="009A5DA4">
        <w:rPr>
          <w:rFonts w:ascii="Arial" w:hAnsi="Arial" w:cs="Arial"/>
        </w:rPr>
        <w:t>L</w:t>
      </w:r>
      <w:r w:rsidR="0042452A" w:rsidRPr="00531155">
        <w:rPr>
          <w:rFonts w:ascii="Arial" w:hAnsi="Arial" w:cs="Arial"/>
        </w:rPr>
        <w:t xml:space="preserve"> per well.</w:t>
      </w:r>
      <w:r w:rsidR="00214EDA" w:rsidRPr="00531155">
        <w:rPr>
          <w:rFonts w:ascii="Arial" w:hAnsi="Arial" w:cs="Arial"/>
        </w:rPr>
        <w:t xml:space="preserve"> Allow differentiation to proceed overnight</w:t>
      </w:r>
      <w:r w:rsidR="009553C3" w:rsidRPr="00531155">
        <w:rPr>
          <w:rFonts w:ascii="Arial" w:hAnsi="Arial" w:cs="Arial"/>
        </w:rPr>
        <w:t xml:space="preserve"> </w:t>
      </w:r>
      <w:r w:rsidR="00172C0D" w:rsidRPr="00531155">
        <w:rPr>
          <w:rFonts w:ascii="Arial" w:hAnsi="Arial" w:cs="Arial"/>
        </w:rPr>
        <w:t xml:space="preserve">at 37 </w:t>
      </w:r>
      <w:r w:rsidR="00172C0D">
        <w:rPr>
          <w:rFonts w:ascii="Arial" w:hAnsi="Arial" w:cs="Arial"/>
        </w:rPr>
        <w:t>°</w:t>
      </w:r>
      <w:r w:rsidR="00172C0D" w:rsidRPr="00531155">
        <w:rPr>
          <w:rFonts w:ascii="Arial" w:hAnsi="Arial" w:cs="Arial"/>
        </w:rPr>
        <w:t xml:space="preserve">C </w:t>
      </w:r>
      <w:r w:rsidR="009553C3" w:rsidRPr="00531155">
        <w:rPr>
          <w:rFonts w:ascii="Arial" w:hAnsi="Arial" w:cs="Arial"/>
        </w:rPr>
        <w:t>in</w:t>
      </w:r>
      <w:r w:rsidR="00172C0D">
        <w:rPr>
          <w:rFonts w:ascii="Arial" w:hAnsi="Arial" w:cs="Arial"/>
        </w:rPr>
        <w:t xml:space="preserve"> a</w:t>
      </w:r>
      <w:r w:rsidR="009553C3" w:rsidRPr="00531155">
        <w:rPr>
          <w:rFonts w:ascii="Arial" w:hAnsi="Arial" w:cs="Arial"/>
        </w:rPr>
        <w:t xml:space="preserve"> humidified incubator</w:t>
      </w:r>
      <w:r w:rsidR="009A5DA4" w:rsidRPr="009A5DA4">
        <w:rPr>
          <w:rFonts w:ascii="Arial" w:hAnsi="Arial" w:cs="Arial"/>
        </w:rPr>
        <w:t xml:space="preserve"> </w:t>
      </w:r>
      <w:r w:rsidR="009A5DA4">
        <w:rPr>
          <w:rFonts w:ascii="Arial" w:hAnsi="Arial" w:cs="Arial"/>
        </w:rPr>
        <w:t>containing 5</w:t>
      </w:r>
      <w:r w:rsidR="009A5DA4" w:rsidRPr="00531155">
        <w:rPr>
          <w:rFonts w:ascii="Arial" w:hAnsi="Arial" w:cs="Arial"/>
        </w:rPr>
        <w:t>% CO</w:t>
      </w:r>
      <w:r w:rsidR="009A5DA4" w:rsidRPr="00531155">
        <w:rPr>
          <w:rFonts w:ascii="Arial" w:hAnsi="Arial" w:cs="Arial"/>
          <w:vertAlign w:val="subscript"/>
        </w:rPr>
        <w:t>2</w:t>
      </w:r>
      <w:r w:rsidR="009553C3" w:rsidRPr="00531155">
        <w:rPr>
          <w:rFonts w:ascii="Arial" w:hAnsi="Arial" w:cs="Arial"/>
        </w:rPr>
        <w:t xml:space="preserve"> </w:t>
      </w:r>
      <w:r w:rsidR="00214EDA" w:rsidRPr="00531155">
        <w:rPr>
          <w:rFonts w:ascii="Arial" w:hAnsi="Arial" w:cs="Arial"/>
        </w:rPr>
        <w:t>.</w:t>
      </w:r>
    </w:p>
    <w:p w:rsidR="006260B4" w:rsidRPr="00531155" w:rsidRDefault="006260B4" w:rsidP="002538A0">
      <w:pPr>
        <w:jc w:val="both"/>
        <w:rPr>
          <w:rFonts w:ascii="Arial" w:hAnsi="Arial" w:cs="Arial"/>
        </w:rPr>
      </w:pPr>
    </w:p>
    <w:p w:rsidR="006260B4" w:rsidRPr="00531155" w:rsidRDefault="004A7443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4.2</w:t>
      </w:r>
      <w:r w:rsidR="00B92DED" w:rsidRPr="00531155">
        <w:rPr>
          <w:rFonts w:ascii="Arial" w:hAnsi="Arial" w:cs="Arial"/>
        </w:rPr>
        <w:t xml:space="preserve"> </w:t>
      </w:r>
      <w:r w:rsidR="00214EDA" w:rsidRPr="00531155">
        <w:rPr>
          <w:rFonts w:ascii="Arial" w:hAnsi="Arial" w:cs="Arial"/>
        </w:rPr>
        <w:t>A</w:t>
      </w:r>
      <w:r w:rsidR="00B92DED" w:rsidRPr="00531155">
        <w:rPr>
          <w:rFonts w:ascii="Arial" w:hAnsi="Arial" w:cs="Arial"/>
        </w:rPr>
        <w:t xml:space="preserve">spirate </w:t>
      </w:r>
      <w:r w:rsidR="009A5DA4">
        <w:rPr>
          <w:rFonts w:ascii="Arial" w:hAnsi="Arial" w:cs="Arial"/>
        </w:rPr>
        <w:t xml:space="preserve">the </w:t>
      </w:r>
      <w:r w:rsidR="00B92DED" w:rsidRPr="00531155">
        <w:rPr>
          <w:rFonts w:ascii="Arial" w:hAnsi="Arial" w:cs="Arial"/>
        </w:rPr>
        <w:t>medi</w:t>
      </w:r>
      <w:r w:rsidR="009A5DA4">
        <w:rPr>
          <w:rFonts w:ascii="Arial" w:hAnsi="Arial" w:cs="Arial"/>
        </w:rPr>
        <w:t>um</w:t>
      </w:r>
      <w:r w:rsidR="00B92DED" w:rsidRPr="00531155">
        <w:rPr>
          <w:rFonts w:ascii="Arial" w:hAnsi="Arial" w:cs="Arial"/>
        </w:rPr>
        <w:t xml:space="preserve"> from</w:t>
      </w:r>
      <w:r w:rsidR="009A5DA4">
        <w:rPr>
          <w:rFonts w:ascii="Arial" w:hAnsi="Arial" w:cs="Arial"/>
        </w:rPr>
        <w:t xml:space="preserve"> the</w:t>
      </w:r>
      <w:r w:rsidR="00B92DED" w:rsidRPr="00531155">
        <w:rPr>
          <w:rFonts w:ascii="Arial" w:hAnsi="Arial" w:cs="Arial"/>
        </w:rPr>
        <w:t xml:space="preserve"> wells and wash</w:t>
      </w:r>
      <w:r w:rsidR="009A5DA4">
        <w:rPr>
          <w:rFonts w:ascii="Arial" w:hAnsi="Arial" w:cs="Arial"/>
        </w:rPr>
        <w:t xml:space="preserve"> them</w:t>
      </w:r>
      <w:r w:rsidR="00B92DED" w:rsidRPr="00531155">
        <w:rPr>
          <w:rFonts w:ascii="Arial" w:hAnsi="Arial" w:cs="Arial"/>
        </w:rPr>
        <w:t xml:space="preserve"> </w:t>
      </w:r>
      <w:r w:rsidR="006D0C64" w:rsidRPr="00531155">
        <w:rPr>
          <w:rFonts w:ascii="Arial" w:hAnsi="Arial" w:cs="Arial"/>
        </w:rPr>
        <w:t>twice</w:t>
      </w:r>
      <w:r w:rsidR="00B92DED" w:rsidRPr="00531155">
        <w:rPr>
          <w:rFonts w:ascii="Arial" w:hAnsi="Arial" w:cs="Arial"/>
        </w:rPr>
        <w:t xml:space="preserve"> with RPMI</w:t>
      </w:r>
      <w:r w:rsidR="009707F2" w:rsidRPr="00531155">
        <w:rPr>
          <w:rFonts w:ascii="Arial" w:hAnsi="Arial" w:cs="Arial"/>
        </w:rPr>
        <w:t xml:space="preserve"> </w:t>
      </w:r>
      <w:r w:rsidR="00B804BB" w:rsidRPr="00531155">
        <w:rPr>
          <w:rFonts w:ascii="Arial" w:hAnsi="Arial" w:cs="Arial"/>
        </w:rPr>
        <w:t>1640</w:t>
      </w:r>
      <w:r w:rsidR="00B92DED" w:rsidRPr="00531155">
        <w:rPr>
          <w:rFonts w:ascii="Arial" w:hAnsi="Arial" w:cs="Arial"/>
        </w:rPr>
        <w:t xml:space="preserve">. Add compounds diluted in RPMI </w:t>
      </w:r>
      <w:r w:rsidR="005D574A" w:rsidRPr="00531155">
        <w:rPr>
          <w:rFonts w:ascii="Arial" w:hAnsi="Arial" w:cs="Arial"/>
        </w:rPr>
        <w:t>incomplete</w:t>
      </w:r>
      <w:r w:rsidR="00B92DED" w:rsidRPr="00531155">
        <w:rPr>
          <w:rFonts w:ascii="Arial" w:hAnsi="Arial" w:cs="Arial"/>
        </w:rPr>
        <w:t xml:space="preserve"> to the wells. </w:t>
      </w:r>
      <w:r w:rsidR="00D872B0" w:rsidRPr="00531155">
        <w:rPr>
          <w:rFonts w:ascii="Arial" w:hAnsi="Arial" w:cs="Arial"/>
        </w:rPr>
        <w:t>Incubate for 3 days.</w:t>
      </w:r>
    </w:p>
    <w:p w:rsidR="006260B4" w:rsidRPr="00531155" w:rsidRDefault="006260B4" w:rsidP="002538A0">
      <w:pPr>
        <w:jc w:val="both"/>
        <w:rPr>
          <w:rFonts w:ascii="Arial" w:hAnsi="Arial" w:cs="Arial"/>
        </w:rPr>
      </w:pPr>
    </w:p>
    <w:p w:rsidR="00FD4DD9" w:rsidRPr="00531155" w:rsidRDefault="006260B4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4.3 </w:t>
      </w:r>
      <w:r w:rsidR="00A11F02" w:rsidRPr="00531155">
        <w:rPr>
          <w:rFonts w:ascii="Arial" w:hAnsi="Arial" w:cs="Arial"/>
        </w:rPr>
        <w:t xml:space="preserve">Dissolve 0.5 g of MTT in 100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A11F02" w:rsidRPr="00531155">
        <w:rPr>
          <w:rFonts w:ascii="Arial" w:hAnsi="Arial" w:cs="Arial"/>
        </w:rPr>
        <w:t xml:space="preserve"> of </w:t>
      </w:r>
      <w:r w:rsidR="008956B9" w:rsidRPr="00531155">
        <w:rPr>
          <w:rFonts w:ascii="Arial" w:hAnsi="Arial" w:cs="Arial"/>
        </w:rPr>
        <w:t>phosphate</w:t>
      </w:r>
      <w:r w:rsidR="009A5DA4">
        <w:rPr>
          <w:rFonts w:ascii="Arial" w:hAnsi="Arial" w:cs="Arial"/>
        </w:rPr>
        <w:t>-</w:t>
      </w:r>
      <w:r w:rsidR="008956B9" w:rsidRPr="00531155">
        <w:rPr>
          <w:rFonts w:ascii="Arial" w:hAnsi="Arial" w:cs="Arial"/>
        </w:rPr>
        <w:t>buffered saline (PBS)</w:t>
      </w:r>
      <w:r w:rsidR="00A11F02" w:rsidRPr="00531155">
        <w:rPr>
          <w:rFonts w:ascii="Arial" w:hAnsi="Arial" w:cs="Arial"/>
        </w:rPr>
        <w:t xml:space="preserve"> to make a stock solution of 5 mg/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A11F02" w:rsidRPr="00531155">
        <w:rPr>
          <w:rFonts w:ascii="Arial" w:hAnsi="Arial" w:cs="Arial"/>
        </w:rPr>
        <w:t>.</w:t>
      </w:r>
      <w:r w:rsidR="008956B9" w:rsidRPr="00531155">
        <w:rPr>
          <w:rFonts w:ascii="Arial" w:hAnsi="Arial" w:cs="Arial"/>
        </w:rPr>
        <w:t xml:space="preserve"> Sterile filter and store</w:t>
      </w:r>
      <w:r w:rsidR="009A5DA4" w:rsidRPr="009A5DA4">
        <w:rPr>
          <w:rFonts w:ascii="Arial" w:hAnsi="Arial" w:cs="Arial"/>
        </w:rPr>
        <w:t xml:space="preserve"> </w:t>
      </w:r>
      <w:r w:rsidR="00172C0D" w:rsidRPr="00531155">
        <w:rPr>
          <w:rFonts w:ascii="Arial" w:hAnsi="Arial" w:cs="Arial"/>
        </w:rPr>
        <w:t xml:space="preserve">at -20 </w:t>
      </w:r>
      <w:r w:rsidR="00172C0D">
        <w:rPr>
          <w:rFonts w:ascii="Arial" w:hAnsi="Arial" w:cs="Arial"/>
        </w:rPr>
        <w:t>°</w:t>
      </w:r>
      <w:r w:rsidR="00172C0D" w:rsidRPr="00531155">
        <w:rPr>
          <w:rFonts w:ascii="Arial" w:hAnsi="Arial" w:cs="Arial"/>
        </w:rPr>
        <w:t>C</w:t>
      </w:r>
      <w:r w:rsidR="00172C0D">
        <w:rPr>
          <w:rFonts w:ascii="Arial" w:hAnsi="Arial" w:cs="Arial"/>
        </w:rPr>
        <w:t>,</w:t>
      </w:r>
      <w:r w:rsidR="00172C0D" w:rsidRPr="00531155">
        <w:rPr>
          <w:rFonts w:ascii="Arial" w:hAnsi="Arial" w:cs="Arial"/>
        </w:rPr>
        <w:t xml:space="preserve"> </w:t>
      </w:r>
      <w:r w:rsidR="009A5DA4" w:rsidRPr="00531155">
        <w:rPr>
          <w:rFonts w:ascii="Arial" w:hAnsi="Arial" w:cs="Arial"/>
        </w:rPr>
        <w:t>away from light</w:t>
      </w:r>
      <w:r w:rsidR="008956B9" w:rsidRPr="00531155">
        <w:rPr>
          <w:rFonts w:ascii="Arial" w:hAnsi="Arial" w:cs="Arial"/>
        </w:rPr>
        <w:t xml:space="preserve"> </w:t>
      </w:r>
      <w:r w:rsidR="009A5DA4">
        <w:rPr>
          <w:rFonts w:ascii="Arial" w:hAnsi="Arial" w:cs="Arial"/>
        </w:rPr>
        <w:t>; i</w:t>
      </w:r>
      <w:r w:rsidR="00A11F02" w:rsidRPr="00531155">
        <w:rPr>
          <w:rFonts w:ascii="Arial" w:hAnsi="Arial" w:cs="Arial"/>
        </w:rPr>
        <w:t>t is best to make this solution fresh</w:t>
      </w:r>
      <w:r w:rsidR="003B56F4" w:rsidRPr="00531155">
        <w:rPr>
          <w:rFonts w:ascii="Arial" w:hAnsi="Arial" w:cs="Arial"/>
        </w:rPr>
        <w:t>.</w:t>
      </w:r>
    </w:p>
    <w:p w:rsidR="00FD4DD9" w:rsidRPr="00531155" w:rsidRDefault="00FD4DD9" w:rsidP="002538A0">
      <w:pPr>
        <w:jc w:val="both"/>
        <w:rPr>
          <w:rFonts w:ascii="Arial" w:hAnsi="Arial" w:cs="Arial"/>
        </w:rPr>
      </w:pPr>
    </w:p>
    <w:p w:rsidR="00B92DED" w:rsidRPr="00531155" w:rsidRDefault="00A11F02" w:rsidP="002538A0">
      <w:pPr>
        <w:shd w:val="clear" w:color="auto" w:fill="FFFFFF"/>
        <w:jc w:val="both"/>
        <w:outlineLvl w:val="0"/>
        <w:rPr>
          <w:rFonts w:ascii="Arial" w:hAnsi="Arial" w:cs="Arial"/>
        </w:rPr>
      </w:pPr>
      <w:r w:rsidRPr="00531155">
        <w:rPr>
          <w:rFonts w:ascii="Arial" w:hAnsi="Arial" w:cs="Arial"/>
        </w:rPr>
        <w:t>4.</w:t>
      </w:r>
      <w:r w:rsidR="00EC3144" w:rsidRPr="00531155">
        <w:rPr>
          <w:rFonts w:ascii="Arial" w:hAnsi="Arial" w:cs="Arial"/>
        </w:rPr>
        <w:t>4</w:t>
      </w:r>
      <w:r w:rsidR="00B92DED" w:rsidRPr="00531155">
        <w:rPr>
          <w:rFonts w:ascii="Arial" w:hAnsi="Arial" w:cs="Arial"/>
        </w:rPr>
        <w:t xml:space="preserve"> </w:t>
      </w:r>
      <w:r w:rsidR="003F6FFB" w:rsidRPr="00531155">
        <w:rPr>
          <w:rFonts w:ascii="Arial" w:hAnsi="Arial" w:cs="Arial"/>
        </w:rPr>
        <w:t xml:space="preserve">2.5 </w:t>
      </w:r>
      <w:r w:rsidR="00B92DED" w:rsidRPr="00531155">
        <w:rPr>
          <w:rFonts w:ascii="Arial" w:hAnsi="Arial" w:cs="Arial"/>
        </w:rPr>
        <w:t>h before the end of the</w:t>
      </w:r>
      <w:r w:rsidR="00D872B0" w:rsidRPr="00531155">
        <w:rPr>
          <w:rFonts w:ascii="Arial" w:hAnsi="Arial" w:cs="Arial"/>
        </w:rPr>
        <w:t xml:space="preserve"> 3-day</w:t>
      </w:r>
      <w:r w:rsidR="00B92DED" w:rsidRPr="00531155">
        <w:rPr>
          <w:rFonts w:ascii="Arial" w:hAnsi="Arial" w:cs="Arial"/>
        </w:rPr>
        <w:t xml:space="preserve"> incubation period, add 25 </w:t>
      </w:r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B92DED" w:rsidRPr="00531155">
        <w:rPr>
          <w:rFonts w:ascii="Arial" w:hAnsi="Arial" w:cs="Arial"/>
        </w:rPr>
        <w:t xml:space="preserve"> of</w:t>
      </w:r>
      <w:r w:rsidR="003F6FFB" w:rsidRPr="00531155">
        <w:rPr>
          <w:rFonts w:ascii="Arial" w:hAnsi="Arial" w:cs="Arial"/>
        </w:rPr>
        <w:t xml:space="preserve"> MTT solution</w:t>
      </w:r>
      <w:r w:rsidR="00B92DED" w:rsidRPr="00531155">
        <w:rPr>
          <w:rFonts w:ascii="Arial" w:hAnsi="Arial" w:cs="Arial"/>
        </w:rPr>
        <w:t xml:space="preserve"> to each well and complete</w:t>
      </w:r>
      <w:r w:rsidR="009A5DA4">
        <w:rPr>
          <w:rFonts w:ascii="Arial" w:hAnsi="Arial" w:cs="Arial"/>
        </w:rPr>
        <w:t xml:space="preserve"> the</w:t>
      </w:r>
      <w:r w:rsidR="00B92DED" w:rsidRPr="00531155">
        <w:rPr>
          <w:rFonts w:ascii="Arial" w:hAnsi="Arial" w:cs="Arial"/>
        </w:rPr>
        <w:t xml:space="preserve"> incubation period.</w:t>
      </w:r>
    </w:p>
    <w:p w:rsidR="00FD4DD9" w:rsidRPr="00531155" w:rsidRDefault="00FD4DD9" w:rsidP="002538A0">
      <w:pPr>
        <w:shd w:val="clear" w:color="auto" w:fill="FFFFFF"/>
        <w:jc w:val="both"/>
        <w:outlineLvl w:val="0"/>
        <w:rPr>
          <w:rFonts w:ascii="Arial" w:hAnsi="Arial" w:cs="Arial"/>
        </w:rPr>
      </w:pPr>
    </w:p>
    <w:p w:rsidR="00ED48C9" w:rsidRPr="00531155" w:rsidRDefault="00911326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4.</w:t>
      </w:r>
      <w:r w:rsidR="00EC3144" w:rsidRPr="00531155">
        <w:rPr>
          <w:rFonts w:ascii="Arial" w:hAnsi="Arial" w:cs="Arial"/>
        </w:rPr>
        <w:t>5</w:t>
      </w:r>
      <w:r w:rsidR="009303F5" w:rsidRPr="00531155">
        <w:rPr>
          <w:rFonts w:ascii="Arial" w:hAnsi="Arial" w:cs="Arial"/>
        </w:rPr>
        <w:t xml:space="preserve"> </w:t>
      </w:r>
      <w:r w:rsidR="00077E23" w:rsidRPr="00531155">
        <w:rPr>
          <w:rFonts w:ascii="Arial" w:hAnsi="Arial" w:cs="Arial"/>
        </w:rPr>
        <w:t>Prepare 50% N,N-dimethyl f</w:t>
      </w:r>
      <w:r w:rsidR="00071907" w:rsidRPr="00531155">
        <w:rPr>
          <w:rFonts w:ascii="Arial" w:hAnsi="Arial" w:cs="Arial"/>
        </w:rPr>
        <w:t xml:space="preserve">ormamide (DMF) </w:t>
      </w:r>
      <w:r w:rsidRPr="00531155">
        <w:rPr>
          <w:rFonts w:ascii="Arial" w:hAnsi="Arial" w:cs="Arial"/>
        </w:rPr>
        <w:t xml:space="preserve">by mixing 250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Pr="00531155">
        <w:rPr>
          <w:rFonts w:ascii="Arial" w:hAnsi="Arial" w:cs="Arial"/>
        </w:rPr>
        <w:t xml:space="preserve"> of DMF with 250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Pr="00531155">
        <w:rPr>
          <w:rFonts w:ascii="Arial" w:hAnsi="Arial" w:cs="Arial"/>
        </w:rPr>
        <w:t xml:space="preserve"> of deionized water.</w:t>
      </w:r>
      <w:r w:rsidR="00FD4DD9" w:rsidRPr="00531155">
        <w:rPr>
          <w:rFonts w:ascii="Arial" w:hAnsi="Arial" w:cs="Arial"/>
        </w:rPr>
        <w:t xml:space="preserve"> </w:t>
      </w:r>
    </w:p>
    <w:p w:rsidR="00ED48C9" w:rsidRPr="00531155" w:rsidRDefault="00ED48C9" w:rsidP="002538A0">
      <w:pPr>
        <w:jc w:val="both"/>
        <w:rPr>
          <w:rFonts w:ascii="Arial" w:hAnsi="Arial" w:cs="Arial"/>
        </w:rPr>
      </w:pPr>
    </w:p>
    <w:p w:rsidR="00B92DED" w:rsidRPr="00531155" w:rsidRDefault="00ED48C9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4.6</w:t>
      </w:r>
      <w:r w:rsidR="00B309E2" w:rsidRPr="00531155">
        <w:rPr>
          <w:rFonts w:ascii="Arial" w:hAnsi="Arial" w:cs="Arial"/>
        </w:rPr>
        <w:t xml:space="preserve"> </w:t>
      </w:r>
      <w:r w:rsidR="00F515F4" w:rsidRPr="00531155">
        <w:rPr>
          <w:rFonts w:ascii="Arial" w:hAnsi="Arial" w:cs="Arial"/>
        </w:rPr>
        <w:t xml:space="preserve">Prepare </w:t>
      </w:r>
      <w:r w:rsidR="002E2231" w:rsidRPr="00531155">
        <w:rPr>
          <w:rFonts w:ascii="Arial" w:hAnsi="Arial" w:cs="Arial"/>
        </w:rPr>
        <w:t xml:space="preserve">MTT </w:t>
      </w:r>
      <w:r w:rsidR="00F515F4" w:rsidRPr="00531155">
        <w:rPr>
          <w:rFonts w:ascii="Arial" w:hAnsi="Arial" w:cs="Arial"/>
        </w:rPr>
        <w:t>extraction buffer as follows</w:t>
      </w:r>
      <w:r w:rsidR="009A5DA4">
        <w:rPr>
          <w:rFonts w:ascii="Arial" w:hAnsi="Arial" w:cs="Arial"/>
        </w:rPr>
        <w:t>:</w:t>
      </w:r>
      <w:r w:rsidR="00F515F4" w:rsidRPr="00531155">
        <w:rPr>
          <w:rFonts w:ascii="Arial" w:hAnsi="Arial" w:cs="Arial"/>
        </w:rPr>
        <w:t xml:space="preserve"> </w:t>
      </w:r>
      <w:r w:rsidR="00071907" w:rsidRPr="00531155">
        <w:rPr>
          <w:rFonts w:ascii="Arial" w:hAnsi="Arial" w:cs="Arial"/>
        </w:rPr>
        <w:t>Weigh 100</w:t>
      </w:r>
      <w:r w:rsidR="00533234" w:rsidRPr="00531155">
        <w:rPr>
          <w:rFonts w:ascii="Arial" w:hAnsi="Arial" w:cs="Arial"/>
        </w:rPr>
        <w:t xml:space="preserve"> </w:t>
      </w:r>
      <w:r w:rsidR="00071907" w:rsidRPr="00531155">
        <w:rPr>
          <w:rFonts w:ascii="Arial" w:hAnsi="Arial" w:cs="Arial"/>
        </w:rPr>
        <w:t>g of SDS</w:t>
      </w:r>
      <w:r w:rsidR="00BB26DD" w:rsidRPr="00531155">
        <w:rPr>
          <w:rFonts w:ascii="Arial" w:hAnsi="Arial" w:cs="Arial"/>
        </w:rPr>
        <w:t xml:space="preserve"> in a 500</w:t>
      </w:r>
      <w:r w:rsidR="009A5DA4">
        <w:rPr>
          <w:rFonts w:ascii="Arial" w:hAnsi="Arial" w:cs="Arial"/>
        </w:rPr>
        <w:t>-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700879" w:rsidRPr="00531155">
        <w:rPr>
          <w:rFonts w:ascii="Arial" w:hAnsi="Arial" w:cs="Arial"/>
        </w:rPr>
        <w:t xml:space="preserve"> bottle and add 300</w:t>
      </w:r>
      <w:r w:rsidR="00533234" w:rsidRPr="00531155">
        <w:rPr>
          <w:rFonts w:ascii="Arial" w:hAnsi="Arial" w:cs="Arial"/>
        </w:rPr>
        <w:t xml:space="preserve">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071907" w:rsidRPr="00531155">
        <w:rPr>
          <w:rFonts w:ascii="Arial" w:hAnsi="Arial" w:cs="Arial"/>
        </w:rPr>
        <w:t xml:space="preserve"> of 50% DMF</w:t>
      </w:r>
      <w:r w:rsidR="005B64AF" w:rsidRPr="00531155">
        <w:rPr>
          <w:rFonts w:ascii="Arial" w:hAnsi="Arial" w:cs="Arial"/>
        </w:rPr>
        <w:t xml:space="preserve">. Apply low heat to </w:t>
      </w:r>
      <w:r w:rsidR="00071ED3" w:rsidRPr="00531155">
        <w:rPr>
          <w:rFonts w:ascii="Arial" w:hAnsi="Arial" w:cs="Arial"/>
        </w:rPr>
        <w:t xml:space="preserve">allow </w:t>
      </w:r>
      <w:r w:rsidR="009A5DA4">
        <w:rPr>
          <w:rFonts w:ascii="Arial" w:hAnsi="Arial" w:cs="Arial"/>
        </w:rPr>
        <w:t xml:space="preserve">the </w:t>
      </w:r>
      <w:r w:rsidR="00071ED3" w:rsidRPr="00531155">
        <w:rPr>
          <w:rFonts w:ascii="Arial" w:hAnsi="Arial" w:cs="Arial"/>
        </w:rPr>
        <w:t>SDS to dissolve.</w:t>
      </w:r>
      <w:r w:rsidR="00B552CB" w:rsidRPr="00531155">
        <w:rPr>
          <w:rFonts w:ascii="Arial" w:hAnsi="Arial" w:cs="Arial"/>
        </w:rPr>
        <w:t xml:space="preserve"> Add 10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B552CB" w:rsidRPr="00531155">
        <w:rPr>
          <w:rFonts w:ascii="Arial" w:hAnsi="Arial" w:cs="Arial"/>
        </w:rPr>
        <w:t xml:space="preserve"> of pure acetic acid and 12.5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B552CB" w:rsidRPr="00531155">
        <w:rPr>
          <w:rFonts w:ascii="Arial" w:hAnsi="Arial" w:cs="Arial"/>
        </w:rPr>
        <w:t xml:space="preserve"> of 1 M HCl</w:t>
      </w:r>
      <w:r w:rsidR="009A5DA4">
        <w:rPr>
          <w:rFonts w:ascii="Arial" w:hAnsi="Arial" w:cs="Arial"/>
        </w:rPr>
        <w:t>. F</w:t>
      </w:r>
      <w:r w:rsidR="00B552CB" w:rsidRPr="00531155">
        <w:rPr>
          <w:rFonts w:ascii="Arial" w:hAnsi="Arial" w:cs="Arial"/>
        </w:rPr>
        <w:t>ill up to</w:t>
      </w:r>
      <w:r w:rsidR="009A5DA4">
        <w:rPr>
          <w:rFonts w:ascii="Arial" w:hAnsi="Arial" w:cs="Arial"/>
        </w:rPr>
        <w:t xml:space="preserve"> the</w:t>
      </w:r>
      <w:r w:rsidR="00B552CB" w:rsidRPr="00531155">
        <w:rPr>
          <w:rFonts w:ascii="Arial" w:hAnsi="Arial" w:cs="Arial"/>
        </w:rPr>
        <w:t xml:space="preserve"> 500</w:t>
      </w:r>
      <w:r w:rsidR="009A5DA4">
        <w:rPr>
          <w:rFonts w:ascii="Arial" w:hAnsi="Arial" w:cs="Arial"/>
        </w:rPr>
        <w:t>-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B552CB" w:rsidRPr="00531155">
        <w:rPr>
          <w:rFonts w:ascii="Arial" w:hAnsi="Arial" w:cs="Arial"/>
        </w:rPr>
        <w:t xml:space="preserve"> mark with 50% DMF</w:t>
      </w:r>
      <w:r w:rsidR="009A5DA4">
        <w:rPr>
          <w:rFonts w:ascii="Arial" w:hAnsi="Arial" w:cs="Arial"/>
        </w:rPr>
        <w:t>; the f</w:t>
      </w:r>
      <w:r w:rsidR="00F826F4" w:rsidRPr="00531155">
        <w:rPr>
          <w:rFonts w:ascii="Arial" w:hAnsi="Arial" w:cs="Arial"/>
        </w:rPr>
        <w:t>inal composition</w:t>
      </w:r>
      <w:r w:rsidR="00045177" w:rsidRPr="00531155">
        <w:rPr>
          <w:rFonts w:ascii="Arial" w:hAnsi="Arial" w:cs="Arial"/>
        </w:rPr>
        <w:t xml:space="preserve"> of the extraction buffer</w:t>
      </w:r>
      <w:r w:rsidR="00F826F4" w:rsidRPr="00531155">
        <w:rPr>
          <w:rFonts w:ascii="Arial" w:hAnsi="Arial" w:cs="Arial"/>
        </w:rPr>
        <w:t xml:space="preserve"> is 50% DMF, 20% SD</w:t>
      </w:r>
      <w:r w:rsidR="00077E23" w:rsidRPr="00531155">
        <w:rPr>
          <w:rFonts w:ascii="Arial" w:hAnsi="Arial" w:cs="Arial"/>
        </w:rPr>
        <w:t>S, 2.5% acetic acid,</w:t>
      </w:r>
      <w:r w:rsidR="009A5DA4">
        <w:rPr>
          <w:rFonts w:ascii="Arial" w:hAnsi="Arial" w:cs="Arial"/>
        </w:rPr>
        <w:t xml:space="preserve"> and</w:t>
      </w:r>
      <w:r w:rsidR="00077E23" w:rsidRPr="00531155">
        <w:rPr>
          <w:rFonts w:ascii="Arial" w:hAnsi="Arial" w:cs="Arial"/>
        </w:rPr>
        <w:t xml:space="preserve"> 2.5% 1</w:t>
      </w:r>
      <w:r w:rsidR="009A5DA4">
        <w:rPr>
          <w:rFonts w:ascii="Arial" w:hAnsi="Arial" w:cs="Arial"/>
        </w:rPr>
        <w:t xml:space="preserve"> </w:t>
      </w:r>
      <w:r w:rsidR="00077E23" w:rsidRPr="00531155">
        <w:rPr>
          <w:rFonts w:ascii="Arial" w:hAnsi="Arial" w:cs="Arial"/>
        </w:rPr>
        <w:t>M hydrochloric acid</w:t>
      </w:r>
      <w:r w:rsidR="00F826F4" w:rsidRPr="00531155">
        <w:rPr>
          <w:rFonts w:ascii="Arial" w:hAnsi="Arial" w:cs="Arial"/>
        </w:rPr>
        <w:t>.</w:t>
      </w:r>
    </w:p>
    <w:p w:rsidR="00FD4DD9" w:rsidRPr="00531155" w:rsidRDefault="00FD4DD9" w:rsidP="002538A0">
      <w:pPr>
        <w:jc w:val="both"/>
        <w:rPr>
          <w:rFonts w:ascii="Arial" w:hAnsi="Arial" w:cs="Arial"/>
        </w:rPr>
      </w:pPr>
    </w:p>
    <w:p w:rsidR="00FD4DD9" w:rsidRPr="00531155" w:rsidRDefault="00DE07A4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4.</w:t>
      </w:r>
      <w:r w:rsidR="00ED48C9" w:rsidRPr="00531155">
        <w:rPr>
          <w:rFonts w:ascii="Arial" w:hAnsi="Arial" w:cs="Arial"/>
        </w:rPr>
        <w:t>7</w:t>
      </w:r>
      <w:r w:rsidR="00B92DED" w:rsidRPr="00531155">
        <w:rPr>
          <w:rFonts w:ascii="Arial" w:hAnsi="Arial" w:cs="Arial"/>
        </w:rPr>
        <w:t xml:space="preserve"> At the end of the </w:t>
      </w:r>
      <w:r w:rsidR="00E716E2" w:rsidRPr="00531155">
        <w:rPr>
          <w:rFonts w:ascii="Arial" w:hAnsi="Arial" w:cs="Arial"/>
        </w:rPr>
        <w:t>treatment</w:t>
      </w:r>
      <w:r w:rsidR="006A2DC7" w:rsidRPr="00531155">
        <w:rPr>
          <w:rFonts w:ascii="Arial" w:hAnsi="Arial" w:cs="Arial"/>
        </w:rPr>
        <w:t xml:space="preserve"> period</w:t>
      </w:r>
      <w:r w:rsidR="009A5DA4">
        <w:rPr>
          <w:rFonts w:ascii="Arial" w:hAnsi="Arial" w:cs="Arial"/>
        </w:rPr>
        <w:t>,</w:t>
      </w:r>
      <w:r w:rsidR="00B92DED" w:rsidRPr="00531155">
        <w:rPr>
          <w:rFonts w:ascii="Arial" w:hAnsi="Arial" w:cs="Arial"/>
        </w:rPr>
        <w:t xml:space="preserve"> add 100 </w:t>
      </w:r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B92DED" w:rsidRPr="00531155">
        <w:rPr>
          <w:rFonts w:ascii="Arial" w:hAnsi="Arial" w:cs="Arial"/>
        </w:rPr>
        <w:t xml:space="preserve"> of extraction buffer (warmed to 45</w:t>
      </w:r>
      <w:r w:rsidR="00316918" w:rsidRPr="00531155">
        <w:rPr>
          <w:rFonts w:ascii="Arial" w:hAnsi="Arial" w:cs="Arial"/>
        </w:rPr>
        <w:t xml:space="preserve"> </w:t>
      </w:r>
      <w:r w:rsidR="009A5DA4">
        <w:rPr>
          <w:rFonts w:ascii="Arial" w:hAnsi="Arial" w:cs="Arial"/>
        </w:rPr>
        <w:t>°</w:t>
      </w:r>
      <w:r w:rsidR="00B92DED" w:rsidRPr="00531155">
        <w:rPr>
          <w:rFonts w:ascii="Arial" w:hAnsi="Arial" w:cs="Arial"/>
        </w:rPr>
        <w:t xml:space="preserve">C to dissolve any crystals) to each well. Allow </w:t>
      </w:r>
      <w:r w:rsidR="009A5DA4">
        <w:rPr>
          <w:rFonts w:ascii="Arial" w:hAnsi="Arial" w:cs="Arial"/>
        </w:rPr>
        <w:t xml:space="preserve">the </w:t>
      </w:r>
      <w:r w:rsidR="00B92DED" w:rsidRPr="00531155">
        <w:rPr>
          <w:rFonts w:ascii="Arial" w:hAnsi="Arial" w:cs="Arial"/>
        </w:rPr>
        <w:t>mixture to incubate overnight</w:t>
      </w:r>
      <w:r w:rsidR="00172C0D" w:rsidRPr="00172C0D">
        <w:rPr>
          <w:rFonts w:ascii="Arial" w:hAnsi="Arial" w:cs="Arial"/>
        </w:rPr>
        <w:t xml:space="preserve"> </w:t>
      </w:r>
      <w:r w:rsidR="00172C0D" w:rsidRPr="00531155">
        <w:rPr>
          <w:rFonts w:ascii="Arial" w:hAnsi="Arial" w:cs="Arial"/>
        </w:rPr>
        <w:t>at 37</w:t>
      </w:r>
      <w:r w:rsidR="00172C0D">
        <w:rPr>
          <w:rFonts w:ascii="Arial" w:hAnsi="Arial" w:cs="Arial"/>
          <w:vertAlign w:val="superscript"/>
        </w:rPr>
        <w:t xml:space="preserve"> </w:t>
      </w:r>
      <w:r w:rsidR="00172C0D">
        <w:rPr>
          <w:rFonts w:ascii="Arial" w:hAnsi="Arial" w:cs="Arial"/>
        </w:rPr>
        <w:t>°</w:t>
      </w:r>
      <w:r w:rsidR="00172C0D" w:rsidRPr="00531155">
        <w:rPr>
          <w:rFonts w:ascii="Arial" w:hAnsi="Arial" w:cs="Arial"/>
        </w:rPr>
        <w:t>C</w:t>
      </w:r>
      <w:r w:rsidR="00B92DED" w:rsidRPr="00531155">
        <w:rPr>
          <w:rFonts w:ascii="Arial" w:hAnsi="Arial" w:cs="Arial"/>
        </w:rPr>
        <w:t xml:space="preserve"> </w:t>
      </w:r>
      <w:r w:rsidR="009A5DA4">
        <w:rPr>
          <w:rFonts w:ascii="Arial" w:hAnsi="Arial" w:cs="Arial"/>
        </w:rPr>
        <w:t xml:space="preserve">in a </w:t>
      </w:r>
      <w:r w:rsidR="004D093E" w:rsidRPr="00531155">
        <w:rPr>
          <w:rFonts w:ascii="Arial" w:hAnsi="Arial" w:cs="Arial"/>
        </w:rPr>
        <w:t xml:space="preserve">humidified incubator </w:t>
      </w:r>
      <w:r w:rsidR="00172C0D">
        <w:rPr>
          <w:rFonts w:ascii="Arial" w:hAnsi="Arial" w:cs="Arial"/>
        </w:rPr>
        <w:t>containing 5</w:t>
      </w:r>
      <w:r w:rsidR="009A5DA4" w:rsidRPr="00531155">
        <w:rPr>
          <w:rFonts w:ascii="Arial" w:hAnsi="Arial" w:cs="Arial"/>
        </w:rPr>
        <w:t>% CO</w:t>
      </w:r>
      <w:r w:rsidR="009A5DA4" w:rsidRPr="00531155">
        <w:rPr>
          <w:rFonts w:ascii="Arial" w:hAnsi="Arial" w:cs="Arial"/>
          <w:vertAlign w:val="subscript"/>
        </w:rPr>
        <w:t>2</w:t>
      </w:r>
      <w:r w:rsidR="009546D1" w:rsidRPr="00531155">
        <w:rPr>
          <w:rFonts w:ascii="Arial" w:hAnsi="Arial" w:cs="Arial"/>
        </w:rPr>
        <w:t>.</w:t>
      </w:r>
      <w:r w:rsidR="00FD4DD9" w:rsidRPr="00531155">
        <w:rPr>
          <w:rFonts w:ascii="Arial" w:hAnsi="Arial" w:cs="Arial"/>
        </w:rPr>
        <w:t xml:space="preserve"> </w:t>
      </w:r>
      <w:r w:rsidR="009546D1" w:rsidRPr="00531155">
        <w:rPr>
          <w:rFonts w:ascii="Arial" w:hAnsi="Arial" w:cs="Arial"/>
        </w:rPr>
        <w:t xml:space="preserve">Read </w:t>
      </w:r>
      <w:r w:rsidR="009A5DA4">
        <w:rPr>
          <w:rFonts w:ascii="Arial" w:hAnsi="Arial" w:cs="Arial"/>
        </w:rPr>
        <w:t xml:space="preserve">the </w:t>
      </w:r>
      <w:r w:rsidR="00B92DED" w:rsidRPr="00531155">
        <w:rPr>
          <w:rFonts w:ascii="Arial" w:hAnsi="Arial" w:cs="Arial"/>
        </w:rPr>
        <w:t>absorbance at 570</w:t>
      </w:r>
      <w:r w:rsidR="00316918" w:rsidRPr="00531155">
        <w:rPr>
          <w:rFonts w:ascii="Arial" w:hAnsi="Arial" w:cs="Arial"/>
        </w:rPr>
        <w:t xml:space="preserve"> </w:t>
      </w:r>
      <w:r w:rsidR="00B92DED" w:rsidRPr="00531155">
        <w:rPr>
          <w:rFonts w:ascii="Arial" w:hAnsi="Arial" w:cs="Arial"/>
        </w:rPr>
        <w:t>nm.</w:t>
      </w:r>
    </w:p>
    <w:p w:rsidR="00D872B0" w:rsidRPr="00531155" w:rsidRDefault="00D872B0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Note: The cytotoxicity assay is best performed in parallel with</w:t>
      </w:r>
      <w:r w:rsidR="009A5DA4">
        <w:rPr>
          <w:rFonts w:ascii="Arial" w:hAnsi="Arial" w:cs="Arial"/>
        </w:rPr>
        <w:t xml:space="preserve"> an</w:t>
      </w:r>
      <w:r w:rsidRPr="00531155">
        <w:rPr>
          <w:rFonts w:ascii="Arial" w:hAnsi="Arial" w:cs="Arial"/>
        </w:rPr>
        <w:t xml:space="preserve"> </w:t>
      </w:r>
      <w:r w:rsidR="00E057EA" w:rsidRPr="00531155">
        <w:rPr>
          <w:rFonts w:ascii="Arial" w:hAnsi="Arial" w:cs="Arial"/>
        </w:rPr>
        <w:t>intracellular</w:t>
      </w:r>
      <w:r w:rsidRPr="00531155">
        <w:rPr>
          <w:rFonts w:ascii="Arial" w:hAnsi="Arial" w:cs="Arial"/>
        </w:rPr>
        <w:t xml:space="preserve"> screen using same</w:t>
      </w:r>
      <w:r w:rsidR="009A5DA4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>batch and age of THP-1 cells.</w:t>
      </w:r>
    </w:p>
    <w:p w:rsidR="00B92DED" w:rsidRPr="00531155" w:rsidRDefault="00B92DED" w:rsidP="002538A0">
      <w:pPr>
        <w:jc w:val="both"/>
        <w:rPr>
          <w:rFonts w:ascii="Arial" w:hAnsi="Arial" w:cs="Arial"/>
        </w:rPr>
      </w:pPr>
    </w:p>
    <w:p w:rsidR="00B92DED" w:rsidRPr="00531155" w:rsidRDefault="008430C9" w:rsidP="002538A0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5.</w:t>
      </w:r>
      <w:r w:rsidR="00B92DED" w:rsidRPr="00531155">
        <w:rPr>
          <w:rFonts w:ascii="Arial" w:hAnsi="Arial" w:cs="Arial"/>
          <w:b/>
        </w:rPr>
        <w:t xml:space="preserve"> </w:t>
      </w:r>
      <w:r w:rsidR="00E057EA" w:rsidRPr="00531155">
        <w:rPr>
          <w:rFonts w:ascii="Arial" w:hAnsi="Arial" w:cs="Arial"/>
          <w:b/>
        </w:rPr>
        <w:t>In-broth</w:t>
      </w:r>
      <w:r w:rsidR="00B92DED" w:rsidRPr="00531155">
        <w:rPr>
          <w:rFonts w:ascii="Arial" w:hAnsi="Arial" w:cs="Arial"/>
          <w:b/>
        </w:rPr>
        <w:t xml:space="preserve"> activity analysis using </w:t>
      </w:r>
      <w:r w:rsidR="009A5DA4">
        <w:rPr>
          <w:rFonts w:ascii="Arial" w:hAnsi="Arial" w:cs="Arial"/>
          <w:b/>
        </w:rPr>
        <w:t xml:space="preserve">a </w:t>
      </w:r>
      <w:r w:rsidR="00650A15">
        <w:rPr>
          <w:rFonts w:ascii="Arial" w:hAnsi="Arial" w:cs="Arial"/>
          <w:b/>
        </w:rPr>
        <w:t>r</w:t>
      </w:r>
      <w:r w:rsidR="00B92DED" w:rsidRPr="00531155">
        <w:rPr>
          <w:rFonts w:ascii="Arial" w:hAnsi="Arial" w:cs="Arial"/>
          <w:b/>
        </w:rPr>
        <w:t>esazurin assay</w:t>
      </w:r>
      <w:hyperlink w:anchor="_ENREF_3" w:tooltip="Yajko, 1995 #270" w:history="1">
        <w:r w:rsidR="00467B14" w:rsidRPr="00531155">
          <w:rPr>
            <w:rFonts w:ascii="Arial" w:hAnsi="Arial" w:cs="Arial"/>
            <w:b/>
          </w:rPr>
          <w:fldChar w:fldCharType="begin"/>
        </w:r>
        <w:r w:rsidR="00467B14" w:rsidRPr="00531155">
          <w:rPr>
            <w:rFonts w:ascii="Arial" w:hAnsi="Arial" w:cs="Arial"/>
            <w:b/>
          </w:rPr>
          <w:instrText xml:space="preserve"> ADDIN EN.CITE &lt;EndNote&gt;&lt;Cite&gt;&lt;Author&gt;Yajko&lt;/Author&gt;&lt;Year&gt;1995&lt;/Year&gt;&lt;RecNum&gt;270&lt;/RecNum&gt;&lt;DisplayText&gt;&lt;style face="superscript"&gt;3&lt;/style&gt;&lt;/DisplayText&gt;&lt;record&gt;&lt;rec-number&gt;270&lt;/rec-number&gt;&lt;foreign-keys&gt;&lt;key app="EN" db-id="z0aespxf895s9ye9v95v2p25ravz20t2z0pf"&gt;270&lt;/key&gt;&lt;/foreign-keys&gt;&lt;ref-type name="Journal Article"&gt;17&lt;/ref-type&gt;&lt;contributors&gt;&lt;authors&gt;&lt;author&gt;Yajko, D. M.&lt;/author&gt;&lt;author&gt;Madej, J. J.&lt;/author&gt;&lt;author&gt;Lancaster, M. V.&lt;/author&gt;&lt;author&gt;Sanders, C. A.&lt;/author&gt;&lt;author&gt;Cawthon, V. L.&lt;/author&gt;&lt;author&gt;Gee, B.&lt;/author&gt;&lt;author&gt;Babst, A.&lt;/author&gt;&lt;author&gt;Hadley, W. K.&lt;/author&gt;&lt;/authors&gt;&lt;/contributors&gt;&lt;auth-address&gt;Department of Laboratory Medicine, University of California, San Francisco General Hospital 94110, USA.&lt;/auth-address&gt;&lt;titles&gt;&lt;title&gt;Colorimetric method for determining MICs of antimicrobial agents for Mycobacterium tuberculosis&lt;/title&gt;&lt;secondary-title&gt;J Clin Microbiol&lt;/secondary-title&gt;&lt;/titles&gt;&lt;periodical&gt;&lt;full-title&gt;J Clin Microbiol&lt;/full-title&gt;&lt;/periodical&gt;&lt;pages&gt;2324-7&lt;/pages&gt;&lt;volume&gt;33&lt;/volume&gt;&lt;number&gt;9&lt;/number&gt;&lt;edition&gt;1995/09/01&lt;/edition&gt;&lt;keywords&gt;&lt;keyword&gt;Antibiotics, Antitubercular/pharmacology&lt;/keyword&gt;&lt;keyword&gt;Antitubercular Agents/*pharmacology&lt;/keyword&gt;&lt;keyword&gt;Colorimetry&lt;/keyword&gt;&lt;keyword&gt;Ethambutol/pharmacology&lt;/keyword&gt;&lt;keyword&gt;Isoniazid/pharmacology&lt;/keyword&gt;&lt;keyword&gt;Microbial Sensitivity Tests&lt;/keyword&gt;&lt;keyword&gt;Mycobacterium tuberculosis/*drug effects&lt;/keyword&gt;&lt;keyword&gt;Rifampin/pharmacology&lt;/keyword&gt;&lt;keyword&gt;Streptomycin/pharmacology&lt;/keyword&gt;&lt;/keywords&gt;&lt;dates&gt;&lt;year&gt;1995&lt;/year&gt;&lt;pub-dates&gt;&lt;date&gt;Sep&lt;/date&gt;&lt;/pub-dates&gt;&lt;/dates&gt;&lt;isbn&gt;0095-1137 (Print)&amp;#xD;0095-1137 (Linking)&lt;/isbn&gt;&lt;accession-num&gt;7494021&lt;/accession-num&gt;&lt;urls&gt;&lt;related-urls&gt;&lt;url&gt;http://www.ncbi.nlm.nih.gov/pubmed/7494021&lt;/url&gt;&lt;/related-urls&gt;&lt;/urls&gt;&lt;custom2&gt;228403&lt;/custom2&gt;&lt;language&gt;eng&lt;/language&gt;&lt;/record&gt;&lt;/Cite&gt;&lt;/EndNote&gt;</w:instrText>
        </w:r>
        <w:r w:rsidR="00467B14" w:rsidRPr="00531155">
          <w:rPr>
            <w:rFonts w:ascii="Arial" w:hAnsi="Arial" w:cs="Arial"/>
            <w:b/>
          </w:rPr>
          <w:fldChar w:fldCharType="separate"/>
        </w:r>
        <w:r w:rsidR="00467B14" w:rsidRPr="00531155">
          <w:rPr>
            <w:rFonts w:ascii="Arial" w:hAnsi="Arial" w:cs="Arial"/>
            <w:b/>
            <w:vertAlign w:val="superscript"/>
          </w:rPr>
          <w:t>3</w:t>
        </w:r>
        <w:r w:rsidR="00467B14" w:rsidRPr="00531155">
          <w:rPr>
            <w:rFonts w:ascii="Arial" w:hAnsi="Arial" w:cs="Arial"/>
            <w:b/>
          </w:rPr>
          <w:fldChar w:fldCharType="end"/>
        </w:r>
      </w:hyperlink>
    </w:p>
    <w:p w:rsidR="00167654" w:rsidRPr="00531155" w:rsidRDefault="008430C9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5.1</w:t>
      </w:r>
      <w:r w:rsidR="00B92DED" w:rsidRPr="00531155">
        <w:rPr>
          <w:rFonts w:ascii="Arial" w:hAnsi="Arial" w:cs="Arial"/>
        </w:rPr>
        <w:t xml:space="preserve"> Grow </w:t>
      </w:r>
      <w:r w:rsidR="00212564" w:rsidRPr="00531155">
        <w:rPr>
          <w:rFonts w:ascii="Arial" w:hAnsi="Arial" w:cs="Arial"/>
          <w:i/>
        </w:rPr>
        <w:t xml:space="preserve">M. </w:t>
      </w:r>
      <w:r w:rsidR="00EC004E" w:rsidRPr="00531155">
        <w:rPr>
          <w:rFonts w:ascii="Arial" w:hAnsi="Arial" w:cs="Arial"/>
          <w:i/>
        </w:rPr>
        <w:t>tuberculosis</w:t>
      </w:r>
      <w:r w:rsidR="00B92DED" w:rsidRPr="00531155">
        <w:rPr>
          <w:rFonts w:ascii="Arial" w:hAnsi="Arial" w:cs="Arial"/>
          <w:i/>
        </w:rPr>
        <w:t xml:space="preserve"> </w:t>
      </w:r>
      <w:r w:rsidR="00B92DED" w:rsidRPr="00531155">
        <w:rPr>
          <w:rFonts w:ascii="Arial" w:hAnsi="Arial" w:cs="Arial"/>
        </w:rPr>
        <w:t>in 7H9</w:t>
      </w:r>
      <w:r w:rsidRPr="00531155">
        <w:rPr>
          <w:rFonts w:ascii="Arial" w:hAnsi="Arial" w:cs="Arial"/>
        </w:rPr>
        <w:t>ADST</w:t>
      </w:r>
      <w:r w:rsidR="00B92DED" w:rsidRPr="00531155">
        <w:rPr>
          <w:rFonts w:ascii="Arial" w:hAnsi="Arial" w:cs="Arial"/>
        </w:rPr>
        <w:t xml:space="preserve"> to </w:t>
      </w:r>
      <w:r w:rsidR="009A5DA4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>mid</w:t>
      </w:r>
      <w:r w:rsidR="009A5DA4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>log</w:t>
      </w:r>
      <w:r w:rsidR="009A5DA4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>phase (~0.5-0.8 OD</w:t>
      </w:r>
      <w:r w:rsidRPr="00531155">
        <w:rPr>
          <w:rFonts w:ascii="Arial" w:hAnsi="Arial" w:cs="Arial"/>
          <w:vertAlign w:val="subscript"/>
        </w:rPr>
        <w:t>600</w:t>
      </w:r>
      <w:r w:rsidRPr="00531155">
        <w:rPr>
          <w:rFonts w:ascii="Arial" w:hAnsi="Arial" w:cs="Arial"/>
        </w:rPr>
        <w:t>).</w:t>
      </w:r>
      <w:r w:rsidR="00167654" w:rsidRPr="00531155">
        <w:rPr>
          <w:rFonts w:ascii="Arial" w:hAnsi="Arial" w:cs="Arial"/>
        </w:rPr>
        <w:t xml:space="preserve"> </w:t>
      </w:r>
      <w:r w:rsidR="00B92DED" w:rsidRPr="00531155">
        <w:rPr>
          <w:rFonts w:ascii="Arial" w:hAnsi="Arial" w:cs="Arial"/>
        </w:rPr>
        <w:t xml:space="preserve">Dilute </w:t>
      </w:r>
      <w:r w:rsidR="009A5DA4">
        <w:rPr>
          <w:rFonts w:ascii="Arial" w:hAnsi="Arial" w:cs="Arial"/>
        </w:rPr>
        <w:t xml:space="preserve">the </w:t>
      </w:r>
      <w:r w:rsidR="00B92DED" w:rsidRPr="00531155">
        <w:rPr>
          <w:rFonts w:ascii="Arial" w:hAnsi="Arial" w:cs="Arial"/>
        </w:rPr>
        <w:t xml:space="preserve">culture with the </w:t>
      </w:r>
      <w:r w:rsidR="00C30152" w:rsidRPr="00531155">
        <w:rPr>
          <w:rFonts w:ascii="Arial" w:hAnsi="Arial" w:cs="Arial"/>
        </w:rPr>
        <w:t>7H9ADST</w:t>
      </w:r>
      <w:r w:rsidR="00B92DED" w:rsidRPr="00531155">
        <w:rPr>
          <w:rFonts w:ascii="Arial" w:hAnsi="Arial" w:cs="Arial"/>
        </w:rPr>
        <w:t xml:space="preserve"> to 0.01 OD</w:t>
      </w:r>
      <w:r w:rsidR="00B92DED" w:rsidRPr="00531155">
        <w:rPr>
          <w:rFonts w:ascii="Arial" w:hAnsi="Arial" w:cs="Arial"/>
          <w:vertAlign w:val="subscript"/>
        </w:rPr>
        <w:t>600</w:t>
      </w:r>
      <w:r w:rsidR="00B92DED" w:rsidRPr="00531155">
        <w:rPr>
          <w:rFonts w:ascii="Arial" w:hAnsi="Arial" w:cs="Arial"/>
        </w:rPr>
        <w:t>.</w:t>
      </w:r>
      <w:r w:rsidR="00C30152" w:rsidRPr="00531155">
        <w:rPr>
          <w:rFonts w:ascii="Arial" w:hAnsi="Arial" w:cs="Arial"/>
        </w:rPr>
        <w:t xml:space="preserve"> </w:t>
      </w:r>
      <w:r w:rsidR="00B92DED" w:rsidRPr="00531155">
        <w:rPr>
          <w:rFonts w:ascii="Arial" w:hAnsi="Arial" w:cs="Arial"/>
        </w:rPr>
        <w:t xml:space="preserve">Dilute </w:t>
      </w:r>
      <w:r w:rsidR="009A5DA4">
        <w:rPr>
          <w:rFonts w:ascii="Arial" w:hAnsi="Arial" w:cs="Arial"/>
        </w:rPr>
        <w:t xml:space="preserve">the </w:t>
      </w:r>
      <w:r w:rsidR="00B92DED" w:rsidRPr="00531155">
        <w:rPr>
          <w:rFonts w:ascii="Arial" w:hAnsi="Arial" w:cs="Arial"/>
        </w:rPr>
        <w:t>c</w:t>
      </w:r>
      <w:r w:rsidR="003B56F4" w:rsidRPr="00531155">
        <w:rPr>
          <w:rFonts w:ascii="Arial" w:hAnsi="Arial" w:cs="Arial"/>
        </w:rPr>
        <w:t>ompounds in 7H9ADST</w:t>
      </w:r>
      <w:r w:rsidR="00B92DED" w:rsidRPr="00531155">
        <w:rPr>
          <w:rFonts w:ascii="Arial" w:hAnsi="Arial" w:cs="Arial"/>
        </w:rPr>
        <w:t xml:space="preserve"> to 2x the testing concentrations and aliquot 100 </w:t>
      </w:r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B92DED" w:rsidRPr="00531155">
        <w:rPr>
          <w:rFonts w:ascii="Arial" w:hAnsi="Arial" w:cs="Arial"/>
        </w:rPr>
        <w:t xml:space="preserve"> of each diluted compound </w:t>
      </w:r>
      <w:r w:rsidR="006679A1" w:rsidRPr="00531155">
        <w:rPr>
          <w:rFonts w:ascii="Arial" w:hAnsi="Arial" w:cs="Arial"/>
        </w:rPr>
        <w:t>into each well.</w:t>
      </w:r>
    </w:p>
    <w:p w:rsidR="00167654" w:rsidRPr="00531155" w:rsidRDefault="00167654" w:rsidP="002538A0">
      <w:pPr>
        <w:jc w:val="both"/>
        <w:rPr>
          <w:rFonts w:ascii="Arial" w:hAnsi="Arial" w:cs="Arial"/>
        </w:rPr>
      </w:pPr>
    </w:p>
    <w:p w:rsidR="00167654" w:rsidRPr="00531155" w:rsidRDefault="00167654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5.2</w:t>
      </w:r>
      <w:r w:rsidR="003B56F4" w:rsidRPr="00531155">
        <w:rPr>
          <w:rFonts w:ascii="Arial" w:hAnsi="Arial" w:cs="Arial"/>
        </w:rPr>
        <w:t xml:space="preserve"> </w:t>
      </w:r>
      <w:r w:rsidR="006679A1" w:rsidRPr="00531155">
        <w:rPr>
          <w:rFonts w:ascii="Arial" w:hAnsi="Arial" w:cs="Arial"/>
        </w:rPr>
        <w:t>T</w:t>
      </w:r>
      <w:r w:rsidR="00B92DED" w:rsidRPr="00531155">
        <w:rPr>
          <w:rFonts w:ascii="Arial" w:hAnsi="Arial" w:cs="Arial"/>
        </w:rPr>
        <w:t xml:space="preserve">ransfer 100 </w:t>
      </w:r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B92DED" w:rsidRPr="00531155">
        <w:rPr>
          <w:rFonts w:ascii="Arial" w:hAnsi="Arial" w:cs="Arial"/>
        </w:rPr>
        <w:t xml:space="preserve"> of </w:t>
      </w:r>
      <w:r w:rsidR="009A5DA4">
        <w:rPr>
          <w:rFonts w:ascii="Arial" w:hAnsi="Arial" w:cs="Arial"/>
        </w:rPr>
        <w:t xml:space="preserve">the </w:t>
      </w:r>
      <w:r w:rsidR="00B92DED" w:rsidRPr="00531155">
        <w:rPr>
          <w:rFonts w:ascii="Arial" w:hAnsi="Arial" w:cs="Arial"/>
        </w:rPr>
        <w:t>diluted bacteria</w:t>
      </w:r>
      <w:r w:rsidR="00887033" w:rsidRPr="00531155">
        <w:rPr>
          <w:rFonts w:ascii="Arial" w:hAnsi="Arial" w:cs="Arial"/>
        </w:rPr>
        <w:t>l</w:t>
      </w:r>
      <w:r w:rsidR="00B92DED" w:rsidRPr="00531155">
        <w:rPr>
          <w:rFonts w:ascii="Arial" w:hAnsi="Arial" w:cs="Arial"/>
        </w:rPr>
        <w:t xml:space="preserve"> suspension into each well. Allow </w:t>
      </w:r>
      <w:r w:rsidR="009A5DA4">
        <w:rPr>
          <w:rFonts w:ascii="Arial" w:hAnsi="Arial" w:cs="Arial"/>
        </w:rPr>
        <w:t xml:space="preserve">the </w:t>
      </w:r>
      <w:r w:rsidR="00B92DED" w:rsidRPr="00531155">
        <w:rPr>
          <w:rFonts w:ascii="Arial" w:hAnsi="Arial" w:cs="Arial"/>
        </w:rPr>
        <w:t xml:space="preserve">plates to incubate </w:t>
      </w:r>
      <w:r w:rsidR="00172C0D">
        <w:rPr>
          <w:rFonts w:ascii="Arial" w:hAnsi="Arial" w:cs="Arial"/>
        </w:rPr>
        <w:t>at</w:t>
      </w:r>
      <w:r w:rsidR="00B92DED" w:rsidRPr="00531155">
        <w:rPr>
          <w:rFonts w:ascii="Arial" w:hAnsi="Arial" w:cs="Arial"/>
        </w:rPr>
        <w:t xml:space="preserve"> 37</w:t>
      </w:r>
      <w:r w:rsidR="00F13AC2" w:rsidRPr="00531155">
        <w:rPr>
          <w:rFonts w:ascii="Arial" w:hAnsi="Arial" w:cs="Arial"/>
        </w:rPr>
        <w:t xml:space="preserve"> </w:t>
      </w:r>
      <w:r w:rsidR="009A5DA4">
        <w:rPr>
          <w:rFonts w:ascii="Arial" w:hAnsi="Arial" w:cs="Arial"/>
        </w:rPr>
        <w:t>°</w:t>
      </w:r>
      <w:r w:rsidR="00B92DED" w:rsidRPr="00531155">
        <w:rPr>
          <w:rFonts w:ascii="Arial" w:hAnsi="Arial" w:cs="Arial"/>
        </w:rPr>
        <w:t xml:space="preserve">C </w:t>
      </w:r>
      <w:r w:rsidR="00172C0D">
        <w:rPr>
          <w:rFonts w:ascii="Arial" w:hAnsi="Arial" w:cs="Arial"/>
        </w:rPr>
        <w:t xml:space="preserve">in a </w:t>
      </w:r>
      <w:r w:rsidR="005813F8" w:rsidRPr="00531155">
        <w:rPr>
          <w:rFonts w:ascii="Arial" w:hAnsi="Arial" w:cs="Arial"/>
        </w:rPr>
        <w:t xml:space="preserve">humidified </w:t>
      </w:r>
      <w:r w:rsidR="00B92DED" w:rsidRPr="00531155">
        <w:rPr>
          <w:rFonts w:ascii="Arial" w:hAnsi="Arial" w:cs="Arial"/>
        </w:rPr>
        <w:t xml:space="preserve">incubator for </w:t>
      </w:r>
      <w:r w:rsidR="00956319" w:rsidRPr="00531155">
        <w:rPr>
          <w:rFonts w:ascii="Arial" w:hAnsi="Arial" w:cs="Arial"/>
        </w:rPr>
        <w:t>5</w:t>
      </w:r>
      <w:r w:rsidR="00B92DED" w:rsidRPr="00531155">
        <w:rPr>
          <w:rFonts w:ascii="Arial" w:hAnsi="Arial" w:cs="Arial"/>
        </w:rPr>
        <w:t xml:space="preserve"> days.</w:t>
      </w:r>
      <w:r w:rsidR="00797939" w:rsidRPr="00531155">
        <w:rPr>
          <w:rFonts w:ascii="Arial" w:hAnsi="Arial" w:cs="Arial"/>
        </w:rPr>
        <w:t xml:space="preserve"> </w:t>
      </w:r>
      <w:r w:rsidR="00620EE9" w:rsidRPr="00531155">
        <w:rPr>
          <w:rFonts w:ascii="Arial" w:hAnsi="Arial" w:cs="Arial"/>
        </w:rPr>
        <w:t xml:space="preserve">Dissolve 10 mg of resazurin in 100 </w:t>
      </w:r>
      <w:r w:rsidR="000D2889" w:rsidRPr="00531155">
        <w:rPr>
          <w:rFonts w:ascii="Arial" w:hAnsi="Arial" w:cs="Arial"/>
        </w:rPr>
        <w:t>m</w:t>
      </w:r>
      <w:r w:rsidR="009A5DA4">
        <w:rPr>
          <w:rFonts w:ascii="Arial" w:hAnsi="Arial" w:cs="Arial"/>
        </w:rPr>
        <w:t>L</w:t>
      </w:r>
      <w:r w:rsidR="00620EE9" w:rsidRPr="00531155">
        <w:rPr>
          <w:rFonts w:ascii="Arial" w:hAnsi="Arial" w:cs="Arial"/>
        </w:rPr>
        <w:t xml:space="preserve"> of deionized water and sterile filter.</w:t>
      </w:r>
    </w:p>
    <w:p w:rsidR="00167654" w:rsidRPr="00531155" w:rsidRDefault="00167654" w:rsidP="002538A0">
      <w:pPr>
        <w:jc w:val="both"/>
        <w:rPr>
          <w:rFonts w:ascii="Arial" w:hAnsi="Arial" w:cs="Arial"/>
        </w:rPr>
      </w:pPr>
    </w:p>
    <w:p w:rsidR="00D25E98" w:rsidRPr="00531155" w:rsidRDefault="00167654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5.3</w:t>
      </w:r>
      <w:r w:rsidR="00D25E98" w:rsidRPr="00531155">
        <w:rPr>
          <w:rFonts w:ascii="Arial" w:hAnsi="Arial" w:cs="Arial"/>
        </w:rPr>
        <w:t xml:space="preserve"> </w:t>
      </w:r>
      <w:r w:rsidR="00B92DED" w:rsidRPr="00531155">
        <w:rPr>
          <w:rFonts w:ascii="Arial" w:hAnsi="Arial" w:cs="Arial"/>
        </w:rPr>
        <w:t xml:space="preserve">Add 30 </w:t>
      </w:r>
      <w:r w:rsidR="00F13AC2" w:rsidRPr="00531155">
        <w:rPr>
          <w:rFonts w:ascii="Arial" w:hAnsi="Arial" w:cs="Arial"/>
        </w:rPr>
        <w:t>µ</w:t>
      </w:r>
      <w:r w:rsidR="009A5DA4">
        <w:rPr>
          <w:rFonts w:ascii="Arial" w:hAnsi="Arial" w:cs="Arial"/>
        </w:rPr>
        <w:t>L</w:t>
      </w:r>
      <w:r w:rsidR="00F13AC2" w:rsidRPr="00531155">
        <w:rPr>
          <w:rFonts w:ascii="Arial" w:hAnsi="Arial" w:cs="Arial"/>
        </w:rPr>
        <w:t xml:space="preserve"> </w:t>
      </w:r>
      <w:r w:rsidR="00B92DED" w:rsidRPr="00531155">
        <w:rPr>
          <w:rFonts w:ascii="Arial" w:hAnsi="Arial" w:cs="Arial"/>
        </w:rPr>
        <w:t>of resazurin solution and mon</w:t>
      </w:r>
      <w:r w:rsidR="00A40C29" w:rsidRPr="00531155">
        <w:rPr>
          <w:rFonts w:ascii="Arial" w:hAnsi="Arial" w:cs="Arial"/>
        </w:rPr>
        <w:t>itor</w:t>
      </w:r>
      <w:r w:rsidR="009A5DA4">
        <w:rPr>
          <w:rFonts w:ascii="Arial" w:hAnsi="Arial" w:cs="Arial"/>
        </w:rPr>
        <w:t xml:space="preserve"> the</w:t>
      </w:r>
      <w:r w:rsidR="00A40C29" w:rsidRPr="00531155">
        <w:rPr>
          <w:rFonts w:ascii="Arial" w:hAnsi="Arial" w:cs="Arial"/>
        </w:rPr>
        <w:t xml:space="preserve"> color change after 48 h</w:t>
      </w:r>
      <w:r w:rsidR="009A5DA4">
        <w:rPr>
          <w:rFonts w:ascii="Arial" w:hAnsi="Arial" w:cs="Arial"/>
        </w:rPr>
        <w:t>; b</w:t>
      </w:r>
      <w:r w:rsidR="004D7A34" w:rsidRPr="00531155">
        <w:rPr>
          <w:rFonts w:ascii="Arial" w:hAnsi="Arial" w:cs="Arial"/>
        </w:rPr>
        <w:t>acteria</w:t>
      </w:r>
      <w:r w:rsidR="009A5DA4">
        <w:rPr>
          <w:rFonts w:ascii="Arial" w:hAnsi="Arial" w:cs="Arial"/>
        </w:rPr>
        <w:t>l</w:t>
      </w:r>
      <w:r w:rsidR="004D7A34" w:rsidRPr="00531155">
        <w:rPr>
          <w:rFonts w:ascii="Arial" w:hAnsi="Arial" w:cs="Arial"/>
        </w:rPr>
        <w:t xml:space="preserve"> growth is indicated by </w:t>
      </w:r>
      <w:r w:rsidR="009A5DA4">
        <w:rPr>
          <w:rFonts w:ascii="Arial" w:hAnsi="Arial" w:cs="Arial"/>
        </w:rPr>
        <w:t xml:space="preserve">a </w:t>
      </w:r>
      <w:r w:rsidR="004D7A34" w:rsidRPr="00531155">
        <w:rPr>
          <w:rFonts w:ascii="Arial" w:hAnsi="Arial" w:cs="Arial"/>
        </w:rPr>
        <w:t>color conversion from blue to pink.</w:t>
      </w:r>
    </w:p>
    <w:p w:rsidR="00167654" w:rsidRPr="00531155" w:rsidRDefault="00167654" w:rsidP="002538A0">
      <w:pPr>
        <w:jc w:val="both"/>
        <w:rPr>
          <w:rFonts w:ascii="Arial" w:hAnsi="Arial" w:cs="Arial"/>
        </w:rPr>
      </w:pPr>
    </w:p>
    <w:p w:rsidR="00B92DED" w:rsidRPr="00531155" w:rsidRDefault="00D25E98" w:rsidP="002538A0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lastRenderedPageBreak/>
        <w:t>Note:</w:t>
      </w:r>
      <w:r w:rsidR="004D7A34" w:rsidRPr="00531155">
        <w:rPr>
          <w:rFonts w:ascii="Arial" w:hAnsi="Arial" w:cs="Arial"/>
        </w:rPr>
        <w:t xml:space="preserve"> </w:t>
      </w:r>
      <w:r w:rsidR="00172C0D">
        <w:rPr>
          <w:rFonts w:ascii="Arial" w:hAnsi="Arial" w:cs="Arial"/>
        </w:rPr>
        <w:t>A q</w:t>
      </w:r>
      <w:r w:rsidR="000735A3" w:rsidRPr="00531155">
        <w:rPr>
          <w:rFonts w:ascii="Arial" w:hAnsi="Arial" w:cs="Arial"/>
        </w:rPr>
        <w:t xml:space="preserve">uantitative analysis can also be performed </w:t>
      </w:r>
      <w:r w:rsidR="00E77B88" w:rsidRPr="00531155">
        <w:rPr>
          <w:rFonts w:ascii="Arial" w:hAnsi="Arial" w:cs="Arial"/>
        </w:rPr>
        <w:t>b</w:t>
      </w:r>
      <w:r w:rsidR="000735A3" w:rsidRPr="00531155">
        <w:rPr>
          <w:rFonts w:ascii="Arial" w:hAnsi="Arial" w:cs="Arial"/>
        </w:rPr>
        <w:t>y measuring</w:t>
      </w:r>
      <w:r w:rsidR="0040143F" w:rsidRPr="00531155">
        <w:rPr>
          <w:rFonts w:ascii="Arial" w:hAnsi="Arial" w:cs="Arial"/>
        </w:rPr>
        <w:t xml:space="preserve"> either</w:t>
      </w:r>
      <w:r w:rsidR="000735A3" w:rsidRPr="00531155">
        <w:rPr>
          <w:rFonts w:ascii="Arial" w:hAnsi="Arial" w:cs="Arial"/>
        </w:rPr>
        <w:t xml:space="preserve"> </w:t>
      </w:r>
      <w:r w:rsidR="00172C0D">
        <w:rPr>
          <w:rFonts w:ascii="Arial" w:hAnsi="Arial" w:cs="Arial"/>
        </w:rPr>
        <w:t xml:space="preserve">the </w:t>
      </w:r>
      <w:r w:rsidR="000735A3" w:rsidRPr="00531155">
        <w:rPr>
          <w:rFonts w:ascii="Arial" w:hAnsi="Arial" w:cs="Arial"/>
        </w:rPr>
        <w:t xml:space="preserve">fluorescence at 590 nm </w:t>
      </w:r>
      <w:r w:rsidR="0040143F" w:rsidRPr="00531155">
        <w:rPr>
          <w:rFonts w:ascii="Arial" w:hAnsi="Arial" w:cs="Arial"/>
        </w:rPr>
        <w:t xml:space="preserve">with excitation at 530-560 nm </w:t>
      </w:r>
      <w:r w:rsidR="000735A3" w:rsidRPr="00531155">
        <w:rPr>
          <w:rFonts w:ascii="Arial" w:hAnsi="Arial" w:cs="Arial"/>
        </w:rPr>
        <w:t xml:space="preserve">or </w:t>
      </w:r>
      <w:r w:rsidR="00172C0D">
        <w:rPr>
          <w:rFonts w:ascii="Arial" w:hAnsi="Arial" w:cs="Arial"/>
        </w:rPr>
        <w:t xml:space="preserve">the </w:t>
      </w:r>
      <w:r w:rsidR="000735A3" w:rsidRPr="00531155">
        <w:rPr>
          <w:rFonts w:ascii="Arial" w:hAnsi="Arial" w:cs="Arial"/>
        </w:rPr>
        <w:t xml:space="preserve">absorbance at 570 </w:t>
      </w:r>
      <w:r w:rsidR="006679A1" w:rsidRPr="00531155">
        <w:rPr>
          <w:rFonts w:ascii="Arial" w:hAnsi="Arial" w:cs="Arial"/>
        </w:rPr>
        <w:t xml:space="preserve">nm </w:t>
      </w:r>
      <w:r w:rsidR="000735A3" w:rsidRPr="00531155">
        <w:rPr>
          <w:rFonts w:ascii="Arial" w:hAnsi="Arial" w:cs="Arial"/>
        </w:rPr>
        <w:t>and 600 nm</w:t>
      </w:r>
      <w:hyperlink w:anchor="_ENREF_15" w:tooltip="Invitrogen, 2008 #316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 ExcludeAuth="1" ExcludeYear="1"&gt;&lt;RecNum&gt;316&lt;/RecNum&gt;&lt;DisplayText&gt;&lt;style face="superscript"&gt;15&lt;/style&gt;&lt;/DisplayText&gt;&lt;record&gt;&lt;rec-number&gt;316&lt;/rec-number&gt;&lt;foreign-keys&gt;&lt;key app="EN" db-id="z0aespxf895s9ye9v95v2p25ravz20t2z0pf"&gt;316&lt;/key&gt;&lt;/foreign-keys&gt;&lt;ref-type name="Report"&gt;27&lt;/ref-type&gt;&lt;contributors&gt;&lt;authors&gt;&lt;author&gt;Invitrogen&lt;/author&gt;&lt;/authors&gt;&lt;secondary-authors&gt;&lt;author&gt;Invitrogen&lt;/author&gt;&lt;/secondary-authors&gt;&lt;/contributors&gt;&lt;auth-address&gt;Invitrogen Corporation&amp;#xD;1600 Faraday Avenue&amp;#xD;Carlsbad - CA 92008&amp;#xD;Tel: 800.955.6288&amp;#xD;E-mail: techsupport@invitrogen.com&lt;/auth-address&gt;&lt;titles&gt;&lt;title&gt;AlamarBlue assay&lt;/title&gt;&lt;/titles&gt;&lt;edition&gt;1.0&lt;/edition&gt;&lt;section&gt;27&lt;/section&gt;&lt;dates&gt;&lt;year&gt;2008&lt;/year&gt;&lt;pub-dates&gt;&lt;date&gt;2008&lt;/date&gt;&lt;/pub-dates&gt;&lt;/dates&gt;&lt;publisher&gt;Invitrogen&lt;/publisher&gt;&lt;urls&gt;&lt;related-urls&gt;&lt;url&gt;https://tools.thermofisher.com/content/sfs/manuals/PI-DAL1025-1100_TI%20alamarBlue%20Rev%201.1.pdf&lt;/url&gt;&lt;/related-urls&gt;&lt;/urls&gt;&lt;access-date&gt;20160610&lt;/access-dat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15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40143F" w:rsidRPr="00531155">
        <w:rPr>
          <w:rFonts w:ascii="Arial" w:hAnsi="Arial" w:cs="Arial"/>
        </w:rPr>
        <w:t>.</w:t>
      </w:r>
    </w:p>
    <w:p w:rsidR="00D54221" w:rsidRPr="00531155" w:rsidRDefault="00D54221" w:rsidP="002538A0">
      <w:pPr>
        <w:jc w:val="both"/>
        <w:rPr>
          <w:rFonts w:ascii="Arial" w:hAnsi="Arial" w:cs="Arial"/>
        </w:rPr>
      </w:pPr>
    </w:p>
    <w:p w:rsidR="00B92DED" w:rsidRPr="00531155" w:rsidRDefault="00B92DED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REPRESENTATIVE RESULTS:</w:t>
      </w:r>
    </w:p>
    <w:p w:rsidR="00343F00" w:rsidRPr="00531155" w:rsidRDefault="008325CB" w:rsidP="00167654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High</w:t>
      </w:r>
      <w:r w:rsidR="00172C0D">
        <w:rPr>
          <w:rFonts w:ascii="Arial" w:hAnsi="Arial" w:cs="Arial"/>
          <w:b/>
        </w:rPr>
        <w:t>-</w:t>
      </w:r>
      <w:r w:rsidR="009E4851" w:rsidRPr="00531155">
        <w:rPr>
          <w:rFonts w:ascii="Arial" w:hAnsi="Arial" w:cs="Arial"/>
          <w:b/>
        </w:rPr>
        <w:t xml:space="preserve">throughput </w:t>
      </w:r>
      <w:r w:rsidR="00E057EA" w:rsidRPr="00531155">
        <w:rPr>
          <w:rFonts w:ascii="Arial" w:hAnsi="Arial" w:cs="Arial"/>
          <w:b/>
        </w:rPr>
        <w:t>intracellular</w:t>
      </w:r>
      <w:r w:rsidR="009E4851" w:rsidRPr="00531155">
        <w:rPr>
          <w:rFonts w:ascii="Arial" w:hAnsi="Arial" w:cs="Arial"/>
          <w:b/>
        </w:rPr>
        <w:t xml:space="preserve"> screening using </w:t>
      </w:r>
      <w:r w:rsidR="00212564" w:rsidRPr="00531155">
        <w:rPr>
          <w:rFonts w:ascii="Arial" w:hAnsi="Arial" w:cs="Arial"/>
          <w:b/>
          <w:i/>
        </w:rPr>
        <w:t xml:space="preserve">M. </w:t>
      </w:r>
      <w:r w:rsidR="00EC004E" w:rsidRPr="00531155">
        <w:rPr>
          <w:rFonts w:ascii="Arial" w:hAnsi="Arial" w:cs="Arial"/>
          <w:b/>
          <w:i/>
        </w:rPr>
        <w:t>tuberculosis</w:t>
      </w:r>
      <w:r w:rsidR="00A56911" w:rsidRPr="00531155">
        <w:rPr>
          <w:rFonts w:ascii="Arial" w:hAnsi="Arial" w:cs="Arial"/>
          <w:b/>
        </w:rPr>
        <w:t xml:space="preserve"> expressing the </w:t>
      </w:r>
      <w:r w:rsidR="00343F00" w:rsidRPr="00531155">
        <w:rPr>
          <w:rFonts w:ascii="Arial" w:hAnsi="Arial" w:cs="Arial"/>
          <w:b/>
        </w:rPr>
        <w:t>luciferase</w:t>
      </w:r>
      <w:r w:rsidR="00A56911" w:rsidRPr="00531155">
        <w:rPr>
          <w:rFonts w:ascii="Arial" w:hAnsi="Arial" w:cs="Arial"/>
          <w:b/>
        </w:rPr>
        <w:t xml:space="preserve"> gene.</w:t>
      </w:r>
    </w:p>
    <w:p w:rsidR="00343F00" w:rsidRPr="00531155" w:rsidRDefault="00CE3324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Figure </w:t>
      </w:r>
      <w:r w:rsidR="00150C32" w:rsidRPr="00531155">
        <w:rPr>
          <w:rFonts w:ascii="Arial" w:hAnsi="Arial" w:cs="Arial"/>
        </w:rPr>
        <w:t>2</w:t>
      </w:r>
      <w:r w:rsidRPr="00531155">
        <w:rPr>
          <w:rFonts w:ascii="Arial" w:hAnsi="Arial" w:cs="Arial"/>
        </w:rPr>
        <w:t>A</w:t>
      </w:r>
      <w:r w:rsidR="008A7DDA" w:rsidRPr="00531155">
        <w:rPr>
          <w:rFonts w:ascii="Arial" w:hAnsi="Arial" w:cs="Arial"/>
        </w:rPr>
        <w:t xml:space="preserve"> and </w:t>
      </w:r>
      <w:r w:rsidR="000D2889" w:rsidRPr="00531155">
        <w:rPr>
          <w:rFonts w:ascii="Arial" w:hAnsi="Arial" w:cs="Arial"/>
        </w:rPr>
        <w:t>Table 1</w:t>
      </w:r>
      <w:r w:rsidRPr="00531155">
        <w:rPr>
          <w:rFonts w:ascii="Arial" w:hAnsi="Arial" w:cs="Arial"/>
        </w:rPr>
        <w:t xml:space="preserve"> </w:t>
      </w:r>
      <w:r w:rsidR="00880E41" w:rsidRPr="00531155">
        <w:rPr>
          <w:rFonts w:ascii="Arial" w:hAnsi="Arial" w:cs="Arial"/>
        </w:rPr>
        <w:t>contain the raw data collected</w:t>
      </w:r>
      <w:r w:rsidRPr="00531155">
        <w:rPr>
          <w:rFonts w:ascii="Arial" w:hAnsi="Arial" w:cs="Arial"/>
        </w:rPr>
        <w:t xml:space="preserve"> by the luminometer</w:t>
      </w:r>
      <w:r w:rsidR="00E029AB" w:rsidRPr="00531155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</w:t>
      </w:r>
      <w:r w:rsidR="00E029AB" w:rsidRPr="00531155">
        <w:rPr>
          <w:rFonts w:ascii="Arial" w:hAnsi="Arial" w:cs="Arial"/>
        </w:rPr>
        <w:t xml:space="preserve">expressed </w:t>
      </w:r>
      <w:r w:rsidRPr="00531155">
        <w:rPr>
          <w:rFonts w:ascii="Arial" w:hAnsi="Arial" w:cs="Arial"/>
        </w:rPr>
        <w:t>in relative luminescent unit</w:t>
      </w:r>
      <w:r w:rsidR="00172C0D">
        <w:rPr>
          <w:rFonts w:ascii="Arial" w:hAnsi="Arial" w:cs="Arial"/>
        </w:rPr>
        <w:t>s</w:t>
      </w:r>
      <w:r w:rsidRPr="00531155">
        <w:rPr>
          <w:rFonts w:ascii="Arial" w:hAnsi="Arial" w:cs="Arial"/>
        </w:rPr>
        <w:t xml:space="preserve"> (RLU)</w:t>
      </w:r>
      <w:r w:rsidR="00E240FA" w:rsidRPr="00531155">
        <w:rPr>
          <w:rFonts w:ascii="Arial" w:hAnsi="Arial" w:cs="Arial"/>
        </w:rPr>
        <w:t xml:space="preserve">, showing the </w:t>
      </w:r>
      <w:r w:rsidR="00CB7C73" w:rsidRPr="00531155">
        <w:rPr>
          <w:rFonts w:ascii="Arial" w:hAnsi="Arial" w:cs="Arial"/>
        </w:rPr>
        <w:t>effect</w:t>
      </w:r>
      <w:r w:rsidR="00E240FA" w:rsidRPr="00531155">
        <w:rPr>
          <w:rFonts w:ascii="Arial" w:hAnsi="Arial" w:cs="Arial"/>
        </w:rPr>
        <w:t xml:space="preserve"> of </w:t>
      </w:r>
      <w:r w:rsidR="00172C0D">
        <w:rPr>
          <w:rFonts w:ascii="Arial" w:hAnsi="Arial" w:cs="Arial"/>
        </w:rPr>
        <w:t xml:space="preserve">an </w:t>
      </w:r>
      <w:r w:rsidR="00E240FA" w:rsidRPr="00531155">
        <w:rPr>
          <w:rFonts w:ascii="Arial" w:hAnsi="Arial" w:cs="Arial"/>
        </w:rPr>
        <w:t xml:space="preserve">increasing concentration of </w:t>
      </w:r>
      <w:r w:rsidR="00172C0D">
        <w:rPr>
          <w:rFonts w:ascii="Arial" w:hAnsi="Arial" w:cs="Arial"/>
        </w:rPr>
        <w:t xml:space="preserve">the </w:t>
      </w:r>
      <w:r w:rsidR="00E240FA" w:rsidRPr="00531155">
        <w:rPr>
          <w:rFonts w:ascii="Arial" w:hAnsi="Arial" w:cs="Arial"/>
        </w:rPr>
        <w:t xml:space="preserve">TB drug rifampicin on </w:t>
      </w:r>
      <w:r w:rsidR="00E240FA" w:rsidRPr="00531155">
        <w:rPr>
          <w:rFonts w:ascii="Arial" w:hAnsi="Arial" w:cs="Arial"/>
          <w:i/>
        </w:rPr>
        <w:t>M. tuberculosis</w:t>
      </w:r>
      <w:r w:rsidR="00E240FA" w:rsidRPr="00531155">
        <w:rPr>
          <w:rFonts w:ascii="Arial" w:hAnsi="Arial" w:cs="Arial"/>
        </w:rPr>
        <w:t xml:space="preserve"> inside THP-1</w:t>
      </w:r>
      <w:r w:rsidR="00E029AB" w:rsidRPr="00531155">
        <w:rPr>
          <w:rFonts w:ascii="Arial" w:hAnsi="Arial" w:cs="Arial"/>
        </w:rPr>
        <w:t xml:space="preserve"> </w:t>
      </w:r>
      <w:r w:rsidR="00E240FA" w:rsidRPr="00531155">
        <w:rPr>
          <w:rFonts w:ascii="Arial" w:hAnsi="Arial" w:cs="Arial"/>
        </w:rPr>
        <w:t>cells</w:t>
      </w:r>
      <w:r w:rsidRPr="00531155">
        <w:rPr>
          <w:rFonts w:ascii="Arial" w:hAnsi="Arial" w:cs="Arial"/>
        </w:rPr>
        <w:t>.</w:t>
      </w:r>
      <w:r w:rsidR="007B111B" w:rsidRPr="00531155">
        <w:rPr>
          <w:rFonts w:ascii="Arial" w:hAnsi="Arial" w:cs="Arial"/>
        </w:rPr>
        <w:t xml:space="preserve"> </w:t>
      </w:r>
      <w:r w:rsidR="006B4EDF" w:rsidRPr="00531155">
        <w:rPr>
          <w:rFonts w:ascii="Arial" w:hAnsi="Arial" w:cs="Arial"/>
        </w:rPr>
        <w:t xml:space="preserve">Figure 2A is </w:t>
      </w:r>
      <w:r w:rsidR="00B51556" w:rsidRPr="00531155">
        <w:rPr>
          <w:rFonts w:ascii="Arial" w:hAnsi="Arial" w:cs="Arial"/>
        </w:rPr>
        <w:t>a</w:t>
      </w:r>
      <w:r w:rsidR="006B4EDF" w:rsidRPr="00531155">
        <w:rPr>
          <w:rFonts w:ascii="Arial" w:hAnsi="Arial" w:cs="Arial"/>
        </w:rPr>
        <w:t xml:space="preserve"> scatter plot of the raw luminescence measured in RLU</w:t>
      </w:r>
      <w:r w:rsidR="00B51556" w:rsidRPr="00531155">
        <w:rPr>
          <w:rFonts w:ascii="Arial" w:hAnsi="Arial" w:cs="Arial"/>
        </w:rPr>
        <w:t xml:space="preserve"> for various concentrations of </w:t>
      </w:r>
      <w:r w:rsidR="00435CD2" w:rsidRPr="00531155">
        <w:rPr>
          <w:rFonts w:ascii="Arial" w:hAnsi="Arial" w:cs="Arial"/>
        </w:rPr>
        <w:t>r</w:t>
      </w:r>
      <w:r w:rsidR="00B51556" w:rsidRPr="00531155">
        <w:rPr>
          <w:rFonts w:ascii="Arial" w:hAnsi="Arial" w:cs="Arial"/>
        </w:rPr>
        <w:t>ifampicin</w:t>
      </w:r>
      <w:r w:rsidR="006B4EDF" w:rsidRPr="00531155">
        <w:rPr>
          <w:rFonts w:ascii="Arial" w:hAnsi="Arial" w:cs="Arial"/>
        </w:rPr>
        <w:t xml:space="preserve">. </w:t>
      </w:r>
      <w:r w:rsidR="00172C0D">
        <w:rPr>
          <w:rFonts w:ascii="Arial" w:hAnsi="Arial" w:cs="Arial"/>
        </w:rPr>
        <w:t>The e</w:t>
      </w:r>
      <w:r w:rsidR="006B4EDF" w:rsidRPr="00531155">
        <w:rPr>
          <w:rFonts w:ascii="Arial" w:hAnsi="Arial" w:cs="Arial"/>
        </w:rPr>
        <w:t>rror bars indicate</w:t>
      </w:r>
      <w:r w:rsidR="00172C0D">
        <w:rPr>
          <w:rFonts w:ascii="Arial" w:hAnsi="Arial" w:cs="Arial"/>
        </w:rPr>
        <w:t xml:space="preserve"> the</w:t>
      </w:r>
      <w:r w:rsidR="006B4EDF" w:rsidRPr="00531155">
        <w:rPr>
          <w:rFonts w:ascii="Arial" w:hAnsi="Arial" w:cs="Arial"/>
        </w:rPr>
        <w:t xml:space="preserve"> standard error of</w:t>
      </w:r>
      <w:r w:rsidR="00172C0D">
        <w:rPr>
          <w:rFonts w:ascii="Arial" w:hAnsi="Arial" w:cs="Arial"/>
        </w:rPr>
        <w:t xml:space="preserve"> the</w:t>
      </w:r>
      <w:r w:rsidR="006B4EDF" w:rsidRPr="00531155">
        <w:rPr>
          <w:rFonts w:ascii="Arial" w:hAnsi="Arial" w:cs="Arial"/>
        </w:rPr>
        <w:t xml:space="preserve"> mean (SEM). </w:t>
      </w:r>
      <w:r w:rsidR="00B51556" w:rsidRPr="00531155">
        <w:rPr>
          <w:rFonts w:ascii="Arial" w:hAnsi="Arial" w:cs="Arial"/>
        </w:rPr>
        <w:t xml:space="preserve">Figure 2B shows the </w:t>
      </w:r>
      <w:r w:rsidR="00172C0D">
        <w:rPr>
          <w:rFonts w:ascii="Arial" w:hAnsi="Arial" w:cs="Arial"/>
        </w:rPr>
        <w:t>percent</w:t>
      </w:r>
      <w:r w:rsidR="00B51556" w:rsidRPr="00531155">
        <w:rPr>
          <w:rFonts w:ascii="Arial" w:hAnsi="Arial" w:cs="Arial"/>
        </w:rPr>
        <w:t xml:space="preserve"> reduction in luminescence in treated wells compared to the untreated wells.</w:t>
      </w:r>
      <w:r w:rsidR="00435CD2" w:rsidRPr="00531155">
        <w:rPr>
          <w:rFonts w:ascii="Arial" w:hAnsi="Arial" w:cs="Arial"/>
        </w:rPr>
        <w:t xml:space="preserve"> The data shows that rifampicin is capable of </w:t>
      </w:r>
      <w:r w:rsidR="004A0A02" w:rsidRPr="00531155">
        <w:rPr>
          <w:rFonts w:ascii="Arial" w:hAnsi="Arial" w:cs="Arial"/>
        </w:rPr>
        <w:t>reducing</w:t>
      </w:r>
      <w:r w:rsidR="00435CD2" w:rsidRPr="00531155">
        <w:rPr>
          <w:rFonts w:ascii="Arial" w:hAnsi="Arial" w:cs="Arial"/>
        </w:rPr>
        <w:t xml:space="preserve"> &gt;99.9% of</w:t>
      </w:r>
      <w:r w:rsidR="004A0A02" w:rsidRPr="00531155">
        <w:rPr>
          <w:rFonts w:ascii="Arial" w:hAnsi="Arial" w:cs="Arial"/>
        </w:rPr>
        <w:t xml:space="preserve"> RLU from</w:t>
      </w:r>
      <w:r w:rsidR="00435CD2" w:rsidRPr="00531155">
        <w:rPr>
          <w:rFonts w:ascii="Arial" w:hAnsi="Arial" w:cs="Arial"/>
        </w:rPr>
        <w:t xml:space="preserve"> intracellular </w:t>
      </w:r>
      <w:r w:rsidR="00435CD2" w:rsidRPr="00531155">
        <w:rPr>
          <w:rFonts w:ascii="Arial" w:hAnsi="Arial" w:cs="Arial"/>
          <w:i/>
        </w:rPr>
        <w:t>M. tuberculosis</w:t>
      </w:r>
      <w:r w:rsidR="00435CD2" w:rsidRPr="00531155">
        <w:rPr>
          <w:rFonts w:ascii="Arial" w:hAnsi="Arial" w:cs="Arial"/>
        </w:rPr>
        <w:t xml:space="preserve"> at </w:t>
      </w:r>
      <w:r w:rsidR="00172C0D">
        <w:rPr>
          <w:rFonts w:ascii="Arial" w:hAnsi="Arial" w:cs="Arial"/>
        </w:rPr>
        <w:t>a</w:t>
      </w:r>
      <w:r w:rsidR="00435CD2" w:rsidRPr="00531155">
        <w:rPr>
          <w:rFonts w:ascii="Arial" w:hAnsi="Arial" w:cs="Arial"/>
        </w:rPr>
        <w:t xml:space="preserve"> concentration of 0.1 </w:t>
      </w:r>
      <w:r w:rsidR="00E73DF2" w:rsidRPr="00531155">
        <w:rPr>
          <w:rFonts w:ascii="Arial" w:hAnsi="Arial" w:cs="Arial"/>
        </w:rPr>
        <w:t>µg/m</w:t>
      </w:r>
      <w:r w:rsidR="00172C0D">
        <w:rPr>
          <w:rFonts w:ascii="Arial" w:hAnsi="Arial" w:cs="Arial"/>
        </w:rPr>
        <w:t>L</w:t>
      </w:r>
      <w:r w:rsidR="00E73DF2" w:rsidRPr="00531155">
        <w:rPr>
          <w:rFonts w:ascii="Arial" w:hAnsi="Arial" w:cs="Arial"/>
        </w:rPr>
        <w:t>.</w:t>
      </w:r>
      <w:r w:rsidR="00366F04" w:rsidRPr="00531155">
        <w:rPr>
          <w:rFonts w:ascii="Arial" w:hAnsi="Arial" w:cs="Arial"/>
        </w:rPr>
        <w:t xml:space="preserve"> This is in accordance </w:t>
      </w:r>
      <w:r w:rsidR="00172C0D">
        <w:rPr>
          <w:rFonts w:ascii="Arial" w:hAnsi="Arial" w:cs="Arial"/>
        </w:rPr>
        <w:t xml:space="preserve">with the </w:t>
      </w:r>
      <w:r w:rsidR="00366F04" w:rsidRPr="00531155">
        <w:rPr>
          <w:rFonts w:ascii="Arial" w:hAnsi="Arial" w:cs="Arial"/>
        </w:rPr>
        <w:t xml:space="preserve">previously published </w:t>
      </w:r>
      <w:r w:rsidR="004A0A02" w:rsidRPr="00531155">
        <w:rPr>
          <w:rFonts w:ascii="Arial" w:hAnsi="Arial" w:cs="Arial"/>
        </w:rPr>
        <w:t xml:space="preserve">MIC between 0.1 </w:t>
      </w:r>
      <w:r w:rsidR="00172C0D">
        <w:rPr>
          <w:rFonts w:ascii="Arial" w:hAnsi="Arial" w:cs="Arial"/>
        </w:rPr>
        <w:t>and</w:t>
      </w:r>
      <w:r w:rsidR="004A0A02" w:rsidRPr="00531155">
        <w:rPr>
          <w:rFonts w:ascii="Arial" w:hAnsi="Arial" w:cs="Arial"/>
        </w:rPr>
        <w:t xml:space="preserve"> 0.4 µg/m</w:t>
      </w:r>
      <w:r w:rsidR="00172C0D">
        <w:rPr>
          <w:rFonts w:ascii="Arial" w:hAnsi="Arial" w:cs="Arial"/>
        </w:rPr>
        <w:t>L</w:t>
      </w:r>
      <w:hyperlink w:anchor="_ENREF_16" w:tooltip=", 2008 #560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 ExcludeAuth="1"&gt;&lt;Year&gt;2008&lt;/Year&gt;&lt;RecNum&gt;560&lt;/RecNum&gt;&lt;DisplayText&gt;&lt;style face="superscript"&gt;16&lt;/style&gt;&lt;/DisplayText&gt;&lt;record&gt;&lt;rec-number&gt;560&lt;/rec-number&gt;&lt;foreign-keys&gt;&lt;key app="EN" db-id="z0aespxf895s9ye9v95v2p25ravz20t2z0pf"&gt;560&lt;/key&gt;&lt;/foreign-keys&gt;&lt;ref-type name="Journal Article"&gt;17&lt;/ref-type&gt;&lt;contributors&gt;&lt;/contributors&gt;&lt;titles&gt;&lt;title&gt;Handbook of anti-tuberculosis agents. Introduction&lt;/title&gt;&lt;secondary-title&gt;Tuberculosis (Edinb)&lt;/secondary-title&gt;&lt;/titles&gt;&lt;periodical&gt;&lt;full-title&gt;Tuberculosis (Edinb)&lt;/full-title&gt;&lt;/periodical&gt;&lt;pages&gt;85-6&lt;/pages&gt;&lt;volume&gt;88&lt;/volume&gt;&lt;number&gt;2&lt;/number&gt;&lt;edition&gt;2008/05/20&lt;/edition&gt;&lt;keywords&gt;&lt;keyword&gt;Antitubercular Agents/*therapeutic use&lt;/keyword&gt;&lt;keyword&gt;*Databases, Factual&lt;/keyword&gt;&lt;keyword&gt;Drug Information Services/*organization &amp;amp; administration&lt;/keyword&gt;&lt;keyword&gt;Humans&lt;/keyword&gt;&lt;keyword&gt;International Cooperation&lt;/keyword&gt;&lt;keyword&gt;Tuberculosis, Pulmonary/*drug therapy&lt;/keyword&gt;&lt;/keywords&gt;&lt;dates&gt;&lt;year&gt;2008&lt;/year&gt;&lt;pub-dates&gt;&lt;date&gt;Mar&lt;/date&gt;&lt;/pub-dates&gt;&lt;/dates&gt;&lt;isbn&gt;1472-9792 (Print)&amp;#xD;1472-9792 (Linking)&lt;/isbn&gt;&lt;accession-num&gt;18486036&lt;/accession-num&gt;&lt;urls&gt;&lt;related-urls&gt;&lt;url&gt;http://www.ncbi.nlm.nih.gov/pubmed/18486036&lt;/url&gt;&lt;/related-urls&gt;&lt;/urls&gt;&lt;electronic-resource-num&gt;10.1016/S1472-9792(08)70002-7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16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366F04" w:rsidRPr="00531155">
        <w:rPr>
          <w:rFonts w:ascii="Arial" w:hAnsi="Arial" w:cs="Arial"/>
        </w:rPr>
        <w:t>.</w:t>
      </w:r>
      <w:r w:rsidR="00B51556" w:rsidRPr="00531155">
        <w:rPr>
          <w:rFonts w:ascii="Arial" w:hAnsi="Arial" w:cs="Arial"/>
        </w:rPr>
        <w:t xml:space="preserve"> </w:t>
      </w:r>
      <w:r w:rsidR="007277F3" w:rsidRPr="00531155">
        <w:rPr>
          <w:rFonts w:ascii="Arial" w:hAnsi="Arial" w:cs="Arial"/>
        </w:rPr>
        <w:t>Luminescence</w:t>
      </w:r>
      <w:r w:rsidR="00BD0C4E" w:rsidRPr="00531155">
        <w:rPr>
          <w:rFonts w:ascii="Arial" w:hAnsi="Arial" w:cs="Arial"/>
        </w:rPr>
        <w:t xml:space="preserve"> produced in each well</w:t>
      </w:r>
      <w:r w:rsidR="002A0A52" w:rsidRPr="00531155">
        <w:rPr>
          <w:rFonts w:ascii="Arial" w:hAnsi="Arial" w:cs="Arial"/>
        </w:rPr>
        <w:t xml:space="preserve"> is an indication of the total </w:t>
      </w:r>
      <w:r w:rsidR="00BD0C4E" w:rsidRPr="00531155">
        <w:rPr>
          <w:rFonts w:ascii="Arial" w:hAnsi="Arial" w:cs="Arial"/>
        </w:rPr>
        <w:t>l</w:t>
      </w:r>
      <w:r w:rsidR="002A0A52" w:rsidRPr="00531155">
        <w:rPr>
          <w:rFonts w:ascii="Arial" w:hAnsi="Arial" w:cs="Arial"/>
        </w:rPr>
        <w:t xml:space="preserve">uciferase expressed by </w:t>
      </w:r>
      <w:r w:rsidR="00212564" w:rsidRPr="00531155">
        <w:rPr>
          <w:rFonts w:ascii="Arial" w:hAnsi="Arial" w:cs="Arial"/>
          <w:i/>
        </w:rPr>
        <w:t xml:space="preserve">M. </w:t>
      </w:r>
      <w:r w:rsidR="005E17FD" w:rsidRPr="00531155">
        <w:rPr>
          <w:rFonts w:ascii="Arial" w:hAnsi="Arial" w:cs="Arial"/>
          <w:i/>
        </w:rPr>
        <w:t>tuberculosis</w:t>
      </w:r>
      <w:r w:rsidR="00BD0C4E" w:rsidRPr="00531155">
        <w:rPr>
          <w:rFonts w:ascii="Arial" w:hAnsi="Arial" w:cs="Arial"/>
        </w:rPr>
        <w:t xml:space="preserve"> and thus is an indicator of </w:t>
      </w:r>
      <w:r w:rsidR="00172C0D">
        <w:rPr>
          <w:rFonts w:ascii="Arial" w:hAnsi="Arial" w:cs="Arial"/>
        </w:rPr>
        <w:t xml:space="preserve">the </w:t>
      </w:r>
      <w:r w:rsidR="003636DC" w:rsidRPr="00531155">
        <w:rPr>
          <w:rFonts w:ascii="Arial" w:hAnsi="Arial" w:cs="Arial"/>
        </w:rPr>
        <w:t>metabolic status</w:t>
      </w:r>
      <w:r w:rsidR="002114B3" w:rsidRPr="00531155">
        <w:rPr>
          <w:rFonts w:ascii="Arial" w:hAnsi="Arial" w:cs="Arial"/>
        </w:rPr>
        <w:t xml:space="preserve"> of</w:t>
      </w:r>
      <w:r w:rsidR="00BD0C4E" w:rsidRPr="00531155">
        <w:rPr>
          <w:rFonts w:ascii="Arial" w:hAnsi="Arial" w:cs="Arial"/>
        </w:rPr>
        <w:t xml:space="preserve"> </w:t>
      </w:r>
      <w:r w:rsidR="00212564" w:rsidRPr="00531155">
        <w:rPr>
          <w:rFonts w:ascii="Arial" w:hAnsi="Arial" w:cs="Arial"/>
          <w:i/>
        </w:rPr>
        <w:t xml:space="preserve">M. </w:t>
      </w:r>
      <w:r w:rsidR="005E17FD" w:rsidRPr="00531155">
        <w:rPr>
          <w:rFonts w:ascii="Arial" w:hAnsi="Arial" w:cs="Arial"/>
          <w:i/>
        </w:rPr>
        <w:t>tuberculosis</w:t>
      </w:r>
      <w:r w:rsidR="00D3196C" w:rsidRPr="00531155">
        <w:rPr>
          <w:rFonts w:ascii="Arial" w:hAnsi="Arial" w:cs="Arial"/>
        </w:rPr>
        <w:t xml:space="preserve"> inside the well</w:t>
      </w:r>
      <w:r w:rsidR="00BD0C4E" w:rsidRPr="00531155">
        <w:rPr>
          <w:rFonts w:ascii="Arial" w:hAnsi="Arial" w:cs="Arial"/>
        </w:rPr>
        <w:t>.</w:t>
      </w:r>
      <w:r w:rsidR="00335E00" w:rsidRPr="00531155">
        <w:rPr>
          <w:rFonts w:ascii="Arial" w:hAnsi="Arial" w:cs="Arial"/>
        </w:rPr>
        <w:t xml:space="preserve"> </w:t>
      </w:r>
      <w:r w:rsidR="009640A1" w:rsidRPr="00531155">
        <w:rPr>
          <w:rFonts w:ascii="Arial" w:hAnsi="Arial" w:cs="Arial"/>
        </w:rPr>
        <w:t xml:space="preserve">It is normal for </w:t>
      </w:r>
      <w:r w:rsidR="00B0572F" w:rsidRPr="00531155">
        <w:rPr>
          <w:rFonts w:ascii="Arial" w:hAnsi="Arial" w:cs="Arial"/>
        </w:rPr>
        <w:t>raw</w:t>
      </w:r>
      <w:r w:rsidR="00F67351" w:rsidRPr="00531155">
        <w:rPr>
          <w:rFonts w:ascii="Arial" w:hAnsi="Arial" w:cs="Arial"/>
        </w:rPr>
        <w:t xml:space="preserve"> </w:t>
      </w:r>
      <w:r w:rsidR="009640A1" w:rsidRPr="00531155">
        <w:rPr>
          <w:rFonts w:ascii="Arial" w:hAnsi="Arial" w:cs="Arial"/>
        </w:rPr>
        <w:t>luminescent</w:t>
      </w:r>
      <w:r w:rsidR="00F47C63" w:rsidRPr="00531155">
        <w:rPr>
          <w:rFonts w:ascii="Arial" w:hAnsi="Arial" w:cs="Arial"/>
        </w:rPr>
        <w:t xml:space="preserve"> levels </w:t>
      </w:r>
      <w:r w:rsidR="009640A1" w:rsidRPr="00531155">
        <w:rPr>
          <w:rFonts w:ascii="Arial" w:hAnsi="Arial" w:cs="Arial"/>
        </w:rPr>
        <w:t>to vary</w:t>
      </w:r>
      <w:r w:rsidR="00F47C63" w:rsidRPr="00531155">
        <w:rPr>
          <w:rFonts w:ascii="Arial" w:hAnsi="Arial" w:cs="Arial"/>
        </w:rPr>
        <w:t xml:space="preserve"> between </w:t>
      </w:r>
      <w:r w:rsidR="009640A1" w:rsidRPr="00531155">
        <w:rPr>
          <w:rFonts w:ascii="Arial" w:hAnsi="Arial" w:cs="Arial"/>
        </w:rPr>
        <w:t>experiments</w:t>
      </w:r>
      <w:r w:rsidR="00F47C63" w:rsidRPr="00531155">
        <w:rPr>
          <w:rFonts w:ascii="Arial" w:hAnsi="Arial" w:cs="Arial"/>
        </w:rPr>
        <w:t>. As such</w:t>
      </w:r>
      <w:r w:rsidR="00650A15">
        <w:rPr>
          <w:rFonts w:ascii="Arial" w:hAnsi="Arial" w:cs="Arial"/>
        </w:rPr>
        <w:t>, a</w:t>
      </w:r>
      <w:r w:rsidR="00F47C63" w:rsidRPr="00531155">
        <w:rPr>
          <w:rFonts w:ascii="Arial" w:hAnsi="Arial" w:cs="Arial"/>
        </w:rPr>
        <w:t xml:space="preserve"> </w:t>
      </w:r>
      <w:r w:rsidR="00ED44A3" w:rsidRPr="00531155">
        <w:rPr>
          <w:rFonts w:ascii="Arial" w:hAnsi="Arial" w:cs="Arial"/>
        </w:rPr>
        <w:t>compar</w:t>
      </w:r>
      <w:r w:rsidR="00F47C63" w:rsidRPr="00531155">
        <w:rPr>
          <w:rFonts w:ascii="Arial" w:hAnsi="Arial" w:cs="Arial"/>
        </w:rPr>
        <w:t>ison of raw</w:t>
      </w:r>
      <w:r w:rsidR="00ED44A3" w:rsidRPr="00531155">
        <w:rPr>
          <w:rFonts w:ascii="Arial" w:hAnsi="Arial" w:cs="Arial"/>
        </w:rPr>
        <w:t xml:space="preserve"> data would generate </w:t>
      </w:r>
      <w:r w:rsidR="00CD2588" w:rsidRPr="00531155">
        <w:rPr>
          <w:rFonts w:ascii="Arial" w:hAnsi="Arial" w:cs="Arial"/>
        </w:rPr>
        <w:t>unreliable</w:t>
      </w:r>
      <w:r w:rsidR="00F47C63" w:rsidRPr="00531155">
        <w:rPr>
          <w:rFonts w:ascii="Arial" w:hAnsi="Arial" w:cs="Arial"/>
        </w:rPr>
        <w:t xml:space="preserve"> </w:t>
      </w:r>
      <w:r w:rsidR="00ED44A3" w:rsidRPr="00531155">
        <w:rPr>
          <w:rFonts w:ascii="Arial" w:hAnsi="Arial" w:cs="Arial"/>
        </w:rPr>
        <w:t xml:space="preserve">conclusions. </w:t>
      </w:r>
      <w:r w:rsidR="00F47C63" w:rsidRPr="00531155">
        <w:rPr>
          <w:rFonts w:ascii="Arial" w:hAnsi="Arial" w:cs="Arial"/>
        </w:rPr>
        <w:t xml:space="preserve">Thus, </w:t>
      </w:r>
      <w:r w:rsidR="00650A15">
        <w:rPr>
          <w:rFonts w:ascii="Arial" w:hAnsi="Arial" w:cs="Arial"/>
        </w:rPr>
        <w:t xml:space="preserve">the </w:t>
      </w:r>
      <w:r w:rsidR="00E21AF7" w:rsidRPr="00531155">
        <w:rPr>
          <w:rFonts w:ascii="Arial" w:hAnsi="Arial" w:cs="Arial"/>
        </w:rPr>
        <w:t xml:space="preserve">data should be normalized </w:t>
      </w:r>
      <w:r w:rsidR="00ED44A3" w:rsidRPr="00531155">
        <w:rPr>
          <w:rFonts w:ascii="Arial" w:hAnsi="Arial" w:cs="Arial"/>
        </w:rPr>
        <w:t xml:space="preserve">against </w:t>
      </w:r>
      <w:r w:rsidR="00F47C63" w:rsidRPr="00531155">
        <w:rPr>
          <w:rFonts w:ascii="Arial" w:hAnsi="Arial" w:cs="Arial"/>
        </w:rPr>
        <w:t xml:space="preserve">a defined </w:t>
      </w:r>
      <w:r w:rsidR="00ED44A3" w:rsidRPr="00531155">
        <w:rPr>
          <w:rFonts w:ascii="Arial" w:hAnsi="Arial" w:cs="Arial"/>
        </w:rPr>
        <w:t xml:space="preserve">negative control, which would be </w:t>
      </w:r>
      <w:r w:rsidR="00650A15">
        <w:rPr>
          <w:rFonts w:ascii="Arial" w:hAnsi="Arial" w:cs="Arial"/>
        </w:rPr>
        <w:t xml:space="preserve">the </w:t>
      </w:r>
      <w:r w:rsidR="001315CB" w:rsidRPr="00531155">
        <w:rPr>
          <w:rFonts w:ascii="Arial" w:hAnsi="Arial" w:cs="Arial"/>
        </w:rPr>
        <w:t>samples treated with DMSO only</w:t>
      </w:r>
      <w:r w:rsidR="00ED44A3" w:rsidRPr="00531155">
        <w:rPr>
          <w:rFonts w:ascii="Arial" w:hAnsi="Arial" w:cs="Arial"/>
        </w:rPr>
        <w:t xml:space="preserve">. </w:t>
      </w:r>
      <w:r w:rsidR="008C7F20" w:rsidRPr="00531155">
        <w:rPr>
          <w:rFonts w:ascii="Arial" w:hAnsi="Arial" w:cs="Arial"/>
        </w:rPr>
        <w:t>The resulting values can be expressed as</w:t>
      </w:r>
      <w:r w:rsidR="005E1301" w:rsidRPr="00531155">
        <w:rPr>
          <w:rFonts w:ascii="Arial" w:hAnsi="Arial" w:cs="Arial"/>
        </w:rPr>
        <w:t xml:space="preserve"> the percent</w:t>
      </w:r>
      <w:r w:rsidR="008059AF" w:rsidRPr="00531155">
        <w:rPr>
          <w:rFonts w:ascii="Arial" w:hAnsi="Arial" w:cs="Arial"/>
        </w:rPr>
        <w:t xml:space="preserve"> reduction in </w:t>
      </w:r>
      <w:r w:rsidR="00212564" w:rsidRPr="00531155">
        <w:rPr>
          <w:rFonts w:ascii="Arial" w:hAnsi="Arial" w:cs="Arial"/>
          <w:i/>
        </w:rPr>
        <w:t xml:space="preserve">M. </w:t>
      </w:r>
      <w:r w:rsidR="007E7DD8" w:rsidRPr="00531155">
        <w:rPr>
          <w:rFonts w:ascii="Arial" w:hAnsi="Arial" w:cs="Arial"/>
          <w:i/>
        </w:rPr>
        <w:t>tuberculosis</w:t>
      </w:r>
      <w:r w:rsidR="008059AF" w:rsidRPr="00531155">
        <w:rPr>
          <w:rFonts w:ascii="Arial" w:hAnsi="Arial" w:cs="Arial"/>
        </w:rPr>
        <w:t xml:space="preserve"> in the </w:t>
      </w:r>
      <w:r w:rsidR="008C7F20" w:rsidRPr="00531155">
        <w:rPr>
          <w:rFonts w:ascii="Arial" w:hAnsi="Arial" w:cs="Arial"/>
        </w:rPr>
        <w:t>wells (Fig</w:t>
      </w:r>
      <w:r w:rsidR="00650A15">
        <w:rPr>
          <w:rFonts w:ascii="Arial" w:hAnsi="Arial" w:cs="Arial"/>
        </w:rPr>
        <w:t>ure</w:t>
      </w:r>
      <w:r w:rsidR="008C7F20" w:rsidRPr="00531155">
        <w:rPr>
          <w:rFonts w:ascii="Arial" w:hAnsi="Arial" w:cs="Arial"/>
        </w:rPr>
        <w:t xml:space="preserve"> </w:t>
      </w:r>
      <w:r w:rsidR="00B0572F" w:rsidRPr="00531155">
        <w:rPr>
          <w:rFonts w:ascii="Arial" w:hAnsi="Arial" w:cs="Arial"/>
        </w:rPr>
        <w:t>2B</w:t>
      </w:r>
      <w:r w:rsidR="008C7F20" w:rsidRPr="00531155">
        <w:rPr>
          <w:rFonts w:ascii="Arial" w:hAnsi="Arial" w:cs="Arial"/>
        </w:rPr>
        <w:t>).</w:t>
      </w:r>
    </w:p>
    <w:p w:rsidR="00167654" w:rsidRPr="00531155" w:rsidRDefault="00167654" w:rsidP="00167654">
      <w:pPr>
        <w:jc w:val="both"/>
        <w:outlineLvl w:val="0"/>
        <w:rPr>
          <w:rFonts w:ascii="Arial" w:hAnsi="Arial" w:cs="Arial"/>
        </w:rPr>
      </w:pPr>
    </w:p>
    <w:p w:rsidR="00892099" w:rsidRPr="00531155" w:rsidRDefault="00892099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Cytotoxicity analysis using </w:t>
      </w:r>
      <w:r w:rsidR="00650A15">
        <w:rPr>
          <w:rFonts w:ascii="Arial" w:hAnsi="Arial" w:cs="Arial"/>
          <w:b/>
        </w:rPr>
        <w:t xml:space="preserve">the </w:t>
      </w:r>
      <w:r w:rsidRPr="00531155">
        <w:rPr>
          <w:rFonts w:ascii="Arial" w:hAnsi="Arial" w:cs="Arial"/>
          <w:b/>
        </w:rPr>
        <w:t>MTT assay</w:t>
      </w:r>
    </w:p>
    <w:p w:rsidR="00143199" w:rsidRPr="00531155" w:rsidRDefault="00FD7E8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The </w:t>
      </w:r>
      <w:r w:rsidR="00C63241" w:rsidRPr="00531155">
        <w:rPr>
          <w:rFonts w:ascii="Arial" w:hAnsi="Arial" w:cs="Arial"/>
        </w:rPr>
        <w:t xml:space="preserve">MTT assay is a well-established assay for eukaryotic cytotoxicity. </w:t>
      </w:r>
      <w:r w:rsidR="007A6644" w:rsidRPr="00531155">
        <w:rPr>
          <w:rFonts w:ascii="Arial" w:hAnsi="Arial" w:cs="Arial"/>
        </w:rPr>
        <w:t xml:space="preserve">This colorimetric assay </w:t>
      </w:r>
      <w:r w:rsidR="00043EC7" w:rsidRPr="00531155">
        <w:rPr>
          <w:rFonts w:ascii="Arial" w:hAnsi="Arial" w:cs="Arial"/>
        </w:rPr>
        <w:t>indicates live cells through the</w:t>
      </w:r>
      <w:r w:rsidR="007A6644" w:rsidRPr="00531155">
        <w:rPr>
          <w:rFonts w:ascii="Arial" w:hAnsi="Arial" w:cs="Arial"/>
        </w:rPr>
        <w:t xml:space="preserve"> conversion of </w:t>
      </w:r>
      <w:r w:rsidR="001D1040" w:rsidRPr="00531155">
        <w:rPr>
          <w:rFonts w:ascii="Arial" w:hAnsi="Arial" w:cs="Arial"/>
        </w:rPr>
        <w:t>MTT (yellow) to pu</w:t>
      </w:r>
      <w:r w:rsidR="00043EC7" w:rsidRPr="00531155">
        <w:rPr>
          <w:rFonts w:ascii="Arial" w:hAnsi="Arial" w:cs="Arial"/>
        </w:rPr>
        <w:t>rple</w:t>
      </w:r>
      <w:r w:rsidRPr="00531155">
        <w:rPr>
          <w:rFonts w:ascii="Arial" w:hAnsi="Arial" w:cs="Arial"/>
        </w:rPr>
        <w:t>-</w:t>
      </w:r>
      <w:r w:rsidR="00043EC7" w:rsidRPr="00531155">
        <w:rPr>
          <w:rFonts w:ascii="Arial" w:hAnsi="Arial" w:cs="Arial"/>
        </w:rPr>
        <w:t>colored formazan</w:t>
      </w:r>
      <w:r w:rsidR="00342C3F" w:rsidRPr="00531155">
        <w:rPr>
          <w:rFonts w:ascii="Arial" w:hAnsi="Arial" w:cs="Arial"/>
        </w:rPr>
        <w:t xml:space="preserve">. This assay </w:t>
      </w:r>
      <w:r w:rsidR="00F47C63" w:rsidRPr="00531155">
        <w:rPr>
          <w:rFonts w:ascii="Arial" w:hAnsi="Arial" w:cs="Arial"/>
        </w:rPr>
        <w:t>is</w:t>
      </w:r>
      <w:r w:rsidR="0022092D" w:rsidRPr="00531155">
        <w:rPr>
          <w:rFonts w:ascii="Arial" w:hAnsi="Arial" w:cs="Arial"/>
        </w:rPr>
        <w:t xml:space="preserve"> performed </w:t>
      </w:r>
      <w:r w:rsidR="00CB5F4D" w:rsidRPr="00531155">
        <w:rPr>
          <w:rFonts w:ascii="Arial" w:hAnsi="Arial" w:cs="Arial"/>
        </w:rPr>
        <w:t>without</w:t>
      </w:r>
      <w:r w:rsidR="00650A15">
        <w:rPr>
          <w:rFonts w:ascii="Arial" w:hAnsi="Arial" w:cs="Arial"/>
        </w:rPr>
        <w:t xml:space="preserve"> an</w:t>
      </w:r>
      <w:r w:rsidR="00F47C63" w:rsidRPr="00531155">
        <w:rPr>
          <w:rFonts w:ascii="Arial" w:hAnsi="Arial" w:cs="Arial"/>
        </w:rPr>
        <w:t xml:space="preserve"> </w:t>
      </w:r>
      <w:r w:rsidR="00212564" w:rsidRPr="00531155">
        <w:rPr>
          <w:rFonts w:ascii="Arial" w:hAnsi="Arial" w:cs="Arial"/>
          <w:i/>
        </w:rPr>
        <w:t xml:space="preserve">M. </w:t>
      </w:r>
      <w:r w:rsidR="007E7DD8" w:rsidRPr="00531155">
        <w:rPr>
          <w:rFonts w:ascii="Arial" w:hAnsi="Arial" w:cs="Arial"/>
          <w:i/>
        </w:rPr>
        <w:t>tuberculosis</w:t>
      </w:r>
      <w:r w:rsidR="007E7DD8" w:rsidRPr="00531155">
        <w:rPr>
          <w:rFonts w:ascii="Arial" w:hAnsi="Arial" w:cs="Arial"/>
        </w:rPr>
        <w:t xml:space="preserve"> infection because the bacteria</w:t>
      </w:r>
      <w:r w:rsidR="00F47C63" w:rsidRPr="00531155">
        <w:rPr>
          <w:rFonts w:ascii="Arial" w:hAnsi="Arial" w:cs="Arial"/>
        </w:rPr>
        <w:t xml:space="preserve"> </w:t>
      </w:r>
      <w:r w:rsidR="00E07646" w:rsidRPr="00531155">
        <w:rPr>
          <w:rFonts w:ascii="Arial" w:hAnsi="Arial" w:cs="Arial"/>
        </w:rPr>
        <w:t>are</w:t>
      </w:r>
      <w:r w:rsidR="0022092D" w:rsidRPr="00531155">
        <w:rPr>
          <w:rFonts w:ascii="Arial" w:hAnsi="Arial" w:cs="Arial"/>
        </w:rPr>
        <w:t xml:space="preserve"> capable of metabolizing MTT</w:t>
      </w:r>
      <w:r w:rsidR="00650A15">
        <w:rPr>
          <w:rFonts w:ascii="Arial" w:hAnsi="Arial" w:cs="Arial"/>
        </w:rPr>
        <w:t xml:space="preserve">, which </w:t>
      </w:r>
      <w:r w:rsidR="0046638F" w:rsidRPr="00531155">
        <w:rPr>
          <w:rFonts w:ascii="Arial" w:hAnsi="Arial" w:cs="Arial"/>
        </w:rPr>
        <w:t>reduces the</w:t>
      </w:r>
      <w:r w:rsidR="0061683D" w:rsidRPr="00531155">
        <w:rPr>
          <w:rFonts w:ascii="Arial" w:hAnsi="Arial" w:cs="Arial"/>
        </w:rPr>
        <w:t xml:space="preserve"> observed</w:t>
      </w:r>
      <w:r w:rsidR="00342C3F" w:rsidRPr="00531155">
        <w:rPr>
          <w:rFonts w:ascii="Arial" w:hAnsi="Arial" w:cs="Arial"/>
        </w:rPr>
        <w:t xml:space="preserve"> toxicity of the compounds</w:t>
      </w:r>
      <w:r w:rsidR="0022092D" w:rsidRPr="00531155">
        <w:rPr>
          <w:rFonts w:ascii="Arial" w:hAnsi="Arial" w:cs="Arial"/>
        </w:rPr>
        <w:t>.</w:t>
      </w:r>
      <w:r w:rsidR="0061683D" w:rsidRPr="00531155">
        <w:rPr>
          <w:rFonts w:ascii="Arial" w:hAnsi="Arial" w:cs="Arial"/>
        </w:rPr>
        <w:t xml:space="preserve"> </w:t>
      </w:r>
      <w:r w:rsidR="00F47C63" w:rsidRPr="00531155">
        <w:rPr>
          <w:rFonts w:ascii="Arial" w:hAnsi="Arial" w:cs="Arial"/>
        </w:rPr>
        <w:t xml:space="preserve">A </w:t>
      </w:r>
      <w:r w:rsidR="001E10B1" w:rsidRPr="00531155">
        <w:rPr>
          <w:rFonts w:ascii="Arial" w:hAnsi="Arial" w:cs="Arial"/>
        </w:rPr>
        <w:t xml:space="preserve">common suggestion for </w:t>
      </w:r>
      <w:r w:rsidR="00650A15">
        <w:rPr>
          <w:rFonts w:ascii="Arial" w:hAnsi="Arial" w:cs="Arial"/>
        </w:rPr>
        <w:t xml:space="preserve">the </w:t>
      </w:r>
      <w:r w:rsidR="001E10B1" w:rsidRPr="00531155">
        <w:rPr>
          <w:rFonts w:ascii="Arial" w:hAnsi="Arial" w:cs="Arial"/>
        </w:rPr>
        <w:t xml:space="preserve">MTT assay is to use media without the pH indicator phenol red due to </w:t>
      </w:r>
      <w:r w:rsidR="00650A15">
        <w:rPr>
          <w:rFonts w:ascii="Arial" w:hAnsi="Arial" w:cs="Arial"/>
        </w:rPr>
        <w:t xml:space="preserve">the </w:t>
      </w:r>
      <w:r w:rsidR="001E10B1" w:rsidRPr="00531155">
        <w:rPr>
          <w:rFonts w:ascii="Arial" w:hAnsi="Arial" w:cs="Arial"/>
        </w:rPr>
        <w:t>absorption at 570 nm</w:t>
      </w:r>
      <w:hyperlink w:anchor="_ENREF_17" w:tooltip="Riss, 2004 #285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&lt;EndNote&gt;&lt;Cite&gt;&lt;Author&gt;Riss&lt;/Author&gt;&lt;Year&gt;2004&lt;/Year&gt;&lt;RecNum&gt;285&lt;/RecNum&gt;&lt;DisplayText&gt;&lt;style face="superscript"&gt;17&lt;/style&gt;&lt;/DisplayText&gt;&lt;record&gt;&lt;rec-number&gt;285&lt;/rec-number&gt;&lt;foreign-keys&gt;&lt;key app="EN" db-id="z0aespxf895s9ye9v95v2p25ravz20t2z0pf"&gt;285&lt;/key&gt;&lt;/foreign-keys&gt;&lt;ref-type name="Journal Article"&gt;17&lt;/ref-type&gt;&lt;contributors&gt;&lt;authors&gt;&lt;author&gt;Riss, T. L.&lt;/author&gt;&lt;author&gt;Moravec, R. A.&lt;/author&gt;&lt;author&gt;Niles, A. L.&lt;/author&gt;&lt;author&gt;Benink, H. A.&lt;/author&gt;&lt;author&gt;Worzella, T. J.&lt;/author&gt;&lt;author&gt;Minor, L.&lt;/author&gt;&lt;/authors&gt;&lt;/contributors&gt;&lt;titles&gt;&lt;title&gt;Cell Viability Assays&lt;/title&gt;&lt;/titles&gt;&lt;edition&gt;2013/06/28&lt;/edition&gt;&lt;dates&gt;&lt;year&gt;2004&lt;/year&gt;&lt;/dates&gt;&lt;accession-num&gt;23805433&lt;/accession-num&gt;&lt;urls&gt;&lt;related-urls&gt;&lt;url&gt;http://www.ncbi.nlm.nih.gov/pubmed/23805433&lt;/url&gt;&lt;/related-urls&gt;&lt;/urls&gt;&lt;electronic-resource-num&gt;NBK144065 [bookaccession]&lt;/electronic-resource-num&gt;&lt;language&gt;eng&lt;/language&gt;&lt;/record&gt;&lt;/Cite&gt;&lt;/EndNote&gt;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17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1F649B" w:rsidRPr="00531155">
        <w:rPr>
          <w:rFonts w:ascii="Arial" w:hAnsi="Arial" w:cs="Arial"/>
        </w:rPr>
        <w:t xml:space="preserve">. </w:t>
      </w:r>
      <w:r w:rsidR="00C15B3C" w:rsidRPr="00531155">
        <w:rPr>
          <w:rFonts w:ascii="Arial" w:hAnsi="Arial" w:cs="Arial"/>
        </w:rPr>
        <w:t>However, the a</w:t>
      </w:r>
      <w:r w:rsidR="001F649B" w:rsidRPr="00531155">
        <w:rPr>
          <w:rFonts w:ascii="Arial" w:hAnsi="Arial" w:cs="Arial"/>
        </w:rPr>
        <w:t>cidified extraction buffer described in this method is able to minimize interference caused by phenol red</w:t>
      </w:r>
      <w:hyperlink w:anchor="_ENREF_17" w:tooltip="Riss, 2004 #285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&lt;EndNote&gt;&lt;Cite&gt;&lt;Author&gt;Riss&lt;/Author&gt;&lt;Year&gt;2004&lt;/Year&gt;&lt;RecNum&gt;285&lt;/RecNum&gt;&lt;DisplayText&gt;&lt;style face="superscript"&gt;17&lt;/style&gt;&lt;/DisplayText&gt;&lt;record&gt;&lt;rec-number&gt;285&lt;/rec-number&gt;&lt;foreign-keys&gt;&lt;key app="EN" db-id="z0aespxf895s9ye9v95v2p25ravz20t2z0pf"&gt;285&lt;/key&gt;&lt;/foreign-keys&gt;&lt;ref-type name="Journal Article"&gt;17&lt;/ref-type&gt;&lt;contributors&gt;&lt;authors&gt;&lt;author&gt;Riss, T. L.&lt;/author&gt;&lt;author&gt;Moravec, R. A.&lt;/author&gt;&lt;author&gt;Niles, A. L.&lt;/author&gt;&lt;author&gt;Benink, H. A.&lt;/author&gt;&lt;author&gt;Worzella, T. J.&lt;/author&gt;&lt;author&gt;Minor, L.&lt;/author&gt;&lt;/authors&gt;&lt;/contributors&gt;&lt;titles&gt;&lt;title&gt;Cell Viability Assays&lt;/title&gt;&lt;/titles&gt;&lt;edition&gt;2013/06/28&lt;/edition&gt;&lt;dates&gt;&lt;year&gt;2004&lt;/year&gt;&lt;/dates&gt;&lt;accession-num&gt;23805433&lt;/accession-num&gt;&lt;urls&gt;&lt;related-urls&gt;&lt;url&gt;http://www.ncbi.nlm.nih.gov/pubmed/23805433&lt;/url&gt;&lt;/related-urls&gt;&lt;/urls&gt;&lt;electronic-resource-num&gt;NBK144065 [bookaccession]&lt;/electronic-resource-num&gt;&lt;language&gt;eng&lt;/language&gt;&lt;/record&gt;&lt;/Cite&gt;&lt;/EndNote&gt;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17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1F649B" w:rsidRPr="00531155">
        <w:rPr>
          <w:rFonts w:ascii="Arial" w:hAnsi="Arial" w:cs="Arial"/>
        </w:rPr>
        <w:t>.</w:t>
      </w:r>
    </w:p>
    <w:p w:rsidR="009A5AB9" w:rsidRPr="00531155" w:rsidRDefault="009A5AB9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Figure </w:t>
      </w:r>
      <w:r w:rsidR="00150C32" w:rsidRPr="00531155">
        <w:rPr>
          <w:rFonts w:ascii="Arial" w:hAnsi="Arial" w:cs="Arial"/>
        </w:rPr>
        <w:t xml:space="preserve">3 </w:t>
      </w:r>
      <w:r w:rsidRPr="00531155">
        <w:rPr>
          <w:rFonts w:ascii="Arial" w:hAnsi="Arial" w:cs="Arial"/>
        </w:rPr>
        <w:t>illustrates the cytotoxicity caused by</w:t>
      </w:r>
      <w:r w:rsidR="00650A15">
        <w:rPr>
          <w:rFonts w:ascii="Arial" w:hAnsi="Arial" w:cs="Arial"/>
        </w:rPr>
        <w:t xml:space="preserve"> an</w:t>
      </w:r>
      <w:r w:rsidRPr="00531155">
        <w:rPr>
          <w:rFonts w:ascii="Arial" w:hAnsi="Arial" w:cs="Arial"/>
        </w:rPr>
        <w:t xml:space="preserve"> increasing concentration of a </w:t>
      </w:r>
      <w:r w:rsidR="006504BE" w:rsidRPr="00531155">
        <w:rPr>
          <w:rFonts w:ascii="Arial" w:hAnsi="Arial" w:cs="Arial"/>
        </w:rPr>
        <w:t xml:space="preserve">test </w:t>
      </w:r>
      <w:r w:rsidRPr="00531155">
        <w:rPr>
          <w:rFonts w:ascii="Arial" w:hAnsi="Arial" w:cs="Arial"/>
        </w:rPr>
        <w:t>compound coded G1-1H. Normally</w:t>
      </w:r>
      <w:r w:rsidR="00650A15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a 50% inhibitory concentration (IC</w:t>
      </w:r>
      <w:r w:rsidRPr="00531155">
        <w:rPr>
          <w:rFonts w:ascii="Arial" w:hAnsi="Arial" w:cs="Arial"/>
          <w:vertAlign w:val="subscript"/>
        </w:rPr>
        <w:t>50</w:t>
      </w:r>
      <w:r w:rsidRPr="00531155">
        <w:rPr>
          <w:rFonts w:ascii="Arial" w:hAnsi="Arial" w:cs="Arial"/>
        </w:rPr>
        <w:t xml:space="preserve">) is employed to indicate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>le</w:t>
      </w:r>
      <w:r w:rsidR="00AE618F" w:rsidRPr="00531155">
        <w:rPr>
          <w:rFonts w:ascii="Arial" w:hAnsi="Arial" w:cs="Arial"/>
        </w:rPr>
        <w:t>vel of cytotoxicity. In</w:t>
      </w:r>
      <w:r w:rsidR="00650A15">
        <w:rPr>
          <w:rFonts w:ascii="Arial" w:hAnsi="Arial" w:cs="Arial"/>
        </w:rPr>
        <w:t xml:space="preserve"> the</w:t>
      </w:r>
      <w:r w:rsidR="00AE618F" w:rsidRPr="00531155">
        <w:rPr>
          <w:rFonts w:ascii="Arial" w:hAnsi="Arial" w:cs="Arial"/>
        </w:rPr>
        <w:t xml:space="preserve"> case of G1-1H, c</w:t>
      </w:r>
      <w:r w:rsidR="00C84654" w:rsidRPr="00531155">
        <w:rPr>
          <w:rFonts w:ascii="Arial" w:hAnsi="Arial" w:cs="Arial"/>
        </w:rPr>
        <w:t xml:space="preserve">oncentrations of 10 </w:t>
      </w:r>
      <w:r w:rsidR="007A4BF6" w:rsidRPr="00531155">
        <w:rPr>
          <w:rFonts w:ascii="Arial" w:hAnsi="Arial" w:cs="Arial"/>
        </w:rPr>
        <w:t>µM</w:t>
      </w:r>
      <w:r w:rsidR="00C84654" w:rsidRPr="00531155">
        <w:rPr>
          <w:rFonts w:ascii="Arial" w:hAnsi="Arial" w:cs="Arial"/>
        </w:rPr>
        <w:t xml:space="preserve"> and 3 </w:t>
      </w:r>
      <w:r w:rsidR="007A4BF6" w:rsidRPr="00531155">
        <w:rPr>
          <w:rFonts w:ascii="Arial" w:hAnsi="Arial" w:cs="Arial"/>
        </w:rPr>
        <w:t>µM</w:t>
      </w:r>
      <w:r w:rsidR="007A5499" w:rsidRPr="00531155">
        <w:rPr>
          <w:rFonts w:ascii="Arial" w:hAnsi="Arial" w:cs="Arial"/>
        </w:rPr>
        <w:t xml:space="preserve"> are </w:t>
      </w:r>
      <w:r w:rsidR="00AE618F" w:rsidRPr="00531155">
        <w:rPr>
          <w:rFonts w:ascii="Arial" w:hAnsi="Arial" w:cs="Arial"/>
        </w:rPr>
        <w:t>clearly below</w:t>
      </w:r>
      <w:r w:rsidR="00650A15">
        <w:rPr>
          <w:rFonts w:ascii="Arial" w:hAnsi="Arial" w:cs="Arial"/>
        </w:rPr>
        <w:t xml:space="preserve"> the</w:t>
      </w:r>
      <w:r w:rsidR="00AE618F" w:rsidRPr="00531155">
        <w:rPr>
          <w:rFonts w:ascii="Arial" w:hAnsi="Arial" w:cs="Arial"/>
        </w:rPr>
        <w:t xml:space="preserve"> IC</w:t>
      </w:r>
      <w:r w:rsidR="00AE618F" w:rsidRPr="00531155">
        <w:rPr>
          <w:rFonts w:ascii="Arial" w:hAnsi="Arial" w:cs="Arial"/>
          <w:vertAlign w:val="subscript"/>
        </w:rPr>
        <w:t>50</w:t>
      </w:r>
      <w:r w:rsidR="00AE618F" w:rsidRPr="00531155">
        <w:rPr>
          <w:rFonts w:ascii="Arial" w:hAnsi="Arial" w:cs="Arial"/>
        </w:rPr>
        <w:t xml:space="preserve"> concentration.</w:t>
      </w:r>
    </w:p>
    <w:p w:rsidR="000C3DA3" w:rsidRPr="00531155" w:rsidRDefault="000C3DA3" w:rsidP="00167654">
      <w:pPr>
        <w:jc w:val="both"/>
        <w:outlineLvl w:val="0"/>
        <w:rPr>
          <w:rFonts w:ascii="Arial" w:hAnsi="Arial" w:cs="Arial"/>
          <w:b/>
        </w:rPr>
      </w:pPr>
    </w:p>
    <w:p w:rsidR="008A7888" w:rsidRPr="00531155" w:rsidRDefault="00E057EA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In-broth</w:t>
      </w:r>
      <w:r w:rsidR="008A7888" w:rsidRPr="00531155">
        <w:rPr>
          <w:rFonts w:ascii="Arial" w:hAnsi="Arial" w:cs="Arial"/>
          <w:b/>
        </w:rPr>
        <w:t xml:space="preserve"> activity analysis using </w:t>
      </w:r>
      <w:r w:rsidR="00650A15">
        <w:rPr>
          <w:rFonts w:ascii="Arial" w:hAnsi="Arial" w:cs="Arial"/>
          <w:b/>
        </w:rPr>
        <w:t>the r</w:t>
      </w:r>
      <w:r w:rsidR="008A7888" w:rsidRPr="00531155">
        <w:rPr>
          <w:rFonts w:ascii="Arial" w:hAnsi="Arial" w:cs="Arial"/>
          <w:b/>
        </w:rPr>
        <w:t>esazurin assay</w:t>
      </w:r>
    </w:p>
    <w:p w:rsidR="009A6059" w:rsidRPr="00531155" w:rsidRDefault="00650A15" w:rsidP="0016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r</w:t>
      </w:r>
      <w:r w:rsidR="004D2F1F" w:rsidRPr="00531155">
        <w:rPr>
          <w:rFonts w:ascii="Arial" w:hAnsi="Arial" w:cs="Arial"/>
        </w:rPr>
        <w:t xml:space="preserve">esazurin </w:t>
      </w:r>
      <w:r w:rsidR="00B4401D" w:rsidRPr="00531155">
        <w:rPr>
          <w:rFonts w:ascii="Arial" w:hAnsi="Arial" w:cs="Arial"/>
        </w:rPr>
        <w:t>assay</w:t>
      </w:r>
      <w:r w:rsidR="006504BE" w:rsidRPr="00531155">
        <w:rPr>
          <w:rFonts w:ascii="Arial" w:hAnsi="Arial" w:cs="Arial"/>
        </w:rPr>
        <w:t xml:space="preserve"> </w:t>
      </w:r>
      <w:r w:rsidR="00E62E20" w:rsidRPr="00531155">
        <w:rPr>
          <w:rFonts w:ascii="Arial" w:hAnsi="Arial" w:cs="Arial"/>
        </w:rPr>
        <w:t>is commonly used</w:t>
      </w:r>
      <w:r w:rsidR="00CC6CB3" w:rsidRPr="00531155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the </w:t>
      </w:r>
      <w:r w:rsidR="008332D2" w:rsidRPr="00531155">
        <w:rPr>
          <w:rFonts w:ascii="Arial" w:hAnsi="Arial" w:cs="Arial"/>
        </w:rPr>
        <w:t xml:space="preserve">analysis of </w:t>
      </w:r>
      <w:r w:rsidR="00CC6CB3" w:rsidRPr="00531155">
        <w:rPr>
          <w:rFonts w:ascii="Arial" w:hAnsi="Arial" w:cs="Arial"/>
        </w:rPr>
        <w:t>cytotoxicity</w:t>
      </w:r>
      <w:r w:rsidR="008332D2" w:rsidRPr="00531155">
        <w:rPr>
          <w:rFonts w:ascii="Arial" w:hAnsi="Arial" w:cs="Arial"/>
        </w:rPr>
        <w:t xml:space="preserve"> in eukaryotic cells</w:t>
      </w:r>
      <w:r w:rsidR="00CC6CB3" w:rsidRPr="00531155">
        <w:rPr>
          <w:rFonts w:ascii="Arial" w:hAnsi="Arial" w:cs="Arial"/>
        </w:rPr>
        <w:t xml:space="preserve">, but it can also be </w:t>
      </w:r>
      <w:r w:rsidR="001043C8" w:rsidRPr="00531155">
        <w:rPr>
          <w:rFonts w:ascii="Arial" w:hAnsi="Arial" w:cs="Arial"/>
        </w:rPr>
        <w:t xml:space="preserve">used to </w:t>
      </w:r>
      <w:r w:rsidR="00566D09" w:rsidRPr="00531155">
        <w:rPr>
          <w:rFonts w:ascii="Arial" w:hAnsi="Arial" w:cs="Arial"/>
        </w:rPr>
        <w:t>monitor</w:t>
      </w:r>
      <w:r w:rsidR="00B7438F" w:rsidRPr="00531155">
        <w:rPr>
          <w:rFonts w:ascii="Arial" w:hAnsi="Arial" w:cs="Arial"/>
        </w:rPr>
        <w:t xml:space="preserve"> </w:t>
      </w:r>
      <w:r w:rsidR="004832B1" w:rsidRPr="00531155">
        <w:rPr>
          <w:rFonts w:ascii="Arial" w:hAnsi="Arial" w:cs="Arial"/>
        </w:rPr>
        <w:t>live bacteria</w:t>
      </w:r>
      <w:r w:rsidR="00A75F03" w:rsidRPr="00531155">
        <w:rPr>
          <w:rFonts w:ascii="Arial" w:hAnsi="Arial" w:cs="Arial"/>
        </w:rPr>
        <w:t xml:space="preserve"> in broth</w:t>
      </w:r>
      <w:hyperlink w:anchor="_ENREF_3" w:tooltip="Yajko, 1995 #270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&lt;EndNote&gt;&lt;Cite&gt;&lt;Author&gt;Yajko&lt;/Author&gt;&lt;Year&gt;1995&lt;/Year&gt;&lt;RecNum&gt;270&lt;/RecNum&gt;&lt;DisplayText&gt;&lt;style face="superscript"&gt;3&lt;/style&gt;&lt;/DisplayText&gt;&lt;record&gt;&lt;rec-number&gt;270&lt;/rec-number&gt;&lt;foreign-keys&gt;&lt;key app="EN" db-id="z0aespxf895s9ye9v95v2p25ravz20t2z0pf"&gt;270&lt;/key&gt;&lt;/foreign-keys&gt;&lt;ref-type name="Journal Article"&gt;17&lt;/ref-type&gt;&lt;contributors&gt;&lt;authors&gt;&lt;author&gt;Yajko, D. M.&lt;/author&gt;&lt;author&gt;Madej, J. J.&lt;/author&gt;&lt;author&gt;Lancaster, M. V.&lt;/author&gt;&lt;author&gt;Sanders, C. A.&lt;/author&gt;&lt;author&gt;Cawthon, V. L.&lt;/author&gt;&lt;author&gt;Gee, B.&lt;/author&gt;&lt;author&gt;Babst, A.&lt;/author&gt;&lt;author&gt;Hadley, W. K.&lt;/author&gt;&lt;/authors&gt;&lt;/contributors&gt;&lt;auth-address&gt;Department of Laboratory Medicine, University of California, San Francisco General Hospital 94110, USA.&lt;/auth-address&gt;&lt;titles&gt;&lt;title&gt;Colorimetric method for determining MICs of antimicrobial agents for Mycobacterium tuberculosis&lt;/title&gt;&lt;secondary-title&gt;J Clin Microbiol&lt;/secondary-title&gt;&lt;/titles&gt;&lt;periodical&gt;&lt;full-title&gt;J Clin Microbiol&lt;/full-title&gt;&lt;/periodical&gt;&lt;pages&gt;2324-7&lt;/pages&gt;&lt;volume&gt;33&lt;/volume&gt;&lt;number&gt;9&lt;/number&gt;&lt;edition&gt;1995/09/01&lt;/edition&gt;&lt;keywords&gt;&lt;keyword&gt;Antibiotics, Antitubercular/pharmacology&lt;/keyword&gt;&lt;keyword&gt;Antitubercular Agents/*pharmacology&lt;/keyword&gt;&lt;keyword&gt;Colorimetry&lt;/keyword&gt;&lt;keyword&gt;Ethambutol/pharmacology&lt;/keyword&gt;&lt;keyword&gt;Isoniazid/pharmacology&lt;/keyword&gt;&lt;keyword&gt;Microbial Sensitivity Tests&lt;/keyword&gt;&lt;keyword&gt;Mycobacterium tuberculosis/*drug effects&lt;/keyword&gt;&lt;keyword&gt;Rifampin/pharmacology&lt;/keyword&gt;&lt;keyword&gt;Streptomycin/pharmacology&lt;/keyword&gt;&lt;/keywords&gt;&lt;dates&gt;&lt;year&gt;1995&lt;/year&gt;&lt;pub-dates&gt;&lt;date&gt;Sep&lt;/date&gt;&lt;/pub-dates&gt;&lt;/dates&gt;&lt;isbn&gt;0095-1137 (Print)&amp;#xD;0095-1137 (Linking)&lt;/isbn&gt;&lt;accession-num&gt;7494021&lt;/accession-num&gt;&lt;urls&gt;&lt;related-urls&gt;&lt;url&gt;http://www.ncbi.nlm.nih.gov/pubmed/7494021&lt;/url&gt;&lt;/related-urls&gt;&lt;/urls&gt;&lt;custom2&gt;228403&lt;/custom2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3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A75F03" w:rsidRPr="00531155">
        <w:rPr>
          <w:rFonts w:ascii="Arial" w:hAnsi="Arial" w:cs="Arial"/>
        </w:rPr>
        <w:t>.</w:t>
      </w:r>
      <w:r w:rsidR="00041695" w:rsidRPr="00531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</w:t>
      </w:r>
      <w:r w:rsidR="00C20416" w:rsidRPr="00531155">
        <w:rPr>
          <w:rFonts w:ascii="Arial" w:hAnsi="Arial" w:cs="Arial"/>
        </w:rPr>
        <w:t>esazurin assay is</w:t>
      </w:r>
      <w:r w:rsidR="00695DC5" w:rsidRPr="00531155">
        <w:rPr>
          <w:rFonts w:ascii="Arial" w:hAnsi="Arial" w:cs="Arial"/>
        </w:rPr>
        <w:t xml:space="preserve"> a redox</w:t>
      </w:r>
      <w:r>
        <w:rPr>
          <w:rFonts w:ascii="Arial" w:hAnsi="Arial" w:cs="Arial"/>
        </w:rPr>
        <w:t>-</w:t>
      </w:r>
      <w:r w:rsidR="00695DC5" w:rsidRPr="00531155">
        <w:rPr>
          <w:rFonts w:ascii="Arial" w:hAnsi="Arial" w:cs="Arial"/>
        </w:rPr>
        <w:t>based assay</w:t>
      </w:r>
      <w:r w:rsidR="00C20416" w:rsidRPr="00531155">
        <w:rPr>
          <w:rFonts w:ascii="Arial" w:hAnsi="Arial" w:cs="Arial"/>
        </w:rPr>
        <w:t xml:space="preserve"> similar to</w:t>
      </w:r>
      <w:r>
        <w:rPr>
          <w:rFonts w:ascii="Arial" w:hAnsi="Arial" w:cs="Arial"/>
        </w:rPr>
        <w:t xml:space="preserve"> the</w:t>
      </w:r>
      <w:r w:rsidR="00C20416" w:rsidRPr="00531155">
        <w:rPr>
          <w:rFonts w:ascii="Arial" w:hAnsi="Arial" w:cs="Arial"/>
        </w:rPr>
        <w:t xml:space="preserve"> MTT assay</w:t>
      </w:r>
      <w:r>
        <w:rPr>
          <w:rFonts w:ascii="Arial" w:hAnsi="Arial" w:cs="Arial"/>
        </w:rPr>
        <w:t>. It</w:t>
      </w:r>
      <w:r w:rsidR="006504BE" w:rsidRPr="00531155">
        <w:rPr>
          <w:rFonts w:ascii="Arial" w:hAnsi="Arial" w:cs="Arial"/>
        </w:rPr>
        <w:t xml:space="preserve"> </w:t>
      </w:r>
      <w:r w:rsidR="00695DC5" w:rsidRPr="00531155">
        <w:rPr>
          <w:rFonts w:ascii="Arial" w:hAnsi="Arial" w:cs="Arial"/>
        </w:rPr>
        <w:t>measu</w:t>
      </w:r>
      <w:r w:rsidR="006504BE" w:rsidRPr="00531155">
        <w:rPr>
          <w:rFonts w:ascii="Arial" w:hAnsi="Arial" w:cs="Arial"/>
        </w:rPr>
        <w:t>r</w:t>
      </w:r>
      <w:r>
        <w:rPr>
          <w:rFonts w:ascii="Arial" w:hAnsi="Arial" w:cs="Arial"/>
        </w:rPr>
        <w:t>es</w:t>
      </w:r>
      <w:r w:rsidR="006504BE" w:rsidRPr="00531155">
        <w:rPr>
          <w:rFonts w:ascii="Arial" w:hAnsi="Arial" w:cs="Arial"/>
        </w:rPr>
        <w:t xml:space="preserve"> NADPH </w:t>
      </w:r>
      <w:r w:rsidR="00695DC5" w:rsidRPr="00531155">
        <w:rPr>
          <w:rFonts w:ascii="Arial" w:hAnsi="Arial" w:cs="Arial"/>
        </w:rPr>
        <w:t xml:space="preserve">levels </w:t>
      </w:r>
      <w:r w:rsidR="006504BE" w:rsidRPr="00531155">
        <w:rPr>
          <w:rFonts w:ascii="Arial" w:hAnsi="Arial" w:cs="Arial"/>
        </w:rPr>
        <w:t>and NADP</w:t>
      </w:r>
      <w:r w:rsidR="00695DC5" w:rsidRPr="00531155">
        <w:rPr>
          <w:rFonts w:ascii="Arial" w:hAnsi="Arial" w:cs="Arial"/>
        </w:rPr>
        <w:t>H dehydrogenase activity through the conversion of</w:t>
      </w:r>
      <w:r w:rsidR="006504BE" w:rsidRPr="00531155">
        <w:rPr>
          <w:rFonts w:ascii="Arial" w:hAnsi="Arial" w:cs="Arial"/>
        </w:rPr>
        <w:t xml:space="preserve"> </w:t>
      </w:r>
      <w:r w:rsidR="006B6A44" w:rsidRPr="00531155">
        <w:rPr>
          <w:rFonts w:ascii="Arial" w:hAnsi="Arial" w:cs="Arial"/>
        </w:rPr>
        <w:t>resazurin into resorufin, a red fluorophore.</w:t>
      </w:r>
      <w:r w:rsidR="00F505E2" w:rsidRPr="00531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613A5A" w:rsidRPr="00531155">
        <w:rPr>
          <w:rFonts w:ascii="Arial" w:hAnsi="Arial" w:cs="Arial"/>
        </w:rPr>
        <w:t>he easiest and</w:t>
      </w:r>
      <w:r w:rsidR="00013752" w:rsidRPr="00531155">
        <w:rPr>
          <w:rFonts w:ascii="Arial" w:hAnsi="Arial" w:cs="Arial"/>
        </w:rPr>
        <w:t xml:space="preserve"> quickest way </w:t>
      </w:r>
      <w:r w:rsidR="00C15B3C" w:rsidRPr="00531155">
        <w:rPr>
          <w:rFonts w:ascii="Arial" w:hAnsi="Arial" w:cs="Arial"/>
        </w:rPr>
        <w:t xml:space="preserve">to determine drug efficacy </w:t>
      </w:r>
      <w:r w:rsidR="00013752" w:rsidRPr="00531155">
        <w:rPr>
          <w:rFonts w:ascii="Arial" w:hAnsi="Arial" w:cs="Arial"/>
        </w:rPr>
        <w:t xml:space="preserve">is to look for the </w:t>
      </w:r>
      <w:r w:rsidR="0017719E" w:rsidRPr="00531155">
        <w:rPr>
          <w:rFonts w:ascii="Arial" w:hAnsi="Arial" w:cs="Arial"/>
        </w:rPr>
        <w:t>lowest treatment</w:t>
      </w:r>
      <w:r w:rsidR="00013752" w:rsidRPr="00531155">
        <w:rPr>
          <w:rFonts w:ascii="Arial" w:hAnsi="Arial" w:cs="Arial"/>
        </w:rPr>
        <w:t xml:space="preserve"> concentration where</w:t>
      </w:r>
      <w:r w:rsidR="0017719E" w:rsidRPr="00531155">
        <w:rPr>
          <w:rFonts w:ascii="Arial" w:hAnsi="Arial" w:cs="Arial"/>
        </w:rPr>
        <w:t xml:space="preserve"> the wells remain blue in color. </w:t>
      </w:r>
      <w:r w:rsidR="00DF5541" w:rsidRPr="00531155">
        <w:rPr>
          <w:rFonts w:ascii="Arial" w:hAnsi="Arial" w:cs="Arial"/>
        </w:rPr>
        <w:t xml:space="preserve">Figure </w:t>
      </w:r>
      <w:r w:rsidR="00415ADB" w:rsidRPr="00531155">
        <w:rPr>
          <w:rFonts w:ascii="Arial" w:hAnsi="Arial" w:cs="Arial"/>
        </w:rPr>
        <w:t>4 shows part of</w:t>
      </w:r>
      <w:r w:rsidR="00DF5541" w:rsidRPr="00531155">
        <w:rPr>
          <w:rFonts w:ascii="Arial" w:hAnsi="Arial" w:cs="Arial"/>
        </w:rPr>
        <w:t xml:space="preserve"> </w:t>
      </w:r>
      <w:r w:rsidR="00C50E81" w:rsidRPr="00531155">
        <w:rPr>
          <w:rFonts w:ascii="Arial" w:hAnsi="Arial" w:cs="Arial"/>
        </w:rPr>
        <w:t xml:space="preserve">a </w:t>
      </w:r>
      <w:r w:rsidR="00DF5541" w:rsidRPr="00531155">
        <w:rPr>
          <w:rFonts w:ascii="Arial" w:hAnsi="Arial" w:cs="Arial"/>
        </w:rPr>
        <w:t xml:space="preserve">96-well plate showing </w:t>
      </w:r>
      <w:r w:rsidR="00415ADB" w:rsidRPr="00531155">
        <w:rPr>
          <w:rFonts w:ascii="Arial" w:hAnsi="Arial" w:cs="Arial"/>
        </w:rPr>
        <w:t>the effects various concentration</w:t>
      </w:r>
      <w:r w:rsidR="00C50E81" w:rsidRPr="00531155">
        <w:rPr>
          <w:rFonts w:ascii="Arial" w:hAnsi="Arial" w:cs="Arial"/>
        </w:rPr>
        <w:t>s</w:t>
      </w:r>
      <w:r w:rsidR="00415ADB" w:rsidRPr="00531155">
        <w:rPr>
          <w:rFonts w:ascii="Arial" w:hAnsi="Arial" w:cs="Arial"/>
        </w:rPr>
        <w:t xml:space="preserve"> of the antibiotic apramycin </w:t>
      </w:r>
      <w:r>
        <w:rPr>
          <w:rFonts w:ascii="Arial" w:hAnsi="Arial" w:cs="Arial"/>
        </w:rPr>
        <w:t xml:space="preserve">have </w:t>
      </w:r>
      <w:r w:rsidR="00415ADB" w:rsidRPr="00531155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r</w:t>
      </w:r>
      <w:r w:rsidR="00415ADB" w:rsidRPr="00531155">
        <w:rPr>
          <w:rFonts w:ascii="Arial" w:hAnsi="Arial" w:cs="Arial"/>
        </w:rPr>
        <w:t>esazurin conversion</w:t>
      </w:r>
      <w:r w:rsidR="00C50E81" w:rsidRPr="00531155">
        <w:rPr>
          <w:rFonts w:ascii="Arial" w:hAnsi="Arial" w:cs="Arial"/>
        </w:rPr>
        <w:t xml:space="preserve"> by </w:t>
      </w:r>
      <w:r w:rsidR="00C50E81" w:rsidRPr="00531155">
        <w:rPr>
          <w:rFonts w:ascii="Arial" w:hAnsi="Arial" w:cs="Arial"/>
          <w:i/>
        </w:rPr>
        <w:t>M. tuberculosis</w:t>
      </w:r>
      <w:r w:rsidR="00DF5541" w:rsidRPr="00531155">
        <w:rPr>
          <w:rFonts w:ascii="Arial" w:hAnsi="Arial" w:cs="Arial"/>
        </w:rPr>
        <w:t>.</w:t>
      </w:r>
      <w:r w:rsidR="008614F5" w:rsidRPr="00531155">
        <w:rPr>
          <w:rFonts w:ascii="Arial" w:hAnsi="Arial" w:cs="Arial"/>
        </w:rPr>
        <w:t xml:space="preserve"> The </w:t>
      </w:r>
      <w:r w:rsidR="00E057EA" w:rsidRPr="00531155">
        <w:rPr>
          <w:rFonts w:ascii="Arial" w:hAnsi="Arial" w:cs="Arial"/>
        </w:rPr>
        <w:t>in-broth</w:t>
      </w:r>
      <w:r w:rsidR="008614F5" w:rsidRPr="00531155">
        <w:rPr>
          <w:rFonts w:ascii="Arial" w:hAnsi="Arial" w:cs="Arial"/>
          <w:i/>
        </w:rPr>
        <w:t xml:space="preserve"> </w:t>
      </w:r>
      <w:r w:rsidR="008614F5" w:rsidRPr="00531155">
        <w:rPr>
          <w:rFonts w:ascii="Arial" w:hAnsi="Arial" w:cs="Arial"/>
        </w:rPr>
        <w:t>MIC was determined to be be</w:t>
      </w:r>
      <w:r w:rsidR="00CC30F9" w:rsidRPr="00531155">
        <w:rPr>
          <w:rFonts w:ascii="Arial" w:hAnsi="Arial" w:cs="Arial"/>
        </w:rPr>
        <w:t>tween 2.5 and</w:t>
      </w:r>
      <w:r w:rsidR="008614F5" w:rsidRPr="00531155">
        <w:rPr>
          <w:rFonts w:ascii="Arial" w:hAnsi="Arial" w:cs="Arial"/>
        </w:rPr>
        <w:t xml:space="preserve"> 5 µg/</w:t>
      </w:r>
      <w:r w:rsidR="000D2889" w:rsidRPr="00531155">
        <w:rPr>
          <w:rFonts w:ascii="Arial" w:hAnsi="Arial" w:cs="Arial"/>
        </w:rPr>
        <w:t>m</w:t>
      </w:r>
      <w:r>
        <w:rPr>
          <w:rFonts w:ascii="Arial" w:hAnsi="Arial" w:cs="Arial"/>
        </w:rPr>
        <w:t>L</w:t>
      </w:r>
      <w:r w:rsidR="008614F5" w:rsidRPr="00531155">
        <w:rPr>
          <w:rFonts w:ascii="Arial" w:hAnsi="Arial" w:cs="Arial"/>
        </w:rPr>
        <w:t>.</w:t>
      </w:r>
      <w:r w:rsidR="00CC30F9" w:rsidRPr="00531155">
        <w:rPr>
          <w:rFonts w:ascii="Arial" w:hAnsi="Arial" w:cs="Arial"/>
        </w:rPr>
        <w:t xml:space="preserve"> This is slightly higher than the previously </w:t>
      </w:r>
      <w:r w:rsidR="00CC30F9" w:rsidRPr="00531155">
        <w:rPr>
          <w:rFonts w:ascii="Arial" w:hAnsi="Arial" w:cs="Arial"/>
        </w:rPr>
        <w:lastRenderedPageBreak/>
        <w:t xml:space="preserve">published value </w:t>
      </w:r>
      <w:r>
        <w:rPr>
          <w:rFonts w:ascii="Arial" w:hAnsi="Arial" w:cs="Arial"/>
        </w:rPr>
        <w:t>of</w:t>
      </w:r>
      <w:r w:rsidR="00CC30F9" w:rsidRPr="00531155">
        <w:rPr>
          <w:rFonts w:ascii="Arial" w:hAnsi="Arial" w:cs="Arial"/>
        </w:rPr>
        <w:t xml:space="preserve"> 1.5 µg/m</w:t>
      </w:r>
      <w:r>
        <w:rPr>
          <w:rFonts w:ascii="Arial" w:hAnsi="Arial" w:cs="Arial"/>
        </w:rPr>
        <w:t>L</w:t>
      </w:r>
      <w:hyperlink w:anchor="_ENREF_18" w:tooltip="Meyer, 2014 #561" w:history="1"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PEVuZE5vdGU+PENpdGU+PEF1dGhvcj5NZXllcjwvQXV0aG9yPjxZZWFyPjIwMTQ8L1llYXI+PFJl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 </w:instrText>
        </w:r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PEVuZE5vdGU+PENpdGU+PEF1dGhvcj5NZXllcjwvQXV0aG9yPjxZZWFyPjIwMTQ8L1llYXI+PFJl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EN.CITE.DATA </w:instrText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end"/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18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CC30F9" w:rsidRPr="00531155">
        <w:rPr>
          <w:rFonts w:ascii="Arial" w:hAnsi="Arial" w:cs="Arial"/>
        </w:rPr>
        <w:t xml:space="preserve">, but </w:t>
      </w:r>
      <w:r>
        <w:rPr>
          <w:rFonts w:ascii="Arial" w:hAnsi="Arial" w:cs="Arial"/>
        </w:rPr>
        <w:t xml:space="preserve">it is </w:t>
      </w:r>
      <w:r w:rsidR="00CC30F9" w:rsidRPr="00531155">
        <w:rPr>
          <w:rFonts w:ascii="Arial" w:hAnsi="Arial" w:cs="Arial"/>
        </w:rPr>
        <w:t>still well within</w:t>
      </w:r>
      <w:r>
        <w:rPr>
          <w:rFonts w:ascii="Arial" w:hAnsi="Arial" w:cs="Arial"/>
        </w:rPr>
        <w:t xml:space="preserve"> the</w:t>
      </w:r>
      <w:r w:rsidR="00CC30F9" w:rsidRPr="00531155">
        <w:rPr>
          <w:rFonts w:ascii="Arial" w:hAnsi="Arial" w:cs="Arial"/>
        </w:rPr>
        <w:t xml:space="preserve"> acceptable range.</w:t>
      </w:r>
      <w:r w:rsidR="00DF5541" w:rsidRPr="00531155">
        <w:rPr>
          <w:rFonts w:ascii="Arial" w:hAnsi="Arial" w:cs="Arial"/>
        </w:rPr>
        <w:t xml:space="preserve"> </w:t>
      </w:r>
      <w:r w:rsidR="00586412" w:rsidRPr="00531155">
        <w:rPr>
          <w:rFonts w:ascii="Arial" w:hAnsi="Arial" w:cs="Arial"/>
        </w:rPr>
        <w:t xml:space="preserve">In many cases, </w:t>
      </w:r>
      <w:r w:rsidR="00AB79CE" w:rsidRPr="00531155">
        <w:rPr>
          <w:rFonts w:ascii="Arial" w:hAnsi="Arial" w:cs="Arial"/>
        </w:rPr>
        <w:t>the color change is rather gradual</w:t>
      </w:r>
      <w:r>
        <w:rPr>
          <w:rFonts w:ascii="Arial" w:hAnsi="Arial" w:cs="Arial"/>
        </w:rPr>
        <w:t>,</w:t>
      </w:r>
      <w:r w:rsidR="00AB79CE" w:rsidRPr="00531155">
        <w:rPr>
          <w:rFonts w:ascii="Arial" w:hAnsi="Arial" w:cs="Arial"/>
        </w:rPr>
        <w:t xml:space="preserve"> so it is difficult to make a confident determination. U</w:t>
      </w:r>
      <w:r w:rsidR="006D25BD" w:rsidRPr="00531155">
        <w:rPr>
          <w:rFonts w:ascii="Arial" w:hAnsi="Arial" w:cs="Arial"/>
        </w:rPr>
        <w:t>nder the</w:t>
      </w:r>
      <w:r w:rsidR="00AB79CE" w:rsidRPr="00531155">
        <w:rPr>
          <w:rFonts w:ascii="Arial" w:hAnsi="Arial" w:cs="Arial"/>
        </w:rPr>
        <w:t>se condition</w:t>
      </w:r>
      <w:r w:rsidR="006D25BD" w:rsidRPr="00531155">
        <w:rPr>
          <w:rFonts w:ascii="Arial" w:hAnsi="Arial" w:cs="Arial"/>
        </w:rPr>
        <w:t>s</w:t>
      </w:r>
      <w:r w:rsidR="00AB79CE" w:rsidRPr="00531155">
        <w:rPr>
          <w:rFonts w:ascii="Arial" w:hAnsi="Arial" w:cs="Arial"/>
        </w:rPr>
        <w:t xml:space="preserve">, it is better to quantify the actual amount </w:t>
      </w:r>
      <w:r>
        <w:rPr>
          <w:rFonts w:ascii="Arial" w:hAnsi="Arial" w:cs="Arial"/>
        </w:rPr>
        <w:t xml:space="preserve">of </w:t>
      </w:r>
      <w:r w:rsidR="00AB79CE" w:rsidRPr="00531155">
        <w:rPr>
          <w:rFonts w:ascii="Arial" w:hAnsi="Arial" w:cs="Arial"/>
        </w:rPr>
        <w:t xml:space="preserve">resazurin conversion using either absorbance or </w:t>
      </w:r>
      <w:r w:rsidR="00B77D40" w:rsidRPr="00531155">
        <w:rPr>
          <w:rFonts w:ascii="Arial" w:hAnsi="Arial" w:cs="Arial"/>
        </w:rPr>
        <w:t xml:space="preserve">fluorescence. </w:t>
      </w:r>
      <w:r w:rsidR="00993405" w:rsidRPr="00531155">
        <w:rPr>
          <w:rFonts w:ascii="Arial" w:hAnsi="Arial" w:cs="Arial"/>
        </w:rPr>
        <w:t xml:space="preserve">Due </w:t>
      </w:r>
      <w:r w:rsidR="00DD4689" w:rsidRPr="00531155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</w:t>
      </w:r>
      <w:r w:rsidR="00DD4689" w:rsidRPr="00531155">
        <w:rPr>
          <w:rFonts w:ascii="Arial" w:hAnsi="Arial" w:cs="Arial"/>
        </w:rPr>
        <w:t>similar absorbance characteristics</w:t>
      </w:r>
      <w:r w:rsidR="00993405" w:rsidRPr="00531155">
        <w:rPr>
          <w:rFonts w:ascii="Arial" w:hAnsi="Arial" w:cs="Arial"/>
        </w:rPr>
        <w:t xml:space="preserve"> of resazurin and resorufin, MIC determination using absorbance requires measurements using two different wavele</w:t>
      </w:r>
      <w:r w:rsidR="00D54221" w:rsidRPr="00531155">
        <w:rPr>
          <w:rFonts w:ascii="Arial" w:hAnsi="Arial" w:cs="Arial"/>
        </w:rPr>
        <w:t>ngths and complex calculations</w:t>
      </w:r>
      <w:hyperlink w:anchor="_ENREF_15" w:tooltip="Invitrogen, 2008 #316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 ExcludeAuth="1" ExcludeYear="1"&gt;&lt;RecNum&gt;316&lt;/RecNum&gt;&lt;DisplayText&gt;&lt;style face="superscript"&gt;15&lt;/style&gt;&lt;/DisplayText&gt;&lt;record&gt;&lt;rec-number&gt;316&lt;/rec-number&gt;&lt;foreign-keys&gt;&lt;key app="EN" db-id="z0aespxf895s9ye9v95v2p25ravz20t2z0pf"&gt;316&lt;/key&gt;&lt;/foreign-keys&gt;&lt;ref-type name="Report"&gt;27&lt;/ref-type&gt;&lt;contributors&gt;&lt;authors&gt;&lt;author&gt;Invitrogen&lt;/author&gt;&lt;/authors&gt;&lt;secondary-authors&gt;&lt;author&gt;Invitrogen&lt;/author&gt;&lt;/secondary-authors&gt;&lt;/contributors&gt;&lt;auth-address&gt;Invitrogen Corporation&amp;#xD;1600 Faraday Avenue&amp;#xD;Carlsbad - CA 92008&amp;#xD;Tel: 800.955.6288&amp;#xD;E-mail: techsupport@invitrogen.com&lt;/auth-address&gt;&lt;titles&gt;&lt;title&gt;AlamarBlue assay&lt;/title&gt;&lt;/titles&gt;&lt;edition&gt;1.0&lt;/edition&gt;&lt;section&gt;27&lt;/section&gt;&lt;dates&gt;&lt;year&gt;2008&lt;/year&gt;&lt;pub-dates&gt;&lt;date&gt;2008&lt;/date&gt;&lt;/pub-dates&gt;&lt;/dates&gt;&lt;publisher&gt;Invitrogen&lt;/publisher&gt;&lt;urls&gt;&lt;related-urls&gt;&lt;url&gt;https://tools.thermofisher.com/content/sfs/manuals/PI-DAL1025-1100_TI%20alamarBlue%20Rev%201.1.pdf&lt;/url&gt;&lt;/related-urls&gt;&lt;/urls&gt;&lt;access-date&gt;20160610&lt;/access-dat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15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993405" w:rsidRPr="00531155">
        <w:rPr>
          <w:rFonts w:ascii="Arial" w:hAnsi="Arial" w:cs="Arial"/>
        </w:rPr>
        <w:t>. Therefore</w:t>
      </w:r>
      <w:r>
        <w:rPr>
          <w:rFonts w:ascii="Arial" w:hAnsi="Arial" w:cs="Arial"/>
        </w:rPr>
        <w:t>,</w:t>
      </w:r>
      <w:r w:rsidR="00993405" w:rsidRPr="00531155">
        <w:rPr>
          <w:rFonts w:ascii="Arial" w:hAnsi="Arial" w:cs="Arial"/>
        </w:rPr>
        <w:t xml:space="preserve"> the best method is to measure fluorescence using </w:t>
      </w:r>
      <w:r w:rsidR="00AA25E2" w:rsidRPr="00531155">
        <w:rPr>
          <w:rFonts w:ascii="Arial" w:hAnsi="Arial" w:cs="Arial"/>
        </w:rPr>
        <w:t>530-</w:t>
      </w:r>
      <w:r>
        <w:rPr>
          <w:rFonts w:ascii="Arial" w:hAnsi="Arial" w:cs="Arial"/>
        </w:rPr>
        <w:t xml:space="preserve"> to </w:t>
      </w:r>
      <w:r w:rsidR="00AA25E2" w:rsidRPr="00531155">
        <w:rPr>
          <w:rFonts w:ascii="Arial" w:hAnsi="Arial" w:cs="Arial"/>
        </w:rPr>
        <w:t>560</w:t>
      </w:r>
      <w:r>
        <w:rPr>
          <w:rFonts w:ascii="Arial" w:hAnsi="Arial" w:cs="Arial"/>
        </w:rPr>
        <w:t>-</w:t>
      </w:r>
      <w:r w:rsidR="00AA25E2" w:rsidRPr="00531155">
        <w:rPr>
          <w:rFonts w:ascii="Arial" w:hAnsi="Arial" w:cs="Arial"/>
        </w:rPr>
        <w:t>nm excitation</w:t>
      </w:r>
      <w:r w:rsidR="00321203" w:rsidRPr="00531155">
        <w:rPr>
          <w:rFonts w:ascii="Arial" w:hAnsi="Arial" w:cs="Arial"/>
        </w:rPr>
        <w:t xml:space="preserve"> wavelengths</w:t>
      </w:r>
      <w:r w:rsidR="00AA25E2" w:rsidRPr="0053115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 </w:t>
      </w:r>
      <w:r w:rsidR="00AA25E2" w:rsidRPr="00531155">
        <w:rPr>
          <w:rFonts w:ascii="Arial" w:hAnsi="Arial" w:cs="Arial"/>
        </w:rPr>
        <w:t>590</w:t>
      </w:r>
      <w:r>
        <w:rPr>
          <w:rFonts w:ascii="Arial" w:hAnsi="Arial" w:cs="Arial"/>
        </w:rPr>
        <w:t>-</w:t>
      </w:r>
      <w:r w:rsidR="00AA25E2" w:rsidRPr="00531155">
        <w:rPr>
          <w:rFonts w:ascii="Arial" w:hAnsi="Arial" w:cs="Arial"/>
        </w:rPr>
        <w:t>nm emission</w:t>
      </w:r>
      <w:r w:rsidR="00D54221" w:rsidRPr="00531155">
        <w:rPr>
          <w:rFonts w:ascii="Arial" w:hAnsi="Arial" w:cs="Arial"/>
        </w:rPr>
        <w:t xml:space="preserve"> wavelength</w:t>
      </w:r>
      <w:r>
        <w:rPr>
          <w:rFonts w:ascii="Arial" w:hAnsi="Arial" w:cs="Arial"/>
        </w:rPr>
        <w:t>,</w:t>
      </w:r>
      <w:r w:rsidR="002706EA" w:rsidRPr="00531155">
        <w:rPr>
          <w:rFonts w:ascii="Arial" w:hAnsi="Arial" w:cs="Arial"/>
        </w:rPr>
        <w:t xml:space="preserve"> as described in </w:t>
      </w:r>
      <w:r>
        <w:rPr>
          <w:rFonts w:ascii="Arial" w:hAnsi="Arial" w:cs="Arial"/>
        </w:rPr>
        <w:t xml:space="preserve">the </w:t>
      </w:r>
      <w:r w:rsidR="00467B14" w:rsidRPr="00531155">
        <w:rPr>
          <w:rFonts w:ascii="Arial" w:hAnsi="Arial" w:cs="Arial"/>
        </w:rPr>
        <w:t>manufacturer’s literature</w:t>
      </w:r>
      <w:hyperlink w:anchor="_ENREF_15" w:tooltip="Invitrogen, 2008 #316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&lt;EndNote&gt;&lt;Cite&gt;&lt;Author&gt;Invitrogen&lt;/Author&gt;&lt;Year&gt;2008&lt;/Year&gt;&lt;RecNum&gt;316&lt;/RecNum&gt;&lt;DisplayText&gt;&lt;style face="superscript"&gt;15&lt;/style&gt;&lt;/DisplayText&gt;&lt;record&gt;&lt;rec-number&gt;316&lt;/rec-number&gt;&lt;foreign-keys&gt;&lt;key app="EN" db-id="z0aespxf895s9ye9v95v2p25ravz20t2z0pf"&gt;316&lt;/key&gt;&lt;/foreign-keys&gt;&lt;ref-type name="Report"&gt;27&lt;/ref-type&gt;&lt;contributors&gt;&lt;authors&gt;&lt;author&gt;Invitrogen&lt;/author&gt;&lt;/authors&gt;&lt;secondary-authors&gt;&lt;author&gt;Invitrogen&lt;/author&gt;&lt;/secondary-authors&gt;&lt;/contributors&gt;&lt;auth-address&gt;Invitrogen Corporation&amp;#xD;1600 Faraday Avenue&amp;#xD;Carlsbad - CA 92008&amp;#xD;Tel: 800.955.6288&amp;#xD;E-mail: techsupport@invitrogen.com&lt;/auth-address&gt;&lt;titles&gt;&lt;title&gt;AlamarBlue assay&lt;/title&gt;&lt;/titles&gt;&lt;edition&gt;1.0&lt;/edition&gt;&lt;section&gt;27&lt;/section&gt;&lt;dates&gt;&lt;year&gt;2008&lt;/year&gt;&lt;pub-dates&gt;&lt;date&gt;2008&lt;/date&gt;&lt;/pub-dates&gt;&lt;/dates&gt;&lt;publisher&gt;Invitrogen&lt;/publisher&gt;&lt;urls&gt;&lt;related-urls&gt;&lt;url&gt;https://tools.thermofisher.com/content/sfs/manuals/PI-DAL1025-1100_TI%20alamarBlue%20Rev%201.1.pdf&lt;/url&gt;&lt;/related-urls&gt;&lt;/urls&gt;&lt;access-date&gt;20160610&lt;/access-dat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15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AA25E2" w:rsidRPr="00531155">
        <w:rPr>
          <w:rFonts w:ascii="Arial" w:hAnsi="Arial" w:cs="Arial"/>
        </w:rPr>
        <w:t>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B92DED" w:rsidRPr="00531155" w:rsidRDefault="00F024B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Figure 4 illustrate</w:t>
      </w:r>
      <w:r w:rsidR="00650A15">
        <w:rPr>
          <w:rFonts w:ascii="Arial" w:hAnsi="Arial" w:cs="Arial"/>
        </w:rPr>
        <w:t>s</w:t>
      </w:r>
      <w:r w:rsidRPr="00531155">
        <w:rPr>
          <w:rFonts w:ascii="Arial" w:hAnsi="Arial" w:cs="Arial"/>
        </w:rPr>
        <w:t xml:space="preserve"> a potential</w:t>
      </w:r>
      <w:r w:rsidR="003A2F8F" w:rsidRPr="00531155">
        <w:rPr>
          <w:rFonts w:ascii="Arial" w:hAnsi="Arial" w:cs="Arial"/>
        </w:rPr>
        <w:t xml:space="preserve"> source of inconsistency</w:t>
      </w:r>
      <w:r w:rsidRPr="00531155">
        <w:rPr>
          <w:rFonts w:ascii="Arial" w:hAnsi="Arial" w:cs="Arial"/>
        </w:rPr>
        <w:t xml:space="preserve"> associ</w:t>
      </w:r>
      <w:r w:rsidR="00CC4209" w:rsidRPr="00531155">
        <w:rPr>
          <w:rFonts w:ascii="Arial" w:hAnsi="Arial" w:cs="Arial"/>
        </w:rPr>
        <w:t xml:space="preserve">ated with multiday incubations that could drastically alter screening results. </w:t>
      </w:r>
      <w:r w:rsidR="000534CE" w:rsidRPr="00531155">
        <w:rPr>
          <w:rFonts w:ascii="Arial" w:hAnsi="Arial" w:cs="Arial"/>
        </w:rPr>
        <w:t xml:space="preserve">Due to improper humidifying of the 37 </w:t>
      </w:r>
      <w:r w:rsidR="00650A15">
        <w:rPr>
          <w:rFonts w:ascii="Arial" w:hAnsi="Arial" w:cs="Arial"/>
        </w:rPr>
        <w:t>°</w:t>
      </w:r>
      <w:r w:rsidR="000534CE" w:rsidRPr="00531155">
        <w:rPr>
          <w:rFonts w:ascii="Arial" w:hAnsi="Arial" w:cs="Arial"/>
        </w:rPr>
        <w:t xml:space="preserve">C incubator used for this experiment, </w:t>
      </w:r>
      <w:r w:rsidR="00D4746E" w:rsidRPr="00531155">
        <w:rPr>
          <w:rFonts w:ascii="Arial" w:hAnsi="Arial" w:cs="Arial"/>
        </w:rPr>
        <w:t>wells on the edge</w:t>
      </w:r>
      <w:r w:rsidR="00650A15">
        <w:rPr>
          <w:rFonts w:ascii="Arial" w:hAnsi="Arial" w:cs="Arial"/>
        </w:rPr>
        <w:t>s</w:t>
      </w:r>
      <w:r w:rsidR="00D4746E" w:rsidRPr="00531155">
        <w:rPr>
          <w:rFonts w:ascii="Arial" w:hAnsi="Arial" w:cs="Arial"/>
        </w:rPr>
        <w:t xml:space="preserve"> of the plates suffered significantly more evaporation. </w:t>
      </w:r>
      <w:r w:rsidR="00CF2D20" w:rsidRPr="00531155">
        <w:rPr>
          <w:rFonts w:ascii="Arial" w:hAnsi="Arial" w:cs="Arial"/>
        </w:rPr>
        <w:t>All 15 DMSO</w:t>
      </w:r>
      <w:r w:rsidR="00650A15">
        <w:rPr>
          <w:rFonts w:ascii="Arial" w:hAnsi="Arial" w:cs="Arial"/>
        </w:rPr>
        <w:t>-</w:t>
      </w:r>
      <w:r w:rsidR="00CF2D20" w:rsidRPr="00531155">
        <w:rPr>
          <w:rFonts w:ascii="Arial" w:hAnsi="Arial" w:cs="Arial"/>
        </w:rPr>
        <w:t>treated wells are supposed to be identical</w:t>
      </w:r>
      <w:r w:rsidR="00650A15">
        <w:rPr>
          <w:rFonts w:ascii="Arial" w:hAnsi="Arial" w:cs="Arial"/>
        </w:rPr>
        <w:t>, but</w:t>
      </w:r>
      <w:r w:rsidR="00CF2D20" w:rsidRPr="00531155">
        <w:rPr>
          <w:rFonts w:ascii="Arial" w:hAnsi="Arial" w:cs="Arial"/>
        </w:rPr>
        <w:t xml:space="preserve"> the wells along the left and top edges ha</w:t>
      </w:r>
      <w:r w:rsidR="00650A15">
        <w:rPr>
          <w:rFonts w:ascii="Arial" w:hAnsi="Arial" w:cs="Arial"/>
        </w:rPr>
        <w:t>d</w:t>
      </w:r>
      <w:r w:rsidR="00CF2D20" w:rsidRPr="00531155">
        <w:rPr>
          <w:rFonts w:ascii="Arial" w:hAnsi="Arial" w:cs="Arial"/>
        </w:rPr>
        <w:t xml:space="preserve"> reduced volumes.</w:t>
      </w:r>
      <w:r w:rsidR="001B335F" w:rsidRPr="00531155">
        <w:rPr>
          <w:rFonts w:ascii="Arial" w:hAnsi="Arial" w:cs="Arial"/>
        </w:rPr>
        <w:t xml:space="preserve"> </w:t>
      </w:r>
      <w:r w:rsidR="00CF2D20" w:rsidRPr="00531155">
        <w:rPr>
          <w:rFonts w:ascii="Arial" w:hAnsi="Arial" w:cs="Arial"/>
        </w:rPr>
        <w:t>These wells also appear to have different color</w:t>
      </w:r>
      <w:r w:rsidR="00650A15">
        <w:rPr>
          <w:rFonts w:ascii="Arial" w:hAnsi="Arial" w:cs="Arial"/>
        </w:rPr>
        <w:t>s</w:t>
      </w:r>
      <w:r w:rsidR="00CF2D20" w:rsidRPr="00531155">
        <w:rPr>
          <w:rFonts w:ascii="Arial" w:hAnsi="Arial" w:cs="Arial"/>
        </w:rPr>
        <w:t xml:space="preserve"> </w:t>
      </w:r>
      <w:r w:rsidR="00650A15">
        <w:rPr>
          <w:rFonts w:ascii="Arial" w:hAnsi="Arial" w:cs="Arial"/>
        </w:rPr>
        <w:t>than the</w:t>
      </w:r>
      <w:r w:rsidR="00CF2D20" w:rsidRPr="00531155">
        <w:rPr>
          <w:rFonts w:ascii="Arial" w:hAnsi="Arial" w:cs="Arial"/>
        </w:rPr>
        <w:t xml:space="preserve"> other DMSO</w:t>
      </w:r>
      <w:r w:rsidR="00650A15">
        <w:rPr>
          <w:rFonts w:ascii="Arial" w:hAnsi="Arial" w:cs="Arial"/>
        </w:rPr>
        <w:t>-</w:t>
      </w:r>
      <w:r w:rsidR="00CF2D20" w:rsidRPr="00531155">
        <w:rPr>
          <w:rFonts w:ascii="Arial" w:hAnsi="Arial" w:cs="Arial"/>
        </w:rPr>
        <w:t>treated we</w:t>
      </w:r>
      <w:r w:rsidR="008614F5" w:rsidRPr="00531155">
        <w:rPr>
          <w:rFonts w:ascii="Arial" w:hAnsi="Arial" w:cs="Arial"/>
        </w:rPr>
        <w:t xml:space="preserve">lls in the middle of the plate. The same </w:t>
      </w:r>
      <w:r w:rsidR="00BC5144" w:rsidRPr="00531155">
        <w:rPr>
          <w:rFonts w:ascii="Arial" w:hAnsi="Arial" w:cs="Arial"/>
        </w:rPr>
        <w:t>inconsistency can</w:t>
      </w:r>
      <w:r w:rsidR="008614F5" w:rsidRPr="00531155">
        <w:rPr>
          <w:rFonts w:ascii="Arial" w:hAnsi="Arial" w:cs="Arial"/>
        </w:rPr>
        <w:t xml:space="preserve"> </w:t>
      </w:r>
      <w:r w:rsidR="00BC5144" w:rsidRPr="00531155">
        <w:rPr>
          <w:rFonts w:ascii="Arial" w:hAnsi="Arial" w:cs="Arial"/>
        </w:rPr>
        <w:t xml:space="preserve">also be </w:t>
      </w:r>
      <w:r w:rsidR="008614F5" w:rsidRPr="00531155">
        <w:rPr>
          <w:rFonts w:ascii="Arial" w:hAnsi="Arial" w:cs="Arial"/>
        </w:rPr>
        <w:t>observed in 2.5</w:t>
      </w:r>
      <w:r w:rsidR="00BC5144" w:rsidRPr="00531155">
        <w:rPr>
          <w:rFonts w:ascii="Arial" w:hAnsi="Arial" w:cs="Arial"/>
        </w:rPr>
        <w:t xml:space="preserve"> µg/</w:t>
      </w:r>
      <w:r w:rsidR="000D2889" w:rsidRPr="00531155">
        <w:rPr>
          <w:rFonts w:ascii="Arial" w:hAnsi="Arial" w:cs="Arial"/>
        </w:rPr>
        <w:t>m</w:t>
      </w:r>
      <w:r w:rsidR="00650A15">
        <w:rPr>
          <w:rFonts w:ascii="Arial" w:hAnsi="Arial" w:cs="Arial"/>
        </w:rPr>
        <w:t>L</w:t>
      </w:r>
      <w:r w:rsidR="008614F5" w:rsidRPr="00531155">
        <w:rPr>
          <w:rFonts w:ascii="Arial" w:hAnsi="Arial" w:cs="Arial"/>
        </w:rPr>
        <w:t xml:space="preserve"> </w:t>
      </w:r>
      <w:r w:rsidR="00650A15">
        <w:rPr>
          <w:rFonts w:ascii="Arial" w:hAnsi="Arial" w:cs="Arial"/>
        </w:rPr>
        <w:t>a</w:t>
      </w:r>
      <w:r w:rsidR="008614F5" w:rsidRPr="00531155">
        <w:rPr>
          <w:rFonts w:ascii="Arial" w:hAnsi="Arial" w:cs="Arial"/>
        </w:rPr>
        <w:t>pramycin</w:t>
      </w:r>
      <w:r w:rsidR="00650A15">
        <w:rPr>
          <w:rFonts w:ascii="Arial" w:hAnsi="Arial" w:cs="Arial"/>
        </w:rPr>
        <w:t>-</w:t>
      </w:r>
      <w:r w:rsidR="00BC5144" w:rsidRPr="00531155">
        <w:rPr>
          <w:rFonts w:ascii="Arial" w:hAnsi="Arial" w:cs="Arial"/>
        </w:rPr>
        <w:t xml:space="preserve">treated wells. In </w:t>
      </w:r>
      <w:r w:rsidR="00650A15">
        <w:rPr>
          <w:rFonts w:ascii="Arial" w:hAnsi="Arial" w:cs="Arial"/>
        </w:rPr>
        <w:t>this case</w:t>
      </w:r>
      <w:r w:rsidR="00BC5144" w:rsidRPr="00531155">
        <w:rPr>
          <w:rFonts w:ascii="Arial" w:hAnsi="Arial" w:cs="Arial"/>
        </w:rPr>
        <w:t>,</w:t>
      </w:r>
      <w:r w:rsidR="00650A15">
        <w:rPr>
          <w:rFonts w:ascii="Arial" w:hAnsi="Arial" w:cs="Arial"/>
        </w:rPr>
        <w:t xml:space="preserve"> the</w:t>
      </w:r>
      <w:r w:rsidR="00BC5144" w:rsidRPr="00531155">
        <w:rPr>
          <w:rFonts w:ascii="Arial" w:hAnsi="Arial" w:cs="Arial"/>
        </w:rPr>
        <w:t xml:space="preserve"> reduced volume would also lead to </w:t>
      </w:r>
      <w:r w:rsidR="00650A15">
        <w:rPr>
          <w:rFonts w:ascii="Arial" w:hAnsi="Arial" w:cs="Arial"/>
        </w:rPr>
        <w:t xml:space="preserve">a </w:t>
      </w:r>
      <w:r w:rsidR="00BC5144" w:rsidRPr="00531155">
        <w:rPr>
          <w:rFonts w:ascii="Arial" w:hAnsi="Arial" w:cs="Arial"/>
        </w:rPr>
        <w:t xml:space="preserve">quantitative reading by </w:t>
      </w:r>
      <w:r w:rsidR="00650A15">
        <w:rPr>
          <w:rFonts w:ascii="Arial" w:hAnsi="Arial" w:cs="Arial"/>
        </w:rPr>
        <w:t xml:space="preserve">a </w:t>
      </w:r>
      <w:r w:rsidR="00BC5144" w:rsidRPr="00531155">
        <w:rPr>
          <w:rFonts w:ascii="Arial" w:hAnsi="Arial" w:cs="Arial"/>
        </w:rPr>
        <w:t>spectrophot</w:t>
      </w:r>
      <w:r w:rsidR="00F33AAD" w:rsidRPr="00531155">
        <w:rPr>
          <w:rFonts w:ascii="Arial" w:hAnsi="Arial" w:cs="Arial"/>
        </w:rPr>
        <w:t xml:space="preserve">ometer and fluorometer. </w:t>
      </w:r>
      <w:r w:rsidR="00EA5832" w:rsidRPr="00531155">
        <w:rPr>
          <w:rFonts w:ascii="Arial" w:hAnsi="Arial" w:cs="Arial"/>
        </w:rPr>
        <w:t xml:space="preserve">Evaporation becomes significant for all experiments with prolonged incubation times, so care must be taken </w:t>
      </w:r>
      <w:r w:rsidR="00650A15">
        <w:rPr>
          <w:rFonts w:ascii="Arial" w:hAnsi="Arial" w:cs="Arial"/>
        </w:rPr>
        <w:t>to</w:t>
      </w:r>
      <w:r w:rsidR="00EA5832" w:rsidRPr="00531155">
        <w:rPr>
          <w:rFonts w:ascii="Arial" w:hAnsi="Arial" w:cs="Arial"/>
        </w:rPr>
        <w:t xml:space="preserve"> keep</w:t>
      </w:r>
      <w:r w:rsidR="00650A15">
        <w:rPr>
          <w:rFonts w:ascii="Arial" w:hAnsi="Arial" w:cs="Arial"/>
        </w:rPr>
        <w:t xml:space="preserve"> </w:t>
      </w:r>
      <w:r w:rsidR="00EA5832" w:rsidRPr="00531155">
        <w:rPr>
          <w:rFonts w:ascii="Arial" w:hAnsi="Arial" w:cs="Arial"/>
        </w:rPr>
        <w:t>incubators well</w:t>
      </w:r>
      <w:r w:rsidR="00650A15">
        <w:rPr>
          <w:rFonts w:ascii="Arial" w:hAnsi="Arial" w:cs="Arial"/>
        </w:rPr>
        <w:t>-</w:t>
      </w:r>
      <w:r w:rsidR="00EA5832" w:rsidRPr="00531155">
        <w:rPr>
          <w:rFonts w:ascii="Arial" w:hAnsi="Arial" w:cs="Arial"/>
        </w:rPr>
        <w:t xml:space="preserve">humidified to avoid this </w:t>
      </w:r>
      <w:r w:rsidR="002B59A3" w:rsidRPr="00531155">
        <w:rPr>
          <w:rFonts w:ascii="Arial" w:hAnsi="Arial" w:cs="Arial"/>
        </w:rPr>
        <w:t>source of inconsistency.</w:t>
      </w:r>
    </w:p>
    <w:p w:rsidR="006D25BD" w:rsidRPr="00531155" w:rsidRDefault="006D25BD" w:rsidP="00167654">
      <w:pPr>
        <w:jc w:val="both"/>
        <w:rPr>
          <w:rFonts w:ascii="Arial" w:hAnsi="Arial" w:cs="Arial"/>
        </w:rPr>
      </w:pP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FIGURE LEGENDS:</w:t>
      </w: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155">
        <w:rPr>
          <w:rFonts w:ascii="Arial" w:hAnsi="Arial" w:cs="Arial"/>
          <w:b/>
        </w:rPr>
        <w:t xml:space="preserve">Figure 1: </w:t>
      </w:r>
      <w:r w:rsidR="00BB0D59" w:rsidRPr="00531155">
        <w:rPr>
          <w:rFonts w:ascii="Arial" w:hAnsi="Arial" w:cs="Arial"/>
          <w:b/>
        </w:rPr>
        <w:t>Method schematics.</w:t>
      </w:r>
      <w:r w:rsidR="00BB0D59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>Diagram depicting assay schematics for 3 separate modules of the high</w:t>
      </w:r>
      <w:r w:rsidR="00650A15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>throughput screening system.</w:t>
      </w: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155">
        <w:rPr>
          <w:rFonts w:ascii="Arial" w:hAnsi="Arial" w:cs="Arial"/>
          <w:b/>
        </w:rPr>
        <w:t xml:space="preserve">Figure 2: Representative data from an </w:t>
      </w:r>
      <w:r w:rsidR="00E057EA" w:rsidRPr="00531155">
        <w:rPr>
          <w:rFonts w:ascii="Arial" w:hAnsi="Arial" w:cs="Arial"/>
          <w:b/>
          <w:iCs/>
        </w:rPr>
        <w:t>intracellular</w:t>
      </w:r>
      <w:r w:rsidRPr="00531155">
        <w:rPr>
          <w:rFonts w:ascii="Arial" w:hAnsi="Arial" w:cs="Arial"/>
          <w:b/>
          <w:i/>
          <w:iCs/>
        </w:rPr>
        <w:t xml:space="preserve"> </w:t>
      </w:r>
      <w:r w:rsidRPr="00531155">
        <w:rPr>
          <w:rFonts w:ascii="Arial" w:hAnsi="Arial" w:cs="Arial"/>
          <w:b/>
        </w:rPr>
        <w:t xml:space="preserve">experiment to examine the effectiveness of rifampicin in eliminating </w:t>
      </w:r>
      <w:r w:rsidRPr="00531155">
        <w:rPr>
          <w:rFonts w:ascii="Arial" w:hAnsi="Arial" w:cs="Arial"/>
          <w:b/>
          <w:i/>
          <w:iCs/>
        </w:rPr>
        <w:t xml:space="preserve">M. tuberculosis </w:t>
      </w:r>
      <w:r w:rsidRPr="00531155">
        <w:rPr>
          <w:rFonts w:ascii="Arial" w:hAnsi="Arial" w:cs="Arial"/>
          <w:b/>
        </w:rPr>
        <w:t>inside THP-1 cells.</w:t>
      </w:r>
      <w:r w:rsidR="00501548" w:rsidRPr="00531155">
        <w:rPr>
          <w:rFonts w:ascii="Arial" w:hAnsi="Arial" w:cs="Arial"/>
        </w:rPr>
        <w:t xml:space="preserve"> </w:t>
      </w:r>
      <w:r w:rsidRPr="00531155">
        <w:rPr>
          <w:rFonts w:ascii="Arial" w:hAnsi="Arial" w:cs="Arial"/>
        </w:rPr>
        <w:t xml:space="preserve">(A) </w:t>
      </w:r>
      <w:r w:rsidR="002210B4" w:rsidRPr="00531155">
        <w:rPr>
          <w:rFonts w:ascii="Arial" w:hAnsi="Arial" w:cs="Arial"/>
        </w:rPr>
        <w:t>G</w:t>
      </w:r>
      <w:r w:rsidRPr="00531155">
        <w:rPr>
          <w:rFonts w:ascii="Arial" w:hAnsi="Arial" w:cs="Arial"/>
        </w:rPr>
        <w:t>raph of the mean luminescence reading (in relative luminescence unit</w:t>
      </w:r>
      <w:r w:rsidR="00650A15">
        <w:rPr>
          <w:rFonts w:ascii="Arial" w:hAnsi="Arial" w:cs="Arial"/>
        </w:rPr>
        <w:t>s</w:t>
      </w:r>
      <w:r w:rsidRPr="00531155">
        <w:rPr>
          <w:rFonts w:ascii="Arial" w:hAnsi="Arial" w:cs="Arial"/>
        </w:rPr>
        <w:t xml:space="preserve">) for each treatment (rifampicin) concentration. </w:t>
      </w:r>
      <w:r w:rsidR="00650A15">
        <w:rPr>
          <w:rFonts w:ascii="Arial" w:hAnsi="Arial" w:cs="Arial"/>
        </w:rPr>
        <w:t>The e</w:t>
      </w:r>
      <w:r w:rsidRPr="00531155">
        <w:rPr>
          <w:rFonts w:ascii="Arial" w:hAnsi="Arial" w:cs="Arial"/>
        </w:rPr>
        <w:t xml:space="preserve">rror bars denote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 xml:space="preserve">standard error of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>mean for each triplicate. (</w:t>
      </w:r>
      <w:r w:rsidR="002210B4" w:rsidRPr="00531155">
        <w:rPr>
          <w:rFonts w:ascii="Arial" w:hAnsi="Arial" w:cs="Arial"/>
        </w:rPr>
        <w:t>B</w:t>
      </w:r>
      <w:r w:rsidRPr="00531155">
        <w:rPr>
          <w:rFonts w:ascii="Arial" w:hAnsi="Arial" w:cs="Arial"/>
        </w:rPr>
        <w:t xml:space="preserve">) </w:t>
      </w:r>
      <w:r w:rsidR="00DC77B6" w:rsidRPr="00531155">
        <w:rPr>
          <w:rFonts w:ascii="Arial" w:hAnsi="Arial" w:cs="Arial"/>
        </w:rPr>
        <w:t>G</w:t>
      </w:r>
      <w:r w:rsidRPr="00531155">
        <w:rPr>
          <w:rFonts w:ascii="Arial" w:hAnsi="Arial" w:cs="Arial"/>
        </w:rPr>
        <w:t>raph of</w:t>
      </w:r>
      <w:r w:rsidR="00650A15">
        <w:rPr>
          <w:rFonts w:ascii="Arial" w:hAnsi="Arial" w:cs="Arial"/>
        </w:rPr>
        <w:t xml:space="preserve"> the</w:t>
      </w:r>
      <w:r w:rsidRPr="00531155">
        <w:rPr>
          <w:rFonts w:ascii="Arial" w:hAnsi="Arial" w:cs="Arial"/>
        </w:rPr>
        <w:t xml:space="preserve"> calculated percent reduction in luminescence caused by</w:t>
      </w:r>
      <w:r w:rsidR="00650A15">
        <w:rPr>
          <w:rFonts w:ascii="Arial" w:hAnsi="Arial" w:cs="Arial"/>
        </w:rPr>
        <w:t xml:space="preserve"> a</w:t>
      </w:r>
      <w:r w:rsidRPr="00531155">
        <w:rPr>
          <w:rFonts w:ascii="Arial" w:hAnsi="Arial" w:cs="Arial"/>
        </w:rPr>
        <w:t xml:space="preserve"> treatment of rifampicin, where higher values indicate greater effectiveness.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>90% inhibitory concentration (IC</w:t>
      </w:r>
      <w:r w:rsidRPr="00531155">
        <w:rPr>
          <w:rFonts w:ascii="Arial" w:hAnsi="Arial" w:cs="Arial"/>
          <w:vertAlign w:val="subscript"/>
        </w:rPr>
        <w:t>90</w:t>
      </w:r>
      <w:r w:rsidRPr="00531155">
        <w:rPr>
          <w:rFonts w:ascii="Arial" w:hAnsi="Arial" w:cs="Arial"/>
        </w:rPr>
        <w:t>) in this case is somewhere between 0.01 and 0.1 μg/m</w:t>
      </w:r>
      <w:r w:rsidR="00650A15">
        <w:rPr>
          <w:rFonts w:ascii="Arial" w:hAnsi="Arial" w:cs="Arial"/>
        </w:rPr>
        <w:t>L</w:t>
      </w:r>
      <w:r w:rsidRPr="00531155">
        <w:rPr>
          <w:rFonts w:ascii="Arial" w:hAnsi="Arial" w:cs="Arial"/>
        </w:rPr>
        <w:t>.</w:t>
      </w: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155">
        <w:rPr>
          <w:rFonts w:ascii="Arial" w:hAnsi="Arial" w:cs="Arial"/>
          <w:b/>
        </w:rPr>
        <w:t>Figure 3: Representative data from a cytotoxicity (MTT) assay to examine the toxic effects of compound G1-1H on differentiated THP-1 cells</w:t>
      </w:r>
      <w:r w:rsidRPr="00531155">
        <w:rPr>
          <w:rFonts w:ascii="Arial" w:hAnsi="Arial" w:cs="Arial"/>
        </w:rPr>
        <w:t>.</w:t>
      </w:r>
      <w:r w:rsidR="002210B4" w:rsidRPr="00531155">
        <w:rPr>
          <w:rFonts w:ascii="Arial" w:hAnsi="Arial" w:cs="Arial"/>
        </w:rPr>
        <w:t xml:space="preserve"> G</w:t>
      </w:r>
      <w:r w:rsidRPr="00531155">
        <w:rPr>
          <w:rFonts w:ascii="Arial" w:hAnsi="Arial" w:cs="Arial"/>
        </w:rPr>
        <w:t xml:space="preserve">raph of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 xml:space="preserve">calculated “percent of control” values for each concentration of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 xml:space="preserve">treatment compound G1-1H, where higher values indicate healthier THP-1 cells.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>IC</w:t>
      </w:r>
      <w:r w:rsidRPr="00531155">
        <w:rPr>
          <w:rFonts w:ascii="Arial" w:hAnsi="Arial" w:cs="Arial"/>
          <w:vertAlign w:val="subscript"/>
        </w:rPr>
        <w:t>50</w:t>
      </w:r>
      <w:r w:rsidRPr="00531155">
        <w:rPr>
          <w:rFonts w:ascii="Arial" w:hAnsi="Arial" w:cs="Arial"/>
        </w:rPr>
        <w:t xml:space="preserve"> in this case is somewhere between 10 and 30 μM.</w:t>
      </w: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4DD9" w:rsidRPr="00531155" w:rsidRDefault="00FD4DD9" w:rsidP="00FD4D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155">
        <w:rPr>
          <w:rFonts w:ascii="Arial" w:hAnsi="Arial" w:cs="Arial"/>
          <w:b/>
        </w:rPr>
        <w:t xml:space="preserve">Figure 4: Representative data from a resazurin assay to examine the effectiveness of apramycin at inhibiting </w:t>
      </w:r>
      <w:r w:rsidRPr="00531155">
        <w:rPr>
          <w:rFonts w:ascii="Arial" w:hAnsi="Arial" w:cs="Arial"/>
          <w:b/>
          <w:i/>
          <w:iCs/>
        </w:rPr>
        <w:t xml:space="preserve">M. tuberculosis </w:t>
      </w:r>
      <w:r w:rsidR="00E057EA" w:rsidRPr="00531155">
        <w:rPr>
          <w:rFonts w:ascii="Arial" w:hAnsi="Arial" w:cs="Arial"/>
          <w:b/>
          <w:iCs/>
        </w:rPr>
        <w:t>in-broth</w:t>
      </w:r>
      <w:r w:rsidRPr="00531155">
        <w:rPr>
          <w:rFonts w:ascii="Arial" w:hAnsi="Arial" w:cs="Arial"/>
          <w:b/>
        </w:rPr>
        <w:t>.</w:t>
      </w:r>
      <w:r w:rsidRPr="00531155">
        <w:rPr>
          <w:rFonts w:ascii="Arial" w:hAnsi="Arial" w:cs="Arial"/>
        </w:rPr>
        <w:t xml:space="preserve"> Only qualit</w:t>
      </w:r>
      <w:r w:rsidR="00923EE2" w:rsidRPr="00531155">
        <w:rPr>
          <w:rFonts w:ascii="Arial" w:hAnsi="Arial" w:cs="Arial"/>
        </w:rPr>
        <w:t>ative</w:t>
      </w:r>
      <w:r w:rsidRPr="00531155">
        <w:rPr>
          <w:rFonts w:ascii="Arial" w:hAnsi="Arial" w:cs="Arial"/>
        </w:rPr>
        <w:t xml:space="preserve"> data is collected in this case due to equipment limitations in the </w:t>
      </w:r>
      <w:r w:rsidR="00923EE2" w:rsidRPr="00531155">
        <w:rPr>
          <w:rFonts w:ascii="Arial" w:hAnsi="Arial" w:cs="Arial"/>
        </w:rPr>
        <w:t>biosafety level 3 (</w:t>
      </w:r>
      <w:r w:rsidRPr="00531155">
        <w:rPr>
          <w:rFonts w:ascii="Arial" w:hAnsi="Arial" w:cs="Arial"/>
        </w:rPr>
        <w:t>B</w:t>
      </w:r>
      <w:r w:rsidR="00923EE2" w:rsidRPr="00531155">
        <w:rPr>
          <w:rFonts w:ascii="Arial" w:hAnsi="Arial" w:cs="Arial"/>
        </w:rPr>
        <w:t>S</w:t>
      </w:r>
      <w:r w:rsidRPr="00531155">
        <w:rPr>
          <w:rFonts w:ascii="Arial" w:hAnsi="Arial" w:cs="Arial"/>
        </w:rPr>
        <w:t>L3</w:t>
      </w:r>
      <w:r w:rsidR="00923EE2" w:rsidRPr="00531155">
        <w:rPr>
          <w:rFonts w:ascii="Arial" w:hAnsi="Arial" w:cs="Arial"/>
        </w:rPr>
        <w:t>)</w:t>
      </w:r>
      <w:r w:rsidRPr="00531155">
        <w:rPr>
          <w:rFonts w:ascii="Arial" w:hAnsi="Arial" w:cs="Arial"/>
        </w:rPr>
        <w:t xml:space="preserve"> lab. </w:t>
      </w:r>
      <w:r w:rsidR="00650A15">
        <w:rPr>
          <w:rFonts w:ascii="Arial" w:hAnsi="Arial" w:cs="Arial"/>
        </w:rPr>
        <w:t>The p</w:t>
      </w:r>
      <w:r w:rsidRPr="00531155">
        <w:rPr>
          <w:rFonts w:ascii="Arial" w:hAnsi="Arial" w:cs="Arial"/>
        </w:rPr>
        <w:t xml:space="preserve">hoto shows part of a 96-well plate containing </w:t>
      </w:r>
      <w:r w:rsidRPr="00531155">
        <w:rPr>
          <w:rFonts w:ascii="Arial" w:hAnsi="Arial" w:cs="Arial"/>
          <w:i/>
          <w:iCs/>
        </w:rPr>
        <w:t xml:space="preserve">M. tuberculosis </w:t>
      </w:r>
      <w:r w:rsidRPr="00531155">
        <w:rPr>
          <w:rFonts w:ascii="Arial" w:hAnsi="Arial" w:cs="Arial"/>
        </w:rPr>
        <w:t>treated with either DMSO or var</w:t>
      </w:r>
      <w:r w:rsidR="00650A15">
        <w:rPr>
          <w:rFonts w:ascii="Arial" w:hAnsi="Arial" w:cs="Arial"/>
        </w:rPr>
        <w:t>ying</w:t>
      </w:r>
      <w:r w:rsidRPr="00531155">
        <w:rPr>
          <w:rFonts w:ascii="Arial" w:hAnsi="Arial" w:cs="Arial"/>
        </w:rPr>
        <w:t xml:space="preserve"> amounts of apramycin.</w:t>
      </w:r>
      <w:r w:rsidR="00732668" w:rsidRPr="00531155">
        <w:rPr>
          <w:rFonts w:ascii="Arial" w:hAnsi="Arial" w:cs="Arial"/>
        </w:rPr>
        <w:t xml:space="preserve">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>DMSO</w:t>
      </w:r>
      <w:r w:rsidR="00650A15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 xml:space="preserve">treated wells exhibited </w:t>
      </w:r>
      <w:r w:rsidR="00650A15">
        <w:rPr>
          <w:rFonts w:ascii="Arial" w:hAnsi="Arial" w:cs="Arial"/>
        </w:rPr>
        <w:t xml:space="preserve">a </w:t>
      </w:r>
      <w:r w:rsidRPr="00531155">
        <w:rPr>
          <w:rFonts w:ascii="Arial" w:hAnsi="Arial" w:cs="Arial"/>
        </w:rPr>
        <w:lastRenderedPageBreak/>
        <w:t>conversion of resazurin to resorufin</w:t>
      </w:r>
      <w:r w:rsidR="00650A15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as indicated by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 xml:space="preserve">color conversion from blue to pink. </w:t>
      </w:r>
      <w:r w:rsidR="00650A15">
        <w:rPr>
          <w:rFonts w:ascii="Arial" w:hAnsi="Arial" w:cs="Arial"/>
        </w:rPr>
        <w:t xml:space="preserve">The </w:t>
      </w:r>
      <w:r w:rsidRPr="00531155">
        <w:rPr>
          <w:rFonts w:ascii="Arial" w:hAnsi="Arial" w:cs="Arial"/>
        </w:rPr>
        <w:t>apramycin</w:t>
      </w:r>
      <w:r w:rsidR="00650A15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 xml:space="preserve">treated samples clearly </w:t>
      </w:r>
      <w:r w:rsidR="00CF5DD6">
        <w:rPr>
          <w:rFonts w:ascii="Arial" w:hAnsi="Arial" w:cs="Arial"/>
        </w:rPr>
        <w:t>underwent</w:t>
      </w:r>
      <w:r w:rsidRPr="00531155">
        <w:rPr>
          <w:rFonts w:ascii="Arial" w:hAnsi="Arial" w:cs="Arial"/>
        </w:rPr>
        <w:t xml:space="preserve"> the color conversion below 5 μg/m</w:t>
      </w:r>
      <w:r w:rsidR="00CF5DD6">
        <w:rPr>
          <w:rFonts w:ascii="Arial" w:hAnsi="Arial" w:cs="Arial"/>
        </w:rPr>
        <w:t>L</w:t>
      </w:r>
      <w:r w:rsidRPr="00531155">
        <w:rPr>
          <w:rFonts w:ascii="Arial" w:hAnsi="Arial" w:cs="Arial"/>
        </w:rPr>
        <w:t>.</w:t>
      </w:r>
    </w:p>
    <w:p w:rsidR="00BB0D59" w:rsidRPr="00531155" w:rsidRDefault="00BB0D59" w:rsidP="00FD4DD9">
      <w:pPr>
        <w:jc w:val="both"/>
        <w:rPr>
          <w:rFonts w:ascii="Arial" w:hAnsi="Arial" w:cs="Arial"/>
        </w:rPr>
      </w:pPr>
    </w:p>
    <w:p w:rsidR="00BB0D59" w:rsidRPr="00531155" w:rsidRDefault="00BB0D59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Table legends:</w:t>
      </w:r>
    </w:p>
    <w:p w:rsidR="000E694C" w:rsidRPr="00531155" w:rsidRDefault="000E694C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Table 1: </w:t>
      </w:r>
      <w:r w:rsidR="003873B3" w:rsidRPr="00531155">
        <w:rPr>
          <w:rFonts w:ascii="Arial" w:hAnsi="Arial" w:cs="Arial"/>
          <w:b/>
        </w:rPr>
        <w:t xml:space="preserve">Raw data </w:t>
      </w:r>
      <w:r w:rsidR="00DC75B5" w:rsidRPr="00531155">
        <w:rPr>
          <w:rFonts w:ascii="Arial" w:hAnsi="Arial" w:cs="Arial"/>
          <w:b/>
        </w:rPr>
        <w:t>from</w:t>
      </w:r>
      <w:r w:rsidR="00CF5DD6">
        <w:rPr>
          <w:rFonts w:ascii="Arial" w:hAnsi="Arial" w:cs="Arial"/>
          <w:b/>
        </w:rPr>
        <w:t xml:space="preserve"> the</w:t>
      </w:r>
      <w:r w:rsidR="00DC75B5" w:rsidRPr="00531155">
        <w:rPr>
          <w:rFonts w:ascii="Arial" w:hAnsi="Arial" w:cs="Arial"/>
          <w:b/>
        </w:rPr>
        <w:t xml:space="preserve"> luciferase assay </w:t>
      </w:r>
      <w:r w:rsidR="00CF5DD6">
        <w:rPr>
          <w:rFonts w:ascii="Arial" w:hAnsi="Arial" w:cs="Arial"/>
          <w:b/>
        </w:rPr>
        <w:t>for the</w:t>
      </w:r>
      <w:r w:rsidR="00DC75B5" w:rsidRPr="00531155">
        <w:rPr>
          <w:rFonts w:ascii="Arial" w:hAnsi="Arial" w:cs="Arial"/>
          <w:b/>
        </w:rPr>
        <w:t xml:space="preserve"> determination of</w:t>
      </w:r>
      <w:r w:rsidR="00CF5DD6">
        <w:rPr>
          <w:rFonts w:ascii="Arial" w:hAnsi="Arial" w:cs="Arial"/>
          <w:b/>
        </w:rPr>
        <w:t xml:space="preserve"> the</w:t>
      </w:r>
      <w:r w:rsidR="00DC75B5" w:rsidRPr="00531155">
        <w:rPr>
          <w:rFonts w:ascii="Arial" w:hAnsi="Arial" w:cs="Arial"/>
          <w:b/>
        </w:rPr>
        <w:t xml:space="preserve"> intracellular IC</w:t>
      </w:r>
      <w:r w:rsidR="00DC75B5" w:rsidRPr="00531155">
        <w:rPr>
          <w:rFonts w:ascii="Arial" w:hAnsi="Arial" w:cs="Arial"/>
          <w:b/>
          <w:vertAlign w:val="subscript"/>
        </w:rPr>
        <w:t>90</w:t>
      </w:r>
      <w:r w:rsidR="00DC75B5" w:rsidRPr="00531155">
        <w:rPr>
          <w:rFonts w:ascii="Arial" w:hAnsi="Arial" w:cs="Arial"/>
          <w:b/>
        </w:rPr>
        <w:t xml:space="preserve"> of </w:t>
      </w:r>
      <w:r w:rsidR="00CF5DD6">
        <w:rPr>
          <w:rFonts w:ascii="Arial" w:hAnsi="Arial" w:cs="Arial"/>
          <w:b/>
        </w:rPr>
        <w:t>r</w:t>
      </w:r>
      <w:r w:rsidR="00DC75B5" w:rsidRPr="00531155">
        <w:rPr>
          <w:rFonts w:ascii="Arial" w:hAnsi="Arial" w:cs="Arial"/>
          <w:b/>
        </w:rPr>
        <w:t>ifampicin.</w:t>
      </w:r>
    </w:p>
    <w:p w:rsidR="00BB0D59" w:rsidRPr="00531155" w:rsidRDefault="00BB0D59" w:rsidP="00167654">
      <w:pPr>
        <w:jc w:val="both"/>
        <w:outlineLvl w:val="0"/>
        <w:rPr>
          <w:rFonts w:ascii="Arial" w:hAnsi="Arial" w:cs="Arial"/>
        </w:rPr>
      </w:pPr>
    </w:p>
    <w:p w:rsidR="00BB0D59" w:rsidRPr="00531155" w:rsidRDefault="00BB0D59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Table </w:t>
      </w:r>
      <w:r w:rsidR="003873B3" w:rsidRPr="00531155">
        <w:rPr>
          <w:rFonts w:ascii="Arial" w:hAnsi="Arial" w:cs="Arial"/>
          <w:b/>
        </w:rPr>
        <w:t>2</w:t>
      </w:r>
      <w:r w:rsidRPr="00531155">
        <w:rPr>
          <w:rFonts w:ascii="Arial" w:hAnsi="Arial" w:cs="Arial"/>
          <w:b/>
        </w:rPr>
        <w:t xml:space="preserve">: </w:t>
      </w:r>
      <w:r w:rsidR="00D01D09" w:rsidRPr="00531155">
        <w:rPr>
          <w:rFonts w:ascii="Arial" w:hAnsi="Arial" w:cs="Arial"/>
          <w:b/>
        </w:rPr>
        <w:t>Raw data from</w:t>
      </w:r>
      <w:r w:rsidR="00CF5DD6">
        <w:rPr>
          <w:rFonts w:ascii="Arial" w:hAnsi="Arial" w:cs="Arial"/>
          <w:b/>
        </w:rPr>
        <w:t xml:space="preserve"> the</w:t>
      </w:r>
      <w:r w:rsidR="00D01D09" w:rsidRPr="00531155">
        <w:rPr>
          <w:rFonts w:ascii="Arial" w:hAnsi="Arial" w:cs="Arial"/>
          <w:b/>
        </w:rPr>
        <w:t xml:space="preserve"> MTT assay </w:t>
      </w:r>
      <w:r w:rsidR="00CF5DD6">
        <w:rPr>
          <w:rFonts w:ascii="Arial" w:hAnsi="Arial" w:cs="Arial"/>
          <w:b/>
        </w:rPr>
        <w:t>for the</w:t>
      </w:r>
      <w:r w:rsidR="00D01D09" w:rsidRPr="00531155">
        <w:rPr>
          <w:rFonts w:ascii="Arial" w:hAnsi="Arial" w:cs="Arial"/>
          <w:b/>
        </w:rPr>
        <w:t xml:space="preserve"> determination of </w:t>
      </w:r>
      <w:r w:rsidR="00CF5DD6">
        <w:rPr>
          <w:rFonts w:ascii="Arial" w:hAnsi="Arial" w:cs="Arial"/>
          <w:b/>
        </w:rPr>
        <w:t xml:space="preserve">the </w:t>
      </w:r>
      <w:r w:rsidR="00D01D09" w:rsidRPr="00531155">
        <w:rPr>
          <w:rFonts w:ascii="Arial" w:hAnsi="Arial" w:cs="Arial"/>
          <w:b/>
        </w:rPr>
        <w:t>cytotoxicity of test compound G1-1H at different concentrations.</w:t>
      </w:r>
    </w:p>
    <w:p w:rsidR="00A53326" w:rsidRPr="00531155" w:rsidRDefault="00A53326" w:rsidP="00167654">
      <w:pPr>
        <w:jc w:val="both"/>
        <w:outlineLvl w:val="0"/>
        <w:rPr>
          <w:rFonts w:ascii="Arial" w:hAnsi="Arial" w:cs="Arial"/>
          <w:b/>
        </w:rPr>
      </w:pPr>
    </w:p>
    <w:p w:rsidR="00B92DED" w:rsidRPr="00531155" w:rsidRDefault="00B92DED" w:rsidP="00167654">
      <w:pPr>
        <w:jc w:val="both"/>
        <w:outlineLvl w:val="0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DISCUSSION:</w:t>
      </w:r>
    </w:p>
    <w:p w:rsidR="00761619" w:rsidRPr="00531155" w:rsidRDefault="00883FA3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The goal of this study was to create a simple and</w:t>
      </w:r>
      <w:r w:rsidR="00D47C67" w:rsidRPr="00531155">
        <w:rPr>
          <w:rFonts w:ascii="Arial" w:hAnsi="Arial" w:cs="Arial"/>
        </w:rPr>
        <w:t xml:space="preserve"> cost</w:t>
      </w:r>
      <w:r w:rsidR="00CF5DD6">
        <w:rPr>
          <w:rFonts w:ascii="Arial" w:hAnsi="Arial" w:cs="Arial"/>
        </w:rPr>
        <w:t>-</w:t>
      </w:r>
      <w:r w:rsidR="00736813" w:rsidRPr="00531155">
        <w:rPr>
          <w:rFonts w:ascii="Arial" w:hAnsi="Arial" w:cs="Arial"/>
        </w:rPr>
        <w:t xml:space="preserve">effective </w:t>
      </w:r>
      <w:r w:rsidR="000B2F31" w:rsidRPr="00531155">
        <w:rPr>
          <w:rFonts w:ascii="Arial" w:hAnsi="Arial" w:cs="Arial"/>
        </w:rPr>
        <w:t xml:space="preserve">HTS </w:t>
      </w:r>
      <w:r w:rsidR="001F5A12" w:rsidRPr="00531155">
        <w:rPr>
          <w:rFonts w:ascii="Arial" w:hAnsi="Arial" w:cs="Arial"/>
        </w:rPr>
        <w:t xml:space="preserve">method using </w:t>
      </w:r>
      <w:r w:rsidR="00077812" w:rsidRPr="00531155">
        <w:rPr>
          <w:rFonts w:ascii="Arial" w:hAnsi="Arial" w:cs="Arial"/>
        </w:rPr>
        <w:t>a</w:t>
      </w:r>
      <w:r w:rsidR="0068613C" w:rsidRPr="00531155">
        <w:rPr>
          <w:rFonts w:ascii="Arial" w:hAnsi="Arial" w:cs="Arial"/>
        </w:rPr>
        <w:t xml:space="preserve"> huma</w:t>
      </w:r>
      <w:r w:rsidR="00077812" w:rsidRPr="00531155">
        <w:rPr>
          <w:rFonts w:ascii="Arial" w:hAnsi="Arial" w:cs="Arial"/>
        </w:rPr>
        <w:t>n</w:t>
      </w:r>
      <w:r w:rsidR="00935D2F" w:rsidRPr="00531155">
        <w:rPr>
          <w:rFonts w:ascii="Arial" w:hAnsi="Arial" w:cs="Arial"/>
        </w:rPr>
        <w:t xml:space="preserve"> </w:t>
      </w:r>
      <w:r w:rsidR="00E057EA" w:rsidRPr="00531155">
        <w:rPr>
          <w:rFonts w:ascii="Arial" w:hAnsi="Arial" w:cs="Arial"/>
        </w:rPr>
        <w:t>intracellular</w:t>
      </w:r>
      <w:r w:rsidR="00322830" w:rsidRPr="00531155">
        <w:rPr>
          <w:rFonts w:ascii="Arial" w:hAnsi="Arial" w:cs="Arial"/>
        </w:rPr>
        <w:t xml:space="preserve"> infection model for </w:t>
      </w:r>
      <w:r w:rsidR="00212564" w:rsidRPr="00531155">
        <w:rPr>
          <w:rFonts w:ascii="Arial" w:hAnsi="Arial" w:cs="Arial"/>
          <w:i/>
        </w:rPr>
        <w:t>M. tuberculosis</w:t>
      </w:r>
      <w:r w:rsidR="00322830" w:rsidRPr="00531155">
        <w:rPr>
          <w:rFonts w:ascii="Arial" w:hAnsi="Arial" w:cs="Arial"/>
        </w:rPr>
        <w:t>.</w:t>
      </w:r>
      <w:r w:rsidR="00B32D54" w:rsidRPr="00531155">
        <w:rPr>
          <w:rFonts w:ascii="Arial" w:hAnsi="Arial" w:cs="Arial"/>
        </w:rPr>
        <w:t xml:space="preserve"> </w:t>
      </w:r>
      <w:r w:rsidR="00761619" w:rsidRPr="00531155">
        <w:rPr>
          <w:rFonts w:ascii="Arial" w:hAnsi="Arial" w:cs="Arial"/>
        </w:rPr>
        <w:t>Tuberculosis is a human disease characterized by</w:t>
      </w:r>
      <w:r w:rsidR="00CF5DD6">
        <w:rPr>
          <w:rFonts w:ascii="Arial" w:hAnsi="Arial" w:cs="Arial"/>
        </w:rPr>
        <w:t xml:space="preserve"> the</w:t>
      </w:r>
      <w:r w:rsidR="00761619" w:rsidRPr="00531155">
        <w:rPr>
          <w:rFonts w:ascii="Arial" w:hAnsi="Arial" w:cs="Arial"/>
        </w:rPr>
        <w:t xml:space="preserve"> infection of alveolar macrophages by </w:t>
      </w:r>
      <w:r w:rsidR="00761619" w:rsidRPr="00531155">
        <w:rPr>
          <w:rFonts w:ascii="Arial" w:hAnsi="Arial" w:cs="Arial"/>
          <w:i/>
        </w:rPr>
        <w:t>M. tuberculosis</w:t>
      </w:r>
      <w:r w:rsidR="00761619" w:rsidRPr="00531155">
        <w:rPr>
          <w:rFonts w:ascii="Arial" w:hAnsi="Arial" w:cs="Arial"/>
        </w:rPr>
        <w:t xml:space="preserve">. </w:t>
      </w:r>
      <w:r w:rsidR="00182E9E" w:rsidRPr="00531155">
        <w:rPr>
          <w:rFonts w:ascii="Arial" w:hAnsi="Arial" w:cs="Arial"/>
        </w:rPr>
        <w:t>Due to biosafety issues, r</w:t>
      </w:r>
      <w:r w:rsidR="0018600E" w:rsidRPr="00531155">
        <w:rPr>
          <w:rFonts w:ascii="Arial" w:hAnsi="Arial" w:cs="Arial"/>
        </w:rPr>
        <w:t xml:space="preserve">esearch </w:t>
      </w:r>
      <w:r w:rsidR="00182E9E" w:rsidRPr="00531155">
        <w:rPr>
          <w:rFonts w:ascii="Arial" w:hAnsi="Arial" w:cs="Arial"/>
        </w:rPr>
        <w:t>involving biological models of both</w:t>
      </w:r>
      <w:r w:rsidR="00B64F5E" w:rsidRPr="00531155">
        <w:rPr>
          <w:rFonts w:ascii="Arial" w:hAnsi="Arial" w:cs="Arial"/>
        </w:rPr>
        <w:t xml:space="preserve"> the</w:t>
      </w:r>
      <w:r w:rsidR="00182E9E" w:rsidRPr="00531155">
        <w:rPr>
          <w:rFonts w:ascii="Arial" w:hAnsi="Arial" w:cs="Arial"/>
        </w:rPr>
        <w:t xml:space="preserve"> bacterium and </w:t>
      </w:r>
      <w:r w:rsidR="00B64F5E" w:rsidRPr="00531155">
        <w:rPr>
          <w:rFonts w:ascii="Arial" w:hAnsi="Arial" w:cs="Arial"/>
        </w:rPr>
        <w:t xml:space="preserve">the </w:t>
      </w:r>
      <w:r w:rsidR="00182E9E" w:rsidRPr="00531155">
        <w:rPr>
          <w:rFonts w:ascii="Arial" w:hAnsi="Arial" w:cs="Arial"/>
        </w:rPr>
        <w:t xml:space="preserve">host cells has been used in the past. However, it has been shown that </w:t>
      </w:r>
      <w:r w:rsidR="00CF5DD6">
        <w:rPr>
          <w:rFonts w:ascii="Arial" w:hAnsi="Arial" w:cs="Arial"/>
        </w:rPr>
        <w:t xml:space="preserve">the </w:t>
      </w:r>
      <w:r w:rsidR="00182E9E" w:rsidRPr="00531155">
        <w:rPr>
          <w:rFonts w:ascii="Arial" w:hAnsi="Arial" w:cs="Arial"/>
        </w:rPr>
        <w:t>usage of surrogate bacteria and non-human models are poor predictors of hit</w:t>
      </w:r>
      <w:r w:rsidR="00CF5DD6">
        <w:rPr>
          <w:rFonts w:ascii="Arial" w:hAnsi="Arial" w:cs="Arial"/>
        </w:rPr>
        <w:t>-</w:t>
      </w:r>
      <w:r w:rsidR="00182E9E" w:rsidRPr="00531155">
        <w:rPr>
          <w:rFonts w:ascii="Arial" w:hAnsi="Arial" w:cs="Arial"/>
        </w:rPr>
        <w:t>to</w:t>
      </w:r>
      <w:r w:rsidR="00CF5DD6">
        <w:rPr>
          <w:rFonts w:ascii="Arial" w:hAnsi="Arial" w:cs="Arial"/>
        </w:rPr>
        <w:t>-</w:t>
      </w:r>
      <w:r w:rsidR="00182E9E" w:rsidRPr="00531155">
        <w:rPr>
          <w:rFonts w:ascii="Arial" w:hAnsi="Arial" w:cs="Arial"/>
        </w:rPr>
        <w:t>lead success in drug development</w:t>
      </w:r>
      <w:r w:rsidR="00CF5DD6">
        <w:rPr>
          <w:rFonts w:ascii="Arial" w:hAnsi="Arial" w:cs="Arial"/>
        </w:rPr>
        <w:t>,</w:t>
      </w:r>
      <w:r w:rsidR="00182E9E" w:rsidRPr="00531155">
        <w:rPr>
          <w:rFonts w:ascii="Arial" w:hAnsi="Arial" w:cs="Arial"/>
        </w:rPr>
        <w:t xml:space="preserve"> </w:t>
      </w:r>
      <w:r w:rsidR="00CF5DD6">
        <w:rPr>
          <w:rFonts w:ascii="Arial" w:hAnsi="Arial" w:cs="Arial"/>
        </w:rPr>
        <w:t>indicating</w:t>
      </w:r>
      <w:r w:rsidR="00CF5DD6" w:rsidRPr="00531155">
        <w:rPr>
          <w:rFonts w:ascii="Arial" w:hAnsi="Arial" w:cs="Arial"/>
        </w:rPr>
        <w:t xml:space="preserve"> </w:t>
      </w:r>
      <w:r w:rsidR="00182E9E" w:rsidRPr="00531155">
        <w:rPr>
          <w:rFonts w:ascii="Arial" w:hAnsi="Arial" w:cs="Arial"/>
        </w:rPr>
        <w:t xml:space="preserve">that drug screening is best done with human cells infected with </w:t>
      </w:r>
      <w:r w:rsidR="00182E9E" w:rsidRPr="00531155">
        <w:rPr>
          <w:rFonts w:ascii="Arial" w:hAnsi="Arial" w:cs="Arial"/>
          <w:i/>
        </w:rPr>
        <w:t>M. tuberculosis</w:t>
      </w:r>
      <w:hyperlink w:anchor="_ENREF_19" w:tooltip="Ballell, 2013 #557" w:history="1"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PEVuZE5vdGU+PENpdGU+PEF1dGhvcj5CYWxsZWxsPC9BdXRob3I+PFllYXI+MjAxMzwvWWVhcj48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==
</w:fldData>
          </w:fldChar>
        </w:r>
        <w:r w:rsidR="00467B14" w:rsidRPr="00531155">
          <w:rPr>
            <w:rFonts w:ascii="Arial" w:hAnsi="Arial" w:cs="Arial"/>
          </w:rPr>
          <w:instrText xml:space="preserve"> ADDIN EN.CITE </w:instrText>
        </w:r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PEVuZE5vdGU+PENpdGU+PEF1dGhvcj5CYWxsZWxsPC9BdXRob3I+PFllYXI+MjAxMzwvWWVhcj48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==
</w:fldData>
          </w:fldChar>
        </w:r>
        <w:r w:rsidR="00467B14" w:rsidRPr="00531155">
          <w:rPr>
            <w:rFonts w:ascii="Arial" w:hAnsi="Arial" w:cs="Arial"/>
          </w:rPr>
          <w:instrText xml:space="preserve"> ADDIN EN.CITE.DATA </w:instrText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end"/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19-22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CF5DD6">
        <w:rPr>
          <w:rFonts w:ascii="Arial" w:hAnsi="Arial" w:cs="Arial"/>
        </w:rPr>
        <w:t>.</w:t>
      </w:r>
      <w:hyperlink w:anchor="_ENREF_18" w:tooltip="Grundner, 2008 #544" w:history="1"/>
    </w:p>
    <w:p w:rsidR="002D76F3" w:rsidRPr="00531155" w:rsidRDefault="002D76F3" w:rsidP="00167654">
      <w:pPr>
        <w:jc w:val="both"/>
        <w:rPr>
          <w:rFonts w:ascii="Arial" w:hAnsi="Arial" w:cs="Arial"/>
        </w:rPr>
      </w:pPr>
    </w:p>
    <w:p w:rsidR="00DC6C84" w:rsidRPr="00531155" w:rsidRDefault="00A415C4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In this method</w:t>
      </w:r>
      <w:r w:rsidR="00CF5DD6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w</w:t>
      </w:r>
      <w:r w:rsidR="00077812" w:rsidRPr="00531155">
        <w:rPr>
          <w:rFonts w:ascii="Arial" w:hAnsi="Arial" w:cs="Arial"/>
        </w:rPr>
        <w:t>e have advanced and adapted current state</w:t>
      </w:r>
      <w:r w:rsidR="00CF5DD6">
        <w:rPr>
          <w:rFonts w:ascii="Arial" w:hAnsi="Arial" w:cs="Arial"/>
        </w:rPr>
        <w:t>-</w:t>
      </w:r>
      <w:r w:rsidR="00077812" w:rsidRPr="00531155">
        <w:rPr>
          <w:rFonts w:ascii="Arial" w:hAnsi="Arial" w:cs="Arial"/>
        </w:rPr>
        <w:t>of</w:t>
      </w:r>
      <w:r w:rsidR="00CF5DD6">
        <w:rPr>
          <w:rFonts w:ascii="Arial" w:hAnsi="Arial" w:cs="Arial"/>
        </w:rPr>
        <w:t>-</w:t>
      </w:r>
      <w:r w:rsidR="00077812" w:rsidRPr="00531155">
        <w:rPr>
          <w:rFonts w:ascii="Arial" w:hAnsi="Arial" w:cs="Arial"/>
        </w:rPr>
        <w:t>the</w:t>
      </w:r>
      <w:r w:rsidR="00CF5DD6">
        <w:rPr>
          <w:rFonts w:ascii="Arial" w:hAnsi="Arial" w:cs="Arial"/>
        </w:rPr>
        <w:t>-</w:t>
      </w:r>
      <w:r w:rsidR="00077812" w:rsidRPr="00531155">
        <w:rPr>
          <w:rFonts w:ascii="Arial" w:hAnsi="Arial" w:cs="Arial"/>
        </w:rPr>
        <w:t xml:space="preserve">art screening protocols </w:t>
      </w:r>
      <w:r w:rsidR="000042A3" w:rsidRPr="00531155">
        <w:rPr>
          <w:rFonts w:ascii="Arial" w:hAnsi="Arial" w:cs="Arial"/>
        </w:rPr>
        <w:t>for</w:t>
      </w:r>
      <w:r w:rsidR="00077812" w:rsidRPr="00531155">
        <w:rPr>
          <w:rFonts w:ascii="Arial" w:hAnsi="Arial" w:cs="Arial"/>
        </w:rPr>
        <w:t xml:space="preserve"> </w:t>
      </w:r>
      <w:r w:rsidR="00CF5DD6">
        <w:rPr>
          <w:rFonts w:ascii="Arial" w:hAnsi="Arial" w:cs="Arial"/>
        </w:rPr>
        <w:t xml:space="preserve">the </w:t>
      </w:r>
      <w:r w:rsidR="006566D1" w:rsidRPr="00531155">
        <w:rPr>
          <w:rFonts w:ascii="Arial" w:hAnsi="Arial" w:cs="Arial"/>
        </w:rPr>
        <w:t xml:space="preserve">human </w:t>
      </w:r>
      <w:r w:rsidR="00DC6C84" w:rsidRPr="00531155">
        <w:rPr>
          <w:rFonts w:ascii="Arial" w:hAnsi="Arial" w:cs="Arial"/>
        </w:rPr>
        <w:t>macrophage-</w:t>
      </w:r>
      <w:r w:rsidR="00461D15" w:rsidRPr="00531155">
        <w:rPr>
          <w:rFonts w:ascii="Arial" w:hAnsi="Arial" w:cs="Arial"/>
        </w:rPr>
        <w:t>like THP-1 cell</w:t>
      </w:r>
      <w:r w:rsidR="000B6115" w:rsidRPr="00531155">
        <w:rPr>
          <w:rFonts w:ascii="Arial" w:hAnsi="Arial" w:cs="Arial"/>
        </w:rPr>
        <w:t>-</w:t>
      </w:r>
      <w:r w:rsidR="00461D15" w:rsidRPr="00531155">
        <w:rPr>
          <w:rFonts w:ascii="Arial" w:hAnsi="Arial" w:cs="Arial"/>
        </w:rPr>
        <w:t>line</w:t>
      </w:r>
      <w:r w:rsidR="00077812" w:rsidRPr="00531155">
        <w:rPr>
          <w:rFonts w:ascii="Arial" w:hAnsi="Arial" w:cs="Arial"/>
        </w:rPr>
        <w:t>.</w:t>
      </w:r>
      <w:r w:rsidR="008457C3" w:rsidRPr="00531155">
        <w:rPr>
          <w:rFonts w:ascii="Arial" w:hAnsi="Arial" w:cs="Arial"/>
        </w:rPr>
        <w:t xml:space="preserve"> </w:t>
      </w:r>
      <w:r w:rsidR="00077812" w:rsidRPr="00531155">
        <w:rPr>
          <w:rFonts w:ascii="Arial" w:hAnsi="Arial" w:cs="Arial"/>
        </w:rPr>
        <w:t>In order to achieve</w:t>
      </w:r>
      <w:r w:rsidR="00916DAB" w:rsidRPr="00531155">
        <w:rPr>
          <w:rFonts w:ascii="Arial" w:hAnsi="Arial" w:cs="Arial"/>
        </w:rPr>
        <w:t xml:space="preserve"> high</w:t>
      </w:r>
      <w:r w:rsidR="00CF5DD6">
        <w:rPr>
          <w:rFonts w:ascii="Arial" w:hAnsi="Arial" w:cs="Arial"/>
        </w:rPr>
        <w:t>-</w:t>
      </w:r>
      <w:r w:rsidR="00916DAB" w:rsidRPr="00531155">
        <w:rPr>
          <w:rFonts w:ascii="Arial" w:hAnsi="Arial" w:cs="Arial"/>
        </w:rPr>
        <w:t>throughput</w:t>
      </w:r>
      <w:r w:rsidR="00CF5DD6">
        <w:rPr>
          <w:rFonts w:ascii="Arial" w:hAnsi="Arial" w:cs="Arial"/>
        </w:rPr>
        <w:t>,</w:t>
      </w:r>
      <w:r w:rsidR="00680037" w:rsidRPr="00531155">
        <w:rPr>
          <w:rFonts w:ascii="Arial" w:hAnsi="Arial" w:cs="Arial"/>
        </w:rPr>
        <w:t xml:space="preserve"> </w:t>
      </w:r>
      <w:r w:rsidR="00077812" w:rsidRPr="00531155">
        <w:rPr>
          <w:rFonts w:ascii="Arial" w:hAnsi="Arial" w:cs="Arial"/>
        </w:rPr>
        <w:t xml:space="preserve">we introduced </w:t>
      </w:r>
      <w:r w:rsidR="001F5A12" w:rsidRPr="00531155">
        <w:rPr>
          <w:rFonts w:ascii="Arial" w:hAnsi="Arial" w:cs="Arial"/>
        </w:rPr>
        <w:t xml:space="preserve">several technical </w:t>
      </w:r>
      <w:r w:rsidR="00042B26" w:rsidRPr="00531155">
        <w:rPr>
          <w:rFonts w:ascii="Arial" w:hAnsi="Arial" w:cs="Arial"/>
        </w:rPr>
        <w:t>improvements to the infection protocol</w:t>
      </w:r>
      <w:r w:rsidR="001F5A12" w:rsidRPr="00531155">
        <w:rPr>
          <w:rFonts w:ascii="Arial" w:hAnsi="Arial" w:cs="Arial"/>
        </w:rPr>
        <w:t>.</w:t>
      </w:r>
      <w:r w:rsidR="008406CA" w:rsidRPr="00531155">
        <w:rPr>
          <w:rFonts w:ascii="Arial" w:hAnsi="Arial" w:cs="Arial"/>
        </w:rPr>
        <w:t xml:space="preserve">  </w:t>
      </w:r>
      <w:r w:rsidR="00DA01E8" w:rsidRPr="00531155">
        <w:rPr>
          <w:rFonts w:ascii="Arial" w:hAnsi="Arial" w:cs="Arial"/>
        </w:rPr>
        <w:t>First</w:t>
      </w:r>
      <w:r w:rsidR="008D7D49" w:rsidRPr="00531155">
        <w:rPr>
          <w:rFonts w:ascii="Arial" w:hAnsi="Arial" w:cs="Arial"/>
        </w:rPr>
        <w:t xml:space="preserve"> </w:t>
      </w:r>
      <w:r w:rsidR="003B7F7D" w:rsidRPr="00531155">
        <w:rPr>
          <w:rFonts w:ascii="Arial" w:hAnsi="Arial" w:cs="Arial"/>
        </w:rPr>
        <w:t xml:space="preserve">and foremost, </w:t>
      </w:r>
      <w:r w:rsidR="00133EB4" w:rsidRPr="00531155">
        <w:rPr>
          <w:rFonts w:ascii="Arial" w:hAnsi="Arial" w:cs="Arial"/>
        </w:rPr>
        <w:t xml:space="preserve">we </w:t>
      </w:r>
      <w:r w:rsidR="00955364" w:rsidRPr="00531155">
        <w:rPr>
          <w:rFonts w:ascii="Arial" w:hAnsi="Arial" w:cs="Arial"/>
        </w:rPr>
        <w:t>replaced</w:t>
      </w:r>
      <w:r w:rsidR="006D76AE" w:rsidRPr="00531155">
        <w:rPr>
          <w:rFonts w:ascii="Arial" w:hAnsi="Arial" w:cs="Arial"/>
        </w:rPr>
        <w:t xml:space="preserve"> </w:t>
      </w:r>
      <w:r w:rsidR="004043CF" w:rsidRPr="00531155">
        <w:rPr>
          <w:rFonts w:ascii="Arial" w:hAnsi="Arial" w:cs="Arial"/>
        </w:rPr>
        <w:t xml:space="preserve">all steps involved in CFU determination and substituted </w:t>
      </w:r>
      <w:r w:rsidR="00CF5DD6">
        <w:rPr>
          <w:rFonts w:ascii="Arial" w:hAnsi="Arial" w:cs="Arial"/>
        </w:rPr>
        <w:t>them</w:t>
      </w:r>
      <w:r w:rsidR="004043CF" w:rsidRPr="00531155">
        <w:rPr>
          <w:rFonts w:ascii="Arial" w:hAnsi="Arial" w:cs="Arial"/>
        </w:rPr>
        <w:t xml:space="preserve"> with a</w:t>
      </w:r>
      <w:r w:rsidR="00A842F4" w:rsidRPr="00531155">
        <w:rPr>
          <w:rFonts w:ascii="Arial" w:hAnsi="Arial" w:cs="Arial"/>
        </w:rPr>
        <w:t xml:space="preserve"> luciferase</w:t>
      </w:r>
      <w:r w:rsidR="00F7085A" w:rsidRPr="00531155">
        <w:rPr>
          <w:rFonts w:ascii="Arial" w:hAnsi="Arial" w:cs="Arial"/>
        </w:rPr>
        <w:t>-</w:t>
      </w:r>
      <w:r w:rsidR="00A842F4" w:rsidRPr="00531155">
        <w:rPr>
          <w:rFonts w:ascii="Arial" w:hAnsi="Arial" w:cs="Arial"/>
        </w:rPr>
        <w:t>based</w:t>
      </w:r>
      <w:r w:rsidR="004043CF" w:rsidRPr="00531155">
        <w:rPr>
          <w:rFonts w:ascii="Arial" w:hAnsi="Arial" w:cs="Arial"/>
        </w:rPr>
        <w:t xml:space="preserve"> reporter system.</w:t>
      </w:r>
      <w:r w:rsidR="00B21951" w:rsidRPr="00531155">
        <w:rPr>
          <w:rFonts w:ascii="Arial" w:hAnsi="Arial" w:cs="Arial"/>
        </w:rPr>
        <w:t xml:space="preserve"> </w:t>
      </w:r>
      <w:r w:rsidR="00CF5DD6">
        <w:rPr>
          <w:rFonts w:ascii="Arial" w:hAnsi="Arial" w:cs="Arial"/>
        </w:rPr>
        <w:t>F</w:t>
      </w:r>
      <w:r w:rsidR="001628A9" w:rsidRPr="00531155">
        <w:rPr>
          <w:rFonts w:ascii="Arial" w:hAnsi="Arial" w:cs="Arial"/>
        </w:rPr>
        <w:t>irefly luciferase was chosen due to</w:t>
      </w:r>
      <w:r w:rsidR="00DA01E8" w:rsidRPr="00531155">
        <w:rPr>
          <w:rFonts w:ascii="Arial" w:hAnsi="Arial" w:cs="Arial"/>
        </w:rPr>
        <w:t xml:space="preserve"> the</w:t>
      </w:r>
      <w:r w:rsidR="001628A9" w:rsidRPr="00531155">
        <w:rPr>
          <w:rFonts w:ascii="Arial" w:hAnsi="Arial" w:cs="Arial"/>
        </w:rPr>
        <w:t xml:space="preserve"> simple end</w:t>
      </w:r>
      <w:r w:rsidR="00CF5DD6">
        <w:rPr>
          <w:rFonts w:ascii="Arial" w:hAnsi="Arial" w:cs="Arial"/>
        </w:rPr>
        <w:t>-</w:t>
      </w:r>
      <w:r w:rsidR="001628A9" w:rsidRPr="00531155">
        <w:rPr>
          <w:rFonts w:ascii="Arial" w:hAnsi="Arial" w:cs="Arial"/>
        </w:rPr>
        <w:t xml:space="preserve">point assay, </w:t>
      </w:r>
      <w:r w:rsidR="00CF5DD6">
        <w:rPr>
          <w:rFonts w:ascii="Arial" w:hAnsi="Arial" w:cs="Arial"/>
        </w:rPr>
        <w:t xml:space="preserve">the </w:t>
      </w:r>
      <w:r w:rsidR="001628A9" w:rsidRPr="00531155">
        <w:rPr>
          <w:rFonts w:ascii="Arial" w:hAnsi="Arial" w:cs="Arial"/>
        </w:rPr>
        <w:t>rapid degradation by host cell lysosome enzymes, and</w:t>
      </w:r>
      <w:r w:rsidR="00E05F85" w:rsidRPr="00531155">
        <w:rPr>
          <w:rFonts w:ascii="Arial" w:hAnsi="Arial" w:cs="Arial"/>
        </w:rPr>
        <w:t xml:space="preserve"> </w:t>
      </w:r>
      <w:r w:rsidR="00CF5DD6">
        <w:rPr>
          <w:rFonts w:ascii="Arial" w:hAnsi="Arial" w:cs="Arial"/>
        </w:rPr>
        <w:t xml:space="preserve">the </w:t>
      </w:r>
      <w:r w:rsidR="00E05F85" w:rsidRPr="00531155">
        <w:rPr>
          <w:rFonts w:ascii="Arial" w:hAnsi="Arial" w:cs="Arial"/>
        </w:rPr>
        <w:t>minimal equipment requirements.</w:t>
      </w:r>
      <w:r w:rsidR="000B3AE1" w:rsidRPr="00531155">
        <w:rPr>
          <w:rFonts w:ascii="Arial" w:hAnsi="Arial" w:cs="Arial"/>
        </w:rPr>
        <w:t xml:space="preserve"> This substitution effectively eliminated a 30-day incubation period</w:t>
      </w:r>
      <w:r w:rsidR="00CF5DD6">
        <w:rPr>
          <w:rFonts w:ascii="Arial" w:hAnsi="Arial" w:cs="Arial"/>
        </w:rPr>
        <w:t>,</w:t>
      </w:r>
      <w:r w:rsidR="000B3AE1" w:rsidRPr="00531155">
        <w:rPr>
          <w:rFonts w:ascii="Arial" w:hAnsi="Arial" w:cs="Arial"/>
        </w:rPr>
        <w:t xml:space="preserve"> as well as </w:t>
      </w:r>
      <w:r w:rsidR="006A5D84" w:rsidRPr="00531155">
        <w:rPr>
          <w:rFonts w:ascii="Arial" w:hAnsi="Arial" w:cs="Arial"/>
        </w:rPr>
        <w:t>the</w:t>
      </w:r>
      <w:r w:rsidR="00DC6C84" w:rsidRPr="00531155">
        <w:rPr>
          <w:rFonts w:ascii="Arial" w:hAnsi="Arial" w:cs="Arial"/>
        </w:rPr>
        <w:t xml:space="preserve"> labor and consumables costs associated with plating and colony</w:t>
      </w:r>
      <w:r w:rsidR="00CF5DD6">
        <w:rPr>
          <w:rFonts w:ascii="Arial" w:hAnsi="Arial" w:cs="Arial"/>
        </w:rPr>
        <w:t>-</w:t>
      </w:r>
      <w:r w:rsidR="00DC6C84" w:rsidRPr="00531155">
        <w:rPr>
          <w:rFonts w:ascii="Arial" w:hAnsi="Arial" w:cs="Arial"/>
        </w:rPr>
        <w:t>counting steps.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E05F85" w:rsidRPr="00531155" w:rsidRDefault="00A54408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A s</w:t>
      </w:r>
      <w:r w:rsidR="00042B26" w:rsidRPr="00531155">
        <w:rPr>
          <w:rFonts w:ascii="Arial" w:hAnsi="Arial" w:cs="Arial"/>
        </w:rPr>
        <w:t>econd major improvement</w:t>
      </w:r>
      <w:r w:rsidR="00DA01E8" w:rsidRPr="00531155">
        <w:rPr>
          <w:rFonts w:ascii="Arial" w:hAnsi="Arial" w:cs="Arial"/>
        </w:rPr>
        <w:t xml:space="preserve"> </w:t>
      </w:r>
      <w:r w:rsidR="00077812" w:rsidRPr="00531155">
        <w:rPr>
          <w:rFonts w:ascii="Arial" w:hAnsi="Arial" w:cs="Arial"/>
        </w:rPr>
        <w:t>we introduced was</w:t>
      </w:r>
      <w:r w:rsidR="000E1328" w:rsidRPr="00531155">
        <w:rPr>
          <w:rFonts w:ascii="Arial" w:hAnsi="Arial" w:cs="Arial"/>
        </w:rPr>
        <w:t xml:space="preserve"> batch processing</w:t>
      </w:r>
      <w:r w:rsidR="00077812" w:rsidRPr="00531155">
        <w:rPr>
          <w:rFonts w:ascii="Arial" w:hAnsi="Arial" w:cs="Arial"/>
        </w:rPr>
        <w:t xml:space="preserve"> and infection</w:t>
      </w:r>
      <w:r w:rsidR="00CF5DD6">
        <w:rPr>
          <w:rFonts w:ascii="Arial" w:hAnsi="Arial" w:cs="Arial"/>
        </w:rPr>
        <w:t>,</w:t>
      </w:r>
      <w:r w:rsidR="00077812" w:rsidRPr="00531155">
        <w:rPr>
          <w:rFonts w:ascii="Arial" w:hAnsi="Arial" w:cs="Arial"/>
        </w:rPr>
        <w:t xml:space="preserve"> which</w:t>
      </w:r>
      <w:r w:rsidR="00B7757D" w:rsidRPr="00531155">
        <w:rPr>
          <w:rFonts w:ascii="Arial" w:hAnsi="Arial" w:cs="Arial"/>
        </w:rPr>
        <w:t xml:space="preserve"> further</w:t>
      </w:r>
      <w:r w:rsidR="000E1328" w:rsidRPr="00531155">
        <w:rPr>
          <w:rFonts w:ascii="Arial" w:hAnsi="Arial" w:cs="Arial"/>
        </w:rPr>
        <w:t xml:space="preserve"> </w:t>
      </w:r>
      <w:r w:rsidR="00DF2279" w:rsidRPr="00531155">
        <w:rPr>
          <w:rFonts w:ascii="Arial" w:hAnsi="Arial" w:cs="Arial"/>
        </w:rPr>
        <w:t>improves</w:t>
      </w:r>
      <w:r w:rsidR="00B7757D" w:rsidRPr="00531155">
        <w:rPr>
          <w:rFonts w:ascii="Arial" w:hAnsi="Arial" w:cs="Arial"/>
        </w:rPr>
        <w:t xml:space="preserve"> throughput and</w:t>
      </w:r>
      <w:r w:rsidR="00DA01E8" w:rsidRPr="00531155">
        <w:rPr>
          <w:rFonts w:ascii="Arial" w:hAnsi="Arial" w:cs="Arial"/>
        </w:rPr>
        <w:t xml:space="preserve"> consistency between the wells</w:t>
      </w:r>
      <w:r w:rsidR="00077812" w:rsidRPr="00531155">
        <w:rPr>
          <w:rFonts w:ascii="Arial" w:hAnsi="Arial" w:cs="Arial"/>
        </w:rPr>
        <w:t xml:space="preserve"> with a simpler infection protocol</w:t>
      </w:r>
      <w:r w:rsidR="00DA01E8" w:rsidRPr="00531155">
        <w:rPr>
          <w:rFonts w:ascii="Arial" w:hAnsi="Arial" w:cs="Arial"/>
        </w:rPr>
        <w:t xml:space="preserve">. </w:t>
      </w:r>
      <w:r w:rsidR="00B01902" w:rsidRPr="00531155">
        <w:rPr>
          <w:rFonts w:ascii="Arial" w:hAnsi="Arial" w:cs="Arial"/>
        </w:rPr>
        <w:t xml:space="preserve">By combining </w:t>
      </w:r>
      <w:r w:rsidR="00077812" w:rsidRPr="00531155">
        <w:rPr>
          <w:rFonts w:ascii="Arial" w:hAnsi="Arial" w:cs="Arial"/>
        </w:rPr>
        <w:t xml:space="preserve">the </w:t>
      </w:r>
      <w:r w:rsidR="00E05F85" w:rsidRPr="00531155">
        <w:rPr>
          <w:rFonts w:ascii="Arial" w:hAnsi="Arial" w:cs="Arial"/>
        </w:rPr>
        <w:t xml:space="preserve">differentiation and infection </w:t>
      </w:r>
      <w:r w:rsidR="00825DA6" w:rsidRPr="00531155">
        <w:rPr>
          <w:rFonts w:ascii="Arial" w:hAnsi="Arial" w:cs="Arial"/>
        </w:rPr>
        <w:t xml:space="preserve">steps </w:t>
      </w:r>
      <w:r w:rsidR="00E05F85" w:rsidRPr="00531155">
        <w:rPr>
          <w:rFonts w:ascii="Arial" w:hAnsi="Arial" w:cs="Arial"/>
        </w:rPr>
        <w:t>into a single step</w:t>
      </w:r>
      <w:r w:rsidR="00CF5DD6">
        <w:rPr>
          <w:rFonts w:ascii="Arial" w:hAnsi="Arial" w:cs="Arial"/>
        </w:rPr>
        <w:t>,</w:t>
      </w:r>
      <w:r w:rsidR="00E05F85" w:rsidRPr="00531155">
        <w:rPr>
          <w:rFonts w:ascii="Arial" w:hAnsi="Arial" w:cs="Arial"/>
        </w:rPr>
        <w:t xml:space="preserve"> we were able to shorten the protocol by one day</w:t>
      </w:r>
      <w:r w:rsidR="000E1328" w:rsidRPr="00531155">
        <w:rPr>
          <w:rFonts w:ascii="Arial" w:hAnsi="Arial" w:cs="Arial"/>
        </w:rPr>
        <w:t>. At the same time</w:t>
      </w:r>
      <w:r w:rsidR="00CF5DD6">
        <w:rPr>
          <w:rFonts w:ascii="Arial" w:hAnsi="Arial" w:cs="Arial"/>
        </w:rPr>
        <w:t>,</w:t>
      </w:r>
      <w:r w:rsidR="000E1328" w:rsidRPr="00531155">
        <w:rPr>
          <w:rFonts w:ascii="Arial" w:hAnsi="Arial" w:cs="Arial"/>
        </w:rPr>
        <w:t xml:space="preserve"> we were able to </w:t>
      </w:r>
      <w:r w:rsidR="00B72F5D" w:rsidRPr="00531155">
        <w:rPr>
          <w:rFonts w:ascii="Arial" w:hAnsi="Arial" w:cs="Arial"/>
        </w:rPr>
        <w:t>reduce</w:t>
      </w:r>
      <w:r w:rsidR="00CF5DD6">
        <w:rPr>
          <w:rFonts w:ascii="Arial" w:hAnsi="Arial" w:cs="Arial"/>
        </w:rPr>
        <w:t xml:space="preserve"> the</w:t>
      </w:r>
      <w:r w:rsidR="00B72F5D" w:rsidRPr="00531155">
        <w:rPr>
          <w:rFonts w:ascii="Arial" w:hAnsi="Arial" w:cs="Arial"/>
        </w:rPr>
        <w:t xml:space="preserve"> </w:t>
      </w:r>
      <w:r w:rsidR="00077812" w:rsidRPr="00531155">
        <w:rPr>
          <w:rFonts w:ascii="Arial" w:hAnsi="Arial" w:cs="Arial"/>
        </w:rPr>
        <w:t xml:space="preserve">three </w:t>
      </w:r>
      <w:r w:rsidR="004D2F3D" w:rsidRPr="00531155">
        <w:rPr>
          <w:rFonts w:ascii="Arial" w:hAnsi="Arial" w:cs="Arial"/>
        </w:rPr>
        <w:t>rounds of washing that would normally occur between differentiation and infection</w:t>
      </w:r>
      <w:r w:rsidR="00476A4A" w:rsidRPr="00531155">
        <w:rPr>
          <w:rFonts w:ascii="Arial" w:hAnsi="Arial" w:cs="Arial"/>
        </w:rPr>
        <w:t>, which is a source of possible</w:t>
      </w:r>
      <w:r w:rsidR="000C0A7F" w:rsidRPr="00531155">
        <w:rPr>
          <w:rFonts w:ascii="Arial" w:hAnsi="Arial" w:cs="Arial"/>
        </w:rPr>
        <w:t xml:space="preserve"> THP-1</w:t>
      </w:r>
      <w:r w:rsidR="00476A4A" w:rsidRPr="00531155">
        <w:rPr>
          <w:rFonts w:ascii="Arial" w:hAnsi="Arial" w:cs="Arial"/>
        </w:rPr>
        <w:t xml:space="preserve"> cell </w:t>
      </w:r>
      <w:r w:rsidR="00F92B59" w:rsidRPr="00531155">
        <w:rPr>
          <w:rFonts w:ascii="Arial" w:hAnsi="Arial" w:cs="Arial"/>
        </w:rPr>
        <w:t>loss</w:t>
      </w:r>
      <w:r w:rsidR="004D1404" w:rsidRPr="00531155">
        <w:rPr>
          <w:rFonts w:ascii="Arial" w:hAnsi="Arial" w:cs="Arial"/>
        </w:rPr>
        <w:t xml:space="preserve"> due to detachment</w:t>
      </w:r>
      <w:r w:rsidR="004D2F3D" w:rsidRPr="00531155">
        <w:rPr>
          <w:rFonts w:ascii="Arial" w:hAnsi="Arial" w:cs="Arial"/>
        </w:rPr>
        <w:t>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9403FF" w:rsidRPr="00531155" w:rsidRDefault="003C414B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This p</w:t>
      </w:r>
      <w:r w:rsidR="00EE6E7C" w:rsidRPr="00531155">
        <w:rPr>
          <w:rFonts w:ascii="Arial" w:hAnsi="Arial" w:cs="Arial"/>
        </w:rPr>
        <w:t>rotocol</w:t>
      </w:r>
      <w:r w:rsidR="001B7B44" w:rsidRPr="00531155">
        <w:rPr>
          <w:rFonts w:ascii="Arial" w:hAnsi="Arial" w:cs="Arial"/>
        </w:rPr>
        <w:t xml:space="preserve"> was developed</w:t>
      </w:r>
      <w:r w:rsidR="00EE6E7C" w:rsidRPr="00531155">
        <w:rPr>
          <w:rFonts w:ascii="Arial" w:hAnsi="Arial" w:cs="Arial"/>
        </w:rPr>
        <w:t xml:space="preserve"> for </w:t>
      </w:r>
      <w:r w:rsidRPr="00531155">
        <w:rPr>
          <w:rFonts w:ascii="Arial" w:hAnsi="Arial" w:cs="Arial"/>
        </w:rPr>
        <w:t>screening inside</w:t>
      </w:r>
      <w:r w:rsidR="00CF5DD6">
        <w:rPr>
          <w:rFonts w:ascii="Arial" w:hAnsi="Arial" w:cs="Arial"/>
        </w:rPr>
        <w:t xml:space="preserve"> the</w:t>
      </w:r>
      <w:r w:rsidRPr="00531155">
        <w:rPr>
          <w:rFonts w:ascii="Arial" w:hAnsi="Arial" w:cs="Arial"/>
        </w:rPr>
        <w:t xml:space="preserve"> </w:t>
      </w:r>
      <w:r w:rsidR="00EE6E7C" w:rsidRPr="00531155">
        <w:rPr>
          <w:rFonts w:ascii="Arial" w:hAnsi="Arial" w:cs="Arial"/>
        </w:rPr>
        <w:t>THP-1</w:t>
      </w:r>
      <w:r w:rsidRPr="00531155">
        <w:rPr>
          <w:rFonts w:ascii="Arial" w:hAnsi="Arial" w:cs="Arial"/>
        </w:rPr>
        <w:t xml:space="preserve"> cell line</w:t>
      </w:r>
      <w:r w:rsidR="00CF5DD6">
        <w:rPr>
          <w:rFonts w:ascii="Arial" w:hAnsi="Arial" w:cs="Arial"/>
        </w:rPr>
        <w:t>, which confers</w:t>
      </w:r>
      <w:r w:rsidR="00CA6033" w:rsidRPr="00531155">
        <w:rPr>
          <w:rFonts w:ascii="Arial" w:hAnsi="Arial" w:cs="Arial"/>
        </w:rPr>
        <w:t xml:space="preserve"> several advantages</w:t>
      </w:r>
      <w:r w:rsidRPr="00531155">
        <w:rPr>
          <w:rFonts w:ascii="Arial" w:hAnsi="Arial" w:cs="Arial"/>
        </w:rPr>
        <w:t xml:space="preserve">. </w:t>
      </w:r>
      <w:r w:rsidR="00B02A8E" w:rsidRPr="00531155">
        <w:rPr>
          <w:rFonts w:ascii="Arial" w:hAnsi="Arial" w:cs="Arial"/>
        </w:rPr>
        <w:t xml:space="preserve">THP-1, </w:t>
      </w:r>
      <w:r w:rsidR="00CF5DD6">
        <w:rPr>
          <w:rFonts w:ascii="Arial" w:hAnsi="Arial" w:cs="Arial"/>
        </w:rPr>
        <w:t>as</w:t>
      </w:r>
      <w:r w:rsidR="00B02A8E" w:rsidRPr="00531155">
        <w:rPr>
          <w:rFonts w:ascii="Arial" w:hAnsi="Arial" w:cs="Arial"/>
        </w:rPr>
        <w:t xml:space="preserve"> an immortalized cell</w:t>
      </w:r>
      <w:r w:rsidR="00CF5DD6">
        <w:rPr>
          <w:rFonts w:ascii="Arial" w:hAnsi="Arial" w:cs="Arial"/>
        </w:rPr>
        <w:t xml:space="preserve"> </w:t>
      </w:r>
      <w:r w:rsidR="00B02A8E" w:rsidRPr="00531155">
        <w:rPr>
          <w:rFonts w:ascii="Arial" w:hAnsi="Arial" w:cs="Arial"/>
        </w:rPr>
        <w:t>line, can be</w:t>
      </w:r>
      <w:r w:rsidR="009B4A62" w:rsidRPr="00531155">
        <w:rPr>
          <w:rFonts w:ascii="Arial" w:hAnsi="Arial" w:cs="Arial"/>
        </w:rPr>
        <w:t xml:space="preserve"> reliably</w:t>
      </w:r>
      <w:r w:rsidR="00B02A8E" w:rsidRPr="00531155">
        <w:rPr>
          <w:rFonts w:ascii="Arial" w:hAnsi="Arial" w:cs="Arial"/>
        </w:rPr>
        <w:t xml:space="preserve"> cultured </w:t>
      </w:r>
      <w:r w:rsidR="00B02A8E" w:rsidRPr="00531155">
        <w:rPr>
          <w:rFonts w:ascii="Arial" w:hAnsi="Arial" w:cs="Arial"/>
          <w:i/>
        </w:rPr>
        <w:t xml:space="preserve">in vitro </w:t>
      </w:r>
      <w:r w:rsidR="00B02A8E" w:rsidRPr="00531155">
        <w:rPr>
          <w:rFonts w:ascii="Arial" w:hAnsi="Arial" w:cs="Arial"/>
        </w:rPr>
        <w:t xml:space="preserve">for </w:t>
      </w:r>
      <w:r w:rsidR="00A64192" w:rsidRPr="00531155">
        <w:rPr>
          <w:rFonts w:ascii="Arial" w:hAnsi="Arial" w:cs="Arial"/>
        </w:rPr>
        <w:t>over 20 passages</w:t>
      </w:r>
      <w:hyperlink w:anchor="_ENREF_23" w:tooltip="Chanput, 2015 #300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&lt;EndNote&gt;&lt;Cite&gt;&lt;Author&gt;Chanput&lt;/Author&gt;&lt;Year&gt;2015&lt;/Year&gt;&lt;RecNum&gt;300&lt;/RecNum&gt;&lt;DisplayText&gt;&lt;style face="superscript"&gt;23&lt;/style&gt;&lt;/DisplayText&gt;&lt;record&gt;&lt;rec-number&gt;300&lt;/rec-number&gt;&lt;foreign-keys&gt;&lt;key app="EN" db-id="z0aespxf895s9ye9v95v2p25ravz20t2z0pf"&gt;300&lt;/key&gt;&lt;/foreign-keys&gt;&lt;ref-type name="Book Section"&gt;5&lt;/ref-type&gt;&lt;contributors&gt;&lt;authors&gt;&lt;author&gt;Chanput, Wasaporn&lt;/author&gt;&lt;author&gt;Peters, Vera&lt;/author&gt;&lt;author&gt;Wichers, Harry&lt;/author&gt;&lt;/authors&gt;&lt;/contributors&gt;&lt;titles&gt;&lt;title&gt;THP-1 and U937 Cells&lt;/title&gt;&lt;secondary-title&gt;The Impact of Food Bioactives on Health: in vitro and ex vivo models&lt;/secondary-title&gt;&lt;/titles&gt;&lt;pages&gt;147-159&lt;/pages&gt;&lt;dates&gt;&lt;year&gt;2015&lt;/year&gt;&lt;/dates&gt;&lt;pub-location&gt;Cham&lt;/pub-location&gt;&lt;publisher&gt;Springer International Publishing&lt;/publisher&gt;&lt;isbn&gt;978-3-319-16104-4&lt;/isbn&gt;&lt;label&gt;Chanput2015&lt;/label&gt;&lt;urls&gt;&lt;related-urls&gt;&lt;url&gt;http://dx.doi.org/10.1007/978-3-319-16104-4_14&lt;/url&gt;&lt;/related-urls&gt;&lt;/urls&gt;&lt;electronic-resource-num&gt;10.1007/978-3-319-16104-4_14&lt;/electronic-resource-num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23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3C63CD" w:rsidRPr="00531155">
        <w:rPr>
          <w:rFonts w:ascii="Arial" w:hAnsi="Arial" w:cs="Arial"/>
        </w:rPr>
        <w:t xml:space="preserve">. </w:t>
      </w:r>
      <w:r w:rsidR="00847011" w:rsidRPr="00531155">
        <w:rPr>
          <w:rFonts w:ascii="Arial" w:hAnsi="Arial" w:cs="Arial"/>
        </w:rPr>
        <w:t xml:space="preserve">This is especially </w:t>
      </w:r>
      <w:r w:rsidR="00D5275F" w:rsidRPr="00531155">
        <w:rPr>
          <w:rFonts w:ascii="Arial" w:hAnsi="Arial" w:cs="Arial"/>
        </w:rPr>
        <w:t>important for large screening campaigns</w:t>
      </w:r>
      <w:r w:rsidR="00CF5DD6">
        <w:rPr>
          <w:rFonts w:ascii="Arial" w:hAnsi="Arial" w:cs="Arial"/>
        </w:rPr>
        <w:t>,</w:t>
      </w:r>
      <w:r w:rsidR="00D5275F" w:rsidRPr="00531155">
        <w:rPr>
          <w:rFonts w:ascii="Arial" w:hAnsi="Arial" w:cs="Arial"/>
        </w:rPr>
        <w:t xml:space="preserve"> where it can be challenging to </w:t>
      </w:r>
      <w:r w:rsidR="005D6EB2" w:rsidRPr="00531155">
        <w:rPr>
          <w:rFonts w:ascii="Arial" w:hAnsi="Arial" w:cs="Arial"/>
        </w:rPr>
        <w:t xml:space="preserve">maintain enough cells to </w:t>
      </w:r>
      <w:r w:rsidR="00E97F25" w:rsidRPr="00531155">
        <w:rPr>
          <w:rFonts w:ascii="Arial" w:hAnsi="Arial" w:cs="Arial"/>
        </w:rPr>
        <w:t>supply</w:t>
      </w:r>
      <w:r w:rsidR="0042334D" w:rsidRPr="00531155">
        <w:rPr>
          <w:rFonts w:ascii="Arial" w:hAnsi="Arial" w:cs="Arial"/>
        </w:rPr>
        <w:t xml:space="preserve"> a</w:t>
      </w:r>
      <w:r w:rsidR="00E97F25" w:rsidRPr="00531155">
        <w:rPr>
          <w:rFonts w:ascii="Arial" w:hAnsi="Arial" w:cs="Arial"/>
        </w:rPr>
        <w:t xml:space="preserve"> </w:t>
      </w:r>
      <w:r w:rsidR="007701E2" w:rsidRPr="00531155">
        <w:rPr>
          <w:rFonts w:ascii="Arial" w:hAnsi="Arial" w:cs="Arial"/>
        </w:rPr>
        <w:t>high</w:t>
      </w:r>
      <w:r w:rsidR="00CF5DD6">
        <w:rPr>
          <w:rFonts w:ascii="Arial" w:hAnsi="Arial" w:cs="Arial"/>
        </w:rPr>
        <w:t>-</w:t>
      </w:r>
      <w:r w:rsidR="007701E2" w:rsidRPr="00531155">
        <w:rPr>
          <w:rFonts w:ascii="Arial" w:hAnsi="Arial" w:cs="Arial"/>
        </w:rPr>
        <w:t>throughput</w:t>
      </w:r>
      <w:r w:rsidR="00E97F25" w:rsidRPr="00531155">
        <w:rPr>
          <w:rFonts w:ascii="Arial" w:hAnsi="Arial" w:cs="Arial"/>
        </w:rPr>
        <w:t xml:space="preserve"> set</w:t>
      </w:r>
      <w:r w:rsidR="0042334D" w:rsidRPr="00531155">
        <w:rPr>
          <w:rFonts w:ascii="Arial" w:hAnsi="Arial" w:cs="Arial"/>
        </w:rPr>
        <w:t>up</w:t>
      </w:r>
      <w:r w:rsidR="00440EDA" w:rsidRPr="00531155">
        <w:rPr>
          <w:rFonts w:ascii="Arial" w:hAnsi="Arial" w:cs="Arial"/>
        </w:rPr>
        <w:t>.</w:t>
      </w:r>
      <w:r w:rsidR="001B335F" w:rsidRPr="00531155">
        <w:rPr>
          <w:rFonts w:ascii="Arial" w:hAnsi="Arial" w:cs="Arial"/>
        </w:rPr>
        <w:t xml:space="preserve"> </w:t>
      </w:r>
      <w:r w:rsidR="00C50789" w:rsidRPr="00531155">
        <w:rPr>
          <w:rFonts w:ascii="Arial" w:hAnsi="Arial" w:cs="Arial"/>
        </w:rPr>
        <w:t>Addition</w:t>
      </w:r>
      <w:r w:rsidR="005A3520" w:rsidRPr="00531155">
        <w:rPr>
          <w:rFonts w:ascii="Arial" w:hAnsi="Arial" w:cs="Arial"/>
        </w:rPr>
        <w:t xml:space="preserve">ally, testing in THP-1 provides a homogenous genetic background </w:t>
      </w:r>
      <w:r w:rsidR="00CF5DD6">
        <w:rPr>
          <w:rFonts w:ascii="Arial" w:hAnsi="Arial" w:cs="Arial"/>
        </w:rPr>
        <w:t xml:space="preserve">that </w:t>
      </w:r>
      <w:r w:rsidR="005A3520" w:rsidRPr="00531155">
        <w:rPr>
          <w:rFonts w:ascii="Arial" w:hAnsi="Arial" w:cs="Arial"/>
        </w:rPr>
        <w:t xml:space="preserve">minimizes </w:t>
      </w:r>
      <w:r w:rsidR="00E674D7" w:rsidRPr="00531155">
        <w:rPr>
          <w:rFonts w:ascii="Arial" w:hAnsi="Arial" w:cs="Arial"/>
        </w:rPr>
        <w:t>variability in results. This</w:t>
      </w:r>
      <w:r w:rsidR="00AD0ED1" w:rsidRPr="00531155">
        <w:rPr>
          <w:rFonts w:ascii="Arial" w:hAnsi="Arial" w:cs="Arial"/>
        </w:rPr>
        <w:t xml:space="preserve"> </w:t>
      </w:r>
      <w:r w:rsidR="007660C2" w:rsidRPr="00531155">
        <w:rPr>
          <w:rFonts w:ascii="Arial" w:hAnsi="Arial" w:cs="Arial"/>
        </w:rPr>
        <w:t>is highly beneficial</w:t>
      </w:r>
      <w:r w:rsidR="00AD0ED1" w:rsidRPr="00531155">
        <w:rPr>
          <w:rFonts w:ascii="Arial" w:hAnsi="Arial" w:cs="Arial"/>
        </w:rPr>
        <w:t xml:space="preserve"> </w:t>
      </w:r>
      <w:r w:rsidR="00FA1CF3" w:rsidRPr="00531155">
        <w:rPr>
          <w:rFonts w:ascii="Arial" w:hAnsi="Arial" w:cs="Arial"/>
        </w:rPr>
        <w:t>for</w:t>
      </w:r>
      <w:r w:rsidR="00AD0ED1" w:rsidRPr="00531155">
        <w:rPr>
          <w:rFonts w:ascii="Arial" w:hAnsi="Arial" w:cs="Arial"/>
        </w:rPr>
        <w:t xml:space="preserve"> </w:t>
      </w:r>
      <w:r w:rsidR="007660C2" w:rsidRPr="00531155">
        <w:rPr>
          <w:rFonts w:ascii="Arial" w:hAnsi="Arial" w:cs="Arial"/>
        </w:rPr>
        <w:t xml:space="preserve">testing </w:t>
      </w:r>
      <w:r w:rsidR="00AD0ED1" w:rsidRPr="00531155">
        <w:rPr>
          <w:rFonts w:ascii="Arial" w:hAnsi="Arial" w:cs="Arial"/>
        </w:rPr>
        <w:t>compound</w:t>
      </w:r>
      <w:r w:rsidR="007660C2" w:rsidRPr="00531155">
        <w:rPr>
          <w:rFonts w:ascii="Arial" w:hAnsi="Arial" w:cs="Arial"/>
        </w:rPr>
        <w:t>s</w:t>
      </w:r>
      <w:r w:rsidR="00AD0ED1" w:rsidRPr="00531155">
        <w:rPr>
          <w:rFonts w:ascii="Arial" w:hAnsi="Arial" w:cs="Arial"/>
        </w:rPr>
        <w:t xml:space="preserve"> </w:t>
      </w:r>
      <w:r w:rsidR="007660C2" w:rsidRPr="00531155">
        <w:rPr>
          <w:rFonts w:ascii="Arial" w:hAnsi="Arial" w:cs="Arial"/>
        </w:rPr>
        <w:t xml:space="preserve">that </w:t>
      </w:r>
      <w:r w:rsidR="007F63D9" w:rsidRPr="00531155">
        <w:rPr>
          <w:rFonts w:ascii="Arial" w:hAnsi="Arial" w:cs="Arial"/>
        </w:rPr>
        <w:t>influence</w:t>
      </w:r>
      <w:r w:rsidR="00AD0ED1" w:rsidRPr="00531155">
        <w:rPr>
          <w:rFonts w:ascii="Arial" w:hAnsi="Arial" w:cs="Arial"/>
        </w:rPr>
        <w:t xml:space="preserve"> host cell</w:t>
      </w:r>
      <w:r w:rsidR="007F63D9" w:rsidRPr="00531155">
        <w:rPr>
          <w:rFonts w:ascii="Arial" w:hAnsi="Arial" w:cs="Arial"/>
        </w:rPr>
        <w:t xml:space="preserve"> responses</w:t>
      </w:r>
      <w:hyperlink w:anchor="_ENREF_10" w:tooltip="Lam, 2012 #277" w:history="1"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PEVuZE5vdGU+PENpdGU+PEF1dGhvcj5MYW08L0F1dGhvcj48WWVhcj4yMDEyPC9ZZWFyPjxSZWNO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 </w:instrText>
        </w:r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PEVuZE5vdGU+PENpdGU+PEF1dGhvcj5MYW08L0F1dGhvcj48WWVhcj4yMDEyPC9ZZWFyPjxSZWNO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EN.CITE.DATA </w:instrText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end"/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10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F75ED6" w:rsidRPr="00531155">
        <w:rPr>
          <w:rFonts w:ascii="Arial" w:hAnsi="Arial" w:cs="Arial"/>
        </w:rPr>
        <w:t xml:space="preserve">. </w:t>
      </w:r>
      <w:r w:rsidR="00006C52" w:rsidRPr="00531155">
        <w:rPr>
          <w:rFonts w:ascii="Arial" w:hAnsi="Arial" w:cs="Arial"/>
        </w:rPr>
        <w:t>As an added</w:t>
      </w:r>
      <w:r w:rsidR="008643FC" w:rsidRPr="00531155">
        <w:rPr>
          <w:rFonts w:ascii="Arial" w:hAnsi="Arial" w:cs="Arial"/>
        </w:rPr>
        <w:t xml:space="preserve"> bonus, gene expression in </w:t>
      </w:r>
      <w:r w:rsidR="00CF5DD6">
        <w:rPr>
          <w:rFonts w:ascii="Arial" w:hAnsi="Arial" w:cs="Arial"/>
        </w:rPr>
        <w:t xml:space="preserve">the </w:t>
      </w:r>
      <w:r w:rsidR="008643FC" w:rsidRPr="00531155">
        <w:rPr>
          <w:rFonts w:ascii="Arial" w:hAnsi="Arial" w:cs="Arial"/>
        </w:rPr>
        <w:t xml:space="preserve">THP-1 cell line can be </w:t>
      </w:r>
      <w:r w:rsidR="00A81C9F" w:rsidRPr="00531155">
        <w:rPr>
          <w:rFonts w:ascii="Arial" w:hAnsi="Arial" w:cs="Arial"/>
        </w:rPr>
        <w:t>down</w:t>
      </w:r>
      <w:r w:rsidR="00CF5DD6">
        <w:rPr>
          <w:rFonts w:ascii="Arial" w:hAnsi="Arial" w:cs="Arial"/>
        </w:rPr>
        <w:t>-</w:t>
      </w:r>
      <w:r w:rsidR="00A81C9F" w:rsidRPr="00531155">
        <w:rPr>
          <w:rFonts w:ascii="Arial" w:hAnsi="Arial" w:cs="Arial"/>
        </w:rPr>
        <w:t>regulated</w:t>
      </w:r>
      <w:r w:rsidR="008643FC" w:rsidRPr="00531155">
        <w:rPr>
          <w:rFonts w:ascii="Arial" w:hAnsi="Arial" w:cs="Arial"/>
        </w:rPr>
        <w:t xml:space="preserve"> by small interfering RNAs (siRNAs)</w:t>
      </w:r>
      <w:hyperlink w:anchor="_ENREF_24" w:tooltip="Maess, 2014 #301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&lt;EndNote&gt;&lt;Cite&gt;&lt;Author&gt;Maess&lt;/Author&gt;&lt;Year&gt;2014&lt;/Year&gt;&lt;RecNum&gt;301&lt;/RecNum&gt;&lt;DisplayText&gt;&lt;style face="superscript"&gt;24&lt;/style&gt;&lt;/DisplayText&gt;&lt;record&gt;&lt;rec-number&gt;301&lt;/rec-number&gt;&lt;foreign-keys&gt;&lt;key app="EN" db-id="z0aespxf895s9ye9v95v2p25ravz20t2z0pf"&gt;301&lt;/key&gt;&lt;/foreign-keys&gt;&lt;ref-type name="Journal Article"&gt;17&lt;/ref-type&gt;&lt;contributors&gt;&lt;authors&gt;&lt;author&gt;Maess, M. B.&lt;/author&gt;&lt;author&gt;Wittig, B.&lt;/author&gt;&lt;author&gt;Lorkowski, S.&lt;/author&gt;&lt;/authors&gt;&lt;/contributors&gt;&lt;auth-address&gt;Institute of Nutrition, Friedrich Schiller University Jena.&amp;#xD;Institute of Nutrition, Friedrich Schiller University Jena; stefan.lorkowski@uni-jena.de.&lt;/auth-address&gt;&lt;titles&gt;&lt;title&gt;Highly efficient transfection of human THP-1 macrophages by nucleofection&lt;/title&gt;&lt;secondary-title&gt;J Vis Exp&lt;/secondary-title&gt;&lt;/titles&gt;&lt;periodical&gt;&lt;full-title&gt;J Vis Exp&lt;/full-title&gt;&lt;/periodical&gt;&lt;pages&gt;e51960&lt;/pages&gt;&lt;number&gt;91&lt;/number&gt;&lt;edition&gt;2014/09/17&lt;/edition&gt;&lt;keywords&gt;&lt;keyword&gt;Cell Differentiation/physiology&lt;/keyword&gt;&lt;keyword&gt;Cell Line&lt;/keyword&gt;&lt;keyword&gt;Electroporation/methods&lt;/keyword&gt;&lt;keyword&gt;Humans&lt;/keyword&gt;&lt;keyword&gt;Macrophages/cytology/ physiology&lt;/keyword&gt;&lt;keyword&gt;Plasmids/administration &amp;amp; dosage/genetics&lt;/keyword&gt;&lt;keyword&gt;RNA, Small Interfering/administration &amp;amp; dosage/genetics&lt;/keyword&gt;&lt;keyword&gt;Transfection/ methods&lt;/keyword&gt;&lt;/keywords&gt;&lt;dates&gt;&lt;year&gt;2014&lt;/year&gt;&lt;/dates&gt;&lt;isbn&gt;1940-087X (Electronic)&amp;#xD;1940-087X (Linking)&lt;/isbn&gt;&lt;accession-num&gt;25226503&lt;/accession-num&gt;&lt;urls&gt;&lt;/urls&gt;&lt;electronic-resource-num&gt;10.3791/51960&lt;/electronic-resource-num&gt;&lt;remote-database-provider&gt;NLM&lt;/remote-database-provider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24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C50169" w:rsidRPr="00531155">
        <w:rPr>
          <w:rFonts w:ascii="Arial" w:hAnsi="Arial" w:cs="Arial"/>
        </w:rPr>
        <w:t xml:space="preserve">. </w:t>
      </w:r>
      <w:r w:rsidR="00875997" w:rsidRPr="00531155">
        <w:rPr>
          <w:rFonts w:ascii="Arial" w:hAnsi="Arial" w:cs="Arial"/>
        </w:rPr>
        <w:t xml:space="preserve">This provides </w:t>
      </w:r>
      <w:r w:rsidR="007F614A" w:rsidRPr="00531155">
        <w:rPr>
          <w:rFonts w:ascii="Arial" w:hAnsi="Arial" w:cs="Arial"/>
        </w:rPr>
        <w:t>a</w:t>
      </w:r>
      <w:r w:rsidR="00F60805" w:rsidRPr="00531155">
        <w:rPr>
          <w:rFonts w:ascii="Arial" w:hAnsi="Arial" w:cs="Arial"/>
        </w:rPr>
        <w:t xml:space="preserve"> </w:t>
      </w:r>
      <w:r w:rsidR="00F60805" w:rsidRPr="00531155">
        <w:rPr>
          <w:rFonts w:ascii="Arial" w:hAnsi="Arial" w:cs="Arial"/>
        </w:rPr>
        <w:lastRenderedPageBreak/>
        <w:t xml:space="preserve">valuable </w:t>
      </w:r>
      <w:r w:rsidR="007F614A" w:rsidRPr="00531155">
        <w:rPr>
          <w:rFonts w:ascii="Arial" w:hAnsi="Arial" w:cs="Arial"/>
        </w:rPr>
        <w:t>tool</w:t>
      </w:r>
      <w:r w:rsidR="00875997" w:rsidRPr="00531155">
        <w:rPr>
          <w:rFonts w:ascii="Arial" w:hAnsi="Arial" w:cs="Arial"/>
        </w:rPr>
        <w:t xml:space="preserve"> for downstream investigations </w:t>
      </w:r>
      <w:r w:rsidR="00930272" w:rsidRPr="00531155">
        <w:rPr>
          <w:rFonts w:ascii="Arial" w:hAnsi="Arial" w:cs="Arial"/>
        </w:rPr>
        <w:t xml:space="preserve">into </w:t>
      </w:r>
      <w:r w:rsidR="00CF5DD6">
        <w:rPr>
          <w:rFonts w:ascii="Arial" w:hAnsi="Arial" w:cs="Arial"/>
        </w:rPr>
        <w:t xml:space="preserve">the </w:t>
      </w:r>
      <w:r w:rsidR="00930272" w:rsidRPr="00531155">
        <w:rPr>
          <w:rFonts w:ascii="Arial" w:hAnsi="Arial" w:cs="Arial"/>
        </w:rPr>
        <w:t>mode</w:t>
      </w:r>
      <w:r w:rsidR="00CF5DD6">
        <w:rPr>
          <w:rFonts w:ascii="Arial" w:hAnsi="Arial" w:cs="Arial"/>
        </w:rPr>
        <w:t xml:space="preserve"> </w:t>
      </w:r>
      <w:r w:rsidR="00930272" w:rsidRPr="00531155">
        <w:rPr>
          <w:rFonts w:ascii="Arial" w:hAnsi="Arial" w:cs="Arial"/>
        </w:rPr>
        <w:t>of</w:t>
      </w:r>
      <w:r w:rsidR="00CF5DD6">
        <w:rPr>
          <w:rFonts w:ascii="Arial" w:hAnsi="Arial" w:cs="Arial"/>
        </w:rPr>
        <w:t xml:space="preserve"> </w:t>
      </w:r>
      <w:r w:rsidR="00930272" w:rsidRPr="00531155">
        <w:rPr>
          <w:rFonts w:ascii="Arial" w:hAnsi="Arial" w:cs="Arial"/>
        </w:rPr>
        <w:t>action of hit compounds</w:t>
      </w:r>
      <w:r w:rsidR="00875997" w:rsidRPr="00531155">
        <w:rPr>
          <w:rFonts w:ascii="Arial" w:hAnsi="Arial" w:cs="Arial"/>
        </w:rPr>
        <w:t>.</w:t>
      </w:r>
      <w:r w:rsidR="001B335F" w:rsidRPr="00531155">
        <w:rPr>
          <w:rFonts w:ascii="Arial" w:hAnsi="Arial" w:cs="Arial"/>
        </w:rPr>
        <w:t xml:space="preserve"> </w:t>
      </w:r>
      <w:r w:rsidR="003954E2" w:rsidRPr="00531155">
        <w:rPr>
          <w:rFonts w:ascii="Arial" w:hAnsi="Arial" w:cs="Arial"/>
        </w:rPr>
        <w:t>Al</w:t>
      </w:r>
      <w:r w:rsidR="008F1651" w:rsidRPr="00531155">
        <w:rPr>
          <w:rFonts w:ascii="Arial" w:hAnsi="Arial" w:cs="Arial"/>
        </w:rPr>
        <w:t>though this method was designed using THP-1 cell line</w:t>
      </w:r>
      <w:r w:rsidRPr="00531155">
        <w:rPr>
          <w:rFonts w:ascii="Arial" w:hAnsi="Arial" w:cs="Arial"/>
        </w:rPr>
        <w:t>, it can be</w:t>
      </w:r>
      <w:r w:rsidR="00EE6E7C" w:rsidRPr="00531155">
        <w:rPr>
          <w:rFonts w:ascii="Arial" w:hAnsi="Arial" w:cs="Arial"/>
        </w:rPr>
        <w:t xml:space="preserve"> </w:t>
      </w:r>
      <w:r w:rsidR="00D11E9C" w:rsidRPr="00531155">
        <w:rPr>
          <w:rFonts w:ascii="Arial" w:hAnsi="Arial" w:cs="Arial"/>
        </w:rPr>
        <w:t xml:space="preserve">easily </w:t>
      </w:r>
      <w:r w:rsidR="003C5C02" w:rsidRPr="00531155">
        <w:rPr>
          <w:rFonts w:ascii="Arial" w:hAnsi="Arial" w:cs="Arial"/>
        </w:rPr>
        <w:t>adapted</w:t>
      </w:r>
      <w:r w:rsidR="00482271" w:rsidRPr="00531155">
        <w:rPr>
          <w:rFonts w:ascii="Arial" w:hAnsi="Arial" w:cs="Arial"/>
        </w:rPr>
        <w:t xml:space="preserve"> for human primary cells</w:t>
      </w:r>
      <w:r w:rsidR="00CF5DD6">
        <w:rPr>
          <w:rFonts w:ascii="Arial" w:hAnsi="Arial" w:cs="Arial"/>
        </w:rPr>
        <w:t>,</w:t>
      </w:r>
      <w:r w:rsidR="006B09C3" w:rsidRPr="00531155">
        <w:rPr>
          <w:rFonts w:ascii="Arial" w:hAnsi="Arial" w:cs="Arial"/>
        </w:rPr>
        <w:t xml:space="preserve"> such as peripheral blood mono</w:t>
      </w:r>
      <w:r w:rsidR="008425A9" w:rsidRPr="00531155">
        <w:rPr>
          <w:rFonts w:ascii="Arial" w:hAnsi="Arial" w:cs="Arial"/>
        </w:rPr>
        <w:t>nuclear</w:t>
      </w:r>
      <w:r w:rsidR="006B09C3" w:rsidRPr="00531155">
        <w:rPr>
          <w:rFonts w:ascii="Arial" w:hAnsi="Arial" w:cs="Arial"/>
        </w:rPr>
        <w:t xml:space="preserve"> cells (PBMC)</w:t>
      </w:r>
      <w:r w:rsidR="00CF5DD6">
        <w:rPr>
          <w:rFonts w:ascii="Arial" w:hAnsi="Arial" w:cs="Arial"/>
        </w:rPr>
        <w:t>,</w:t>
      </w:r>
      <w:r w:rsidR="005D3EFE" w:rsidRPr="00531155">
        <w:rPr>
          <w:rFonts w:ascii="Arial" w:hAnsi="Arial" w:cs="Arial"/>
        </w:rPr>
        <w:t xml:space="preserve"> as</w:t>
      </w:r>
      <w:r w:rsidR="00CF5DD6">
        <w:rPr>
          <w:rFonts w:ascii="Arial" w:hAnsi="Arial" w:cs="Arial"/>
        </w:rPr>
        <w:t xml:space="preserve"> was</w:t>
      </w:r>
      <w:r w:rsidR="005D3EFE" w:rsidRPr="00531155">
        <w:rPr>
          <w:rFonts w:ascii="Arial" w:hAnsi="Arial" w:cs="Arial"/>
        </w:rPr>
        <w:t xml:space="preserve"> previously shown</w:t>
      </w:r>
      <w:hyperlink w:anchor="_ENREF_10" w:tooltip="Lam, 2012 #277" w:history="1"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PEVuZE5vdGU+PENpdGU+PEF1dGhvcj5MYW08L0F1dGhvcj48WWVhcj4yMDEyPC9ZZWFyPjxSZWNO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 </w:instrText>
        </w:r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PEVuZE5vdGU+PENpdGU+PEF1dGhvcj5MYW08L0F1dGhvcj48WWVhcj4yMDEyPC9ZZWFyPjxSZWNO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EN.CITE.DATA </w:instrText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end"/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10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9403FF" w:rsidRPr="00531155">
        <w:rPr>
          <w:rFonts w:ascii="Arial" w:hAnsi="Arial" w:cs="Arial"/>
        </w:rPr>
        <w:t>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601A87" w:rsidRPr="00531155" w:rsidRDefault="00601A87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To best mimic</w:t>
      </w:r>
      <w:r w:rsidR="00CF5DD6">
        <w:rPr>
          <w:rFonts w:ascii="Arial" w:hAnsi="Arial" w:cs="Arial"/>
        </w:rPr>
        <w:t xml:space="preserve"> the</w:t>
      </w:r>
      <w:r w:rsidRPr="00531155">
        <w:rPr>
          <w:rFonts w:ascii="Arial" w:hAnsi="Arial" w:cs="Arial"/>
        </w:rPr>
        <w:t xml:space="preserve"> actual interaction between alveolar macrophages and </w:t>
      </w:r>
      <w:r w:rsidRPr="00531155">
        <w:rPr>
          <w:rFonts w:ascii="Arial" w:hAnsi="Arial" w:cs="Arial"/>
          <w:i/>
        </w:rPr>
        <w:t>M. tuberculosis</w:t>
      </w:r>
      <w:r w:rsidRPr="00531155">
        <w:rPr>
          <w:rFonts w:ascii="Arial" w:hAnsi="Arial" w:cs="Arial"/>
        </w:rPr>
        <w:t>, th</w:t>
      </w:r>
      <w:r w:rsidR="00C62006" w:rsidRPr="00531155">
        <w:rPr>
          <w:rFonts w:ascii="Arial" w:hAnsi="Arial" w:cs="Arial"/>
        </w:rPr>
        <w:t xml:space="preserve">e </w:t>
      </w:r>
      <w:r w:rsidR="00E057EA" w:rsidRPr="00531155">
        <w:rPr>
          <w:rFonts w:ascii="Arial" w:hAnsi="Arial" w:cs="Arial"/>
        </w:rPr>
        <w:t>intracellular</w:t>
      </w:r>
      <w:r w:rsidR="00320860" w:rsidRPr="00531155">
        <w:rPr>
          <w:rFonts w:ascii="Arial" w:hAnsi="Arial" w:cs="Arial"/>
        </w:rPr>
        <w:t xml:space="preserve"> assay </w:t>
      </w:r>
      <w:r w:rsidR="00D3280A" w:rsidRPr="00531155">
        <w:rPr>
          <w:rFonts w:ascii="Arial" w:hAnsi="Arial" w:cs="Arial"/>
        </w:rPr>
        <w:t xml:space="preserve">protocol </w:t>
      </w:r>
      <w:r w:rsidRPr="00531155">
        <w:rPr>
          <w:rFonts w:ascii="Arial" w:hAnsi="Arial" w:cs="Arial"/>
        </w:rPr>
        <w:t>inclu</w:t>
      </w:r>
      <w:r w:rsidR="00FD5201" w:rsidRPr="00531155">
        <w:rPr>
          <w:rFonts w:ascii="Arial" w:hAnsi="Arial" w:cs="Arial"/>
        </w:rPr>
        <w:t xml:space="preserve">des </w:t>
      </w:r>
      <w:r w:rsidR="00D3280A" w:rsidRPr="00531155">
        <w:rPr>
          <w:rFonts w:ascii="Arial" w:hAnsi="Arial" w:cs="Arial"/>
        </w:rPr>
        <w:t>a step to opsonize the bacteria</w:t>
      </w:r>
      <w:r w:rsidRPr="00531155">
        <w:rPr>
          <w:rFonts w:ascii="Arial" w:hAnsi="Arial" w:cs="Arial"/>
        </w:rPr>
        <w:t xml:space="preserve">. </w:t>
      </w:r>
      <w:r w:rsidR="00FD5201" w:rsidRPr="00531155">
        <w:rPr>
          <w:rFonts w:ascii="Arial" w:hAnsi="Arial" w:cs="Arial"/>
        </w:rPr>
        <w:t xml:space="preserve">Opsonization with human serum coats </w:t>
      </w:r>
      <w:r w:rsidR="00FD5201" w:rsidRPr="00531155">
        <w:rPr>
          <w:rFonts w:ascii="Arial" w:hAnsi="Arial" w:cs="Arial"/>
          <w:i/>
        </w:rPr>
        <w:t>M. tuberculosis</w:t>
      </w:r>
      <w:r w:rsidR="00FD5201" w:rsidRPr="00531155">
        <w:rPr>
          <w:rFonts w:ascii="Arial" w:hAnsi="Arial" w:cs="Arial"/>
        </w:rPr>
        <w:t xml:space="preserve"> and facilitates cell entry via complement receptor 3 (CR3)</w:t>
      </w:r>
      <w:hyperlink w:anchor="_ENREF_25" w:tooltip="Ferguson, 2004 #302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&lt;EndNote&gt;&lt;Cite&gt;&lt;Author&gt;Ferguson&lt;/Author&gt;&lt;Year&gt;2004&lt;/Year&gt;&lt;RecNum&gt;302&lt;/RecNum&gt;&lt;DisplayText&gt;&lt;style face="superscript"&gt;25&lt;/style&gt;&lt;/DisplayText&gt;&lt;record&gt;&lt;rec-number&gt;302&lt;/rec-number&gt;&lt;foreign-keys&gt;&lt;key app="EN" db-id="z0aespxf895s9ye9v95v2p25ravz20t2z0pf"&gt;302&lt;/key&gt;&lt;/foreign-keys&gt;&lt;ref-type name="Journal Article"&gt;17&lt;/ref-type&gt;&lt;contributors&gt;&lt;authors&gt;&lt;author&gt;Ferguson, J. S.&lt;/author&gt;&lt;author&gt;Weis, J. J.&lt;/author&gt;&lt;author&gt;Martin, J. L.&lt;/author&gt;&lt;author&gt;Schlesinger, L. S.&lt;/author&gt;&lt;/authors&gt;&lt;/contributors&gt;&lt;auth-address&gt;Division of Pulmonary and Critical Care Medicine, Iowa City Veterans Affairs Medical Center and the University of Iowa, Iowa City, Iowa, 52242, USA. john-s-ferguson@uiowa.edu&lt;/auth-address&gt;&lt;titles&gt;&lt;title&gt;Complement protein C3 binding to Mycobacterium tuberculosis is initiated by the classical pathway in human bronchoalveolar lavage fluid&lt;/title&gt;&lt;secondary-title&gt;Infect Immun&lt;/secondary-title&gt;&lt;/titles&gt;&lt;periodical&gt;&lt;full-title&gt;Infect Immun&lt;/full-title&gt;&lt;/periodical&gt;&lt;pages&gt;2564-73&lt;/pages&gt;&lt;volume&gt;72&lt;/volume&gt;&lt;number&gt;5&lt;/number&gt;&lt;edition&gt;2004/04/23&lt;/edition&gt;&lt;keywords&gt;&lt;keyword&gt;Bronchoalveolar Lavage Fluid/*immunology/*microbiology&lt;/keyword&gt;&lt;keyword&gt;Complement C3/*metabolism&lt;/keyword&gt;&lt;keyword&gt;Complement Pathway, Alternative&lt;/keyword&gt;&lt;keyword&gt;Complement Pathway, Classical&lt;/keyword&gt;&lt;keyword&gt;Humans&lt;/keyword&gt;&lt;keyword&gt;In Vitro Techniques&lt;/keyword&gt;&lt;keyword&gt;Macrophages, Alveolar/immunology/microbiology&lt;/keyword&gt;&lt;keyword&gt;Mycobacterium tuberculosis/*immunology&lt;/keyword&gt;&lt;keyword&gt;Opsonin Proteins/metabolism&lt;/keyword&gt;&lt;keyword&gt;Phagocytosis&lt;/keyword&gt;&lt;keyword&gt;Protein Binding&lt;/keyword&gt;&lt;/keywords&gt;&lt;dates&gt;&lt;year&gt;2004&lt;/year&gt;&lt;pub-dates&gt;&lt;date&gt;May&lt;/date&gt;&lt;/pub-dates&gt;&lt;/dates&gt;&lt;isbn&gt;0019-9567 (Print)&amp;#xD;0019-9567 (Linking)&lt;/isbn&gt;&lt;accession-num&gt;15102764&lt;/accession-num&gt;&lt;urls&gt;&lt;related-urls&gt;&lt;url&gt;http://www.ncbi.nlm.nih.gov/pubmed/15102764&lt;/url&gt;&lt;/related-urls&gt;&lt;/urls&gt;&lt;custom2&gt;387845&lt;/custom2&gt;&lt;electronic-resource-num&gt;doi: 10.1128/IAI.72.5.2564-2573.2004&lt;/electronic-resource-num&gt;&lt;language&gt;eng&lt;/language&gt;&lt;/record&gt;&lt;/Cite&gt;&lt;/EndNote&gt;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25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FD5201" w:rsidRPr="00531155">
        <w:rPr>
          <w:rFonts w:ascii="Arial" w:hAnsi="Arial" w:cs="Arial"/>
        </w:rPr>
        <w:t>. Naked bacteria are more likely to enter macrophages via</w:t>
      </w:r>
      <w:r w:rsidR="00CF5DD6">
        <w:rPr>
          <w:rFonts w:ascii="Arial" w:hAnsi="Arial" w:cs="Arial"/>
        </w:rPr>
        <w:t xml:space="preserve"> the</w:t>
      </w:r>
      <w:r w:rsidR="00FD5201" w:rsidRPr="00531155">
        <w:rPr>
          <w:rFonts w:ascii="Arial" w:hAnsi="Arial" w:cs="Arial"/>
        </w:rPr>
        <w:t xml:space="preserve"> lectin receptor</w:t>
      </w:r>
      <w:hyperlink w:anchor="_ENREF_8" w:tooltip="Hmama, 2015 #275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&lt;EndNote&gt;&lt;Cite&gt;&lt;Author&gt;Hmama&lt;/Author&gt;&lt;Year&gt;2015&lt;/Year&gt;&lt;RecNum&gt;275&lt;/RecNum&gt;&lt;DisplayText&gt;&lt;style face="superscript"&gt;8&lt;/style&gt;&lt;/DisplayText&gt;&lt;record&gt;&lt;rec-number&gt;275&lt;/rec-number&gt;&lt;foreign-keys&gt;&lt;key app="EN" db-id="z0aespxf895s9ye9v95v2p25ravz20t2z0pf"&gt;275&lt;/key&gt;&lt;/foreign-keys&gt;&lt;ref-type name="Journal Article"&gt;17&lt;/ref-type&gt;&lt;contributors&gt;&lt;authors&gt;&lt;author&gt;Hmama, Z.&lt;/author&gt;&lt;author&gt;Pena-Diaz, S.&lt;/author&gt;&lt;author&gt;Joseph, S.&lt;/author&gt;&lt;author&gt;Av-Gay, Y.&lt;/author&gt;&lt;/authors&gt;&lt;/contributors&gt;&lt;auth-address&gt;Department of Medicine, Division of Infectious Diseases, Infection and Immunity Research Center, University of British Columbia, Vancouver, BC, Canada.&lt;/auth-address&gt;&lt;titles&gt;&lt;title&gt;Immunoevasion and immunosuppression of the macrophage by Mycobacterium tuberculosis&lt;/title&gt;&lt;secondary-title&gt;Immunol Rev&lt;/secondary-title&gt;&lt;/titles&gt;&lt;periodical&gt;&lt;full-title&gt;Immunol Rev&lt;/full-title&gt;&lt;/periodical&gt;&lt;pages&gt;220-32&lt;/pages&gt;&lt;volume&gt;264&lt;/volume&gt;&lt;number&gt;1&lt;/number&gt;&lt;edition&gt;2015/02/24&lt;/edition&gt;&lt;dates&gt;&lt;year&gt;2015&lt;/year&gt;&lt;pub-dates&gt;&lt;date&gt;Mar&lt;/date&gt;&lt;/pub-dates&gt;&lt;/dates&gt;&lt;isbn&gt;1600-065X (Electronic)&amp;#xD;0105-2896 (Linking)&lt;/isbn&gt;&lt;accession-num&gt;25703562&lt;/accession-num&gt;&lt;urls&gt;&lt;related-urls&gt;&lt;url&gt;http://www.ncbi.nlm.nih.gov/pubmed/25703562&lt;/url&gt;&lt;/related-urls&gt;&lt;/urls&gt;&lt;electronic-resource-num&gt;10.1111/imr.12268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8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FD5201" w:rsidRPr="00531155">
        <w:rPr>
          <w:rFonts w:ascii="Arial" w:hAnsi="Arial" w:cs="Arial"/>
        </w:rPr>
        <w:t>. Given that the bronchoalveolar fluid is known to contain components of human serum</w:t>
      </w:r>
      <w:hyperlink w:anchor="_ENREF_25" w:tooltip="Ferguson, 2004 #302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&lt;EndNote&gt;&lt;Cite&gt;&lt;Author&gt;Ferguson&lt;/Author&gt;&lt;Year&gt;2004&lt;/Year&gt;&lt;RecNum&gt;302&lt;/RecNum&gt;&lt;DisplayText&gt;&lt;style face="superscript"&gt;25&lt;/style&gt;&lt;/DisplayText&gt;&lt;record&gt;&lt;rec-number&gt;302&lt;/rec-number&gt;&lt;foreign-keys&gt;&lt;key app="EN" db-id="z0aespxf895s9ye9v95v2p25ravz20t2z0pf"&gt;302&lt;/key&gt;&lt;/foreign-keys&gt;&lt;ref-type name="Journal Article"&gt;17&lt;/ref-type&gt;&lt;contributors&gt;&lt;authors&gt;&lt;author&gt;Ferguson, J. S.&lt;/author&gt;&lt;author&gt;Weis, J. J.&lt;/author&gt;&lt;author&gt;Martin, J. L.&lt;/author&gt;&lt;author&gt;Schlesinger, L. S.&lt;/author&gt;&lt;/authors&gt;&lt;/contributors&gt;&lt;auth-address&gt;Division of Pulmonary and Critical Care Medicine, Iowa City Veterans Affairs Medical Center and the University of Iowa, Iowa City, Iowa, 52242, USA. john-s-ferguson@uiowa.edu&lt;/auth-address&gt;&lt;titles&gt;&lt;title&gt;Complement protein C3 binding to Mycobacterium tuberculosis is initiated by the classical pathway in human bronchoalveolar lavage fluid&lt;/title&gt;&lt;secondary-title&gt;Infect Immun&lt;/secondary-title&gt;&lt;/titles&gt;&lt;periodical&gt;&lt;full-title&gt;Infect Immun&lt;/full-title&gt;&lt;/periodical&gt;&lt;pages&gt;2564-73&lt;/pages&gt;&lt;volume&gt;72&lt;/volume&gt;&lt;number&gt;5&lt;/number&gt;&lt;edition&gt;2004/04/23&lt;/edition&gt;&lt;keywords&gt;&lt;keyword&gt;Bronchoalveolar Lavage Fluid/*immunology/*microbiology&lt;/keyword&gt;&lt;keyword&gt;Complement C3/*metabolism&lt;/keyword&gt;&lt;keyword&gt;Complement Pathway, Alternative&lt;/keyword&gt;&lt;keyword&gt;Complement Pathway, Classical&lt;/keyword&gt;&lt;keyword&gt;Humans&lt;/keyword&gt;&lt;keyword&gt;In Vitro Techniques&lt;/keyword&gt;&lt;keyword&gt;Macrophages, Alveolar/immunology/microbiology&lt;/keyword&gt;&lt;keyword&gt;Mycobacterium tuberculosis/*immunology&lt;/keyword&gt;&lt;keyword&gt;Opsonin Proteins/metabolism&lt;/keyword&gt;&lt;keyword&gt;Phagocytosis&lt;/keyword&gt;&lt;keyword&gt;Protein Binding&lt;/keyword&gt;&lt;/keywords&gt;&lt;dates&gt;&lt;year&gt;2004&lt;/year&gt;&lt;pub-dates&gt;&lt;date&gt;May&lt;/date&gt;&lt;/pub-dates&gt;&lt;/dates&gt;&lt;isbn&gt;0019-9567 (Print)&amp;#xD;0019-9567 (Linking)&lt;/isbn&gt;&lt;accession-num&gt;15102764&lt;/accession-num&gt;&lt;urls&gt;&lt;related-urls&gt;&lt;url&gt;http://www.ncbi.nlm.nih.gov/pubmed/15102764&lt;/url&gt;&lt;/related-urls&gt;&lt;/urls&gt;&lt;custom2&gt;387845&lt;/custom2&gt;&lt;electronic-resource-num&gt;doi: 10.1128/IAI.72.5.2564-2573.2004&lt;/electronic-resource-num&gt;&lt;language&gt;eng&lt;/language&gt;&lt;/record&gt;&lt;/Cite&gt;&lt;/EndNote&gt;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25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FD5201" w:rsidRPr="00531155">
        <w:rPr>
          <w:rFonts w:ascii="Arial" w:hAnsi="Arial" w:cs="Arial"/>
        </w:rPr>
        <w:t>, opsonization</w:t>
      </w:r>
      <w:r w:rsidR="00CF5DD6">
        <w:rPr>
          <w:rFonts w:ascii="Arial" w:hAnsi="Arial" w:cs="Arial"/>
        </w:rPr>
        <w:t>,</w:t>
      </w:r>
      <w:r w:rsidR="00FD5201" w:rsidRPr="00531155">
        <w:rPr>
          <w:rFonts w:ascii="Arial" w:hAnsi="Arial" w:cs="Arial"/>
        </w:rPr>
        <w:t xml:space="preserve"> or </w:t>
      </w:r>
      <w:r w:rsidR="00CF5DD6">
        <w:rPr>
          <w:rFonts w:ascii="Arial" w:hAnsi="Arial" w:cs="Arial"/>
        </w:rPr>
        <w:t xml:space="preserve">the </w:t>
      </w:r>
      <w:r w:rsidR="00FD5201" w:rsidRPr="00531155">
        <w:rPr>
          <w:rFonts w:ascii="Arial" w:hAnsi="Arial" w:cs="Arial"/>
        </w:rPr>
        <w:t>lack thereof</w:t>
      </w:r>
      <w:r w:rsidR="00CF5DD6">
        <w:rPr>
          <w:rFonts w:ascii="Arial" w:hAnsi="Arial" w:cs="Arial"/>
        </w:rPr>
        <w:t>,</w:t>
      </w:r>
      <w:r w:rsidR="00FD5201" w:rsidRPr="00531155">
        <w:rPr>
          <w:rFonts w:ascii="Arial" w:hAnsi="Arial" w:cs="Arial"/>
        </w:rPr>
        <w:t xml:space="preserve"> may have </w:t>
      </w:r>
      <w:r w:rsidR="00CF5DD6">
        <w:rPr>
          <w:rFonts w:ascii="Arial" w:hAnsi="Arial" w:cs="Arial"/>
        </w:rPr>
        <w:t xml:space="preserve">a </w:t>
      </w:r>
      <w:r w:rsidR="00FD5201" w:rsidRPr="00531155">
        <w:rPr>
          <w:rFonts w:ascii="Arial" w:hAnsi="Arial" w:cs="Arial"/>
        </w:rPr>
        <w:t xml:space="preserve">fundamental impact on </w:t>
      </w:r>
      <w:r w:rsidR="00CF5DD6">
        <w:rPr>
          <w:rFonts w:ascii="Arial" w:hAnsi="Arial" w:cs="Arial"/>
        </w:rPr>
        <w:t xml:space="preserve">the </w:t>
      </w:r>
      <w:r w:rsidR="00FD5201" w:rsidRPr="00531155">
        <w:rPr>
          <w:rFonts w:ascii="Arial" w:hAnsi="Arial" w:cs="Arial"/>
        </w:rPr>
        <w:t>screening outcome. However, some may choose to skip this step in order to further simplify the infection process</w:t>
      </w:r>
      <w:hyperlink w:anchor="_ENREF_16" w:tooltip="Christophe, 2009 #314" w:history="1">
        <w:r w:rsidR="00710161" w:rsidRPr="00531155">
          <w:rPr>
            <w:rFonts w:ascii="Arial" w:hAnsi="Arial" w:cs="Arial"/>
            <w:vertAlign w:val="superscript"/>
          </w:rPr>
          <w:t>16</w:t>
        </w:r>
      </w:hyperlink>
      <w:r w:rsidR="00FD5201" w:rsidRPr="00531155">
        <w:rPr>
          <w:rFonts w:ascii="Arial" w:hAnsi="Arial" w:cs="Arial"/>
        </w:rPr>
        <w:t>, or it may not be feasible to obtain enough human serum due to the size of</w:t>
      </w:r>
      <w:r w:rsidR="00CF5DD6">
        <w:rPr>
          <w:rFonts w:ascii="Arial" w:hAnsi="Arial" w:cs="Arial"/>
        </w:rPr>
        <w:t xml:space="preserve"> the</w:t>
      </w:r>
      <w:r w:rsidR="00FD5201" w:rsidRPr="00531155">
        <w:rPr>
          <w:rFonts w:ascii="Arial" w:hAnsi="Arial" w:cs="Arial"/>
        </w:rPr>
        <w:t xml:space="preserve"> library being screened</w:t>
      </w:r>
      <w:hyperlink w:anchor="_ENREF_11" w:tooltip="Sorrentino, 2015 #282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&lt;EndNote&gt;&lt;Cite&gt;&lt;Author&gt;Sorrentino&lt;/Author&gt;&lt;Year&gt;2015&lt;/Year&gt;&lt;RecNum&gt;282&lt;/RecNum&gt;&lt;DisplayText&gt;&lt;style face="superscript"&gt;11&lt;/style&gt;&lt;/DisplayText&gt;&lt;record&gt;&lt;rec-number&gt;282&lt;/rec-number&gt;&lt;foreign-keys&gt;&lt;key app="EN" db-id="z0aespxf895s9ye9v95v2p25ravz20t2z0pf"&gt;282&lt;/key&gt;&lt;/foreign-keys&gt;&lt;ref-type name="Journal Article"&gt;17&lt;/ref-type&gt;&lt;contributors&gt;&lt;authors&gt;&lt;author&gt;Sorrentino, F.&lt;/author&gt;&lt;author&gt;Gonzalez Del Rio, R.&lt;/author&gt;&lt;author&gt;Zheng, X.&lt;/author&gt;&lt;author&gt;Presa Matilla, J.&lt;/author&gt;&lt;author&gt;Torres Gomez, P.&lt;/author&gt;&lt;author&gt;Martinez Hoyos, M.&lt;/author&gt;&lt;author&gt;Perez Herran, M. E.&lt;/author&gt;&lt;author&gt;Mendoza Losana, A.&lt;/author&gt;&lt;author&gt;Av-Gay, Y.&lt;/author&gt;&lt;/authors&gt;&lt;/contributors&gt;&lt;auth-address&gt;Department of Medicine, Division of Infectious Diseases, Faculty of Medicine, University of British Columbia, Vancouver, British Columbia, Canada Diseases of the Developing World, GSK, Tres Cantos, Madrid, Spain.&amp;#xD;Diseases of the Developing World, GSK, Tres Cantos, Madrid, Spain.&amp;#xD;Department of Medicine, Division of Infectious Diseases, Faculty of Medicine, University of British Columbia, Vancouver, British Columbia, Canada.&amp;#xD;Department of Medicine, Division of Infectious Diseases, Faculty of Medicine, University of British Columbia, Vancouver, British Columbia, Canada yossi@mail.ubc.ca.&lt;/auth-address&gt;&lt;titles&gt;&lt;title&gt;Development of an Intracellular Screen for New Compounds Able To Inhibit Mycobacterium tuberculosis Growth in Human Macrophages&lt;/title&gt;&lt;secondary-title&gt;Antimicrob Agents Chemother&lt;/secondary-title&gt;&lt;/titles&gt;&lt;periodical&gt;&lt;full-title&gt;Antimicrob Agents Chemother&lt;/full-title&gt;&lt;/periodical&gt;&lt;pages&gt;640-5&lt;/pages&gt;&lt;volume&gt;60&lt;/volume&gt;&lt;number&gt;1&lt;/number&gt;&lt;edition&gt;2015/10/28&lt;/edition&gt;&lt;dates&gt;&lt;year&gt;2015&lt;/year&gt;&lt;/dates&gt;&lt;isbn&gt;1098-6596 (Electronic)&amp;#xD;0066-4804 (Linking)&lt;/isbn&gt;&lt;accession-num&gt;26503663&lt;/accession-num&gt;&lt;urls&gt;&lt;related-urls&gt;&lt;url&gt;http://www.ncbi.nlm.nih.gov/pubmed/26503663&lt;/url&gt;&lt;/related-urls&gt;&lt;/urls&gt;&lt;electronic-resource-num&gt;10.1128/AAC.01920-15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11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FD5201" w:rsidRPr="00531155">
        <w:rPr>
          <w:rFonts w:ascii="Arial" w:hAnsi="Arial" w:cs="Arial"/>
        </w:rPr>
        <w:t>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CD7C88" w:rsidRPr="00531155" w:rsidRDefault="0036668C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The </w:t>
      </w:r>
      <w:r w:rsidR="00E057EA" w:rsidRPr="00531155">
        <w:rPr>
          <w:rFonts w:ascii="Arial" w:hAnsi="Arial" w:cs="Arial"/>
        </w:rPr>
        <w:t>intracellular</w:t>
      </w:r>
      <w:r w:rsidRPr="00531155">
        <w:rPr>
          <w:rFonts w:ascii="Arial" w:hAnsi="Arial" w:cs="Arial"/>
        </w:rPr>
        <w:t xml:space="preserve"> assay</w:t>
      </w:r>
      <w:r w:rsidR="00670DF4" w:rsidRPr="00531155">
        <w:rPr>
          <w:rFonts w:ascii="Arial" w:hAnsi="Arial" w:cs="Arial"/>
        </w:rPr>
        <w:t xml:space="preserve"> </w:t>
      </w:r>
      <w:r w:rsidR="00C51382" w:rsidRPr="00531155">
        <w:rPr>
          <w:rFonts w:ascii="Arial" w:hAnsi="Arial" w:cs="Arial"/>
        </w:rPr>
        <w:t>includes</w:t>
      </w:r>
      <w:r w:rsidR="0056314E" w:rsidRPr="00531155">
        <w:rPr>
          <w:rFonts w:ascii="Arial" w:hAnsi="Arial" w:cs="Arial"/>
        </w:rPr>
        <w:t xml:space="preserve"> a step to remove all liquid containing unattached material from the wells prior to </w:t>
      </w:r>
      <w:r w:rsidR="00CF5DD6">
        <w:rPr>
          <w:rFonts w:ascii="Arial" w:hAnsi="Arial" w:cs="Arial"/>
        </w:rPr>
        <w:t xml:space="preserve">the </w:t>
      </w:r>
      <w:r w:rsidR="0056314E" w:rsidRPr="00531155">
        <w:rPr>
          <w:rFonts w:ascii="Arial" w:hAnsi="Arial" w:cs="Arial"/>
        </w:rPr>
        <w:t xml:space="preserve">addition of </w:t>
      </w:r>
      <w:r w:rsidR="00CF5DD6">
        <w:rPr>
          <w:rFonts w:ascii="Arial" w:hAnsi="Arial" w:cs="Arial"/>
        </w:rPr>
        <w:t xml:space="preserve">the </w:t>
      </w:r>
      <w:r w:rsidR="00996201" w:rsidRPr="00531155">
        <w:rPr>
          <w:rFonts w:ascii="Arial" w:hAnsi="Arial" w:cs="Arial"/>
        </w:rPr>
        <w:t>luciferase reagent</w:t>
      </w:r>
      <w:r w:rsidR="0056314E" w:rsidRPr="00531155">
        <w:rPr>
          <w:rFonts w:ascii="Arial" w:hAnsi="Arial" w:cs="Arial"/>
        </w:rPr>
        <w:t xml:space="preserve">. </w:t>
      </w:r>
      <w:r w:rsidR="006166D5" w:rsidRPr="00531155">
        <w:rPr>
          <w:rFonts w:ascii="Arial" w:hAnsi="Arial" w:cs="Arial"/>
        </w:rPr>
        <w:t>This step is designed to</w:t>
      </w:r>
      <w:r w:rsidR="005F7E27" w:rsidRPr="00531155">
        <w:rPr>
          <w:rFonts w:ascii="Arial" w:hAnsi="Arial" w:cs="Arial"/>
        </w:rPr>
        <w:t xml:space="preserve"> increase </w:t>
      </w:r>
      <w:r w:rsidR="00CF5DD6">
        <w:rPr>
          <w:rFonts w:ascii="Arial" w:hAnsi="Arial" w:cs="Arial"/>
        </w:rPr>
        <w:t xml:space="preserve">the </w:t>
      </w:r>
      <w:r w:rsidR="005F7E27" w:rsidRPr="00531155">
        <w:rPr>
          <w:rFonts w:ascii="Arial" w:hAnsi="Arial" w:cs="Arial"/>
        </w:rPr>
        <w:t>signal</w:t>
      </w:r>
      <w:r w:rsidR="00CF5DD6">
        <w:rPr>
          <w:rFonts w:ascii="Arial" w:hAnsi="Arial" w:cs="Arial"/>
        </w:rPr>
        <w:t>-</w:t>
      </w:r>
      <w:r w:rsidR="005F7E27" w:rsidRPr="00531155">
        <w:rPr>
          <w:rFonts w:ascii="Arial" w:hAnsi="Arial" w:cs="Arial"/>
        </w:rPr>
        <w:t>to</w:t>
      </w:r>
      <w:r w:rsidR="00CF5DD6">
        <w:rPr>
          <w:rFonts w:ascii="Arial" w:hAnsi="Arial" w:cs="Arial"/>
        </w:rPr>
        <w:t>-</w:t>
      </w:r>
      <w:r w:rsidR="005F7E27" w:rsidRPr="00531155">
        <w:rPr>
          <w:rFonts w:ascii="Arial" w:hAnsi="Arial" w:cs="Arial"/>
        </w:rPr>
        <w:t xml:space="preserve">noise ratio while reducing the amount reagent used per well. </w:t>
      </w:r>
      <w:r w:rsidR="0096018B" w:rsidRPr="00531155">
        <w:rPr>
          <w:rFonts w:ascii="Arial" w:hAnsi="Arial" w:cs="Arial"/>
        </w:rPr>
        <w:t>However,</w:t>
      </w:r>
      <w:r w:rsidR="00CF5DD6">
        <w:rPr>
          <w:rFonts w:ascii="Arial" w:hAnsi="Arial" w:cs="Arial"/>
        </w:rPr>
        <w:t xml:space="preserve"> the</w:t>
      </w:r>
      <w:r w:rsidR="0096018B" w:rsidRPr="00531155">
        <w:rPr>
          <w:rFonts w:ascii="Arial" w:hAnsi="Arial" w:cs="Arial"/>
        </w:rPr>
        <w:t xml:space="preserve"> </w:t>
      </w:r>
      <w:r w:rsidR="006166D5" w:rsidRPr="00531155">
        <w:rPr>
          <w:rFonts w:ascii="Arial" w:hAnsi="Arial" w:cs="Arial"/>
        </w:rPr>
        <w:t xml:space="preserve">inclusion of </w:t>
      </w:r>
      <w:r w:rsidR="0096018B" w:rsidRPr="00531155">
        <w:rPr>
          <w:rFonts w:ascii="Arial" w:hAnsi="Arial" w:cs="Arial"/>
        </w:rPr>
        <w:t>this step</w:t>
      </w:r>
      <w:r w:rsidR="006D5807" w:rsidRPr="00531155">
        <w:rPr>
          <w:rFonts w:ascii="Arial" w:hAnsi="Arial" w:cs="Arial"/>
        </w:rPr>
        <w:t xml:space="preserve"> may</w:t>
      </w:r>
      <w:r w:rsidR="005657A6" w:rsidRPr="00531155">
        <w:rPr>
          <w:rFonts w:ascii="Arial" w:hAnsi="Arial" w:cs="Arial"/>
        </w:rPr>
        <w:t xml:space="preserve"> generate false</w:t>
      </w:r>
      <w:r w:rsidR="00CF5DD6">
        <w:rPr>
          <w:rFonts w:ascii="Arial" w:hAnsi="Arial" w:cs="Arial"/>
        </w:rPr>
        <w:t>-</w:t>
      </w:r>
      <w:r w:rsidR="005657A6" w:rsidRPr="00531155">
        <w:rPr>
          <w:rFonts w:ascii="Arial" w:hAnsi="Arial" w:cs="Arial"/>
        </w:rPr>
        <w:t>positive data</w:t>
      </w:r>
      <w:r w:rsidR="0096018B" w:rsidRPr="00531155">
        <w:rPr>
          <w:rFonts w:ascii="Arial" w:hAnsi="Arial" w:cs="Arial"/>
        </w:rPr>
        <w:t xml:space="preserve"> for </w:t>
      </w:r>
      <w:r w:rsidR="00B86FA3" w:rsidRPr="00531155">
        <w:rPr>
          <w:rFonts w:ascii="Arial" w:hAnsi="Arial" w:cs="Arial"/>
        </w:rPr>
        <w:t>compounds</w:t>
      </w:r>
      <w:r w:rsidR="005657A6" w:rsidRPr="00531155">
        <w:rPr>
          <w:rFonts w:ascii="Arial" w:hAnsi="Arial" w:cs="Arial"/>
        </w:rPr>
        <w:t xml:space="preserve"> that kill THP-1 but not </w:t>
      </w:r>
      <w:r w:rsidR="005657A6" w:rsidRPr="00531155">
        <w:rPr>
          <w:rFonts w:ascii="Arial" w:hAnsi="Arial" w:cs="Arial"/>
          <w:i/>
        </w:rPr>
        <w:t>M. tuberculosis</w:t>
      </w:r>
      <w:r w:rsidR="00CF5DD6">
        <w:rPr>
          <w:rFonts w:ascii="Arial" w:hAnsi="Arial" w:cs="Arial"/>
        </w:rPr>
        <w:t>,</w:t>
      </w:r>
      <w:r w:rsidR="005657A6" w:rsidRPr="00531155">
        <w:rPr>
          <w:rFonts w:ascii="Arial" w:hAnsi="Arial" w:cs="Arial"/>
        </w:rPr>
        <w:t xml:space="preserve"> </w:t>
      </w:r>
      <w:r w:rsidR="00CC6B01" w:rsidRPr="00531155">
        <w:rPr>
          <w:rFonts w:ascii="Arial" w:hAnsi="Arial" w:cs="Arial"/>
        </w:rPr>
        <w:t>since detached and lysed THP-1 and free</w:t>
      </w:r>
      <w:r w:rsidR="00CF5DD6">
        <w:rPr>
          <w:rFonts w:ascii="Arial" w:hAnsi="Arial" w:cs="Arial"/>
        </w:rPr>
        <w:t>-</w:t>
      </w:r>
      <w:r w:rsidR="00CC6B01" w:rsidRPr="00531155">
        <w:rPr>
          <w:rFonts w:ascii="Arial" w:hAnsi="Arial" w:cs="Arial"/>
        </w:rPr>
        <w:t xml:space="preserve">floating </w:t>
      </w:r>
      <w:r w:rsidR="00212564" w:rsidRPr="00531155">
        <w:rPr>
          <w:rFonts w:ascii="Arial" w:hAnsi="Arial" w:cs="Arial"/>
          <w:i/>
        </w:rPr>
        <w:t>M. tuberculosis</w:t>
      </w:r>
      <w:r w:rsidR="00CC6B01" w:rsidRPr="00531155">
        <w:rPr>
          <w:rFonts w:ascii="Arial" w:hAnsi="Arial" w:cs="Arial"/>
        </w:rPr>
        <w:t xml:space="preserve"> would be removed</w:t>
      </w:r>
      <w:r w:rsidR="0096018B" w:rsidRPr="00531155">
        <w:rPr>
          <w:rFonts w:ascii="Arial" w:hAnsi="Arial" w:cs="Arial"/>
        </w:rPr>
        <w:t xml:space="preserve">. </w:t>
      </w:r>
      <w:r w:rsidR="00680037" w:rsidRPr="00531155">
        <w:rPr>
          <w:rFonts w:ascii="Arial" w:hAnsi="Arial" w:cs="Arial"/>
        </w:rPr>
        <w:t>Therefore,</w:t>
      </w:r>
      <w:r w:rsidR="00C51382" w:rsidRPr="00531155">
        <w:rPr>
          <w:rFonts w:ascii="Arial" w:hAnsi="Arial" w:cs="Arial"/>
        </w:rPr>
        <w:t xml:space="preserve"> </w:t>
      </w:r>
      <w:r w:rsidR="00CF5DD6">
        <w:rPr>
          <w:rFonts w:ascii="Arial" w:hAnsi="Arial" w:cs="Arial"/>
        </w:rPr>
        <w:t xml:space="preserve">the </w:t>
      </w:r>
      <w:r w:rsidR="006E0FA2" w:rsidRPr="00531155">
        <w:rPr>
          <w:rFonts w:ascii="Arial" w:hAnsi="Arial" w:cs="Arial"/>
        </w:rPr>
        <w:t>manufacturer’s</w:t>
      </w:r>
      <w:r w:rsidR="00C51382" w:rsidRPr="00531155">
        <w:rPr>
          <w:rFonts w:ascii="Arial" w:hAnsi="Arial" w:cs="Arial"/>
        </w:rPr>
        <w:t xml:space="preserve"> suggested protocol of adding equal amounts of </w:t>
      </w:r>
      <w:r w:rsidR="007050F5" w:rsidRPr="00531155">
        <w:rPr>
          <w:rFonts w:ascii="Arial" w:hAnsi="Arial" w:cs="Arial"/>
        </w:rPr>
        <w:t>luciferase reagent</w:t>
      </w:r>
      <w:r w:rsidR="00C51382" w:rsidRPr="00531155">
        <w:rPr>
          <w:rFonts w:ascii="Arial" w:hAnsi="Arial" w:cs="Arial"/>
        </w:rPr>
        <w:t xml:space="preserve"> (100</w:t>
      </w:r>
      <w:r w:rsidR="00665958" w:rsidRPr="00531155">
        <w:rPr>
          <w:rFonts w:ascii="Arial" w:hAnsi="Arial" w:cs="Arial"/>
        </w:rPr>
        <w:t xml:space="preserve"> </w:t>
      </w:r>
      <w:r w:rsidR="00F13AC2" w:rsidRPr="00531155">
        <w:rPr>
          <w:rFonts w:ascii="Arial" w:hAnsi="Arial" w:cs="Arial"/>
        </w:rPr>
        <w:t>µ</w:t>
      </w:r>
      <w:r w:rsidR="00CF5DD6">
        <w:rPr>
          <w:rFonts w:ascii="Arial" w:hAnsi="Arial" w:cs="Arial"/>
        </w:rPr>
        <w:t>L</w:t>
      </w:r>
      <w:r w:rsidR="00C51382" w:rsidRPr="00531155">
        <w:rPr>
          <w:rFonts w:ascii="Arial" w:hAnsi="Arial" w:cs="Arial"/>
        </w:rPr>
        <w:t>) to each well</w:t>
      </w:r>
      <w:r w:rsidR="00CF5DD6">
        <w:rPr>
          <w:rFonts w:ascii="Arial" w:hAnsi="Arial" w:cs="Arial"/>
        </w:rPr>
        <w:t xml:space="preserve"> should be followed</w:t>
      </w:r>
      <w:r w:rsidR="00C51382" w:rsidRPr="00531155">
        <w:rPr>
          <w:rFonts w:ascii="Arial" w:hAnsi="Arial" w:cs="Arial"/>
        </w:rPr>
        <w:t xml:space="preserve"> </w:t>
      </w:r>
      <w:r w:rsidR="00CF5DD6">
        <w:rPr>
          <w:rFonts w:ascii="Arial" w:hAnsi="Arial" w:cs="Arial"/>
        </w:rPr>
        <w:t>in order</w:t>
      </w:r>
      <w:r w:rsidR="00C51382" w:rsidRPr="00531155">
        <w:rPr>
          <w:rFonts w:ascii="Arial" w:hAnsi="Arial" w:cs="Arial"/>
        </w:rPr>
        <w:t xml:space="preserve"> to assay for </w:t>
      </w:r>
      <w:r w:rsidR="00212564" w:rsidRPr="00531155">
        <w:rPr>
          <w:rFonts w:ascii="Arial" w:hAnsi="Arial" w:cs="Arial"/>
          <w:i/>
        </w:rPr>
        <w:t>M. tuberculosis</w:t>
      </w:r>
      <w:r w:rsidR="005657A6" w:rsidRPr="00531155">
        <w:rPr>
          <w:rFonts w:ascii="Arial" w:hAnsi="Arial" w:cs="Arial"/>
          <w:i/>
        </w:rPr>
        <w:t xml:space="preserve"> </w:t>
      </w:r>
      <w:r w:rsidR="005657A6" w:rsidRPr="00531155">
        <w:rPr>
          <w:rFonts w:ascii="Arial" w:hAnsi="Arial" w:cs="Arial"/>
        </w:rPr>
        <w:t>survival</w:t>
      </w:r>
      <w:r w:rsidR="00C51382" w:rsidRPr="00531155">
        <w:rPr>
          <w:rFonts w:ascii="Arial" w:hAnsi="Arial" w:cs="Arial"/>
        </w:rPr>
        <w:t xml:space="preserve"> in wells containing cytotoxic compounds.</w:t>
      </w:r>
    </w:p>
    <w:p w:rsidR="003256C2" w:rsidRPr="00531155" w:rsidRDefault="003256C2" w:rsidP="00167654">
      <w:pPr>
        <w:jc w:val="both"/>
        <w:rPr>
          <w:rFonts w:ascii="Arial" w:hAnsi="Arial" w:cs="Arial"/>
        </w:rPr>
      </w:pPr>
    </w:p>
    <w:p w:rsidR="00797AD6" w:rsidRPr="00531155" w:rsidRDefault="006B2BE8" w:rsidP="006B2BE8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In contra</w:t>
      </w:r>
      <w:r w:rsidR="00E34EBE">
        <w:rPr>
          <w:rFonts w:ascii="Arial" w:hAnsi="Arial" w:cs="Arial"/>
        </w:rPr>
        <w:t>s</w:t>
      </w:r>
      <w:r w:rsidRPr="00531155">
        <w:rPr>
          <w:rFonts w:ascii="Arial" w:hAnsi="Arial" w:cs="Arial"/>
        </w:rPr>
        <w:t xml:space="preserve">t to the firefly luciferase system, the bacterial lux system </w:t>
      </w:r>
      <w:r w:rsidR="006566D1" w:rsidRPr="00531155">
        <w:rPr>
          <w:rFonts w:ascii="Arial" w:hAnsi="Arial" w:cs="Arial"/>
        </w:rPr>
        <w:t xml:space="preserve">does not </w:t>
      </w:r>
      <w:r w:rsidR="00A214FB" w:rsidRPr="00531155">
        <w:rPr>
          <w:rFonts w:ascii="Arial" w:hAnsi="Arial" w:cs="Arial"/>
        </w:rPr>
        <w:t xml:space="preserve"> require </w:t>
      </w:r>
      <w:r w:rsidR="00797AD6" w:rsidRPr="00531155">
        <w:rPr>
          <w:rFonts w:ascii="Arial" w:hAnsi="Arial" w:cs="Arial"/>
        </w:rPr>
        <w:t xml:space="preserve">external </w:t>
      </w:r>
      <w:r w:rsidR="00A214FB" w:rsidRPr="00531155">
        <w:rPr>
          <w:rFonts w:ascii="Arial" w:hAnsi="Arial" w:cs="Arial"/>
        </w:rPr>
        <w:t>reagents for signal generation</w:t>
      </w:r>
      <w:hyperlink w:anchor="_ENREF_26" w:tooltip="Andreu, 2010 #559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&lt;EndNote&gt;&lt;Cite&gt;&lt;Author&gt;Andreu&lt;/Author&gt;&lt;Year&gt;2010&lt;/Year&gt;&lt;RecNum&gt;559&lt;/RecNum&gt;&lt;DisplayText&gt;&lt;style face="superscript"&gt;26&lt;/style&gt;&lt;/DisplayText&gt;&lt;record&gt;&lt;rec-number&gt;559&lt;/rec-number&gt;&lt;foreign-keys&gt;&lt;key app="EN" db-id="z0aespxf895s9ye9v95v2p25ravz20t2z0pf"&gt;559&lt;/key&gt;&lt;/foreign-keys&gt;&lt;ref-type name="Journal Article"&gt;17&lt;/ref-type&gt;&lt;contributors&gt;&lt;authors&gt;&lt;author&gt;Andreu, N.&lt;/author&gt;&lt;author&gt;Zelmer, A.&lt;/author&gt;&lt;author&gt;Fletcher, T.&lt;/author&gt;&lt;author&gt;Elkington, P. T.&lt;/author&gt;&lt;author&gt;Ward, T. H.&lt;/author&gt;&lt;author&gt;Ripoll, J.&lt;/author&gt;&lt;author&gt;Parish, T.&lt;/author&gt;&lt;author&gt;Bancroft, G. J.&lt;/author&gt;&lt;author&gt;Schaible, U.&lt;/author&gt;&lt;author&gt;Robertson, B. D.&lt;/author&gt;&lt;author&gt;Wiles, S.&lt;/author&gt;&lt;/authors&gt;&lt;/contributors&gt;&lt;auth-address&gt;Department of Medicine, Imperial College London, London, UK.&lt;/auth-address&gt;&lt;titles&gt;&lt;title&gt;Optimisation of bioluminescent reporters for use with mycobacteria&lt;/title&gt;&lt;secondary-title&gt;PLoS One&lt;/secondary-title&gt;&lt;/titles&gt;&lt;periodical&gt;&lt;full-title&gt;PLoS One&lt;/full-title&gt;&lt;/periodical&gt;&lt;pages&gt;e10777&lt;/pages&gt;&lt;volume&gt;5&lt;/volume&gt;&lt;number&gt;5&lt;/number&gt;&lt;edition&gt;2010/06/04&lt;/edition&gt;&lt;keywords&gt;&lt;keyword&gt;Animals&lt;/keyword&gt;&lt;keyword&gt;Codon/genetics&lt;/keyword&gt;&lt;keyword&gt;Gene Expression&lt;/keyword&gt;&lt;keyword&gt;Genes, Reporter/*genetics&lt;/keyword&gt;&lt;keyword&gt;Genetic Vectors/genetics&lt;/keyword&gt;&lt;keyword&gt;Imaging, Three-Dimensional/*methods&lt;/keyword&gt;&lt;keyword&gt;Kinetics&lt;/keyword&gt;&lt;keyword&gt;Luciferases/metabolism&lt;/keyword&gt;&lt;keyword&gt;Luminescent Proteins/genetics/*metabolism&lt;/keyword&gt;&lt;keyword&gt;Mice&lt;/keyword&gt;&lt;keyword&gt;Mycobacterium smegmatis/cytology/growth &amp;amp; development/*metabolism&lt;/keyword&gt;&lt;keyword&gt;Whole Body Imaging&lt;/keyword&gt;&lt;/keywords&gt;&lt;dates&gt;&lt;year&gt;2010&lt;/year&gt;&lt;pub-dates&gt;&lt;date&gt;May 24&lt;/date&gt;&lt;/pub-dates&gt;&lt;/dates&gt;&lt;isbn&gt;1932-6203 (Electronic)&amp;#xD;1932-6203 (Linking)&lt;/isbn&gt;&lt;accession-num&gt;20520722&lt;/accession-num&gt;&lt;urls&gt;&lt;related-urls&gt;&lt;url&gt;http://www.ncbi.nlm.nih.gov/pubmed/20520722&lt;/url&gt;&lt;/related-urls&gt;&lt;/urls&gt;&lt;custom2&gt;2875389&lt;/custom2&gt;&lt;electronic-resource-num&gt;10.1371/journal.pone.0010777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26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971E79" w:rsidRPr="00531155">
        <w:rPr>
          <w:rFonts w:ascii="Arial" w:hAnsi="Arial" w:cs="Arial"/>
        </w:rPr>
        <w:t xml:space="preserve">. </w:t>
      </w:r>
      <w:r w:rsidR="0007145E" w:rsidRPr="00531155">
        <w:rPr>
          <w:rFonts w:ascii="Arial" w:hAnsi="Arial" w:cs="Arial"/>
        </w:rPr>
        <w:t xml:space="preserve">However, </w:t>
      </w:r>
      <w:r w:rsidR="001D4CFA" w:rsidRPr="00531155">
        <w:rPr>
          <w:rFonts w:ascii="Arial" w:hAnsi="Arial" w:cs="Arial"/>
        </w:rPr>
        <w:t>the firefly system</w:t>
      </w:r>
      <w:r w:rsidR="006566D1" w:rsidRPr="00531155">
        <w:rPr>
          <w:rFonts w:ascii="Arial" w:hAnsi="Arial" w:cs="Arial"/>
        </w:rPr>
        <w:t xml:space="preserve"> </w:t>
      </w:r>
      <w:r w:rsidR="0007145E" w:rsidRPr="00531155">
        <w:rPr>
          <w:rFonts w:ascii="Arial" w:hAnsi="Arial" w:cs="Arial"/>
        </w:rPr>
        <w:t xml:space="preserve">is preferred </w:t>
      </w:r>
      <w:r w:rsidR="00A9586F" w:rsidRPr="00531155">
        <w:rPr>
          <w:rFonts w:ascii="Arial" w:hAnsi="Arial" w:cs="Arial"/>
        </w:rPr>
        <w:t xml:space="preserve">over </w:t>
      </w:r>
      <w:r w:rsidR="00E34EBE">
        <w:rPr>
          <w:rFonts w:ascii="Arial" w:hAnsi="Arial" w:cs="Arial"/>
        </w:rPr>
        <w:t xml:space="preserve">the </w:t>
      </w:r>
      <w:r w:rsidR="00A9586F" w:rsidRPr="00531155">
        <w:rPr>
          <w:rFonts w:ascii="Arial" w:hAnsi="Arial" w:cs="Arial"/>
        </w:rPr>
        <w:t>lux system for the following</w:t>
      </w:r>
      <w:r w:rsidR="006566D1" w:rsidRPr="00531155">
        <w:rPr>
          <w:rFonts w:ascii="Arial" w:hAnsi="Arial" w:cs="Arial"/>
        </w:rPr>
        <w:t xml:space="preserve"> re</w:t>
      </w:r>
      <w:r w:rsidR="00B022CA" w:rsidRPr="00531155">
        <w:rPr>
          <w:rFonts w:ascii="Arial" w:hAnsi="Arial" w:cs="Arial"/>
        </w:rPr>
        <w:t>a</w:t>
      </w:r>
      <w:r w:rsidR="006566D1" w:rsidRPr="00531155">
        <w:rPr>
          <w:rFonts w:ascii="Arial" w:hAnsi="Arial" w:cs="Arial"/>
        </w:rPr>
        <w:t>sons</w:t>
      </w:r>
      <w:r w:rsidR="00E34EBE">
        <w:rPr>
          <w:rFonts w:ascii="Arial" w:hAnsi="Arial" w:cs="Arial"/>
        </w:rPr>
        <w:t>:</w:t>
      </w:r>
      <w:r w:rsidR="00B022CA" w:rsidRPr="00531155">
        <w:rPr>
          <w:rFonts w:ascii="Arial" w:hAnsi="Arial" w:cs="Arial"/>
        </w:rPr>
        <w:t xml:space="preserve"> </w:t>
      </w:r>
      <w:r w:rsidR="006566D1" w:rsidRPr="00531155">
        <w:rPr>
          <w:rFonts w:ascii="Arial" w:hAnsi="Arial" w:cs="Arial"/>
        </w:rPr>
        <w:t xml:space="preserve">First, the bacterial system </w:t>
      </w:r>
      <w:r w:rsidR="00A244B5" w:rsidRPr="00531155">
        <w:rPr>
          <w:rFonts w:ascii="Arial" w:hAnsi="Arial" w:cs="Arial"/>
        </w:rPr>
        <w:t>may be toxic</w:t>
      </w:r>
      <w:r w:rsidR="00314547" w:rsidRPr="00531155">
        <w:rPr>
          <w:rFonts w:ascii="Arial" w:hAnsi="Arial" w:cs="Arial"/>
        </w:rPr>
        <w:t xml:space="preserve"> in mycobacteria</w:t>
      </w:r>
      <w:hyperlink w:anchor="_ENREF_26" w:tooltip="Andreu, 2010 #559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&lt;EndNote&gt;&lt;Cite&gt;&lt;Author&gt;Andreu&lt;/Author&gt;&lt;Year&gt;2010&lt;/Year&gt;&lt;RecNum&gt;559&lt;/RecNum&gt;&lt;DisplayText&gt;&lt;style face="superscript"&gt;26&lt;/style&gt;&lt;/DisplayText&gt;&lt;record&gt;&lt;rec-number&gt;559&lt;/rec-number&gt;&lt;foreign-keys&gt;&lt;key app="EN" db-id="z0aespxf895s9ye9v95v2p25ravz20t2z0pf"&gt;559&lt;/key&gt;&lt;/foreign-keys&gt;&lt;ref-type name="Journal Article"&gt;17&lt;/ref-type&gt;&lt;contributors&gt;&lt;authors&gt;&lt;author&gt;Andreu, N.&lt;/author&gt;&lt;author&gt;Zelmer, A.&lt;/author&gt;&lt;author&gt;Fletcher, T.&lt;/author&gt;&lt;author&gt;Elkington, P. T.&lt;/author&gt;&lt;author&gt;Ward, T. H.&lt;/author&gt;&lt;author&gt;Ripoll, J.&lt;/author&gt;&lt;author&gt;Parish, T.&lt;/author&gt;&lt;author&gt;Bancroft, G. J.&lt;/author&gt;&lt;author&gt;Schaible, U.&lt;/author&gt;&lt;author&gt;Robertson, B. D.&lt;/author&gt;&lt;author&gt;Wiles, S.&lt;/author&gt;&lt;/authors&gt;&lt;/contributors&gt;&lt;auth-address&gt;Department of Medicine, Imperial College London, London, UK.&lt;/auth-address&gt;&lt;titles&gt;&lt;title&gt;Optimisation of bioluminescent reporters for use with mycobacteria&lt;/title&gt;&lt;secondary-title&gt;PLoS One&lt;/secondary-title&gt;&lt;/titles&gt;&lt;periodical&gt;&lt;full-title&gt;PLoS One&lt;/full-title&gt;&lt;/periodical&gt;&lt;pages&gt;e10777&lt;/pages&gt;&lt;volume&gt;5&lt;/volume&gt;&lt;number&gt;5&lt;/number&gt;&lt;edition&gt;2010/06/04&lt;/edition&gt;&lt;keywords&gt;&lt;keyword&gt;Animals&lt;/keyword&gt;&lt;keyword&gt;Codon/genetics&lt;/keyword&gt;&lt;keyword&gt;Gene Expression&lt;/keyword&gt;&lt;keyword&gt;Genes, Reporter/*genetics&lt;/keyword&gt;&lt;keyword&gt;Genetic Vectors/genetics&lt;/keyword&gt;&lt;keyword&gt;Imaging, Three-Dimensional/*methods&lt;/keyword&gt;&lt;keyword&gt;Kinetics&lt;/keyword&gt;&lt;keyword&gt;Luciferases/metabolism&lt;/keyword&gt;&lt;keyword&gt;Luminescent Proteins/genetics/*metabolism&lt;/keyword&gt;&lt;keyword&gt;Mice&lt;/keyword&gt;&lt;keyword&gt;Mycobacterium smegmatis/cytology/growth &amp;amp; development/*metabolism&lt;/keyword&gt;&lt;keyword&gt;Whole Body Imaging&lt;/keyword&gt;&lt;/keywords&gt;&lt;dates&gt;&lt;year&gt;2010&lt;/year&gt;&lt;pub-dates&gt;&lt;date&gt;May 24&lt;/date&gt;&lt;/pub-dates&gt;&lt;/dates&gt;&lt;isbn&gt;1932-6203 (Electronic)&amp;#xD;1932-6203 (Linking)&lt;/isbn&gt;&lt;accession-num&gt;20520722&lt;/accession-num&gt;&lt;urls&gt;&lt;related-urls&gt;&lt;url&gt;http://www.ncbi.nlm.nih.gov/pubmed/20520722&lt;/url&gt;&lt;/related-urls&gt;&lt;/urls&gt;&lt;custom2&gt;2875389&lt;/custom2&gt;&lt;electronic-resource-num&gt;10.1371/journal.pone.0010777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26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6566D1" w:rsidRPr="00531155">
        <w:rPr>
          <w:rFonts w:ascii="Arial" w:hAnsi="Arial" w:cs="Arial"/>
        </w:rPr>
        <w:t>. Second</w:t>
      </w:r>
      <w:r w:rsidR="00367DB7" w:rsidRPr="00531155">
        <w:rPr>
          <w:rFonts w:ascii="Arial" w:hAnsi="Arial" w:cs="Arial"/>
        </w:rPr>
        <w:t>,</w:t>
      </w:r>
      <w:r w:rsidR="001E6D20" w:rsidRPr="00531155">
        <w:rPr>
          <w:rFonts w:ascii="Arial" w:hAnsi="Arial" w:cs="Arial"/>
        </w:rPr>
        <w:t xml:space="preserve"> </w:t>
      </w:r>
      <w:r w:rsidR="006566D1" w:rsidRPr="00531155">
        <w:rPr>
          <w:rFonts w:ascii="Arial" w:hAnsi="Arial" w:cs="Arial"/>
        </w:rPr>
        <w:t>a</w:t>
      </w:r>
      <w:r w:rsidR="004A69C2" w:rsidRPr="00531155">
        <w:rPr>
          <w:rFonts w:ascii="Arial" w:hAnsi="Arial" w:cs="Arial"/>
        </w:rPr>
        <w:t xml:space="preserve"> more</w:t>
      </w:r>
      <w:r w:rsidR="001E6D20" w:rsidRPr="00531155">
        <w:rPr>
          <w:rFonts w:ascii="Arial" w:hAnsi="Arial" w:cs="Arial"/>
        </w:rPr>
        <w:t xml:space="preserve"> complex reporter system</w:t>
      </w:r>
      <w:r w:rsidR="002157B0" w:rsidRPr="00531155">
        <w:rPr>
          <w:rFonts w:ascii="Arial" w:hAnsi="Arial" w:cs="Arial"/>
        </w:rPr>
        <w:t xml:space="preserve"> (5 genes for lux v</w:t>
      </w:r>
      <w:r w:rsidR="00E34EBE">
        <w:rPr>
          <w:rFonts w:ascii="Arial" w:hAnsi="Arial" w:cs="Arial"/>
        </w:rPr>
        <w:t>ersus</w:t>
      </w:r>
      <w:r w:rsidR="002157B0" w:rsidRPr="00531155">
        <w:rPr>
          <w:rFonts w:ascii="Arial" w:hAnsi="Arial" w:cs="Arial"/>
        </w:rPr>
        <w:t xml:space="preserve"> 1 gene for firefly)</w:t>
      </w:r>
      <w:r w:rsidR="001E6D20" w:rsidRPr="00531155">
        <w:rPr>
          <w:rFonts w:ascii="Arial" w:hAnsi="Arial" w:cs="Arial"/>
        </w:rPr>
        <w:t xml:space="preserve"> is more susceptible to signal inhibition by test compounds.</w:t>
      </w:r>
      <w:r w:rsidR="00AB771F" w:rsidRPr="00531155">
        <w:rPr>
          <w:rFonts w:ascii="Arial" w:hAnsi="Arial" w:cs="Arial"/>
        </w:rPr>
        <w:t xml:space="preserve"> </w:t>
      </w:r>
      <w:r w:rsidR="00046717" w:rsidRPr="00531155">
        <w:rPr>
          <w:rFonts w:ascii="Arial" w:hAnsi="Arial" w:cs="Arial"/>
        </w:rPr>
        <w:t>Lastly, commercially available reagent</w:t>
      </w:r>
      <w:r w:rsidR="001D4CFA" w:rsidRPr="00531155">
        <w:rPr>
          <w:rFonts w:ascii="Arial" w:hAnsi="Arial" w:cs="Arial"/>
        </w:rPr>
        <w:t>s</w:t>
      </w:r>
      <w:r w:rsidR="00046717" w:rsidRPr="00531155">
        <w:rPr>
          <w:rFonts w:ascii="Arial" w:hAnsi="Arial" w:cs="Arial"/>
        </w:rPr>
        <w:t xml:space="preserve"> for </w:t>
      </w:r>
      <w:r w:rsidR="00E34EBE">
        <w:rPr>
          <w:rFonts w:ascii="Arial" w:hAnsi="Arial" w:cs="Arial"/>
        </w:rPr>
        <w:t xml:space="preserve">the </w:t>
      </w:r>
      <w:r w:rsidR="00046717" w:rsidRPr="00531155">
        <w:rPr>
          <w:rFonts w:ascii="Arial" w:hAnsi="Arial" w:cs="Arial"/>
        </w:rPr>
        <w:t xml:space="preserve">firefly luciferase assay </w:t>
      </w:r>
      <w:r w:rsidR="00FD125D" w:rsidRPr="00531155">
        <w:rPr>
          <w:rFonts w:ascii="Arial" w:hAnsi="Arial" w:cs="Arial"/>
        </w:rPr>
        <w:t>provide</w:t>
      </w:r>
      <w:r w:rsidR="001D4CFA" w:rsidRPr="00531155">
        <w:rPr>
          <w:rFonts w:ascii="Arial" w:hAnsi="Arial" w:cs="Arial"/>
        </w:rPr>
        <w:t xml:space="preserve"> </w:t>
      </w:r>
      <w:r w:rsidR="00FD125D" w:rsidRPr="00531155">
        <w:rPr>
          <w:rFonts w:ascii="Arial" w:hAnsi="Arial" w:cs="Arial"/>
        </w:rPr>
        <w:t>the necessary conditions for optimal signal generation</w:t>
      </w:r>
      <w:r w:rsidR="00E34EBE">
        <w:rPr>
          <w:rFonts w:ascii="Arial" w:hAnsi="Arial" w:cs="Arial"/>
        </w:rPr>
        <w:t>. On the other hand,</w:t>
      </w:r>
      <w:r w:rsidR="00FD125D" w:rsidRPr="00531155">
        <w:rPr>
          <w:rFonts w:ascii="Arial" w:hAnsi="Arial" w:cs="Arial"/>
        </w:rPr>
        <w:t xml:space="preserve"> the bacterial luciferase system relies on A</w:t>
      </w:r>
      <w:r w:rsidR="005B1145" w:rsidRPr="00531155">
        <w:rPr>
          <w:rFonts w:ascii="Arial" w:hAnsi="Arial" w:cs="Arial"/>
        </w:rPr>
        <w:t>TP</w:t>
      </w:r>
      <w:r w:rsidR="00FD125D" w:rsidRPr="00531155">
        <w:rPr>
          <w:rFonts w:ascii="Arial" w:hAnsi="Arial" w:cs="Arial"/>
        </w:rPr>
        <w:t xml:space="preserve"> </w:t>
      </w:r>
      <w:r w:rsidR="001D4CFA" w:rsidRPr="00531155">
        <w:rPr>
          <w:rFonts w:ascii="Arial" w:hAnsi="Arial" w:cs="Arial"/>
        </w:rPr>
        <w:t xml:space="preserve">production </w:t>
      </w:r>
      <w:r w:rsidR="00FD125D" w:rsidRPr="00531155">
        <w:rPr>
          <w:rFonts w:ascii="Arial" w:hAnsi="Arial" w:cs="Arial"/>
        </w:rPr>
        <w:t xml:space="preserve">and </w:t>
      </w:r>
      <w:r w:rsidR="00E34EBE">
        <w:rPr>
          <w:rFonts w:ascii="Arial" w:hAnsi="Arial" w:cs="Arial"/>
        </w:rPr>
        <w:t xml:space="preserve">the </w:t>
      </w:r>
      <w:r w:rsidR="00FD125D" w:rsidRPr="00531155">
        <w:rPr>
          <w:rFonts w:ascii="Arial" w:hAnsi="Arial" w:cs="Arial"/>
        </w:rPr>
        <w:t>cofactors present inside the bacteria for signal generation</w:t>
      </w:r>
      <w:r w:rsidR="00E34EBE">
        <w:rPr>
          <w:rFonts w:ascii="Arial" w:hAnsi="Arial" w:cs="Arial"/>
        </w:rPr>
        <w:t>. These</w:t>
      </w:r>
      <w:r w:rsidR="001D4CFA" w:rsidRPr="00531155">
        <w:rPr>
          <w:rFonts w:ascii="Arial" w:hAnsi="Arial" w:cs="Arial"/>
        </w:rPr>
        <w:t xml:space="preserve"> can vary</w:t>
      </w:r>
      <w:r w:rsidR="00367DB7" w:rsidRPr="00531155">
        <w:rPr>
          <w:rFonts w:ascii="Arial" w:hAnsi="Arial" w:cs="Arial"/>
        </w:rPr>
        <w:t xml:space="preserve"> between different treatments </w:t>
      </w:r>
      <w:r w:rsidR="00E34EBE">
        <w:rPr>
          <w:rFonts w:ascii="Arial" w:hAnsi="Arial" w:cs="Arial"/>
        </w:rPr>
        <w:t xml:space="preserve">and </w:t>
      </w:r>
      <w:r w:rsidR="001D4CFA" w:rsidRPr="00531155">
        <w:rPr>
          <w:rFonts w:ascii="Arial" w:hAnsi="Arial" w:cs="Arial"/>
        </w:rPr>
        <w:t>are not as easy to control</w:t>
      </w:r>
      <w:r w:rsidR="00FD125D" w:rsidRPr="00531155">
        <w:rPr>
          <w:rFonts w:ascii="Arial" w:hAnsi="Arial" w:cs="Arial"/>
        </w:rPr>
        <w:t>.  Therefore,</w:t>
      </w:r>
      <w:r w:rsidR="00E34EBE">
        <w:rPr>
          <w:rFonts w:ascii="Arial" w:hAnsi="Arial" w:cs="Arial"/>
        </w:rPr>
        <w:t xml:space="preserve"> the</w:t>
      </w:r>
      <w:r w:rsidR="00FD125D" w:rsidRPr="00531155">
        <w:rPr>
          <w:rFonts w:ascii="Arial" w:hAnsi="Arial" w:cs="Arial"/>
        </w:rPr>
        <w:t xml:space="preserve"> </w:t>
      </w:r>
      <w:r w:rsidR="00EF5E96" w:rsidRPr="00531155">
        <w:rPr>
          <w:rFonts w:ascii="Arial" w:hAnsi="Arial" w:cs="Arial"/>
        </w:rPr>
        <w:t xml:space="preserve">addition of the luciferase reagent </w:t>
      </w:r>
      <w:r w:rsidR="00E34EBE">
        <w:rPr>
          <w:rFonts w:ascii="Arial" w:hAnsi="Arial" w:cs="Arial"/>
        </w:rPr>
        <w:t>to</w:t>
      </w:r>
      <w:r w:rsidR="00EF5E96" w:rsidRPr="00531155">
        <w:rPr>
          <w:rFonts w:ascii="Arial" w:hAnsi="Arial" w:cs="Arial"/>
        </w:rPr>
        <w:t xml:space="preserve"> the firefly system </w:t>
      </w:r>
      <w:r w:rsidR="00335AA4" w:rsidRPr="00531155">
        <w:rPr>
          <w:rFonts w:ascii="Arial" w:hAnsi="Arial" w:cs="Arial"/>
        </w:rPr>
        <w:t xml:space="preserve">standardizes </w:t>
      </w:r>
      <w:r w:rsidR="00EF5E96" w:rsidRPr="00531155">
        <w:rPr>
          <w:rFonts w:ascii="Arial" w:hAnsi="Arial" w:cs="Arial"/>
        </w:rPr>
        <w:t>the reaction conditions and provides</w:t>
      </w:r>
      <w:r w:rsidR="00FD125D" w:rsidRPr="00531155">
        <w:rPr>
          <w:rFonts w:ascii="Arial" w:hAnsi="Arial" w:cs="Arial"/>
        </w:rPr>
        <w:t xml:space="preserve"> more reliable measurements of luciferase activity across all treatments.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4C0AC6" w:rsidRPr="00531155" w:rsidRDefault="00383441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CFU determination has long be the gold standard for quantifying bacterial density. In contract, bioluminescence, like most reporters, is not a direct measure of bacteria.  Instead</w:t>
      </w:r>
      <w:r w:rsidR="00E34EBE">
        <w:rPr>
          <w:rFonts w:ascii="Arial" w:hAnsi="Arial" w:cs="Arial"/>
        </w:rPr>
        <w:t>,</w:t>
      </w:r>
      <w:r w:rsidRPr="00531155">
        <w:rPr>
          <w:rFonts w:ascii="Arial" w:hAnsi="Arial" w:cs="Arial"/>
        </w:rPr>
        <w:t xml:space="preserve"> RLU</w:t>
      </w:r>
      <w:r w:rsidR="0051447F" w:rsidRPr="00531155">
        <w:rPr>
          <w:rFonts w:ascii="Arial" w:hAnsi="Arial" w:cs="Arial"/>
        </w:rPr>
        <w:t xml:space="preserve"> is a </w:t>
      </w:r>
      <w:r w:rsidR="007A559D" w:rsidRPr="00531155">
        <w:rPr>
          <w:rFonts w:ascii="Arial" w:hAnsi="Arial" w:cs="Arial"/>
        </w:rPr>
        <w:t xml:space="preserve">function of </w:t>
      </w:r>
      <w:r w:rsidR="00DE3DF5" w:rsidRPr="00531155">
        <w:rPr>
          <w:rFonts w:ascii="Arial" w:hAnsi="Arial" w:cs="Arial"/>
        </w:rPr>
        <w:t xml:space="preserve">both </w:t>
      </w:r>
      <w:r w:rsidR="007A559D" w:rsidRPr="00531155">
        <w:rPr>
          <w:rFonts w:ascii="Arial" w:hAnsi="Arial" w:cs="Arial"/>
        </w:rPr>
        <w:t>CFU and</w:t>
      </w:r>
      <w:r w:rsidR="00464AF0" w:rsidRPr="00531155">
        <w:rPr>
          <w:rFonts w:ascii="Arial" w:hAnsi="Arial" w:cs="Arial"/>
        </w:rPr>
        <w:t xml:space="preserve"> the</w:t>
      </w:r>
      <w:r w:rsidR="007A559D" w:rsidRPr="00531155">
        <w:rPr>
          <w:rFonts w:ascii="Arial" w:hAnsi="Arial" w:cs="Arial"/>
        </w:rPr>
        <w:t xml:space="preserve"> metaboli</w:t>
      </w:r>
      <w:r w:rsidR="00464AF0" w:rsidRPr="00531155">
        <w:rPr>
          <w:rFonts w:ascii="Arial" w:hAnsi="Arial" w:cs="Arial"/>
        </w:rPr>
        <w:t>c state of the bacteria</w:t>
      </w:r>
      <w:r w:rsidR="007A559D" w:rsidRPr="00531155">
        <w:rPr>
          <w:rFonts w:ascii="Arial" w:hAnsi="Arial" w:cs="Arial"/>
        </w:rPr>
        <w:t>.</w:t>
      </w:r>
      <w:r w:rsidR="008351ED" w:rsidRPr="00531155">
        <w:rPr>
          <w:rFonts w:ascii="Arial" w:hAnsi="Arial" w:cs="Arial"/>
        </w:rPr>
        <w:t xml:space="preserve"> </w:t>
      </w:r>
      <w:r w:rsidR="00333917" w:rsidRPr="00531155">
        <w:rPr>
          <w:rFonts w:ascii="Arial" w:hAnsi="Arial" w:cs="Arial"/>
        </w:rPr>
        <w:t xml:space="preserve">Others have </w:t>
      </w:r>
      <w:r w:rsidR="00DE3DF5" w:rsidRPr="00531155">
        <w:rPr>
          <w:rFonts w:ascii="Arial" w:hAnsi="Arial" w:cs="Arial"/>
        </w:rPr>
        <w:t xml:space="preserve">demonstrated </w:t>
      </w:r>
      <w:r w:rsidR="00E34EBE">
        <w:rPr>
          <w:rFonts w:ascii="Arial" w:hAnsi="Arial" w:cs="Arial"/>
        </w:rPr>
        <w:t xml:space="preserve">the </w:t>
      </w:r>
      <w:r w:rsidR="009D69FB" w:rsidRPr="00531155">
        <w:rPr>
          <w:rFonts w:ascii="Arial" w:hAnsi="Arial" w:cs="Arial"/>
        </w:rPr>
        <w:t>mostly linear</w:t>
      </w:r>
      <w:r w:rsidR="00DE3DF5" w:rsidRPr="00531155">
        <w:rPr>
          <w:rFonts w:ascii="Arial" w:hAnsi="Arial" w:cs="Arial"/>
        </w:rPr>
        <w:t xml:space="preserve"> relationship between</w:t>
      </w:r>
      <w:r w:rsidR="00333917" w:rsidRPr="00531155">
        <w:rPr>
          <w:rFonts w:ascii="Arial" w:hAnsi="Arial" w:cs="Arial"/>
        </w:rPr>
        <w:t xml:space="preserve"> R</w:t>
      </w:r>
      <w:r w:rsidR="00901377" w:rsidRPr="00531155">
        <w:rPr>
          <w:rFonts w:ascii="Arial" w:hAnsi="Arial" w:cs="Arial"/>
        </w:rPr>
        <w:t>L</w:t>
      </w:r>
      <w:r w:rsidR="00333917" w:rsidRPr="00531155">
        <w:rPr>
          <w:rFonts w:ascii="Arial" w:hAnsi="Arial" w:cs="Arial"/>
        </w:rPr>
        <w:t>U and CFU for bioluminescent mycobacteria under specific conditions</w:t>
      </w:r>
      <w:hyperlink w:anchor="_ENREF_5" w:tooltip="Andreu, 2012 #272" w:history="1">
        <w:r w:rsidR="00467B14" w:rsidRPr="00531155">
          <w:rPr>
            <w:rFonts w:ascii="Arial" w:hAnsi="Arial" w:cs="Arial"/>
          </w:rPr>
          <w:fldChar w:fldCharType="begin"/>
        </w:r>
        <w:r w:rsidR="00467B14" w:rsidRPr="00531155">
          <w:rPr>
            <w:rFonts w:ascii="Arial" w:hAnsi="Arial" w:cs="Arial"/>
          </w:rPr>
          <w:instrText xml:space="preserve"> ADDIN EN.CITE &lt;EndNote&gt;&lt;Cite&gt;&lt;Author&gt;Andreu&lt;/Author&gt;&lt;Year&gt;2012&lt;/Year&gt;&lt;RecNum&gt;272&lt;/RecNum&gt;&lt;DisplayText&gt;&lt;style face="superscript"&gt;5&lt;/style&gt;&lt;/DisplayText&gt;&lt;record&gt;&lt;rec-number&gt;272&lt;/rec-number&gt;&lt;foreign-keys&gt;&lt;key app="EN" db-id="z0aespxf895s9ye9v95v2p25ravz20t2z0pf"&gt;272&lt;/key&gt;&lt;/foreign-keys&gt;&lt;ref-type name="Journal Article"&gt;17&lt;/ref-type&gt;&lt;contributors&gt;&lt;authors&gt;&lt;author&gt;Andreu, N.&lt;/author&gt;&lt;author&gt;Fletcher, T.&lt;/author&gt;&lt;author&gt;Krishnan, N.&lt;/author&gt;&lt;author&gt;Wiles, S.&lt;/author&gt;&lt;author&gt;Robertson, B. D.&lt;/author&gt;&lt;/authors&gt;&lt;/contributors&gt;&lt;auth-address&gt;Microbiology, Department of Medicine, Imperial College London, South Kensington Campus, London, SW7 2AZ, UK.&lt;/auth-address&gt;&lt;titles&gt;&lt;title&gt;Rapid measurement of antituberculosis drug activity in vitro and in macrophages using bioluminescence&lt;/title&gt;&lt;secondary-title&gt;J Antimicrob Chemother&lt;/secondary-title&gt;&lt;/titles&gt;&lt;periodical&gt;&lt;full-title&gt;J Antimicrob Chemother&lt;/full-title&gt;&lt;/periodical&gt;&lt;pages&gt;404-14&lt;/pages&gt;&lt;volume&gt;67&lt;/volume&gt;&lt;number&gt;2&lt;/number&gt;&lt;edition&gt;2011/11/22&lt;/edition&gt;&lt;keywords&gt;&lt;keyword&gt;Antitubercular Agents/*pharmacology&lt;/keyword&gt;&lt;keyword&gt;Costs and Cost Analysis&lt;/keyword&gt;&lt;keyword&gt;Genes, Reporter&lt;/keyword&gt;&lt;keyword&gt;Humans&lt;/keyword&gt;&lt;keyword&gt;Luciferases/genetics/metabolism&lt;/keyword&gt;&lt;keyword&gt;Luminescent Measurements/economics/methods&lt;/keyword&gt;&lt;keyword&gt;Macrophages/*microbiology&lt;/keyword&gt;&lt;keyword&gt;Microbial Sensitivity Tests/economics/methods&lt;/keyword&gt;&lt;keyword&gt;Mycobacterium tuberculosis/*drug effects&lt;/keyword&gt;&lt;keyword&gt;Sensitivity and Specificity&lt;/keyword&gt;&lt;keyword&gt;Time Factors&lt;/keyword&gt;&lt;/keywords&gt;&lt;dates&gt;&lt;year&gt;2012&lt;/year&gt;&lt;pub-dates&gt;&lt;date&gt;Feb&lt;/date&gt;&lt;/pub-dates&gt;&lt;/dates&gt;&lt;isbn&gt;1460-2091 (Electronic)&amp;#xD;0305-7453 (Linking)&lt;/isbn&gt;&lt;accession-num&gt;22101217&lt;/accession-num&gt;&lt;urls&gt;&lt;related-urls&gt;&lt;url&gt;http://www.ncbi.nlm.nih.gov/pubmed/22101217&lt;/url&gt;&lt;/related-urls&gt;&lt;/urls&gt;&lt;custom2&gt;3254196&lt;/custom2&gt;&lt;electronic-resource-num&gt;10.1093/jac/dkr472&lt;/electronic-resource-num&gt;&lt;language&gt;eng&lt;/language&gt;&lt;/record&gt;&lt;/Cite&gt;&lt;/EndNote&gt;</w:instrText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5</w:t>
        </w:r>
        <w:r w:rsidR="00467B14" w:rsidRPr="00531155">
          <w:rPr>
            <w:rFonts w:ascii="Arial" w:hAnsi="Arial" w:cs="Arial"/>
          </w:rPr>
          <w:fldChar w:fldCharType="end"/>
        </w:r>
      </w:hyperlink>
      <w:r w:rsidR="000802F3" w:rsidRPr="00531155">
        <w:rPr>
          <w:rFonts w:ascii="Arial" w:hAnsi="Arial" w:cs="Arial"/>
        </w:rPr>
        <w:t xml:space="preserve">. </w:t>
      </w:r>
      <w:r w:rsidR="00FB47E2" w:rsidRPr="00531155">
        <w:rPr>
          <w:rFonts w:ascii="Arial" w:hAnsi="Arial" w:cs="Arial"/>
        </w:rPr>
        <w:t xml:space="preserve">In any case, </w:t>
      </w:r>
      <w:r w:rsidR="00E34EBE">
        <w:rPr>
          <w:rFonts w:ascii="Arial" w:hAnsi="Arial" w:cs="Arial"/>
        </w:rPr>
        <w:t xml:space="preserve">a </w:t>
      </w:r>
      <w:r w:rsidR="00FB47E2" w:rsidRPr="00531155">
        <w:rPr>
          <w:rFonts w:ascii="Arial" w:hAnsi="Arial" w:cs="Arial"/>
        </w:rPr>
        <w:t>significant reduction in</w:t>
      </w:r>
      <w:r w:rsidR="00E34EBE">
        <w:rPr>
          <w:rFonts w:ascii="Arial" w:hAnsi="Arial" w:cs="Arial"/>
        </w:rPr>
        <w:t xml:space="preserve"> the</w:t>
      </w:r>
      <w:r w:rsidR="00FB47E2" w:rsidRPr="00531155">
        <w:rPr>
          <w:rFonts w:ascii="Arial" w:hAnsi="Arial" w:cs="Arial"/>
        </w:rPr>
        <w:t xml:space="preserve"> luciferase assay signal, no matter the underl</w:t>
      </w:r>
      <w:r w:rsidR="00E34EBE">
        <w:rPr>
          <w:rFonts w:ascii="Arial" w:hAnsi="Arial" w:cs="Arial"/>
        </w:rPr>
        <w:t>ying</w:t>
      </w:r>
      <w:r w:rsidR="00FB47E2" w:rsidRPr="00531155">
        <w:rPr>
          <w:rFonts w:ascii="Arial" w:hAnsi="Arial" w:cs="Arial"/>
        </w:rPr>
        <w:t xml:space="preserve"> caus</w:t>
      </w:r>
      <w:r w:rsidR="00DD54A6">
        <w:rPr>
          <w:rFonts w:ascii="Arial" w:hAnsi="Arial" w:cs="Arial"/>
        </w:rPr>
        <w:t>e</w:t>
      </w:r>
      <w:r w:rsidR="00E34EBE">
        <w:rPr>
          <w:rFonts w:ascii="Arial" w:hAnsi="Arial" w:cs="Arial"/>
        </w:rPr>
        <w:t>—</w:t>
      </w:r>
      <w:r w:rsidR="00FB47E2" w:rsidRPr="00531155">
        <w:rPr>
          <w:rFonts w:ascii="Arial" w:hAnsi="Arial" w:cs="Arial"/>
        </w:rPr>
        <w:t xml:space="preserve">other than </w:t>
      </w:r>
      <w:r w:rsidR="00E34EBE">
        <w:rPr>
          <w:rFonts w:ascii="Arial" w:hAnsi="Arial" w:cs="Arial"/>
        </w:rPr>
        <w:t xml:space="preserve">the </w:t>
      </w:r>
      <w:r w:rsidR="00FB47E2" w:rsidRPr="00531155">
        <w:rPr>
          <w:rFonts w:ascii="Arial" w:hAnsi="Arial" w:cs="Arial"/>
        </w:rPr>
        <w:t>actual inhibition of luciferase enzyme activity</w:t>
      </w:r>
      <w:r w:rsidR="00E34EBE">
        <w:rPr>
          <w:rFonts w:ascii="Arial" w:hAnsi="Arial" w:cs="Arial"/>
        </w:rPr>
        <w:t>—</w:t>
      </w:r>
      <w:r w:rsidR="00FB47E2" w:rsidRPr="00531155">
        <w:rPr>
          <w:rFonts w:ascii="Arial" w:hAnsi="Arial" w:cs="Arial"/>
        </w:rPr>
        <w:t xml:space="preserve">would indicate </w:t>
      </w:r>
      <w:r w:rsidR="00DD54A6">
        <w:rPr>
          <w:rFonts w:ascii="Arial" w:hAnsi="Arial" w:cs="Arial"/>
        </w:rPr>
        <w:t>a reduction</w:t>
      </w:r>
      <w:r w:rsidR="00FB47E2" w:rsidRPr="00531155">
        <w:rPr>
          <w:rFonts w:ascii="Arial" w:hAnsi="Arial" w:cs="Arial"/>
        </w:rPr>
        <w:t xml:space="preserve"> </w:t>
      </w:r>
      <w:r w:rsidR="00DD54A6">
        <w:rPr>
          <w:rFonts w:ascii="Arial" w:hAnsi="Arial" w:cs="Arial"/>
        </w:rPr>
        <w:t>of the</w:t>
      </w:r>
      <w:r w:rsidR="00FB47E2" w:rsidRPr="00531155">
        <w:rPr>
          <w:rFonts w:ascii="Arial" w:hAnsi="Arial" w:cs="Arial"/>
        </w:rPr>
        <w:t xml:space="preserve"> </w:t>
      </w:r>
      <w:r w:rsidR="00FB47E2" w:rsidRPr="00531155">
        <w:rPr>
          <w:rFonts w:ascii="Arial" w:hAnsi="Arial" w:cs="Arial"/>
          <w:i/>
        </w:rPr>
        <w:t>M. tuberculosis</w:t>
      </w:r>
      <w:r w:rsidR="00FB47E2" w:rsidRPr="00531155">
        <w:rPr>
          <w:rFonts w:ascii="Arial" w:hAnsi="Arial" w:cs="Arial"/>
        </w:rPr>
        <w:t xml:space="preserve"> fitness inside</w:t>
      </w:r>
      <w:r w:rsidR="00DD54A6">
        <w:rPr>
          <w:rFonts w:ascii="Arial" w:hAnsi="Arial" w:cs="Arial"/>
        </w:rPr>
        <w:t xml:space="preserve"> the</w:t>
      </w:r>
      <w:r w:rsidR="00FB47E2" w:rsidRPr="00531155">
        <w:rPr>
          <w:rFonts w:ascii="Arial" w:hAnsi="Arial" w:cs="Arial"/>
        </w:rPr>
        <w:t xml:space="preserve"> host cell. </w:t>
      </w:r>
      <w:r w:rsidR="000758D3" w:rsidRPr="00531155">
        <w:rPr>
          <w:rFonts w:ascii="Arial" w:hAnsi="Arial" w:cs="Arial"/>
        </w:rPr>
        <w:t>Therefore</w:t>
      </w:r>
      <w:r w:rsidR="00DD54A6">
        <w:rPr>
          <w:rFonts w:ascii="Arial" w:hAnsi="Arial" w:cs="Arial"/>
        </w:rPr>
        <w:t>,</w:t>
      </w:r>
      <w:r w:rsidR="000758D3" w:rsidRPr="00531155">
        <w:rPr>
          <w:rFonts w:ascii="Arial" w:hAnsi="Arial" w:cs="Arial"/>
        </w:rPr>
        <w:t xml:space="preserve"> these compounds would be of </w:t>
      </w:r>
      <w:r w:rsidR="000758D3" w:rsidRPr="00531155">
        <w:rPr>
          <w:rFonts w:ascii="Arial" w:hAnsi="Arial" w:cs="Arial"/>
        </w:rPr>
        <w:lastRenderedPageBreak/>
        <w:t>interest from</w:t>
      </w:r>
      <w:r w:rsidR="00DD54A6">
        <w:rPr>
          <w:rFonts w:ascii="Arial" w:hAnsi="Arial" w:cs="Arial"/>
        </w:rPr>
        <w:t xml:space="preserve"> a</w:t>
      </w:r>
      <w:r w:rsidR="000758D3" w:rsidRPr="00531155">
        <w:rPr>
          <w:rFonts w:ascii="Arial" w:hAnsi="Arial" w:cs="Arial"/>
        </w:rPr>
        <w:t xml:space="preserve"> </w:t>
      </w:r>
      <w:r w:rsidR="00725850" w:rsidRPr="00531155">
        <w:rPr>
          <w:rFonts w:ascii="Arial" w:hAnsi="Arial" w:cs="Arial"/>
        </w:rPr>
        <w:t>drug screening standpoin</w:t>
      </w:r>
      <w:r w:rsidR="007100D5" w:rsidRPr="00531155">
        <w:rPr>
          <w:rFonts w:ascii="Arial" w:hAnsi="Arial" w:cs="Arial"/>
        </w:rPr>
        <w:t>t</w:t>
      </w:r>
      <w:r w:rsidR="00785ABC" w:rsidRPr="00531155">
        <w:rPr>
          <w:rFonts w:ascii="Arial" w:hAnsi="Arial" w:cs="Arial"/>
        </w:rPr>
        <w:t xml:space="preserve"> and should not be excluded in method development</w:t>
      </w:r>
      <w:r w:rsidR="007100D5" w:rsidRPr="00531155">
        <w:rPr>
          <w:rFonts w:ascii="Arial" w:hAnsi="Arial" w:cs="Arial"/>
        </w:rPr>
        <w:t>.</w:t>
      </w:r>
    </w:p>
    <w:p w:rsidR="007A1BFD" w:rsidRPr="00531155" w:rsidRDefault="007A1BFD" w:rsidP="00167654">
      <w:pPr>
        <w:jc w:val="both"/>
        <w:rPr>
          <w:rFonts w:ascii="Arial" w:hAnsi="Arial" w:cs="Arial"/>
        </w:rPr>
      </w:pPr>
    </w:p>
    <w:p w:rsidR="00764613" w:rsidRPr="00531155" w:rsidRDefault="00511172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An alternative to the</w:t>
      </w:r>
      <w:r w:rsidR="001E7F8B" w:rsidRPr="00531155">
        <w:rPr>
          <w:rFonts w:ascii="Arial" w:hAnsi="Arial" w:cs="Arial"/>
        </w:rPr>
        <w:t xml:space="preserve"> luciferase</w:t>
      </w:r>
      <w:r w:rsidR="00DB7970" w:rsidRPr="00531155">
        <w:rPr>
          <w:rFonts w:ascii="Arial" w:hAnsi="Arial" w:cs="Arial"/>
        </w:rPr>
        <w:t>-</w:t>
      </w:r>
      <w:r w:rsidR="001E7F8B" w:rsidRPr="00531155">
        <w:rPr>
          <w:rFonts w:ascii="Arial" w:hAnsi="Arial" w:cs="Arial"/>
        </w:rPr>
        <w:t xml:space="preserve">based </w:t>
      </w:r>
      <w:r w:rsidR="00E057EA" w:rsidRPr="00531155">
        <w:rPr>
          <w:rFonts w:ascii="Arial" w:hAnsi="Arial" w:cs="Arial"/>
        </w:rPr>
        <w:t>intracellular</w:t>
      </w:r>
      <w:r w:rsidR="001E7F8B" w:rsidRPr="00531155">
        <w:rPr>
          <w:rFonts w:ascii="Arial" w:hAnsi="Arial" w:cs="Arial"/>
        </w:rPr>
        <w:t xml:space="preserve"> screening protocol </w:t>
      </w:r>
      <w:r w:rsidRPr="00531155">
        <w:rPr>
          <w:rFonts w:ascii="Arial" w:hAnsi="Arial" w:cs="Arial"/>
        </w:rPr>
        <w:t>is the</w:t>
      </w:r>
      <w:r w:rsidR="00761DAD" w:rsidRPr="00531155">
        <w:rPr>
          <w:rFonts w:ascii="Arial" w:hAnsi="Arial" w:cs="Arial"/>
        </w:rPr>
        <w:t xml:space="preserve"> automated fluorescent microscopy</w:t>
      </w:r>
      <w:hyperlink w:anchor="_ENREF_26" w:tooltip="Queval, 2014 #306" w:history="1"/>
      <w:r w:rsidR="00DD54A6">
        <w:rPr>
          <w:rFonts w:ascii="Arial" w:hAnsi="Arial" w:cs="Arial"/>
        </w:rPr>
        <w:t>-</w:t>
      </w:r>
      <w:r w:rsidR="00761DAD" w:rsidRPr="00531155">
        <w:rPr>
          <w:rFonts w:ascii="Arial" w:hAnsi="Arial" w:cs="Arial"/>
        </w:rPr>
        <w:t>based approach</w:t>
      </w:r>
      <w:r w:rsidR="00A12E55" w:rsidRPr="00531155">
        <w:rPr>
          <w:rFonts w:ascii="Arial" w:hAnsi="Arial" w:cs="Arial"/>
        </w:rPr>
        <w:fldChar w:fldCharType="begin">
          <w:fldData xml:space="preserve">PEVuZE5vdGU+PENpdGU+PEF1dGhvcj5RdWV2YWw8L0F1dGhvcj48WWVhcj4yMDE0PC9ZZWFyPjxS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</w:fldData>
        </w:fldChar>
      </w:r>
      <w:r w:rsidR="00CC30F9" w:rsidRPr="00531155">
        <w:rPr>
          <w:rFonts w:ascii="Arial" w:hAnsi="Arial" w:cs="Arial"/>
        </w:rPr>
        <w:instrText xml:space="preserve"> ADDIN EN.CITE </w:instrText>
      </w:r>
      <w:r w:rsidR="00CC30F9" w:rsidRPr="00531155">
        <w:rPr>
          <w:rFonts w:ascii="Arial" w:hAnsi="Arial" w:cs="Arial"/>
        </w:rPr>
        <w:fldChar w:fldCharType="begin">
          <w:fldData xml:space="preserve">PEVuZE5vdGU+PENpdGU+PEF1dGhvcj5RdWV2YWw8L0F1dGhvcj48WWVhcj4yMDE0PC9ZZWFyPjxS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</w:fldData>
        </w:fldChar>
      </w:r>
      <w:r w:rsidR="00CC30F9" w:rsidRPr="00531155">
        <w:rPr>
          <w:rFonts w:ascii="Arial" w:hAnsi="Arial" w:cs="Arial"/>
        </w:rPr>
        <w:instrText xml:space="preserve"> ADDIN EN.CITE.DATA </w:instrText>
      </w:r>
      <w:r w:rsidR="00CC30F9" w:rsidRPr="00531155">
        <w:rPr>
          <w:rFonts w:ascii="Arial" w:hAnsi="Arial" w:cs="Arial"/>
        </w:rPr>
      </w:r>
      <w:r w:rsidR="00CC30F9" w:rsidRPr="00531155">
        <w:rPr>
          <w:rFonts w:ascii="Arial" w:hAnsi="Arial" w:cs="Arial"/>
        </w:rPr>
        <w:fldChar w:fldCharType="end"/>
      </w:r>
      <w:r w:rsidR="00A12E55" w:rsidRPr="00531155">
        <w:rPr>
          <w:rFonts w:ascii="Arial" w:hAnsi="Arial" w:cs="Arial"/>
        </w:rPr>
      </w:r>
      <w:r w:rsidR="00A12E55" w:rsidRPr="00531155">
        <w:rPr>
          <w:rFonts w:ascii="Arial" w:hAnsi="Arial" w:cs="Arial"/>
        </w:rPr>
        <w:fldChar w:fldCharType="separate"/>
      </w:r>
      <w:hyperlink w:anchor="_ENREF_11" w:tooltip="Sorrentino, 2015 #282" w:history="1">
        <w:r w:rsidR="00467B14" w:rsidRPr="00531155">
          <w:rPr>
            <w:rFonts w:ascii="Arial" w:hAnsi="Arial" w:cs="Arial"/>
            <w:vertAlign w:val="superscript"/>
          </w:rPr>
          <w:t>11</w:t>
        </w:r>
      </w:hyperlink>
      <w:r w:rsidR="00CC30F9" w:rsidRPr="00531155">
        <w:rPr>
          <w:rFonts w:ascii="Arial" w:hAnsi="Arial" w:cs="Arial"/>
          <w:vertAlign w:val="superscript"/>
        </w:rPr>
        <w:t>,</w:t>
      </w:r>
      <w:hyperlink w:anchor="_ENREF_27" w:tooltip="Queval, 2014 #306" w:history="1">
        <w:r w:rsidR="00467B14" w:rsidRPr="00531155">
          <w:rPr>
            <w:rFonts w:ascii="Arial" w:hAnsi="Arial" w:cs="Arial"/>
            <w:vertAlign w:val="superscript"/>
          </w:rPr>
          <w:t>27-29</w:t>
        </w:r>
      </w:hyperlink>
      <w:r w:rsidR="00A12E55" w:rsidRPr="00531155">
        <w:rPr>
          <w:rFonts w:ascii="Arial" w:hAnsi="Arial" w:cs="Arial"/>
        </w:rPr>
        <w:fldChar w:fldCharType="end"/>
      </w:r>
      <w:r w:rsidR="00761DAD" w:rsidRPr="00531155">
        <w:rPr>
          <w:rFonts w:ascii="Arial" w:hAnsi="Arial" w:cs="Arial"/>
        </w:rPr>
        <w:t>.</w:t>
      </w:r>
      <w:r w:rsidR="002C5CB9" w:rsidRPr="00531155">
        <w:rPr>
          <w:rFonts w:ascii="Arial" w:hAnsi="Arial" w:cs="Arial"/>
        </w:rPr>
        <w:t xml:space="preserve"> </w:t>
      </w:r>
      <w:r w:rsidR="00DD54A6">
        <w:rPr>
          <w:rFonts w:ascii="Arial" w:hAnsi="Arial" w:cs="Arial"/>
        </w:rPr>
        <w:t>The l</w:t>
      </w:r>
      <w:r w:rsidR="00F153EF" w:rsidRPr="00531155">
        <w:rPr>
          <w:rFonts w:ascii="Arial" w:hAnsi="Arial" w:cs="Arial"/>
        </w:rPr>
        <w:t xml:space="preserve">uciferase assay output is measured by </w:t>
      </w:r>
      <w:r w:rsidR="0045055F" w:rsidRPr="00531155">
        <w:rPr>
          <w:rFonts w:ascii="Arial" w:hAnsi="Arial" w:cs="Arial"/>
        </w:rPr>
        <w:t>a luminometer</w:t>
      </w:r>
      <w:r w:rsidR="00DD54A6">
        <w:rPr>
          <w:rFonts w:ascii="Arial" w:hAnsi="Arial" w:cs="Arial"/>
        </w:rPr>
        <w:t>,</w:t>
      </w:r>
      <w:r w:rsidR="0045055F" w:rsidRPr="00531155">
        <w:rPr>
          <w:rFonts w:ascii="Arial" w:hAnsi="Arial" w:cs="Arial"/>
        </w:rPr>
        <w:t xml:space="preserve"> and the </w:t>
      </w:r>
      <w:r w:rsidR="00010E0D" w:rsidRPr="00531155">
        <w:rPr>
          <w:rFonts w:ascii="Arial" w:hAnsi="Arial" w:cs="Arial"/>
        </w:rPr>
        <w:t xml:space="preserve">data obtained is quantitative, whereas fluorescent microscopy </w:t>
      </w:r>
      <w:r w:rsidR="000671E6" w:rsidRPr="00531155">
        <w:rPr>
          <w:rFonts w:ascii="Arial" w:hAnsi="Arial" w:cs="Arial"/>
        </w:rPr>
        <w:t xml:space="preserve">generates images </w:t>
      </w:r>
      <w:r w:rsidR="00DD54A6">
        <w:rPr>
          <w:rFonts w:ascii="Arial" w:hAnsi="Arial" w:cs="Arial"/>
        </w:rPr>
        <w:t>that</w:t>
      </w:r>
      <w:r w:rsidR="00DD54A6" w:rsidRPr="00531155">
        <w:rPr>
          <w:rFonts w:ascii="Arial" w:hAnsi="Arial" w:cs="Arial"/>
        </w:rPr>
        <w:t xml:space="preserve"> </w:t>
      </w:r>
      <w:r w:rsidR="000671E6" w:rsidRPr="00531155">
        <w:rPr>
          <w:rFonts w:ascii="Arial" w:hAnsi="Arial" w:cs="Arial"/>
        </w:rPr>
        <w:t xml:space="preserve">are qualitative. </w:t>
      </w:r>
      <w:r w:rsidR="00B92170" w:rsidRPr="00531155">
        <w:rPr>
          <w:rFonts w:ascii="Arial" w:hAnsi="Arial" w:cs="Arial"/>
        </w:rPr>
        <w:t>However</w:t>
      </w:r>
      <w:r w:rsidR="00DD54A6">
        <w:rPr>
          <w:rFonts w:ascii="Arial" w:hAnsi="Arial" w:cs="Arial"/>
        </w:rPr>
        <w:t>,</w:t>
      </w:r>
      <w:r w:rsidR="00B92170" w:rsidRPr="00531155">
        <w:rPr>
          <w:rFonts w:ascii="Arial" w:hAnsi="Arial" w:cs="Arial"/>
        </w:rPr>
        <w:t xml:space="preserve"> through clever computer programming, </w:t>
      </w:r>
      <w:r w:rsidR="009938B2" w:rsidRPr="00531155">
        <w:rPr>
          <w:rFonts w:ascii="Arial" w:hAnsi="Arial" w:cs="Arial"/>
        </w:rPr>
        <w:t xml:space="preserve">images can be analyzed to generate quantitative data. </w:t>
      </w:r>
      <w:r w:rsidR="00BA586B" w:rsidRPr="00531155">
        <w:rPr>
          <w:rFonts w:ascii="Arial" w:hAnsi="Arial" w:cs="Arial"/>
        </w:rPr>
        <w:t xml:space="preserve">Furthermore, fluorescent microscopy </w:t>
      </w:r>
      <w:r w:rsidR="00AD12AB" w:rsidRPr="00531155">
        <w:rPr>
          <w:rFonts w:ascii="Arial" w:hAnsi="Arial" w:cs="Arial"/>
        </w:rPr>
        <w:t>allows multiple fluorophores to be used concurrently</w:t>
      </w:r>
      <w:r w:rsidR="00DD54A6">
        <w:rPr>
          <w:rFonts w:ascii="Arial" w:hAnsi="Arial" w:cs="Arial"/>
        </w:rPr>
        <w:t>,</w:t>
      </w:r>
      <w:r w:rsidR="00AD12AB" w:rsidRPr="00531155">
        <w:rPr>
          <w:rFonts w:ascii="Arial" w:hAnsi="Arial" w:cs="Arial"/>
        </w:rPr>
        <w:t xml:space="preserve"> which</w:t>
      </w:r>
      <w:r w:rsidR="009411A0" w:rsidRPr="00531155">
        <w:rPr>
          <w:rFonts w:ascii="Arial" w:hAnsi="Arial" w:cs="Arial"/>
        </w:rPr>
        <w:t xml:space="preserve"> is very helpful for </w:t>
      </w:r>
      <w:r w:rsidR="00FD1268" w:rsidRPr="00531155">
        <w:rPr>
          <w:rFonts w:ascii="Arial" w:hAnsi="Arial" w:cs="Arial"/>
        </w:rPr>
        <w:t>gathering valuable</w:t>
      </w:r>
      <w:r w:rsidR="009411A0" w:rsidRPr="00531155">
        <w:rPr>
          <w:rFonts w:ascii="Arial" w:hAnsi="Arial" w:cs="Arial"/>
        </w:rPr>
        <w:t xml:space="preserve"> parameters</w:t>
      </w:r>
      <w:r w:rsidR="005B5B00" w:rsidRPr="00531155">
        <w:rPr>
          <w:rFonts w:ascii="Arial" w:hAnsi="Arial" w:cs="Arial"/>
        </w:rPr>
        <w:t xml:space="preserve"> such as </w:t>
      </w:r>
      <w:r w:rsidR="005A0742" w:rsidRPr="00531155">
        <w:rPr>
          <w:rFonts w:ascii="Arial" w:hAnsi="Arial" w:cs="Arial"/>
        </w:rPr>
        <w:t xml:space="preserve">cell viability, cell counts, and actual rate of infection. </w:t>
      </w:r>
      <w:r w:rsidR="00E402EA" w:rsidRPr="00531155">
        <w:rPr>
          <w:rFonts w:ascii="Arial" w:hAnsi="Arial" w:cs="Arial"/>
        </w:rPr>
        <w:t>As one might predict</w:t>
      </w:r>
      <w:r w:rsidR="00877DC2" w:rsidRPr="00531155">
        <w:rPr>
          <w:rFonts w:ascii="Arial" w:hAnsi="Arial" w:cs="Arial"/>
        </w:rPr>
        <w:t>, these benefits come with some setbacks</w:t>
      </w:r>
      <w:r w:rsidR="00BB41EA" w:rsidRPr="00531155">
        <w:rPr>
          <w:rFonts w:ascii="Arial" w:hAnsi="Arial" w:cs="Arial"/>
        </w:rPr>
        <w:t xml:space="preserve">.  </w:t>
      </w:r>
      <w:r w:rsidR="00DD54A6">
        <w:rPr>
          <w:rFonts w:ascii="Arial" w:hAnsi="Arial" w:cs="Arial"/>
        </w:rPr>
        <w:t>The i</w:t>
      </w:r>
      <w:r w:rsidR="00680B81" w:rsidRPr="00531155">
        <w:rPr>
          <w:rFonts w:ascii="Arial" w:hAnsi="Arial" w:cs="Arial"/>
        </w:rPr>
        <w:t xml:space="preserve">nitial investment on automated fluorescent microscopy equipment is many times greater than the cost of </w:t>
      </w:r>
      <w:r w:rsidR="00DF7D57" w:rsidRPr="00531155">
        <w:rPr>
          <w:rFonts w:ascii="Arial" w:hAnsi="Arial" w:cs="Arial"/>
        </w:rPr>
        <w:t xml:space="preserve">a </w:t>
      </w:r>
      <w:r w:rsidR="00B32733" w:rsidRPr="00531155">
        <w:rPr>
          <w:rFonts w:ascii="Arial" w:hAnsi="Arial" w:cs="Arial"/>
        </w:rPr>
        <w:t>luminometer or fluorometer</w:t>
      </w:r>
      <w:r w:rsidR="00DD54A6">
        <w:rPr>
          <w:rFonts w:ascii="Arial" w:hAnsi="Arial" w:cs="Arial"/>
        </w:rPr>
        <w:t xml:space="preserve"> and</w:t>
      </w:r>
      <w:r w:rsidR="00B32733" w:rsidRPr="00531155">
        <w:rPr>
          <w:rFonts w:ascii="Arial" w:hAnsi="Arial" w:cs="Arial"/>
        </w:rPr>
        <w:t xml:space="preserve"> is</w:t>
      </w:r>
      <w:r w:rsidR="00DD54A6">
        <w:rPr>
          <w:rFonts w:ascii="Arial" w:hAnsi="Arial" w:cs="Arial"/>
        </w:rPr>
        <w:t xml:space="preserve"> therefore</w:t>
      </w:r>
      <w:r w:rsidR="00B32733" w:rsidRPr="00531155">
        <w:rPr>
          <w:rFonts w:ascii="Arial" w:hAnsi="Arial" w:cs="Arial"/>
        </w:rPr>
        <w:t xml:space="preserve"> out of reach </w:t>
      </w:r>
      <w:r w:rsidR="00CE451D" w:rsidRPr="00531155">
        <w:rPr>
          <w:rFonts w:ascii="Arial" w:hAnsi="Arial" w:cs="Arial"/>
        </w:rPr>
        <w:t>for many</w:t>
      </w:r>
      <w:r w:rsidR="00B32733" w:rsidRPr="00531155">
        <w:rPr>
          <w:rFonts w:ascii="Arial" w:hAnsi="Arial" w:cs="Arial"/>
        </w:rPr>
        <w:t xml:space="preserve"> research labs. </w:t>
      </w:r>
      <w:r w:rsidR="0028235D" w:rsidRPr="00531155">
        <w:rPr>
          <w:rFonts w:ascii="Arial" w:hAnsi="Arial" w:cs="Arial"/>
        </w:rPr>
        <w:t xml:space="preserve">For those who have access to </w:t>
      </w:r>
      <w:r w:rsidR="00EB414F" w:rsidRPr="00531155">
        <w:rPr>
          <w:rFonts w:ascii="Arial" w:hAnsi="Arial" w:cs="Arial"/>
        </w:rPr>
        <w:t xml:space="preserve">the equipment, </w:t>
      </w:r>
      <w:r w:rsidR="005C4109" w:rsidRPr="00531155">
        <w:rPr>
          <w:rFonts w:ascii="Arial" w:hAnsi="Arial" w:cs="Arial"/>
        </w:rPr>
        <w:t>the sample processing</w:t>
      </w:r>
      <w:r w:rsidR="00DD54A6">
        <w:rPr>
          <w:rFonts w:ascii="Arial" w:hAnsi="Arial" w:cs="Arial"/>
        </w:rPr>
        <w:t xml:space="preserve"> must be considered </w:t>
      </w:r>
      <w:r w:rsidR="005C4109" w:rsidRPr="00531155">
        <w:rPr>
          <w:rFonts w:ascii="Arial" w:hAnsi="Arial" w:cs="Arial"/>
        </w:rPr>
        <w:t xml:space="preserve">prior to image acquisition </w:t>
      </w:r>
      <w:r w:rsidR="00DD54A6">
        <w:rPr>
          <w:rFonts w:ascii="Arial" w:hAnsi="Arial" w:cs="Arial"/>
        </w:rPr>
        <w:t>and</w:t>
      </w:r>
      <w:r w:rsidR="005C4109" w:rsidRPr="00531155">
        <w:rPr>
          <w:rFonts w:ascii="Arial" w:hAnsi="Arial" w:cs="Arial"/>
        </w:rPr>
        <w:t xml:space="preserve"> data analysis</w:t>
      </w:r>
      <w:r w:rsidR="00DD54A6">
        <w:rPr>
          <w:rFonts w:ascii="Arial" w:hAnsi="Arial" w:cs="Arial"/>
        </w:rPr>
        <w:t>. T</w:t>
      </w:r>
      <w:r w:rsidR="005C4109" w:rsidRPr="00531155">
        <w:rPr>
          <w:rFonts w:ascii="Arial" w:hAnsi="Arial" w:cs="Arial"/>
        </w:rPr>
        <w:t xml:space="preserve">hose two steps affect </w:t>
      </w:r>
      <w:r w:rsidR="00DD54A6">
        <w:rPr>
          <w:rFonts w:ascii="Arial" w:hAnsi="Arial" w:cs="Arial"/>
        </w:rPr>
        <w:t xml:space="preserve">the </w:t>
      </w:r>
      <w:r w:rsidR="005C4109" w:rsidRPr="00531155">
        <w:rPr>
          <w:rFonts w:ascii="Arial" w:hAnsi="Arial" w:cs="Arial"/>
        </w:rPr>
        <w:t>overall t</w:t>
      </w:r>
      <w:r w:rsidR="00380835" w:rsidRPr="00531155">
        <w:rPr>
          <w:rFonts w:ascii="Arial" w:hAnsi="Arial" w:cs="Arial"/>
        </w:rPr>
        <w:t>ime investment</w:t>
      </w:r>
      <w:r w:rsidR="005C4109" w:rsidRPr="00531155">
        <w:rPr>
          <w:rFonts w:ascii="Arial" w:hAnsi="Arial" w:cs="Arial"/>
        </w:rPr>
        <w:t xml:space="preserve"> with </w:t>
      </w:r>
      <w:r w:rsidR="001B309F" w:rsidRPr="00531155">
        <w:rPr>
          <w:rFonts w:ascii="Arial" w:hAnsi="Arial" w:cs="Arial"/>
        </w:rPr>
        <w:t>increase</w:t>
      </w:r>
      <w:r w:rsidR="00DD54A6">
        <w:rPr>
          <w:rFonts w:ascii="Arial" w:hAnsi="Arial" w:cs="Arial"/>
        </w:rPr>
        <w:t>s</w:t>
      </w:r>
      <w:r w:rsidR="001B309F" w:rsidRPr="00531155">
        <w:rPr>
          <w:rFonts w:ascii="Arial" w:hAnsi="Arial" w:cs="Arial"/>
        </w:rPr>
        <w:t xml:space="preserve"> in </w:t>
      </w:r>
      <w:r w:rsidR="00BE0BA4" w:rsidRPr="00531155">
        <w:rPr>
          <w:rFonts w:ascii="Arial" w:hAnsi="Arial" w:cs="Arial"/>
        </w:rPr>
        <w:t>library size.</w:t>
      </w:r>
      <w:r w:rsidR="00276831" w:rsidRPr="00531155">
        <w:rPr>
          <w:rFonts w:ascii="Arial" w:hAnsi="Arial" w:cs="Arial"/>
        </w:rPr>
        <w:t xml:space="preserve"> </w:t>
      </w:r>
      <w:r w:rsidR="00DD54A6">
        <w:rPr>
          <w:rFonts w:ascii="Arial" w:hAnsi="Arial" w:cs="Arial"/>
        </w:rPr>
        <w:t>The i</w:t>
      </w:r>
      <w:r w:rsidR="001B309F" w:rsidRPr="00531155">
        <w:rPr>
          <w:rFonts w:ascii="Arial" w:hAnsi="Arial" w:cs="Arial"/>
        </w:rPr>
        <w:t>nclusion of additional</w:t>
      </w:r>
      <w:r w:rsidR="00276831" w:rsidRPr="00531155">
        <w:rPr>
          <w:rFonts w:ascii="Arial" w:hAnsi="Arial" w:cs="Arial"/>
        </w:rPr>
        <w:t xml:space="preserve"> fluorescent labels in host cells require</w:t>
      </w:r>
      <w:r w:rsidR="00DD54A6">
        <w:rPr>
          <w:rFonts w:ascii="Arial" w:hAnsi="Arial" w:cs="Arial"/>
        </w:rPr>
        <w:t>s</w:t>
      </w:r>
      <w:r w:rsidR="00276831" w:rsidRPr="00531155">
        <w:rPr>
          <w:rFonts w:ascii="Arial" w:hAnsi="Arial" w:cs="Arial"/>
        </w:rPr>
        <w:t xml:space="preserve"> fixing, staining, and washing steps, thus </w:t>
      </w:r>
      <w:r w:rsidR="00DD54A6">
        <w:rPr>
          <w:rFonts w:ascii="Arial" w:hAnsi="Arial" w:cs="Arial"/>
        </w:rPr>
        <w:t>necessitating</w:t>
      </w:r>
      <w:r w:rsidR="00DD54A6" w:rsidRPr="00531155">
        <w:rPr>
          <w:rFonts w:ascii="Arial" w:hAnsi="Arial" w:cs="Arial"/>
        </w:rPr>
        <w:t xml:space="preserve"> </w:t>
      </w:r>
      <w:r w:rsidR="00FC5B19" w:rsidRPr="00531155">
        <w:rPr>
          <w:rFonts w:ascii="Arial" w:hAnsi="Arial" w:cs="Arial"/>
        </w:rPr>
        <w:t>additional user in</w:t>
      </w:r>
      <w:r w:rsidR="009A4CE9" w:rsidRPr="00531155">
        <w:rPr>
          <w:rFonts w:ascii="Arial" w:hAnsi="Arial" w:cs="Arial"/>
        </w:rPr>
        <w:t>tervention and time investment</w:t>
      </w:r>
      <w:r w:rsidR="00DD54A6">
        <w:rPr>
          <w:rFonts w:ascii="Arial" w:hAnsi="Arial" w:cs="Arial"/>
        </w:rPr>
        <w:t>s</w:t>
      </w:r>
      <w:r w:rsidR="009A4CE9" w:rsidRPr="00531155">
        <w:rPr>
          <w:rFonts w:ascii="Arial" w:hAnsi="Arial" w:cs="Arial"/>
        </w:rPr>
        <w:t xml:space="preserve">. </w:t>
      </w:r>
      <w:r w:rsidR="00764613" w:rsidRPr="00531155">
        <w:rPr>
          <w:rFonts w:ascii="Arial" w:hAnsi="Arial" w:cs="Arial"/>
        </w:rPr>
        <w:t xml:space="preserve">Furthermore, </w:t>
      </w:r>
      <w:r w:rsidR="00A641B8" w:rsidRPr="00531155">
        <w:rPr>
          <w:rFonts w:ascii="Arial" w:hAnsi="Arial" w:cs="Arial"/>
        </w:rPr>
        <w:t>fluorescent microscopy data collection and analysis, although automated, still requires significantly more time and resources than the simple luciferase</w:t>
      </w:r>
      <w:r w:rsidR="007F2386" w:rsidRPr="00531155">
        <w:rPr>
          <w:rFonts w:ascii="Arial" w:hAnsi="Arial" w:cs="Arial"/>
        </w:rPr>
        <w:t xml:space="preserve"> assay</w:t>
      </w:r>
      <w:r w:rsidR="00A641B8" w:rsidRPr="00531155">
        <w:rPr>
          <w:rFonts w:ascii="Arial" w:hAnsi="Arial" w:cs="Arial"/>
        </w:rPr>
        <w:t xml:space="preserve"> readout.  </w:t>
      </w:r>
      <w:r w:rsidR="009C1F39" w:rsidRPr="00531155">
        <w:rPr>
          <w:rFonts w:ascii="Arial" w:hAnsi="Arial" w:cs="Arial"/>
        </w:rPr>
        <w:t xml:space="preserve">Therefore, </w:t>
      </w:r>
      <w:r w:rsidR="006D46B9" w:rsidRPr="00531155">
        <w:rPr>
          <w:rFonts w:ascii="Arial" w:hAnsi="Arial" w:cs="Arial"/>
        </w:rPr>
        <w:t xml:space="preserve">the </w:t>
      </w:r>
      <w:r w:rsidR="009C1F39" w:rsidRPr="00531155">
        <w:rPr>
          <w:rFonts w:ascii="Arial" w:hAnsi="Arial" w:cs="Arial"/>
        </w:rPr>
        <w:t>luciferase reporter</w:t>
      </w:r>
      <w:r w:rsidR="00DD54A6">
        <w:rPr>
          <w:rFonts w:ascii="Arial" w:hAnsi="Arial" w:cs="Arial"/>
        </w:rPr>
        <w:t>-</w:t>
      </w:r>
      <w:r w:rsidR="009C1F39" w:rsidRPr="00531155">
        <w:rPr>
          <w:rFonts w:ascii="Arial" w:hAnsi="Arial" w:cs="Arial"/>
        </w:rPr>
        <w:t xml:space="preserve">based </w:t>
      </w:r>
      <w:r w:rsidR="00E057EA" w:rsidRPr="00531155">
        <w:rPr>
          <w:rFonts w:ascii="Arial" w:hAnsi="Arial" w:cs="Arial"/>
        </w:rPr>
        <w:t>intracellular</w:t>
      </w:r>
      <w:r w:rsidR="009C1F39" w:rsidRPr="00531155">
        <w:rPr>
          <w:rFonts w:ascii="Arial" w:hAnsi="Arial" w:cs="Arial"/>
        </w:rPr>
        <w:t xml:space="preserve"> screening method is simpler and </w:t>
      </w:r>
      <w:r w:rsidR="005E2182" w:rsidRPr="00531155">
        <w:rPr>
          <w:rFonts w:ascii="Arial" w:hAnsi="Arial" w:cs="Arial"/>
        </w:rPr>
        <w:t>capable of</w:t>
      </w:r>
      <w:r w:rsidR="00CC7D32" w:rsidRPr="00531155">
        <w:rPr>
          <w:rFonts w:ascii="Arial" w:hAnsi="Arial" w:cs="Arial"/>
        </w:rPr>
        <w:t xml:space="preserve"> higher throughput</w:t>
      </w:r>
      <w:r w:rsidR="009C1F39" w:rsidRPr="00531155">
        <w:rPr>
          <w:rFonts w:ascii="Arial" w:hAnsi="Arial" w:cs="Arial"/>
        </w:rPr>
        <w:t>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965C99" w:rsidRPr="00531155" w:rsidRDefault="00DD54A6" w:rsidP="0016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l</w:t>
      </w:r>
      <w:r w:rsidR="00502ECF" w:rsidRPr="00531155">
        <w:rPr>
          <w:rFonts w:ascii="Arial" w:hAnsi="Arial" w:cs="Arial"/>
        </w:rPr>
        <w:t>uciferase</w:t>
      </w:r>
      <w:r w:rsidR="00FB641D" w:rsidRPr="00531155">
        <w:rPr>
          <w:rFonts w:ascii="Arial" w:hAnsi="Arial" w:cs="Arial"/>
        </w:rPr>
        <w:t>-</w:t>
      </w:r>
      <w:r w:rsidR="00502ECF" w:rsidRPr="00531155">
        <w:rPr>
          <w:rFonts w:ascii="Arial" w:hAnsi="Arial" w:cs="Arial"/>
        </w:rPr>
        <w:t>based</w:t>
      </w:r>
      <w:r w:rsidR="00F17E4C" w:rsidRPr="00531155">
        <w:rPr>
          <w:rFonts w:ascii="Arial" w:hAnsi="Arial" w:cs="Arial"/>
        </w:rPr>
        <w:t xml:space="preserve"> </w:t>
      </w:r>
      <w:r w:rsidR="00E057EA" w:rsidRPr="00531155">
        <w:rPr>
          <w:rFonts w:ascii="Arial" w:hAnsi="Arial" w:cs="Arial"/>
        </w:rPr>
        <w:t>intracellular</w:t>
      </w:r>
      <w:r w:rsidR="00F17E4C" w:rsidRPr="00531155">
        <w:rPr>
          <w:rFonts w:ascii="Arial" w:hAnsi="Arial" w:cs="Arial"/>
        </w:rPr>
        <w:t xml:space="preserve"> screening method has </w:t>
      </w:r>
      <w:r w:rsidR="001D02ED" w:rsidRPr="00531155">
        <w:rPr>
          <w:rFonts w:ascii="Arial" w:hAnsi="Arial" w:cs="Arial"/>
        </w:rPr>
        <w:t xml:space="preserve">one significant </w:t>
      </w:r>
      <w:r w:rsidR="00F17E4C" w:rsidRPr="00531155">
        <w:rPr>
          <w:rFonts w:ascii="Arial" w:hAnsi="Arial" w:cs="Arial"/>
        </w:rPr>
        <w:t>limitation compared to fluorescent microscope</w:t>
      </w:r>
      <w:r>
        <w:rPr>
          <w:rFonts w:ascii="Arial" w:hAnsi="Arial" w:cs="Arial"/>
        </w:rPr>
        <w:t>-</w:t>
      </w:r>
      <w:r w:rsidR="00F17E4C" w:rsidRPr="00531155">
        <w:rPr>
          <w:rFonts w:ascii="Arial" w:hAnsi="Arial" w:cs="Arial"/>
        </w:rPr>
        <w:t>based screening</w:t>
      </w:r>
      <w:r w:rsidR="008F01BE" w:rsidRPr="00531155">
        <w:rPr>
          <w:rFonts w:ascii="Arial" w:hAnsi="Arial" w:cs="Arial"/>
        </w:rPr>
        <w:t xml:space="preserve"> methods. This is due to the fact </w:t>
      </w:r>
      <w:r>
        <w:rPr>
          <w:rFonts w:ascii="Arial" w:hAnsi="Arial" w:cs="Arial"/>
        </w:rPr>
        <w:t xml:space="preserve">that </w:t>
      </w:r>
      <w:r w:rsidR="002C784B" w:rsidRPr="00531155">
        <w:rPr>
          <w:rFonts w:ascii="Arial" w:hAnsi="Arial" w:cs="Arial"/>
        </w:rPr>
        <w:t>the luciferase assay provides</w:t>
      </w:r>
      <w:r w:rsidR="008F01BE" w:rsidRPr="00531155">
        <w:rPr>
          <w:rFonts w:ascii="Arial" w:hAnsi="Arial" w:cs="Arial"/>
        </w:rPr>
        <w:t xml:space="preserve"> no data regarding the health status of</w:t>
      </w:r>
      <w:r w:rsidR="007A1850" w:rsidRPr="00531155">
        <w:rPr>
          <w:rFonts w:ascii="Arial" w:hAnsi="Arial" w:cs="Arial"/>
        </w:rPr>
        <w:t xml:space="preserve"> host</w:t>
      </w:r>
      <w:r w:rsidR="008F01BE" w:rsidRPr="00531155">
        <w:rPr>
          <w:rFonts w:ascii="Arial" w:hAnsi="Arial" w:cs="Arial"/>
        </w:rPr>
        <w:t xml:space="preserve"> macrophages</w:t>
      </w:r>
      <w:r w:rsidR="007A1850" w:rsidRPr="00531155">
        <w:rPr>
          <w:rFonts w:ascii="Arial" w:hAnsi="Arial" w:cs="Arial"/>
        </w:rPr>
        <w:t xml:space="preserve">. </w:t>
      </w:r>
      <w:r w:rsidR="00677920" w:rsidRPr="00531155">
        <w:rPr>
          <w:rFonts w:ascii="Arial" w:hAnsi="Arial" w:cs="Arial"/>
        </w:rPr>
        <w:t xml:space="preserve">Cytotoxic compounds </w:t>
      </w:r>
      <w:r w:rsidR="002F5E7C" w:rsidRPr="00531155">
        <w:rPr>
          <w:rFonts w:ascii="Arial" w:hAnsi="Arial" w:cs="Arial"/>
        </w:rPr>
        <w:t xml:space="preserve">would </w:t>
      </w:r>
      <w:r w:rsidR="00677920" w:rsidRPr="00531155">
        <w:rPr>
          <w:rFonts w:ascii="Arial" w:hAnsi="Arial" w:cs="Arial"/>
        </w:rPr>
        <w:t>cause</w:t>
      </w:r>
      <w:r>
        <w:rPr>
          <w:rFonts w:ascii="Arial" w:hAnsi="Arial" w:cs="Arial"/>
        </w:rPr>
        <w:t xml:space="preserve"> the</w:t>
      </w:r>
      <w:r w:rsidR="00677920" w:rsidRPr="00531155">
        <w:rPr>
          <w:rFonts w:ascii="Arial" w:hAnsi="Arial" w:cs="Arial"/>
        </w:rPr>
        <w:t xml:space="preserve"> death of macrophages</w:t>
      </w:r>
      <w:r>
        <w:rPr>
          <w:rFonts w:ascii="Arial" w:hAnsi="Arial" w:cs="Arial"/>
        </w:rPr>
        <w:t>,</w:t>
      </w:r>
      <w:r w:rsidR="00677920" w:rsidRPr="00531155">
        <w:rPr>
          <w:rFonts w:ascii="Arial" w:hAnsi="Arial" w:cs="Arial"/>
        </w:rPr>
        <w:t xml:space="preserve"> and thus live bacteria may be released into the medi</w:t>
      </w:r>
      <w:r>
        <w:rPr>
          <w:rFonts w:ascii="Arial" w:hAnsi="Arial" w:cs="Arial"/>
        </w:rPr>
        <w:t>um</w:t>
      </w:r>
      <w:r w:rsidR="00677920" w:rsidRPr="0053115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would </w:t>
      </w:r>
      <w:r w:rsidR="00677920" w:rsidRPr="00531155">
        <w:rPr>
          <w:rFonts w:ascii="Arial" w:hAnsi="Arial" w:cs="Arial"/>
        </w:rPr>
        <w:t>no longer contribute to</w:t>
      </w:r>
      <w:r>
        <w:rPr>
          <w:rFonts w:ascii="Arial" w:hAnsi="Arial" w:cs="Arial"/>
        </w:rPr>
        <w:t xml:space="preserve"> the</w:t>
      </w:r>
      <w:r w:rsidR="00677920" w:rsidRPr="00531155">
        <w:rPr>
          <w:rFonts w:ascii="Arial" w:hAnsi="Arial" w:cs="Arial"/>
        </w:rPr>
        <w:t xml:space="preserve"> f</w:t>
      </w:r>
      <w:r w:rsidR="00695937" w:rsidRPr="00531155">
        <w:rPr>
          <w:rFonts w:ascii="Arial" w:hAnsi="Arial" w:cs="Arial"/>
        </w:rPr>
        <w:t xml:space="preserve">inal luciferase assay signal. </w:t>
      </w:r>
      <w:r w:rsidR="00921431" w:rsidRPr="00531155">
        <w:rPr>
          <w:rFonts w:ascii="Arial" w:hAnsi="Arial" w:cs="Arial"/>
        </w:rPr>
        <w:t>As a result,</w:t>
      </w:r>
      <w:r w:rsidR="0007309B" w:rsidRPr="00531155">
        <w:rPr>
          <w:rFonts w:ascii="Arial" w:hAnsi="Arial" w:cs="Arial"/>
        </w:rPr>
        <w:t xml:space="preserve"> cytotoxic compounds would appear to cause </w:t>
      </w:r>
      <w:r>
        <w:rPr>
          <w:rFonts w:ascii="Arial" w:hAnsi="Arial" w:cs="Arial"/>
        </w:rPr>
        <w:t xml:space="preserve">the </w:t>
      </w:r>
      <w:r w:rsidR="0007309B" w:rsidRPr="00531155">
        <w:rPr>
          <w:rFonts w:ascii="Arial" w:hAnsi="Arial" w:cs="Arial"/>
        </w:rPr>
        <w:t xml:space="preserve">death of intracellular </w:t>
      </w:r>
      <w:r w:rsidR="00212564" w:rsidRPr="00531155">
        <w:rPr>
          <w:rFonts w:ascii="Arial" w:hAnsi="Arial" w:cs="Arial"/>
          <w:i/>
        </w:rPr>
        <w:t>M. tuberculosis</w:t>
      </w:r>
      <w:r w:rsidR="0007309B" w:rsidRPr="00531155">
        <w:rPr>
          <w:rFonts w:ascii="Arial" w:hAnsi="Arial" w:cs="Arial"/>
        </w:rPr>
        <w:t xml:space="preserve"> and thus generate </w:t>
      </w:r>
      <w:r>
        <w:rPr>
          <w:rFonts w:ascii="Arial" w:hAnsi="Arial" w:cs="Arial"/>
        </w:rPr>
        <w:t xml:space="preserve">a </w:t>
      </w:r>
      <w:r w:rsidR="0007309B" w:rsidRPr="00531155">
        <w:rPr>
          <w:rFonts w:ascii="Arial" w:hAnsi="Arial" w:cs="Arial"/>
        </w:rPr>
        <w:t xml:space="preserve">great number of false positives. </w:t>
      </w:r>
      <w:r w:rsidR="00825DA6" w:rsidRPr="00531155">
        <w:rPr>
          <w:rFonts w:ascii="Arial" w:hAnsi="Arial" w:cs="Arial"/>
        </w:rPr>
        <w:t>To address this issue</w:t>
      </w:r>
      <w:r>
        <w:rPr>
          <w:rFonts w:ascii="Arial" w:hAnsi="Arial" w:cs="Arial"/>
        </w:rPr>
        <w:t>,</w:t>
      </w:r>
      <w:r w:rsidR="00825DA6" w:rsidRPr="00531155">
        <w:rPr>
          <w:rFonts w:ascii="Arial" w:hAnsi="Arial" w:cs="Arial"/>
        </w:rPr>
        <w:t xml:space="preserve"> we have </w:t>
      </w:r>
      <w:r w:rsidR="00921431" w:rsidRPr="00531155">
        <w:rPr>
          <w:rFonts w:ascii="Arial" w:hAnsi="Arial" w:cs="Arial"/>
        </w:rPr>
        <w:t>complement</w:t>
      </w:r>
      <w:r w:rsidR="00825DA6" w:rsidRPr="00531155">
        <w:rPr>
          <w:rFonts w:ascii="Arial" w:hAnsi="Arial" w:cs="Arial"/>
        </w:rPr>
        <w:t>ed</w:t>
      </w:r>
      <w:r w:rsidR="00921431" w:rsidRPr="00531155">
        <w:rPr>
          <w:rFonts w:ascii="Arial" w:hAnsi="Arial" w:cs="Arial"/>
        </w:rPr>
        <w:t xml:space="preserve"> </w:t>
      </w:r>
      <w:r w:rsidR="00FB3D8A" w:rsidRPr="00531155">
        <w:rPr>
          <w:rFonts w:ascii="Arial" w:hAnsi="Arial" w:cs="Arial"/>
        </w:rPr>
        <w:t>our method with</w:t>
      </w:r>
      <w:r w:rsidR="00921431" w:rsidRPr="00531155">
        <w:rPr>
          <w:rFonts w:ascii="Arial" w:hAnsi="Arial" w:cs="Arial"/>
        </w:rPr>
        <w:t xml:space="preserve"> </w:t>
      </w:r>
      <w:r w:rsidR="00825DA6" w:rsidRPr="00531155">
        <w:rPr>
          <w:rFonts w:ascii="Arial" w:hAnsi="Arial" w:cs="Arial"/>
        </w:rPr>
        <w:t xml:space="preserve">an </w:t>
      </w:r>
      <w:r w:rsidR="00921431" w:rsidRPr="00531155">
        <w:rPr>
          <w:rFonts w:ascii="Arial" w:hAnsi="Arial" w:cs="Arial"/>
        </w:rPr>
        <w:t xml:space="preserve">MTT assay to </w:t>
      </w:r>
      <w:r w:rsidR="00FB3D8A" w:rsidRPr="00531155">
        <w:rPr>
          <w:rFonts w:ascii="Arial" w:hAnsi="Arial" w:cs="Arial"/>
        </w:rPr>
        <w:t>assess the cytotoxicity of compounds on host macrophages.</w:t>
      </w:r>
      <w:r w:rsidR="009D1CA1" w:rsidRPr="00531155">
        <w:rPr>
          <w:rFonts w:ascii="Arial" w:hAnsi="Arial" w:cs="Arial"/>
        </w:rPr>
        <w:t xml:space="preserve"> This </w:t>
      </w:r>
      <w:r w:rsidR="00502341" w:rsidRPr="00531155">
        <w:rPr>
          <w:rFonts w:ascii="Arial" w:hAnsi="Arial" w:cs="Arial"/>
        </w:rPr>
        <w:t xml:space="preserve">module of the screening method </w:t>
      </w:r>
      <w:r w:rsidR="009D1CA1" w:rsidRPr="00531155">
        <w:rPr>
          <w:rFonts w:ascii="Arial" w:hAnsi="Arial" w:cs="Arial"/>
        </w:rPr>
        <w:t xml:space="preserve">gives us </w:t>
      </w:r>
      <w:r w:rsidR="002B5689" w:rsidRPr="00531155">
        <w:rPr>
          <w:rFonts w:ascii="Arial" w:hAnsi="Arial" w:cs="Arial"/>
        </w:rPr>
        <w:t>additional information</w:t>
      </w:r>
      <w:r w:rsidR="009D1CA1" w:rsidRPr="00531155">
        <w:rPr>
          <w:rFonts w:ascii="Arial" w:hAnsi="Arial" w:cs="Arial"/>
        </w:rPr>
        <w:t xml:space="preserve"> about the druga</w:t>
      </w:r>
      <w:r w:rsidR="007275EA" w:rsidRPr="00531155">
        <w:rPr>
          <w:rFonts w:ascii="Arial" w:hAnsi="Arial" w:cs="Arial"/>
        </w:rPr>
        <w:t>bility of compounds of interest and</w:t>
      </w:r>
      <w:r w:rsidR="00825DA6" w:rsidRPr="00531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allows the</w:t>
      </w:r>
      <w:r w:rsidRPr="00531155">
        <w:rPr>
          <w:rFonts w:ascii="Arial" w:hAnsi="Arial" w:cs="Arial"/>
        </w:rPr>
        <w:t xml:space="preserve"> </w:t>
      </w:r>
      <w:r w:rsidR="00825DA6" w:rsidRPr="00531155">
        <w:rPr>
          <w:rFonts w:ascii="Arial" w:hAnsi="Arial" w:cs="Arial"/>
        </w:rPr>
        <w:t xml:space="preserve">early elimination of </w:t>
      </w:r>
      <w:r w:rsidR="007275EA" w:rsidRPr="00531155">
        <w:rPr>
          <w:rFonts w:ascii="Arial" w:hAnsi="Arial" w:cs="Arial"/>
        </w:rPr>
        <w:t>less</w:t>
      </w:r>
      <w:r>
        <w:rPr>
          <w:rFonts w:ascii="Arial" w:hAnsi="Arial" w:cs="Arial"/>
        </w:rPr>
        <w:t>-</w:t>
      </w:r>
      <w:r w:rsidR="007275EA" w:rsidRPr="00531155">
        <w:rPr>
          <w:rFonts w:ascii="Arial" w:hAnsi="Arial" w:cs="Arial"/>
        </w:rPr>
        <w:t>than</w:t>
      </w:r>
      <w:r>
        <w:rPr>
          <w:rFonts w:ascii="Arial" w:hAnsi="Arial" w:cs="Arial"/>
        </w:rPr>
        <w:t>-</w:t>
      </w:r>
      <w:r w:rsidR="007275EA" w:rsidRPr="00531155">
        <w:rPr>
          <w:rFonts w:ascii="Arial" w:hAnsi="Arial" w:cs="Arial"/>
        </w:rPr>
        <w:t xml:space="preserve">ideal </w:t>
      </w:r>
      <w:r w:rsidR="00825DA6" w:rsidRPr="00531155">
        <w:rPr>
          <w:rFonts w:ascii="Arial" w:hAnsi="Arial" w:cs="Arial"/>
        </w:rPr>
        <w:t xml:space="preserve">drug </w:t>
      </w:r>
      <w:r w:rsidR="007275EA" w:rsidRPr="00531155">
        <w:rPr>
          <w:rFonts w:ascii="Arial" w:hAnsi="Arial" w:cs="Arial"/>
        </w:rPr>
        <w:t>candidates.</w:t>
      </w:r>
    </w:p>
    <w:p w:rsidR="00167654" w:rsidRPr="00531155" w:rsidRDefault="00167654" w:rsidP="00167654">
      <w:pPr>
        <w:jc w:val="both"/>
        <w:rPr>
          <w:rFonts w:ascii="Arial" w:hAnsi="Arial" w:cs="Arial"/>
        </w:rPr>
      </w:pPr>
    </w:p>
    <w:p w:rsidR="00134EBD" w:rsidRPr="00531155" w:rsidRDefault="00D95A1A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Alte</w:t>
      </w:r>
      <w:r w:rsidR="00870371" w:rsidRPr="00531155">
        <w:rPr>
          <w:rFonts w:ascii="Arial" w:hAnsi="Arial" w:cs="Arial"/>
        </w:rPr>
        <w:t>rnatively, one may also use</w:t>
      </w:r>
      <w:r w:rsidR="00DD54A6">
        <w:rPr>
          <w:rFonts w:ascii="Arial" w:hAnsi="Arial" w:cs="Arial"/>
        </w:rPr>
        <w:t xml:space="preserve"> the</w:t>
      </w:r>
      <w:r w:rsidRPr="00531155">
        <w:rPr>
          <w:rFonts w:ascii="Arial" w:hAnsi="Arial" w:cs="Arial"/>
        </w:rPr>
        <w:t xml:space="preserve"> l</w:t>
      </w:r>
      <w:r w:rsidR="00205927" w:rsidRPr="00531155">
        <w:rPr>
          <w:rFonts w:ascii="Arial" w:hAnsi="Arial" w:cs="Arial"/>
        </w:rPr>
        <w:t>uciferase</w:t>
      </w:r>
      <w:r w:rsidR="00870371" w:rsidRPr="00531155">
        <w:rPr>
          <w:rFonts w:ascii="Arial" w:hAnsi="Arial" w:cs="Arial"/>
        </w:rPr>
        <w:t>-</w:t>
      </w:r>
      <w:r w:rsidR="00205927" w:rsidRPr="00531155">
        <w:rPr>
          <w:rFonts w:ascii="Arial" w:hAnsi="Arial" w:cs="Arial"/>
        </w:rPr>
        <w:t xml:space="preserve">based </w:t>
      </w:r>
      <w:r w:rsidR="00E057EA" w:rsidRPr="00531155">
        <w:rPr>
          <w:rFonts w:ascii="Arial" w:hAnsi="Arial" w:cs="Arial"/>
        </w:rPr>
        <w:t>intracellular</w:t>
      </w:r>
      <w:r w:rsidR="00205927" w:rsidRPr="00531155">
        <w:rPr>
          <w:rFonts w:ascii="Arial" w:hAnsi="Arial" w:cs="Arial"/>
        </w:rPr>
        <w:t xml:space="preserve"> assay </w:t>
      </w:r>
      <w:r w:rsidR="00870371" w:rsidRPr="00531155">
        <w:rPr>
          <w:rFonts w:ascii="Arial" w:hAnsi="Arial" w:cs="Arial"/>
        </w:rPr>
        <w:t>prior</w:t>
      </w:r>
      <w:r w:rsidRPr="00531155">
        <w:rPr>
          <w:rFonts w:ascii="Arial" w:hAnsi="Arial" w:cs="Arial"/>
        </w:rPr>
        <w:t xml:space="preserve"> to</w:t>
      </w:r>
      <w:r w:rsidR="00205927" w:rsidRPr="00531155">
        <w:rPr>
          <w:rFonts w:ascii="Arial" w:hAnsi="Arial" w:cs="Arial"/>
        </w:rPr>
        <w:t xml:space="preserve"> </w:t>
      </w:r>
      <w:r w:rsidR="00C74A21" w:rsidRPr="00531155">
        <w:rPr>
          <w:rFonts w:ascii="Arial" w:hAnsi="Arial" w:cs="Arial"/>
        </w:rPr>
        <w:t xml:space="preserve">performing </w:t>
      </w:r>
      <w:r w:rsidR="00205927" w:rsidRPr="00531155">
        <w:rPr>
          <w:rFonts w:ascii="Arial" w:hAnsi="Arial" w:cs="Arial"/>
        </w:rPr>
        <w:t>automated fluorescent microscopy</w:t>
      </w:r>
      <w:hyperlink w:anchor="_ENREF_11" w:tooltip="Sorrentino, 2015 #282" w:history="1"/>
      <w:r w:rsidR="00205927" w:rsidRPr="00531155">
        <w:rPr>
          <w:rFonts w:ascii="Arial" w:hAnsi="Arial" w:cs="Arial"/>
        </w:rPr>
        <w:t xml:space="preserve">. </w:t>
      </w:r>
      <w:r w:rsidR="00DA116D" w:rsidRPr="00531155">
        <w:rPr>
          <w:rFonts w:ascii="Arial" w:hAnsi="Arial" w:cs="Arial"/>
        </w:rPr>
        <w:t>In</w:t>
      </w:r>
      <w:r w:rsidR="0025400A" w:rsidRPr="00531155">
        <w:rPr>
          <w:rFonts w:ascii="Arial" w:hAnsi="Arial" w:cs="Arial"/>
        </w:rPr>
        <w:t xml:space="preserve"> screens of large</w:t>
      </w:r>
      <w:r w:rsidR="00DA116D" w:rsidRPr="00531155">
        <w:rPr>
          <w:rFonts w:ascii="Arial" w:hAnsi="Arial" w:cs="Arial"/>
        </w:rPr>
        <w:t xml:space="preserve"> compound libraries, </w:t>
      </w:r>
      <w:r w:rsidRPr="00531155">
        <w:rPr>
          <w:rFonts w:ascii="Arial" w:hAnsi="Arial" w:cs="Arial"/>
        </w:rPr>
        <w:t>t</w:t>
      </w:r>
      <w:r w:rsidR="00776D50" w:rsidRPr="00531155">
        <w:rPr>
          <w:rFonts w:ascii="Arial" w:hAnsi="Arial" w:cs="Arial"/>
        </w:rPr>
        <w:t>his allows</w:t>
      </w:r>
      <w:r w:rsidR="00DD54A6">
        <w:rPr>
          <w:rFonts w:ascii="Arial" w:hAnsi="Arial" w:cs="Arial"/>
        </w:rPr>
        <w:t xml:space="preserve"> for the</w:t>
      </w:r>
      <w:r w:rsidR="00776D50" w:rsidRPr="00531155">
        <w:rPr>
          <w:rFonts w:ascii="Arial" w:hAnsi="Arial" w:cs="Arial"/>
        </w:rPr>
        <w:t xml:space="preserve"> quick and efficient assessment of compound effectiveness in</w:t>
      </w:r>
      <w:r w:rsidRPr="00531155">
        <w:rPr>
          <w:rFonts w:ascii="Arial" w:hAnsi="Arial" w:cs="Arial"/>
        </w:rPr>
        <w:t xml:space="preserve"> the</w:t>
      </w:r>
      <w:r w:rsidR="00776D50" w:rsidRPr="00531155">
        <w:rPr>
          <w:rFonts w:ascii="Arial" w:hAnsi="Arial" w:cs="Arial"/>
        </w:rPr>
        <w:t xml:space="preserve"> </w:t>
      </w:r>
      <w:r w:rsidR="00F75B58" w:rsidRPr="00531155">
        <w:rPr>
          <w:rFonts w:ascii="Arial" w:hAnsi="Arial" w:cs="Arial"/>
        </w:rPr>
        <w:t xml:space="preserve">macrophage infection model. </w:t>
      </w:r>
      <w:r w:rsidR="000B1669" w:rsidRPr="00531155">
        <w:rPr>
          <w:rFonts w:ascii="Arial" w:hAnsi="Arial" w:cs="Arial"/>
        </w:rPr>
        <w:t>As a result, automated fluorescent microscop</w:t>
      </w:r>
      <w:r w:rsidR="00CE451D" w:rsidRPr="00531155">
        <w:rPr>
          <w:rFonts w:ascii="Arial" w:hAnsi="Arial" w:cs="Arial"/>
        </w:rPr>
        <w:t>y</w:t>
      </w:r>
      <w:r w:rsidR="000B1669" w:rsidRPr="00531155">
        <w:rPr>
          <w:rFonts w:ascii="Arial" w:hAnsi="Arial" w:cs="Arial"/>
        </w:rPr>
        <w:t xml:space="preserve"> can be reserved </w:t>
      </w:r>
      <w:r w:rsidR="00CE451D" w:rsidRPr="00531155">
        <w:rPr>
          <w:rFonts w:ascii="Arial" w:hAnsi="Arial" w:cs="Arial"/>
        </w:rPr>
        <w:t xml:space="preserve">for </w:t>
      </w:r>
      <w:r w:rsidR="000B1669" w:rsidRPr="00531155">
        <w:rPr>
          <w:rFonts w:ascii="Arial" w:hAnsi="Arial" w:cs="Arial"/>
        </w:rPr>
        <w:t>detaile</w:t>
      </w:r>
      <w:r w:rsidR="007B1E12" w:rsidRPr="00531155">
        <w:rPr>
          <w:rFonts w:ascii="Arial" w:hAnsi="Arial" w:cs="Arial"/>
        </w:rPr>
        <w:t>d studies on better candidates</w:t>
      </w:r>
      <w:r w:rsidR="00DD54A6">
        <w:rPr>
          <w:rFonts w:ascii="Arial" w:hAnsi="Arial" w:cs="Arial"/>
        </w:rPr>
        <w:t>,</w:t>
      </w:r>
      <w:r w:rsidR="007B1E12" w:rsidRPr="00531155">
        <w:rPr>
          <w:rFonts w:ascii="Arial" w:hAnsi="Arial" w:cs="Arial"/>
        </w:rPr>
        <w:t xml:space="preserve"> as illustrated by </w:t>
      </w:r>
      <w:r w:rsidR="006755A9" w:rsidRPr="00531155">
        <w:rPr>
          <w:rFonts w:ascii="Arial" w:hAnsi="Arial" w:cs="Arial"/>
        </w:rPr>
        <w:t>a previously published study</w:t>
      </w:r>
      <w:hyperlink w:anchor="_ENREF_11" w:tooltip="Sorrentino, 2015 #282" w:history="1"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PEVuZE5vdGU+PENpdGU+PEF1dGhvcj5Tb3JyZW50aW5vPC9BdXRob3I+PFllYXI+MjAxNTwvWWVh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 </w:instrText>
        </w:r>
        <w:r w:rsidR="00467B14" w:rsidRPr="00531155">
          <w:rPr>
            <w:rFonts w:ascii="Arial" w:hAnsi="Arial" w:cs="Arial"/>
          </w:rPr>
          <w:fldChar w:fldCharType="begin">
            <w:fldData xml:space="preserve">PEVuZE5vdGU+PENpdGU+PEF1dGhvcj5Tb3JyZW50aW5vPC9BdXRob3I+PFllYXI+MjAxNTwvWWVh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</w:fldData>
          </w:fldChar>
        </w:r>
        <w:r w:rsidR="00467B14" w:rsidRPr="00531155">
          <w:rPr>
            <w:rFonts w:ascii="Arial" w:hAnsi="Arial" w:cs="Arial"/>
          </w:rPr>
          <w:instrText xml:space="preserve"> ADDIN EN.CITE.DATA </w:instrText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end"/>
        </w:r>
        <w:r w:rsidR="00467B14" w:rsidRPr="00531155">
          <w:rPr>
            <w:rFonts w:ascii="Arial" w:hAnsi="Arial" w:cs="Arial"/>
          </w:rPr>
        </w:r>
        <w:r w:rsidR="00467B14" w:rsidRPr="00531155">
          <w:rPr>
            <w:rFonts w:ascii="Arial" w:hAnsi="Arial" w:cs="Arial"/>
          </w:rPr>
          <w:fldChar w:fldCharType="separate"/>
        </w:r>
        <w:r w:rsidR="00467B14" w:rsidRPr="00531155">
          <w:rPr>
            <w:rFonts w:ascii="Arial" w:hAnsi="Arial" w:cs="Arial"/>
            <w:vertAlign w:val="superscript"/>
          </w:rPr>
          <w:t>11</w:t>
        </w:r>
        <w:r w:rsidR="00467B14" w:rsidRPr="00531155">
          <w:rPr>
            <w:rFonts w:ascii="Arial" w:hAnsi="Arial" w:cs="Arial"/>
          </w:rPr>
          <w:fldChar w:fldCharType="end"/>
        </w:r>
      </w:hyperlink>
      <w:hyperlink w:anchor="_ENREF_11" w:tooltip="Sorrentino, 2015 #282" w:history="1"/>
      <w:r w:rsidR="00D6246B" w:rsidRPr="00531155">
        <w:rPr>
          <w:rFonts w:ascii="Arial" w:hAnsi="Arial" w:cs="Arial"/>
        </w:rPr>
        <w:t>.</w:t>
      </w:r>
      <w:r w:rsidR="00CD5532" w:rsidRPr="00531155">
        <w:rPr>
          <w:rFonts w:ascii="Arial" w:hAnsi="Arial" w:cs="Arial"/>
        </w:rPr>
        <w:t xml:space="preserve">  </w:t>
      </w:r>
    </w:p>
    <w:p w:rsidR="00134EBD" w:rsidRPr="00531155" w:rsidRDefault="00134EBD" w:rsidP="00167654">
      <w:pPr>
        <w:jc w:val="both"/>
        <w:rPr>
          <w:rFonts w:ascii="Arial" w:hAnsi="Arial" w:cs="Arial"/>
        </w:rPr>
      </w:pPr>
    </w:p>
    <w:p w:rsidR="004D0D60" w:rsidRPr="00531155" w:rsidRDefault="00CD5532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The low cost and </w:t>
      </w:r>
      <w:r w:rsidR="001B6A70" w:rsidRPr="00531155">
        <w:rPr>
          <w:rFonts w:ascii="Arial" w:hAnsi="Arial" w:cs="Arial"/>
        </w:rPr>
        <w:t xml:space="preserve">simple </w:t>
      </w:r>
      <w:r w:rsidRPr="00531155">
        <w:rPr>
          <w:rFonts w:ascii="Arial" w:hAnsi="Arial" w:cs="Arial"/>
        </w:rPr>
        <w:t>nature of</w:t>
      </w:r>
      <w:r w:rsidR="00DD54A6">
        <w:rPr>
          <w:rFonts w:ascii="Arial" w:hAnsi="Arial" w:cs="Arial"/>
        </w:rPr>
        <w:t xml:space="preserve"> the</w:t>
      </w:r>
      <w:r w:rsidRPr="00531155">
        <w:rPr>
          <w:rFonts w:ascii="Arial" w:hAnsi="Arial" w:cs="Arial"/>
        </w:rPr>
        <w:t xml:space="preserve"> luciferase</w:t>
      </w:r>
      <w:r w:rsidR="00560F7F" w:rsidRPr="00531155">
        <w:rPr>
          <w:rFonts w:ascii="Arial" w:hAnsi="Arial" w:cs="Arial"/>
        </w:rPr>
        <w:t>-</w:t>
      </w:r>
      <w:r w:rsidRPr="00531155">
        <w:rPr>
          <w:rFonts w:ascii="Arial" w:hAnsi="Arial" w:cs="Arial"/>
        </w:rPr>
        <w:t xml:space="preserve">based </w:t>
      </w:r>
      <w:r w:rsidR="00E057EA" w:rsidRPr="00531155">
        <w:rPr>
          <w:rFonts w:ascii="Arial" w:hAnsi="Arial" w:cs="Arial"/>
        </w:rPr>
        <w:t>intracellular</w:t>
      </w:r>
      <w:r w:rsidRPr="00531155">
        <w:rPr>
          <w:rFonts w:ascii="Arial" w:hAnsi="Arial" w:cs="Arial"/>
        </w:rPr>
        <w:t xml:space="preserve"> assay also greatly benefits researchers who wish to test smaller chemical libraries. </w:t>
      </w:r>
      <w:r w:rsidR="004D0D60" w:rsidRPr="00531155">
        <w:rPr>
          <w:rFonts w:ascii="Arial" w:hAnsi="Arial" w:cs="Arial"/>
        </w:rPr>
        <w:t xml:space="preserve">Overall, </w:t>
      </w:r>
      <w:r w:rsidR="00CE451D" w:rsidRPr="00531155">
        <w:rPr>
          <w:rFonts w:ascii="Arial" w:hAnsi="Arial" w:cs="Arial"/>
        </w:rPr>
        <w:t xml:space="preserve">the </w:t>
      </w:r>
      <w:r w:rsidR="004D0D60" w:rsidRPr="00531155">
        <w:rPr>
          <w:rFonts w:ascii="Arial" w:hAnsi="Arial" w:cs="Arial"/>
        </w:rPr>
        <w:t>luciferase</w:t>
      </w:r>
      <w:r w:rsidR="00DD3890" w:rsidRPr="00531155">
        <w:rPr>
          <w:rFonts w:ascii="Arial" w:hAnsi="Arial" w:cs="Arial"/>
        </w:rPr>
        <w:t>-</w:t>
      </w:r>
      <w:r w:rsidR="004D0D60" w:rsidRPr="00531155">
        <w:rPr>
          <w:rFonts w:ascii="Arial" w:hAnsi="Arial" w:cs="Arial"/>
        </w:rPr>
        <w:lastRenderedPageBreak/>
        <w:t xml:space="preserve">based </w:t>
      </w:r>
      <w:r w:rsidR="00E057EA" w:rsidRPr="00531155">
        <w:rPr>
          <w:rFonts w:ascii="Arial" w:hAnsi="Arial" w:cs="Arial"/>
        </w:rPr>
        <w:t>intracellular</w:t>
      </w:r>
      <w:r w:rsidR="004D0D60" w:rsidRPr="00531155">
        <w:rPr>
          <w:rFonts w:ascii="Arial" w:hAnsi="Arial" w:cs="Arial"/>
          <w:i/>
        </w:rPr>
        <w:t xml:space="preserve"> </w:t>
      </w:r>
      <w:r w:rsidR="00F12E19" w:rsidRPr="00531155">
        <w:rPr>
          <w:rFonts w:ascii="Arial" w:hAnsi="Arial" w:cs="Arial"/>
        </w:rPr>
        <w:t>assay has</w:t>
      </w:r>
      <w:r w:rsidR="004D0D60" w:rsidRPr="00531155">
        <w:rPr>
          <w:rFonts w:ascii="Arial" w:hAnsi="Arial" w:cs="Arial"/>
        </w:rPr>
        <w:t xml:space="preserve"> proven to be an extremely flexible tool for</w:t>
      </w:r>
      <w:r w:rsidR="00EB16B3" w:rsidRPr="00531155">
        <w:rPr>
          <w:rFonts w:ascii="Arial" w:hAnsi="Arial" w:cs="Arial"/>
        </w:rPr>
        <w:t xml:space="preserve"> research labs of all calibers and</w:t>
      </w:r>
      <w:r w:rsidR="004D0D60" w:rsidRPr="00531155">
        <w:rPr>
          <w:rFonts w:ascii="Arial" w:hAnsi="Arial" w:cs="Arial"/>
        </w:rPr>
        <w:t xml:space="preserve"> </w:t>
      </w:r>
      <w:r w:rsidR="00DD54A6">
        <w:rPr>
          <w:rFonts w:ascii="Arial" w:hAnsi="Arial" w:cs="Arial"/>
        </w:rPr>
        <w:t xml:space="preserve">for </w:t>
      </w:r>
      <w:r w:rsidR="004D0D60" w:rsidRPr="00531155">
        <w:rPr>
          <w:rFonts w:ascii="Arial" w:hAnsi="Arial" w:cs="Arial"/>
        </w:rPr>
        <w:t>screening projects of various s</w:t>
      </w:r>
      <w:r w:rsidR="00C74A21" w:rsidRPr="00531155">
        <w:rPr>
          <w:rFonts w:ascii="Arial" w:hAnsi="Arial" w:cs="Arial"/>
        </w:rPr>
        <w:t>izes</w:t>
      </w:r>
      <w:r w:rsidR="004D0D60" w:rsidRPr="00531155">
        <w:rPr>
          <w:rFonts w:ascii="Arial" w:hAnsi="Arial" w:cs="Arial"/>
        </w:rPr>
        <w:t>.</w:t>
      </w:r>
    </w:p>
    <w:p w:rsidR="00C74A21" w:rsidRPr="00531155" w:rsidRDefault="00C74A21" w:rsidP="00167654">
      <w:pPr>
        <w:jc w:val="both"/>
        <w:rPr>
          <w:rFonts w:ascii="Arial" w:hAnsi="Arial" w:cs="Arial"/>
          <w:b/>
        </w:rPr>
      </w:pPr>
    </w:p>
    <w:p w:rsidR="00167654" w:rsidRPr="00531155" w:rsidRDefault="002C6CDD" w:rsidP="00167654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DISCLOSURES:</w:t>
      </w:r>
    </w:p>
    <w:p w:rsidR="002C6CDD" w:rsidRPr="00531155" w:rsidRDefault="002C6CD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>The authors declare no competing financial interest</w:t>
      </w:r>
      <w:r w:rsidR="00DD54A6">
        <w:rPr>
          <w:rFonts w:ascii="Arial" w:hAnsi="Arial" w:cs="Arial"/>
        </w:rPr>
        <w:t>s</w:t>
      </w:r>
      <w:r w:rsidRPr="00531155">
        <w:rPr>
          <w:rFonts w:ascii="Arial" w:hAnsi="Arial" w:cs="Arial"/>
        </w:rPr>
        <w:t xml:space="preserve"> for this work.</w:t>
      </w:r>
    </w:p>
    <w:p w:rsidR="002C6CDD" w:rsidRPr="00531155" w:rsidRDefault="002C6CDD" w:rsidP="00167654">
      <w:pPr>
        <w:jc w:val="both"/>
        <w:rPr>
          <w:rFonts w:ascii="Arial" w:hAnsi="Arial" w:cs="Arial"/>
        </w:rPr>
      </w:pPr>
    </w:p>
    <w:p w:rsidR="002C6CDD" w:rsidRPr="00531155" w:rsidRDefault="00DD54A6" w:rsidP="00167654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>ACKNOWLEDGEMENTS:</w:t>
      </w:r>
    </w:p>
    <w:p w:rsidR="002C6CDD" w:rsidRPr="00531155" w:rsidRDefault="002C6CDD" w:rsidP="00167654">
      <w:pPr>
        <w:jc w:val="both"/>
        <w:rPr>
          <w:rFonts w:ascii="Arial" w:hAnsi="Arial" w:cs="Arial"/>
        </w:rPr>
      </w:pPr>
      <w:r w:rsidRPr="00531155">
        <w:rPr>
          <w:rFonts w:ascii="Arial" w:hAnsi="Arial" w:cs="Arial"/>
        </w:rPr>
        <w:t xml:space="preserve">This work </w:t>
      </w:r>
      <w:r w:rsidR="00DD54A6">
        <w:rPr>
          <w:rFonts w:ascii="Arial" w:hAnsi="Arial" w:cs="Arial"/>
        </w:rPr>
        <w:t>wa</w:t>
      </w:r>
      <w:r w:rsidRPr="00531155">
        <w:rPr>
          <w:rFonts w:ascii="Arial" w:hAnsi="Arial" w:cs="Arial"/>
        </w:rPr>
        <w:t xml:space="preserve">s supported by </w:t>
      </w:r>
      <w:r w:rsidR="000C7298" w:rsidRPr="00531155">
        <w:rPr>
          <w:rFonts w:ascii="Arial" w:hAnsi="Arial" w:cs="Arial"/>
        </w:rPr>
        <w:t>BC Lung Association and M</w:t>
      </w:r>
      <w:r w:rsidR="00B53C4E" w:rsidRPr="00531155">
        <w:rPr>
          <w:rFonts w:ascii="Arial" w:hAnsi="Arial" w:cs="Arial"/>
        </w:rPr>
        <w:t>itacs.</w:t>
      </w:r>
    </w:p>
    <w:p w:rsidR="002C6CDD" w:rsidRPr="00531155" w:rsidRDefault="002C6CDD" w:rsidP="00167654">
      <w:pPr>
        <w:jc w:val="both"/>
        <w:rPr>
          <w:rFonts w:ascii="Arial" w:hAnsi="Arial" w:cs="Arial"/>
        </w:rPr>
      </w:pPr>
    </w:p>
    <w:p w:rsidR="00CE451D" w:rsidRPr="00531155" w:rsidRDefault="00167654" w:rsidP="00167654">
      <w:pPr>
        <w:jc w:val="both"/>
        <w:rPr>
          <w:rFonts w:ascii="Arial" w:hAnsi="Arial" w:cs="Arial"/>
          <w:b/>
        </w:rPr>
      </w:pPr>
      <w:r w:rsidRPr="00531155">
        <w:rPr>
          <w:rFonts w:ascii="Arial" w:hAnsi="Arial" w:cs="Arial"/>
          <w:b/>
        </w:rPr>
        <w:t xml:space="preserve">REFERENCES: </w:t>
      </w:r>
    </w:p>
    <w:p w:rsidR="00467B14" w:rsidRPr="00BD29B5" w:rsidRDefault="005B1FF4" w:rsidP="00467B14">
      <w:pPr>
        <w:ind w:left="720" w:hanging="720"/>
        <w:jc w:val="both"/>
        <w:rPr>
          <w:rFonts w:ascii="Arial" w:hAnsi="Arial" w:cs="Arial"/>
        </w:rPr>
      </w:pPr>
      <w:r w:rsidRPr="00B259D6">
        <w:rPr>
          <w:rFonts w:ascii="Arial" w:hAnsi="Arial" w:cs="Arial"/>
        </w:rPr>
        <w:fldChar w:fldCharType="begin"/>
      </w:r>
      <w:r w:rsidR="00C16663" w:rsidRPr="00CF5DD6">
        <w:rPr>
          <w:rFonts w:ascii="Arial" w:hAnsi="Arial" w:cs="Arial"/>
        </w:rPr>
        <w:instrText xml:space="preserve"> ADDIN EN.REFLIST </w:instrText>
      </w:r>
      <w:r w:rsidRPr="00BD29B5">
        <w:rPr>
          <w:rFonts w:ascii="Arial" w:hAnsi="Arial" w:cs="Arial"/>
        </w:rPr>
        <w:fldChar w:fldCharType="separate"/>
      </w:r>
      <w:bookmarkStart w:id="2" w:name="_ENREF_1"/>
      <w:r w:rsidR="00467B14" w:rsidRPr="00BD29B5">
        <w:rPr>
          <w:rFonts w:ascii="Arial" w:hAnsi="Arial" w:cs="Arial"/>
        </w:rPr>
        <w:t>1</w:t>
      </w:r>
      <w:r w:rsidR="00467B14" w:rsidRPr="00BD29B5">
        <w:rPr>
          <w:rFonts w:ascii="Arial" w:hAnsi="Arial" w:cs="Arial"/>
        </w:rPr>
        <w:tab/>
        <w:t>WHO. Global tuberculosis report 2015. (WHO, 2016).</w:t>
      </w:r>
      <w:bookmarkEnd w:id="2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3" w:name="_ENREF_2"/>
      <w:r w:rsidRPr="00BD29B5">
        <w:rPr>
          <w:rFonts w:ascii="Arial" w:hAnsi="Arial" w:cs="Arial"/>
        </w:rPr>
        <w:t>2</w:t>
      </w:r>
      <w:r w:rsidRPr="00BD29B5">
        <w:rPr>
          <w:rFonts w:ascii="Arial" w:hAnsi="Arial" w:cs="Arial"/>
        </w:rPr>
        <w:tab/>
        <w:t xml:space="preserve">USFDA. </w:t>
      </w:r>
      <w:r w:rsidRPr="00BD29B5">
        <w:rPr>
          <w:rFonts w:ascii="Arial" w:hAnsi="Arial" w:cs="Arial"/>
          <w:i/>
        </w:rPr>
        <w:t>FDA news release</w:t>
      </w:r>
      <w:r w:rsidRPr="00BD29B5">
        <w:rPr>
          <w:rFonts w:ascii="Arial" w:hAnsi="Arial" w:cs="Arial"/>
        </w:rPr>
        <w:t>, &lt;</w:t>
      </w:r>
      <w:hyperlink r:id="rId8" w:history="1">
        <w:r w:rsidRPr="00BD29B5">
          <w:rPr>
            <w:rStyle w:val="Hyperlink"/>
            <w:rFonts w:ascii="Arial" w:hAnsi="Arial" w:cs="Arial"/>
          </w:rPr>
          <w:t>http://www.fda.gov/NewsEvents/Newsroom/PressAnnouncements/ucm333695.htm</w:t>
        </w:r>
      </w:hyperlink>
      <w:r w:rsidRPr="00BD29B5">
        <w:rPr>
          <w:rFonts w:ascii="Arial" w:hAnsi="Arial" w:cs="Arial"/>
        </w:rPr>
        <w:t>&gt; (2012).</w:t>
      </w:r>
      <w:bookmarkEnd w:id="3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4" w:name="_ENREF_3"/>
      <w:r w:rsidRPr="00BD29B5">
        <w:rPr>
          <w:rFonts w:ascii="Arial" w:hAnsi="Arial" w:cs="Arial"/>
        </w:rPr>
        <w:t>3</w:t>
      </w:r>
      <w:r w:rsidRPr="00BD29B5">
        <w:rPr>
          <w:rFonts w:ascii="Arial" w:hAnsi="Arial" w:cs="Arial"/>
        </w:rPr>
        <w:tab/>
        <w:t>Yajko, D. M.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Colorimetric method for determining MICs of antimicrobial agents for Mycobacterium tuberculosis. </w:t>
      </w:r>
      <w:r w:rsidRPr="00BD29B5">
        <w:rPr>
          <w:rFonts w:ascii="Arial" w:hAnsi="Arial" w:cs="Arial"/>
          <w:i/>
        </w:rPr>
        <w:t>J Clin Microbiol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33</w:t>
      </w:r>
      <w:r w:rsidRPr="00BD29B5">
        <w:rPr>
          <w:rFonts w:ascii="Arial" w:hAnsi="Arial" w:cs="Arial"/>
        </w:rPr>
        <w:t>, 2324-2327 (1995).</w:t>
      </w:r>
      <w:bookmarkEnd w:id="4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5" w:name="_ENREF_4"/>
      <w:r w:rsidRPr="00BD29B5">
        <w:rPr>
          <w:rFonts w:ascii="Arial" w:hAnsi="Arial" w:cs="Arial"/>
        </w:rPr>
        <w:t>4</w:t>
      </w:r>
      <w:r w:rsidRPr="00BD29B5">
        <w:rPr>
          <w:rFonts w:ascii="Arial" w:hAnsi="Arial" w:cs="Arial"/>
        </w:rPr>
        <w:tab/>
        <w:t xml:space="preserve">Khare, G., Kumar, P. &amp; Tyagi, A. K. Whole-cell screening-based identification of inhibitors against the intraphagosomal survival of Mycobacterium tuberculosis. </w:t>
      </w:r>
      <w:r w:rsidRPr="00BD29B5">
        <w:rPr>
          <w:rFonts w:ascii="Arial" w:hAnsi="Arial" w:cs="Arial"/>
          <w:i/>
        </w:rPr>
        <w:t>Antimicrob Agents Chemother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57</w:t>
      </w:r>
      <w:r w:rsidRPr="00BD29B5">
        <w:rPr>
          <w:rFonts w:ascii="Arial" w:hAnsi="Arial" w:cs="Arial"/>
        </w:rPr>
        <w:t>, 6372-6377, doi:10.1128/AAC.01444-13 (2013).</w:t>
      </w:r>
      <w:bookmarkEnd w:id="5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6" w:name="_ENREF_5"/>
      <w:r w:rsidRPr="00BD29B5">
        <w:rPr>
          <w:rFonts w:ascii="Arial" w:hAnsi="Arial" w:cs="Arial"/>
        </w:rPr>
        <w:t>5</w:t>
      </w:r>
      <w:r w:rsidRPr="00BD29B5">
        <w:rPr>
          <w:rFonts w:ascii="Arial" w:hAnsi="Arial" w:cs="Arial"/>
        </w:rPr>
        <w:tab/>
        <w:t xml:space="preserve">Andreu, N., Fletcher, T., Krishnan, N., Wiles, S. &amp; Robertson, B. D. Rapid measurement of antituberculosis drug activity in vitro and in macrophages using bioluminescence. </w:t>
      </w:r>
      <w:r w:rsidRPr="00BD29B5">
        <w:rPr>
          <w:rFonts w:ascii="Arial" w:hAnsi="Arial" w:cs="Arial"/>
          <w:i/>
        </w:rPr>
        <w:t>J Antimicrob Chemother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67</w:t>
      </w:r>
      <w:r w:rsidRPr="00BD29B5">
        <w:rPr>
          <w:rFonts w:ascii="Arial" w:hAnsi="Arial" w:cs="Arial"/>
        </w:rPr>
        <w:t>, 404-414, doi:10.1093/jac/dkr472 (2012).</w:t>
      </w:r>
      <w:bookmarkEnd w:id="6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7" w:name="_ENREF_6"/>
      <w:r w:rsidRPr="00BD29B5">
        <w:rPr>
          <w:rFonts w:ascii="Arial" w:hAnsi="Arial" w:cs="Arial"/>
        </w:rPr>
        <w:t>6</w:t>
      </w:r>
      <w:r w:rsidRPr="00BD29B5">
        <w:rPr>
          <w:rFonts w:ascii="Arial" w:hAnsi="Arial" w:cs="Arial"/>
        </w:rPr>
        <w:tab/>
        <w:t>Mak, P. A.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A high-throughput screen to identify inhibitors of ATP homeostasis in non-replicating Mycobacterium tuberculosis. </w:t>
      </w:r>
      <w:r w:rsidRPr="00BD29B5">
        <w:rPr>
          <w:rFonts w:ascii="Arial" w:hAnsi="Arial" w:cs="Arial"/>
          <w:i/>
        </w:rPr>
        <w:t>ACS Chem Biol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7</w:t>
      </w:r>
      <w:r w:rsidRPr="00BD29B5">
        <w:rPr>
          <w:rFonts w:ascii="Arial" w:hAnsi="Arial" w:cs="Arial"/>
        </w:rPr>
        <w:t>, 1190-1197, doi:10.1021/cb2004884 (2012).</w:t>
      </w:r>
      <w:bookmarkEnd w:id="7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8" w:name="_ENREF_7"/>
      <w:r w:rsidRPr="00BD29B5">
        <w:rPr>
          <w:rFonts w:ascii="Arial" w:hAnsi="Arial" w:cs="Arial"/>
        </w:rPr>
        <w:t>7</w:t>
      </w:r>
      <w:r w:rsidRPr="00BD29B5">
        <w:rPr>
          <w:rFonts w:ascii="Arial" w:hAnsi="Arial" w:cs="Arial"/>
        </w:rPr>
        <w:tab/>
        <w:t>Pethe, K.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A chemical genetic screen in Mycobacterium tuberculosis identifies carbon-source-dependent growth inhibitors devoid of in vivo efficacy. </w:t>
      </w:r>
      <w:r w:rsidRPr="00BD29B5">
        <w:rPr>
          <w:rFonts w:ascii="Arial" w:hAnsi="Arial" w:cs="Arial"/>
          <w:i/>
        </w:rPr>
        <w:t>Nat Commun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1</w:t>
      </w:r>
      <w:r w:rsidRPr="00BD29B5">
        <w:rPr>
          <w:rFonts w:ascii="Arial" w:hAnsi="Arial" w:cs="Arial"/>
        </w:rPr>
        <w:t>, 57, doi:10.1038/ncomms1060 (2010).</w:t>
      </w:r>
      <w:bookmarkEnd w:id="8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9" w:name="_ENREF_8"/>
      <w:r w:rsidRPr="00BD29B5">
        <w:rPr>
          <w:rFonts w:ascii="Arial" w:hAnsi="Arial" w:cs="Arial"/>
        </w:rPr>
        <w:t>8</w:t>
      </w:r>
      <w:r w:rsidRPr="00BD29B5">
        <w:rPr>
          <w:rFonts w:ascii="Arial" w:hAnsi="Arial" w:cs="Arial"/>
        </w:rPr>
        <w:tab/>
        <w:t xml:space="preserve">Hmama, Z., Pena-Diaz, S., Joseph, S. &amp; Av-Gay, Y. Immunoevasion and immunosuppression of the macrophage by Mycobacterium tuberculosis. </w:t>
      </w:r>
      <w:r w:rsidRPr="00BD29B5">
        <w:rPr>
          <w:rFonts w:ascii="Arial" w:hAnsi="Arial" w:cs="Arial"/>
          <w:i/>
        </w:rPr>
        <w:t>Immunol Rev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264</w:t>
      </w:r>
      <w:r w:rsidRPr="00BD29B5">
        <w:rPr>
          <w:rFonts w:ascii="Arial" w:hAnsi="Arial" w:cs="Arial"/>
        </w:rPr>
        <w:t>, 220-232, doi:10.1111/imr.12268 (2015).</w:t>
      </w:r>
      <w:bookmarkEnd w:id="9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0" w:name="_ENREF_9"/>
      <w:r w:rsidRPr="00BD29B5">
        <w:rPr>
          <w:rFonts w:ascii="Arial" w:hAnsi="Arial" w:cs="Arial"/>
        </w:rPr>
        <w:t>9</w:t>
      </w:r>
      <w:r w:rsidRPr="00BD29B5">
        <w:rPr>
          <w:rFonts w:ascii="Arial" w:hAnsi="Arial" w:cs="Arial"/>
        </w:rPr>
        <w:tab/>
        <w:t>Ramon-Garcia, S.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Synergistic drug combinations for tuberculosis therapy identified by a novel high-throughput screen. </w:t>
      </w:r>
      <w:r w:rsidRPr="00BD29B5">
        <w:rPr>
          <w:rFonts w:ascii="Arial" w:hAnsi="Arial" w:cs="Arial"/>
          <w:i/>
        </w:rPr>
        <w:t>Antimicrob Agents Chemother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55</w:t>
      </w:r>
      <w:r w:rsidRPr="00BD29B5">
        <w:rPr>
          <w:rFonts w:ascii="Arial" w:hAnsi="Arial" w:cs="Arial"/>
        </w:rPr>
        <w:t>, 3861-3869, doi:10.1128/AAC.00474-11 (2011).</w:t>
      </w:r>
      <w:bookmarkEnd w:id="10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1" w:name="_ENREF_10"/>
      <w:r w:rsidRPr="00BD29B5">
        <w:rPr>
          <w:rFonts w:ascii="Arial" w:hAnsi="Arial" w:cs="Arial"/>
        </w:rPr>
        <w:t>10</w:t>
      </w:r>
      <w:r w:rsidRPr="00BD29B5">
        <w:rPr>
          <w:rFonts w:ascii="Arial" w:hAnsi="Arial" w:cs="Arial"/>
        </w:rPr>
        <w:tab/>
        <w:t>Lam, K. K.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Nitazoxanide stimulates autophagy and inhibits mTORC1 signaling and intracellular proliferation of Mycobacterium tuberculosis. </w:t>
      </w:r>
      <w:r w:rsidRPr="00BD29B5">
        <w:rPr>
          <w:rFonts w:ascii="Arial" w:hAnsi="Arial" w:cs="Arial"/>
          <w:i/>
        </w:rPr>
        <w:t>PLoS Pathog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8</w:t>
      </w:r>
      <w:r w:rsidRPr="00BD29B5">
        <w:rPr>
          <w:rFonts w:ascii="Arial" w:hAnsi="Arial" w:cs="Arial"/>
        </w:rPr>
        <w:t>, e1002691, doi:10.1371/journal.ppat.1002691 (2012).</w:t>
      </w:r>
      <w:bookmarkEnd w:id="11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2" w:name="_ENREF_11"/>
      <w:r w:rsidRPr="00BD29B5">
        <w:rPr>
          <w:rFonts w:ascii="Arial" w:hAnsi="Arial" w:cs="Arial"/>
        </w:rPr>
        <w:t>11</w:t>
      </w:r>
      <w:r w:rsidRPr="00BD29B5">
        <w:rPr>
          <w:rFonts w:ascii="Arial" w:hAnsi="Arial" w:cs="Arial"/>
        </w:rPr>
        <w:tab/>
        <w:t>Sorrentino, F.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Development of an Intracellular Screen for New Compounds Able To Inhibit Mycobacterium tuberculosis Growth in Human Macrophages. </w:t>
      </w:r>
      <w:r w:rsidRPr="00BD29B5">
        <w:rPr>
          <w:rFonts w:ascii="Arial" w:hAnsi="Arial" w:cs="Arial"/>
          <w:i/>
        </w:rPr>
        <w:t>Antimicrob Agents Chemother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60</w:t>
      </w:r>
      <w:r w:rsidRPr="00BD29B5">
        <w:rPr>
          <w:rFonts w:ascii="Arial" w:hAnsi="Arial" w:cs="Arial"/>
        </w:rPr>
        <w:t>, 640-645, doi:10.1128/AAC.01920-15 (2015).</w:t>
      </w:r>
      <w:bookmarkEnd w:id="12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3" w:name="_ENREF_12"/>
      <w:r w:rsidRPr="00BD29B5">
        <w:rPr>
          <w:rFonts w:ascii="Arial" w:hAnsi="Arial" w:cs="Arial"/>
        </w:rPr>
        <w:t>12</w:t>
      </w:r>
      <w:r w:rsidRPr="00BD29B5">
        <w:rPr>
          <w:rFonts w:ascii="Arial" w:hAnsi="Arial" w:cs="Arial"/>
        </w:rPr>
        <w:tab/>
        <w:t>Sun, J.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A broad-range of recombination cloning vectors in mycobacteria. </w:t>
      </w:r>
      <w:r w:rsidRPr="00BD29B5">
        <w:rPr>
          <w:rFonts w:ascii="Arial" w:hAnsi="Arial" w:cs="Arial"/>
          <w:i/>
        </w:rPr>
        <w:t>Plasmid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62</w:t>
      </w:r>
      <w:r w:rsidRPr="00BD29B5">
        <w:rPr>
          <w:rFonts w:ascii="Arial" w:hAnsi="Arial" w:cs="Arial"/>
        </w:rPr>
        <w:t>, 158-165, doi:10.1016/j.plasmid.2009.07.003 (2009).</w:t>
      </w:r>
      <w:bookmarkEnd w:id="13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4" w:name="_ENREF_13"/>
      <w:r w:rsidRPr="00BD29B5">
        <w:rPr>
          <w:rFonts w:ascii="Arial" w:hAnsi="Arial" w:cs="Arial"/>
        </w:rPr>
        <w:t>13</w:t>
      </w:r>
      <w:r w:rsidRPr="00BD29B5">
        <w:rPr>
          <w:rFonts w:ascii="Arial" w:hAnsi="Arial" w:cs="Arial"/>
        </w:rPr>
        <w:tab/>
        <w:t>ATCC. THP-1</w:t>
      </w:r>
      <w:r w:rsidR="000A5FE7" w:rsidRPr="00BD29B5">
        <w:rPr>
          <w:rFonts w:ascii="Arial" w:hAnsi="Arial" w:cs="Arial"/>
        </w:rPr>
        <w:t xml:space="preserve"> Source: https://www.atcc.org/products/all/TIB-202.aspx.</w:t>
      </w:r>
      <w:r w:rsidRPr="00BD29B5">
        <w:rPr>
          <w:rFonts w:ascii="Arial" w:hAnsi="Arial" w:cs="Arial"/>
        </w:rPr>
        <w:t xml:space="preserve"> (ATCC TIB-202). (Manassas).</w:t>
      </w:r>
      <w:bookmarkEnd w:id="14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5" w:name="_ENREF_14"/>
      <w:r w:rsidRPr="00BD29B5">
        <w:rPr>
          <w:rFonts w:ascii="Arial" w:hAnsi="Arial" w:cs="Arial"/>
        </w:rPr>
        <w:lastRenderedPageBreak/>
        <w:t>14</w:t>
      </w:r>
      <w:r w:rsidRPr="00BD29B5">
        <w:rPr>
          <w:rFonts w:ascii="Arial" w:hAnsi="Arial" w:cs="Arial"/>
        </w:rPr>
        <w:tab/>
        <w:t xml:space="preserve">Hansen, M. B., Nielsen, S. E. &amp; Berg, K. Re-examination and further development of a precise and rapid dye method for measuring cell growth/cell kill. </w:t>
      </w:r>
      <w:r w:rsidRPr="00BD29B5">
        <w:rPr>
          <w:rFonts w:ascii="Arial" w:hAnsi="Arial" w:cs="Arial"/>
          <w:i/>
        </w:rPr>
        <w:t>J Immunol Methods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119</w:t>
      </w:r>
      <w:r w:rsidRPr="00BD29B5">
        <w:rPr>
          <w:rFonts w:ascii="Arial" w:hAnsi="Arial" w:cs="Arial"/>
        </w:rPr>
        <w:t>, 203-210, doi:10.1016/0022-1759(89)90397-9 (1989).</w:t>
      </w:r>
      <w:bookmarkEnd w:id="15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6" w:name="_ENREF_15"/>
      <w:r w:rsidRPr="00BD29B5">
        <w:rPr>
          <w:rFonts w:ascii="Arial" w:hAnsi="Arial" w:cs="Arial"/>
        </w:rPr>
        <w:t>15</w:t>
      </w:r>
      <w:r w:rsidRPr="00BD29B5">
        <w:rPr>
          <w:rFonts w:ascii="Arial" w:hAnsi="Arial" w:cs="Arial"/>
        </w:rPr>
        <w:tab/>
        <w:t>Invitrogen. AlamarBlue assay. (Invitrogen, 2008).</w:t>
      </w:r>
      <w:bookmarkEnd w:id="16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7" w:name="_ENREF_16"/>
      <w:r w:rsidRPr="00BD29B5">
        <w:rPr>
          <w:rFonts w:ascii="Arial" w:hAnsi="Arial" w:cs="Arial"/>
        </w:rPr>
        <w:t>16</w:t>
      </w:r>
      <w:r w:rsidRPr="00BD29B5">
        <w:rPr>
          <w:rFonts w:ascii="Arial" w:hAnsi="Arial" w:cs="Arial"/>
        </w:rPr>
        <w:tab/>
        <w:t xml:space="preserve">Handbook of anti-tuberculosis agents. Introduction. </w:t>
      </w:r>
      <w:r w:rsidRPr="00BD29B5">
        <w:rPr>
          <w:rFonts w:ascii="Arial" w:hAnsi="Arial" w:cs="Arial"/>
          <w:i/>
        </w:rPr>
        <w:t>Tuberculosis (Edinb)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88</w:t>
      </w:r>
      <w:r w:rsidRPr="00BD29B5">
        <w:rPr>
          <w:rFonts w:ascii="Arial" w:hAnsi="Arial" w:cs="Arial"/>
        </w:rPr>
        <w:t>, 85-86, doi:10.1016/S1472-9792(08)70002-7 (2008).</w:t>
      </w:r>
      <w:bookmarkEnd w:id="17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8" w:name="_ENREF_17"/>
      <w:r w:rsidRPr="00BD29B5">
        <w:rPr>
          <w:rFonts w:ascii="Arial" w:hAnsi="Arial" w:cs="Arial"/>
        </w:rPr>
        <w:t>17</w:t>
      </w:r>
      <w:r w:rsidRPr="00BD29B5">
        <w:rPr>
          <w:rFonts w:ascii="Arial" w:hAnsi="Arial" w:cs="Arial"/>
        </w:rPr>
        <w:tab/>
        <w:t>Riss, T. L.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Cell Viability Assays. doi:NBK144065 [bookaccession] (2004).</w:t>
      </w:r>
      <w:bookmarkEnd w:id="18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19" w:name="_ENREF_18"/>
      <w:r w:rsidRPr="00BD29B5">
        <w:rPr>
          <w:rFonts w:ascii="Arial" w:hAnsi="Arial" w:cs="Arial"/>
        </w:rPr>
        <w:t>18</w:t>
      </w:r>
      <w:r w:rsidRPr="00BD29B5">
        <w:rPr>
          <w:rFonts w:ascii="Arial" w:hAnsi="Arial" w:cs="Arial"/>
        </w:rPr>
        <w:tab/>
        <w:t>Meyer, M.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In vivo efficacy of apramycin in murine infection models. </w:t>
      </w:r>
      <w:r w:rsidRPr="00BD29B5">
        <w:rPr>
          <w:rFonts w:ascii="Arial" w:hAnsi="Arial" w:cs="Arial"/>
          <w:i/>
        </w:rPr>
        <w:t>Antimicrob Agents Chemother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58</w:t>
      </w:r>
      <w:r w:rsidRPr="00BD29B5">
        <w:rPr>
          <w:rFonts w:ascii="Arial" w:hAnsi="Arial" w:cs="Arial"/>
        </w:rPr>
        <w:t>, 6938-6941, doi:10.1128/AAC.03239-14 (2014).</w:t>
      </w:r>
      <w:bookmarkEnd w:id="19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0" w:name="_ENREF_19"/>
      <w:r w:rsidRPr="00BD29B5">
        <w:rPr>
          <w:rFonts w:ascii="Arial" w:hAnsi="Arial" w:cs="Arial"/>
        </w:rPr>
        <w:t>19</w:t>
      </w:r>
      <w:r w:rsidRPr="00BD29B5">
        <w:rPr>
          <w:rFonts w:ascii="Arial" w:hAnsi="Arial" w:cs="Arial"/>
        </w:rPr>
        <w:tab/>
        <w:t>Ballell, L.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Fueling open-source drug discovery: 177 small-molecule leads against tuberculosis. </w:t>
      </w:r>
      <w:r w:rsidRPr="00BD29B5">
        <w:rPr>
          <w:rFonts w:ascii="Arial" w:hAnsi="Arial" w:cs="Arial"/>
          <w:i/>
        </w:rPr>
        <w:t>ChemMedChem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8</w:t>
      </w:r>
      <w:r w:rsidRPr="00BD29B5">
        <w:rPr>
          <w:rFonts w:ascii="Arial" w:hAnsi="Arial" w:cs="Arial"/>
        </w:rPr>
        <w:t>, 313-321, doi:10.1002/cmdc.201200428 (2013).</w:t>
      </w:r>
      <w:bookmarkEnd w:id="20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1" w:name="_ENREF_20"/>
      <w:r w:rsidRPr="00BD29B5">
        <w:rPr>
          <w:rFonts w:ascii="Arial" w:hAnsi="Arial" w:cs="Arial"/>
        </w:rPr>
        <w:t>20</w:t>
      </w:r>
      <w:r w:rsidRPr="00BD29B5">
        <w:rPr>
          <w:rFonts w:ascii="Arial" w:hAnsi="Arial" w:cs="Arial"/>
        </w:rPr>
        <w:tab/>
        <w:t xml:space="preserve">Grundner, C., Cox, J. S. &amp; Alber, T. Protein tyrosine phosphatase PtpA is not required for Mycobacterium tuberculosis growth in mice. </w:t>
      </w:r>
      <w:r w:rsidRPr="00BD29B5">
        <w:rPr>
          <w:rFonts w:ascii="Arial" w:hAnsi="Arial" w:cs="Arial"/>
          <w:i/>
        </w:rPr>
        <w:t>FEMS Microbiol Lett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287</w:t>
      </w:r>
      <w:r w:rsidRPr="00BD29B5">
        <w:rPr>
          <w:rFonts w:ascii="Arial" w:hAnsi="Arial" w:cs="Arial"/>
        </w:rPr>
        <w:t>, 181-184, doi:10.1111/j.1574-6968.2008.01309.x (2008).</w:t>
      </w:r>
      <w:bookmarkEnd w:id="21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2" w:name="_ENREF_21"/>
      <w:r w:rsidRPr="00BD29B5">
        <w:rPr>
          <w:rFonts w:ascii="Arial" w:hAnsi="Arial" w:cs="Arial"/>
        </w:rPr>
        <w:t>21</w:t>
      </w:r>
      <w:r w:rsidRPr="00BD29B5">
        <w:rPr>
          <w:rFonts w:ascii="Arial" w:hAnsi="Arial" w:cs="Arial"/>
        </w:rPr>
        <w:tab/>
        <w:t xml:space="preserve">Wong, D., Bach, H., Sun, J., Hmama, Z. &amp; Av-Gay, Y. Mycobacterium tuberculosis protein tyrosine phosphatase (PtpA) excludes host vacuolar-H+-ATPase to inhibit phagosome acidification. </w:t>
      </w:r>
      <w:r w:rsidRPr="00BD29B5">
        <w:rPr>
          <w:rFonts w:ascii="Arial" w:hAnsi="Arial" w:cs="Arial"/>
          <w:i/>
        </w:rPr>
        <w:t>Proc Natl Acad Sci U S A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108</w:t>
      </w:r>
      <w:r w:rsidRPr="00BD29B5">
        <w:rPr>
          <w:rFonts w:ascii="Arial" w:hAnsi="Arial" w:cs="Arial"/>
        </w:rPr>
        <w:t>, 19371-19376, doi:10.1073/pnas.1109201108 (2011).</w:t>
      </w:r>
      <w:bookmarkEnd w:id="22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3" w:name="_ENREF_22"/>
      <w:r w:rsidRPr="00BD29B5">
        <w:rPr>
          <w:rFonts w:ascii="Arial" w:hAnsi="Arial" w:cs="Arial"/>
        </w:rPr>
        <w:t>22</w:t>
      </w:r>
      <w:r w:rsidRPr="00BD29B5">
        <w:rPr>
          <w:rFonts w:ascii="Arial" w:hAnsi="Arial" w:cs="Arial"/>
        </w:rPr>
        <w:tab/>
        <w:t xml:space="preserve">Bach, H., Papavinasasundaram, K. G., Wong, D., Hmama, Z. &amp; Av-Gay, Y. Mycobacterium tuberculosis virulence is mediated by PtpA dephosphorylation of human vacuolar protein sorting 33B. </w:t>
      </w:r>
      <w:r w:rsidRPr="00BD29B5">
        <w:rPr>
          <w:rFonts w:ascii="Arial" w:hAnsi="Arial" w:cs="Arial"/>
          <w:i/>
        </w:rPr>
        <w:t>Cell Host Microbe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3</w:t>
      </w:r>
      <w:r w:rsidRPr="00BD29B5">
        <w:rPr>
          <w:rFonts w:ascii="Arial" w:hAnsi="Arial" w:cs="Arial"/>
        </w:rPr>
        <w:t>, 316-322, doi:10.1016/j.chom.2008.03.008 (2008).</w:t>
      </w:r>
      <w:bookmarkEnd w:id="23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4" w:name="_ENREF_23"/>
      <w:r w:rsidRPr="00BD29B5">
        <w:rPr>
          <w:rFonts w:ascii="Arial" w:hAnsi="Arial" w:cs="Arial"/>
        </w:rPr>
        <w:t>23</w:t>
      </w:r>
      <w:r w:rsidRPr="00BD29B5">
        <w:rPr>
          <w:rFonts w:ascii="Arial" w:hAnsi="Arial" w:cs="Arial"/>
        </w:rPr>
        <w:tab/>
        <w:t xml:space="preserve">Chanput, W., Peters, V. &amp; Wichers, H. in </w:t>
      </w:r>
      <w:r w:rsidRPr="00BD29B5">
        <w:rPr>
          <w:rFonts w:ascii="Arial" w:hAnsi="Arial" w:cs="Arial"/>
          <w:i/>
        </w:rPr>
        <w:t>The Impact of Food Bioactives on Health: in vitro and ex vivo models</w:t>
      </w:r>
      <w:r w:rsidRPr="00BD29B5">
        <w:rPr>
          <w:rFonts w:ascii="Arial" w:hAnsi="Arial" w:cs="Arial"/>
        </w:rPr>
        <w:t xml:space="preserve">     147-159 (Springer International Publishing, 2015).</w:t>
      </w:r>
      <w:bookmarkEnd w:id="24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5" w:name="_ENREF_24"/>
      <w:r w:rsidRPr="00BD29B5">
        <w:rPr>
          <w:rFonts w:ascii="Arial" w:hAnsi="Arial" w:cs="Arial"/>
        </w:rPr>
        <w:t>24</w:t>
      </w:r>
      <w:r w:rsidRPr="00BD29B5">
        <w:rPr>
          <w:rFonts w:ascii="Arial" w:hAnsi="Arial" w:cs="Arial"/>
        </w:rPr>
        <w:tab/>
        <w:t xml:space="preserve">Maess, M. B., Wittig, B. &amp; Lorkowski, S. Highly efficient transfection of human THP-1 macrophages by nucleofection. </w:t>
      </w:r>
      <w:r w:rsidRPr="00BD29B5">
        <w:rPr>
          <w:rFonts w:ascii="Arial" w:hAnsi="Arial" w:cs="Arial"/>
          <w:i/>
        </w:rPr>
        <w:t>J Vis Exp</w:t>
      </w:r>
      <w:r w:rsidRPr="00BD29B5">
        <w:rPr>
          <w:rFonts w:ascii="Arial" w:hAnsi="Arial" w:cs="Arial"/>
        </w:rPr>
        <w:t>, e51960, doi:10.3791/51960 (2014).</w:t>
      </w:r>
      <w:bookmarkEnd w:id="25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6" w:name="_ENREF_25"/>
      <w:r w:rsidRPr="00BD29B5">
        <w:rPr>
          <w:rFonts w:ascii="Arial" w:hAnsi="Arial" w:cs="Arial"/>
        </w:rPr>
        <w:t>25</w:t>
      </w:r>
      <w:r w:rsidRPr="00BD29B5">
        <w:rPr>
          <w:rFonts w:ascii="Arial" w:hAnsi="Arial" w:cs="Arial"/>
        </w:rPr>
        <w:tab/>
        <w:t xml:space="preserve">Ferguson, J. S., Weis, J. J., Martin, J. L. &amp; Schlesinger, L. S. Complement protein C3 binding to Mycobacterium tuberculosis is initiated by the classical pathway in human bronchoalveolar lavage fluid. </w:t>
      </w:r>
      <w:r w:rsidRPr="00BD29B5">
        <w:rPr>
          <w:rFonts w:ascii="Arial" w:hAnsi="Arial" w:cs="Arial"/>
          <w:i/>
        </w:rPr>
        <w:t>Infect Immun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72</w:t>
      </w:r>
      <w:r w:rsidRPr="00BD29B5">
        <w:rPr>
          <w:rFonts w:ascii="Arial" w:hAnsi="Arial" w:cs="Arial"/>
        </w:rPr>
        <w:t>, 2564-2573, doi:doi: 10.1128/IAI.72.5.2564-2573.2004 (2004).</w:t>
      </w:r>
      <w:bookmarkEnd w:id="26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7" w:name="_ENREF_26"/>
      <w:r w:rsidRPr="00BD29B5">
        <w:rPr>
          <w:rFonts w:ascii="Arial" w:hAnsi="Arial" w:cs="Arial"/>
        </w:rPr>
        <w:t>26</w:t>
      </w:r>
      <w:r w:rsidRPr="00BD29B5">
        <w:rPr>
          <w:rFonts w:ascii="Arial" w:hAnsi="Arial" w:cs="Arial"/>
        </w:rPr>
        <w:tab/>
        <w:t>Andreu, N.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Optimisation of bioluminescent reporters for use with mycobacteria. </w:t>
      </w:r>
      <w:r w:rsidRPr="00BD29B5">
        <w:rPr>
          <w:rFonts w:ascii="Arial" w:hAnsi="Arial" w:cs="Arial"/>
          <w:i/>
        </w:rPr>
        <w:t>PLoS One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5</w:t>
      </w:r>
      <w:r w:rsidRPr="00BD29B5">
        <w:rPr>
          <w:rFonts w:ascii="Arial" w:hAnsi="Arial" w:cs="Arial"/>
        </w:rPr>
        <w:t>, e10777, doi:10.1371/journal.pone.0010777 (2010).</w:t>
      </w:r>
      <w:bookmarkEnd w:id="27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8" w:name="_ENREF_27"/>
      <w:r w:rsidRPr="00BD29B5">
        <w:rPr>
          <w:rFonts w:ascii="Arial" w:hAnsi="Arial" w:cs="Arial"/>
        </w:rPr>
        <w:t>27</w:t>
      </w:r>
      <w:r w:rsidRPr="00BD29B5">
        <w:rPr>
          <w:rFonts w:ascii="Arial" w:hAnsi="Arial" w:cs="Arial"/>
        </w:rPr>
        <w:tab/>
        <w:t>Queval, C. J.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A microscopic phenotypic assay for the quantification of intracellular mycobacteria adapted for high-throughput/high-content screening. </w:t>
      </w:r>
      <w:r w:rsidRPr="00BD29B5">
        <w:rPr>
          <w:rFonts w:ascii="Arial" w:hAnsi="Arial" w:cs="Arial"/>
          <w:i/>
        </w:rPr>
        <w:t>J Vis Exp</w:t>
      </w:r>
      <w:r w:rsidRPr="00BD29B5">
        <w:rPr>
          <w:rFonts w:ascii="Arial" w:hAnsi="Arial" w:cs="Arial"/>
        </w:rPr>
        <w:t>, e51114, doi:10.3791/51114 (2014).</w:t>
      </w:r>
      <w:bookmarkEnd w:id="28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29" w:name="_ENREF_28"/>
      <w:r w:rsidRPr="00BD29B5">
        <w:rPr>
          <w:rFonts w:ascii="Arial" w:hAnsi="Arial" w:cs="Arial"/>
        </w:rPr>
        <w:t>28</w:t>
      </w:r>
      <w:r w:rsidRPr="00BD29B5">
        <w:rPr>
          <w:rFonts w:ascii="Arial" w:hAnsi="Arial" w:cs="Arial"/>
        </w:rPr>
        <w:tab/>
        <w:t>Christophe, T.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High content screening identifies decaprenyl-phosphoribose 2' epimerase as a target for intracellular antimycobacterial inhibitors. </w:t>
      </w:r>
      <w:r w:rsidRPr="00BD29B5">
        <w:rPr>
          <w:rFonts w:ascii="Arial" w:hAnsi="Arial" w:cs="Arial"/>
          <w:i/>
        </w:rPr>
        <w:t>PLoS Pathog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5</w:t>
      </w:r>
      <w:r w:rsidRPr="00BD29B5">
        <w:rPr>
          <w:rFonts w:ascii="Arial" w:hAnsi="Arial" w:cs="Arial"/>
        </w:rPr>
        <w:t>, e1000645, doi:10.1371/journal.ppat.1000645 (2009).</w:t>
      </w:r>
      <w:bookmarkEnd w:id="29"/>
    </w:p>
    <w:p w:rsidR="00467B14" w:rsidRPr="00BD29B5" w:rsidRDefault="00467B14" w:rsidP="00467B14">
      <w:pPr>
        <w:ind w:left="720" w:hanging="720"/>
        <w:jc w:val="both"/>
        <w:rPr>
          <w:rFonts w:ascii="Arial" w:hAnsi="Arial" w:cs="Arial"/>
        </w:rPr>
      </w:pPr>
      <w:bookmarkStart w:id="30" w:name="_ENREF_29"/>
      <w:r w:rsidRPr="00BD29B5">
        <w:rPr>
          <w:rFonts w:ascii="Arial" w:hAnsi="Arial" w:cs="Arial"/>
        </w:rPr>
        <w:t>29</w:t>
      </w:r>
      <w:r w:rsidRPr="00BD29B5">
        <w:rPr>
          <w:rFonts w:ascii="Arial" w:hAnsi="Arial" w:cs="Arial"/>
        </w:rPr>
        <w:tab/>
        <w:t>Pethe, K.</w:t>
      </w:r>
      <w:r w:rsidRPr="00BD29B5">
        <w:rPr>
          <w:rFonts w:ascii="Arial" w:hAnsi="Arial" w:cs="Arial"/>
          <w:i/>
        </w:rPr>
        <w:t xml:space="preserve"> et al.</w:t>
      </w:r>
      <w:r w:rsidRPr="00BD29B5">
        <w:rPr>
          <w:rFonts w:ascii="Arial" w:hAnsi="Arial" w:cs="Arial"/>
        </w:rPr>
        <w:t xml:space="preserve"> Discovery of Q203, a potent clinical candidate for the treatment of tuberculosis. </w:t>
      </w:r>
      <w:r w:rsidRPr="00BD29B5">
        <w:rPr>
          <w:rFonts w:ascii="Arial" w:hAnsi="Arial" w:cs="Arial"/>
          <w:i/>
        </w:rPr>
        <w:t>Nat Med</w:t>
      </w:r>
      <w:r w:rsidRPr="00BD29B5">
        <w:rPr>
          <w:rFonts w:ascii="Arial" w:hAnsi="Arial" w:cs="Arial"/>
        </w:rPr>
        <w:t xml:space="preserve"> </w:t>
      </w:r>
      <w:r w:rsidRPr="00BD29B5">
        <w:rPr>
          <w:rFonts w:ascii="Arial" w:hAnsi="Arial" w:cs="Arial"/>
          <w:b/>
        </w:rPr>
        <w:t>19</w:t>
      </w:r>
      <w:r w:rsidRPr="00BD29B5">
        <w:rPr>
          <w:rFonts w:ascii="Arial" w:hAnsi="Arial" w:cs="Arial"/>
        </w:rPr>
        <w:t>, 1157-1160, doi:10.1038/nm.3262 (2013).</w:t>
      </w:r>
      <w:bookmarkEnd w:id="30"/>
    </w:p>
    <w:p w:rsidR="00467B14" w:rsidRPr="00BD29B5" w:rsidRDefault="00467B14" w:rsidP="00467B14">
      <w:pPr>
        <w:jc w:val="both"/>
        <w:rPr>
          <w:rFonts w:ascii="Arial" w:hAnsi="Arial" w:cs="Arial"/>
        </w:rPr>
      </w:pPr>
    </w:p>
    <w:p w:rsidR="00B92DED" w:rsidRPr="00531155" w:rsidRDefault="005B1FF4" w:rsidP="00167654">
      <w:pPr>
        <w:jc w:val="both"/>
        <w:rPr>
          <w:rFonts w:ascii="Arial" w:hAnsi="Arial" w:cs="Arial"/>
        </w:rPr>
      </w:pPr>
      <w:r w:rsidRPr="00B259D6">
        <w:rPr>
          <w:rFonts w:ascii="Arial" w:hAnsi="Arial" w:cs="Arial"/>
        </w:rPr>
        <w:lastRenderedPageBreak/>
        <w:fldChar w:fldCharType="end"/>
      </w:r>
    </w:p>
    <w:sectPr w:rsidR="00B92DED" w:rsidRPr="00531155" w:rsidSect="00521A37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17" w:rsidRDefault="00911717" w:rsidP="005317FC">
      <w:r>
        <w:separator/>
      </w:r>
    </w:p>
  </w:endnote>
  <w:endnote w:type="continuationSeparator" w:id="0">
    <w:p w:rsidR="00911717" w:rsidRDefault="00911717" w:rsidP="0053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BE" w:rsidRDefault="00E34EBE" w:rsidP="005317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4EBE" w:rsidRDefault="00E34EBE" w:rsidP="00DE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BE" w:rsidRDefault="00E34EBE" w:rsidP="005317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F1E">
      <w:rPr>
        <w:rStyle w:val="PageNumber"/>
        <w:noProof/>
      </w:rPr>
      <w:t>2</w:t>
    </w:r>
    <w:r>
      <w:rPr>
        <w:rStyle w:val="PageNumber"/>
      </w:rPr>
      <w:fldChar w:fldCharType="end"/>
    </w:r>
  </w:p>
  <w:p w:rsidR="00E34EBE" w:rsidRDefault="00E34EBE" w:rsidP="00DE42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17" w:rsidRDefault="00911717" w:rsidP="005317FC">
      <w:r>
        <w:separator/>
      </w:r>
    </w:p>
  </w:footnote>
  <w:footnote w:type="continuationSeparator" w:id="0">
    <w:p w:rsidR="00911717" w:rsidRDefault="00911717" w:rsidP="00531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0aespxf895s9ye9v95v2p25ravz20t2z0pf&quot;&gt;jove&lt;record-ids&gt;&lt;item&gt;269&lt;/item&gt;&lt;item&gt;270&lt;/item&gt;&lt;item&gt;271&lt;/item&gt;&lt;item&gt;272&lt;/item&gt;&lt;item&gt;273&lt;/item&gt;&lt;item&gt;274&lt;/item&gt;&lt;item&gt;275&lt;/item&gt;&lt;item&gt;276&lt;/item&gt;&lt;item&gt;277&lt;/item&gt;&lt;item&gt;282&lt;/item&gt;&lt;item&gt;284&lt;/item&gt;&lt;item&gt;285&lt;/item&gt;&lt;item&gt;300&lt;/item&gt;&lt;item&gt;301&lt;/item&gt;&lt;item&gt;302&lt;/item&gt;&lt;item&gt;303&lt;/item&gt;&lt;item&gt;306&lt;/item&gt;&lt;item&gt;314&lt;/item&gt;&lt;item&gt;316&lt;/item&gt;&lt;item&gt;317&lt;/item&gt;&lt;item&gt;318&lt;/item&gt;&lt;item&gt;523&lt;/item&gt;&lt;item&gt;526&lt;/item&gt;&lt;item&gt;544&lt;/item&gt;&lt;item&gt;547&lt;/item&gt;&lt;item&gt;557&lt;/item&gt;&lt;item&gt;559&lt;/item&gt;&lt;item&gt;560&lt;/item&gt;&lt;item&gt;561&lt;/item&gt;&lt;/record-ids&gt;&lt;/item&gt;&lt;/Libraries&gt;"/>
  </w:docVars>
  <w:rsids>
    <w:rsidRoot w:val="00F45207"/>
    <w:rsid w:val="000025AB"/>
    <w:rsid w:val="000042A3"/>
    <w:rsid w:val="00006346"/>
    <w:rsid w:val="000067B6"/>
    <w:rsid w:val="00006C52"/>
    <w:rsid w:val="000105DB"/>
    <w:rsid w:val="00010E0D"/>
    <w:rsid w:val="00011634"/>
    <w:rsid w:val="00012D7E"/>
    <w:rsid w:val="00013752"/>
    <w:rsid w:val="00015598"/>
    <w:rsid w:val="0001661B"/>
    <w:rsid w:val="00020B22"/>
    <w:rsid w:val="0002263F"/>
    <w:rsid w:val="0002533D"/>
    <w:rsid w:val="000268DD"/>
    <w:rsid w:val="0003108C"/>
    <w:rsid w:val="00034C1E"/>
    <w:rsid w:val="00036366"/>
    <w:rsid w:val="00037674"/>
    <w:rsid w:val="00040995"/>
    <w:rsid w:val="00041695"/>
    <w:rsid w:val="00042B26"/>
    <w:rsid w:val="00043EC7"/>
    <w:rsid w:val="00044AE4"/>
    <w:rsid w:val="00045177"/>
    <w:rsid w:val="00046717"/>
    <w:rsid w:val="000467A4"/>
    <w:rsid w:val="00052CA8"/>
    <w:rsid w:val="000534CE"/>
    <w:rsid w:val="00056849"/>
    <w:rsid w:val="00057700"/>
    <w:rsid w:val="00063423"/>
    <w:rsid w:val="00064A3F"/>
    <w:rsid w:val="000671E6"/>
    <w:rsid w:val="0007057F"/>
    <w:rsid w:val="0007145E"/>
    <w:rsid w:val="00071907"/>
    <w:rsid w:val="00071ED3"/>
    <w:rsid w:val="0007309B"/>
    <w:rsid w:val="000735A3"/>
    <w:rsid w:val="000751D3"/>
    <w:rsid w:val="000758D3"/>
    <w:rsid w:val="00076048"/>
    <w:rsid w:val="000771FA"/>
    <w:rsid w:val="00077812"/>
    <w:rsid w:val="00077E23"/>
    <w:rsid w:val="000802F3"/>
    <w:rsid w:val="000909FA"/>
    <w:rsid w:val="00093B91"/>
    <w:rsid w:val="00093D79"/>
    <w:rsid w:val="00094DD8"/>
    <w:rsid w:val="000A01E0"/>
    <w:rsid w:val="000A15DC"/>
    <w:rsid w:val="000A2B7C"/>
    <w:rsid w:val="000A2BDB"/>
    <w:rsid w:val="000A4762"/>
    <w:rsid w:val="000A5FE7"/>
    <w:rsid w:val="000A72F1"/>
    <w:rsid w:val="000A7FD8"/>
    <w:rsid w:val="000B1669"/>
    <w:rsid w:val="000B2F31"/>
    <w:rsid w:val="000B31FF"/>
    <w:rsid w:val="000B3AE1"/>
    <w:rsid w:val="000B6115"/>
    <w:rsid w:val="000C01CB"/>
    <w:rsid w:val="000C0A7F"/>
    <w:rsid w:val="000C1EE9"/>
    <w:rsid w:val="000C3DA3"/>
    <w:rsid w:val="000C5F6E"/>
    <w:rsid w:val="000C7298"/>
    <w:rsid w:val="000D1D71"/>
    <w:rsid w:val="000D2889"/>
    <w:rsid w:val="000D2CA9"/>
    <w:rsid w:val="000D7E7C"/>
    <w:rsid w:val="000E1328"/>
    <w:rsid w:val="000E1AC3"/>
    <w:rsid w:val="000E1C78"/>
    <w:rsid w:val="000E552D"/>
    <w:rsid w:val="000E5BA2"/>
    <w:rsid w:val="000E694C"/>
    <w:rsid w:val="000E70C7"/>
    <w:rsid w:val="000F2CDC"/>
    <w:rsid w:val="000F30EC"/>
    <w:rsid w:val="000F39F2"/>
    <w:rsid w:val="000F4F74"/>
    <w:rsid w:val="000F6F1F"/>
    <w:rsid w:val="000F73FA"/>
    <w:rsid w:val="00102864"/>
    <w:rsid w:val="001043C8"/>
    <w:rsid w:val="00104CFF"/>
    <w:rsid w:val="00105299"/>
    <w:rsid w:val="00105848"/>
    <w:rsid w:val="001140E4"/>
    <w:rsid w:val="0011749C"/>
    <w:rsid w:val="00120A2C"/>
    <w:rsid w:val="00124566"/>
    <w:rsid w:val="00125530"/>
    <w:rsid w:val="001257D9"/>
    <w:rsid w:val="001265F0"/>
    <w:rsid w:val="00127BC5"/>
    <w:rsid w:val="00127C44"/>
    <w:rsid w:val="001315CB"/>
    <w:rsid w:val="00132F9B"/>
    <w:rsid w:val="00132FF7"/>
    <w:rsid w:val="00133C4D"/>
    <w:rsid w:val="00133EB4"/>
    <w:rsid w:val="001344C0"/>
    <w:rsid w:val="00134EBD"/>
    <w:rsid w:val="00140B40"/>
    <w:rsid w:val="00142340"/>
    <w:rsid w:val="00143199"/>
    <w:rsid w:val="00150C32"/>
    <w:rsid w:val="001524CF"/>
    <w:rsid w:val="00152860"/>
    <w:rsid w:val="00154D77"/>
    <w:rsid w:val="00154E93"/>
    <w:rsid w:val="0015656D"/>
    <w:rsid w:val="00156CF6"/>
    <w:rsid w:val="001628A9"/>
    <w:rsid w:val="00164017"/>
    <w:rsid w:val="001671EC"/>
    <w:rsid w:val="001672AA"/>
    <w:rsid w:val="00167654"/>
    <w:rsid w:val="00171F1C"/>
    <w:rsid w:val="00172C0D"/>
    <w:rsid w:val="0017359F"/>
    <w:rsid w:val="001736E8"/>
    <w:rsid w:val="0017719E"/>
    <w:rsid w:val="00177CF2"/>
    <w:rsid w:val="00180574"/>
    <w:rsid w:val="0018100A"/>
    <w:rsid w:val="00182E9E"/>
    <w:rsid w:val="00184938"/>
    <w:rsid w:val="0018600E"/>
    <w:rsid w:val="001872AF"/>
    <w:rsid w:val="00190631"/>
    <w:rsid w:val="00194629"/>
    <w:rsid w:val="001956BD"/>
    <w:rsid w:val="0019620F"/>
    <w:rsid w:val="00197156"/>
    <w:rsid w:val="00197322"/>
    <w:rsid w:val="001A1B41"/>
    <w:rsid w:val="001A3C23"/>
    <w:rsid w:val="001A4ED3"/>
    <w:rsid w:val="001A6769"/>
    <w:rsid w:val="001A688D"/>
    <w:rsid w:val="001A6923"/>
    <w:rsid w:val="001A7A08"/>
    <w:rsid w:val="001B0807"/>
    <w:rsid w:val="001B1A8B"/>
    <w:rsid w:val="001B2B0F"/>
    <w:rsid w:val="001B309F"/>
    <w:rsid w:val="001B335F"/>
    <w:rsid w:val="001B6A70"/>
    <w:rsid w:val="001B7B44"/>
    <w:rsid w:val="001C0381"/>
    <w:rsid w:val="001C06BA"/>
    <w:rsid w:val="001C3B5D"/>
    <w:rsid w:val="001C3DD0"/>
    <w:rsid w:val="001C479C"/>
    <w:rsid w:val="001C75A8"/>
    <w:rsid w:val="001D02ED"/>
    <w:rsid w:val="001D1040"/>
    <w:rsid w:val="001D1388"/>
    <w:rsid w:val="001D4B72"/>
    <w:rsid w:val="001D4CFA"/>
    <w:rsid w:val="001D791E"/>
    <w:rsid w:val="001E10B1"/>
    <w:rsid w:val="001E5FF8"/>
    <w:rsid w:val="001E6577"/>
    <w:rsid w:val="001E6D20"/>
    <w:rsid w:val="001E7AF6"/>
    <w:rsid w:val="001E7F8B"/>
    <w:rsid w:val="001F0666"/>
    <w:rsid w:val="001F166A"/>
    <w:rsid w:val="001F5A12"/>
    <w:rsid w:val="001F63B9"/>
    <w:rsid w:val="001F649B"/>
    <w:rsid w:val="001F797A"/>
    <w:rsid w:val="00203BB8"/>
    <w:rsid w:val="00205927"/>
    <w:rsid w:val="002114B3"/>
    <w:rsid w:val="00212564"/>
    <w:rsid w:val="00214C05"/>
    <w:rsid w:val="00214EDA"/>
    <w:rsid w:val="00215388"/>
    <w:rsid w:val="002157B0"/>
    <w:rsid w:val="00216F6C"/>
    <w:rsid w:val="002179F3"/>
    <w:rsid w:val="0022092D"/>
    <w:rsid w:val="002210B4"/>
    <w:rsid w:val="00230BAD"/>
    <w:rsid w:val="00234F1E"/>
    <w:rsid w:val="00234FCF"/>
    <w:rsid w:val="00235397"/>
    <w:rsid w:val="00241133"/>
    <w:rsid w:val="002413C1"/>
    <w:rsid w:val="00243D31"/>
    <w:rsid w:val="00245913"/>
    <w:rsid w:val="00246668"/>
    <w:rsid w:val="00246AC2"/>
    <w:rsid w:val="00251C16"/>
    <w:rsid w:val="0025345B"/>
    <w:rsid w:val="002538A0"/>
    <w:rsid w:val="0025400A"/>
    <w:rsid w:val="0025514E"/>
    <w:rsid w:val="00257ADF"/>
    <w:rsid w:val="00260405"/>
    <w:rsid w:val="0026538B"/>
    <w:rsid w:val="00266B48"/>
    <w:rsid w:val="00270665"/>
    <w:rsid w:val="002706EA"/>
    <w:rsid w:val="0027261E"/>
    <w:rsid w:val="002733CF"/>
    <w:rsid w:val="00274287"/>
    <w:rsid w:val="00276831"/>
    <w:rsid w:val="0028235D"/>
    <w:rsid w:val="002839A0"/>
    <w:rsid w:val="002839AD"/>
    <w:rsid w:val="002918BA"/>
    <w:rsid w:val="0029206A"/>
    <w:rsid w:val="00292DF1"/>
    <w:rsid w:val="00293066"/>
    <w:rsid w:val="002934FE"/>
    <w:rsid w:val="00296C46"/>
    <w:rsid w:val="002A0A52"/>
    <w:rsid w:val="002A201E"/>
    <w:rsid w:val="002A204F"/>
    <w:rsid w:val="002A37D6"/>
    <w:rsid w:val="002A44E2"/>
    <w:rsid w:val="002A4ABA"/>
    <w:rsid w:val="002A512C"/>
    <w:rsid w:val="002A5652"/>
    <w:rsid w:val="002A6AFD"/>
    <w:rsid w:val="002A7C72"/>
    <w:rsid w:val="002B399F"/>
    <w:rsid w:val="002B5689"/>
    <w:rsid w:val="002B59A3"/>
    <w:rsid w:val="002B62BF"/>
    <w:rsid w:val="002C4889"/>
    <w:rsid w:val="002C5CB9"/>
    <w:rsid w:val="002C6701"/>
    <w:rsid w:val="002C67A3"/>
    <w:rsid w:val="002C6CDD"/>
    <w:rsid w:val="002C784B"/>
    <w:rsid w:val="002D04D2"/>
    <w:rsid w:val="002D081E"/>
    <w:rsid w:val="002D2678"/>
    <w:rsid w:val="002D2D9B"/>
    <w:rsid w:val="002D3D5B"/>
    <w:rsid w:val="002D5152"/>
    <w:rsid w:val="002D548B"/>
    <w:rsid w:val="002D5B94"/>
    <w:rsid w:val="002D76F3"/>
    <w:rsid w:val="002E1449"/>
    <w:rsid w:val="002E2231"/>
    <w:rsid w:val="002E2CE9"/>
    <w:rsid w:val="002E4D59"/>
    <w:rsid w:val="002E6C78"/>
    <w:rsid w:val="002F1E88"/>
    <w:rsid w:val="002F5BE5"/>
    <w:rsid w:val="002F5E7C"/>
    <w:rsid w:val="002F778B"/>
    <w:rsid w:val="0030054D"/>
    <w:rsid w:val="003042BE"/>
    <w:rsid w:val="00311690"/>
    <w:rsid w:val="00314547"/>
    <w:rsid w:val="00316460"/>
    <w:rsid w:val="00316918"/>
    <w:rsid w:val="00320860"/>
    <w:rsid w:val="00321203"/>
    <w:rsid w:val="003214E9"/>
    <w:rsid w:val="00322830"/>
    <w:rsid w:val="00323CCE"/>
    <w:rsid w:val="003256C2"/>
    <w:rsid w:val="00327B9E"/>
    <w:rsid w:val="00327FA5"/>
    <w:rsid w:val="00330699"/>
    <w:rsid w:val="00331D1C"/>
    <w:rsid w:val="0033222F"/>
    <w:rsid w:val="00333917"/>
    <w:rsid w:val="00334EE0"/>
    <w:rsid w:val="00335AA4"/>
    <w:rsid w:val="00335E00"/>
    <w:rsid w:val="00340729"/>
    <w:rsid w:val="00342701"/>
    <w:rsid w:val="00342C3F"/>
    <w:rsid w:val="00343F00"/>
    <w:rsid w:val="00344536"/>
    <w:rsid w:val="0035099A"/>
    <w:rsid w:val="00353ED7"/>
    <w:rsid w:val="003603C1"/>
    <w:rsid w:val="0036058C"/>
    <w:rsid w:val="00362DBE"/>
    <w:rsid w:val="003636DC"/>
    <w:rsid w:val="00364540"/>
    <w:rsid w:val="00364C4F"/>
    <w:rsid w:val="0036668C"/>
    <w:rsid w:val="00366F04"/>
    <w:rsid w:val="00367DB7"/>
    <w:rsid w:val="0037360B"/>
    <w:rsid w:val="00377E10"/>
    <w:rsid w:val="00380835"/>
    <w:rsid w:val="00382607"/>
    <w:rsid w:val="00383441"/>
    <w:rsid w:val="003873B3"/>
    <w:rsid w:val="00391695"/>
    <w:rsid w:val="00393ED1"/>
    <w:rsid w:val="0039520C"/>
    <w:rsid w:val="003954E2"/>
    <w:rsid w:val="003955CA"/>
    <w:rsid w:val="003958FC"/>
    <w:rsid w:val="00395A68"/>
    <w:rsid w:val="00395CBB"/>
    <w:rsid w:val="003A0977"/>
    <w:rsid w:val="003A2F8F"/>
    <w:rsid w:val="003A79BC"/>
    <w:rsid w:val="003B01E8"/>
    <w:rsid w:val="003B4CAE"/>
    <w:rsid w:val="003B56F4"/>
    <w:rsid w:val="003B68E3"/>
    <w:rsid w:val="003B7F7D"/>
    <w:rsid w:val="003C28B5"/>
    <w:rsid w:val="003C3ED2"/>
    <w:rsid w:val="003C3FB3"/>
    <w:rsid w:val="003C414B"/>
    <w:rsid w:val="003C4207"/>
    <w:rsid w:val="003C5C02"/>
    <w:rsid w:val="003C63CD"/>
    <w:rsid w:val="003D76E7"/>
    <w:rsid w:val="003D7E11"/>
    <w:rsid w:val="003E272F"/>
    <w:rsid w:val="003E2FEE"/>
    <w:rsid w:val="003E4A1D"/>
    <w:rsid w:val="003E4DB4"/>
    <w:rsid w:val="003E57D7"/>
    <w:rsid w:val="003E5995"/>
    <w:rsid w:val="003F0A38"/>
    <w:rsid w:val="003F4F56"/>
    <w:rsid w:val="003F50F1"/>
    <w:rsid w:val="003F6FFB"/>
    <w:rsid w:val="003F71D4"/>
    <w:rsid w:val="0040143F"/>
    <w:rsid w:val="0040322B"/>
    <w:rsid w:val="004043CF"/>
    <w:rsid w:val="004056FB"/>
    <w:rsid w:val="004066F4"/>
    <w:rsid w:val="00406A2C"/>
    <w:rsid w:val="00411821"/>
    <w:rsid w:val="00412CDD"/>
    <w:rsid w:val="00413F7C"/>
    <w:rsid w:val="00414DD5"/>
    <w:rsid w:val="004150EF"/>
    <w:rsid w:val="00415ADB"/>
    <w:rsid w:val="00420D3A"/>
    <w:rsid w:val="00420DA6"/>
    <w:rsid w:val="00421418"/>
    <w:rsid w:val="00423260"/>
    <w:rsid w:val="0042334D"/>
    <w:rsid w:val="0042452A"/>
    <w:rsid w:val="0042514E"/>
    <w:rsid w:val="00425967"/>
    <w:rsid w:val="00434F08"/>
    <w:rsid w:val="0043545E"/>
    <w:rsid w:val="00435CD2"/>
    <w:rsid w:val="0044069E"/>
    <w:rsid w:val="00440EDA"/>
    <w:rsid w:val="004432B3"/>
    <w:rsid w:val="00443ABF"/>
    <w:rsid w:val="00445F50"/>
    <w:rsid w:val="0044612B"/>
    <w:rsid w:val="00446393"/>
    <w:rsid w:val="0045055F"/>
    <w:rsid w:val="00451299"/>
    <w:rsid w:val="004512E5"/>
    <w:rsid w:val="004541AD"/>
    <w:rsid w:val="0045710F"/>
    <w:rsid w:val="00460BF9"/>
    <w:rsid w:val="00460EB4"/>
    <w:rsid w:val="00461D15"/>
    <w:rsid w:val="00461EBF"/>
    <w:rsid w:val="00464AF0"/>
    <w:rsid w:val="00465E3A"/>
    <w:rsid w:val="0046638F"/>
    <w:rsid w:val="004669A8"/>
    <w:rsid w:val="00466A44"/>
    <w:rsid w:val="00467B14"/>
    <w:rsid w:val="00470417"/>
    <w:rsid w:val="00476A4A"/>
    <w:rsid w:val="004778D2"/>
    <w:rsid w:val="00477B0D"/>
    <w:rsid w:val="00481F88"/>
    <w:rsid w:val="00482271"/>
    <w:rsid w:val="004827B5"/>
    <w:rsid w:val="004832B1"/>
    <w:rsid w:val="00492F43"/>
    <w:rsid w:val="00493BE6"/>
    <w:rsid w:val="004942F0"/>
    <w:rsid w:val="00495D5A"/>
    <w:rsid w:val="004A0A02"/>
    <w:rsid w:val="004A2C68"/>
    <w:rsid w:val="004A3801"/>
    <w:rsid w:val="004A69C2"/>
    <w:rsid w:val="004A7443"/>
    <w:rsid w:val="004B01B6"/>
    <w:rsid w:val="004B415C"/>
    <w:rsid w:val="004B4C61"/>
    <w:rsid w:val="004B5038"/>
    <w:rsid w:val="004C0AC6"/>
    <w:rsid w:val="004C149A"/>
    <w:rsid w:val="004C3111"/>
    <w:rsid w:val="004C4AFD"/>
    <w:rsid w:val="004C4BFF"/>
    <w:rsid w:val="004C6464"/>
    <w:rsid w:val="004C665C"/>
    <w:rsid w:val="004D093E"/>
    <w:rsid w:val="004D0D60"/>
    <w:rsid w:val="004D1404"/>
    <w:rsid w:val="004D2A66"/>
    <w:rsid w:val="004D2F1F"/>
    <w:rsid w:val="004D2F3D"/>
    <w:rsid w:val="004D3153"/>
    <w:rsid w:val="004D33B6"/>
    <w:rsid w:val="004D49A7"/>
    <w:rsid w:val="004D7A34"/>
    <w:rsid w:val="004D7D2F"/>
    <w:rsid w:val="004E4CBB"/>
    <w:rsid w:val="004E7B74"/>
    <w:rsid w:val="004F4101"/>
    <w:rsid w:val="004F4F4F"/>
    <w:rsid w:val="004F6BB9"/>
    <w:rsid w:val="00501548"/>
    <w:rsid w:val="00501DEA"/>
    <w:rsid w:val="00502341"/>
    <w:rsid w:val="00502ECF"/>
    <w:rsid w:val="00504E07"/>
    <w:rsid w:val="00511172"/>
    <w:rsid w:val="0051447F"/>
    <w:rsid w:val="00514E47"/>
    <w:rsid w:val="00515AC1"/>
    <w:rsid w:val="0051708B"/>
    <w:rsid w:val="00520D59"/>
    <w:rsid w:val="00521A37"/>
    <w:rsid w:val="00522016"/>
    <w:rsid w:val="0052296E"/>
    <w:rsid w:val="00523DC9"/>
    <w:rsid w:val="00525460"/>
    <w:rsid w:val="0052627F"/>
    <w:rsid w:val="00526E6F"/>
    <w:rsid w:val="0053111E"/>
    <w:rsid w:val="00531155"/>
    <w:rsid w:val="005317FC"/>
    <w:rsid w:val="005320DD"/>
    <w:rsid w:val="00533234"/>
    <w:rsid w:val="00541F45"/>
    <w:rsid w:val="005438C7"/>
    <w:rsid w:val="00546599"/>
    <w:rsid w:val="0054714B"/>
    <w:rsid w:val="00547584"/>
    <w:rsid w:val="005477F1"/>
    <w:rsid w:val="00550484"/>
    <w:rsid w:val="00550F44"/>
    <w:rsid w:val="005523BC"/>
    <w:rsid w:val="00554539"/>
    <w:rsid w:val="005551E5"/>
    <w:rsid w:val="00560F7F"/>
    <w:rsid w:val="00562A12"/>
    <w:rsid w:val="00562F36"/>
    <w:rsid w:val="00562F86"/>
    <w:rsid w:val="0056314E"/>
    <w:rsid w:val="005657A6"/>
    <w:rsid w:val="00566D09"/>
    <w:rsid w:val="0056762D"/>
    <w:rsid w:val="005677C8"/>
    <w:rsid w:val="0057058D"/>
    <w:rsid w:val="00570E9D"/>
    <w:rsid w:val="00573343"/>
    <w:rsid w:val="0057454F"/>
    <w:rsid w:val="00574871"/>
    <w:rsid w:val="00575D7D"/>
    <w:rsid w:val="005770AE"/>
    <w:rsid w:val="0057739E"/>
    <w:rsid w:val="0058120D"/>
    <w:rsid w:val="005813F8"/>
    <w:rsid w:val="005818F0"/>
    <w:rsid w:val="0058309E"/>
    <w:rsid w:val="00586412"/>
    <w:rsid w:val="00590237"/>
    <w:rsid w:val="0059237D"/>
    <w:rsid w:val="00592E79"/>
    <w:rsid w:val="005932BF"/>
    <w:rsid w:val="00595F79"/>
    <w:rsid w:val="0059784D"/>
    <w:rsid w:val="005A0742"/>
    <w:rsid w:val="005A1F24"/>
    <w:rsid w:val="005A26B8"/>
    <w:rsid w:val="005A3520"/>
    <w:rsid w:val="005B1145"/>
    <w:rsid w:val="005B114B"/>
    <w:rsid w:val="005B1FF4"/>
    <w:rsid w:val="005B5B00"/>
    <w:rsid w:val="005B64AF"/>
    <w:rsid w:val="005B656C"/>
    <w:rsid w:val="005C1331"/>
    <w:rsid w:val="005C4109"/>
    <w:rsid w:val="005C48BE"/>
    <w:rsid w:val="005C5E34"/>
    <w:rsid w:val="005C676A"/>
    <w:rsid w:val="005D1D1D"/>
    <w:rsid w:val="005D22EA"/>
    <w:rsid w:val="005D3EFE"/>
    <w:rsid w:val="005D5531"/>
    <w:rsid w:val="005D574A"/>
    <w:rsid w:val="005D5D1A"/>
    <w:rsid w:val="005D6EB2"/>
    <w:rsid w:val="005E01DB"/>
    <w:rsid w:val="005E0AB2"/>
    <w:rsid w:val="005E0F65"/>
    <w:rsid w:val="005E1301"/>
    <w:rsid w:val="005E17FD"/>
    <w:rsid w:val="005E1DA3"/>
    <w:rsid w:val="005E2182"/>
    <w:rsid w:val="005E7085"/>
    <w:rsid w:val="005F07E9"/>
    <w:rsid w:val="005F0C4B"/>
    <w:rsid w:val="005F6837"/>
    <w:rsid w:val="005F6C84"/>
    <w:rsid w:val="005F7185"/>
    <w:rsid w:val="005F7E27"/>
    <w:rsid w:val="00601A87"/>
    <w:rsid w:val="00602F04"/>
    <w:rsid w:val="00613A5A"/>
    <w:rsid w:val="006166D5"/>
    <w:rsid w:val="0061683D"/>
    <w:rsid w:val="00616CA9"/>
    <w:rsid w:val="00617CA1"/>
    <w:rsid w:val="00620EE9"/>
    <w:rsid w:val="00623D18"/>
    <w:rsid w:val="006246D0"/>
    <w:rsid w:val="00625458"/>
    <w:rsid w:val="006260B4"/>
    <w:rsid w:val="00630DDD"/>
    <w:rsid w:val="0063158A"/>
    <w:rsid w:val="006319F8"/>
    <w:rsid w:val="00631F87"/>
    <w:rsid w:val="00632FF7"/>
    <w:rsid w:val="00636260"/>
    <w:rsid w:val="006409DA"/>
    <w:rsid w:val="00642E52"/>
    <w:rsid w:val="00647C45"/>
    <w:rsid w:val="00650115"/>
    <w:rsid w:val="006504BE"/>
    <w:rsid w:val="00650A15"/>
    <w:rsid w:val="00652D53"/>
    <w:rsid w:val="006566D1"/>
    <w:rsid w:val="0066034F"/>
    <w:rsid w:val="0066191B"/>
    <w:rsid w:val="00661EB9"/>
    <w:rsid w:val="006648CA"/>
    <w:rsid w:val="00664B91"/>
    <w:rsid w:val="00664E2A"/>
    <w:rsid w:val="00665958"/>
    <w:rsid w:val="006679A1"/>
    <w:rsid w:val="00670DF4"/>
    <w:rsid w:val="00672E23"/>
    <w:rsid w:val="006755A9"/>
    <w:rsid w:val="00676444"/>
    <w:rsid w:val="006768FA"/>
    <w:rsid w:val="00677920"/>
    <w:rsid w:val="00680037"/>
    <w:rsid w:val="00680B81"/>
    <w:rsid w:val="00682FD6"/>
    <w:rsid w:val="006850A9"/>
    <w:rsid w:val="0068613C"/>
    <w:rsid w:val="006875CF"/>
    <w:rsid w:val="0069029F"/>
    <w:rsid w:val="00691C77"/>
    <w:rsid w:val="00692310"/>
    <w:rsid w:val="00693CBB"/>
    <w:rsid w:val="00695937"/>
    <w:rsid w:val="00695DC5"/>
    <w:rsid w:val="006A0991"/>
    <w:rsid w:val="006A1B48"/>
    <w:rsid w:val="006A2DC7"/>
    <w:rsid w:val="006A4EBA"/>
    <w:rsid w:val="006A510D"/>
    <w:rsid w:val="006A5D84"/>
    <w:rsid w:val="006A65D6"/>
    <w:rsid w:val="006A739A"/>
    <w:rsid w:val="006A77E4"/>
    <w:rsid w:val="006B05E4"/>
    <w:rsid w:val="006B09C3"/>
    <w:rsid w:val="006B0E7A"/>
    <w:rsid w:val="006B1BEA"/>
    <w:rsid w:val="006B2222"/>
    <w:rsid w:val="006B2BE8"/>
    <w:rsid w:val="006B4ACE"/>
    <w:rsid w:val="006B4EDF"/>
    <w:rsid w:val="006B533F"/>
    <w:rsid w:val="006B55CF"/>
    <w:rsid w:val="006B6A10"/>
    <w:rsid w:val="006B6A44"/>
    <w:rsid w:val="006B70C3"/>
    <w:rsid w:val="006C1D58"/>
    <w:rsid w:val="006C250A"/>
    <w:rsid w:val="006D0C64"/>
    <w:rsid w:val="006D1BB1"/>
    <w:rsid w:val="006D25BD"/>
    <w:rsid w:val="006D46B9"/>
    <w:rsid w:val="006D5807"/>
    <w:rsid w:val="006D73C5"/>
    <w:rsid w:val="006D76AE"/>
    <w:rsid w:val="006E0614"/>
    <w:rsid w:val="006E0FA2"/>
    <w:rsid w:val="006E544D"/>
    <w:rsid w:val="006E6E0F"/>
    <w:rsid w:val="006E7E69"/>
    <w:rsid w:val="006F0D76"/>
    <w:rsid w:val="006F2514"/>
    <w:rsid w:val="006F2946"/>
    <w:rsid w:val="006F4855"/>
    <w:rsid w:val="006F5026"/>
    <w:rsid w:val="006F53D8"/>
    <w:rsid w:val="006F640D"/>
    <w:rsid w:val="00700148"/>
    <w:rsid w:val="00700879"/>
    <w:rsid w:val="007050F5"/>
    <w:rsid w:val="00705BFE"/>
    <w:rsid w:val="007100D5"/>
    <w:rsid w:val="00710161"/>
    <w:rsid w:val="00713186"/>
    <w:rsid w:val="007149E7"/>
    <w:rsid w:val="00721C54"/>
    <w:rsid w:val="00724E9E"/>
    <w:rsid w:val="00725522"/>
    <w:rsid w:val="00725850"/>
    <w:rsid w:val="007275EA"/>
    <w:rsid w:val="007277F3"/>
    <w:rsid w:val="00727C57"/>
    <w:rsid w:val="00730B1D"/>
    <w:rsid w:val="00732668"/>
    <w:rsid w:val="0073285C"/>
    <w:rsid w:val="00734648"/>
    <w:rsid w:val="007353C9"/>
    <w:rsid w:val="00736813"/>
    <w:rsid w:val="0074059F"/>
    <w:rsid w:val="00740B5E"/>
    <w:rsid w:val="007424BB"/>
    <w:rsid w:val="0074600B"/>
    <w:rsid w:val="00753334"/>
    <w:rsid w:val="00753FBF"/>
    <w:rsid w:val="00754C2D"/>
    <w:rsid w:val="007554FC"/>
    <w:rsid w:val="00761619"/>
    <w:rsid w:val="00761DAD"/>
    <w:rsid w:val="00763E19"/>
    <w:rsid w:val="00764613"/>
    <w:rsid w:val="007652BE"/>
    <w:rsid w:val="007657FF"/>
    <w:rsid w:val="007658DB"/>
    <w:rsid w:val="00765B48"/>
    <w:rsid w:val="007660C2"/>
    <w:rsid w:val="007670E8"/>
    <w:rsid w:val="00767C30"/>
    <w:rsid w:val="0077016D"/>
    <w:rsid w:val="007701E2"/>
    <w:rsid w:val="00773118"/>
    <w:rsid w:val="00774B4E"/>
    <w:rsid w:val="00775B00"/>
    <w:rsid w:val="00776D50"/>
    <w:rsid w:val="00782D59"/>
    <w:rsid w:val="00785301"/>
    <w:rsid w:val="00785ABC"/>
    <w:rsid w:val="00790883"/>
    <w:rsid w:val="00791325"/>
    <w:rsid w:val="00792114"/>
    <w:rsid w:val="00797939"/>
    <w:rsid w:val="00797AD6"/>
    <w:rsid w:val="007A068E"/>
    <w:rsid w:val="007A1850"/>
    <w:rsid w:val="007A1BFD"/>
    <w:rsid w:val="007A2ADC"/>
    <w:rsid w:val="007A2EB1"/>
    <w:rsid w:val="007A4BF6"/>
    <w:rsid w:val="007A4CBA"/>
    <w:rsid w:val="007A5499"/>
    <w:rsid w:val="007A559D"/>
    <w:rsid w:val="007A6379"/>
    <w:rsid w:val="007A6644"/>
    <w:rsid w:val="007A7B1C"/>
    <w:rsid w:val="007B111B"/>
    <w:rsid w:val="007B1E12"/>
    <w:rsid w:val="007B4EC9"/>
    <w:rsid w:val="007B618B"/>
    <w:rsid w:val="007B6D12"/>
    <w:rsid w:val="007C3BE0"/>
    <w:rsid w:val="007C3EFB"/>
    <w:rsid w:val="007C5D07"/>
    <w:rsid w:val="007D0F58"/>
    <w:rsid w:val="007D3600"/>
    <w:rsid w:val="007D42F8"/>
    <w:rsid w:val="007D4ECF"/>
    <w:rsid w:val="007D554D"/>
    <w:rsid w:val="007E35FE"/>
    <w:rsid w:val="007E4565"/>
    <w:rsid w:val="007E5743"/>
    <w:rsid w:val="007E7DD8"/>
    <w:rsid w:val="007F2386"/>
    <w:rsid w:val="007F2CE0"/>
    <w:rsid w:val="007F2EB4"/>
    <w:rsid w:val="007F3056"/>
    <w:rsid w:val="007F3AFC"/>
    <w:rsid w:val="007F4149"/>
    <w:rsid w:val="007F4A17"/>
    <w:rsid w:val="007F58C8"/>
    <w:rsid w:val="007F614A"/>
    <w:rsid w:val="007F63D9"/>
    <w:rsid w:val="007F79A8"/>
    <w:rsid w:val="00800332"/>
    <w:rsid w:val="008018CD"/>
    <w:rsid w:val="00801E2D"/>
    <w:rsid w:val="008023AC"/>
    <w:rsid w:val="008059AF"/>
    <w:rsid w:val="0082052B"/>
    <w:rsid w:val="00821410"/>
    <w:rsid w:val="00822672"/>
    <w:rsid w:val="0082274F"/>
    <w:rsid w:val="00822A85"/>
    <w:rsid w:val="008234BE"/>
    <w:rsid w:val="00823AC1"/>
    <w:rsid w:val="00824DAF"/>
    <w:rsid w:val="00825DA6"/>
    <w:rsid w:val="00832470"/>
    <w:rsid w:val="008325CB"/>
    <w:rsid w:val="008332D2"/>
    <w:rsid w:val="00833851"/>
    <w:rsid w:val="008351ED"/>
    <w:rsid w:val="00837FB5"/>
    <w:rsid w:val="008406CA"/>
    <w:rsid w:val="008425A9"/>
    <w:rsid w:val="008430C9"/>
    <w:rsid w:val="00845655"/>
    <w:rsid w:val="008457C3"/>
    <w:rsid w:val="00847011"/>
    <w:rsid w:val="008472C3"/>
    <w:rsid w:val="00851C93"/>
    <w:rsid w:val="00854BA8"/>
    <w:rsid w:val="008555D0"/>
    <w:rsid w:val="0085561A"/>
    <w:rsid w:val="00856410"/>
    <w:rsid w:val="00857072"/>
    <w:rsid w:val="008614F5"/>
    <w:rsid w:val="00861D74"/>
    <w:rsid w:val="008643FC"/>
    <w:rsid w:val="00864AE5"/>
    <w:rsid w:val="00864B7F"/>
    <w:rsid w:val="00864BC0"/>
    <w:rsid w:val="0086594F"/>
    <w:rsid w:val="00866569"/>
    <w:rsid w:val="00870371"/>
    <w:rsid w:val="008707AF"/>
    <w:rsid w:val="0087139D"/>
    <w:rsid w:val="00872436"/>
    <w:rsid w:val="008733E8"/>
    <w:rsid w:val="00875997"/>
    <w:rsid w:val="00877DC2"/>
    <w:rsid w:val="00880E41"/>
    <w:rsid w:val="008811FA"/>
    <w:rsid w:val="00883FA3"/>
    <w:rsid w:val="008844C1"/>
    <w:rsid w:val="00885A3F"/>
    <w:rsid w:val="00887033"/>
    <w:rsid w:val="00890029"/>
    <w:rsid w:val="00892099"/>
    <w:rsid w:val="00893004"/>
    <w:rsid w:val="00895217"/>
    <w:rsid w:val="008956B9"/>
    <w:rsid w:val="00895F6D"/>
    <w:rsid w:val="0089657C"/>
    <w:rsid w:val="00896AA6"/>
    <w:rsid w:val="008A2451"/>
    <w:rsid w:val="008A2A80"/>
    <w:rsid w:val="008A315A"/>
    <w:rsid w:val="008A49C0"/>
    <w:rsid w:val="008A6669"/>
    <w:rsid w:val="008A7888"/>
    <w:rsid w:val="008A7DDA"/>
    <w:rsid w:val="008B27ED"/>
    <w:rsid w:val="008B3612"/>
    <w:rsid w:val="008B4425"/>
    <w:rsid w:val="008B59E0"/>
    <w:rsid w:val="008B61F3"/>
    <w:rsid w:val="008B631B"/>
    <w:rsid w:val="008C4A02"/>
    <w:rsid w:val="008C5809"/>
    <w:rsid w:val="008C75BA"/>
    <w:rsid w:val="008C7F20"/>
    <w:rsid w:val="008D0DB1"/>
    <w:rsid w:val="008D3301"/>
    <w:rsid w:val="008D33EC"/>
    <w:rsid w:val="008D3C13"/>
    <w:rsid w:val="008D78F0"/>
    <w:rsid w:val="008D7D49"/>
    <w:rsid w:val="008E00BC"/>
    <w:rsid w:val="008E2374"/>
    <w:rsid w:val="008E2804"/>
    <w:rsid w:val="008E5342"/>
    <w:rsid w:val="008E6709"/>
    <w:rsid w:val="008E7BDE"/>
    <w:rsid w:val="008E7C54"/>
    <w:rsid w:val="008F01BE"/>
    <w:rsid w:val="008F1651"/>
    <w:rsid w:val="008F1AE5"/>
    <w:rsid w:val="008F69AD"/>
    <w:rsid w:val="008F7B15"/>
    <w:rsid w:val="009003EE"/>
    <w:rsid w:val="00900669"/>
    <w:rsid w:val="00901377"/>
    <w:rsid w:val="00902207"/>
    <w:rsid w:val="0090283B"/>
    <w:rsid w:val="00902C03"/>
    <w:rsid w:val="00905460"/>
    <w:rsid w:val="009074EB"/>
    <w:rsid w:val="00911326"/>
    <w:rsid w:val="00911717"/>
    <w:rsid w:val="00911AC3"/>
    <w:rsid w:val="0091213A"/>
    <w:rsid w:val="0091388A"/>
    <w:rsid w:val="00914A81"/>
    <w:rsid w:val="00916DAB"/>
    <w:rsid w:val="00920814"/>
    <w:rsid w:val="00921431"/>
    <w:rsid w:val="00922871"/>
    <w:rsid w:val="00923EE2"/>
    <w:rsid w:val="00924C7C"/>
    <w:rsid w:val="00930272"/>
    <w:rsid w:val="009303F5"/>
    <w:rsid w:val="00933170"/>
    <w:rsid w:val="00935D2F"/>
    <w:rsid w:val="009403FF"/>
    <w:rsid w:val="009411A0"/>
    <w:rsid w:val="00951F10"/>
    <w:rsid w:val="009546D1"/>
    <w:rsid w:val="00955364"/>
    <w:rsid w:val="009553C3"/>
    <w:rsid w:val="00956319"/>
    <w:rsid w:val="009568EF"/>
    <w:rsid w:val="00957AFF"/>
    <w:rsid w:val="0096018B"/>
    <w:rsid w:val="0096053C"/>
    <w:rsid w:val="00960D7D"/>
    <w:rsid w:val="009610AC"/>
    <w:rsid w:val="009640A1"/>
    <w:rsid w:val="00965312"/>
    <w:rsid w:val="00965897"/>
    <w:rsid w:val="00965C99"/>
    <w:rsid w:val="009707F2"/>
    <w:rsid w:val="00971E79"/>
    <w:rsid w:val="009730D9"/>
    <w:rsid w:val="009752E8"/>
    <w:rsid w:val="009755CA"/>
    <w:rsid w:val="00976FA1"/>
    <w:rsid w:val="0097782A"/>
    <w:rsid w:val="00982B89"/>
    <w:rsid w:val="00985BF9"/>
    <w:rsid w:val="009907E2"/>
    <w:rsid w:val="009921FE"/>
    <w:rsid w:val="00992BAF"/>
    <w:rsid w:val="00993405"/>
    <w:rsid w:val="009938B2"/>
    <w:rsid w:val="00994BD9"/>
    <w:rsid w:val="00996201"/>
    <w:rsid w:val="009971DD"/>
    <w:rsid w:val="009A0179"/>
    <w:rsid w:val="009A4115"/>
    <w:rsid w:val="009A46E9"/>
    <w:rsid w:val="009A4CE9"/>
    <w:rsid w:val="009A5AB9"/>
    <w:rsid w:val="009A5DA4"/>
    <w:rsid w:val="009A5FA7"/>
    <w:rsid w:val="009A6059"/>
    <w:rsid w:val="009A61AE"/>
    <w:rsid w:val="009A6E25"/>
    <w:rsid w:val="009B087E"/>
    <w:rsid w:val="009B3A93"/>
    <w:rsid w:val="009B4919"/>
    <w:rsid w:val="009B4A62"/>
    <w:rsid w:val="009B6463"/>
    <w:rsid w:val="009C0770"/>
    <w:rsid w:val="009C1F39"/>
    <w:rsid w:val="009C2781"/>
    <w:rsid w:val="009C3D6F"/>
    <w:rsid w:val="009C5E6F"/>
    <w:rsid w:val="009C6AC6"/>
    <w:rsid w:val="009D19E4"/>
    <w:rsid w:val="009D1CA1"/>
    <w:rsid w:val="009D69FB"/>
    <w:rsid w:val="009E1B8C"/>
    <w:rsid w:val="009E4851"/>
    <w:rsid w:val="009E5BD8"/>
    <w:rsid w:val="009F3C61"/>
    <w:rsid w:val="00A015E1"/>
    <w:rsid w:val="00A043CE"/>
    <w:rsid w:val="00A05F64"/>
    <w:rsid w:val="00A074E8"/>
    <w:rsid w:val="00A11F02"/>
    <w:rsid w:val="00A12851"/>
    <w:rsid w:val="00A12E55"/>
    <w:rsid w:val="00A12E78"/>
    <w:rsid w:val="00A146BF"/>
    <w:rsid w:val="00A159B4"/>
    <w:rsid w:val="00A214FB"/>
    <w:rsid w:val="00A22FC2"/>
    <w:rsid w:val="00A244B5"/>
    <w:rsid w:val="00A25C47"/>
    <w:rsid w:val="00A262E5"/>
    <w:rsid w:val="00A26D3F"/>
    <w:rsid w:val="00A32680"/>
    <w:rsid w:val="00A335D8"/>
    <w:rsid w:val="00A355D2"/>
    <w:rsid w:val="00A40066"/>
    <w:rsid w:val="00A40323"/>
    <w:rsid w:val="00A40C29"/>
    <w:rsid w:val="00A415C4"/>
    <w:rsid w:val="00A43B8B"/>
    <w:rsid w:val="00A46B76"/>
    <w:rsid w:val="00A51E26"/>
    <w:rsid w:val="00A53326"/>
    <w:rsid w:val="00A54408"/>
    <w:rsid w:val="00A54A4C"/>
    <w:rsid w:val="00A56911"/>
    <w:rsid w:val="00A64192"/>
    <w:rsid w:val="00A641B8"/>
    <w:rsid w:val="00A650B5"/>
    <w:rsid w:val="00A665FA"/>
    <w:rsid w:val="00A66C4B"/>
    <w:rsid w:val="00A71501"/>
    <w:rsid w:val="00A719A5"/>
    <w:rsid w:val="00A71F85"/>
    <w:rsid w:val="00A74C67"/>
    <w:rsid w:val="00A75F03"/>
    <w:rsid w:val="00A77827"/>
    <w:rsid w:val="00A77DB2"/>
    <w:rsid w:val="00A8009F"/>
    <w:rsid w:val="00A80CE3"/>
    <w:rsid w:val="00A81C9F"/>
    <w:rsid w:val="00A82AF8"/>
    <w:rsid w:val="00A82D42"/>
    <w:rsid w:val="00A82DEA"/>
    <w:rsid w:val="00A842F4"/>
    <w:rsid w:val="00A8445E"/>
    <w:rsid w:val="00A87E69"/>
    <w:rsid w:val="00A90D4A"/>
    <w:rsid w:val="00A91832"/>
    <w:rsid w:val="00A92519"/>
    <w:rsid w:val="00A92AE1"/>
    <w:rsid w:val="00A93E15"/>
    <w:rsid w:val="00A94B3F"/>
    <w:rsid w:val="00A9586F"/>
    <w:rsid w:val="00AA1B09"/>
    <w:rsid w:val="00AA25E2"/>
    <w:rsid w:val="00AA2F61"/>
    <w:rsid w:val="00AA54DA"/>
    <w:rsid w:val="00AA6CF6"/>
    <w:rsid w:val="00AB0BA1"/>
    <w:rsid w:val="00AB455C"/>
    <w:rsid w:val="00AB581D"/>
    <w:rsid w:val="00AB6AD7"/>
    <w:rsid w:val="00AB771F"/>
    <w:rsid w:val="00AB79CE"/>
    <w:rsid w:val="00AC03AA"/>
    <w:rsid w:val="00AC4E9C"/>
    <w:rsid w:val="00AC5289"/>
    <w:rsid w:val="00AC678D"/>
    <w:rsid w:val="00AD0ED1"/>
    <w:rsid w:val="00AD12AB"/>
    <w:rsid w:val="00AD3919"/>
    <w:rsid w:val="00AD3B1D"/>
    <w:rsid w:val="00AE1DA7"/>
    <w:rsid w:val="00AE36D4"/>
    <w:rsid w:val="00AE618F"/>
    <w:rsid w:val="00AF1434"/>
    <w:rsid w:val="00AF2C78"/>
    <w:rsid w:val="00AF2D02"/>
    <w:rsid w:val="00AF2E28"/>
    <w:rsid w:val="00AF33A3"/>
    <w:rsid w:val="00AF42FA"/>
    <w:rsid w:val="00AF4DCA"/>
    <w:rsid w:val="00AF5ACF"/>
    <w:rsid w:val="00AF6F16"/>
    <w:rsid w:val="00B01902"/>
    <w:rsid w:val="00B022CA"/>
    <w:rsid w:val="00B02667"/>
    <w:rsid w:val="00B02A8E"/>
    <w:rsid w:val="00B0572F"/>
    <w:rsid w:val="00B059A9"/>
    <w:rsid w:val="00B06D99"/>
    <w:rsid w:val="00B12B9C"/>
    <w:rsid w:val="00B15F55"/>
    <w:rsid w:val="00B16C8A"/>
    <w:rsid w:val="00B21951"/>
    <w:rsid w:val="00B21E7B"/>
    <w:rsid w:val="00B23C14"/>
    <w:rsid w:val="00B259D6"/>
    <w:rsid w:val="00B26F7B"/>
    <w:rsid w:val="00B309E2"/>
    <w:rsid w:val="00B31837"/>
    <w:rsid w:val="00B32733"/>
    <w:rsid w:val="00B32D54"/>
    <w:rsid w:val="00B33D5E"/>
    <w:rsid w:val="00B33FCF"/>
    <w:rsid w:val="00B37C1A"/>
    <w:rsid w:val="00B42251"/>
    <w:rsid w:val="00B430AE"/>
    <w:rsid w:val="00B4401D"/>
    <w:rsid w:val="00B45600"/>
    <w:rsid w:val="00B505D4"/>
    <w:rsid w:val="00B50B5A"/>
    <w:rsid w:val="00B513C9"/>
    <w:rsid w:val="00B51556"/>
    <w:rsid w:val="00B51EB5"/>
    <w:rsid w:val="00B53400"/>
    <w:rsid w:val="00B535E6"/>
    <w:rsid w:val="00B53C4E"/>
    <w:rsid w:val="00B552CB"/>
    <w:rsid w:val="00B609AC"/>
    <w:rsid w:val="00B60D4A"/>
    <w:rsid w:val="00B64F5E"/>
    <w:rsid w:val="00B65936"/>
    <w:rsid w:val="00B71D74"/>
    <w:rsid w:val="00B71FB4"/>
    <w:rsid w:val="00B72AD8"/>
    <w:rsid w:val="00B72F5D"/>
    <w:rsid w:val="00B7438F"/>
    <w:rsid w:val="00B748C5"/>
    <w:rsid w:val="00B76DE3"/>
    <w:rsid w:val="00B7757D"/>
    <w:rsid w:val="00B77D40"/>
    <w:rsid w:val="00B804BB"/>
    <w:rsid w:val="00B8050B"/>
    <w:rsid w:val="00B856A3"/>
    <w:rsid w:val="00B8581F"/>
    <w:rsid w:val="00B868A8"/>
    <w:rsid w:val="00B86FA3"/>
    <w:rsid w:val="00B9004A"/>
    <w:rsid w:val="00B902BB"/>
    <w:rsid w:val="00B92170"/>
    <w:rsid w:val="00B92DED"/>
    <w:rsid w:val="00B93DC4"/>
    <w:rsid w:val="00B94B5C"/>
    <w:rsid w:val="00B94DAA"/>
    <w:rsid w:val="00B9708B"/>
    <w:rsid w:val="00BA00E4"/>
    <w:rsid w:val="00BA1F5F"/>
    <w:rsid w:val="00BA3BCE"/>
    <w:rsid w:val="00BA545E"/>
    <w:rsid w:val="00BA586B"/>
    <w:rsid w:val="00BA67FE"/>
    <w:rsid w:val="00BB0D59"/>
    <w:rsid w:val="00BB26DD"/>
    <w:rsid w:val="00BB31A1"/>
    <w:rsid w:val="00BB3201"/>
    <w:rsid w:val="00BB41EA"/>
    <w:rsid w:val="00BB50B7"/>
    <w:rsid w:val="00BC0AFC"/>
    <w:rsid w:val="00BC111B"/>
    <w:rsid w:val="00BC1155"/>
    <w:rsid w:val="00BC3964"/>
    <w:rsid w:val="00BC5144"/>
    <w:rsid w:val="00BD0C4E"/>
    <w:rsid w:val="00BD1E65"/>
    <w:rsid w:val="00BD29B5"/>
    <w:rsid w:val="00BD6350"/>
    <w:rsid w:val="00BE0BA4"/>
    <w:rsid w:val="00BE339C"/>
    <w:rsid w:val="00BE49DF"/>
    <w:rsid w:val="00BE50EB"/>
    <w:rsid w:val="00BE5256"/>
    <w:rsid w:val="00BE7FBC"/>
    <w:rsid w:val="00BF0824"/>
    <w:rsid w:val="00BF38FC"/>
    <w:rsid w:val="00BF3C69"/>
    <w:rsid w:val="00BF42DC"/>
    <w:rsid w:val="00BF4D83"/>
    <w:rsid w:val="00BF6B07"/>
    <w:rsid w:val="00BF734D"/>
    <w:rsid w:val="00C02137"/>
    <w:rsid w:val="00C02E6D"/>
    <w:rsid w:val="00C04C71"/>
    <w:rsid w:val="00C06C2B"/>
    <w:rsid w:val="00C101DB"/>
    <w:rsid w:val="00C1265F"/>
    <w:rsid w:val="00C14C58"/>
    <w:rsid w:val="00C15B3C"/>
    <w:rsid w:val="00C16663"/>
    <w:rsid w:val="00C20416"/>
    <w:rsid w:val="00C22112"/>
    <w:rsid w:val="00C2260F"/>
    <w:rsid w:val="00C27B0A"/>
    <w:rsid w:val="00C3004E"/>
    <w:rsid w:val="00C30152"/>
    <w:rsid w:val="00C31794"/>
    <w:rsid w:val="00C331DA"/>
    <w:rsid w:val="00C34DAC"/>
    <w:rsid w:val="00C415C0"/>
    <w:rsid w:val="00C4767E"/>
    <w:rsid w:val="00C50169"/>
    <w:rsid w:val="00C50789"/>
    <w:rsid w:val="00C50E81"/>
    <w:rsid w:val="00C51382"/>
    <w:rsid w:val="00C528C1"/>
    <w:rsid w:val="00C5393C"/>
    <w:rsid w:val="00C54FC2"/>
    <w:rsid w:val="00C5638D"/>
    <w:rsid w:val="00C56445"/>
    <w:rsid w:val="00C607AB"/>
    <w:rsid w:val="00C60BB0"/>
    <w:rsid w:val="00C62006"/>
    <w:rsid w:val="00C63241"/>
    <w:rsid w:val="00C6452E"/>
    <w:rsid w:val="00C64A31"/>
    <w:rsid w:val="00C74A21"/>
    <w:rsid w:val="00C76611"/>
    <w:rsid w:val="00C806E9"/>
    <w:rsid w:val="00C81855"/>
    <w:rsid w:val="00C8211F"/>
    <w:rsid w:val="00C82174"/>
    <w:rsid w:val="00C82545"/>
    <w:rsid w:val="00C84654"/>
    <w:rsid w:val="00C871E2"/>
    <w:rsid w:val="00C934B9"/>
    <w:rsid w:val="00C95971"/>
    <w:rsid w:val="00C95EB7"/>
    <w:rsid w:val="00C9617F"/>
    <w:rsid w:val="00CA2B56"/>
    <w:rsid w:val="00CA3D90"/>
    <w:rsid w:val="00CA5678"/>
    <w:rsid w:val="00CA5C17"/>
    <w:rsid w:val="00CA5C85"/>
    <w:rsid w:val="00CA6033"/>
    <w:rsid w:val="00CA6170"/>
    <w:rsid w:val="00CA762C"/>
    <w:rsid w:val="00CB128F"/>
    <w:rsid w:val="00CB3983"/>
    <w:rsid w:val="00CB5F4D"/>
    <w:rsid w:val="00CB7C73"/>
    <w:rsid w:val="00CC189C"/>
    <w:rsid w:val="00CC229F"/>
    <w:rsid w:val="00CC30F9"/>
    <w:rsid w:val="00CC4209"/>
    <w:rsid w:val="00CC4452"/>
    <w:rsid w:val="00CC53AC"/>
    <w:rsid w:val="00CC6B01"/>
    <w:rsid w:val="00CC6CB3"/>
    <w:rsid w:val="00CC7D32"/>
    <w:rsid w:val="00CC7E26"/>
    <w:rsid w:val="00CD2588"/>
    <w:rsid w:val="00CD4289"/>
    <w:rsid w:val="00CD5532"/>
    <w:rsid w:val="00CD6EB5"/>
    <w:rsid w:val="00CD7C88"/>
    <w:rsid w:val="00CE2974"/>
    <w:rsid w:val="00CE3324"/>
    <w:rsid w:val="00CE451D"/>
    <w:rsid w:val="00CE517B"/>
    <w:rsid w:val="00CE6188"/>
    <w:rsid w:val="00CE637D"/>
    <w:rsid w:val="00CE6507"/>
    <w:rsid w:val="00CF1EE1"/>
    <w:rsid w:val="00CF2D20"/>
    <w:rsid w:val="00CF3ACF"/>
    <w:rsid w:val="00CF4297"/>
    <w:rsid w:val="00CF5DD6"/>
    <w:rsid w:val="00D01D09"/>
    <w:rsid w:val="00D0246D"/>
    <w:rsid w:val="00D06154"/>
    <w:rsid w:val="00D06295"/>
    <w:rsid w:val="00D073DB"/>
    <w:rsid w:val="00D07B35"/>
    <w:rsid w:val="00D10342"/>
    <w:rsid w:val="00D10522"/>
    <w:rsid w:val="00D110D8"/>
    <w:rsid w:val="00D11E9C"/>
    <w:rsid w:val="00D128B8"/>
    <w:rsid w:val="00D1731B"/>
    <w:rsid w:val="00D20D47"/>
    <w:rsid w:val="00D21775"/>
    <w:rsid w:val="00D25E98"/>
    <w:rsid w:val="00D26BD5"/>
    <w:rsid w:val="00D30A1E"/>
    <w:rsid w:val="00D3196C"/>
    <w:rsid w:val="00D3280A"/>
    <w:rsid w:val="00D363EE"/>
    <w:rsid w:val="00D4066B"/>
    <w:rsid w:val="00D415CE"/>
    <w:rsid w:val="00D434DC"/>
    <w:rsid w:val="00D4746E"/>
    <w:rsid w:val="00D47C67"/>
    <w:rsid w:val="00D50AD6"/>
    <w:rsid w:val="00D5184A"/>
    <w:rsid w:val="00D5275F"/>
    <w:rsid w:val="00D52B18"/>
    <w:rsid w:val="00D53A6F"/>
    <w:rsid w:val="00D53AFB"/>
    <w:rsid w:val="00D54221"/>
    <w:rsid w:val="00D56371"/>
    <w:rsid w:val="00D57782"/>
    <w:rsid w:val="00D6246B"/>
    <w:rsid w:val="00D626C3"/>
    <w:rsid w:val="00D62A64"/>
    <w:rsid w:val="00D633C8"/>
    <w:rsid w:val="00D70B89"/>
    <w:rsid w:val="00D72812"/>
    <w:rsid w:val="00D744DC"/>
    <w:rsid w:val="00D766F9"/>
    <w:rsid w:val="00D76CD8"/>
    <w:rsid w:val="00D779EF"/>
    <w:rsid w:val="00D805F9"/>
    <w:rsid w:val="00D82147"/>
    <w:rsid w:val="00D872B0"/>
    <w:rsid w:val="00D91A49"/>
    <w:rsid w:val="00D91E67"/>
    <w:rsid w:val="00D92865"/>
    <w:rsid w:val="00D95A1A"/>
    <w:rsid w:val="00D9747D"/>
    <w:rsid w:val="00D97AC1"/>
    <w:rsid w:val="00DA01E8"/>
    <w:rsid w:val="00DA0CEF"/>
    <w:rsid w:val="00DA116D"/>
    <w:rsid w:val="00DA2437"/>
    <w:rsid w:val="00DA4EEA"/>
    <w:rsid w:val="00DA5E17"/>
    <w:rsid w:val="00DB12CA"/>
    <w:rsid w:val="00DB3056"/>
    <w:rsid w:val="00DB32CB"/>
    <w:rsid w:val="00DB662A"/>
    <w:rsid w:val="00DB6B15"/>
    <w:rsid w:val="00DB76AC"/>
    <w:rsid w:val="00DB7970"/>
    <w:rsid w:val="00DC1F72"/>
    <w:rsid w:val="00DC3682"/>
    <w:rsid w:val="00DC6355"/>
    <w:rsid w:val="00DC6C84"/>
    <w:rsid w:val="00DC75B5"/>
    <w:rsid w:val="00DC77B6"/>
    <w:rsid w:val="00DD13D2"/>
    <w:rsid w:val="00DD2964"/>
    <w:rsid w:val="00DD3890"/>
    <w:rsid w:val="00DD3BB9"/>
    <w:rsid w:val="00DD3C4A"/>
    <w:rsid w:val="00DD3F24"/>
    <w:rsid w:val="00DD4689"/>
    <w:rsid w:val="00DD46A4"/>
    <w:rsid w:val="00DD54A6"/>
    <w:rsid w:val="00DD5A9A"/>
    <w:rsid w:val="00DD7371"/>
    <w:rsid w:val="00DE07A4"/>
    <w:rsid w:val="00DE240B"/>
    <w:rsid w:val="00DE2FB7"/>
    <w:rsid w:val="00DE3DF5"/>
    <w:rsid w:val="00DE42D5"/>
    <w:rsid w:val="00DE4C39"/>
    <w:rsid w:val="00DE63BF"/>
    <w:rsid w:val="00DE6BE5"/>
    <w:rsid w:val="00DF02D4"/>
    <w:rsid w:val="00DF1D08"/>
    <w:rsid w:val="00DF2279"/>
    <w:rsid w:val="00DF278C"/>
    <w:rsid w:val="00DF316A"/>
    <w:rsid w:val="00DF353C"/>
    <w:rsid w:val="00DF48A6"/>
    <w:rsid w:val="00DF5541"/>
    <w:rsid w:val="00DF708E"/>
    <w:rsid w:val="00DF72B4"/>
    <w:rsid w:val="00DF78E2"/>
    <w:rsid w:val="00DF7D57"/>
    <w:rsid w:val="00E029AB"/>
    <w:rsid w:val="00E05596"/>
    <w:rsid w:val="00E057EA"/>
    <w:rsid w:val="00E05ABF"/>
    <w:rsid w:val="00E05F85"/>
    <w:rsid w:val="00E07646"/>
    <w:rsid w:val="00E10ECD"/>
    <w:rsid w:val="00E126DF"/>
    <w:rsid w:val="00E177A8"/>
    <w:rsid w:val="00E17B5E"/>
    <w:rsid w:val="00E21A30"/>
    <w:rsid w:val="00E21AF7"/>
    <w:rsid w:val="00E240FA"/>
    <w:rsid w:val="00E25856"/>
    <w:rsid w:val="00E26B4B"/>
    <w:rsid w:val="00E278D6"/>
    <w:rsid w:val="00E30692"/>
    <w:rsid w:val="00E308A8"/>
    <w:rsid w:val="00E31ED2"/>
    <w:rsid w:val="00E34EBE"/>
    <w:rsid w:val="00E35BE8"/>
    <w:rsid w:val="00E402EA"/>
    <w:rsid w:val="00E4080F"/>
    <w:rsid w:val="00E40A34"/>
    <w:rsid w:val="00E4101A"/>
    <w:rsid w:val="00E41B38"/>
    <w:rsid w:val="00E43050"/>
    <w:rsid w:val="00E46629"/>
    <w:rsid w:val="00E5788A"/>
    <w:rsid w:val="00E62732"/>
    <w:rsid w:val="00E62E20"/>
    <w:rsid w:val="00E656B7"/>
    <w:rsid w:val="00E674D7"/>
    <w:rsid w:val="00E67F82"/>
    <w:rsid w:val="00E716E2"/>
    <w:rsid w:val="00E73DF2"/>
    <w:rsid w:val="00E74763"/>
    <w:rsid w:val="00E77B88"/>
    <w:rsid w:val="00E80217"/>
    <w:rsid w:val="00E8037A"/>
    <w:rsid w:val="00E818D7"/>
    <w:rsid w:val="00E81927"/>
    <w:rsid w:val="00E81F4E"/>
    <w:rsid w:val="00E85100"/>
    <w:rsid w:val="00E85509"/>
    <w:rsid w:val="00E86E1E"/>
    <w:rsid w:val="00E87099"/>
    <w:rsid w:val="00E9134D"/>
    <w:rsid w:val="00E91ABA"/>
    <w:rsid w:val="00E92851"/>
    <w:rsid w:val="00E943CB"/>
    <w:rsid w:val="00E95758"/>
    <w:rsid w:val="00E97F25"/>
    <w:rsid w:val="00EA2503"/>
    <w:rsid w:val="00EA4078"/>
    <w:rsid w:val="00EA5832"/>
    <w:rsid w:val="00EA7B24"/>
    <w:rsid w:val="00EB16B3"/>
    <w:rsid w:val="00EB3165"/>
    <w:rsid w:val="00EB414F"/>
    <w:rsid w:val="00EC004E"/>
    <w:rsid w:val="00EC3144"/>
    <w:rsid w:val="00EC3778"/>
    <w:rsid w:val="00ED0F8F"/>
    <w:rsid w:val="00ED44A3"/>
    <w:rsid w:val="00ED48C9"/>
    <w:rsid w:val="00EE0437"/>
    <w:rsid w:val="00EE309D"/>
    <w:rsid w:val="00EE3DC0"/>
    <w:rsid w:val="00EE5703"/>
    <w:rsid w:val="00EE5A1A"/>
    <w:rsid w:val="00EE6A85"/>
    <w:rsid w:val="00EE6E7C"/>
    <w:rsid w:val="00EE6FAC"/>
    <w:rsid w:val="00EE727E"/>
    <w:rsid w:val="00EE7462"/>
    <w:rsid w:val="00EE7F43"/>
    <w:rsid w:val="00EF0BF4"/>
    <w:rsid w:val="00EF1310"/>
    <w:rsid w:val="00EF5314"/>
    <w:rsid w:val="00EF5E96"/>
    <w:rsid w:val="00EF6359"/>
    <w:rsid w:val="00EF63AA"/>
    <w:rsid w:val="00F024BD"/>
    <w:rsid w:val="00F034C5"/>
    <w:rsid w:val="00F03656"/>
    <w:rsid w:val="00F05530"/>
    <w:rsid w:val="00F05C57"/>
    <w:rsid w:val="00F07680"/>
    <w:rsid w:val="00F11310"/>
    <w:rsid w:val="00F12E19"/>
    <w:rsid w:val="00F13AC2"/>
    <w:rsid w:val="00F153EF"/>
    <w:rsid w:val="00F172AD"/>
    <w:rsid w:val="00F17E4C"/>
    <w:rsid w:val="00F224C0"/>
    <w:rsid w:val="00F22CE9"/>
    <w:rsid w:val="00F22F7A"/>
    <w:rsid w:val="00F2323A"/>
    <w:rsid w:val="00F23CE8"/>
    <w:rsid w:val="00F25104"/>
    <w:rsid w:val="00F26212"/>
    <w:rsid w:val="00F26F2A"/>
    <w:rsid w:val="00F306FE"/>
    <w:rsid w:val="00F309F7"/>
    <w:rsid w:val="00F33AAD"/>
    <w:rsid w:val="00F33F3A"/>
    <w:rsid w:val="00F3664D"/>
    <w:rsid w:val="00F3737B"/>
    <w:rsid w:val="00F438AF"/>
    <w:rsid w:val="00F4434C"/>
    <w:rsid w:val="00F45207"/>
    <w:rsid w:val="00F46020"/>
    <w:rsid w:val="00F47C63"/>
    <w:rsid w:val="00F505E2"/>
    <w:rsid w:val="00F515F4"/>
    <w:rsid w:val="00F520D3"/>
    <w:rsid w:val="00F53F47"/>
    <w:rsid w:val="00F54C4B"/>
    <w:rsid w:val="00F563F4"/>
    <w:rsid w:val="00F57AA8"/>
    <w:rsid w:val="00F607F1"/>
    <w:rsid w:val="00F60805"/>
    <w:rsid w:val="00F62F9F"/>
    <w:rsid w:val="00F67351"/>
    <w:rsid w:val="00F705F5"/>
    <w:rsid w:val="00F7085A"/>
    <w:rsid w:val="00F70C6A"/>
    <w:rsid w:val="00F71CD8"/>
    <w:rsid w:val="00F72445"/>
    <w:rsid w:val="00F7322F"/>
    <w:rsid w:val="00F741B9"/>
    <w:rsid w:val="00F75B58"/>
    <w:rsid w:val="00F75ED6"/>
    <w:rsid w:val="00F77B4E"/>
    <w:rsid w:val="00F81FDA"/>
    <w:rsid w:val="00F826F4"/>
    <w:rsid w:val="00F84577"/>
    <w:rsid w:val="00F86104"/>
    <w:rsid w:val="00F862EC"/>
    <w:rsid w:val="00F87ABE"/>
    <w:rsid w:val="00F91585"/>
    <w:rsid w:val="00F927FB"/>
    <w:rsid w:val="00F92B59"/>
    <w:rsid w:val="00F93E4E"/>
    <w:rsid w:val="00F94058"/>
    <w:rsid w:val="00F965A3"/>
    <w:rsid w:val="00F97398"/>
    <w:rsid w:val="00FA1CF3"/>
    <w:rsid w:val="00FA3C70"/>
    <w:rsid w:val="00FA5178"/>
    <w:rsid w:val="00FA5640"/>
    <w:rsid w:val="00FA6F2C"/>
    <w:rsid w:val="00FA750C"/>
    <w:rsid w:val="00FB00C1"/>
    <w:rsid w:val="00FB0F16"/>
    <w:rsid w:val="00FB1934"/>
    <w:rsid w:val="00FB3D8A"/>
    <w:rsid w:val="00FB47E2"/>
    <w:rsid w:val="00FB4D90"/>
    <w:rsid w:val="00FB641D"/>
    <w:rsid w:val="00FB6AB2"/>
    <w:rsid w:val="00FB6AD1"/>
    <w:rsid w:val="00FB72C3"/>
    <w:rsid w:val="00FC3115"/>
    <w:rsid w:val="00FC5B19"/>
    <w:rsid w:val="00FC5BFC"/>
    <w:rsid w:val="00FC5E5D"/>
    <w:rsid w:val="00FC6A84"/>
    <w:rsid w:val="00FD0B51"/>
    <w:rsid w:val="00FD125D"/>
    <w:rsid w:val="00FD1268"/>
    <w:rsid w:val="00FD22FF"/>
    <w:rsid w:val="00FD4DD9"/>
    <w:rsid w:val="00FD5201"/>
    <w:rsid w:val="00FD7E8D"/>
    <w:rsid w:val="00FE1051"/>
    <w:rsid w:val="00FE165E"/>
    <w:rsid w:val="00FE1EC1"/>
    <w:rsid w:val="00FE51B1"/>
    <w:rsid w:val="00FE583B"/>
    <w:rsid w:val="00FF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7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5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7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7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7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7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7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599"/>
  </w:style>
  <w:style w:type="paragraph" w:styleId="Footer">
    <w:name w:val="footer"/>
    <w:basedOn w:val="Normal"/>
    <w:link w:val="FooterChar"/>
    <w:uiPriority w:val="99"/>
    <w:unhideWhenUsed/>
    <w:rsid w:val="005317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7FC"/>
  </w:style>
  <w:style w:type="character" w:styleId="PageNumber">
    <w:name w:val="page number"/>
    <w:basedOn w:val="DefaultParagraphFont"/>
    <w:uiPriority w:val="99"/>
    <w:semiHidden/>
    <w:unhideWhenUsed/>
    <w:rsid w:val="005317FC"/>
  </w:style>
  <w:style w:type="character" w:styleId="Hyperlink">
    <w:name w:val="Hyperlink"/>
    <w:basedOn w:val="DefaultParagraphFont"/>
    <w:uiPriority w:val="99"/>
    <w:unhideWhenUsed/>
    <w:rsid w:val="00C1666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2701"/>
  </w:style>
  <w:style w:type="character" w:styleId="FollowedHyperlink">
    <w:name w:val="FollowedHyperlink"/>
    <w:basedOn w:val="DefaultParagraphFont"/>
    <w:uiPriority w:val="99"/>
    <w:semiHidden/>
    <w:unhideWhenUsed/>
    <w:rsid w:val="00D766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7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5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7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7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7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7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7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599"/>
  </w:style>
  <w:style w:type="paragraph" w:styleId="Footer">
    <w:name w:val="footer"/>
    <w:basedOn w:val="Normal"/>
    <w:link w:val="FooterChar"/>
    <w:uiPriority w:val="99"/>
    <w:unhideWhenUsed/>
    <w:rsid w:val="005317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7FC"/>
  </w:style>
  <w:style w:type="character" w:styleId="PageNumber">
    <w:name w:val="page number"/>
    <w:basedOn w:val="DefaultParagraphFont"/>
    <w:uiPriority w:val="99"/>
    <w:semiHidden/>
    <w:unhideWhenUsed/>
    <w:rsid w:val="005317FC"/>
  </w:style>
  <w:style w:type="character" w:styleId="Hyperlink">
    <w:name w:val="Hyperlink"/>
    <w:basedOn w:val="DefaultParagraphFont"/>
    <w:uiPriority w:val="99"/>
    <w:unhideWhenUsed/>
    <w:rsid w:val="00C1666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2701"/>
  </w:style>
  <w:style w:type="character" w:styleId="FollowedHyperlink">
    <w:name w:val="FollowedHyperlink"/>
    <w:basedOn w:val="DefaultParagraphFont"/>
    <w:uiPriority w:val="99"/>
    <w:semiHidden/>
    <w:unhideWhenUsed/>
    <w:rsid w:val="00D76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NewsEvents/Newsroom/PressAnnouncements/ucm333695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BF3DDC-E908-4A39-8C49-FD92FF25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12033</Words>
  <Characters>68592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2015-02-05T08:15:00Z</cp:lastPrinted>
  <dcterms:created xsi:type="dcterms:W3CDTF">2016-11-04T14:53:00Z</dcterms:created>
  <dcterms:modified xsi:type="dcterms:W3CDTF">2016-11-04T14:53:00Z</dcterms:modified>
</cp:coreProperties>
</file>