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0CAC6" w14:textId="77777777" w:rsidR="008E3FEA" w:rsidRPr="00422DA4" w:rsidRDefault="3073E1EB" w:rsidP="00422DA4">
      <w:pPr>
        <w:pStyle w:val="NormalWeb"/>
        <w:spacing w:before="0" w:beforeAutospacing="0" w:after="0" w:afterAutospacing="0"/>
        <w:jc w:val="left"/>
        <w:rPr>
          <w:rFonts w:ascii="Times New Roman" w:hAnsi="Times New Roman" w:cs="Times New Roman"/>
        </w:rPr>
      </w:pPr>
      <w:r w:rsidRPr="00422DA4">
        <w:rPr>
          <w:rFonts w:ascii="Times New Roman" w:hAnsi="Times New Roman" w:cs="Times New Roman"/>
          <w:b/>
          <w:bCs/>
        </w:rPr>
        <w:t>TITLE:</w:t>
      </w:r>
      <w:r w:rsidRPr="00422DA4">
        <w:rPr>
          <w:rFonts w:ascii="Times New Roman" w:hAnsi="Times New Roman" w:cs="Times New Roman"/>
        </w:rPr>
        <w:t xml:space="preserve"> </w:t>
      </w:r>
    </w:p>
    <w:p w14:paraId="7B00B11D" w14:textId="76B7F7F8" w:rsidR="00F8324F" w:rsidRPr="00422DA4" w:rsidRDefault="3073E1EB" w:rsidP="00422DA4">
      <w:pPr>
        <w:pStyle w:val="NormalWeb"/>
        <w:spacing w:before="0" w:beforeAutospacing="0" w:after="0" w:afterAutospacing="0"/>
        <w:jc w:val="left"/>
        <w:rPr>
          <w:rFonts w:ascii="Times New Roman" w:hAnsi="Times New Roman" w:cs="Times New Roman"/>
        </w:rPr>
      </w:pPr>
      <w:r w:rsidRPr="00422DA4">
        <w:rPr>
          <w:rFonts w:ascii="Times New Roman" w:hAnsi="Times New Roman" w:cs="Times New Roman"/>
        </w:rPr>
        <w:t xml:space="preserve">Comparison of scale </w:t>
      </w:r>
      <w:r w:rsidR="001D323D" w:rsidRPr="00422DA4">
        <w:rPr>
          <w:rFonts w:ascii="Times New Roman" w:hAnsi="Times New Roman" w:cs="Times New Roman"/>
        </w:rPr>
        <w:t xml:space="preserve">in </w:t>
      </w:r>
      <w:r w:rsidRPr="00422DA4">
        <w:rPr>
          <w:rFonts w:ascii="Times New Roman" w:hAnsi="Times New Roman" w:cs="Times New Roman"/>
        </w:rPr>
        <w:t xml:space="preserve">a </w:t>
      </w:r>
      <w:r w:rsidR="00C212C8" w:rsidRPr="00422DA4">
        <w:rPr>
          <w:rFonts w:ascii="Times New Roman" w:hAnsi="Times New Roman" w:cs="Times New Roman"/>
        </w:rPr>
        <w:t xml:space="preserve">photosynthetic </w:t>
      </w:r>
      <w:r w:rsidRPr="00422DA4">
        <w:rPr>
          <w:rFonts w:ascii="Times New Roman" w:hAnsi="Times New Roman" w:cs="Times New Roman"/>
        </w:rPr>
        <w:t xml:space="preserve">reactor system for algal remediation of </w:t>
      </w:r>
      <w:r w:rsidR="00F75A07" w:rsidRPr="00422DA4">
        <w:rPr>
          <w:rFonts w:ascii="Times New Roman" w:hAnsi="Times New Roman" w:cs="Times New Roman"/>
        </w:rPr>
        <w:t>wastewater</w:t>
      </w:r>
    </w:p>
    <w:p w14:paraId="5D2F52B3" w14:textId="77777777" w:rsidR="004E34E4" w:rsidRPr="00422DA4" w:rsidRDefault="004E34E4" w:rsidP="00422DA4">
      <w:pPr>
        <w:jc w:val="left"/>
        <w:rPr>
          <w:rFonts w:ascii="Times New Roman" w:hAnsi="Times New Roman" w:cs="Times New Roman"/>
          <w:b/>
          <w:bCs/>
        </w:rPr>
      </w:pPr>
    </w:p>
    <w:p w14:paraId="79D9DEA6" w14:textId="2F873B01" w:rsidR="00021A58" w:rsidRPr="00422DA4" w:rsidRDefault="3073E1EB" w:rsidP="00422DA4">
      <w:pPr>
        <w:jc w:val="left"/>
        <w:rPr>
          <w:rFonts w:ascii="Times New Roman" w:hAnsi="Times New Roman" w:cs="Times New Roman"/>
          <w:bCs/>
          <w:i/>
          <w:color w:val="808080"/>
        </w:rPr>
      </w:pPr>
      <w:r w:rsidRPr="00422DA4">
        <w:rPr>
          <w:rFonts w:ascii="Times New Roman" w:hAnsi="Times New Roman" w:cs="Times New Roman"/>
          <w:b/>
          <w:bCs/>
        </w:rPr>
        <w:t xml:space="preserve">AUTHORS: </w:t>
      </w:r>
    </w:p>
    <w:p w14:paraId="363F8BAE" w14:textId="7ED4207E" w:rsidR="00021A58" w:rsidRPr="00422DA4" w:rsidRDefault="00D07235" w:rsidP="00422DA4">
      <w:pPr>
        <w:jc w:val="left"/>
        <w:rPr>
          <w:rFonts w:ascii="Times New Roman" w:hAnsi="Times New Roman" w:cs="Times New Roman"/>
          <w:bCs/>
          <w:color w:val="auto"/>
        </w:rPr>
      </w:pPr>
      <w:r w:rsidRPr="00422DA4">
        <w:rPr>
          <w:rFonts w:ascii="Times New Roman" w:hAnsi="Times New Roman" w:cs="Times New Roman"/>
          <w:color w:val="auto"/>
        </w:rPr>
        <w:t>Sniffen, Kaitlyn D</w:t>
      </w:r>
      <w:r w:rsidR="008E3FEA" w:rsidRPr="00422DA4">
        <w:rPr>
          <w:rFonts w:ascii="Times New Roman" w:hAnsi="Times New Roman" w:cs="Times New Roman"/>
          <w:color w:val="auto"/>
          <w:vertAlign w:val="superscript"/>
        </w:rPr>
        <w:t>1</w:t>
      </w:r>
      <w:r w:rsidRPr="00422DA4">
        <w:rPr>
          <w:rFonts w:ascii="Times New Roman" w:hAnsi="Times New Roman" w:cs="Times New Roman"/>
          <w:color w:val="auto"/>
        </w:rPr>
        <w:t>; Sales, Christopher M</w:t>
      </w:r>
      <w:r w:rsidR="008E3FEA" w:rsidRPr="00422DA4">
        <w:rPr>
          <w:rFonts w:ascii="Times New Roman" w:hAnsi="Times New Roman" w:cs="Times New Roman"/>
          <w:color w:val="auto"/>
          <w:vertAlign w:val="superscript"/>
        </w:rPr>
        <w:t>1</w:t>
      </w:r>
      <w:r w:rsidRPr="00422DA4">
        <w:rPr>
          <w:rFonts w:ascii="Times New Roman" w:hAnsi="Times New Roman" w:cs="Times New Roman"/>
          <w:color w:val="auto"/>
        </w:rPr>
        <w:t>; Olson, Mira S</w:t>
      </w:r>
      <w:r w:rsidR="008E3FEA" w:rsidRPr="00422DA4">
        <w:rPr>
          <w:rFonts w:ascii="Times New Roman" w:hAnsi="Times New Roman" w:cs="Times New Roman"/>
          <w:color w:val="auto"/>
          <w:vertAlign w:val="superscript"/>
        </w:rPr>
        <w:t>1</w:t>
      </w:r>
    </w:p>
    <w:p w14:paraId="2E8A1CB6" w14:textId="77777777" w:rsidR="008E3FEA" w:rsidRPr="00422DA4" w:rsidRDefault="008E3FEA" w:rsidP="00422DA4">
      <w:pPr>
        <w:jc w:val="left"/>
        <w:rPr>
          <w:rFonts w:ascii="Times New Roman" w:hAnsi="Times New Roman" w:cs="Times New Roman"/>
          <w:color w:val="auto"/>
        </w:rPr>
      </w:pPr>
    </w:p>
    <w:p w14:paraId="3EDE51FA" w14:textId="2173FB33" w:rsidR="00021A58" w:rsidRPr="00422DA4" w:rsidRDefault="008E3FEA" w:rsidP="00422DA4">
      <w:pPr>
        <w:jc w:val="left"/>
        <w:rPr>
          <w:rFonts w:ascii="Times New Roman" w:hAnsi="Times New Roman" w:cs="Times New Roman"/>
          <w:bCs/>
          <w:color w:val="auto"/>
        </w:rPr>
      </w:pPr>
      <w:r w:rsidRPr="00422DA4">
        <w:rPr>
          <w:rFonts w:ascii="Times New Roman" w:hAnsi="Times New Roman" w:cs="Times New Roman"/>
          <w:color w:val="auto"/>
          <w:vertAlign w:val="superscript"/>
        </w:rPr>
        <w:t>1</w:t>
      </w:r>
      <w:r w:rsidR="00D07235" w:rsidRPr="00422DA4">
        <w:rPr>
          <w:rFonts w:ascii="Times New Roman" w:hAnsi="Times New Roman" w:cs="Times New Roman"/>
          <w:color w:val="auto"/>
        </w:rPr>
        <w:t xml:space="preserve">Civil, Architectural, and Environmental Engineering </w:t>
      </w:r>
    </w:p>
    <w:p w14:paraId="71FBAD66" w14:textId="5BB03092" w:rsidR="00021A58" w:rsidRPr="00422DA4" w:rsidRDefault="00D07235" w:rsidP="00422DA4">
      <w:pPr>
        <w:jc w:val="left"/>
        <w:rPr>
          <w:rFonts w:ascii="Times New Roman" w:hAnsi="Times New Roman" w:cs="Times New Roman"/>
          <w:bCs/>
          <w:color w:val="auto"/>
        </w:rPr>
      </w:pPr>
      <w:r w:rsidRPr="00422DA4">
        <w:rPr>
          <w:rFonts w:ascii="Times New Roman" w:hAnsi="Times New Roman" w:cs="Times New Roman"/>
          <w:color w:val="auto"/>
        </w:rPr>
        <w:t>Drexel University</w:t>
      </w:r>
    </w:p>
    <w:p w14:paraId="5F380A21" w14:textId="07383995" w:rsidR="00021A58" w:rsidRPr="00422DA4" w:rsidRDefault="00D07235" w:rsidP="00422DA4">
      <w:pPr>
        <w:jc w:val="left"/>
        <w:rPr>
          <w:rFonts w:ascii="Times New Roman" w:hAnsi="Times New Roman" w:cs="Times New Roman"/>
          <w:bCs/>
          <w:color w:val="auto"/>
        </w:rPr>
      </w:pPr>
      <w:r w:rsidRPr="00422DA4">
        <w:rPr>
          <w:rFonts w:ascii="Times New Roman" w:hAnsi="Times New Roman" w:cs="Times New Roman"/>
          <w:color w:val="auto"/>
        </w:rPr>
        <w:t>Philadelphia, PA, USA</w:t>
      </w:r>
    </w:p>
    <w:p w14:paraId="1BA0868B" w14:textId="77777777" w:rsidR="008E3FEA" w:rsidRPr="00422DA4" w:rsidRDefault="008E3FEA" w:rsidP="00422DA4">
      <w:pPr>
        <w:jc w:val="left"/>
        <w:rPr>
          <w:rFonts w:ascii="Times New Roman" w:hAnsi="Times New Roman" w:cs="Times New Roman"/>
        </w:rPr>
      </w:pPr>
    </w:p>
    <w:p w14:paraId="760C8E41" w14:textId="4703CF62" w:rsidR="008E3FEA" w:rsidRPr="00422DA4" w:rsidRDefault="008E3FEA" w:rsidP="00422DA4">
      <w:pPr>
        <w:jc w:val="left"/>
        <w:rPr>
          <w:rFonts w:ascii="Times New Roman" w:hAnsi="Times New Roman" w:cs="Times New Roman"/>
          <w:bCs/>
          <w:color w:val="auto"/>
        </w:rPr>
      </w:pPr>
      <w:r w:rsidRPr="00422DA4">
        <w:rPr>
          <w:rFonts w:ascii="Times New Roman" w:hAnsi="Times New Roman" w:cs="Times New Roman"/>
          <w:color w:val="auto"/>
        </w:rPr>
        <w:t>Sniffen, Kaitlyn D</w:t>
      </w:r>
    </w:p>
    <w:p w14:paraId="6B397608" w14:textId="0608A81B" w:rsidR="008E3FEA" w:rsidRPr="00422DA4" w:rsidRDefault="00366E74" w:rsidP="00422DA4">
      <w:pPr>
        <w:jc w:val="left"/>
        <w:rPr>
          <w:rStyle w:val="Hyperlink"/>
          <w:rFonts w:ascii="Times New Roman" w:hAnsi="Times New Roman" w:cs="Times New Roman"/>
          <w:color w:val="auto"/>
        </w:rPr>
      </w:pPr>
      <w:hyperlink r:id="rId8" w:history="1">
        <w:r w:rsidR="00D07235" w:rsidRPr="00422DA4">
          <w:rPr>
            <w:rStyle w:val="Hyperlink"/>
            <w:rFonts w:ascii="Times New Roman" w:hAnsi="Times New Roman" w:cs="Times New Roman"/>
            <w:color w:val="auto"/>
          </w:rPr>
          <w:t>kds72@drexel.edu</w:t>
        </w:r>
      </w:hyperlink>
    </w:p>
    <w:p w14:paraId="1525C32B" w14:textId="77777777" w:rsidR="008E3FEA" w:rsidRPr="00422DA4" w:rsidRDefault="008E3FEA" w:rsidP="00422DA4">
      <w:pPr>
        <w:jc w:val="left"/>
        <w:rPr>
          <w:rFonts w:ascii="Times New Roman" w:hAnsi="Times New Roman" w:cs="Times New Roman"/>
          <w:color w:val="auto"/>
        </w:rPr>
      </w:pPr>
    </w:p>
    <w:p w14:paraId="5D66EF90" w14:textId="65F5412C" w:rsidR="008E3FEA" w:rsidRPr="00422DA4" w:rsidRDefault="008E3FEA" w:rsidP="00422DA4">
      <w:pPr>
        <w:jc w:val="left"/>
        <w:rPr>
          <w:rFonts w:ascii="Times New Roman" w:hAnsi="Times New Roman" w:cs="Times New Roman"/>
          <w:color w:val="auto"/>
          <w:vertAlign w:val="superscript"/>
        </w:rPr>
      </w:pPr>
      <w:r w:rsidRPr="00422DA4">
        <w:rPr>
          <w:rFonts w:ascii="Times New Roman" w:hAnsi="Times New Roman" w:cs="Times New Roman"/>
          <w:color w:val="auto"/>
        </w:rPr>
        <w:t>Sales, Christopher M</w:t>
      </w:r>
    </w:p>
    <w:p w14:paraId="253C9AEC" w14:textId="7B481BA7" w:rsidR="008E3FEA" w:rsidRPr="00422DA4" w:rsidRDefault="00366E74" w:rsidP="00422DA4">
      <w:pPr>
        <w:jc w:val="left"/>
        <w:rPr>
          <w:rFonts w:ascii="Times New Roman" w:hAnsi="Times New Roman" w:cs="Times New Roman"/>
          <w:color w:val="auto"/>
        </w:rPr>
      </w:pPr>
      <w:hyperlink r:id="rId9" w:history="1">
        <w:r w:rsidR="00D07235" w:rsidRPr="00422DA4">
          <w:rPr>
            <w:rStyle w:val="Hyperlink"/>
            <w:rFonts w:ascii="Times New Roman" w:hAnsi="Times New Roman" w:cs="Times New Roman"/>
            <w:color w:val="auto"/>
          </w:rPr>
          <w:t>cms5</w:t>
        </w:r>
        <w:r w:rsidR="00B62B50" w:rsidRPr="00422DA4">
          <w:rPr>
            <w:rStyle w:val="Hyperlink"/>
            <w:rFonts w:ascii="Times New Roman" w:hAnsi="Times New Roman" w:cs="Times New Roman"/>
            <w:color w:val="auto"/>
          </w:rPr>
          <w:t>6</w:t>
        </w:r>
        <w:r w:rsidR="00D07235" w:rsidRPr="00422DA4">
          <w:rPr>
            <w:rStyle w:val="Hyperlink"/>
            <w:rFonts w:ascii="Times New Roman" w:hAnsi="Times New Roman" w:cs="Times New Roman"/>
            <w:color w:val="auto"/>
          </w:rPr>
          <w:t>6@drexel.edu</w:t>
        </w:r>
      </w:hyperlink>
    </w:p>
    <w:p w14:paraId="0181315B" w14:textId="77777777" w:rsidR="008E3FEA" w:rsidRPr="00422DA4" w:rsidRDefault="008E3FEA" w:rsidP="00422DA4">
      <w:pPr>
        <w:jc w:val="left"/>
        <w:rPr>
          <w:rFonts w:ascii="Times New Roman" w:hAnsi="Times New Roman" w:cs="Times New Roman"/>
          <w:color w:val="auto"/>
        </w:rPr>
      </w:pPr>
    </w:p>
    <w:p w14:paraId="00054758" w14:textId="7CD138E9" w:rsidR="008E3FEA" w:rsidRPr="00422DA4" w:rsidRDefault="008E3FEA" w:rsidP="00422DA4">
      <w:pPr>
        <w:jc w:val="left"/>
        <w:rPr>
          <w:rFonts w:ascii="Times New Roman" w:hAnsi="Times New Roman" w:cs="Times New Roman"/>
          <w:color w:val="auto"/>
        </w:rPr>
      </w:pPr>
      <w:r w:rsidRPr="00422DA4">
        <w:rPr>
          <w:rFonts w:ascii="Times New Roman" w:hAnsi="Times New Roman" w:cs="Times New Roman"/>
          <w:color w:val="auto"/>
        </w:rPr>
        <w:t>Olson, Mira S</w:t>
      </w:r>
    </w:p>
    <w:p w14:paraId="2EE1DBC6" w14:textId="6DBF5862" w:rsidR="00021A58" w:rsidRPr="00422DA4" w:rsidRDefault="00366E74" w:rsidP="00422DA4">
      <w:pPr>
        <w:jc w:val="left"/>
        <w:rPr>
          <w:rFonts w:ascii="Times New Roman" w:hAnsi="Times New Roman" w:cs="Times New Roman"/>
          <w:color w:val="auto"/>
        </w:rPr>
      </w:pPr>
      <w:hyperlink r:id="rId10" w:history="1">
        <w:r w:rsidR="00D07235" w:rsidRPr="00422DA4">
          <w:rPr>
            <w:rStyle w:val="Hyperlink"/>
            <w:rFonts w:ascii="Times New Roman" w:hAnsi="Times New Roman" w:cs="Times New Roman"/>
            <w:color w:val="auto"/>
          </w:rPr>
          <w:t>mso28@drexel.edu</w:t>
        </w:r>
      </w:hyperlink>
    </w:p>
    <w:p w14:paraId="7EEBAE62" w14:textId="77777777" w:rsidR="00D07235" w:rsidRPr="00422DA4" w:rsidRDefault="00D07235" w:rsidP="00422DA4">
      <w:pPr>
        <w:jc w:val="left"/>
        <w:rPr>
          <w:rFonts w:ascii="Times New Roman" w:hAnsi="Times New Roman" w:cs="Times New Roman"/>
          <w:bCs/>
          <w:color w:val="808080"/>
        </w:rPr>
      </w:pPr>
    </w:p>
    <w:p w14:paraId="09A14CAD" w14:textId="77777777" w:rsidR="008E3FEA" w:rsidRPr="00422DA4" w:rsidRDefault="3073E1EB" w:rsidP="00422DA4">
      <w:pPr>
        <w:pStyle w:val="NormalWeb"/>
        <w:spacing w:before="0" w:beforeAutospacing="0" w:after="0" w:afterAutospacing="0"/>
        <w:jc w:val="left"/>
        <w:rPr>
          <w:rFonts w:ascii="Times New Roman" w:hAnsi="Times New Roman" w:cs="Times New Roman"/>
        </w:rPr>
      </w:pPr>
      <w:r w:rsidRPr="00422DA4">
        <w:rPr>
          <w:rFonts w:ascii="Times New Roman" w:hAnsi="Times New Roman" w:cs="Times New Roman"/>
          <w:b/>
          <w:bCs/>
        </w:rPr>
        <w:t>CORRESPONDING AUTHOR:</w:t>
      </w:r>
      <w:r w:rsidRPr="00422DA4">
        <w:rPr>
          <w:rFonts w:ascii="Times New Roman" w:hAnsi="Times New Roman" w:cs="Times New Roman"/>
        </w:rPr>
        <w:t xml:space="preserve"> </w:t>
      </w:r>
    </w:p>
    <w:p w14:paraId="2AA3760C" w14:textId="515A2098" w:rsidR="00D07235" w:rsidRPr="00422DA4" w:rsidRDefault="002C476C" w:rsidP="00422DA4">
      <w:pPr>
        <w:pStyle w:val="NormalWeb"/>
        <w:spacing w:before="0" w:beforeAutospacing="0" w:after="0" w:afterAutospacing="0"/>
        <w:jc w:val="left"/>
        <w:rPr>
          <w:rFonts w:ascii="Times New Roman" w:hAnsi="Times New Roman" w:cs="Times New Roman"/>
          <w:b/>
          <w:bCs/>
        </w:rPr>
      </w:pPr>
      <w:r w:rsidRPr="00422DA4">
        <w:rPr>
          <w:rFonts w:ascii="Times New Roman" w:hAnsi="Times New Roman" w:cs="Times New Roman"/>
          <w:bCs/>
        </w:rPr>
        <w:t>Mira S. Olson</w:t>
      </w:r>
    </w:p>
    <w:p w14:paraId="2F29E56F" w14:textId="77777777" w:rsidR="002C476C" w:rsidRPr="00422DA4" w:rsidRDefault="002C476C" w:rsidP="00422DA4">
      <w:pPr>
        <w:pStyle w:val="NormalWeb"/>
        <w:spacing w:before="0" w:beforeAutospacing="0" w:after="0" w:afterAutospacing="0"/>
        <w:jc w:val="left"/>
        <w:rPr>
          <w:rFonts w:ascii="Times New Roman" w:hAnsi="Times New Roman" w:cs="Times New Roman"/>
          <w:b/>
          <w:bCs/>
        </w:rPr>
      </w:pPr>
    </w:p>
    <w:p w14:paraId="53171152" w14:textId="430CB70C" w:rsidR="008E3FEA" w:rsidRPr="00422DA4" w:rsidRDefault="3073E1EB" w:rsidP="00422DA4">
      <w:pPr>
        <w:pStyle w:val="NormalWeb"/>
        <w:spacing w:before="0" w:beforeAutospacing="0" w:after="0" w:afterAutospacing="0"/>
        <w:jc w:val="left"/>
        <w:rPr>
          <w:rFonts w:ascii="Times New Roman" w:hAnsi="Times New Roman" w:cs="Times New Roman"/>
        </w:rPr>
      </w:pPr>
      <w:r w:rsidRPr="00422DA4">
        <w:rPr>
          <w:rFonts w:ascii="Times New Roman" w:hAnsi="Times New Roman" w:cs="Times New Roman"/>
          <w:b/>
          <w:bCs/>
        </w:rPr>
        <w:t>KEYWORDS:</w:t>
      </w:r>
      <w:r w:rsidR="008E3FEA" w:rsidRPr="00422DA4">
        <w:rPr>
          <w:rFonts w:ascii="Times New Roman" w:hAnsi="Times New Roman" w:cs="Times New Roman"/>
        </w:rPr>
        <w:t xml:space="preserve"> </w:t>
      </w:r>
    </w:p>
    <w:p w14:paraId="407A99BC" w14:textId="62438375" w:rsidR="00021A58" w:rsidRPr="00422DA4" w:rsidRDefault="00C00481" w:rsidP="00422DA4">
      <w:pPr>
        <w:pStyle w:val="NormalWeb"/>
        <w:spacing w:before="0" w:beforeAutospacing="0" w:after="0" w:afterAutospacing="0"/>
        <w:jc w:val="left"/>
        <w:rPr>
          <w:rFonts w:ascii="Times New Roman" w:hAnsi="Times New Roman" w:cs="Times New Roman"/>
        </w:rPr>
      </w:pPr>
      <w:r w:rsidRPr="00422DA4">
        <w:rPr>
          <w:rFonts w:ascii="Times New Roman" w:hAnsi="Times New Roman" w:cs="Times New Roman"/>
          <w:color w:val="auto"/>
        </w:rPr>
        <w:t xml:space="preserve">Nutrient removal, algae biomass growth, </w:t>
      </w:r>
      <w:r w:rsidR="00E84FD5" w:rsidRPr="00422DA4">
        <w:rPr>
          <w:rFonts w:ascii="Times New Roman" w:hAnsi="Times New Roman" w:cs="Times New Roman"/>
          <w:color w:val="auto"/>
        </w:rPr>
        <w:t xml:space="preserve">scale-up, </w:t>
      </w:r>
      <w:r w:rsidR="00D07235" w:rsidRPr="00422DA4">
        <w:rPr>
          <w:rFonts w:ascii="Times New Roman" w:hAnsi="Times New Roman" w:cs="Times New Roman"/>
          <w:color w:val="auto"/>
        </w:rPr>
        <w:t>ammonia nitrogen removal, wastewater remediation, large-scale</w:t>
      </w:r>
    </w:p>
    <w:p w14:paraId="5C220449" w14:textId="77777777" w:rsidR="00E84FD5" w:rsidRPr="00422DA4" w:rsidRDefault="00E84FD5" w:rsidP="00422DA4">
      <w:pPr>
        <w:pStyle w:val="NormalWeb"/>
        <w:spacing w:before="0" w:beforeAutospacing="0" w:after="0" w:afterAutospacing="0"/>
        <w:jc w:val="left"/>
        <w:rPr>
          <w:rFonts w:ascii="Times New Roman" w:hAnsi="Times New Roman" w:cs="Times New Roman"/>
          <w:color w:val="808080"/>
        </w:rPr>
      </w:pPr>
    </w:p>
    <w:p w14:paraId="370DDD6B" w14:textId="0A59D479" w:rsidR="00A422B9" w:rsidRPr="00422DA4" w:rsidRDefault="3073E1EB" w:rsidP="00422DA4">
      <w:pPr>
        <w:jc w:val="left"/>
        <w:rPr>
          <w:rFonts w:ascii="Times New Roman" w:hAnsi="Times New Roman" w:cs="Times New Roman"/>
        </w:rPr>
      </w:pPr>
      <w:r w:rsidRPr="00422DA4">
        <w:rPr>
          <w:rFonts w:ascii="Times New Roman" w:hAnsi="Times New Roman" w:cs="Times New Roman"/>
          <w:b/>
          <w:bCs/>
        </w:rPr>
        <w:t>SHORT ABSTRACT:</w:t>
      </w:r>
    </w:p>
    <w:p w14:paraId="2BB63A1A" w14:textId="102808AD" w:rsidR="00011C11" w:rsidRPr="00422DA4" w:rsidRDefault="0076314C" w:rsidP="00422DA4">
      <w:pPr>
        <w:jc w:val="left"/>
        <w:outlineLvl w:val="0"/>
        <w:rPr>
          <w:rFonts w:ascii="Times New Roman" w:hAnsi="Times New Roman" w:cs="Times New Roman"/>
          <w:color w:val="808080" w:themeColor="text1" w:themeTint="7F"/>
        </w:rPr>
      </w:pPr>
      <w:r w:rsidRPr="00422DA4">
        <w:rPr>
          <w:rFonts w:ascii="Times New Roman" w:hAnsi="Times New Roman" w:cs="Times New Roman"/>
        </w:rPr>
        <w:t xml:space="preserve">An experimental methodology is presented to compare the performance of </w:t>
      </w:r>
      <w:r w:rsidR="009805B8" w:rsidRPr="00422DA4">
        <w:rPr>
          <w:rFonts w:ascii="Times New Roman" w:hAnsi="Times New Roman" w:cs="Times New Roman"/>
        </w:rPr>
        <w:t>small (</w:t>
      </w:r>
      <w:r w:rsidRPr="00422DA4">
        <w:rPr>
          <w:rFonts w:ascii="Times New Roman" w:hAnsi="Times New Roman" w:cs="Times New Roman"/>
        </w:rPr>
        <w:t>100</w:t>
      </w:r>
      <w:r w:rsidR="008E3FEA" w:rsidRPr="00422DA4">
        <w:rPr>
          <w:rFonts w:ascii="Times New Roman" w:hAnsi="Times New Roman" w:cs="Times New Roman"/>
        </w:rPr>
        <w:t xml:space="preserve"> </w:t>
      </w:r>
      <w:r w:rsidRPr="00422DA4">
        <w:rPr>
          <w:rFonts w:ascii="Times New Roman" w:hAnsi="Times New Roman" w:cs="Times New Roman"/>
        </w:rPr>
        <w:t>L) and large</w:t>
      </w:r>
      <w:r w:rsidR="009805B8" w:rsidRPr="00422DA4">
        <w:rPr>
          <w:rFonts w:ascii="Times New Roman" w:hAnsi="Times New Roman" w:cs="Times New Roman"/>
        </w:rPr>
        <w:t xml:space="preserve"> </w:t>
      </w:r>
      <w:r w:rsidRPr="00422DA4">
        <w:rPr>
          <w:rFonts w:ascii="Times New Roman" w:hAnsi="Times New Roman" w:cs="Times New Roman"/>
        </w:rPr>
        <w:t>(1000</w:t>
      </w:r>
      <w:r w:rsidR="008E3FEA" w:rsidRPr="00422DA4">
        <w:rPr>
          <w:rFonts w:ascii="Times New Roman" w:hAnsi="Times New Roman" w:cs="Times New Roman"/>
        </w:rPr>
        <w:t xml:space="preserve"> </w:t>
      </w:r>
      <w:r w:rsidRPr="00422DA4">
        <w:rPr>
          <w:rFonts w:ascii="Times New Roman" w:hAnsi="Times New Roman" w:cs="Times New Roman"/>
        </w:rPr>
        <w:t>L) scale reactors designed for algae remediation of landfill wastewater.</w:t>
      </w:r>
      <w:r w:rsidR="009805B8" w:rsidRPr="00422DA4">
        <w:rPr>
          <w:rFonts w:ascii="Times New Roman" w:hAnsi="Times New Roman" w:cs="Times New Roman"/>
        </w:rPr>
        <w:t xml:space="preserve"> System characteristics, including surface</w:t>
      </w:r>
      <w:r w:rsidR="00CC00EC" w:rsidRPr="00422DA4">
        <w:rPr>
          <w:rFonts w:ascii="Times New Roman" w:hAnsi="Times New Roman" w:cs="Times New Roman"/>
        </w:rPr>
        <w:t xml:space="preserve"> area</w:t>
      </w:r>
      <w:r w:rsidR="009805B8" w:rsidRPr="00422DA4">
        <w:rPr>
          <w:rFonts w:ascii="Times New Roman" w:hAnsi="Times New Roman" w:cs="Times New Roman"/>
        </w:rPr>
        <w:t xml:space="preserve"> to volume ratio, retention time, biomass density, and wastewater feed concentrations, can be adjusted based </w:t>
      </w:r>
      <w:r w:rsidR="00EB42D2" w:rsidRPr="00422DA4">
        <w:rPr>
          <w:rFonts w:ascii="Times New Roman" w:hAnsi="Times New Roman" w:cs="Times New Roman"/>
        </w:rPr>
        <w:t>on application.</w:t>
      </w:r>
      <w:r w:rsidR="008E3FEA" w:rsidRPr="00422DA4">
        <w:rPr>
          <w:rFonts w:ascii="Times New Roman" w:hAnsi="Times New Roman" w:cs="Times New Roman"/>
        </w:rPr>
        <w:t xml:space="preserve"> </w:t>
      </w:r>
    </w:p>
    <w:p w14:paraId="37F0CB5B" w14:textId="77777777" w:rsidR="00011C11" w:rsidRPr="00422DA4" w:rsidRDefault="00011C11" w:rsidP="00422DA4">
      <w:pPr>
        <w:jc w:val="left"/>
        <w:outlineLvl w:val="0"/>
        <w:rPr>
          <w:rFonts w:ascii="Times New Roman" w:hAnsi="Times New Roman" w:cs="Times New Roman"/>
          <w:color w:val="808080" w:themeColor="text1" w:themeTint="7F"/>
        </w:rPr>
      </w:pPr>
    </w:p>
    <w:p w14:paraId="2B9616AE" w14:textId="0473D04C" w:rsidR="00011C11" w:rsidRPr="00422DA4" w:rsidRDefault="3073E1EB" w:rsidP="00422DA4">
      <w:pPr>
        <w:jc w:val="left"/>
        <w:rPr>
          <w:rFonts w:ascii="Times New Roman" w:hAnsi="Times New Roman" w:cs="Times New Roman"/>
          <w:color w:val="808080" w:themeColor="text1" w:themeTint="7F"/>
        </w:rPr>
      </w:pPr>
      <w:r w:rsidRPr="00422DA4">
        <w:rPr>
          <w:rFonts w:ascii="Times New Roman" w:hAnsi="Times New Roman" w:cs="Times New Roman"/>
          <w:b/>
          <w:bCs/>
        </w:rPr>
        <w:t>LONG ABSTRACT:</w:t>
      </w:r>
      <w:r w:rsidRPr="00422DA4">
        <w:rPr>
          <w:rFonts w:ascii="Times New Roman" w:hAnsi="Times New Roman" w:cs="Times New Roman"/>
        </w:rPr>
        <w:t xml:space="preserve"> </w:t>
      </w:r>
    </w:p>
    <w:p w14:paraId="036C207D" w14:textId="101E60A1" w:rsidR="007279B9" w:rsidRPr="00422DA4" w:rsidRDefault="002F441B" w:rsidP="00422DA4">
      <w:pPr>
        <w:jc w:val="left"/>
        <w:rPr>
          <w:rFonts w:ascii="Times New Roman" w:hAnsi="Times New Roman" w:cs="Times New Roman"/>
          <w:color w:val="auto"/>
        </w:rPr>
      </w:pPr>
      <w:r w:rsidRPr="00422DA4">
        <w:rPr>
          <w:rFonts w:ascii="Times New Roman" w:hAnsi="Times New Roman" w:cs="Times New Roman"/>
        </w:rPr>
        <w:t xml:space="preserve">An experimental methodology </w:t>
      </w:r>
      <w:r w:rsidR="00CC7A67" w:rsidRPr="00422DA4">
        <w:rPr>
          <w:rFonts w:ascii="Times New Roman" w:hAnsi="Times New Roman" w:cs="Times New Roman"/>
        </w:rPr>
        <w:t>is</w:t>
      </w:r>
      <w:r w:rsidRPr="00422DA4">
        <w:rPr>
          <w:rFonts w:ascii="Times New Roman" w:hAnsi="Times New Roman" w:cs="Times New Roman"/>
        </w:rPr>
        <w:t xml:space="preserve"> </w:t>
      </w:r>
      <w:r w:rsidR="00CC7A67" w:rsidRPr="00422DA4">
        <w:rPr>
          <w:rFonts w:ascii="Times New Roman" w:hAnsi="Times New Roman" w:cs="Times New Roman"/>
        </w:rPr>
        <w:t xml:space="preserve">presented </w:t>
      </w:r>
      <w:r w:rsidRPr="00422DA4">
        <w:rPr>
          <w:rFonts w:ascii="Times New Roman" w:hAnsi="Times New Roman" w:cs="Times New Roman"/>
        </w:rPr>
        <w:t>to compare the performance of two different sized reactors</w:t>
      </w:r>
      <w:r w:rsidR="00CC7A67" w:rsidRPr="00422DA4">
        <w:rPr>
          <w:rFonts w:ascii="Times New Roman" w:hAnsi="Times New Roman" w:cs="Times New Roman"/>
        </w:rPr>
        <w:t xml:space="preserve"> designed for wastewater treatment</w:t>
      </w:r>
      <w:r w:rsidRPr="00422DA4">
        <w:rPr>
          <w:rFonts w:ascii="Times New Roman" w:hAnsi="Times New Roman" w:cs="Times New Roman"/>
        </w:rPr>
        <w:t xml:space="preserve">. </w:t>
      </w:r>
      <w:r w:rsidR="00CC7A67" w:rsidRPr="00422DA4">
        <w:rPr>
          <w:rFonts w:ascii="Times New Roman" w:hAnsi="Times New Roman" w:cs="Times New Roman"/>
        </w:rPr>
        <w:t>In this study, ammonia removal, nitrogen removal and algal growth are compared over an 8-week period in paired sets of small (100</w:t>
      </w:r>
      <w:r w:rsidR="008E3FEA" w:rsidRPr="00422DA4">
        <w:rPr>
          <w:rFonts w:ascii="Times New Roman" w:hAnsi="Times New Roman" w:cs="Times New Roman"/>
        </w:rPr>
        <w:t xml:space="preserve"> </w:t>
      </w:r>
      <w:r w:rsidR="00CC7A67" w:rsidRPr="00422DA4">
        <w:rPr>
          <w:rFonts w:ascii="Times New Roman" w:hAnsi="Times New Roman" w:cs="Times New Roman"/>
        </w:rPr>
        <w:t>L) and large (1000</w:t>
      </w:r>
      <w:r w:rsidR="008E3FEA" w:rsidRPr="00422DA4">
        <w:rPr>
          <w:rFonts w:ascii="Times New Roman" w:hAnsi="Times New Roman" w:cs="Times New Roman"/>
        </w:rPr>
        <w:t xml:space="preserve"> </w:t>
      </w:r>
      <w:r w:rsidR="00CC7A67" w:rsidRPr="00422DA4">
        <w:rPr>
          <w:rFonts w:ascii="Times New Roman" w:hAnsi="Times New Roman" w:cs="Times New Roman"/>
        </w:rPr>
        <w:t>L) reactors designed for algal remediation of landfill wastewater.</w:t>
      </w:r>
      <w:r w:rsidRPr="00422DA4">
        <w:rPr>
          <w:rFonts w:ascii="Times New Roman" w:hAnsi="Times New Roman" w:cs="Times New Roman"/>
        </w:rPr>
        <w:t xml:space="preserve"> </w:t>
      </w:r>
      <w:r w:rsidR="00660B75" w:rsidRPr="00422DA4">
        <w:rPr>
          <w:rFonts w:ascii="Times New Roman" w:hAnsi="Times New Roman" w:cs="Times New Roman"/>
        </w:rPr>
        <w:t>Contents of t</w:t>
      </w:r>
      <w:r w:rsidRPr="00422DA4">
        <w:rPr>
          <w:rFonts w:ascii="Times New Roman" w:hAnsi="Times New Roman" w:cs="Times New Roman"/>
        </w:rPr>
        <w:t>he small</w:t>
      </w:r>
      <w:r w:rsidR="008E3FEA" w:rsidRPr="00422DA4">
        <w:rPr>
          <w:rFonts w:ascii="Times New Roman" w:hAnsi="Times New Roman" w:cs="Times New Roman"/>
        </w:rPr>
        <w:t xml:space="preserve"> </w:t>
      </w:r>
      <w:r w:rsidRPr="00422DA4">
        <w:rPr>
          <w:rFonts w:ascii="Times New Roman" w:hAnsi="Times New Roman" w:cs="Times New Roman"/>
        </w:rPr>
        <w:t>and large</w:t>
      </w:r>
      <w:r w:rsidR="008E3FEA" w:rsidRPr="00422DA4">
        <w:rPr>
          <w:rFonts w:ascii="Times New Roman" w:hAnsi="Times New Roman" w:cs="Times New Roman"/>
        </w:rPr>
        <w:t xml:space="preserve"> </w:t>
      </w:r>
      <w:r w:rsidRPr="00422DA4">
        <w:rPr>
          <w:rFonts w:ascii="Times New Roman" w:hAnsi="Times New Roman" w:cs="Times New Roman"/>
        </w:rPr>
        <w:t xml:space="preserve">scale reactors were mixed before the beginning of each </w:t>
      </w:r>
      <w:r w:rsidR="00660B75" w:rsidRPr="00422DA4">
        <w:rPr>
          <w:rFonts w:ascii="Times New Roman" w:hAnsi="Times New Roman" w:cs="Times New Roman"/>
        </w:rPr>
        <w:t xml:space="preserve">weekly </w:t>
      </w:r>
      <w:r w:rsidRPr="00422DA4">
        <w:rPr>
          <w:rFonts w:ascii="Times New Roman" w:hAnsi="Times New Roman" w:cs="Times New Roman"/>
        </w:rPr>
        <w:t>testing interval to maintain eq</w:t>
      </w:r>
      <w:r w:rsidR="00660B75" w:rsidRPr="00422DA4">
        <w:rPr>
          <w:rFonts w:ascii="Times New Roman" w:hAnsi="Times New Roman" w:cs="Times New Roman"/>
        </w:rPr>
        <w:t>uivalent</w:t>
      </w:r>
      <w:r w:rsidRPr="00422DA4">
        <w:rPr>
          <w:rFonts w:ascii="Times New Roman" w:hAnsi="Times New Roman" w:cs="Times New Roman"/>
        </w:rPr>
        <w:t xml:space="preserve"> initial conditions </w:t>
      </w:r>
      <w:r w:rsidR="00660B75" w:rsidRPr="00422DA4">
        <w:rPr>
          <w:rFonts w:ascii="Times New Roman" w:hAnsi="Times New Roman" w:cs="Times New Roman"/>
        </w:rPr>
        <w:t xml:space="preserve">across </w:t>
      </w:r>
      <w:r w:rsidR="00643CD8" w:rsidRPr="00422DA4">
        <w:rPr>
          <w:rFonts w:ascii="Times New Roman" w:hAnsi="Times New Roman" w:cs="Times New Roman"/>
        </w:rPr>
        <w:t xml:space="preserve">the two scales. </w:t>
      </w:r>
      <w:r w:rsidRPr="00422DA4">
        <w:rPr>
          <w:rFonts w:ascii="Times New Roman" w:hAnsi="Times New Roman" w:cs="Times New Roman"/>
        </w:rPr>
        <w:t xml:space="preserve">System characteristics, including surface </w:t>
      </w:r>
      <w:r w:rsidR="00CC00EC" w:rsidRPr="00422DA4">
        <w:rPr>
          <w:rFonts w:ascii="Times New Roman" w:hAnsi="Times New Roman" w:cs="Times New Roman"/>
        </w:rPr>
        <w:t xml:space="preserve">area </w:t>
      </w:r>
      <w:r w:rsidRPr="00422DA4">
        <w:rPr>
          <w:rFonts w:ascii="Times New Roman" w:hAnsi="Times New Roman" w:cs="Times New Roman"/>
        </w:rPr>
        <w:t>to volume ratio, retention time, biomass density, and wastewater feed concentrations, can be adjusted to better equalize conditions occurring at both scales. During the short 8-week representative time period, starting ammonia and total nitrogen concentrations ranged from 3.1-14 mg</w:t>
      </w:r>
      <w:r w:rsidR="008E3FEA" w:rsidRPr="00422DA4">
        <w:rPr>
          <w:rFonts w:ascii="Times New Roman" w:hAnsi="Times New Roman" w:cs="Times New Roman"/>
        </w:rPr>
        <w:t xml:space="preserve"> </w:t>
      </w:r>
      <w:r w:rsidRPr="00422DA4">
        <w:rPr>
          <w:rFonts w:ascii="Times New Roman" w:hAnsi="Times New Roman" w:cs="Times New Roman"/>
        </w:rPr>
        <w:t>NH</w:t>
      </w:r>
      <w:r w:rsidRPr="00422DA4">
        <w:rPr>
          <w:rFonts w:ascii="Times New Roman" w:hAnsi="Times New Roman" w:cs="Times New Roman"/>
          <w:vertAlign w:val="subscript"/>
        </w:rPr>
        <w:t>3</w:t>
      </w:r>
      <w:r w:rsidRPr="00422DA4">
        <w:rPr>
          <w:rFonts w:ascii="Times New Roman" w:hAnsi="Times New Roman" w:cs="Times New Roman"/>
        </w:rPr>
        <w:t>-N/L, and 8.1-20.1 mg</w:t>
      </w:r>
      <w:r w:rsidR="008E3FEA" w:rsidRPr="00422DA4">
        <w:rPr>
          <w:rFonts w:ascii="Times New Roman" w:hAnsi="Times New Roman" w:cs="Times New Roman"/>
        </w:rPr>
        <w:t xml:space="preserve"> </w:t>
      </w:r>
      <w:r w:rsidRPr="00422DA4">
        <w:rPr>
          <w:rFonts w:ascii="Times New Roman" w:hAnsi="Times New Roman" w:cs="Times New Roman"/>
        </w:rPr>
        <w:t>N/L,</w:t>
      </w:r>
      <w:r w:rsidRPr="00422DA4" w:rsidDel="004733B6">
        <w:rPr>
          <w:rFonts w:ascii="Times New Roman" w:hAnsi="Times New Roman" w:cs="Times New Roman"/>
        </w:rPr>
        <w:t xml:space="preserve"> </w:t>
      </w:r>
      <w:r w:rsidRPr="00422DA4">
        <w:rPr>
          <w:rFonts w:ascii="Times New Roman" w:hAnsi="Times New Roman" w:cs="Times New Roman"/>
        </w:rPr>
        <w:t>respectively.</w:t>
      </w:r>
      <w:r w:rsidR="008E3FEA" w:rsidRPr="00422DA4">
        <w:rPr>
          <w:rFonts w:ascii="Times New Roman" w:hAnsi="Times New Roman" w:cs="Times New Roman"/>
        </w:rPr>
        <w:t xml:space="preserve"> </w:t>
      </w:r>
      <w:r w:rsidRPr="00422DA4">
        <w:rPr>
          <w:rFonts w:ascii="Times New Roman" w:hAnsi="Times New Roman" w:cs="Times New Roman"/>
        </w:rPr>
        <w:t xml:space="preserve">The performance of the treatment system was evaluated based on its ability to remove ammonia and total nitrogen and </w:t>
      </w:r>
      <w:r w:rsidR="002062D3" w:rsidRPr="00422DA4">
        <w:rPr>
          <w:rFonts w:ascii="Times New Roman" w:hAnsi="Times New Roman" w:cs="Times New Roman"/>
        </w:rPr>
        <w:t xml:space="preserve">to </w:t>
      </w:r>
      <w:r w:rsidRPr="00422DA4">
        <w:rPr>
          <w:rFonts w:ascii="Times New Roman" w:hAnsi="Times New Roman" w:cs="Times New Roman"/>
        </w:rPr>
        <w:t>produce algal biomass. Mean ± standard deviation of ammonia</w:t>
      </w:r>
      <w:r w:rsidR="00CC7A67" w:rsidRPr="00422DA4">
        <w:rPr>
          <w:rFonts w:ascii="Times New Roman" w:hAnsi="Times New Roman" w:cs="Times New Roman"/>
        </w:rPr>
        <w:t xml:space="preserve"> removal,</w:t>
      </w:r>
      <w:r w:rsidRPr="00422DA4">
        <w:rPr>
          <w:rFonts w:ascii="Times New Roman" w:hAnsi="Times New Roman" w:cs="Times New Roman"/>
        </w:rPr>
        <w:t xml:space="preserve"> total nitrogen removal and biomass growth rate</w:t>
      </w:r>
      <w:r w:rsidR="0076314C" w:rsidRPr="00422DA4">
        <w:rPr>
          <w:rFonts w:ascii="Times New Roman" w:hAnsi="Times New Roman" w:cs="Times New Roman"/>
        </w:rPr>
        <w:t>s</w:t>
      </w:r>
      <w:r w:rsidRPr="00422DA4">
        <w:rPr>
          <w:rFonts w:ascii="Times New Roman" w:hAnsi="Times New Roman" w:cs="Times New Roman"/>
        </w:rPr>
        <w:t xml:space="preserve"> were 0.95±0.3 mg</w:t>
      </w:r>
      <w:r w:rsidR="008E3FEA" w:rsidRPr="00422DA4">
        <w:rPr>
          <w:rFonts w:ascii="Times New Roman" w:hAnsi="Times New Roman" w:cs="Times New Roman"/>
        </w:rPr>
        <w:t xml:space="preserve"> </w:t>
      </w:r>
      <w:r w:rsidRPr="00422DA4">
        <w:rPr>
          <w:rFonts w:ascii="Times New Roman" w:hAnsi="Times New Roman" w:cs="Times New Roman"/>
        </w:rPr>
        <w:t>NH</w:t>
      </w:r>
      <w:r w:rsidRPr="00422DA4">
        <w:rPr>
          <w:rFonts w:ascii="Times New Roman" w:hAnsi="Times New Roman" w:cs="Times New Roman"/>
          <w:vertAlign w:val="subscript"/>
        </w:rPr>
        <w:t>3</w:t>
      </w:r>
      <w:r w:rsidRPr="00422DA4">
        <w:rPr>
          <w:rFonts w:ascii="Times New Roman" w:hAnsi="Times New Roman" w:cs="Times New Roman"/>
        </w:rPr>
        <w:t>-N/L/day, 0.89±0.3 mg</w:t>
      </w:r>
      <w:r w:rsidR="008E3FEA" w:rsidRPr="00422DA4">
        <w:rPr>
          <w:rFonts w:ascii="Times New Roman" w:hAnsi="Times New Roman" w:cs="Times New Roman"/>
        </w:rPr>
        <w:t xml:space="preserve"> </w:t>
      </w:r>
      <w:r w:rsidRPr="00422DA4">
        <w:rPr>
          <w:rFonts w:ascii="Times New Roman" w:hAnsi="Times New Roman" w:cs="Times New Roman"/>
        </w:rPr>
        <w:t>N/L/day, and 0.02±0.03</w:t>
      </w:r>
      <w:r w:rsidR="008E3FEA" w:rsidRPr="00422DA4">
        <w:rPr>
          <w:rFonts w:ascii="Times New Roman" w:hAnsi="Times New Roman" w:cs="Times New Roman"/>
        </w:rPr>
        <w:t xml:space="preserve"> </w:t>
      </w:r>
      <w:r w:rsidRPr="00422DA4">
        <w:rPr>
          <w:rFonts w:ascii="Times New Roman" w:hAnsi="Times New Roman" w:cs="Times New Roman"/>
        </w:rPr>
        <w:lastRenderedPageBreak/>
        <w:t>g</w:t>
      </w:r>
      <w:r w:rsidR="001B2D4F" w:rsidRPr="00422DA4">
        <w:rPr>
          <w:rFonts w:ascii="Times New Roman" w:hAnsi="Times New Roman" w:cs="Times New Roman"/>
        </w:rPr>
        <w:t xml:space="preserve"> </w:t>
      </w:r>
      <w:r w:rsidRPr="00422DA4">
        <w:rPr>
          <w:rFonts w:ascii="Times New Roman" w:hAnsi="Times New Roman" w:cs="Times New Roman"/>
        </w:rPr>
        <w:t>biomass/L/day,</w:t>
      </w:r>
      <w:r w:rsidR="001B2D4F" w:rsidRPr="00422DA4">
        <w:rPr>
          <w:rFonts w:ascii="Times New Roman" w:hAnsi="Times New Roman" w:cs="Times New Roman"/>
        </w:rPr>
        <w:t xml:space="preserve"> </w:t>
      </w:r>
      <w:r w:rsidRPr="00422DA4">
        <w:rPr>
          <w:rFonts w:ascii="Times New Roman" w:hAnsi="Times New Roman" w:cs="Times New Roman"/>
        </w:rPr>
        <w:t>respectively.</w:t>
      </w:r>
      <w:r w:rsidR="008E3FEA" w:rsidRPr="00422DA4">
        <w:rPr>
          <w:rFonts w:ascii="Times New Roman" w:hAnsi="Times New Roman" w:cs="Times New Roman"/>
        </w:rPr>
        <w:t xml:space="preserve"> </w:t>
      </w:r>
      <w:r w:rsidRPr="00422DA4">
        <w:rPr>
          <w:rFonts w:ascii="Times New Roman" w:hAnsi="Times New Roman" w:cs="Times New Roman"/>
        </w:rPr>
        <w:t>All vessels showed a positive relationship between the initial ammonia concentration and ammonia removal rate (R</w:t>
      </w:r>
      <w:r w:rsidRPr="00422DA4">
        <w:rPr>
          <w:rFonts w:ascii="Times New Roman" w:hAnsi="Times New Roman" w:cs="Times New Roman"/>
          <w:vertAlign w:val="superscript"/>
        </w:rPr>
        <w:t>2</w:t>
      </w:r>
      <w:r w:rsidRPr="00422DA4">
        <w:rPr>
          <w:rFonts w:ascii="Times New Roman" w:hAnsi="Times New Roman" w:cs="Times New Roman"/>
        </w:rPr>
        <w:t xml:space="preserve">=0.76). </w:t>
      </w:r>
      <w:r w:rsidR="00692872" w:rsidRPr="00422DA4">
        <w:rPr>
          <w:rFonts w:ascii="Times New Roman" w:hAnsi="Times New Roman" w:cs="Times New Roman"/>
        </w:rPr>
        <w:t>Comparison of process efficiencies and production values measured in reactors of different scale may be useful in determining if lab-scale experimental data is appropriate for</w:t>
      </w:r>
      <w:r w:rsidR="00CC7A67" w:rsidRPr="00422DA4">
        <w:rPr>
          <w:rFonts w:ascii="Times New Roman" w:hAnsi="Times New Roman" w:cs="Times New Roman"/>
        </w:rPr>
        <w:t xml:space="preserve"> predict</w:t>
      </w:r>
      <w:r w:rsidR="00692872" w:rsidRPr="00422DA4">
        <w:rPr>
          <w:rFonts w:ascii="Times New Roman" w:hAnsi="Times New Roman" w:cs="Times New Roman"/>
        </w:rPr>
        <w:t>ion of</w:t>
      </w:r>
      <w:r w:rsidR="00CC7A67" w:rsidRPr="00422DA4">
        <w:rPr>
          <w:rFonts w:ascii="Times New Roman" w:hAnsi="Times New Roman" w:cs="Times New Roman"/>
        </w:rPr>
        <w:t xml:space="preserve"> </w:t>
      </w:r>
      <w:r w:rsidR="00692872" w:rsidRPr="00422DA4">
        <w:rPr>
          <w:rFonts w:ascii="Times New Roman" w:hAnsi="Times New Roman" w:cs="Times New Roman"/>
        </w:rPr>
        <w:t>commercial</w:t>
      </w:r>
      <w:r w:rsidR="00CC7A67" w:rsidRPr="00422DA4">
        <w:rPr>
          <w:rFonts w:ascii="Times New Roman" w:hAnsi="Times New Roman" w:cs="Times New Roman"/>
        </w:rPr>
        <w:t>-scale production values</w:t>
      </w:r>
      <w:r w:rsidR="00692872" w:rsidRPr="00422DA4">
        <w:rPr>
          <w:rFonts w:ascii="Times New Roman" w:hAnsi="Times New Roman" w:cs="Times New Roman"/>
        </w:rPr>
        <w:t xml:space="preserve">. </w:t>
      </w:r>
    </w:p>
    <w:p w14:paraId="2AF1D8DE" w14:textId="77777777" w:rsidR="001F766B" w:rsidRPr="00422DA4" w:rsidRDefault="001F766B" w:rsidP="00422DA4">
      <w:pPr>
        <w:jc w:val="left"/>
        <w:outlineLvl w:val="0"/>
        <w:rPr>
          <w:rFonts w:ascii="Times New Roman" w:hAnsi="Times New Roman" w:cs="Times New Roman"/>
        </w:rPr>
      </w:pPr>
    </w:p>
    <w:p w14:paraId="7D2547EC" w14:textId="5C33927B" w:rsidR="00EA5A64" w:rsidRPr="00422DA4" w:rsidRDefault="3073E1EB" w:rsidP="00422DA4">
      <w:pPr>
        <w:jc w:val="left"/>
        <w:rPr>
          <w:rFonts w:ascii="Times New Roman" w:hAnsi="Times New Roman" w:cs="Times New Roman"/>
          <w:i/>
          <w:color w:val="808080"/>
        </w:rPr>
      </w:pPr>
      <w:r w:rsidRPr="00422DA4">
        <w:rPr>
          <w:rFonts w:ascii="Times New Roman" w:hAnsi="Times New Roman" w:cs="Times New Roman"/>
          <w:b/>
          <w:bCs/>
        </w:rPr>
        <w:t>INTRODUCTION:</w:t>
      </w:r>
    </w:p>
    <w:p w14:paraId="57C58EB5" w14:textId="41A1B7A0" w:rsidR="00D8538F" w:rsidRPr="00422DA4" w:rsidRDefault="00A65CF7" w:rsidP="00422DA4">
      <w:pPr>
        <w:pStyle w:val="CommentText"/>
        <w:jc w:val="left"/>
        <w:rPr>
          <w:rFonts w:ascii="Times New Roman" w:hAnsi="Times New Roman" w:cs="Times New Roman"/>
        </w:rPr>
      </w:pPr>
      <w:r w:rsidRPr="00422DA4">
        <w:rPr>
          <w:rFonts w:ascii="Times New Roman" w:hAnsi="Times New Roman" w:cs="Times New Roman"/>
        </w:rPr>
        <w:t>Translation of bench-scale data to larger scale</w:t>
      </w:r>
      <w:r w:rsidR="007A5177" w:rsidRPr="00422DA4">
        <w:rPr>
          <w:rFonts w:ascii="Times New Roman" w:hAnsi="Times New Roman" w:cs="Times New Roman"/>
        </w:rPr>
        <w:t xml:space="preserve"> application</w:t>
      </w:r>
      <w:r w:rsidRPr="00422DA4">
        <w:rPr>
          <w:rFonts w:ascii="Times New Roman" w:hAnsi="Times New Roman" w:cs="Times New Roman"/>
        </w:rPr>
        <w:t xml:space="preserve">s is a key step in the commercialization of bioprocesses. </w:t>
      </w:r>
      <w:r w:rsidR="00132ED8" w:rsidRPr="00422DA4">
        <w:rPr>
          <w:rFonts w:ascii="Times New Roman" w:hAnsi="Times New Roman" w:cs="Times New Roman"/>
        </w:rPr>
        <w:t xml:space="preserve">Production efficiencies in small-scale reactor systems, particularly those focusing on the use of microorganisms, have been shown to consistently over predict efficiencies occurring in commercial-scale systems </w:t>
      </w:r>
      <w:r w:rsidR="009C65B7" w:rsidRPr="00422DA4">
        <w:rPr>
          <w:rFonts w:ascii="Times New Roman" w:hAnsi="Times New Roman" w:cs="Times New Roman"/>
        </w:rPr>
        <w:fldChar w:fldCharType="begin">
          <w:fldData xml:space="preserve">PEVuZE5vdGU+PENpdGU+PEF1dGhvcj5KYW5zc2VuPC9BdXRob3I+PFllYXI+MjAwMzwvWWVhcj48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</w:fldData>
        </w:fldChar>
      </w:r>
      <w:r w:rsidR="00CC0144" w:rsidRPr="00422DA4">
        <w:rPr>
          <w:rFonts w:ascii="Times New Roman" w:hAnsi="Times New Roman" w:cs="Times New Roman"/>
        </w:rPr>
        <w:instrText xml:space="preserve"> ADDIN EN.CITE </w:instrText>
      </w:r>
      <w:r w:rsidR="00CC0144" w:rsidRPr="00422DA4">
        <w:rPr>
          <w:rFonts w:ascii="Times New Roman" w:hAnsi="Times New Roman" w:cs="Times New Roman"/>
        </w:rPr>
        <w:fldChar w:fldCharType="begin">
          <w:fldData xml:space="preserve">PEVuZE5vdGU+PENpdGU+PEF1dGhvcj5KYW5zc2VuPC9BdXRob3I+PFllYXI+MjAwMzwvWWVhcj48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</w:fldData>
        </w:fldChar>
      </w:r>
      <w:r w:rsidR="00CC0144" w:rsidRPr="00422DA4">
        <w:rPr>
          <w:rFonts w:ascii="Times New Roman" w:hAnsi="Times New Roman" w:cs="Times New Roman"/>
        </w:rPr>
        <w:instrText xml:space="preserve"> ADDIN EN.CITE.DATA </w:instrText>
      </w:r>
      <w:r w:rsidR="00CC0144" w:rsidRPr="00422DA4">
        <w:rPr>
          <w:rFonts w:ascii="Times New Roman" w:hAnsi="Times New Roman" w:cs="Times New Roman"/>
        </w:rPr>
      </w:r>
      <w:r w:rsidR="00CC0144" w:rsidRPr="00422DA4">
        <w:rPr>
          <w:rFonts w:ascii="Times New Roman" w:hAnsi="Times New Roman" w:cs="Times New Roman"/>
        </w:rPr>
        <w:fldChar w:fldCharType="end"/>
      </w:r>
      <w:r w:rsidR="009C65B7" w:rsidRPr="00422DA4">
        <w:rPr>
          <w:rFonts w:ascii="Times New Roman" w:hAnsi="Times New Roman" w:cs="Times New Roman"/>
        </w:rPr>
      </w:r>
      <w:r w:rsidR="009C65B7" w:rsidRPr="00422DA4">
        <w:rPr>
          <w:rFonts w:ascii="Times New Roman" w:hAnsi="Times New Roman" w:cs="Times New Roman"/>
        </w:rPr>
        <w:fldChar w:fldCharType="separate"/>
      </w:r>
      <w:r w:rsidR="00DC0C73" w:rsidRPr="00422DA4">
        <w:rPr>
          <w:rFonts w:ascii="Times New Roman" w:hAnsi="Times New Roman" w:cs="Times New Roman"/>
          <w:noProof/>
          <w:vertAlign w:val="superscript"/>
        </w:rPr>
        <w:t>1-4</w:t>
      </w:r>
      <w:r w:rsidR="009C65B7" w:rsidRPr="00422DA4">
        <w:rPr>
          <w:rFonts w:ascii="Times New Roman" w:hAnsi="Times New Roman" w:cs="Times New Roman"/>
        </w:rPr>
        <w:fldChar w:fldCharType="end"/>
      </w:r>
      <w:r w:rsidR="00132ED8" w:rsidRPr="00422DA4">
        <w:rPr>
          <w:rFonts w:ascii="Times New Roman" w:hAnsi="Times New Roman" w:cs="Times New Roman"/>
        </w:rPr>
        <w:t>.</w:t>
      </w:r>
      <w:r w:rsidR="00FE0238" w:rsidRPr="00422DA4">
        <w:rPr>
          <w:rFonts w:ascii="Times New Roman" w:hAnsi="Times New Roman" w:cs="Times New Roman"/>
        </w:rPr>
        <w:t xml:space="preserve"> </w:t>
      </w:r>
      <w:r w:rsidRPr="00422DA4">
        <w:rPr>
          <w:rFonts w:ascii="Times New Roman" w:hAnsi="Times New Roman" w:cs="Times New Roman"/>
        </w:rPr>
        <w:t>Challenges also exist in scaling</w:t>
      </w:r>
      <w:r w:rsidR="007A5177" w:rsidRPr="00422DA4">
        <w:rPr>
          <w:rFonts w:ascii="Times New Roman" w:hAnsi="Times New Roman" w:cs="Times New Roman"/>
        </w:rPr>
        <w:t xml:space="preserve"> </w:t>
      </w:r>
      <w:r w:rsidRPr="00422DA4">
        <w:rPr>
          <w:rFonts w:ascii="Times New Roman" w:hAnsi="Times New Roman" w:cs="Times New Roman"/>
        </w:rPr>
        <w:t>up photosynthetic cultivation of algae and cyanobacteria from the laboratory</w:t>
      </w:r>
      <w:r w:rsidR="007A5177" w:rsidRPr="00422DA4">
        <w:rPr>
          <w:rFonts w:ascii="Times New Roman" w:hAnsi="Times New Roman" w:cs="Times New Roman"/>
        </w:rPr>
        <w:t xml:space="preserve"> </w:t>
      </w:r>
      <w:r w:rsidRPr="00422DA4">
        <w:rPr>
          <w:rFonts w:ascii="Times New Roman" w:hAnsi="Times New Roman" w:cs="Times New Roman"/>
        </w:rPr>
        <w:t>scale to larger systems for</w:t>
      </w:r>
      <w:r w:rsidR="00C212C8" w:rsidRPr="00422DA4">
        <w:rPr>
          <w:rFonts w:ascii="Times New Roman" w:hAnsi="Times New Roman" w:cs="Times New Roman"/>
        </w:rPr>
        <w:t xml:space="preserve"> the purpose of manufacturing high-value products, such as cosmetics and pharmaceuticals, for production of biofuels, </w:t>
      </w:r>
      <w:r w:rsidR="00CE6A61" w:rsidRPr="00422DA4">
        <w:rPr>
          <w:rFonts w:ascii="Times New Roman" w:hAnsi="Times New Roman" w:cs="Times New Roman"/>
        </w:rPr>
        <w:t>and</w:t>
      </w:r>
      <w:r w:rsidR="00C212C8" w:rsidRPr="00422DA4">
        <w:rPr>
          <w:rFonts w:ascii="Times New Roman" w:hAnsi="Times New Roman" w:cs="Times New Roman"/>
        </w:rPr>
        <w:t xml:space="preserve"> for the treatment of wastewater.</w:t>
      </w:r>
      <w:r w:rsidRPr="00422DA4">
        <w:rPr>
          <w:rFonts w:ascii="Times New Roman" w:hAnsi="Times New Roman" w:cs="Times New Roman"/>
        </w:rPr>
        <w:t xml:space="preserve"> </w:t>
      </w:r>
      <w:r w:rsidR="007A5177" w:rsidRPr="00422DA4">
        <w:rPr>
          <w:rFonts w:ascii="Times New Roman" w:hAnsi="Times New Roman" w:cs="Times New Roman"/>
        </w:rPr>
        <w:t>T</w:t>
      </w:r>
      <w:r w:rsidR="00F472A5" w:rsidRPr="00422DA4">
        <w:rPr>
          <w:rFonts w:ascii="Times New Roman" w:hAnsi="Times New Roman" w:cs="Times New Roman"/>
        </w:rPr>
        <w:t>he demand for large-scale alga</w:t>
      </w:r>
      <w:r w:rsidR="007A5177" w:rsidRPr="00422DA4">
        <w:rPr>
          <w:rFonts w:ascii="Times New Roman" w:hAnsi="Times New Roman" w:cs="Times New Roman"/>
        </w:rPr>
        <w:t>l</w:t>
      </w:r>
      <w:r w:rsidR="00F472A5" w:rsidRPr="00422DA4">
        <w:rPr>
          <w:rFonts w:ascii="Times New Roman" w:hAnsi="Times New Roman" w:cs="Times New Roman"/>
        </w:rPr>
        <w:t xml:space="preserve"> biomass production is growing with the emerging industry for </w:t>
      </w:r>
      <w:r w:rsidR="007A5177" w:rsidRPr="00422DA4">
        <w:rPr>
          <w:rFonts w:ascii="Times New Roman" w:hAnsi="Times New Roman" w:cs="Times New Roman"/>
        </w:rPr>
        <w:t>algae</w:t>
      </w:r>
      <w:r w:rsidR="00F472A5" w:rsidRPr="00422DA4">
        <w:rPr>
          <w:rFonts w:ascii="Times New Roman" w:hAnsi="Times New Roman" w:cs="Times New Roman"/>
        </w:rPr>
        <w:t xml:space="preserve"> in biofuel, pharmaceuticals/nutraceuticals, and livestock feed </w:t>
      </w:r>
      <w:r w:rsidR="00F472A5" w:rsidRPr="00422DA4">
        <w:rPr>
          <w:rFonts w:ascii="Times New Roman" w:hAnsi="Times New Roman" w:cs="Times New Roman"/>
        </w:rPr>
        <w:fldChar w:fldCharType="begin"/>
      </w:r>
      <w:r w:rsidR="00CC0144" w:rsidRPr="00422DA4">
        <w:rPr>
          <w:rFonts w:ascii="Times New Roman" w:hAnsi="Times New Roman" w:cs="Times New Roman"/>
        </w:rPr>
        <w:instrText xml:space="preserve"> ADDIN EN.CITE &lt;EndNote&gt;&lt;Cite&gt;&lt;Author&gt;Brennan&lt;/Author&gt;&lt;Year&gt;2010&lt;/Year&gt;&lt;RecNum&gt;1426&lt;/RecNum&gt;&lt;DisplayText&gt;&lt;style face="superscript"&gt;5&lt;/style&gt;&lt;/DisplayText&gt;&lt;record&gt;&lt;rec-number&gt;1426&lt;/rec-number&gt;&lt;foreign-keys&gt;&lt;key app="EN" db-id="wdz9pe29ua0vtlezfp8v0vxdwwspr9fwa5ss" timestamp="1465172006"&gt;1426&lt;/key&gt;&lt;/foreign-keys&gt;&lt;ref-type name="Journal Article"&gt;17&lt;/ref-type&gt;&lt;contributors&gt;&lt;authors&gt;&lt;author&gt;Brennan, Liam&lt;/author&gt;&lt;author&gt;Owende, Philip&lt;/author&gt;&lt;/authors&gt;&lt;/contributors&gt;&lt;titles&gt;&lt;title&gt;Biofuels from microalgae—a review of technologies for production, processing, and extractions of biofuels and co-products&lt;/title&gt;&lt;secondary-title&gt;Renewable and sustainable energy reviews&lt;/secondary-title&gt;&lt;/titles&gt;&lt;periodical&gt;&lt;full-title&gt;Renewable and sustainable energy reviews&lt;/full-title&gt;&lt;/periodical&gt;&lt;pages&gt;557-577&lt;/pages&gt;&lt;volume&gt;14&lt;/volume&gt;&lt;number&gt;2&lt;/number&gt;&lt;dates&gt;&lt;year&gt;2010&lt;/year&gt;&lt;/dates&gt;&lt;isbn&gt;1364-0321&lt;/isbn&gt;&lt;urls&gt;&lt;/urls&gt;&lt;/record&gt;&lt;/Cite&gt;&lt;/EndNote&gt;</w:instrText>
      </w:r>
      <w:r w:rsidR="00F472A5" w:rsidRPr="00422DA4">
        <w:rPr>
          <w:rFonts w:ascii="Times New Roman" w:hAnsi="Times New Roman" w:cs="Times New Roman"/>
        </w:rPr>
        <w:fldChar w:fldCharType="separate"/>
      </w:r>
      <w:r w:rsidR="00DC0C73" w:rsidRPr="00422DA4">
        <w:rPr>
          <w:rFonts w:ascii="Times New Roman" w:hAnsi="Times New Roman" w:cs="Times New Roman"/>
          <w:noProof/>
          <w:vertAlign w:val="superscript"/>
        </w:rPr>
        <w:t>5</w:t>
      </w:r>
      <w:r w:rsidR="00F472A5" w:rsidRPr="00422DA4">
        <w:rPr>
          <w:rFonts w:ascii="Times New Roman" w:hAnsi="Times New Roman" w:cs="Times New Roman"/>
        </w:rPr>
        <w:fldChar w:fldCharType="end"/>
      </w:r>
      <w:r w:rsidR="00217D2D" w:rsidRPr="00422DA4">
        <w:rPr>
          <w:rFonts w:ascii="Times New Roman" w:hAnsi="Times New Roman" w:cs="Times New Roman"/>
        </w:rPr>
        <w:t>.</w:t>
      </w:r>
      <w:r w:rsidR="00F472A5" w:rsidRPr="00422DA4">
        <w:rPr>
          <w:rFonts w:ascii="Times New Roman" w:hAnsi="Times New Roman" w:cs="Times New Roman"/>
        </w:rPr>
        <w:t xml:space="preserve"> </w:t>
      </w:r>
      <w:r w:rsidR="00CE6A61" w:rsidRPr="00422DA4">
        <w:rPr>
          <w:rFonts w:ascii="Times New Roman" w:hAnsi="Times New Roman" w:cs="Times New Roman"/>
        </w:rPr>
        <w:t>The</w:t>
      </w:r>
      <w:r w:rsidR="00D8538F" w:rsidRPr="00422DA4">
        <w:rPr>
          <w:rFonts w:ascii="Times New Roman" w:hAnsi="Times New Roman" w:cs="Times New Roman"/>
        </w:rPr>
        <w:t xml:space="preserve"> methodology </w:t>
      </w:r>
      <w:r w:rsidR="00CE6A61" w:rsidRPr="00422DA4">
        <w:rPr>
          <w:rFonts w:ascii="Times New Roman" w:hAnsi="Times New Roman" w:cs="Times New Roman"/>
        </w:rPr>
        <w:t xml:space="preserve">described in this manuscript </w:t>
      </w:r>
      <w:r w:rsidR="00D8538F" w:rsidRPr="00422DA4">
        <w:rPr>
          <w:rFonts w:ascii="Times New Roman" w:hAnsi="Times New Roman" w:cs="Times New Roman"/>
        </w:rPr>
        <w:t xml:space="preserve">aims to </w:t>
      </w:r>
      <w:r w:rsidR="00797968" w:rsidRPr="00422DA4">
        <w:rPr>
          <w:rFonts w:ascii="Times New Roman" w:hAnsi="Times New Roman" w:cs="Times New Roman"/>
        </w:rPr>
        <w:t>evaluate the influence</w:t>
      </w:r>
      <w:r w:rsidR="00332FAB" w:rsidRPr="00422DA4">
        <w:rPr>
          <w:rFonts w:ascii="Times New Roman" w:hAnsi="Times New Roman" w:cs="Times New Roman"/>
        </w:rPr>
        <w:t xml:space="preserve"> of increasing scale o</w:t>
      </w:r>
      <w:r w:rsidR="00A432A5" w:rsidRPr="00422DA4">
        <w:rPr>
          <w:rFonts w:ascii="Times New Roman" w:hAnsi="Times New Roman" w:cs="Times New Roman"/>
        </w:rPr>
        <w:t>f</w:t>
      </w:r>
      <w:r w:rsidR="00797968" w:rsidRPr="00422DA4">
        <w:rPr>
          <w:rFonts w:ascii="Times New Roman" w:hAnsi="Times New Roman" w:cs="Times New Roman"/>
        </w:rPr>
        <w:t xml:space="preserve"> a </w:t>
      </w:r>
      <w:r w:rsidR="00C212C8" w:rsidRPr="00422DA4">
        <w:rPr>
          <w:rFonts w:ascii="Times New Roman" w:hAnsi="Times New Roman" w:cs="Times New Roman"/>
        </w:rPr>
        <w:t xml:space="preserve">photosynthetic </w:t>
      </w:r>
      <w:r w:rsidR="00797968" w:rsidRPr="00422DA4">
        <w:rPr>
          <w:rFonts w:ascii="Times New Roman" w:hAnsi="Times New Roman" w:cs="Times New Roman"/>
        </w:rPr>
        <w:t xml:space="preserve">reactor </w:t>
      </w:r>
      <w:r w:rsidR="00332FAB" w:rsidRPr="00422DA4">
        <w:rPr>
          <w:rFonts w:ascii="Times New Roman" w:hAnsi="Times New Roman" w:cs="Times New Roman"/>
        </w:rPr>
        <w:t>system</w:t>
      </w:r>
      <w:r w:rsidR="007C0D46" w:rsidRPr="00422DA4">
        <w:rPr>
          <w:rFonts w:ascii="Times New Roman" w:hAnsi="Times New Roman" w:cs="Times New Roman"/>
        </w:rPr>
        <w:t xml:space="preserve"> </w:t>
      </w:r>
      <w:r w:rsidR="00A432A5" w:rsidRPr="00422DA4">
        <w:rPr>
          <w:rFonts w:ascii="Times New Roman" w:hAnsi="Times New Roman" w:cs="Times New Roman"/>
        </w:rPr>
        <w:t>on biomass growth rate and nutrient removal</w:t>
      </w:r>
      <w:r w:rsidR="00332FAB" w:rsidRPr="00422DA4">
        <w:rPr>
          <w:rFonts w:ascii="Times New Roman" w:hAnsi="Times New Roman" w:cs="Times New Roman"/>
        </w:rPr>
        <w:t xml:space="preserve">. </w:t>
      </w:r>
      <w:r w:rsidR="00975FAF" w:rsidRPr="00422DA4">
        <w:rPr>
          <w:rFonts w:ascii="Times New Roman" w:hAnsi="Times New Roman" w:cs="Times New Roman"/>
        </w:rPr>
        <w:t xml:space="preserve">The system presented here uses algae to remediate landfill leachate </w:t>
      </w:r>
      <w:r w:rsidR="00AE78AE" w:rsidRPr="00422DA4">
        <w:rPr>
          <w:rFonts w:ascii="Times New Roman" w:hAnsi="Times New Roman" w:cs="Times New Roman"/>
        </w:rPr>
        <w:t>wastewater</w:t>
      </w:r>
      <w:r w:rsidR="00F472A5" w:rsidRPr="00422DA4">
        <w:rPr>
          <w:rFonts w:ascii="Times New Roman" w:hAnsi="Times New Roman" w:cs="Times New Roman"/>
        </w:rPr>
        <w:t xml:space="preserve"> but</w:t>
      </w:r>
      <w:r w:rsidR="00975FAF" w:rsidRPr="00422DA4">
        <w:rPr>
          <w:rFonts w:ascii="Times New Roman" w:hAnsi="Times New Roman" w:cs="Times New Roman"/>
        </w:rPr>
        <w:t xml:space="preserve"> can be adapted for a v</w:t>
      </w:r>
      <w:r w:rsidR="00FF2E4B" w:rsidRPr="00422DA4">
        <w:rPr>
          <w:rFonts w:ascii="Times New Roman" w:hAnsi="Times New Roman" w:cs="Times New Roman"/>
        </w:rPr>
        <w:t>a</w:t>
      </w:r>
      <w:r w:rsidR="00975FAF" w:rsidRPr="00422DA4">
        <w:rPr>
          <w:rFonts w:ascii="Times New Roman" w:hAnsi="Times New Roman" w:cs="Times New Roman"/>
        </w:rPr>
        <w:t>ri</w:t>
      </w:r>
      <w:r w:rsidR="00FF2E4B" w:rsidRPr="00422DA4">
        <w:rPr>
          <w:rFonts w:ascii="Times New Roman" w:hAnsi="Times New Roman" w:cs="Times New Roman"/>
        </w:rPr>
        <w:t>e</w:t>
      </w:r>
      <w:r w:rsidR="00975FAF" w:rsidRPr="00422DA4">
        <w:rPr>
          <w:rFonts w:ascii="Times New Roman" w:hAnsi="Times New Roman" w:cs="Times New Roman"/>
        </w:rPr>
        <w:t xml:space="preserve">ty of applications. </w:t>
      </w:r>
    </w:p>
    <w:p w14:paraId="51FCCD7B" w14:textId="77777777" w:rsidR="008E3FEA" w:rsidRPr="00422DA4" w:rsidRDefault="008E3FEA" w:rsidP="00422DA4">
      <w:pPr>
        <w:jc w:val="left"/>
        <w:rPr>
          <w:rFonts w:ascii="Times New Roman" w:hAnsi="Times New Roman" w:cs="Times New Roman"/>
        </w:rPr>
      </w:pPr>
    </w:p>
    <w:p w14:paraId="6A50E996" w14:textId="1E230EE6" w:rsidR="00F472A5" w:rsidRPr="00422DA4" w:rsidRDefault="00CE6A61" w:rsidP="00422DA4">
      <w:pPr>
        <w:jc w:val="left"/>
        <w:rPr>
          <w:rFonts w:ascii="Times New Roman" w:hAnsi="Times New Roman" w:cs="Times New Roman"/>
        </w:rPr>
      </w:pPr>
      <w:r w:rsidRPr="00422DA4">
        <w:rPr>
          <w:rFonts w:ascii="Times New Roman" w:hAnsi="Times New Roman" w:cs="Times New Roman"/>
        </w:rPr>
        <w:t>P</w:t>
      </w:r>
      <w:r w:rsidR="00A74432" w:rsidRPr="00422DA4">
        <w:rPr>
          <w:rFonts w:ascii="Times New Roman" w:hAnsi="Times New Roman" w:cs="Times New Roman"/>
        </w:rPr>
        <w:t>roduction efficiencies of large</w:t>
      </w:r>
      <w:r w:rsidR="008E3FEA" w:rsidRPr="00422DA4">
        <w:rPr>
          <w:rFonts w:ascii="Times New Roman" w:hAnsi="Times New Roman" w:cs="Times New Roman"/>
        </w:rPr>
        <w:t xml:space="preserve"> </w:t>
      </w:r>
      <w:r w:rsidR="00A74432" w:rsidRPr="00422DA4">
        <w:rPr>
          <w:rFonts w:ascii="Times New Roman" w:hAnsi="Times New Roman" w:cs="Times New Roman"/>
        </w:rPr>
        <w:t>scale system</w:t>
      </w:r>
      <w:r w:rsidR="007A5177" w:rsidRPr="00422DA4">
        <w:rPr>
          <w:rFonts w:ascii="Times New Roman" w:hAnsi="Times New Roman" w:cs="Times New Roman"/>
        </w:rPr>
        <w:t>s</w:t>
      </w:r>
      <w:r w:rsidR="00A74432" w:rsidRPr="00422DA4">
        <w:rPr>
          <w:rFonts w:ascii="Times New Roman" w:hAnsi="Times New Roman" w:cs="Times New Roman"/>
        </w:rPr>
        <w:t xml:space="preserve"> </w:t>
      </w:r>
      <w:r w:rsidRPr="00422DA4">
        <w:rPr>
          <w:rFonts w:ascii="Times New Roman" w:hAnsi="Times New Roman" w:cs="Times New Roman"/>
        </w:rPr>
        <w:t>are</w:t>
      </w:r>
      <w:r w:rsidR="00A74432" w:rsidRPr="00422DA4">
        <w:rPr>
          <w:rFonts w:ascii="Times New Roman" w:hAnsi="Times New Roman" w:cs="Times New Roman"/>
        </w:rPr>
        <w:t xml:space="preserve"> </w:t>
      </w:r>
      <w:r w:rsidRPr="00422DA4">
        <w:rPr>
          <w:rFonts w:ascii="Times New Roman" w:hAnsi="Times New Roman" w:cs="Times New Roman"/>
        </w:rPr>
        <w:t>often predicted</w:t>
      </w:r>
      <w:r w:rsidR="00A74432" w:rsidRPr="00422DA4">
        <w:rPr>
          <w:rFonts w:ascii="Times New Roman" w:hAnsi="Times New Roman" w:cs="Times New Roman"/>
        </w:rPr>
        <w:t xml:space="preserve"> using smaller</w:t>
      </w:r>
      <w:r w:rsidR="008E3FEA" w:rsidRPr="00422DA4">
        <w:rPr>
          <w:rFonts w:ascii="Times New Roman" w:hAnsi="Times New Roman" w:cs="Times New Roman"/>
        </w:rPr>
        <w:t xml:space="preserve"> </w:t>
      </w:r>
      <w:r w:rsidR="00A74432" w:rsidRPr="00422DA4">
        <w:rPr>
          <w:rFonts w:ascii="Times New Roman" w:hAnsi="Times New Roman" w:cs="Times New Roman"/>
        </w:rPr>
        <w:t>scale experiments</w:t>
      </w:r>
      <w:r w:rsidR="008E3FEA" w:rsidRPr="00422DA4">
        <w:rPr>
          <w:rFonts w:ascii="Times New Roman" w:hAnsi="Times New Roman" w:cs="Times New Roman"/>
        </w:rPr>
        <w:t>; however,</w:t>
      </w:r>
      <w:r w:rsidR="00A74432" w:rsidRPr="00422DA4">
        <w:rPr>
          <w:rFonts w:ascii="Times New Roman" w:hAnsi="Times New Roman" w:cs="Times New Roman"/>
        </w:rPr>
        <w:t xml:space="preserve"> several factors must be considered </w:t>
      </w:r>
      <w:r w:rsidRPr="00422DA4">
        <w:rPr>
          <w:rFonts w:ascii="Times New Roman" w:hAnsi="Times New Roman" w:cs="Times New Roman"/>
        </w:rPr>
        <w:t xml:space="preserve">to determine </w:t>
      </w:r>
      <w:r w:rsidR="007A5177" w:rsidRPr="00422DA4">
        <w:rPr>
          <w:rFonts w:ascii="Times New Roman" w:hAnsi="Times New Roman" w:cs="Times New Roman"/>
        </w:rPr>
        <w:t>the accuracy of these</w:t>
      </w:r>
      <w:r w:rsidRPr="00422DA4">
        <w:rPr>
          <w:rFonts w:ascii="Times New Roman" w:hAnsi="Times New Roman" w:cs="Times New Roman"/>
        </w:rPr>
        <w:t xml:space="preserve"> predictions, as scale has been shown to affect the performance </w:t>
      </w:r>
      <w:r w:rsidR="00CC00EC" w:rsidRPr="00422DA4">
        <w:rPr>
          <w:rFonts w:ascii="Times New Roman" w:hAnsi="Times New Roman" w:cs="Times New Roman"/>
        </w:rPr>
        <w:t xml:space="preserve">of </w:t>
      </w:r>
      <w:r w:rsidRPr="00422DA4">
        <w:rPr>
          <w:rFonts w:ascii="Times New Roman" w:hAnsi="Times New Roman" w:cs="Times New Roman"/>
        </w:rPr>
        <w:t>bioprocesses</w:t>
      </w:r>
      <w:r w:rsidR="00332FAB" w:rsidRPr="00422DA4">
        <w:rPr>
          <w:rFonts w:ascii="Times New Roman" w:hAnsi="Times New Roman" w:cs="Times New Roman"/>
        </w:rPr>
        <w:t>.</w:t>
      </w:r>
      <w:r w:rsidR="00A74432" w:rsidRPr="00422DA4">
        <w:rPr>
          <w:rFonts w:ascii="Times New Roman" w:hAnsi="Times New Roman" w:cs="Times New Roman"/>
        </w:rPr>
        <w:t xml:space="preserve"> </w:t>
      </w:r>
      <w:r w:rsidRPr="00422DA4">
        <w:rPr>
          <w:rFonts w:ascii="Times New Roman" w:hAnsi="Times New Roman" w:cs="Times New Roman"/>
        </w:rPr>
        <w:t xml:space="preserve">For example, </w:t>
      </w:r>
      <w:r w:rsidR="00F472A5" w:rsidRPr="00422DA4">
        <w:rPr>
          <w:rFonts w:ascii="Times New Roman" w:hAnsi="Times New Roman" w:cs="Times New Roman"/>
        </w:rPr>
        <w:t>Junker (2004) present</w:t>
      </w:r>
      <w:r w:rsidRPr="00422DA4">
        <w:rPr>
          <w:rFonts w:ascii="Times New Roman" w:hAnsi="Times New Roman" w:cs="Times New Roman"/>
        </w:rPr>
        <w:t>ed results from</w:t>
      </w:r>
      <w:r w:rsidR="00F472A5" w:rsidRPr="00422DA4">
        <w:rPr>
          <w:rFonts w:ascii="Times New Roman" w:hAnsi="Times New Roman" w:cs="Times New Roman"/>
        </w:rPr>
        <w:t xml:space="preserve"> a comparison of eight different-sized fermentation reactors, ranging from 30</w:t>
      </w:r>
      <w:r w:rsidR="008E3FEA" w:rsidRPr="00422DA4">
        <w:rPr>
          <w:rFonts w:ascii="Times New Roman" w:hAnsi="Times New Roman" w:cs="Times New Roman"/>
        </w:rPr>
        <w:t xml:space="preserve"> </w:t>
      </w:r>
      <w:r w:rsidR="00F472A5" w:rsidRPr="00422DA4">
        <w:rPr>
          <w:rFonts w:ascii="Times New Roman" w:hAnsi="Times New Roman" w:cs="Times New Roman"/>
        </w:rPr>
        <w:t>L to 19,000</w:t>
      </w:r>
      <w:r w:rsidR="008E3FEA" w:rsidRPr="00422DA4">
        <w:rPr>
          <w:rFonts w:ascii="Times New Roman" w:hAnsi="Times New Roman" w:cs="Times New Roman"/>
        </w:rPr>
        <w:t xml:space="preserve"> </w:t>
      </w:r>
      <w:r w:rsidR="00F472A5" w:rsidRPr="00422DA4">
        <w:rPr>
          <w:rFonts w:ascii="Times New Roman" w:hAnsi="Times New Roman" w:cs="Times New Roman"/>
        </w:rPr>
        <w:t xml:space="preserve">L, </w:t>
      </w:r>
      <w:r w:rsidRPr="00422DA4">
        <w:rPr>
          <w:rFonts w:ascii="Times New Roman" w:hAnsi="Times New Roman" w:cs="Times New Roman"/>
        </w:rPr>
        <w:t>which</w:t>
      </w:r>
      <w:r w:rsidR="00F472A5" w:rsidRPr="00422DA4">
        <w:rPr>
          <w:rFonts w:ascii="Times New Roman" w:hAnsi="Times New Roman" w:cs="Times New Roman"/>
        </w:rPr>
        <w:t xml:space="preserve"> showed that actual productivity at pilot- or commercial-scales was almost always lower than the values predicted using small-scale studies</w:t>
      </w:r>
      <w:r w:rsidRPr="00422DA4">
        <w:rPr>
          <w:rFonts w:ascii="Times New Roman" w:hAnsi="Times New Roman" w:cs="Times New Roman"/>
        </w:rPr>
        <w:t xml:space="preserve"> </w:t>
      </w:r>
      <w:r w:rsidRPr="00422DA4">
        <w:rPr>
          <w:rFonts w:ascii="Times New Roman" w:hAnsi="Times New Roman" w:cs="Times New Roman"/>
        </w:rPr>
        <w:fldChar w:fldCharType="begin"/>
      </w:r>
      <w:r w:rsidR="00DC0C73" w:rsidRPr="00422DA4">
        <w:rPr>
          <w:rFonts w:ascii="Times New Roman" w:hAnsi="Times New Roman" w:cs="Times New Roman"/>
        </w:rPr>
        <w:instrText xml:space="preserve"> ADDIN EN.CITE &lt;EndNote&gt;&lt;Cite&gt;&lt;Author&gt;Junker&lt;/Author&gt;&lt;Year&gt;2004&lt;/Year&gt;&lt;RecNum&gt;1421&lt;/RecNum&gt;&lt;DisplayText&gt;&lt;style face="superscript"&gt;4&lt;/style&gt;&lt;/DisplayText&gt;&lt;record&gt;&lt;rec-number&gt;1421&lt;/rec-number&gt;&lt;foreign-keys&gt;&lt;key app="EN" db-id="wdz9pe29ua0vtlezfp8v0vxdwwspr9fwa5ss" timestamp="1467733025"&gt;1421&lt;/key&gt;&lt;/foreign-keys&gt;&lt;ref-type name="Journal Article"&gt;17&lt;/ref-type&gt;&lt;contributors&gt;&lt;authors&gt;&lt;author&gt;Junker, Beth Helene&lt;/author&gt;&lt;/authors&gt;&lt;/contributors&gt;&lt;titles&gt;&lt;title&gt;Scale-up methodologies for Escherichia coli and yeast fermentation processes&lt;/title&gt;&lt;secondary-title&gt;Journal of Bioscience and Bioengineering&lt;/secondary-title&gt;&lt;/titles&gt;&lt;periodical&gt;&lt;full-title&gt;Journal of Bioscience and Bioengineering&lt;/full-title&gt;&lt;/periodical&gt;&lt;pages&gt;347-364&lt;/pages&gt;&lt;volume&gt;97&lt;/volume&gt;&lt;number&gt;6&lt;/number&gt;&lt;keywords&gt;&lt;keyword&gt;scale-up&lt;/keyword&gt;&lt;keyword&gt;Escherichia coli&lt;/keyword&gt;&lt;keyword&gt;yeast&lt;/keyword&gt;&lt;keyword&gt;pilot plant&lt;/keyword&gt;&lt;keyword&gt;fermentor&lt;/keyword&gt;&lt;/keywords&gt;&lt;dates&gt;&lt;year&gt;2004&lt;/year&gt;&lt;pub-dates&gt;&lt;date&gt;//&lt;/date&gt;&lt;/pub-dates&gt;&lt;/dates&gt;&lt;isbn&gt;1389-1723&lt;/isbn&gt;&lt;urls&gt;&lt;related-urls&gt;&lt;url&gt;http://www.sciencedirect.com/science/article/pii/S1389172304702182&lt;/url&gt;&lt;url&gt;http://ac.els-cdn.com/S1389172304702182/1-s2.0-S1389172304702182-main.pdf?_tid=5d89811a-42c6-11e6-b47a-00000aab0f6b&amp;amp;acdnat=1467733222_1dd5e7c52102e9adba326ebda71e0e71&lt;/url&gt;&lt;/related-urls&gt;&lt;/urls&gt;&lt;electronic-resource-num&gt;http://dx.doi.org/10.1016/S1389-1723(04)70218-2&lt;/electronic-resource-num&gt;&lt;/record&gt;&lt;/Cite&gt;&lt;/EndNote&gt;</w:instrText>
      </w:r>
      <w:r w:rsidRPr="00422DA4">
        <w:rPr>
          <w:rFonts w:ascii="Times New Roman" w:hAnsi="Times New Roman" w:cs="Times New Roman"/>
        </w:rPr>
        <w:fldChar w:fldCharType="separate"/>
      </w:r>
      <w:r w:rsidR="00DC0C73" w:rsidRPr="00422DA4">
        <w:rPr>
          <w:rFonts w:ascii="Times New Roman" w:hAnsi="Times New Roman" w:cs="Times New Roman"/>
          <w:noProof/>
          <w:vertAlign w:val="superscript"/>
        </w:rPr>
        <w:t>4</w:t>
      </w:r>
      <w:r w:rsidRPr="00422DA4">
        <w:rPr>
          <w:rFonts w:ascii="Times New Roman" w:hAnsi="Times New Roman" w:cs="Times New Roman"/>
        </w:rPr>
        <w:fldChar w:fldCharType="end"/>
      </w:r>
      <w:r w:rsidR="00F472A5" w:rsidRPr="00422DA4">
        <w:rPr>
          <w:rFonts w:ascii="Times New Roman" w:hAnsi="Times New Roman" w:cs="Times New Roman"/>
        </w:rPr>
        <w:t xml:space="preserve">. Inequalities in vessel dimension, mixing power, agitation type, nutrient quality, and gas transfer were predicted to be the major causes for the decreased productivity </w:t>
      </w:r>
      <w:r w:rsidR="00E54AE2" w:rsidRPr="00422DA4">
        <w:rPr>
          <w:rFonts w:ascii="Times New Roman" w:hAnsi="Times New Roman" w:cs="Times New Roman"/>
        </w:rPr>
        <w:fldChar w:fldCharType="begin"/>
      </w:r>
      <w:r w:rsidR="00DC0C73" w:rsidRPr="00422DA4">
        <w:rPr>
          <w:rFonts w:ascii="Times New Roman" w:hAnsi="Times New Roman" w:cs="Times New Roman"/>
        </w:rPr>
        <w:instrText xml:space="preserve"> ADDIN EN.CITE &lt;EndNote&gt;&lt;Cite&gt;&lt;Author&gt;Junker&lt;/Author&gt;&lt;Year&gt;2004&lt;/Year&gt;&lt;RecNum&gt;1421&lt;/RecNum&gt;&lt;DisplayText&gt;&lt;style face="superscript"&gt;4&lt;/style&gt;&lt;/DisplayText&gt;&lt;record&gt;&lt;rec-number&gt;1421&lt;/rec-number&gt;&lt;foreign-keys&gt;&lt;key app="EN" db-id="wdz9pe29ua0vtlezfp8v0vxdwwspr9fwa5ss" timestamp="1467733025"&gt;1421&lt;/key&gt;&lt;/foreign-keys&gt;&lt;ref-type name="Journal Article"&gt;17&lt;/ref-type&gt;&lt;contributors&gt;&lt;authors&gt;&lt;author&gt;Junker, Beth Helene&lt;/author&gt;&lt;/authors&gt;&lt;/contributors&gt;&lt;titles&gt;&lt;title&gt;Scale-up methodologies for Escherichia coli and yeast fermentation processes&lt;/title&gt;&lt;secondary-title&gt;Journal of Bioscience and Bioengineering&lt;/secondary-title&gt;&lt;/titles&gt;&lt;periodical&gt;&lt;full-title&gt;Journal of Bioscience and Bioengineering&lt;/full-title&gt;&lt;/periodical&gt;&lt;pages&gt;347-364&lt;/pages&gt;&lt;volume&gt;97&lt;/volume&gt;&lt;number&gt;6&lt;/number&gt;&lt;keywords&gt;&lt;keyword&gt;scale-up&lt;/keyword&gt;&lt;keyword&gt;Escherichia coli&lt;/keyword&gt;&lt;keyword&gt;yeast&lt;/keyword&gt;&lt;keyword&gt;pilot plant&lt;/keyword&gt;&lt;keyword&gt;fermentor&lt;/keyword&gt;&lt;/keywords&gt;&lt;dates&gt;&lt;year&gt;2004&lt;/year&gt;&lt;pub-dates&gt;&lt;date&gt;//&lt;/date&gt;&lt;/pub-dates&gt;&lt;/dates&gt;&lt;isbn&gt;1389-1723&lt;/isbn&gt;&lt;urls&gt;&lt;related-urls&gt;&lt;url&gt;http://www.sciencedirect.com/science/article/pii/S1389172304702182&lt;/url&gt;&lt;url&gt;http://ac.els-cdn.com/S1389172304702182/1-s2.0-S1389172304702182-main.pdf?_tid=5d89811a-42c6-11e6-b47a-00000aab0f6b&amp;amp;acdnat=1467733222_1dd5e7c52102e9adba326ebda71e0e71&lt;/url&gt;&lt;/related-urls&gt;&lt;/urls&gt;&lt;electronic-resource-num&gt;http://dx.doi.org/10.1016/S1389-1723(04)70218-2&lt;/electronic-resource-num&gt;&lt;/record&gt;&lt;/Cite&gt;&lt;/EndNote&gt;</w:instrText>
      </w:r>
      <w:r w:rsidR="00E54AE2" w:rsidRPr="00422DA4">
        <w:rPr>
          <w:rFonts w:ascii="Times New Roman" w:hAnsi="Times New Roman" w:cs="Times New Roman"/>
        </w:rPr>
        <w:fldChar w:fldCharType="separate"/>
      </w:r>
      <w:r w:rsidR="00DC0C73" w:rsidRPr="00422DA4">
        <w:rPr>
          <w:rFonts w:ascii="Times New Roman" w:hAnsi="Times New Roman" w:cs="Times New Roman"/>
          <w:noProof/>
          <w:vertAlign w:val="superscript"/>
        </w:rPr>
        <w:t>4</w:t>
      </w:r>
      <w:r w:rsidR="00E54AE2" w:rsidRPr="00422DA4">
        <w:rPr>
          <w:rFonts w:ascii="Times New Roman" w:hAnsi="Times New Roman" w:cs="Times New Roman"/>
        </w:rPr>
        <w:fldChar w:fldCharType="end"/>
      </w:r>
      <w:r w:rsidR="00F472A5" w:rsidRPr="00422DA4">
        <w:rPr>
          <w:rFonts w:ascii="Times New Roman" w:hAnsi="Times New Roman" w:cs="Times New Roman"/>
        </w:rPr>
        <w:t xml:space="preserve">. </w:t>
      </w:r>
      <w:r w:rsidRPr="00422DA4">
        <w:rPr>
          <w:rFonts w:ascii="Times New Roman" w:hAnsi="Times New Roman" w:cs="Times New Roman"/>
        </w:rPr>
        <w:t>Similarly, it has been shown i</w:t>
      </w:r>
      <w:r w:rsidR="00F472A5" w:rsidRPr="00422DA4">
        <w:rPr>
          <w:rFonts w:ascii="Times New Roman" w:hAnsi="Times New Roman" w:cs="Times New Roman"/>
        </w:rPr>
        <w:t xml:space="preserve">n algae growth reactors </w:t>
      </w:r>
      <w:r w:rsidRPr="00422DA4">
        <w:rPr>
          <w:rFonts w:ascii="Times New Roman" w:hAnsi="Times New Roman" w:cs="Times New Roman"/>
        </w:rPr>
        <w:t xml:space="preserve">that </w:t>
      </w:r>
      <w:r w:rsidR="00F472A5" w:rsidRPr="00422DA4">
        <w:rPr>
          <w:rFonts w:ascii="Times New Roman" w:hAnsi="Times New Roman" w:cs="Times New Roman"/>
        </w:rPr>
        <w:t>biomass growth and biomass related products are nearly always reduced when scale is increased</w:t>
      </w:r>
      <w:r w:rsidR="00E54AE2" w:rsidRPr="00422DA4">
        <w:rPr>
          <w:rFonts w:ascii="Times New Roman" w:hAnsi="Times New Roman" w:cs="Times New Roman"/>
        </w:rPr>
        <w:t xml:space="preserve"> </w:t>
      </w:r>
      <w:r w:rsidR="00E54AE2" w:rsidRPr="00422DA4">
        <w:rPr>
          <w:rFonts w:ascii="Times New Roman" w:hAnsi="Times New Roman" w:cs="Times New Roman"/>
        </w:rPr>
        <w:fldChar w:fldCharType="begin"/>
      </w:r>
      <w:r w:rsidR="00CC0144" w:rsidRPr="00422DA4">
        <w:rPr>
          <w:rFonts w:ascii="Times New Roman" w:hAnsi="Times New Roman" w:cs="Times New Roman"/>
        </w:rPr>
        <w:instrText xml:space="preserve"> ADDIN EN.CITE &lt;EndNote&gt;&lt;Cite&gt;&lt;Author&gt;Van Den Hende&lt;/Author&gt;&lt;Year&gt;2014&lt;/Year&gt;&lt;RecNum&gt;1397&lt;/RecNum&gt;&lt;DisplayText&gt;&lt;style face="superscript"&gt;6&lt;/style&gt;&lt;/DisplayText&gt;&lt;record&gt;&lt;rec-number&gt;1397&lt;/rec-number&gt;&lt;foreign-keys&gt;&lt;key app="EN" db-id="wdz9pe29ua0vtlezfp8v0vxdwwspr9fwa5ss" timestamp="1440704709"&gt;1397&lt;/key&gt;&lt;/foreign-keys&gt;&lt;ref-type name="Journal Article"&gt;17&lt;/ref-type&gt;&lt;contributors&gt;&lt;authors&gt;&lt;author&gt;Van Den Hende, Sofie&lt;/author&gt;&lt;author&gt;Beelen, Veerle&lt;/author&gt;&lt;author&gt;Bore, Gaëlle&lt;/author&gt;&lt;author&gt;Boon, Nico&lt;/author&gt;&lt;author&gt;Vervaeren, Han&lt;/author&gt;&lt;/authors&gt;&lt;/contributors&gt;&lt;titles&gt;&lt;title&gt;Up-scaling aquaculture wastewater treatment by microalgal bacterial flocs: from lab reactors to an outdoor raceway pond&lt;/title&gt;&lt;secondary-title&gt;Bioresource technology&lt;/secondary-title&gt;&lt;/titles&gt;&lt;periodical&gt;&lt;full-title&gt;Bioresource technology&lt;/full-title&gt;&lt;/periodical&gt;&lt;pages&gt;342-354&lt;/pages&gt;&lt;volume&gt;159&lt;/volume&gt;&lt;dates&gt;&lt;year&gt;2014&lt;/year&gt;&lt;/dates&gt;&lt;isbn&gt;0960-8524&lt;/isbn&gt;&lt;urls&gt;&lt;related-urls&gt;&lt;url&gt;http://ac.els-cdn.com/S0960852414002843/1-s2.0-S0960852414002843-main.pdf?_tid=67db5100-4cf1-11e5-b56d-00000aab0f01&amp;amp;acdnat=1440703721_aabd80ab93f8cc24bd98eb9ad2ca6668&lt;/url&gt;&lt;/related-urls&gt;&lt;/urls&gt;&lt;/record&gt;&lt;/Cite&gt;&lt;/EndNote&gt;</w:instrText>
      </w:r>
      <w:r w:rsidR="00E54AE2" w:rsidRPr="00422DA4">
        <w:rPr>
          <w:rFonts w:ascii="Times New Roman" w:hAnsi="Times New Roman" w:cs="Times New Roman"/>
        </w:rPr>
        <w:fldChar w:fldCharType="separate"/>
      </w:r>
      <w:r w:rsidR="00DC0C73" w:rsidRPr="00422DA4">
        <w:rPr>
          <w:rFonts w:ascii="Times New Roman" w:hAnsi="Times New Roman" w:cs="Times New Roman"/>
          <w:noProof/>
          <w:vertAlign w:val="superscript"/>
        </w:rPr>
        <w:t>6</w:t>
      </w:r>
      <w:r w:rsidR="00E54AE2" w:rsidRPr="00422DA4">
        <w:rPr>
          <w:rFonts w:ascii="Times New Roman" w:hAnsi="Times New Roman" w:cs="Times New Roman"/>
        </w:rPr>
        <w:fldChar w:fldCharType="end"/>
      </w:r>
      <w:r w:rsidR="00217D2D" w:rsidRPr="00422DA4">
        <w:rPr>
          <w:rFonts w:ascii="Times New Roman" w:hAnsi="Times New Roman" w:cs="Times New Roman"/>
        </w:rPr>
        <w:t>.</w:t>
      </w:r>
    </w:p>
    <w:p w14:paraId="584F3D26" w14:textId="77777777" w:rsidR="008E3FEA" w:rsidRPr="00422DA4" w:rsidRDefault="008E3FEA" w:rsidP="00422DA4">
      <w:pPr>
        <w:jc w:val="left"/>
        <w:rPr>
          <w:rFonts w:ascii="Times New Roman" w:hAnsi="Times New Roman" w:cs="Times New Roman"/>
        </w:rPr>
      </w:pPr>
    </w:p>
    <w:p w14:paraId="2BF248F7" w14:textId="5BC89CFB" w:rsidR="0030499F" w:rsidRPr="00422DA4" w:rsidRDefault="00B54264" w:rsidP="00422DA4">
      <w:pPr>
        <w:jc w:val="left"/>
        <w:rPr>
          <w:rFonts w:ascii="Times New Roman" w:hAnsi="Times New Roman" w:cs="Times New Roman"/>
        </w:rPr>
      </w:pPr>
      <w:r w:rsidRPr="00422DA4">
        <w:rPr>
          <w:rFonts w:ascii="Times New Roman" w:hAnsi="Times New Roman" w:cs="Times New Roman"/>
        </w:rPr>
        <w:t xml:space="preserve">Biological, physical, and chemical </w:t>
      </w:r>
      <w:r w:rsidR="008560EC" w:rsidRPr="00422DA4">
        <w:rPr>
          <w:rFonts w:ascii="Times New Roman" w:hAnsi="Times New Roman" w:cs="Times New Roman"/>
        </w:rPr>
        <w:t>factors</w:t>
      </w:r>
      <w:r w:rsidR="001D7165" w:rsidRPr="00422DA4">
        <w:rPr>
          <w:rFonts w:ascii="Times New Roman" w:hAnsi="Times New Roman" w:cs="Times New Roman"/>
        </w:rPr>
        <w:t xml:space="preserve"> </w:t>
      </w:r>
      <w:r w:rsidR="003110DE" w:rsidRPr="00422DA4">
        <w:rPr>
          <w:rFonts w:ascii="Times New Roman" w:hAnsi="Times New Roman" w:cs="Times New Roman"/>
        </w:rPr>
        <w:t>change with the size of a reactor</w:t>
      </w:r>
      <w:r w:rsidR="00C212C8" w:rsidRPr="00422DA4">
        <w:rPr>
          <w:rFonts w:ascii="Times New Roman" w:hAnsi="Times New Roman" w:cs="Times New Roman"/>
        </w:rPr>
        <w:t>, with</w:t>
      </w:r>
      <w:r w:rsidR="00707AD7" w:rsidRPr="00422DA4">
        <w:rPr>
          <w:rFonts w:ascii="Times New Roman" w:hAnsi="Times New Roman" w:cs="Times New Roman"/>
        </w:rPr>
        <w:t xml:space="preserve"> </w:t>
      </w:r>
      <w:r w:rsidR="00E650F4" w:rsidRPr="00422DA4">
        <w:rPr>
          <w:rFonts w:ascii="Times New Roman" w:hAnsi="Times New Roman" w:cs="Times New Roman"/>
        </w:rPr>
        <w:t>many of these factors</w:t>
      </w:r>
      <w:r w:rsidR="008560EC" w:rsidRPr="00422DA4">
        <w:rPr>
          <w:rFonts w:ascii="Times New Roman" w:hAnsi="Times New Roman" w:cs="Times New Roman"/>
        </w:rPr>
        <w:t xml:space="preserve"> influenc</w:t>
      </w:r>
      <w:r w:rsidR="00C212C8" w:rsidRPr="00422DA4">
        <w:rPr>
          <w:rFonts w:ascii="Times New Roman" w:hAnsi="Times New Roman" w:cs="Times New Roman"/>
        </w:rPr>
        <w:t>ing</w:t>
      </w:r>
      <w:r w:rsidR="008560EC" w:rsidRPr="00422DA4">
        <w:rPr>
          <w:rFonts w:ascii="Times New Roman" w:hAnsi="Times New Roman" w:cs="Times New Roman"/>
        </w:rPr>
        <w:t xml:space="preserve"> microbial activity </w:t>
      </w:r>
      <w:r w:rsidR="00EA3D53" w:rsidRPr="00422DA4">
        <w:rPr>
          <w:rFonts w:ascii="Times New Roman" w:hAnsi="Times New Roman" w:cs="Times New Roman"/>
        </w:rPr>
        <w:t>at</w:t>
      </w:r>
      <w:r w:rsidR="008560EC" w:rsidRPr="00422DA4">
        <w:rPr>
          <w:rFonts w:ascii="Times New Roman" w:hAnsi="Times New Roman" w:cs="Times New Roman"/>
        </w:rPr>
        <w:t xml:space="preserve"> </w:t>
      </w:r>
      <w:r w:rsidR="00EA3D53" w:rsidRPr="00422DA4">
        <w:rPr>
          <w:rFonts w:ascii="Times New Roman" w:hAnsi="Times New Roman" w:cs="Times New Roman"/>
        </w:rPr>
        <w:t>small</w:t>
      </w:r>
      <w:r w:rsidR="00E650F4" w:rsidRPr="00422DA4">
        <w:rPr>
          <w:rFonts w:ascii="Times New Roman" w:hAnsi="Times New Roman" w:cs="Times New Roman"/>
        </w:rPr>
        <w:t xml:space="preserve"> </w:t>
      </w:r>
      <w:r w:rsidR="00EA3D53" w:rsidRPr="00422DA4">
        <w:rPr>
          <w:rFonts w:ascii="Times New Roman" w:hAnsi="Times New Roman" w:cs="Times New Roman"/>
        </w:rPr>
        <w:t xml:space="preserve">scales </w:t>
      </w:r>
      <w:r w:rsidR="008560EC" w:rsidRPr="00422DA4">
        <w:rPr>
          <w:rFonts w:ascii="Times New Roman" w:hAnsi="Times New Roman" w:cs="Times New Roman"/>
        </w:rPr>
        <w:t>different</w:t>
      </w:r>
      <w:r w:rsidR="00EA3D53" w:rsidRPr="00422DA4">
        <w:rPr>
          <w:rFonts w:ascii="Times New Roman" w:hAnsi="Times New Roman" w:cs="Times New Roman"/>
        </w:rPr>
        <w:t>ly</w:t>
      </w:r>
      <w:r w:rsidR="008560EC" w:rsidRPr="00422DA4">
        <w:rPr>
          <w:rFonts w:ascii="Times New Roman" w:hAnsi="Times New Roman" w:cs="Times New Roman"/>
        </w:rPr>
        <w:t xml:space="preserve"> than </w:t>
      </w:r>
      <w:r w:rsidR="00B956A6" w:rsidRPr="00422DA4">
        <w:rPr>
          <w:rFonts w:ascii="Times New Roman" w:hAnsi="Times New Roman" w:cs="Times New Roman"/>
        </w:rPr>
        <w:t>at</w:t>
      </w:r>
      <w:r w:rsidR="00EA3D53" w:rsidRPr="00422DA4">
        <w:rPr>
          <w:rFonts w:ascii="Times New Roman" w:hAnsi="Times New Roman" w:cs="Times New Roman"/>
        </w:rPr>
        <w:t xml:space="preserve"> </w:t>
      </w:r>
      <w:r w:rsidR="008560EC" w:rsidRPr="00422DA4">
        <w:rPr>
          <w:rFonts w:ascii="Times New Roman" w:hAnsi="Times New Roman" w:cs="Times New Roman"/>
        </w:rPr>
        <w:t>large</w:t>
      </w:r>
      <w:r w:rsidR="00707AD7" w:rsidRPr="00422DA4">
        <w:rPr>
          <w:rFonts w:ascii="Times New Roman" w:hAnsi="Times New Roman" w:cs="Times New Roman"/>
        </w:rPr>
        <w:t xml:space="preserve">r </w:t>
      </w:r>
      <w:r w:rsidR="008560EC" w:rsidRPr="00422DA4">
        <w:rPr>
          <w:rFonts w:ascii="Times New Roman" w:hAnsi="Times New Roman" w:cs="Times New Roman"/>
        </w:rPr>
        <w:t>scale</w:t>
      </w:r>
      <w:r w:rsidR="00707AD7" w:rsidRPr="00422DA4">
        <w:rPr>
          <w:rFonts w:ascii="Times New Roman" w:hAnsi="Times New Roman" w:cs="Times New Roman"/>
        </w:rPr>
        <w:t>s</w:t>
      </w:r>
      <w:r w:rsidR="00E525B8" w:rsidRPr="00422DA4">
        <w:rPr>
          <w:rFonts w:ascii="Times New Roman" w:hAnsi="Times New Roman" w:cs="Times New Roman"/>
        </w:rPr>
        <w:t xml:space="preserve"> </w:t>
      </w:r>
      <w:r w:rsidR="00E525B8" w:rsidRPr="00422DA4">
        <w:rPr>
          <w:rFonts w:ascii="Times New Roman" w:hAnsi="Times New Roman" w:cs="Times New Roman"/>
        </w:rPr>
        <w:fldChar w:fldCharType="begin"/>
      </w:r>
      <w:r w:rsidR="00CC0144" w:rsidRPr="00422DA4">
        <w:rPr>
          <w:rFonts w:ascii="Times New Roman" w:hAnsi="Times New Roman" w:cs="Times New Roman"/>
        </w:rPr>
        <w:instrText xml:space="preserve"> ADDIN EN.CITE &lt;EndNote&gt;&lt;Cite&gt;&lt;Author&gt;Takors&lt;/Author&gt;&lt;Year&gt;2012&lt;/Year&gt;&lt;RecNum&gt;1421&lt;/RecNum&gt;&lt;DisplayText&gt;&lt;style face="superscript"&gt;2,7&lt;/style&gt;&lt;/DisplayText&gt;&lt;record&gt;&lt;rec-number&gt;1421&lt;/rec-number&gt;&lt;foreign-keys&gt;&lt;key app="EN" db-id="wdz9pe29ua0vtlezfp8v0vxdwwspr9fwa5ss" timestamp="1465170792"&gt;1421&lt;/key&gt;&lt;/foreign-keys&gt;&lt;ref-type name="Journal Article"&gt;17&lt;/ref-type&gt;&lt;contributors&gt;&lt;authors&gt;&lt;author&gt;Takors, R&lt;/author&gt;&lt;/authors&gt;&lt;/contributors&gt;&lt;titles&gt;&lt;title&gt;Scale-up of microbial processes: impacts, tools and open questions&lt;/title&gt;&lt;secondary-title&gt;Journal of biotechnology&lt;/secondary-title&gt;&lt;/titles&gt;&lt;periodical&gt;&lt;full-title&gt;Journal of Biotechnology&lt;/full-title&gt;&lt;/periodical&gt;&lt;pages&gt;3-9&lt;/pages&gt;&lt;volume&gt;160&lt;/volume&gt;&lt;number&gt;1&lt;/number&gt;&lt;dates&gt;&lt;year&gt;2012&lt;/year&gt;&lt;/dates&gt;&lt;isbn&gt;0168-1656&lt;/isbn&gt;&lt;urls&gt;&lt;/urls&gt;&lt;/record&gt;&lt;/Cite&gt;&lt;Cite&gt;&lt;Author&gt;Hewitt&lt;/Author&gt;&lt;Year&gt;2007&lt;/Year&gt;&lt;RecNum&gt;1422&lt;/RecNum&gt;&lt;record&gt;&lt;rec-number&gt;1422&lt;/rec-number&gt;&lt;foreign-keys&gt;&lt;key app="EN" db-id="wdz9pe29ua0vtlezfp8v0vxdwwspr9fwa5ss" timestamp="1465171230"&gt;1422&lt;/key&gt;&lt;/foreign-keys&gt;&lt;ref-type name="Book Section"&gt;5&lt;/ref-type&gt;&lt;contributors&gt;&lt;authors&gt;&lt;author&gt;Hewitt, Christopher J.&lt;/author&gt;&lt;author&gt;Nienow, Alvin W.&lt;/author&gt;&lt;/authors&gt;&lt;/contributors&gt;&lt;titles&gt;&lt;title&gt;The Scale</w:instrText>
      </w:r>
      <w:r w:rsidR="00CC0144" w:rsidRPr="00422DA4">
        <w:rPr>
          <w:rFonts w:ascii="Cambria Math" w:hAnsi="Cambria Math" w:cs="Cambria Math"/>
        </w:rPr>
        <w:instrText>‐</w:instrText>
      </w:r>
      <w:r w:rsidR="00CC0144" w:rsidRPr="00422DA4">
        <w:rPr>
          <w:rFonts w:ascii="Times New Roman" w:hAnsi="Times New Roman" w:cs="Times New Roman"/>
        </w:rPr>
        <w:instrText>Up of Microbial Batch and Fed</w:instrText>
      </w:r>
      <w:r w:rsidR="00CC0144" w:rsidRPr="00422DA4">
        <w:rPr>
          <w:rFonts w:ascii="Cambria Math" w:hAnsi="Cambria Math" w:cs="Cambria Math"/>
        </w:rPr>
        <w:instrText>‐</w:instrText>
      </w:r>
      <w:r w:rsidR="00CC0144" w:rsidRPr="00422DA4">
        <w:rPr>
          <w:rFonts w:ascii="Times New Roman" w:hAnsi="Times New Roman" w:cs="Times New Roman"/>
        </w:rPr>
        <w:instrText>Batch Fermentation Processes&lt;/title&gt;&lt;secondary-title&gt;Advances in Applied Microbiology&lt;/secondary-title&gt;&lt;/titles&gt;&lt;pages&gt;105-135&lt;/pages&gt;&lt;volume&gt;Volume 62&lt;/volume&gt;&lt;dates&gt;&lt;year&gt;2007&lt;/year&gt;&lt;/dates&gt;&lt;publisher&gt;Academic Press&lt;/publisher&gt;&lt;isbn&gt;0065-2164&lt;/isbn&gt;&lt;urls&gt;&lt;related-urls&gt;&lt;url&gt;http://www.sciencedirect.com/science/article/pii/S006521640762005X&lt;/url&gt;&lt;/related-urls&gt;&lt;/urls&gt;&lt;electronic-resource-num&gt;http://dx.doi.org/10.1016/S0065-2164(07)62005-X&lt;/electronic-resource-num&gt;&lt;/record&gt;&lt;/Cite&gt;&lt;/EndNote&gt;</w:instrText>
      </w:r>
      <w:r w:rsidR="00E525B8" w:rsidRPr="00422DA4">
        <w:rPr>
          <w:rFonts w:ascii="Times New Roman" w:hAnsi="Times New Roman" w:cs="Times New Roman"/>
        </w:rPr>
        <w:fldChar w:fldCharType="separate"/>
      </w:r>
      <w:r w:rsidR="00DC0C73" w:rsidRPr="00422DA4">
        <w:rPr>
          <w:rFonts w:ascii="Times New Roman" w:hAnsi="Times New Roman" w:cs="Times New Roman"/>
          <w:noProof/>
          <w:vertAlign w:val="superscript"/>
        </w:rPr>
        <w:t>2,7</w:t>
      </w:r>
      <w:r w:rsidR="00E525B8" w:rsidRPr="00422DA4">
        <w:rPr>
          <w:rFonts w:ascii="Times New Roman" w:hAnsi="Times New Roman" w:cs="Times New Roman"/>
        </w:rPr>
        <w:fldChar w:fldCharType="end"/>
      </w:r>
      <w:r w:rsidR="00217D2D" w:rsidRPr="00422DA4">
        <w:rPr>
          <w:rFonts w:ascii="Times New Roman" w:hAnsi="Times New Roman" w:cs="Times New Roman"/>
        </w:rPr>
        <w:t>.</w:t>
      </w:r>
      <w:r w:rsidR="00E525B8" w:rsidRPr="00422DA4">
        <w:rPr>
          <w:rFonts w:ascii="Times New Roman" w:hAnsi="Times New Roman" w:cs="Times New Roman"/>
        </w:rPr>
        <w:t xml:space="preserve"> </w:t>
      </w:r>
      <w:r w:rsidR="00806DA5" w:rsidRPr="00422DA4">
        <w:rPr>
          <w:rFonts w:ascii="Times New Roman" w:hAnsi="Times New Roman" w:cs="Times New Roman"/>
        </w:rPr>
        <w:t xml:space="preserve">Since </w:t>
      </w:r>
      <w:r w:rsidR="00506A4B" w:rsidRPr="00422DA4">
        <w:rPr>
          <w:rFonts w:ascii="Times New Roman" w:hAnsi="Times New Roman" w:cs="Times New Roman"/>
        </w:rPr>
        <w:t>most full-scale systems</w:t>
      </w:r>
      <w:r w:rsidR="00806DA5" w:rsidRPr="00422DA4">
        <w:rPr>
          <w:rFonts w:ascii="Times New Roman" w:hAnsi="Times New Roman" w:cs="Times New Roman"/>
        </w:rPr>
        <w:t xml:space="preserve"> for algae, such as raceway ponds,</w:t>
      </w:r>
      <w:r w:rsidR="00506A4B" w:rsidRPr="00422DA4">
        <w:rPr>
          <w:rFonts w:ascii="Times New Roman" w:hAnsi="Times New Roman" w:cs="Times New Roman"/>
        </w:rPr>
        <w:t xml:space="preserve"> exist outdoors</w:t>
      </w:r>
      <w:r w:rsidR="00DE7C9E" w:rsidRPr="00422DA4">
        <w:rPr>
          <w:rFonts w:ascii="Times New Roman" w:hAnsi="Times New Roman" w:cs="Times New Roman"/>
        </w:rPr>
        <w:t xml:space="preserve">, </w:t>
      </w:r>
      <w:r w:rsidR="002A39BD" w:rsidRPr="00422DA4">
        <w:rPr>
          <w:rFonts w:ascii="Times New Roman" w:hAnsi="Times New Roman" w:cs="Times New Roman"/>
        </w:rPr>
        <w:t>one biological factor</w:t>
      </w:r>
      <w:r w:rsidR="00806DA5" w:rsidRPr="00422DA4">
        <w:rPr>
          <w:rFonts w:ascii="Times New Roman" w:hAnsi="Times New Roman" w:cs="Times New Roman"/>
        </w:rPr>
        <w:t xml:space="preserve"> to consider</w:t>
      </w:r>
      <w:r w:rsidR="002A39BD" w:rsidRPr="00422DA4">
        <w:rPr>
          <w:rFonts w:ascii="Times New Roman" w:hAnsi="Times New Roman" w:cs="Times New Roman"/>
        </w:rPr>
        <w:t xml:space="preserve"> is</w:t>
      </w:r>
      <w:r w:rsidR="00806DA5" w:rsidRPr="00422DA4">
        <w:rPr>
          <w:rFonts w:ascii="Times New Roman" w:hAnsi="Times New Roman" w:cs="Times New Roman"/>
        </w:rPr>
        <w:t xml:space="preserve"> that</w:t>
      </w:r>
      <w:r w:rsidR="00DE7C9E" w:rsidRPr="00422DA4">
        <w:rPr>
          <w:rFonts w:ascii="Times New Roman" w:hAnsi="Times New Roman" w:cs="Times New Roman"/>
        </w:rPr>
        <w:t xml:space="preserve"> microbial species</w:t>
      </w:r>
      <w:r w:rsidR="00806DA5" w:rsidRPr="00422DA4">
        <w:rPr>
          <w:rFonts w:ascii="Times New Roman" w:hAnsi="Times New Roman" w:cs="Times New Roman"/>
        </w:rPr>
        <w:t xml:space="preserve"> and bacteriophages</w:t>
      </w:r>
      <w:r w:rsidR="00F472A5" w:rsidRPr="00422DA4">
        <w:rPr>
          <w:rFonts w:ascii="Times New Roman" w:hAnsi="Times New Roman" w:cs="Times New Roman"/>
        </w:rPr>
        <w:t xml:space="preserve"> </w:t>
      </w:r>
      <w:r w:rsidR="007A5177" w:rsidRPr="00422DA4">
        <w:rPr>
          <w:rFonts w:ascii="Times New Roman" w:hAnsi="Times New Roman" w:cs="Times New Roman"/>
        </w:rPr>
        <w:t xml:space="preserve">can </w:t>
      </w:r>
      <w:r w:rsidR="00F472A5" w:rsidRPr="00422DA4">
        <w:rPr>
          <w:rFonts w:ascii="Times New Roman" w:hAnsi="Times New Roman" w:cs="Times New Roman"/>
        </w:rPr>
        <w:t>be</w:t>
      </w:r>
      <w:r w:rsidR="00DE7C9E" w:rsidRPr="00422DA4">
        <w:rPr>
          <w:rFonts w:ascii="Times New Roman" w:hAnsi="Times New Roman" w:cs="Times New Roman"/>
        </w:rPr>
        <w:t xml:space="preserve"> introduced </w:t>
      </w:r>
      <w:r w:rsidR="00F472A5" w:rsidRPr="00422DA4">
        <w:rPr>
          <w:rFonts w:ascii="Times New Roman" w:hAnsi="Times New Roman" w:cs="Times New Roman"/>
        </w:rPr>
        <w:t>from</w:t>
      </w:r>
      <w:r w:rsidR="00DE7C9E" w:rsidRPr="00422DA4">
        <w:rPr>
          <w:rFonts w:ascii="Times New Roman" w:hAnsi="Times New Roman" w:cs="Times New Roman"/>
        </w:rPr>
        <w:t xml:space="preserve"> the surrounding environment</w:t>
      </w:r>
      <w:r w:rsidR="00806DA5" w:rsidRPr="00422DA4">
        <w:rPr>
          <w:rFonts w:ascii="Times New Roman" w:hAnsi="Times New Roman" w:cs="Times New Roman"/>
        </w:rPr>
        <w:t>, which may alter the microbial species present and thus the microbial function of the system</w:t>
      </w:r>
      <w:r w:rsidR="00DE7C9E" w:rsidRPr="00422DA4">
        <w:rPr>
          <w:rFonts w:ascii="Times New Roman" w:hAnsi="Times New Roman" w:cs="Times New Roman"/>
        </w:rPr>
        <w:t xml:space="preserve">. </w:t>
      </w:r>
      <w:r w:rsidR="00806DA5" w:rsidRPr="00422DA4">
        <w:rPr>
          <w:rFonts w:ascii="Times New Roman" w:hAnsi="Times New Roman" w:cs="Times New Roman"/>
        </w:rPr>
        <w:t>The activity of the microbial community will also be sensitive to environmental factors</w:t>
      </w:r>
      <w:r w:rsidR="002A39BD" w:rsidRPr="00422DA4">
        <w:rPr>
          <w:rFonts w:ascii="Times New Roman" w:hAnsi="Times New Roman" w:cs="Times New Roman"/>
        </w:rPr>
        <w:t xml:space="preserve">, such as light and temperature. </w:t>
      </w:r>
      <w:r w:rsidR="00895D8A" w:rsidRPr="00422DA4">
        <w:rPr>
          <w:rFonts w:ascii="Times New Roman" w:hAnsi="Times New Roman" w:cs="Times New Roman"/>
        </w:rPr>
        <w:t>Mass transfer</w:t>
      </w:r>
      <w:r w:rsidR="00913358">
        <w:rPr>
          <w:rFonts w:ascii="Times New Roman" w:hAnsi="Times New Roman" w:cs="Times New Roman"/>
        </w:rPr>
        <w:t>s</w:t>
      </w:r>
      <w:r w:rsidR="00895D8A" w:rsidRPr="00422DA4">
        <w:rPr>
          <w:rFonts w:ascii="Times New Roman" w:hAnsi="Times New Roman" w:cs="Times New Roman"/>
        </w:rPr>
        <w:t xml:space="preserve"> of gasses and fluid motion are examples of physical factors that are influenced in the scale up of microbial processes.</w:t>
      </w:r>
      <w:r w:rsidR="001015AC" w:rsidRPr="00422DA4">
        <w:rPr>
          <w:rFonts w:ascii="Times New Roman" w:hAnsi="Times New Roman" w:cs="Times New Roman"/>
        </w:rPr>
        <w:t xml:space="preserve"> </w:t>
      </w:r>
      <w:r w:rsidR="00057CCD" w:rsidRPr="00422DA4">
        <w:rPr>
          <w:rFonts w:ascii="Times New Roman" w:hAnsi="Times New Roman" w:cs="Times New Roman"/>
        </w:rPr>
        <w:t xml:space="preserve">Achieving </w:t>
      </w:r>
      <w:r w:rsidR="00427DCD" w:rsidRPr="00422DA4">
        <w:rPr>
          <w:rFonts w:ascii="Times New Roman" w:hAnsi="Times New Roman" w:cs="Times New Roman"/>
        </w:rPr>
        <w:t>ideal</w:t>
      </w:r>
      <w:r w:rsidR="001015AC" w:rsidRPr="00422DA4">
        <w:rPr>
          <w:rFonts w:ascii="Times New Roman" w:hAnsi="Times New Roman" w:cs="Times New Roman"/>
        </w:rPr>
        <w:t xml:space="preserve"> mixing in small reactors is easy</w:t>
      </w:r>
      <w:r w:rsidR="00913358">
        <w:rPr>
          <w:rFonts w:ascii="Times New Roman" w:hAnsi="Times New Roman" w:cs="Times New Roman"/>
        </w:rPr>
        <w:t>;</w:t>
      </w:r>
      <w:r w:rsidR="001015AC" w:rsidRPr="00422DA4">
        <w:rPr>
          <w:rFonts w:ascii="Times New Roman" w:hAnsi="Times New Roman" w:cs="Times New Roman"/>
        </w:rPr>
        <w:t xml:space="preserve"> however with increasing scale, it becomes </w:t>
      </w:r>
      <w:r w:rsidR="00506A4B" w:rsidRPr="00422DA4">
        <w:rPr>
          <w:rFonts w:ascii="Times New Roman" w:hAnsi="Times New Roman" w:cs="Times New Roman"/>
        </w:rPr>
        <w:t>a</w:t>
      </w:r>
      <w:r w:rsidR="001015AC" w:rsidRPr="00422DA4">
        <w:rPr>
          <w:rFonts w:ascii="Times New Roman" w:hAnsi="Times New Roman" w:cs="Times New Roman"/>
        </w:rPr>
        <w:t xml:space="preserve"> challenge to </w:t>
      </w:r>
      <w:r w:rsidR="00506A4B" w:rsidRPr="00422DA4">
        <w:rPr>
          <w:rFonts w:ascii="Times New Roman" w:hAnsi="Times New Roman" w:cs="Times New Roman"/>
        </w:rPr>
        <w:t xml:space="preserve">engineer </w:t>
      </w:r>
      <w:r w:rsidR="00407F84" w:rsidRPr="00422DA4">
        <w:rPr>
          <w:rFonts w:ascii="Times New Roman" w:hAnsi="Times New Roman" w:cs="Times New Roman"/>
        </w:rPr>
        <w:t>ideal-mixing</w:t>
      </w:r>
      <w:r w:rsidR="001015AC" w:rsidRPr="00422DA4">
        <w:rPr>
          <w:rFonts w:ascii="Times New Roman" w:hAnsi="Times New Roman" w:cs="Times New Roman"/>
        </w:rPr>
        <w:t xml:space="preserve"> </w:t>
      </w:r>
      <w:r w:rsidR="00427DCD" w:rsidRPr="00422DA4">
        <w:rPr>
          <w:rFonts w:ascii="Times New Roman" w:hAnsi="Times New Roman" w:cs="Times New Roman"/>
        </w:rPr>
        <w:t>conditions</w:t>
      </w:r>
      <w:r w:rsidR="001015AC" w:rsidRPr="00422DA4">
        <w:rPr>
          <w:rFonts w:ascii="Times New Roman" w:hAnsi="Times New Roman" w:cs="Times New Roman"/>
        </w:rPr>
        <w:t>.</w:t>
      </w:r>
      <w:r w:rsidR="008E3FEA" w:rsidRPr="00422DA4">
        <w:rPr>
          <w:rFonts w:ascii="Times New Roman" w:hAnsi="Times New Roman" w:cs="Times New Roman"/>
        </w:rPr>
        <w:t xml:space="preserve"> </w:t>
      </w:r>
      <w:r w:rsidR="001015AC" w:rsidRPr="00422DA4">
        <w:rPr>
          <w:rFonts w:ascii="Times New Roman" w:hAnsi="Times New Roman" w:cs="Times New Roman"/>
        </w:rPr>
        <w:t>At larger scales, reactors are more likely to have dead zones, non-ideal mixing, and reduced efficiencies in mass transfer</w:t>
      </w:r>
      <w:r w:rsidR="00895D8A" w:rsidRPr="00422DA4">
        <w:rPr>
          <w:rFonts w:ascii="Times New Roman" w:hAnsi="Times New Roman" w:cs="Times New Roman"/>
        </w:rPr>
        <w:t xml:space="preserve"> </w:t>
      </w:r>
      <w:r w:rsidR="00895D8A" w:rsidRPr="00422DA4">
        <w:rPr>
          <w:rFonts w:ascii="Times New Roman" w:hAnsi="Times New Roman" w:cs="Times New Roman"/>
        </w:rPr>
        <w:fldChar w:fldCharType="begin"/>
      </w:r>
      <w:r w:rsidR="00CC0144" w:rsidRPr="00422DA4">
        <w:rPr>
          <w:rFonts w:ascii="Times New Roman" w:hAnsi="Times New Roman" w:cs="Times New Roman"/>
        </w:rPr>
        <w:instrText xml:space="preserve"> ADDIN EN.CITE &lt;EndNote&gt;&lt;Cite&gt;&lt;Author&gt;Takors&lt;/Author&gt;&lt;Year&gt;2012&lt;/Year&gt;&lt;RecNum&gt;1421&lt;/RecNum&gt;&lt;DisplayText&gt;&lt;style face="superscript"&gt;2&lt;/style&gt;&lt;/DisplayText&gt;&lt;record&gt;&lt;rec-number&gt;1421&lt;/rec-number&gt;&lt;foreign-keys&gt;&lt;key app="EN" db-id="wdz9pe29ua0vtlezfp8v0vxdwwspr9fwa5ss" timestamp="1465170792"&gt;1421&lt;/key&gt;&lt;/foreign-keys&gt;&lt;ref-type name="Journal Article"&gt;17&lt;/ref-type&gt;&lt;contributors&gt;&lt;authors&gt;&lt;author&gt;Takors, R&lt;/author&gt;&lt;/authors&gt;&lt;/contributors&gt;&lt;titles&gt;&lt;title&gt;Scale-up of microbial processes: impacts, tools and open questions&lt;/title&gt;&lt;secondary-title&gt;Journal of biotechnology&lt;/secondary-title&gt;&lt;/titles&gt;&lt;periodical&gt;&lt;full-title&gt;Journal of Biotechnology&lt;/full-title&gt;&lt;/periodical&gt;&lt;pages&gt;3-9&lt;/pages&gt;&lt;volume&gt;160&lt;/volume&gt;&lt;number&gt;1&lt;/number&gt;&lt;dates&gt;&lt;year&gt;2012&lt;/year&gt;&lt;/dates&gt;&lt;isbn&gt;0168-1656&lt;/isbn&gt;&lt;urls&gt;&lt;/urls&gt;&lt;/record&gt;&lt;/Cite&gt;&lt;/EndNote&gt;</w:instrText>
      </w:r>
      <w:r w:rsidR="00895D8A" w:rsidRPr="00422DA4">
        <w:rPr>
          <w:rFonts w:ascii="Times New Roman" w:hAnsi="Times New Roman" w:cs="Times New Roman"/>
        </w:rPr>
        <w:fldChar w:fldCharType="separate"/>
      </w:r>
      <w:r w:rsidR="00DC0C73" w:rsidRPr="00422DA4">
        <w:rPr>
          <w:rFonts w:ascii="Times New Roman" w:hAnsi="Times New Roman" w:cs="Times New Roman"/>
          <w:noProof/>
          <w:vertAlign w:val="superscript"/>
        </w:rPr>
        <w:t>2</w:t>
      </w:r>
      <w:r w:rsidR="00895D8A" w:rsidRPr="00422DA4">
        <w:rPr>
          <w:rFonts w:ascii="Times New Roman" w:hAnsi="Times New Roman" w:cs="Times New Roman"/>
        </w:rPr>
        <w:fldChar w:fldCharType="end"/>
      </w:r>
      <w:r w:rsidR="002A39BD" w:rsidRPr="00422DA4">
        <w:rPr>
          <w:rFonts w:ascii="Times New Roman" w:hAnsi="Times New Roman" w:cs="Times New Roman"/>
        </w:rPr>
        <w:t>.</w:t>
      </w:r>
      <w:r w:rsidR="00DE7C9E" w:rsidRPr="00422DA4">
        <w:rPr>
          <w:rFonts w:ascii="Times New Roman" w:hAnsi="Times New Roman" w:cs="Times New Roman"/>
        </w:rPr>
        <w:t xml:space="preserve"> Since algae are photosynthetic organisms,</w:t>
      </w:r>
      <w:r w:rsidR="002A39BD" w:rsidRPr="00422DA4">
        <w:rPr>
          <w:rFonts w:ascii="Times New Roman" w:hAnsi="Times New Roman" w:cs="Times New Roman"/>
        </w:rPr>
        <w:t xml:space="preserve"> c</w:t>
      </w:r>
      <w:r w:rsidR="00DE7C9E" w:rsidRPr="00422DA4">
        <w:rPr>
          <w:rFonts w:ascii="Times New Roman" w:hAnsi="Times New Roman" w:cs="Times New Roman"/>
        </w:rPr>
        <w:t>ommercial growth must account for changes in light exposure due to changes in water depth and surface area when increasing volume. High biomass density and/or low mass transfer rates can cause decreased CO</w:t>
      </w:r>
      <w:r w:rsidR="00DE7C9E" w:rsidRPr="00422DA4">
        <w:rPr>
          <w:rFonts w:ascii="Times New Roman" w:hAnsi="Times New Roman" w:cs="Times New Roman"/>
          <w:vertAlign w:val="subscript"/>
        </w:rPr>
        <w:t>2</w:t>
      </w:r>
      <w:r w:rsidR="00DE7C9E" w:rsidRPr="00422DA4">
        <w:rPr>
          <w:rFonts w:ascii="Times New Roman" w:hAnsi="Times New Roman" w:cs="Times New Roman"/>
        </w:rPr>
        <w:t xml:space="preserve"> concentrations and increased O</w:t>
      </w:r>
      <w:r w:rsidR="00DE7C9E" w:rsidRPr="00422DA4">
        <w:rPr>
          <w:rFonts w:ascii="Times New Roman" w:hAnsi="Times New Roman" w:cs="Times New Roman"/>
          <w:vertAlign w:val="subscript"/>
        </w:rPr>
        <w:t>2</w:t>
      </w:r>
      <w:r w:rsidR="00DE7C9E" w:rsidRPr="00422DA4">
        <w:rPr>
          <w:rFonts w:ascii="Times New Roman" w:hAnsi="Times New Roman" w:cs="Times New Roman"/>
        </w:rPr>
        <w:t xml:space="preserve"> concentrations, both of which </w:t>
      </w:r>
      <w:r w:rsidR="007A5177" w:rsidRPr="00422DA4">
        <w:rPr>
          <w:rFonts w:ascii="Times New Roman" w:hAnsi="Times New Roman" w:cs="Times New Roman"/>
        </w:rPr>
        <w:t xml:space="preserve">may </w:t>
      </w:r>
      <w:r w:rsidR="00DE7C9E" w:rsidRPr="00422DA4">
        <w:rPr>
          <w:rFonts w:ascii="Times New Roman" w:hAnsi="Times New Roman" w:cs="Times New Roman"/>
        </w:rPr>
        <w:t xml:space="preserve">result in inhibition of biomass growth </w:t>
      </w:r>
      <w:r w:rsidR="00E54AE2" w:rsidRPr="00422DA4">
        <w:rPr>
          <w:rFonts w:ascii="Times New Roman" w:hAnsi="Times New Roman" w:cs="Times New Roman"/>
        </w:rPr>
        <w:fldChar w:fldCharType="begin"/>
      </w:r>
      <w:r w:rsidR="00DC0C73" w:rsidRPr="00422DA4">
        <w:rPr>
          <w:rFonts w:ascii="Times New Roman" w:hAnsi="Times New Roman" w:cs="Times New Roman"/>
        </w:rPr>
        <w:instrText xml:space="preserve"> ADDIN EN.CITE &lt;EndNote&gt;&lt;Cite&gt;&lt;Author&gt;Downton&lt;/Author&gt;&lt;Year&gt;1976&lt;/Year&gt;&lt;RecNum&gt;1422&lt;/RecNum&gt;&lt;DisplayText&gt;&lt;style face="superscript"&gt;8&lt;/style&gt;&lt;/DisplayText&gt;&lt;record&gt;&lt;rec-number&gt;1422&lt;/rec-number&gt;&lt;foreign-keys&gt;&lt;key app="EN" db-id="wdz9pe29ua0vtlezfp8v0vxdwwspr9fwa5ss" timestamp="1467733179"&gt;1422&lt;/key&gt;&lt;/foreign-keys&gt;&lt;ref-type name="Journal Article"&gt;17&lt;/ref-type&gt;&lt;contributors&gt;&lt;authors&gt;&lt;author&gt;Downton, WJS&lt;/author&gt;&lt;author&gt;Bishop, DG&lt;/author&gt;&lt;author&gt;Larkum, AWD&lt;/author&gt;&lt;author&gt;Osmond, CB&lt;/author&gt;&lt;/authors&gt;&lt;/contributors&gt;&lt;titles&gt;&lt;title&gt;Oxygen Inhibition of Photosynthetic Oxygen Evolution in Marine Plants&lt;/title&gt;&lt;secondary-title&gt;Functional Plant Biology&lt;/secondary-title&gt;&lt;/titles&gt;&lt;periodical&gt;&lt;full-title&gt;Functional Plant Biology&lt;/full-title&gt;&lt;/periodical&gt;&lt;pages&gt;73-79&lt;/pages&gt;&lt;volume&gt;3&lt;/volume&gt;&lt;number&gt;1&lt;/number&gt;&lt;dates&gt;&lt;year&gt;1976&lt;/year&gt;&lt;/dates&gt;&lt;urls&gt;&lt;related-urls&gt;&lt;url&gt;http://www.publish.csiro.au/paper/PP9760073&lt;/url&gt;&lt;url&gt;http://www.publish.csiro.au/?paper=PP9760073&lt;/url&gt;&lt;/related-urls&gt;&lt;/urls&gt;&lt;electronic-resource-num&gt;http://dx.doi.org/10.1071/PP9760073&lt;/electronic-resource-num&gt;&lt;/record&gt;&lt;/Cite&gt;&lt;/EndNote&gt;</w:instrText>
      </w:r>
      <w:r w:rsidR="00E54AE2" w:rsidRPr="00422DA4">
        <w:rPr>
          <w:rFonts w:ascii="Times New Roman" w:hAnsi="Times New Roman" w:cs="Times New Roman"/>
        </w:rPr>
        <w:fldChar w:fldCharType="separate"/>
      </w:r>
      <w:r w:rsidR="00DC0C73" w:rsidRPr="00422DA4">
        <w:rPr>
          <w:rFonts w:ascii="Times New Roman" w:hAnsi="Times New Roman" w:cs="Times New Roman"/>
          <w:noProof/>
          <w:vertAlign w:val="superscript"/>
        </w:rPr>
        <w:t>8</w:t>
      </w:r>
      <w:r w:rsidR="00E54AE2" w:rsidRPr="00422DA4">
        <w:rPr>
          <w:rFonts w:ascii="Times New Roman" w:hAnsi="Times New Roman" w:cs="Times New Roman"/>
        </w:rPr>
        <w:fldChar w:fldCharType="end"/>
      </w:r>
      <w:r w:rsidR="00217D2D" w:rsidRPr="00422DA4">
        <w:rPr>
          <w:rFonts w:ascii="Times New Roman" w:hAnsi="Times New Roman" w:cs="Times New Roman"/>
        </w:rPr>
        <w:t>.</w:t>
      </w:r>
      <w:r w:rsidR="00240C01" w:rsidRPr="00422DA4">
        <w:rPr>
          <w:rFonts w:ascii="Times New Roman" w:hAnsi="Times New Roman" w:cs="Times New Roman"/>
        </w:rPr>
        <w:t xml:space="preserve"> </w:t>
      </w:r>
      <w:r w:rsidR="0018101A" w:rsidRPr="00422DA4">
        <w:rPr>
          <w:rFonts w:ascii="Times New Roman" w:hAnsi="Times New Roman" w:cs="Times New Roman"/>
        </w:rPr>
        <w:t xml:space="preserve">Chemical </w:t>
      </w:r>
      <w:r w:rsidR="008A2BC9" w:rsidRPr="00422DA4">
        <w:rPr>
          <w:rFonts w:ascii="Times New Roman" w:hAnsi="Times New Roman" w:cs="Times New Roman"/>
        </w:rPr>
        <w:t xml:space="preserve">factors </w:t>
      </w:r>
      <w:r w:rsidR="000E2B2B" w:rsidRPr="00422DA4">
        <w:rPr>
          <w:rFonts w:ascii="Times New Roman" w:hAnsi="Times New Roman" w:cs="Times New Roman"/>
        </w:rPr>
        <w:t xml:space="preserve">in an algae growth system </w:t>
      </w:r>
      <w:r w:rsidR="000E2B2B" w:rsidRPr="00422DA4">
        <w:rPr>
          <w:rFonts w:ascii="Times New Roman" w:hAnsi="Times New Roman" w:cs="Times New Roman"/>
        </w:rPr>
        <w:lastRenderedPageBreak/>
        <w:t xml:space="preserve">are driven by </w:t>
      </w:r>
      <w:r w:rsidR="00E77374" w:rsidRPr="00422DA4">
        <w:rPr>
          <w:rFonts w:ascii="Times New Roman" w:hAnsi="Times New Roman" w:cs="Times New Roman"/>
        </w:rPr>
        <w:t xml:space="preserve">pH </w:t>
      </w:r>
      <w:r w:rsidR="005B50D8" w:rsidRPr="00422DA4">
        <w:rPr>
          <w:rFonts w:ascii="Times New Roman" w:hAnsi="Times New Roman" w:cs="Times New Roman"/>
        </w:rPr>
        <w:t xml:space="preserve">dynamics </w:t>
      </w:r>
      <w:r w:rsidR="00E77374" w:rsidRPr="00422DA4">
        <w:rPr>
          <w:rFonts w:ascii="Times New Roman" w:hAnsi="Times New Roman" w:cs="Times New Roman"/>
        </w:rPr>
        <w:t>of the aquatic environment</w:t>
      </w:r>
      <w:r w:rsidR="00F5446E" w:rsidRPr="00422DA4">
        <w:rPr>
          <w:rFonts w:ascii="Times New Roman" w:hAnsi="Times New Roman" w:cs="Times New Roman"/>
        </w:rPr>
        <w:t xml:space="preserve"> </w:t>
      </w:r>
      <w:r w:rsidR="00E54AE2" w:rsidRPr="00422DA4">
        <w:rPr>
          <w:rFonts w:ascii="Times New Roman" w:hAnsi="Times New Roman" w:cs="Times New Roman"/>
        </w:rPr>
        <w:fldChar w:fldCharType="begin"/>
      </w:r>
      <w:r w:rsidR="00CC0144" w:rsidRPr="00422DA4">
        <w:rPr>
          <w:rFonts w:ascii="Times New Roman" w:hAnsi="Times New Roman" w:cs="Times New Roman"/>
        </w:rPr>
        <w:instrText xml:space="preserve"> ADDIN EN.CITE &lt;EndNote&gt;&lt;Cite&gt;&lt;Author&gt;Takors&lt;/Author&gt;&lt;Year&gt;2012&lt;/Year&gt;&lt;RecNum&gt;1421&lt;/RecNum&gt;&lt;DisplayText&gt;&lt;style face="superscript"&gt;2&lt;/style&gt;&lt;/DisplayText&gt;&lt;record&gt;&lt;rec-number&gt;1421&lt;/rec-number&gt;&lt;foreign-keys&gt;&lt;key app="EN" db-id="wdz9pe29ua0vtlezfp8v0vxdwwspr9fwa5ss" timestamp="1465170792"&gt;1421&lt;/key&gt;&lt;/foreign-keys&gt;&lt;ref-type name="Journal Article"&gt;17&lt;/ref-type&gt;&lt;contributors&gt;&lt;authors&gt;&lt;author&gt;Takors, R&lt;/author&gt;&lt;/authors&gt;&lt;/contributors&gt;&lt;titles&gt;&lt;title&gt;Scale-up of microbial processes: impacts, tools and open questions&lt;/title&gt;&lt;secondary-title&gt;Journal of biotechnology&lt;/secondary-title&gt;&lt;/titles&gt;&lt;periodical&gt;&lt;full-title&gt;Journal of Biotechnology&lt;/full-title&gt;&lt;/periodical&gt;&lt;pages&gt;3-9&lt;/pages&gt;&lt;volume&gt;160&lt;/volume&gt;&lt;number&gt;1&lt;/number&gt;&lt;dates&gt;&lt;year&gt;2012&lt;/year&gt;&lt;/dates&gt;&lt;isbn&gt;0168-1656&lt;/isbn&gt;&lt;urls&gt;&lt;/urls&gt;&lt;/record&gt;&lt;/Cite&gt;&lt;/EndNote&gt;</w:instrText>
      </w:r>
      <w:r w:rsidR="00E54AE2" w:rsidRPr="00422DA4">
        <w:rPr>
          <w:rFonts w:ascii="Times New Roman" w:hAnsi="Times New Roman" w:cs="Times New Roman"/>
        </w:rPr>
        <w:fldChar w:fldCharType="separate"/>
      </w:r>
      <w:r w:rsidR="00DC0C73" w:rsidRPr="00422DA4">
        <w:rPr>
          <w:rFonts w:ascii="Times New Roman" w:hAnsi="Times New Roman" w:cs="Times New Roman"/>
          <w:noProof/>
          <w:vertAlign w:val="superscript"/>
        </w:rPr>
        <w:t>2</w:t>
      </w:r>
      <w:r w:rsidR="00E54AE2" w:rsidRPr="00422DA4">
        <w:rPr>
          <w:rFonts w:ascii="Times New Roman" w:hAnsi="Times New Roman" w:cs="Times New Roman"/>
        </w:rPr>
        <w:fldChar w:fldCharType="end"/>
      </w:r>
      <w:r w:rsidR="00032D5D" w:rsidRPr="00422DA4">
        <w:rPr>
          <w:rFonts w:ascii="Times New Roman" w:hAnsi="Times New Roman" w:cs="Times New Roman"/>
        </w:rPr>
        <w:t>, which is consequently affected by changes in pH buffering compounds such as dissolved CO</w:t>
      </w:r>
      <w:r w:rsidR="00032D5D" w:rsidRPr="00422DA4">
        <w:rPr>
          <w:rFonts w:ascii="Times New Roman" w:hAnsi="Times New Roman" w:cs="Times New Roman"/>
          <w:vertAlign w:val="subscript"/>
        </w:rPr>
        <w:t>2</w:t>
      </w:r>
      <w:r w:rsidR="00032D5D" w:rsidRPr="00422DA4">
        <w:rPr>
          <w:rFonts w:ascii="Times New Roman" w:hAnsi="Times New Roman" w:cs="Times New Roman"/>
        </w:rPr>
        <w:t xml:space="preserve"> and carbonate species</w:t>
      </w:r>
      <w:r w:rsidR="00E77374" w:rsidRPr="00422DA4">
        <w:rPr>
          <w:rFonts w:ascii="Times New Roman" w:hAnsi="Times New Roman" w:cs="Times New Roman"/>
        </w:rPr>
        <w:t>.</w:t>
      </w:r>
      <w:r w:rsidR="00A6615A" w:rsidRPr="00422DA4">
        <w:rPr>
          <w:rFonts w:ascii="Times New Roman" w:hAnsi="Times New Roman" w:cs="Times New Roman"/>
        </w:rPr>
        <w:t xml:space="preserve"> These factors are compounded </w:t>
      </w:r>
      <w:r w:rsidR="00E650F4" w:rsidRPr="00422DA4">
        <w:rPr>
          <w:rFonts w:ascii="Times New Roman" w:hAnsi="Times New Roman" w:cs="Times New Roman"/>
        </w:rPr>
        <w:t>by</w:t>
      </w:r>
      <w:r w:rsidR="00A6615A" w:rsidRPr="00422DA4">
        <w:rPr>
          <w:rFonts w:ascii="Times New Roman" w:hAnsi="Times New Roman" w:cs="Times New Roman"/>
        </w:rPr>
        <w:t xml:space="preserve"> complex interactions among the biological, physical, and chemical factors, often in unpredictable ways</w:t>
      </w:r>
      <w:r w:rsidR="00DE7C9E" w:rsidRPr="00422DA4">
        <w:rPr>
          <w:rFonts w:ascii="Times New Roman" w:hAnsi="Times New Roman" w:cs="Times New Roman"/>
        </w:rPr>
        <w:t xml:space="preserve"> </w:t>
      </w:r>
      <w:r w:rsidR="00A6615A" w:rsidRPr="00422DA4">
        <w:rPr>
          <w:rFonts w:ascii="Times New Roman" w:hAnsi="Times New Roman" w:cs="Times New Roman"/>
        </w:rPr>
        <w:fldChar w:fldCharType="begin"/>
      </w:r>
      <w:r w:rsidR="00CC0144" w:rsidRPr="00422DA4">
        <w:rPr>
          <w:rFonts w:ascii="Times New Roman" w:hAnsi="Times New Roman" w:cs="Times New Roman"/>
        </w:rPr>
        <w:instrText xml:space="preserve"> ADDIN EN.CITE &lt;EndNote&gt;&lt;Cite&gt;&lt;Author&gt;Pholchan&lt;/Author&gt;&lt;Year&gt;2010&lt;/Year&gt;&lt;RecNum&gt;1425&lt;/RecNum&gt;&lt;DisplayText&gt;&lt;style face="superscript"&gt;9&lt;/style&gt;&lt;/DisplayText&gt;&lt;record&gt;&lt;rec-number&gt;1425&lt;/rec-number&gt;&lt;foreign-keys&gt;&lt;key app="EN" db-id="wdz9pe29ua0vtlezfp8v0vxdwwspr9fwa5ss" timestamp="1465171915"&gt;1425&lt;/key&gt;&lt;/foreign-keys&gt;&lt;ref-type name="Journal Article"&gt;17&lt;/ref-type&gt;&lt;contributors&gt;&lt;authors&gt;&lt;author&gt;Pholchan, Mujalin K.&lt;/author&gt;&lt;author&gt;Baptista, Joana de C.&lt;/author&gt;&lt;author&gt;Davenport, Russell J.&lt;/author&gt;&lt;author&gt;Curtis, Thomas P.&lt;/author&gt;&lt;/authors&gt;&lt;/contributors&gt;&lt;titles&gt;&lt;title&gt;Systematic study of the effect of operating variables on reactor performance and microbial diversity in laboratory-scale activated sludge reactors&lt;/title&gt;&lt;secondary-title&gt;Water Research&lt;/secondary-title&gt;&lt;/titles&gt;&lt;periodical&gt;&lt;full-title&gt;Water Research&lt;/full-title&gt;&lt;/periodical&gt;&lt;pages&gt;1341-1352&lt;/pages&gt;&lt;volume&gt;44&lt;/volume&gt;&lt;number&gt;5&lt;/number&gt;&lt;keywords&gt;&lt;keyword&gt;Activated sludge&lt;/keyword&gt;&lt;keyword&gt;System performance&lt;/keyword&gt;&lt;keyword&gt;Sequencing batch reactor&lt;/keyword&gt;&lt;keyword&gt;Continuous flow reactor&lt;/keyword&gt;&lt;keyword&gt;Microbial diversity&lt;/keyword&gt;&lt;keyword&gt;Denaturing gradient gel electrophoresis (DGGE)&lt;/keyword&gt;&lt;/keywords&gt;&lt;dates&gt;&lt;year&gt;2010&lt;/year&gt;&lt;pub-dates&gt;&lt;date&gt;3//&lt;/date&gt;&lt;/pub-dates&gt;&lt;/dates&gt;&lt;isbn&gt;0043-1354&lt;/isbn&gt;&lt;urls&gt;&lt;related-urls&gt;&lt;url&gt;http://www.sciencedirect.com/science/article/pii/S0043135409007246&lt;/url&gt;&lt;/related-urls&gt;&lt;/urls&gt;&lt;electronic-resource-num&gt;http://dx.doi.org/10.1016/j.watres.2009.11.005&lt;/electronic-resource-num&gt;&lt;/record&gt;&lt;/Cite&gt;&lt;/EndNote&gt;</w:instrText>
      </w:r>
      <w:r w:rsidR="00A6615A" w:rsidRPr="00422DA4">
        <w:rPr>
          <w:rFonts w:ascii="Times New Roman" w:hAnsi="Times New Roman" w:cs="Times New Roman"/>
        </w:rPr>
        <w:fldChar w:fldCharType="separate"/>
      </w:r>
      <w:r w:rsidR="00DC0C73" w:rsidRPr="00422DA4">
        <w:rPr>
          <w:rFonts w:ascii="Times New Roman" w:hAnsi="Times New Roman" w:cs="Times New Roman"/>
          <w:noProof/>
          <w:vertAlign w:val="superscript"/>
        </w:rPr>
        <w:t>9</w:t>
      </w:r>
      <w:r w:rsidR="00A6615A" w:rsidRPr="00422DA4">
        <w:rPr>
          <w:rFonts w:ascii="Times New Roman" w:hAnsi="Times New Roman" w:cs="Times New Roman"/>
        </w:rPr>
        <w:fldChar w:fldCharType="end"/>
      </w:r>
      <w:r w:rsidR="00DE7C9E" w:rsidRPr="00422DA4">
        <w:rPr>
          <w:rFonts w:ascii="Times New Roman" w:hAnsi="Times New Roman" w:cs="Times New Roman"/>
        </w:rPr>
        <w:t>.</w:t>
      </w:r>
      <w:r w:rsidR="008E3FEA" w:rsidRPr="00422DA4">
        <w:rPr>
          <w:rFonts w:ascii="Times New Roman" w:hAnsi="Times New Roman" w:cs="Times New Roman"/>
        </w:rPr>
        <w:t xml:space="preserve"> </w:t>
      </w:r>
    </w:p>
    <w:p w14:paraId="707A9B75" w14:textId="77777777" w:rsidR="008E3FEA" w:rsidRPr="00422DA4" w:rsidRDefault="008E3FEA" w:rsidP="00422DA4">
      <w:pPr>
        <w:jc w:val="left"/>
        <w:rPr>
          <w:rFonts w:ascii="Times New Roman" w:hAnsi="Times New Roman" w:cs="Times New Roman"/>
        </w:rPr>
      </w:pPr>
    </w:p>
    <w:p w14:paraId="2256B8E5" w14:textId="3280F240" w:rsidR="00F268A4" w:rsidRPr="00422DA4" w:rsidRDefault="00506A4B" w:rsidP="00422DA4">
      <w:pPr>
        <w:jc w:val="left"/>
        <w:rPr>
          <w:rFonts w:ascii="Times New Roman" w:hAnsi="Times New Roman" w:cs="Times New Roman"/>
        </w:rPr>
      </w:pPr>
      <w:r w:rsidRPr="00422DA4">
        <w:rPr>
          <w:rFonts w:ascii="Times New Roman" w:hAnsi="Times New Roman" w:cs="Times New Roman"/>
        </w:rPr>
        <w:t xml:space="preserve">This study presents a </w:t>
      </w:r>
      <w:r w:rsidR="00741141" w:rsidRPr="00422DA4">
        <w:rPr>
          <w:rFonts w:ascii="Times New Roman" w:hAnsi="Times New Roman" w:cs="Times New Roman"/>
        </w:rPr>
        <w:t>paired</w:t>
      </w:r>
      <w:r w:rsidRPr="00422DA4">
        <w:rPr>
          <w:rFonts w:ascii="Times New Roman" w:hAnsi="Times New Roman" w:cs="Times New Roman"/>
        </w:rPr>
        <w:t xml:space="preserve"> reactor system designed to regulate and compare growth conditions in vessels of two different scales. The</w:t>
      </w:r>
      <w:r w:rsidR="00704979" w:rsidRPr="00422DA4">
        <w:rPr>
          <w:rFonts w:ascii="Times New Roman" w:hAnsi="Times New Roman" w:cs="Times New Roman"/>
        </w:rPr>
        <w:t xml:space="preserve"> </w:t>
      </w:r>
      <w:r w:rsidR="00741141" w:rsidRPr="00422DA4">
        <w:rPr>
          <w:rFonts w:ascii="Times New Roman" w:hAnsi="Times New Roman" w:cs="Times New Roman"/>
        </w:rPr>
        <w:t>experimental protocol</w:t>
      </w:r>
      <w:r w:rsidR="3073E1EB" w:rsidRPr="00422DA4">
        <w:rPr>
          <w:rFonts w:ascii="Times New Roman" w:hAnsi="Times New Roman" w:cs="Times New Roman"/>
        </w:rPr>
        <w:t xml:space="preserve"> focuses on </w:t>
      </w:r>
      <w:r w:rsidR="00741141" w:rsidRPr="00422DA4">
        <w:rPr>
          <w:rFonts w:ascii="Times New Roman" w:hAnsi="Times New Roman" w:cs="Times New Roman"/>
        </w:rPr>
        <w:t xml:space="preserve">quantifying </w:t>
      </w:r>
      <w:r w:rsidR="3073E1EB" w:rsidRPr="00422DA4">
        <w:rPr>
          <w:rFonts w:ascii="Times New Roman" w:hAnsi="Times New Roman" w:cs="Times New Roman"/>
        </w:rPr>
        <w:t xml:space="preserve">leachate treatment and algae growth; however, </w:t>
      </w:r>
      <w:r w:rsidR="00704979" w:rsidRPr="00422DA4">
        <w:rPr>
          <w:rFonts w:ascii="Times New Roman" w:hAnsi="Times New Roman" w:cs="Times New Roman"/>
        </w:rPr>
        <w:t>it</w:t>
      </w:r>
      <w:r w:rsidR="3073E1EB" w:rsidRPr="00422DA4">
        <w:rPr>
          <w:rFonts w:ascii="Times New Roman" w:hAnsi="Times New Roman" w:cs="Times New Roman"/>
        </w:rPr>
        <w:t xml:space="preserve"> could be adapted to monitor other metrics such as changes </w:t>
      </w:r>
      <w:r w:rsidR="00741141" w:rsidRPr="00422DA4">
        <w:rPr>
          <w:rFonts w:ascii="Times New Roman" w:hAnsi="Times New Roman" w:cs="Times New Roman"/>
        </w:rPr>
        <w:t>in</w:t>
      </w:r>
      <w:r w:rsidR="3073E1EB" w:rsidRPr="00422DA4">
        <w:rPr>
          <w:rFonts w:ascii="Times New Roman" w:hAnsi="Times New Roman" w:cs="Times New Roman"/>
        </w:rPr>
        <w:t xml:space="preserve"> the microbial community over time or the CO</w:t>
      </w:r>
      <w:r w:rsidR="3073E1EB" w:rsidRPr="00422DA4">
        <w:rPr>
          <w:rFonts w:ascii="Times New Roman" w:hAnsi="Times New Roman" w:cs="Times New Roman"/>
          <w:vertAlign w:val="subscript"/>
        </w:rPr>
        <w:t>2</w:t>
      </w:r>
      <w:r w:rsidR="3073E1EB" w:rsidRPr="00422DA4">
        <w:rPr>
          <w:rFonts w:ascii="Times New Roman" w:hAnsi="Times New Roman" w:cs="Times New Roman"/>
        </w:rPr>
        <w:t xml:space="preserve"> sequestration </w:t>
      </w:r>
      <w:r w:rsidR="00704979" w:rsidRPr="00422DA4">
        <w:rPr>
          <w:rFonts w:ascii="Times New Roman" w:hAnsi="Times New Roman" w:cs="Times New Roman"/>
        </w:rPr>
        <w:t xml:space="preserve">potential </w:t>
      </w:r>
      <w:r w:rsidR="3073E1EB" w:rsidRPr="00422DA4">
        <w:rPr>
          <w:rFonts w:ascii="Times New Roman" w:hAnsi="Times New Roman" w:cs="Times New Roman"/>
        </w:rPr>
        <w:t xml:space="preserve">of algae. The protocol presented here is designed to evaluate the effect of scale on algal growth and nitrogen removal in a leachate treatment system. </w:t>
      </w:r>
    </w:p>
    <w:p w14:paraId="3AEA4DF3" w14:textId="0CA3F227" w:rsidR="00F268A4" w:rsidRPr="00422DA4" w:rsidRDefault="00D63D5D" w:rsidP="00422DA4">
      <w:pPr>
        <w:jc w:val="left"/>
        <w:rPr>
          <w:rFonts w:ascii="Times New Roman" w:hAnsi="Times New Roman" w:cs="Times New Roman"/>
          <w:color w:val="808080"/>
        </w:rPr>
      </w:pPr>
      <w:r w:rsidRPr="00422DA4">
        <w:rPr>
          <w:rFonts w:ascii="Times New Roman" w:hAnsi="Times New Roman" w:cs="Times New Roman"/>
          <w:color w:val="808080"/>
        </w:rPr>
        <w:tab/>
      </w:r>
    </w:p>
    <w:p w14:paraId="5A77FF85" w14:textId="72067EDF" w:rsidR="008E3FEA" w:rsidRPr="00422DA4" w:rsidRDefault="3073E1EB" w:rsidP="00422DA4">
      <w:pPr>
        <w:jc w:val="left"/>
        <w:rPr>
          <w:rFonts w:ascii="Times New Roman" w:hAnsi="Times New Roman" w:cs="Times New Roman"/>
        </w:rPr>
      </w:pPr>
      <w:r w:rsidRPr="00422DA4">
        <w:rPr>
          <w:rFonts w:ascii="Times New Roman" w:hAnsi="Times New Roman" w:cs="Times New Roman"/>
          <w:b/>
          <w:bCs/>
        </w:rPr>
        <w:t>PROTOCOL:</w:t>
      </w:r>
      <w:r w:rsidR="008E3FEA" w:rsidRPr="00422DA4">
        <w:rPr>
          <w:rFonts w:ascii="Times New Roman" w:hAnsi="Times New Roman" w:cs="Times New Roman"/>
        </w:rPr>
        <w:t xml:space="preserve"> </w:t>
      </w:r>
    </w:p>
    <w:p w14:paraId="08EDEFB7" w14:textId="77777777" w:rsidR="008E3FEA" w:rsidRPr="00422DA4" w:rsidRDefault="008E3FEA" w:rsidP="00422DA4">
      <w:pPr>
        <w:jc w:val="left"/>
        <w:rPr>
          <w:rFonts w:ascii="Times New Roman" w:hAnsi="Times New Roman" w:cs="Times New Roman"/>
        </w:rPr>
      </w:pPr>
    </w:p>
    <w:p w14:paraId="550921C2" w14:textId="7A939BD2" w:rsidR="00021A58" w:rsidRPr="00422DA4" w:rsidRDefault="3073E1EB" w:rsidP="00422DA4">
      <w:pPr>
        <w:pStyle w:val="ListParagraph"/>
        <w:numPr>
          <w:ilvl w:val="0"/>
          <w:numId w:val="2"/>
        </w:numPr>
        <w:ind w:left="0" w:firstLine="0"/>
        <w:jc w:val="left"/>
        <w:rPr>
          <w:rFonts w:ascii="Times New Roman" w:hAnsi="Times New Roman" w:cs="Times New Roman"/>
          <w:b/>
          <w:bCs/>
          <w:color w:val="auto"/>
          <w:highlight w:val="yellow"/>
        </w:rPr>
      </w:pPr>
      <w:r w:rsidRPr="00422DA4">
        <w:rPr>
          <w:rFonts w:ascii="Times New Roman" w:hAnsi="Times New Roman" w:cs="Times New Roman"/>
          <w:b/>
          <w:bCs/>
          <w:color w:val="auto"/>
          <w:highlight w:val="yellow"/>
        </w:rPr>
        <w:t>System Set Up</w:t>
      </w:r>
    </w:p>
    <w:p w14:paraId="5A60E199" w14:textId="03B9505F" w:rsidR="00021A58"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r w:rsidRPr="00422DA4">
        <w:rPr>
          <w:rFonts w:ascii="Times New Roman" w:hAnsi="Times New Roman" w:cs="Times New Roman"/>
          <w:b/>
          <w:bCs/>
          <w:color w:val="auto"/>
          <w:highlight w:val="yellow"/>
        </w:rPr>
        <w:t xml:space="preserve">Note: </w:t>
      </w:r>
      <w:r w:rsidR="0065409E" w:rsidRPr="00422DA4">
        <w:rPr>
          <w:rFonts w:ascii="Times New Roman" w:hAnsi="Times New Roman" w:cs="Times New Roman"/>
          <w:color w:val="auto"/>
          <w:highlight w:val="yellow"/>
        </w:rPr>
        <w:t xml:space="preserve">A ‘paired system’ </w:t>
      </w:r>
      <w:r w:rsidR="00741141" w:rsidRPr="00422DA4">
        <w:rPr>
          <w:rFonts w:ascii="Times New Roman" w:hAnsi="Times New Roman" w:cs="Times New Roman"/>
          <w:color w:val="auto"/>
          <w:highlight w:val="yellow"/>
        </w:rPr>
        <w:t>refers to</w:t>
      </w:r>
      <w:r w:rsidR="0065409E" w:rsidRPr="00422DA4">
        <w:rPr>
          <w:rFonts w:ascii="Times New Roman" w:hAnsi="Times New Roman" w:cs="Times New Roman"/>
          <w:color w:val="auto"/>
          <w:highlight w:val="yellow"/>
        </w:rPr>
        <w:t xml:space="preserve"> one aquarium tank and one raceway pond</w:t>
      </w:r>
      <w:r w:rsidR="0023254B">
        <w:rPr>
          <w:rFonts w:ascii="Times New Roman" w:hAnsi="Times New Roman" w:cs="Times New Roman"/>
          <w:color w:val="auto"/>
          <w:highlight w:val="yellow"/>
        </w:rPr>
        <w:t>, run in parallel</w:t>
      </w:r>
      <w:r w:rsidR="0065409E" w:rsidRPr="00422DA4">
        <w:rPr>
          <w:rFonts w:ascii="Times New Roman" w:hAnsi="Times New Roman" w:cs="Times New Roman"/>
          <w:color w:val="auto"/>
          <w:highlight w:val="yellow"/>
        </w:rPr>
        <w:t xml:space="preserve">. </w:t>
      </w:r>
    </w:p>
    <w:p w14:paraId="73934D5E" w14:textId="77777777" w:rsidR="008E3FEA"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p>
    <w:p w14:paraId="4FA69F22" w14:textId="3A3B36BB" w:rsidR="00A24D1F" w:rsidRPr="00422DA4" w:rsidRDefault="0081390F"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Pr>
          <w:rFonts w:ascii="Times New Roman" w:hAnsi="Times New Roman" w:cs="Times New Roman"/>
          <w:color w:val="auto"/>
          <w:highlight w:val="yellow"/>
        </w:rPr>
        <w:t>For one paired system, u</w:t>
      </w:r>
      <w:r w:rsidR="0065409E" w:rsidRPr="00422DA4">
        <w:rPr>
          <w:rFonts w:ascii="Times New Roman" w:hAnsi="Times New Roman" w:cs="Times New Roman"/>
          <w:color w:val="auto"/>
          <w:highlight w:val="yellow"/>
        </w:rPr>
        <w:t xml:space="preserve">se </w:t>
      </w:r>
      <w:r>
        <w:rPr>
          <w:rFonts w:ascii="Times New Roman" w:hAnsi="Times New Roman" w:cs="Times New Roman"/>
          <w:color w:val="auto"/>
          <w:highlight w:val="yellow"/>
        </w:rPr>
        <w:t>one</w:t>
      </w:r>
      <w:r w:rsidR="0065409E" w:rsidRPr="00422DA4">
        <w:rPr>
          <w:rFonts w:ascii="Times New Roman" w:hAnsi="Times New Roman" w:cs="Times New Roman"/>
          <w:color w:val="auto"/>
          <w:highlight w:val="yellow"/>
        </w:rPr>
        <w:t xml:space="preserve"> 100</w:t>
      </w:r>
      <w:r w:rsidR="008E3FEA" w:rsidRPr="00422DA4">
        <w:rPr>
          <w:rFonts w:ascii="Times New Roman" w:hAnsi="Times New Roman" w:cs="Times New Roman"/>
          <w:color w:val="auto"/>
          <w:highlight w:val="yellow"/>
        </w:rPr>
        <w:t xml:space="preserve"> </w:t>
      </w:r>
      <w:r w:rsidR="0065409E" w:rsidRPr="00422DA4">
        <w:rPr>
          <w:rFonts w:ascii="Times New Roman" w:hAnsi="Times New Roman" w:cs="Times New Roman"/>
          <w:color w:val="auto"/>
          <w:highlight w:val="yellow"/>
        </w:rPr>
        <w:t xml:space="preserve">L aquaria tanks (AT), with </w:t>
      </w:r>
      <w:r>
        <w:rPr>
          <w:rFonts w:ascii="Times New Roman" w:hAnsi="Times New Roman" w:cs="Times New Roman"/>
          <w:color w:val="auto"/>
          <w:highlight w:val="yellow"/>
        </w:rPr>
        <w:t>an</w:t>
      </w:r>
      <w:r w:rsidRPr="00422DA4">
        <w:rPr>
          <w:rFonts w:ascii="Times New Roman" w:hAnsi="Times New Roman" w:cs="Times New Roman"/>
          <w:color w:val="auto"/>
          <w:highlight w:val="yellow"/>
        </w:rPr>
        <w:t xml:space="preserve"> </w:t>
      </w:r>
      <w:r w:rsidR="0065409E" w:rsidRPr="00422DA4">
        <w:rPr>
          <w:rFonts w:ascii="Times New Roman" w:hAnsi="Times New Roman" w:cs="Times New Roman"/>
          <w:color w:val="auto"/>
          <w:highlight w:val="yellow"/>
        </w:rPr>
        <w:t>overhead mixer for the small-scale vessel</w:t>
      </w:r>
      <w:r w:rsidR="00913358">
        <w:rPr>
          <w:rFonts w:ascii="Times New Roman" w:hAnsi="Times New Roman" w:cs="Times New Roman"/>
          <w:color w:val="auto"/>
          <w:highlight w:val="yellow"/>
        </w:rPr>
        <w:t>,</w:t>
      </w:r>
      <w:r w:rsidR="0065409E" w:rsidRPr="00422DA4">
        <w:rPr>
          <w:rFonts w:ascii="Times New Roman" w:hAnsi="Times New Roman" w:cs="Times New Roman"/>
          <w:color w:val="auto"/>
          <w:highlight w:val="yellow"/>
        </w:rPr>
        <w:t xml:space="preserve"> and </w:t>
      </w:r>
      <w:r>
        <w:rPr>
          <w:rFonts w:ascii="Times New Roman" w:hAnsi="Times New Roman" w:cs="Times New Roman"/>
          <w:color w:val="auto"/>
          <w:highlight w:val="yellow"/>
        </w:rPr>
        <w:t>one</w:t>
      </w:r>
      <w:r w:rsidR="0065409E" w:rsidRPr="00422DA4">
        <w:rPr>
          <w:rFonts w:ascii="Times New Roman" w:hAnsi="Times New Roman" w:cs="Times New Roman"/>
          <w:color w:val="auto"/>
          <w:highlight w:val="yellow"/>
        </w:rPr>
        <w:t xml:space="preserve"> 1000</w:t>
      </w:r>
      <w:r w:rsidR="008E3FEA" w:rsidRPr="00422DA4">
        <w:rPr>
          <w:rFonts w:ascii="Times New Roman" w:hAnsi="Times New Roman" w:cs="Times New Roman"/>
          <w:color w:val="auto"/>
          <w:highlight w:val="yellow"/>
        </w:rPr>
        <w:t xml:space="preserve"> </w:t>
      </w:r>
      <w:r w:rsidR="0065409E" w:rsidRPr="00422DA4">
        <w:rPr>
          <w:rFonts w:ascii="Times New Roman" w:hAnsi="Times New Roman" w:cs="Times New Roman"/>
          <w:color w:val="auto"/>
          <w:highlight w:val="yellow"/>
        </w:rPr>
        <w:t>L raceway pond (RWP</w:t>
      </w:r>
      <w:r>
        <w:rPr>
          <w:rFonts w:ascii="Times New Roman" w:hAnsi="Times New Roman" w:cs="Times New Roman"/>
          <w:color w:val="auto"/>
          <w:highlight w:val="yellow"/>
        </w:rPr>
        <w:t>)</w:t>
      </w:r>
      <w:r w:rsidR="0065409E" w:rsidRPr="00422DA4">
        <w:rPr>
          <w:rFonts w:ascii="Times New Roman" w:hAnsi="Times New Roman" w:cs="Times New Roman"/>
          <w:color w:val="auto"/>
          <w:highlight w:val="yellow"/>
        </w:rPr>
        <w:t xml:space="preserve">, with </w:t>
      </w:r>
      <w:r>
        <w:rPr>
          <w:rFonts w:ascii="Times New Roman" w:hAnsi="Times New Roman" w:cs="Times New Roman"/>
          <w:color w:val="auto"/>
          <w:highlight w:val="yellow"/>
        </w:rPr>
        <w:t xml:space="preserve">a </w:t>
      </w:r>
      <w:r w:rsidR="0065409E" w:rsidRPr="00422DA4">
        <w:rPr>
          <w:rFonts w:ascii="Times New Roman" w:hAnsi="Times New Roman" w:cs="Times New Roman"/>
          <w:color w:val="auto"/>
          <w:highlight w:val="yellow"/>
        </w:rPr>
        <w:t>paddle wheel mixer for the large-scale vessel.</w:t>
      </w:r>
      <w:r w:rsidR="00161D50" w:rsidRPr="00422DA4">
        <w:rPr>
          <w:rFonts w:ascii="Times New Roman" w:hAnsi="Times New Roman" w:cs="Times New Roman"/>
          <w:color w:val="auto"/>
          <w:highlight w:val="yellow"/>
        </w:rPr>
        <w:t xml:space="preserve"> Vessels used in this system are pictured in Figure 1.</w:t>
      </w:r>
    </w:p>
    <w:p w14:paraId="7C369FED" w14:textId="77777777" w:rsidR="008E3FEA"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p>
    <w:p w14:paraId="00557B3B" w14:textId="0C754996" w:rsidR="002E644E"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Inoculate all vessels with the same algae culture.</w:t>
      </w:r>
      <w:r w:rsidR="008E3FEA" w:rsidRPr="00422DA4">
        <w:rPr>
          <w:rFonts w:ascii="Times New Roman" w:hAnsi="Times New Roman" w:cs="Times New Roman"/>
          <w:color w:val="auto"/>
          <w:highlight w:val="yellow"/>
        </w:rPr>
        <w:t xml:space="preserve"> Use a high </w:t>
      </w:r>
      <w:r w:rsidRPr="00422DA4">
        <w:rPr>
          <w:rFonts w:ascii="Times New Roman" w:hAnsi="Times New Roman" w:cs="Times New Roman"/>
          <w:color w:val="auto"/>
          <w:highlight w:val="yellow"/>
        </w:rPr>
        <w:t>density of the inoculation, resulting in a final density of no less than 0.1</w:t>
      </w:r>
      <w:r w:rsidR="008E3FEA"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g/L once diluted to the full volume in the tank or pond</w:t>
      </w:r>
      <w:r w:rsidR="00217D2D" w:rsidRPr="00422DA4">
        <w:rPr>
          <w:rFonts w:ascii="Times New Roman" w:hAnsi="Times New Roman" w:cs="Times New Roman"/>
          <w:color w:val="auto"/>
          <w:highlight w:val="yellow"/>
        </w:rPr>
        <w:t xml:space="preserve"> </w:t>
      </w:r>
      <w:r w:rsidR="005723B1" w:rsidRPr="00422DA4">
        <w:rPr>
          <w:rFonts w:ascii="Times New Roman" w:hAnsi="Times New Roman" w:cs="Times New Roman"/>
          <w:color w:val="auto"/>
          <w:highlight w:val="yellow"/>
        </w:rPr>
        <w:fldChar w:fldCharType="begin"/>
      </w:r>
      <w:r w:rsidR="00DC0C73" w:rsidRPr="00422DA4">
        <w:rPr>
          <w:rFonts w:ascii="Times New Roman" w:hAnsi="Times New Roman" w:cs="Times New Roman"/>
          <w:color w:val="auto"/>
          <w:highlight w:val="yellow"/>
        </w:rPr>
        <w:instrText xml:space="preserve"> ADDIN EN.CITE &lt;EndNote&gt;&lt;Cite&gt;&lt;Author&gt;Richmond&lt;/Author&gt;&lt;Year&gt;2008&lt;/Year&gt;&lt;RecNum&gt;1431&lt;/RecNum&gt;&lt;DisplayText&gt;&lt;style face="superscript"&gt;10&lt;/style&gt;&lt;/DisplayText&gt;&lt;record&gt;&lt;rec-number&gt;1431&lt;/rec-number&gt;&lt;foreign-keys&gt;&lt;key app="EN" db-id="wdz9pe29ua0vtlezfp8v0vxdwwspr9fwa5ss" timestamp="1465232550"&gt;1431&lt;/key&gt;&lt;/foreign-keys&gt;&lt;ref-type name="Book"&gt;6&lt;/ref-type&gt;&lt;contributors&gt;&lt;authors&gt;&lt;author&gt;Richmond, Amos&lt;/author&gt;&lt;/authors&gt;&lt;/contributors&gt;&lt;titles&gt;&lt;title&gt;Handbook of microalgal culture: biotechnology and applied phycology&lt;/title&gt;&lt;/titles&gt;&lt;dates&gt;&lt;year&gt;2008&lt;/year&gt;&lt;/dates&gt;&lt;publisher&gt;John Wiley &amp;amp; Sons&lt;/publisher&gt;&lt;isbn&gt;1405172495&lt;/isbn&gt;&lt;urls&gt;&lt;/urls&gt;&lt;/record&gt;&lt;/Cite&gt;&lt;/EndNote&gt;</w:instrText>
      </w:r>
      <w:r w:rsidR="005723B1" w:rsidRPr="00422DA4">
        <w:rPr>
          <w:rFonts w:ascii="Times New Roman" w:hAnsi="Times New Roman" w:cs="Times New Roman"/>
          <w:color w:val="auto"/>
          <w:highlight w:val="yellow"/>
        </w:rPr>
        <w:fldChar w:fldCharType="separate"/>
      </w:r>
      <w:r w:rsidR="00DC0C73" w:rsidRPr="00422DA4">
        <w:rPr>
          <w:rFonts w:ascii="Times New Roman" w:hAnsi="Times New Roman" w:cs="Times New Roman"/>
          <w:noProof/>
          <w:color w:val="auto"/>
          <w:highlight w:val="yellow"/>
          <w:vertAlign w:val="superscript"/>
        </w:rPr>
        <w:t>10</w:t>
      </w:r>
      <w:r w:rsidR="005723B1" w:rsidRPr="00422DA4">
        <w:rPr>
          <w:rFonts w:ascii="Times New Roman" w:hAnsi="Times New Roman" w:cs="Times New Roman"/>
          <w:color w:val="auto"/>
          <w:highlight w:val="yellow"/>
        </w:rPr>
        <w:fldChar w:fldCharType="end"/>
      </w:r>
      <w:r w:rsidR="00217D2D" w:rsidRPr="00422DA4">
        <w:rPr>
          <w:rFonts w:ascii="Times New Roman" w:hAnsi="Times New Roman" w:cs="Times New Roman"/>
          <w:color w:val="auto"/>
          <w:highlight w:val="yellow"/>
        </w:rPr>
        <w:t>.</w:t>
      </w:r>
      <w:r w:rsidR="00886BAC"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 xml:space="preserve">It may take a considerable amount of time (weeks to months) to grow enough algae for this step. </w:t>
      </w:r>
    </w:p>
    <w:p w14:paraId="47061EE6" w14:textId="0C87867A" w:rsidR="008E3FEA"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p>
    <w:p w14:paraId="200E37DE" w14:textId="2DD8FB12" w:rsidR="00406F5C"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 xml:space="preserve">Use untreated landfill leachate as the nutrient source. </w:t>
      </w:r>
      <w:r w:rsidR="008E3FEA" w:rsidRPr="00422DA4">
        <w:rPr>
          <w:rFonts w:ascii="Times New Roman" w:hAnsi="Times New Roman" w:cs="Times New Roman"/>
          <w:color w:val="auto"/>
          <w:highlight w:val="yellow"/>
        </w:rPr>
        <w:t xml:space="preserve">Use </w:t>
      </w:r>
      <w:r w:rsidRPr="00422DA4">
        <w:rPr>
          <w:rFonts w:ascii="Times New Roman" w:hAnsi="Times New Roman" w:cs="Times New Roman"/>
          <w:color w:val="auto"/>
          <w:highlight w:val="yellow"/>
        </w:rPr>
        <w:t>leachate taken from a landfill that accepts mostly domestic waste and has low levels of toxins. Composition analysis for the leachate should be available from the landfill. The amount of leachate used in each tank or pond can vary depending on the strength of the wastewater, but final ammonia concentrations should measure 5-75</w:t>
      </w:r>
      <w:r w:rsidR="008E3FEA"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mg</w:t>
      </w:r>
      <w:r w:rsidR="008E3FEA"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NH</w:t>
      </w:r>
      <w:r w:rsidRPr="00422DA4">
        <w:rPr>
          <w:rFonts w:ascii="Times New Roman" w:hAnsi="Times New Roman" w:cs="Times New Roman"/>
          <w:color w:val="auto"/>
          <w:highlight w:val="yellow"/>
          <w:vertAlign w:val="subscript"/>
        </w:rPr>
        <w:t>3</w:t>
      </w:r>
      <w:r w:rsidRPr="00422DA4">
        <w:rPr>
          <w:rFonts w:ascii="Times New Roman" w:hAnsi="Times New Roman" w:cs="Times New Roman"/>
          <w:color w:val="auto"/>
          <w:highlight w:val="yellow"/>
        </w:rPr>
        <w:t xml:space="preserve">-N/L. </w:t>
      </w:r>
    </w:p>
    <w:p w14:paraId="11FF90D5" w14:textId="7FBE2504" w:rsidR="008E3FEA"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p>
    <w:p w14:paraId="4D398D86" w14:textId="614EF006" w:rsidR="00021A58"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Start the 100</w:t>
      </w:r>
      <w:r w:rsidR="008E3FEA" w:rsidRPr="00422DA4">
        <w:rPr>
          <w:rFonts w:ascii="Times New Roman" w:hAnsi="Times New Roman" w:cs="Times New Roman"/>
          <w:color w:val="auto"/>
          <w:highlight w:val="yellow"/>
        </w:rPr>
        <w:t xml:space="preserve"> </w:t>
      </w:r>
      <w:r w:rsidR="00913358">
        <w:rPr>
          <w:rFonts w:ascii="Times New Roman" w:hAnsi="Times New Roman" w:cs="Times New Roman"/>
          <w:color w:val="auto"/>
          <w:highlight w:val="yellow"/>
        </w:rPr>
        <w:t>L aquaria tank</w:t>
      </w:r>
      <w:r w:rsidRPr="00422DA4">
        <w:rPr>
          <w:rFonts w:ascii="Times New Roman" w:hAnsi="Times New Roman" w:cs="Times New Roman"/>
          <w:color w:val="auto"/>
          <w:highlight w:val="yellow"/>
        </w:rPr>
        <w:t xml:space="preserve"> with a 60</w:t>
      </w:r>
      <w:r w:rsidR="008E3FEA"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L worki</w:t>
      </w:r>
      <w:r w:rsidR="00913358">
        <w:rPr>
          <w:rFonts w:ascii="Times New Roman" w:hAnsi="Times New Roman" w:cs="Times New Roman"/>
          <w:color w:val="auto"/>
          <w:highlight w:val="yellow"/>
        </w:rPr>
        <w:t>ng volume, and the raceway pond</w:t>
      </w:r>
      <w:r w:rsidRPr="00422DA4">
        <w:rPr>
          <w:rFonts w:ascii="Times New Roman" w:hAnsi="Times New Roman" w:cs="Times New Roman"/>
          <w:color w:val="auto"/>
          <w:highlight w:val="yellow"/>
        </w:rPr>
        <w:t xml:space="preserve"> with a 600</w:t>
      </w:r>
      <w:r w:rsidR="008E3FEA"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L working volume. This study started with approximately 1</w:t>
      </w:r>
      <w:r w:rsidR="008E3FEA"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L leachate in 59</w:t>
      </w:r>
      <w:r w:rsidR="008E3FEA" w:rsidRPr="00422DA4">
        <w:rPr>
          <w:rFonts w:ascii="Times New Roman" w:hAnsi="Times New Roman" w:cs="Times New Roman"/>
          <w:color w:val="auto"/>
          <w:highlight w:val="yellow"/>
        </w:rPr>
        <w:t xml:space="preserve"> </w:t>
      </w:r>
      <w:r w:rsidR="00913358">
        <w:rPr>
          <w:rFonts w:ascii="Times New Roman" w:hAnsi="Times New Roman" w:cs="Times New Roman"/>
          <w:color w:val="auto"/>
          <w:highlight w:val="yellow"/>
        </w:rPr>
        <w:t>L of water in the aquaria tank</w:t>
      </w:r>
      <w:r w:rsidRPr="00422DA4">
        <w:rPr>
          <w:rFonts w:ascii="Times New Roman" w:hAnsi="Times New Roman" w:cs="Times New Roman"/>
          <w:color w:val="auto"/>
          <w:highlight w:val="yellow"/>
        </w:rPr>
        <w:t>, and 10</w:t>
      </w:r>
      <w:r w:rsidR="008E3FEA"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L leachate in 590</w:t>
      </w:r>
      <w:r w:rsidR="008E3FEA" w:rsidRPr="00422DA4">
        <w:rPr>
          <w:rFonts w:ascii="Times New Roman" w:hAnsi="Times New Roman" w:cs="Times New Roman"/>
          <w:color w:val="auto"/>
          <w:highlight w:val="yellow"/>
        </w:rPr>
        <w:t xml:space="preserve"> </w:t>
      </w:r>
      <w:r w:rsidR="00913358">
        <w:rPr>
          <w:rFonts w:ascii="Times New Roman" w:hAnsi="Times New Roman" w:cs="Times New Roman"/>
          <w:color w:val="auto"/>
          <w:highlight w:val="yellow"/>
        </w:rPr>
        <w:t>L of water in the raceway pond</w:t>
      </w:r>
      <w:r w:rsidRPr="00422DA4">
        <w:rPr>
          <w:rFonts w:ascii="Times New Roman" w:hAnsi="Times New Roman" w:cs="Times New Roman"/>
          <w:color w:val="auto"/>
          <w:highlight w:val="yellow"/>
        </w:rPr>
        <w:t xml:space="preserve">. </w:t>
      </w:r>
      <w:r w:rsidR="008E3FEA" w:rsidRPr="00422DA4">
        <w:rPr>
          <w:rFonts w:ascii="Times New Roman" w:hAnsi="Times New Roman" w:cs="Times New Roman"/>
          <w:color w:val="auto"/>
          <w:highlight w:val="yellow"/>
        </w:rPr>
        <w:t xml:space="preserve">Increase the </w:t>
      </w:r>
      <w:r w:rsidRPr="00422DA4">
        <w:rPr>
          <w:rFonts w:ascii="Times New Roman" w:hAnsi="Times New Roman" w:cs="Times New Roman"/>
          <w:color w:val="auto"/>
          <w:highlight w:val="yellow"/>
        </w:rPr>
        <w:t>concentration of leachate used over the course of this study.</w:t>
      </w:r>
      <w:r w:rsidR="008E3FEA" w:rsidRPr="00422DA4">
        <w:rPr>
          <w:rFonts w:ascii="Times New Roman" w:hAnsi="Times New Roman" w:cs="Times New Roman"/>
          <w:color w:val="auto"/>
          <w:highlight w:val="yellow"/>
        </w:rPr>
        <w:t xml:space="preserve"> </w:t>
      </w:r>
    </w:p>
    <w:p w14:paraId="63F98198" w14:textId="07A495C5" w:rsidR="007B5988" w:rsidRPr="00422DA4" w:rsidRDefault="004A7F18" w:rsidP="00422DA4">
      <w:pPr>
        <w:pStyle w:val="NormalWeb"/>
        <w:spacing w:before="0" w:beforeAutospacing="0" w:after="0" w:afterAutospacing="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 xml:space="preserve"> </w:t>
      </w:r>
    </w:p>
    <w:p w14:paraId="149F5D54" w14:textId="2EE11DC8" w:rsidR="008E3FEA" w:rsidRPr="00422DA4" w:rsidRDefault="3073E1EB" w:rsidP="00422DA4">
      <w:pPr>
        <w:pStyle w:val="NormalWeb"/>
        <w:numPr>
          <w:ilvl w:val="0"/>
          <w:numId w:val="2"/>
        </w:numPr>
        <w:spacing w:before="0" w:beforeAutospacing="0" w:after="0" w:afterAutospacing="0"/>
        <w:ind w:left="0" w:firstLine="0"/>
        <w:jc w:val="left"/>
        <w:outlineLvl w:val="0"/>
        <w:rPr>
          <w:rFonts w:ascii="Times New Roman" w:hAnsi="Times New Roman" w:cs="Times New Roman"/>
          <w:b/>
          <w:bCs/>
          <w:color w:val="auto"/>
          <w:highlight w:val="yellow"/>
        </w:rPr>
      </w:pPr>
      <w:r w:rsidRPr="00422DA4">
        <w:rPr>
          <w:rFonts w:ascii="Times New Roman" w:hAnsi="Times New Roman" w:cs="Times New Roman"/>
          <w:b/>
          <w:bCs/>
          <w:color w:val="auto"/>
          <w:highlight w:val="yellow"/>
        </w:rPr>
        <w:t>Weekly Operation and Sampling</w:t>
      </w:r>
    </w:p>
    <w:p w14:paraId="7779B6B4" w14:textId="05B56976" w:rsidR="00FA364D"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Operate the aquaria tank and raceway pond as semi-batch reactors with hydraulic retention times of three weeks.</w:t>
      </w:r>
      <w:r w:rsidR="001C0869" w:rsidRPr="00422DA4">
        <w:rPr>
          <w:rFonts w:ascii="Times New Roman" w:hAnsi="Times New Roman" w:cs="Times New Roman"/>
          <w:color w:val="auto"/>
          <w:highlight w:val="yellow"/>
        </w:rPr>
        <w:t xml:space="preserve"> Each sampling period spans one week.</w:t>
      </w:r>
    </w:p>
    <w:p w14:paraId="0ADBA0F7" w14:textId="30662E40" w:rsidR="008E3FEA"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p>
    <w:p w14:paraId="6708A45C" w14:textId="5247F15C" w:rsidR="00926B07"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 xml:space="preserve">Take </w:t>
      </w:r>
      <w:r w:rsidR="008E3FEA" w:rsidRPr="00422DA4">
        <w:rPr>
          <w:rFonts w:ascii="Times New Roman" w:hAnsi="Times New Roman" w:cs="Times New Roman"/>
          <w:color w:val="auto"/>
          <w:highlight w:val="yellow"/>
        </w:rPr>
        <w:t xml:space="preserve">a </w:t>
      </w:r>
      <w:r w:rsidRPr="00422DA4">
        <w:rPr>
          <w:rFonts w:ascii="Times New Roman" w:hAnsi="Times New Roman" w:cs="Times New Roman"/>
          <w:color w:val="auto"/>
          <w:highlight w:val="yellow"/>
        </w:rPr>
        <w:t>125</w:t>
      </w:r>
      <w:r w:rsidR="008E3FEA"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mL sample from each vessel</w:t>
      </w:r>
      <w:r w:rsidR="001C0869" w:rsidRPr="00422DA4">
        <w:rPr>
          <w:rFonts w:ascii="Times New Roman" w:hAnsi="Times New Roman" w:cs="Times New Roman"/>
          <w:color w:val="auto"/>
          <w:highlight w:val="yellow"/>
        </w:rPr>
        <w:t>.</w:t>
      </w:r>
      <w:r w:rsidRPr="00422DA4">
        <w:rPr>
          <w:rFonts w:ascii="Times New Roman" w:hAnsi="Times New Roman" w:cs="Times New Roman"/>
          <w:color w:val="auto"/>
          <w:highlight w:val="yellow"/>
        </w:rPr>
        <w:t xml:space="preserve"> </w:t>
      </w:r>
      <w:r w:rsidR="001C0869" w:rsidRPr="00422DA4">
        <w:rPr>
          <w:rFonts w:ascii="Times New Roman" w:hAnsi="Times New Roman" w:cs="Times New Roman"/>
          <w:color w:val="auto"/>
          <w:highlight w:val="yellow"/>
        </w:rPr>
        <w:t>T</w:t>
      </w:r>
      <w:r w:rsidRPr="00422DA4">
        <w:rPr>
          <w:rFonts w:ascii="Times New Roman" w:hAnsi="Times New Roman" w:cs="Times New Roman"/>
          <w:color w:val="auto"/>
          <w:highlight w:val="yellow"/>
        </w:rPr>
        <w:t xml:space="preserve">his is the beginning of the week sample. Test samples according to the </w:t>
      </w:r>
      <w:r w:rsidRPr="00422DA4">
        <w:rPr>
          <w:rFonts w:ascii="Times New Roman" w:hAnsi="Times New Roman" w:cs="Times New Roman"/>
          <w:b/>
          <w:bCs/>
          <w:color w:val="auto"/>
          <w:highlight w:val="yellow"/>
        </w:rPr>
        <w:t>Sample Analysis</w:t>
      </w:r>
      <w:r w:rsidRPr="00422DA4">
        <w:rPr>
          <w:rFonts w:ascii="Times New Roman" w:hAnsi="Times New Roman" w:cs="Times New Roman"/>
          <w:color w:val="auto"/>
          <w:highlight w:val="yellow"/>
        </w:rPr>
        <w:t xml:space="preserve"> protocol in sections 3.1-3.3. </w:t>
      </w:r>
    </w:p>
    <w:p w14:paraId="70EA47A6" w14:textId="650BBD1F" w:rsidR="008E3FEA"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p>
    <w:p w14:paraId="1905B627" w14:textId="0794A5F8" w:rsidR="008E3FEA"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At the end of the week, take 125</w:t>
      </w:r>
      <w:r w:rsidR="008E3FEA"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mL samples from each vessel for analysis.</w:t>
      </w:r>
      <w:r w:rsidR="008E3FEA"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After</w:t>
      </w:r>
      <w:r w:rsidR="00913358">
        <w:rPr>
          <w:rFonts w:ascii="Times New Roman" w:hAnsi="Times New Roman" w:cs="Times New Roman"/>
          <w:color w:val="auto"/>
          <w:highlight w:val="yellow"/>
        </w:rPr>
        <w:t xml:space="preserve"> the </w:t>
      </w:r>
      <w:r w:rsidRPr="00422DA4">
        <w:rPr>
          <w:rFonts w:ascii="Times New Roman" w:hAnsi="Times New Roman" w:cs="Times New Roman"/>
          <w:color w:val="auto"/>
          <w:highlight w:val="yellow"/>
        </w:rPr>
        <w:t xml:space="preserve">end-of-week samples have been taken, empty the entire volume of </w:t>
      </w:r>
      <w:r w:rsidR="00446613">
        <w:rPr>
          <w:rFonts w:ascii="Times New Roman" w:hAnsi="Times New Roman" w:cs="Times New Roman"/>
          <w:color w:val="auto"/>
          <w:highlight w:val="yellow"/>
        </w:rPr>
        <w:t>the</w:t>
      </w:r>
      <w:r w:rsidRPr="00422DA4">
        <w:rPr>
          <w:rFonts w:ascii="Times New Roman" w:hAnsi="Times New Roman" w:cs="Times New Roman"/>
          <w:color w:val="auto"/>
          <w:highlight w:val="yellow"/>
        </w:rPr>
        <w:t xml:space="preserve"> aquarium tank into the </w:t>
      </w:r>
      <w:r w:rsidRPr="00422DA4">
        <w:rPr>
          <w:rFonts w:ascii="Times New Roman" w:hAnsi="Times New Roman" w:cs="Times New Roman"/>
          <w:color w:val="auto"/>
          <w:highlight w:val="yellow"/>
        </w:rPr>
        <w:lastRenderedPageBreak/>
        <w:t>raceway pond.</w:t>
      </w:r>
      <w:r w:rsidR="008E3FEA" w:rsidRPr="00422DA4">
        <w:rPr>
          <w:rFonts w:ascii="Times New Roman" w:hAnsi="Times New Roman" w:cs="Times New Roman"/>
          <w:color w:val="auto"/>
          <w:highlight w:val="yellow"/>
        </w:rPr>
        <w:t xml:space="preserve"> </w:t>
      </w:r>
    </w:p>
    <w:p w14:paraId="5D43569B" w14:textId="77777777" w:rsidR="008E3FEA" w:rsidRPr="00422DA4" w:rsidRDefault="008E3FEA" w:rsidP="00422DA4">
      <w:pPr>
        <w:pStyle w:val="ListParagraph"/>
        <w:ind w:left="0"/>
        <w:rPr>
          <w:rFonts w:ascii="Times New Roman" w:hAnsi="Times New Roman" w:cs="Times New Roman"/>
          <w:color w:val="auto"/>
          <w:highlight w:val="yellow"/>
        </w:rPr>
      </w:pPr>
    </w:p>
    <w:p w14:paraId="00D7D469" w14:textId="4975A2CD" w:rsidR="00123E22" w:rsidRPr="00422DA4" w:rsidRDefault="00446613" w:rsidP="00422DA4">
      <w:pPr>
        <w:pStyle w:val="NormalWeb"/>
        <w:numPr>
          <w:ilvl w:val="2"/>
          <w:numId w:val="2"/>
        </w:numPr>
        <w:spacing w:before="0" w:beforeAutospacing="0" w:after="0" w:afterAutospacing="0"/>
        <w:ind w:left="0" w:firstLine="0"/>
        <w:jc w:val="left"/>
        <w:rPr>
          <w:rFonts w:ascii="Times New Roman" w:hAnsi="Times New Roman" w:cs="Times New Roman"/>
          <w:color w:val="auto"/>
          <w:highlight w:val="yellow"/>
        </w:rPr>
      </w:pPr>
      <w:r>
        <w:rPr>
          <w:rFonts w:ascii="Times New Roman" w:hAnsi="Times New Roman" w:cs="Times New Roman"/>
          <w:color w:val="auto"/>
          <w:highlight w:val="yellow"/>
        </w:rPr>
        <w:t>Once per week, p</w:t>
      </w:r>
      <w:r w:rsidR="008E3FEA" w:rsidRPr="00422DA4">
        <w:rPr>
          <w:rFonts w:ascii="Times New Roman" w:hAnsi="Times New Roman" w:cs="Times New Roman"/>
          <w:color w:val="auto"/>
          <w:highlight w:val="yellow"/>
        </w:rPr>
        <w:t>ump t</w:t>
      </w:r>
      <w:r w:rsidR="3073E1EB" w:rsidRPr="00422DA4">
        <w:rPr>
          <w:rFonts w:ascii="Times New Roman" w:hAnsi="Times New Roman" w:cs="Times New Roman"/>
          <w:color w:val="auto"/>
          <w:highlight w:val="yellow"/>
        </w:rPr>
        <w:t>he</w:t>
      </w:r>
      <w:r>
        <w:rPr>
          <w:rFonts w:ascii="Times New Roman" w:hAnsi="Times New Roman" w:cs="Times New Roman"/>
          <w:color w:val="auto"/>
          <w:highlight w:val="yellow"/>
        </w:rPr>
        <w:t xml:space="preserve"> entire volume of the aquarium</w:t>
      </w:r>
      <w:r w:rsidR="3073E1EB" w:rsidRPr="00422DA4">
        <w:rPr>
          <w:rFonts w:ascii="Times New Roman" w:hAnsi="Times New Roman" w:cs="Times New Roman"/>
          <w:color w:val="auto"/>
          <w:highlight w:val="yellow"/>
        </w:rPr>
        <w:t xml:space="preserve"> tank into the raceway pond.</w:t>
      </w:r>
    </w:p>
    <w:p w14:paraId="656EF285" w14:textId="3DDB7804" w:rsidR="008E3FEA"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p>
    <w:p w14:paraId="4525473E" w14:textId="40F37215" w:rsidR="00123E22"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Remove one-third of the volume (for a</w:t>
      </w:r>
      <w:r w:rsidR="002C547A" w:rsidRPr="00422DA4">
        <w:rPr>
          <w:rFonts w:ascii="Times New Roman" w:hAnsi="Times New Roman" w:cs="Times New Roman"/>
          <w:color w:val="auto"/>
          <w:highlight w:val="yellow"/>
        </w:rPr>
        <w:t>n average</w:t>
      </w:r>
      <w:r w:rsidRPr="00422DA4">
        <w:rPr>
          <w:rFonts w:ascii="Times New Roman" w:hAnsi="Times New Roman" w:cs="Times New Roman"/>
          <w:color w:val="auto"/>
          <w:highlight w:val="yellow"/>
        </w:rPr>
        <w:t xml:space="preserve"> hydraulic retention time of 3 weeks) from </w:t>
      </w:r>
      <w:r w:rsidR="00446613">
        <w:rPr>
          <w:rFonts w:ascii="Times New Roman" w:hAnsi="Times New Roman" w:cs="Times New Roman"/>
          <w:color w:val="auto"/>
          <w:highlight w:val="yellow"/>
        </w:rPr>
        <w:t>the</w:t>
      </w:r>
      <w:r w:rsidR="00446613"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 xml:space="preserve">raceway pond. Replace volume removed with water and untreated leachate. </w:t>
      </w:r>
    </w:p>
    <w:p w14:paraId="0A144C7A" w14:textId="0B5984E2" w:rsidR="008E3FEA"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p>
    <w:p w14:paraId="0A29467A" w14:textId="745989D8" w:rsidR="00123E22"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Transfer approximately 60</w:t>
      </w:r>
      <w:r w:rsidR="008E3FEA"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L from the raceway pond back into the aquari</w:t>
      </w:r>
      <w:r w:rsidR="00446613">
        <w:rPr>
          <w:rFonts w:ascii="Times New Roman" w:hAnsi="Times New Roman" w:cs="Times New Roman"/>
          <w:color w:val="auto"/>
          <w:highlight w:val="yellow"/>
        </w:rPr>
        <w:t>um</w:t>
      </w:r>
      <w:r w:rsidRPr="00422DA4">
        <w:rPr>
          <w:rFonts w:ascii="Times New Roman" w:hAnsi="Times New Roman" w:cs="Times New Roman"/>
          <w:color w:val="auto"/>
          <w:highlight w:val="yellow"/>
        </w:rPr>
        <w:t xml:space="preserve"> tank. This ensures that the aquari</w:t>
      </w:r>
      <w:r w:rsidR="00446613">
        <w:rPr>
          <w:rFonts w:ascii="Times New Roman" w:hAnsi="Times New Roman" w:cs="Times New Roman"/>
          <w:color w:val="auto"/>
          <w:highlight w:val="yellow"/>
        </w:rPr>
        <w:t>um</w:t>
      </w:r>
      <w:r w:rsidRPr="00422DA4">
        <w:rPr>
          <w:rFonts w:ascii="Times New Roman" w:hAnsi="Times New Roman" w:cs="Times New Roman"/>
          <w:color w:val="auto"/>
          <w:highlight w:val="yellow"/>
        </w:rPr>
        <w:t xml:space="preserve"> tank and the raceway pond are starting with the same nutrient and biological conditions each week.</w:t>
      </w:r>
      <w:r w:rsidR="008230C8">
        <w:rPr>
          <w:rFonts w:ascii="Times New Roman" w:hAnsi="Times New Roman" w:cs="Times New Roman"/>
          <w:color w:val="auto"/>
          <w:highlight w:val="yellow"/>
        </w:rPr>
        <w:t xml:space="preserve"> </w:t>
      </w:r>
    </w:p>
    <w:p w14:paraId="440E24A3" w14:textId="525DB14F" w:rsidR="008E3FEA"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p>
    <w:p w14:paraId="62DF732A" w14:textId="60D50D87" w:rsidR="002D03DF"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Take 125</w:t>
      </w:r>
      <w:r w:rsidR="008E3FEA"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mL samples from all vessels</w:t>
      </w:r>
      <w:r w:rsidR="00446613">
        <w:rPr>
          <w:rFonts w:ascii="Times New Roman" w:hAnsi="Times New Roman" w:cs="Times New Roman"/>
          <w:color w:val="auto"/>
          <w:highlight w:val="yellow"/>
        </w:rPr>
        <w:t xml:space="preserve"> for the analysis of </w:t>
      </w:r>
      <w:r w:rsidRPr="00422DA4">
        <w:rPr>
          <w:rFonts w:ascii="Times New Roman" w:hAnsi="Times New Roman" w:cs="Times New Roman"/>
          <w:color w:val="auto"/>
          <w:highlight w:val="yellow"/>
        </w:rPr>
        <w:t xml:space="preserve">the starting conditions for the next week. </w:t>
      </w:r>
    </w:p>
    <w:p w14:paraId="7E70A216" w14:textId="77777777" w:rsidR="00FA364D" w:rsidRPr="00422DA4" w:rsidRDefault="00FA364D" w:rsidP="00422DA4">
      <w:pPr>
        <w:pStyle w:val="NormalWeb"/>
        <w:spacing w:before="0" w:beforeAutospacing="0" w:after="0" w:afterAutospacing="0"/>
        <w:jc w:val="left"/>
        <w:rPr>
          <w:rFonts w:ascii="Times New Roman" w:hAnsi="Times New Roman" w:cs="Times New Roman"/>
          <w:b/>
          <w:color w:val="auto"/>
          <w:highlight w:val="yellow"/>
        </w:rPr>
      </w:pPr>
    </w:p>
    <w:p w14:paraId="15E04661" w14:textId="642215D4" w:rsidR="00342ABA" w:rsidRPr="00422DA4" w:rsidRDefault="3073E1EB" w:rsidP="00422DA4">
      <w:pPr>
        <w:pStyle w:val="NormalWeb"/>
        <w:numPr>
          <w:ilvl w:val="0"/>
          <w:numId w:val="2"/>
        </w:numPr>
        <w:spacing w:before="0" w:beforeAutospacing="0" w:after="0" w:afterAutospacing="0"/>
        <w:ind w:left="0" w:firstLine="0"/>
        <w:jc w:val="left"/>
        <w:outlineLvl w:val="0"/>
        <w:rPr>
          <w:rFonts w:ascii="Times New Roman" w:hAnsi="Times New Roman" w:cs="Times New Roman"/>
          <w:b/>
          <w:color w:val="auto"/>
          <w:highlight w:val="yellow"/>
        </w:rPr>
      </w:pPr>
      <w:r w:rsidRPr="00422DA4">
        <w:rPr>
          <w:rFonts w:ascii="Times New Roman" w:hAnsi="Times New Roman" w:cs="Times New Roman"/>
          <w:b/>
          <w:bCs/>
          <w:color w:val="auto"/>
          <w:highlight w:val="yellow"/>
        </w:rPr>
        <w:t>Sample Analysis</w:t>
      </w:r>
    </w:p>
    <w:p w14:paraId="5BD2335B" w14:textId="6874CF14" w:rsidR="00FA364D"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Test all beginning-of-the-week and end-of-the-week samples for ammonia-N, nitrate-N, nitrite-N, and biomass density.</w:t>
      </w:r>
    </w:p>
    <w:p w14:paraId="39E58296" w14:textId="1C99CD4F" w:rsidR="008E3FEA"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p>
    <w:p w14:paraId="05B052D6" w14:textId="77777777" w:rsidR="00422DA4"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Measure biomass by standard total suspended solids (TSS) protocol</w:t>
      </w:r>
      <w:r w:rsidR="00217D2D" w:rsidRPr="00422DA4">
        <w:rPr>
          <w:rFonts w:ascii="Times New Roman" w:hAnsi="Times New Roman" w:cs="Times New Roman"/>
          <w:color w:val="auto"/>
          <w:highlight w:val="yellow"/>
        </w:rPr>
        <w:t>,</w:t>
      </w:r>
      <w:r w:rsidRPr="00422DA4">
        <w:rPr>
          <w:rFonts w:ascii="Times New Roman" w:hAnsi="Times New Roman" w:cs="Times New Roman"/>
          <w:color w:val="auto"/>
          <w:highlight w:val="yellow"/>
        </w:rPr>
        <w:t xml:space="preserve"> </w:t>
      </w:r>
      <w:r w:rsidR="00217D2D" w:rsidRPr="00422DA4">
        <w:rPr>
          <w:rFonts w:ascii="Times New Roman" w:hAnsi="Times New Roman" w:cs="Times New Roman"/>
          <w:color w:val="auto"/>
          <w:highlight w:val="yellow"/>
        </w:rPr>
        <w:t xml:space="preserve">ASTM-D5907, </w:t>
      </w:r>
      <w:r w:rsidRPr="00422DA4">
        <w:rPr>
          <w:rFonts w:ascii="Times New Roman" w:hAnsi="Times New Roman" w:cs="Times New Roman"/>
          <w:color w:val="auto"/>
          <w:highlight w:val="yellow"/>
        </w:rPr>
        <w:t>using 0.</w:t>
      </w:r>
      <w:r w:rsidR="002C547A" w:rsidRPr="00422DA4">
        <w:rPr>
          <w:rFonts w:ascii="Times New Roman" w:hAnsi="Times New Roman" w:cs="Times New Roman"/>
          <w:color w:val="auto"/>
          <w:highlight w:val="yellow"/>
        </w:rPr>
        <w:t>45</w:t>
      </w:r>
      <w:r w:rsidR="008E3FEA" w:rsidRPr="00422DA4">
        <w:rPr>
          <w:rFonts w:ascii="Times New Roman" w:hAnsi="Times New Roman" w:cs="Times New Roman"/>
          <w:color w:val="auto"/>
          <w:highlight w:val="yellow"/>
        </w:rPr>
        <w:t xml:space="preserve"> </w:t>
      </w:r>
      <w:r w:rsidR="00330737" w:rsidRPr="00422DA4">
        <w:rPr>
          <w:rFonts w:ascii="Times New Roman" w:hAnsi="Times New Roman" w:cs="Times New Roman"/>
          <w:color w:val="auto"/>
          <w:highlight w:val="yellow"/>
        </w:rPr>
        <w:t>µ</w:t>
      </w:r>
      <w:r w:rsidR="002C547A" w:rsidRPr="00422DA4">
        <w:rPr>
          <w:rFonts w:ascii="Times New Roman" w:hAnsi="Times New Roman" w:cs="Times New Roman"/>
          <w:color w:val="auto"/>
          <w:highlight w:val="yellow"/>
        </w:rPr>
        <w:t xml:space="preserve">m </w:t>
      </w:r>
      <w:r w:rsidRPr="00422DA4">
        <w:rPr>
          <w:rFonts w:ascii="Times New Roman" w:hAnsi="Times New Roman" w:cs="Times New Roman"/>
          <w:color w:val="auto"/>
          <w:highlight w:val="yellow"/>
        </w:rPr>
        <w:t xml:space="preserve">filters. </w:t>
      </w:r>
    </w:p>
    <w:p w14:paraId="6DE99108" w14:textId="77777777" w:rsidR="00422DA4" w:rsidRPr="00422DA4" w:rsidRDefault="00422DA4" w:rsidP="00422DA4">
      <w:pPr>
        <w:pStyle w:val="ListParagraph"/>
        <w:ind w:left="0"/>
        <w:rPr>
          <w:rFonts w:ascii="Times New Roman" w:hAnsi="Times New Roman" w:cs="Times New Roman"/>
          <w:color w:val="auto"/>
          <w:highlight w:val="yellow"/>
        </w:rPr>
      </w:pPr>
    </w:p>
    <w:p w14:paraId="1ED51D1C" w14:textId="2A0A28B1" w:rsidR="00422DA4" w:rsidRPr="00422DA4" w:rsidRDefault="00422DA4" w:rsidP="00422DA4">
      <w:pPr>
        <w:pStyle w:val="NormalWeb"/>
        <w:numPr>
          <w:ilvl w:val="2"/>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F</w:t>
      </w:r>
      <w:r w:rsidR="004331D8">
        <w:rPr>
          <w:rFonts w:ascii="Times New Roman" w:hAnsi="Times New Roman" w:cs="Times New Roman"/>
          <w:color w:val="auto"/>
          <w:highlight w:val="yellow"/>
        </w:rPr>
        <w:t>irst weigh</w:t>
      </w:r>
      <w:r w:rsidR="00ED2C8C" w:rsidRPr="00422DA4">
        <w:rPr>
          <w:rFonts w:ascii="Times New Roman" w:hAnsi="Times New Roman" w:cs="Times New Roman"/>
          <w:color w:val="auto"/>
          <w:highlight w:val="yellow"/>
        </w:rPr>
        <w:t xml:space="preserve"> a filter paper </w:t>
      </w:r>
      <w:r w:rsidRPr="00422DA4">
        <w:rPr>
          <w:rFonts w:ascii="Times New Roman" w:hAnsi="Times New Roman" w:cs="Times New Roman"/>
          <w:color w:val="auto"/>
          <w:highlight w:val="yellow"/>
        </w:rPr>
        <w:t xml:space="preserve">and </w:t>
      </w:r>
      <w:r w:rsidR="00ED2C8C" w:rsidRPr="00422DA4">
        <w:rPr>
          <w:rFonts w:ascii="Times New Roman" w:hAnsi="Times New Roman" w:cs="Times New Roman"/>
          <w:color w:val="auto"/>
          <w:highlight w:val="yellow"/>
        </w:rPr>
        <w:t>then filter 20-40</w:t>
      </w:r>
      <w:r w:rsidRPr="00422DA4">
        <w:rPr>
          <w:rFonts w:ascii="Times New Roman" w:hAnsi="Times New Roman" w:cs="Times New Roman"/>
          <w:color w:val="auto"/>
          <w:highlight w:val="yellow"/>
        </w:rPr>
        <w:t xml:space="preserve"> </w:t>
      </w:r>
      <w:r w:rsidR="00ED2C8C" w:rsidRPr="00422DA4">
        <w:rPr>
          <w:rFonts w:ascii="Times New Roman" w:hAnsi="Times New Roman" w:cs="Times New Roman"/>
          <w:color w:val="auto"/>
          <w:highlight w:val="yellow"/>
        </w:rPr>
        <w:t>mL of sample using a vacuum filtration system.</w:t>
      </w:r>
      <w:r w:rsidR="00F61960">
        <w:rPr>
          <w:rFonts w:ascii="Times New Roman" w:hAnsi="Times New Roman" w:cs="Times New Roman"/>
          <w:color w:val="auto"/>
          <w:highlight w:val="yellow"/>
        </w:rPr>
        <w:t xml:space="preserve"> </w:t>
      </w:r>
      <w:r w:rsidR="00ED2C8C" w:rsidRPr="00422DA4">
        <w:rPr>
          <w:rFonts w:ascii="Times New Roman" w:hAnsi="Times New Roman" w:cs="Times New Roman"/>
          <w:color w:val="auto"/>
          <w:highlight w:val="yellow"/>
        </w:rPr>
        <w:t>Dry the biomass/filter paper in an oven at 105</w:t>
      </w:r>
      <w:r w:rsidR="00913358">
        <w:rPr>
          <w:rFonts w:ascii="Times New Roman" w:hAnsi="Times New Roman" w:cs="Times New Roman"/>
          <w:color w:val="auto"/>
          <w:highlight w:val="yellow"/>
        </w:rPr>
        <w:t xml:space="preserve"> </w:t>
      </w:r>
      <w:r w:rsidR="00ED2C8C" w:rsidRPr="00422DA4">
        <w:rPr>
          <w:rFonts w:ascii="Times New Roman" w:hAnsi="Times New Roman" w:cs="Times New Roman"/>
          <w:highlight w:val="yellow"/>
        </w:rPr>
        <w:t>°C</w:t>
      </w:r>
      <w:r w:rsidR="00ED2C8C" w:rsidRPr="00422DA4">
        <w:rPr>
          <w:rFonts w:ascii="Times New Roman" w:hAnsi="Times New Roman" w:cs="Times New Roman"/>
          <w:color w:val="auto"/>
          <w:highlight w:val="yellow"/>
        </w:rPr>
        <w:t xml:space="preserve"> for one hour, or until the weight of the biomass/filter paper no longer changes. </w:t>
      </w:r>
    </w:p>
    <w:p w14:paraId="7133522D" w14:textId="77777777" w:rsidR="00422DA4" w:rsidRPr="00422DA4" w:rsidRDefault="00422DA4" w:rsidP="00422DA4">
      <w:pPr>
        <w:pStyle w:val="NormalWeb"/>
        <w:spacing w:before="0" w:beforeAutospacing="0" w:after="0" w:afterAutospacing="0"/>
        <w:jc w:val="left"/>
        <w:rPr>
          <w:rFonts w:ascii="Times New Roman" w:hAnsi="Times New Roman" w:cs="Times New Roman"/>
          <w:color w:val="auto"/>
          <w:highlight w:val="yellow"/>
        </w:rPr>
      </w:pPr>
    </w:p>
    <w:p w14:paraId="0822BEEE" w14:textId="57825178" w:rsidR="00FA364D" w:rsidRPr="00422DA4" w:rsidRDefault="00ED2C8C" w:rsidP="00422DA4">
      <w:pPr>
        <w:pStyle w:val="NormalWeb"/>
        <w:numPr>
          <w:ilvl w:val="2"/>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Weigh biomass/filter paper, and subtract the initial mass of the filter paper.</w:t>
      </w:r>
      <w:r w:rsidR="00F61960">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Divide this mass by the volume filtered to calculate the biomass density.</w:t>
      </w:r>
      <w:r w:rsidR="3073E1EB"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R</w:t>
      </w:r>
      <w:r w:rsidR="3073E1EB" w:rsidRPr="00422DA4">
        <w:rPr>
          <w:rFonts w:ascii="Times New Roman" w:hAnsi="Times New Roman" w:cs="Times New Roman"/>
          <w:color w:val="auto"/>
          <w:highlight w:val="yellow"/>
        </w:rPr>
        <w:t>un in duplicate</w:t>
      </w:r>
      <w:r w:rsidR="00217D2D" w:rsidRPr="00422DA4">
        <w:rPr>
          <w:rFonts w:ascii="Times New Roman" w:hAnsi="Times New Roman" w:cs="Times New Roman"/>
          <w:color w:val="auto"/>
          <w:highlight w:val="yellow"/>
        </w:rPr>
        <w:t xml:space="preserve"> </w:t>
      </w:r>
      <w:r w:rsidR="008F2384" w:rsidRPr="00422DA4">
        <w:rPr>
          <w:rFonts w:ascii="Times New Roman" w:hAnsi="Times New Roman" w:cs="Times New Roman"/>
          <w:color w:val="auto"/>
          <w:highlight w:val="yellow"/>
        </w:rPr>
        <w:fldChar w:fldCharType="begin"/>
      </w:r>
      <w:r w:rsidR="00DC0C73" w:rsidRPr="00422DA4">
        <w:rPr>
          <w:rFonts w:ascii="Times New Roman" w:hAnsi="Times New Roman" w:cs="Times New Roman"/>
          <w:color w:val="auto"/>
          <w:highlight w:val="yellow"/>
        </w:rPr>
        <w:instrText xml:space="preserve"> ADDIN EN.CITE &lt;EndNote&gt;&lt;Cite&gt;&lt;Author&gt;Clesceri&lt;/Author&gt;&lt;Year&gt;1998&lt;/Year&gt;&lt;RecNum&gt;673&lt;/RecNum&gt;&lt;DisplayText&gt;&lt;style face="superscript"&gt;11&lt;/style&gt;&lt;/DisplayText&gt;&lt;record&gt;&lt;rec-number&gt;673&lt;/rec-number&gt;&lt;foreign-keys&gt;&lt;key app="EN" db-id="wdz9pe29ua0vtlezfp8v0vxdwwspr9fwa5ss" timestamp="1429817577"&gt;673&lt;/key&gt;&lt;/foreign-keys&gt;&lt;ref-type name="Book"&gt;6&lt;/ref-type&gt;&lt;contributors&gt;&lt;authors&gt;&lt;author&gt;Clesceri, L.S.&lt;/author&gt;&lt;author&gt;Eaton, A.D.&lt;/author&gt;&lt;author&gt;Greenberg, A.E.&lt;/author&gt;&lt;author&gt;American Public Health Association&lt;/author&gt;&lt;author&gt;American Water Works Association&lt;/author&gt;&lt;author&gt;Water Environment Federation&lt;/author&gt;&lt;/authors&gt;&lt;/contributors&gt;&lt;titles&gt;&lt;title&gt;Standard Methods for the Examination of Water and Wastewater&lt;/title&gt;&lt;/titles&gt;&lt;dates&gt;&lt;year&gt;1998&lt;/year&gt;&lt;/dates&gt;&lt;publisher&gt;American Public Health Association&lt;/publisher&gt;&lt;isbn&gt;9780875532356&lt;/isbn&gt;&lt;urls&gt;&lt;related-urls&gt;&lt;url&gt;http://books.google.com/books?id=pv5PAQAAIAAJ&lt;/url&gt;&lt;/related-urls&gt;&lt;/urls&gt;&lt;/record&gt;&lt;/Cite&gt;&lt;/EndNote&gt;</w:instrText>
      </w:r>
      <w:r w:rsidR="008F2384" w:rsidRPr="00422DA4">
        <w:rPr>
          <w:rFonts w:ascii="Times New Roman" w:hAnsi="Times New Roman" w:cs="Times New Roman"/>
          <w:color w:val="auto"/>
          <w:highlight w:val="yellow"/>
        </w:rPr>
        <w:fldChar w:fldCharType="separate"/>
      </w:r>
      <w:r w:rsidR="00DC0C73" w:rsidRPr="00422DA4">
        <w:rPr>
          <w:rFonts w:ascii="Times New Roman" w:hAnsi="Times New Roman" w:cs="Times New Roman"/>
          <w:noProof/>
          <w:color w:val="auto"/>
          <w:highlight w:val="yellow"/>
          <w:vertAlign w:val="superscript"/>
        </w:rPr>
        <w:t>11</w:t>
      </w:r>
      <w:r w:rsidR="008F2384" w:rsidRPr="00422DA4">
        <w:rPr>
          <w:rFonts w:ascii="Times New Roman" w:hAnsi="Times New Roman" w:cs="Times New Roman"/>
          <w:color w:val="auto"/>
          <w:highlight w:val="yellow"/>
        </w:rPr>
        <w:fldChar w:fldCharType="end"/>
      </w:r>
      <w:r w:rsidR="00217D2D" w:rsidRPr="00422DA4">
        <w:rPr>
          <w:rFonts w:ascii="Times New Roman" w:hAnsi="Times New Roman" w:cs="Times New Roman"/>
          <w:color w:val="auto"/>
          <w:highlight w:val="yellow"/>
        </w:rPr>
        <w:t>.</w:t>
      </w:r>
    </w:p>
    <w:p w14:paraId="06164624" w14:textId="54BBC548" w:rsidR="008E3FEA"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p>
    <w:p w14:paraId="2FFD08E1" w14:textId="3C4C7BAC" w:rsidR="00422DA4" w:rsidRPr="00422DA4" w:rsidRDefault="008E3FEA"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Measure a</w:t>
      </w:r>
      <w:r w:rsidR="3073E1EB" w:rsidRPr="00422DA4">
        <w:rPr>
          <w:rFonts w:ascii="Times New Roman" w:hAnsi="Times New Roman" w:cs="Times New Roman"/>
          <w:color w:val="auto"/>
          <w:highlight w:val="yellow"/>
        </w:rPr>
        <w:t xml:space="preserve">mmonia, nitrate, and nitrite spectrophotometrically using </w:t>
      </w:r>
      <w:r w:rsidR="009D4CB6" w:rsidRPr="00422DA4">
        <w:rPr>
          <w:rFonts w:ascii="Times New Roman" w:hAnsi="Times New Roman" w:cs="Times New Roman"/>
          <w:color w:val="auto"/>
          <w:highlight w:val="yellow"/>
        </w:rPr>
        <w:t>a spectrophotometer</w:t>
      </w:r>
      <w:r w:rsidR="0089504C" w:rsidRPr="00422DA4">
        <w:rPr>
          <w:rFonts w:ascii="Times New Roman" w:hAnsi="Times New Roman" w:cs="Times New Roman"/>
          <w:color w:val="auto"/>
          <w:highlight w:val="yellow"/>
        </w:rPr>
        <w:t xml:space="preserve">. </w:t>
      </w:r>
    </w:p>
    <w:p w14:paraId="03934D11" w14:textId="77777777" w:rsidR="00422DA4" w:rsidRPr="00422DA4" w:rsidRDefault="00422DA4" w:rsidP="00422DA4">
      <w:pPr>
        <w:pStyle w:val="NormalWeb"/>
        <w:spacing w:before="0" w:beforeAutospacing="0" w:after="0" w:afterAutospacing="0"/>
        <w:jc w:val="left"/>
        <w:rPr>
          <w:rFonts w:ascii="Times New Roman" w:hAnsi="Times New Roman" w:cs="Times New Roman"/>
          <w:color w:val="auto"/>
          <w:highlight w:val="yellow"/>
        </w:rPr>
      </w:pPr>
    </w:p>
    <w:p w14:paraId="094AF3F6" w14:textId="63631434" w:rsidR="00422DA4" w:rsidRPr="00422DA4" w:rsidRDefault="0089504C" w:rsidP="00422DA4">
      <w:pPr>
        <w:pStyle w:val="NormalWeb"/>
        <w:numPr>
          <w:ilvl w:val="2"/>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Use 100</w:t>
      </w:r>
      <w:r w:rsidR="00422DA4" w:rsidRPr="00422DA4">
        <w:rPr>
          <w:rFonts w:ascii="Times New Roman" w:hAnsi="Times New Roman" w:cs="Times New Roman"/>
          <w:color w:val="auto"/>
          <w:highlight w:val="yellow"/>
        </w:rPr>
        <w:t xml:space="preserve"> </w:t>
      </w:r>
      <w:r w:rsidR="00692CF3" w:rsidRPr="00422DA4">
        <w:rPr>
          <w:rFonts w:ascii="Times New Roman" w:hAnsi="Times New Roman" w:cs="Times New Roman"/>
          <w:color w:val="auto"/>
          <w:highlight w:val="yellow"/>
        </w:rPr>
        <w:t>μ</w:t>
      </w:r>
      <w:r w:rsidRPr="00422DA4">
        <w:rPr>
          <w:rFonts w:ascii="Times New Roman" w:hAnsi="Times New Roman" w:cs="Times New Roman"/>
          <w:color w:val="auto"/>
          <w:highlight w:val="yellow"/>
        </w:rPr>
        <w:t xml:space="preserve">L of sample in the </w:t>
      </w:r>
      <w:r w:rsidR="00422DA4" w:rsidRPr="00422DA4">
        <w:rPr>
          <w:rFonts w:ascii="Times New Roman" w:hAnsi="Times New Roman" w:cs="Times New Roman"/>
          <w:color w:val="auto"/>
          <w:highlight w:val="yellow"/>
        </w:rPr>
        <w:t>commercial</w:t>
      </w:r>
      <w:r w:rsidRPr="00422DA4">
        <w:rPr>
          <w:rFonts w:ascii="Times New Roman" w:hAnsi="Times New Roman" w:cs="Times New Roman"/>
          <w:color w:val="auto"/>
          <w:highlight w:val="yellow"/>
        </w:rPr>
        <w:t xml:space="preserve"> method</w:t>
      </w:r>
      <w:r w:rsidR="00CE29EA" w:rsidRPr="00422DA4">
        <w:rPr>
          <w:rFonts w:ascii="Times New Roman" w:hAnsi="Times New Roman" w:cs="Times New Roman"/>
          <w:color w:val="auto"/>
          <w:highlight w:val="yellow"/>
        </w:rPr>
        <w:t xml:space="preserve"> kit</w:t>
      </w:r>
      <w:r w:rsidRPr="00422DA4">
        <w:rPr>
          <w:rFonts w:ascii="Times New Roman" w:hAnsi="Times New Roman" w:cs="Times New Roman"/>
          <w:color w:val="auto"/>
          <w:highlight w:val="yellow"/>
        </w:rPr>
        <w:t xml:space="preserve"> to determine ammonia concentration. </w:t>
      </w:r>
      <w:r w:rsidR="00913358" w:rsidRPr="00422DA4">
        <w:rPr>
          <w:rFonts w:ascii="Times New Roman" w:hAnsi="Times New Roman" w:cs="Times New Roman"/>
          <w:color w:val="auto"/>
          <w:highlight w:val="yellow"/>
        </w:rPr>
        <w:t xml:space="preserve">Refer to </w:t>
      </w:r>
      <w:r w:rsidR="00913358">
        <w:rPr>
          <w:rFonts w:ascii="Times New Roman" w:hAnsi="Times New Roman" w:cs="Times New Roman"/>
          <w:color w:val="auto"/>
          <w:highlight w:val="yellow"/>
        </w:rPr>
        <w:t>the</w:t>
      </w:r>
      <w:r w:rsidR="00913358" w:rsidRPr="00422DA4">
        <w:rPr>
          <w:rFonts w:ascii="Times New Roman" w:hAnsi="Times New Roman" w:cs="Times New Roman"/>
          <w:color w:val="auto"/>
          <w:highlight w:val="yellow"/>
        </w:rPr>
        <w:t xml:space="preserve"> manufacturer’s protocol.</w:t>
      </w:r>
    </w:p>
    <w:p w14:paraId="7996C92D" w14:textId="77777777" w:rsidR="00422DA4" w:rsidRPr="00422DA4" w:rsidRDefault="00422DA4" w:rsidP="00422DA4">
      <w:pPr>
        <w:pStyle w:val="NormalWeb"/>
        <w:spacing w:before="0" w:beforeAutospacing="0" w:after="0" w:afterAutospacing="0"/>
        <w:jc w:val="left"/>
        <w:rPr>
          <w:rFonts w:ascii="Times New Roman" w:hAnsi="Times New Roman" w:cs="Times New Roman"/>
          <w:color w:val="auto"/>
          <w:highlight w:val="yellow"/>
        </w:rPr>
      </w:pPr>
    </w:p>
    <w:p w14:paraId="665BEA2B" w14:textId="6B0AF0AB" w:rsidR="00422DA4" w:rsidRPr="00422DA4" w:rsidRDefault="0089504C" w:rsidP="00422DA4">
      <w:pPr>
        <w:pStyle w:val="NormalWeb"/>
        <w:numPr>
          <w:ilvl w:val="2"/>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Use 1</w:t>
      </w:r>
      <w:r w:rsidR="00422DA4"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 xml:space="preserve">mL of sample in the </w:t>
      </w:r>
      <w:r w:rsidR="00422DA4" w:rsidRPr="00422DA4">
        <w:rPr>
          <w:rFonts w:ascii="Times New Roman" w:hAnsi="Times New Roman" w:cs="Times New Roman"/>
          <w:color w:val="auto"/>
          <w:highlight w:val="yellow"/>
        </w:rPr>
        <w:t xml:space="preserve">commercial method kit </w:t>
      </w:r>
      <w:r w:rsidRPr="00422DA4">
        <w:rPr>
          <w:rFonts w:ascii="Times New Roman" w:hAnsi="Times New Roman" w:cs="Times New Roman"/>
          <w:color w:val="auto"/>
          <w:highlight w:val="yellow"/>
        </w:rPr>
        <w:t>to determine nitrate concentration.</w:t>
      </w:r>
      <w:r w:rsidR="00F61960">
        <w:rPr>
          <w:rFonts w:ascii="Times New Roman" w:hAnsi="Times New Roman" w:cs="Times New Roman"/>
          <w:color w:val="auto"/>
          <w:highlight w:val="yellow"/>
        </w:rPr>
        <w:t xml:space="preserve"> </w:t>
      </w:r>
      <w:r w:rsidR="00913358" w:rsidRPr="00422DA4">
        <w:rPr>
          <w:rFonts w:ascii="Times New Roman" w:hAnsi="Times New Roman" w:cs="Times New Roman"/>
          <w:color w:val="auto"/>
          <w:highlight w:val="yellow"/>
        </w:rPr>
        <w:t xml:space="preserve">Refer to </w:t>
      </w:r>
      <w:r w:rsidR="00913358">
        <w:rPr>
          <w:rFonts w:ascii="Times New Roman" w:hAnsi="Times New Roman" w:cs="Times New Roman"/>
          <w:color w:val="auto"/>
          <w:highlight w:val="yellow"/>
        </w:rPr>
        <w:t>the</w:t>
      </w:r>
      <w:r w:rsidR="00913358" w:rsidRPr="00422DA4">
        <w:rPr>
          <w:rFonts w:ascii="Times New Roman" w:hAnsi="Times New Roman" w:cs="Times New Roman"/>
          <w:color w:val="auto"/>
          <w:highlight w:val="yellow"/>
        </w:rPr>
        <w:t xml:space="preserve"> manufacturer’s protocol.</w:t>
      </w:r>
    </w:p>
    <w:p w14:paraId="29E66E2E" w14:textId="77777777" w:rsidR="00422DA4" w:rsidRPr="00422DA4" w:rsidRDefault="00422DA4" w:rsidP="00422DA4">
      <w:pPr>
        <w:pStyle w:val="ListParagraph"/>
        <w:ind w:left="0"/>
        <w:rPr>
          <w:rFonts w:ascii="Times New Roman" w:hAnsi="Times New Roman" w:cs="Times New Roman"/>
          <w:color w:val="auto"/>
          <w:highlight w:val="yellow"/>
        </w:rPr>
      </w:pPr>
    </w:p>
    <w:p w14:paraId="66495422" w14:textId="3526A040" w:rsidR="00692CF3" w:rsidRPr="00422DA4" w:rsidRDefault="006E0756" w:rsidP="00422DA4">
      <w:pPr>
        <w:pStyle w:val="NormalWeb"/>
        <w:numPr>
          <w:ilvl w:val="2"/>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Use 10</w:t>
      </w:r>
      <w:r w:rsidR="00422DA4" w:rsidRPr="00422DA4">
        <w:rPr>
          <w:rFonts w:ascii="Times New Roman" w:hAnsi="Times New Roman" w:cs="Times New Roman"/>
          <w:color w:val="auto"/>
          <w:highlight w:val="yellow"/>
        </w:rPr>
        <w:t xml:space="preserve"> </w:t>
      </w:r>
      <w:r w:rsidRPr="00422DA4">
        <w:rPr>
          <w:rFonts w:ascii="Times New Roman" w:hAnsi="Times New Roman" w:cs="Times New Roman"/>
          <w:color w:val="auto"/>
          <w:highlight w:val="yellow"/>
        </w:rPr>
        <w:t xml:space="preserve">mL of sample in the </w:t>
      </w:r>
      <w:r w:rsidR="00422DA4" w:rsidRPr="00422DA4">
        <w:rPr>
          <w:rFonts w:ascii="Times New Roman" w:hAnsi="Times New Roman" w:cs="Times New Roman"/>
          <w:color w:val="auto"/>
          <w:highlight w:val="yellow"/>
        </w:rPr>
        <w:t>commercial</w:t>
      </w:r>
      <w:r w:rsidR="004331D8">
        <w:rPr>
          <w:rFonts w:ascii="Times New Roman" w:hAnsi="Times New Roman" w:cs="Times New Roman"/>
          <w:color w:val="auto"/>
          <w:highlight w:val="yellow"/>
        </w:rPr>
        <w:t xml:space="preserve"> </w:t>
      </w:r>
      <w:r w:rsidR="00692CF3" w:rsidRPr="00422DA4">
        <w:rPr>
          <w:rFonts w:ascii="Times New Roman" w:hAnsi="Times New Roman" w:cs="Times New Roman"/>
          <w:color w:val="auto"/>
          <w:highlight w:val="yellow"/>
        </w:rPr>
        <w:t xml:space="preserve">method </w:t>
      </w:r>
      <w:r w:rsidR="00CE29EA" w:rsidRPr="00422DA4">
        <w:rPr>
          <w:rFonts w:ascii="Times New Roman" w:hAnsi="Times New Roman" w:cs="Times New Roman"/>
          <w:color w:val="auto"/>
          <w:highlight w:val="yellow"/>
        </w:rPr>
        <w:t xml:space="preserve">kit </w:t>
      </w:r>
      <w:r w:rsidR="00692CF3" w:rsidRPr="00422DA4">
        <w:rPr>
          <w:rFonts w:ascii="Times New Roman" w:hAnsi="Times New Roman" w:cs="Times New Roman"/>
          <w:color w:val="auto"/>
          <w:highlight w:val="yellow"/>
        </w:rPr>
        <w:t xml:space="preserve">to determine nitrite concentration. </w:t>
      </w:r>
      <w:r w:rsidR="00855D17" w:rsidRPr="00422DA4">
        <w:rPr>
          <w:rFonts w:ascii="Times New Roman" w:hAnsi="Times New Roman" w:cs="Times New Roman"/>
          <w:color w:val="auto"/>
          <w:highlight w:val="yellow"/>
        </w:rPr>
        <w:t xml:space="preserve">Refer to </w:t>
      </w:r>
      <w:r w:rsidR="00913358">
        <w:rPr>
          <w:rFonts w:ascii="Times New Roman" w:hAnsi="Times New Roman" w:cs="Times New Roman"/>
          <w:color w:val="auto"/>
          <w:highlight w:val="yellow"/>
        </w:rPr>
        <w:t>the</w:t>
      </w:r>
      <w:r w:rsidR="00855D17" w:rsidRPr="00422DA4">
        <w:rPr>
          <w:rFonts w:ascii="Times New Roman" w:hAnsi="Times New Roman" w:cs="Times New Roman"/>
          <w:color w:val="auto"/>
          <w:highlight w:val="yellow"/>
        </w:rPr>
        <w:t xml:space="preserve"> </w:t>
      </w:r>
      <w:r w:rsidR="00422DA4" w:rsidRPr="00422DA4">
        <w:rPr>
          <w:rFonts w:ascii="Times New Roman" w:hAnsi="Times New Roman" w:cs="Times New Roman"/>
          <w:color w:val="auto"/>
          <w:highlight w:val="yellow"/>
        </w:rPr>
        <w:t>manufacturer’s protocol</w:t>
      </w:r>
      <w:r w:rsidR="00CE29EA" w:rsidRPr="00422DA4">
        <w:rPr>
          <w:rFonts w:ascii="Times New Roman" w:hAnsi="Times New Roman" w:cs="Times New Roman"/>
          <w:color w:val="auto"/>
          <w:highlight w:val="yellow"/>
        </w:rPr>
        <w:t xml:space="preserve">. </w:t>
      </w:r>
    </w:p>
    <w:p w14:paraId="2309B7CC" w14:textId="41280F2C" w:rsidR="008E3FEA" w:rsidRPr="00422DA4" w:rsidRDefault="008E3FEA" w:rsidP="00422DA4">
      <w:pPr>
        <w:pStyle w:val="NormalWeb"/>
        <w:spacing w:before="0" w:beforeAutospacing="0" w:after="0" w:afterAutospacing="0"/>
        <w:jc w:val="left"/>
        <w:rPr>
          <w:rFonts w:ascii="Times New Roman" w:hAnsi="Times New Roman" w:cs="Times New Roman"/>
          <w:color w:val="auto"/>
          <w:highlight w:val="yellow"/>
        </w:rPr>
      </w:pPr>
    </w:p>
    <w:p w14:paraId="1E2C274A" w14:textId="62E42F1B" w:rsidR="003D5688"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highlight w:val="yellow"/>
        </w:rPr>
      </w:pPr>
      <w:r w:rsidRPr="00422DA4">
        <w:rPr>
          <w:rFonts w:ascii="Times New Roman" w:hAnsi="Times New Roman" w:cs="Times New Roman"/>
          <w:color w:val="auto"/>
          <w:highlight w:val="yellow"/>
        </w:rPr>
        <w:t xml:space="preserve">Monitor environmental conditions (air temperature, solar radiation, wind speed) </w:t>
      </w:r>
      <w:r w:rsidR="005A5FF3">
        <w:rPr>
          <w:rFonts w:ascii="Times New Roman" w:hAnsi="Times New Roman" w:cs="Times New Roman"/>
          <w:color w:val="auto"/>
          <w:highlight w:val="yellow"/>
        </w:rPr>
        <w:t xml:space="preserve">using a </w:t>
      </w:r>
      <w:r w:rsidR="00957D3D">
        <w:rPr>
          <w:rFonts w:ascii="Times New Roman" w:hAnsi="Times New Roman" w:cs="Times New Roman"/>
          <w:color w:val="auto"/>
          <w:highlight w:val="yellow"/>
        </w:rPr>
        <w:t xml:space="preserve">commercial </w:t>
      </w:r>
      <w:r w:rsidR="005A5FF3">
        <w:rPr>
          <w:rFonts w:ascii="Times New Roman" w:hAnsi="Times New Roman" w:cs="Times New Roman"/>
          <w:color w:val="auto"/>
          <w:highlight w:val="yellow"/>
        </w:rPr>
        <w:t xml:space="preserve">weather station </w:t>
      </w:r>
      <w:r w:rsidRPr="00422DA4">
        <w:rPr>
          <w:rFonts w:ascii="Times New Roman" w:hAnsi="Times New Roman" w:cs="Times New Roman"/>
          <w:color w:val="auto"/>
          <w:highlight w:val="yellow"/>
        </w:rPr>
        <w:t>as well as tank/pond conditions (water temperature, pH, dissolved oxygen)</w:t>
      </w:r>
      <w:r w:rsidR="005A5FF3">
        <w:rPr>
          <w:rFonts w:ascii="Times New Roman" w:hAnsi="Times New Roman" w:cs="Times New Roman"/>
          <w:color w:val="auto"/>
          <w:highlight w:val="yellow"/>
        </w:rPr>
        <w:t xml:space="preserve"> using commercial probes and data logger.</w:t>
      </w:r>
      <w:r w:rsidR="00913358" w:rsidRPr="00913358">
        <w:rPr>
          <w:rFonts w:ascii="Times New Roman" w:hAnsi="Times New Roman" w:cs="Times New Roman"/>
          <w:color w:val="auto"/>
          <w:highlight w:val="yellow"/>
        </w:rPr>
        <w:t xml:space="preserve"> </w:t>
      </w:r>
      <w:r w:rsidR="00913358" w:rsidRPr="00422DA4">
        <w:rPr>
          <w:rFonts w:ascii="Times New Roman" w:hAnsi="Times New Roman" w:cs="Times New Roman"/>
          <w:color w:val="auto"/>
          <w:highlight w:val="yellow"/>
        </w:rPr>
        <w:t xml:space="preserve">Refer to </w:t>
      </w:r>
      <w:r w:rsidR="00913358">
        <w:rPr>
          <w:rFonts w:ascii="Times New Roman" w:hAnsi="Times New Roman" w:cs="Times New Roman"/>
          <w:color w:val="auto"/>
          <w:highlight w:val="yellow"/>
        </w:rPr>
        <w:t>the</w:t>
      </w:r>
      <w:r w:rsidR="00913358" w:rsidRPr="00422DA4">
        <w:rPr>
          <w:rFonts w:ascii="Times New Roman" w:hAnsi="Times New Roman" w:cs="Times New Roman"/>
          <w:color w:val="auto"/>
          <w:highlight w:val="yellow"/>
        </w:rPr>
        <w:t xml:space="preserve"> manufacturer’s protocol.</w:t>
      </w:r>
    </w:p>
    <w:p w14:paraId="57F8C443" w14:textId="77777777" w:rsidR="00342ABA" w:rsidRPr="00422DA4" w:rsidRDefault="00342ABA" w:rsidP="00422DA4">
      <w:pPr>
        <w:pStyle w:val="NormalWeb"/>
        <w:spacing w:before="0" w:beforeAutospacing="0" w:after="0" w:afterAutospacing="0"/>
        <w:jc w:val="left"/>
        <w:rPr>
          <w:rFonts w:ascii="Times New Roman" w:hAnsi="Times New Roman" w:cs="Times New Roman"/>
          <w:b/>
          <w:color w:val="auto"/>
        </w:rPr>
      </w:pPr>
      <w:r w:rsidRPr="00422DA4">
        <w:rPr>
          <w:rFonts w:ascii="Times New Roman" w:hAnsi="Times New Roman" w:cs="Times New Roman"/>
          <w:b/>
          <w:color w:val="auto"/>
        </w:rPr>
        <w:t xml:space="preserve"> </w:t>
      </w:r>
    </w:p>
    <w:p w14:paraId="7D8E340C" w14:textId="1347DA09" w:rsidR="00021A58" w:rsidRPr="00422DA4" w:rsidRDefault="3073E1EB" w:rsidP="00422DA4">
      <w:pPr>
        <w:pStyle w:val="NormalWeb"/>
        <w:numPr>
          <w:ilvl w:val="0"/>
          <w:numId w:val="2"/>
        </w:numPr>
        <w:spacing w:before="0" w:beforeAutospacing="0" w:after="0" w:afterAutospacing="0"/>
        <w:ind w:left="0" w:firstLine="0"/>
        <w:jc w:val="left"/>
        <w:outlineLvl w:val="0"/>
        <w:rPr>
          <w:rFonts w:ascii="Times New Roman" w:hAnsi="Times New Roman" w:cs="Times New Roman"/>
          <w:b/>
          <w:color w:val="auto"/>
        </w:rPr>
      </w:pPr>
      <w:r w:rsidRPr="00422DA4">
        <w:rPr>
          <w:rFonts w:ascii="Times New Roman" w:hAnsi="Times New Roman" w:cs="Times New Roman"/>
          <w:b/>
          <w:bCs/>
          <w:color w:val="auto"/>
        </w:rPr>
        <w:t>Statistical Analysis of Results</w:t>
      </w:r>
    </w:p>
    <w:p w14:paraId="13021E2C" w14:textId="26C820FD" w:rsidR="00C15306"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rPr>
      </w:pPr>
      <w:r w:rsidRPr="00422DA4">
        <w:rPr>
          <w:rFonts w:ascii="Times New Roman" w:hAnsi="Times New Roman" w:cs="Times New Roman"/>
          <w:color w:val="auto"/>
        </w:rPr>
        <w:t>Determine if the data collected is statistica</w:t>
      </w:r>
      <w:r w:rsidR="00704979" w:rsidRPr="00422DA4">
        <w:rPr>
          <w:rFonts w:ascii="Times New Roman" w:hAnsi="Times New Roman" w:cs="Times New Roman"/>
          <w:color w:val="auto"/>
        </w:rPr>
        <w:t>l</w:t>
      </w:r>
      <w:r w:rsidRPr="00422DA4">
        <w:rPr>
          <w:rFonts w:ascii="Times New Roman" w:hAnsi="Times New Roman" w:cs="Times New Roman"/>
          <w:color w:val="auto"/>
        </w:rPr>
        <w:t>l</w:t>
      </w:r>
      <w:r w:rsidR="00704979" w:rsidRPr="00422DA4">
        <w:rPr>
          <w:rFonts w:ascii="Times New Roman" w:hAnsi="Times New Roman" w:cs="Times New Roman"/>
          <w:color w:val="auto"/>
        </w:rPr>
        <w:t>y</w:t>
      </w:r>
      <w:r w:rsidRPr="00422DA4">
        <w:rPr>
          <w:rFonts w:ascii="Times New Roman" w:hAnsi="Times New Roman" w:cs="Times New Roman"/>
          <w:color w:val="auto"/>
        </w:rPr>
        <w:t xml:space="preserve"> normal.</w:t>
      </w:r>
      <w:r w:rsidR="00F61960">
        <w:rPr>
          <w:rFonts w:ascii="Times New Roman" w:hAnsi="Times New Roman" w:cs="Times New Roman"/>
          <w:color w:val="auto"/>
        </w:rPr>
        <w:t xml:space="preserve"> </w:t>
      </w:r>
      <w:r w:rsidR="00422DA4" w:rsidRPr="00422DA4">
        <w:rPr>
          <w:rFonts w:ascii="Times New Roman" w:hAnsi="Times New Roman" w:cs="Times New Roman"/>
          <w:color w:val="auto"/>
        </w:rPr>
        <w:t>D</w:t>
      </w:r>
      <w:r w:rsidR="00053A46" w:rsidRPr="00422DA4">
        <w:rPr>
          <w:rFonts w:ascii="Times New Roman" w:hAnsi="Times New Roman" w:cs="Times New Roman"/>
          <w:color w:val="auto"/>
        </w:rPr>
        <w:t xml:space="preserve">etermine normality of the data set using a </w:t>
      </w:r>
      <w:r w:rsidR="000F19BB" w:rsidRPr="00422DA4">
        <w:rPr>
          <w:rFonts w:ascii="Times New Roman" w:hAnsi="Times New Roman" w:cs="Times New Roman"/>
          <w:color w:val="auto"/>
        </w:rPr>
        <w:t>Q-Q plot</w:t>
      </w:r>
      <w:r w:rsidR="000F19BB" w:rsidRPr="00422DA4">
        <w:rPr>
          <w:rFonts w:ascii="Times New Roman" w:hAnsi="Times New Roman" w:cs="Times New Roman"/>
          <w:color w:val="auto"/>
        </w:rPr>
        <w:fldChar w:fldCharType="begin"/>
      </w:r>
      <w:r w:rsidR="00CC0144" w:rsidRPr="00422DA4">
        <w:rPr>
          <w:rFonts w:ascii="Times New Roman" w:hAnsi="Times New Roman" w:cs="Times New Roman"/>
          <w:color w:val="auto"/>
        </w:rPr>
        <w:instrText xml:space="preserve"> ADDIN EN.CITE &lt;EndNote&gt;&lt;Cite&gt;&lt;Author&gt;IBMCorp.&lt;/Author&gt;&lt;Year&gt;2013&lt;/Year&gt;&lt;RecNum&gt;1026&lt;/RecNum&gt;&lt;DisplayText&gt;&lt;style face="superscript"&gt;12&lt;/style&gt;&lt;/DisplayText&gt;&lt;record&gt;&lt;rec-number&gt;1026&lt;/rec-number&gt;&lt;foreign-keys&gt;&lt;key app="EN" db-id="wdz9pe29ua0vtlezfp8v0vxdwwspr9fwa5ss" timestamp="1437682541"&gt;1026&lt;/key&gt;&lt;/foreign-keys&gt;&lt;ref-type name="Computer Program"&gt;9&lt;/ref-type&gt;&lt;contributors&gt;&lt;authors&gt;&lt;author&gt;IBMCorp.&lt;/author&gt;&lt;/authors&gt;&lt;/contributors&gt;&lt;titles&gt;&lt;title&gt; IBM SPSS Statistics for Macintosh&lt;/title&gt;&lt;/titles&gt;&lt;edition&gt;22.0&lt;/edition&gt;&lt;dates&gt;&lt;year&gt;2013&lt;/year&gt;&lt;/dates&gt;&lt;pub-location&gt;Armonk, NY&lt;/pub-location&gt;&lt;publisher&gt;IBM Corp.&lt;/publisher&gt;&lt;urls&gt;&lt;/urls&gt;&lt;/record&gt;&lt;/Cite&gt;&lt;/EndNote&gt;</w:instrText>
      </w:r>
      <w:r w:rsidR="000F19BB" w:rsidRPr="00422DA4">
        <w:rPr>
          <w:rFonts w:ascii="Times New Roman" w:hAnsi="Times New Roman" w:cs="Times New Roman"/>
          <w:color w:val="auto"/>
        </w:rPr>
        <w:fldChar w:fldCharType="separate"/>
      </w:r>
      <w:r w:rsidR="000F19BB" w:rsidRPr="00422DA4">
        <w:rPr>
          <w:rFonts w:ascii="Times New Roman" w:hAnsi="Times New Roman" w:cs="Times New Roman"/>
          <w:noProof/>
          <w:color w:val="auto"/>
          <w:vertAlign w:val="superscript"/>
        </w:rPr>
        <w:t>12</w:t>
      </w:r>
      <w:r w:rsidR="000F19BB" w:rsidRPr="00422DA4">
        <w:rPr>
          <w:rFonts w:ascii="Times New Roman" w:hAnsi="Times New Roman" w:cs="Times New Roman"/>
          <w:color w:val="auto"/>
        </w:rPr>
        <w:fldChar w:fldCharType="end"/>
      </w:r>
      <w:r w:rsidR="000F19BB" w:rsidRPr="00422DA4">
        <w:rPr>
          <w:rFonts w:ascii="Times New Roman" w:hAnsi="Times New Roman" w:cs="Times New Roman"/>
          <w:color w:val="auto"/>
        </w:rPr>
        <w:t>.</w:t>
      </w:r>
      <w:r w:rsidR="000F19BB" w:rsidRPr="00422DA4" w:rsidDel="000F19BB">
        <w:rPr>
          <w:rFonts w:ascii="Times New Roman" w:hAnsi="Times New Roman" w:cs="Times New Roman"/>
          <w:color w:val="auto"/>
        </w:rPr>
        <w:t xml:space="preserve"> </w:t>
      </w:r>
    </w:p>
    <w:p w14:paraId="67ACB24B" w14:textId="77777777" w:rsidR="008E3FEA" w:rsidRPr="00422DA4" w:rsidRDefault="008E3FEA" w:rsidP="00422DA4">
      <w:pPr>
        <w:pStyle w:val="NormalWeb"/>
        <w:spacing w:before="0" w:beforeAutospacing="0" w:after="0" w:afterAutospacing="0"/>
        <w:jc w:val="left"/>
        <w:rPr>
          <w:rFonts w:ascii="Times New Roman" w:hAnsi="Times New Roman" w:cs="Times New Roman"/>
          <w:color w:val="auto"/>
        </w:rPr>
      </w:pPr>
    </w:p>
    <w:p w14:paraId="6190C5AD" w14:textId="7016E149" w:rsidR="008B600D" w:rsidRPr="00422DA4" w:rsidRDefault="3073E1EB" w:rsidP="00422DA4">
      <w:pPr>
        <w:pStyle w:val="NormalWeb"/>
        <w:numPr>
          <w:ilvl w:val="1"/>
          <w:numId w:val="2"/>
        </w:numPr>
        <w:spacing w:before="0" w:beforeAutospacing="0" w:after="0" w:afterAutospacing="0"/>
        <w:ind w:left="0" w:firstLine="0"/>
        <w:jc w:val="left"/>
        <w:rPr>
          <w:rFonts w:ascii="Times New Roman" w:hAnsi="Times New Roman" w:cs="Times New Roman"/>
          <w:color w:val="auto"/>
        </w:rPr>
      </w:pPr>
      <w:r w:rsidRPr="00422DA4">
        <w:rPr>
          <w:rFonts w:ascii="Times New Roman" w:hAnsi="Times New Roman" w:cs="Times New Roman"/>
          <w:color w:val="auto"/>
        </w:rPr>
        <w:t>Determine correlations among parameters using Pearson’s r or Spearman’s p for normal and non-normal data, respectively</w:t>
      </w:r>
      <w:r w:rsidR="00CC0144" w:rsidRPr="00422DA4">
        <w:rPr>
          <w:rFonts w:ascii="Times New Roman" w:hAnsi="Times New Roman" w:cs="Times New Roman"/>
          <w:color w:val="auto"/>
        </w:rPr>
        <w:fldChar w:fldCharType="begin"/>
      </w:r>
      <w:r w:rsidR="00CC0144" w:rsidRPr="00422DA4">
        <w:rPr>
          <w:rFonts w:ascii="Times New Roman" w:hAnsi="Times New Roman" w:cs="Times New Roman"/>
          <w:color w:val="auto"/>
        </w:rPr>
        <w:instrText xml:space="preserve"> ADDIN EN.CITE &lt;EndNote&gt;&lt;Cite&gt;&lt;Author&gt;Devore&lt;/Author&gt;&lt;Year&gt;2015&lt;/Year&gt;&lt;RecNum&gt;1430&lt;/RecNum&gt;&lt;DisplayText&gt;&lt;style face="superscript"&gt;13&lt;/style&gt;&lt;/DisplayText&gt;&lt;record&gt;&lt;rec-number&gt;1430&lt;/rec-number&gt;&lt;foreign-keys&gt;&lt;key app="EN" db-id="wdz9pe29ua0vtlezfp8v0vxdwwspr9fwa5ss" timestamp="1470863616"&gt;1430&lt;/key&gt;&lt;/foreign-keys&gt;&lt;ref-type name="Book"&gt;6&lt;/ref-type&gt;&lt;contributors&gt;&lt;authors&gt;&lt;author&gt;Devore, Jay L&lt;/author&gt;&lt;/authors&gt;&lt;/contributors&gt;&lt;titles&gt;&lt;title&gt;Probability and Statistics for Engineering and the Sciences&lt;/title&gt;&lt;/titles&gt;&lt;dates&gt;&lt;year&gt;2015&lt;/year&gt;&lt;/dates&gt;&lt;publisher&gt;Cengage Learning&lt;/publisher&gt;&lt;isbn&gt;1305465326&lt;/isbn&gt;&lt;urls&gt;&lt;/urls&gt;&lt;/record&gt;&lt;/Cite&gt;&lt;/EndNote&gt;</w:instrText>
      </w:r>
      <w:r w:rsidR="00CC0144" w:rsidRPr="00422DA4">
        <w:rPr>
          <w:rFonts w:ascii="Times New Roman" w:hAnsi="Times New Roman" w:cs="Times New Roman"/>
          <w:color w:val="auto"/>
        </w:rPr>
        <w:fldChar w:fldCharType="separate"/>
      </w:r>
      <w:r w:rsidR="00CC0144" w:rsidRPr="00422DA4">
        <w:rPr>
          <w:rFonts w:ascii="Times New Roman" w:hAnsi="Times New Roman" w:cs="Times New Roman"/>
          <w:noProof/>
          <w:color w:val="auto"/>
          <w:vertAlign w:val="superscript"/>
        </w:rPr>
        <w:t>13</w:t>
      </w:r>
      <w:r w:rsidR="00CC0144" w:rsidRPr="00422DA4">
        <w:rPr>
          <w:rFonts w:ascii="Times New Roman" w:hAnsi="Times New Roman" w:cs="Times New Roman"/>
          <w:color w:val="auto"/>
        </w:rPr>
        <w:fldChar w:fldCharType="end"/>
      </w:r>
      <w:r w:rsidRPr="00422DA4">
        <w:rPr>
          <w:rFonts w:ascii="Times New Roman" w:hAnsi="Times New Roman" w:cs="Times New Roman"/>
          <w:color w:val="auto"/>
        </w:rPr>
        <w:t>. Correlation parameters should include at least the following parameters: initial ammonia concentration, initial total nitrogen concentration, initial biomass density, ammonia removal rate, total nitrogen removal rate, biomass growth rate, and all environmental conditions.</w:t>
      </w:r>
    </w:p>
    <w:p w14:paraId="67C7E244" w14:textId="77777777" w:rsidR="005E2F99" w:rsidRPr="00422DA4" w:rsidRDefault="005E2F99" w:rsidP="00422DA4">
      <w:pPr>
        <w:jc w:val="left"/>
        <w:rPr>
          <w:rFonts w:ascii="Times New Roman" w:hAnsi="Times New Roman" w:cs="Times New Roman"/>
          <w:color w:val="auto"/>
        </w:rPr>
      </w:pPr>
    </w:p>
    <w:p w14:paraId="00E35E79" w14:textId="620246F5" w:rsidR="00021A58" w:rsidRPr="00422DA4" w:rsidRDefault="3073E1EB" w:rsidP="00422DA4">
      <w:pPr>
        <w:jc w:val="left"/>
        <w:outlineLvl w:val="0"/>
        <w:rPr>
          <w:rFonts w:ascii="Times New Roman" w:hAnsi="Times New Roman" w:cs="Times New Roman"/>
          <w:b/>
          <w:bCs/>
        </w:rPr>
      </w:pPr>
      <w:r w:rsidRPr="00422DA4">
        <w:rPr>
          <w:rFonts w:ascii="Times New Roman" w:hAnsi="Times New Roman" w:cs="Times New Roman"/>
          <w:b/>
          <w:bCs/>
        </w:rPr>
        <w:t xml:space="preserve">REPRESENTATIVE RESULTS: </w:t>
      </w:r>
    </w:p>
    <w:p w14:paraId="51026133" w14:textId="7F8EAB91" w:rsidR="00926B07" w:rsidRPr="00422DA4" w:rsidRDefault="00547C59" w:rsidP="00422DA4">
      <w:pPr>
        <w:jc w:val="left"/>
        <w:rPr>
          <w:rFonts w:ascii="Times New Roman" w:hAnsi="Times New Roman" w:cs="Times New Roman"/>
        </w:rPr>
      </w:pPr>
      <w:r w:rsidRPr="00422DA4">
        <w:rPr>
          <w:rFonts w:ascii="Times New Roman" w:hAnsi="Times New Roman" w:cs="Times New Roman"/>
          <w:color w:val="auto"/>
        </w:rPr>
        <w:t xml:space="preserve">The </w:t>
      </w:r>
      <w:r w:rsidR="00371498" w:rsidRPr="00422DA4">
        <w:rPr>
          <w:rFonts w:ascii="Times New Roman" w:hAnsi="Times New Roman" w:cs="Times New Roman"/>
          <w:color w:val="auto"/>
        </w:rPr>
        <w:t xml:space="preserve">aim of this </w:t>
      </w:r>
      <w:r w:rsidR="00704979" w:rsidRPr="00422DA4">
        <w:rPr>
          <w:rFonts w:ascii="Times New Roman" w:hAnsi="Times New Roman" w:cs="Times New Roman"/>
          <w:color w:val="auto"/>
        </w:rPr>
        <w:t xml:space="preserve">study </w:t>
      </w:r>
      <w:r w:rsidR="00371498" w:rsidRPr="00422DA4">
        <w:rPr>
          <w:rFonts w:ascii="Times New Roman" w:hAnsi="Times New Roman" w:cs="Times New Roman"/>
          <w:color w:val="auto"/>
        </w:rPr>
        <w:t>is to compare the biomass growth and nutrient r</w:t>
      </w:r>
      <w:r w:rsidR="004840F4" w:rsidRPr="00422DA4">
        <w:rPr>
          <w:rFonts w:ascii="Times New Roman" w:hAnsi="Times New Roman" w:cs="Times New Roman"/>
          <w:color w:val="auto"/>
        </w:rPr>
        <w:t xml:space="preserve">emoval capabilities </w:t>
      </w:r>
      <w:r w:rsidR="005E623D" w:rsidRPr="00422DA4">
        <w:rPr>
          <w:rFonts w:ascii="Times New Roman" w:hAnsi="Times New Roman" w:cs="Times New Roman"/>
          <w:color w:val="auto"/>
        </w:rPr>
        <w:t xml:space="preserve">of algal cultures grown in </w:t>
      </w:r>
      <w:r w:rsidR="004840F4" w:rsidRPr="00422DA4">
        <w:rPr>
          <w:rFonts w:ascii="Times New Roman" w:hAnsi="Times New Roman" w:cs="Times New Roman"/>
          <w:color w:val="auto"/>
        </w:rPr>
        <w:t>small- and large-</w:t>
      </w:r>
      <w:r w:rsidR="00371498" w:rsidRPr="00422DA4">
        <w:rPr>
          <w:rFonts w:ascii="Times New Roman" w:hAnsi="Times New Roman" w:cs="Times New Roman"/>
          <w:color w:val="auto"/>
        </w:rPr>
        <w:t xml:space="preserve">scale </w:t>
      </w:r>
      <w:r w:rsidR="005E623D" w:rsidRPr="00422DA4">
        <w:rPr>
          <w:rFonts w:ascii="Times New Roman" w:hAnsi="Times New Roman" w:cs="Times New Roman"/>
          <w:color w:val="auto"/>
        </w:rPr>
        <w:t>reactors</w:t>
      </w:r>
      <w:r w:rsidR="00371498" w:rsidRPr="00913358">
        <w:rPr>
          <w:rFonts w:ascii="Times New Roman" w:hAnsi="Times New Roman" w:cs="Times New Roman"/>
          <w:color w:val="auto"/>
        </w:rPr>
        <w:t xml:space="preserve">. </w:t>
      </w:r>
      <w:r w:rsidR="0081390F" w:rsidRPr="00913358">
        <w:rPr>
          <w:rFonts w:ascii="Times New Roman" w:hAnsi="Times New Roman" w:cs="Times New Roman"/>
          <w:color w:val="auto"/>
        </w:rPr>
        <w:t>This study uses two paired systems</w:t>
      </w:r>
      <w:r w:rsidR="007B345A" w:rsidRPr="00913358">
        <w:rPr>
          <w:rFonts w:ascii="Times New Roman" w:hAnsi="Times New Roman" w:cs="Times New Roman"/>
          <w:color w:val="auto"/>
        </w:rPr>
        <w:t xml:space="preserve">, </w:t>
      </w:r>
      <w:r w:rsidR="0033682E" w:rsidRPr="00913358">
        <w:rPr>
          <w:rFonts w:ascii="Times New Roman" w:hAnsi="Times New Roman" w:cs="Times New Roman"/>
          <w:color w:val="auto"/>
        </w:rPr>
        <w:t>referred</w:t>
      </w:r>
      <w:r w:rsidR="007B345A" w:rsidRPr="00913358">
        <w:rPr>
          <w:rFonts w:ascii="Times New Roman" w:hAnsi="Times New Roman" w:cs="Times New Roman"/>
          <w:color w:val="auto"/>
        </w:rPr>
        <w:t xml:space="preserve"> to as System 1 and System 2,</w:t>
      </w:r>
      <w:r w:rsidR="0081390F" w:rsidRPr="00913358">
        <w:rPr>
          <w:rFonts w:ascii="Times New Roman" w:hAnsi="Times New Roman" w:cs="Times New Roman"/>
          <w:color w:val="auto"/>
        </w:rPr>
        <w:t xml:space="preserve"> to duplicate its findings.</w:t>
      </w:r>
      <w:r w:rsidR="0081390F" w:rsidRPr="00913358">
        <w:rPr>
          <w:rFonts w:ascii="Times New Roman" w:hAnsi="Times New Roman" w:cs="Times New Roman"/>
          <w:color w:val="auto"/>
        </w:rPr>
        <w:t xml:space="preserve"> </w:t>
      </w:r>
      <w:r w:rsidR="00725A0D" w:rsidRPr="00913358">
        <w:rPr>
          <w:rFonts w:ascii="Times New Roman" w:hAnsi="Times New Roman" w:cs="Times New Roman"/>
          <w:color w:val="auto"/>
        </w:rPr>
        <w:t>These representative results are from a</w:t>
      </w:r>
      <w:r w:rsidR="00594BF4" w:rsidRPr="00913358">
        <w:rPr>
          <w:rFonts w:ascii="Times New Roman" w:hAnsi="Times New Roman" w:cs="Times New Roman"/>
          <w:color w:val="auto"/>
        </w:rPr>
        <w:t>n</w:t>
      </w:r>
      <w:r w:rsidR="00725A0D" w:rsidRPr="00913358">
        <w:rPr>
          <w:rFonts w:ascii="Times New Roman" w:hAnsi="Times New Roman" w:cs="Times New Roman"/>
          <w:color w:val="auto"/>
        </w:rPr>
        <w:t xml:space="preserve"> </w:t>
      </w:r>
      <w:r w:rsidR="00196480" w:rsidRPr="00913358">
        <w:rPr>
          <w:rFonts w:ascii="Times New Roman" w:hAnsi="Times New Roman" w:cs="Times New Roman"/>
          <w:color w:val="auto"/>
        </w:rPr>
        <w:t>8</w:t>
      </w:r>
      <w:r w:rsidR="00725A0D" w:rsidRPr="00913358">
        <w:rPr>
          <w:rFonts w:ascii="Times New Roman" w:hAnsi="Times New Roman" w:cs="Times New Roman"/>
          <w:color w:val="auto"/>
        </w:rPr>
        <w:t xml:space="preserve">-week period, February through </w:t>
      </w:r>
      <w:r w:rsidR="00802BC0" w:rsidRPr="00913358">
        <w:rPr>
          <w:rFonts w:ascii="Times New Roman" w:hAnsi="Times New Roman" w:cs="Times New Roman"/>
          <w:color w:val="auto"/>
        </w:rPr>
        <w:t>April</w:t>
      </w:r>
      <w:r w:rsidR="00196480" w:rsidRPr="00913358">
        <w:rPr>
          <w:rFonts w:ascii="Times New Roman" w:hAnsi="Times New Roman" w:cs="Times New Roman"/>
          <w:color w:val="auto"/>
        </w:rPr>
        <w:t>,</w:t>
      </w:r>
      <w:r w:rsidR="005E623D" w:rsidRPr="00913358">
        <w:rPr>
          <w:rFonts w:ascii="Times New Roman" w:hAnsi="Times New Roman" w:cs="Times New Roman"/>
          <w:color w:val="auto"/>
        </w:rPr>
        <w:t xml:space="preserve"> 2016</w:t>
      </w:r>
      <w:r w:rsidR="002F1D52" w:rsidRPr="00913358">
        <w:rPr>
          <w:rFonts w:ascii="Times New Roman" w:hAnsi="Times New Roman" w:cs="Times New Roman"/>
          <w:color w:val="auto"/>
        </w:rPr>
        <w:t>.</w:t>
      </w:r>
      <w:r w:rsidR="008F5DD5" w:rsidRPr="00913358">
        <w:rPr>
          <w:rFonts w:ascii="Times New Roman" w:hAnsi="Times New Roman" w:cs="Times New Roman"/>
          <w:color w:val="auto"/>
        </w:rPr>
        <w:t xml:space="preserve"> The first</w:t>
      </w:r>
      <w:r w:rsidR="008F5DD5" w:rsidRPr="00422DA4">
        <w:rPr>
          <w:rFonts w:ascii="Times New Roman" w:hAnsi="Times New Roman" w:cs="Times New Roman"/>
          <w:color w:val="auto"/>
        </w:rPr>
        <w:t xml:space="preserve"> </w:t>
      </w:r>
      <w:r w:rsidR="000B02B9" w:rsidRPr="00422DA4">
        <w:rPr>
          <w:rFonts w:ascii="Times New Roman" w:hAnsi="Times New Roman" w:cs="Times New Roman"/>
          <w:color w:val="auto"/>
        </w:rPr>
        <w:t xml:space="preserve">raceway </w:t>
      </w:r>
      <w:r w:rsidR="008F5DD5" w:rsidRPr="00422DA4">
        <w:rPr>
          <w:rFonts w:ascii="Times New Roman" w:hAnsi="Times New Roman" w:cs="Times New Roman"/>
          <w:color w:val="auto"/>
        </w:rPr>
        <w:t>pond</w:t>
      </w:r>
      <w:r w:rsidR="003678F3" w:rsidRPr="00422DA4">
        <w:rPr>
          <w:rFonts w:ascii="Times New Roman" w:hAnsi="Times New Roman" w:cs="Times New Roman"/>
          <w:color w:val="auto"/>
        </w:rPr>
        <w:t xml:space="preserve"> </w:t>
      </w:r>
      <w:r w:rsidR="008F5DD5" w:rsidRPr="00422DA4">
        <w:rPr>
          <w:rFonts w:ascii="Times New Roman" w:hAnsi="Times New Roman" w:cs="Times New Roman"/>
          <w:color w:val="auto"/>
        </w:rPr>
        <w:t xml:space="preserve">was inoculated with </w:t>
      </w:r>
      <w:r w:rsidR="00B95C48" w:rsidRPr="00422DA4">
        <w:rPr>
          <w:rFonts w:ascii="Times New Roman" w:hAnsi="Times New Roman" w:cs="Times New Roman"/>
          <w:color w:val="auto"/>
        </w:rPr>
        <w:t xml:space="preserve">algae </w:t>
      </w:r>
      <w:r w:rsidR="00FA11B0" w:rsidRPr="00422DA4">
        <w:rPr>
          <w:rFonts w:ascii="Times New Roman" w:hAnsi="Times New Roman" w:cs="Times New Roman"/>
          <w:color w:val="auto"/>
        </w:rPr>
        <w:t xml:space="preserve">originally sourced from </w:t>
      </w:r>
      <w:r w:rsidR="00967FA5" w:rsidRPr="00422DA4">
        <w:rPr>
          <w:rFonts w:ascii="Times New Roman" w:hAnsi="Times New Roman" w:cs="Times New Roman"/>
          <w:color w:val="auto"/>
        </w:rPr>
        <w:t>an outdoor pond in Philadelphia, PA</w:t>
      </w:r>
      <w:r w:rsidR="00B9336B" w:rsidRPr="00422DA4">
        <w:rPr>
          <w:rFonts w:ascii="Times New Roman" w:hAnsi="Times New Roman" w:cs="Times New Roman"/>
          <w:color w:val="auto"/>
        </w:rPr>
        <w:t xml:space="preserve"> </w:t>
      </w:r>
      <w:r w:rsidR="00B9336B" w:rsidRPr="00422DA4">
        <w:rPr>
          <w:rFonts w:ascii="Times New Roman" w:hAnsi="Times New Roman" w:cs="Times New Roman"/>
          <w:color w:val="auto"/>
        </w:rPr>
        <w:fldChar w:fldCharType="begin"/>
      </w:r>
      <w:r w:rsidR="00CC0144" w:rsidRPr="00422DA4">
        <w:rPr>
          <w:rFonts w:ascii="Times New Roman" w:hAnsi="Times New Roman" w:cs="Times New Roman"/>
          <w:color w:val="auto"/>
        </w:rPr>
        <w:instrText xml:space="preserve"> ADDIN EN.CITE &lt;EndNote&gt;&lt;Cite&gt;&lt;Author&gt;Sniffen&lt;/Author&gt;&lt;Year&gt;2015&lt;/Year&gt;&lt;RecNum&gt;1023&lt;/RecNum&gt;&lt;DisplayText&gt;&lt;style face="superscript"&gt;14&lt;/style&gt;&lt;/DisplayText&gt;&lt;record&gt;&lt;rec-number&gt;1023&lt;/rec-number&gt;&lt;foreign-keys&gt;&lt;key app="EN" db-id="wdz9pe29ua0vtlezfp8v0vxdwwspr9fwa5ss" timestamp="1430492549"&gt;1023&lt;/key&gt;&lt;/foreign-keys&gt;&lt;ref-type name="Journal Article"&gt;17&lt;/ref-type&gt;&lt;contributors&gt;&lt;authors&gt;&lt;author&gt;Sniffen, Kaitlyn D.; Sales, Christopher M.; Olson, Mira S. &lt;/author&gt;&lt;/authors&gt;&lt;/contributors&gt;&lt;titles&gt;&lt;title&gt;Nitrogen removal from raw landfill leachate by an algae-bacteria consortium&lt;/title&gt;&lt;secondary-title&gt;Water Science &amp;amp; Technology&lt;/secondary-title&gt;&lt;/titles&gt;&lt;periodical&gt;&lt;full-title&gt;Water Science &amp;amp; Technology&lt;/full-title&gt;&lt;/periodical&gt;&lt;dates&gt;&lt;year&gt;2015&lt;/year&gt;&lt;/dates&gt;&lt;urls&gt;&lt;/urls&gt;&lt;/record&gt;&lt;/Cite&gt;&lt;/EndNote&gt;</w:instrText>
      </w:r>
      <w:r w:rsidR="00B9336B" w:rsidRPr="00422DA4">
        <w:rPr>
          <w:rFonts w:ascii="Times New Roman" w:hAnsi="Times New Roman" w:cs="Times New Roman"/>
          <w:color w:val="auto"/>
        </w:rPr>
        <w:fldChar w:fldCharType="separate"/>
      </w:r>
      <w:r w:rsidR="00CC0144" w:rsidRPr="00422DA4">
        <w:rPr>
          <w:rFonts w:ascii="Times New Roman" w:hAnsi="Times New Roman" w:cs="Times New Roman"/>
          <w:noProof/>
          <w:color w:val="auto"/>
          <w:vertAlign w:val="superscript"/>
        </w:rPr>
        <w:t>14</w:t>
      </w:r>
      <w:r w:rsidR="00B9336B" w:rsidRPr="00422DA4">
        <w:rPr>
          <w:rFonts w:ascii="Times New Roman" w:hAnsi="Times New Roman" w:cs="Times New Roman"/>
          <w:color w:val="auto"/>
        </w:rPr>
        <w:fldChar w:fldCharType="end"/>
      </w:r>
      <w:r w:rsidR="00967FA5" w:rsidRPr="00422DA4">
        <w:rPr>
          <w:rFonts w:ascii="Times New Roman" w:hAnsi="Times New Roman" w:cs="Times New Roman"/>
          <w:color w:val="auto"/>
        </w:rPr>
        <w:t xml:space="preserve">. This culture </w:t>
      </w:r>
      <w:r w:rsidR="00B95C48" w:rsidRPr="00422DA4">
        <w:rPr>
          <w:rFonts w:ascii="Times New Roman" w:hAnsi="Times New Roman" w:cs="Times New Roman"/>
          <w:color w:val="auto"/>
        </w:rPr>
        <w:t>w</w:t>
      </w:r>
      <w:r w:rsidR="00967FA5" w:rsidRPr="00422DA4">
        <w:rPr>
          <w:rFonts w:ascii="Times New Roman" w:hAnsi="Times New Roman" w:cs="Times New Roman"/>
          <w:color w:val="auto"/>
        </w:rPr>
        <w:t>as</w:t>
      </w:r>
      <w:r w:rsidR="00B95C48" w:rsidRPr="00422DA4">
        <w:rPr>
          <w:rFonts w:ascii="Times New Roman" w:hAnsi="Times New Roman" w:cs="Times New Roman"/>
          <w:color w:val="auto"/>
        </w:rPr>
        <w:t xml:space="preserve"> grown to a high density in </w:t>
      </w:r>
      <w:r w:rsidR="003678F3" w:rsidRPr="00422DA4">
        <w:rPr>
          <w:rFonts w:ascii="Times New Roman" w:hAnsi="Times New Roman" w:cs="Times New Roman"/>
          <w:color w:val="auto"/>
        </w:rPr>
        <w:t>an</w:t>
      </w:r>
      <w:r w:rsidR="00B95C48" w:rsidRPr="00422DA4">
        <w:rPr>
          <w:rFonts w:ascii="Times New Roman" w:hAnsi="Times New Roman" w:cs="Times New Roman"/>
          <w:color w:val="auto"/>
        </w:rPr>
        <w:t xml:space="preserve"> aquari</w:t>
      </w:r>
      <w:r w:rsidR="00F94E6F" w:rsidRPr="00422DA4">
        <w:rPr>
          <w:rFonts w:ascii="Times New Roman" w:hAnsi="Times New Roman" w:cs="Times New Roman"/>
          <w:color w:val="auto"/>
        </w:rPr>
        <w:t>um tank</w:t>
      </w:r>
      <w:r w:rsidR="00B95C48" w:rsidRPr="00422DA4">
        <w:rPr>
          <w:rFonts w:ascii="Times New Roman" w:hAnsi="Times New Roman" w:cs="Times New Roman"/>
          <w:color w:val="auto"/>
        </w:rPr>
        <w:t>. This inoculation resulted in a</w:t>
      </w:r>
      <w:r w:rsidR="008F5DD5" w:rsidRPr="00422DA4">
        <w:rPr>
          <w:rFonts w:ascii="Times New Roman" w:hAnsi="Times New Roman" w:cs="Times New Roman"/>
          <w:color w:val="auto"/>
        </w:rPr>
        <w:t xml:space="preserve"> biomass density of 0.12</w:t>
      </w:r>
      <w:r w:rsidR="009F63AD" w:rsidRPr="00422DA4">
        <w:rPr>
          <w:rFonts w:ascii="Times New Roman" w:hAnsi="Times New Roman" w:cs="Times New Roman"/>
          <w:color w:val="auto"/>
        </w:rPr>
        <w:t xml:space="preserve"> </w:t>
      </w:r>
      <w:r w:rsidR="008F5DD5" w:rsidRPr="00422DA4">
        <w:rPr>
          <w:rFonts w:ascii="Times New Roman" w:hAnsi="Times New Roman" w:cs="Times New Roman"/>
          <w:color w:val="auto"/>
        </w:rPr>
        <w:t>g/L</w:t>
      </w:r>
      <w:r w:rsidR="00B95C48" w:rsidRPr="00422DA4">
        <w:rPr>
          <w:rFonts w:ascii="Times New Roman" w:hAnsi="Times New Roman" w:cs="Times New Roman"/>
          <w:color w:val="auto"/>
        </w:rPr>
        <w:t xml:space="preserve"> in the RWP</w:t>
      </w:r>
      <w:r w:rsidR="008F5DD5" w:rsidRPr="00422DA4">
        <w:rPr>
          <w:rFonts w:ascii="Times New Roman" w:hAnsi="Times New Roman" w:cs="Times New Roman"/>
          <w:color w:val="auto"/>
        </w:rPr>
        <w:t>.</w:t>
      </w:r>
      <w:r w:rsidR="008E3FEA" w:rsidRPr="00422DA4">
        <w:rPr>
          <w:rFonts w:ascii="Times New Roman" w:hAnsi="Times New Roman" w:cs="Times New Roman"/>
          <w:color w:val="auto"/>
        </w:rPr>
        <w:t xml:space="preserve"> </w:t>
      </w:r>
      <w:r w:rsidR="008F5DD5" w:rsidRPr="00422DA4">
        <w:rPr>
          <w:rFonts w:ascii="Times New Roman" w:hAnsi="Times New Roman" w:cs="Times New Roman"/>
          <w:color w:val="auto"/>
        </w:rPr>
        <w:t xml:space="preserve">After 2.5 weeks the second raceway pond and </w:t>
      </w:r>
      <w:r w:rsidR="00F94E6F" w:rsidRPr="00422DA4">
        <w:rPr>
          <w:rFonts w:ascii="Times New Roman" w:hAnsi="Times New Roman" w:cs="Times New Roman"/>
          <w:color w:val="auto"/>
        </w:rPr>
        <w:t xml:space="preserve">aquarium </w:t>
      </w:r>
      <w:r w:rsidR="008F5DD5" w:rsidRPr="00422DA4">
        <w:rPr>
          <w:rFonts w:ascii="Times New Roman" w:hAnsi="Times New Roman" w:cs="Times New Roman"/>
          <w:color w:val="auto"/>
        </w:rPr>
        <w:t>tank were inoculated</w:t>
      </w:r>
      <w:r w:rsidR="00926B07" w:rsidRPr="00422DA4">
        <w:rPr>
          <w:rFonts w:ascii="Times New Roman" w:hAnsi="Times New Roman" w:cs="Times New Roman"/>
          <w:color w:val="auto"/>
        </w:rPr>
        <w:t>, resulting in starting biomass densities of approximately 0.18</w:t>
      </w:r>
      <w:r w:rsidR="009F63AD" w:rsidRPr="00422DA4">
        <w:rPr>
          <w:rFonts w:ascii="Times New Roman" w:hAnsi="Times New Roman" w:cs="Times New Roman"/>
          <w:color w:val="auto"/>
        </w:rPr>
        <w:t xml:space="preserve"> </w:t>
      </w:r>
      <w:r w:rsidR="00926B07" w:rsidRPr="00422DA4">
        <w:rPr>
          <w:rFonts w:ascii="Times New Roman" w:hAnsi="Times New Roman" w:cs="Times New Roman"/>
          <w:color w:val="auto"/>
        </w:rPr>
        <w:t>g/L</w:t>
      </w:r>
      <w:r w:rsidR="008F5DD5" w:rsidRPr="00422DA4">
        <w:rPr>
          <w:rFonts w:ascii="Times New Roman" w:hAnsi="Times New Roman" w:cs="Times New Roman"/>
          <w:color w:val="auto"/>
        </w:rPr>
        <w:t xml:space="preserve">. </w:t>
      </w:r>
      <w:r w:rsidR="00383E24" w:rsidRPr="00422DA4">
        <w:rPr>
          <w:rFonts w:ascii="Times New Roman" w:hAnsi="Times New Roman" w:cs="Times New Roman"/>
          <w:color w:val="auto"/>
        </w:rPr>
        <w:t>After a few weeks</w:t>
      </w:r>
      <w:r w:rsidR="00926B07" w:rsidRPr="00422DA4">
        <w:rPr>
          <w:rFonts w:ascii="Times New Roman" w:hAnsi="Times New Roman" w:cs="Times New Roman"/>
          <w:color w:val="auto"/>
        </w:rPr>
        <w:t xml:space="preserve">, </w:t>
      </w:r>
      <w:r w:rsidR="00C90695" w:rsidRPr="00422DA4">
        <w:rPr>
          <w:rFonts w:ascii="Times New Roman" w:hAnsi="Times New Roman" w:cs="Times New Roman"/>
          <w:color w:val="auto"/>
        </w:rPr>
        <w:t>all ATs and RWPs were mixed together for a uniform biomass density and microbial population among all vessels; r</w:t>
      </w:r>
      <w:r w:rsidR="00926B07" w:rsidRPr="00422DA4">
        <w:rPr>
          <w:rFonts w:ascii="Times New Roman" w:hAnsi="Times New Roman" w:cs="Times New Roman"/>
          <w:color w:val="auto"/>
        </w:rPr>
        <w:t>egular operation and monitoring began as d</w:t>
      </w:r>
      <w:r w:rsidR="0037351E" w:rsidRPr="00422DA4">
        <w:rPr>
          <w:rFonts w:ascii="Times New Roman" w:hAnsi="Times New Roman" w:cs="Times New Roman"/>
          <w:color w:val="auto"/>
        </w:rPr>
        <w:t>escribed in the above protocol.</w:t>
      </w:r>
      <w:r w:rsidR="008E3FEA" w:rsidRPr="00422DA4">
        <w:rPr>
          <w:rFonts w:ascii="Times New Roman" w:hAnsi="Times New Roman" w:cs="Times New Roman"/>
        </w:rPr>
        <w:t xml:space="preserve"> </w:t>
      </w:r>
    </w:p>
    <w:p w14:paraId="080C91C9" w14:textId="77777777" w:rsidR="008E3FEA" w:rsidRPr="00422DA4" w:rsidRDefault="008E3FEA" w:rsidP="00422DA4">
      <w:pPr>
        <w:jc w:val="left"/>
        <w:rPr>
          <w:rFonts w:ascii="Times New Roman" w:hAnsi="Times New Roman" w:cs="Times New Roman"/>
          <w:color w:val="auto"/>
        </w:rPr>
      </w:pPr>
    </w:p>
    <w:p w14:paraId="4D77E6DD" w14:textId="4B089DB7" w:rsidR="00A95C2D" w:rsidRPr="00422DA4" w:rsidRDefault="005E623D" w:rsidP="00422DA4">
      <w:pPr>
        <w:jc w:val="left"/>
        <w:rPr>
          <w:rFonts w:ascii="Times New Roman" w:hAnsi="Times New Roman" w:cs="Times New Roman"/>
          <w:color w:val="auto"/>
        </w:rPr>
      </w:pPr>
      <w:r w:rsidRPr="00422DA4">
        <w:rPr>
          <w:rFonts w:ascii="Times New Roman" w:hAnsi="Times New Roman" w:cs="Times New Roman"/>
          <w:color w:val="auto"/>
        </w:rPr>
        <w:t>S</w:t>
      </w:r>
      <w:r w:rsidR="008D7C2B" w:rsidRPr="00422DA4">
        <w:rPr>
          <w:rFonts w:ascii="Times New Roman" w:hAnsi="Times New Roman" w:cs="Times New Roman"/>
          <w:color w:val="auto"/>
        </w:rPr>
        <w:t>tarting and ending</w:t>
      </w:r>
      <w:r w:rsidRPr="00422DA4">
        <w:rPr>
          <w:rFonts w:ascii="Times New Roman" w:hAnsi="Times New Roman" w:cs="Times New Roman"/>
          <w:color w:val="auto"/>
        </w:rPr>
        <w:t xml:space="preserve"> parameters </w:t>
      </w:r>
      <w:r w:rsidR="008D7C2B" w:rsidRPr="00422DA4">
        <w:rPr>
          <w:rFonts w:ascii="Times New Roman" w:hAnsi="Times New Roman" w:cs="Times New Roman"/>
          <w:color w:val="auto"/>
        </w:rPr>
        <w:t>were measured on a weekly basis</w:t>
      </w:r>
      <w:r w:rsidR="00725A0D" w:rsidRPr="00422DA4">
        <w:rPr>
          <w:rFonts w:ascii="Times New Roman" w:hAnsi="Times New Roman" w:cs="Times New Roman"/>
          <w:color w:val="auto"/>
        </w:rPr>
        <w:t xml:space="preserve"> as described in the </w:t>
      </w:r>
      <w:r w:rsidR="00143F9A" w:rsidRPr="00422DA4">
        <w:rPr>
          <w:rFonts w:ascii="Times New Roman" w:hAnsi="Times New Roman" w:cs="Times New Roman"/>
          <w:color w:val="auto"/>
        </w:rPr>
        <w:t>Sample Analysis section</w:t>
      </w:r>
      <w:r w:rsidR="00330737" w:rsidRPr="00422DA4">
        <w:rPr>
          <w:rFonts w:ascii="Times New Roman" w:hAnsi="Times New Roman" w:cs="Times New Roman"/>
          <w:color w:val="auto"/>
        </w:rPr>
        <w:t xml:space="preserve"> </w:t>
      </w:r>
      <w:r w:rsidR="0076314C" w:rsidRPr="00422DA4">
        <w:rPr>
          <w:rFonts w:ascii="Times New Roman" w:hAnsi="Times New Roman" w:cs="Times New Roman"/>
          <w:color w:val="auto"/>
        </w:rPr>
        <w:fldChar w:fldCharType="begin"/>
      </w:r>
      <w:r w:rsidR="00CC0144" w:rsidRPr="00422DA4">
        <w:rPr>
          <w:rFonts w:ascii="Times New Roman" w:hAnsi="Times New Roman" w:cs="Times New Roman"/>
          <w:color w:val="auto"/>
        </w:rPr>
        <w:instrText xml:space="preserve"> ADDIN EN.CITE &lt;EndNote&gt;&lt;Cite ExcludeYear="1"&gt;&lt;Author&gt;Paerl&lt;/Author&gt;&lt;Year&gt;2001&lt;/Year&gt;&lt;RecNum&gt;60&lt;/RecNum&gt;&lt;DisplayText&gt;&lt;style face="superscript"&gt;15&lt;/style&gt;&lt;/DisplayText&gt;&lt;record&gt;&lt;rec-number&gt;60&lt;/rec-number&gt;&lt;foreign-keys&gt;&lt;key app="EN" db-id="wdz9pe29ua0vtlezfp8v0vxdwwspr9fwa5ss" timestamp="1359492690"&gt;60&lt;/key&gt;&lt;/foreign-keys&gt;&lt;ref-type name="Journal Article"&gt;17&lt;/ref-type&gt;&lt;contributors&gt;&lt;authors&gt;&lt;author&gt;Paerl, H.W.&lt;/author&gt;&lt;author&gt;Fulton 3rd, RS&lt;/author&gt;&lt;author&gt;Moisander, P.H.&lt;/author&gt;&lt;author&gt;Dyble, J.&lt;/author&gt;&lt;/authors&gt;&lt;/contributors&gt;&lt;titles&gt;&lt;title&gt;Harmful freshwater algal blooms, with an emphasis on cyanobacteria&lt;/title&gt;&lt;secondary-title&gt;TheScientificWorldJOURNAL&lt;/secondary-title&gt;&lt;/titles&gt;&lt;periodical&gt;&lt;full-title&gt;TheScientificWorldJOURNAL&lt;/full-title&gt;&lt;/periodical&gt;&lt;pages&gt;76&lt;/pages&gt;&lt;volume&gt;1&lt;/volume&gt;&lt;dates&gt;&lt;year&gt;2001&lt;/year&gt;&lt;/dates&gt;&lt;isbn&gt;1537-744X&lt;/isbn&gt;&lt;urls&gt;&lt;/urls&gt;&lt;/record&gt;&lt;/Cite&gt;&lt;/EndNote&gt;</w:instrText>
      </w:r>
      <w:r w:rsidR="0076314C" w:rsidRPr="00422DA4">
        <w:rPr>
          <w:rFonts w:ascii="Times New Roman" w:hAnsi="Times New Roman" w:cs="Times New Roman"/>
          <w:color w:val="auto"/>
        </w:rPr>
        <w:fldChar w:fldCharType="separate"/>
      </w:r>
      <w:r w:rsidR="00CC0144" w:rsidRPr="00422DA4">
        <w:rPr>
          <w:rFonts w:ascii="Times New Roman" w:hAnsi="Times New Roman" w:cs="Times New Roman"/>
          <w:noProof/>
          <w:color w:val="auto"/>
          <w:vertAlign w:val="superscript"/>
        </w:rPr>
        <w:t>15</w:t>
      </w:r>
      <w:r w:rsidR="0076314C" w:rsidRPr="00422DA4">
        <w:rPr>
          <w:rFonts w:ascii="Times New Roman" w:hAnsi="Times New Roman" w:cs="Times New Roman"/>
          <w:color w:val="auto"/>
        </w:rPr>
        <w:fldChar w:fldCharType="end"/>
      </w:r>
      <w:r w:rsidR="008D7C2B" w:rsidRPr="00422DA4">
        <w:rPr>
          <w:rFonts w:ascii="Times New Roman" w:hAnsi="Times New Roman" w:cs="Times New Roman"/>
          <w:color w:val="auto"/>
        </w:rPr>
        <w:t>.</w:t>
      </w:r>
      <w:r w:rsidR="008E3FEA" w:rsidRPr="00422DA4">
        <w:rPr>
          <w:rFonts w:ascii="Times New Roman" w:hAnsi="Times New Roman" w:cs="Times New Roman"/>
          <w:color w:val="auto"/>
        </w:rPr>
        <w:t xml:space="preserve"> </w:t>
      </w:r>
      <w:r w:rsidR="008F5AE2" w:rsidRPr="00422DA4">
        <w:rPr>
          <w:rFonts w:ascii="Times New Roman" w:hAnsi="Times New Roman" w:cs="Times New Roman"/>
          <w:color w:val="auto"/>
        </w:rPr>
        <w:t>I</w:t>
      </w:r>
      <w:r w:rsidR="00725A0D" w:rsidRPr="00422DA4">
        <w:rPr>
          <w:rFonts w:ascii="Times New Roman" w:hAnsi="Times New Roman" w:cs="Times New Roman"/>
          <w:color w:val="auto"/>
        </w:rPr>
        <w:t>nitial conditions for</w:t>
      </w:r>
      <w:r w:rsidR="008D7C2B" w:rsidRPr="00422DA4">
        <w:rPr>
          <w:rFonts w:ascii="Times New Roman" w:hAnsi="Times New Roman" w:cs="Times New Roman"/>
          <w:color w:val="auto"/>
        </w:rPr>
        <w:t xml:space="preserve"> biomass, ammonia and total nitrogen concentrations </w:t>
      </w:r>
      <w:r w:rsidR="0065409E" w:rsidRPr="00422DA4">
        <w:rPr>
          <w:rFonts w:ascii="Times New Roman" w:hAnsi="Times New Roman" w:cs="Times New Roman"/>
          <w:color w:val="auto"/>
        </w:rPr>
        <w:t xml:space="preserve">in all vessels </w:t>
      </w:r>
      <w:r w:rsidR="008D7C2B" w:rsidRPr="00422DA4">
        <w:rPr>
          <w:rFonts w:ascii="Times New Roman" w:hAnsi="Times New Roman" w:cs="Times New Roman"/>
          <w:color w:val="auto"/>
        </w:rPr>
        <w:t xml:space="preserve">ranged from </w:t>
      </w:r>
      <w:r w:rsidR="00C90695" w:rsidRPr="00422DA4">
        <w:rPr>
          <w:rFonts w:ascii="Times New Roman" w:hAnsi="Times New Roman" w:cs="Times New Roman"/>
          <w:color w:val="auto"/>
        </w:rPr>
        <w:t>0.2-</w:t>
      </w:r>
      <w:r w:rsidR="004D7283" w:rsidRPr="00422DA4">
        <w:rPr>
          <w:rFonts w:ascii="Times New Roman" w:hAnsi="Times New Roman" w:cs="Times New Roman"/>
          <w:color w:val="auto"/>
        </w:rPr>
        <w:t>1.0</w:t>
      </w:r>
      <w:r w:rsidR="00C90695" w:rsidRPr="00422DA4">
        <w:rPr>
          <w:rFonts w:ascii="Times New Roman" w:hAnsi="Times New Roman" w:cs="Times New Roman"/>
          <w:color w:val="auto"/>
        </w:rPr>
        <w:t xml:space="preserve"> </w:t>
      </w:r>
      <w:r w:rsidR="00EE6B11" w:rsidRPr="00422DA4">
        <w:rPr>
          <w:rFonts w:ascii="Times New Roman" w:hAnsi="Times New Roman" w:cs="Times New Roman"/>
          <w:color w:val="auto"/>
        </w:rPr>
        <w:t xml:space="preserve">g/L, </w:t>
      </w:r>
      <w:r w:rsidR="007B6914" w:rsidRPr="00422DA4">
        <w:rPr>
          <w:rFonts w:ascii="Times New Roman" w:hAnsi="Times New Roman" w:cs="Times New Roman"/>
          <w:color w:val="auto"/>
        </w:rPr>
        <w:t>3.</w:t>
      </w:r>
      <w:r w:rsidR="00F7379F" w:rsidRPr="00422DA4">
        <w:rPr>
          <w:rFonts w:ascii="Times New Roman" w:hAnsi="Times New Roman" w:cs="Times New Roman"/>
          <w:color w:val="auto"/>
        </w:rPr>
        <w:t>1</w:t>
      </w:r>
      <w:r w:rsidR="00C90695" w:rsidRPr="00422DA4">
        <w:rPr>
          <w:rFonts w:ascii="Times New Roman" w:hAnsi="Times New Roman" w:cs="Times New Roman"/>
          <w:color w:val="auto"/>
        </w:rPr>
        <w:t>-</w:t>
      </w:r>
      <w:r w:rsidR="00F7379F" w:rsidRPr="00422DA4">
        <w:rPr>
          <w:rFonts w:ascii="Times New Roman" w:hAnsi="Times New Roman" w:cs="Times New Roman"/>
          <w:color w:val="auto"/>
        </w:rPr>
        <w:t xml:space="preserve">14 </w:t>
      </w:r>
      <w:r w:rsidR="007B6914" w:rsidRPr="00422DA4">
        <w:rPr>
          <w:rFonts w:ascii="Times New Roman" w:hAnsi="Times New Roman" w:cs="Times New Roman"/>
          <w:color w:val="auto"/>
        </w:rPr>
        <w:t>mg</w:t>
      </w:r>
      <w:r w:rsidR="009F63AD" w:rsidRPr="00422DA4">
        <w:rPr>
          <w:rFonts w:ascii="Times New Roman" w:hAnsi="Times New Roman" w:cs="Times New Roman"/>
          <w:color w:val="auto"/>
        </w:rPr>
        <w:t xml:space="preserve"> </w:t>
      </w:r>
      <w:r w:rsidR="00205C6D" w:rsidRPr="00422DA4">
        <w:rPr>
          <w:rFonts w:ascii="Times New Roman" w:hAnsi="Times New Roman" w:cs="Times New Roman"/>
          <w:color w:val="auto"/>
        </w:rPr>
        <w:t>NH</w:t>
      </w:r>
      <w:r w:rsidR="00205C6D" w:rsidRPr="00422DA4">
        <w:rPr>
          <w:rFonts w:ascii="Times New Roman" w:hAnsi="Times New Roman" w:cs="Times New Roman"/>
          <w:color w:val="auto"/>
          <w:vertAlign w:val="subscript"/>
        </w:rPr>
        <w:t>3</w:t>
      </w:r>
      <w:r w:rsidR="00205C6D" w:rsidRPr="00422DA4">
        <w:rPr>
          <w:rFonts w:ascii="Times New Roman" w:hAnsi="Times New Roman" w:cs="Times New Roman"/>
          <w:color w:val="auto"/>
        </w:rPr>
        <w:t>-N/L</w:t>
      </w:r>
      <w:r w:rsidR="007B6914" w:rsidRPr="00422DA4">
        <w:rPr>
          <w:rFonts w:ascii="Times New Roman" w:hAnsi="Times New Roman" w:cs="Times New Roman"/>
          <w:color w:val="auto"/>
        </w:rPr>
        <w:t xml:space="preserve">, and </w:t>
      </w:r>
      <w:r w:rsidR="004D7283" w:rsidRPr="00422DA4">
        <w:rPr>
          <w:rFonts w:ascii="Times New Roman" w:hAnsi="Times New Roman" w:cs="Times New Roman"/>
          <w:color w:val="auto"/>
        </w:rPr>
        <w:t>8.1</w:t>
      </w:r>
      <w:r w:rsidR="00F7379F" w:rsidRPr="00422DA4">
        <w:rPr>
          <w:rFonts w:ascii="Times New Roman" w:hAnsi="Times New Roman" w:cs="Times New Roman"/>
          <w:color w:val="auto"/>
        </w:rPr>
        <w:t>-20.1</w:t>
      </w:r>
      <w:r w:rsidR="007B6914" w:rsidRPr="00422DA4">
        <w:rPr>
          <w:rFonts w:ascii="Times New Roman" w:hAnsi="Times New Roman" w:cs="Times New Roman"/>
          <w:color w:val="auto"/>
        </w:rPr>
        <w:t xml:space="preserve"> mg</w:t>
      </w:r>
      <w:r w:rsidR="009F63AD" w:rsidRPr="00422DA4">
        <w:rPr>
          <w:rFonts w:ascii="Times New Roman" w:hAnsi="Times New Roman" w:cs="Times New Roman"/>
          <w:color w:val="auto"/>
        </w:rPr>
        <w:t xml:space="preserve"> </w:t>
      </w:r>
      <w:r w:rsidR="00EE6B11" w:rsidRPr="00422DA4">
        <w:rPr>
          <w:rFonts w:ascii="Times New Roman" w:hAnsi="Times New Roman" w:cs="Times New Roman"/>
          <w:color w:val="auto"/>
        </w:rPr>
        <w:t>N/L, respectively.</w:t>
      </w:r>
      <w:r w:rsidR="000D0A58" w:rsidRPr="00422DA4">
        <w:rPr>
          <w:rFonts w:ascii="Times New Roman" w:hAnsi="Times New Roman" w:cs="Times New Roman"/>
          <w:color w:val="auto"/>
        </w:rPr>
        <w:t xml:space="preserve"> </w:t>
      </w:r>
      <w:r w:rsidR="007920C2" w:rsidRPr="00422DA4">
        <w:rPr>
          <w:rFonts w:ascii="Times New Roman" w:hAnsi="Times New Roman" w:cs="Times New Roman"/>
          <w:color w:val="auto"/>
        </w:rPr>
        <w:t>The mean and standard deviation of the removal and growth rates recorded from each vessel are presented in Table 1.</w:t>
      </w:r>
      <w:r w:rsidR="007920C2">
        <w:rPr>
          <w:rFonts w:ascii="Times New Roman" w:hAnsi="Times New Roman" w:cs="Times New Roman"/>
          <w:color w:val="auto"/>
        </w:rPr>
        <w:t xml:space="preserve"> </w:t>
      </w:r>
      <w:r w:rsidR="007920C2">
        <w:rPr>
          <w:rFonts w:ascii="Times New Roman" w:hAnsi="Times New Roman" w:cs="Times New Roman"/>
          <w:color w:val="auto"/>
        </w:rPr>
        <w:t>T</w:t>
      </w:r>
      <w:r w:rsidR="00F962FC" w:rsidRPr="00422DA4">
        <w:rPr>
          <w:rFonts w:ascii="Times New Roman" w:hAnsi="Times New Roman" w:cs="Times New Roman"/>
          <w:color w:val="auto"/>
        </w:rPr>
        <w:t>hese conditions yielded biomass growth rates, and ammonia and</w:t>
      </w:r>
      <w:r w:rsidR="00917110" w:rsidRPr="00422DA4">
        <w:rPr>
          <w:rFonts w:ascii="Times New Roman" w:hAnsi="Times New Roman" w:cs="Times New Roman"/>
          <w:color w:val="auto"/>
        </w:rPr>
        <w:t xml:space="preserve"> </w:t>
      </w:r>
      <w:r w:rsidR="00F7379F" w:rsidRPr="00422DA4">
        <w:rPr>
          <w:rFonts w:ascii="Times New Roman" w:hAnsi="Times New Roman" w:cs="Times New Roman"/>
          <w:color w:val="auto"/>
        </w:rPr>
        <w:t xml:space="preserve">total </w:t>
      </w:r>
      <w:r w:rsidR="00917110" w:rsidRPr="00422DA4">
        <w:rPr>
          <w:rFonts w:ascii="Times New Roman" w:hAnsi="Times New Roman" w:cs="Times New Roman"/>
          <w:color w:val="auto"/>
        </w:rPr>
        <w:t xml:space="preserve">nitrogen removal rates </w:t>
      </w:r>
      <w:r w:rsidR="00F7379F" w:rsidRPr="00422DA4">
        <w:rPr>
          <w:rFonts w:ascii="Times New Roman" w:hAnsi="Times New Roman" w:cs="Times New Roman"/>
          <w:color w:val="auto"/>
        </w:rPr>
        <w:t>ranging</w:t>
      </w:r>
      <w:r w:rsidR="00143F9A" w:rsidRPr="00422DA4">
        <w:rPr>
          <w:rFonts w:ascii="Times New Roman" w:hAnsi="Times New Roman" w:cs="Times New Roman"/>
          <w:color w:val="auto"/>
        </w:rPr>
        <w:t xml:space="preserve"> from</w:t>
      </w:r>
      <w:r w:rsidR="00F7379F" w:rsidRPr="00422DA4">
        <w:rPr>
          <w:rFonts w:ascii="Times New Roman" w:hAnsi="Times New Roman" w:cs="Times New Roman"/>
          <w:color w:val="auto"/>
        </w:rPr>
        <w:t xml:space="preserve"> </w:t>
      </w:r>
      <w:r w:rsidR="004D7283" w:rsidRPr="00422DA4">
        <w:rPr>
          <w:rFonts w:ascii="Times New Roman" w:hAnsi="Times New Roman" w:cs="Times New Roman"/>
          <w:color w:val="auto"/>
        </w:rPr>
        <w:t>-0.04</w:t>
      </w:r>
      <w:r w:rsidR="00F7379F" w:rsidRPr="00422DA4">
        <w:rPr>
          <w:rFonts w:ascii="Times New Roman" w:hAnsi="Times New Roman" w:cs="Times New Roman"/>
          <w:color w:val="auto"/>
        </w:rPr>
        <w:t>-0.0</w:t>
      </w:r>
      <w:r w:rsidR="004D7283" w:rsidRPr="00422DA4">
        <w:rPr>
          <w:rFonts w:ascii="Times New Roman" w:hAnsi="Times New Roman" w:cs="Times New Roman"/>
          <w:color w:val="auto"/>
        </w:rPr>
        <w:t>7</w:t>
      </w:r>
      <w:r w:rsidR="007B6914" w:rsidRPr="00422DA4">
        <w:rPr>
          <w:rFonts w:ascii="Times New Roman" w:hAnsi="Times New Roman" w:cs="Times New Roman"/>
          <w:color w:val="auto"/>
        </w:rPr>
        <w:t xml:space="preserve"> </w:t>
      </w:r>
      <w:r w:rsidR="00F962FC" w:rsidRPr="00422DA4">
        <w:rPr>
          <w:rFonts w:ascii="Times New Roman" w:hAnsi="Times New Roman" w:cs="Times New Roman"/>
          <w:color w:val="auto"/>
        </w:rPr>
        <w:t xml:space="preserve">g/L/day, </w:t>
      </w:r>
      <w:r w:rsidR="004D7283" w:rsidRPr="00422DA4">
        <w:rPr>
          <w:rFonts w:ascii="Times New Roman" w:hAnsi="Times New Roman" w:cs="Times New Roman"/>
          <w:color w:val="auto"/>
        </w:rPr>
        <w:t>0.39</w:t>
      </w:r>
      <w:r w:rsidR="00F7379F" w:rsidRPr="00422DA4">
        <w:rPr>
          <w:rFonts w:ascii="Times New Roman" w:hAnsi="Times New Roman" w:cs="Times New Roman"/>
          <w:color w:val="auto"/>
        </w:rPr>
        <w:t>-1.61</w:t>
      </w:r>
      <w:r w:rsidR="007B6914" w:rsidRPr="00422DA4">
        <w:rPr>
          <w:rFonts w:ascii="Times New Roman" w:hAnsi="Times New Roman" w:cs="Times New Roman"/>
          <w:color w:val="auto"/>
        </w:rPr>
        <w:t xml:space="preserve"> mg</w:t>
      </w:r>
      <w:r w:rsidR="009F63AD" w:rsidRPr="00422DA4">
        <w:rPr>
          <w:rFonts w:ascii="Times New Roman" w:hAnsi="Times New Roman" w:cs="Times New Roman"/>
          <w:color w:val="auto"/>
        </w:rPr>
        <w:t xml:space="preserve"> </w:t>
      </w:r>
      <w:r w:rsidR="00917110" w:rsidRPr="00422DA4">
        <w:rPr>
          <w:rFonts w:ascii="Times New Roman" w:hAnsi="Times New Roman" w:cs="Times New Roman"/>
          <w:color w:val="auto"/>
        </w:rPr>
        <w:t xml:space="preserve">N/L/day, and </w:t>
      </w:r>
      <w:r w:rsidR="004D7283" w:rsidRPr="00422DA4">
        <w:rPr>
          <w:rFonts w:ascii="Times New Roman" w:hAnsi="Times New Roman" w:cs="Times New Roman"/>
          <w:color w:val="auto"/>
        </w:rPr>
        <w:t>0.26</w:t>
      </w:r>
      <w:r w:rsidR="00F7379F" w:rsidRPr="00422DA4">
        <w:rPr>
          <w:rFonts w:ascii="Times New Roman" w:hAnsi="Times New Roman" w:cs="Times New Roman"/>
          <w:color w:val="auto"/>
        </w:rPr>
        <w:t>-1.47</w:t>
      </w:r>
      <w:r w:rsidR="007B6914" w:rsidRPr="00422DA4">
        <w:rPr>
          <w:rFonts w:ascii="Times New Roman" w:hAnsi="Times New Roman" w:cs="Times New Roman"/>
          <w:color w:val="auto"/>
        </w:rPr>
        <w:t xml:space="preserve"> mg</w:t>
      </w:r>
      <w:r w:rsidR="009F63AD" w:rsidRPr="00422DA4">
        <w:rPr>
          <w:rFonts w:ascii="Times New Roman" w:hAnsi="Times New Roman" w:cs="Times New Roman"/>
          <w:color w:val="auto"/>
        </w:rPr>
        <w:t xml:space="preserve"> </w:t>
      </w:r>
      <w:r w:rsidR="00F962FC" w:rsidRPr="00422DA4">
        <w:rPr>
          <w:rFonts w:ascii="Times New Roman" w:hAnsi="Times New Roman" w:cs="Times New Roman"/>
          <w:color w:val="auto"/>
        </w:rPr>
        <w:t>N/L/day, respectively</w:t>
      </w:r>
      <w:r w:rsidR="0065409E" w:rsidRPr="00422DA4">
        <w:rPr>
          <w:rFonts w:ascii="Times New Roman" w:hAnsi="Times New Roman" w:cs="Times New Roman"/>
          <w:color w:val="auto"/>
        </w:rPr>
        <w:t xml:space="preserve"> from all four vessels</w:t>
      </w:r>
      <w:r w:rsidR="00F962FC" w:rsidRPr="00422DA4">
        <w:rPr>
          <w:rFonts w:ascii="Times New Roman" w:hAnsi="Times New Roman" w:cs="Times New Roman"/>
          <w:color w:val="auto"/>
        </w:rPr>
        <w:t>.</w:t>
      </w:r>
      <w:r w:rsidR="008E3FEA" w:rsidRPr="00422DA4">
        <w:rPr>
          <w:rFonts w:ascii="Times New Roman" w:hAnsi="Times New Roman" w:cs="Times New Roman"/>
          <w:color w:val="auto"/>
        </w:rPr>
        <w:t xml:space="preserve"> </w:t>
      </w:r>
      <w:r w:rsidR="007920C2">
        <w:rPr>
          <w:rFonts w:ascii="Times New Roman" w:hAnsi="Times New Roman" w:cs="Times New Roman"/>
          <w:color w:val="auto"/>
        </w:rPr>
        <w:t xml:space="preserve">Weekly nitrogen removal rates and biomass growth rates from System 1 and System 2 can be seen in Figure 2. </w:t>
      </w:r>
    </w:p>
    <w:p w14:paraId="56C362F1" w14:textId="77777777" w:rsidR="008E3FEA" w:rsidRDefault="008E3FEA" w:rsidP="00422DA4">
      <w:pPr>
        <w:jc w:val="left"/>
        <w:rPr>
          <w:rFonts w:ascii="Times New Roman" w:hAnsi="Times New Roman" w:cs="Times New Roman"/>
          <w:color w:val="auto"/>
        </w:rPr>
      </w:pPr>
    </w:p>
    <w:p w14:paraId="65DF0E8D" w14:textId="2D446AFF" w:rsidR="007920C2" w:rsidRDefault="007920C2" w:rsidP="00422DA4">
      <w:pPr>
        <w:jc w:val="left"/>
        <w:rPr>
          <w:rFonts w:ascii="Times New Roman" w:hAnsi="Times New Roman" w:cs="Times New Roman"/>
          <w:color w:val="auto"/>
        </w:rPr>
      </w:pPr>
      <w:r>
        <w:rPr>
          <w:rFonts w:ascii="Times New Roman" w:hAnsi="Times New Roman" w:cs="Times New Roman"/>
          <w:color w:val="auto"/>
        </w:rPr>
        <w:t>[Place Figure 2 here]</w:t>
      </w:r>
    </w:p>
    <w:p w14:paraId="251838B6" w14:textId="77777777" w:rsidR="007920C2" w:rsidRPr="00422DA4" w:rsidRDefault="007920C2" w:rsidP="00422DA4">
      <w:pPr>
        <w:jc w:val="left"/>
        <w:rPr>
          <w:rFonts w:ascii="Times New Roman" w:hAnsi="Times New Roman" w:cs="Times New Roman"/>
          <w:color w:val="auto"/>
        </w:rPr>
      </w:pPr>
    </w:p>
    <w:p w14:paraId="7CACE9E2" w14:textId="13068B35" w:rsidR="00BC1C6C" w:rsidRDefault="3073E1EB" w:rsidP="00422DA4">
      <w:pPr>
        <w:jc w:val="left"/>
        <w:rPr>
          <w:rFonts w:ascii="Times New Roman" w:hAnsi="Times New Roman" w:cs="Times New Roman"/>
          <w:color w:val="auto"/>
        </w:rPr>
      </w:pPr>
      <w:r w:rsidRPr="00422DA4">
        <w:rPr>
          <w:rFonts w:ascii="Times New Roman" w:hAnsi="Times New Roman" w:cs="Times New Roman"/>
          <w:color w:val="auto"/>
        </w:rPr>
        <w:t>Statistical correlations were used to compare parameters and identify possible trends. Input parameters were: initial ammonia concentration, initial nitrate concentration, initial nitrite concentration, initial total nitrogen concentration, starting biomass concentration, ammonia removal rate, nitrate removal rate, nitrite removal rate, total nitrogen removal rate, biomass growth rate, water temperature, pH. The data collected was not statistically normal so Spearman’s rho, the nonparametric correlation, was used. The strongest significant correlation was between the initial ammonia concentration and ammonia removal rate (</w:t>
      </w:r>
      <w:r w:rsidR="00E8348B" w:rsidRPr="00422DA4">
        <w:rPr>
          <w:rFonts w:ascii="Times New Roman" w:hAnsi="Times New Roman" w:cs="Times New Roman"/>
          <w:color w:val="auto"/>
        </w:rPr>
        <w:t>ρ</w:t>
      </w:r>
      <w:r w:rsidRPr="00422DA4">
        <w:rPr>
          <w:rFonts w:ascii="Times New Roman" w:hAnsi="Times New Roman" w:cs="Times New Roman"/>
          <w:color w:val="auto"/>
        </w:rPr>
        <w:t>=0.</w:t>
      </w:r>
      <w:r w:rsidR="004A4C56" w:rsidRPr="00422DA4">
        <w:rPr>
          <w:rFonts w:ascii="Times New Roman" w:hAnsi="Times New Roman" w:cs="Times New Roman"/>
          <w:color w:val="auto"/>
        </w:rPr>
        <w:t>90</w:t>
      </w:r>
      <w:r w:rsidRPr="00422DA4">
        <w:rPr>
          <w:rFonts w:ascii="Times New Roman" w:hAnsi="Times New Roman" w:cs="Times New Roman"/>
          <w:color w:val="auto"/>
        </w:rPr>
        <w:t>).</w:t>
      </w:r>
      <w:r w:rsidR="00F61960">
        <w:rPr>
          <w:rFonts w:ascii="Times New Roman" w:hAnsi="Times New Roman" w:cs="Times New Roman"/>
          <w:color w:val="auto"/>
        </w:rPr>
        <w:t xml:space="preserve"> </w:t>
      </w:r>
      <w:r w:rsidR="00461FE8">
        <w:rPr>
          <w:rFonts w:ascii="Times New Roman" w:hAnsi="Times New Roman" w:cs="Times New Roman"/>
          <w:color w:val="auto"/>
        </w:rPr>
        <w:t xml:space="preserve">The trend between initial ammonia concentration and the ammonia removal rate can be seen in Figure 3. </w:t>
      </w:r>
    </w:p>
    <w:p w14:paraId="477FA5D6" w14:textId="77777777" w:rsidR="00461FE8" w:rsidRDefault="00461FE8" w:rsidP="00422DA4">
      <w:pPr>
        <w:jc w:val="left"/>
        <w:rPr>
          <w:rFonts w:ascii="Times New Roman" w:hAnsi="Times New Roman" w:cs="Times New Roman"/>
          <w:color w:val="auto"/>
        </w:rPr>
      </w:pPr>
    </w:p>
    <w:p w14:paraId="5B59881D" w14:textId="69204EED" w:rsidR="00461FE8" w:rsidRPr="00422DA4" w:rsidRDefault="00461FE8" w:rsidP="00422DA4">
      <w:pPr>
        <w:jc w:val="left"/>
        <w:rPr>
          <w:rFonts w:ascii="Times New Roman" w:hAnsi="Times New Roman" w:cs="Times New Roman"/>
          <w:color w:val="auto"/>
        </w:rPr>
      </w:pPr>
      <w:r>
        <w:rPr>
          <w:rFonts w:ascii="Times New Roman" w:hAnsi="Times New Roman" w:cs="Times New Roman"/>
          <w:color w:val="auto"/>
        </w:rPr>
        <w:t>[Place Figure 3 here]</w:t>
      </w:r>
    </w:p>
    <w:p w14:paraId="5D897E13" w14:textId="77777777" w:rsidR="009F63AD" w:rsidRPr="00422DA4" w:rsidRDefault="009F63AD" w:rsidP="00422DA4">
      <w:pPr>
        <w:jc w:val="left"/>
        <w:outlineLvl w:val="0"/>
        <w:rPr>
          <w:rFonts w:ascii="Times New Roman" w:hAnsi="Times New Roman" w:cs="Times New Roman"/>
          <w:color w:val="808080"/>
        </w:rPr>
      </w:pPr>
    </w:p>
    <w:p w14:paraId="7EB68194" w14:textId="0F63B528" w:rsidR="009F63AD" w:rsidRPr="00422DA4" w:rsidRDefault="009F63AD" w:rsidP="00422DA4">
      <w:pPr>
        <w:jc w:val="left"/>
        <w:rPr>
          <w:rFonts w:ascii="Times New Roman" w:hAnsi="Times New Roman" w:cs="Times New Roman"/>
          <w:color w:val="auto"/>
        </w:rPr>
      </w:pPr>
      <w:r w:rsidRPr="00422DA4">
        <w:rPr>
          <w:rFonts w:ascii="Times New Roman" w:hAnsi="Times New Roman" w:cs="Times New Roman"/>
          <w:b/>
          <w:color w:val="auto"/>
        </w:rPr>
        <w:t xml:space="preserve">Figure 1. Examples of an aquarium tank and raceway pond. </w:t>
      </w:r>
    </w:p>
    <w:p w14:paraId="3A96136F" w14:textId="5DE43D61" w:rsidR="009F63AD" w:rsidRPr="00422DA4" w:rsidRDefault="00F50D61" w:rsidP="00422DA4">
      <w:pPr>
        <w:jc w:val="left"/>
        <w:rPr>
          <w:rFonts w:ascii="Times New Roman" w:hAnsi="Times New Roman" w:cs="Times New Roman"/>
        </w:rPr>
      </w:pPr>
      <w:r w:rsidRPr="00422DA4">
        <w:rPr>
          <w:rFonts w:ascii="Times New Roman" w:hAnsi="Times New Roman" w:cs="Times New Roman"/>
        </w:rPr>
        <w:t xml:space="preserve">An example of an aquarium tank (A) and raceway pond (B) are shown. </w:t>
      </w:r>
    </w:p>
    <w:p w14:paraId="32C47FD3" w14:textId="77777777" w:rsidR="00F50D61" w:rsidRPr="00422DA4" w:rsidRDefault="00F50D61" w:rsidP="00422DA4">
      <w:pPr>
        <w:jc w:val="left"/>
        <w:rPr>
          <w:rFonts w:ascii="Times New Roman" w:hAnsi="Times New Roman" w:cs="Times New Roman"/>
        </w:rPr>
      </w:pPr>
    </w:p>
    <w:p w14:paraId="15A07796" w14:textId="77777777" w:rsidR="009F63AD" w:rsidRPr="00422DA4" w:rsidRDefault="009F63AD" w:rsidP="00422DA4">
      <w:pPr>
        <w:jc w:val="left"/>
        <w:rPr>
          <w:rFonts w:ascii="Times New Roman" w:hAnsi="Times New Roman" w:cs="Times New Roman"/>
        </w:rPr>
      </w:pPr>
      <w:r w:rsidRPr="00422DA4">
        <w:rPr>
          <w:rFonts w:ascii="Times New Roman" w:hAnsi="Times New Roman" w:cs="Times New Roman"/>
          <w:b/>
        </w:rPr>
        <w:t>Figure 2</w:t>
      </w:r>
      <w:r w:rsidRPr="00422DA4">
        <w:rPr>
          <w:rFonts w:ascii="Times New Roman" w:hAnsi="Times New Roman" w:cs="Times New Roman"/>
        </w:rPr>
        <w:t xml:space="preserve">. </w:t>
      </w:r>
      <w:r w:rsidRPr="00422DA4">
        <w:rPr>
          <w:rFonts w:ascii="Times New Roman" w:hAnsi="Times New Roman" w:cs="Times New Roman"/>
          <w:b/>
        </w:rPr>
        <w:t>Summary of productivity over the representative study period.</w:t>
      </w:r>
      <w:r w:rsidRPr="00422DA4">
        <w:rPr>
          <w:rFonts w:ascii="Times New Roman" w:hAnsi="Times New Roman" w:cs="Times New Roman"/>
        </w:rPr>
        <w:t xml:space="preserve"> </w:t>
      </w:r>
    </w:p>
    <w:p w14:paraId="2A746F27" w14:textId="3EF44F22" w:rsidR="009F63AD" w:rsidRPr="00422DA4" w:rsidRDefault="009F63AD" w:rsidP="00422DA4">
      <w:pPr>
        <w:jc w:val="left"/>
        <w:rPr>
          <w:rFonts w:ascii="Times New Roman" w:hAnsi="Times New Roman" w:cs="Times New Roman"/>
          <w:color w:val="auto"/>
        </w:rPr>
      </w:pPr>
      <w:r w:rsidRPr="00422DA4">
        <w:rPr>
          <w:rFonts w:ascii="Times New Roman" w:hAnsi="Times New Roman" w:cs="Times New Roman"/>
        </w:rPr>
        <w:t>Ammonia removal rates</w:t>
      </w:r>
      <w:r w:rsidR="004A2046" w:rsidRPr="00422DA4">
        <w:rPr>
          <w:rFonts w:ascii="Times New Roman" w:hAnsi="Times New Roman" w:cs="Times New Roman"/>
        </w:rPr>
        <w:t xml:space="preserve"> (A)</w:t>
      </w:r>
      <w:r w:rsidRPr="00422DA4">
        <w:rPr>
          <w:rFonts w:ascii="Times New Roman" w:hAnsi="Times New Roman" w:cs="Times New Roman"/>
        </w:rPr>
        <w:t>, total nitrogen removal rates</w:t>
      </w:r>
      <w:r w:rsidR="004A2046" w:rsidRPr="00422DA4">
        <w:rPr>
          <w:rFonts w:ascii="Times New Roman" w:hAnsi="Times New Roman" w:cs="Times New Roman"/>
        </w:rPr>
        <w:t xml:space="preserve"> (B)</w:t>
      </w:r>
      <w:r w:rsidRPr="00422DA4">
        <w:rPr>
          <w:rFonts w:ascii="Times New Roman" w:hAnsi="Times New Roman" w:cs="Times New Roman"/>
        </w:rPr>
        <w:t>, and biomass growth rates</w:t>
      </w:r>
      <w:r w:rsidR="004A2046" w:rsidRPr="00422DA4">
        <w:rPr>
          <w:rFonts w:ascii="Times New Roman" w:hAnsi="Times New Roman" w:cs="Times New Roman"/>
        </w:rPr>
        <w:t xml:space="preserve"> (C)</w:t>
      </w:r>
      <w:r w:rsidRPr="00422DA4">
        <w:rPr>
          <w:rFonts w:ascii="Times New Roman" w:hAnsi="Times New Roman" w:cs="Times New Roman"/>
        </w:rPr>
        <w:t xml:space="preserve"> are </w:t>
      </w:r>
      <w:r w:rsidRPr="00422DA4">
        <w:rPr>
          <w:rFonts w:ascii="Times New Roman" w:hAnsi="Times New Roman" w:cs="Times New Roman"/>
        </w:rPr>
        <w:lastRenderedPageBreak/>
        <w:t xml:space="preserve">presented in the top, middle and bottom panels, respectively. Results from system 1 are presented on the left, and system 2 on the right. Results from aquaria tanks and raceway ponds are represented on all graphs by </w:t>
      </w:r>
      <w:r w:rsidRPr="00422DA4">
        <w:rPr>
          <w:rFonts w:ascii="Times New Roman" w:hAnsi="Times New Roman" w:cs="Times New Roman"/>
          <w:b/>
        </w:rPr>
        <w:t>X</w:t>
      </w:r>
      <w:r w:rsidRPr="00422DA4">
        <w:rPr>
          <w:rFonts w:ascii="Times New Roman" w:hAnsi="Times New Roman" w:cs="Times New Roman"/>
        </w:rPr>
        <w:t xml:space="preserve">, and </w:t>
      </w:r>
      <w:r w:rsidRPr="00422DA4">
        <w:rPr>
          <w:rFonts w:ascii="Times New Roman" w:hAnsi="Times New Roman" w:cs="Times New Roman"/>
          <w:b/>
        </w:rPr>
        <w:t xml:space="preserve">Δ, </w:t>
      </w:r>
      <w:r w:rsidRPr="00422DA4">
        <w:rPr>
          <w:rFonts w:ascii="Times New Roman" w:hAnsi="Times New Roman" w:cs="Times New Roman"/>
        </w:rPr>
        <w:t>respectively.</w:t>
      </w:r>
    </w:p>
    <w:p w14:paraId="4FD8FF3D" w14:textId="77777777" w:rsidR="009F63AD" w:rsidRPr="00422DA4" w:rsidRDefault="009F63AD" w:rsidP="00422DA4">
      <w:pPr>
        <w:jc w:val="left"/>
        <w:rPr>
          <w:rFonts w:ascii="Times New Roman" w:hAnsi="Times New Roman" w:cs="Times New Roman"/>
          <w:b/>
        </w:rPr>
      </w:pPr>
    </w:p>
    <w:p w14:paraId="26F5C71C" w14:textId="77777777" w:rsidR="009F63AD" w:rsidRPr="00422DA4" w:rsidRDefault="009F63AD" w:rsidP="00422DA4">
      <w:pPr>
        <w:jc w:val="left"/>
        <w:outlineLvl w:val="0"/>
        <w:rPr>
          <w:rFonts w:ascii="Times New Roman" w:hAnsi="Times New Roman" w:cs="Times New Roman"/>
          <w:bCs/>
        </w:rPr>
      </w:pPr>
      <w:r w:rsidRPr="00422DA4">
        <w:rPr>
          <w:rFonts w:ascii="Times New Roman" w:hAnsi="Times New Roman" w:cs="Times New Roman"/>
          <w:b/>
          <w:bCs/>
        </w:rPr>
        <w:t>Figure 3</w:t>
      </w:r>
      <w:r w:rsidRPr="00422DA4">
        <w:rPr>
          <w:rFonts w:ascii="Times New Roman" w:hAnsi="Times New Roman" w:cs="Times New Roman"/>
          <w:bCs/>
        </w:rPr>
        <w:t xml:space="preserve">: </w:t>
      </w:r>
      <w:r w:rsidRPr="00422DA4">
        <w:rPr>
          <w:rFonts w:ascii="Times New Roman" w:hAnsi="Times New Roman" w:cs="Times New Roman"/>
          <w:b/>
          <w:bCs/>
        </w:rPr>
        <w:t>Ammonia removal rate as a function of starting ammonia concentration.</w:t>
      </w:r>
      <w:r w:rsidRPr="00422DA4">
        <w:rPr>
          <w:rFonts w:ascii="Times New Roman" w:hAnsi="Times New Roman" w:cs="Times New Roman"/>
          <w:bCs/>
        </w:rPr>
        <w:t xml:space="preserve"> </w:t>
      </w:r>
    </w:p>
    <w:p w14:paraId="52C4995B" w14:textId="36511B30" w:rsidR="009F63AD" w:rsidRPr="00422DA4" w:rsidRDefault="009F63AD" w:rsidP="00422DA4">
      <w:pPr>
        <w:jc w:val="left"/>
        <w:outlineLvl w:val="0"/>
        <w:rPr>
          <w:rFonts w:ascii="Times New Roman" w:hAnsi="Times New Roman" w:cs="Times New Roman"/>
          <w:bCs/>
        </w:rPr>
      </w:pPr>
      <w:r w:rsidRPr="00422DA4">
        <w:rPr>
          <w:rFonts w:ascii="Times New Roman" w:hAnsi="Times New Roman" w:cs="Times New Roman"/>
          <w:bCs/>
        </w:rPr>
        <w:t xml:space="preserve">Data from all vessels over </w:t>
      </w:r>
      <w:r w:rsidR="00913358">
        <w:rPr>
          <w:rFonts w:ascii="Times New Roman" w:hAnsi="Times New Roman" w:cs="Times New Roman"/>
          <w:bCs/>
        </w:rPr>
        <w:t xml:space="preserve">the </w:t>
      </w:r>
      <w:r w:rsidRPr="00422DA4">
        <w:rPr>
          <w:rFonts w:ascii="Times New Roman" w:hAnsi="Times New Roman" w:cs="Times New Roman"/>
          <w:bCs/>
        </w:rPr>
        <w:t>representative 8 weeks are presented. Trendline R</w:t>
      </w:r>
      <w:r w:rsidRPr="00422DA4">
        <w:rPr>
          <w:rFonts w:ascii="Times New Roman" w:hAnsi="Times New Roman" w:cs="Times New Roman"/>
          <w:bCs/>
          <w:vertAlign w:val="superscript"/>
        </w:rPr>
        <w:t>2</w:t>
      </w:r>
      <w:r w:rsidRPr="00422DA4">
        <w:rPr>
          <w:rFonts w:ascii="Times New Roman" w:hAnsi="Times New Roman" w:cs="Times New Roman"/>
          <w:bCs/>
        </w:rPr>
        <w:t xml:space="preserve"> = 0.76.</w:t>
      </w:r>
    </w:p>
    <w:p w14:paraId="5B3C1BDD" w14:textId="77777777" w:rsidR="009F63AD" w:rsidRPr="00422DA4" w:rsidRDefault="009F63AD" w:rsidP="00422DA4">
      <w:pPr>
        <w:jc w:val="left"/>
        <w:outlineLvl w:val="0"/>
        <w:rPr>
          <w:rFonts w:ascii="Times New Roman" w:hAnsi="Times New Roman" w:cs="Times New Roman"/>
          <w:color w:val="808080"/>
        </w:rPr>
      </w:pPr>
    </w:p>
    <w:p w14:paraId="2C05C507" w14:textId="77777777" w:rsidR="009F63AD" w:rsidRPr="00422DA4" w:rsidRDefault="009F63AD" w:rsidP="00422DA4">
      <w:pPr>
        <w:jc w:val="left"/>
        <w:rPr>
          <w:rFonts w:ascii="Times New Roman" w:hAnsi="Times New Roman" w:cs="Times New Roman"/>
          <w:b/>
        </w:rPr>
      </w:pPr>
      <w:r w:rsidRPr="00422DA4">
        <w:rPr>
          <w:rFonts w:ascii="Times New Roman" w:hAnsi="Times New Roman" w:cs="Times New Roman"/>
          <w:b/>
        </w:rPr>
        <w:t xml:space="preserve">Table 1. Mean </w:t>
      </w:r>
      <w:r w:rsidRPr="00422DA4">
        <w:rPr>
          <w:rFonts w:ascii="Times New Roman" w:hAnsi="Times New Roman" w:cs="Times New Roman"/>
          <w:b/>
          <w:color w:val="auto"/>
        </w:rPr>
        <w:t>± standard deviation of productivity rates in individual vessels</w:t>
      </w:r>
    </w:p>
    <w:p w14:paraId="7B4A5187" w14:textId="77777777" w:rsidR="0083733F" w:rsidRPr="00422DA4" w:rsidRDefault="0083733F" w:rsidP="00422DA4">
      <w:pPr>
        <w:jc w:val="left"/>
        <w:rPr>
          <w:rFonts w:ascii="Times New Roman" w:hAnsi="Times New Roman" w:cs="Times New Roman"/>
          <w:color w:val="auto"/>
        </w:rPr>
      </w:pPr>
    </w:p>
    <w:p w14:paraId="3613EAEB" w14:textId="7122371E" w:rsidR="000551F8" w:rsidRPr="00422DA4" w:rsidRDefault="3073E1EB" w:rsidP="00422DA4">
      <w:pPr>
        <w:jc w:val="left"/>
        <w:outlineLvl w:val="0"/>
        <w:rPr>
          <w:rFonts w:ascii="Times New Roman" w:hAnsi="Times New Roman" w:cs="Times New Roman"/>
          <w:b/>
        </w:rPr>
      </w:pPr>
      <w:r w:rsidRPr="00422DA4">
        <w:rPr>
          <w:rFonts w:ascii="Times New Roman" w:hAnsi="Times New Roman" w:cs="Times New Roman"/>
          <w:b/>
          <w:bCs/>
        </w:rPr>
        <w:t>DISCUSSION:</w:t>
      </w:r>
    </w:p>
    <w:p w14:paraId="7748BD4C" w14:textId="475DE3AB" w:rsidR="008164ED" w:rsidRPr="00422DA4" w:rsidRDefault="00156D75" w:rsidP="00422DA4">
      <w:pPr>
        <w:jc w:val="left"/>
        <w:rPr>
          <w:rFonts w:ascii="Times New Roman" w:hAnsi="Times New Roman" w:cs="Times New Roman"/>
          <w:i/>
        </w:rPr>
      </w:pPr>
      <w:r w:rsidRPr="00422DA4">
        <w:rPr>
          <w:rFonts w:ascii="Times New Roman" w:hAnsi="Times New Roman" w:cs="Times New Roman"/>
          <w:i/>
        </w:rPr>
        <w:t>System</w:t>
      </w:r>
      <w:r w:rsidR="00A96F09" w:rsidRPr="00422DA4">
        <w:rPr>
          <w:rFonts w:ascii="Times New Roman" w:hAnsi="Times New Roman" w:cs="Times New Roman"/>
          <w:i/>
        </w:rPr>
        <w:t xml:space="preserve"> performance:</w:t>
      </w:r>
    </w:p>
    <w:p w14:paraId="4C8A9373" w14:textId="7E7FEF0C" w:rsidR="000D76B2" w:rsidRPr="00422DA4" w:rsidRDefault="000D76B2" w:rsidP="00422DA4">
      <w:pPr>
        <w:jc w:val="left"/>
        <w:rPr>
          <w:rFonts w:ascii="Times New Roman" w:hAnsi="Times New Roman" w:cs="Times New Roman"/>
        </w:rPr>
      </w:pPr>
      <w:r w:rsidRPr="00422DA4">
        <w:rPr>
          <w:rFonts w:ascii="Times New Roman" w:hAnsi="Times New Roman" w:cs="Times New Roman"/>
        </w:rPr>
        <w:t>Over the course of a</w:t>
      </w:r>
      <w:r w:rsidR="00143F9A" w:rsidRPr="00422DA4">
        <w:rPr>
          <w:rFonts w:ascii="Times New Roman" w:hAnsi="Times New Roman" w:cs="Times New Roman"/>
        </w:rPr>
        <w:t>n 8-week</w:t>
      </w:r>
      <w:r w:rsidRPr="00422DA4">
        <w:rPr>
          <w:rFonts w:ascii="Times New Roman" w:hAnsi="Times New Roman" w:cs="Times New Roman"/>
        </w:rPr>
        <w:t xml:space="preserve"> study, the productivity of the small</w:t>
      </w:r>
      <w:r w:rsidR="005E623D" w:rsidRPr="00422DA4">
        <w:rPr>
          <w:rFonts w:ascii="Times New Roman" w:hAnsi="Times New Roman" w:cs="Times New Roman"/>
        </w:rPr>
        <w:t>-</w:t>
      </w:r>
      <w:r w:rsidRPr="00422DA4">
        <w:rPr>
          <w:rFonts w:ascii="Times New Roman" w:hAnsi="Times New Roman" w:cs="Times New Roman"/>
        </w:rPr>
        <w:t xml:space="preserve"> and large-scale vessels in </w:t>
      </w:r>
      <w:r w:rsidR="006C47DB">
        <w:rPr>
          <w:rFonts w:ascii="Times New Roman" w:hAnsi="Times New Roman" w:cs="Times New Roman"/>
        </w:rPr>
        <w:t>a</w:t>
      </w:r>
      <w:r w:rsidR="006C47DB" w:rsidRPr="00422DA4">
        <w:rPr>
          <w:rFonts w:ascii="Times New Roman" w:hAnsi="Times New Roman" w:cs="Times New Roman"/>
        </w:rPr>
        <w:t xml:space="preserve"> </w:t>
      </w:r>
      <w:r w:rsidRPr="00422DA4">
        <w:rPr>
          <w:rFonts w:ascii="Times New Roman" w:hAnsi="Times New Roman" w:cs="Times New Roman"/>
        </w:rPr>
        <w:t xml:space="preserve">system </w:t>
      </w:r>
      <w:r w:rsidR="006C47DB">
        <w:rPr>
          <w:rFonts w:ascii="Times New Roman" w:hAnsi="Times New Roman" w:cs="Times New Roman"/>
        </w:rPr>
        <w:t>were</w:t>
      </w:r>
      <w:r w:rsidR="006C47DB" w:rsidRPr="00422DA4">
        <w:rPr>
          <w:rFonts w:ascii="Times New Roman" w:hAnsi="Times New Roman" w:cs="Times New Roman"/>
        </w:rPr>
        <w:t xml:space="preserve"> </w:t>
      </w:r>
      <w:r w:rsidRPr="00422DA4">
        <w:rPr>
          <w:rFonts w:ascii="Times New Roman" w:hAnsi="Times New Roman" w:cs="Times New Roman"/>
        </w:rPr>
        <w:t>compared. In this study nitrogen and ammonia removal rates and biomass growth rates were used as measures of productivity of the treatment system.</w:t>
      </w:r>
      <w:r w:rsidR="007E1062">
        <w:rPr>
          <w:rFonts w:ascii="Times New Roman" w:hAnsi="Times New Roman" w:cs="Times New Roman"/>
        </w:rPr>
        <w:t xml:space="preserve"> The system was operated as a semi-batch reactor, where each week was operated under discrete conditions.</w:t>
      </w:r>
      <w:r w:rsidR="00F61960">
        <w:rPr>
          <w:rFonts w:ascii="Times New Roman" w:hAnsi="Times New Roman" w:cs="Times New Roman"/>
        </w:rPr>
        <w:t xml:space="preserve"> </w:t>
      </w:r>
      <w:r w:rsidR="00143F9A" w:rsidRPr="00422DA4">
        <w:rPr>
          <w:rFonts w:ascii="Times New Roman" w:hAnsi="Times New Roman" w:cs="Times New Roman"/>
        </w:rPr>
        <w:t>Representative</w:t>
      </w:r>
      <w:r w:rsidRPr="00422DA4">
        <w:rPr>
          <w:rFonts w:ascii="Times New Roman" w:hAnsi="Times New Roman" w:cs="Times New Roman"/>
        </w:rPr>
        <w:t xml:space="preserve"> results account for the first </w:t>
      </w:r>
      <w:r w:rsidR="008164ED" w:rsidRPr="00422DA4">
        <w:rPr>
          <w:rFonts w:ascii="Times New Roman" w:hAnsi="Times New Roman" w:cs="Times New Roman"/>
        </w:rPr>
        <w:t>8</w:t>
      </w:r>
      <w:r w:rsidRPr="00422DA4">
        <w:rPr>
          <w:rFonts w:ascii="Times New Roman" w:hAnsi="Times New Roman" w:cs="Times New Roman"/>
        </w:rPr>
        <w:t xml:space="preserve"> weeks of </w:t>
      </w:r>
      <w:r w:rsidR="00143F9A" w:rsidRPr="00422DA4">
        <w:rPr>
          <w:rFonts w:ascii="Times New Roman" w:hAnsi="Times New Roman" w:cs="Times New Roman"/>
        </w:rPr>
        <w:t>system operation, however a full</w:t>
      </w:r>
      <w:r w:rsidRPr="00422DA4">
        <w:rPr>
          <w:rFonts w:ascii="Times New Roman" w:hAnsi="Times New Roman" w:cs="Times New Roman"/>
        </w:rPr>
        <w:t xml:space="preserve"> study </w:t>
      </w:r>
      <w:r w:rsidR="006C47DB">
        <w:rPr>
          <w:rFonts w:ascii="Times New Roman" w:hAnsi="Times New Roman" w:cs="Times New Roman"/>
        </w:rPr>
        <w:t>w</w:t>
      </w:r>
      <w:r w:rsidR="00A6452C" w:rsidRPr="00422DA4">
        <w:rPr>
          <w:rFonts w:ascii="Times New Roman" w:hAnsi="Times New Roman" w:cs="Times New Roman"/>
        </w:rPr>
        <w:t xml:space="preserve">ould </w:t>
      </w:r>
      <w:r w:rsidR="00143F9A" w:rsidRPr="00422DA4">
        <w:rPr>
          <w:rFonts w:ascii="Times New Roman" w:hAnsi="Times New Roman" w:cs="Times New Roman"/>
        </w:rPr>
        <w:t>extend for</w:t>
      </w:r>
      <w:r w:rsidRPr="00422DA4">
        <w:rPr>
          <w:rFonts w:ascii="Times New Roman" w:hAnsi="Times New Roman" w:cs="Times New Roman"/>
        </w:rPr>
        <w:t xml:space="preserve"> much longer</w:t>
      </w:r>
      <w:r w:rsidR="00A6452C" w:rsidRPr="00422DA4">
        <w:rPr>
          <w:rFonts w:ascii="Times New Roman" w:hAnsi="Times New Roman" w:cs="Times New Roman"/>
        </w:rPr>
        <w:t xml:space="preserve"> periods</w:t>
      </w:r>
      <w:r w:rsidRPr="00422DA4">
        <w:rPr>
          <w:rFonts w:ascii="Times New Roman" w:hAnsi="Times New Roman" w:cs="Times New Roman"/>
        </w:rPr>
        <w:t xml:space="preserve"> to account for seasonal varia</w:t>
      </w:r>
      <w:r w:rsidR="00143F9A" w:rsidRPr="00422DA4">
        <w:rPr>
          <w:rFonts w:ascii="Times New Roman" w:hAnsi="Times New Roman" w:cs="Times New Roman"/>
        </w:rPr>
        <w:t>bility</w:t>
      </w:r>
      <w:r w:rsidRPr="00422DA4">
        <w:rPr>
          <w:rFonts w:ascii="Times New Roman" w:hAnsi="Times New Roman" w:cs="Times New Roman"/>
        </w:rPr>
        <w:t xml:space="preserve"> in environmental conditions.</w:t>
      </w:r>
    </w:p>
    <w:p w14:paraId="7B65CB89" w14:textId="77777777" w:rsidR="009F63AD" w:rsidRPr="00422DA4" w:rsidRDefault="009F63AD" w:rsidP="00422DA4">
      <w:pPr>
        <w:jc w:val="left"/>
        <w:rPr>
          <w:rFonts w:ascii="Times New Roman" w:hAnsi="Times New Roman" w:cs="Times New Roman"/>
        </w:rPr>
      </w:pPr>
    </w:p>
    <w:p w14:paraId="7B47853B" w14:textId="439ACC6E" w:rsidR="000D76B2" w:rsidRPr="00422DA4" w:rsidRDefault="000D76B2" w:rsidP="00422DA4">
      <w:pPr>
        <w:jc w:val="left"/>
        <w:rPr>
          <w:rFonts w:ascii="Times New Roman" w:hAnsi="Times New Roman" w:cs="Times New Roman"/>
        </w:rPr>
      </w:pPr>
      <w:r w:rsidRPr="00422DA4">
        <w:rPr>
          <w:rFonts w:ascii="Times New Roman" w:hAnsi="Times New Roman" w:cs="Times New Roman"/>
        </w:rPr>
        <w:t>The methodology described above calls for mixing the</w:t>
      </w:r>
      <w:r w:rsidR="005E623D" w:rsidRPr="00422DA4">
        <w:rPr>
          <w:rFonts w:ascii="Times New Roman" w:hAnsi="Times New Roman" w:cs="Times New Roman"/>
        </w:rPr>
        <w:t xml:space="preserve"> paired</w:t>
      </w:r>
      <w:r w:rsidRPr="00422DA4">
        <w:rPr>
          <w:rFonts w:ascii="Times New Roman" w:hAnsi="Times New Roman" w:cs="Times New Roman"/>
        </w:rPr>
        <w:t xml:space="preserve"> system (small</w:t>
      </w:r>
      <w:r w:rsidR="005E623D" w:rsidRPr="00422DA4">
        <w:rPr>
          <w:rFonts w:ascii="Times New Roman" w:hAnsi="Times New Roman" w:cs="Times New Roman"/>
        </w:rPr>
        <w:t>-</w:t>
      </w:r>
      <w:r w:rsidRPr="00422DA4">
        <w:rPr>
          <w:rFonts w:ascii="Times New Roman" w:hAnsi="Times New Roman" w:cs="Times New Roman"/>
        </w:rPr>
        <w:t xml:space="preserve"> and large-scale</w:t>
      </w:r>
      <w:r w:rsidR="005E623D" w:rsidRPr="00422DA4">
        <w:rPr>
          <w:rFonts w:ascii="Times New Roman" w:hAnsi="Times New Roman" w:cs="Times New Roman"/>
        </w:rPr>
        <w:t xml:space="preserve"> vessels</w:t>
      </w:r>
      <w:r w:rsidRPr="00422DA4">
        <w:rPr>
          <w:rFonts w:ascii="Times New Roman" w:hAnsi="Times New Roman" w:cs="Times New Roman"/>
        </w:rPr>
        <w:t>) together every 7 days.</w:t>
      </w:r>
      <w:r w:rsidR="008E3FEA" w:rsidRPr="00422DA4">
        <w:rPr>
          <w:rFonts w:ascii="Times New Roman" w:hAnsi="Times New Roman" w:cs="Times New Roman"/>
        </w:rPr>
        <w:t xml:space="preserve"> </w:t>
      </w:r>
      <w:r w:rsidRPr="00422DA4">
        <w:rPr>
          <w:rFonts w:ascii="Times New Roman" w:hAnsi="Times New Roman" w:cs="Times New Roman"/>
        </w:rPr>
        <w:t>The</w:t>
      </w:r>
      <w:r w:rsidR="005E623D" w:rsidRPr="00422DA4">
        <w:rPr>
          <w:rFonts w:ascii="Times New Roman" w:hAnsi="Times New Roman" w:cs="Times New Roman"/>
        </w:rPr>
        <w:t>refore the</w:t>
      </w:r>
      <w:r w:rsidRPr="00422DA4">
        <w:rPr>
          <w:rFonts w:ascii="Times New Roman" w:hAnsi="Times New Roman" w:cs="Times New Roman"/>
        </w:rPr>
        <w:t xml:space="preserve"> difference </w:t>
      </w:r>
      <w:r w:rsidR="00143F9A" w:rsidRPr="00422DA4">
        <w:rPr>
          <w:rFonts w:ascii="Times New Roman" w:hAnsi="Times New Roman" w:cs="Times New Roman"/>
        </w:rPr>
        <w:t xml:space="preserve">in productivity </w:t>
      </w:r>
      <w:r w:rsidRPr="00422DA4">
        <w:rPr>
          <w:rFonts w:ascii="Times New Roman" w:hAnsi="Times New Roman" w:cs="Times New Roman"/>
        </w:rPr>
        <w:t>between the two scales over this time period depends</w:t>
      </w:r>
      <w:r w:rsidR="005E623D" w:rsidRPr="00422DA4">
        <w:rPr>
          <w:rFonts w:ascii="Times New Roman" w:hAnsi="Times New Roman" w:cs="Times New Roman"/>
        </w:rPr>
        <w:t xml:space="preserve"> solely</w:t>
      </w:r>
      <w:r w:rsidRPr="00422DA4">
        <w:rPr>
          <w:rFonts w:ascii="Times New Roman" w:hAnsi="Times New Roman" w:cs="Times New Roman"/>
        </w:rPr>
        <w:t xml:space="preserve"> on </w:t>
      </w:r>
      <w:r w:rsidR="005E623D" w:rsidRPr="00422DA4">
        <w:rPr>
          <w:rFonts w:ascii="Times New Roman" w:hAnsi="Times New Roman" w:cs="Times New Roman"/>
        </w:rPr>
        <w:t>the</w:t>
      </w:r>
      <w:r w:rsidRPr="00422DA4">
        <w:rPr>
          <w:rFonts w:ascii="Times New Roman" w:hAnsi="Times New Roman" w:cs="Times New Roman"/>
        </w:rPr>
        <w:t xml:space="preserve"> different conditions in the</w:t>
      </w:r>
      <w:r w:rsidR="005E623D" w:rsidRPr="00422DA4">
        <w:rPr>
          <w:rFonts w:ascii="Times New Roman" w:hAnsi="Times New Roman" w:cs="Times New Roman"/>
        </w:rPr>
        <w:t xml:space="preserve"> two sized vessels</w:t>
      </w:r>
      <w:r w:rsidRPr="00422DA4">
        <w:rPr>
          <w:rFonts w:ascii="Times New Roman" w:hAnsi="Times New Roman" w:cs="Times New Roman"/>
        </w:rPr>
        <w:t>.</w:t>
      </w:r>
      <w:r w:rsidR="008E3FEA" w:rsidRPr="00422DA4">
        <w:rPr>
          <w:rFonts w:ascii="Times New Roman" w:hAnsi="Times New Roman" w:cs="Times New Roman"/>
        </w:rPr>
        <w:t xml:space="preserve"> </w:t>
      </w:r>
      <w:r w:rsidRPr="00422DA4">
        <w:rPr>
          <w:rFonts w:ascii="Times New Roman" w:hAnsi="Times New Roman" w:cs="Times New Roman"/>
        </w:rPr>
        <w:t xml:space="preserve">For example, if the light exposure </w:t>
      </w:r>
      <w:r w:rsidR="00DC4E1A" w:rsidRPr="00422DA4">
        <w:rPr>
          <w:rFonts w:ascii="Times New Roman" w:hAnsi="Times New Roman" w:cs="Times New Roman"/>
        </w:rPr>
        <w:t>in</w:t>
      </w:r>
      <w:r w:rsidRPr="00422DA4">
        <w:rPr>
          <w:rFonts w:ascii="Times New Roman" w:hAnsi="Times New Roman" w:cs="Times New Roman"/>
        </w:rPr>
        <w:t xml:space="preserve"> one of the reactors is significantly less than </w:t>
      </w:r>
      <w:r w:rsidR="00DC4E1A" w:rsidRPr="00422DA4">
        <w:rPr>
          <w:rFonts w:ascii="Times New Roman" w:hAnsi="Times New Roman" w:cs="Times New Roman"/>
        </w:rPr>
        <w:t xml:space="preserve">in </w:t>
      </w:r>
      <w:r w:rsidRPr="00422DA4">
        <w:rPr>
          <w:rFonts w:ascii="Times New Roman" w:hAnsi="Times New Roman" w:cs="Times New Roman"/>
        </w:rPr>
        <w:t xml:space="preserve">the other, the biomass growth rates will be significantly different. Dead zones due to incomplete mixing, poor mass transfer, </w:t>
      </w:r>
      <w:r w:rsidR="00DC4E1A" w:rsidRPr="00422DA4">
        <w:rPr>
          <w:rFonts w:ascii="Times New Roman" w:hAnsi="Times New Roman" w:cs="Times New Roman"/>
        </w:rPr>
        <w:t>variable</w:t>
      </w:r>
      <w:r w:rsidRPr="00422DA4">
        <w:rPr>
          <w:rFonts w:ascii="Times New Roman" w:hAnsi="Times New Roman" w:cs="Times New Roman"/>
        </w:rPr>
        <w:t xml:space="preserve"> CO</w:t>
      </w:r>
      <w:r w:rsidRPr="00422DA4">
        <w:rPr>
          <w:rFonts w:ascii="Times New Roman" w:hAnsi="Times New Roman" w:cs="Times New Roman"/>
          <w:vertAlign w:val="subscript"/>
        </w:rPr>
        <w:t>2</w:t>
      </w:r>
      <w:r w:rsidRPr="00422DA4">
        <w:rPr>
          <w:rFonts w:ascii="Times New Roman" w:hAnsi="Times New Roman" w:cs="Times New Roman"/>
        </w:rPr>
        <w:t xml:space="preserve"> or pH</w:t>
      </w:r>
      <w:r w:rsidR="00DC4E1A" w:rsidRPr="00422DA4">
        <w:rPr>
          <w:rFonts w:ascii="Times New Roman" w:hAnsi="Times New Roman" w:cs="Times New Roman"/>
        </w:rPr>
        <w:t xml:space="preserve">, </w:t>
      </w:r>
      <w:r w:rsidRPr="00422DA4">
        <w:rPr>
          <w:rFonts w:ascii="Times New Roman" w:hAnsi="Times New Roman" w:cs="Times New Roman"/>
        </w:rPr>
        <w:t xml:space="preserve">along with any other </w:t>
      </w:r>
      <w:r w:rsidR="00143F9A" w:rsidRPr="00422DA4">
        <w:rPr>
          <w:rFonts w:ascii="Times New Roman" w:hAnsi="Times New Roman" w:cs="Times New Roman"/>
        </w:rPr>
        <w:t>discrepant</w:t>
      </w:r>
      <w:r w:rsidRPr="00422DA4">
        <w:rPr>
          <w:rFonts w:ascii="Times New Roman" w:hAnsi="Times New Roman" w:cs="Times New Roman"/>
        </w:rPr>
        <w:t xml:space="preserve"> conditions between the two scales </w:t>
      </w:r>
      <w:r w:rsidR="00051593" w:rsidRPr="00422DA4">
        <w:rPr>
          <w:rFonts w:ascii="Times New Roman" w:hAnsi="Times New Roman" w:cs="Times New Roman"/>
        </w:rPr>
        <w:t xml:space="preserve">could </w:t>
      </w:r>
      <w:r w:rsidRPr="00422DA4">
        <w:rPr>
          <w:rFonts w:ascii="Times New Roman" w:hAnsi="Times New Roman" w:cs="Times New Roman"/>
        </w:rPr>
        <w:t xml:space="preserve">cause </w:t>
      </w:r>
      <w:r w:rsidR="00143F9A" w:rsidRPr="00422DA4">
        <w:rPr>
          <w:rFonts w:ascii="Times New Roman" w:hAnsi="Times New Roman" w:cs="Times New Roman"/>
        </w:rPr>
        <w:t>differences in</w:t>
      </w:r>
      <w:r w:rsidRPr="00422DA4">
        <w:rPr>
          <w:rFonts w:ascii="Times New Roman" w:hAnsi="Times New Roman" w:cs="Times New Roman"/>
        </w:rPr>
        <w:t xml:space="preserve"> the productivity of the </w:t>
      </w:r>
      <w:r w:rsidR="00143F9A" w:rsidRPr="00422DA4">
        <w:rPr>
          <w:rFonts w:ascii="Times New Roman" w:hAnsi="Times New Roman" w:cs="Times New Roman"/>
        </w:rPr>
        <w:t xml:space="preserve">vessels within the paired </w:t>
      </w:r>
      <w:r w:rsidRPr="00422DA4">
        <w:rPr>
          <w:rFonts w:ascii="Times New Roman" w:hAnsi="Times New Roman" w:cs="Times New Roman"/>
        </w:rPr>
        <w:t>systems.</w:t>
      </w:r>
      <w:r w:rsidR="008E3FEA" w:rsidRPr="00422DA4">
        <w:rPr>
          <w:rFonts w:ascii="Times New Roman" w:hAnsi="Times New Roman" w:cs="Times New Roman"/>
        </w:rPr>
        <w:t xml:space="preserve"> </w:t>
      </w:r>
    </w:p>
    <w:p w14:paraId="01CF1C34" w14:textId="021E78D3" w:rsidR="000D76B2" w:rsidRPr="00422DA4" w:rsidRDefault="000D76B2" w:rsidP="00422DA4">
      <w:pPr>
        <w:jc w:val="left"/>
        <w:rPr>
          <w:rFonts w:ascii="Times New Roman" w:hAnsi="Times New Roman" w:cs="Times New Roman"/>
        </w:rPr>
      </w:pPr>
      <w:r w:rsidRPr="00422DA4">
        <w:rPr>
          <w:rFonts w:ascii="Times New Roman" w:hAnsi="Times New Roman" w:cs="Times New Roman"/>
        </w:rPr>
        <w:t>On the other hand, if the productivity values of the small</w:t>
      </w:r>
      <w:r w:rsidR="00A6452C" w:rsidRPr="00422DA4">
        <w:rPr>
          <w:rFonts w:ascii="Times New Roman" w:hAnsi="Times New Roman" w:cs="Times New Roman"/>
        </w:rPr>
        <w:t>-</w:t>
      </w:r>
      <w:r w:rsidRPr="00422DA4">
        <w:rPr>
          <w:rFonts w:ascii="Times New Roman" w:hAnsi="Times New Roman" w:cs="Times New Roman"/>
        </w:rPr>
        <w:t xml:space="preserve"> and large-scale vessels in each system are equal, then it is likely that the small-scale vessel creates </w:t>
      </w:r>
      <w:r w:rsidR="00051593" w:rsidRPr="00422DA4">
        <w:rPr>
          <w:rFonts w:ascii="Times New Roman" w:hAnsi="Times New Roman" w:cs="Times New Roman"/>
        </w:rPr>
        <w:t>similar</w:t>
      </w:r>
      <w:r w:rsidRPr="00422DA4">
        <w:rPr>
          <w:rFonts w:ascii="Times New Roman" w:hAnsi="Times New Roman" w:cs="Times New Roman"/>
        </w:rPr>
        <w:t xml:space="preserve"> growth conditions as the large-scale vessel</w:t>
      </w:r>
      <w:r w:rsidR="00051593" w:rsidRPr="00422DA4">
        <w:rPr>
          <w:rFonts w:ascii="Times New Roman" w:hAnsi="Times New Roman" w:cs="Times New Roman"/>
        </w:rPr>
        <w:t xml:space="preserve"> or any differences between the two different scaled reactors affect productivity negligibly</w:t>
      </w:r>
      <w:r w:rsidRPr="00422DA4">
        <w:rPr>
          <w:rFonts w:ascii="Times New Roman" w:hAnsi="Times New Roman" w:cs="Times New Roman"/>
        </w:rPr>
        <w:t xml:space="preserve">. In this situation, the values from the small-scale system would likely be </w:t>
      </w:r>
      <w:r w:rsidR="00DC4E1A" w:rsidRPr="00422DA4">
        <w:rPr>
          <w:rFonts w:ascii="Times New Roman" w:hAnsi="Times New Roman" w:cs="Times New Roman"/>
        </w:rPr>
        <w:t>representative predictors</w:t>
      </w:r>
      <w:r w:rsidRPr="00422DA4">
        <w:rPr>
          <w:rFonts w:ascii="Times New Roman" w:hAnsi="Times New Roman" w:cs="Times New Roman"/>
        </w:rPr>
        <w:t xml:space="preserve"> of productivity</w:t>
      </w:r>
      <w:r w:rsidR="00DC4E1A" w:rsidRPr="00422DA4">
        <w:rPr>
          <w:rFonts w:ascii="Times New Roman" w:hAnsi="Times New Roman" w:cs="Times New Roman"/>
        </w:rPr>
        <w:t xml:space="preserve"> in</w:t>
      </w:r>
      <w:r w:rsidRPr="00422DA4">
        <w:rPr>
          <w:rFonts w:ascii="Times New Roman" w:hAnsi="Times New Roman" w:cs="Times New Roman"/>
        </w:rPr>
        <w:t xml:space="preserve"> a </w:t>
      </w:r>
      <w:r w:rsidR="0082225C" w:rsidRPr="00422DA4">
        <w:rPr>
          <w:rFonts w:ascii="Times New Roman" w:hAnsi="Times New Roman" w:cs="Times New Roman"/>
        </w:rPr>
        <w:t>full</w:t>
      </w:r>
      <w:r w:rsidRPr="00422DA4">
        <w:rPr>
          <w:rFonts w:ascii="Times New Roman" w:hAnsi="Times New Roman" w:cs="Times New Roman"/>
        </w:rPr>
        <w:t xml:space="preserve">-scale system. </w:t>
      </w:r>
    </w:p>
    <w:p w14:paraId="67046994" w14:textId="77777777" w:rsidR="00A95C2D" w:rsidRPr="00422DA4" w:rsidRDefault="00A95C2D" w:rsidP="00422DA4">
      <w:pPr>
        <w:jc w:val="left"/>
        <w:rPr>
          <w:rFonts w:ascii="Times New Roman" w:hAnsi="Times New Roman" w:cs="Times New Roman"/>
        </w:rPr>
      </w:pPr>
    </w:p>
    <w:p w14:paraId="28DC9A33" w14:textId="032750C6" w:rsidR="00A95C2D" w:rsidRPr="00422DA4" w:rsidRDefault="009D1087" w:rsidP="00422DA4">
      <w:pPr>
        <w:jc w:val="left"/>
        <w:rPr>
          <w:rFonts w:ascii="Times New Roman" w:hAnsi="Times New Roman" w:cs="Times New Roman"/>
        </w:rPr>
      </w:pPr>
      <w:r w:rsidRPr="00422DA4">
        <w:rPr>
          <w:rFonts w:ascii="Times New Roman" w:hAnsi="Times New Roman" w:cs="Times New Roman"/>
        </w:rPr>
        <w:t>The treatment capacity of this system was evaluated based on its ability to remove nitrogen.</w:t>
      </w:r>
      <w:r w:rsidR="008E3FEA" w:rsidRPr="00422DA4">
        <w:rPr>
          <w:rFonts w:ascii="Times New Roman" w:hAnsi="Times New Roman" w:cs="Times New Roman"/>
        </w:rPr>
        <w:t xml:space="preserve"> </w:t>
      </w:r>
      <w:r w:rsidR="007D7E42" w:rsidRPr="00422DA4">
        <w:rPr>
          <w:rFonts w:ascii="Times New Roman" w:hAnsi="Times New Roman" w:cs="Times New Roman"/>
        </w:rPr>
        <w:t>S</w:t>
      </w:r>
      <w:r w:rsidRPr="00422DA4">
        <w:rPr>
          <w:rFonts w:ascii="Times New Roman" w:hAnsi="Times New Roman" w:cs="Times New Roman"/>
        </w:rPr>
        <w:t>tatistical correlations among all factors revealed a strong, positive correlation (ρ</w:t>
      </w:r>
      <w:r w:rsidR="004A4C56" w:rsidRPr="00422DA4">
        <w:rPr>
          <w:rFonts w:ascii="Times New Roman" w:hAnsi="Times New Roman" w:cs="Times New Roman"/>
        </w:rPr>
        <w:t>=0.90</w:t>
      </w:r>
      <w:r w:rsidRPr="00422DA4">
        <w:rPr>
          <w:rFonts w:ascii="Times New Roman" w:hAnsi="Times New Roman" w:cs="Times New Roman"/>
        </w:rPr>
        <w:t xml:space="preserve">) between the starting ammonia concentration and the ammonia removal rate. This same positive correlation was seen in a previous study </w:t>
      </w:r>
      <w:r w:rsidR="00DC4E1A" w:rsidRPr="00422DA4">
        <w:rPr>
          <w:rFonts w:ascii="Times New Roman" w:hAnsi="Times New Roman" w:cs="Times New Roman"/>
        </w:rPr>
        <w:t>conducted in th</w:t>
      </w:r>
      <w:r w:rsidRPr="00422DA4">
        <w:rPr>
          <w:rFonts w:ascii="Times New Roman" w:hAnsi="Times New Roman" w:cs="Times New Roman"/>
        </w:rPr>
        <w:t xml:space="preserve">e aquaria tanks </w:t>
      </w:r>
      <w:r w:rsidRPr="00422DA4">
        <w:rPr>
          <w:rFonts w:ascii="Times New Roman" w:hAnsi="Times New Roman" w:cs="Times New Roman"/>
        </w:rPr>
        <w:fldChar w:fldCharType="begin"/>
      </w:r>
      <w:r w:rsidR="00CC0144" w:rsidRPr="00422DA4">
        <w:rPr>
          <w:rFonts w:ascii="Times New Roman" w:hAnsi="Times New Roman" w:cs="Times New Roman"/>
        </w:rPr>
        <w:instrText xml:space="preserve"> ADDIN EN.CITE &lt;EndNote&gt;&lt;Cite&gt;&lt;Author&gt;Sniffen&lt;/Author&gt;&lt;Year&gt;2015&lt;/Year&gt;&lt;RecNum&gt;1023&lt;/RecNum&gt;&lt;DisplayText&gt;&lt;style face="superscript"&gt;14&lt;/style&gt;&lt;/DisplayText&gt;&lt;record&gt;&lt;rec-number&gt;1023&lt;/rec-number&gt;&lt;foreign-keys&gt;&lt;key app="EN" db-id="wdz9pe29ua0vtlezfp8v0vxdwwspr9fwa5ss" timestamp="1430492549"&gt;1023&lt;/key&gt;&lt;/foreign-keys&gt;&lt;ref-type name="Journal Article"&gt;17&lt;/ref-type&gt;&lt;contributors&gt;&lt;authors&gt;&lt;author&gt;Sniffen, Kaitlyn D.; Sales, Christopher M.; Olson, Mira S. &lt;/author&gt;&lt;/authors&gt;&lt;/contributors&gt;&lt;titles&gt;&lt;title&gt;Nitrogen removal from raw landfill leachate by an algae-bacteria consortium&lt;/title&gt;&lt;secondary-title&gt;Water Science &amp;amp; Technology&lt;/secondary-title&gt;&lt;/titles&gt;&lt;periodical&gt;&lt;full-title&gt;Water Science &amp;amp; Technology&lt;/full-title&gt;&lt;/periodical&gt;&lt;dates&gt;&lt;year&gt;2015&lt;/year&gt;&lt;/dates&gt;&lt;urls&gt;&lt;/urls&gt;&lt;/record&gt;&lt;/Cite&gt;&lt;/EndNote&gt;</w:instrText>
      </w:r>
      <w:r w:rsidRPr="00422DA4">
        <w:rPr>
          <w:rFonts w:ascii="Times New Roman" w:hAnsi="Times New Roman" w:cs="Times New Roman"/>
        </w:rPr>
        <w:fldChar w:fldCharType="separate"/>
      </w:r>
      <w:r w:rsidR="00CC0144" w:rsidRPr="00422DA4">
        <w:rPr>
          <w:rFonts w:ascii="Times New Roman" w:hAnsi="Times New Roman" w:cs="Times New Roman"/>
          <w:noProof/>
          <w:vertAlign w:val="superscript"/>
        </w:rPr>
        <w:t>14</w:t>
      </w:r>
      <w:r w:rsidRPr="00422DA4">
        <w:rPr>
          <w:rFonts w:ascii="Times New Roman" w:hAnsi="Times New Roman" w:cs="Times New Roman"/>
        </w:rPr>
        <w:fldChar w:fldCharType="end"/>
      </w:r>
      <w:r w:rsidRPr="00422DA4">
        <w:rPr>
          <w:rFonts w:ascii="Times New Roman" w:hAnsi="Times New Roman" w:cs="Times New Roman"/>
        </w:rPr>
        <w:t xml:space="preserve">. </w:t>
      </w:r>
      <w:r w:rsidR="00161D50" w:rsidRPr="00422DA4">
        <w:rPr>
          <w:rFonts w:ascii="Times New Roman" w:hAnsi="Times New Roman" w:cs="Times New Roman"/>
        </w:rPr>
        <w:t>This positive trend between the</w:t>
      </w:r>
      <w:r w:rsidRPr="00422DA4">
        <w:rPr>
          <w:rFonts w:ascii="Times New Roman" w:hAnsi="Times New Roman" w:cs="Times New Roman"/>
        </w:rPr>
        <w:t xml:space="preserve"> ammonia removal rate and the starting ammonia concentration can be seen in Figure </w:t>
      </w:r>
      <w:r w:rsidR="00161D50" w:rsidRPr="00422DA4">
        <w:rPr>
          <w:rFonts w:ascii="Times New Roman" w:hAnsi="Times New Roman" w:cs="Times New Roman"/>
        </w:rPr>
        <w:t>3</w:t>
      </w:r>
      <w:r w:rsidRPr="00422DA4">
        <w:rPr>
          <w:rFonts w:ascii="Times New Roman" w:hAnsi="Times New Roman" w:cs="Times New Roman"/>
        </w:rPr>
        <w:t>, which includes data collected from all RWPs and ATs.</w:t>
      </w:r>
      <w:r w:rsidR="008E3FEA" w:rsidRPr="00422DA4">
        <w:rPr>
          <w:rFonts w:ascii="Times New Roman" w:hAnsi="Times New Roman" w:cs="Times New Roman"/>
        </w:rPr>
        <w:t xml:space="preserve"> </w:t>
      </w:r>
      <w:r w:rsidRPr="00422DA4">
        <w:rPr>
          <w:rFonts w:ascii="Times New Roman" w:hAnsi="Times New Roman" w:cs="Times New Roman"/>
        </w:rPr>
        <w:t>The nitrogen removal rates from the two vessel types can be compared to identify scale-specific trends once more data has been collected.</w:t>
      </w:r>
    </w:p>
    <w:p w14:paraId="2F534721" w14:textId="77777777" w:rsidR="00A95C2D" w:rsidRPr="00422DA4" w:rsidRDefault="00A95C2D" w:rsidP="00422DA4">
      <w:pPr>
        <w:jc w:val="left"/>
        <w:rPr>
          <w:rFonts w:ascii="Times New Roman" w:hAnsi="Times New Roman" w:cs="Times New Roman"/>
        </w:rPr>
      </w:pPr>
    </w:p>
    <w:p w14:paraId="055BB9AA" w14:textId="730B88B9" w:rsidR="008164ED" w:rsidRPr="00422DA4" w:rsidRDefault="00553E95" w:rsidP="00422DA4">
      <w:pPr>
        <w:jc w:val="left"/>
        <w:rPr>
          <w:rFonts w:ascii="Times New Roman" w:hAnsi="Times New Roman" w:cs="Times New Roman"/>
          <w:i/>
        </w:rPr>
      </w:pPr>
      <w:r w:rsidRPr="00422DA4">
        <w:rPr>
          <w:rFonts w:ascii="Times New Roman" w:hAnsi="Times New Roman" w:cs="Times New Roman"/>
          <w:i/>
        </w:rPr>
        <w:t>Variable reactor parameters</w:t>
      </w:r>
      <w:r w:rsidR="008164ED" w:rsidRPr="00422DA4">
        <w:rPr>
          <w:rFonts w:ascii="Times New Roman" w:hAnsi="Times New Roman" w:cs="Times New Roman"/>
          <w:i/>
        </w:rPr>
        <w:t>:</w:t>
      </w:r>
    </w:p>
    <w:p w14:paraId="317301E1" w14:textId="57A7A65B" w:rsidR="000D76B2" w:rsidRPr="00422DA4" w:rsidRDefault="007D7E42" w:rsidP="00422DA4">
      <w:pPr>
        <w:jc w:val="left"/>
        <w:rPr>
          <w:rFonts w:ascii="Times New Roman" w:hAnsi="Times New Roman" w:cs="Times New Roman"/>
        </w:rPr>
      </w:pPr>
      <w:r w:rsidRPr="00422DA4">
        <w:rPr>
          <w:rFonts w:ascii="Times New Roman" w:hAnsi="Times New Roman" w:cs="Times New Roman"/>
        </w:rPr>
        <w:t xml:space="preserve">Key reactor variables include </w:t>
      </w:r>
      <w:r w:rsidR="00913358">
        <w:rPr>
          <w:rFonts w:ascii="Times New Roman" w:hAnsi="Times New Roman" w:cs="Times New Roman"/>
        </w:rPr>
        <w:t xml:space="preserve">the </w:t>
      </w:r>
      <w:r w:rsidRPr="00422DA4">
        <w:rPr>
          <w:rFonts w:ascii="Times New Roman" w:hAnsi="Times New Roman" w:cs="Times New Roman"/>
        </w:rPr>
        <w:t>surface area to volume ratio and residence time.</w:t>
      </w:r>
      <w:r w:rsidR="008E3FEA" w:rsidRPr="00422DA4">
        <w:rPr>
          <w:rFonts w:ascii="Times New Roman" w:hAnsi="Times New Roman" w:cs="Times New Roman"/>
        </w:rPr>
        <w:t xml:space="preserve"> </w:t>
      </w:r>
      <w:r w:rsidRPr="00422DA4">
        <w:rPr>
          <w:rFonts w:ascii="Times New Roman" w:hAnsi="Times New Roman" w:cs="Times New Roman"/>
        </w:rPr>
        <w:t>Reactors were operated in a semi-batch manner, with a complete mix of small and large vessels and 1/3 total reactor system volume replacement every 7 days.</w:t>
      </w:r>
      <w:r w:rsidR="008E3FEA" w:rsidRPr="00422DA4">
        <w:rPr>
          <w:rFonts w:ascii="Times New Roman" w:hAnsi="Times New Roman" w:cs="Times New Roman"/>
        </w:rPr>
        <w:t xml:space="preserve"> </w:t>
      </w:r>
      <w:r w:rsidRPr="00422DA4">
        <w:rPr>
          <w:rFonts w:ascii="Times New Roman" w:hAnsi="Times New Roman" w:cs="Times New Roman"/>
        </w:rPr>
        <w:t xml:space="preserve">While the mixing period in this study </w:t>
      </w:r>
      <w:r w:rsidR="000D76B2" w:rsidRPr="00422DA4">
        <w:rPr>
          <w:rFonts w:ascii="Times New Roman" w:hAnsi="Times New Roman" w:cs="Times New Roman"/>
        </w:rPr>
        <w:t xml:space="preserve">was one week, </w:t>
      </w:r>
      <w:r w:rsidR="00FB0D38" w:rsidRPr="00422DA4">
        <w:rPr>
          <w:rFonts w:ascii="Times New Roman" w:hAnsi="Times New Roman" w:cs="Times New Roman"/>
        </w:rPr>
        <w:t>as stated in section 2</w:t>
      </w:r>
      <w:r w:rsidR="00913358">
        <w:rPr>
          <w:rFonts w:ascii="Times New Roman" w:hAnsi="Times New Roman" w:cs="Times New Roman"/>
        </w:rPr>
        <w:t>.3</w:t>
      </w:r>
      <w:r w:rsidR="00FB0D38" w:rsidRPr="00422DA4">
        <w:rPr>
          <w:rFonts w:ascii="Times New Roman" w:hAnsi="Times New Roman" w:cs="Times New Roman"/>
        </w:rPr>
        <w:t xml:space="preserve">, </w:t>
      </w:r>
      <w:r w:rsidR="000D76B2" w:rsidRPr="00422DA4">
        <w:rPr>
          <w:rFonts w:ascii="Times New Roman" w:hAnsi="Times New Roman" w:cs="Times New Roman"/>
        </w:rPr>
        <w:t xml:space="preserve">this </w:t>
      </w:r>
      <w:r w:rsidRPr="00422DA4">
        <w:rPr>
          <w:rFonts w:ascii="Times New Roman" w:hAnsi="Times New Roman" w:cs="Times New Roman"/>
        </w:rPr>
        <w:t xml:space="preserve">time could </w:t>
      </w:r>
      <w:r w:rsidR="000D76B2" w:rsidRPr="00422DA4">
        <w:rPr>
          <w:rFonts w:ascii="Times New Roman" w:hAnsi="Times New Roman" w:cs="Times New Roman"/>
        </w:rPr>
        <w:t xml:space="preserve">be </w:t>
      </w:r>
      <w:r w:rsidR="00FB0D38" w:rsidRPr="00422DA4">
        <w:rPr>
          <w:rFonts w:ascii="Times New Roman" w:hAnsi="Times New Roman" w:cs="Times New Roman"/>
        </w:rPr>
        <w:t>modified</w:t>
      </w:r>
      <w:r w:rsidR="000D76B2" w:rsidRPr="00422DA4">
        <w:rPr>
          <w:rFonts w:ascii="Times New Roman" w:hAnsi="Times New Roman" w:cs="Times New Roman"/>
        </w:rPr>
        <w:t xml:space="preserve"> depending on the growth and nutrient consumption rates</w:t>
      </w:r>
      <w:r w:rsidRPr="00422DA4">
        <w:rPr>
          <w:rFonts w:ascii="Times New Roman" w:hAnsi="Times New Roman" w:cs="Times New Roman"/>
        </w:rPr>
        <w:t xml:space="preserve"> of the photosynthetic cultures</w:t>
      </w:r>
      <w:r w:rsidR="000D76B2" w:rsidRPr="00422DA4">
        <w:rPr>
          <w:rFonts w:ascii="Times New Roman" w:hAnsi="Times New Roman" w:cs="Times New Roman"/>
        </w:rPr>
        <w:t xml:space="preserve">, as well as the ultimate application of the </w:t>
      </w:r>
      <w:r w:rsidR="009A05C7" w:rsidRPr="00422DA4">
        <w:rPr>
          <w:rFonts w:ascii="Times New Roman" w:hAnsi="Times New Roman" w:cs="Times New Roman"/>
        </w:rPr>
        <w:t>full-</w:t>
      </w:r>
      <w:r w:rsidR="009A05C7" w:rsidRPr="00422DA4">
        <w:rPr>
          <w:rFonts w:ascii="Times New Roman" w:hAnsi="Times New Roman" w:cs="Times New Roman"/>
        </w:rPr>
        <w:lastRenderedPageBreak/>
        <w:t>scale</w:t>
      </w:r>
      <w:r w:rsidR="000D76B2" w:rsidRPr="00422DA4">
        <w:rPr>
          <w:rFonts w:ascii="Times New Roman" w:hAnsi="Times New Roman" w:cs="Times New Roman"/>
        </w:rPr>
        <w:t xml:space="preserve"> system. The surface area to volume ratio</w:t>
      </w:r>
      <w:r w:rsidR="000E55FA" w:rsidRPr="00422DA4">
        <w:rPr>
          <w:rFonts w:ascii="Times New Roman" w:hAnsi="Times New Roman" w:cs="Times New Roman"/>
        </w:rPr>
        <w:t>, which can be modified by changing the volume,</w:t>
      </w:r>
      <w:r w:rsidR="000D76B2" w:rsidRPr="00422DA4">
        <w:rPr>
          <w:rFonts w:ascii="Times New Roman" w:hAnsi="Times New Roman" w:cs="Times New Roman"/>
        </w:rPr>
        <w:t xml:space="preserve"> will influence the mass transfer rate of gases as well as light exposure for photosynthetic organisms. </w:t>
      </w:r>
    </w:p>
    <w:p w14:paraId="43ED93F8" w14:textId="77777777" w:rsidR="001522DF" w:rsidRPr="00422DA4" w:rsidRDefault="001522DF" w:rsidP="00422DA4">
      <w:pPr>
        <w:jc w:val="left"/>
        <w:rPr>
          <w:rFonts w:ascii="Times New Roman" w:hAnsi="Times New Roman" w:cs="Times New Roman"/>
        </w:rPr>
      </w:pPr>
    </w:p>
    <w:p w14:paraId="241BDE04" w14:textId="3831D016" w:rsidR="000D76B2" w:rsidRPr="00422DA4" w:rsidRDefault="00DD1114" w:rsidP="00422DA4">
      <w:pPr>
        <w:jc w:val="left"/>
        <w:rPr>
          <w:rFonts w:ascii="Times New Roman" w:hAnsi="Times New Roman" w:cs="Times New Roman"/>
        </w:rPr>
      </w:pPr>
      <w:r w:rsidRPr="00422DA4" w:rsidDel="00DD1114">
        <w:rPr>
          <w:rFonts w:ascii="Times New Roman" w:hAnsi="Times New Roman" w:cs="Times New Roman"/>
        </w:rPr>
        <w:t>The volume</w:t>
      </w:r>
      <w:r w:rsidR="007F024E">
        <w:rPr>
          <w:rFonts w:ascii="Times New Roman" w:hAnsi="Times New Roman" w:cs="Times New Roman"/>
        </w:rPr>
        <w:t>s</w:t>
      </w:r>
      <w:r w:rsidRPr="00422DA4" w:rsidDel="00DD1114">
        <w:rPr>
          <w:rFonts w:ascii="Times New Roman" w:hAnsi="Times New Roman" w:cs="Times New Roman"/>
        </w:rPr>
        <w:t xml:space="preserve"> from the raceway pond and aquarium tank of each system were mixed at the beginning of each week to ensure that the starting conditions, specifically the inoculum culture, in </w:t>
      </w:r>
      <w:r w:rsidR="003E4573">
        <w:rPr>
          <w:rFonts w:ascii="Times New Roman" w:hAnsi="Times New Roman" w:cs="Times New Roman"/>
        </w:rPr>
        <w:t>both</w:t>
      </w:r>
      <w:r w:rsidRPr="00422DA4" w:rsidDel="00DD1114">
        <w:rPr>
          <w:rFonts w:ascii="Times New Roman" w:hAnsi="Times New Roman" w:cs="Times New Roman"/>
        </w:rPr>
        <w:t xml:space="preserve"> scales were equal. </w:t>
      </w:r>
      <w:r w:rsidR="000D76B2" w:rsidRPr="00422DA4">
        <w:rPr>
          <w:rFonts w:ascii="Times New Roman" w:hAnsi="Times New Roman" w:cs="Times New Roman"/>
        </w:rPr>
        <w:t xml:space="preserve">The length of time between mixing the two vessels can be </w:t>
      </w:r>
      <w:r w:rsidR="00BC1E5F" w:rsidRPr="00422DA4">
        <w:rPr>
          <w:rFonts w:ascii="Times New Roman" w:hAnsi="Times New Roman" w:cs="Times New Roman"/>
        </w:rPr>
        <w:t xml:space="preserve">modified </w:t>
      </w:r>
      <w:r w:rsidR="000D76B2" w:rsidRPr="00422DA4">
        <w:rPr>
          <w:rFonts w:ascii="Times New Roman" w:hAnsi="Times New Roman" w:cs="Times New Roman"/>
        </w:rPr>
        <w:t>based on the application.</w:t>
      </w:r>
      <w:r w:rsidR="008E3FEA" w:rsidRPr="00422DA4">
        <w:rPr>
          <w:rFonts w:ascii="Times New Roman" w:hAnsi="Times New Roman" w:cs="Times New Roman"/>
        </w:rPr>
        <w:t xml:space="preserve"> </w:t>
      </w:r>
      <w:r w:rsidR="000D76B2" w:rsidRPr="00422DA4">
        <w:rPr>
          <w:rFonts w:ascii="Times New Roman" w:hAnsi="Times New Roman" w:cs="Times New Roman"/>
        </w:rPr>
        <w:t>Since</w:t>
      </w:r>
      <w:r w:rsidR="00A6452C" w:rsidRPr="00422DA4">
        <w:rPr>
          <w:rFonts w:ascii="Times New Roman" w:hAnsi="Times New Roman" w:cs="Times New Roman"/>
        </w:rPr>
        <w:t xml:space="preserve"> most</w:t>
      </w:r>
      <w:r w:rsidR="000D76B2" w:rsidRPr="00422DA4">
        <w:rPr>
          <w:rFonts w:ascii="Times New Roman" w:hAnsi="Times New Roman" w:cs="Times New Roman"/>
        </w:rPr>
        <w:t xml:space="preserve"> alga are relatively slow-growing microorganisms, one week is </w:t>
      </w:r>
      <w:r w:rsidR="00A6452C" w:rsidRPr="00422DA4">
        <w:rPr>
          <w:rFonts w:ascii="Times New Roman" w:hAnsi="Times New Roman" w:cs="Times New Roman"/>
        </w:rPr>
        <w:t xml:space="preserve">recommended as </w:t>
      </w:r>
      <w:r w:rsidR="000D76B2" w:rsidRPr="00422DA4">
        <w:rPr>
          <w:rFonts w:ascii="Times New Roman" w:hAnsi="Times New Roman" w:cs="Times New Roman"/>
        </w:rPr>
        <w:t>the shortest amount of time that should be used.</w:t>
      </w:r>
      <w:r w:rsidR="008E3FEA" w:rsidRPr="00422DA4">
        <w:rPr>
          <w:rFonts w:ascii="Times New Roman" w:hAnsi="Times New Roman" w:cs="Times New Roman"/>
        </w:rPr>
        <w:t xml:space="preserve"> </w:t>
      </w:r>
      <w:r w:rsidR="000D76B2" w:rsidRPr="00422DA4">
        <w:rPr>
          <w:rFonts w:ascii="Times New Roman" w:hAnsi="Times New Roman" w:cs="Times New Roman"/>
        </w:rPr>
        <w:t xml:space="preserve">A longer period of time between mixing may reveal some variation in the productivity caused by </w:t>
      </w:r>
      <w:r w:rsidR="00910192" w:rsidRPr="00422DA4">
        <w:rPr>
          <w:rFonts w:ascii="Times New Roman" w:hAnsi="Times New Roman" w:cs="Times New Roman"/>
        </w:rPr>
        <w:t xml:space="preserve">small </w:t>
      </w:r>
      <w:r w:rsidR="000D76B2" w:rsidRPr="00422DA4">
        <w:rPr>
          <w:rFonts w:ascii="Times New Roman" w:hAnsi="Times New Roman" w:cs="Times New Roman"/>
        </w:rPr>
        <w:t xml:space="preserve">differences </w:t>
      </w:r>
      <w:r w:rsidR="00910192" w:rsidRPr="00422DA4">
        <w:rPr>
          <w:rFonts w:ascii="Times New Roman" w:hAnsi="Times New Roman" w:cs="Times New Roman"/>
        </w:rPr>
        <w:t>in environmental conditions b</w:t>
      </w:r>
      <w:r w:rsidR="000D76B2" w:rsidRPr="00422DA4">
        <w:rPr>
          <w:rFonts w:ascii="Times New Roman" w:hAnsi="Times New Roman" w:cs="Times New Roman"/>
        </w:rPr>
        <w:t>etween the two scales. Too much time between mixing the scales w</w:t>
      </w:r>
      <w:r w:rsidR="00E85D8D" w:rsidRPr="00422DA4">
        <w:rPr>
          <w:rFonts w:ascii="Times New Roman" w:hAnsi="Times New Roman" w:cs="Times New Roman"/>
        </w:rPr>
        <w:t>ould</w:t>
      </w:r>
      <w:r w:rsidR="000D76B2" w:rsidRPr="00422DA4">
        <w:rPr>
          <w:rFonts w:ascii="Times New Roman" w:hAnsi="Times New Roman" w:cs="Times New Roman"/>
        </w:rPr>
        <w:t xml:space="preserve"> allow for the microbial communities to diverge significantly, at which time the comparison between scales w</w:t>
      </w:r>
      <w:r w:rsidR="00ED405D" w:rsidRPr="00422DA4">
        <w:rPr>
          <w:rFonts w:ascii="Times New Roman" w:hAnsi="Times New Roman" w:cs="Times New Roman"/>
        </w:rPr>
        <w:t>ould</w:t>
      </w:r>
      <w:r w:rsidR="000D76B2" w:rsidRPr="00422DA4">
        <w:rPr>
          <w:rFonts w:ascii="Times New Roman" w:hAnsi="Times New Roman" w:cs="Times New Roman"/>
        </w:rPr>
        <w:t xml:space="preserve"> no longer be accurate</w:t>
      </w:r>
      <w:r>
        <w:rPr>
          <w:rFonts w:ascii="Times New Roman" w:hAnsi="Times New Roman" w:cs="Times New Roman"/>
        </w:rPr>
        <w:t xml:space="preserve"> </w:t>
      </w:r>
      <w:r w:rsidR="00913358">
        <w:rPr>
          <w:rFonts w:ascii="Times New Roman" w:hAnsi="Times New Roman" w:cs="Times New Roman"/>
        </w:rPr>
        <w:t>of the r</w:t>
      </w:r>
      <w:r w:rsidRPr="00422DA4" w:rsidDel="00DD1114">
        <w:rPr>
          <w:rFonts w:ascii="Times New Roman" w:hAnsi="Times New Roman" w:cs="Times New Roman"/>
        </w:rPr>
        <w:t>eactor conditions</w:t>
      </w:r>
      <w:r w:rsidR="000D76B2" w:rsidRPr="00422DA4">
        <w:rPr>
          <w:rFonts w:ascii="Times New Roman" w:hAnsi="Times New Roman" w:cs="Times New Roman"/>
        </w:rPr>
        <w:t>. Even when extending the length of time between mixing the two scales it is important to complete several repetitions in order to verify that any difference (or lack of differences) in productivities is significant.</w:t>
      </w:r>
    </w:p>
    <w:p w14:paraId="2582B69D" w14:textId="77777777" w:rsidR="00DD1114" w:rsidRPr="00422DA4" w:rsidRDefault="00DD1114" w:rsidP="00422DA4">
      <w:pPr>
        <w:jc w:val="left"/>
        <w:rPr>
          <w:rFonts w:ascii="Times New Roman" w:hAnsi="Times New Roman" w:cs="Times New Roman"/>
        </w:rPr>
      </w:pPr>
    </w:p>
    <w:p w14:paraId="5C20F882" w14:textId="4541C13B" w:rsidR="000D76B2" w:rsidRPr="00422DA4" w:rsidRDefault="000D76B2" w:rsidP="00422DA4">
      <w:pPr>
        <w:jc w:val="left"/>
        <w:rPr>
          <w:rFonts w:ascii="Times New Roman" w:hAnsi="Times New Roman" w:cs="Times New Roman"/>
        </w:rPr>
      </w:pPr>
      <w:r w:rsidRPr="00422DA4">
        <w:rPr>
          <w:rFonts w:ascii="Times New Roman" w:hAnsi="Times New Roman" w:cs="Times New Roman"/>
        </w:rPr>
        <w:t xml:space="preserve">The surface area to volume ratio can be </w:t>
      </w:r>
      <w:r w:rsidR="00BC1E5F" w:rsidRPr="00422DA4">
        <w:rPr>
          <w:rFonts w:ascii="Times New Roman" w:hAnsi="Times New Roman" w:cs="Times New Roman"/>
        </w:rPr>
        <w:t xml:space="preserve">modified </w:t>
      </w:r>
      <w:r w:rsidRPr="00422DA4">
        <w:rPr>
          <w:rFonts w:ascii="Times New Roman" w:hAnsi="Times New Roman" w:cs="Times New Roman"/>
        </w:rPr>
        <w:t>by adjusting the working volume.</w:t>
      </w:r>
      <w:r w:rsidR="008E3FEA" w:rsidRPr="00422DA4">
        <w:rPr>
          <w:rFonts w:ascii="Times New Roman" w:hAnsi="Times New Roman" w:cs="Times New Roman"/>
        </w:rPr>
        <w:t xml:space="preserve"> </w:t>
      </w:r>
      <w:r w:rsidRPr="00422DA4">
        <w:rPr>
          <w:rFonts w:ascii="Times New Roman" w:hAnsi="Times New Roman" w:cs="Times New Roman"/>
        </w:rPr>
        <w:t>This</w:t>
      </w:r>
      <w:r w:rsidR="0043306E" w:rsidRPr="00422DA4">
        <w:rPr>
          <w:rFonts w:ascii="Times New Roman" w:hAnsi="Times New Roman" w:cs="Times New Roman"/>
        </w:rPr>
        <w:t xml:space="preserve"> ratio</w:t>
      </w:r>
      <w:r w:rsidRPr="00422DA4">
        <w:rPr>
          <w:rFonts w:ascii="Times New Roman" w:hAnsi="Times New Roman" w:cs="Times New Roman"/>
        </w:rPr>
        <w:t xml:space="preserve"> impact</w:t>
      </w:r>
      <w:r w:rsidR="0043306E" w:rsidRPr="00422DA4">
        <w:rPr>
          <w:rFonts w:ascii="Times New Roman" w:hAnsi="Times New Roman" w:cs="Times New Roman"/>
        </w:rPr>
        <w:t>s</w:t>
      </w:r>
      <w:r w:rsidRPr="00422DA4">
        <w:rPr>
          <w:rFonts w:ascii="Times New Roman" w:hAnsi="Times New Roman" w:cs="Times New Roman"/>
        </w:rPr>
        <w:t xml:space="preserve"> the mass transfer of gasses in and out of the vessel, as well as the amount of light the algae is exposed to. Depending on the type of vessel, the surface area to volume ratio (SA:V) and the light exposed surface area to volume ratio (LE-SA:V) may be different. In this study the walls of the aquaria tank</w:t>
      </w:r>
      <w:r w:rsidR="008978CA" w:rsidRPr="00422DA4">
        <w:rPr>
          <w:rFonts w:ascii="Times New Roman" w:hAnsi="Times New Roman" w:cs="Times New Roman"/>
        </w:rPr>
        <w:t>s</w:t>
      </w:r>
      <w:r w:rsidRPr="00422DA4">
        <w:rPr>
          <w:rFonts w:ascii="Times New Roman" w:hAnsi="Times New Roman" w:cs="Times New Roman"/>
        </w:rPr>
        <w:t xml:space="preserve"> are transparent, allowing light in on all sides and through the top, </w:t>
      </w:r>
      <w:r w:rsidR="008978CA" w:rsidRPr="00422DA4">
        <w:rPr>
          <w:rFonts w:ascii="Times New Roman" w:hAnsi="Times New Roman" w:cs="Times New Roman"/>
        </w:rPr>
        <w:t>whereas</w:t>
      </w:r>
      <w:r w:rsidRPr="00422DA4">
        <w:rPr>
          <w:rFonts w:ascii="Times New Roman" w:hAnsi="Times New Roman" w:cs="Times New Roman"/>
        </w:rPr>
        <w:t xml:space="preserve"> gas transfer will</w:t>
      </w:r>
      <w:r w:rsidR="008978CA" w:rsidRPr="00422DA4">
        <w:rPr>
          <w:rFonts w:ascii="Times New Roman" w:hAnsi="Times New Roman" w:cs="Times New Roman"/>
        </w:rPr>
        <w:t xml:space="preserve"> only</w:t>
      </w:r>
      <w:r w:rsidRPr="00422DA4">
        <w:rPr>
          <w:rFonts w:ascii="Times New Roman" w:hAnsi="Times New Roman" w:cs="Times New Roman"/>
        </w:rPr>
        <w:t xml:space="preserve"> occur through the water surface, meaning the SA:V and the LE-SA:V are unequal. However, the raceway ponds used in this study have opaque walls, so the SA:V and LE-SA:V are equal.</w:t>
      </w:r>
      <w:r w:rsidR="008E3FEA" w:rsidRPr="00422DA4">
        <w:rPr>
          <w:rFonts w:ascii="Times New Roman" w:hAnsi="Times New Roman" w:cs="Times New Roman"/>
        </w:rPr>
        <w:t xml:space="preserve"> </w:t>
      </w:r>
    </w:p>
    <w:p w14:paraId="74C541FB" w14:textId="77777777" w:rsidR="001522DF" w:rsidRPr="00422DA4" w:rsidRDefault="001522DF" w:rsidP="00422DA4">
      <w:pPr>
        <w:jc w:val="left"/>
        <w:rPr>
          <w:rFonts w:ascii="Times New Roman" w:hAnsi="Times New Roman" w:cs="Times New Roman"/>
        </w:rPr>
      </w:pPr>
    </w:p>
    <w:p w14:paraId="62AA4703" w14:textId="563E3DF0" w:rsidR="000D76B2" w:rsidRPr="00422DA4" w:rsidRDefault="000D76B2" w:rsidP="00422DA4">
      <w:pPr>
        <w:jc w:val="left"/>
        <w:rPr>
          <w:rFonts w:ascii="Times New Roman" w:hAnsi="Times New Roman" w:cs="Times New Roman"/>
        </w:rPr>
      </w:pPr>
      <w:r w:rsidRPr="00422DA4">
        <w:rPr>
          <w:rFonts w:ascii="Times New Roman" w:hAnsi="Times New Roman" w:cs="Times New Roman"/>
        </w:rPr>
        <w:t>When focusing on scale up, the light exposed surface area</w:t>
      </w:r>
      <w:r w:rsidR="00FD0C54" w:rsidRPr="00422DA4">
        <w:rPr>
          <w:rFonts w:ascii="Times New Roman" w:hAnsi="Times New Roman" w:cs="Times New Roman"/>
        </w:rPr>
        <w:t xml:space="preserve"> </w:t>
      </w:r>
      <w:r w:rsidRPr="00422DA4">
        <w:rPr>
          <w:rFonts w:ascii="Times New Roman" w:hAnsi="Times New Roman" w:cs="Times New Roman"/>
        </w:rPr>
        <w:t xml:space="preserve">to volume </w:t>
      </w:r>
      <w:r w:rsidR="008978CA" w:rsidRPr="00422DA4">
        <w:rPr>
          <w:rFonts w:ascii="Times New Roman" w:hAnsi="Times New Roman" w:cs="Times New Roman"/>
        </w:rPr>
        <w:t xml:space="preserve">(LE-SA:V) </w:t>
      </w:r>
      <w:r w:rsidRPr="00422DA4">
        <w:rPr>
          <w:rFonts w:ascii="Times New Roman" w:hAnsi="Times New Roman" w:cs="Times New Roman"/>
        </w:rPr>
        <w:t xml:space="preserve">ratio is important </w:t>
      </w:r>
      <w:r w:rsidRPr="00422DA4">
        <w:rPr>
          <w:rFonts w:ascii="Times New Roman" w:hAnsi="Times New Roman" w:cs="Times New Roman"/>
        </w:rPr>
        <w:fldChar w:fldCharType="begin">
          <w:fldData xml:space="preserve">PEVuZE5vdGU+PENpdGU+PEF1dGhvcj5IZXdpdHQ8L0F1dGhvcj48WWVhcj4yMDA3PC9ZZWFyPjxS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</w:fldData>
        </w:fldChar>
      </w:r>
      <w:r w:rsidR="00CC0144" w:rsidRPr="00422DA4">
        <w:rPr>
          <w:rFonts w:ascii="Times New Roman" w:hAnsi="Times New Roman" w:cs="Times New Roman"/>
        </w:rPr>
        <w:instrText xml:space="preserve"> ADDIN EN.CITE </w:instrText>
      </w:r>
      <w:r w:rsidR="00CC0144" w:rsidRPr="00422DA4">
        <w:rPr>
          <w:rFonts w:ascii="Times New Roman" w:hAnsi="Times New Roman" w:cs="Times New Roman"/>
        </w:rPr>
        <w:fldChar w:fldCharType="begin">
          <w:fldData xml:space="preserve">PEVuZE5vdGU+PENpdGU+PEF1dGhvcj5IZXdpdHQ8L0F1dGhvcj48WWVhcj4yMDA3PC9ZZWFyPjxS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</w:fldData>
        </w:fldChar>
      </w:r>
      <w:r w:rsidR="00CC0144" w:rsidRPr="00422DA4">
        <w:rPr>
          <w:rFonts w:ascii="Times New Roman" w:hAnsi="Times New Roman" w:cs="Times New Roman"/>
        </w:rPr>
        <w:instrText xml:space="preserve"> ADDIN EN.CITE.DATA </w:instrText>
      </w:r>
      <w:r w:rsidR="00CC0144" w:rsidRPr="00422DA4">
        <w:rPr>
          <w:rFonts w:ascii="Times New Roman" w:hAnsi="Times New Roman" w:cs="Times New Roman"/>
        </w:rPr>
      </w:r>
      <w:r w:rsidR="00CC0144" w:rsidRPr="00422DA4">
        <w:rPr>
          <w:rFonts w:ascii="Times New Roman" w:hAnsi="Times New Roman" w:cs="Times New Roman"/>
        </w:rPr>
        <w:fldChar w:fldCharType="end"/>
      </w:r>
      <w:r w:rsidRPr="00422DA4">
        <w:rPr>
          <w:rFonts w:ascii="Times New Roman" w:hAnsi="Times New Roman" w:cs="Times New Roman"/>
        </w:rPr>
      </w:r>
      <w:r w:rsidRPr="00422DA4">
        <w:rPr>
          <w:rFonts w:ascii="Times New Roman" w:hAnsi="Times New Roman" w:cs="Times New Roman"/>
        </w:rPr>
        <w:fldChar w:fldCharType="separate"/>
      </w:r>
      <w:r w:rsidR="00DC0C73" w:rsidRPr="00422DA4">
        <w:rPr>
          <w:rFonts w:ascii="Times New Roman" w:hAnsi="Times New Roman" w:cs="Times New Roman"/>
          <w:noProof/>
          <w:vertAlign w:val="superscript"/>
        </w:rPr>
        <w:t>1,7</w:t>
      </w:r>
      <w:r w:rsidRPr="00422DA4">
        <w:rPr>
          <w:rFonts w:ascii="Times New Roman" w:hAnsi="Times New Roman" w:cs="Times New Roman"/>
        </w:rPr>
        <w:fldChar w:fldCharType="end"/>
      </w:r>
      <w:r w:rsidR="00FD0C54" w:rsidRPr="00422DA4">
        <w:rPr>
          <w:rFonts w:ascii="Times New Roman" w:hAnsi="Times New Roman" w:cs="Times New Roman"/>
        </w:rPr>
        <w:t>.</w:t>
      </w:r>
      <w:r w:rsidRPr="00422DA4">
        <w:rPr>
          <w:rFonts w:ascii="Times New Roman" w:hAnsi="Times New Roman" w:cs="Times New Roman"/>
          <w:color w:val="auto"/>
        </w:rPr>
        <w:t xml:space="preserve"> </w:t>
      </w:r>
      <w:r w:rsidRPr="00422DA4">
        <w:rPr>
          <w:rFonts w:ascii="Times New Roman" w:hAnsi="Times New Roman" w:cs="Times New Roman"/>
        </w:rPr>
        <w:t xml:space="preserve">A dense algae culture will result in minimal light penetration beyond the first few centimeters of water. Continuous mixing of a dense culture and a high LE-SA:V ratio will increase overall light exposure and should result in higher production yields. Continuous mixing will also aide in </w:t>
      </w:r>
      <w:r w:rsidR="00973135">
        <w:rPr>
          <w:rFonts w:ascii="Times New Roman" w:hAnsi="Times New Roman" w:cs="Times New Roman"/>
        </w:rPr>
        <w:t xml:space="preserve">the </w:t>
      </w:r>
      <w:r w:rsidRPr="00422DA4">
        <w:rPr>
          <w:rFonts w:ascii="Times New Roman" w:hAnsi="Times New Roman" w:cs="Times New Roman"/>
        </w:rPr>
        <w:t xml:space="preserve">mass transfer of gasses. To verify that the small-scale vessel accurately predicts </w:t>
      </w:r>
      <w:r w:rsidR="008978CA" w:rsidRPr="00422DA4">
        <w:rPr>
          <w:rFonts w:ascii="Times New Roman" w:hAnsi="Times New Roman" w:cs="Times New Roman"/>
        </w:rPr>
        <w:t xml:space="preserve">large-scale </w:t>
      </w:r>
      <w:r w:rsidRPr="00422DA4">
        <w:rPr>
          <w:rFonts w:ascii="Times New Roman" w:hAnsi="Times New Roman" w:cs="Times New Roman"/>
        </w:rPr>
        <w:t xml:space="preserve">productivity a full </w:t>
      </w:r>
      <w:r w:rsidR="0043306E" w:rsidRPr="00422DA4">
        <w:rPr>
          <w:rFonts w:ascii="Times New Roman" w:hAnsi="Times New Roman" w:cs="Times New Roman"/>
        </w:rPr>
        <w:t xml:space="preserve">comparative </w:t>
      </w:r>
      <w:r w:rsidRPr="00422DA4">
        <w:rPr>
          <w:rFonts w:ascii="Times New Roman" w:hAnsi="Times New Roman" w:cs="Times New Roman"/>
        </w:rPr>
        <w:t xml:space="preserve">study would need to be done. </w:t>
      </w:r>
    </w:p>
    <w:p w14:paraId="1138F85E" w14:textId="77777777" w:rsidR="009D1087" w:rsidRPr="00422DA4" w:rsidRDefault="009D1087" w:rsidP="00422DA4">
      <w:pPr>
        <w:jc w:val="left"/>
        <w:rPr>
          <w:rFonts w:ascii="Times New Roman" w:hAnsi="Times New Roman" w:cs="Times New Roman"/>
        </w:rPr>
      </w:pPr>
    </w:p>
    <w:p w14:paraId="519CD57C" w14:textId="14579AEB" w:rsidR="009D1087" w:rsidRPr="00422DA4" w:rsidRDefault="00156D75" w:rsidP="00422DA4">
      <w:pPr>
        <w:jc w:val="left"/>
        <w:rPr>
          <w:rFonts w:ascii="Times New Roman" w:hAnsi="Times New Roman" w:cs="Times New Roman"/>
          <w:i/>
          <w:color w:val="auto"/>
        </w:rPr>
      </w:pPr>
      <w:r w:rsidRPr="00422DA4">
        <w:rPr>
          <w:rFonts w:ascii="Times New Roman" w:hAnsi="Times New Roman" w:cs="Times New Roman"/>
          <w:i/>
          <w:color w:val="auto"/>
        </w:rPr>
        <w:t xml:space="preserve">Reactor </w:t>
      </w:r>
      <w:r w:rsidR="00C37274" w:rsidRPr="00422DA4">
        <w:rPr>
          <w:rFonts w:ascii="Times New Roman" w:hAnsi="Times New Roman" w:cs="Times New Roman"/>
          <w:i/>
          <w:color w:val="auto"/>
        </w:rPr>
        <w:t>c</w:t>
      </w:r>
      <w:r w:rsidRPr="00422DA4">
        <w:rPr>
          <w:rFonts w:ascii="Times New Roman" w:hAnsi="Times New Roman" w:cs="Times New Roman"/>
          <w:i/>
          <w:color w:val="auto"/>
        </w:rPr>
        <w:t>onstraints:</w:t>
      </w:r>
      <w:r w:rsidR="008E3FEA" w:rsidRPr="00422DA4">
        <w:rPr>
          <w:rFonts w:ascii="Times New Roman" w:hAnsi="Times New Roman" w:cs="Times New Roman"/>
          <w:i/>
          <w:color w:val="auto"/>
        </w:rPr>
        <w:t xml:space="preserve"> </w:t>
      </w:r>
    </w:p>
    <w:p w14:paraId="397323EB" w14:textId="587F08B7" w:rsidR="000D76B2" w:rsidRPr="00422DA4" w:rsidRDefault="000D76B2" w:rsidP="00422DA4">
      <w:pPr>
        <w:jc w:val="left"/>
        <w:rPr>
          <w:rFonts w:ascii="Times New Roman" w:hAnsi="Times New Roman" w:cs="Times New Roman"/>
        </w:rPr>
      </w:pPr>
      <w:r w:rsidRPr="00422DA4">
        <w:rPr>
          <w:rFonts w:ascii="Times New Roman" w:hAnsi="Times New Roman" w:cs="Times New Roman"/>
          <w:color w:val="auto"/>
        </w:rPr>
        <w:t>When setting up</w:t>
      </w:r>
      <w:r w:rsidRPr="00422DA4">
        <w:rPr>
          <w:rFonts w:ascii="Times New Roman" w:hAnsi="Times New Roman" w:cs="Times New Roman"/>
        </w:rPr>
        <w:t xml:space="preserve"> and operating this system for the first time there are a few things that may cause difficulties. First, it is very important to have at least 0.1</w:t>
      </w:r>
      <w:r w:rsidR="001522DF" w:rsidRPr="00422DA4">
        <w:rPr>
          <w:rFonts w:ascii="Times New Roman" w:hAnsi="Times New Roman" w:cs="Times New Roman"/>
        </w:rPr>
        <w:t xml:space="preserve"> </w:t>
      </w:r>
      <w:r w:rsidRPr="00422DA4">
        <w:rPr>
          <w:rFonts w:ascii="Times New Roman" w:hAnsi="Times New Roman" w:cs="Times New Roman"/>
        </w:rPr>
        <w:t>g/L of algae biomass in any vessel when scaling up. If the density is too low it is highly likely that the inoculated algae will die off rapidly</w:t>
      </w:r>
      <w:r w:rsidR="00FD0C54" w:rsidRPr="00422DA4">
        <w:rPr>
          <w:rFonts w:ascii="Times New Roman" w:hAnsi="Times New Roman" w:cs="Times New Roman"/>
        </w:rPr>
        <w:t xml:space="preserve"> </w:t>
      </w:r>
      <w:r w:rsidRPr="00422DA4">
        <w:rPr>
          <w:rFonts w:ascii="Times New Roman" w:hAnsi="Times New Roman" w:cs="Times New Roman"/>
        </w:rPr>
        <w:fldChar w:fldCharType="begin"/>
      </w:r>
      <w:r w:rsidR="00DC0C73" w:rsidRPr="00422DA4">
        <w:rPr>
          <w:rFonts w:ascii="Times New Roman" w:hAnsi="Times New Roman" w:cs="Times New Roman"/>
        </w:rPr>
        <w:instrText xml:space="preserve"> ADDIN EN.CITE &lt;EndNote&gt;&lt;Cite&gt;&lt;Author&gt;Richmond&lt;/Author&gt;&lt;Year&gt;2008&lt;/Year&gt;&lt;RecNum&gt;1431&lt;/RecNum&gt;&lt;DisplayText&gt;&lt;style face="superscript"&gt;10&lt;/style&gt;&lt;/DisplayText&gt;&lt;record&gt;&lt;rec-number&gt;1431&lt;/rec-number&gt;&lt;foreign-keys&gt;&lt;key app="EN" db-id="wdz9pe29ua0vtlezfp8v0vxdwwspr9fwa5ss" timestamp="1465232550"&gt;1431&lt;/key&gt;&lt;/foreign-keys&gt;&lt;ref-type name="Book"&gt;6&lt;/ref-type&gt;&lt;contributors&gt;&lt;authors&gt;&lt;author&gt;Richmond, Amos&lt;/author&gt;&lt;/authors&gt;&lt;/contributors&gt;&lt;titles&gt;&lt;title&gt;Handbook of microalgal culture: biotechnology and applied phycology&lt;/title&gt;&lt;/titles&gt;&lt;dates&gt;&lt;year&gt;2008&lt;/year&gt;&lt;/dates&gt;&lt;publisher&gt;John Wiley &amp;amp; Sons&lt;/publisher&gt;&lt;isbn&gt;1405172495&lt;/isbn&gt;&lt;urls&gt;&lt;/urls&gt;&lt;/record&gt;&lt;/Cite&gt;&lt;/EndNote&gt;</w:instrText>
      </w:r>
      <w:r w:rsidRPr="00422DA4">
        <w:rPr>
          <w:rFonts w:ascii="Times New Roman" w:hAnsi="Times New Roman" w:cs="Times New Roman"/>
        </w:rPr>
        <w:fldChar w:fldCharType="separate"/>
      </w:r>
      <w:r w:rsidR="00DC0C73" w:rsidRPr="00422DA4">
        <w:rPr>
          <w:rFonts w:ascii="Times New Roman" w:hAnsi="Times New Roman" w:cs="Times New Roman"/>
          <w:noProof/>
          <w:vertAlign w:val="superscript"/>
        </w:rPr>
        <w:t>10</w:t>
      </w:r>
      <w:r w:rsidRPr="00422DA4">
        <w:rPr>
          <w:rFonts w:ascii="Times New Roman" w:hAnsi="Times New Roman" w:cs="Times New Roman"/>
        </w:rPr>
        <w:fldChar w:fldCharType="end"/>
      </w:r>
      <w:r w:rsidR="00FD0C54" w:rsidRPr="00422DA4">
        <w:rPr>
          <w:rFonts w:ascii="Times New Roman" w:hAnsi="Times New Roman" w:cs="Times New Roman"/>
        </w:rPr>
        <w:t>.</w:t>
      </w:r>
      <w:r w:rsidRPr="00422DA4">
        <w:rPr>
          <w:rFonts w:ascii="Times New Roman" w:hAnsi="Times New Roman" w:cs="Times New Roman"/>
        </w:rPr>
        <w:t xml:space="preserve"> Secondly, this system can handle high concentrations of ammonia, however the input ammonia concentration has to be increased slowly over many week</w:t>
      </w:r>
      <w:r w:rsidR="00B9336B" w:rsidRPr="00422DA4">
        <w:rPr>
          <w:rFonts w:ascii="Times New Roman" w:hAnsi="Times New Roman" w:cs="Times New Roman"/>
        </w:rPr>
        <w:t>s</w:t>
      </w:r>
      <w:r w:rsidR="006A52C4" w:rsidRPr="00422DA4">
        <w:rPr>
          <w:rFonts w:ascii="Times New Roman" w:hAnsi="Times New Roman" w:cs="Times New Roman"/>
        </w:rPr>
        <w:t xml:space="preserve"> </w:t>
      </w:r>
      <w:r w:rsidR="006A52C4" w:rsidRPr="00422DA4">
        <w:rPr>
          <w:rFonts w:ascii="Times New Roman" w:hAnsi="Times New Roman" w:cs="Times New Roman"/>
        </w:rPr>
        <w:fldChar w:fldCharType="begin">
          <w:fldData xml:space="preserve">PEVuZE5vdGU+PENpdGU+PEF1dGhvcj5TbmlmZmVuPC9BdXRob3I+PFllYXI+MjAxNTwvWWVhcj48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</w:fldData>
        </w:fldChar>
      </w:r>
      <w:r w:rsidR="00CC0144" w:rsidRPr="00422DA4">
        <w:rPr>
          <w:rFonts w:ascii="Times New Roman" w:hAnsi="Times New Roman" w:cs="Times New Roman"/>
        </w:rPr>
        <w:instrText xml:space="preserve"> ADDIN EN.CITE </w:instrText>
      </w:r>
      <w:r w:rsidR="00CC0144" w:rsidRPr="00422DA4">
        <w:rPr>
          <w:rFonts w:ascii="Times New Roman" w:hAnsi="Times New Roman" w:cs="Times New Roman"/>
        </w:rPr>
        <w:fldChar w:fldCharType="begin">
          <w:fldData xml:space="preserve">PEVuZE5vdGU+PENpdGU+PEF1dGhvcj5TbmlmZmVuPC9BdXRob3I+PFllYXI+MjAxNTwvWWVhcj48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</w:fldData>
        </w:fldChar>
      </w:r>
      <w:r w:rsidR="00CC0144" w:rsidRPr="00422DA4">
        <w:rPr>
          <w:rFonts w:ascii="Times New Roman" w:hAnsi="Times New Roman" w:cs="Times New Roman"/>
        </w:rPr>
        <w:instrText xml:space="preserve"> ADDIN EN.CITE.DATA </w:instrText>
      </w:r>
      <w:r w:rsidR="00CC0144" w:rsidRPr="00422DA4">
        <w:rPr>
          <w:rFonts w:ascii="Times New Roman" w:hAnsi="Times New Roman" w:cs="Times New Roman"/>
        </w:rPr>
      </w:r>
      <w:r w:rsidR="00CC0144" w:rsidRPr="00422DA4">
        <w:rPr>
          <w:rFonts w:ascii="Times New Roman" w:hAnsi="Times New Roman" w:cs="Times New Roman"/>
        </w:rPr>
        <w:fldChar w:fldCharType="end"/>
      </w:r>
      <w:r w:rsidR="006A52C4" w:rsidRPr="00422DA4">
        <w:rPr>
          <w:rFonts w:ascii="Times New Roman" w:hAnsi="Times New Roman" w:cs="Times New Roman"/>
        </w:rPr>
      </w:r>
      <w:r w:rsidR="006A52C4" w:rsidRPr="00422DA4">
        <w:rPr>
          <w:rFonts w:ascii="Times New Roman" w:hAnsi="Times New Roman" w:cs="Times New Roman"/>
        </w:rPr>
        <w:fldChar w:fldCharType="separate"/>
      </w:r>
      <w:r w:rsidR="00CC0144" w:rsidRPr="00422DA4">
        <w:rPr>
          <w:rFonts w:ascii="Times New Roman" w:hAnsi="Times New Roman" w:cs="Times New Roman"/>
          <w:noProof/>
          <w:vertAlign w:val="superscript"/>
        </w:rPr>
        <w:t>14,16,17</w:t>
      </w:r>
      <w:r w:rsidR="006A52C4" w:rsidRPr="00422DA4">
        <w:rPr>
          <w:rFonts w:ascii="Times New Roman" w:hAnsi="Times New Roman" w:cs="Times New Roman"/>
        </w:rPr>
        <w:fldChar w:fldCharType="end"/>
      </w:r>
      <w:r w:rsidR="00CC44D4" w:rsidRPr="00422DA4">
        <w:rPr>
          <w:rFonts w:ascii="Times New Roman" w:hAnsi="Times New Roman" w:cs="Times New Roman"/>
        </w:rPr>
        <w:t>.</w:t>
      </w:r>
      <w:r w:rsidRPr="00422DA4">
        <w:rPr>
          <w:rFonts w:ascii="Times New Roman" w:hAnsi="Times New Roman" w:cs="Times New Roman"/>
        </w:rPr>
        <w:t xml:space="preserve"> In this study the input ammonia concentration was raised at a very conservative rate, an approximate increase of 10</w:t>
      </w:r>
      <w:r w:rsidR="001522DF" w:rsidRPr="00422DA4">
        <w:rPr>
          <w:rFonts w:ascii="Times New Roman" w:hAnsi="Times New Roman" w:cs="Times New Roman"/>
        </w:rPr>
        <w:t xml:space="preserve"> </w:t>
      </w:r>
      <w:r w:rsidRPr="00422DA4">
        <w:rPr>
          <w:rFonts w:ascii="Times New Roman" w:hAnsi="Times New Roman" w:cs="Times New Roman"/>
        </w:rPr>
        <w:t>mgN/L every 3 weeks. Lastly, while monitoring all dissolved nitrogen species it is important that the nitrite concentrations are kept low.</w:t>
      </w:r>
      <w:r w:rsidR="008E3FEA" w:rsidRPr="00422DA4">
        <w:rPr>
          <w:rFonts w:ascii="Times New Roman" w:hAnsi="Times New Roman" w:cs="Times New Roman"/>
        </w:rPr>
        <w:t xml:space="preserve"> </w:t>
      </w:r>
      <w:r w:rsidRPr="00422DA4">
        <w:rPr>
          <w:rFonts w:ascii="Times New Roman" w:hAnsi="Times New Roman" w:cs="Times New Roman"/>
        </w:rPr>
        <w:t>Nitrite can be toxic to algae and other organisms at high concentrations</w:t>
      </w:r>
      <w:r w:rsidR="00FD0C54" w:rsidRPr="00422DA4">
        <w:rPr>
          <w:rFonts w:ascii="Times New Roman" w:hAnsi="Times New Roman" w:cs="Times New Roman"/>
        </w:rPr>
        <w:t xml:space="preserve"> </w:t>
      </w:r>
      <w:r w:rsidRPr="00422DA4">
        <w:rPr>
          <w:rFonts w:ascii="Times New Roman" w:hAnsi="Times New Roman" w:cs="Times New Roman"/>
        </w:rPr>
        <w:fldChar w:fldCharType="begin"/>
      </w:r>
      <w:r w:rsidR="00CC0144" w:rsidRPr="00422DA4">
        <w:rPr>
          <w:rFonts w:ascii="Times New Roman" w:hAnsi="Times New Roman" w:cs="Times New Roman"/>
        </w:rPr>
        <w:instrText xml:space="preserve"> ADDIN EN.CITE &lt;EndNote&gt;&lt;Cite&gt;&lt;Author&gt;Adamsson&lt;/Author&gt;&lt;Year&gt;1998&lt;/Year&gt;&lt;RecNum&gt;1420&lt;/RecNum&gt;&lt;DisplayText&gt;&lt;style face="superscript"&gt;18&lt;/style&gt;&lt;/DisplayText&gt;&lt;record&gt;&lt;rec-number&gt;1420&lt;/rec-number&gt;&lt;foreign-keys&gt;&lt;key app="EN" db-id="wdz9pe29ua0vtlezfp8v0vxdwwspr9fwa5ss" timestamp="1446048527"&gt;1420&lt;/key&gt;&lt;/foreign-keys&gt;&lt;ref-type name="Journal Article"&gt;17&lt;/ref-type&gt;&lt;contributors&gt;&lt;authors&gt;&lt;author&gt;Adamsson, M.&lt;/author&gt;&lt;author&gt;Dave, G.&lt;/author&gt;&lt;author&gt;Forsberg, L.&lt;/author&gt;&lt;author&gt;Guterstam, B.&lt;/author&gt;&lt;/authors&gt;&lt;/contributors&gt;&lt;titles&gt;&lt;title&gt;Toxicity identification evaluation of ammonia, nitrite and heavy metals at the Stensund Wastewater Aquaculture Plant, Sweden&lt;/title&gt;&lt;secondary-title&gt;Water Science and Technology&lt;/secondary-title&gt;&lt;/titles&gt;&lt;periodical&gt;&lt;full-title&gt;Water Science and Technology&lt;/full-title&gt;&lt;/periodical&gt;&lt;pages&gt;151-157&lt;/pages&gt;&lt;volume&gt;38&lt;/volume&gt;&lt;number&gt;3&lt;/number&gt;&lt;keywords&gt;&lt;keyword&gt;Ammonia&lt;/keyword&gt;&lt;keyword&gt;aquaculture&lt;/keyword&gt;&lt;keyword&gt;Daphnia magna&lt;/keyword&gt;&lt;keyword&gt;domestic wastewater&lt;/keyword&gt;&lt;keyword&gt;ecological engineering&lt;/keyword&gt;&lt;keyword&gt;heavy metals&lt;/keyword&gt;&lt;keyword&gt;nitrite&lt;/keyword&gt;&lt;keyword&gt;toxicity&lt;/keyword&gt;&lt;/keywords&gt;&lt;dates&gt;&lt;year&gt;1998&lt;/year&gt;&lt;pub-dates&gt;&lt;date&gt;//&lt;/date&gt;&lt;/pub-dates&gt;&lt;/dates&gt;&lt;isbn&gt;0273-1223&lt;/isbn&gt;&lt;urls&gt;&lt;related-urls&gt;&lt;url&gt;http://www.sciencedirect.com/science/article/pii/S0273122398004594&lt;/url&gt;&lt;/related-urls&gt;&lt;/urls&gt;&lt;electronic-resource-num&gt;http://dx.doi.org/10.1016/S0273-1223(98)00459-4&lt;/electronic-resource-num&gt;&lt;/record&gt;&lt;/Cite&gt;&lt;/EndNote&gt;</w:instrText>
      </w:r>
      <w:r w:rsidRPr="00422DA4">
        <w:rPr>
          <w:rFonts w:ascii="Times New Roman" w:hAnsi="Times New Roman" w:cs="Times New Roman"/>
        </w:rPr>
        <w:fldChar w:fldCharType="separate"/>
      </w:r>
      <w:r w:rsidR="00CC0144" w:rsidRPr="00422DA4">
        <w:rPr>
          <w:rFonts w:ascii="Times New Roman" w:hAnsi="Times New Roman" w:cs="Times New Roman"/>
          <w:noProof/>
          <w:vertAlign w:val="superscript"/>
        </w:rPr>
        <w:t>18</w:t>
      </w:r>
      <w:r w:rsidRPr="00422DA4">
        <w:rPr>
          <w:rFonts w:ascii="Times New Roman" w:hAnsi="Times New Roman" w:cs="Times New Roman"/>
        </w:rPr>
        <w:fldChar w:fldCharType="end"/>
      </w:r>
      <w:r w:rsidR="00FD0C54" w:rsidRPr="00422DA4">
        <w:rPr>
          <w:rFonts w:ascii="Times New Roman" w:hAnsi="Times New Roman" w:cs="Times New Roman"/>
        </w:rPr>
        <w:t>.</w:t>
      </w:r>
      <w:r w:rsidRPr="00422DA4">
        <w:rPr>
          <w:rFonts w:ascii="Times New Roman" w:hAnsi="Times New Roman" w:cs="Times New Roman"/>
        </w:rPr>
        <w:t xml:space="preserve"> If nitrite concentrations increase above 150</w:t>
      </w:r>
      <w:r w:rsidR="001522DF" w:rsidRPr="00422DA4">
        <w:rPr>
          <w:rFonts w:ascii="Times New Roman" w:hAnsi="Times New Roman" w:cs="Times New Roman"/>
        </w:rPr>
        <w:t xml:space="preserve"> </w:t>
      </w:r>
      <w:r w:rsidRPr="00422DA4">
        <w:rPr>
          <w:rFonts w:ascii="Times New Roman" w:hAnsi="Times New Roman" w:cs="Times New Roman"/>
        </w:rPr>
        <w:t>mg</w:t>
      </w:r>
      <w:r w:rsidR="001522DF" w:rsidRPr="00422DA4">
        <w:rPr>
          <w:rFonts w:ascii="Times New Roman" w:hAnsi="Times New Roman" w:cs="Times New Roman"/>
        </w:rPr>
        <w:t xml:space="preserve"> </w:t>
      </w:r>
      <w:r w:rsidRPr="00422DA4">
        <w:rPr>
          <w:rFonts w:ascii="Times New Roman" w:hAnsi="Times New Roman" w:cs="Times New Roman"/>
        </w:rPr>
        <w:t xml:space="preserve">N/L, then additional volume should be removed and replaced with water to dilute the toxic nitrite concentrations. </w:t>
      </w:r>
    </w:p>
    <w:p w14:paraId="64AA43AB" w14:textId="77777777" w:rsidR="009D1087" w:rsidRPr="00422DA4" w:rsidRDefault="009D1087" w:rsidP="00422DA4">
      <w:pPr>
        <w:jc w:val="left"/>
        <w:rPr>
          <w:rFonts w:ascii="Times New Roman" w:hAnsi="Times New Roman" w:cs="Times New Roman"/>
        </w:rPr>
      </w:pPr>
    </w:p>
    <w:p w14:paraId="72F2F3E0" w14:textId="26D9CB9F" w:rsidR="009D1087" w:rsidRPr="00422DA4" w:rsidRDefault="00156D75" w:rsidP="00422DA4">
      <w:pPr>
        <w:jc w:val="left"/>
        <w:rPr>
          <w:rFonts w:ascii="Times New Roman" w:hAnsi="Times New Roman" w:cs="Times New Roman"/>
          <w:i/>
        </w:rPr>
      </w:pPr>
      <w:r w:rsidRPr="00422DA4">
        <w:rPr>
          <w:rFonts w:ascii="Times New Roman" w:hAnsi="Times New Roman" w:cs="Times New Roman"/>
          <w:i/>
        </w:rPr>
        <w:t>Potential applications:</w:t>
      </w:r>
    </w:p>
    <w:p w14:paraId="2C2CF738" w14:textId="3DFCD07E" w:rsidR="00B27202" w:rsidRPr="00422DA4" w:rsidRDefault="00B27202" w:rsidP="00422DA4">
      <w:pPr>
        <w:jc w:val="left"/>
        <w:rPr>
          <w:rFonts w:ascii="Times New Roman" w:hAnsi="Times New Roman" w:cs="Times New Roman"/>
        </w:rPr>
      </w:pPr>
      <w:r w:rsidRPr="00422DA4">
        <w:rPr>
          <w:rFonts w:ascii="Times New Roman" w:hAnsi="Times New Roman" w:cs="Times New Roman"/>
        </w:rPr>
        <w:lastRenderedPageBreak/>
        <w:t xml:space="preserve">This methodology </w:t>
      </w:r>
      <w:r w:rsidR="007350BF" w:rsidRPr="00422DA4">
        <w:rPr>
          <w:rFonts w:ascii="Times New Roman" w:hAnsi="Times New Roman" w:cs="Times New Roman"/>
        </w:rPr>
        <w:t>can be</w:t>
      </w:r>
      <w:r w:rsidRPr="00422DA4">
        <w:rPr>
          <w:rFonts w:ascii="Times New Roman" w:hAnsi="Times New Roman" w:cs="Times New Roman"/>
        </w:rPr>
        <w:t xml:space="preserve"> </w:t>
      </w:r>
      <w:r w:rsidR="008978CA" w:rsidRPr="00422DA4">
        <w:rPr>
          <w:rFonts w:ascii="Times New Roman" w:hAnsi="Times New Roman" w:cs="Times New Roman"/>
        </w:rPr>
        <w:t>applied to</w:t>
      </w:r>
      <w:r w:rsidRPr="00422DA4">
        <w:rPr>
          <w:rFonts w:ascii="Times New Roman" w:hAnsi="Times New Roman" w:cs="Times New Roman"/>
        </w:rPr>
        <w:t xml:space="preserve"> </w:t>
      </w:r>
      <w:r w:rsidR="008978CA" w:rsidRPr="00422DA4">
        <w:rPr>
          <w:rFonts w:ascii="Times New Roman" w:hAnsi="Times New Roman" w:cs="Times New Roman"/>
        </w:rPr>
        <w:t xml:space="preserve">verify the accuracy of </w:t>
      </w:r>
      <w:r w:rsidRPr="00422DA4">
        <w:rPr>
          <w:rFonts w:ascii="Times New Roman" w:hAnsi="Times New Roman" w:cs="Times New Roman"/>
        </w:rPr>
        <w:t xml:space="preserve">input data </w:t>
      </w:r>
      <w:r w:rsidR="008978CA" w:rsidRPr="00422DA4">
        <w:rPr>
          <w:rFonts w:ascii="Times New Roman" w:hAnsi="Times New Roman" w:cs="Times New Roman"/>
        </w:rPr>
        <w:t xml:space="preserve">used to </w:t>
      </w:r>
      <w:r w:rsidR="00362FBC" w:rsidRPr="00422DA4">
        <w:rPr>
          <w:rFonts w:ascii="Times New Roman" w:hAnsi="Times New Roman" w:cs="Times New Roman"/>
        </w:rPr>
        <w:t>simulate</w:t>
      </w:r>
      <w:r w:rsidR="0082225C" w:rsidRPr="00422DA4">
        <w:rPr>
          <w:rFonts w:ascii="Times New Roman" w:hAnsi="Times New Roman" w:cs="Times New Roman"/>
        </w:rPr>
        <w:t xml:space="preserve"> </w:t>
      </w:r>
      <w:r w:rsidR="00362FBC" w:rsidRPr="00422DA4">
        <w:rPr>
          <w:rFonts w:ascii="Times New Roman" w:hAnsi="Times New Roman" w:cs="Times New Roman"/>
        </w:rPr>
        <w:t xml:space="preserve">full-scale </w:t>
      </w:r>
      <w:r w:rsidRPr="00422DA4">
        <w:rPr>
          <w:rFonts w:ascii="Times New Roman" w:hAnsi="Times New Roman" w:cs="Times New Roman"/>
        </w:rPr>
        <w:t xml:space="preserve">production </w:t>
      </w:r>
      <w:r w:rsidR="008978CA" w:rsidRPr="00422DA4">
        <w:rPr>
          <w:rFonts w:ascii="Times New Roman" w:hAnsi="Times New Roman" w:cs="Times New Roman"/>
        </w:rPr>
        <w:t xml:space="preserve">processes </w:t>
      </w:r>
      <w:r w:rsidRPr="00422DA4">
        <w:rPr>
          <w:rFonts w:ascii="Times New Roman" w:hAnsi="Times New Roman" w:cs="Times New Roman"/>
        </w:rPr>
        <w:t>in life cycle assessments (LCAs) and techno-economic analyses (TEAs)</w:t>
      </w:r>
      <w:r w:rsidR="008978CA" w:rsidRPr="00422DA4">
        <w:rPr>
          <w:rFonts w:ascii="Times New Roman" w:hAnsi="Times New Roman" w:cs="Times New Roman"/>
        </w:rPr>
        <w:t xml:space="preserve"> of full-scale pro</w:t>
      </w:r>
      <w:r w:rsidR="00362FBC" w:rsidRPr="00422DA4">
        <w:rPr>
          <w:rFonts w:ascii="Times New Roman" w:hAnsi="Times New Roman" w:cs="Times New Roman"/>
        </w:rPr>
        <w:t>duction systems</w:t>
      </w:r>
      <w:r w:rsidRPr="00422DA4">
        <w:rPr>
          <w:rFonts w:ascii="Times New Roman" w:hAnsi="Times New Roman" w:cs="Times New Roman"/>
        </w:rPr>
        <w:t xml:space="preserve">. Frequently, biomass growth and nutrient consumption rates from small-scale studies overestimate the abilities of a scaled-up system. Despite this, the vast majority of LCAs and TEAs use input values from small-scale studies to predict full-scale production values for their estimation of full-scale technologies </w:t>
      </w:r>
      <w:r w:rsidRPr="00422DA4">
        <w:rPr>
          <w:rFonts w:ascii="Times New Roman" w:hAnsi="Times New Roman" w:cs="Times New Roman"/>
        </w:rPr>
        <w:fldChar w:fldCharType="begin">
          <w:fldData xml:space="preserve">PEVuZE5vdGU+PENpdGU+PEF1dGhvcj5RdWlubjwvQXV0aG9yPjxZZWFyPjIwMTU8L1llYXI+PFJl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</w:fldData>
        </w:fldChar>
      </w:r>
      <w:r w:rsidR="00CC0144" w:rsidRPr="00422DA4">
        <w:rPr>
          <w:rFonts w:ascii="Times New Roman" w:hAnsi="Times New Roman" w:cs="Times New Roman"/>
        </w:rPr>
        <w:instrText xml:space="preserve"> ADDIN EN.CITE </w:instrText>
      </w:r>
      <w:r w:rsidR="00CC0144" w:rsidRPr="00422DA4">
        <w:rPr>
          <w:rFonts w:ascii="Times New Roman" w:hAnsi="Times New Roman" w:cs="Times New Roman"/>
        </w:rPr>
        <w:fldChar w:fldCharType="begin">
          <w:fldData xml:space="preserve">PEVuZE5vdGU+PENpdGU+PEF1dGhvcj5RdWlubjwvQXV0aG9yPjxZZWFyPjIwMTU8L1llYXI+PFJl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</w:fldData>
        </w:fldChar>
      </w:r>
      <w:r w:rsidR="00CC0144" w:rsidRPr="00422DA4">
        <w:rPr>
          <w:rFonts w:ascii="Times New Roman" w:hAnsi="Times New Roman" w:cs="Times New Roman"/>
        </w:rPr>
        <w:instrText xml:space="preserve"> ADDIN EN.CITE.DATA </w:instrText>
      </w:r>
      <w:r w:rsidR="00CC0144" w:rsidRPr="00422DA4">
        <w:rPr>
          <w:rFonts w:ascii="Times New Roman" w:hAnsi="Times New Roman" w:cs="Times New Roman"/>
        </w:rPr>
      </w:r>
      <w:r w:rsidR="00CC0144" w:rsidRPr="00422DA4">
        <w:rPr>
          <w:rFonts w:ascii="Times New Roman" w:hAnsi="Times New Roman" w:cs="Times New Roman"/>
        </w:rPr>
        <w:fldChar w:fldCharType="end"/>
      </w:r>
      <w:r w:rsidRPr="00422DA4">
        <w:rPr>
          <w:rFonts w:ascii="Times New Roman" w:hAnsi="Times New Roman" w:cs="Times New Roman"/>
        </w:rPr>
      </w:r>
      <w:r w:rsidRPr="00422DA4">
        <w:rPr>
          <w:rFonts w:ascii="Times New Roman" w:hAnsi="Times New Roman" w:cs="Times New Roman"/>
        </w:rPr>
        <w:fldChar w:fldCharType="separate"/>
      </w:r>
      <w:r w:rsidR="00CC0144" w:rsidRPr="00422DA4">
        <w:rPr>
          <w:rFonts w:ascii="Times New Roman" w:hAnsi="Times New Roman" w:cs="Times New Roman"/>
          <w:noProof/>
          <w:vertAlign w:val="superscript"/>
        </w:rPr>
        <w:t>19-23</w:t>
      </w:r>
      <w:r w:rsidRPr="00422DA4">
        <w:rPr>
          <w:rFonts w:ascii="Times New Roman" w:hAnsi="Times New Roman" w:cs="Times New Roman"/>
        </w:rPr>
        <w:fldChar w:fldCharType="end"/>
      </w:r>
      <w:r w:rsidRPr="00422DA4">
        <w:rPr>
          <w:rFonts w:ascii="Times New Roman" w:hAnsi="Times New Roman" w:cs="Times New Roman"/>
        </w:rPr>
        <w:t xml:space="preserve">. Before using the results from small-scale studies in this way, it should be verified that these results are a good representation of what can be expected from a full-scale system. </w:t>
      </w:r>
      <w:r w:rsidR="00AA6A7C" w:rsidRPr="00422DA4">
        <w:rPr>
          <w:rFonts w:ascii="Times New Roman" w:hAnsi="Times New Roman" w:cs="Times New Roman"/>
        </w:rPr>
        <w:t xml:space="preserve">Currently, there is no standardized methodology for collecting data for predictive studies of large-scale systems. </w:t>
      </w:r>
      <w:r w:rsidRPr="00422DA4">
        <w:rPr>
          <w:rFonts w:ascii="Times New Roman" w:hAnsi="Times New Roman" w:cs="Times New Roman"/>
        </w:rPr>
        <w:t>The methodology presented here could be applied as a verification study.</w:t>
      </w:r>
    </w:p>
    <w:p w14:paraId="1C178AF7" w14:textId="77777777" w:rsidR="001522DF" w:rsidRPr="00422DA4" w:rsidRDefault="001522DF" w:rsidP="00422DA4">
      <w:pPr>
        <w:jc w:val="left"/>
        <w:rPr>
          <w:rFonts w:ascii="Times New Roman" w:hAnsi="Times New Roman" w:cs="Times New Roman"/>
        </w:rPr>
      </w:pPr>
    </w:p>
    <w:p w14:paraId="57783344" w14:textId="7FDED4C0" w:rsidR="00422DA4" w:rsidRPr="00422DA4" w:rsidRDefault="000D76B2" w:rsidP="00422DA4">
      <w:pPr>
        <w:jc w:val="left"/>
        <w:rPr>
          <w:rFonts w:ascii="Times New Roman" w:hAnsi="Times New Roman" w:cs="Times New Roman"/>
        </w:rPr>
      </w:pPr>
      <w:r w:rsidRPr="00422DA4">
        <w:rPr>
          <w:rFonts w:ascii="Times New Roman" w:hAnsi="Times New Roman" w:cs="Times New Roman"/>
        </w:rPr>
        <w:t xml:space="preserve">In this </w:t>
      </w:r>
      <w:r w:rsidR="00362FBC" w:rsidRPr="00422DA4">
        <w:rPr>
          <w:rFonts w:ascii="Times New Roman" w:hAnsi="Times New Roman" w:cs="Times New Roman"/>
        </w:rPr>
        <w:t>study</w:t>
      </w:r>
      <w:r w:rsidRPr="00422DA4">
        <w:rPr>
          <w:rFonts w:ascii="Times New Roman" w:hAnsi="Times New Roman" w:cs="Times New Roman"/>
        </w:rPr>
        <w:t>, nitrogen removal and biomass growth were used a</w:t>
      </w:r>
      <w:r w:rsidR="00362FBC" w:rsidRPr="00422DA4">
        <w:rPr>
          <w:rFonts w:ascii="Times New Roman" w:hAnsi="Times New Roman" w:cs="Times New Roman"/>
        </w:rPr>
        <w:t>s</w:t>
      </w:r>
      <w:r w:rsidRPr="00422DA4">
        <w:rPr>
          <w:rFonts w:ascii="Times New Roman" w:hAnsi="Times New Roman" w:cs="Times New Roman"/>
        </w:rPr>
        <w:t xml:space="preserve"> the metrics for determining the effectiveness of treatment. This system could be easily adapted for other applications, including other waste streams (domestic or agricultural wastewater), monitored for other parameters (BOD, heavy metal, pathogen removal), observations on changes in microbial community, or alter</w:t>
      </w:r>
      <w:r w:rsidR="00BF1502" w:rsidRPr="00422DA4">
        <w:rPr>
          <w:rFonts w:ascii="Times New Roman" w:hAnsi="Times New Roman" w:cs="Times New Roman"/>
        </w:rPr>
        <w:t>ed</w:t>
      </w:r>
      <w:r w:rsidRPr="00422DA4">
        <w:rPr>
          <w:rFonts w:ascii="Times New Roman" w:hAnsi="Times New Roman" w:cs="Times New Roman"/>
        </w:rPr>
        <w:t xml:space="preserve"> from a semi-batch reactor to a continuously mixed reactor system.</w:t>
      </w:r>
      <w:r w:rsidR="008E3FEA" w:rsidRPr="00422DA4">
        <w:rPr>
          <w:rFonts w:ascii="Times New Roman" w:hAnsi="Times New Roman" w:cs="Times New Roman"/>
        </w:rPr>
        <w:t xml:space="preserve"> </w:t>
      </w:r>
      <w:r w:rsidRPr="00422DA4">
        <w:rPr>
          <w:rFonts w:ascii="Times New Roman" w:hAnsi="Times New Roman" w:cs="Times New Roman"/>
        </w:rPr>
        <w:t>In any of these applications the protocol described here can be used to evaluate lab-scale and larger-scale systems.</w:t>
      </w:r>
    </w:p>
    <w:p w14:paraId="6053E451" w14:textId="56FDCA1D" w:rsidR="00422DA4" w:rsidRPr="00422DA4" w:rsidRDefault="00422DA4" w:rsidP="00422DA4">
      <w:pPr>
        <w:jc w:val="left"/>
        <w:rPr>
          <w:rFonts w:ascii="Times New Roman" w:hAnsi="Times New Roman" w:cs="Times New Roman"/>
          <w:b/>
        </w:rPr>
      </w:pPr>
    </w:p>
    <w:p w14:paraId="613F956C" w14:textId="6DC5F0D9" w:rsidR="00422DA4" w:rsidRPr="00422DA4" w:rsidRDefault="00973135" w:rsidP="00422DA4">
      <w:pPr>
        <w:jc w:val="left"/>
        <w:rPr>
          <w:rFonts w:ascii="Times New Roman" w:hAnsi="Times New Roman" w:cs="Times New Roman"/>
          <w:b/>
        </w:rPr>
      </w:pPr>
      <w:r w:rsidRPr="00422DA4">
        <w:rPr>
          <w:rFonts w:ascii="Times New Roman" w:hAnsi="Times New Roman" w:cs="Times New Roman"/>
          <w:b/>
        </w:rPr>
        <w:t>ACKNOWLEDGEMENT</w:t>
      </w:r>
      <w:r>
        <w:rPr>
          <w:rFonts w:ascii="Times New Roman" w:hAnsi="Times New Roman" w:cs="Times New Roman"/>
          <w:b/>
        </w:rPr>
        <w:t>S:</w:t>
      </w:r>
    </w:p>
    <w:p w14:paraId="6C32E692" w14:textId="679151E5" w:rsidR="00422DA4" w:rsidRPr="00CD1444" w:rsidRDefault="004345AB" w:rsidP="00422DA4">
      <w:pPr>
        <w:jc w:val="left"/>
        <w:rPr>
          <w:rFonts w:ascii="Times New Roman" w:hAnsi="Times New Roman" w:cs="Times New Roman"/>
        </w:rPr>
      </w:pPr>
      <w:r w:rsidRPr="00CD1444">
        <w:rPr>
          <w:rFonts w:ascii="Times New Roman" w:hAnsi="Times New Roman" w:cs="Times New Roman"/>
        </w:rPr>
        <w:t xml:space="preserve">The authors would like to thank the Sandtown Landfill in Felton, DE for sharing their knowledge and leachate. </w:t>
      </w:r>
    </w:p>
    <w:p w14:paraId="28FF78C6" w14:textId="77777777" w:rsidR="004345AB" w:rsidRPr="00422DA4" w:rsidRDefault="004345AB" w:rsidP="00422DA4">
      <w:pPr>
        <w:jc w:val="left"/>
        <w:rPr>
          <w:rFonts w:ascii="Times New Roman" w:hAnsi="Times New Roman" w:cs="Times New Roman"/>
          <w:b/>
        </w:rPr>
      </w:pPr>
    </w:p>
    <w:p w14:paraId="43265E01" w14:textId="1D2E8032" w:rsidR="0060609C" w:rsidRPr="00422DA4" w:rsidRDefault="00973135" w:rsidP="00422DA4">
      <w:pPr>
        <w:jc w:val="left"/>
        <w:rPr>
          <w:rFonts w:ascii="Times New Roman" w:hAnsi="Times New Roman" w:cs="Times New Roman"/>
          <w:b/>
        </w:rPr>
      </w:pPr>
      <w:r w:rsidRPr="00422DA4">
        <w:rPr>
          <w:rFonts w:ascii="Times New Roman" w:hAnsi="Times New Roman" w:cs="Times New Roman"/>
          <w:b/>
        </w:rPr>
        <w:t>DISCLOSURE:</w:t>
      </w:r>
    </w:p>
    <w:p w14:paraId="3F4C9D57" w14:textId="2E595709" w:rsidR="0060609C" w:rsidRDefault="004345AB" w:rsidP="00422DA4">
      <w:pPr>
        <w:jc w:val="left"/>
        <w:rPr>
          <w:rFonts w:ascii="Times New Roman" w:hAnsi="Times New Roman" w:cs="Times New Roman"/>
        </w:rPr>
      </w:pPr>
      <w:r>
        <w:rPr>
          <w:rFonts w:ascii="Times New Roman" w:hAnsi="Times New Roman" w:cs="Times New Roman"/>
        </w:rPr>
        <w:t>The authors have nothing to disclose.</w:t>
      </w:r>
    </w:p>
    <w:p w14:paraId="6F830FFA" w14:textId="771730EF" w:rsidR="004331D8" w:rsidRDefault="004331D8" w:rsidP="00422DA4">
      <w:pPr>
        <w:jc w:val="left"/>
        <w:rPr>
          <w:rFonts w:ascii="Times New Roman" w:hAnsi="Times New Roman" w:cs="Times New Roman"/>
        </w:rPr>
      </w:pPr>
    </w:p>
    <w:p w14:paraId="4FBD2E4B" w14:textId="75BCC259" w:rsidR="00973135" w:rsidRPr="00973135" w:rsidRDefault="00973135" w:rsidP="00422DA4">
      <w:pPr>
        <w:jc w:val="left"/>
        <w:rPr>
          <w:rFonts w:ascii="Times New Roman" w:hAnsi="Times New Roman" w:cs="Times New Roman"/>
          <w:b/>
        </w:rPr>
      </w:pPr>
      <w:r w:rsidRPr="00973135">
        <w:rPr>
          <w:rFonts w:ascii="Times New Roman" w:hAnsi="Times New Roman" w:cs="Times New Roman"/>
          <w:b/>
        </w:rPr>
        <w:t>REFERENCES:</w:t>
      </w:r>
    </w:p>
    <w:p w14:paraId="0B2DAF63" w14:textId="4CF53C4D" w:rsidR="00F61960" w:rsidRPr="00F61960" w:rsidRDefault="00F61960" w:rsidP="00F61960">
      <w:pPr>
        <w:jc w:val="left"/>
        <w:rPr>
          <w:rFonts w:ascii="Times New Roman" w:hAnsi="Times New Roman" w:cs="Times New Roman"/>
        </w:rPr>
      </w:pPr>
      <w:r w:rsidRPr="00F61960">
        <w:rPr>
          <w:rFonts w:ascii="Times New Roman" w:hAnsi="Times New Roman" w:cs="Times New Roman"/>
        </w:rPr>
        <w:t xml:space="preserve">Janssen, M., Tramper, J., Mur, L. R. &amp; Wijffels, R. H. Enclosed outdoor photobioreactors: light regime, photosynthetic efficiency, scale-up, and future prospects. </w:t>
      </w:r>
      <w:r w:rsidRPr="00F61960">
        <w:rPr>
          <w:rFonts w:ascii="Times New Roman" w:hAnsi="Times New Roman" w:cs="Times New Roman"/>
          <w:i/>
        </w:rPr>
        <w:t>Biotechnol. Bioeng.</w:t>
      </w:r>
      <w:r w:rsidRPr="00F61960">
        <w:rPr>
          <w:rFonts w:ascii="Times New Roman" w:hAnsi="Times New Roman" w:cs="Times New Roman"/>
        </w:rPr>
        <w:t xml:space="preserve"> </w:t>
      </w:r>
      <w:r w:rsidRPr="00F61960">
        <w:rPr>
          <w:rFonts w:ascii="Times New Roman" w:hAnsi="Times New Roman" w:cs="Times New Roman"/>
          <w:b/>
        </w:rPr>
        <w:t>81</w:t>
      </w:r>
      <w:r w:rsidRPr="00F61960">
        <w:rPr>
          <w:rFonts w:ascii="Times New Roman" w:hAnsi="Times New Roman" w:cs="Times New Roman"/>
        </w:rPr>
        <w:t xml:space="preserve"> (2), 193-210, doi:10.1002/bit.10468</w:t>
      </w:r>
      <w:r>
        <w:rPr>
          <w:rFonts w:ascii="Times New Roman" w:hAnsi="Times New Roman" w:cs="Times New Roman"/>
        </w:rPr>
        <w:t xml:space="preserve"> (</w:t>
      </w:r>
      <w:r w:rsidRPr="00F61960">
        <w:rPr>
          <w:rFonts w:ascii="Times New Roman" w:hAnsi="Times New Roman" w:cs="Times New Roman"/>
        </w:rPr>
        <w:t>2003).</w:t>
      </w:r>
    </w:p>
    <w:p w14:paraId="72AE31F1" w14:textId="369D3464" w:rsidR="00F61960" w:rsidRPr="00F61960" w:rsidRDefault="00F61960" w:rsidP="00F61960">
      <w:pPr>
        <w:jc w:val="left"/>
        <w:rPr>
          <w:rFonts w:ascii="Times New Roman" w:hAnsi="Times New Roman" w:cs="Times New Roman"/>
        </w:rPr>
      </w:pPr>
      <w:r w:rsidRPr="00F61960">
        <w:rPr>
          <w:rFonts w:ascii="Times New Roman" w:hAnsi="Times New Roman" w:cs="Times New Roman"/>
        </w:rPr>
        <w:t>2</w:t>
      </w:r>
      <w:r w:rsidRPr="00F61960">
        <w:rPr>
          <w:rFonts w:ascii="Times New Roman" w:hAnsi="Times New Roman" w:cs="Times New Roman"/>
        </w:rPr>
        <w:tab/>
        <w:t xml:space="preserve">Takors, R. Scale-up of microbial processes: impacts, tools and open questions. </w:t>
      </w:r>
      <w:r w:rsidRPr="00F61960">
        <w:rPr>
          <w:rFonts w:ascii="Times New Roman" w:hAnsi="Times New Roman" w:cs="Times New Roman"/>
          <w:i/>
        </w:rPr>
        <w:t>J. Biotechnol.</w:t>
      </w:r>
      <w:r w:rsidRPr="00F61960">
        <w:rPr>
          <w:rFonts w:ascii="Times New Roman" w:hAnsi="Times New Roman" w:cs="Times New Roman"/>
        </w:rPr>
        <w:t xml:space="preserve"> </w:t>
      </w:r>
      <w:r w:rsidRPr="00F61960">
        <w:rPr>
          <w:rFonts w:ascii="Times New Roman" w:hAnsi="Times New Roman" w:cs="Times New Roman"/>
          <w:b/>
        </w:rPr>
        <w:t>160</w:t>
      </w:r>
      <w:r w:rsidRPr="00F61960">
        <w:rPr>
          <w:rFonts w:ascii="Times New Roman" w:hAnsi="Times New Roman" w:cs="Times New Roman"/>
        </w:rPr>
        <w:t xml:space="preserve"> (1), 3-9, doi:10.1016/j.jbiotec.2011.12.010</w:t>
      </w:r>
      <w:r>
        <w:rPr>
          <w:rFonts w:ascii="Times New Roman" w:hAnsi="Times New Roman" w:cs="Times New Roman"/>
        </w:rPr>
        <w:t xml:space="preserve"> (</w:t>
      </w:r>
      <w:r w:rsidRPr="00F61960">
        <w:rPr>
          <w:rFonts w:ascii="Times New Roman" w:hAnsi="Times New Roman" w:cs="Times New Roman"/>
        </w:rPr>
        <w:t>2012).</w:t>
      </w:r>
    </w:p>
    <w:p w14:paraId="1FBEE79C" w14:textId="7B22B89B" w:rsidR="00F61960" w:rsidRPr="00F61960" w:rsidRDefault="00F61960" w:rsidP="00F61960">
      <w:pPr>
        <w:jc w:val="left"/>
        <w:rPr>
          <w:rFonts w:ascii="Times New Roman" w:hAnsi="Times New Roman" w:cs="Times New Roman"/>
        </w:rPr>
      </w:pPr>
      <w:r w:rsidRPr="00F61960">
        <w:rPr>
          <w:rFonts w:ascii="Times New Roman" w:hAnsi="Times New Roman" w:cs="Times New Roman"/>
        </w:rPr>
        <w:t>3</w:t>
      </w:r>
      <w:r w:rsidRPr="00F61960">
        <w:rPr>
          <w:rFonts w:ascii="Times New Roman" w:hAnsi="Times New Roman" w:cs="Times New Roman"/>
        </w:rPr>
        <w:tab/>
        <w:t xml:space="preserve">Sauer, M., Porro, D., Mattanovich, D. &amp; Branduardi, P. Microbial production of organic acids: expanding the markets. </w:t>
      </w:r>
      <w:r w:rsidRPr="00F61960">
        <w:rPr>
          <w:rFonts w:ascii="Times New Roman" w:hAnsi="Times New Roman" w:cs="Times New Roman"/>
          <w:i/>
        </w:rPr>
        <w:t>Trends in Biotechnol.</w:t>
      </w:r>
      <w:r w:rsidRPr="00F61960">
        <w:rPr>
          <w:rFonts w:ascii="Times New Roman" w:hAnsi="Times New Roman" w:cs="Times New Roman"/>
        </w:rPr>
        <w:t xml:space="preserve"> </w:t>
      </w:r>
      <w:r w:rsidRPr="00F61960">
        <w:rPr>
          <w:rFonts w:ascii="Times New Roman" w:hAnsi="Times New Roman" w:cs="Times New Roman"/>
          <w:b/>
        </w:rPr>
        <w:t>26</w:t>
      </w:r>
      <w:r w:rsidRPr="00F61960">
        <w:rPr>
          <w:rFonts w:ascii="Times New Roman" w:hAnsi="Times New Roman" w:cs="Times New Roman"/>
        </w:rPr>
        <w:t xml:space="preserve"> (2), 100-108, doi:10.1016/j.tibtech.2007.11.006</w:t>
      </w:r>
      <w:r>
        <w:rPr>
          <w:rFonts w:ascii="Times New Roman" w:hAnsi="Times New Roman" w:cs="Times New Roman"/>
        </w:rPr>
        <w:t xml:space="preserve"> (</w:t>
      </w:r>
      <w:r w:rsidRPr="00F61960">
        <w:rPr>
          <w:rFonts w:ascii="Times New Roman" w:hAnsi="Times New Roman" w:cs="Times New Roman"/>
        </w:rPr>
        <w:t>2008).</w:t>
      </w:r>
    </w:p>
    <w:p w14:paraId="79C8054A" w14:textId="657C9877" w:rsidR="00F61960" w:rsidRPr="00F61960" w:rsidRDefault="00F61960" w:rsidP="00F61960">
      <w:pPr>
        <w:jc w:val="left"/>
        <w:rPr>
          <w:rFonts w:ascii="Times New Roman" w:hAnsi="Times New Roman" w:cs="Times New Roman"/>
        </w:rPr>
      </w:pPr>
      <w:r w:rsidRPr="00F61960">
        <w:rPr>
          <w:rFonts w:ascii="Times New Roman" w:hAnsi="Times New Roman" w:cs="Times New Roman"/>
        </w:rPr>
        <w:t>4</w:t>
      </w:r>
      <w:r w:rsidRPr="00F61960">
        <w:rPr>
          <w:rFonts w:ascii="Times New Roman" w:hAnsi="Times New Roman" w:cs="Times New Roman"/>
        </w:rPr>
        <w:tab/>
        <w:t xml:space="preserve">Junker, B. H. Scale-up methodologies for Escherichia coli and yeast fermentation processes. </w:t>
      </w:r>
      <w:r w:rsidRPr="00F61960">
        <w:rPr>
          <w:rFonts w:ascii="Times New Roman" w:hAnsi="Times New Roman" w:cs="Times New Roman"/>
          <w:i/>
        </w:rPr>
        <w:t>J. Biosci. Bioeng.</w:t>
      </w:r>
      <w:r w:rsidRPr="00F61960">
        <w:rPr>
          <w:rFonts w:ascii="Times New Roman" w:hAnsi="Times New Roman" w:cs="Times New Roman"/>
        </w:rPr>
        <w:t xml:space="preserve"> </w:t>
      </w:r>
      <w:r w:rsidRPr="00F61960">
        <w:rPr>
          <w:rFonts w:ascii="Times New Roman" w:hAnsi="Times New Roman" w:cs="Times New Roman"/>
          <w:b/>
        </w:rPr>
        <w:t>97</w:t>
      </w:r>
      <w:r w:rsidRPr="00F61960">
        <w:rPr>
          <w:rFonts w:ascii="Times New Roman" w:hAnsi="Times New Roman" w:cs="Times New Roman"/>
        </w:rPr>
        <w:t xml:space="preserve"> (6), 347-364, doi:10.1016/S1389-1723(04)70218-2</w:t>
      </w:r>
      <w:r>
        <w:rPr>
          <w:rFonts w:ascii="Times New Roman" w:hAnsi="Times New Roman" w:cs="Times New Roman"/>
        </w:rPr>
        <w:t xml:space="preserve"> (</w:t>
      </w:r>
      <w:r w:rsidRPr="00F61960">
        <w:rPr>
          <w:rFonts w:ascii="Times New Roman" w:hAnsi="Times New Roman" w:cs="Times New Roman"/>
        </w:rPr>
        <w:t>2004).</w:t>
      </w:r>
    </w:p>
    <w:p w14:paraId="097FDBE0" w14:textId="42774BAE" w:rsidR="00F61960" w:rsidRPr="00F61960" w:rsidRDefault="00F61960" w:rsidP="00F61960">
      <w:pPr>
        <w:jc w:val="left"/>
        <w:rPr>
          <w:rFonts w:ascii="Times New Roman" w:hAnsi="Times New Roman" w:cs="Times New Roman"/>
        </w:rPr>
      </w:pPr>
      <w:r w:rsidRPr="00F61960">
        <w:rPr>
          <w:rFonts w:ascii="Times New Roman" w:hAnsi="Times New Roman" w:cs="Times New Roman"/>
        </w:rPr>
        <w:t>5</w:t>
      </w:r>
      <w:r w:rsidRPr="00F61960">
        <w:rPr>
          <w:rFonts w:ascii="Times New Roman" w:hAnsi="Times New Roman" w:cs="Times New Roman"/>
        </w:rPr>
        <w:tab/>
        <w:t xml:space="preserve">Brennan, L. &amp; Owende, P. Biofuels from microalgae—a review of technologies for production, processing, and extractions of biofuels and co-products. </w:t>
      </w:r>
      <w:r w:rsidRPr="00F61960">
        <w:rPr>
          <w:rFonts w:ascii="Times New Roman" w:hAnsi="Times New Roman" w:cs="Times New Roman"/>
          <w:i/>
        </w:rPr>
        <w:t>Renewable Sustainable Energy Rev.</w:t>
      </w:r>
      <w:r w:rsidRPr="00F61960">
        <w:rPr>
          <w:rFonts w:ascii="Times New Roman" w:hAnsi="Times New Roman" w:cs="Times New Roman"/>
        </w:rPr>
        <w:t xml:space="preserve"> </w:t>
      </w:r>
      <w:r w:rsidRPr="00F61960">
        <w:rPr>
          <w:rFonts w:ascii="Times New Roman" w:hAnsi="Times New Roman" w:cs="Times New Roman"/>
          <w:b/>
        </w:rPr>
        <w:t>14</w:t>
      </w:r>
      <w:r w:rsidRPr="00F61960">
        <w:rPr>
          <w:rFonts w:ascii="Times New Roman" w:hAnsi="Times New Roman" w:cs="Times New Roman"/>
        </w:rPr>
        <w:t xml:space="preserve"> (2), 557-577, doi:10.1016/j.rser.2009.10.009</w:t>
      </w:r>
      <w:r>
        <w:rPr>
          <w:rFonts w:ascii="Times New Roman" w:hAnsi="Times New Roman" w:cs="Times New Roman"/>
        </w:rPr>
        <w:t xml:space="preserve"> (</w:t>
      </w:r>
      <w:r w:rsidRPr="00F61960">
        <w:rPr>
          <w:rFonts w:ascii="Times New Roman" w:hAnsi="Times New Roman" w:cs="Times New Roman"/>
        </w:rPr>
        <w:t>2010).</w:t>
      </w:r>
    </w:p>
    <w:p w14:paraId="0922DABF" w14:textId="7FAA1FA8" w:rsidR="00F61960" w:rsidRPr="00F61960" w:rsidRDefault="00F61960" w:rsidP="00F61960">
      <w:pPr>
        <w:jc w:val="left"/>
        <w:rPr>
          <w:rFonts w:ascii="Times New Roman" w:hAnsi="Times New Roman" w:cs="Times New Roman"/>
        </w:rPr>
      </w:pPr>
      <w:r w:rsidRPr="00F61960">
        <w:rPr>
          <w:rFonts w:ascii="Times New Roman" w:hAnsi="Times New Roman" w:cs="Times New Roman"/>
        </w:rPr>
        <w:t>6</w:t>
      </w:r>
      <w:r w:rsidRPr="00F61960">
        <w:rPr>
          <w:rFonts w:ascii="Times New Roman" w:hAnsi="Times New Roman" w:cs="Times New Roman"/>
        </w:rPr>
        <w:tab/>
        <w:t xml:space="preserve">Van Den Hende, S., Beelen, V., Bore, G., Boon, N. &amp; Vervaeren, H. Up-scaling aquaculture wastewater treatment by microalgal bacterial flocs: from lab reactors to an outdoor raceway pond. </w:t>
      </w:r>
      <w:r w:rsidRPr="00F61960">
        <w:rPr>
          <w:rFonts w:ascii="Times New Roman" w:hAnsi="Times New Roman" w:cs="Times New Roman"/>
          <w:i/>
        </w:rPr>
        <w:t>Bioresour. Technol.</w:t>
      </w:r>
      <w:r w:rsidRPr="00F61960">
        <w:rPr>
          <w:rFonts w:ascii="Times New Roman" w:hAnsi="Times New Roman" w:cs="Times New Roman"/>
        </w:rPr>
        <w:t xml:space="preserve"> </w:t>
      </w:r>
      <w:r w:rsidRPr="00F61960">
        <w:rPr>
          <w:rFonts w:ascii="Times New Roman" w:hAnsi="Times New Roman" w:cs="Times New Roman"/>
          <w:b/>
        </w:rPr>
        <w:t>159</w:t>
      </w:r>
      <w:r w:rsidR="003D00DA">
        <w:rPr>
          <w:rFonts w:ascii="Times New Roman" w:hAnsi="Times New Roman" w:cs="Times New Roman"/>
          <w:b/>
        </w:rPr>
        <w:t>,</w:t>
      </w:r>
      <w:bookmarkStart w:id="0" w:name="_GoBack"/>
      <w:bookmarkEnd w:id="0"/>
      <w:r w:rsidRPr="00F61960">
        <w:rPr>
          <w:rFonts w:ascii="Times New Roman" w:hAnsi="Times New Roman" w:cs="Times New Roman"/>
        </w:rPr>
        <w:t xml:space="preserve"> 342-354, doi:10.1016/j.biortech.2014.02.113</w:t>
      </w:r>
      <w:r>
        <w:rPr>
          <w:rFonts w:ascii="Times New Roman" w:hAnsi="Times New Roman" w:cs="Times New Roman"/>
        </w:rPr>
        <w:t xml:space="preserve"> (</w:t>
      </w:r>
      <w:r w:rsidRPr="00F61960">
        <w:rPr>
          <w:rFonts w:ascii="Times New Roman" w:hAnsi="Times New Roman" w:cs="Times New Roman"/>
        </w:rPr>
        <w:t>2014).</w:t>
      </w:r>
    </w:p>
    <w:p w14:paraId="192E97F9" w14:textId="5C212C37" w:rsidR="00F61960" w:rsidRPr="00F61960" w:rsidRDefault="00F61960" w:rsidP="00F61960">
      <w:pPr>
        <w:jc w:val="left"/>
        <w:rPr>
          <w:rFonts w:ascii="Times New Roman" w:hAnsi="Times New Roman" w:cs="Times New Roman"/>
        </w:rPr>
      </w:pPr>
      <w:r w:rsidRPr="00F61960">
        <w:rPr>
          <w:rFonts w:ascii="Times New Roman" w:hAnsi="Times New Roman" w:cs="Times New Roman"/>
        </w:rPr>
        <w:t>7</w:t>
      </w:r>
      <w:r w:rsidRPr="00F61960">
        <w:rPr>
          <w:rFonts w:ascii="Times New Roman" w:hAnsi="Times New Roman" w:cs="Times New Roman"/>
        </w:rPr>
        <w:tab/>
      </w:r>
      <w:r w:rsidRPr="00F61960">
        <w:rPr>
          <w:rFonts w:ascii="Times New Roman" w:hAnsi="Times New Roman" w:cs="Times New Roman" w:hint="eastAsia"/>
        </w:rPr>
        <w:t xml:space="preserve">Hewitt, C. J. &amp; Nienow, A. W. The Scale‐Up of Microbial Batch and Fed‐Batch Fermentation Processes. </w:t>
      </w:r>
      <w:r w:rsidR="003D00DA">
        <w:rPr>
          <w:rFonts w:ascii="Times New Roman" w:hAnsi="Times New Roman" w:cs="Times New Roman"/>
          <w:i/>
        </w:rPr>
        <w:t>Adv Appl Microbiol</w:t>
      </w:r>
      <w:r w:rsidRPr="00F61960">
        <w:rPr>
          <w:rFonts w:ascii="Times New Roman" w:hAnsi="Times New Roman" w:cs="Times New Roman" w:hint="eastAsia"/>
          <w:i/>
        </w:rPr>
        <w:t>.</w:t>
      </w:r>
      <w:r w:rsidRPr="00F61960">
        <w:rPr>
          <w:rFonts w:ascii="Times New Roman" w:hAnsi="Times New Roman" w:cs="Times New Roman" w:hint="eastAsia"/>
        </w:rPr>
        <w:t xml:space="preserve"> </w:t>
      </w:r>
      <w:r w:rsidRPr="00F61960">
        <w:rPr>
          <w:rFonts w:ascii="Times New Roman" w:hAnsi="Times New Roman" w:cs="Times New Roman" w:hint="eastAsia"/>
          <w:b/>
        </w:rPr>
        <w:t>62</w:t>
      </w:r>
      <w:r w:rsidR="003D00DA">
        <w:rPr>
          <w:rFonts w:ascii="Times New Roman" w:hAnsi="Times New Roman" w:cs="Times New Roman"/>
          <w:b/>
        </w:rPr>
        <w:t>,</w:t>
      </w:r>
      <w:r w:rsidRPr="00F61960">
        <w:rPr>
          <w:rFonts w:ascii="Times New Roman" w:hAnsi="Times New Roman" w:cs="Times New Roman" w:hint="eastAsia"/>
        </w:rPr>
        <w:t xml:space="preserve"> 105-135, doi:</w:t>
      </w:r>
      <w:hyperlink r:id="rId11" w:history="1">
        <w:r w:rsidRPr="00F61960">
          <w:rPr>
            <w:rStyle w:val="Hyperlink"/>
            <w:rFonts w:ascii="Times New Roman" w:hAnsi="Times New Roman" w:cs="Times New Roman"/>
          </w:rPr>
          <w:t>10.1016/S0065-2164(07)62005-X</w:t>
        </w:r>
      </w:hyperlink>
      <w:r>
        <w:rPr>
          <w:rFonts w:ascii="Times New Roman" w:hAnsi="Times New Roman" w:cs="Times New Roman" w:hint="eastAsia"/>
        </w:rPr>
        <w:t xml:space="preserve"> (</w:t>
      </w:r>
      <w:r w:rsidRPr="00F61960">
        <w:rPr>
          <w:rFonts w:ascii="Times New Roman" w:hAnsi="Times New Roman" w:cs="Times New Roman" w:hint="eastAsia"/>
        </w:rPr>
        <w:t>2007).</w:t>
      </w:r>
    </w:p>
    <w:p w14:paraId="2B88E2FB" w14:textId="318C9118" w:rsidR="00F61960" w:rsidRPr="00F61960" w:rsidRDefault="00F61960" w:rsidP="00F61960">
      <w:pPr>
        <w:jc w:val="left"/>
        <w:rPr>
          <w:rFonts w:ascii="Times New Roman" w:hAnsi="Times New Roman" w:cs="Times New Roman"/>
        </w:rPr>
      </w:pPr>
      <w:r w:rsidRPr="00F61960">
        <w:rPr>
          <w:rFonts w:ascii="Times New Roman" w:hAnsi="Times New Roman" w:cs="Times New Roman"/>
        </w:rPr>
        <w:lastRenderedPageBreak/>
        <w:t>8</w:t>
      </w:r>
      <w:r w:rsidRPr="00F61960">
        <w:rPr>
          <w:rFonts w:ascii="Times New Roman" w:hAnsi="Times New Roman" w:cs="Times New Roman"/>
        </w:rPr>
        <w:tab/>
        <w:t xml:space="preserve">Downton, W., Bishop, D., Larkum, A. &amp; Osmond, C. Oxygen Inhibition of Photosynthetic Oxygen Evolution in Marine Plants. </w:t>
      </w:r>
      <w:r w:rsidR="003D00DA">
        <w:rPr>
          <w:rFonts w:ascii="Times New Roman" w:hAnsi="Times New Roman" w:cs="Times New Roman"/>
          <w:i/>
        </w:rPr>
        <w:t>Funct Plant Biol</w:t>
      </w:r>
      <w:r w:rsidRPr="00F61960">
        <w:rPr>
          <w:rFonts w:ascii="Times New Roman" w:hAnsi="Times New Roman" w:cs="Times New Roman"/>
          <w:i/>
        </w:rPr>
        <w:t>.</w:t>
      </w:r>
      <w:r w:rsidRPr="00F61960">
        <w:rPr>
          <w:rFonts w:ascii="Times New Roman" w:hAnsi="Times New Roman" w:cs="Times New Roman"/>
        </w:rPr>
        <w:t xml:space="preserve"> </w:t>
      </w:r>
      <w:r w:rsidRPr="00F61960">
        <w:rPr>
          <w:rFonts w:ascii="Times New Roman" w:hAnsi="Times New Roman" w:cs="Times New Roman"/>
          <w:b/>
        </w:rPr>
        <w:t>3</w:t>
      </w:r>
      <w:r w:rsidRPr="00F61960">
        <w:rPr>
          <w:rFonts w:ascii="Times New Roman" w:hAnsi="Times New Roman" w:cs="Times New Roman"/>
        </w:rPr>
        <w:t xml:space="preserve"> (1), 73-79, doi:10.1071/PP9760073</w:t>
      </w:r>
      <w:r>
        <w:rPr>
          <w:rFonts w:ascii="Times New Roman" w:hAnsi="Times New Roman" w:cs="Times New Roman"/>
        </w:rPr>
        <w:t xml:space="preserve"> (</w:t>
      </w:r>
      <w:r w:rsidRPr="00F61960">
        <w:rPr>
          <w:rFonts w:ascii="Times New Roman" w:hAnsi="Times New Roman" w:cs="Times New Roman"/>
        </w:rPr>
        <w:t>1976).</w:t>
      </w:r>
    </w:p>
    <w:p w14:paraId="3D788183" w14:textId="2B3210EA" w:rsidR="00F61960" w:rsidRPr="00F61960" w:rsidRDefault="00F61960" w:rsidP="00F61960">
      <w:pPr>
        <w:jc w:val="left"/>
        <w:rPr>
          <w:rFonts w:ascii="Times New Roman" w:hAnsi="Times New Roman" w:cs="Times New Roman"/>
        </w:rPr>
      </w:pPr>
      <w:r w:rsidRPr="00F61960">
        <w:rPr>
          <w:rFonts w:ascii="Times New Roman" w:hAnsi="Times New Roman" w:cs="Times New Roman"/>
        </w:rPr>
        <w:t>9</w:t>
      </w:r>
      <w:r w:rsidRPr="00F61960">
        <w:rPr>
          <w:rFonts w:ascii="Times New Roman" w:hAnsi="Times New Roman" w:cs="Times New Roman"/>
        </w:rPr>
        <w:tab/>
        <w:t xml:space="preserve">Pholchan, M. K., Baptista, J. d. C., Davenport, R. J. &amp; Curtis, T. P. Systematic study of the effect of operating variables on reactor performance and microbial diversity in laboratory-scale activated sludge reactors. </w:t>
      </w:r>
      <w:r w:rsidRPr="00F61960">
        <w:rPr>
          <w:rFonts w:ascii="Times New Roman" w:hAnsi="Times New Roman" w:cs="Times New Roman"/>
          <w:i/>
        </w:rPr>
        <w:t>Water Res.</w:t>
      </w:r>
      <w:r w:rsidRPr="00F61960">
        <w:rPr>
          <w:rFonts w:ascii="Times New Roman" w:hAnsi="Times New Roman" w:cs="Times New Roman"/>
        </w:rPr>
        <w:t xml:space="preserve"> </w:t>
      </w:r>
      <w:r w:rsidRPr="00F61960">
        <w:rPr>
          <w:rFonts w:ascii="Times New Roman" w:hAnsi="Times New Roman" w:cs="Times New Roman"/>
          <w:b/>
        </w:rPr>
        <w:t>44</w:t>
      </w:r>
      <w:r w:rsidRPr="00F61960">
        <w:rPr>
          <w:rFonts w:ascii="Times New Roman" w:hAnsi="Times New Roman" w:cs="Times New Roman"/>
        </w:rPr>
        <w:t xml:space="preserve"> (5), 1341-1352, doi:10.1016/j.watres.2009.11.005</w:t>
      </w:r>
      <w:r>
        <w:rPr>
          <w:rFonts w:ascii="Times New Roman" w:hAnsi="Times New Roman" w:cs="Times New Roman"/>
        </w:rPr>
        <w:t xml:space="preserve"> (</w:t>
      </w:r>
      <w:r w:rsidRPr="00F61960">
        <w:rPr>
          <w:rFonts w:ascii="Times New Roman" w:hAnsi="Times New Roman" w:cs="Times New Roman"/>
        </w:rPr>
        <w:t>2010).</w:t>
      </w:r>
    </w:p>
    <w:p w14:paraId="530D5F9F" w14:textId="376E378B" w:rsidR="00F61960" w:rsidRPr="00F61960" w:rsidRDefault="00F61960" w:rsidP="00F61960">
      <w:pPr>
        <w:jc w:val="left"/>
        <w:rPr>
          <w:rFonts w:ascii="Times New Roman" w:hAnsi="Times New Roman" w:cs="Times New Roman"/>
        </w:rPr>
      </w:pPr>
      <w:r w:rsidRPr="00F61960">
        <w:rPr>
          <w:rFonts w:ascii="Times New Roman" w:hAnsi="Times New Roman" w:cs="Times New Roman"/>
        </w:rPr>
        <w:t>10</w:t>
      </w:r>
      <w:r w:rsidRPr="00F61960">
        <w:rPr>
          <w:rFonts w:ascii="Times New Roman" w:hAnsi="Times New Roman" w:cs="Times New Roman"/>
        </w:rPr>
        <w:tab/>
        <w:t xml:space="preserve">Richmond, A. </w:t>
      </w:r>
      <w:r w:rsidRPr="00F61960">
        <w:rPr>
          <w:rFonts w:ascii="Times New Roman" w:hAnsi="Times New Roman" w:cs="Times New Roman"/>
          <w:i/>
        </w:rPr>
        <w:t>Handbook of microalgal culture: biotechnology and applied phycology</w:t>
      </w:r>
      <w:r w:rsidRPr="00F61960">
        <w:rPr>
          <w:rFonts w:ascii="Times New Roman" w:hAnsi="Times New Roman" w:cs="Times New Roman"/>
        </w:rPr>
        <w:t>.</w:t>
      </w:r>
      <w:r>
        <w:rPr>
          <w:rFonts w:ascii="Times New Roman" w:hAnsi="Times New Roman" w:cs="Times New Roman"/>
        </w:rPr>
        <w:t xml:space="preserve"> </w:t>
      </w:r>
      <w:r w:rsidRPr="00F61960">
        <w:rPr>
          <w:rFonts w:ascii="Times New Roman" w:hAnsi="Times New Roman" w:cs="Times New Roman"/>
        </w:rPr>
        <w:t>(John Wiley &amp; Sons, 2008).</w:t>
      </w:r>
    </w:p>
    <w:p w14:paraId="431A3938" w14:textId="64762C97" w:rsidR="00F61960" w:rsidRPr="00F61960" w:rsidRDefault="00F61960" w:rsidP="00F61960">
      <w:pPr>
        <w:jc w:val="left"/>
        <w:rPr>
          <w:rFonts w:ascii="Times New Roman" w:hAnsi="Times New Roman" w:cs="Times New Roman"/>
        </w:rPr>
      </w:pPr>
      <w:r w:rsidRPr="00F61960">
        <w:rPr>
          <w:rFonts w:ascii="Times New Roman" w:hAnsi="Times New Roman" w:cs="Times New Roman"/>
        </w:rPr>
        <w:t>11</w:t>
      </w:r>
      <w:r w:rsidRPr="00F61960">
        <w:rPr>
          <w:rFonts w:ascii="Times New Roman" w:hAnsi="Times New Roman" w:cs="Times New Roman"/>
        </w:rPr>
        <w:tab/>
        <w:t>Clesceri, L. S.</w:t>
      </w:r>
      <w:r w:rsidRPr="00F61960">
        <w:rPr>
          <w:rFonts w:ascii="Times New Roman" w:hAnsi="Times New Roman" w:cs="Times New Roman"/>
          <w:i/>
        </w:rPr>
        <w:t xml:space="preserve"> et al.</w:t>
      </w:r>
      <w:r w:rsidRPr="00F61960">
        <w:rPr>
          <w:rFonts w:ascii="Times New Roman" w:hAnsi="Times New Roman" w:cs="Times New Roman"/>
        </w:rPr>
        <w:t xml:space="preserve"> </w:t>
      </w:r>
      <w:r w:rsidRPr="00F61960">
        <w:rPr>
          <w:rFonts w:ascii="Times New Roman" w:hAnsi="Times New Roman" w:cs="Times New Roman"/>
          <w:i/>
        </w:rPr>
        <w:t>Standard Methods for the Examination of Water and Wastewater</w:t>
      </w:r>
      <w:r w:rsidRPr="00F61960">
        <w:rPr>
          <w:rFonts w:ascii="Times New Roman" w:hAnsi="Times New Roman" w:cs="Times New Roman"/>
        </w:rPr>
        <w:t>.</w:t>
      </w:r>
      <w:r>
        <w:rPr>
          <w:rFonts w:ascii="Times New Roman" w:hAnsi="Times New Roman" w:cs="Times New Roman"/>
        </w:rPr>
        <w:t xml:space="preserve"> </w:t>
      </w:r>
      <w:r w:rsidRPr="00F61960">
        <w:rPr>
          <w:rFonts w:ascii="Times New Roman" w:hAnsi="Times New Roman" w:cs="Times New Roman"/>
        </w:rPr>
        <w:t>(American Public Health Association, 1998).</w:t>
      </w:r>
    </w:p>
    <w:p w14:paraId="6011E6BE" w14:textId="77777777" w:rsidR="00F61960" w:rsidRPr="00F61960" w:rsidRDefault="00F61960" w:rsidP="00F61960">
      <w:pPr>
        <w:jc w:val="left"/>
        <w:rPr>
          <w:rFonts w:ascii="Times New Roman" w:hAnsi="Times New Roman" w:cs="Times New Roman"/>
        </w:rPr>
      </w:pPr>
      <w:r w:rsidRPr="00F61960">
        <w:rPr>
          <w:rFonts w:ascii="Times New Roman" w:hAnsi="Times New Roman" w:cs="Times New Roman"/>
        </w:rPr>
        <w:t>12</w:t>
      </w:r>
      <w:r w:rsidRPr="00F61960">
        <w:rPr>
          <w:rFonts w:ascii="Times New Roman" w:hAnsi="Times New Roman" w:cs="Times New Roman"/>
        </w:rPr>
        <w:tab/>
        <w:t xml:space="preserve"> IBM SPSS Statistics for Macintosh v.23.0 (IBM Corp., Armonk, NY, 2015).</w:t>
      </w:r>
    </w:p>
    <w:p w14:paraId="29CDF937" w14:textId="33BAFF2A" w:rsidR="00F61960" w:rsidRPr="00F61960" w:rsidRDefault="00F61960" w:rsidP="00F61960">
      <w:pPr>
        <w:jc w:val="left"/>
        <w:rPr>
          <w:rFonts w:ascii="Times New Roman" w:hAnsi="Times New Roman" w:cs="Times New Roman"/>
        </w:rPr>
      </w:pPr>
      <w:r w:rsidRPr="00F61960">
        <w:rPr>
          <w:rFonts w:ascii="Times New Roman" w:hAnsi="Times New Roman" w:cs="Times New Roman"/>
        </w:rPr>
        <w:t>13</w:t>
      </w:r>
      <w:r w:rsidRPr="00F61960">
        <w:rPr>
          <w:rFonts w:ascii="Times New Roman" w:hAnsi="Times New Roman" w:cs="Times New Roman"/>
        </w:rPr>
        <w:tab/>
        <w:t xml:space="preserve">Devore, J. L. </w:t>
      </w:r>
      <w:r w:rsidRPr="00F61960">
        <w:rPr>
          <w:rFonts w:ascii="Times New Roman" w:hAnsi="Times New Roman" w:cs="Times New Roman"/>
          <w:i/>
        </w:rPr>
        <w:t>Probability and Statistics for Engineering and the Sciences</w:t>
      </w:r>
      <w:r w:rsidRPr="00F61960">
        <w:rPr>
          <w:rFonts w:ascii="Times New Roman" w:hAnsi="Times New Roman" w:cs="Times New Roman"/>
        </w:rPr>
        <w:t>.</w:t>
      </w:r>
      <w:r>
        <w:rPr>
          <w:rFonts w:ascii="Times New Roman" w:hAnsi="Times New Roman" w:cs="Times New Roman"/>
        </w:rPr>
        <w:t xml:space="preserve"> </w:t>
      </w:r>
      <w:r w:rsidRPr="00F61960">
        <w:rPr>
          <w:rFonts w:ascii="Times New Roman" w:hAnsi="Times New Roman" w:cs="Times New Roman"/>
        </w:rPr>
        <w:t>(Cengage Learning, 2015).</w:t>
      </w:r>
    </w:p>
    <w:p w14:paraId="5DDE85ED" w14:textId="3785338F" w:rsidR="00F61960" w:rsidRPr="00F61960" w:rsidRDefault="00F61960" w:rsidP="00F61960">
      <w:pPr>
        <w:jc w:val="left"/>
        <w:rPr>
          <w:rFonts w:ascii="Times New Roman" w:hAnsi="Times New Roman" w:cs="Times New Roman"/>
        </w:rPr>
      </w:pPr>
      <w:r w:rsidRPr="00F61960">
        <w:rPr>
          <w:rFonts w:ascii="Times New Roman" w:hAnsi="Times New Roman" w:cs="Times New Roman"/>
        </w:rPr>
        <w:t>14</w:t>
      </w:r>
      <w:r w:rsidRPr="00F61960">
        <w:rPr>
          <w:rFonts w:ascii="Times New Roman" w:hAnsi="Times New Roman" w:cs="Times New Roman"/>
        </w:rPr>
        <w:tab/>
        <w:t xml:space="preserve">Sniffen, K. D., Sales, C. M. &amp; Olson, M. S. Nitrogen removal from raw landfill leachate by an algae-bacteria consortium. </w:t>
      </w:r>
      <w:r w:rsidRPr="00F61960">
        <w:rPr>
          <w:rFonts w:ascii="Times New Roman" w:hAnsi="Times New Roman" w:cs="Times New Roman"/>
          <w:i/>
        </w:rPr>
        <w:t>Water Sci. Technol.</w:t>
      </w:r>
      <w:r w:rsidRPr="00F61960">
        <w:rPr>
          <w:rFonts w:ascii="Times New Roman" w:hAnsi="Times New Roman" w:cs="Times New Roman"/>
        </w:rPr>
        <w:t xml:space="preserve"> </w:t>
      </w:r>
      <w:r w:rsidRPr="00F61960">
        <w:rPr>
          <w:rFonts w:ascii="Times New Roman" w:hAnsi="Times New Roman" w:cs="Times New Roman"/>
          <w:b/>
        </w:rPr>
        <w:t>73</w:t>
      </w:r>
      <w:r w:rsidRPr="00F61960">
        <w:rPr>
          <w:rFonts w:ascii="Times New Roman" w:hAnsi="Times New Roman" w:cs="Times New Roman"/>
        </w:rPr>
        <w:t xml:space="preserve"> (3), 479-485, doi:10.2166/wst.2015.499</w:t>
      </w:r>
      <w:r>
        <w:rPr>
          <w:rFonts w:ascii="Times New Roman" w:hAnsi="Times New Roman" w:cs="Times New Roman"/>
        </w:rPr>
        <w:t xml:space="preserve"> (</w:t>
      </w:r>
      <w:r w:rsidRPr="00F61960">
        <w:rPr>
          <w:rFonts w:ascii="Times New Roman" w:hAnsi="Times New Roman" w:cs="Times New Roman"/>
        </w:rPr>
        <w:t>2015).</w:t>
      </w:r>
    </w:p>
    <w:p w14:paraId="3CC4B1DC" w14:textId="3EA979AF" w:rsidR="00F61960" w:rsidRPr="00F61960" w:rsidRDefault="00F61960" w:rsidP="00F61960">
      <w:pPr>
        <w:jc w:val="left"/>
        <w:rPr>
          <w:rFonts w:ascii="Times New Roman" w:hAnsi="Times New Roman" w:cs="Times New Roman"/>
        </w:rPr>
      </w:pPr>
      <w:r w:rsidRPr="00F61960">
        <w:rPr>
          <w:rFonts w:ascii="Times New Roman" w:hAnsi="Times New Roman" w:cs="Times New Roman"/>
        </w:rPr>
        <w:t>15</w:t>
      </w:r>
      <w:r w:rsidRPr="00F61960">
        <w:rPr>
          <w:rFonts w:ascii="Times New Roman" w:hAnsi="Times New Roman" w:cs="Times New Roman"/>
        </w:rPr>
        <w:tab/>
        <w:t xml:space="preserve">Paerl, H. W., Fulton, R., Moisander, P. H. &amp; Dyble, J. Harmful freshwater algal blooms, with an emphasis on cyanobacteria. </w:t>
      </w:r>
      <w:r w:rsidRPr="00F61960">
        <w:rPr>
          <w:rFonts w:ascii="Times New Roman" w:hAnsi="Times New Roman" w:cs="Times New Roman"/>
          <w:i/>
        </w:rPr>
        <w:t>Scientific</w:t>
      </w:r>
      <w:r w:rsidR="003D00DA">
        <w:rPr>
          <w:rFonts w:ascii="Times New Roman" w:hAnsi="Times New Roman" w:cs="Times New Roman"/>
          <w:i/>
        </w:rPr>
        <w:t xml:space="preserve"> </w:t>
      </w:r>
      <w:r w:rsidRPr="00F61960">
        <w:rPr>
          <w:rFonts w:ascii="Times New Roman" w:hAnsi="Times New Roman" w:cs="Times New Roman"/>
          <w:i/>
        </w:rPr>
        <w:t>World</w:t>
      </w:r>
      <w:r w:rsidR="003D00DA">
        <w:rPr>
          <w:rFonts w:ascii="Times New Roman" w:hAnsi="Times New Roman" w:cs="Times New Roman"/>
          <w:i/>
        </w:rPr>
        <w:t xml:space="preserve"> J</w:t>
      </w:r>
      <w:r w:rsidRPr="00F61960">
        <w:rPr>
          <w:rFonts w:ascii="Times New Roman" w:hAnsi="Times New Roman" w:cs="Times New Roman"/>
          <w:i/>
        </w:rPr>
        <w:t>.</w:t>
      </w:r>
      <w:r w:rsidRPr="00F61960">
        <w:rPr>
          <w:rFonts w:ascii="Times New Roman" w:hAnsi="Times New Roman" w:cs="Times New Roman"/>
        </w:rPr>
        <w:t xml:space="preserve"> </w:t>
      </w:r>
      <w:r w:rsidRPr="00F61960">
        <w:rPr>
          <w:rFonts w:ascii="Times New Roman" w:hAnsi="Times New Roman" w:cs="Times New Roman"/>
          <w:b/>
        </w:rPr>
        <w:t>1</w:t>
      </w:r>
      <w:r w:rsidR="003D00DA">
        <w:rPr>
          <w:rFonts w:ascii="Times New Roman" w:hAnsi="Times New Roman" w:cs="Times New Roman"/>
          <w:b/>
        </w:rPr>
        <w:t>,</w:t>
      </w:r>
      <w:r w:rsidRPr="00F61960">
        <w:rPr>
          <w:rFonts w:ascii="Times New Roman" w:hAnsi="Times New Roman" w:cs="Times New Roman"/>
        </w:rPr>
        <w:t xml:space="preserve"> 76-113, doi:10.1100/tsw.2001.16</w:t>
      </w:r>
      <w:r>
        <w:rPr>
          <w:rFonts w:ascii="Times New Roman" w:hAnsi="Times New Roman" w:cs="Times New Roman"/>
        </w:rPr>
        <w:t xml:space="preserve"> (</w:t>
      </w:r>
      <w:r w:rsidRPr="00F61960">
        <w:rPr>
          <w:rFonts w:ascii="Times New Roman" w:hAnsi="Times New Roman" w:cs="Times New Roman"/>
        </w:rPr>
        <w:t>2001).</w:t>
      </w:r>
    </w:p>
    <w:p w14:paraId="60E819D0" w14:textId="77777777" w:rsidR="00F61960" w:rsidRPr="00F61960" w:rsidRDefault="00F61960" w:rsidP="00F61960">
      <w:pPr>
        <w:jc w:val="left"/>
        <w:rPr>
          <w:rFonts w:ascii="Times New Roman" w:hAnsi="Times New Roman" w:cs="Times New Roman"/>
        </w:rPr>
      </w:pPr>
      <w:r w:rsidRPr="00F61960">
        <w:rPr>
          <w:rFonts w:ascii="Times New Roman" w:hAnsi="Times New Roman" w:cs="Times New Roman"/>
        </w:rPr>
        <w:t>16</w:t>
      </w:r>
      <w:r w:rsidRPr="00F61960">
        <w:rPr>
          <w:rFonts w:ascii="Times New Roman" w:hAnsi="Times New Roman" w:cs="Times New Roman"/>
        </w:rPr>
        <w:tab/>
        <w:t xml:space="preserve">Abeliovich, A. A., Y. Toxicity of Ammonia to Algae in Sewage Oxidation Ponds. </w:t>
      </w:r>
      <w:r w:rsidRPr="00F61960">
        <w:rPr>
          <w:rFonts w:ascii="Times New Roman" w:hAnsi="Times New Roman" w:cs="Times New Roman"/>
          <w:i/>
        </w:rPr>
        <w:t>Appl. Environ. Microbiol.</w:t>
      </w:r>
      <w:r w:rsidRPr="00F61960">
        <w:rPr>
          <w:rFonts w:ascii="Times New Roman" w:hAnsi="Times New Roman" w:cs="Times New Roman"/>
        </w:rPr>
        <w:t xml:space="preserve"> </w:t>
      </w:r>
      <w:r w:rsidRPr="00F61960">
        <w:rPr>
          <w:rFonts w:ascii="Times New Roman" w:hAnsi="Times New Roman" w:cs="Times New Roman"/>
          <w:b/>
        </w:rPr>
        <w:t>31</w:t>
      </w:r>
      <w:r w:rsidRPr="00F61960">
        <w:rPr>
          <w:rFonts w:ascii="Times New Roman" w:hAnsi="Times New Roman" w:cs="Times New Roman"/>
        </w:rPr>
        <w:t xml:space="preserve"> (6), 801-806 (1976).</w:t>
      </w:r>
    </w:p>
    <w:p w14:paraId="4333390C" w14:textId="77777777" w:rsidR="00F61960" w:rsidRPr="00F61960" w:rsidRDefault="00F61960" w:rsidP="00F61960">
      <w:pPr>
        <w:jc w:val="left"/>
        <w:rPr>
          <w:rFonts w:ascii="Times New Roman" w:hAnsi="Times New Roman" w:cs="Times New Roman"/>
        </w:rPr>
      </w:pPr>
      <w:r w:rsidRPr="00F61960">
        <w:rPr>
          <w:rFonts w:ascii="Times New Roman" w:hAnsi="Times New Roman" w:cs="Times New Roman"/>
        </w:rPr>
        <w:t>17</w:t>
      </w:r>
      <w:r w:rsidRPr="00F61960">
        <w:rPr>
          <w:rFonts w:ascii="Times New Roman" w:hAnsi="Times New Roman" w:cs="Times New Roman"/>
        </w:rPr>
        <w:tab/>
        <w:t xml:space="preserve">Azov, Y. &amp; Goldman, J. C. Free ammonia inhibition of algal photosynthesis in intensive cultures. </w:t>
      </w:r>
      <w:r w:rsidRPr="00F61960">
        <w:rPr>
          <w:rFonts w:ascii="Times New Roman" w:hAnsi="Times New Roman" w:cs="Times New Roman"/>
          <w:i/>
        </w:rPr>
        <w:t>Appl. Environ. Microbiol.</w:t>
      </w:r>
      <w:r w:rsidRPr="00F61960">
        <w:rPr>
          <w:rFonts w:ascii="Times New Roman" w:hAnsi="Times New Roman" w:cs="Times New Roman"/>
        </w:rPr>
        <w:t xml:space="preserve"> </w:t>
      </w:r>
      <w:r w:rsidRPr="00F61960">
        <w:rPr>
          <w:rFonts w:ascii="Times New Roman" w:hAnsi="Times New Roman" w:cs="Times New Roman"/>
          <w:b/>
        </w:rPr>
        <w:t>43</w:t>
      </w:r>
      <w:r w:rsidRPr="00F61960">
        <w:rPr>
          <w:rFonts w:ascii="Times New Roman" w:hAnsi="Times New Roman" w:cs="Times New Roman"/>
        </w:rPr>
        <w:t xml:space="preserve"> (4), 735-739 (1982).</w:t>
      </w:r>
    </w:p>
    <w:p w14:paraId="1F205E33" w14:textId="3ABFB261" w:rsidR="00F61960" w:rsidRPr="00F61960" w:rsidRDefault="00F61960" w:rsidP="00F61960">
      <w:pPr>
        <w:jc w:val="left"/>
        <w:rPr>
          <w:rFonts w:ascii="Times New Roman" w:hAnsi="Times New Roman" w:cs="Times New Roman"/>
        </w:rPr>
      </w:pPr>
      <w:r w:rsidRPr="00F61960">
        <w:rPr>
          <w:rFonts w:ascii="Times New Roman" w:hAnsi="Times New Roman" w:cs="Times New Roman"/>
        </w:rPr>
        <w:t>18</w:t>
      </w:r>
      <w:r w:rsidRPr="00F61960">
        <w:rPr>
          <w:rFonts w:ascii="Times New Roman" w:hAnsi="Times New Roman" w:cs="Times New Roman"/>
        </w:rPr>
        <w:tab/>
        <w:t xml:space="preserve">Adamsson, M., Dave, G., Forsberg, L. &amp; Guterstam, B. Toxicity identification evaluation of ammonia, nitrite and heavy metals at the Stensund Wastewater Aquaculture Plant, Sweden. </w:t>
      </w:r>
      <w:r w:rsidRPr="00F61960">
        <w:rPr>
          <w:rFonts w:ascii="Times New Roman" w:hAnsi="Times New Roman" w:cs="Times New Roman"/>
          <w:i/>
        </w:rPr>
        <w:t>Water Sci. Technol.</w:t>
      </w:r>
      <w:r w:rsidRPr="00F61960">
        <w:rPr>
          <w:rFonts w:ascii="Times New Roman" w:hAnsi="Times New Roman" w:cs="Times New Roman"/>
        </w:rPr>
        <w:t xml:space="preserve"> </w:t>
      </w:r>
      <w:r w:rsidRPr="00F61960">
        <w:rPr>
          <w:rFonts w:ascii="Times New Roman" w:hAnsi="Times New Roman" w:cs="Times New Roman"/>
          <w:b/>
        </w:rPr>
        <w:t>38</w:t>
      </w:r>
      <w:r w:rsidRPr="00F61960">
        <w:rPr>
          <w:rFonts w:ascii="Times New Roman" w:hAnsi="Times New Roman" w:cs="Times New Roman"/>
        </w:rPr>
        <w:t xml:space="preserve"> (3), 151-157, doi:10.1016/S0273-1223(98)00459-4</w:t>
      </w:r>
      <w:r>
        <w:rPr>
          <w:rFonts w:ascii="Times New Roman" w:hAnsi="Times New Roman" w:cs="Times New Roman"/>
        </w:rPr>
        <w:t xml:space="preserve"> (</w:t>
      </w:r>
      <w:r w:rsidRPr="00F61960">
        <w:rPr>
          <w:rFonts w:ascii="Times New Roman" w:hAnsi="Times New Roman" w:cs="Times New Roman"/>
        </w:rPr>
        <w:t>1998).</w:t>
      </w:r>
    </w:p>
    <w:p w14:paraId="37CA8007" w14:textId="103FC83C" w:rsidR="00F61960" w:rsidRPr="00F61960" w:rsidRDefault="00F61960" w:rsidP="00F61960">
      <w:pPr>
        <w:jc w:val="left"/>
        <w:rPr>
          <w:rFonts w:ascii="Times New Roman" w:hAnsi="Times New Roman" w:cs="Times New Roman"/>
        </w:rPr>
      </w:pPr>
      <w:r w:rsidRPr="00F61960">
        <w:rPr>
          <w:rFonts w:ascii="Times New Roman" w:hAnsi="Times New Roman" w:cs="Times New Roman"/>
        </w:rPr>
        <w:t>19</w:t>
      </w:r>
      <w:r w:rsidRPr="00F61960">
        <w:rPr>
          <w:rFonts w:ascii="Times New Roman" w:hAnsi="Times New Roman" w:cs="Times New Roman"/>
        </w:rPr>
        <w:tab/>
        <w:t xml:space="preserve">Quinn, J. C. &amp; Davis, R. The potentials and challenges of algae based biofuels: a review of the techno-economic, life cycle, and resource assessment modeling. </w:t>
      </w:r>
      <w:r w:rsidRPr="00F61960">
        <w:rPr>
          <w:rFonts w:ascii="Times New Roman" w:hAnsi="Times New Roman" w:cs="Times New Roman"/>
          <w:i/>
        </w:rPr>
        <w:t>Bioresour. Technol.</w:t>
      </w:r>
      <w:r w:rsidRPr="00F61960">
        <w:rPr>
          <w:rFonts w:ascii="Times New Roman" w:hAnsi="Times New Roman" w:cs="Times New Roman"/>
        </w:rPr>
        <w:t xml:space="preserve"> </w:t>
      </w:r>
      <w:r w:rsidRPr="00F61960">
        <w:rPr>
          <w:rFonts w:ascii="Times New Roman" w:hAnsi="Times New Roman" w:cs="Times New Roman"/>
          <w:b/>
        </w:rPr>
        <w:t>184</w:t>
      </w:r>
      <w:r w:rsidR="003D00DA">
        <w:rPr>
          <w:rFonts w:ascii="Times New Roman" w:hAnsi="Times New Roman" w:cs="Times New Roman"/>
          <w:b/>
        </w:rPr>
        <w:t>,</w:t>
      </w:r>
      <w:r w:rsidRPr="00F61960">
        <w:rPr>
          <w:rFonts w:ascii="Times New Roman" w:hAnsi="Times New Roman" w:cs="Times New Roman"/>
        </w:rPr>
        <w:t xml:space="preserve"> 444-452 (2015).</w:t>
      </w:r>
    </w:p>
    <w:p w14:paraId="6E9E5A8A" w14:textId="79F171D9" w:rsidR="00F61960" w:rsidRPr="00F61960" w:rsidRDefault="00F61960" w:rsidP="00F61960">
      <w:pPr>
        <w:jc w:val="left"/>
        <w:rPr>
          <w:rFonts w:ascii="Times New Roman" w:hAnsi="Times New Roman" w:cs="Times New Roman"/>
        </w:rPr>
      </w:pPr>
      <w:r w:rsidRPr="00F61960">
        <w:rPr>
          <w:rFonts w:ascii="Times New Roman" w:hAnsi="Times New Roman" w:cs="Times New Roman"/>
        </w:rPr>
        <w:t>20</w:t>
      </w:r>
      <w:r w:rsidRPr="00F61960">
        <w:rPr>
          <w:rFonts w:ascii="Times New Roman" w:hAnsi="Times New Roman" w:cs="Times New Roman"/>
        </w:rPr>
        <w:tab/>
        <w:t>Liu, X.</w:t>
      </w:r>
      <w:r w:rsidRPr="00F61960">
        <w:rPr>
          <w:rFonts w:ascii="Times New Roman" w:hAnsi="Times New Roman" w:cs="Times New Roman"/>
          <w:i/>
        </w:rPr>
        <w:t xml:space="preserve"> et al.</w:t>
      </w:r>
      <w:r w:rsidRPr="00F61960">
        <w:rPr>
          <w:rFonts w:ascii="Times New Roman" w:hAnsi="Times New Roman" w:cs="Times New Roman"/>
        </w:rPr>
        <w:t xml:space="preserve"> Pilot-scale data provide enhanced estimates of the life cycle energy and emissions profile of algae biofuels produced via hydrothermal liquefaction. </w:t>
      </w:r>
      <w:r w:rsidRPr="00F61960">
        <w:rPr>
          <w:rFonts w:ascii="Times New Roman" w:hAnsi="Times New Roman" w:cs="Times New Roman"/>
          <w:i/>
        </w:rPr>
        <w:t>Bioresour. Technol.</w:t>
      </w:r>
      <w:r w:rsidRPr="00F61960">
        <w:rPr>
          <w:rFonts w:ascii="Times New Roman" w:hAnsi="Times New Roman" w:cs="Times New Roman"/>
        </w:rPr>
        <w:t xml:space="preserve"> </w:t>
      </w:r>
      <w:r w:rsidRPr="00F61960">
        <w:rPr>
          <w:rFonts w:ascii="Times New Roman" w:hAnsi="Times New Roman" w:cs="Times New Roman"/>
          <w:b/>
        </w:rPr>
        <w:t>148</w:t>
      </w:r>
      <w:r w:rsidR="003D00DA">
        <w:rPr>
          <w:rFonts w:ascii="Times New Roman" w:hAnsi="Times New Roman" w:cs="Times New Roman"/>
          <w:b/>
        </w:rPr>
        <w:t>,</w:t>
      </w:r>
      <w:r w:rsidRPr="00F61960">
        <w:rPr>
          <w:rFonts w:ascii="Times New Roman" w:hAnsi="Times New Roman" w:cs="Times New Roman"/>
        </w:rPr>
        <w:t xml:space="preserve"> 163-171, doi:10.1016/j.biortech.2013.08.112</w:t>
      </w:r>
      <w:r>
        <w:rPr>
          <w:rFonts w:ascii="Times New Roman" w:hAnsi="Times New Roman" w:cs="Times New Roman"/>
        </w:rPr>
        <w:t xml:space="preserve"> (</w:t>
      </w:r>
      <w:r w:rsidRPr="00F61960">
        <w:rPr>
          <w:rFonts w:ascii="Times New Roman" w:hAnsi="Times New Roman" w:cs="Times New Roman"/>
        </w:rPr>
        <w:t>2013).</w:t>
      </w:r>
    </w:p>
    <w:p w14:paraId="4C0463B5" w14:textId="3F78D817" w:rsidR="00F61960" w:rsidRPr="00F61960" w:rsidRDefault="00F61960" w:rsidP="00F61960">
      <w:pPr>
        <w:jc w:val="left"/>
        <w:rPr>
          <w:rFonts w:ascii="Times New Roman" w:hAnsi="Times New Roman" w:cs="Times New Roman"/>
        </w:rPr>
      </w:pPr>
      <w:r w:rsidRPr="00F61960">
        <w:rPr>
          <w:rFonts w:ascii="Times New Roman" w:hAnsi="Times New Roman" w:cs="Times New Roman"/>
        </w:rPr>
        <w:t>22</w:t>
      </w:r>
      <w:r w:rsidRPr="00F61960">
        <w:rPr>
          <w:rFonts w:ascii="Times New Roman" w:hAnsi="Times New Roman" w:cs="Times New Roman"/>
        </w:rPr>
        <w:tab/>
        <w:t>Van Den Hende, S.</w:t>
      </w:r>
      <w:r w:rsidRPr="00F61960">
        <w:rPr>
          <w:rFonts w:ascii="Times New Roman" w:hAnsi="Times New Roman" w:cs="Times New Roman"/>
          <w:i/>
        </w:rPr>
        <w:t xml:space="preserve"> et al.</w:t>
      </w:r>
      <w:r w:rsidRPr="00F61960">
        <w:rPr>
          <w:rFonts w:ascii="Times New Roman" w:hAnsi="Times New Roman" w:cs="Times New Roman"/>
        </w:rPr>
        <w:t xml:space="preserve"> Treatment of industrial wastewaters by microalgal bacterial flocs in sequencing batch reactors. </w:t>
      </w:r>
      <w:r w:rsidRPr="00F61960">
        <w:rPr>
          <w:rFonts w:ascii="Times New Roman" w:hAnsi="Times New Roman" w:cs="Times New Roman"/>
          <w:i/>
        </w:rPr>
        <w:t>Bioresour. Technol.</w:t>
      </w:r>
      <w:r w:rsidRPr="00F61960">
        <w:rPr>
          <w:rFonts w:ascii="Times New Roman" w:hAnsi="Times New Roman" w:cs="Times New Roman"/>
        </w:rPr>
        <w:t xml:space="preserve"> </w:t>
      </w:r>
      <w:r w:rsidRPr="00F61960">
        <w:rPr>
          <w:rFonts w:ascii="Times New Roman" w:hAnsi="Times New Roman" w:cs="Times New Roman"/>
          <w:b/>
        </w:rPr>
        <w:t>161</w:t>
      </w:r>
      <w:r w:rsidR="003D00DA">
        <w:rPr>
          <w:rFonts w:ascii="Times New Roman" w:hAnsi="Times New Roman" w:cs="Times New Roman"/>
          <w:b/>
        </w:rPr>
        <w:t>,</w:t>
      </w:r>
      <w:r w:rsidRPr="00F61960">
        <w:rPr>
          <w:rFonts w:ascii="Times New Roman" w:hAnsi="Times New Roman" w:cs="Times New Roman"/>
        </w:rPr>
        <w:t xml:space="preserve"> 245-254, doi:10.1016/j.biortech.2014.03.057</w:t>
      </w:r>
      <w:r>
        <w:rPr>
          <w:rFonts w:ascii="Times New Roman" w:hAnsi="Times New Roman" w:cs="Times New Roman"/>
        </w:rPr>
        <w:t xml:space="preserve"> (</w:t>
      </w:r>
      <w:r w:rsidRPr="00F61960">
        <w:rPr>
          <w:rFonts w:ascii="Times New Roman" w:hAnsi="Times New Roman" w:cs="Times New Roman"/>
        </w:rPr>
        <w:t>2014).</w:t>
      </w:r>
    </w:p>
    <w:p w14:paraId="5F71EF18" w14:textId="1A06C1A6" w:rsidR="00F61960" w:rsidRPr="00F61960" w:rsidRDefault="00F61960" w:rsidP="00F61960">
      <w:pPr>
        <w:jc w:val="left"/>
        <w:rPr>
          <w:rFonts w:ascii="Times New Roman" w:hAnsi="Times New Roman" w:cs="Times New Roman"/>
        </w:rPr>
      </w:pPr>
      <w:r w:rsidRPr="00F61960">
        <w:rPr>
          <w:rFonts w:ascii="Times New Roman" w:hAnsi="Times New Roman" w:cs="Times New Roman"/>
        </w:rPr>
        <w:t>22</w:t>
      </w:r>
      <w:r w:rsidRPr="00F61960">
        <w:rPr>
          <w:rFonts w:ascii="Times New Roman" w:hAnsi="Times New Roman" w:cs="Times New Roman"/>
        </w:rPr>
        <w:tab/>
        <w:t xml:space="preserve">Rawat, I., Kumar, R. R., Mutanda, T. &amp; Bux, F. Biodiesel from microalgae: A critical evaluation from laboratory to large scale production. </w:t>
      </w:r>
      <w:r w:rsidRPr="00F61960">
        <w:rPr>
          <w:rFonts w:ascii="Times New Roman" w:hAnsi="Times New Roman" w:cs="Times New Roman"/>
          <w:i/>
        </w:rPr>
        <w:t>Appl. Energy.</w:t>
      </w:r>
      <w:r w:rsidRPr="00F61960">
        <w:rPr>
          <w:rFonts w:ascii="Times New Roman" w:hAnsi="Times New Roman" w:cs="Times New Roman"/>
        </w:rPr>
        <w:t xml:space="preserve"> </w:t>
      </w:r>
      <w:r w:rsidRPr="00F61960">
        <w:rPr>
          <w:rFonts w:ascii="Times New Roman" w:hAnsi="Times New Roman" w:cs="Times New Roman"/>
          <w:b/>
        </w:rPr>
        <w:t>103</w:t>
      </w:r>
      <w:r w:rsidR="003D00DA">
        <w:rPr>
          <w:rFonts w:ascii="Times New Roman" w:hAnsi="Times New Roman" w:cs="Times New Roman"/>
          <w:b/>
        </w:rPr>
        <w:t>,</w:t>
      </w:r>
      <w:r w:rsidRPr="00F61960">
        <w:rPr>
          <w:rFonts w:ascii="Times New Roman" w:hAnsi="Times New Roman" w:cs="Times New Roman"/>
        </w:rPr>
        <w:t xml:space="preserve"> 444-467 (2013).</w:t>
      </w:r>
    </w:p>
    <w:p w14:paraId="30EE4B7A" w14:textId="19612944" w:rsidR="00F61960" w:rsidRPr="00F61960" w:rsidRDefault="00F61960" w:rsidP="00F61960">
      <w:pPr>
        <w:jc w:val="left"/>
        <w:rPr>
          <w:rFonts w:ascii="Times New Roman" w:hAnsi="Times New Roman" w:cs="Times New Roman"/>
        </w:rPr>
      </w:pPr>
      <w:r w:rsidRPr="00F61960">
        <w:rPr>
          <w:rFonts w:ascii="Times New Roman" w:hAnsi="Times New Roman" w:cs="Times New Roman"/>
        </w:rPr>
        <w:t>23</w:t>
      </w:r>
      <w:r w:rsidRPr="00F61960">
        <w:rPr>
          <w:rFonts w:ascii="Times New Roman" w:hAnsi="Times New Roman" w:cs="Times New Roman"/>
        </w:rPr>
        <w:tab/>
        <w:t xml:space="preserve">Cloern, J. E. The relative importance of light and nutrient limitation of phytoplankton growth: a simple index of coastal ecosystem sensitivity to nutrient enrichment. </w:t>
      </w:r>
      <w:r w:rsidR="003D00DA">
        <w:rPr>
          <w:rFonts w:ascii="Times New Roman" w:hAnsi="Times New Roman" w:cs="Times New Roman"/>
          <w:i/>
        </w:rPr>
        <w:t>Aquat Ecol</w:t>
      </w:r>
      <w:r w:rsidRPr="00F61960">
        <w:rPr>
          <w:rFonts w:ascii="Times New Roman" w:hAnsi="Times New Roman" w:cs="Times New Roman"/>
          <w:i/>
        </w:rPr>
        <w:t>.</w:t>
      </w:r>
      <w:r w:rsidRPr="00F61960">
        <w:rPr>
          <w:rFonts w:ascii="Times New Roman" w:hAnsi="Times New Roman" w:cs="Times New Roman"/>
        </w:rPr>
        <w:t xml:space="preserve"> </w:t>
      </w:r>
      <w:r w:rsidRPr="00F61960">
        <w:rPr>
          <w:rFonts w:ascii="Times New Roman" w:hAnsi="Times New Roman" w:cs="Times New Roman"/>
          <w:b/>
        </w:rPr>
        <w:t>33</w:t>
      </w:r>
      <w:r w:rsidRPr="00F61960">
        <w:rPr>
          <w:rFonts w:ascii="Times New Roman" w:hAnsi="Times New Roman" w:cs="Times New Roman"/>
        </w:rPr>
        <w:t xml:space="preserve"> (1), 3-15, doi:10.1023/a:1009952125558</w:t>
      </w:r>
      <w:r>
        <w:rPr>
          <w:rFonts w:ascii="Times New Roman" w:hAnsi="Times New Roman" w:cs="Times New Roman"/>
        </w:rPr>
        <w:t xml:space="preserve"> (</w:t>
      </w:r>
      <w:r w:rsidRPr="00F61960">
        <w:rPr>
          <w:rFonts w:ascii="Times New Roman" w:hAnsi="Times New Roman" w:cs="Times New Roman"/>
        </w:rPr>
        <w:t>1999).</w:t>
      </w:r>
    </w:p>
    <w:p w14:paraId="40D26668" w14:textId="77777777" w:rsidR="00F61960" w:rsidRPr="00F61960" w:rsidRDefault="00F61960" w:rsidP="00F61960">
      <w:pPr>
        <w:jc w:val="left"/>
        <w:rPr>
          <w:rFonts w:ascii="Times New Roman" w:hAnsi="Times New Roman" w:cs="Times New Roman"/>
        </w:rPr>
      </w:pPr>
    </w:p>
    <w:p w14:paraId="2EA4E8E0" w14:textId="4CD10EB2" w:rsidR="00021A58" w:rsidRPr="00422DA4" w:rsidRDefault="00021A58" w:rsidP="00422DA4">
      <w:pPr>
        <w:jc w:val="left"/>
        <w:rPr>
          <w:rFonts w:ascii="Times New Roman" w:hAnsi="Times New Roman" w:cs="Times New Roman"/>
          <w:b/>
        </w:rPr>
      </w:pPr>
    </w:p>
    <w:p w14:paraId="74F9005E" w14:textId="701502A7" w:rsidR="004A7060" w:rsidRPr="00422DA4" w:rsidRDefault="004A7060" w:rsidP="00422DA4">
      <w:pPr>
        <w:widowControl/>
        <w:autoSpaceDE/>
        <w:autoSpaceDN/>
        <w:adjustRightInd/>
        <w:jc w:val="left"/>
        <w:rPr>
          <w:rFonts w:ascii="Times New Roman" w:hAnsi="Times New Roman" w:cs="Times New Roman"/>
        </w:rPr>
      </w:pPr>
    </w:p>
    <w:sectPr w:rsidR="004A7060" w:rsidRPr="00422DA4" w:rsidSect="006F23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70178" w14:textId="77777777" w:rsidR="00366E74" w:rsidRDefault="00366E74" w:rsidP="004F145B">
      <w:r>
        <w:separator/>
      </w:r>
    </w:p>
  </w:endnote>
  <w:endnote w:type="continuationSeparator" w:id="0">
    <w:p w14:paraId="541CFA13" w14:textId="77777777" w:rsidR="00366E74" w:rsidRDefault="00366E74" w:rsidP="004F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79F52" w14:textId="77777777" w:rsidR="00366E74" w:rsidRDefault="00366E74" w:rsidP="004F145B">
      <w:r>
        <w:separator/>
      </w:r>
    </w:p>
  </w:footnote>
  <w:footnote w:type="continuationSeparator" w:id="0">
    <w:p w14:paraId="135356AA" w14:textId="77777777" w:rsidR="00366E74" w:rsidRDefault="00366E74" w:rsidP="004F1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80BC8"/>
    <w:multiLevelType w:val="multilevel"/>
    <w:tmpl w:val="B51CA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7CB321FC"/>
    <w:multiLevelType w:val="hybridMultilevel"/>
    <w:tmpl w:val="4CC69A6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removePersonalInformation/>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z9pe29ua0vtlezfp8v0vxdwwspr9fwa5ss&quot;&gt;June 2016 Laptop Copy&lt;record-ids&gt;&lt;item&gt;60&lt;/item&gt;&lt;item&gt;77&lt;/item&gt;&lt;item&gt;673&lt;/item&gt;&lt;item&gt;1023&lt;/item&gt;&lt;item&gt;1026&lt;/item&gt;&lt;item&gt;1395&lt;/item&gt;&lt;item&gt;1397&lt;/item&gt;&lt;item&gt;1410&lt;/item&gt;&lt;item&gt;1419&lt;/item&gt;&lt;item&gt;1420&lt;/item&gt;&lt;item&gt;1421&lt;/item&gt;&lt;item&gt;1422&lt;/item&gt;&lt;item&gt;1423&lt;/item&gt;&lt;item&gt;1425&lt;/item&gt;&lt;item&gt;1426&lt;/item&gt;&lt;item&gt;1427&lt;/item&gt;&lt;item&gt;1428&lt;/item&gt;&lt;item&gt;1430&lt;/item&gt;&lt;/record-ids&gt;&lt;/item&gt;&lt;/Libraries&gt;"/>
  </w:docVars>
  <w:rsids>
    <w:rsidRoot w:val="00021A58"/>
    <w:rsid w:val="0000112C"/>
    <w:rsid w:val="00001FC8"/>
    <w:rsid w:val="0000218F"/>
    <w:rsid w:val="00004544"/>
    <w:rsid w:val="00004EDF"/>
    <w:rsid w:val="00011C11"/>
    <w:rsid w:val="00013E47"/>
    <w:rsid w:val="00015B4D"/>
    <w:rsid w:val="00016B14"/>
    <w:rsid w:val="000217C6"/>
    <w:rsid w:val="00021A58"/>
    <w:rsid w:val="00023C89"/>
    <w:rsid w:val="00023E45"/>
    <w:rsid w:val="000242E2"/>
    <w:rsid w:val="00024B2B"/>
    <w:rsid w:val="00024FA8"/>
    <w:rsid w:val="00026233"/>
    <w:rsid w:val="000303D9"/>
    <w:rsid w:val="000317D7"/>
    <w:rsid w:val="00032D5D"/>
    <w:rsid w:val="000335B5"/>
    <w:rsid w:val="0004115D"/>
    <w:rsid w:val="00043452"/>
    <w:rsid w:val="00043825"/>
    <w:rsid w:val="00044D5B"/>
    <w:rsid w:val="00051593"/>
    <w:rsid w:val="00052E9D"/>
    <w:rsid w:val="00053A46"/>
    <w:rsid w:val="000551F8"/>
    <w:rsid w:val="00057952"/>
    <w:rsid w:val="00057CCD"/>
    <w:rsid w:val="0006723F"/>
    <w:rsid w:val="000746EB"/>
    <w:rsid w:val="000A5242"/>
    <w:rsid w:val="000A532A"/>
    <w:rsid w:val="000B02B9"/>
    <w:rsid w:val="000B641D"/>
    <w:rsid w:val="000C0B8F"/>
    <w:rsid w:val="000D0A58"/>
    <w:rsid w:val="000D2399"/>
    <w:rsid w:val="000D612E"/>
    <w:rsid w:val="000D76B2"/>
    <w:rsid w:val="000E1C57"/>
    <w:rsid w:val="000E20CB"/>
    <w:rsid w:val="000E2B2B"/>
    <w:rsid w:val="000E55FA"/>
    <w:rsid w:val="000E72CF"/>
    <w:rsid w:val="000E7C5C"/>
    <w:rsid w:val="000F0405"/>
    <w:rsid w:val="000F19BB"/>
    <w:rsid w:val="000F6616"/>
    <w:rsid w:val="000F7A72"/>
    <w:rsid w:val="001015AC"/>
    <w:rsid w:val="001075B2"/>
    <w:rsid w:val="00116AC4"/>
    <w:rsid w:val="00121067"/>
    <w:rsid w:val="00121754"/>
    <w:rsid w:val="00123E22"/>
    <w:rsid w:val="001249C3"/>
    <w:rsid w:val="00124A82"/>
    <w:rsid w:val="00124E81"/>
    <w:rsid w:val="00132ED8"/>
    <w:rsid w:val="00143F9A"/>
    <w:rsid w:val="001443C8"/>
    <w:rsid w:val="001463FD"/>
    <w:rsid w:val="00146E22"/>
    <w:rsid w:val="001522DF"/>
    <w:rsid w:val="00155892"/>
    <w:rsid w:val="00156D75"/>
    <w:rsid w:val="00160E31"/>
    <w:rsid w:val="001615F9"/>
    <w:rsid w:val="00161D50"/>
    <w:rsid w:val="0016287D"/>
    <w:rsid w:val="00163EDF"/>
    <w:rsid w:val="00167033"/>
    <w:rsid w:val="00174588"/>
    <w:rsid w:val="00174D2F"/>
    <w:rsid w:val="001779A1"/>
    <w:rsid w:val="0018101A"/>
    <w:rsid w:val="001870AC"/>
    <w:rsid w:val="0018771A"/>
    <w:rsid w:val="0019194C"/>
    <w:rsid w:val="00191D16"/>
    <w:rsid w:val="00196480"/>
    <w:rsid w:val="001A07E6"/>
    <w:rsid w:val="001A76DD"/>
    <w:rsid w:val="001B0AD6"/>
    <w:rsid w:val="001B150D"/>
    <w:rsid w:val="001B20A8"/>
    <w:rsid w:val="001B2D4F"/>
    <w:rsid w:val="001B48A3"/>
    <w:rsid w:val="001C0869"/>
    <w:rsid w:val="001C34B3"/>
    <w:rsid w:val="001D323D"/>
    <w:rsid w:val="001D3443"/>
    <w:rsid w:val="001D3528"/>
    <w:rsid w:val="001D7165"/>
    <w:rsid w:val="001E09C9"/>
    <w:rsid w:val="001E1178"/>
    <w:rsid w:val="001F5AB2"/>
    <w:rsid w:val="001F766B"/>
    <w:rsid w:val="001F782D"/>
    <w:rsid w:val="00200570"/>
    <w:rsid w:val="0020259C"/>
    <w:rsid w:val="00203032"/>
    <w:rsid w:val="00205C6D"/>
    <w:rsid w:val="00206126"/>
    <w:rsid w:val="002062D3"/>
    <w:rsid w:val="00206B22"/>
    <w:rsid w:val="00210143"/>
    <w:rsid w:val="00214D6C"/>
    <w:rsid w:val="00217D2D"/>
    <w:rsid w:val="00217F35"/>
    <w:rsid w:val="002302A7"/>
    <w:rsid w:val="0023071D"/>
    <w:rsid w:val="0023254B"/>
    <w:rsid w:val="00233FFC"/>
    <w:rsid w:val="002358BD"/>
    <w:rsid w:val="0023615A"/>
    <w:rsid w:val="002407F9"/>
    <w:rsid w:val="00240C01"/>
    <w:rsid w:val="0024138F"/>
    <w:rsid w:val="0024341A"/>
    <w:rsid w:val="002442D5"/>
    <w:rsid w:val="00245EB8"/>
    <w:rsid w:val="0024752B"/>
    <w:rsid w:val="00247BBA"/>
    <w:rsid w:val="00256E33"/>
    <w:rsid w:val="0026160A"/>
    <w:rsid w:val="00262695"/>
    <w:rsid w:val="002734C5"/>
    <w:rsid w:val="002748FD"/>
    <w:rsid w:val="00274DFD"/>
    <w:rsid w:val="00275422"/>
    <w:rsid w:val="00280A2B"/>
    <w:rsid w:val="00281997"/>
    <w:rsid w:val="00285750"/>
    <w:rsid w:val="002871CA"/>
    <w:rsid w:val="00293240"/>
    <w:rsid w:val="00294B0F"/>
    <w:rsid w:val="002A002E"/>
    <w:rsid w:val="002A39BD"/>
    <w:rsid w:val="002A596C"/>
    <w:rsid w:val="002B3EBF"/>
    <w:rsid w:val="002B452A"/>
    <w:rsid w:val="002B7783"/>
    <w:rsid w:val="002B77F9"/>
    <w:rsid w:val="002B7AFF"/>
    <w:rsid w:val="002C476C"/>
    <w:rsid w:val="002C547A"/>
    <w:rsid w:val="002D03DF"/>
    <w:rsid w:val="002D308C"/>
    <w:rsid w:val="002D361D"/>
    <w:rsid w:val="002E0B60"/>
    <w:rsid w:val="002E135A"/>
    <w:rsid w:val="002E1B4E"/>
    <w:rsid w:val="002E1F0F"/>
    <w:rsid w:val="002E644E"/>
    <w:rsid w:val="002F1D52"/>
    <w:rsid w:val="002F441B"/>
    <w:rsid w:val="00301B95"/>
    <w:rsid w:val="00301BAF"/>
    <w:rsid w:val="0030499F"/>
    <w:rsid w:val="003072B2"/>
    <w:rsid w:val="00307639"/>
    <w:rsid w:val="003110DE"/>
    <w:rsid w:val="003176AB"/>
    <w:rsid w:val="00321139"/>
    <w:rsid w:val="00330737"/>
    <w:rsid w:val="00330AF6"/>
    <w:rsid w:val="00332867"/>
    <w:rsid w:val="00332FAB"/>
    <w:rsid w:val="0033682E"/>
    <w:rsid w:val="00342ABA"/>
    <w:rsid w:val="00344175"/>
    <w:rsid w:val="0034509D"/>
    <w:rsid w:val="00345BFD"/>
    <w:rsid w:val="003466E7"/>
    <w:rsid w:val="003524A9"/>
    <w:rsid w:val="00354279"/>
    <w:rsid w:val="0035443F"/>
    <w:rsid w:val="003617E3"/>
    <w:rsid w:val="00362FBC"/>
    <w:rsid w:val="00364A2D"/>
    <w:rsid w:val="003652F9"/>
    <w:rsid w:val="0036688C"/>
    <w:rsid w:val="00366E74"/>
    <w:rsid w:val="003678F3"/>
    <w:rsid w:val="00367CD4"/>
    <w:rsid w:val="00371498"/>
    <w:rsid w:val="0037351E"/>
    <w:rsid w:val="00383E24"/>
    <w:rsid w:val="00384978"/>
    <w:rsid w:val="00393C45"/>
    <w:rsid w:val="00393E24"/>
    <w:rsid w:val="00397A13"/>
    <w:rsid w:val="003A3F60"/>
    <w:rsid w:val="003B0857"/>
    <w:rsid w:val="003B1802"/>
    <w:rsid w:val="003B2A8B"/>
    <w:rsid w:val="003B2E0C"/>
    <w:rsid w:val="003B59C3"/>
    <w:rsid w:val="003C0463"/>
    <w:rsid w:val="003C14EF"/>
    <w:rsid w:val="003C3269"/>
    <w:rsid w:val="003C4D8E"/>
    <w:rsid w:val="003D00DA"/>
    <w:rsid w:val="003D2338"/>
    <w:rsid w:val="003D4AB8"/>
    <w:rsid w:val="003D5688"/>
    <w:rsid w:val="003D7D97"/>
    <w:rsid w:val="003E1015"/>
    <w:rsid w:val="003E1F17"/>
    <w:rsid w:val="003E20C9"/>
    <w:rsid w:val="003E3026"/>
    <w:rsid w:val="003E4573"/>
    <w:rsid w:val="003E5E85"/>
    <w:rsid w:val="00400276"/>
    <w:rsid w:val="004007B4"/>
    <w:rsid w:val="00401EBA"/>
    <w:rsid w:val="00402718"/>
    <w:rsid w:val="00406F5C"/>
    <w:rsid w:val="00407F84"/>
    <w:rsid w:val="00410EA5"/>
    <w:rsid w:val="004128F8"/>
    <w:rsid w:val="00414964"/>
    <w:rsid w:val="00415F3A"/>
    <w:rsid w:val="0042041C"/>
    <w:rsid w:val="00421C86"/>
    <w:rsid w:val="00422DA4"/>
    <w:rsid w:val="00424CF5"/>
    <w:rsid w:val="00426D49"/>
    <w:rsid w:val="004270B4"/>
    <w:rsid w:val="00427DCD"/>
    <w:rsid w:val="00430A57"/>
    <w:rsid w:val="0043306E"/>
    <w:rsid w:val="004331D8"/>
    <w:rsid w:val="004334B6"/>
    <w:rsid w:val="004345AB"/>
    <w:rsid w:val="0043622D"/>
    <w:rsid w:val="00437369"/>
    <w:rsid w:val="00437581"/>
    <w:rsid w:val="0044021E"/>
    <w:rsid w:val="0044108E"/>
    <w:rsid w:val="004418A5"/>
    <w:rsid w:val="00444B0B"/>
    <w:rsid w:val="00446613"/>
    <w:rsid w:val="00446FFD"/>
    <w:rsid w:val="00461FE8"/>
    <w:rsid w:val="004655AE"/>
    <w:rsid w:val="00466723"/>
    <w:rsid w:val="00466A41"/>
    <w:rsid w:val="00466C4D"/>
    <w:rsid w:val="004705D9"/>
    <w:rsid w:val="004733B6"/>
    <w:rsid w:val="0047492A"/>
    <w:rsid w:val="0047515B"/>
    <w:rsid w:val="00483AB4"/>
    <w:rsid w:val="0048406A"/>
    <w:rsid w:val="004840F4"/>
    <w:rsid w:val="004850C3"/>
    <w:rsid w:val="00495124"/>
    <w:rsid w:val="004A1713"/>
    <w:rsid w:val="004A2046"/>
    <w:rsid w:val="004A214C"/>
    <w:rsid w:val="004A3CC7"/>
    <w:rsid w:val="004A4C56"/>
    <w:rsid w:val="004A5AAC"/>
    <w:rsid w:val="004A7060"/>
    <w:rsid w:val="004A7F18"/>
    <w:rsid w:val="004B316E"/>
    <w:rsid w:val="004B6D27"/>
    <w:rsid w:val="004B7831"/>
    <w:rsid w:val="004D453D"/>
    <w:rsid w:val="004D7283"/>
    <w:rsid w:val="004E34E4"/>
    <w:rsid w:val="004E58C2"/>
    <w:rsid w:val="004E794F"/>
    <w:rsid w:val="004E7ADA"/>
    <w:rsid w:val="004F032B"/>
    <w:rsid w:val="004F06BE"/>
    <w:rsid w:val="004F145B"/>
    <w:rsid w:val="004F1638"/>
    <w:rsid w:val="004F4367"/>
    <w:rsid w:val="0050130F"/>
    <w:rsid w:val="00504F31"/>
    <w:rsid w:val="00506A4B"/>
    <w:rsid w:val="00527506"/>
    <w:rsid w:val="005353D8"/>
    <w:rsid w:val="00537D59"/>
    <w:rsid w:val="00547C59"/>
    <w:rsid w:val="00550701"/>
    <w:rsid w:val="00552F03"/>
    <w:rsid w:val="005539CC"/>
    <w:rsid w:val="00553E40"/>
    <w:rsid w:val="00553E95"/>
    <w:rsid w:val="00556099"/>
    <w:rsid w:val="005639EE"/>
    <w:rsid w:val="00564C43"/>
    <w:rsid w:val="00566F3C"/>
    <w:rsid w:val="00567274"/>
    <w:rsid w:val="005674D3"/>
    <w:rsid w:val="00567AED"/>
    <w:rsid w:val="0057067A"/>
    <w:rsid w:val="00571788"/>
    <w:rsid w:val="005723B1"/>
    <w:rsid w:val="00576773"/>
    <w:rsid w:val="005855B8"/>
    <w:rsid w:val="00586561"/>
    <w:rsid w:val="00586F1F"/>
    <w:rsid w:val="0059381D"/>
    <w:rsid w:val="00594BF4"/>
    <w:rsid w:val="005A2D02"/>
    <w:rsid w:val="005A2D36"/>
    <w:rsid w:val="005A337C"/>
    <w:rsid w:val="005A5053"/>
    <w:rsid w:val="005A5FF3"/>
    <w:rsid w:val="005B071B"/>
    <w:rsid w:val="005B2DA8"/>
    <w:rsid w:val="005B50D8"/>
    <w:rsid w:val="005C7071"/>
    <w:rsid w:val="005C72D0"/>
    <w:rsid w:val="005D71FB"/>
    <w:rsid w:val="005E1872"/>
    <w:rsid w:val="005E2F99"/>
    <w:rsid w:val="005E623D"/>
    <w:rsid w:val="005E75FF"/>
    <w:rsid w:val="005F314F"/>
    <w:rsid w:val="00602D38"/>
    <w:rsid w:val="00603EBB"/>
    <w:rsid w:val="00604740"/>
    <w:rsid w:val="0060609C"/>
    <w:rsid w:val="006075CA"/>
    <w:rsid w:val="00612CF3"/>
    <w:rsid w:val="006142DF"/>
    <w:rsid w:val="00616E9E"/>
    <w:rsid w:val="00621AE7"/>
    <w:rsid w:val="00624E49"/>
    <w:rsid w:val="006367A5"/>
    <w:rsid w:val="00636CE0"/>
    <w:rsid w:val="00636DA4"/>
    <w:rsid w:val="0064146C"/>
    <w:rsid w:val="00641FE4"/>
    <w:rsid w:val="00643CD8"/>
    <w:rsid w:val="006500FD"/>
    <w:rsid w:val="0065033F"/>
    <w:rsid w:val="00653D73"/>
    <w:rsid w:val="0065409E"/>
    <w:rsid w:val="00656A64"/>
    <w:rsid w:val="0065745B"/>
    <w:rsid w:val="00660475"/>
    <w:rsid w:val="00660B75"/>
    <w:rsid w:val="00661112"/>
    <w:rsid w:val="00661349"/>
    <w:rsid w:val="00661424"/>
    <w:rsid w:val="00663AB1"/>
    <w:rsid w:val="00663EB7"/>
    <w:rsid w:val="00666097"/>
    <w:rsid w:val="0067714C"/>
    <w:rsid w:val="0068007B"/>
    <w:rsid w:val="00685F88"/>
    <w:rsid w:val="00692872"/>
    <w:rsid w:val="00692CF3"/>
    <w:rsid w:val="006944A5"/>
    <w:rsid w:val="0069492B"/>
    <w:rsid w:val="00695187"/>
    <w:rsid w:val="006952EF"/>
    <w:rsid w:val="006960DA"/>
    <w:rsid w:val="006A0631"/>
    <w:rsid w:val="006A52C4"/>
    <w:rsid w:val="006B1AC7"/>
    <w:rsid w:val="006B79F2"/>
    <w:rsid w:val="006C3409"/>
    <w:rsid w:val="006C47DB"/>
    <w:rsid w:val="006C4936"/>
    <w:rsid w:val="006D06FD"/>
    <w:rsid w:val="006D0BFC"/>
    <w:rsid w:val="006D35A9"/>
    <w:rsid w:val="006D5328"/>
    <w:rsid w:val="006D5818"/>
    <w:rsid w:val="006E0756"/>
    <w:rsid w:val="006E5C1A"/>
    <w:rsid w:val="006E66E3"/>
    <w:rsid w:val="006F0691"/>
    <w:rsid w:val="006F2335"/>
    <w:rsid w:val="006F52C2"/>
    <w:rsid w:val="00703FCC"/>
    <w:rsid w:val="00704937"/>
    <w:rsid w:val="00704979"/>
    <w:rsid w:val="00706697"/>
    <w:rsid w:val="00707AD7"/>
    <w:rsid w:val="007161C8"/>
    <w:rsid w:val="00717A72"/>
    <w:rsid w:val="00725A0D"/>
    <w:rsid w:val="00726289"/>
    <w:rsid w:val="007274B3"/>
    <w:rsid w:val="007279B9"/>
    <w:rsid w:val="00733C79"/>
    <w:rsid w:val="007350BF"/>
    <w:rsid w:val="00741141"/>
    <w:rsid w:val="007474EC"/>
    <w:rsid w:val="00750B99"/>
    <w:rsid w:val="00751F4A"/>
    <w:rsid w:val="00752843"/>
    <w:rsid w:val="00754138"/>
    <w:rsid w:val="007543A5"/>
    <w:rsid w:val="0075499A"/>
    <w:rsid w:val="00754C00"/>
    <w:rsid w:val="00760BD7"/>
    <w:rsid w:val="007628E0"/>
    <w:rsid w:val="0076314C"/>
    <w:rsid w:val="00763AA4"/>
    <w:rsid w:val="00764BEB"/>
    <w:rsid w:val="00764D72"/>
    <w:rsid w:val="00765414"/>
    <w:rsid w:val="00766265"/>
    <w:rsid w:val="00776ED4"/>
    <w:rsid w:val="00781D02"/>
    <w:rsid w:val="00782301"/>
    <w:rsid w:val="00790195"/>
    <w:rsid w:val="007920C2"/>
    <w:rsid w:val="00797968"/>
    <w:rsid w:val="007A00FF"/>
    <w:rsid w:val="007A5177"/>
    <w:rsid w:val="007A6395"/>
    <w:rsid w:val="007A704F"/>
    <w:rsid w:val="007B345A"/>
    <w:rsid w:val="007B5988"/>
    <w:rsid w:val="007B6914"/>
    <w:rsid w:val="007C0D46"/>
    <w:rsid w:val="007C59B2"/>
    <w:rsid w:val="007C5C36"/>
    <w:rsid w:val="007C7946"/>
    <w:rsid w:val="007D13DA"/>
    <w:rsid w:val="007D33D6"/>
    <w:rsid w:val="007D4E70"/>
    <w:rsid w:val="007D4F2B"/>
    <w:rsid w:val="007D66A6"/>
    <w:rsid w:val="007D76B7"/>
    <w:rsid w:val="007D7E42"/>
    <w:rsid w:val="007E1062"/>
    <w:rsid w:val="007E5C57"/>
    <w:rsid w:val="007E692D"/>
    <w:rsid w:val="007E7B8A"/>
    <w:rsid w:val="007F024E"/>
    <w:rsid w:val="007F1654"/>
    <w:rsid w:val="007F2420"/>
    <w:rsid w:val="007F4C86"/>
    <w:rsid w:val="007F63A2"/>
    <w:rsid w:val="008011A3"/>
    <w:rsid w:val="00802BC0"/>
    <w:rsid w:val="008034B6"/>
    <w:rsid w:val="00804538"/>
    <w:rsid w:val="00805F5A"/>
    <w:rsid w:val="00806483"/>
    <w:rsid w:val="00806DA5"/>
    <w:rsid w:val="00806F3C"/>
    <w:rsid w:val="008078DD"/>
    <w:rsid w:val="0081390F"/>
    <w:rsid w:val="00815159"/>
    <w:rsid w:val="008164ED"/>
    <w:rsid w:val="00816652"/>
    <w:rsid w:val="0082028F"/>
    <w:rsid w:val="0082205F"/>
    <w:rsid w:val="0082225C"/>
    <w:rsid w:val="008230C8"/>
    <w:rsid w:val="00823263"/>
    <w:rsid w:val="00827D09"/>
    <w:rsid w:val="00830AB9"/>
    <w:rsid w:val="00833747"/>
    <w:rsid w:val="0083733F"/>
    <w:rsid w:val="008434C7"/>
    <w:rsid w:val="008503BC"/>
    <w:rsid w:val="0085298B"/>
    <w:rsid w:val="00855D17"/>
    <w:rsid w:val="008560EC"/>
    <w:rsid w:val="00857FD9"/>
    <w:rsid w:val="008601FB"/>
    <w:rsid w:val="00861551"/>
    <w:rsid w:val="00861706"/>
    <w:rsid w:val="008649D4"/>
    <w:rsid w:val="00867670"/>
    <w:rsid w:val="00870A4C"/>
    <w:rsid w:val="008769C3"/>
    <w:rsid w:val="00884006"/>
    <w:rsid w:val="00886BAC"/>
    <w:rsid w:val="00887D99"/>
    <w:rsid w:val="00891105"/>
    <w:rsid w:val="00893448"/>
    <w:rsid w:val="0089504C"/>
    <w:rsid w:val="00895D8A"/>
    <w:rsid w:val="008978CA"/>
    <w:rsid w:val="008A2BC9"/>
    <w:rsid w:val="008A4A84"/>
    <w:rsid w:val="008A657B"/>
    <w:rsid w:val="008B24D8"/>
    <w:rsid w:val="008B3CCE"/>
    <w:rsid w:val="008B600D"/>
    <w:rsid w:val="008C10A4"/>
    <w:rsid w:val="008C1C88"/>
    <w:rsid w:val="008C306C"/>
    <w:rsid w:val="008C730F"/>
    <w:rsid w:val="008D0247"/>
    <w:rsid w:val="008D4055"/>
    <w:rsid w:val="008D4C85"/>
    <w:rsid w:val="008D7C2B"/>
    <w:rsid w:val="008E2DBC"/>
    <w:rsid w:val="008E3FEA"/>
    <w:rsid w:val="008E5BA7"/>
    <w:rsid w:val="008E6B87"/>
    <w:rsid w:val="008F2384"/>
    <w:rsid w:val="008F3F2B"/>
    <w:rsid w:val="008F5AE2"/>
    <w:rsid w:val="008F5DD5"/>
    <w:rsid w:val="009006AE"/>
    <w:rsid w:val="00903764"/>
    <w:rsid w:val="0090623D"/>
    <w:rsid w:val="00910192"/>
    <w:rsid w:val="00910C47"/>
    <w:rsid w:val="00913358"/>
    <w:rsid w:val="00913B43"/>
    <w:rsid w:val="00917110"/>
    <w:rsid w:val="0092016A"/>
    <w:rsid w:val="0092423F"/>
    <w:rsid w:val="00926B07"/>
    <w:rsid w:val="00935274"/>
    <w:rsid w:val="009371EF"/>
    <w:rsid w:val="00937247"/>
    <w:rsid w:val="00952663"/>
    <w:rsid w:val="00953A0D"/>
    <w:rsid w:val="00954F48"/>
    <w:rsid w:val="009551C8"/>
    <w:rsid w:val="00957D3D"/>
    <w:rsid w:val="00962D2D"/>
    <w:rsid w:val="0096527F"/>
    <w:rsid w:val="00966B88"/>
    <w:rsid w:val="00967FA5"/>
    <w:rsid w:val="00970713"/>
    <w:rsid w:val="00973135"/>
    <w:rsid w:val="00975FAF"/>
    <w:rsid w:val="009805B8"/>
    <w:rsid w:val="00980762"/>
    <w:rsid w:val="0098379C"/>
    <w:rsid w:val="00984528"/>
    <w:rsid w:val="0098469A"/>
    <w:rsid w:val="009945E1"/>
    <w:rsid w:val="0099773E"/>
    <w:rsid w:val="009A02AC"/>
    <w:rsid w:val="009A05C7"/>
    <w:rsid w:val="009A66A2"/>
    <w:rsid w:val="009B06AB"/>
    <w:rsid w:val="009B1DEA"/>
    <w:rsid w:val="009B44D4"/>
    <w:rsid w:val="009C1A3B"/>
    <w:rsid w:val="009C65B7"/>
    <w:rsid w:val="009C7FE5"/>
    <w:rsid w:val="009D0E8E"/>
    <w:rsid w:val="009D1087"/>
    <w:rsid w:val="009D4CB6"/>
    <w:rsid w:val="009D5FB3"/>
    <w:rsid w:val="009D6441"/>
    <w:rsid w:val="009E51FF"/>
    <w:rsid w:val="009E5AB4"/>
    <w:rsid w:val="009E6E90"/>
    <w:rsid w:val="009E7247"/>
    <w:rsid w:val="009F2BAB"/>
    <w:rsid w:val="009F4E14"/>
    <w:rsid w:val="009F5558"/>
    <w:rsid w:val="009F63AD"/>
    <w:rsid w:val="009F6701"/>
    <w:rsid w:val="00A01474"/>
    <w:rsid w:val="00A048A6"/>
    <w:rsid w:val="00A06891"/>
    <w:rsid w:val="00A0794F"/>
    <w:rsid w:val="00A15F77"/>
    <w:rsid w:val="00A24D1F"/>
    <w:rsid w:val="00A33CA6"/>
    <w:rsid w:val="00A374AB"/>
    <w:rsid w:val="00A422B9"/>
    <w:rsid w:val="00A432A5"/>
    <w:rsid w:val="00A50558"/>
    <w:rsid w:val="00A537EF"/>
    <w:rsid w:val="00A537F3"/>
    <w:rsid w:val="00A53C79"/>
    <w:rsid w:val="00A62CCF"/>
    <w:rsid w:val="00A63C5A"/>
    <w:rsid w:val="00A6452C"/>
    <w:rsid w:val="00A65692"/>
    <w:rsid w:val="00A65CF7"/>
    <w:rsid w:val="00A6615A"/>
    <w:rsid w:val="00A67C2B"/>
    <w:rsid w:val="00A71F54"/>
    <w:rsid w:val="00A74432"/>
    <w:rsid w:val="00A81A52"/>
    <w:rsid w:val="00A862E2"/>
    <w:rsid w:val="00A95C2D"/>
    <w:rsid w:val="00A9675B"/>
    <w:rsid w:val="00A96F09"/>
    <w:rsid w:val="00AA15E1"/>
    <w:rsid w:val="00AA26B2"/>
    <w:rsid w:val="00AA4E72"/>
    <w:rsid w:val="00AA522F"/>
    <w:rsid w:val="00AA6A7C"/>
    <w:rsid w:val="00AB0F01"/>
    <w:rsid w:val="00AB486F"/>
    <w:rsid w:val="00AB4D0C"/>
    <w:rsid w:val="00AC71AA"/>
    <w:rsid w:val="00AC7E85"/>
    <w:rsid w:val="00AD6422"/>
    <w:rsid w:val="00AD799D"/>
    <w:rsid w:val="00AE56E4"/>
    <w:rsid w:val="00AE78AE"/>
    <w:rsid w:val="00AF750C"/>
    <w:rsid w:val="00AF7B1F"/>
    <w:rsid w:val="00B002B8"/>
    <w:rsid w:val="00B0129B"/>
    <w:rsid w:val="00B01600"/>
    <w:rsid w:val="00B03681"/>
    <w:rsid w:val="00B04CF9"/>
    <w:rsid w:val="00B05B8B"/>
    <w:rsid w:val="00B10401"/>
    <w:rsid w:val="00B126F5"/>
    <w:rsid w:val="00B1382E"/>
    <w:rsid w:val="00B1506D"/>
    <w:rsid w:val="00B20F2E"/>
    <w:rsid w:val="00B24D45"/>
    <w:rsid w:val="00B271D8"/>
    <w:rsid w:val="00B27202"/>
    <w:rsid w:val="00B301FA"/>
    <w:rsid w:val="00B30DF7"/>
    <w:rsid w:val="00B30FAA"/>
    <w:rsid w:val="00B364CE"/>
    <w:rsid w:val="00B36A80"/>
    <w:rsid w:val="00B44B4B"/>
    <w:rsid w:val="00B46643"/>
    <w:rsid w:val="00B46A7A"/>
    <w:rsid w:val="00B54264"/>
    <w:rsid w:val="00B56995"/>
    <w:rsid w:val="00B572FC"/>
    <w:rsid w:val="00B62034"/>
    <w:rsid w:val="00B62B50"/>
    <w:rsid w:val="00B664FE"/>
    <w:rsid w:val="00B72C75"/>
    <w:rsid w:val="00B74F76"/>
    <w:rsid w:val="00B8136D"/>
    <w:rsid w:val="00B84626"/>
    <w:rsid w:val="00B9336B"/>
    <w:rsid w:val="00B94225"/>
    <w:rsid w:val="00B956A6"/>
    <w:rsid w:val="00B95C48"/>
    <w:rsid w:val="00B95E1E"/>
    <w:rsid w:val="00B976FC"/>
    <w:rsid w:val="00BA1366"/>
    <w:rsid w:val="00BA557B"/>
    <w:rsid w:val="00BB7096"/>
    <w:rsid w:val="00BC1987"/>
    <w:rsid w:val="00BC1C6C"/>
    <w:rsid w:val="00BC1E5F"/>
    <w:rsid w:val="00BC291A"/>
    <w:rsid w:val="00BC5783"/>
    <w:rsid w:val="00BC74C1"/>
    <w:rsid w:val="00BD2851"/>
    <w:rsid w:val="00BD3429"/>
    <w:rsid w:val="00BD6901"/>
    <w:rsid w:val="00BE0DBE"/>
    <w:rsid w:val="00BE3C87"/>
    <w:rsid w:val="00BE72E2"/>
    <w:rsid w:val="00BF1502"/>
    <w:rsid w:val="00BF1E03"/>
    <w:rsid w:val="00BF3497"/>
    <w:rsid w:val="00BF3ED8"/>
    <w:rsid w:val="00BF4539"/>
    <w:rsid w:val="00C001F9"/>
    <w:rsid w:val="00C00481"/>
    <w:rsid w:val="00C00E9D"/>
    <w:rsid w:val="00C01023"/>
    <w:rsid w:val="00C04FE2"/>
    <w:rsid w:val="00C06799"/>
    <w:rsid w:val="00C1157B"/>
    <w:rsid w:val="00C13AF1"/>
    <w:rsid w:val="00C14C63"/>
    <w:rsid w:val="00C15306"/>
    <w:rsid w:val="00C15AF2"/>
    <w:rsid w:val="00C20B7D"/>
    <w:rsid w:val="00C212C8"/>
    <w:rsid w:val="00C21867"/>
    <w:rsid w:val="00C22F23"/>
    <w:rsid w:val="00C24AD6"/>
    <w:rsid w:val="00C25DCB"/>
    <w:rsid w:val="00C31B2B"/>
    <w:rsid w:val="00C32BD2"/>
    <w:rsid w:val="00C35BE5"/>
    <w:rsid w:val="00C36288"/>
    <w:rsid w:val="00C3665F"/>
    <w:rsid w:val="00C36AEB"/>
    <w:rsid w:val="00C37274"/>
    <w:rsid w:val="00C449F1"/>
    <w:rsid w:val="00C47C6D"/>
    <w:rsid w:val="00C515CB"/>
    <w:rsid w:val="00C52E1E"/>
    <w:rsid w:val="00C5330C"/>
    <w:rsid w:val="00C66E65"/>
    <w:rsid w:val="00C72810"/>
    <w:rsid w:val="00C7510D"/>
    <w:rsid w:val="00C76BC0"/>
    <w:rsid w:val="00C8173A"/>
    <w:rsid w:val="00C83BB3"/>
    <w:rsid w:val="00C866C6"/>
    <w:rsid w:val="00C90438"/>
    <w:rsid w:val="00C90695"/>
    <w:rsid w:val="00C950A3"/>
    <w:rsid w:val="00CA2381"/>
    <w:rsid w:val="00CA4055"/>
    <w:rsid w:val="00CA4A0E"/>
    <w:rsid w:val="00CB3C1C"/>
    <w:rsid w:val="00CB5DD5"/>
    <w:rsid w:val="00CB688A"/>
    <w:rsid w:val="00CB7DA2"/>
    <w:rsid w:val="00CC00EC"/>
    <w:rsid w:val="00CC0144"/>
    <w:rsid w:val="00CC44D4"/>
    <w:rsid w:val="00CC7A67"/>
    <w:rsid w:val="00CD1444"/>
    <w:rsid w:val="00CE0619"/>
    <w:rsid w:val="00CE0945"/>
    <w:rsid w:val="00CE1FB3"/>
    <w:rsid w:val="00CE29EA"/>
    <w:rsid w:val="00CE3AB9"/>
    <w:rsid w:val="00CE6A54"/>
    <w:rsid w:val="00CE6A61"/>
    <w:rsid w:val="00CF41EF"/>
    <w:rsid w:val="00CF47DB"/>
    <w:rsid w:val="00CF4F36"/>
    <w:rsid w:val="00CF543B"/>
    <w:rsid w:val="00CF759A"/>
    <w:rsid w:val="00CF7BA0"/>
    <w:rsid w:val="00D03043"/>
    <w:rsid w:val="00D042ED"/>
    <w:rsid w:val="00D07235"/>
    <w:rsid w:val="00D113D4"/>
    <w:rsid w:val="00D117B0"/>
    <w:rsid w:val="00D118B6"/>
    <w:rsid w:val="00D13267"/>
    <w:rsid w:val="00D1389B"/>
    <w:rsid w:val="00D17AB3"/>
    <w:rsid w:val="00D35B86"/>
    <w:rsid w:val="00D37774"/>
    <w:rsid w:val="00D40DE3"/>
    <w:rsid w:val="00D4546D"/>
    <w:rsid w:val="00D500B5"/>
    <w:rsid w:val="00D54AC1"/>
    <w:rsid w:val="00D5751A"/>
    <w:rsid w:val="00D63D5D"/>
    <w:rsid w:val="00D6558B"/>
    <w:rsid w:val="00D741A2"/>
    <w:rsid w:val="00D807DD"/>
    <w:rsid w:val="00D8321F"/>
    <w:rsid w:val="00D8538F"/>
    <w:rsid w:val="00D8746B"/>
    <w:rsid w:val="00D924B7"/>
    <w:rsid w:val="00D929DB"/>
    <w:rsid w:val="00D94027"/>
    <w:rsid w:val="00D9796C"/>
    <w:rsid w:val="00DA25C3"/>
    <w:rsid w:val="00DA39AD"/>
    <w:rsid w:val="00DA452C"/>
    <w:rsid w:val="00DA5324"/>
    <w:rsid w:val="00DA5F8C"/>
    <w:rsid w:val="00DB09AB"/>
    <w:rsid w:val="00DB1ADE"/>
    <w:rsid w:val="00DB1F61"/>
    <w:rsid w:val="00DB3DAB"/>
    <w:rsid w:val="00DB68F4"/>
    <w:rsid w:val="00DB6CE2"/>
    <w:rsid w:val="00DC0C73"/>
    <w:rsid w:val="00DC4E1A"/>
    <w:rsid w:val="00DD1114"/>
    <w:rsid w:val="00DD34C2"/>
    <w:rsid w:val="00DD5FA3"/>
    <w:rsid w:val="00DE07C9"/>
    <w:rsid w:val="00DE5A33"/>
    <w:rsid w:val="00DE7BF5"/>
    <w:rsid w:val="00DE7C9E"/>
    <w:rsid w:val="00DF0E1D"/>
    <w:rsid w:val="00DF1FDC"/>
    <w:rsid w:val="00DF474F"/>
    <w:rsid w:val="00DF6EFE"/>
    <w:rsid w:val="00E0245E"/>
    <w:rsid w:val="00E04567"/>
    <w:rsid w:val="00E0524D"/>
    <w:rsid w:val="00E05477"/>
    <w:rsid w:val="00E079E0"/>
    <w:rsid w:val="00E11F50"/>
    <w:rsid w:val="00E15D36"/>
    <w:rsid w:val="00E178E6"/>
    <w:rsid w:val="00E243B9"/>
    <w:rsid w:val="00E265A1"/>
    <w:rsid w:val="00E32D39"/>
    <w:rsid w:val="00E35185"/>
    <w:rsid w:val="00E373CB"/>
    <w:rsid w:val="00E40D2B"/>
    <w:rsid w:val="00E41FD8"/>
    <w:rsid w:val="00E42424"/>
    <w:rsid w:val="00E5107D"/>
    <w:rsid w:val="00E525B8"/>
    <w:rsid w:val="00E54AE2"/>
    <w:rsid w:val="00E55733"/>
    <w:rsid w:val="00E56E41"/>
    <w:rsid w:val="00E57202"/>
    <w:rsid w:val="00E6106A"/>
    <w:rsid w:val="00E61FC6"/>
    <w:rsid w:val="00E6216D"/>
    <w:rsid w:val="00E622BB"/>
    <w:rsid w:val="00E650F4"/>
    <w:rsid w:val="00E677BC"/>
    <w:rsid w:val="00E718CF"/>
    <w:rsid w:val="00E764ED"/>
    <w:rsid w:val="00E77374"/>
    <w:rsid w:val="00E77640"/>
    <w:rsid w:val="00E81C72"/>
    <w:rsid w:val="00E8255D"/>
    <w:rsid w:val="00E82BC0"/>
    <w:rsid w:val="00E8348B"/>
    <w:rsid w:val="00E83FDC"/>
    <w:rsid w:val="00E84FD5"/>
    <w:rsid w:val="00E85D8D"/>
    <w:rsid w:val="00E97A19"/>
    <w:rsid w:val="00EA3D53"/>
    <w:rsid w:val="00EA5A64"/>
    <w:rsid w:val="00EA647F"/>
    <w:rsid w:val="00EA665A"/>
    <w:rsid w:val="00EB0BAA"/>
    <w:rsid w:val="00EB3E4A"/>
    <w:rsid w:val="00EB42D2"/>
    <w:rsid w:val="00EB5635"/>
    <w:rsid w:val="00EB5D67"/>
    <w:rsid w:val="00EB6AFD"/>
    <w:rsid w:val="00EB7419"/>
    <w:rsid w:val="00EC1304"/>
    <w:rsid w:val="00EC30B9"/>
    <w:rsid w:val="00ED2C8C"/>
    <w:rsid w:val="00ED405D"/>
    <w:rsid w:val="00ED5613"/>
    <w:rsid w:val="00EE09B9"/>
    <w:rsid w:val="00EE2E89"/>
    <w:rsid w:val="00EE6B11"/>
    <w:rsid w:val="00EF0DAD"/>
    <w:rsid w:val="00EF2C43"/>
    <w:rsid w:val="00EF3EEA"/>
    <w:rsid w:val="00EF61FB"/>
    <w:rsid w:val="00F0368E"/>
    <w:rsid w:val="00F0394D"/>
    <w:rsid w:val="00F06B61"/>
    <w:rsid w:val="00F102E0"/>
    <w:rsid w:val="00F15087"/>
    <w:rsid w:val="00F16275"/>
    <w:rsid w:val="00F2309D"/>
    <w:rsid w:val="00F23A02"/>
    <w:rsid w:val="00F240EF"/>
    <w:rsid w:val="00F26230"/>
    <w:rsid w:val="00F26463"/>
    <w:rsid w:val="00F265DA"/>
    <w:rsid w:val="00F268A4"/>
    <w:rsid w:val="00F26E1E"/>
    <w:rsid w:val="00F31860"/>
    <w:rsid w:val="00F31A05"/>
    <w:rsid w:val="00F330EB"/>
    <w:rsid w:val="00F3418A"/>
    <w:rsid w:val="00F45502"/>
    <w:rsid w:val="00F46423"/>
    <w:rsid w:val="00F472A5"/>
    <w:rsid w:val="00F50D61"/>
    <w:rsid w:val="00F50D91"/>
    <w:rsid w:val="00F5135D"/>
    <w:rsid w:val="00F53473"/>
    <w:rsid w:val="00F5446E"/>
    <w:rsid w:val="00F54FBD"/>
    <w:rsid w:val="00F61960"/>
    <w:rsid w:val="00F652D5"/>
    <w:rsid w:val="00F65AB1"/>
    <w:rsid w:val="00F71FDB"/>
    <w:rsid w:val="00F723EA"/>
    <w:rsid w:val="00F7379F"/>
    <w:rsid w:val="00F74DB2"/>
    <w:rsid w:val="00F75812"/>
    <w:rsid w:val="00F75A07"/>
    <w:rsid w:val="00F8324F"/>
    <w:rsid w:val="00F90E12"/>
    <w:rsid w:val="00F94E6F"/>
    <w:rsid w:val="00F962FC"/>
    <w:rsid w:val="00F97622"/>
    <w:rsid w:val="00F97C82"/>
    <w:rsid w:val="00FA11AE"/>
    <w:rsid w:val="00FA11B0"/>
    <w:rsid w:val="00FA1641"/>
    <w:rsid w:val="00FA21F9"/>
    <w:rsid w:val="00FA238F"/>
    <w:rsid w:val="00FA364D"/>
    <w:rsid w:val="00FA3F0A"/>
    <w:rsid w:val="00FB098D"/>
    <w:rsid w:val="00FB0D0A"/>
    <w:rsid w:val="00FB0D38"/>
    <w:rsid w:val="00FB2A9D"/>
    <w:rsid w:val="00FB4266"/>
    <w:rsid w:val="00FB6762"/>
    <w:rsid w:val="00FB7D73"/>
    <w:rsid w:val="00FC251F"/>
    <w:rsid w:val="00FC2FD6"/>
    <w:rsid w:val="00FC4DBA"/>
    <w:rsid w:val="00FC574C"/>
    <w:rsid w:val="00FD0C54"/>
    <w:rsid w:val="00FD3E48"/>
    <w:rsid w:val="00FE0238"/>
    <w:rsid w:val="00FE0BDC"/>
    <w:rsid w:val="00FE1604"/>
    <w:rsid w:val="00FE2BF8"/>
    <w:rsid w:val="00FE52F9"/>
    <w:rsid w:val="00FE5F68"/>
    <w:rsid w:val="00FE6DB5"/>
    <w:rsid w:val="00FF2E4B"/>
    <w:rsid w:val="2513F806"/>
    <w:rsid w:val="3073E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B100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21A58"/>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21A58"/>
    <w:pPr>
      <w:spacing w:before="100" w:beforeAutospacing="1" w:after="100" w:afterAutospacing="1"/>
    </w:pPr>
  </w:style>
  <w:style w:type="character" w:styleId="Hyperlink">
    <w:name w:val="Hyperlink"/>
    <w:uiPriority w:val="99"/>
    <w:rsid w:val="00021A58"/>
    <w:rPr>
      <w:color w:val="0000FF"/>
      <w:u w:val="single"/>
    </w:rPr>
  </w:style>
  <w:style w:type="character" w:styleId="FollowedHyperlink">
    <w:name w:val="FollowedHyperlink"/>
    <w:basedOn w:val="DefaultParagraphFont"/>
    <w:uiPriority w:val="99"/>
    <w:semiHidden/>
    <w:unhideWhenUsed/>
    <w:rsid w:val="008E2DBC"/>
    <w:rPr>
      <w:color w:val="800080" w:themeColor="followedHyperlink"/>
      <w:u w:val="single"/>
    </w:rPr>
  </w:style>
  <w:style w:type="table" w:styleId="TableGrid">
    <w:name w:val="Table Grid"/>
    <w:basedOn w:val="TableNormal"/>
    <w:uiPriority w:val="59"/>
    <w:rsid w:val="007F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4175"/>
    <w:rPr>
      <w:sz w:val="18"/>
      <w:szCs w:val="18"/>
    </w:rPr>
  </w:style>
  <w:style w:type="paragraph" w:styleId="CommentText">
    <w:name w:val="annotation text"/>
    <w:basedOn w:val="Normal"/>
    <w:link w:val="CommentTextChar"/>
    <w:uiPriority w:val="99"/>
    <w:unhideWhenUsed/>
    <w:rsid w:val="00344175"/>
  </w:style>
  <w:style w:type="character" w:customStyle="1" w:styleId="CommentTextChar">
    <w:name w:val="Comment Text Char"/>
    <w:basedOn w:val="DefaultParagraphFont"/>
    <w:link w:val="CommentText"/>
    <w:uiPriority w:val="99"/>
    <w:rsid w:val="00344175"/>
    <w:rPr>
      <w:rFonts w:ascii="Calibri" w:eastAsia="Times New Roman" w:hAnsi="Calibri" w:cs="Calibri"/>
      <w:color w:val="000000"/>
    </w:rPr>
  </w:style>
  <w:style w:type="paragraph" w:styleId="CommentSubject">
    <w:name w:val="annotation subject"/>
    <w:basedOn w:val="CommentText"/>
    <w:next w:val="CommentText"/>
    <w:link w:val="CommentSubjectChar"/>
    <w:uiPriority w:val="99"/>
    <w:semiHidden/>
    <w:unhideWhenUsed/>
    <w:rsid w:val="00344175"/>
    <w:rPr>
      <w:b/>
      <w:bCs/>
      <w:sz w:val="20"/>
      <w:szCs w:val="20"/>
    </w:rPr>
  </w:style>
  <w:style w:type="character" w:customStyle="1" w:styleId="CommentSubjectChar">
    <w:name w:val="Comment Subject Char"/>
    <w:basedOn w:val="CommentTextChar"/>
    <w:link w:val="CommentSubject"/>
    <w:uiPriority w:val="99"/>
    <w:semiHidden/>
    <w:rsid w:val="00344175"/>
    <w:rPr>
      <w:rFonts w:ascii="Calibri" w:eastAsia="Times New Roman" w:hAnsi="Calibri" w:cs="Calibri"/>
      <w:b/>
      <w:bCs/>
      <w:color w:val="000000"/>
      <w:sz w:val="20"/>
      <w:szCs w:val="20"/>
    </w:rPr>
  </w:style>
  <w:style w:type="paragraph" w:styleId="BalloonText">
    <w:name w:val="Balloon Text"/>
    <w:basedOn w:val="Normal"/>
    <w:link w:val="BalloonTextChar"/>
    <w:uiPriority w:val="99"/>
    <w:semiHidden/>
    <w:unhideWhenUsed/>
    <w:rsid w:val="003441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4175"/>
    <w:rPr>
      <w:rFonts w:ascii="Lucida Grande" w:eastAsia="Times New Roman" w:hAnsi="Lucida Grande" w:cs="Lucida Grande"/>
      <w:color w:val="000000"/>
      <w:sz w:val="18"/>
      <w:szCs w:val="18"/>
    </w:rPr>
  </w:style>
  <w:style w:type="paragraph" w:customStyle="1" w:styleId="EndNoteBibliographyTitle">
    <w:name w:val="EndNote Bibliography Title"/>
    <w:basedOn w:val="Normal"/>
    <w:rsid w:val="00E525B8"/>
    <w:pPr>
      <w:jc w:val="center"/>
    </w:pPr>
    <w:rPr>
      <w:rFonts w:ascii="Times New Roman" w:hAnsi="Times New Roman" w:cs="Times New Roman"/>
    </w:rPr>
  </w:style>
  <w:style w:type="paragraph" w:customStyle="1" w:styleId="EndNoteBibliography">
    <w:name w:val="EndNote Bibliography"/>
    <w:basedOn w:val="Normal"/>
    <w:rsid w:val="00E525B8"/>
    <w:pPr>
      <w:jc w:val="left"/>
    </w:pPr>
    <w:rPr>
      <w:rFonts w:ascii="Times New Roman" w:hAnsi="Times New Roman" w:cs="Times New Roman"/>
    </w:rPr>
  </w:style>
  <w:style w:type="character" w:styleId="Emphasis">
    <w:name w:val="Emphasis"/>
    <w:basedOn w:val="DefaultParagraphFont"/>
    <w:uiPriority w:val="20"/>
    <w:qFormat/>
    <w:rsid w:val="001A76DD"/>
    <w:rPr>
      <w:i/>
      <w:iCs/>
    </w:rPr>
  </w:style>
  <w:style w:type="paragraph" w:styleId="Revision">
    <w:name w:val="Revision"/>
    <w:hidden/>
    <w:uiPriority w:val="99"/>
    <w:semiHidden/>
    <w:rsid w:val="004F1638"/>
    <w:rPr>
      <w:rFonts w:ascii="Calibri" w:eastAsia="Times New Roman" w:hAnsi="Calibri" w:cs="Calibri"/>
      <w:color w:val="000000"/>
    </w:rPr>
  </w:style>
  <w:style w:type="paragraph" w:styleId="Header">
    <w:name w:val="header"/>
    <w:basedOn w:val="Normal"/>
    <w:link w:val="HeaderChar"/>
    <w:uiPriority w:val="99"/>
    <w:unhideWhenUsed/>
    <w:rsid w:val="004F145B"/>
    <w:pPr>
      <w:tabs>
        <w:tab w:val="center" w:pos="4320"/>
        <w:tab w:val="right" w:pos="8640"/>
      </w:tabs>
    </w:pPr>
  </w:style>
  <w:style w:type="character" w:customStyle="1" w:styleId="HeaderChar">
    <w:name w:val="Header Char"/>
    <w:basedOn w:val="DefaultParagraphFont"/>
    <w:link w:val="Header"/>
    <w:uiPriority w:val="99"/>
    <w:rsid w:val="004F145B"/>
    <w:rPr>
      <w:rFonts w:ascii="Calibri" w:eastAsia="Times New Roman" w:hAnsi="Calibri" w:cs="Calibri"/>
      <w:color w:val="000000"/>
    </w:rPr>
  </w:style>
  <w:style w:type="paragraph" w:styleId="Footer">
    <w:name w:val="footer"/>
    <w:basedOn w:val="Normal"/>
    <w:link w:val="FooterChar"/>
    <w:uiPriority w:val="99"/>
    <w:unhideWhenUsed/>
    <w:rsid w:val="004F145B"/>
    <w:pPr>
      <w:tabs>
        <w:tab w:val="center" w:pos="4320"/>
        <w:tab w:val="right" w:pos="8640"/>
      </w:tabs>
    </w:pPr>
  </w:style>
  <w:style w:type="character" w:customStyle="1" w:styleId="FooterChar">
    <w:name w:val="Footer Char"/>
    <w:basedOn w:val="DefaultParagraphFont"/>
    <w:link w:val="Footer"/>
    <w:uiPriority w:val="99"/>
    <w:rsid w:val="004F145B"/>
    <w:rPr>
      <w:rFonts w:ascii="Calibri" w:eastAsia="Times New Roman" w:hAnsi="Calibri" w:cs="Calibri"/>
      <w:color w:val="000000"/>
    </w:rPr>
  </w:style>
  <w:style w:type="character" w:styleId="LineNumber">
    <w:name w:val="line number"/>
    <w:basedOn w:val="DefaultParagraphFont"/>
    <w:uiPriority w:val="99"/>
    <w:semiHidden/>
    <w:unhideWhenUsed/>
    <w:rsid w:val="002748FD"/>
  </w:style>
  <w:style w:type="paragraph" w:styleId="ListParagraph">
    <w:name w:val="List Paragraph"/>
    <w:basedOn w:val="Normal"/>
    <w:uiPriority w:val="34"/>
    <w:qFormat/>
    <w:rsid w:val="008E3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125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s72@drexe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S0065-2164(07)62005-X" TargetMode="External"/><Relationship Id="rId5" Type="http://schemas.openxmlformats.org/officeDocument/2006/relationships/webSettings" Target="webSettings.xml"/><Relationship Id="rId10" Type="http://schemas.openxmlformats.org/officeDocument/2006/relationships/hyperlink" Target="mailto:mso28@drexel.edu" TargetMode="External"/><Relationship Id="rId4" Type="http://schemas.openxmlformats.org/officeDocument/2006/relationships/settings" Target="settings.xml"/><Relationship Id="rId9" Type="http://schemas.openxmlformats.org/officeDocument/2006/relationships/hyperlink" Target="mailto:cms556@drex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A256-A838-4ABB-9B9B-E6F1CB37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6827</Words>
  <Characters>38918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2016-10-25T13:30:00Z</dcterms:created>
  <dcterms:modified xsi:type="dcterms:W3CDTF">2016-10-25T14:18:00Z</dcterms:modified>
</cp:coreProperties>
</file>