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938A8" w14:textId="77777777" w:rsidR="0078622F" w:rsidRPr="0078622F" w:rsidRDefault="0078622F" w:rsidP="0078622F">
      <w:pPr>
        <w:pStyle w:val="NoSpacing"/>
        <w:jc w:val="center"/>
        <w:rPr>
          <w:rFonts w:ascii="Times New Roman" w:hAnsi="Times New Roman" w:cs="Times New Roman"/>
          <w:smallCaps/>
          <w:sz w:val="24"/>
          <w:szCs w:val="24"/>
        </w:rPr>
      </w:pPr>
      <w:r w:rsidRPr="0078622F">
        <w:rPr>
          <w:rFonts w:ascii="Times New Roman" w:hAnsi="Times New Roman" w:cs="Times New Roman"/>
          <w:smallCaps/>
          <w:sz w:val="24"/>
          <w:szCs w:val="24"/>
        </w:rPr>
        <w:t>Rebuttal Letter</w:t>
      </w:r>
    </w:p>
    <w:p w14:paraId="055F3A29" w14:textId="77777777" w:rsidR="0078622F" w:rsidRDefault="0078622F" w:rsidP="0078622F">
      <w:pPr>
        <w:pStyle w:val="NoSpacing"/>
        <w:jc w:val="center"/>
        <w:rPr>
          <w:rFonts w:ascii="Times New Roman" w:hAnsi="Times New Roman" w:cs="Times New Roman"/>
          <w:sz w:val="24"/>
          <w:szCs w:val="24"/>
        </w:rPr>
      </w:pPr>
    </w:p>
    <w:p w14:paraId="3146E20F" w14:textId="77777777" w:rsidR="0078622F" w:rsidRPr="0078622F" w:rsidRDefault="0078622F" w:rsidP="0078622F">
      <w:pPr>
        <w:pStyle w:val="NoSpacing"/>
        <w:jc w:val="center"/>
        <w:rPr>
          <w:rFonts w:ascii="Times New Roman" w:hAnsi="Times New Roman" w:cs="Times New Roman"/>
          <w:b/>
          <w:sz w:val="24"/>
          <w:szCs w:val="24"/>
        </w:rPr>
      </w:pPr>
      <w:r w:rsidRPr="0078622F">
        <w:rPr>
          <w:rFonts w:ascii="Times New Roman" w:hAnsi="Times New Roman" w:cs="Times New Roman"/>
          <w:b/>
          <w:sz w:val="24"/>
          <w:szCs w:val="24"/>
        </w:rPr>
        <w:t>Spark Plasma Sintering Apparatus used for the Formation of Strontium Titanate Bicrystals</w:t>
      </w:r>
    </w:p>
    <w:p w14:paraId="075B1589" w14:textId="77777777" w:rsidR="0078622F" w:rsidRDefault="0078622F" w:rsidP="0078622F">
      <w:pPr>
        <w:pStyle w:val="NoSpacing"/>
        <w:jc w:val="center"/>
        <w:rPr>
          <w:rFonts w:ascii="Times New Roman" w:hAnsi="Times New Roman" w:cs="Times New Roman"/>
          <w:sz w:val="24"/>
          <w:szCs w:val="24"/>
        </w:rPr>
      </w:pPr>
    </w:p>
    <w:p w14:paraId="4C55E6EC" w14:textId="77777777" w:rsidR="0078622F" w:rsidRDefault="0078622F" w:rsidP="0078622F">
      <w:pPr>
        <w:pStyle w:val="NoSpacing"/>
        <w:jc w:val="center"/>
        <w:rPr>
          <w:rFonts w:ascii="Times New Roman" w:hAnsi="Times New Roman" w:cs="Times New Roman"/>
          <w:sz w:val="24"/>
          <w:szCs w:val="24"/>
        </w:rPr>
      </w:pPr>
      <w:r>
        <w:rPr>
          <w:rFonts w:ascii="Times New Roman" w:hAnsi="Times New Roman" w:cs="Times New Roman"/>
          <w:sz w:val="24"/>
          <w:szCs w:val="24"/>
        </w:rPr>
        <w:t>Lauren A. Hughes &amp; Klaus van Benthem</w:t>
      </w:r>
    </w:p>
    <w:p w14:paraId="1688CC22" w14:textId="77777777" w:rsidR="0078622F" w:rsidRDefault="0078622F" w:rsidP="0078622F">
      <w:pPr>
        <w:pStyle w:val="NoSpacing"/>
        <w:jc w:val="center"/>
        <w:rPr>
          <w:rFonts w:ascii="Times New Roman" w:hAnsi="Times New Roman" w:cs="Times New Roman"/>
          <w:sz w:val="24"/>
          <w:szCs w:val="24"/>
        </w:rPr>
      </w:pPr>
    </w:p>
    <w:p w14:paraId="190BEECC" w14:textId="77777777" w:rsidR="0078622F" w:rsidRDefault="0078622F" w:rsidP="008259B9">
      <w:pPr>
        <w:pStyle w:val="NoSpacing"/>
        <w:rPr>
          <w:rFonts w:ascii="Times New Roman" w:hAnsi="Times New Roman" w:cs="Times New Roman"/>
          <w:sz w:val="24"/>
          <w:szCs w:val="24"/>
        </w:rPr>
      </w:pPr>
    </w:p>
    <w:p w14:paraId="79D4D5A8" w14:textId="314E4616" w:rsidR="0078622F" w:rsidRDefault="0032701C" w:rsidP="0078622F">
      <w:pPr>
        <w:pStyle w:val="NoSpacing"/>
        <w:rPr>
          <w:rFonts w:ascii="Times New Roman" w:hAnsi="Times New Roman" w:cs="Times New Roman"/>
          <w:sz w:val="24"/>
          <w:szCs w:val="24"/>
        </w:rPr>
      </w:pPr>
      <w:r>
        <w:rPr>
          <w:rFonts w:ascii="Times New Roman" w:hAnsi="Times New Roman" w:cs="Times New Roman"/>
          <w:sz w:val="24"/>
          <w:szCs w:val="24"/>
        </w:rPr>
        <w:t xml:space="preserve">We thank the reviewers for their </w:t>
      </w:r>
      <w:r w:rsidR="0078622F">
        <w:rPr>
          <w:rFonts w:ascii="Times New Roman" w:hAnsi="Times New Roman" w:cs="Times New Roman"/>
          <w:sz w:val="24"/>
          <w:szCs w:val="24"/>
        </w:rPr>
        <w:t xml:space="preserve">detailed and constructive </w:t>
      </w:r>
      <w:r>
        <w:rPr>
          <w:rFonts w:ascii="Times New Roman" w:hAnsi="Times New Roman" w:cs="Times New Roman"/>
          <w:sz w:val="24"/>
          <w:szCs w:val="24"/>
        </w:rPr>
        <w:t>comments</w:t>
      </w:r>
      <w:r w:rsidR="0078622F">
        <w:rPr>
          <w:rFonts w:ascii="Times New Roman" w:hAnsi="Times New Roman" w:cs="Times New Roman"/>
          <w:sz w:val="24"/>
          <w:szCs w:val="24"/>
        </w:rPr>
        <w:t>. In the following</w:t>
      </w:r>
      <w:r w:rsidR="00EC04CD">
        <w:rPr>
          <w:rFonts w:ascii="Times New Roman" w:hAnsi="Times New Roman" w:cs="Times New Roman"/>
          <w:sz w:val="24"/>
          <w:szCs w:val="24"/>
        </w:rPr>
        <w:t>,</w:t>
      </w:r>
      <w:r w:rsidR="0078622F">
        <w:rPr>
          <w:rFonts w:ascii="Times New Roman" w:hAnsi="Times New Roman" w:cs="Times New Roman"/>
          <w:sz w:val="24"/>
          <w:szCs w:val="24"/>
        </w:rPr>
        <w:t xml:space="preserve"> we address each comment in the necessary detail and outline the revisions applied to the originally submitted manuscript. </w:t>
      </w:r>
    </w:p>
    <w:p w14:paraId="75158E28" w14:textId="77777777" w:rsidR="0078622F" w:rsidRDefault="0078622F" w:rsidP="008259B9">
      <w:pPr>
        <w:pStyle w:val="NoSpacing"/>
        <w:rPr>
          <w:rFonts w:ascii="Times New Roman" w:hAnsi="Times New Roman" w:cs="Times New Roman"/>
          <w:sz w:val="24"/>
          <w:szCs w:val="24"/>
        </w:rPr>
      </w:pPr>
    </w:p>
    <w:p w14:paraId="56FB85BF" w14:textId="77777777" w:rsidR="0078622F" w:rsidRDefault="0078622F" w:rsidP="008259B9">
      <w:pPr>
        <w:pStyle w:val="NoSpacing"/>
        <w:rPr>
          <w:rFonts w:ascii="Times New Roman" w:hAnsi="Times New Roman" w:cs="Times New Roman"/>
          <w:sz w:val="24"/>
          <w:szCs w:val="24"/>
        </w:rPr>
      </w:pPr>
    </w:p>
    <w:p w14:paraId="0A46DBEA" w14:textId="77777777" w:rsidR="0032701C" w:rsidRPr="0032701C" w:rsidRDefault="0032701C" w:rsidP="008259B9">
      <w:pPr>
        <w:pStyle w:val="NoSpacing"/>
        <w:rPr>
          <w:rFonts w:ascii="Times New Roman" w:hAnsi="Times New Roman" w:cs="Times New Roman"/>
          <w:b/>
          <w:sz w:val="24"/>
          <w:szCs w:val="24"/>
        </w:rPr>
      </w:pPr>
      <w:r>
        <w:rPr>
          <w:rFonts w:ascii="Times New Roman" w:hAnsi="Times New Roman" w:cs="Times New Roman"/>
          <w:b/>
          <w:sz w:val="24"/>
          <w:szCs w:val="24"/>
        </w:rPr>
        <w:t>Editorial Comments</w:t>
      </w:r>
    </w:p>
    <w:p w14:paraId="5B6F4638" w14:textId="77777777" w:rsidR="00E81407" w:rsidRDefault="00E32B79" w:rsidP="008259B9">
      <w:pPr>
        <w:pStyle w:val="NoSpacing"/>
        <w:rPr>
          <w:rFonts w:ascii="Times New Roman" w:hAnsi="Times New Roman" w:cs="Times New Roman"/>
          <w:sz w:val="24"/>
          <w:szCs w:val="24"/>
        </w:rPr>
      </w:pPr>
      <w:r w:rsidRPr="008259B9">
        <w:rPr>
          <w:rFonts w:ascii="Times New Roman" w:hAnsi="Times New Roman" w:cs="Times New Roman"/>
          <w:sz w:val="24"/>
          <w:szCs w:val="24"/>
        </w:rPr>
        <w:t xml:space="preserve">All editorial changes </w:t>
      </w:r>
      <w:r w:rsidR="0078622F">
        <w:rPr>
          <w:rFonts w:ascii="Times New Roman" w:hAnsi="Times New Roman" w:cs="Times New Roman"/>
          <w:sz w:val="24"/>
          <w:szCs w:val="24"/>
        </w:rPr>
        <w:t>were</w:t>
      </w:r>
      <w:r w:rsidRPr="008259B9">
        <w:rPr>
          <w:rFonts w:ascii="Times New Roman" w:hAnsi="Times New Roman" w:cs="Times New Roman"/>
          <w:sz w:val="24"/>
          <w:szCs w:val="24"/>
        </w:rPr>
        <w:t xml:space="preserve"> applied</w:t>
      </w:r>
      <w:r w:rsidR="0078622F">
        <w:rPr>
          <w:rFonts w:ascii="Times New Roman" w:hAnsi="Times New Roman" w:cs="Times New Roman"/>
          <w:sz w:val="24"/>
          <w:szCs w:val="24"/>
        </w:rPr>
        <w:t xml:space="preserve"> as requested. </w:t>
      </w:r>
      <w:r w:rsidR="00E81407" w:rsidRPr="008259B9">
        <w:rPr>
          <w:rFonts w:ascii="Times New Roman" w:hAnsi="Times New Roman" w:cs="Times New Roman"/>
          <w:sz w:val="24"/>
          <w:szCs w:val="24"/>
        </w:rPr>
        <w:t xml:space="preserve">Additions to the discussion were made to address the significance of the experimental work with respect to alternative methods. These additions </w:t>
      </w:r>
      <w:r w:rsidR="0078622F">
        <w:rPr>
          <w:rFonts w:ascii="Times New Roman" w:hAnsi="Times New Roman" w:cs="Times New Roman"/>
          <w:sz w:val="24"/>
          <w:szCs w:val="24"/>
        </w:rPr>
        <w:t>can be found</w:t>
      </w:r>
      <w:r w:rsidR="00E81407" w:rsidRPr="008259B9">
        <w:rPr>
          <w:rFonts w:ascii="Times New Roman" w:hAnsi="Times New Roman" w:cs="Times New Roman"/>
          <w:sz w:val="24"/>
          <w:szCs w:val="24"/>
        </w:rPr>
        <w:t xml:space="preserve"> on page 8</w:t>
      </w:r>
      <w:r w:rsidR="0078622F">
        <w:rPr>
          <w:rFonts w:ascii="Times New Roman" w:hAnsi="Times New Roman" w:cs="Times New Roman"/>
          <w:sz w:val="24"/>
          <w:szCs w:val="24"/>
        </w:rPr>
        <w:t xml:space="preserve"> of the revised manuscript and are outlined using MS-Word Track Corrections. </w:t>
      </w:r>
    </w:p>
    <w:p w14:paraId="56E5C49C" w14:textId="77777777" w:rsidR="008259B9" w:rsidRDefault="008259B9" w:rsidP="008259B9">
      <w:pPr>
        <w:pStyle w:val="NoSpacing"/>
        <w:rPr>
          <w:rFonts w:ascii="Times New Roman" w:hAnsi="Times New Roman" w:cs="Times New Roman"/>
          <w:sz w:val="24"/>
          <w:szCs w:val="24"/>
        </w:rPr>
      </w:pPr>
    </w:p>
    <w:p w14:paraId="47B46E96" w14:textId="77777777" w:rsidR="0032701C" w:rsidRPr="0032701C" w:rsidRDefault="0032701C" w:rsidP="008259B9">
      <w:pPr>
        <w:pStyle w:val="NoSpacing"/>
        <w:rPr>
          <w:rFonts w:ascii="Times New Roman" w:hAnsi="Times New Roman" w:cs="Times New Roman"/>
          <w:b/>
          <w:sz w:val="24"/>
          <w:szCs w:val="24"/>
        </w:rPr>
      </w:pPr>
      <w:r>
        <w:rPr>
          <w:rFonts w:ascii="Times New Roman" w:hAnsi="Times New Roman" w:cs="Times New Roman"/>
          <w:b/>
          <w:sz w:val="24"/>
          <w:szCs w:val="24"/>
        </w:rPr>
        <w:t>Reviewer #1</w:t>
      </w:r>
      <w:r w:rsidR="0078622F">
        <w:rPr>
          <w:rFonts w:ascii="Times New Roman" w:hAnsi="Times New Roman" w:cs="Times New Roman"/>
          <w:b/>
          <w:sz w:val="24"/>
          <w:szCs w:val="24"/>
        </w:rPr>
        <w:t>:</w:t>
      </w:r>
    </w:p>
    <w:p w14:paraId="70034921" w14:textId="77777777" w:rsidR="00B171CE" w:rsidRPr="008259B9" w:rsidRDefault="008259B9"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1. </w:t>
      </w:r>
      <w:r w:rsidR="00CF0C65" w:rsidRPr="008259B9">
        <w:rPr>
          <w:rFonts w:ascii="Times New Roman" w:hAnsi="Times New Roman" w:cs="Times New Roman"/>
          <w:b/>
          <w:sz w:val="24"/>
          <w:szCs w:val="24"/>
        </w:rPr>
        <w:t>Introduction. Some of the literature of Joining using SPS should be included. For example some interesting results were reported in the case of SiC and C/SiC composites.</w:t>
      </w:r>
    </w:p>
    <w:p w14:paraId="4919729F" w14:textId="50F19B1E" w:rsidR="008259B9" w:rsidRDefault="00040FD1" w:rsidP="008259B9">
      <w:pPr>
        <w:pStyle w:val="NoSpacing"/>
        <w:rPr>
          <w:rFonts w:ascii="Times New Roman" w:hAnsi="Times New Roman" w:cs="Times New Roman"/>
          <w:sz w:val="24"/>
          <w:szCs w:val="24"/>
        </w:rPr>
      </w:pPr>
      <w:r>
        <w:rPr>
          <w:rFonts w:ascii="Times New Roman" w:hAnsi="Times New Roman" w:cs="Times New Roman"/>
          <w:sz w:val="24"/>
          <w:szCs w:val="24"/>
        </w:rPr>
        <w:t xml:space="preserve">We appreciate the comment by the referee and agree that specific mentioning of SPS as a joining technique will strengthen the manuscript. We have added the following text to the </w:t>
      </w:r>
      <w:r w:rsidR="00B67D53" w:rsidRPr="008259B9">
        <w:rPr>
          <w:rFonts w:ascii="Times New Roman" w:hAnsi="Times New Roman" w:cs="Times New Roman"/>
          <w:sz w:val="24"/>
          <w:szCs w:val="24"/>
        </w:rPr>
        <w:t xml:space="preserve">introduction </w:t>
      </w:r>
      <w:r>
        <w:rPr>
          <w:rFonts w:ascii="Times New Roman" w:hAnsi="Times New Roman" w:cs="Times New Roman"/>
          <w:sz w:val="24"/>
          <w:szCs w:val="24"/>
        </w:rPr>
        <w:t xml:space="preserve">of the revised manuscript on </w:t>
      </w:r>
      <w:r w:rsidR="00B67D53" w:rsidRPr="008259B9">
        <w:rPr>
          <w:rFonts w:ascii="Times New Roman" w:hAnsi="Times New Roman" w:cs="Times New Roman"/>
          <w:sz w:val="24"/>
          <w:szCs w:val="24"/>
        </w:rPr>
        <w:t>page</w:t>
      </w:r>
      <w:r>
        <w:rPr>
          <w:rFonts w:ascii="Times New Roman" w:hAnsi="Times New Roman" w:cs="Times New Roman"/>
          <w:sz w:val="24"/>
          <w:szCs w:val="24"/>
        </w:rPr>
        <w:t xml:space="preserve">s 1-2: </w:t>
      </w:r>
    </w:p>
    <w:p w14:paraId="5FD8A8EF" w14:textId="77777777" w:rsidR="00EC04CD" w:rsidRDefault="00EC04CD" w:rsidP="008259B9">
      <w:pPr>
        <w:pStyle w:val="NoSpacing"/>
        <w:rPr>
          <w:rFonts w:ascii="Times New Roman" w:hAnsi="Times New Roman" w:cs="Times New Roman"/>
          <w:sz w:val="24"/>
          <w:szCs w:val="24"/>
        </w:rPr>
      </w:pPr>
    </w:p>
    <w:p w14:paraId="704F0C82" w14:textId="32A7C11E" w:rsidR="00F80B2B" w:rsidRDefault="00040FD1" w:rsidP="008259B9">
      <w:pPr>
        <w:pStyle w:val="NoSpacing"/>
        <w:rPr>
          <w:rFonts w:ascii="Times New Roman" w:hAnsi="Times New Roman" w:cs="Times New Roman"/>
          <w:sz w:val="24"/>
          <w:szCs w:val="24"/>
        </w:rPr>
      </w:pPr>
      <w:r>
        <w:rPr>
          <w:rFonts w:ascii="Times New Roman" w:hAnsi="Times New Roman" w:cs="Times New Roman"/>
          <w:sz w:val="24"/>
          <w:szCs w:val="24"/>
        </w:rPr>
        <w:t>“</w:t>
      </w:r>
      <w:r w:rsidR="00EC04CD">
        <w:rPr>
          <w:rFonts w:ascii="Times New Roman" w:hAnsi="Times New Roman" w:cs="Times New Roman"/>
          <w:sz w:val="24"/>
          <w:szCs w:val="24"/>
        </w:rPr>
        <w:t>This technique also leads to the successful formation of composite structures from various materials, including silicon nitride/silicon carbide, zirconium boride/silicon carbide, or silicon carbide, while no additional sintering aids are required.</w:t>
      </w:r>
      <w:hyperlink w:anchor="_ENREF_2" w:tooltip="Pinc, 2011 #224" w:history="1">
        <w:r w:rsidR="00EC04CD">
          <w:rPr>
            <w:rFonts w:ascii="Times New Roman" w:hAnsi="Times New Roman" w:cs="Times New Roman"/>
            <w:sz w:val="24"/>
            <w:szCs w:val="24"/>
          </w:rPr>
          <w:fldChar w:fldCharType="begin">
            <w:fldData xml:space="preserve">PEVuZE5vdGU+PENpdGU+PEF1dGhvcj5QaW5jPC9BdXRob3I+PFllYXI+MjAxMTwvWWVhcj48UmVj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dHJ3c2FkNWRweHdzZXdzdyI+MjI0PC9rZXk+PGtleSBhcHA9IkVOV2ViIiBkYi1pZD0iIj4wPC9r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=
</w:fldData>
          </w:fldChar>
        </w:r>
        <w:r w:rsidR="00EC04CD">
          <w:rPr>
            <w:rFonts w:ascii="Times New Roman" w:hAnsi="Times New Roman" w:cs="Times New Roman"/>
            <w:sz w:val="24"/>
            <w:szCs w:val="24"/>
          </w:rPr>
          <w:instrText xml:space="preserve"> ADDIN EN.CITE </w:instrText>
        </w:r>
        <w:r w:rsidR="00EC04CD">
          <w:rPr>
            <w:rFonts w:ascii="Times New Roman" w:hAnsi="Times New Roman" w:cs="Times New Roman"/>
            <w:sz w:val="24"/>
            <w:szCs w:val="24"/>
          </w:rPr>
          <w:fldChar w:fldCharType="begin">
            <w:fldData xml:space="preserve">PEVuZE5vdGU+PENpdGU+PEF1dGhvcj5QaW5jPC9BdXRob3I+PFllYXI+MjAxMTwvWWVhcj48UmVj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dHJ3c2FkNWRweHdzZXdzdyI+MjI0PC9rZXk+PGtleSBhcHA9IkVOV2ViIiBkYi1pZD0iIj4wPC9r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=
</w:fldData>
          </w:fldChar>
        </w:r>
        <w:r w:rsidR="00EC04CD">
          <w:rPr>
            <w:rFonts w:ascii="Times New Roman" w:hAnsi="Times New Roman" w:cs="Times New Roman"/>
            <w:sz w:val="24"/>
            <w:szCs w:val="24"/>
          </w:rPr>
          <w:instrText xml:space="preserve"> ADDIN EN.CITE.DATA </w:instrText>
        </w:r>
        <w:r w:rsidR="00EC04CD">
          <w:rPr>
            <w:rFonts w:ascii="Times New Roman" w:hAnsi="Times New Roman" w:cs="Times New Roman"/>
            <w:sz w:val="24"/>
            <w:szCs w:val="24"/>
          </w:rPr>
        </w:r>
        <w:r w:rsidR="00EC04CD">
          <w:rPr>
            <w:rFonts w:ascii="Times New Roman" w:hAnsi="Times New Roman" w:cs="Times New Roman"/>
            <w:sz w:val="24"/>
            <w:szCs w:val="24"/>
          </w:rPr>
          <w:fldChar w:fldCharType="end"/>
        </w:r>
        <w:r w:rsidR="00EC04CD">
          <w:rPr>
            <w:rFonts w:ascii="Times New Roman" w:hAnsi="Times New Roman" w:cs="Times New Roman"/>
            <w:sz w:val="24"/>
            <w:szCs w:val="24"/>
          </w:rPr>
        </w:r>
        <w:r w:rsidR="00EC04CD">
          <w:rPr>
            <w:rFonts w:ascii="Times New Roman" w:hAnsi="Times New Roman" w:cs="Times New Roman"/>
            <w:sz w:val="24"/>
            <w:szCs w:val="24"/>
          </w:rPr>
          <w:fldChar w:fldCharType="separate"/>
        </w:r>
        <w:r w:rsidR="00EC04CD" w:rsidRPr="00C67D82">
          <w:rPr>
            <w:rFonts w:ascii="Times New Roman" w:hAnsi="Times New Roman" w:cs="Times New Roman"/>
            <w:noProof/>
            <w:sz w:val="24"/>
            <w:szCs w:val="24"/>
            <w:vertAlign w:val="superscript"/>
          </w:rPr>
          <w:t>2-5</w:t>
        </w:r>
        <w:r w:rsidR="00EC04CD">
          <w:rPr>
            <w:rFonts w:ascii="Times New Roman" w:hAnsi="Times New Roman" w:cs="Times New Roman"/>
            <w:sz w:val="24"/>
            <w:szCs w:val="24"/>
          </w:rPr>
          <w:fldChar w:fldCharType="end"/>
        </w:r>
      </w:hyperlink>
      <w:r w:rsidR="00EC04CD">
        <w:rPr>
          <w:rFonts w:ascii="Times New Roman" w:hAnsi="Times New Roman" w:cs="Times New Roman"/>
          <w:sz w:val="24"/>
          <w:szCs w:val="24"/>
        </w:rPr>
        <w:t xml:space="preserve"> The synthesis of such composite structures had been challenging in the past by using conventional hot-pressing. While application of a high uniaxial pressure and fast heating rates via the SPS technique enhances consolidation of powders and composites, the</w:t>
      </w:r>
      <w:r w:rsidR="00EC04CD" w:rsidRPr="006E4AD8">
        <w:rPr>
          <w:rFonts w:ascii="Times New Roman" w:hAnsi="Times New Roman" w:cs="Times New Roman"/>
          <w:sz w:val="24"/>
          <w:szCs w:val="24"/>
        </w:rPr>
        <w:t xml:space="preserve"> phenomenon causing</w:t>
      </w:r>
      <w:r w:rsidR="00EC04CD">
        <w:rPr>
          <w:rFonts w:ascii="Times New Roman" w:hAnsi="Times New Roman" w:cs="Times New Roman"/>
          <w:sz w:val="24"/>
          <w:szCs w:val="24"/>
        </w:rPr>
        <w:t xml:space="preserve"> this</w:t>
      </w:r>
      <w:r w:rsidR="00EC04CD" w:rsidRPr="006E4AD8">
        <w:rPr>
          <w:rFonts w:ascii="Times New Roman" w:hAnsi="Times New Roman" w:cs="Times New Roman"/>
          <w:sz w:val="24"/>
          <w:szCs w:val="24"/>
        </w:rPr>
        <w:t xml:space="preserve"> enhanced </w:t>
      </w:r>
      <w:r w:rsidR="00EC04CD">
        <w:rPr>
          <w:rFonts w:ascii="Times New Roman" w:hAnsi="Times New Roman" w:cs="Times New Roman"/>
          <w:sz w:val="24"/>
          <w:szCs w:val="24"/>
        </w:rPr>
        <w:t>densification</w:t>
      </w:r>
      <w:r w:rsidR="00EC04CD" w:rsidRPr="006E4AD8">
        <w:rPr>
          <w:rFonts w:ascii="Times New Roman" w:hAnsi="Times New Roman" w:cs="Times New Roman"/>
          <w:sz w:val="24"/>
          <w:szCs w:val="24"/>
        </w:rPr>
        <w:t xml:space="preserve"> </w:t>
      </w:r>
      <w:r w:rsidR="00EC04CD">
        <w:rPr>
          <w:rFonts w:ascii="Times New Roman" w:hAnsi="Times New Roman" w:cs="Times New Roman"/>
          <w:sz w:val="24"/>
          <w:szCs w:val="24"/>
        </w:rPr>
        <w:t>debated in the literature</w:t>
      </w:r>
      <w:r w:rsidR="00EC04CD" w:rsidRPr="006E4AD8">
        <w:rPr>
          <w:rFonts w:ascii="Times New Roman" w:hAnsi="Times New Roman" w:cs="Times New Roman"/>
          <w:sz w:val="24"/>
          <w:szCs w:val="24"/>
        </w:rPr>
        <w:t>.</w:t>
      </w:r>
      <w:r w:rsidR="00EC04CD">
        <w:rPr>
          <w:rFonts w:ascii="Times New Roman" w:hAnsi="Times New Roman" w:cs="Times New Roman"/>
          <w:sz w:val="24"/>
          <w:szCs w:val="24"/>
        </w:rPr>
        <w:t>”</w:t>
      </w:r>
    </w:p>
    <w:p w14:paraId="239FD3C2" w14:textId="77777777" w:rsidR="00040FD1" w:rsidRDefault="00040FD1" w:rsidP="008259B9">
      <w:pPr>
        <w:pStyle w:val="NoSpacing"/>
        <w:rPr>
          <w:rFonts w:ascii="Times New Roman" w:hAnsi="Times New Roman" w:cs="Times New Roman"/>
          <w:b/>
          <w:sz w:val="24"/>
          <w:szCs w:val="24"/>
        </w:rPr>
      </w:pPr>
    </w:p>
    <w:p w14:paraId="458B8F1F" w14:textId="77777777" w:rsidR="00B171CE" w:rsidRPr="008259B9"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2. </w:t>
      </w:r>
      <w:r w:rsidR="00CF0C65" w:rsidRPr="008259B9">
        <w:rPr>
          <w:rFonts w:ascii="Times New Roman" w:hAnsi="Times New Roman" w:cs="Times New Roman"/>
          <w:b/>
          <w:sz w:val="24"/>
          <w:szCs w:val="24"/>
        </w:rPr>
        <w:t>In the experimental micron is written as um instead of µm</w:t>
      </w:r>
      <w:r w:rsidR="008259B9" w:rsidRPr="008259B9">
        <w:rPr>
          <w:rFonts w:ascii="Times New Roman" w:hAnsi="Times New Roman" w:cs="Times New Roman"/>
          <w:b/>
          <w:sz w:val="24"/>
          <w:szCs w:val="24"/>
        </w:rPr>
        <w:t>.</w:t>
      </w:r>
    </w:p>
    <w:p w14:paraId="15FE6358" w14:textId="77777777" w:rsidR="008259B9" w:rsidRPr="008259B9" w:rsidRDefault="00040FD1" w:rsidP="008259B9">
      <w:pPr>
        <w:pStyle w:val="NoSpacing"/>
        <w:rPr>
          <w:rFonts w:ascii="Times New Roman" w:hAnsi="Times New Roman" w:cs="Times New Roman"/>
          <w:sz w:val="24"/>
          <w:szCs w:val="24"/>
        </w:rPr>
      </w:pPr>
      <w:r>
        <w:rPr>
          <w:rFonts w:ascii="Times New Roman" w:hAnsi="Times New Roman" w:cs="Times New Roman"/>
          <w:sz w:val="24"/>
          <w:szCs w:val="24"/>
        </w:rPr>
        <w:t>We have fixed these typos in the revised version of the manuscript.</w:t>
      </w:r>
    </w:p>
    <w:p w14:paraId="5B35DA98" w14:textId="77777777" w:rsidR="008259B9" w:rsidRDefault="008259B9" w:rsidP="008259B9">
      <w:pPr>
        <w:pStyle w:val="NoSpacing"/>
        <w:rPr>
          <w:rFonts w:ascii="Times New Roman" w:hAnsi="Times New Roman" w:cs="Times New Roman"/>
          <w:sz w:val="24"/>
          <w:szCs w:val="24"/>
        </w:rPr>
      </w:pPr>
    </w:p>
    <w:p w14:paraId="3C0FD8D4" w14:textId="77777777" w:rsidR="00B171CE"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3. </w:t>
      </w:r>
      <w:r w:rsidR="00CF0C65" w:rsidRPr="008259B9">
        <w:rPr>
          <w:rFonts w:ascii="Times New Roman" w:hAnsi="Times New Roman" w:cs="Times New Roman"/>
          <w:b/>
          <w:sz w:val="24"/>
          <w:szCs w:val="24"/>
        </w:rPr>
        <w:t>It is not clear how the temperature was probed. Modelling and experimental work (Grasso et al.) suggest significant gradients developed in the punch/die/sample assembly</w:t>
      </w:r>
      <w:r w:rsidRPr="008259B9">
        <w:rPr>
          <w:rFonts w:ascii="Times New Roman" w:hAnsi="Times New Roman" w:cs="Times New Roman"/>
          <w:b/>
          <w:sz w:val="24"/>
          <w:szCs w:val="24"/>
        </w:rPr>
        <w:t>.</w:t>
      </w:r>
    </w:p>
    <w:p w14:paraId="1B72303C" w14:textId="22E384FF" w:rsidR="00B171CE" w:rsidRDefault="00E61965" w:rsidP="00E61965">
      <w:pPr>
        <w:pStyle w:val="NoSpacing"/>
        <w:rPr>
          <w:rFonts w:ascii="Times New Roman" w:hAnsi="Times New Roman" w:cs="Times New Roman"/>
          <w:sz w:val="24"/>
          <w:szCs w:val="24"/>
        </w:rPr>
      </w:pPr>
      <w:r w:rsidRPr="00E61965">
        <w:rPr>
          <w:rFonts w:ascii="Times New Roman" w:hAnsi="Times New Roman" w:cs="Times New Roman"/>
          <w:sz w:val="24"/>
          <w:szCs w:val="24"/>
        </w:rPr>
        <w:t>We appreciate this important comment by the referee. In this study</w:t>
      </w:r>
      <w:r w:rsidR="00EC04CD">
        <w:rPr>
          <w:rFonts w:ascii="Times New Roman" w:hAnsi="Times New Roman" w:cs="Times New Roman"/>
          <w:sz w:val="24"/>
          <w:szCs w:val="24"/>
        </w:rPr>
        <w:t>,</w:t>
      </w:r>
      <w:r w:rsidRPr="00E61965">
        <w:rPr>
          <w:rFonts w:ascii="Times New Roman" w:hAnsi="Times New Roman" w:cs="Times New Roman"/>
          <w:sz w:val="24"/>
          <w:szCs w:val="24"/>
        </w:rPr>
        <w:t xml:space="preserve"> the t</w:t>
      </w:r>
      <w:r w:rsidR="00B171CE" w:rsidRPr="00E61965">
        <w:rPr>
          <w:rFonts w:ascii="Times New Roman" w:hAnsi="Times New Roman" w:cs="Times New Roman"/>
          <w:sz w:val="24"/>
          <w:szCs w:val="24"/>
        </w:rPr>
        <w:t xml:space="preserve">emperature </w:t>
      </w:r>
      <w:r w:rsidRPr="00E61965">
        <w:rPr>
          <w:rFonts w:ascii="Times New Roman" w:hAnsi="Times New Roman" w:cs="Times New Roman"/>
          <w:sz w:val="24"/>
          <w:szCs w:val="24"/>
        </w:rPr>
        <w:t>was</w:t>
      </w:r>
      <w:r w:rsidR="00B171CE" w:rsidRPr="008259B9">
        <w:rPr>
          <w:rFonts w:ascii="Times New Roman" w:hAnsi="Times New Roman" w:cs="Times New Roman"/>
          <w:sz w:val="24"/>
          <w:szCs w:val="24"/>
        </w:rPr>
        <w:t xml:space="preserve"> probed using a k-type thermocouple that </w:t>
      </w:r>
      <w:r>
        <w:rPr>
          <w:rFonts w:ascii="Times New Roman" w:hAnsi="Times New Roman" w:cs="Times New Roman"/>
          <w:sz w:val="24"/>
          <w:szCs w:val="24"/>
        </w:rPr>
        <w:t>was</w:t>
      </w:r>
      <w:r w:rsidR="00B171CE" w:rsidRPr="008259B9">
        <w:rPr>
          <w:rFonts w:ascii="Times New Roman" w:hAnsi="Times New Roman" w:cs="Times New Roman"/>
          <w:sz w:val="24"/>
          <w:szCs w:val="24"/>
        </w:rPr>
        <w:t xml:space="preserve"> inserted into the graphite die and is in contact </w:t>
      </w:r>
      <w:r>
        <w:rPr>
          <w:rFonts w:ascii="Times New Roman" w:hAnsi="Times New Roman" w:cs="Times New Roman"/>
          <w:sz w:val="24"/>
          <w:szCs w:val="24"/>
        </w:rPr>
        <w:t>with</w:t>
      </w:r>
      <w:r w:rsidR="00B171CE" w:rsidRPr="008259B9">
        <w:rPr>
          <w:rFonts w:ascii="Times New Roman" w:hAnsi="Times New Roman" w:cs="Times New Roman"/>
          <w:sz w:val="24"/>
          <w:szCs w:val="24"/>
        </w:rPr>
        <w:t xml:space="preserve"> the sample. </w:t>
      </w:r>
      <w:r>
        <w:rPr>
          <w:rFonts w:ascii="Times New Roman" w:hAnsi="Times New Roman" w:cs="Times New Roman"/>
          <w:sz w:val="24"/>
          <w:szCs w:val="24"/>
        </w:rPr>
        <w:t xml:space="preserve">We have clarified this aspect of the experimental setup in section </w:t>
      </w:r>
      <w:r w:rsidR="00B171CE" w:rsidRPr="008259B9">
        <w:rPr>
          <w:rFonts w:ascii="Times New Roman" w:hAnsi="Times New Roman" w:cs="Times New Roman"/>
          <w:sz w:val="24"/>
          <w:szCs w:val="24"/>
        </w:rPr>
        <w:t xml:space="preserve">2.8 </w:t>
      </w:r>
      <w:r>
        <w:rPr>
          <w:rFonts w:ascii="Times New Roman" w:hAnsi="Times New Roman" w:cs="Times New Roman"/>
          <w:sz w:val="24"/>
          <w:szCs w:val="24"/>
        </w:rPr>
        <w:t>of</w:t>
      </w:r>
      <w:r w:rsidR="00B171CE" w:rsidRPr="008259B9">
        <w:rPr>
          <w:rFonts w:ascii="Times New Roman" w:hAnsi="Times New Roman" w:cs="Times New Roman"/>
          <w:sz w:val="24"/>
          <w:szCs w:val="24"/>
        </w:rPr>
        <w:t xml:space="preserve"> the experimental procedure. </w:t>
      </w:r>
    </w:p>
    <w:p w14:paraId="1EA8E8A4" w14:textId="77777777" w:rsidR="00EC04CD" w:rsidRDefault="00EC04CD" w:rsidP="00E61965">
      <w:pPr>
        <w:pStyle w:val="NoSpacing"/>
        <w:rPr>
          <w:rFonts w:ascii="Times New Roman" w:hAnsi="Times New Roman" w:cs="Times New Roman"/>
          <w:sz w:val="24"/>
          <w:szCs w:val="24"/>
        </w:rPr>
      </w:pPr>
    </w:p>
    <w:p w14:paraId="56EB6E5B" w14:textId="7614000C" w:rsidR="008259B9" w:rsidRDefault="00AA72A1" w:rsidP="008259B9">
      <w:pPr>
        <w:pStyle w:val="NoSpacing"/>
        <w:rPr>
          <w:rFonts w:ascii="Times New Roman" w:hAnsi="Times New Roman" w:cs="Times New Roman"/>
          <w:sz w:val="24"/>
          <w:szCs w:val="24"/>
        </w:rPr>
      </w:pPr>
      <w:r>
        <w:rPr>
          <w:rFonts w:ascii="Times New Roman" w:hAnsi="Times New Roman" w:cs="Times New Roman"/>
          <w:sz w:val="24"/>
          <w:szCs w:val="24"/>
        </w:rPr>
        <w:t>The referee is correct that previous studies (including Grasso et al.) have indeed observed temperature gradients within SPS samples. Consistent with these studies</w:t>
      </w:r>
      <w:r w:rsidR="00EC04CD">
        <w:rPr>
          <w:rFonts w:ascii="Times New Roman" w:hAnsi="Times New Roman" w:cs="Times New Roman"/>
          <w:sz w:val="24"/>
          <w:szCs w:val="24"/>
        </w:rPr>
        <w:t>,</w:t>
      </w:r>
      <w:r>
        <w:rPr>
          <w:rFonts w:ascii="Times New Roman" w:hAnsi="Times New Roman" w:cs="Times New Roman"/>
          <w:sz w:val="24"/>
          <w:szCs w:val="24"/>
        </w:rPr>
        <w:t xml:space="preserve"> a</w:t>
      </w:r>
      <w:r w:rsidR="00B171CE" w:rsidRPr="008259B9">
        <w:rPr>
          <w:rFonts w:ascii="Times New Roman" w:hAnsi="Times New Roman" w:cs="Times New Roman"/>
          <w:sz w:val="24"/>
          <w:szCs w:val="24"/>
        </w:rPr>
        <w:t xml:space="preserve"> difference in bonding </w:t>
      </w:r>
      <w:r w:rsidR="00B171CE" w:rsidRPr="008259B9">
        <w:rPr>
          <w:rFonts w:ascii="Times New Roman" w:hAnsi="Times New Roman" w:cs="Times New Roman"/>
          <w:sz w:val="24"/>
          <w:szCs w:val="24"/>
        </w:rPr>
        <w:lastRenderedPageBreak/>
        <w:t xml:space="preserve">behavior </w:t>
      </w:r>
      <w:r w:rsidR="007E15CF" w:rsidRPr="008259B9">
        <w:rPr>
          <w:rFonts w:ascii="Times New Roman" w:hAnsi="Times New Roman" w:cs="Times New Roman"/>
          <w:sz w:val="24"/>
          <w:szCs w:val="24"/>
        </w:rPr>
        <w:t>from</w:t>
      </w:r>
      <w:r w:rsidR="00B171CE" w:rsidRPr="008259B9">
        <w:rPr>
          <w:rFonts w:ascii="Times New Roman" w:hAnsi="Times New Roman" w:cs="Times New Roman"/>
          <w:sz w:val="24"/>
          <w:szCs w:val="24"/>
        </w:rPr>
        <w:t xml:space="preserve"> the edge of the bicrystal, which exhibit</w:t>
      </w:r>
      <w:r w:rsidR="00F80B2B">
        <w:rPr>
          <w:rFonts w:ascii="Times New Roman" w:hAnsi="Times New Roman" w:cs="Times New Roman"/>
          <w:sz w:val="24"/>
          <w:szCs w:val="24"/>
        </w:rPr>
        <w:t>s</w:t>
      </w:r>
      <w:r w:rsidR="00B171CE" w:rsidRPr="008259B9">
        <w:rPr>
          <w:rFonts w:ascii="Times New Roman" w:hAnsi="Times New Roman" w:cs="Times New Roman"/>
          <w:sz w:val="24"/>
          <w:szCs w:val="24"/>
        </w:rPr>
        <w:t xml:space="preserve"> non-bonding, to the center of the bicrystal, which exhibits successful bonding</w:t>
      </w:r>
      <w:r w:rsidR="007E15CF" w:rsidRPr="008259B9">
        <w:rPr>
          <w:rFonts w:ascii="Times New Roman" w:hAnsi="Times New Roman" w:cs="Times New Roman"/>
          <w:sz w:val="24"/>
          <w:szCs w:val="24"/>
        </w:rPr>
        <w:t xml:space="preserve">, </w:t>
      </w:r>
      <w:r>
        <w:rPr>
          <w:rFonts w:ascii="Times New Roman" w:hAnsi="Times New Roman" w:cs="Times New Roman"/>
          <w:sz w:val="24"/>
          <w:szCs w:val="24"/>
        </w:rPr>
        <w:t>was</w:t>
      </w:r>
      <w:r w:rsidR="007E15CF" w:rsidRPr="008259B9">
        <w:rPr>
          <w:rFonts w:ascii="Times New Roman" w:hAnsi="Times New Roman" w:cs="Times New Roman"/>
          <w:sz w:val="24"/>
          <w:szCs w:val="24"/>
        </w:rPr>
        <w:t xml:space="preserve"> observed</w:t>
      </w:r>
      <w:r w:rsidR="00F80B2B">
        <w:rPr>
          <w:rFonts w:ascii="Times New Roman" w:hAnsi="Times New Roman" w:cs="Times New Roman"/>
          <w:sz w:val="24"/>
          <w:szCs w:val="24"/>
        </w:rPr>
        <w:t xml:space="preserve"> in </w:t>
      </w:r>
      <w:r>
        <w:rPr>
          <w:rFonts w:ascii="Times New Roman" w:hAnsi="Times New Roman" w:cs="Times New Roman"/>
          <w:sz w:val="24"/>
          <w:szCs w:val="24"/>
        </w:rPr>
        <w:t>our</w:t>
      </w:r>
      <w:r w:rsidR="00F80B2B">
        <w:rPr>
          <w:rFonts w:ascii="Times New Roman" w:hAnsi="Times New Roman" w:cs="Times New Roman"/>
          <w:sz w:val="24"/>
          <w:szCs w:val="24"/>
        </w:rPr>
        <w:t xml:space="preserve"> SPS experiments</w:t>
      </w:r>
      <w:r w:rsidR="00B171CE" w:rsidRPr="008259B9">
        <w:rPr>
          <w:rFonts w:ascii="Times New Roman" w:hAnsi="Times New Roman" w:cs="Times New Roman"/>
          <w:sz w:val="24"/>
          <w:szCs w:val="24"/>
        </w:rPr>
        <w:t>.</w:t>
      </w:r>
      <w:r w:rsidR="007E15CF" w:rsidRPr="008259B9">
        <w:rPr>
          <w:rFonts w:ascii="Times New Roman" w:hAnsi="Times New Roman" w:cs="Times New Roman"/>
          <w:sz w:val="24"/>
          <w:szCs w:val="24"/>
        </w:rPr>
        <w:t xml:space="preserve"> </w:t>
      </w:r>
      <w:r w:rsidR="004953C5">
        <w:rPr>
          <w:rFonts w:ascii="Times New Roman" w:hAnsi="Times New Roman" w:cs="Times New Roman"/>
          <w:sz w:val="24"/>
          <w:szCs w:val="24"/>
        </w:rPr>
        <w:t>Also, s</w:t>
      </w:r>
      <w:r>
        <w:rPr>
          <w:rFonts w:ascii="Times New Roman" w:hAnsi="Times New Roman" w:cs="Times New Roman"/>
          <w:sz w:val="24"/>
          <w:szCs w:val="24"/>
        </w:rPr>
        <w:t xml:space="preserve">imilar to the experiments reported here, </w:t>
      </w:r>
      <w:r w:rsidR="00B171CE" w:rsidRPr="008259B9">
        <w:rPr>
          <w:rFonts w:ascii="Times New Roman" w:hAnsi="Times New Roman" w:cs="Times New Roman"/>
          <w:sz w:val="24"/>
          <w:szCs w:val="24"/>
        </w:rPr>
        <w:t>change</w:t>
      </w:r>
      <w:r>
        <w:rPr>
          <w:rFonts w:ascii="Times New Roman" w:hAnsi="Times New Roman" w:cs="Times New Roman"/>
          <w:sz w:val="24"/>
          <w:szCs w:val="24"/>
        </w:rPr>
        <w:t>s</w:t>
      </w:r>
      <w:r w:rsidR="00B171CE" w:rsidRPr="008259B9">
        <w:rPr>
          <w:rFonts w:ascii="Times New Roman" w:hAnsi="Times New Roman" w:cs="Times New Roman"/>
          <w:sz w:val="24"/>
          <w:szCs w:val="24"/>
        </w:rPr>
        <w:t xml:space="preserve"> in bonding behavior </w:t>
      </w:r>
      <w:r w:rsidR="007E15CF" w:rsidRPr="008259B9">
        <w:rPr>
          <w:rFonts w:ascii="Times New Roman" w:hAnsi="Times New Roman" w:cs="Times New Roman"/>
          <w:sz w:val="24"/>
          <w:szCs w:val="24"/>
        </w:rPr>
        <w:t xml:space="preserve">from the edge to the center of a sample </w:t>
      </w:r>
      <w:r>
        <w:rPr>
          <w:rFonts w:ascii="Times New Roman" w:hAnsi="Times New Roman" w:cs="Times New Roman"/>
          <w:sz w:val="24"/>
          <w:szCs w:val="24"/>
        </w:rPr>
        <w:t>were</w:t>
      </w:r>
      <w:r w:rsidR="007E15CF" w:rsidRPr="008259B9">
        <w:rPr>
          <w:rFonts w:ascii="Times New Roman" w:hAnsi="Times New Roman" w:cs="Times New Roman"/>
          <w:sz w:val="24"/>
          <w:szCs w:val="24"/>
        </w:rPr>
        <w:t xml:space="preserve"> </w:t>
      </w:r>
      <w:r>
        <w:rPr>
          <w:rFonts w:ascii="Times New Roman" w:hAnsi="Times New Roman" w:cs="Times New Roman"/>
          <w:sz w:val="24"/>
          <w:szCs w:val="24"/>
        </w:rPr>
        <w:t xml:space="preserve">previously </w:t>
      </w:r>
      <w:r w:rsidR="00B171CE" w:rsidRPr="008259B9">
        <w:rPr>
          <w:rFonts w:ascii="Times New Roman" w:hAnsi="Times New Roman" w:cs="Times New Roman"/>
          <w:sz w:val="24"/>
          <w:szCs w:val="24"/>
        </w:rPr>
        <w:t xml:space="preserve">observed </w:t>
      </w:r>
      <w:r>
        <w:rPr>
          <w:rFonts w:ascii="Times New Roman" w:hAnsi="Times New Roman" w:cs="Times New Roman"/>
          <w:sz w:val="24"/>
          <w:szCs w:val="24"/>
        </w:rPr>
        <w:t xml:space="preserve">during </w:t>
      </w:r>
      <w:r w:rsidR="00B171CE" w:rsidRPr="008259B9">
        <w:rPr>
          <w:rFonts w:ascii="Times New Roman" w:hAnsi="Times New Roman" w:cs="Times New Roman"/>
          <w:sz w:val="24"/>
          <w:szCs w:val="24"/>
        </w:rPr>
        <w:t>bicrystal form</w:t>
      </w:r>
      <w:r>
        <w:rPr>
          <w:rFonts w:ascii="Times New Roman" w:hAnsi="Times New Roman" w:cs="Times New Roman"/>
          <w:sz w:val="24"/>
          <w:szCs w:val="24"/>
        </w:rPr>
        <w:t>ation</w:t>
      </w:r>
      <w:r w:rsidR="00B171CE" w:rsidRPr="008259B9">
        <w:rPr>
          <w:rFonts w:ascii="Times New Roman" w:hAnsi="Times New Roman" w:cs="Times New Roman"/>
          <w:sz w:val="24"/>
          <w:szCs w:val="24"/>
        </w:rPr>
        <w:t xml:space="preserve"> </w:t>
      </w:r>
      <w:r>
        <w:rPr>
          <w:rFonts w:ascii="Times New Roman" w:hAnsi="Times New Roman" w:cs="Times New Roman"/>
          <w:sz w:val="24"/>
          <w:szCs w:val="24"/>
        </w:rPr>
        <w:t>using</w:t>
      </w:r>
      <w:r w:rsidR="00B171CE" w:rsidRPr="008259B9">
        <w:rPr>
          <w:rFonts w:ascii="Times New Roman" w:hAnsi="Times New Roman" w:cs="Times New Roman"/>
          <w:sz w:val="24"/>
          <w:szCs w:val="24"/>
        </w:rPr>
        <w:t xml:space="preserve"> </w:t>
      </w:r>
      <w:r w:rsidR="00F80B2B">
        <w:rPr>
          <w:rFonts w:ascii="Times New Roman" w:hAnsi="Times New Roman" w:cs="Times New Roman"/>
          <w:sz w:val="24"/>
          <w:szCs w:val="24"/>
        </w:rPr>
        <w:t>hot pressing techniques (</w:t>
      </w:r>
      <w:r w:rsidR="00B171CE" w:rsidRPr="008259B9">
        <w:rPr>
          <w:rFonts w:ascii="Times New Roman" w:hAnsi="Times New Roman" w:cs="Times New Roman"/>
          <w:sz w:val="24"/>
          <w:szCs w:val="24"/>
        </w:rPr>
        <w:t>M. Dupeux</w:t>
      </w:r>
      <w:r w:rsidR="00B171CE" w:rsidRPr="00F80B2B">
        <w:rPr>
          <w:rFonts w:ascii="Times New Roman" w:hAnsi="Times New Roman" w:cs="Times New Roman"/>
          <w:i/>
          <w:sz w:val="24"/>
          <w:szCs w:val="24"/>
        </w:rPr>
        <w:t>, Journal of Crystal Growth</w:t>
      </w:r>
      <w:r w:rsidR="00B171CE" w:rsidRPr="008259B9">
        <w:rPr>
          <w:rFonts w:ascii="Times New Roman" w:hAnsi="Times New Roman" w:cs="Times New Roman"/>
          <w:sz w:val="24"/>
          <w:szCs w:val="24"/>
        </w:rPr>
        <w:t>, 66 (1984) 169-178.)</w:t>
      </w:r>
      <w:r w:rsidR="007E15CF" w:rsidRPr="008259B9">
        <w:rPr>
          <w:rFonts w:ascii="Times New Roman" w:hAnsi="Times New Roman" w:cs="Times New Roman"/>
          <w:sz w:val="24"/>
          <w:szCs w:val="24"/>
        </w:rPr>
        <w:t>.</w:t>
      </w:r>
      <w:r w:rsidR="00D1424B">
        <w:rPr>
          <w:rFonts w:ascii="Times New Roman" w:hAnsi="Times New Roman" w:cs="Times New Roman"/>
          <w:sz w:val="24"/>
          <w:szCs w:val="24"/>
        </w:rPr>
        <w:t xml:space="preserve"> We have clarified this aspect in the first paragraph of the results section. </w:t>
      </w:r>
      <w:bookmarkStart w:id="0" w:name="_GoBack"/>
      <w:bookmarkEnd w:id="0"/>
    </w:p>
    <w:p w14:paraId="12C6342B" w14:textId="77777777" w:rsidR="00AA72A1" w:rsidRDefault="00AA72A1" w:rsidP="008259B9">
      <w:pPr>
        <w:pStyle w:val="NoSpacing"/>
        <w:rPr>
          <w:rFonts w:ascii="Times New Roman" w:hAnsi="Times New Roman" w:cs="Times New Roman"/>
          <w:sz w:val="24"/>
          <w:szCs w:val="24"/>
        </w:rPr>
      </w:pPr>
    </w:p>
    <w:p w14:paraId="20F57DB1" w14:textId="58CBFE4E" w:rsidR="007E15CF" w:rsidRPr="008259B9"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4. </w:t>
      </w:r>
      <w:r w:rsidR="00CF0C65" w:rsidRPr="008259B9">
        <w:rPr>
          <w:rFonts w:ascii="Times New Roman" w:hAnsi="Times New Roman" w:cs="Times New Roman"/>
          <w:b/>
          <w:sz w:val="24"/>
          <w:szCs w:val="24"/>
        </w:rPr>
        <w:t>In table 1 the average and peaks currant and voltages should be given. In figure 1, is there any current flowing across the sample? Are the sample electrochemically reduced during the process affection their conductivity? Is there any color change of the sample induced by the processing?</w:t>
      </w:r>
    </w:p>
    <w:p w14:paraId="2B9521B8" w14:textId="15D5CD44" w:rsidR="00F65228" w:rsidRDefault="007E15CF" w:rsidP="008259B9">
      <w:pPr>
        <w:pStyle w:val="NoSpacing"/>
        <w:rPr>
          <w:rFonts w:ascii="Times New Roman" w:hAnsi="Times New Roman" w:cs="Times New Roman"/>
          <w:sz w:val="24"/>
          <w:szCs w:val="24"/>
        </w:rPr>
      </w:pPr>
      <w:r w:rsidRPr="008259B9">
        <w:rPr>
          <w:rFonts w:ascii="Times New Roman" w:hAnsi="Times New Roman" w:cs="Times New Roman"/>
          <w:sz w:val="24"/>
          <w:szCs w:val="24"/>
        </w:rPr>
        <w:t xml:space="preserve">For all experiments, </w:t>
      </w:r>
      <w:r w:rsidR="00E459B3" w:rsidRPr="008259B9">
        <w:rPr>
          <w:rFonts w:ascii="Times New Roman" w:hAnsi="Times New Roman" w:cs="Times New Roman"/>
          <w:sz w:val="24"/>
          <w:szCs w:val="24"/>
        </w:rPr>
        <w:t>a pulsed bias of 4</w:t>
      </w:r>
      <w:r w:rsidR="0083173F">
        <w:rPr>
          <w:rFonts w:ascii="Times New Roman" w:hAnsi="Times New Roman" w:cs="Times New Roman"/>
          <w:sz w:val="24"/>
          <w:szCs w:val="24"/>
        </w:rPr>
        <w:t xml:space="preserve"> </w:t>
      </w:r>
      <w:r w:rsidR="00E459B3" w:rsidRPr="008259B9">
        <w:rPr>
          <w:rFonts w:ascii="Times New Roman" w:hAnsi="Times New Roman" w:cs="Times New Roman"/>
          <w:sz w:val="24"/>
          <w:szCs w:val="24"/>
        </w:rPr>
        <w:t xml:space="preserve">V and direct current of 550 A </w:t>
      </w:r>
      <w:r w:rsidR="00AA72A1">
        <w:rPr>
          <w:rFonts w:ascii="Times New Roman" w:hAnsi="Times New Roman" w:cs="Times New Roman"/>
          <w:sz w:val="24"/>
          <w:szCs w:val="24"/>
        </w:rPr>
        <w:t>were</w:t>
      </w:r>
      <w:r w:rsidR="00E459B3" w:rsidRPr="008259B9">
        <w:rPr>
          <w:rFonts w:ascii="Times New Roman" w:hAnsi="Times New Roman" w:cs="Times New Roman"/>
          <w:sz w:val="24"/>
          <w:szCs w:val="24"/>
        </w:rPr>
        <w:t xml:space="preserve"> applied to the sample</w:t>
      </w:r>
      <w:r w:rsidR="00AA72A1">
        <w:rPr>
          <w:rFonts w:ascii="Times New Roman" w:hAnsi="Times New Roman" w:cs="Times New Roman"/>
          <w:sz w:val="24"/>
          <w:szCs w:val="24"/>
        </w:rPr>
        <w:t xml:space="preserve"> with a </w:t>
      </w:r>
      <w:r w:rsidRPr="008259B9">
        <w:rPr>
          <w:rFonts w:ascii="Times New Roman" w:hAnsi="Times New Roman" w:cs="Times New Roman"/>
          <w:sz w:val="24"/>
          <w:szCs w:val="24"/>
        </w:rPr>
        <w:t>12-2 second pulse sequence</w:t>
      </w:r>
      <w:r w:rsidR="00F80B2B">
        <w:rPr>
          <w:rFonts w:ascii="Times New Roman" w:hAnsi="Times New Roman" w:cs="Times New Roman"/>
          <w:sz w:val="24"/>
          <w:szCs w:val="24"/>
        </w:rPr>
        <w:t>.</w:t>
      </w:r>
      <w:r w:rsidRPr="008259B9">
        <w:rPr>
          <w:rFonts w:ascii="Times New Roman" w:hAnsi="Times New Roman" w:cs="Times New Roman"/>
          <w:sz w:val="24"/>
          <w:szCs w:val="24"/>
        </w:rPr>
        <w:t xml:space="preserve"> This </w:t>
      </w:r>
      <w:r w:rsidR="00AA72A1">
        <w:rPr>
          <w:rFonts w:ascii="Times New Roman" w:hAnsi="Times New Roman" w:cs="Times New Roman"/>
          <w:sz w:val="24"/>
          <w:szCs w:val="24"/>
        </w:rPr>
        <w:t xml:space="preserve">detail was added to section </w:t>
      </w:r>
      <w:r w:rsidRPr="008259B9">
        <w:rPr>
          <w:rFonts w:ascii="Times New Roman" w:hAnsi="Times New Roman" w:cs="Times New Roman"/>
          <w:sz w:val="24"/>
          <w:szCs w:val="24"/>
        </w:rPr>
        <w:t xml:space="preserve">2.11 </w:t>
      </w:r>
      <w:r w:rsidR="00AA72A1">
        <w:rPr>
          <w:rFonts w:ascii="Times New Roman" w:hAnsi="Times New Roman" w:cs="Times New Roman"/>
          <w:sz w:val="24"/>
          <w:szCs w:val="24"/>
        </w:rPr>
        <w:t>of</w:t>
      </w:r>
      <w:r w:rsidRPr="008259B9">
        <w:rPr>
          <w:rFonts w:ascii="Times New Roman" w:hAnsi="Times New Roman" w:cs="Times New Roman"/>
          <w:sz w:val="24"/>
          <w:szCs w:val="24"/>
        </w:rPr>
        <w:t xml:space="preserve"> the experimental </w:t>
      </w:r>
      <w:r w:rsidR="00AA72A1">
        <w:rPr>
          <w:rFonts w:ascii="Times New Roman" w:hAnsi="Times New Roman" w:cs="Times New Roman"/>
          <w:sz w:val="24"/>
          <w:szCs w:val="24"/>
        </w:rPr>
        <w:t xml:space="preserve">procedure </w:t>
      </w:r>
      <w:r w:rsidRPr="008259B9">
        <w:rPr>
          <w:rFonts w:ascii="Times New Roman" w:hAnsi="Times New Roman" w:cs="Times New Roman"/>
          <w:sz w:val="24"/>
          <w:szCs w:val="24"/>
        </w:rPr>
        <w:t xml:space="preserve">as well as in the caption of Table 1. </w:t>
      </w:r>
    </w:p>
    <w:p w14:paraId="46306785" w14:textId="77777777" w:rsidR="00EC04CD" w:rsidRDefault="00EC04CD" w:rsidP="008259B9">
      <w:pPr>
        <w:pStyle w:val="NoSpacing"/>
        <w:rPr>
          <w:rFonts w:ascii="Times New Roman" w:hAnsi="Times New Roman" w:cs="Times New Roman"/>
          <w:sz w:val="24"/>
          <w:szCs w:val="24"/>
        </w:rPr>
      </w:pPr>
    </w:p>
    <w:p w14:paraId="642ACB9B" w14:textId="02C1FC2E" w:rsidR="007E15CF" w:rsidRDefault="004B459C" w:rsidP="004B459C">
      <w:pPr>
        <w:pStyle w:val="NoSpacing"/>
        <w:rPr>
          <w:rFonts w:ascii="Times New Roman" w:hAnsi="Times New Roman" w:cs="Times New Roman"/>
          <w:sz w:val="24"/>
          <w:szCs w:val="24"/>
        </w:rPr>
      </w:pPr>
      <w:r>
        <w:rPr>
          <w:rFonts w:ascii="Times New Roman" w:hAnsi="Times New Roman" w:cs="Times New Roman"/>
          <w:sz w:val="24"/>
          <w:szCs w:val="24"/>
        </w:rPr>
        <w:t xml:space="preserve">We have indeed observed a processing induced color change of the sample as considered by the referee. </w:t>
      </w:r>
      <w:r w:rsidR="00F65228" w:rsidRPr="008259B9">
        <w:rPr>
          <w:rFonts w:ascii="Times New Roman" w:hAnsi="Times New Roman" w:cs="Times New Roman"/>
          <w:sz w:val="24"/>
          <w:szCs w:val="24"/>
        </w:rPr>
        <w:t xml:space="preserve">When </w:t>
      </w:r>
      <w:r>
        <w:rPr>
          <w:rFonts w:ascii="Times New Roman" w:hAnsi="Times New Roman" w:cs="Times New Roman"/>
          <w:sz w:val="24"/>
          <w:szCs w:val="24"/>
        </w:rPr>
        <w:t xml:space="preserve">the </w:t>
      </w:r>
      <w:r w:rsidR="00F65228" w:rsidRPr="008259B9">
        <w:rPr>
          <w:rFonts w:ascii="Times New Roman" w:hAnsi="Times New Roman" w:cs="Times New Roman"/>
          <w:sz w:val="24"/>
          <w:szCs w:val="24"/>
        </w:rPr>
        <w:t xml:space="preserve">STO </w:t>
      </w:r>
      <w:r>
        <w:rPr>
          <w:rFonts w:ascii="Times New Roman" w:hAnsi="Times New Roman" w:cs="Times New Roman"/>
          <w:sz w:val="24"/>
          <w:szCs w:val="24"/>
        </w:rPr>
        <w:t xml:space="preserve">bicrystal sample </w:t>
      </w:r>
      <w:r w:rsidR="00F65228" w:rsidRPr="008259B9">
        <w:rPr>
          <w:rFonts w:ascii="Times New Roman" w:hAnsi="Times New Roman" w:cs="Times New Roman"/>
          <w:sz w:val="24"/>
          <w:szCs w:val="24"/>
        </w:rPr>
        <w:t xml:space="preserve">is removed from the SPS instrument, it </w:t>
      </w:r>
      <w:r>
        <w:rPr>
          <w:rFonts w:ascii="Times New Roman" w:hAnsi="Times New Roman" w:cs="Times New Roman"/>
          <w:sz w:val="24"/>
          <w:szCs w:val="24"/>
        </w:rPr>
        <w:t>shows</w:t>
      </w:r>
      <w:r w:rsidR="00F65228" w:rsidRPr="008259B9">
        <w:rPr>
          <w:rFonts w:ascii="Times New Roman" w:hAnsi="Times New Roman" w:cs="Times New Roman"/>
          <w:sz w:val="24"/>
          <w:szCs w:val="24"/>
        </w:rPr>
        <w:t xml:space="preserve"> grey-black color. After the post-annealing process, STO returns to its off-white color. </w:t>
      </w:r>
      <w:r>
        <w:rPr>
          <w:rFonts w:ascii="Times New Roman" w:hAnsi="Times New Roman" w:cs="Times New Roman"/>
          <w:sz w:val="24"/>
          <w:szCs w:val="24"/>
        </w:rPr>
        <w:t xml:space="preserve">This color change indicates, as expected, STO reduces </w:t>
      </w:r>
      <w:r w:rsidR="00F65228" w:rsidRPr="008259B9">
        <w:rPr>
          <w:rFonts w:ascii="Times New Roman" w:hAnsi="Times New Roman" w:cs="Times New Roman"/>
          <w:sz w:val="24"/>
          <w:szCs w:val="24"/>
        </w:rPr>
        <w:t xml:space="preserve">during processing, </w:t>
      </w:r>
      <w:r>
        <w:rPr>
          <w:rFonts w:ascii="Times New Roman" w:hAnsi="Times New Roman" w:cs="Times New Roman"/>
          <w:sz w:val="24"/>
          <w:szCs w:val="24"/>
        </w:rPr>
        <w:t xml:space="preserve">and re-oxidizes due to post annealing (see also reference 11 of the revised manuscript). We have added appropriate language to sections </w:t>
      </w:r>
      <w:r w:rsidR="00F65228" w:rsidRPr="008259B9">
        <w:rPr>
          <w:rFonts w:ascii="Times New Roman" w:hAnsi="Times New Roman" w:cs="Times New Roman"/>
          <w:sz w:val="24"/>
          <w:szCs w:val="24"/>
        </w:rPr>
        <w:t>2.13 and 2.14</w:t>
      </w:r>
      <w:r w:rsidR="00EC04CD">
        <w:rPr>
          <w:rFonts w:ascii="Times New Roman" w:hAnsi="Times New Roman" w:cs="Times New Roman"/>
          <w:sz w:val="24"/>
          <w:szCs w:val="24"/>
        </w:rPr>
        <w:t xml:space="preserve"> </w:t>
      </w:r>
      <w:r>
        <w:rPr>
          <w:rFonts w:ascii="Times New Roman" w:hAnsi="Times New Roman" w:cs="Times New Roman"/>
          <w:sz w:val="24"/>
          <w:szCs w:val="24"/>
        </w:rPr>
        <w:t>of the revised manuscript</w:t>
      </w:r>
      <w:r w:rsidR="00F65228" w:rsidRPr="008259B9">
        <w:rPr>
          <w:rFonts w:ascii="Times New Roman" w:hAnsi="Times New Roman" w:cs="Times New Roman"/>
          <w:sz w:val="24"/>
          <w:szCs w:val="24"/>
        </w:rPr>
        <w:t xml:space="preserve">. </w:t>
      </w:r>
    </w:p>
    <w:p w14:paraId="03DFC0E8" w14:textId="77777777" w:rsidR="00EC04CD" w:rsidRDefault="00EC04CD" w:rsidP="004B459C">
      <w:pPr>
        <w:pStyle w:val="NoSpacing"/>
        <w:rPr>
          <w:rFonts w:ascii="Times New Roman" w:hAnsi="Times New Roman" w:cs="Times New Roman"/>
          <w:sz w:val="24"/>
          <w:szCs w:val="24"/>
        </w:rPr>
      </w:pPr>
    </w:p>
    <w:p w14:paraId="065036F4" w14:textId="3C3B6D73" w:rsidR="008259B9" w:rsidRDefault="004B459C" w:rsidP="004B459C">
      <w:pPr>
        <w:pStyle w:val="NoSpacing"/>
        <w:rPr>
          <w:rFonts w:ascii="Times New Roman" w:hAnsi="Times New Roman" w:cs="Times New Roman"/>
          <w:sz w:val="24"/>
          <w:szCs w:val="24"/>
        </w:rPr>
      </w:pPr>
      <w:r>
        <w:rPr>
          <w:rFonts w:ascii="Times New Roman" w:hAnsi="Times New Roman" w:cs="Times New Roman"/>
          <w:sz w:val="24"/>
          <w:szCs w:val="24"/>
        </w:rPr>
        <w:t xml:space="preserve">The referee’s question whether any current flows through the sample is critical, </w:t>
      </w:r>
      <w:r w:rsidR="00EC04CD">
        <w:rPr>
          <w:rFonts w:ascii="Times New Roman" w:hAnsi="Times New Roman" w:cs="Times New Roman"/>
          <w:sz w:val="24"/>
          <w:szCs w:val="24"/>
        </w:rPr>
        <w:t>though</w:t>
      </w:r>
      <w:r>
        <w:rPr>
          <w:rFonts w:ascii="Times New Roman" w:hAnsi="Times New Roman" w:cs="Times New Roman"/>
          <w:sz w:val="24"/>
          <w:szCs w:val="24"/>
        </w:rPr>
        <w:t xml:space="preserve"> a definite answer can not be provided at t</w:t>
      </w:r>
      <w:r w:rsidR="00EC04CD">
        <w:rPr>
          <w:rFonts w:ascii="Times New Roman" w:hAnsi="Times New Roman" w:cs="Times New Roman"/>
          <w:sz w:val="24"/>
          <w:szCs w:val="24"/>
        </w:rPr>
        <w:t>h</w:t>
      </w:r>
      <w:r>
        <w:rPr>
          <w:rFonts w:ascii="Times New Roman" w:hAnsi="Times New Roman" w:cs="Times New Roman"/>
          <w:sz w:val="24"/>
          <w:szCs w:val="24"/>
        </w:rPr>
        <w:t>is stage. During</w:t>
      </w:r>
      <w:r w:rsidR="007E15CF" w:rsidRPr="008259B9">
        <w:rPr>
          <w:rFonts w:ascii="Times New Roman" w:hAnsi="Times New Roman" w:cs="Times New Roman"/>
          <w:sz w:val="24"/>
          <w:szCs w:val="24"/>
        </w:rPr>
        <w:t xml:space="preserve"> the</w:t>
      </w:r>
      <w:r>
        <w:rPr>
          <w:rFonts w:ascii="Times New Roman" w:hAnsi="Times New Roman" w:cs="Times New Roman"/>
          <w:sz w:val="24"/>
          <w:szCs w:val="24"/>
        </w:rPr>
        <w:t xml:space="preserve"> reported experiments</w:t>
      </w:r>
      <w:r w:rsidR="00EC04CD">
        <w:rPr>
          <w:rFonts w:ascii="Times New Roman" w:hAnsi="Times New Roman" w:cs="Times New Roman"/>
          <w:sz w:val="24"/>
          <w:szCs w:val="24"/>
        </w:rPr>
        <w:t>,</w:t>
      </w:r>
      <w:r w:rsidR="007E15CF" w:rsidRPr="008259B9">
        <w:rPr>
          <w:rFonts w:ascii="Times New Roman" w:hAnsi="Times New Roman" w:cs="Times New Roman"/>
          <w:sz w:val="24"/>
          <w:szCs w:val="24"/>
        </w:rPr>
        <w:t xml:space="preserve"> current is most likely </w:t>
      </w:r>
      <w:r w:rsidR="007E15CF" w:rsidRPr="004B459C">
        <w:rPr>
          <w:rFonts w:ascii="Times New Roman" w:hAnsi="Times New Roman" w:cs="Times New Roman"/>
          <w:i/>
          <w:sz w:val="24"/>
          <w:szCs w:val="24"/>
        </w:rPr>
        <w:t>not</w:t>
      </w:r>
      <w:r w:rsidR="007E15CF" w:rsidRPr="008259B9">
        <w:rPr>
          <w:rFonts w:ascii="Times New Roman" w:hAnsi="Times New Roman" w:cs="Times New Roman"/>
          <w:sz w:val="24"/>
          <w:szCs w:val="24"/>
        </w:rPr>
        <w:t xml:space="preserve"> flowing across the sample as undoped STO is considered a dielectric material with a dielectric breakdown strength of 8e(6) V/m. The voltage output for the SPS apparatus is 4 V with a field strength of approximately 4e(3) V/m for the sample size. While STO is</w:t>
      </w:r>
      <w:r>
        <w:rPr>
          <w:rFonts w:ascii="Times New Roman" w:hAnsi="Times New Roman" w:cs="Times New Roman"/>
          <w:sz w:val="24"/>
          <w:szCs w:val="24"/>
        </w:rPr>
        <w:t xml:space="preserve"> reduced during the SPS process</w:t>
      </w:r>
      <w:r w:rsidR="007E15CF" w:rsidRPr="008259B9">
        <w:rPr>
          <w:rFonts w:ascii="Times New Roman" w:hAnsi="Times New Roman" w:cs="Times New Roman"/>
          <w:sz w:val="24"/>
          <w:szCs w:val="24"/>
        </w:rPr>
        <w:t xml:space="preserve"> </w:t>
      </w:r>
      <w:r w:rsidR="009F316C" w:rsidRPr="008259B9">
        <w:rPr>
          <w:rFonts w:ascii="Times New Roman" w:hAnsi="Times New Roman" w:cs="Times New Roman"/>
          <w:sz w:val="24"/>
          <w:szCs w:val="24"/>
        </w:rPr>
        <w:t xml:space="preserve">at </w:t>
      </w:r>
      <w:r>
        <w:rPr>
          <w:rFonts w:ascii="Times New Roman" w:hAnsi="Times New Roman" w:cs="Times New Roman"/>
          <w:sz w:val="24"/>
          <w:szCs w:val="24"/>
        </w:rPr>
        <w:t xml:space="preserve">an oxygen </w:t>
      </w:r>
      <w:r w:rsidR="009F316C" w:rsidRPr="008259B9">
        <w:rPr>
          <w:rFonts w:ascii="Times New Roman" w:hAnsi="Times New Roman" w:cs="Times New Roman"/>
          <w:sz w:val="24"/>
          <w:szCs w:val="24"/>
        </w:rPr>
        <w:t xml:space="preserve">partial pressure of 2e(-6) atm </w:t>
      </w:r>
      <w:r>
        <w:rPr>
          <w:rFonts w:ascii="Times New Roman" w:hAnsi="Times New Roman" w:cs="Times New Roman"/>
          <w:sz w:val="24"/>
          <w:szCs w:val="24"/>
        </w:rPr>
        <w:t>and</w:t>
      </w:r>
      <w:r w:rsidR="009F316C" w:rsidRPr="008259B9">
        <w:rPr>
          <w:rFonts w:ascii="Times New Roman" w:hAnsi="Times New Roman" w:cs="Times New Roman"/>
          <w:sz w:val="24"/>
          <w:szCs w:val="24"/>
        </w:rPr>
        <w:t xml:space="preserve"> a temperature of 800</w:t>
      </w:r>
      <w:r w:rsidR="00F80B2B" w:rsidRPr="006E4AD8">
        <w:rPr>
          <w:rFonts w:ascii="Times New Roman" w:hAnsi="Times New Roman" w:cs="Times New Roman"/>
          <w:sz w:val="24"/>
          <w:szCs w:val="24"/>
        </w:rPr>
        <w:t>˚</w:t>
      </w:r>
      <w:r w:rsidR="009F316C" w:rsidRPr="008259B9">
        <w:rPr>
          <w:rFonts w:ascii="Times New Roman" w:hAnsi="Times New Roman" w:cs="Times New Roman"/>
          <w:sz w:val="24"/>
          <w:szCs w:val="24"/>
        </w:rPr>
        <w:t xml:space="preserve">C, the conductivity of STO is </w:t>
      </w:r>
      <w:r>
        <w:rPr>
          <w:rFonts w:ascii="Times New Roman" w:hAnsi="Times New Roman" w:cs="Times New Roman"/>
          <w:sz w:val="24"/>
          <w:szCs w:val="24"/>
        </w:rPr>
        <w:t xml:space="preserve">roughly </w:t>
      </w:r>
      <w:r w:rsidR="009F316C" w:rsidRPr="008259B9">
        <w:rPr>
          <w:rFonts w:ascii="Times New Roman" w:hAnsi="Times New Roman" w:cs="Times New Roman"/>
          <w:sz w:val="24"/>
          <w:szCs w:val="24"/>
        </w:rPr>
        <w:t>1e(-4) to 1e(-5) ohm-cm</w:t>
      </w:r>
      <w:r w:rsidR="009F316C" w:rsidRPr="0083173F">
        <w:rPr>
          <w:rFonts w:ascii="Times New Roman" w:hAnsi="Times New Roman" w:cs="Times New Roman"/>
          <w:sz w:val="24"/>
          <w:szCs w:val="24"/>
          <w:vertAlign w:val="superscript"/>
        </w:rPr>
        <w:t>-1</w:t>
      </w:r>
      <w:r w:rsidR="008259B9" w:rsidRPr="008259B9">
        <w:rPr>
          <w:rFonts w:ascii="Times New Roman" w:hAnsi="Times New Roman" w:cs="Times New Roman"/>
          <w:sz w:val="24"/>
          <w:szCs w:val="24"/>
        </w:rPr>
        <w:t xml:space="preserve"> (</w:t>
      </w:r>
      <w:r w:rsidR="008259B9" w:rsidRPr="008259B9">
        <w:rPr>
          <w:rFonts w:ascii="Times New Roman" w:hAnsi="Times New Roman" w:cs="Times New Roman"/>
          <w:color w:val="222222"/>
          <w:sz w:val="24"/>
          <w:szCs w:val="24"/>
          <w:shd w:val="clear" w:color="auto" w:fill="FFFFFF"/>
        </w:rPr>
        <w:t xml:space="preserve">Balachandran, U., and N. G. Eror. </w:t>
      </w:r>
      <w:r w:rsidR="008259B9" w:rsidRPr="008259B9">
        <w:rPr>
          <w:rFonts w:ascii="Times New Roman" w:hAnsi="Times New Roman" w:cs="Times New Roman"/>
          <w:i/>
          <w:iCs/>
          <w:color w:val="222222"/>
          <w:sz w:val="24"/>
          <w:szCs w:val="24"/>
          <w:shd w:val="clear" w:color="auto" w:fill="FFFFFF"/>
        </w:rPr>
        <w:t>Journal of Solid State Chemistry</w:t>
      </w:r>
      <w:r w:rsidR="008259B9" w:rsidRPr="008259B9">
        <w:rPr>
          <w:rStyle w:val="apple-converted-space"/>
          <w:rFonts w:ascii="Times New Roman" w:hAnsi="Times New Roman" w:cs="Times New Roman"/>
          <w:color w:val="222222"/>
          <w:sz w:val="24"/>
          <w:szCs w:val="24"/>
          <w:shd w:val="clear" w:color="auto" w:fill="FFFFFF"/>
        </w:rPr>
        <w:t> </w:t>
      </w:r>
      <w:r w:rsidR="008259B9" w:rsidRPr="008259B9">
        <w:rPr>
          <w:rFonts w:ascii="Times New Roman" w:hAnsi="Times New Roman" w:cs="Times New Roman"/>
          <w:color w:val="222222"/>
          <w:sz w:val="24"/>
          <w:szCs w:val="24"/>
          <w:shd w:val="clear" w:color="auto" w:fill="FFFFFF"/>
        </w:rPr>
        <w:t>39.3 (1981): 351-359.)</w:t>
      </w:r>
      <w:r w:rsidR="00F80B2B">
        <w:rPr>
          <w:rFonts w:ascii="Times New Roman" w:hAnsi="Times New Roman" w:cs="Times New Roman"/>
          <w:color w:val="222222"/>
          <w:sz w:val="24"/>
          <w:szCs w:val="24"/>
          <w:shd w:val="clear" w:color="auto" w:fill="FFFFFF"/>
        </w:rPr>
        <w:t>.</w:t>
      </w:r>
      <w:r w:rsidR="009F316C" w:rsidRPr="008259B9">
        <w:rPr>
          <w:rFonts w:ascii="Times New Roman" w:hAnsi="Times New Roman" w:cs="Times New Roman"/>
          <w:sz w:val="24"/>
          <w:szCs w:val="24"/>
        </w:rPr>
        <w:t xml:space="preserve"> Conductivity of graphite</w:t>
      </w:r>
      <w:r w:rsidR="00F65228" w:rsidRPr="008259B9">
        <w:rPr>
          <w:rFonts w:ascii="Times New Roman" w:hAnsi="Times New Roman" w:cs="Times New Roman"/>
          <w:sz w:val="24"/>
          <w:szCs w:val="24"/>
        </w:rPr>
        <w:t xml:space="preserve"> used in SPS instruments</w:t>
      </w:r>
      <w:r w:rsidR="009F316C" w:rsidRPr="008259B9">
        <w:rPr>
          <w:rFonts w:ascii="Times New Roman" w:hAnsi="Times New Roman" w:cs="Times New Roman"/>
          <w:sz w:val="24"/>
          <w:szCs w:val="24"/>
        </w:rPr>
        <w:t xml:space="preserve"> is 1e(3)</w:t>
      </w:r>
      <w:r w:rsidR="00F65228" w:rsidRPr="008259B9">
        <w:rPr>
          <w:rFonts w:ascii="Times New Roman" w:hAnsi="Times New Roman" w:cs="Times New Roman"/>
          <w:sz w:val="24"/>
          <w:szCs w:val="24"/>
        </w:rPr>
        <w:t xml:space="preserve"> ohm-cm</w:t>
      </w:r>
      <w:r w:rsidR="00F65228" w:rsidRPr="0083173F">
        <w:rPr>
          <w:rFonts w:ascii="Times New Roman" w:hAnsi="Times New Roman" w:cs="Times New Roman"/>
          <w:sz w:val="24"/>
          <w:szCs w:val="24"/>
          <w:vertAlign w:val="superscript"/>
        </w:rPr>
        <w:t>-1</w:t>
      </w:r>
      <w:r w:rsidR="008259B9" w:rsidRPr="008259B9">
        <w:rPr>
          <w:rFonts w:ascii="Times New Roman" w:hAnsi="Times New Roman" w:cs="Times New Roman"/>
          <w:sz w:val="24"/>
          <w:szCs w:val="24"/>
        </w:rPr>
        <w:t xml:space="preserve"> (Mersen, High Strength Graphite for Sintering)</w:t>
      </w:r>
      <w:r>
        <w:rPr>
          <w:rFonts w:ascii="Times New Roman" w:hAnsi="Times New Roman" w:cs="Times New Roman"/>
          <w:sz w:val="24"/>
          <w:szCs w:val="24"/>
        </w:rPr>
        <w:t xml:space="preserve">. We, therefore, conclude </w:t>
      </w:r>
      <w:r w:rsidR="00F65228" w:rsidRPr="008259B9">
        <w:rPr>
          <w:rFonts w:ascii="Times New Roman" w:hAnsi="Times New Roman" w:cs="Times New Roman"/>
          <w:sz w:val="24"/>
          <w:szCs w:val="24"/>
        </w:rPr>
        <w:t xml:space="preserve">current is </w:t>
      </w:r>
      <w:r>
        <w:rPr>
          <w:rFonts w:ascii="Times New Roman" w:hAnsi="Times New Roman" w:cs="Times New Roman"/>
          <w:sz w:val="24"/>
          <w:szCs w:val="24"/>
        </w:rPr>
        <w:t>most</w:t>
      </w:r>
      <w:r w:rsidR="00F65228" w:rsidRPr="008259B9">
        <w:rPr>
          <w:rFonts w:ascii="Times New Roman" w:hAnsi="Times New Roman" w:cs="Times New Roman"/>
          <w:sz w:val="24"/>
          <w:szCs w:val="24"/>
        </w:rPr>
        <w:t xml:space="preserve"> likely flow</w:t>
      </w:r>
      <w:r>
        <w:rPr>
          <w:rFonts w:ascii="Times New Roman" w:hAnsi="Times New Roman" w:cs="Times New Roman"/>
          <w:sz w:val="24"/>
          <w:szCs w:val="24"/>
        </w:rPr>
        <w:t>ing</w:t>
      </w:r>
      <w:r w:rsidR="00F65228" w:rsidRPr="008259B9">
        <w:rPr>
          <w:rFonts w:ascii="Times New Roman" w:hAnsi="Times New Roman" w:cs="Times New Roman"/>
          <w:sz w:val="24"/>
          <w:szCs w:val="24"/>
        </w:rPr>
        <w:t xml:space="preserve"> through the graphite die </w:t>
      </w:r>
      <w:r>
        <w:rPr>
          <w:rFonts w:ascii="Times New Roman" w:hAnsi="Times New Roman" w:cs="Times New Roman"/>
          <w:sz w:val="24"/>
          <w:szCs w:val="24"/>
        </w:rPr>
        <w:t xml:space="preserve">rather </w:t>
      </w:r>
      <w:r w:rsidR="00F65228" w:rsidRPr="008259B9">
        <w:rPr>
          <w:rFonts w:ascii="Times New Roman" w:hAnsi="Times New Roman" w:cs="Times New Roman"/>
          <w:sz w:val="24"/>
          <w:szCs w:val="24"/>
        </w:rPr>
        <w:t xml:space="preserve">than </w:t>
      </w:r>
      <w:r>
        <w:rPr>
          <w:rFonts w:ascii="Times New Roman" w:hAnsi="Times New Roman" w:cs="Times New Roman"/>
          <w:sz w:val="24"/>
          <w:szCs w:val="24"/>
        </w:rPr>
        <w:t xml:space="preserve">the </w:t>
      </w:r>
      <w:r w:rsidR="00F65228" w:rsidRPr="008259B9">
        <w:rPr>
          <w:rFonts w:ascii="Times New Roman" w:hAnsi="Times New Roman" w:cs="Times New Roman"/>
          <w:sz w:val="24"/>
          <w:szCs w:val="24"/>
        </w:rPr>
        <w:t xml:space="preserve">STO </w:t>
      </w:r>
      <w:r>
        <w:rPr>
          <w:rFonts w:ascii="Times New Roman" w:hAnsi="Times New Roman" w:cs="Times New Roman"/>
          <w:sz w:val="24"/>
          <w:szCs w:val="24"/>
        </w:rPr>
        <w:t>sample</w:t>
      </w:r>
      <w:r w:rsidR="00F65228" w:rsidRPr="008259B9">
        <w:rPr>
          <w:rFonts w:ascii="Times New Roman" w:hAnsi="Times New Roman" w:cs="Times New Roman"/>
          <w:sz w:val="24"/>
          <w:szCs w:val="24"/>
        </w:rPr>
        <w:t xml:space="preserve">. </w:t>
      </w:r>
    </w:p>
    <w:p w14:paraId="190912EF" w14:textId="77777777" w:rsidR="004B459C" w:rsidRDefault="004B459C" w:rsidP="004B459C">
      <w:pPr>
        <w:pStyle w:val="NoSpacing"/>
        <w:rPr>
          <w:rFonts w:ascii="Times New Roman" w:hAnsi="Times New Roman" w:cs="Times New Roman"/>
          <w:sz w:val="24"/>
          <w:szCs w:val="24"/>
        </w:rPr>
      </w:pPr>
    </w:p>
    <w:p w14:paraId="4E58D933" w14:textId="0C282AC7" w:rsidR="007E15CF"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5. </w:t>
      </w:r>
      <w:r w:rsidR="00CF0C65" w:rsidRPr="008259B9">
        <w:rPr>
          <w:rFonts w:ascii="Times New Roman" w:hAnsi="Times New Roman" w:cs="Times New Roman"/>
          <w:b/>
          <w:sz w:val="24"/>
          <w:szCs w:val="24"/>
        </w:rPr>
        <w:t>It might be useful to add (as inset) a simulated atomic structure to replicate the atomic distribution seen in figure 3.</w:t>
      </w:r>
    </w:p>
    <w:p w14:paraId="00350372" w14:textId="486BB1C6" w:rsidR="00F65228" w:rsidRDefault="004B459C" w:rsidP="004B459C">
      <w:pPr>
        <w:pStyle w:val="NoSpacing"/>
        <w:rPr>
          <w:rFonts w:ascii="Times New Roman" w:hAnsi="Times New Roman" w:cs="Times New Roman"/>
          <w:sz w:val="24"/>
          <w:szCs w:val="24"/>
        </w:rPr>
      </w:pPr>
      <w:r w:rsidRPr="00596774">
        <w:rPr>
          <w:rFonts w:ascii="Times New Roman" w:hAnsi="Times New Roman" w:cs="Times New Roman"/>
          <w:sz w:val="24"/>
          <w:szCs w:val="24"/>
        </w:rPr>
        <w:t xml:space="preserve">We thank the referee for this suggestions, and have added a model </w:t>
      </w:r>
      <w:r w:rsidR="007E15CF" w:rsidRPr="00596774">
        <w:rPr>
          <w:rFonts w:ascii="Times New Roman" w:hAnsi="Times New Roman" w:cs="Times New Roman"/>
          <w:sz w:val="24"/>
          <w:szCs w:val="24"/>
        </w:rPr>
        <w:t>atomic structure to Figure</w:t>
      </w:r>
      <w:r w:rsidR="007E15CF" w:rsidRPr="008259B9">
        <w:rPr>
          <w:rFonts w:ascii="Times New Roman" w:hAnsi="Times New Roman" w:cs="Times New Roman"/>
          <w:sz w:val="24"/>
          <w:szCs w:val="24"/>
        </w:rPr>
        <w:t xml:space="preserve"> 3. </w:t>
      </w:r>
      <w:r w:rsidR="00596774">
        <w:rPr>
          <w:rFonts w:ascii="Times New Roman" w:hAnsi="Times New Roman" w:cs="Times New Roman"/>
          <w:sz w:val="24"/>
          <w:szCs w:val="24"/>
        </w:rPr>
        <w:t>This structure model is composed of two single crystals, one in &lt;100&gt; and one in &lt;110&gt; zone axis orientation with a {001} interface plane. Deviations of the experimental imaging data from the projected structure model represent changes of the interface configuration compared to the ideal single-crystal atom positions. A more refined minimum energy structure model would need to be modeled from first principles and is beyond the scope of this publication</w:t>
      </w:r>
      <w:r w:rsidR="00F65228" w:rsidRPr="008259B9">
        <w:rPr>
          <w:rFonts w:ascii="Times New Roman" w:hAnsi="Times New Roman" w:cs="Times New Roman"/>
          <w:sz w:val="24"/>
          <w:szCs w:val="24"/>
        </w:rPr>
        <w:t xml:space="preserve">. </w:t>
      </w:r>
      <w:r w:rsidR="00A56AB1">
        <w:rPr>
          <w:rFonts w:ascii="Times New Roman" w:hAnsi="Times New Roman" w:cs="Times New Roman"/>
          <w:sz w:val="24"/>
          <w:szCs w:val="24"/>
        </w:rPr>
        <w:t>Appropriate language was added to the caption of Figure 3.</w:t>
      </w:r>
    </w:p>
    <w:p w14:paraId="109BE9F9" w14:textId="77777777" w:rsidR="00A56AB1" w:rsidRPr="008259B9" w:rsidRDefault="00A56AB1" w:rsidP="004B459C">
      <w:pPr>
        <w:pStyle w:val="NoSpacing"/>
        <w:rPr>
          <w:rFonts w:ascii="Times New Roman" w:hAnsi="Times New Roman" w:cs="Times New Roman"/>
          <w:sz w:val="24"/>
          <w:szCs w:val="24"/>
        </w:rPr>
      </w:pPr>
    </w:p>
    <w:p w14:paraId="0CD1CE0F" w14:textId="668FDB3C" w:rsidR="00F65228"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6. </w:t>
      </w:r>
      <w:r w:rsidR="00CF0C65" w:rsidRPr="008259B9">
        <w:rPr>
          <w:rFonts w:ascii="Times New Roman" w:hAnsi="Times New Roman" w:cs="Times New Roman"/>
          <w:b/>
          <w:sz w:val="24"/>
          <w:szCs w:val="24"/>
        </w:rPr>
        <w:t>Is any oxygen reduction appreciated comparing before and after SPS using the techniques described in the paper (see figure 4)?</w:t>
      </w:r>
    </w:p>
    <w:p w14:paraId="528E474A" w14:textId="4EE2A8D9" w:rsidR="006E2852" w:rsidRDefault="00596774" w:rsidP="00596774">
      <w:pPr>
        <w:pStyle w:val="NoSpacing"/>
        <w:rPr>
          <w:rFonts w:ascii="Times New Roman" w:hAnsi="Times New Roman" w:cs="Times New Roman"/>
          <w:sz w:val="24"/>
          <w:szCs w:val="24"/>
        </w:rPr>
      </w:pPr>
      <w:r w:rsidRPr="00EC04CD">
        <w:rPr>
          <w:rFonts w:ascii="Times New Roman" w:hAnsi="Times New Roman" w:cs="Times New Roman"/>
          <w:sz w:val="24"/>
          <w:szCs w:val="24"/>
        </w:rPr>
        <w:lastRenderedPageBreak/>
        <w:t>As discussed for point 4 above STO is reduced</w:t>
      </w:r>
      <w:r>
        <w:rPr>
          <w:rFonts w:ascii="Times New Roman" w:hAnsi="Times New Roman" w:cs="Times New Roman"/>
          <w:b/>
          <w:sz w:val="24"/>
          <w:szCs w:val="24"/>
        </w:rPr>
        <w:t xml:space="preserve"> </w:t>
      </w:r>
      <w:r>
        <w:rPr>
          <w:rFonts w:ascii="Times New Roman" w:hAnsi="Times New Roman" w:cs="Times New Roman"/>
          <w:sz w:val="24"/>
          <w:szCs w:val="24"/>
        </w:rPr>
        <w:t>during</w:t>
      </w:r>
      <w:r w:rsidR="00F65228" w:rsidRPr="008259B9">
        <w:rPr>
          <w:rFonts w:ascii="Times New Roman" w:hAnsi="Times New Roman" w:cs="Times New Roman"/>
          <w:sz w:val="24"/>
          <w:szCs w:val="24"/>
        </w:rPr>
        <w:t xml:space="preserve"> SPS processing</w:t>
      </w:r>
      <w:r>
        <w:rPr>
          <w:rFonts w:ascii="Times New Roman" w:hAnsi="Times New Roman" w:cs="Times New Roman"/>
          <w:sz w:val="24"/>
          <w:szCs w:val="24"/>
        </w:rPr>
        <w:t>, and re-oxidized before subsequent TEM characterization. All EELS experiments were carried out on re-oxidized samples so any observed reduction close or within the grain boundary cores is an intrinsic property of the grain boundary rather than the processing conditions</w:t>
      </w:r>
      <w:r w:rsidR="00F65228" w:rsidRPr="008259B9">
        <w:rPr>
          <w:rFonts w:ascii="Times New Roman" w:hAnsi="Times New Roman" w:cs="Times New Roman"/>
          <w:sz w:val="24"/>
          <w:szCs w:val="24"/>
        </w:rPr>
        <w:t xml:space="preserve">. </w:t>
      </w:r>
    </w:p>
    <w:p w14:paraId="62E671B0" w14:textId="77777777" w:rsidR="00596774" w:rsidRDefault="00596774" w:rsidP="00596774">
      <w:pPr>
        <w:pStyle w:val="NoSpacing"/>
        <w:rPr>
          <w:rFonts w:ascii="Times New Roman" w:hAnsi="Times New Roman" w:cs="Times New Roman"/>
          <w:sz w:val="24"/>
          <w:szCs w:val="24"/>
        </w:rPr>
      </w:pPr>
    </w:p>
    <w:p w14:paraId="3751B5F4" w14:textId="3DA45DDB" w:rsidR="00F65228" w:rsidRPr="006E2852" w:rsidRDefault="00B171CE" w:rsidP="008259B9">
      <w:pPr>
        <w:pStyle w:val="NoSpacing"/>
        <w:rPr>
          <w:rFonts w:ascii="Times New Roman" w:hAnsi="Times New Roman" w:cs="Times New Roman"/>
          <w:b/>
          <w:sz w:val="24"/>
          <w:szCs w:val="24"/>
        </w:rPr>
      </w:pPr>
      <w:r w:rsidRPr="006E2852">
        <w:rPr>
          <w:rFonts w:ascii="Times New Roman" w:hAnsi="Times New Roman" w:cs="Times New Roman"/>
          <w:b/>
          <w:sz w:val="24"/>
          <w:szCs w:val="24"/>
        </w:rPr>
        <w:t xml:space="preserve">7. </w:t>
      </w:r>
      <w:r w:rsidR="00CF0C65" w:rsidRPr="006E2852">
        <w:rPr>
          <w:rFonts w:ascii="Times New Roman" w:hAnsi="Times New Roman" w:cs="Times New Roman"/>
          <w:b/>
          <w:sz w:val="24"/>
          <w:szCs w:val="24"/>
        </w:rPr>
        <w:t>In the some of the figures the direction of the applied load should be given.</w:t>
      </w:r>
    </w:p>
    <w:p w14:paraId="1D71AC8D" w14:textId="62417071" w:rsidR="008259B9" w:rsidRDefault="00596774" w:rsidP="00596774">
      <w:pPr>
        <w:pStyle w:val="NoSpacing"/>
        <w:rPr>
          <w:rFonts w:ascii="Times New Roman" w:hAnsi="Times New Roman" w:cs="Times New Roman"/>
          <w:sz w:val="24"/>
          <w:szCs w:val="24"/>
        </w:rPr>
      </w:pPr>
      <w:r>
        <w:rPr>
          <w:rFonts w:ascii="Times New Roman" w:hAnsi="Times New Roman" w:cs="Times New Roman"/>
          <w:sz w:val="24"/>
          <w:szCs w:val="24"/>
        </w:rPr>
        <w:t xml:space="preserve">We thank the referee for this comment, which is addressed in </w:t>
      </w:r>
      <w:r w:rsidR="00F65228" w:rsidRPr="008259B9">
        <w:rPr>
          <w:rFonts w:ascii="Times New Roman" w:hAnsi="Times New Roman" w:cs="Times New Roman"/>
          <w:sz w:val="24"/>
          <w:szCs w:val="24"/>
        </w:rPr>
        <w:t xml:space="preserve">Figure 1. </w:t>
      </w:r>
      <w:r w:rsidR="00E32B79" w:rsidRPr="008259B9">
        <w:rPr>
          <w:rFonts w:ascii="Times New Roman" w:hAnsi="Times New Roman" w:cs="Times New Roman"/>
          <w:sz w:val="24"/>
          <w:szCs w:val="24"/>
        </w:rPr>
        <w:t>The application of load is perpendicular to the grain</w:t>
      </w:r>
      <w:r w:rsidR="008259B9">
        <w:rPr>
          <w:rFonts w:ascii="Times New Roman" w:hAnsi="Times New Roman" w:cs="Times New Roman"/>
          <w:sz w:val="24"/>
          <w:szCs w:val="24"/>
        </w:rPr>
        <w:t xml:space="preserve"> boundary of the STO bicrystal.</w:t>
      </w:r>
    </w:p>
    <w:p w14:paraId="038393F1" w14:textId="77777777" w:rsidR="00596774" w:rsidRDefault="00596774" w:rsidP="00596774">
      <w:pPr>
        <w:pStyle w:val="NoSpacing"/>
        <w:rPr>
          <w:rFonts w:ascii="Times New Roman" w:hAnsi="Times New Roman" w:cs="Times New Roman"/>
          <w:sz w:val="24"/>
          <w:szCs w:val="24"/>
        </w:rPr>
      </w:pPr>
    </w:p>
    <w:p w14:paraId="2CF54E9A" w14:textId="69CF45D0" w:rsidR="00E32B79" w:rsidRDefault="00B171CE"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 xml:space="preserve">8. </w:t>
      </w:r>
      <w:r w:rsidR="00CF0C65" w:rsidRPr="008259B9">
        <w:rPr>
          <w:rFonts w:ascii="Times New Roman" w:hAnsi="Times New Roman" w:cs="Times New Roman"/>
          <w:b/>
          <w:sz w:val="24"/>
          <w:szCs w:val="24"/>
        </w:rPr>
        <w:t>To support t</w:t>
      </w:r>
      <w:r w:rsidR="006E2852">
        <w:rPr>
          <w:rFonts w:ascii="Times New Roman" w:hAnsi="Times New Roman" w:cs="Times New Roman"/>
          <w:b/>
          <w:sz w:val="24"/>
          <w:szCs w:val="24"/>
        </w:rPr>
        <w:t>he fiel</w:t>
      </w:r>
      <w:r w:rsidR="00CF0C65" w:rsidRPr="008259B9">
        <w:rPr>
          <w:rFonts w:ascii="Times New Roman" w:hAnsi="Times New Roman" w:cs="Times New Roman"/>
          <w:b/>
          <w:sz w:val="24"/>
          <w:szCs w:val="24"/>
        </w:rPr>
        <w:t>d currents effect, polarity induced effect should be seen. Is there any field/current effect seen resulting in asymmetric atomic distribution/microstructures?</w:t>
      </w:r>
    </w:p>
    <w:p w14:paraId="63DE7B7A" w14:textId="6415857B" w:rsidR="00E32B79" w:rsidRDefault="00596774" w:rsidP="008259B9">
      <w:pPr>
        <w:pStyle w:val="NoSpacing"/>
        <w:rPr>
          <w:rFonts w:ascii="Times New Roman" w:hAnsi="Times New Roman" w:cs="Times New Roman"/>
          <w:sz w:val="24"/>
          <w:szCs w:val="24"/>
        </w:rPr>
      </w:pPr>
      <w:r w:rsidRPr="00EC04CD">
        <w:rPr>
          <w:rFonts w:ascii="Times New Roman" w:hAnsi="Times New Roman" w:cs="Times New Roman"/>
          <w:sz w:val="24"/>
          <w:szCs w:val="24"/>
        </w:rPr>
        <w:t>We thank the referee for this intriguing comment. In fact</w:t>
      </w:r>
      <w:r w:rsidR="00EC04CD">
        <w:rPr>
          <w:rFonts w:ascii="Times New Roman" w:hAnsi="Times New Roman" w:cs="Times New Roman"/>
          <w:sz w:val="24"/>
          <w:szCs w:val="24"/>
        </w:rPr>
        <w:t>,</w:t>
      </w:r>
      <w:r w:rsidRPr="00EC04CD">
        <w:rPr>
          <w:rFonts w:ascii="Times New Roman" w:hAnsi="Times New Roman" w:cs="Times New Roman"/>
          <w:sz w:val="24"/>
          <w:szCs w:val="24"/>
        </w:rPr>
        <w:t xml:space="preserve"> an asymmetric atomic structure should be expected around the grain boundary plane. </w:t>
      </w:r>
      <w:r>
        <w:rPr>
          <w:rFonts w:ascii="Times New Roman" w:hAnsi="Times New Roman" w:cs="Times New Roman"/>
          <w:sz w:val="24"/>
          <w:szCs w:val="24"/>
        </w:rPr>
        <w:t>The focus of this publication, however,</w:t>
      </w:r>
      <w:r w:rsidR="00E32B79" w:rsidRPr="008259B9">
        <w:rPr>
          <w:rFonts w:ascii="Times New Roman" w:hAnsi="Times New Roman" w:cs="Times New Roman"/>
          <w:sz w:val="24"/>
          <w:szCs w:val="24"/>
        </w:rPr>
        <w:t xml:space="preserve"> </w:t>
      </w:r>
      <w:r>
        <w:rPr>
          <w:rFonts w:ascii="Times New Roman" w:hAnsi="Times New Roman" w:cs="Times New Roman"/>
          <w:sz w:val="24"/>
          <w:szCs w:val="24"/>
        </w:rPr>
        <w:t>is</w:t>
      </w:r>
      <w:r w:rsidR="00E32B79" w:rsidRPr="008259B9">
        <w:rPr>
          <w:rFonts w:ascii="Times New Roman" w:hAnsi="Times New Roman" w:cs="Times New Roman"/>
          <w:sz w:val="24"/>
          <w:szCs w:val="24"/>
        </w:rPr>
        <w:t xml:space="preserve"> to </w:t>
      </w:r>
      <w:r>
        <w:rPr>
          <w:rFonts w:ascii="Times New Roman" w:hAnsi="Times New Roman" w:cs="Times New Roman"/>
          <w:sz w:val="24"/>
          <w:szCs w:val="24"/>
        </w:rPr>
        <w:t>demonstrate</w:t>
      </w:r>
      <w:r w:rsidR="00E32B79" w:rsidRPr="008259B9">
        <w:rPr>
          <w:rFonts w:ascii="Times New Roman" w:hAnsi="Times New Roman" w:cs="Times New Roman"/>
          <w:sz w:val="24"/>
          <w:szCs w:val="24"/>
        </w:rPr>
        <w:t xml:space="preserve"> the optimal conditions for creating STO bicrystal</w:t>
      </w:r>
      <w:r>
        <w:rPr>
          <w:rFonts w:ascii="Times New Roman" w:hAnsi="Times New Roman" w:cs="Times New Roman"/>
          <w:sz w:val="24"/>
          <w:szCs w:val="24"/>
        </w:rPr>
        <w:t>s</w:t>
      </w:r>
      <w:r w:rsidR="00E32B79" w:rsidRPr="008259B9">
        <w:rPr>
          <w:rFonts w:ascii="Times New Roman" w:hAnsi="Times New Roman" w:cs="Times New Roman"/>
          <w:sz w:val="24"/>
          <w:szCs w:val="24"/>
        </w:rPr>
        <w:t xml:space="preserve"> </w:t>
      </w:r>
      <w:r>
        <w:rPr>
          <w:rFonts w:ascii="Times New Roman" w:hAnsi="Times New Roman" w:cs="Times New Roman"/>
          <w:sz w:val="24"/>
          <w:szCs w:val="24"/>
        </w:rPr>
        <w:t>with</w:t>
      </w:r>
      <w:r w:rsidR="00E32B79" w:rsidRPr="008259B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32B79" w:rsidRPr="008259B9">
        <w:rPr>
          <w:rFonts w:ascii="Times New Roman" w:hAnsi="Times New Roman" w:cs="Times New Roman"/>
          <w:sz w:val="24"/>
          <w:szCs w:val="24"/>
        </w:rPr>
        <w:t>SPS apparatus. A detailed atomic structure analysis is beyond the scope of this current paper</w:t>
      </w:r>
      <w:r w:rsidR="00812183">
        <w:rPr>
          <w:rFonts w:ascii="Times New Roman" w:hAnsi="Times New Roman" w:cs="Times New Roman"/>
          <w:sz w:val="24"/>
          <w:szCs w:val="24"/>
        </w:rPr>
        <w:t xml:space="preserve">, and </w:t>
      </w:r>
      <w:r w:rsidR="00E32B79" w:rsidRPr="008259B9">
        <w:rPr>
          <w:rFonts w:ascii="Times New Roman" w:hAnsi="Times New Roman" w:cs="Times New Roman"/>
          <w:sz w:val="24"/>
          <w:szCs w:val="24"/>
        </w:rPr>
        <w:t>requires sub-</w:t>
      </w:r>
      <w:r w:rsidR="00812183" w:rsidRPr="00812183">
        <w:rPr>
          <w:rFonts w:ascii="Times New Roman" w:hAnsi="Times New Roman" w:cs="Times New Roman"/>
          <w:color w:val="000000"/>
        </w:rPr>
        <w:t>Å</w:t>
      </w:r>
      <w:r w:rsidR="00812183">
        <w:rPr>
          <w:rFonts w:ascii="Times New Roman" w:hAnsi="Times New Roman" w:cs="Times New Roman"/>
          <w:sz w:val="24"/>
          <w:szCs w:val="24"/>
        </w:rPr>
        <w:t>ngströ</w:t>
      </w:r>
      <w:r w:rsidR="00E32B79" w:rsidRPr="008259B9">
        <w:rPr>
          <w:rFonts w:ascii="Times New Roman" w:hAnsi="Times New Roman" w:cs="Times New Roman"/>
          <w:sz w:val="24"/>
          <w:szCs w:val="24"/>
        </w:rPr>
        <w:t xml:space="preserve">m spatial resolution imaging </w:t>
      </w:r>
      <w:r w:rsidR="00812183">
        <w:rPr>
          <w:rFonts w:ascii="Times New Roman" w:hAnsi="Times New Roman" w:cs="Times New Roman"/>
          <w:sz w:val="24"/>
          <w:szCs w:val="24"/>
        </w:rPr>
        <w:t xml:space="preserve">conditions </w:t>
      </w:r>
      <w:r w:rsidR="00E32B79" w:rsidRPr="008259B9">
        <w:rPr>
          <w:rFonts w:ascii="Times New Roman" w:hAnsi="Times New Roman" w:cs="Times New Roman"/>
          <w:sz w:val="24"/>
          <w:szCs w:val="24"/>
        </w:rPr>
        <w:t>coupled with density functional theory. Asymmetry of the atomic structure across a grain boundary is more reliably ascertained from segregation profiles of dopant elements</w:t>
      </w:r>
      <w:r w:rsidR="00812183">
        <w:rPr>
          <w:rFonts w:ascii="Times New Roman" w:hAnsi="Times New Roman" w:cs="Times New Roman"/>
          <w:sz w:val="24"/>
          <w:szCs w:val="24"/>
        </w:rPr>
        <w:t>.</w:t>
      </w:r>
      <w:r w:rsidR="00E32B79" w:rsidRPr="008259B9">
        <w:rPr>
          <w:rFonts w:ascii="Times New Roman" w:hAnsi="Times New Roman" w:cs="Times New Roman"/>
          <w:sz w:val="24"/>
          <w:szCs w:val="24"/>
        </w:rPr>
        <w:t xml:space="preserve"> </w:t>
      </w:r>
      <w:r w:rsidR="00812183">
        <w:rPr>
          <w:rFonts w:ascii="Times New Roman" w:hAnsi="Times New Roman" w:cs="Times New Roman"/>
          <w:sz w:val="24"/>
          <w:szCs w:val="24"/>
        </w:rPr>
        <w:t>S</w:t>
      </w:r>
      <w:r w:rsidR="00E32B79" w:rsidRPr="008259B9">
        <w:rPr>
          <w:rFonts w:ascii="Times New Roman" w:hAnsi="Times New Roman" w:cs="Times New Roman"/>
          <w:sz w:val="24"/>
          <w:szCs w:val="24"/>
        </w:rPr>
        <w:t>uch experiment</w:t>
      </w:r>
      <w:r w:rsidR="00812183">
        <w:rPr>
          <w:rFonts w:ascii="Times New Roman" w:hAnsi="Times New Roman" w:cs="Times New Roman"/>
          <w:sz w:val="24"/>
          <w:szCs w:val="24"/>
        </w:rPr>
        <w:t>s</w:t>
      </w:r>
      <w:r w:rsidR="00E32B79" w:rsidRPr="008259B9">
        <w:rPr>
          <w:rFonts w:ascii="Times New Roman" w:hAnsi="Times New Roman" w:cs="Times New Roman"/>
          <w:sz w:val="24"/>
          <w:szCs w:val="24"/>
        </w:rPr>
        <w:t xml:space="preserve"> </w:t>
      </w:r>
      <w:r w:rsidR="00812183">
        <w:rPr>
          <w:rFonts w:ascii="Times New Roman" w:hAnsi="Times New Roman" w:cs="Times New Roman"/>
          <w:sz w:val="24"/>
          <w:szCs w:val="24"/>
        </w:rPr>
        <w:t>are</w:t>
      </w:r>
      <w:r w:rsidR="00E32B79" w:rsidRPr="008259B9">
        <w:rPr>
          <w:rFonts w:ascii="Times New Roman" w:hAnsi="Times New Roman" w:cs="Times New Roman"/>
          <w:sz w:val="24"/>
          <w:szCs w:val="24"/>
        </w:rPr>
        <w:t xml:space="preserve"> currently </w:t>
      </w:r>
      <w:r w:rsidR="00812183">
        <w:rPr>
          <w:rFonts w:ascii="Times New Roman" w:hAnsi="Times New Roman" w:cs="Times New Roman"/>
          <w:sz w:val="24"/>
          <w:szCs w:val="24"/>
        </w:rPr>
        <w:t>underway</w:t>
      </w:r>
      <w:r w:rsidR="00E32B79" w:rsidRPr="008259B9">
        <w:rPr>
          <w:rFonts w:ascii="Times New Roman" w:hAnsi="Times New Roman" w:cs="Times New Roman"/>
          <w:sz w:val="24"/>
          <w:szCs w:val="24"/>
        </w:rPr>
        <w:t xml:space="preserve">. </w:t>
      </w:r>
    </w:p>
    <w:p w14:paraId="6933E16B" w14:textId="77777777" w:rsidR="008259B9" w:rsidRPr="008259B9" w:rsidRDefault="008259B9" w:rsidP="008259B9">
      <w:pPr>
        <w:pStyle w:val="NoSpacing"/>
        <w:rPr>
          <w:rFonts w:ascii="Times New Roman" w:hAnsi="Times New Roman" w:cs="Times New Roman"/>
          <w:b/>
          <w:sz w:val="24"/>
          <w:szCs w:val="24"/>
        </w:rPr>
      </w:pPr>
    </w:p>
    <w:p w14:paraId="065BA782" w14:textId="77777777" w:rsidR="00CF0C65" w:rsidRDefault="00F65228" w:rsidP="008259B9">
      <w:pPr>
        <w:pStyle w:val="NoSpacing"/>
        <w:rPr>
          <w:rFonts w:ascii="Times New Roman" w:hAnsi="Times New Roman" w:cs="Times New Roman"/>
          <w:b/>
          <w:sz w:val="24"/>
          <w:szCs w:val="24"/>
        </w:rPr>
      </w:pPr>
      <w:r w:rsidRPr="008259B9">
        <w:rPr>
          <w:rFonts w:ascii="Times New Roman" w:hAnsi="Times New Roman" w:cs="Times New Roman"/>
          <w:b/>
          <w:sz w:val="24"/>
          <w:szCs w:val="24"/>
        </w:rPr>
        <w:t>Reviewer #2</w:t>
      </w:r>
      <w:r w:rsidR="00CF0C65" w:rsidRPr="008259B9">
        <w:rPr>
          <w:rFonts w:ascii="Times New Roman" w:hAnsi="Times New Roman" w:cs="Times New Roman"/>
          <w:b/>
          <w:sz w:val="24"/>
          <w:szCs w:val="24"/>
        </w:rPr>
        <w:br/>
        <w:t>1. Why did the authors perform post long-time annealing at 1200C after spark plasma sintering? According to Takehara et al. (J Mater Sci (2014) 49, 3962), SrTiO3 bicrystal can be formed at 1000 degree for 80 h. It is not clear whether the bicrystals were mainly bonded during the SPS process or post annealing process.</w:t>
      </w:r>
    </w:p>
    <w:p w14:paraId="0535CD58" w14:textId="77777777" w:rsidR="0032701C" w:rsidRDefault="00CF0C65" w:rsidP="008259B9">
      <w:pPr>
        <w:pStyle w:val="EndNoteBibliography"/>
        <w:rPr>
          <w:rFonts w:ascii="Times New Roman" w:hAnsi="Times New Roman" w:cs="Times New Roman"/>
          <w:sz w:val="24"/>
          <w:szCs w:val="24"/>
        </w:rPr>
      </w:pPr>
      <w:r w:rsidRPr="008259B9">
        <w:rPr>
          <w:rFonts w:ascii="Times New Roman" w:hAnsi="Times New Roman" w:cs="Times New Roman"/>
          <w:sz w:val="24"/>
          <w:szCs w:val="24"/>
        </w:rPr>
        <w:t xml:space="preserve">Annealing parameters were selected according to work done by Hutt </w:t>
      </w:r>
      <w:r w:rsidRPr="008259B9">
        <w:rPr>
          <w:rFonts w:ascii="Times New Roman" w:hAnsi="Times New Roman" w:cs="Times New Roman"/>
          <w:i/>
          <w:sz w:val="24"/>
          <w:szCs w:val="24"/>
        </w:rPr>
        <w:t>et al</w:t>
      </w:r>
      <w:r w:rsidR="008259B9" w:rsidRPr="008259B9">
        <w:rPr>
          <w:rFonts w:ascii="Times New Roman" w:hAnsi="Times New Roman" w:cs="Times New Roman"/>
          <w:sz w:val="24"/>
          <w:szCs w:val="24"/>
        </w:rPr>
        <w:t xml:space="preserve"> </w:t>
      </w:r>
      <w:bookmarkStart w:id="1" w:name="_ENREF_7"/>
      <w:r w:rsidR="006E2852">
        <w:rPr>
          <w:rFonts w:ascii="Times New Roman" w:hAnsi="Times New Roman" w:cs="Times New Roman"/>
          <w:sz w:val="24"/>
          <w:szCs w:val="24"/>
        </w:rPr>
        <w:t>(</w:t>
      </w:r>
      <w:r w:rsidR="004218CB" w:rsidRPr="008259B9">
        <w:rPr>
          <w:rFonts w:ascii="Times New Roman" w:hAnsi="Times New Roman" w:cs="Times New Roman"/>
          <w:i/>
          <w:sz w:val="24"/>
          <w:szCs w:val="24"/>
        </w:rPr>
        <w:t>Zeitschrift fur Metallkunde.</w:t>
      </w:r>
      <w:r w:rsidR="004218CB" w:rsidRPr="008259B9">
        <w:rPr>
          <w:rFonts w:ascii="Times New Roman" w:hAnsi="Times New Roman" w:cs="Times New Roman"/>
          <w:sz w:val="24"/>
          <w:szCs w:val="24"/>
        </w:rPr>
        <w:t xml:space="preserve"> </w:t>
      </w:r>
      <w:r w:rsidR="004218CB" w:rsidRPr="008259B9">
        <w:rPr>
          <w:rFonts w:ascii="Times New Roman" w:hAnsi="Times New Roman" w:cs="Times New Roman"/>
          <w:b/>
          <w:sz w:val="24"/>
          <w:szCs w:val="24"/>
        </w:rPr>
        <w:t>92</w:t>
      </w:r>
      <w:r w:rsidR="004218CB" w:rsidRPr="008259B9">
        <w:rPr>
          <w:rFonts w:ascii="Times New Roman" w:hAnsi="Times New Roman" w:cs="Times New Roman"/>
          <w:sz w:val="24"/>
          <w:szCs w:val="24"/>
        </w:rPr>
        <w:t xml:space="preserve"> (2), 105-109 (2001</w:t>
      </w:r>
      <w:r w:rsidR="006E2852">
        <w:rPr>
          <w:rFonts w:ascii="Times New Roman" w:hAnsi="Times New Roman" w:cs="Times New Roman"/>
          <w:sz w:val="24"/>
          <w:szCs w:val="24"/>
        </w:rPr>
        <w:t>)</w:t>
      </w:r>
      <w:r w:rsidR="004218CB" w:rsidRPr="008259B9">
        <w:rPr>
          <w:rFonts w:ascii="Times New Roman" w:hAnsi="Times New Roman" w:cs="Times New Roman"/>
          <w:sz w:val="24"/>
          <w:szCs w:val="24"/>
        </w:rPr>
        <w:t>)</w:t>
      </w:r>
      <w:bookmarkEnd w:id="1"/>
      <w:r w:rsidR="008259B9">
        <w:rPr>
          <w:rFonts w:ascii="Times New Roman" w:hAnsi="Times New Roman" w:cs="Times New Roman"/>
          <w:sz w:val="24"/>
          <w:szCs w:val="24"/>
        </w:rPr>
        <w:t>,</w:t>
      </w:r>
      <w:r w:rsidRPr="008259B9">
        <w:rPr>
          <w:rFonts w:ascii="Times New Roman" w:hAnsi="Times New Roman" w:cs="Times New Roman"/>
          <w:sz w:val="24"/>
          <w:szCs w:val="24"/>
        </w:rPr>
        <w:t xml:space="preserve"> in which the bicrystals are formed at high vacuum. Annealing parameters in other </w:t>
      </w:r>
      <w:r w:rsidR="00DF57D2">
        <w:rPr>
          <w:rFonts w:ascii="Times New Roman" w:hAnsi="Times New Roman" w:cs="Times New Roman"/>
          <w:sz w:val="24"/>
          <w:szCs w:val="24"/>
        </w:rPr>
        <w:t>studies</w:t>
      </w:r>
      <w:r w:rsidRPr="008259B9">
        <w:rPr>
          <w:rFonts w:ascii="Times New Roman" w:hAnsi="Times New Roman" w:cs="Times New Roman"/>
          <w:sz w:val="24"/>
          <w:szCs w:val="24"/>
        </w:rPr>
        <w:t xml:space="preserve">, </w:t>
      </w:r>
      <w:r w:rsidR="00DF57D2">
        <w:rPr>
          <w:rFonts w:ascii="Times New Roman" w:hAnsi="Times New Roman" w:cs="Times New Roman"/>
          <w:sz w:val="24"/>
          <w:szCs w:val="24"/>
        </w:rPr>
        <w:t>including</w:t>
      </w:r>
      <w:r w:rsidRPr="008259B9">
        <w:rPr>
          <w:rFonts w:ascii="Times New Roman" w:hAnsi="Times New Roman" w:cs="Times New Roman"/>
          <w:sz w:val="24"/>
          <w:szCs w:val="24"/>
        </w:rPr>
        <w:t xml:space="preserve"> Takehara</w:t>
      </w:r>
      <w:r w:rsidR="00DF57D2">
        <w:rPr>
          <w:rFonts w:ascii="Times New Roman" w:hAnsi="Times New Roman" w:cs="Times New Roman"/>
          <w:sz w:val="24"/>
          <w:szCs w:val="24"/>
        </w:rPr>
        <w:t xml:space="preserve"> et al.</w:t>
      </w:r>
      <w:r w:rsidRPr="008259B9">
        <w:rPr>
          <w:rFonts w:ascii="Times New Roman" w:hAnsi="Times New Roman" w:cs="Times New Roman"/>
          <w:sz w:val="24"/>
          <w:szCs w:val="24"/>
        </w:rPr>
        <w:t xml:space="preserve">, are selected for bicrystals formed in an </w:t>
      </w:r>
      <w:r w:rsidR="00DF57D2">
        <w:rPr>
          <w:rFonts w:ascii="Times New Roman" w:hAnsi="Times New Roman" w:cs="Times New Roman"/>
          <w:sz w:val="24"/>
          <w:szCs w:val="24"/>
        </w:rPr>
        <w:t>ambient</w:t>
      </w:r>
      <w:r w:rsidRPr="008259B9">
        <w:rPr>
          <w:rFonts w:ascii="Times New Roman" w:hAnsi="Times New Roman" w:cs="Times New Roman"/>
          <w:sz w:val="24"/>
          <w:szCs w:val="24"/>
        </w:rPr>
        <w:t xml:space="preserve"> environment. To ascertain the impact of the post-annealing process on the diffusion bonding in this work, diffusion bond lengths were calculated and found to be 0.27</w:t>
      </w:r>
      <w:r w:rsidR="0083173F">
        <w:rPr>
          <w:rFonts w:ascii="Times New Roman" w:hAnsi="Times New Roman" w:cs="Times New Roman"/>
          <w:sz w:val="24"/>
          <w:szCs w:val="24"/>
        </w:rPr>
        <w:t xml:space="preserve"> </w:t>
      </w:r>
      <w:r w:rsidRPr="008259B9">
        <w:rPr>
          <w:rFonts w:ascii="Times New Roman" w:hAnsi="Times New Roman" w:cs="Times New Roman"/>
          <w:sz w:val="24"/>
          <w:szCs w:val="24"/>
        </w:rPr>
        <w:t>nm.</w:t>
      </w:r>
      <w:r w:rsidR="00DF57D2">
        <w:rPr>
          <w:rFonts w:ascii="Times New Roman" w:hAnsi="Times New Roman" w:cs="Times New Roman"/>
          <w:sz w:val="24"/>
          <w:szCs w:val="24"/>
        </w:rPr>
        <w:t>It is therefore concluded that t</w:t>
      </w:r>
      <w:r w:rsidRPr="008259B9">
        <w:rPr>
          <w:rFonts w:ascii="Times New Roman" w:hAnsi="Times New Roman" w:cs="Times New Roman"/>
          <w:sz w:val="24"/>
          <w:szCs w:val="24"/>
        </w:rPr>
        <w:t>he post-annealing had limited impact on the diffusion bonding of the bicrystal</w:t>
      </w:r>
      <w:r w:rsidR="00DF57D2">
        <w:rPr>
          <w:rFonts w:ascii="Times New Roman" w:hAnsi="Times New Roman" w:cs="Times New Roman"/>
          <w:sz w:val="24"/>
          <w:szCs w:val="24"/>
        </w:rPr>
        <w:t xml:space="preserve"> created in this study</w:t>
      </w:r>
      <w:r w:rsidRPr="008259B9">
        <w:rPr>
          <w:rFonts w:ascii="Times New Roman" w:hAnsi="Times New Roman" w:cs="Times New Roman"/>
          <w:sz w:val="24"/>
          <w:szCs w:val="24"/>
        </w:rPr>
        <w:t xml:space="preserve">. </w:t>
      </w:r>
      <w:r w:rsidR="00DF57D2">
        <w:rPr>
          <w:rFonts w:ascii="Times New Roman" w:hAnsi="Times New Roman" w:cs="Times New Roman"/>
          <w:sz w:val="24"/>
          <w:szCs w:val="24"/>
        </w:rPr>
        <w:t xml:space="preserve">A control experiment for </w:t>
      </w:r>
      <w:r w:rsidRPr="008259B9">
        <w:rPr>
          <w:rFonts w:ascii="Times New Roman" w:hAnsi="Times New Roman" w:cs="Times New Roman"/>
          <w:sz w:val="24"/>
          <w:szCs w:val="24"/>
        </w:rPr>
        <w:t xml:space="preserve">bicrystal </w:t>
      </w:r>
      <w:r w:rsidR="00DF57D2">
        <w:rPr>
          <w:rFonts w:ascii="Times New Roman" w:hAnsi="Times New Roman" w:cs="Times New Roman"/>
          <w:sz w:val="24"/>
          <w:szCs w:val="24"/>
        </w:rPr>
        <w:t xml:space="preserve">bonding </w:t>
      </w:r>
      <w:r w:rsidRPr="008259B9">
        <w:rPr>
          <w:rFonts w:ascii="Times New Roman" w:hAnsi="Times New Roman" w:cs="Times New Roman"/>
          <w:sz w:val="24"/>
          <w:szCs w:val="24"/>
        </w:rPr>
        <w:t xml:space="preserve">with a 45° twist misorientation did not </w:t>
      </w:r>
      <w:r w:rsidR="00DF57D2">
        <w:rPr>
          <w:rFonts w:ascii="Times New Roman" w:hAnsi="Times New Roman" w:cs="Times New Roman"/>
          <w:sz w:val="24"/>
          <w:szCs w:val="24"/>
        </w:rPr>
        <w:t xml:space="preserve">result in sufficient interfacial bonding </w:t>
      </w:r>
      <w:r w:rsidRPr="008259B9">
        <w:rPr>
          <w:rFonts w:ascii="Times New Roman" w:hAnsi="Times New Roman" w:cs="Times New Roman"/>
          <w:sz w:val="24"/>
          <w:szCs w:val="24"/>
        </w:rPr>
        <w:t xml:space="preserve">when </w:t>
      </w:r>
      <w:r w:rsidR="00DF57D2">
        <w:rPr>
          <w:rFonts w:ascii="Times New Roman" w:hAnsi="Times New Roman" w:cs="Times New Roman"/>
          <w:sz w:val="24"/>
          <w:szCs w:val="24"/>
        </w:rPr>
        <w:t>carried out</w:t>
      </w:r>
      <w:r w:rsidRPr="008259B9">
        <w:rPr>
          <w:rFonts w:ascii="Times New Roman" w:hAnsi="Times New Roman" w:cs="Times New Roman"/>
          <w:sz w:val="24"/>
          <w:szCs w:val="24"/>
        </w:rPr>
        <w:t xml:space="preserve"> using only the post-annealing parameters. </w:t>
      </w:r>
      <w:r w:rsidR="00DF57D2">
        <w:rPr>
          <w:rFonts w:ascii="Times New Roman" w:hAnsi="Times New Roman" w:cs="Times New Roman"/>
          <w:sz w:val="24"/>
          <w:szCs w:val="24"/>
        </w:rPr>
        <w:t>An appropriate discussion of the post-annealing and its effect on the diffusion bonding was added to the reviswed manusctipy in section</w:t>
      </w:r>
      <w:r w:rsidRPr="008259B9">
        <w:rPr>
          <w:rFonts w:ascii="Times New Roman" w:hAnsi="Times New Roman" w:cs="Times New Roman"/>
          <w:sz w:val="24"/>
          <w:szCs w:val="24"/>
        </w:rPr>
        <w:t xml:space="preserve"> 2.14 </w:t>
      </w:r>
      <w:r w:rsidR="00DF57D2">
        <w:rPr>
          <w:rFonts w:ascii="Times New Roman" w:hAnsi="Times New Roman" w:cs="Times New Roman"/>
          <w:sz w:val="24"/>
          <w:szCs w:val="24"/>
        </w:rPr>
        <w:t>of</w:t>
      </w:r>
      <w:r w:rsidRPr="008259B9">
        <w:rPr>
          <w:rFonts w:ascii="Times New Roman" w:hAnsi="Times New Roman" w:cs="Times New Roman"/>
          <w:sz w:val="24"/>
          <w:szCs w:val="24"/>
        </w:rPr>
        <w:t xml:space="preserve"> the experimental procedure</w:t>
      </w:r>
      <w:r w:rsidR="00DF57D2">
        <w:rPr>
          <w:rFonts w:ascii="Times New Roman" w:hAnsi="Times New Roman" w:cs="Times New Roman"/>
          <w:sz w:val="24"/>
          <w:szCs w:val="24"/>
        </w:rPr>
        <w:t>,</w:t>
      </w:r>
      <w:r w:rsidRPr="008259B9">
        <w:rPr>
          <w:rFonts w:ascii="Times New Roman" w:hAnsi="Times New Roman" w:cs="Times New Roman"/>
          <w:sz w:val="24"/>
          <w:szCs w:val="24"/>
        </w:rPr>
        <w:t xml:space="preserve"> and on pag</w:t>
      </w:r>
      <w:r w:rsidR="008259B9">
        <w:rPr>
          <w:rFonts w:ascii="Times New Roman" w:hAnsi="Times New Roman" w:cs="Times New Roman"/>
          <w:sz w:val="24"/>
          <w:szCs w:val="24"/>
        </w:rPr>
        <w:t xml:space="preserve">e 8 </w:t>
      </w:r>
      <w:r w:rsidR="00DF57D2">
        <w:rPr>
          <w:rFonts w:ascii="Times New Roman" w:hAnsi="Times New Roman" w:cs="Times New Roman"/>
          <w:sz w:val="24"/>
          <w:szCs w:val="24"/>
        </w:rPr>
        <w:t>with</w:t>
      </w:r>
      <w:r w:rsidR="008259B9">
        <w:rPr>
          <w:rFonts w:ascii="Times New Roman" w:hAnsi="Times New Roman" w:cs="Times New Roman"/>
          <w:sz w:val="24"/>
          <w:szCs w:val="24"/>
        </w:rPr>
        <w:t>in the discussion section.</w:t>
      </w:r>
    </w:p>
    <w:p w14:paraId="7C135566" w14:textId="77777777" w:rsidR="00CF0C65" w:rsidRPr="0032701C" w:rsidRDefault="00CF0C65" w:rsidP="00596275">
      <w:pPr>
        <w:pStyle w:val="EndNoteBibliography"/>
        <w:spacing w:after="0"/>
        <w:rPr>
          <w:rFonts w:ascii="Times New Roman" w:hAnsi="Times New Roman" w:cs="Times New Roman"/>
          <w:b/>
          <w:sz w:val="24"/>
          <w:szCs w:val="24"/>
        </w:rPr>
      </w:pPr>
      <w:r w:rsidRPr="0032701C">
        <w:rPr>
          <w:rFonts w:ascii="Times New Roman" w:hAnsi="Times New Roman" w:cs="Times New Roman"/>
          <w:b/>
          <w:sz w:val="24"/>
          <w:szCs w:val="24"/>
        </w:rPr>
        <w:t>2. Is any pressure applied during the post annealing processes?</w:t>
      </w:r>
    </w:p>
    <w:p w14:paraId="0CC01F3F" w14:textId="77777777" w:rsidR="0032701C" w:rsidRDefault="00CF0C65" w:rsidP="008259B9">
      <w:pPr>
        <w:pStyle w:val="NoSpacing"/>
        <w:rPr>
          <w:rFonts w:ascii="Times New Roman" w:hAnsi="Times New Roman" w:cs="Times New Roman"/>
          <w:sz w:val="24"/>
          <w:szCs w:val="24"/>
        </w:rPr>
      </w:pPr>
      <w:r w:rsidRPr="008259B9">
        <w:rPr>
          <w:rFonts w:ascii="Times New Roman" w:hAnsi="Times New Roman" w:cs="Times New Roman"/>
          <w:sz w:val="24"/>
          <w:szCs w:val="24"/>
        </w:rPr>
        <w:t xml:space="preserve">No pressure </w:t>
      </w:r>
      <w:r w:rsidR="00596275">
        <w:rPr>
          <w:rFonts w:ascii="Times New Roman" w:hAnsi="Times New Roman" w:cs="Times New Roman"/>
          <w:sz w:val="24"/>
          <w:szCs w:val="24"/>
        </w:rPr>
        <w:t>was</w:t>
      </w:r>
      <w:r w:rsidRPr="008259B9">
        <w:rPr>
          <w:rFonts w:ascii="Times New Roman" w:hAnsi="Times New Roman" w:cs="Times New Roman"/>
          <w:sz w:val="24"/>
          <w:szCs w:val="24"/>
        </w:rPr>
        <w:t xml:space="preserve"> applied during the post-annealing process. </w:t>
      </w:r>
      <w:r w:rsidR="00596275">
        <w:rPr>
          <w:rFonts w:ascii="Times New Roman" w:hAnsi="Times New Roman" w:cs="Times New Roman"/>
          <w:sz w:val="24"/>
          <w:szCs w:val="24"/>
        </w:rPr>
        <w:t xml:space="preserve">We have clarified the language in section </w:t>
      </w:r>
      <w:r w:rsidRPr="008259B9">
        <w:rPr>
          <w:rFonts w:ascii="Times New Roman" w:hAnsi="Times New Roman" w:cs="Times New Roman"/>
          <w:sz w:val="24"/>
          <w:szCs w:val="24"/>
        </w:rPr>
        <w:t>2.14</w:t>
      </w:r>
      <w:r w:rsidR="008259B9">
        <w:rPr>
          <w:rFonts w:ascii="Times New Roman" w:hAnsi="Times New Roman" w:cs="Times New Roman"/>
          <w:sz w:val="24"/>
          <w:szCs w:val="24"/>
        </w:rPr>
        <w:t xml:space="preserve"> </w:t>
      </w:r>
      <w:r w:rsidR="00596275">
        <w:rPr>
          <w:rFonts w:ascii="Times New Roman" w:hAnsi="Times New Roman" w:cs="Times New Roman"/>
          <w:sz w:val="24"/>
          <w:szCs w:val="24"/>
        </w:rPr>
        <w:t>when describing</w:t>
      </w:r>
      <w:r w:rsidR="008259B9">
        <w:rPr>
          <w:rFonts w:ascii="Times New Roman" w:hAnsi="Times New Roman" w:cs="Times New Roman"/>
          <w:sz w:val="24"/>
          <w:szCs w:val="24"/>
        </w:rPr>
        <w:t xml:space="preserve"> the experimental procedure.</w:t>
      </w:r>
    </w:p>
    <w:p w14:paraId="417B6AA9" w14:textId="77777777" w:rsidR="00596275" w:rsidRDefault="00596275" w:rsidP="008259B9">
      <w:pPr>
        <w:pStyle w:val="NoSpacing"/>
        <w:rPr>
          <w:rFonts w:ascii="Times New Roman" w:hAnsi="Times New Roman" w:cs="Times New Roman"/>
          <w:sz w:val="24"/>
          <w:szCs w:val="24"/>
        </w:rPr>
      </w:pPr>
    </w:p>
    <w:p w14:paraId="36B7A6C4" w14:textId="77777777" w:rsidR="00CF0C65" w:rsidRPr="0032701C" w:rsidRDefault="00CF0C65" w:rsidP="008259B9">
      <w:pPr>
        <w:pStyle w:val="NoSpacing"/>
        <w:rPr>
          <w:rFonts w:ascii="Times New Roman" w:hAnsi="Times New Roman" w:cs="Times New Roman"/>
          <w:b/>
          <w:sz w:val="24"/>
          <w:szCs w:val="24"/>
        </w:rPr>
      </w:pPr>
      <w:r w:rsidRPr="0032701C">
        <w:rPr>
          <w:rFonts w:ascii="Times New Roman" w:hAnsi="Times New Roman" w:cs="Times New Roman"/>
          <w:b/>
          <w:sz w:val="24"/>
          <w:szCs w:val="24"/>
        </w:rPr>
        <w:t>3. The authors showed some numerical data on the fractions of successfully bonded regions and unsuccessful regions. To obtain such statics, how large regions of the grain boundaries were observed and analyzed?</w:t>
      </w:r>
    </w:p>
    <w:p w14:paraId="3E859115" w14:textId="7AAF4746" w:rsidR="0032701C" w:rsidRDefault="00596275" w:rsidP="008259B9">
      <w:pPr>
        <w:pStyle w:val="NoSpacing"/>
        <w:rPr>
          <w:rFonts w:ascii="Times New Roman" w:hAnsi="Times New Roman" w:cs="Times New Roman"/>
          <w:sz w:val="24"/>
          <w:szCs w:val="24"/>
        </w:rPr>
      </w:pPr>
      <w:r>
        <w:rPr>
          <w:rFonts w:ascii="Times New Roman" w:hAnsi="Times New Roman" w:cs="Times New Roman"/>
          <w:sz w:val="24"/>
          <w:szCs w:val="24"/>
        </w:rPr>
        <w:t>The referee is correct that sufficient statistical data is required to compare</w:t>
      </w:r>
      <w:r w:rsidR="00EC04CD">
        <w:rPr>
          <w:rFonts w:ascii="Times New Roman" w:hAnsi="Times New Roman" w:cs="Times New Roman"/>
          <w:sz w:val="24"/>
          <w:szCs w:val="24"/>
        </w:rPr>
        <w:t xml:space="preserve"> the bonded versus</w:t>
      </w:r>
      <w:r>
        <w:rPr>
          <w:rFonts w:ascii="Times New Roman" w:hAnsi="Times New Roman" w:cs="Times New Roman"/>
          <w:sz w:val="24"/>
          <w:szCs w:val="24"/>
        </w:rPr>
        <w:t xml:space="preserve"> non-bonded interface fractions of as-synthesized bicrystals. In this work</w:t>
      </w:r>
      <w:r w:rsidR="00EC04CD">
        <w:rPr>
          <w:rFonts w:ascii="Times New Roman" w:hAnsi="Times New Roman" w:cs="Times New Roman"/>
          <w:sz w:val="24"/>
          <w:szCs w:val="24"/>
        </w:rPr>
        <w:t>,</w:t>
      </w:r>
      <w:r>
        <w:rPr>
          <w:rFonts w:ascii="Times New Roman" w:hAnsi="Times New Roman" w:cs="Times New Roman"/>
          <w:sz w:val="24"/>
          <w:szCs w:val="24"/>
        </w:rPr>
        <w:t xml:space="preserve"> b</w:t>
      </w:r>
      <w:r w:rsidR="00CF0C65" w:rsidRPr="008259B9">
        <w:rPr>
          <w:rFonts w:ascii="Times New Roman" w:hAnsi="Times New Roman" w:cs="Times New Roman"/>
          <w:sz w:val="24"/>
          <w:szCs w:val="24"/>
        </w:rPr>
        <w:t xml:space="preserve">onded interface fractions were calculated from an average grain boundary </w:t>
      </w:r>
      <w:r w:rsidR="00EC04CD">
        <w:rPr>
          <w:rFonts w:ascii="Times New Roman" w:hAnsi="Times New Roman" w:cs="Times New Roman"/>
          <w:sz w:val="24"/>
          <w:szCs w:val="24"/>
        </w:rPr>
        <w:t xml:space="preserve">length of </w:t>
      </w:r>
      <w:r>
        <w:rPr>
          <w:rFonts w:ascii="Times New Roman" w:hAnsi="Times New Roman" w:cs="Times New Roman"/>
          <w:sz w:val="24"/>
          <w:szCs w:val="24"/>
        </w:rPr>
        <w:t>1.5±0</w:t>
      </w:r>
      <w:r w:rsidR="00CF0C65" w:rsidRPr="008259B9">
        <w:rPr>
          <w:rFonts w:ascii="Times New Roman" w:hAnsi="Times New Roman" w:cs="Times New Roman"/>
          <w:sz w:val="24"/>
          <w:szCs w:val="24"/>
        </w:rPr>
        <w:t xml:space="preserve">.4 mm. </w:t>
      </w:r>
      <w:r>
        <w:rPr>
          <w:rFonts w:ascii="Times New Roman" w:hAnsi="Times New Roman" w:cs="Times New Roman"/>
          <w:sz w:val="24"/>
          <w:szCs w:val="24"/>
        </w:rPr>
        <w:t>For clarification</w:t>
      </w:r>
      <w:r w:rsidR="00EC04CD">
        <w:rPr>
          <w:rFonts w:ascii="Times New Roman" w:hAnsi="Times New Roman" w:cs="Times New Roman"/>
          <w:sz w:val="24"/>
          <w:szCs w:val="24"/>
        </w:rPr>
        <w:t>,</w:t>
      </w:r>
      <w:r>
        <w:rPr>
          <w:rFonts w:ascii="Times New Roman" w:hAnsi="Times New Roman" w:cs="Times New Roman"/>
          <w:sz w:val="24"/>
          <w:szCs w:val="24"/>
        </w:rPr>
        <w:t xml:space="preserve"> we have amended Table 1 in the revised manuscript accordingly. </w:t>
      </w:r>
    </w:p>
    <w:p w14:paraId="251BB157" w14:textId="77777777" w:rsidR="00596275" w:rsidRDefault="00596275" w:rsidP="008259B9">
      <w:pPr>
        <w:pStyle w:val="NoSpacing"/>
        <w:rPr>
          <w:rFonts w:ascii="Times New Roman" w:hAnsi="Times New Roman" w:cs="Times New Roman"/>
          <w:sz w:val="24"/>
          <w:szCs w:val="24"/>
        </w:rPr>
      </w:pPr>
    </w:p>
    <w:p w14:paraId="326F20DC" w14:textId="77777777" w:rsidR="00CF0C65" w:rsidRPr="0032701C" w:rsidRDefault="00CF0C65" w:rsidP="008259B9">
      <w:pPr>
        <w:pStyle w:val="NoSpacing"/>
        <w:rPr>
          <w:rFonts w:ascii="Times New Roman" w:hAnsi="Times New Roman" w:cs="Times New Roman"/>
          <w:b/>
          <w:sz w:val="24"/>
          <w:szCs w:val="24"/>
        </w:rPr>
      </w:pPr>
      <w:r w:rsidRPr="0032701C">
        <w:rPr>
          <w:rFonts w:ascii="Times New Roman" w:hAnsi="Times New Roman" w:cs="Times New Roman"/>
          <w:b/>
          <w:sz w:val="24"/>
          <w:szCs w:val="24"/>
        </w:rPr>
        <w:t>4. What is the bubble like contrast in the Figure 2a?</w:t>
      </w:r>
    </w:p>
    <w:p w14:paraId="6C4C71FC" w14:textId="77777777" w:rsidR="00CF0C65" w:rsidRPr="008259B9" w:rsidRDefault="00CF0C65" w:rsidP="008259B9">
      <w:pPr>
        <w:pStyle w:val="NoSpacing"/>
        <w:rPr>
          <w:rFonts w:ascii="Times New Roman" w:hAnsi="Times New Roman" w:cs="Times New Roman"/>
          <w:sz w:val="24"/>
          <w:szCs w:val="24"/>
        </w:rPr>
      </w:pPr>
      <w:r w:rsidRPr="008259B9">
        <w:rPr>
          <w:rFonts w:ascii="Times New Roman" w:hAnsi="Times New Roman" w:cs="Times New Roman"/>
          <w:sz w:val="24"/>
          <w:szCs w:val="24"/>
        </w:rPr>
        <w:t xml:space="preserve">Spherical beads observed in Figure 2a </w:t>
      </w:r>
      <w:r w:rsidR="00DF57D2">
        <w:rPr>
          <w:rFonts w:ascii="Times New Roman" w:hAnsi="Times New Roman" w:cs="Times New Roman"/>
          <w:sz w:val="24"/>
          <w:szCs w:val="24"/>
        </w:rPr>
        <w:t>represent</w:t>
      </w:r>
      <w:r w:rsidRPr="008259B9">
        <w:rPr>
          <w:rFonts w:ascii="Times New Roman" w:hAnsi="Times New Roman" w:cs="Times New Roman"/>
          <w:sz w:val="24"/>
          <w:szCs w:val="24"/>
        </w:rPr>
        <w:t xml:space="preserve"> residual silica from polishing. </w:t>
      </w:r>
      <w:r w:rsidR="00DF57D2">
        <w:rPr>
          <w:rFonts w:ascii="Times New Roman" w:hAnsi="Times New Roman" w:cs="Times New Roman"/>
          <w:sz w:val="24"/>
          <w:szCs w:val="24"/>
        </w:rPr>
        <w:t xml:space="preserve">We have added a clarifying comment to the caption of </w:t>
      </w:r>
      <w:r w:rsidRPr="008259B9">
        <w:rPr>
          <w:rFonts w:ascii="Times New Roman" w:hAnsi="Times New Roman" w:cs="Times New Roman"/>
          <w:sz w:val="24"/>
          <w:szCs w:val="24"/>
        </w:rPr>
        <w:t xml:space="preserve">Figure 2. </w:t>
      </w:r>
    </w:p>
    <w:p w14:paraId="4BBDB720" w14:textId="77777777" w:rsidR="00CF0C65" w:rsidRPr="008259B9" w:rsidRDefault="00CF0C65" w:rsidP="008259B9">
      <w:pPr>
        <w:pStyle w:val="NoSpacing"/>
        <w:rPr>
          <w:rFonts w:ascii="Times New Roman" w:hAnsi="Times New Roman" w:cs="Times New Roman"/>
          <w:sz w:val="24"/>
          <w:szCs w:val="24"/>
        </w:rPr>
      </w:pPr>
    </w:p>
    <w:sectPr w:rsidR="00CF0C65" w:rsidRPr="00825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0833"/>
    <w:multiLevelType w:val="hybridMultilevel"/>
    <w:tmpl w:val="14EC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E0910"/>
    <w:multiLevelType w:val="hybridMultilevel"/>
    <w:tmpl w:val="9F04D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64C57"/>
    <w:multiLevelType w:val="hybridMultilevel"/>
    <w:tmpl w:val="49C47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9154B"/>
    <w:multiLevelType w:val="hybridMultilevel"/>
    <w:tmpl w:val="CF52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A144F"/>
    <w:multiLevelType w:val="multilevel"/>
    <w:tmpl w:val="EE28078A"/>
    <w:lvl w:ilvl="0">
      <w:start w:val="2"/>
      <w:numFmt w:val="decimal"/>
      <w:lvlText w:val="%1."/>
      <w:lvlJc w:val="left"/>
      <w:pPr>
        <w:ind w:left="375" w:hanging="375"/>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F2A4E9D"/>
    <w:multiLevelType w:val="hybridMultilevel"/>
    <w:tmpl w:val="4ADC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56A5C"/>
    <w:multiLevelType w:val="hybridMultilevel"/>
    <w:tmpl w:val="1910E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65"/>
    <w:rsid w:val="00040FD1"/>
    <w:rsid w:val="0032701C"/>
    <w:rsid w:val="004218CB"/>
    <w:rsid w:val="004953C5"/>
    <w:rsid w:val="004B459C"/>
    <w:rsid w:val="00532D77"/>
    <w:rsid w:val="00596275"/>
    <w:rsid w:val="00596774"/>
    <w:rsid w:val="005B1293"/>
    <w:rsid w:val="00601086"/>
    <w:rsid w:val="006E2852"/>
    <w:rsid w:val="0078622F"/>
    <w:rsid w:val="007E15CF"/>
    <w:rsid w:val="00812183"/>
    <w:rsid w:val="008259B9"/>
    <w:rsid w:val="0083173F"/>
    <w:rsid w:val="009279C0"/>
    <w:rsid w:val="009F316C"/>
    <w:rsid w:val="00A56AB1"/>
    <w:rsid w:val="00AA72A1"/>
    <w:rsid w:val="00B171CE"/>
    <w:rsid w:val="00B67D53"/>
    <w:rsid w:val="00B67DE6"/>
    <w:rsid w:val="00BB22BE"/>
    <w:rsid w:val="00CF0C65"/>
    <w:rsid w:val="00D1424B"/>
    <w:rsid w:val="00DF57D2"/>
    <w:rsid w:val="00E32B79"/>
    <w:rsid w:val="00E459B3"/>
    <w:rsid w:val="00E61965"/>
    <w:rsid w:val="00E81407"/>
    <w:rsid w:val="00EC04CD"/>
    <w:rsid w:val="00F65228"/>
    <w:rsid w:val="00F8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9CE4"/>
  <w15:docId w15:val="{17E67CAF-6EE8-45AB-963F-FDE8D1ED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0C65"/>
    <w:pPr>
      <w:ind w:left="720"/>
      <w:contextualSpacing/>
    </w:pPr>
  </w:style>
  <w:style w:type="character" w:styleId="Strong">
    <w:name w:val="Strong"/>
    <w:basedOn w:val="DefaultParagraphFont"/>
    <w:uiPriority w:val="22"/>
    <w:qFormat/>
    <w:rsid w:val="00CF0C65"/>
    <w:rPr>
      <w:b/>
      <w:bCs/>
    </w:rPr>
  </w:style>
  <w:style w:type="character" w:customStyle="1" w:styleId="EndNoteBibliographyChar">
    <w:name w:val="EndNote Bibliography Char"/>
    <w:basedOn w:val="DefaultParagraphFont"/>
    <w:link w:val="EndNoteBibliography"/>
    <w:locked/>
    <w:rsid w:val="00B171CE"/>
    <w:rPr>
      <w:noProof/>
      <w:sz w:val="20"/>
    </w:rPr>
  </w:style>
  <w:style w:type="paragraph" w:customStyle="1" w:styleId="EndNoteBibliography">
    <w:name w:val="EndNote Bibliography"/>
    <w:basedOn w:val="Normal"/>
    <w:link w:val="EndNoteBibliographyChar"/>
    <w:rsid w:val="00B171CE"/>
    <w:pPr>
      <w:spacing w:after="200" w:line="240" w:lineRule="auto"/>
    </w:pPr>
    <w:rPr>
      <w:noProof/>
      <w:sz w:val="20"/>
    </w:rPr>
  </w:style>
  <w:style w:type="paragraph" w:styleId="NoSpacing">
    <w:name w:val="No Spacing"/>
    <w:link w:val="NoSpacingChar"/>
    <w:uiPriority w:val="1"/>
    <w:qFormat/>
    <w:rsid w:val="00E459B3"/>
    <w:pPr>
      <w:spacing w:after="0" w:line="240" w:lineRule="auto"/>
    </w:pPr>
  </w:style>
  <w:style w:type="character" w:customStyle="1" w:styleId="NoSpacingChar">
    <w:name w:val="No Spacing Char"/>
    <w:basedOn w:val="DefaultParagraphFont"/>
    <w:link w:val="NoSpacing"/>
    <w:uiPriority w:val="1"/>
    <w:rsid w:val="00E459B3"/>
  </w:style>
  <w:style w:type="character" w:customStyle="1" w:styleId="apple-converted-space">
    <w:name w:val="apple-converted-space"/>
    <w:basedOn w:val="DefaultParagraphFont"/>
    <w:rsid w:val="008259B9"/>
  </w:style>
  <w:style w:type="character" w:styleId="CommentReference">
    <w:name w:val="annotation reference"/>
    <w:basedOn w:val="DefaultParagraphFont"/>
    <w:uiPriority w:val="99"/>
    <w:semiHidden/>
    <w:unhideWhenUsed/>
    <w:rsid w:val="00EC04CD"/>
    <w:rPr>
      <w:sz w:val="16"/>
      <w:szCs w:val="16"/>
    </w:rPr>
  </w:style>
  <w:style w:type="paragraph" w:styleId="CommentText">
    <w:name w:val="annotation text"/>
    <w:basedOn w:val="Normal"/>
    <w:link w:val="CommentTextChar"/>
    <w:uiPriority w:val="99"/>
    <w:unhideWhenUsed/>
    <w:rsid w:val="00EC04CD"/>
    <w:pPr>
      <w:spacing w:line="240" w:lineRule="auto"/>
    </w:pPr>
    <w:rPr>
      <w:sz w:val="20"/>
      <w:szCs w:val="20"/>
    </w:rPr>
  </w:style>
  <w:style w:type="character" w:customStyle="1" w:styleId="CommentTextChar">
    <w:name w:val="Comment Text Char"/>
    <w:basedOn w:val="DefaultParagraphFont"/>
    <w:link w:val="CommentText"/>
    <w:uiPriority w:val="99"/>
    <w:rsid w:val="00EC04CD"/>
    <w:rPr>
      <w:sz w:val="20"/>
      <w:szCs w:val="20"/>
    </w:rPr>
  </w:style>
  <w:style w:type="paragraph" w:styleId="BalloonText">
    <w:name w:val="Balloon Text"/>
    <w:basedOn w:val="Normal"/>
    <w:link w:val="BalloonTextChar"/>
    <w:uiPriority w:val="99"/>
    <w:semiHidden/>
    <w:unhideWhenUsed/>
    <w:rsid w:val="00EC0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033856">
      <w:bodyDiv w:val="1"/>
      <w:marLeft w:val="0"/>
      <w:marRight w:val="0"/>
      <w:marTop w:val="0"/>
      <w:marBottom w:val="0"/>
      <w:divBdr>
        <w:top w:val="none" w:sz="0" w:space="0" w:color="auto"/>
        <w:left w:val="none" w:sz="0" w:space="0" w:color="auto"/>
        <w:bottom w:val="none" w:sz="0" w:space="0" w:color="auto"/>
        <w:right w:val="none" w:sz="0" w:space="0" w:color="auto"/>
      </w:divBdr>
      <w:divsChild>
        <w:div w:id="198496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6729">
      <w:bodyDiv w:val="1"/>
      <w:marLeft w:val="0"/>
      <w:marRight w:val="0"/>
      <w:marTop w:val="0"/>
      <w:marBottom w:val="0"/>
      <w:divBdr>
        <w:top w:val="none" w:sz="0" w:space="0" w:color="auto"/>
        <w:left w:val="none" w:sz="0" w:space="0" w:color="auto"/>
        <w:bottom w:val="none" w:sz="0" w:space="0" w:color="auto"/>
        <w:right w:val="none" w:sz="0" w:space="0" w:color="auto"/>
      </w:divBdr>
      <w:divsChild>
        <w:div w:id="10531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Lauren</cp:lastModifiedBy>
  <cp:revision>2</cp:revision>
  <dcterms:created xsi:type="dcterms:W3CDTF">2016-08-30T01:31:00Z</dcterms:created>
  <dcterms:modified xsi:type="dcterms:W3CDTF">2016-08-30T01:31:00Z</dcterms:modified>
</cp:coreProperties>
</file>