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B29AC" w14:textId="77777777" w:rsidR="00811FAD" w:rsidRPr="003C1BAE" w:rsidRDefault="00E8162C" w:rsidP="00A968F2">
      <w:pPr>
        <w:rPr>
          <w:rFonts w:ascii="Times New Roman" w:hAnsi="Times New Roman" w:cs="Times New Roman"/>
          <w:b/>
        </w:rPr>
      </w:pPr>
      <w:r w:rsidRPr="003C1BAE">
        <w:rPr>
          <w:rFonts w:ascii="Times New Roman" w:hAnsi="Times New Roman" w:cs="Times New Roman"/>
          <w:b/>
        </w:rPr>
        <w:t xml:space="preserve">TITLE: </w:t>
      </w:r>
    </w:p>
    <w:p w14:paraId="504A7028" w14:textId="48A7B78E" w:rsidR="00E8162C" w:rsidRPr="003C1BAE" w:rsidRDefault="00393022" w:rsidP="00A968F2">
      <w:pPr>
        <w:rPr>
          <w:rFonts w:ascii="Times New Roman" w:hAnsi="Times New Roman" w:cs="Times New Roman"/>
        </w:rPr>
      </w:pPr>
      <w:r w:rsidRPr="003C1BAE">
        <w:rPr>
          <w:rFonts w:ascii="Times New Roman" w:hAnsi="Times New Roman" w:cs="Times New Roman"/>
        </w:rPr>
        <w:t>An</w:t>
      </w:r>
      <w:r w:rsidR="00120D8E" w:rsidRPr="003C1BAE">
        <w:rPr>
          <w:rFonts w:ascii="Times New Roman" w:hAnsi="Times New Roman" w:cs="Times New Roman"/>
        </w:rPr>
        <w:t xml:space="preserve"> </w:t>
      </w:r>
      <w:r w:rsidR="00DB0869" w:rsidRPr="003C1BAE">
        <w:rPr>
          <w:rFonts w:ascii="Times New Roman" w:hAnsi="Times New Roman" w:cs="Times New Roman"/>
        </w:rPr>
        <w:t>Aptamer-based Sensor for Unchelated Gadolinium</w:t>
      </w:r>
      <w:r w:rsidR="00566655" w:rsidRPr="003C1BAE">
        <w:rPr>
          <w:rFonts w:ascii="Times New Roman" w:hAnsi="Times New Roman" w:cs="Times New Roman"/>
        </w:rPr>
        <w:t xml:space="preserve">(III) </w:t>
      </w:r>
    </w:p>
    <w:p w14:paraId="52BD875C" w14:textId="77777777" w:rsidR="00E8162C" w:rsidRPr="003C1BAE" w:rsidRDefault="00E8162C" w:rsidP="00A968F2">
      <w:pPr>
        <w:rPr>
          <w:rFonts w:ascii="Times New Roman" w:hAnsi="Times New Roman" w:cs="Times New Roman"/>
        </w:rPr>
      </w:pPr>
    </w:p>
    <w:p w14:paraId="4BFEA7E4" w14:textId="77777777" w:rsidR="00E8162C" w:rsidRPr="003C1BAE" w:rsidRDefault="00E8162C" w:rsidP="00A968F2">
      <w:pPr>
        <w:rPr>
          <w:rFonts w:ascii="Times New Roman" w:hAnsi="Times New Roman" w:cs="Times New Roman"/>
          <w:b/>
        </w:rPr>
      </w:pPr>
      <w:r w:rsidRPr="003C1BAE">
        <w:rPr>
          <w:rFonts w:ascii="Times New Roman" w:hAnsi="Times New Roman" w:cs="Times New Roman"/>
          <w:b/>
        </w:rPr>
        <w:t>AUTHORS:</w:t>
      </w:r>
    </w:p>
    <w:p w14:paraId="756D0E52" w14:textId="0D39C794" w:rsidR="00566655" w:rsidRPr="003C1BAE" w:rsidRDefault="00566655" w:rsidP="00A968F2">
      <w:pPr>
        <w:rPr>
          <w:rFonts w:ascii="Times New Roman" w:hAnsi="Times New Roman" w:cs="Times New Roman"/>
        </w:rPr>
      </w:pPr>
      <w:proofErr w:type="spellStart"/>
      <w:r w:rsidRPr="003C1BAE">
        <w:rPr>
          <w:rFonts w:ascii="Times New Roman" w:hAnsi="Times New Roman" w:cs="Times New Roman"/>
        </w:rPr>
        <w:t>Osafanmwen</w:t>
      </w:r>
      <w:proofErr w:type="spellEnd"/>
      <w:r w:rsidRPr="003C1BAE">
        <w:rPr>
          <w:rFonts w:ascii="Times New Roman" w:hAnsi="Times New Roman" w:cs="Times New Roman"/>
        </w:rPr>
        <w:t xml:space="preserve"> </w:t>
      </w:r>
      <w:proofErr w:type="spellStart"/>
      <w:r w:rsidRPr="003C1BAE">
        <w:rPr>
          <w:rFonts w:ascii="Times New Roman" w:hAnsi="Times New Roman" w:cs="Times New Roman"/>
        </w:rPr>
        <w:t>Ed</w:t>
      </w:r>
      <w:r w:rsidR="001165BF" w:rsidRPr="003C1BAE">
        <w:rPr>
          <w:rFonts w:ascii="Times New Roman" w:hAnsi="Times New Roman" w:cs="Times New Roman"/>
        </w:rPr>
        <w:t>ogun</w:t>
      </w:r>
      <w:proofErr w:type="spellEnd"/>
      <w:r w:rsidR="001165BF" w:rsidRPr="003C1BAE">
        <w:rPr>
          <w:rFonts w:ascii="Times New Roman" w:hAnsi="Times New Roman" w:cs="Times New Roman"/>
        </w:rPr>
        <w:t xml:space="preserve">*, Tracy Y. Chan*, </w:t>
      </w:r>
      <w:proofErr w:type="spellStart"/>
      <w:r w:rsidR="001165BF" w:rsidRPr="003C1BAE">
        <w:rPr>
          <w:rFonts w:ascii="Times New Roman" w:hAnsi="Times New Roman" w:cs="Times New Roman"/>
        </w:rPr>
        <w:t>Nghia</w:t>
      </w:r>
      <w:proofErr w:type="spellEnd"/>
      <w:r w:rsidR="001165BF" w:rsidRPr="003C1BAE">
        <w:rPr>
          <w:rFonts w:ascii="Times New Roman" w:hAnsi="Times New Roman" w:cs="Times New Roman"/>
        </w:rPr>
        <w:t xml:space="preserve"> H.</w:t>
      </w:r>
      <w:r w:rsidRPr="003C1BAE">
        <w:rPr>
          <w:rFonts w:ascii="Times New Roman" w:hAnsi="Times New Roman" w:cs="Times New Roman"/>
        </w:rPr>
        <w:t xml:space="preserve"> Nguyen, Anthony </w:t>
      </w:r>
      <w:proofErr w:type="spellStart"/>
      <w:r w:rsidRPr="003C1BAE">
        <w:rPr>
          <w:rFonts w:ascii="Times New Roman" w:hAnsi="Times New Roman" w:cs="Times New Roman"/>
        </w:rPr>
        <w:t>Luu</w:t>
      </w:r>
      <w:proofErr w:type="spellEnd"/>
      <w:r w:rsidRPr="003C1BAE">
        <w:rPr>
          <w:rFonts w:ascii="Times New Roman" w:hAnsi="Times New Roman" w:cs="Times New Roman"/>
        </w:rPr>
        <w:t>, Marlin Halim</w:t>
      </w:r>
    </w:p>
    <w:p w14:paraId="708E22A8" w14:textId="1AF430C2" w:rsidR="009D6F89" w:rsidRPr="003C1BAE" w:rsidRDefault="009D6F89" w:rsidP="00A968F2">
      <w:pPr>
        <w:rPr>
          <w:rFonts w:ascii="Times New Roman" w:hAnsi="Times New Roman" w:cs="Times New Roman"/>
        </w:rPr>
      </w:pPr>
      <w:r w:rsidRPr="003C1BAE">
        <w:rPr>
          <w:rFonts w:ascii="Times New Roman" w:hAnsi="Times New Roman" w:cs="Times New Roman"/>
        </w:rPr>
        <w:t>Equal contribution</w:t>
      </w:r>
    </w:p>
    <w:p w14:paraId="0355B173" w14:textId="77777777" w:rsidR="00566655" w:rsidRPr="003C1BAE" w:rsidRDefault="00566655" w:rsidP="00A968F2">
      <w:pPr>
        <w:rPr>
          <w:rFonts w:ascii="Times New Roman" w:hAnsi="Times New Roman" w:cs="Times New Roman"/>
        </w:rPr>
      </w:pPr>
    </w:p>
    <w:p w14:paraId="09852A6C" w14:textId="417AA09D" w:rsidR="00566655" w:rsidRPr="003C1BAE" w:rsidRDefault="00566655" w:rsidP="00A968F2">
      <w:pPr>
        <w:rPr>
          <w:rFonts w:ascii="Times New Roman" w:hAnsi="Times New Roman" w:cs="Times New Roman"/>
        </w:rPr>
      </w:pPr>
      <w:proofErr w:type="spellStart"/>
      <w:r w:rsidRPr="003C1BAE">
        <w:rPr>
          <w:rFonts w:ascii="Times New Roman" w:hAnsi="Times New Roman" w:cs="Times New Roman"/>
        </w:rPr>
        <w:t>Edogun</w:t>
      </w:r>
      <w:proofErr w:type="spellEnd"/>
      <w:r w:rsidRPr="003C1BAE">
        <w:rPr>
          <w:rFonts w:ascii="Times New Roman" w:hAnsi="Times New Roman" w:cs="Times New Roman"/>
        </w:rPr>
        <w:t xml:space="preserve">, </w:t>
      </w:r>
      <w:proofErr w:type="spellStart"/>
      <w:r w:rsidRPr="003C1BAE">
        <w:rPr>
          <w:rFonts w:ascii="Times New Roman" w:hAnsi="Times New Roman" w:cs="Times New Roman"/>
        </w:rPr>
        <w:t>Osafanmwen</w:t>
      </w:r>
      <w:proofErr w:type="spellEnd"/>
    </w:p>
    <w:p w14:paraId="18706CF2" w14:textId="074515D6" w:rsidR="00566655" w:rsidRPr="003C1BAE" w:rsidRDefault="00566655" w:rsidP="00A968F2">
      <w:pPr>
        <w:rPr>
          <w:rFonts w:ascii="Times New Roman" w:hAnsi="Times New Roman" w:cs="Times New Roman"/>
        </w:rPr>
      </w:pPr>
      <w:r w:rsidRPr="003C1BAE">
        <w:rPr>
          <w:rFonts w:ascii="Times New Roman" w:hAnsi="Times New Roman" w:cs="Times New Roman"/>
        </w:rPr>
        <w:t>Department of Chemistry and Biochemistry</w:t>
      </w:r>
    </w:p>
    <w:p w14:paraId="2C104573" w14:textId="08560369" w:rsidR="00566655" w:rsidRPr="003C1BAE" w:rsidRDefault="00566655" w:rsidP="00A968F2">
      <w:pPr>
        <w:rPr>
          <w:rFonts w:ascii="Times New Roman" w:hAnsi="Times New Roman" w:cs="Times New Roman"/>
        </w:rPr>
      </w:pPr>
      <w:r w:rsidRPr="003C1BAE">
        <w:rPr>
          <w:rFonts w:ascii="Times New Roman" w:hAnsi="Times New Roman" w:cs="Times New Roman"/>
        </w:rPr>
        <w:t>California State University East Bay</w:t>
      </w:r>
    </w:p>
    <w:p w14:paraId="66CD9AEC" w14:textId="11C1BB16" w:rsidR="00566655" w:rsidRPr="003C1BAE" w:rsidRDefault="00566655" w:rsidP="00A968F2">
      <w:pPr>
        <w:rPr>
          <w:rFonts w:ascii="Times New Roman" w:hAnsi="Times New Roman" w:cs="Times New Roman"/>
        </w:rPr>
      </w:pPr>
      <w:r w:rsidRPr="003C1BAE">
        <w:rPr>
          <w:rFonts w:ascii="Times New Roman" w:hAnsi="Times New Roman" w:cs="Times New Roman"/>
        </w:rPr>
        <w:t>Hayward, California, USA</w:t>
      </w:r>
    </w:p>
    <w:p w14:paraId="0B1626EE" w14:textId="54A8D1E4" w:rsidR="00F3358B" w:rsidRPr="003C1BAE" w:rsidRDefault="001165BF" w:rsidP="00A968F2">
      <w:pPr>
        <w:rPr>
          <w:rFonts w:ascii="Times New Roman" w:hAnsi="Times New Roman" w:cs="Times New Roman"/>
        </w:rPr>
      </w:pPr>
      <w:r w:rsidRPr="003C1BAE">
        <w:rPr>
          <w:rFonts w:ascii="Times New Roman" w:hAnsi="Times New Roman" w:cs="Times New Roman"/>
        </w:rPr>
        <w:t>o</w:t>
      </w:r>
      <w:r w:rsidR="00F3358B" w:rsidRPr="003C1BAE">
        <w:rPr>
          <w:rFonts w:ascii="Times New Roman" w:hAnsi="Times New Roman" w:cs="Times New Roman"/>
        </w:rPr>
        <w:t>edogun2@horizon.csueastbay.edu</w:t>
      </w:r>
    </w:p>
    <w:p w14:paraId="78BD5062" w14:textId="77777777" w:rsidR="00566655" w:rsidRPr="003C1BAE" w:rsidRDefault="00566655" w:rsidP="00A968F2">
      <w:pPr>
        <w:rPr>
          <w:rFonts w:ascii="Times New Roman" w:hAnsi="Times New Roman" w:cs="Times New Roman"/>
        </w:rPr>
      </w:pPr>
    </w:p>
    <w:p w14:paraId="5032FBA8" w14:textId="47793C05" w:rsidR="00566655" w:rsidRPr="003C1BAE" w:rsidRDefault="00566655" w:rsidP="00A968F2">
      <w:pPr>
        <w:rPr>
          <w:rFonts w:ascii="Times New Roman" w:hAnsi="Times New Roman" w:cs="Times New Roman"/>
        </w:rPr>
      </w:pPr>
      <w:r w:rsidRPr="003C1BAE">
        <w:rPr>
          <w:rFonts w:ascii="Times New Roman" w:hAnsi="Times New Roman" w:cs="Times New Roman"/>
        </w:rPr>
        <w:t>Chan, Tracy Y</w:t>
      </w:r>
      <w:r w:rsidR="00CF2502" w:rsidRPr="003C1BAE">
        <w:rPr>
          <w:rFonts w:ascii="Times New Roman" w:hAnsi="Times New Roman" w:cs="Times New Roman"/>
        </w:rPr>
        <w:t>.</w:t>
      </w:r>
    </w:p>
    <w:p w14:paraId="13DD0C48"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Department of Chemistry and Biochemistry</w:t>
      </w:r>
    </w:p>
    <w:p w14:paraId="222CEB2B"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California State University East Bay</w:t>
      </w:r>
    </w:p>
    <w:p w14:paraId="30468F43"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Hayward, California, USA</w:t>
      </w:r>
    </w:p>
    <w:p w14:paraId="4EED2C81" w14:textId="58E421E0" w:rsidR="00566655" w:rsidRPr="003C1BAE" w:rsidRDefault="00B6258E" w:rsidP="00A968F2">
      <w:pPr>
        <w:rPr>
          <w:rFonts w:ascii="Times New Roman" w:hAnsi="Times New Roman" w:cs="Times New Roman"/>
        </w:rPr>
      </w:pPr>
      <w:r w:rsidRPr="003C1BAE">
        <w:rPr>
          <w:rFonts w:ascii="Times New Roman" w:hAnsi="Times New Roman" w:cs="Times New Roman"/>
        </w:rPr>
        <w:t>tchan38@horizon.csueastbay.edu</w:t>
      </w:r>
    </w:p>
    <w:p w14:paraId="6FC4E95F" w14:textId="77777777" w:rsidR="00B6258E" w:rsidRPr="003C1BAE" w:rsidRDefault="00B6258E" w:rsidP="00A968F2">
      <w:pPr>
        <w:rPr>
          <w:rFonts w:ascii="Times New Roman" w:hAnsi="Times New Roman" w:cs="Times New Roman"/>
        </w:rPr>
      </w:pPr>
    </w:p>
    <w:p w14:paraId="22D8C7A2" w14:textId="110064FC" w:rsidR="00566655" w:rsidRPr="003C1BAE" w:rsidRDefault="00566655" w:rsidP="00A968F2">
      <w:pPr>
        <w:rPr>
          <w:rFonts w:ascii="Times New Roman" w:hAnsi="Times New Roman" w:cs="Times New Roman"/>
        </w:rPr>
      </w:pPr>
      <w:r w:rsidRPr="003C1BAE">
        <w:rPr>
          <w:rFonts w:ascii="Times New Roman" w:hAnsi="Times New Roman" w:cs="Times New Roman"/>
        </w:rPr>
        <w:t xml:space="preserve">Nguyen, </w:t>
      </w:r>
      <w:proofErr w:type="spellStart"/>
      <w:r w:rsidRPr="003C1BAE">
        <w:rPr>
          <w:rFonts w:ascii="Times New Roman" w:hAnsi="Times New Roman" w:cs="Times New Roman"/>
        </w:rPr>
        <w:t>Nghia</w:t>
      </w:r>
      <w:proofErr w:type="spellEnd"/>
      <w:r w:rsidRPr="003C1BAE">
        <w:rPr>
          <w:rFonts w:ascii="Times New Roman" w:hAnsi="Times New Roman" w:cs="Times New Roman"/>
        </w:rPr>
        <w:t xml:space="preserve"> H</w:t>
      </w:r>
      <w:r w:rsidR="00CF2502" w:rsidRPr="003C1BAE">
        <w:rPr>
          <w:rFonts w:ascii="Times New Roman" w:hAnsi="Times New Roman" w:cs="Times New Roman"/>
        </w:rPr>
        <w:t>.</w:t>
      </w:r>
    </w:p>
    <w:p w14:paraId="075B5B37"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Department of Chemistry and Biochemistry</w:t>
      </w:r>
    </w:p>
    <w:p w14:paraId="56C7064D"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California State University East Bay</w:t>
      </w:r>
    </w:p>
    <w:p w14:paraId="2C499017"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Hayward, California, USA</w:t>
      </w:r>
    </w:p>
    <w:p w14:paraId="436374C1" w14:textId="004CF78E" w:rsidR="00F3358B" w:rsidRPr="003C1BAE" w:rsidRDefault="001165BF" w:rsidP="00A968F2">
      <w:pPr>
        <w:rPr>
          <w:rFonts w:ascii="Times New Roman" w:hAnsi="Times New Roman" w:cs="Times New Roman"/>
        </w:rPr>
      </w:pPr>
      <w:r w:rsidRPr="003C1BAE">
        <w:rPr>
          <w:rFonts w:ascii="Times New Roman" w:hAnsi="Times New Roman" w:cs="Times New Roman"/>
        </w:rPr>
        <w:t>n</w:t>
      </w:r>
      <w:r w:rsidR="00F3358B" w:rsidRPr="003C1BAE">
        <w:rPr>
          <w:rFonts w:ascii="Times New Roman" w:hAnsi="Times New Roman" w:cs="Times New Roman"/>
        </w:rPr>
        <w:t>nguyen296@horizon.csueastbay.edu</w:t>
      </w:r>
    </w:p>
    <w:p w14:paraId="1DF2D17D" w14:textId="77777777" w:rsidR="00566655" w:rsidRPr="003C1BAE" w:rsidRDefault="00566655" w:rsidP="00A968F2">
      <w:pPr>
        <w:rPr>
          <w:rFonts w:ascii="Times New Roman" w:hAnsi="Times New Roman" w:cs="Times New Roman"/>
        </w:rPr>
      </w:pPr>
    </w:p>
    <w:p w14:paraId="716F579B" w14:textId="34816775" w:rsidR="00566655" w:rsidRPr="003C1BAE" w:rsidRDefault="00566655" w:rsidP="00A968F2">
      <w:pPr>
        <w:rPr>
          <w:rFonts w:ascii="Times New Roman" w:hAnsi="Times New Roman" w:cs="Times New Roman"/>
        </w:rPr>
      </w:pPr>
      <w:proofErr w:type="spellStart"/>
      <w:r w:rsidRPr="003C1BAE">
        <w:rPr>
          <w:rFonts w:ascii="Times New Roman" w:hAnsi="Times New Roman" w:cs="Times New Roman"/>
        </w:rPr>
        <w:t>Luu</w:t>
      </w:r>
      <w:proofErr w:type="spellEnd"/>
      <w:r w:rsidRPr="003C1BAE">
        <w:rPr>
          <w:rFonts w:ascii="Times New Roman" w:hAnsi="Times New Roman" w:cs="Times New Roman"/>
        </w:rPr>
        <w:t>, Anthony</w:t>
      </w:r>
    </w:p>
    <w:p w14:paraId="5E1B15B3"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Department of Chemistry and Biochemistry</w:t>
      </w:r>
    </w:p>
    <w:p w14:paraId="501C6000"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California State University East Bay</w:t>
      </w:r>
    </w:p>
    <w:p w14:paraId="1D298D36" w14:textId="4EBCAFB8" w:rsidR="00566655" w:rsidRPr="003C1BAE" w:rsidRDefault="00566655" w:rsidP="00A968F2">
      <w:pPr>
        <w:rPr>
          <w:rFonts w:ascii="Times New Roman" w:hAnsi="Times New Roman" w:cs="Times New Roman"/>
        </w:rPr>
      </w:pPr>
      <w:r w:rsidRPr="003C1BAE">
        <w:rPr>
          <w:rFonts w:ascii="Times New Roman" w:hAnsi="Times New Roman" w:cs="Times New Roman"/>
        </w:rPr>
        <w:t>Hayward, California, USA</w:t>
      </w:r>
    </w:p>
    <w:p w14:paraId="6D8DEADE" w14:textId="4B2FE171" w:rsidR="00550EE7" w:rsidRPr="003C1BAE" w:rsidRDefault="00550EE7" w:rsidP="00A968F2">
      <w:pPr>
        <w:rPr>
          <w:rFonts w:ascii="Times New Roman" w:hAnsi="Times New Roman" w:cs="Times New Roman"/>
        </w:rPr>
      </w:pPr>
      <w:r w:rsidRPr="003C1BAE">
        <w:rPr>
          <w:rFonts w:ascii="Times New Roman" w:hAnsi="Times New Roman" w:cs="Times New Roman"/>
        </w:rPr>
        <w:t>aluu25@horizon.csueastbay.edu</w:t>
      </w:r>
    </w:p>
    <w:p w14:paraId="0529ED4D" w14:textId="77777777" w:rsidR="00566655" w:rsidRPr="003C1BAE" w:rsidRDefault="00566655" w:rsidP="00A968F2">
      <w:pPr>
        <w:rPr>
          <w:rFonts w:ascii="Times New Roman" w:hAnsi="Times New Roman" w:cs="Times New Roman"/>
        </w:rPr>
      </w:pPr>
    </w:p>
    <w:p w14:paraId="636ACE17" w14:textId="1371395A" w:rsidR="00566655" w:rsidRPr="003C1BAE" w:rsidRDefault="00566655" w:rsidP="00A968F2">
      <w:pPr>
        <w:rPr>
          <w:rFonts w:ascii="Times New Roman" w:hAnsi="Times New Roman" w:cs="Times New Roman"/>
        </w:rPr>
      </w:pPr>
      <w:r w:rsidRPr="003C1BAE">
        <w:rPr>
          <w:rFonts w:ascii="Times New Roman" w:hAnsi="Times New Roman" w:cs="Times New Roman"/>
        </w:rPr>
        <w:t>Halim, Marlin</w:t>
      </w:r>
    </w:p>
    <w:p w14:paraId="37AE0215"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Department of Chemistry and Biochemistry</w:t>
      </w:r>
    </w:p>
    <w:p w14:paraId="2992AA1C"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California State University East Bay</w:t>
      </w:r>
    </w:p>
    <w:p w14:paraId="7A94BCC6" w14:textId="77777777" w:rsidR="00566655" w:rsidRPr="003C1BAE" w:rsidRDefault="00566655" w:rsidP="00A968F2">
      <w:pPr>
        <w:rPr>
          <w:rFonts w:ascii="Times New Roman" w:hAnsi="Times New Roman" w:cs="Times New Roman"/>
        </w:rPr>
      </w:pPr>
      <w:r w:rsidRPr="003C1BAE">
        <w:rPr>
          <w:rFonts w:ascii="Times New Roman" w:hAnsi="Times New Roman" w:cs="Times New Roman"/>
        </w:rPr>
        <w:t>Hayward, California, USA</w:t>
      </w:r>
    </w:p>
    <w:p w14:paraId="037BBD02" w14:textId="594FD709" w:rsidR="00E8162C" w:rsidRPr="003C1BAE" w:rsidRDefault="001165BF" w:rsidP="00A968F2">
      <w:pPr>
        <w:rPr>
          <w:rFonts w:ascii="Times New Roman" w:hAnsi="Times New Roman" w:cs="Times New Roman"/>
        </w:rPr>
      </w:pPr>
      <w:r w:rsidRPr="003C1BAE">
        <w:rPr>
          <w:rFonts w:ascii="Times New Roman" w:hAnsi="Times New Roman" w:cs="Times New Roman"/>
        </w:rPr>
        <w:t>marlin.</w:t>
      </w:r>
      <w:r w:rsidR="00566655" w:rsidRPr="003C1BAE">
        <w:rPr>
          <w:rFonts w:ascii="Times New Roman" w:hAnsi="Times New Roman" w:cs="Times New Roman"/>
        </w:rPr>
        <w:t>halim@csueastbay.edu</w:t>
      </w:r>
    </w:p>
    <w:p w14:paraId="4E690E3A" w14:textId="77777777" w:rsidR="00566655" w:rsidRPr="003C1BAE" w:rsidRDefault="00566655" w:rsidP="00A968F2">
      <w:pPr>
        <w:rPr>
          <w:rFonts w:ascii="Times New Roman" w:hAnsi="Times New Roman" w:cs="Times New Roman"/>
        </w:rPr>
      </w:pPr>
    </w:p>
    <w:p w14:paraId="29BFA698" w14:textId="77777777" w:rsidR="002F5878" w:rsidRPr="003C1BAE" w:rsidRDefault="00E8162C" w:rsidP="00A968F2">
      <w:pPr>
        <w:rPr>
          <w:rFonts w:ascii="Times New Roman" w:hAnsi="Times New Roman" w:cs="Times New Roman"/>
        </w:rPr>
      </w:pPr>
      <w:r w:rsidRPr="003C1BAE">
        <w:rPr>
          <w:rFonts w:ascii="Times New Roman" w:hAnsi="Times New Roman" w:cs="Times New Roman"/>
          <w:b/>
        </w:rPr>
        <w:t>CORRESPONDING AUTHOR:</w:t>
      </w:r>
      <w:r w:rsidR="00566655" w:rsidRPr="003C1BAE">
        <w:rPr>
          <w:rFonts w:ascii="Times New Roman" w:hAnsi="Times New Roman" w:cs="Times New Roman"/>
        </w:rPr>
        <w:t xml:space="preserve"> </w:t>
      </w:r>
    </w:p>
    <w:p w14:paraId="5BFD7267" w14:textId="77777777" w:rsidR="00976E3F" w:rsidRPr="003C1BAE" w:rsidRDefault="00566655" w:rsidP="00A968F2">
      <w:pPr>
        <w:rPr>
          <w:rFonts w:ascii="Times New Roman" w:hAnsi="Times New Roman" w:cs="Times New Roman"/>
        </w:rPr>
      </w:pPr>
      <w:r w:rsidRPr="003C1BAE">
        <w:rPr>
          <w:rFonts w:ascii="Times New Roman" w:hAnsi="Times New Roman" w:cs="Times New Roman"/>
        </w:rPr>
        <w:t>Marlin Halim</w:t>
      </w:r>
      <w:r w:rsidR="00976E3F" w:rsidRPr="003C1BAE">
        <w:rPr>
          <w:rFonts w:ascii="Times New Roman" w:hAnsi="Times New Roman" w:cs="Times New Roman"/>
        </w:rPr>
        <w:t xml:space="preserve"> </w:t>
      </w:r>
    </w:p>
    <w:p w14:paraId="3D0EADC6" w14:textId="733EF33E" w:rsidR="00E8162C" w:rsidRPr="003C1BAE" w:rsidRDefault="00976E3F" w:rsidP="00A968F2">
      <w:pPr>
        <w:rPr>
          <w:rFonts w:ascii="Times New Roman" w:hAnsi="Times New Roman" w:cs="Times New Roman"/>
        </w:rPr>
      </w:pPr>
      <w:r w:rsidRPr="003C1BAE">
        <w:rPr>
          <w:rFonts w:ascii="Times New Roman" w:hAnsi="Times New Roman" w:cs="Times New Roman"/>
        </w:rPr>
        <w:t>marlin.halim@csueastbay.edu</w:t>
      </w:r>
    </w:p>
    <w:p w14:paraId="4058FDB8" w14:textId="77777777" w:rsidR="00E8162C" w:rsidRPr="003C1BAE" w:rsidRDefault="00E8162C" w:rsidP="00A968F2">
      <w:pPr>
        <w:rPr>
          <w:rFonts w:ascii="Times New Roman" w:hAnsi="Times New Roman" w:cs="Times New Roman"/>
        </w:rPr>
      </w:pPr>
    </w:p>
    <w:p w14:paraId="5D9DBEC3" w14:textId="77777777" w:rsidR="002F5878" w:rsidRPr="003C1BAE" w:rsidRDefault="00E8162C" w:rsidP="00A968F2">
      <w:pPr>
        <w:rPr>
          <w:rFonts w:ascii="Times New Roman" w:hAnsi="Times New Roman" w:cs="Times New Roman"/>
        </w:rPr>
      </w:pPr>
      <w:r w:rsidRPr="003C1BAE">
        <w:rPr>
          <w:rFonts w:ascii="Times New Roman" w:hAnsi="Times New Roman" w:cs="Times New Roman"/>
          <w:b/>
        </w:rPr>
        <w:t>KEYWORDS:</w:t>
      </w:r>
      <w:r w:rsidR="00E40623" w:rsidRPr="003C1BAE">
        <w:rPr>
          <w:rFonts w:ascii="Times New Roman" w:hAnsi="Times New Roman" w:cs="Times New Roman"/>
        </w:rPr>
        <w:t xml:space="preserve"> </w:t>
      </w:r>
    </w:p>
    <w:p w14:paraId="310A559C" w14:textId="510BC7D5" w:rsidR="00E8162C" w:rsidRPr="003C1BAE" w:rsidRDefault="009063C0" w:rsidP="00A968F2">
      <w:pPr>
        <w:rPr>
          <w:rFonts w:ascii="Times New Roman" w:hAnsi="Times New Roman" w:cs="Times New Roman"/>
        </w:rPr>
      </w:pPr>
      <w:r w:rsidRPr="003C1BAE">
        <w:rPr>
          <w:rFonts w:ascii="Times New Roman" w:hAnsi="Times New Roman" w:cs="Times New Roman"/>
        </w:rPr>
        <w:t>Chemical sensor, A</w:t>
      </w:r>
      <w:r w:rsidR="00E40623" w:rsidRPr="003C1BAE">
        <w:rPr>
          <w:rFonts w:ascii="Times New Roman" w:hAnsi="Times New Roman" w:cs="Times New Roman"/>
        </w:rPr>
        <w:t>ptamer</w:t>
      </w:r>
      <w:r w:rsidRPr="003C1BAE">
        <w:rPr>
          <w:rFonts w:ascii="Times New Roman" w:hAnsi="Times New Roman" w:cs="Times New Roman"/>
        </w:rPr>
        <w:t>, A</w:t>
      </w:r>
      <w:r w:rsidR="00F3752B" w:rsidRPr="003C1BAE">
        <w:rPr>
          <w:rFonts w:ascii="Times New Roman" w:hAnsi="Times New Roman" w:cs="Times New Roman"/>
        </w:rPr>
        <w:t xml:space="preserve">queous </w:t>
      </w:r>
      <w:r w:rsidR="00EE0908" w:rsidRPr="003C1BAE">
        <w:rPr>
          <w:rFonts w:ascii="Times New Roman" w:hAnsi="Times New Roman" w:cs="Times New Roman"/>
        </w:rPr>
        <w:t>gadolinium</w:t>
      </w:r>
      <w:r w:rsidR="00E40623" w:rsidRPr="003C1BAE">
        <w:rPr>
          <w:rFonts w:ascii="Times New Roman" w:hAnsi="Times New Roman" w:cs="Times New Roman"/>
        </w:rPr>
        <w:t xml:space="preserve">(III) ion, Lanthanide(III) ions, </w:t>
      </w:r>
      <w:r w:rsidR="00EE0908" w:rsidRPr="003C1BAE">
        <w:rPr>
          <w:rFonts w:ascii="Times New Roman" w:hAnsi="Times New Roman" w:cs="Times New Roman"/>
        </w:rPr>
        <w:t>Gadolinium-based</w:t>
      </w:r>
      <w:r w:rsidRPr="003C1BAE">
        <w:rPr>
          <w:rFonts w:ascii="Times New Roman" w:hAnsi="Times New Roman" w:cs="Times New Roman"/>
        </w:rPr>
        <w:t xml:space="preserve"> contrast agent, F</w:t>
      </w:r>
      <w:r w:rsidR="00E40623" w:rsidRPr="003C1BAE">
        <w:rPr>
          <w:rFonts w:ascii="Times New Roman" w:hAnsi="Times New Roman" w:cs="Times New Roman"/>
        </w:rPr>
        <w:t>luorescence-based assay</w:t>
      </w:r>
    </w:p>
    <w:p w14:paraId="1CBDEE45" w14:textId="77777777" w:rsidR="001A441E" w:rsidRPr="003C1BAE" w:rsidRDefault="001A441E" w:rsidP="00A968F2">
      <w:pPr>
        <w:rPr>
          <w:rFonts w:ascii="Times New Roman" w:hAnsi="Times New Roman" w:cs="Times New Roman"/>
          <w:b/>
        </w:rPr>
      </w:pPr>
    </w:p>
    <w:p w14:paraId="627E9C62" w14:textId="56E128B4" w:rsidR="00E8162C" w:rsidRPr="003C1BAE" w:rsidRDefault="00E8162C" w:rsidP="00A968F2">
      <w:pPr>
        <w:rPr>
          <w:rFonts w:ascii="Times New Roman" w:hAnsi="Times New Roman" w:cs="Times New Roman"/>
          <w:b/>
        </w:rPr>
      </w:pPr>
      <w:r w:rsidRPr="003C1BAE">
        <w:rPr>
          <w:rFonts w:ascii="Times New Roman" w:hAnsi="Times New Roman" w:cs="Times New Roman"/>
          <w:b/>
        </w:rPr>
        <w:t>SHORT ABSTRACT:</w:t>
      </w:r>
      <w:r w:rsidR="00400F10" w:rsidRPr="003C1BAE">
        <w:rPr>
          <w:rFonts w:ascii="Times New Roman" w:hAnsi="Times New Roman" w:cs="Times New Roman"/>
          <w:b/>
        </w:rPr>
        <w:t xml:space="preserve"> </w:t>
      </w:r>
    </w:p>
    <w:p w14:paraId="411CD8F6" w14:textId="20D5A5E0" w:rsidR="001165BF" w:rsidRPr="003C1BAE" w:rsidRDefault="00F471FD" w:rsidP="00A968F2">
      <w:pPr>
        <w:rPr>
          <w:rFonts w:ascii="Times New Roman" w:hAnsi="Times New Roman" w:cs="Times New Roman"/>
        </w:rPr>
      </w:pPr>
      <w:r w:rsidRPr="003C1BAE">
        <w:rPr>
          <w:rFonts w:ascii="Times New Roman" w:hAnsi="Times New Roman" w:cs="Times New Roman"/>
        </w:rPr>
        <w:lastRenderedPageBreak/>
        <w:t xml:space="preserve">The use of </w:t>
      </w:r>
      <w:proofErr w:type="spellStart"/>
      <w:r w:rsidRPr="003C1BAE">
        <w:rPr>
          <w:rFonts w:ascii="Times New Roman" w:hAnsi="Times New Roman" w:cs="Times New Roman"/>
        </w:rPr>
        <w:t>polydeoxynucleotide</w:t>
      </w:r>
      <w:proofErr w:type="spellEnd"/>
      <w:r w:rsidRPr="003C1BAE">
        <w:rPr>
          <w:rFonts w:ascii="Times New Roman" w:hAnsi="Times New Roman" w:cs="Times New Roman"/>
        </w:rPr>
        <w:t xml:space="preserve"> </w:t>
      </w:r>
      <w:r w:rsidR="001165BF" w:rsidRPr="003C1BAE">
        <w:rPr>
          <w:rFonts w:ascii="Times New Roman" w:hAnsi="Times New Roman" w:cs="Times New Roman"/>
        </w:rPr>
        <w:t>(</w:t>
      </w:r>
      <w:r w:rsidRPr="003C1BAE">
        <w:rPr>
          <w:rFonts w:ascii="Times New Roman" w:hAnsi="Times New Roman" w:cs="Times New Roman"/>
        </w:rPr>
        <w:t xml:space="preserve">44-mer </w:t>
      </w:r>
      <w:r w:rsidR="001165BF" w:rsidRPr="003C1BAE">
        <w:rPr>
          <w:rFonts w:ascii="Times New Roman" w:hAnsi="Times New Roman" w:cs="Times New Roman"/>
        </w:rPr>
        <w:t>aptamer) molecule</w:t>
      </w:r>
      <w:r w:rsidRPr="003C1BAE">
        <w:rPr>
          <w:rFonts w:ascii="Times New Roman" w:hAnsi="Times New Roman" w:cs="Times New Roman"/>
        </w:rPr>
        <w:t>s</w:t>
      </w:r>
      <w:r w:rsidR="001165BF" w:rsidRPr="003C1BAE">
        <w:rPr>
          <w:rFonts w:ascii="Times New Roman" w:hAnsi="Times New Roman" w:cs="Times New Roman"/>
        </w:rPr>
        <w:t xml:space="preserve"> for sensing unchelated </w:t>
      </w:r>
      <w:r w:rsidR="00DD6F35" w:rsidRPr="003C1BAE">
        <w:rPr>
          <w:rFonts w:ascii="Times New Roman" w:hAnsi="Times New Roman" w:cs="Times New Roman"/>
        </w:rPr>
        <w:t>g</w:t>
      </w:r>
      <w:r w:rsidR="001165BF" w:rsidRPr="003C1BAE">
        <w:rPr>
          <w:rFonts w:ascii="Times New Roman" w:hAnsi="Times New Roman" w:cs="Times New Roman"/>
        </w:rPr>
        <w:t xml:space="preserve">adolinium(III) ion </w:t>
      </w:r>
      <w:r w:rsidR="0033252D" w:rsidRPr="003C1BAE">
        <w:rPr>
          <w:rFonts w:ascii="Times New Roman" w:hAnsi="Times New Roman" w:cs="Times New Roman"/>
        </w:rPr>
        <w:t xml:space="preserve">in </w:t>
      </w:r>
      <w:r w:rsidR="00A968F2">
        <w:rPr>
          <w:rFonts w:ascii="Times New Roman" w:hAnsi="Times New Roman" w:cs="Times New Roman"/>
        </w:rPr>
        <w:t xml:space="preserve">an </w:t>
      </w:r>
      <w:r w:rsidR="0033252D" w:rsidRPr="003C1BAE">
        <w:rPr>
          <w:rFonts w:ascii="Times New Roman" w:hAnsi="Times New Roman" w:cs="Times New Roman"/>
        </w:rPr>
        <w:t>aqueous</w:t>
      </w:r>
      <w:r w:rsidR="001165BF" w:rsidRPr="003C1BAE">
        <w:rPr>
          <w:rFonts w:ascii="Times New Roman" w:hAnsi="Times New Roman" w:cs="Times New Roman"/>
        </w:rPr>
        <w:t xml:space="preserve"> solution is </w:t>
      </w:r>
      <w:r w:rsidR="00331F25" w:rsidRPr="003C1BAE">
        <w:rPr>
          <w:rFonts w:ascii="Times New Roman" w:hAnsi="Times New Roman" w:cs="Times New Roman"/>
        </w:rPr>
        <w:t>described</w:t>
      </w:r>
      <w:r w:rsidR="001165BF" w:rsidRPr="003C1BAE">
        <w:rPr>
          <w:rFonts w:ascii="Times New Roman" w:hAnsi="Times New Roman" w:cs="Times New Roman"/>
        </w:rPr>
        <w:t xml:space="preserve">. </w:t>
      </w:r>
      <w:r w:rsidR="009063C0" w:rsidRPr="003C1BAE">
        <w:rPr>
          <w:rFonts w:ascii="Times New Roman" w:hAnsi="Times New Roman" w:cs="Times New Roman"/>
        </w:rPr>
        <w:t xml:space="preserve">The </w:t>
      </w:r>
      <w:r w:rsidR="00331F25" w:rsidRPr="003C1BAE">
        <w:rPr>
          <w:rFonts w:ascii="Times New Roman" w:hAnsi="Times New Roman" w:cs="Times New Roman"/>
        </w:rPr>
        <w:t xml:space="preserve">presence of the </w:t>
      </w:r>
      <w:r w:rsidR="009063C0" w:rsidRPr="003C1BAE">
        <w:rPr>
          <w:rFonts w:ascii="Times New Roman" w:hAnsi="Times New Roman" w:cs="Times New Roman"/>
        </w:rPr>
        <w:t>ion is detected</w:t>
      </w:r>
      <w:r w:rsidR="001165BF" w:rsidRPr="003C1BAE">
        <w:rPr>
          <w:rFonts w:ascii="Times New Roman" w:hAnsi="Times New Roman" w:cs="Times New Roman"/>
        </w:rPr>
        <w:t xml:space="preserve"> via an increase in </w:t>
      </w:r>
      <w:r w:rsidR="00A968F2">
        <w:rPr>
          <w:rFonts w:ascii="Times New Roman" w:hAnsi="Times New Roman" w:cs="Times New Roman"/>
        </w:rPr>
        <w:t xml:space="preserve">the </w:t>
      </w:r>
      <w:r w:rsidR="001165BF" w:rsidRPr="003C1BAE">
        <w:rPr>
          <w:rFonts w:ascii="Times New Roman" w:hAnsi="Times New Roman" w:cs="Times New Roman"/>
        </w:rPr>
        <w:t xml:space="preserve">fluorescence emission of the sensor. </w:t>
      </w:r>
    </w:p>
    <w:p w14:paraId="53EE06DF" w14:textId="77777777" w:rsidR="001165BF" w:rsidRPr="003C1BAE" w:rsidRDefault="001165BF" w:rsidP="00A968F2">
      <w:pPr>
        <w:rPr>
          <w:rFonts w:ascii="Times New Roman" w:hAnsi="Times New Roman" w:cs="Times New Roman"/>
        </w:rPr>
      </w:pPr>
    </w:p>
    <w:p w14:paraId="40FCD433" w14:textId="77777777" w:rsidR="00E8162C" w:rsidRPr="003C1BAE" w:rsidRDefault="00E8162C" w:rsidP="00A968F2">
      <w:pPr>
        <w:rPr>
          <w:rFonts w:ascii="Times New Roman" w:hAnsi="Times New Roman" w:cs="Times New Roman"/>
          <w:b/>
        </w:rPr>
      </w:pPr>
      <w:r w:rsidRPr="003C1BAE">
        <w:rPr>
          <w:rFonts w:ascii="Times New Roman" w:hAnsi="Times New Roman" w:cs="Times New Roman"/>
          <w:b/>
        </w:rPr>
        <w:t>LONG ABSTRACT:</w:t>
      </w:r>
    </w:p>
    <w:p w14:paraId="3E65891C" w14:textId="16DA0B10" w:rsidR="00F26060" w:rsidRPr="003C1BAE" w:rsidRDefault="00DD6F35" w:rsidP="00A968F2">
      <w:pPr>
        <w:rPr>
          <w:rFonts w:ascii="Times New Roman" w:hAnsi="Times New Roman" w:cs="Times New Roman"/>
        </w:rPr>
      </w:pPr>
      <w:r w:rsidRPr="003C1BAE">
        <w:rPr>
          <w:rFonts w:ascii="Times New Roman" w:hAnsi="Times New Roman" w:cs="Times New Roman"/>
        </w:rPr>
        <w:t>A</w:t>
      </w:r>
      <w:r w:rsidR="000E145B" w:rsidRPr="003C1BAE">
        <w:rPr>
          <w:rFonts w:ascii="Times New Roman" w:hAnsi="Times New Roman" w:cs="Times New Roman"/>
        </w:rPr>
        <w:t xml:space="preserve"> method for determining the presence of unchelated trivalent </w:t>
      </w:r>
      <w:r w:rsidRPr="003C1BAE">
        <w:rPr>
          <w:rFonts w:ascii="Times New Roman" w:hAnsi="Times New Roman" w:cs="Times New Roman"/>
        </w:rPr>
        <w:t>g</w:t>
      </w:r>
      <w:r w:rsidR="000E145B" w:rsidRPr="003C1BAE">
        <w:rPr>
          <w:rFonts w:ascii="Times New Roman" w:hAnsi="Times New Roman" w:cs="Times New Roman"/>
        </w:rPr>
        <w:t>adolinium ion (Gd</w:t>
      </w:r>
      <w:r w:rsidR="000E145B" w:rsidRPr="003C1BAE">
        <w:rPr>
          <w:rFonts w:ascii="Times New Roman" w:hAnsi="Times New Roman" w:cs="Times New Roman"/>
          <w:vertAlign w:val="superscript"/>
        </w:rPr>
        <w:t>3+</w:t>
      </w:r>
      <w:r w:rsidR="000E145B" w:rsidRPr="003C1BAE">
        <w:rPr>
          <w:rFonts w:ascii="Times New Roman" w:hAnsi="Times New Roman" w:cs="Times New Roman"/>
        </w:rPr>
        <w:t>) in aqueous solution</w:t>
      </w:r>
      <w:r w:rsidRPr="003C1BAE">
        <w:rPr>
          <w:rFonts w:ascii="Times New Roman" w:hAnsi="Times New Roman" w:cs="Times New Roman"/>
        </w:rPr>
        <w:t xml:space="preserve"> is demonstrated</w:t>
      </w:r>
      <w:r w:rsidR="00E63B83" w:rsidRPr="003C1BAE">
        <w:rPr>
          <w:rFonts w:ascii="Times New Roman" w:hAnsi="Times New Roman" w:cs="Times New Roman"/>
        </w:rPr>
        <w:t>. Gd</w:t>
      </w:r>
      <w:r w:rsidR="00E63B83" w:rsidRPr="003C1BAE">
        <w:rPr>
          <w:rFonts w:ascii="Times New Roman" w:hAnsi="Times New Roman" w:cs="Times New Roman"/>
          <w:vertAlign w:val="superscript"/>
        </w:rPr>
        <w:t>3+</w:t>
      </w:r>
      <w:r w:rsidR="00E63B83" w:rsidRPr="003C1BAE">
        <w:rPr>
          <w:rFonts w:ascii="Times New Roman" w:hAnsi="Times New Roman" w:cs="Times New Roman"/>
        </w:rPr>
        <w:t xml:space="preserve"> is often present in </w:t>
      </w:r>
      <w:r w:rsidR="008955A9" w:rsidRPr="003C1BAE">
        <w:rPr>
          <w:rFonts w:ascii="Times New Roman" w:hAnsi="Times New Roman" w:cs="Times New Roman"/>
        </w:rPr>
        <w:t xml:space="preserve">samples </w:t>
      </w:r>
      <w:r w:rsidR="00E63B83" w:rsidRPr="003C1BAE">
        <w:rPr>
          <w:rFonts w:ascii="Times New Roman" w:hAnsi="Times New Roman" w:cs="Times New Roman"/>
        </w:rPr>
        <w:t>of gadolinium</w:t>
      </w:r>
      <w:r w:rsidR="00C00EDB" w:rsidRPr="003C1BAE">
        <w:rPr>
          <w:rFonts w:ascii="Times New Roman" w:hAnsi="Times New Roman" w:cs="Times New Roman"/>
        </w:rPr>
        <w:t>-based</w:t>
      </w:r>
      <w:r w:rsidR="00E63B83" w:rsidRPr="003C1BAE">
        <w:rPr>
          <w:rFonts w:ascii="Times New Roman" w:hAnsi="Times New Roman" w:cs="Times New Roman"/>
        </w:rPr>
        <w:t xml:space="preserve"> contrast agents as a result of incomplete reactions between the ligand and the ion, or as a dissociation product. Since the ion is toxic, its detection is of critical importance. </w:t>
      </w:r>
      <w:r w:rsidR="008955A9" w:rsidRPr="003C1BAE">
        <w:rPr>
          <w:rFonts w:ascii="Times New Roman" w:hAnsi="Times New Roman" w:cs="Times New Roman"/>
        </w:rPr>
        <w:t xml:space="preserve">Herein, the </w:t>
      </w:r>
      <w:r w:rsidR="00F6336C" w:rsidRPr="003C1BAE">
        <w:rPr>
          <w:rFonts w:ascii="Times New Roman" w:hAnsi="Times New Roman" w:cs="Times New Roman"/>
        </w:rPr>
        <w:t>design and usage</w:t>
      </w:r>
      <w:r w:rsidR="008955A9" w:rsidRPr="003C1BAE">
        <w:rPr>
          <w:rFonts w:ascii="Times New Roman" w:hAnsi="Times New Roman" w:cs="Times New Roman"/>
        </w:rPr>
        <w:t xml:space="preserve"> of an aptamer-based sensor (</w:t>
      </w:r>
      <w:proofErr w:type="spellStart"/>
      <w:r w:rsidR="008955A9" w:rsidRPr="003C1BAE">
        <w:rPr>
          <w:rFonts w:ascii="Times New Roman" w:hAnsi="Times New Roman" w:cs="Times New Roman"/>
        </w:rPr>
        <w:t>Gd</w:t>
      </w:r>
      <w:proofErr w:type="spellEnd"/>
      <w:r w:rsidR="008955A9" w:rsidRPr="003C1BAE">
        <w:rPr>
          <w:rFonts w:ascii="Times New Roman" w:hAnsi="Times New Roman" w:cs="Times New Roman"/>
        </w:rPr>
        <w:t xml:space="preserve">-sensor) </w:t>
      </w:r>
      <w:r w:rsidR="00FF192C" w:rsidRPr="003C1BAE">
        <w:rPr>
          <w:rFonts w:ascii="Times New Roman" w:hAnsi="Times New Roman" w:cs="Times New Roman"/>
        </w:rPr>
        <w:t>for Gd</w:t>
      </w:r>
      <w:r w:rsidR="00FF192C" w:rsidRPr="003C1BAE">
        <w:rPr>
          <w:rFonts w:ascii="Times New Roman" w:hAnsi="Times New Roman" w:cs="Times New Roman"/>
          <w:vertAlign w:val="superscript"/>
        </w:rPr>
        <w:t>3+</w:t>
      </w:r>
      <w:r w:rsidR="00FF192C" w:rsidRPr="003C1BAE">
        <w:rPr>
          <w:rFonts w:ascii="Times New Roman" w:hAnsi="Times New Roman" w:cs="Times New Roman"/>
        </w:rPr>
        <w:t xml:space="preserve"> </w:t>
      </w:r>
      <w:r w:rsidR="00F6336C" w:rsidRPr="003C1BAE">
        <w:rPr>
          <w:rFonts w:ascii="Times New Roman" w:hAnsi="Times New Roman" w:cs="Times New Roman"/>
        </w:rPr>
        <w:t>are</w:t>
      </w:r>
      <w:r w:rsidR="008955A9" w:rsidRPr="003C1BAE">
        <w:rPr>
          <w:rFonts w:ascii="Times New Roman" w:hAnsi="Times New Roman" w:cs="Times New Roman"/>
        </w:rPr>
        <w:t xml:space="preserve"> described. The sensor produces a fluorescence change in response to increasing concentrations of the ion</w:t>
      </w:r>
      <w:r w:rsidR="005F7671">
        <w:rPr>
          <w:rFonts w:ascii="Times New Roman" w:hAnsi="Times New Roman" w:cs="Times New Roman"/>
        </w:rPr>
        <w:t>, and has</w:t>
      </w:r>
      <w:r w:rsidR="00FA4A31" w:rsidRPr="003C1BAE">
        <w:rPr>
          <w:rFonts w:ascii="Times New Roman" w:hAnsi="Times New Roman" w:cs="Times New Roman"/>
        </w:rPr>
        <w:t xml:space="preserve"> a</w:t>
      </w:r>
      <w:r w:rsidR="008955A9" w:rsidRPr="003C1BAE">
        <w:rPr>
          <w:rFonts w:ascii="Times New Roman" w:hAnsi="Times New Roman" w:cs="Times New Roman"/>
        </w:rPr>
        <w:t xml:space="preserve"> limit of detection in the </w:t>
      </w:r>
      <w:proofErr w:type="spellStart"/>
      <w:r w:rsidR="008955A9" w:rsidRPr="003C1BAE">
        <w:rPr>
          <w:rFonts w:ascii="Times New Roman" w:hAnsi="Times New Roman" w:cs="Times New Roman"/>
        </w:rPr>
        <w:t>nanomolar</w:t>
      </w:r>
      <w:proofErr w:type="spellEnd"/>
      <w:r w:rsidR="008955A9" w:rsidRPr="003C1BAE">
        <w:rPr>
          <w:rFonts w:ascii="Times New Roman" w:hAnsi="Times New Roman" w:cs="Times New Roman"/>
        </w:rPr>
        <w:t xml:space="preserve"> range (~100 nM with a signal-to-noise ratio of 3)</w:t>
      </w:r>
      <w:r w:rsidRPr="003C1BAE">
        <w:rPr>
          <w:rFonts w:ascii="Times New Roman" w:hAnsi="Times New Roman" w:cs="Times New Roman"/>
        </w:rPr>
        <w:t>.</w:t>
      </w:r>
      <w:r w:rsidR="0054258F" w:rsidRPr="003C1BAE">
        <w:rPr>
          <w:rFonts w:ascii="Times New Roman" w:hAnsi="Times New Roman" w:cs="Times New Roman"/>
        </w:rPr>
        <w:t xml:space="preserve"> </w:t>
      </w:r>
      <w:r w:rsidRPr="003C1BAE">
        <w:rPr>
          <w:rFonts w:ascii="Times New Roman" w:hAnsi="Times New Roman" w:cs="Times New Roman"/>
        </w:rPr>
        <w:t>T</w:t>
      </w:r>
      <w:r w:rsidR="0054258F" w:rsidRPr="003C1BAE">
        <w:rPr>
          <w:rFonts w:ascii="Times New Roman" w:hAnsi="Times New Roman" w:cs="Times New Roman"/>
        </w:rPr>
        <w:t xml:space="preserve">he assay may be run </w:t>
      </w:r>
      <w:r w:rsidR="00626650" w:rsidRPr="003C1BAE">
        <w:rPr>
          <w:rFonts w:ascii="Times New Roman" w:hAnsi="Times New Roman" w:cs="Times New Roman"/>
        </w:rPr>
        <w:t xml:space="preserve">in </w:t>
      </w:r>
      <w:r w:rsidR="00A968F2">
        <w:rPr>
          <w:rFonts w:ascii="Times New Roman" w:hAnsi="Times New Roman" w:cs="Times New Roman"/>
        </w:rPr>
        <w:t xml:space="preserve">an </w:t>
      </w:r>
      <w:r w:rsidR="00626650" w:rsidRPr="003C1BAE">
        <w:rPr>
          <w:rFonts w:ascii="Times New Roman" w:hAnsi="Times New Roman" w:cs="Times New Roman"/>
        </w:rPr>
        <w:t>aqueous</w:t>
      </w:r>
      <w:r w:rsidR="0054258F" w:rsidRPr="003C1BAE">
        <w:rPr>
          <w:rFonts w:ascii="Times New Roman" w:hAnsi="Times New Roman" w:cs="Times New Roman"/>
        </w:rPr>
        <w:t xml:space="preserve"> buffer at ambient pH (~7 – 7.4</w:t>
      </w:r>
      <w:r w:rsidR="00E73E3C" w:rsidRPr="003C1BAE">
        <w:rPr>
          <w:rFonts w:ascii="Times New Roman" w:hAnsi="Times New Roman" w:cs="Times New Roman"/>
        </w:rPr>
        <w:t>) in a 384-well microplate. The</w:t>
      </w:r>
      <w:r w:rsidR="0054258F" w:rsidRPr="003C1BAE">
        <w:rPr>
          <w:rFonts w:ascii="Times New Roman" w:hAnsi="Times New Roman" w:cs="Times New Roman"/>
        </w:rPr>
        <w:t xml:space="preserve"> </w:t>
      </w:r>
      <w:r w:rsidR="00E15352">
        <w:rPr>
          <w:rFonts w:ascii="Times New Roman" w:hAnsi="Times New Roman" w:cs="Times New Roman"/>
        </w:rPr>
        <w:t>sensor</w:t>
      </w:r>
      <w:r w:rsidR="0054258F" w:rsidRPr="003C1BAE">
        <w:rPr>
          <w:rFonts w:ascii="Times New Roman" w:hAnsi="Times New Roman" w:cs="Times New Roman"/>
        </w:rPr>
        <w:t xml:space="preserve"> </w:t>
      </w:r>
      <w:r w:rsidR="00E73E3C" w:rsidRPr="003C1BAE">
        <w:rPr>
          <w:rFonts w:ascii="Times New Roman" w:hAnsi="Times New Roman" w:cs="Times New Roman"/>
        </w:rPr>
        <w:t xml:space="preserve">is </w:t>
      </w:r>
      <w:r w:rsidR="00E63B83" w:rsidRPr="003C1BAE">
        <w:rPr>
          <w:rFonts w:ascii="Times New Roman" w:hAnsi="Times New Roman" w:cs="Times New Roman"/>
        </w:rPr>
        <w:t xml:space="preserve">relatively unreactive toward </w:t>
      </w:r>
      <w:r w:rsidR="00E73E3C" w:rsidRPr="003C1BAE">
        <w:rPr>
          <w:rFonts w:ascii="Times New Roman" w:hAnsi="Times New Roman" w:cs="Times New Roman"/>
        </w:rPr>
        <w:t xml:space="preserve">other </w:t>
      </w:r>
      <w:r w:rsidR="00BF6F2A" w:rsidRPr="003C1BAE">
        <w:rPr>
          <w:rFonts w:ascii="Times New Roman" w:hAnsi="Times New Roman" w:cs="Times New Roman"/>
        </w:rPr>
        <w:t>physiologically relevant</w:t>
      </w:r>
      <w:r w:rsidR="00E63B83" w:rsidRPr="003C1BAE">
        <w:rPr>
          <w:rFonts w:ascii="Times New Roman" w:hAnsi="Times New Roman" w:cs="Times New Roman"/>
        </w:rPr>
        <w:t xml:space="preserve"> metal ions such as </w:t>
      </w:r>
      <w:r w:rsidRPr="003C1BAE">
        <w:rPr>
          <w:rFonts w:ascii="Times New Roman" w:hAnsi="Times New Roman" w:cs="Times New Roman"/>
        </w:rPr>
        <w:t>s</w:t>
      </w:r>
      <w:r w:rsidR="00E63B83" w:rsidRPr="003C1BAE">
        <w:rPr>
          <w:rFonts w:ascii="Times New Roman" w:hAnsi="Times New Roman" w:cs="Times New Roman"/>
        </w:rPr>
        <w:t>odiu</w:t>
      </w:r>
      <w:r w:rsidR="00E73E3C" w:rsidRPr="003C1BAE">
        <w:rPr>
          <w:rFonts w:ascii="Times New Roman" w:hAnsi="Times New Roman" w:cs="Times New Roman"/>
        </w:rPr>
        <w:t xml:space="preserve">m, </w:t>
      </w:r>
      <w:r w:rsidRPr="003C1BAE">
        <w:rPr>
          <w:rFonts w:ascii="Times New Roman" w:hAnsi="Times New Roman" w:cs="Times New Roman"/>
        </w:rPr>
        <w:t>p</w:t>
      </w:r>
      <w:r w:rsidR="00E73E3C" w:rsidRPr="003C1BAE">
        <w:rPr>
          <w:rFonts w:ascii="Times New Roman" w:hAnsi="Times New Roman" w:cs="Times New Roman"/>
        </w:rPr>
        <w:t xml:space="preserve">otassium, and </w:t>
      </w:r>
      <w:r w:rsidRPr="003C1BAE">
        <w:rPr>
          <w:rFonts w:ascii="Times New Roman" w:hAnsi="Times New Roman" w:cs="Times New Roman"/>
        </w:rPr>
        <w:t>c</w:t>
      </w:r>
      <w:r w:rsidR="00E73E3C" w:rsidRPr="003C1BAE">
        <w:rPr>
          <w:rFonts w:ascii="Times New Roman" w:hAnsi="Times New Roman" w:cs="Times New Roman"/>
        </w:rPr>
        <w:t>alcium ions</w:t>
      </w:r>
      <w:r w:rsidR="00C772C5" w:rsidRPr="003C1BAE">
        <w:rPr>
          <w:rFonts w:ascii="Times New Roman" w:hAnsi="Times New Roman" w:cs="Times New Roman"/>
        </w:rPr>
        <w:t xml:space="preserve">, although it is </w:t>
      </w:r>
      <w:r w:rsidR="0054258F" w:rsidRPr="003C1BAE">
        <w:rPr>
          <w:rFonts w:ascii="Times New Roman" w:hAnsi="Times New Roman" w:cs="Times New Roman"/>
        </w:rPr>
        <w:t>not specific for Gd</w:t>
      </w:r>
      <w:r w:rsidR="0054258F" w:rsidRPr="003C1BAE">
        <w:rPr>
          <w:rFonts w:ascii="Times New Roman" w:hAnsi="Times New Roman" w:cs="Times New Roman"/>
          <w:vertAlign w:val="superscript"/>
        </w:rPr>
        <w:t>3+</w:t>
      </w:r>
      <w:r w:rsidR="0054258F" w:rsidRPr="003C1BAE">
        <w:rPr>
          <w:rFonts w:ascii="Times New Roman" w:hAnsi="Times New Roman" w:cs="Times New Roman"/>
        </w:rPr>
        <w:t xml:space="preserve"> over other trivalent lanthanide</w:t>
      </w:r>
      <w:r w:rsidR="000A65B5" w:rsidRPr="003C1BAE">
        <w:rPr>
          <w:rFonts w:ascii="Times New Roman" w:hAnsi="Times New Roman" w:cs="Times New Roman"/>
        </w:rPr>
        <w:t>s</w:t>
      </w:r>
      <w:r w:rsidR="0054258F" w:rsidRPr="003C1BAE">
        <w:rPr>
          <w:rFonts w:ascii="Times New Roman" w:hAnsi="Times New Roman" w:cs="Times New Roman"/>
        </w:rPr>
        <w:t xml:space="preserve"> such as </w:t>
      </w:r>
      <w:r w:rsidRPr="003C1BAE">
        <w:rPr>
          <w:rFonts w:ascii="Times New Roman" w:hAnsi="Times New Roman" w:cs="Times New Roman"/>
        </w:rPr>
        <w:t>e</w:t>
      </w:r>
      <w:r w:rsidR="00E63B83" w:rsidRPr="003C1BAE">
        <w:rPr>
          <w:rFonts w:ascii="Times New Roman" w:hAnsi="Times New Roman" w:cs="Times New Roman"/>
        </w:rPr>
        <w:t xml:space="preserve">uropium(III) and </w:t>
      </w:r>
      <w:r w:rsidRPr="003C1BAE">
        <w:rPr>
          <w:rFonts w:ascii="Times New Roman" w:hAnsi="Times New Roman" w:cs="Times New Roman"/>
        </w:rPr>
        <w:t>t</w:t>
      </w:r>
      <w:r w:rsidR="00E63B83" w:rsidRPr="003C1BAE">
        <w:rPr>
          <w:rFonts w:ascii="Times New Roman" w:hAnsi="Times New Roman" w:cs="Times New Roman"/>
        </w:rPr>
        <w:t>erbium(III).</w:t>
      </w:r>
      <w:r w:rsidR="007F3F62" w:rsidRPr="003C1BAE">
        <w:rPr>
          <w:rFonts w:ascii="Times New Roman" w:hAnsi="Times New Roman" w:cs="Times New Roman"/>
        </w:rPr>
        <w:t xml:space="preserve"> Nevertheless, </w:t>
      </w:r>
      <w:r w:rsidR="00A429C1" w:rsidRPr="003C1BAE">
        <w:rPr>
          <w:rFonts w:ascii="Times New Roman" w:hAnsi="Times New Roman" w:cs="Times New Roman"/>
        </w:rPr>
        <w:t>the lanthanides</w:t>
      </w:r>
      <w:r w:rsidR="00BF6F2A" w:rsidRPr="003C1BAE">
        <w:rPr>
          <w:rFonts w:ascii="Times New Roman" w:hAnsi="Times New Roman" w:cs="Times New Roman"/>
        </w:rPr>
        <w:t xml:space="preserve"> are not commonly</w:t>
      </w:r>
      <w:r w:rsidR="007F3F62" w:rsidRPr="003C1BAE">
        <w:rPr>
          <w:rFonts w:ascii="Times New Roman" w:hAnsi="Times New Roman" w:cs="Times New Roman"/>
        </w:rPr>
        <w:t xml:space="preserve"> </w:t>
      </w:r>
      <w:r w:rsidR="009063C0" w:rsidRPr="003C1BAE">
        <w:rPr>
          <w:rFonts w:ascii="Times New Roman" w:hAnsi="Times New Roman" w:cs="Times New Roman"/>
        </w:rPr>
        <w:t>found</w:t>
      </w:r>
      <w:r w:rsidR="007F3F62" w:rsidRPr="003C1BAE">
        <w:rPr>
          <w:rFonts w:ascii="Times New Roman" w:hAnsi="Times New Roman" w:cs="Times New Roman"/>
        </w:rPr>
        <w:t xml:space="preserve"> in</w:t>
      </w:r>
      <w:r w:rsidR="00E63B83" w:rsidRPr="003C1BAE">
        <w:rPr>
          <w:rFonts w:ascii="Times New Roman" w:hAnsi="Times New Roman" w:cs="Times New Roman"/>
        </w:rPr>
        <w:t xml:space="preserve"> contrast agent</w:t>
      </w:r>
      <w:r w:rsidR="00BF6F2A" w:rsidRPr="003C1BAE">
        <w:rPr>
          <w:rFonts w:ascii="Times New Roman" w:hAnsi="Times New Roman" w:cs="Times New Roman"/>
        </w:rPr>
        <w:t xml:space="preserve">s </w:t>
      </w:r>
      <w:r w:rsidR="00C772C5" w:rsidRPr="003C1BAE">
        <w:rPr>
          <w:rFonts w:ascii="Times New Roman" w:hAnsi="Times New Roman" w:cs="Times New Roman"/>
        </w:rPr>
        <w:t>or the biological systems</w:t>
      </w:r>
      <w:r w:rsidR="00E63B83" w:rsidRPr="003C1BAE">
        <w:rPr>
          <w:rFonts w:ascii="Times New Roman" w:hAnsi="Times New Roman" w:cs="Times New Roman"/>
        </w:rPr>
        <w:t>, and the sensor may therefore</w:t>
      </w:r>
      <w:r w:rsidR="007F3F62" w:rsidRPr="003C1BAE">
        <w:rPr>
          <w:rFonts w:ascii="Times New Roman" w:hAnsi="Times New Roman" w:cs="Times New Roman"/>
        </w:rPr>
        <w:t xml:space="preserve"> </w:t>
      </w:r>
      <w:r w:rsidR="00E63B83" w:rsidRPr="003C1BAE">
        <w:rPr>
          <w:rFonts w:ascii="Times New Roman" w:hAnsi="Times New Roman" w:cs="Times New Roman"/>
        </w:rPr>
        <w:t>be</w:t>
      </w:r>
      <w:r w:rsidR="007F3F62" w:rsidRPr="003C1BAE">
        <w:rPr>
          <w:rFonts w:ascii="Times New Roman" w:hAnsi="Times New Roman" w:cs="Times New Roman"/>
        </w:rPr>
        <w:t xml:space="preserve"> use</w:t>
      </w:r>
      <w:r w:rsidR="00E63B83" w:rsidRPr="003C1BAE">
        <w:rPr>
          <w:rFonts w:ascii="Times New Roman" w:hAnsi="Times New Roman" w:cs="Times New Roman"/>
        </w:rPr>
        <w:t>d</w:t>
      </w:r>
      <w:r w:rsidR="00E73E3C" w:rsidRPr="003C1BAE">
        <w:rPr>
          <w:rFonts w:ascii="Times New Roman" w:hAnsi="Times New Roman" w:cs="Times New Roman"/>
        </w:rPr>
        <w:t xml:space="preserve"> to </w:t>
      </w:r>
      <w:r w:rsidR="00BF6F2A" w:rsidRPr="003C1BAE">
        <w:rPr>
          <w:rFonts w:ascii="Times New Roman" w:hAnsi="Times New Roman" w:cs="Times New Roman"/>
        </w:rPr>
        <w:t xml:space="preserve">selectively </w:t>
      </w:r>
      <w:r w:rsidR="00E73E3C" w:rsidRPr="003C1BAE">
        <w:rPr>
          <w:rFonts w:ascii="Times New Roman" w:hAnsi="Times New Roman" w:cs="Times New Roman"/>
        </w:rPr>
        <w:t>determine</w:t>
      </w:r>
      <w:r w:rsidR="00BF6F2A" w:rsidRPr="003C1BAE">
        <w:rPr>
          <w:rFonts w:ascii="Times New Roman" w:hAnsi="Times New Roman" w:cs="Times New Roman"/>
        </w:rPr>
        <w:t xml:space="preserve"> unchelated Gd</w:t>
      </w:r>
      <w:r w:rsidR="00BF6F2A" w:rsidRPr="003C1BAE">
        <w:rPr>
          <w:rFonts w:ascii="Times New Roman" w:hAnsi="Times New Roman" w:cs="Times New Roman"/>
          <w:vertAlign w:val="superscript"/>
        </w:rPr>
        <w:t>3+</w:t>
      </w:r>
      <w:r w:rsidR="00BF6F2A" w:rsidRPr="003C1BAE">
        <w:rPr>
          <w:rFonts w:ascii="Times New Roman" w:hAnsi="Times New Roman" w:cs="Times New Roman"/>
        </w:rPr>
        <w:t xml:space="preserve"> in aqueous conditions</w:t>
      </w:r>
      <w:r w:rsidR="007F3F62" w:rsidRPr="003C1BAE">
        <w:rPr>
          <w:rFonts w:ascii="Times New Roman" w:hAnsi="Times New Roman" w:cs="Times New Roman"/>
        </w:rPr>
        <w:t>.</w:t>
      </w:r>
      <w:r w:rsidR="00A769FC">
        <w:rPr>
          <w:rFonts w:ascii="Times New Roman" w:hAnsi="Times New Roman" w:cs="Times New Roman"/>
        </w:rPr>
        <w:t xml:space="preserve"> </w:t>
      </w:r>
    </w:p>
    <w:p w14:paraId="5849D62E" w14:textId="77777777" w:rsidR="00F26060" w:rsidRPr="003C1BAE" w:rsidRDefault="00F26060" w:rsidP="00A968F2">
      <w:pPr>
        <w:rPr>
          <w:rFonts w:ascii="Times New Roman" w:hAnsi="Times New Roman" w:cs="Times New Roman"/>
        </w:rPr>
      </w:pPr>
    </w:p>
    <w:p w14:paraId="23AA88D7" w14:textId="77777777" w:rsidR="00F26060" w:rsidRPr="003C1BAE" w:rsidRDefault="00F26060" w:rsidP="00A968F2">
      <w:pPr>
        <w:rPr>
          <w:rFonts w:ascii="Times New Roman" w:hAnsi="Times New Roman" w:cs="Times New Roman"/>
          <w:b/>
        </w:rPr>
      </w:pPr>
      <w:r w:rsidRPr="003C1BAE">
        <w:rPr>
          <w:rFonts w:ascii="Times New Roman" w:hAnsi="Times New Roman" w:cs="Times New Roman"/>
          <w:b/>
        </w:rPr>
        <w:t>INTRODUCTION:</w:t>
      </w:r>
    </w:p>
    <w:p w14:paraId="605069AF" w14:textId="2E3E49BA" w:rsidR="00F67F8B" w:rsidRPr="003C1BAE" w:rsidRDefault="00F67F8B" w:rsidP="00A968F2">
      <w:pPr>
        <w:rPr>
          <w:rFonts w:ascii="Times New Roman" w:hAnsi="Times New Roman" w:cs="Times New Roman"/>
        </w:rPr>
      </w:pPr>
      <w:r w:rsidRPr="003C1BAE">
        <w:rPr>
          <w:rFonts w:ascii="Times New Roman" w:hAnsi="Times New Roman" w:cs="Times New Roman"/>
        </w:rPr>
        <w:t>The increasing importance of magnetic resonance imaging (MRI) in clinical diagnosis, which is limited by the inherent sensitivity of the technique, has resulted in the rapid growth of research into the development of novel gadolinium-based contrast agents (GBCAs)</w:t>
      </w:r>
      <w:r w:rsidRPr="003C1BAE">
        <w:rPr>
          <w:rFonts w:ascii="Times New Roman" w:hAnsi="Times New Roman" w:cs="Times New Roman"/>
          <w:vertAlign w:val="superscript"/>
        </w:rPr>
        <w:t>1</w:t>
      </w:r>
      <w:r w:rsidR="00EA02BD" w:rsidRPr="003C1BAE">
        <w:rPr>
          <w:rFonts w:ascii="Times New Roman" w:hAnsi="Times New Roman" w:cs="Times New Roman"/>
        </w:rPr>
        <w:t xml:space="preserve">. </w:t>
      </w:r>
      <w:r w:rsidR="00E60DF4" w:rsidRPr="003C1BAE">
        <w:rPr>
          <w:rFonts w:ascii="Times New Roman" w:hAnsi="Times New Roman" w:cs="Times New Roman"/>
        </w:rPr>
        <w:t xml:space="preserve">GBCAs </w:t>
      </w:r>
      <w:r w:rsidR="008D6DB9" w:rsidRPr="003C1BAE">
        <w:rPr>
          <w:rFonts w:ascii="Times New Roman" w:hAnsi="Times New Roman" w:cs="Times New Roman"/>
        </w:rPr>
        <w:t xml:space="preserve">are </w:t>
      </w:r>
      <w:r w:rsidR="007110CB" w:rsidRPr="003C1BAE">
        <w:rPr>
          <w:rFonts w:ascii="Times New Roman" w:hAnsi="Times New Roman" w:cs="Times New Roman"/>
        </w:rPr>
        <w:t xml:space="preserve">molecules </w:t>
      </w:r>
      <w:r w:rsidR="007950CE" w:rsidRPr="003C1BAE">
        <w:rPr>
          <w:rFonts w:ascii="Times New Roman" w:hAnsi="Times New Roman" w:cs="Times New Roman"/>
        </w:rPr>
        <w:t>that</w:t>
      </w:r>
      <w:r w:rsidR="007110CB" w:rsidRPr="003C1BAE">
        <w:rPr>
          <w:rFonts w:ascii="Times New Roman" w:hAnsi="Times New Roman" w:cs="Times New Roman"/>
        </w:rPr>
        <w:t xml:space="preserve"> are administered to improve the image quality</w:t>
      </w:r>
      <w:r w:rsidR="00D6147D" w:rsidRPr="003C1BAE">
        <w:rPr>
          <w:rFonts w:ascii="Times New Roman" w:hAnsi="Times New Roman" w:cs="Times New Roman"/>
        </w:rPr>
        <w:t>,</w:t>
      </w:r>
      <w:r w:rsidR="007110CB" w:rsidRPr="003C1BAE">
        <w:rPr>
          <w:rFonts w:ascii="Times New Roman" w:hAnsi="Times New Roman" w:cs="Times New Roman"/>
        </w:rPr>
        <w:t xml:space="preserve"> and they</w:t>
      </w:r>
      <w:r w:rsidR="008D6DB9" w:rsidRPr="003C1BAE">
        <w:rPr>
          <w:rFonts w:ascii="Times New Roman" w:hAnsi="Times New Roman" w:cs="Times New Roman"/>
        </w:rPr>
        <w:t xml:space="preserve"> </w:t>
      </w:r>
      <w:r w:rsidR="00E60DF4" w:rsidRPr="003C1BAE">
        <w:rPr>
          <w:rFonts w:ascii="Times New Roman" w:hAnsi="Times New Roman" w:cs="Times New Roman"/>
        </w:rPr>
        <w:t xml:space="preserve">typically have the chemical structure of </w:t>
      </w:r>
      <w:r w:rsidR="0031425A" w:rsidRPr="003C1BAE">
        <w:rPr>
          <w:rFonts w:ascii="Times New Roman" w:hAnsi="Times New Roman" w:cs="Times New Roman"/>
        </w:rPr>
        <w:t xml:space="preserve">a </w:t>
      </w:r>
      <w:r w:rsidR="005C739B" w:rsidRPr="003C1BAE">
        <w:rPr>
          <w:rFonts w:ascii="Times New Roman" w:hAnsi="Times New Roman" w:cs="Times New Roman"/>
        </w:rPr>
        <w:t xml:space="preserve">trivalent </w:t>
      </w:r>
      <w:r w:rsidR="00E60DF4" w:rsidRPr="003C1BAE">
        <w:rPr>
          <w:rFonts w:ascii="Times New Roman" w:hAnsi="Times New Roman" w:cs="Times New Roman"/>
        </w:rPr>
        <w:t>gadolinium ion (Gd</w:t>
      </w:r>
      <w:r w:rsidR="00E60DF4" w:rsidRPr="003C1BAE">
        <w:rPr>
          <w:rFonts w:ascii="Times New Roman" w:hAnsi="Times New Roman" w:cs="Times New Roman"/>
          <w:vertAlign w:val="superscript"/>
        </w:rPr>
        <w:t>3+</w:t>
      </w:r>
      <w:r w:rsidR="00E60DF4" w:rsidRPr="003C1BAE">
        <w:rPr>
          <w:rFonts w:ascii="Times New Roman" w:hAnsi="Times New Roman" w:cs="Times New Roman"/>
        </w:rPr>
        <w:t xml:space="preserve">) coordinated to a polydentate ligand. This complexation is of critical importance as </w:t>
      </w:r>
      <w:r w:rsidR="00695313" w:rsidRPr="003C1BAE">
        <w:rPr>
          <w:rFonts w:ascii="Times New Roman" w:hAnsi="Times New Roman" w:cs="Times New Roman"/>
        </w:rPr>
        <w:t>unchelated Gd</w:t>
      </w:r>
      <w:r w:rsidR="00695313" w:rsidRPr="003C1BAE">
        <w:rPr>
          <w:rFonts w:ascii="Times New Roman" w:hAnsi="Times New Roman" w:cs="Times New Roman"/>
          <w:vertAlign w:val="superscript"/>
        </w:rPr>
        <w:t>3</w:t>
      </w:r>
      <w:r w:rsidR="00E60DF4" w:rsidRPr="003C1BAE">
        <w:rPr>
          <w:rFonts w:ascii="Times New Roman" w:hAnsi="Times New Roman" w:cs="Times New Roman"/>
          <w:vertAlign w:val="superscript"/>
        </w:rPr>
        <w:t>+</w:t>
      </w:r>
      <w:r w:rsidR="00E60DF4" w:rsidRPr="003C1BAE">
        <w:rPr>
          <w:rFonts w:ascii="Times New Roman" w:hAnsi="Times New Roman" w:cs="Times New Roman"/>
        </w:rPr>
        <w:t xml:space="preserve"> is toxic; it has been implicated in the development of nephrogenic systemic fibrosis in some patients</w:t>
      </w:r>
      <w:r w:rsidR="007301D4" w:rsidRPr="003C1BAE">
        <w:rPr>
          <w:rFonts w:ascii="Times New Roman" w:hAnsi="Times New Roman" w:cs="Times New Roman"/>
        </w:rPr>
        <w:t xml:space="preserve"> with renal disease or failure</w:t>
      </w:r>
      <w:r w:rsidR="00E60DF4" w:rsidRPr="003C1BAE">
        <w:rPr>
          <w:rFonts w:ascii="Times New Roman" w:hAnsi="Times New Roman" w:cs="Times New Roman"/>
          <w:vertAlign w:val="superscript"/>
        </w:rPr>
        <w:t>2</w:t>
      </w:r>
      <w:r w:rsidR="00EA02BD" w:rsidRPr="003C1BAE">
        <w:rPr>
          <w:rFonts w:ascii="Times New Roman" w:hAnsi="Times New Roman" w:cs="Times New Roman"/>
        </w:rPr>
        <w:t xml:space="preserve">. </w:t>
      </w:r>
      <w:r w:rsidR="002666A6" w:rsidRPr="003C1BAE">
        <w:rPr>
          <w:rFonts w:ascii="Times New Roman" w:hAnsi="Times New Roman" w:cs="Times New Roman"/>
        </w:rPr>
        <w:t>Consequently, detecting the aqueous free ion is instrumental in ensuring the safety of GBCAs. The presence of unchelated</w:t>
      </w:r>
      <w:r w:rsidR="00BF0B28" w:rsidRPr="003C1BAE">
        <w:rPr>
          <w:rFonts w:ascii="Times New Roman" w:hAnsi="Times New Roman" w:cs="Times New Roman"/>
        </w:rPr>
        <w:t xml:space="preserve"> Gd</w:t>
      </w:r>
      <w:r w:rsidR="00BF0B28" w:rsidRPr="003C1BAE">
        <w:rPr>
          <w:rFonts w:ascii="Times New Roman" w:hAnsi="Times New Roman" w:cs="Times New Roman"/>
          <w:vertAlign w:val="superscript"/>
        </w:rPr>
        <w:t>3+</w:t>
      </w:r>
      <w:r w:rsidR="00BF0B28" w:rsidRPr="003C1BAE">
        <w:rPr>
          <w:rFonts w:ascii="Times New Roman" w:hAnsi="Times New Roman" w:cs="Times New Roman"/>
        </w:rPr>
        <w:t xml:space="preserve"> in GBCA solutions often </w:t>
      </w:r>
      <w:r w:rsidR="005C739B" w:rsidRPr="003C1BAE">
        <w:rPr>
          <w:rFonts w:ascii="Times New Roman" w:hAnsi="Times New Roman" w:cs="Times New Roman"/>
        </w:rPr>
        <w:t>is the result of</w:t>
      </w:r>
      <w:r w:rsidR="002666A6" w:rsidRPr="003C1BAE">
        <w:rPr>
          <w:rFonts w:ascii="Times New Roman" w:hAnsi="Times New Roman" w:cs="Times New Roman"/>
        </w:rPr>
        <w:t xml:space="preserve"> an incomplete reaction</w:t>
      </w:r>
      <w:r w:rsidR="00BF0B28" w:rsidRPr="003C1BAE">
        <w:rPr>
          <w:rFonts w:ascii="Times New Roman" w:hAnsi="Times New Roman" w:cs="Times New Roman"/>
        </w:rPr>
        <w:t xml:space="preserve"> between the ligand and the ion, dissociation of the complex, or displacement by other biological metal cations</w:t>
      </w:r>
      <w:r w:rsidR="00116257" w:rsidRPr="003C1BAE">
        <w:rPr>
          <w:rFonts w:ascii="Times New Roman" w:hAnsi="Times New Roman" w:cs="Times New Roman"/>
          <w:vertAlign w:val="superscript"/>
        </w:rPr>
        <w:t>3</w:t>
      </w:r>
      <w:r w:rsidR="00EA02BD" w:rsidRPr="003C1BAE">
        <w:rPr>
          <w:rFonts w:ascii="Times New Roman" w:hAnsi="Times New Roman" w:cs="Times New Roman"/>
        </w:rPr>
        <w:t>.</w:t>
      </w:r>
    </w:p>
    <w:p w14:paraId="347D9211" w14:textId="77777777" w:rsidR="00062D51" w:rsidRPr="003C1BAE" w:rsidRDefault="00062D51" w:rsidP="00A968F2">
      <w:pPr>
        <w:rPr>
          <w:rFonts w:ascii="Times New Roman" w:hAnsi="Times New Roman" w:cs="Times New Roman"/>
        </w:rPr>
      </w:pPr>
    </w:p>
    <w:p w14:paraId="73306A21" w14:textId="5A3B2104" w:rsidR="003430B3" w:rsidRPr="003C1BAE" w:rsidRDefault="00116257" w:rsidP="00A968F2">
      <w:pPr>
        <w:rPr>
          <w:rFonts w:ascii="Times New Roman" w:hAnsi="Times New Roman" w:cs="Times New Roman"/>
        </w:rPr>
      </w:pPr>
      <w:r w:rsidRPr="003C1BAE">
        <w:rPr>
          <w:rFonts w:ascii="Times New Roman" w:hAnsi="Times New Roman" w:cs="Times New Roman"/>
        </w:rPr>
        <w:t>Among the several techniques currently used for determining the presence of Gd</w:t>
      </w:r>
      <w:r w:rsidRPr="003C1BAE">
        <w:rPr>
          <w:rFonts w:ascii="Times New Roman" w:hAnsi="Times New Roman" w:cs="Times New Roman"/>
          <w:vertAlign w:val="superscript"/>
        </w:rPr>
        <w:t>3+</w:t>
      </w:r>
      <w:r w:rsidRPr="003C1BAE">
        <w:rPr>
          <w:rFonts w:ascii="Times New Roman" w:hAnsi="Times New Roman" w:cs="Times New Roman"/>
        </w:rPr>
        <w:t xml:space="preserve">, those relying on chromatography and/or spectrometry </w:t>
      </w:r>
      <w:r w:rsidR="005C739B" w:rsidRPr="003C1BAE">
        <w:rPr>
          <w:rFonts w:ascii="Times New Roman" w:hAnsi="Times New Roman" w:cs="Times New Roman"/>
        </w:rPr>
        <w:t xml:space="preserve">rank highest in terms of </w:t>
      </w:r>
      <w:r w:rsidR="00A429C1" w:rsidRPr="003C1BAE">
        <w:rPr>
          <w:rFonts w:ascii="Times New Roman" w:hAnsi="Times New Roman" w:cs="Times New Roman"/>
        </w:rPr>
        <w:t>versatility and applicability</w:t>
      </w:r>
      <w:r w:rsidR="002617E4" w:rsidRPr="003C1BAE">
        <w:rPr>
          <w:rFonts w:ascii="Times New Roman" w:hAnsi="Times New Roman" w:cs="Times New Roman"/>
          <w:vertAlign w:val="superscript"/>
        </w:rPr>
        <w:t>4</w:t>
      </w:r>
      <w:r w:rsidR="00EA02BD" w:rsidRPr="003C1BAE">
        <w:rPr>
          <w:rFonts w:ascii="Times New Roman" w:hAnsi="Times New Roman" w:cs="Times New Roman"/>
        </w:rPr>
        <w:t xml:space="preserve">. </w:t>
      </w:r>
      <w:r w:rsidR="0031425A" w:rsidRPr="003C1BAE">
        <w:rPr>
          <w:rFonts w:ascii="Times New Roman" w:hAnsi="Times New Roman" w:cs="Times New Roman"/>
        </w:rPr>
        <w:t>Among their strengths are high sensitivity and</w:t>
      </w:r>
      <w:r w:rsidR="005C739B" w:rsidRPr="003C1BAE">
        <w:rPr>
          <w:rFonts w:ascii="Times New Roman" w:hAnsi="Times New Roman" w:cs="Times New Roman"/>
        </w:rPr>
        <w:t xml:space="preserve"> accuracy</w:t>
      </w:r>
      <w:r w:rsidR="00A429C1" w:rsidRPr="003C1BAE">
        <w:rPr>
          <w:rFonts w:ascii="Times New Roman" w:hAnsi="Times New Roman" w:cs="Times New Roman"/>
        </w:rPr>
        <w:t xml:space="preserve">, </w:t>
      </w:r>
      <w:r w:rsidR="00A968F2">
        <w:rPr>
          <w:rFonts w:ascii="Times New Roman" w:hAnsi="Times New Roman" w:cs="Times New Roman"/>
        </w:rPr>
        <w:t xml:space="preserve">the </w:t>
      </w:r>
      <w:r w:rsidR="00A429C1" w:rsidRPr="003C1BAE">
        <w:rPr>
          <w:rFonts w:ascii="Times New Roman" w:hAnsi="Times New Roman" w:cs="Times New Roman"/>
        </w:rPr>
        <w:t>ability to analyze various sample matrices</w:t>
      </w:r>
      <w:r w:rsidR="007462BF" w:rsidRPr="003C1BAE">
        <w:rPr>
          <w:rFonts w:ascii="Times New Roman" w:hAnsi="Times New Roman" w:cs="Times New Roman"/>
        </w:rPr>
        <w:t xml:space="preserve"> (including human serum</w:t>
      </w:r>
      <w:r w:rsidR="00900A48" w:rsidRPr="003C1BAE">
        <w:rPr>
          <w:rFonts w:ascii="Times New Roman" w:hAnsi="Times New Roman" w:cs="Times New Roman"/>
          <w:vertAlign w:val="superscript"/>
        </w:rPr>
        <w:t>5</w:t>
      </w:r>
      <w:r w:rsidR="00EA02BD" w:rsidRPr="003C1BAE">
        <w:rPr>
          <w:rFonts w:ascii="Times New Roman" w:hAnsi="Times New Roman" w:cs="Times New Roman"/>
        </w:rPr>
        <w:t xml:space="preserve">, </w:t>
      </w:r>
      <w:r w:rsidR="007462BF" w:rsidRPr="003C1BAE">
        <w:rPr>
          <w:rFonts w:ascii="Times New Roman" w:hAnsi="Times New Roman" w:cs="Times New Roman"/>
        </w:rPr>
        <w:t>urine and hair</w:t>
      </w:r>
      <w:r w:rsidR="00900A48" w:rsidRPr="003C1BAE">
        <w:rPr>
          <w:rFonts w:ascii="Times New Roman" w:hAnsi="Times New Roman" w:cs="Times New Roman"/>
          <w:vertAlign w:val="superscript"/>
        </w:rPr>
        <w:t>6</w:t>
      </w:r>
      <w:r w:rsidR="009A5382" w:rsidRPr="003C1BAE">
        <w:rPr>
          <w:rFonts w:ascii="Times New Roman" w:hAnsi="Times New Roman" w:cs="Times New Roman"/>
        </w:rPr>
        <w:t>,</w:t>
      </w:r>
      <w:r w:rsidR="002617E4" w:rsidRPr="003C1BAE">
        <w:rPr>
          <w:rFonts w:ascii="Times New Roman" w:hAnsi="Times New Roman" w:cs="Times New Roman"/>
        </w:rPr>
        <w:t xml:space="preserve"> wastewater</w:t>
      </w:r>
      <w:r w:rsidR="002617E4" w:rsidRPr="003C1BAE">
        <w:rPr>
          <w:rFonts w:ascii="Times New Roman" w:hAnsi="Times New Roman" w:cs="Times New Roman"/>
          <w:vertAlign w:val="superscript"/>
        </w:rPr>
        <w:t>7</w:t>
      </w:r>
      <w:r w:rsidR="009A5382" w:rsidRPr="003C1BAE">
        <w:rPr>
          <w:rFonts w:ascii="Times New Roman" w:hAnsi="Times New Roman" w:cs="Times New Roman"/>
        </w:rPr>
        <w:t>, and contrast agent formulations</w:t>
      </w:r>
      <w:r w:rsidR="009A5382" w:rsidRPr="003C1BAE">
        <w:rPr>
          <w:rFonts w:ascii="Times New Roman" w:hAnsi="Times New Roman" w:cs="Times New Roman"/>
          <w:vertAlign w:val="superscript"/>
        </w:rPr>
        <w:t>8</w:t>
      </w:r>
      <w:r w:rsidR="009A5382" w:rsidRPr="003C1BAE">
        <w:rPr>
          <w:rFonts w:ascii="Times New Roman" w:hAnsi="Times New Roman" w:cs="Times New Roman"/>
        </w:rPr>
        <w:t>)</w:t>
      </w:r>
      <w:r w:rsidR="00A429C1" w:rsidRPr="003C1BAE">
        <w:rPr>
          <w:rFonts w:ascii="Times New Roman" w:hAnsi="Times New Roman" w:cs="Times New Roman"/>
        </w:rPr>
        <w:t>, and</w:t>
      </w:r>
      <w:r w:rsidR="00A968F2">
        <w:rPr>
          <w:rFonts w:ascii="Times New Roman" w:hAnsi="Times New Roman" w:cs="Times New Roman"/>
        </w:rPr>
        <w:t xml:space="preserve"> the</w:t>
      </w:r>
      <w:r w:rsidR="007462BF" w:rsidRPr="003C1BAE">
        <w:rPr>
          <w:rFonts w:ascii="Times New Roman" w:hAnsi="Times New Roman" w:cs="Times New Roman"/>
        </w:rPr>
        <w:t xml:space="preserve"> simultaneous</w:t>
      </w:r>
      <w:r w:rsidR="005C739B" w:rsidRPr="003C1BAE">
        <w:rPr>
          <w:rFonts w:ascii="Times New Roman" w:hAnsi="Times New Roman" w:cs="Times New Roman"/>
        </w:rPr>
        <w:t xml:space="preserve"> </w:t>
      </w:r>
      <w:r w:rsidR="007462BF" w:rsidRPr="003C1BAE">
        <w:rPr>
          <w:rFonts w:ascii="Times New Roman" w:hAnsi="Times New Roman" w:cs="Times New Roman"/>
        </w:rPr>
        <w:t>quantification of</w:t>
      </w:r>
      <w:r w:rsidR="00A429C1" w:rsidRPr="003C1BAE">
        <w:rPr>
          <w:rFonts w:ascii="Times New Roman" w:hAnsi="Times New Roman" w:cs="Times New Roman"/>
        </w:rPr>
        <w:t xml:space="preserve"> </w:t>
      </w:r>
      <w:r w:rsidRPr="003C1BAE">
        <w:rPr>
          <w:rFonts w:ascii="Times New Roman" w:hAnsi="Times New Roman" w:cs="Times New Roman"/>
        </w:rPr>
        <w:t>multiple G</w:t>
      </w:r>
      <w:r w:rsidR="005C739B" w:rsidRPr="003C1BAE">
        <w:rPr>
          <w:rFonts w:ascii="Times New Roman" w:hAnsi="Times New Roman" w:cs="Times New Roman"/>
        </w:rPr>
        <w:t>d</w:t>
      </w:r>
      <w:r w:rsidR="0084538E" w:rsidRPr="003C1BAE">
        <w:rPr>
          <w:rFonts w:ascii="Times New Roman" w:hAnsi="Times New Roman" w:cs="Times New Roman"/>
          <w:vertAlign w:val="superscript"/>
        </w:rPr>
        <w:t>3+</w:t>
      </w:r>
      <w:r w:rsidR="005C739B" w:rsidRPr="003C1BAE">
        <w:rPr>
          <w:rFonts w:ascii="Times New Roman" w:hAnsi="Times New Roman" w:cs="Times New Roman"/>
        </w:rPr>
        <w:t xml:space="preserve"> complexes</w:t>
      </w:r>
      <w:r w:rsidR="00330596" w:rsidRPr="003C1BAE">
        <w:rPr>
          <w:rFonts w:ascii="Times New Roman" w:hAnsi="Times New Roman" w:cs="Times New Roman"/>
        </w:rPr>
        <w:t xml:space="preserve"> (a listing</w:t>
      </w:r>
      <w:r w:rsidR="00BC5FF2" w:rsidRPr="003C1BAE">
        <w:rPr>
          <w:rFonts w:ascii="Times New Roman" w:hAnsi="Times New Roman" w:cs="Times New Roman"/>
        </w:rPr>
        <w:t xml:space="preserve"> of studies pri</w:t>
      </w:r>
      <w:r w:rsidR="00EA02BD" w:rsidRPr="003C1BAE">
        <w:rPr>
          <w:rFonts w:ascii="Times New Roman" w:hAnsi="Times New Roman" w:cs="Times New Roman"/>
        </w:rPr>
        <w:t xml:space="preserve">or to 2013 is </w:t>
      </w:r>
      <w:r w:rsidR="00330596" w:rsidRPr="003C1BAE">
        <w:rPr>
          <w:rFonts w:ascii="Times New Roman" w:hAnsi="Times New Roman" w:cs="Times New Roman"/>
        </w:rPr>
        <w:t>described in a</w:t>
      </w:r>
      <w:r w:rsidR="00BC5FF2" w:rsidRPr="003C1BAE">
        <w:rPr>
          <w:rFonts w:ascii="Times New Roman" w:hAnsi="Times New Roman" w:cs="Times New Roman"/>
        </w:rPr>
        <w:t xml:space="preserve"> comprehensive review by </w:t>
      </w:r>
      <w:proofErr w:type="spellStart"/>
      <w:r w:rsidR="00BC5FF2" w:rsidRPr="003C1BAE">
        <w:rPr>
          <w:rFonts w:ascii="Times New Roman" w:hAnsi="Times New Roman" w:cs="Times New Roman"/>
        </w:rPr>
        <w:t>Telgmann</w:t>
      </w:r>
      <w:proofErr w:type="spellEnd"/>
      <w:r w:rsidR="00BC5FF2" w:rsidRPr="003C1BAE">
        <w:rPr>
          <w:rFonts w:ascii="Times New Roman" w:hAnsi="Times New Roman" w:cs="Times New Roman"/>
        </w:rPr>
        <w:t xml:space="preserve"> </w:t>
      </w:r>
      <w:r w:rsidR="00BC5FF2" w:rsidRPr="003C1BAE">
        <w:rPr>
          <w:rFonts w:ascii="Times New Roman" w:hAnsi="Times New Roman" w:cs="Times New Roman"/>
          <w:i/>
        </w:rPr>
        <w:t>et al</w:t>
      </w:r>
      <w:r w:rsidR="00BC5FF2" w:rsidRPr="003C1BAE">
        <w:rPr>
          <w:rFonts w:ascii="Times New Roman" w:hAnsi="Times New Roman" w:cs="Times New Roman"/>
        </w:rPr>
        <w:t>)</w:t>
      </w:r>
      <w:r w:rsidR="00EA02BD" w:rsidRPr="003C1BAE">
        <w:rPr>
          <w:rFonts w:ascii="Times New Roman" w:hAnsi="Times New Roman" w:cs="Times New Roman"/>
          <w:vertAlign w:val="superscript"/>
        </w:rPr>
        <w:t>4</w:t>
      </w:r>
      <w:r w:rsidR="002666A6" w:rsidRPr="003C1BAE">
        <w:rPr>
          <w:rFonts w:ascii="Times New Roman" w:hAnsi="Times New Roman" w:cs="Times New Roman"/>
        </w:rPr>
        <w:t xml:space="preserve">. </w:t>
      </w:r>
      <w:r w:rsidR="00A429C1" w:rsidRPr="003C1BAE">
        <w:rPr>
          <w:rFonts w:ascii="Times New Roman" w:hAnsi="Times New Roman" w:cs="Times New Roman"/>
        </w:rPr>
        <w:t xml:space="preserve">The only drawback </w:t>
      </w:r>
      <w:r w:rsidR="00EA4E6A" w:rsidRPr="003C1BAE">
        <w:rPr>
          <w:rFonts w:ascii="Times New Roman" w:hAnsi="Times New Roman" w:cs="Times New Roman"/>
        </w:rPr>
        <w:t xml:space="preserve">is that several of these methods require </w:t>
      </w:r>
      <w:r w:rsidR="000C1C00" w:rsidRPr="003C1BAE">
        <w:rPr>
          <w:rFonts w:ascii="Times New Roman" w:hAnsi="Times New Roman" w:cs="Times New Roman"/>
        </w:rPr>
        <w:t>instrumentation</w:t>
      </w:r>
      <w:r w:rsidR="00EA4E6A" w:rsidRPr="003C1BAE">
        <w:rPr>
          <w:rFonts w:ascii="Times New Roman" w:hAnsi="Times New Roman" w:cs="Times New Roman"/>
        </w:rPr>
        <w:t>s</w:t>
      </w:r>
      <w:r w:rsidR="005C739B" w:rsidRPr="003C1BAE">
        <w:rPr>
          <w:rFonts w:ascii="Times New Roman" w:hAnsi="Times New Roman" w:cs="Times New Roman"/>
        </w:rPr>
        <w:t xml:space="preserve"> </w:t>
      </w:r>
      <w:r w:rsidR="00A429C1" w:rsidRPr="003C1BAE">
        <w:rPr>
          <w:rFonts w:ascii="Times New Roman" w:hAnsi="Times New Roman" w:cs="Times New Roman"/>
        </w:rPr>
        <w:t>(suc</w:t>
      </w:r>
      <w:r w:rsidR="00EA4E6A" w:rsidRPr="003C1BAE">
        <w:rPr>
          <w:rFonts w:ascii="Times New Roman" w:hAnsi="Times New Roman" w:cs="Times New Roman"/>
        </w:rPr>
        <w:t xml:space="preserve">h as </w:t>
      </w:r>
      <w:r w:rsidR="0084538E" w:rsidRPr="003C1BAE">
        <w:rPr>
          <w:rFonts w:ascii="Times New Roman" w:hAnsi="Times New Roman" w:cs="Times New Roman"/>
        </w:rPr>
        <w:t>i</w:t>
      </w:r>
      <w:r w:rsidR="00EA4E6A" w:rsidRPr="003C1BAE">
        <w:rPr>
          <w:rFonts w:ascii="Times New Roman" w:hAnsi="Times New Roman" w:cs="Times New Roman"/>
        </w:rPr>
        <w:t xml:space="preserve">nductively </w:t>
      </w:r>
      <w:r w:rsidR="0084538E" w:rsidRPr="003C1BAE">
        <w:rPr>
          <w:rFonts w:ascii="Times New Roman" w:hAnsi="Times New Roman" w:cs="Times New Roman"/>
        </w:rPr>
        <w:t>c</w:t>
      </w:r>
      <w:r w:rsidR="00EA4E6A" w:rsidRPr="003C1BAE">
        <w:rPr>
          <w:rFonts w:ascii="Times New Roman" w:hAnsi="Times New Roman" w:cs="Times New Roman"/>
        </w:rPr>
        <w:t xml:space="preserve">oupled </w:t>
      </w:r>
      <w:r w:rsidR="0084538E" w:rsidRPr="003C1BAE">
        <w:rPr>
          <w:rFonts w:ascii="Times New Roman" w:hAnsi="Times New Roman" w:cs="Times New Roman"/>
        </w:rPr>
        <w:t>p</w:t>
      </w:r>
      <w:r w:rsidR="00EA4E6A" w:rsidRPr="003C1BAE">
        <w:rPr>
          <w:rFonts w:ascii="Times New Roman" w:hAnsi="Times New Roman" w:cs="Times New Roman"/>
        </w:rPr>
        <w:t>lasma-</w:t>
      </w:r>
      <w:r w:rsidR="0084538E" w:rsidRPr="003C1BAE">
        <w:rPr>
          <w:rFonts w:ascii="Times New Roman" w:hAnsi="Times New Roman" w:cs="Times New Roman"/>
        </w:rPr>
        <w:t>m</w:t>
      </w:r>
      <w:r w:rsidR="00A429C1" w:rsidRPr="003C1BAE">
        <w:rPr>
          <w:rFonts w:ascii="Times New Roman" w:hAnsi="Times New Roman" w:cs="Times New Roman"/>
        </w:rPr>
        <w:t xml:space="preserve">ass </w:t>
      </w:r>
      <w:r w:rsidR="0084538E" w:rsidRPr="003C1BAE">
        <w:rPr>
          <w:rFonts w:ascii="Times New Roman" w:hAnsi="Times New Roman" w:cs="Times New Roman"/>
        </w:rPr>
        <w:t>s</w:t>
      </w:r>
      <w:r w:rsidR="00A429C1" w:rsidRPr="003C1BAE">
        <w:rPr>
          <w:rFonts w:ascii="Times New Roman" w:hAnsi="Times New Roman" w:cs="Times New Roman"/>
        </w:rPr>
        <w:t>pectrometry</w:t>
      </w:r>
      <w:r w:rsidR="00EA4E6A" w:rsidRPr="003C1BAE">
        <w:rPr>
          <w:rFonts w:ascii="Times New Roman" w:hAnsi="Times New Roman" w:cs="Times New Roman"/>
        </w:rPr>
        <w:t>)</w:t>
      </w:r>
      <w:r w:rsidR="005C6CB7" w:rsidRPr="003C1BAE">
        <w:rPr>
          <w:rFonts w:ascii="Times New Roman" w:hAnsi="Times New Roman" w:cs="Times New Roman"/>
          <w:vertAlign w:val="superscript"/>
        </w:rPr>
        <w:t>4</w:t>
      </w:r>
      <w:r w:rsidR="00EA4E6A" w:rsidRPr="003C1BAE">
        <w:rPr>
          <w:rFonts w:ascii="Times New Roman" w:hAnsi="Times New Roman" w:cs="Times New Roman"/>
        </w:rPr>
        <w:t xml:space="preserve"> that some laboratories may not have access to</w:t>
      </w:r>
      <w:r w:rsidR="00A429C1" w:rsidRPr="003C1BAE">
        <w:rPr>
          <w:rFonts w:ascii="Times New Roman" w:hAnsi="Times New Roman" w:cs="Times New Roman"/>
        </w:rPr>
        <w:t>.</w:t>
      </w:r>
      <w:r w:rsidRPr="003C1BAE">
        <w:rPr>
          <w:rFonts w:ascii="Times New Roman" w:hAnsi="Times New Roman" w:cs="Times New Roman"/>
        </w:rPr>
        <w:t xml:space="preserve"> </w:t>
      </w:r>
      <w:r w:rsidR="000C1C00" w:rsidRPr="003C1BAE">
        <w:rPr>
          <w:rFonts w:ascii="Times New Roman" w:hAnsi="Times New Roman" w:cs="Times New Roman"/>
        </w:rPr>
        <w:t>Within the context of novel</w:t>
      </w:r>
      <w:r w:rsidR="00930E9D" w:rsidRPr="003C1BAE">
        <w:rPr>
          <w:rFonts w:ascii="Times New Roman" w:hAnsi="Times New Roman" w:cs="Times New Roman"/>
        </w:rPr>
        <w:t xml:space="preserve"> GBCA </w:t>
      </w:r>
      <w:r w:rsidR="00346044" w:rsidRPr="003C1BAE">
        <w:rPr>
          <w:rFonts w:ascii="Times New Roman" w:hAnsi="Times New Roman" w:cs="Times New Roman"/>
        </w:rPr>
        <w:t xml:space="preserve">discovery </w:t>
      </w:r>
      <w:r w:rsidR="000C1C00" w:rsidRPr="003C1BAE">
        <w:rPr>
          <w:rFonts w:ascii="Times New Roman" w:hAnsi="Times New Roman" w:cs="Times New Roman"/>
        </w:rPr>
        <w:t xml:space="preserve">at the research and proof-of-concept levels, a </w:t>
      </w:r>
      <w:r w:rsidR="005C6CB7" w:rsidRPr="003C1BAE">
        <w:rPr>
          <w:rFonts w:ascii="Times New Roman" w:hAnsi="Times New Roman" w:cs="Times New Roman"/>
        </w:rPr>
        <w:t xml:space="preserve">relatively </w:t>
      </w:r>
      <w:r w:rsidR="000C1C00" w:rsidRPr="003C1BAE">
        <w:rPr>
          <w:rFonts w:ascii="Times New Roman" w:hAnsi="Times New Roman" w:cs="Times New Roman"/>
        </w:rPr>
        <w:t>more convenient</w:t>
      </w:r>
      <w:r w:rsidR="00923E36" w:rsidRPr="003C1BAE">
        <w:rPr>
          <w:rFonts w:ascii="Times New Roman" w:hAnsi="Times New Roman" w:cs="Times New Roman"/>
        </w:rPr>
        <w:t>, rapid,</w:t>
      </w:r>
      <w:r w:rsidR="000C1C00" w:rsidRPr="003C1BAE">
        <w:rPr>
          <w:rFonts w:ascii="Times New Roman" w:hAnsi="Times New Roman" w:cs="Times New Roman"/>
        </w:rPr>
        <w:t xml:space="preserve"> and cost-effective spectroscopic-based method</w:t>
      </w:r>
      <w:r w:rsidR="00793E09" w:rsidRPr="003C1BAE">
        <w:rPr>
          <w:rFonts w:ascii="Times New Roman" w:hAnsi="Times New Roman" w:cs="Times New Roman"/>
        </w:rPr>
        <w:t xml:space="preserve"> (such as UV-Vis absorption</w:t>
      </w:r>
      <w:r w:rsidR="00DF0597" w:rsidRPr="003C1BAE">
        <w:rPr>
          <w:rFonts w:ascii="Times New Roman" w:hAnsi="Times New Roman" w:cs="Times New Roman"/>
        </w:rPr>
        <w:t xml:space="preserve"> or</w:t>
      </w:r>
      <w:r w:rsidRPr="003C1BAE">
        <w:rPr>
          <w:rFonts w:ascii="Times New Roman" w:hAnsi="Times New Roman" w:cs="Times New Roman"/>
        </w:rPr>
        <w:t xml:space="preserve"> fluorescence) </w:t>
      </w:r>
      <w:r w:rsidR="000C1C00" w:rsidRPr="003C1BAE">
        <w:rPr>
          <w:rFonts w:ascii="Times New Roman" w:hAnsi="Times New Roman" w:cs="Times New Roman"/>
        </w:rPr>
        <w:t xml:space="preserve">may </w:t>
      </w:r>
      <w:r w:rsidR="002666A6" w:rsidRPr="003C1BAE">
        <w:rPr>
          <w:rFonts w:ascii="Times New Roman" w:hAnsi="Times New Roman" w:cs="Times New Roman"/>
        </w:rPr>
        <w:t>serve as a valuable</w:t>
      </w:r>
      <w:r w:rsidR="00A406C8" w:rsidRPr="003C1BAE">
        <w:rPr>
          <w:rFonts w:ascii="Times New Roman" w:hAnsi="Times New Roman" w:cs="Times New Roman"/>
        </w:rPr>
        <w:t xml:space="preserve"> alternative</w:t>
      </w:r>
      <w:r w:rsidR="000C1C00" w:rsidRPr="003C1BAE">
        <w:rPr>
          <w:rFonts w:ascii="Times New Roman" w:hAnsi="Times New Roman" w:cs="Times New Roman"/>
        </w:rPr>
        <w:t xml:space="preserve">. </w:t>
      </w:r>
      <w:r w:rsidR="005C739B" w:rsidRPr="003C1BAE">
        <w:rPr>
          <w:rFonts w:ascii="Times New Roman" w:hAnsi="Times New Roman" w:cs="Times New Roman"/>
        </w:rPr>
        <w:t xml:space="preserve">With </w:t>
      </w:r>
      <w:r w:rsidR="001D7984" w:rsidRPr="003C1BAE">
        <w:rPr>
          <w:rFonts w:ascii="Times New Roman" w:hAnsi="Times New Roman" w:cs="Times New Roman"/>
        </w:rPr>
        <w:t>these applications</w:t>
      </w:r>
      <w:r w:rsidR="00346044" w:rsidRPr="003C1BAE">
        <w:rPr>
          <w:rFonts w:ascii="Times New Roman" w:hAnsi="Times New Roman" w:cs="Times New Roman"/>
        </w:rPr>
        <w:t xml:space="preserve"> in</w:t>
      </w:r>
      <w:r w:rsidR="005C739B" w:rsidRPr="003C1BAE">
        <w:rPr>
          <w:rFonts w:ascii="Times New Roman" w:hAnsi="Times New Roman" w:cs="Times New Roman"/>
        </w:rPr>
        <w:t xml:space="preserve"> mind</w:t>
      </w:r>
      <w:r w:rsidR="00EC1AD1" w:rsidRPr="003C1BAE">
        <w:rPr>
          <w:rFonts w:ascii="Times New Roman" w:hAnsi="Times New Roman" w:cs="Times New Roman"/>
        </w:rPr>
        <w:t xml:space="preserve">, </w:t>
      </w:r>
      <w:r w:rsidR="00346044" w:rsidRPr="003C1BAE">
        <w:rPr>
          <w:rFonts w:ascii="Times New Roman" w:hAnsi="Times New Roman" w:cs="Times New Roman"/>
        </w:rPr>
        <w:t>a fluorescent aptamer-based sensor for aqueous Gd</w:t>
      </w:r>
      <w:r w:rsidR="00346044" w:rsidRPr="003C1BAE">
        <w:rPr>
          <w:rFonts w:ascii="Times New Roman" w:hAnsi="Times New Roman" w:cs="Times New Roman"/>
          <w:vertAlign w:val="superscript"/>
        </w:rPr>
        <w:t>3+</w:t>
      </w:r>
      <w:r w:rsidR="00517A97" w:rsidRPr="003C1BAE">
        <w:rPr>
          <w:rFonts w:ascii="Times New Roman" w:hAnsi="Times New Roman" w:cs="Times New Roman"/>
        </w:rPr>
        <w:t xml:space="preserve"> was developed</w:t>
      </w:r>
      <w:r w:rsidR="008418BE" w:rsidRPr="003C1BAE">
        <w:rPr>
          <w:rFonts w:ascii="Times New Roman" w:hAnsi="Times New Roman" w:cs="Times New Roman"/>
          <w:vertAlign w:val="superscript"/>
        </w:rPr>
        <w:t>9</w:t>
      </w:r>
      <w:r w:rsidR="008418BE" w:rsidRPr="003C1BAE">
        <w:rPr>
          <w:rFonts w:ascii="Times New Roman" w:hAnsi="Times New Roman" w:cs="Times New Roman"/>
        </w:rPr>
        <w:t>.</w:t>
      </w:r>
      <w:r w:rsidR="00346044" w:rsidRPr="003C1BAE">
        <w:rPr>
          <w:rFonts w:ascii="Times New Roman" w:hAnsi="Times New Roman" w:cs="Times New Roman"/>
        </w:rPr>
        <w:t xml:space="preserve"> </w:t>
      </w:r>
    </w:p>
    <w:p w14:paraId="34057984" w14:textId="77777777" w:rsidR="00346044" w:rsidRPr="003C1BAE" w:rsidRDefault="00346044" w:rsidP="00A968F2">
      <w:pPr>
        <w:rPr>
          <w:rFonts w:ascii="Times New Roman" w:hAnsi="Times New Roman" w:cs="Times New Roman"/>
        </w:rPr>
      </w:pPr>
    </w:p>
    <w:p w14:paraId="486D79CC" w14:textId="73EBC8B5" w:rsidR="00407452" w:rsidRPr="003C1BAE" w:rsidRDefault="00346044" w:rsidP="00A968F2">
      <w:pPr>
        <w:rPr>
          <w:rFonts w:ascii="Times New Roman" w:hAnsi="Times New Roman" w:cs="Times New Roman"/>
        </w:rPr>
      </w:pPr>
      <w:r w:rsidRPr="003C1BAE">
        <w:rPr>
          <w:rFonts w:ascii="Times New Roman" w:hAnsi="Times New Roman" w:cs="Times New Roman"/>
        </w:rPr>
        <w:lastRenderedPageBreak/>
        <w:t xml:space="preserve">The aptamer </w:t>
      </w:r>
      <w:r w:rsidR="003B3CAE" w:rsidRPr="003C1BAE">
        <w:rPr>
          <w:rFonts w:ascii="Times New Roman" w:hAnsi="Times New Roman" w:cs="Times New Roman"/>
        </w:rPr>
        <w:t>(</w:t>
      </w:r>
      <w:proofErr w:type="spellStart"/>
      <w:r w:rsidR="003B3CAE" w:rsidRPr="003C1BAE">
        <w:rPr>
          <w:rFonts w:ascii="Times New Roman" w:hAnsi="Times New Roman" w:cs="Times New Roman"/>
        </w:rPr>
        <w:t>Gd</w:t>
      </w:r>
      <w:proofErr w:type="spellEnd"/>
      <w:r w:rsidR="003B3CAE" w:rsidRPr="003C1BAE">
        <w:rPr>
          <w:rFonts w:ascii="Times New Roman" w:hAnsi="Times New Roman" w:cs="Times New Roman"/>
        </w:rPr>
        <w:t xml:space="preserve">-aptamer) </w:t>
      </w:r>
      <w:r w:rsidRPr="003C1BAE">
        <w:rPr>
          <w:rFonts w:ascii="Times New Roman" w:hAnsi="Times New Roman" w:cs="Times New Roman"/>
        </w:rPr>
        <w:t>is a 44-base long single</w:t>
      </w:r>
      <w:r w:rsidR="00353BA7">
        <w:rPr>
          <w:rFonts w:ascii="Times New Roman" w:hAnsi="Times New Roman" w:cs="Times New Roman"/>
        </w:rPr>
        <w:t>-</w:t>
      </w:r>
      <w:r w:rsidRPr="003C1BAE">
        <w:rPr>
          <w:rFonts w:ascii="Times New Roman" w:hAnsi="Times New Roman" w:cs="Times New Roman"/>
        </w:rPr>
        <w:t xml:space="preserve">stranded </w:t>
      </w:r>
      <w:r w:rsidR="00824BD2" w:rsidRPr="003C1BAE">
        <w:rPr>
          <w:rFonts w:ascii="Times New Roman" w:hAnsi="Times New Roman" w:cs="Times New Roman"/>
        </w:rPr>
        <w:t xml:space="preserve">DNA molecule with a specific sequence of bases that was isolated through the process of </w:t>
      </w:r>
      <w:r w:rsidR="003313B5" w:rsidRPr="003C1BAE">
        <w:rPr>
          <w:rFonts w:ascii="Times New Roman" w:hAnsi="Times New Roman" w:cs="Times New Roman"/>
        </w:rPr>
        <w:t>s</w:t>
      </w:r>
      <w:r w:rsidR="00A16556" w:rsidRPr="003C1BAE">
        <w:rPr>
          <w:rFonts w:ascii="Times New Roman" w:hAnsi="Times New Roman" w:cs="Times New Roman"/>
        </w:rPr>
        <w:t xml:space="preserve">ystematic </w:t>
      </w:r>
      <w:r w:rsidR="003313B5" w:rsidRPr="003C1BAE">
        <w:rPr>
          <w:rFonts w:ascii="Times New Roman" w:hAnsi="Times New Roman" w:cs="Times New Roman"/>
        </w:rPr>
        <w:t>e</w:t>
      </w:r>
      <w:r w:rsidR="00A16556" w:rsidRPr="003C1BAE">
        <w:rPr>
          <w:rFonts w:ascii="Times New Roman" w:hAnsi="Times New Roman" w:cs="Times New Roman"/>
        </w:rPr>
        <w:t xml:space="preserve">volution of </w:t>
      </w:r>
      <w:r w:rsidR="003313B5" w:rsidRPr="003C1BAE">
        <w:rPr>
          <w:rFonts w:ascii="Times New Roman" w:hAnsi="Times New Roman" w:cs="Times New Roman"/>
        </w:rPr>
        <w:t>l</w:t>
      </w:r>
      <w:r w:rsidR="00A16556" w:rsidRPr="003C1BAE">
        <w:rPr>
          <w:rFonts w:ascii="Times New Roman" w:hAnsi="Times New Roman" w:cs="Times New Roman"/>
        </w:rPr>
        <w:t xml:space="preserve">igands by </w:t>
      </w:r>
      <w:r w:rsidR="003313B5" w:rsidRPr="003C1BAE">
        <w:rPr>
          <w:rFonts w:ascii="Times New Roman" w:hAnsi="Times New Roman" w:cs="Times New Roman"/>
        </w:rPr>
        <w:t>ex</w:t>
      </w:r>
      <w:r w:rsidR="00A16556" w:rsidRPr="003C1BAE">
        <w:rPr>
          <w:rFonts w:ascii="Times New Roman" w:hAnsi="Times New Roman" w:cs="Times New Roman"/>
        </w:rPr>
        <w:t>ponential enrichment (</w:t>
      </w:r>
      <w:r w:rsidR="00824BD2" w:rsidRPr="003C1BAE">
        <w:rPr>
          <w:rFonts w:ascii="Times New Roman" w:hAnsi="Times New Roman" w:cs="Times New Roman"/>
        </w:rPr>
        <w:t>SELEX</w:t>
      </w:r>
      <w:r w:rsidR="00A16556" w:rsidRPr="003C1BAE">
        <w:rPr>
          <w:rFonts w:ascii="Times New Roman" w:hAnsi="Times New Roman" w:cs="Times New Roman"/>
        </w:rPr>
        <w:t>)</w:t>
      </w:r>
      <w:r w:rsidR="009A5382" w:rsidRPr="003C1BAE">
        <w:rPr>
          <w:rFonts w:ascii="Times New Roman" w:hAnsi="Times New Roman" w:cs="Times New Roman"/>
          <w:vertAlign w:val="superscript"/>
        </w:rPr>
        <w:t>9</w:t>
      </w:r>
      <w:r w:rsidR="00824BD2" w:rsidRPr="003C1BAE">
        <w:rPr>
          <w:rFonts w:ascii="Times New Roman" w:hAnsi="Times New Roman" w:cs="Times New Roman"/>
        </w:rPr>
        <w:t xml:space="preserve">. </w:t>
      </w:r>
      <w:r w:rsidR="003B3CAE" w:rsidRPr="003C1BAE">
        <w:rPr>
          <w:rFonts w:ascii="Times New Roman" w:hAnsi="Times New Roman" w:cs="Times New Roman"/>
        </w:rPr>
        <w:t>To adapt the aptamer into a fluorescent sensor, a fl</w:t>
      </w:r>
      <w:r w:rsidR="0006655F" w:rsidRPr="003C1BAE">
        <w:rPr>
          <w:rFonts w:ascii="Times New Roman" w:hAnsi="Times New Roman" w:cs="Times New Roman"/>
        </w:rPr>
        <w:t xml:space="preserve">uorophore is attached to the 5’ </w:t>
      </w:r>
      <w:r w:rsidR="003B3CAE" w:rsidRPr="003C1BAE">
        <w:rPr>
          <w:rFonts w:ascii="Times New Roman" w:hAnsi="Times New Roman" w:cs="Times New Roman"/>
        </w:rPr>
        <w:t>terminus of the strand, which is then hybridized with a quenching strand (</w:t>
      </w:r>
      <w:r w:rsidR="00A16556" w:rsidRPr="003C1BAE">
        <w:rPr>
          <w:rFonts w:ascii="Times New Roman" w:hAnsi="Times New Roman" w:cs="Times New Roman"/>
        </w:rPr>
        <w:t xml:space="preserve">QS) </w:t>
      </w:r>
      <w:r w:rsidR="00010080" w:rsidRPr="003C1BAE">
        <w:rPr>
          <w:rFonts w:ascii="Times New Roman" w:hAnsi="Times New Roman" w:cs="Times New Roman"/>
        </w:rPr>
        <w:t>via 13 complementary bases (Figure 1).</w:t>
      </w:r>
      <w:r w:rsidR="00A16556" w:rsidRPr="003C1BAE">
        <w:rPr>
          <w:rFonts w:ascii="Times New Roman" w:hAnsi="Times New Roman" w:cs="Times New Roman"/>
        </w:rPr>
        <w:t xml:space="preserve"> The QS is tagged with a dark quencher molecule at the 3’ terminus.</w:t>
      </w:r>
      <w:r w:rsidR="00010080" w:rsidRPr="003C1BAE">
        <w:rPr>
          <w:rFonts w:ascii="Times New Roman" w:hAnsi="Times New Roman" w:cs="Times New Roman"/>
        </w:rPr>
        <w:t xml:space="preserve"> </w:t>
      </w:r>
      <w:r w:rsidR="003B3CAE" w:rsidRPr="003C1BAE">
        <w:rPr>
          <w:rFonts w:ascii="Times New Roman" w:hAnsi="Times New Roman" w:cs="Times New Roman"/>
        </w:rPr>
        <w:t>In the absence of Gd</w:t>
      </w:r>
      <w:r w:rsidR="003B3CAE" w:rsidRPr="003C1BAE">
        <w:rPr>
          <w:rFonts w:ascii="Times New Roman" w:hAnsi="Times New Roman" w:cs="Times New Roman"/>
          <w:vertAlign w:val="superscript"/>
        </w:rPr>
        <w:t>3+</w:t>
      </w:r>
      <w:r w:rsidR="00A16556" w:rsidRPr="003C1BAE">
        <w:rPr>
          <w:rFonts w:ascii="Times New Roman" w:hAnsi="Times New Roman" w:cs="Times New Roman"/>
        </w:rPr>
        <w:t>, the sensor (</w:t>
      </w:r>
      <w:proofErr w:type="spellStart"/>
      <w:r w:rsidR="00A16556" w:rsidRPr="003C1BAE">
        <w:rPr>
          <w:rFonts w:ascii="Times New Roman" w:hAnsi="Times New Roman" w:cs="Times New Roman"/>
        </w:rPr>
        <w:t>Gd</w:t>
      </w:r>
      <w:proofErr w:type="spellEnd"/>
      <w:r w:rsidR="00A16556" w:rsidRPr="003C1BAE">
        <w:rPr>
          <w:rFonts w:ascii="Times New Roman" w:hAnsi="Times New Roman" w:cs="Times New Roman"/>
        </w:rPr>
        <w:t>-sensor), comprise</w:t>
      </w:r>
      <w:r w:rsidR="00A968F2">
        <w:rPr>
          <w:rFonts w:ascii="Times New Roman" w:hAnsi="Times New Roman" w:cs="Times New Roman"/>
        </w:rPr>
        <w:t>d</w:t>
      </w:r>
      <w:r w:rsidR="00A16556" w:rsidRPr="003C1BAE">
        <w:rPr>
          <w:rFonts w:ascii="Times New Roman" w:hAnsi="Times New Roman" w:cs="Times New Roman"/>
        </w:rPr>
        <w:t xml:space="preserve"> of </w:t>
      </w:r>
      <w:r w:rsidR="00A968F2">
        <w:rPr>
          <w:rFonts w:ascii="Times New Roman" w:hAnsi="Times New Roman" w:cs="Times New Roman"/>
        </w:rPr>
        <w:t xml:space="preserve">a </w:t>
      </w:r>
      <w:r w:rsidR="00A16556" w:rsidRPr="003C1BAE">
        <w:rPr>
          <w:rFonts w:ascii="Times New Roman" w:hAnsi="Times New Roman" w:cs="Times New Roman"/>
        </w:rPr>
        <w:t xml:space="preserve">1:2 mole ratio of </w:t>
      </w:r>
      <w:proofErr w:type="spellStart"/>
      <w:r w:rsidR="00A16556" w:rsidRPr="003C1BAE">
        <w:rPr>
          <w:rFonts w:ascii="Times New Roman" w:hAnsi="Times New Roman" w:cs="Times New Roman"/>
        </w:rPr>
        <w:t>Gd</w:t>
      </w:r>
      <w:proofErr w:type="spellEnd"/>
      <w:r w:rsidR="00A16556" w:rsidRPr="003C1BAE">
        <w:rPr>
          <w:rFonts w:ascii="Times New Roman" w:hAnsi="Times New Roman" w:cs="Times New Roman"/>
        </w:rPr>
        <w:t>-aptamer and QS respectively, will have minimal</w:t>
      </w:r>
      <w:r w:rsidR="003C5B01" w:rsidRPr="003C1BAE">
        <w:rPr>
          <w:rFonts w:ascii="Times New Roman" w:hAnsi="Times New Roman" w:cs="Times New Roman"/>
        </w:rPr>
        <w:t xml:space="preserve"> fluorescence emission </w:t>
      </w:r>
      <w:r w:rsidR="00A16556" w:rsidRPr="003C1BAE">
        <w:rPr>
          <w:rFonts w:ascii="Times New Roman" w:hAnsi="Times New Roman" w:cs="Times New Roman"/>
        </w:rPr>
        <w:t>due to energy transfer from the fluorophore to the quencher</w:t>
      </w:r>
      <w:r w:rsidR="003C5B01" w:rsidRPr="003C1BAE">
        <w:rPr>
          <w:rFonts w:ascii="Times New Roman" w:hAnsi="Times New Roman" w:cs="Times New Roman"/>
        </w:rPr>
        <w:t xml:space="preserve">. </w:t>
      </w:r>
      <w:r w:rsidR="00A968F2">
        <w:rPr>
          <w:rFonts w:ascii="Times New Roman" w:hAnsi="Times New Roman" w:cs="Times New Roman"/>
        </w:rPr>
        <w:t>The a</w:t>
      </w:r>
      <w:r w:rsidR="003C5B01" w:rsidRPr="003C1BAE">
        <w:rPr>
          <w:rFonts w:ascii="Times New Roman" w:hAnsi="Times New Roman" w:cs="Times New Roman"/>
        </w:rPr>
        <w:t xml:space="preserve">ddition of </w:t>
      </w:r>
      <w:r w:rsidR="002666A6" w:rsidRPr="003C1BAE">
        <w:rPr>
          <w:rFonts w:ascii="Times New Roman" w:hAnsi="Times New Roman" w:cs="Times New Roman"/>
        </w:rPr>
        <w:t xml:space="preserve">aqueous </w:t>
      </w:r>
      <w:r w:rsidR="003C5B01" w:rsidRPr="003C1BAE">
        <w:rPr>
          <w:rFonts w:ascii="Times New Roman" w:hAnsi="Times New Roman" w:cs="Times New Roman"/>
        </w:rPr>
        <w:t>Gd</w:t>
      </w:r>
      <w:r w:rsidR="003C5B01" w:rsidRPr="003C1BAE">
        <w:rPr>
          <w:rFonts w:ascii="Times New Roman" w:hAnsi="Times New Roman" w:cs="Times New Roman"/>
          <w:vertAlign w:val="superscript"/>
        </w:rPr>
        <w:t>3+</w:t>
      </w:r>
      <w:r w:rsidR="003C5B01" w:rsidRPr="003C1BAE">
        <w:rPr>
          <w:rFonts w:ascii="Times New Roman" w:hAnsi="Times New Roman" w:cs="Times New Roman"/>
        </w:rPr>
        <w:t xml:space="preserve"> will displace </w:t>
      </w:r>
      <w:r w:rsidR="00517A97" w:rsidRPr="003C1BAE">
        <w:rPr>
          <w:rFonts w:ascii="Times New Roman" w:hAnsi="Times New Roman" w:cs="Times New Roman"/>
        </w:rPr>
        <w:t xml:space="preserve">the </w:t>
      </w:r>
      <w:r w:rsidR="00A16556" w:rsidRPr="003C1BAE">
        <w:rPr>
          <w:rFonts w:ascii="Times New Roman" w:hAnsi="Times New Roman" w:cs="Times New Roman"/>
        </w:rPr>
        <w:t>QS</w:t>
      </w:r>
      <w:r w:rsidR="003C5B01" w:rsidRPr="003C1BAE">
        <w:rPr>
          <w:rFonts w:ascii="Times New Roman" w:hAnsi="Times New Roman" w:cs="Times New Roman"/>
        </w:rPr>
        <w:t xml:space="preserve"> from </w:t>
      </w:r>
      <w:r w:rsidR="00517A97" w:rsidRPr="003C1BAE">
        <w:rPr>
          <w:rFonts w:ascii="Times New Roman" w:hAnsi="Times New Roman" w:cs="Times New Roman"/>
        </w:rPr>
        <w:t xml:space="preserve">the </w:t>
      </w:r>
      <w:proofErr w:type="spellStart"/>
      <w:r w:rsidR="003C5B01" w:rsidRPr="003C1BAE">
        <w:rPr>
          <w:rFonts w:ascii="Times New Roman" w:hAnsi="Times New Roman" w:cs="Times New Roman"/>
        </w:rPr>
        <w:t>Gd</w:t>
      </w:r>
      <w:proofErr w:type="spellEnd"/>
      <w:r w:rsidR="003C5B01" w:rsidRPr="003C1BAE">
        <w:rPr>
          <w:rFonts w:ascii="Times New Roman" w:hAnsi="Times New Roman" w:cs="Times New Roman"/>
        </w:rPr>
        <w:t xml:space="preserve">-aptamer, resulting in an increase in fluorescence emission. </w:t>
      </w:r>
    </w:p>
    <w:p w14:paraId="51371294" w14:textId="77777777" w:rsidR="00976E3F" w:rsidRPr="003C1BAE" w:rsidRDefault="00976E3F" w:rsidP="00A968F2">
      <w:pPr>
        <w:rPr>
          <w:rFonts w:ascii="Times New Roman" w:hAnsi="Times New Roman" w:cs="Times New Roman"/>
        </w:rPr>
      </w:pPr>
    </w:p>
    <w:p w14:paraId="4FAA3BE6" w14:textId="742A1629" w:rsidR="00A16556" w:rsidRPr="003C1BAE" w:rsidRDefault="00976E3F" w:rsidP="00A968F2">
      <w:pPr>
        <w:rPr>
          <w:rFonts w:ascii="Times New Roman" w:hAnsi="Times New Roman" w:cs="Times New Roman"/>
        </w:rPr>
      </w:pPr>
      <w:r w:rsidRPr="003C1BAE">
        <w:rPr>
          <w:rFonts w:ascii="Times New Roman" w:hAnsi="Times New Roman" w:cs="Times New Roman"/>
        </w:rPr>
        <w:t>[place Figure 1 here]</w:t>
      </w:r>
    </w:p>
    <w:p w14:paraId="0DA10641" w14:textId="77777777" w:rsidR="00976E3F" w:rsidRPr="003C1BAE" w:rsidRDefault="00976E3F" w:rsidP="00A968F2">
      <w:pPr>
        <w:rPr>
          <w:rFonts w:ascii="Times New Roman" w:hAnsi="Times New Roman" w:cs="Times New Roman"/>
        </w:rPr>
      </w:pPr>
    </w:p>
    <w:p w14:paraId="51139059" w14:textId="7B6FE03B" w:rsidR="00346044" w:rsidRPr="003C1BAE" w:rsidRDefault="00102129" w:rsidP="00A968F2">
      <w:pPr>
        <w:rPr>
          <w:rFonts w:ascii="Times New Roman" w:hAnsi="Times New Roman" w:cs="Times New Roman"/>
        </w:rPr>
      </w:pPr>
      <w:r w:rsidRPr="003C1BAE">
        <w:rPr>
          <w:rFonts w:ascii="Times New Roman" w:hAnsi="Times New Roman" w:cs="Times New Roman"/>
        </w:rPr>
        <w:t>There is at present, one commonly used spectroscopic-based method for detecting aqueous Gd</w:t>
      </w:r>
      <w:r w:rsidRPr="003C1BAE">
        <w:rPr>
          <w:rFonts w:ascii="Times New Roman" w:hAnsi="Times New Roman" w:cs="Times New Roman"/>
          <w:vertAlign w:val="superscript"/>
        </w:rPr>
        <w:t>3+</w:t>
      </w:r>
      <w:r w:rsidR="00912DBA" w:rsidRPr="003C1BAE">
        <w:rPr>
          <w:rFonts w:ascii="Times New Roman" w:hAnsi="Times New Roman" w:cs="Times New Roman"/>
        </w:rPr>
        <w:t>.</w:t>
      </w:r>
      <w:r w:rsidRPr="003C1BAE">
        <w:rPr>
          <w:rFonts w:ascii="Times New Roman" w:hAnsi="Times New Roman" w:cs="Times New Roman"/>
        </w:rPr>
        <w:t xml:space="preserve"> </w:t>
      </w:r>
      <w:r w:rsidR="00912DBA" w:rsidRPr="003C1BAE">
        <w:rPr>
          <w:rFonts w:ascii="Times New Roman" w:hAnsi="Times New Roman" w:cs="Times New Roman"/>
        </w:rPr>
        <w:t>T</w:t>
      </w:r>
      <w:r w:rsidRPr="003C1BAE">
        <w:rPr>
          <w:rFonts w:ascii="Times New Roman" w:hAnsi="Times New Roman" w:cs="Times New Roman"/>
        </w:rPr>
        <w:t xml:space="preserve">his assay uses the molecule </w:t>
      </w:r>
      <w:proofErr w:type="spellStart"/>
      <w:r w:rsidRPr="003C1BAE">
        <w:rPr>
          <w:rFonts w:ascii="Times New Roman" w:hAnsi="Times New Roman" w:cs="Times New Roman"/>
        </w:rPr>
        <w:t>xylenol</w:t>
      </w:r>
      <w:proofErr w:type="spellEnd"/>
      <w:r w:rsidRPr="003C1BAE">
        <w:rPr>
          <w:rFonts w:ascii="Times New Roman" w:hAnsi="Times New Roman" w:cs="Times New Roman"/>
        </w:rPr>
        <w:t xml:space="preserve"> </w:t>
      </w:r>
      <w:r w:rsidR="00F52021" w:rsidRPr="003C1BAE">
        <w:rPr>
          <w:rFonts w:ascii="Times New Roman" w:hAnsi="Times New Roman" w:cs="Times New Roman"/>
        </w:rPr>
        <w:t>orange, which undergoes a shift in the maximum absorption wavelength from 433 to 573 nm upon chelation to the ion</w:t>
      </w:r>
      <w:r w:rsidR="00F52021" w:rsidRPr="003C1BAE">
        <w:rPr>
          <w:rFonts w:ascii="Times New Roman" w:hAnsi="Times New Roman" w:cs="Times New Roman"/>
          <w:vertAlign w:val="superscript"/>
        </w:rPr>
        <w:t>10</w:t>
      </w:r>
      <w:r w:rsidR="00F52021" w:rsidRPr="003C1BAE">
        <w:rPr>
          <w:rFonts w:ascii="Times New Roman" w:hAnsi="Times New Roman" w:cs="Times New Roman"/>
        </w:rPr>
        <w:t xml:space="preserve">. </w:t>
      </w:r>
      <w:r w:rsidRPr="003C1BAE">
        <w:rPr>
          <w:rFonts w:ascii="Times New Roman" w:hAnsi="Times New Roman" w:cs="Times New Roman"/>
        </w:rPr>
        <w:t>The ratio of these two absorbance maxima can be used to quantify the amount of unchelated Gd</w:t>
      </w:r>
      <w:r w:rsidRPr="003C1BAE">
        <w:rPr>
          <w:rFonts w:ascii="Times New Roman" w:hAnsi="Times New Roman" w:cs="Times New Roman"/>
          <w:vertAlign w:val="superscript"/>
        </w:rPr>
        <w:t>3+</w:t>
      </w:r>
      <w:r w:rsidRPr="003C1BAE">
        <w:rPr>
          <w:rFonts w:ascii="Times New Roman" w:hAnsi="Times New Roman" w:cs="Times New Roman"/>
        </w:rPr>
        <w:t xml:space="preserve">. </w:t>
      </w:r>
      <w:r w:rsidR="00C87AE3" w:rsidRPr="003C1BAE">
        <w:rPr>
          <w:rFonts w:ascii="Times New Roman" w:hAnsi="Times New Roman" w:cs="Times New Roman"/>
        </w:rPr>
        <w:t>T</w:t>
      </w:r>
      <w:r w:rsidRPr="003C1BAE">
        <w:rPr>
          <w:rFonts w:ascii="Times New Roman" w:hAnsi="Times New Roman" w:cs="Times New Roman"/>
        </w:rPr>
        <w:t xml:space="preserve">he </w:t>
      </w:r>
      <w:r w:rsidR="00C87AE3" w:rsidRPr="003C1BAE">
        <w:rPr>
          <w:rFonts w:ascii="Times New Roman" w:hAnsi="Times New Roman" w:cs="Times New Roman"/>
        </w:rPr>
        <w:t>aptamer sensor</w:t>
      </w:r>
      <w:r w:rsidR="007D5EFD" w:rsidRPr="003C1BAE">
        <w:rPr>
          <w:rFonts w:ascii="Times New Roman" w:hAnsi="Times New Roman" w:cs="Times New Roman"/>
        </w:rPr>
        <w:t xml:space="preserve"> </w:t>
      </w:r>
      <w:r w:rsidR="00C84177" w:rsidRPr="003C1BAE">
        <w:rPr>
          <w:rFonts w:ascii="Times New Roman" w:hAnsi="Times New Roman" w:cs="Times New Roman"/>
        </w:rPr>
        <w:t>is</w:t>
      </w:r>
      <w:r w:rsidR="00C87AE3" w:rsidRPr="003C1BAE">
        <w:rPr>
          <w:rFonts w:ascii="Times New Roman" w:hAnsi="Times New Roman" w:cs="Times New Roman"/>
        </w:rPr>
        <w:t xml:space="preserve"> an alternative (may also be complementary) to </w:t>
      </w:r>
      <w:r w:rsidR="007434F1" w:rsidRPr="003C1BAE">
        <w:rPr>
          <w:rFonts w:ascii="Times New Roman" w:hAnsi="Times New Roman" w:cs="Times New Roman"/>
        </w:rPr>
        <w:t xml:space="preserve">the </w:t>
      </w:r>
      <w:proofErr w:type="spellStart"/>
      <w:r w:rsidR="00C87AE3" w:rsidRPr="003C1BAE">
        <w:rPr>
          <w:rFonts w:ascii="Times New Roman" w:hAnsi="Times New Roman" w:cs="Times New Roman"/>
        </w:rPr>
        <w:t>xylenol</w:t>
      </w:r>
      <w:proofErr w:type="spellEnd"/>
      <w:r w:rsidR="00C87AE3" w:rsidRPr="003C1BAE">
        <w:rPr>
          <w:rFonts w:ascii="Times New Roman" w:hAnsi="Times New Roman" w:cs="Times New Roman"/>
        </w:rPr>
        <w:t xml:space="preserve"> orange</w:t>
      </w:r>
      <w:r w:rsidR="007434F1" w:rsidRPr="003C1BAE">
        <w:rPr>
          <w:rFonts w:ascii="Times New Roman" w:hAnsi="Times New Roman" w:cs="Times New Roman"/>
        </w:rPr>
        <w:t xml:space="preserve"> assay</w:t>
      </w:r>
      <w:r w:rsidR="00E86C5B" w:rsidRPr="003C1BAE">
        <w:rPr>
          <w:rFonts w:ascii="Times New Roman" w:hAnsi="Times New Roman" w:cs="Times New Roman"/>
        </w:rPr>
        <w:t>,</w:t>
      </w:r>
      <w:r w:rsidR="00C87AE3" w:rsidRPr="003C1BAE">
        <w:rPr>
          <w:rFonts w:ascii="Times New Roman" w:hAnsi="Times New Roman" w:cs="Times New Roman"/>
        </w:rPr>
        <w:t xml:space="preserve"> as the two methods have different reaction conditions</w:t>
      </w:r>
      <w:r w:rsidR="009D0D30" w:rsidRPr="003C1BAE">
        <w:rPr>
          <w:rFonts w:ascii="Times New Roman" w:hAnsi="Times New Roman" w:cs="Times New Roman"/>
        </w:rPr>
        <w:t xml:space="preserve"> (such as pH and composition of the buffer solutions used)</w:t>
      </w:r>
      <w:r w:rsidR="001A32E0" w:rsidRPr="003C1BAE">
        <w:rPr>
          <w:rFonts w:ascii="Times New Roman" w:hAnsi="Times New Roman" w:cs="Times New Roman"/>
        </w:rPr>
        <w:t xml:space="preserve">, target </w:t>
      </w:r>
      <w:proofErr w:type="spellStart"/>
      <w:r w:rsidR="007D7E94" w:rsidRPr="003C1BAE">
        <w:rPr>
          <w:rFonts w:ascii="Times New Roman" w:hAnsi="Times New Roman" w:cs="Times New Roman"/>
        </w:rPr>
        <w:t>selectivities</w:t>
      </w:r>
      <w:proofErr w:type="spellEnd"/>
      <w:r w:rsidR="007D7E94" w:rsidRPr="003C1BAE">
        <w:rPr>
          <w:rFonts w:ascii="Times New Roman" w:hAnsi="Times New Roman" w:cs="Times New Roman"/>
        </w:rPr>
        <w:t>, linear ranges of</w:t>
      </w:r>
      <w:r w:rsidR="001A32E0" w:rsidRPr="003C1BAE">
        <w:rPr>
          <w:rFonts w:ascii="Times New Roman" w:hAnsi="Times New Roman" w:cs="Times New Roman"/>
        </w:rPr>
        <w:t xml:space="preserve"> quantification,</w:t>
      </w:r>
      <w:r w:rsidR="0059258E" w:rsidRPr="003C1BAE">
        <w:rPr>
          <w:rFonts w:ascii="Times New Roman" w:hAnsi="Times New Roman" w:cs="Times New Roman"/>
        </w:rPr>
        <w:t xml:space="preserve"> </w:t>
      </w:r>
      <w:r w:rsidR="009D0D30" w:rsidRPr="003C1BAE">
        <w:rPr>
          <w:rFonts w:ascii="Times New Roman" w:hAnsi="Times New Roman" w:cs="Times New Roman"/>
        </w:rPr>
        <w:t xml:space="preserve">and </w:t>
      </w:r>
      <w:r w:rsidR="00AC2CB7" w:rsidRPr="003C1BAE">
        <w:rPr>
          <w:rFonts w:ascii="Times New Roman" w:hAnsi="Times New Roman" w:cs="Times New Roman"/>
        </w:rPr>
        <w:t>detection</w:t>
      </w:r>
      <w:r w:rsidR="009D0D30" w:rsidRPr="003C1BAE">
        <w:rPr>
          <w:rFonts w:ascii="Times New Roman" w:hAnsi="Times New Roman" w:cs="Times New Roman"/>
        </w:rPr>
        <w:t xml:space="preserve"> modalities</w:t>
      </w:r>
      <w:r w:rsidR="009A5382" w:rsidRPr="003C1BAE">
        <w:rPr>
          <w:rFonts w:ascii="Times New Roman" w:hAnsi="Times New Roman" w:cs="Times New Roman"/>
          <w:vertAlign w:val="superscript"/>
        </w:rPr>
        <w:t>9</w:t>
      </w:r>
      <w:r w:rsidR="001A32E0" w:rsidRPr="003C1BAE">
        <w:rPr>
          <w:rFonts w:ascii="Times New Roman" w:hAnsi="Times New Roman" w:cs="Times New Roman"/>
        </w:rPr>
        <w:t>.</w:t>
      </w:r>
    </w:p>
    <w:p w14:paraId="09018077" w14:textId="77777777" w:rsidR="00116257" w:rsidRPr="003C1BAE" w:rsidRDefault="00116257" w:rsidP="00A968F2">
      <w:pPr>
        <w:rPr>
          <w:rFonts w:ascii="Times New Roman" w:hAnsi="Times New Roman" w:cs="Times New Roman"/>
        </w:rPr>
      </w:pPr>
    </w:p>
    <w:p w14:paraId="23645E63" w14:textId="1500962B" w:rsidR="003430B3" w:rsidRPr="003C1BAE" w:rsidRDefault="003430B3" w:rsidP="00A968F2">
      <w:pPr>
        <w:rPr>
          <w:rFonts w:ascii="Times New Roman" w:hAnsi="Times New Roman" w:cs="Times New Roman"/>
          <w:b/>
        </w:rPr>
      </w:pPr>
      <w:r w:rsidRPr="003C1BAE">
        <w:rPr>
          <w:rFonts w:ascii="Times New Roman" w:hAnsi="Times New Roman" w:cs="Times New Roman"/>
          <w:b/>
        </w:rPr>
        <w:t>PROTOCOL:</w:t>
      </w:r>
    </w:p>
    <w:p w14:paraId="2AC94B2D" w14:textId="77777777" w:rsidR="00976E3F" w:rsidRPr="003C1BAE" w:rsidRDefault="00976E3F" w:rsidP="00A968F2">
      <w:pPr>
        <w:rPr>
          <w:rFonts w:ascii="Times New Roman" w:hAnsi="Times New Roman" w:cs="Times New Roman"/>
        </w:rPr>
      </w:pPr>
    </w:p>
    <w:p w14:paraId="5C85D31B" w14:textId="3977B91D" w:rsidR="003430B3" w:rsidRPr="003C1BAE" w:rsidRDefault="00976E3F" w:rsidP="00A968F2">
      <w:pPr>
        <w:rPr>
          <w:rFonts w:ascii="Times New Roman" w:hAnsi="Times New Roman" w:cs="Times New Roman"/>
        </w:rPr>
      </w:pPr>
      <w:r w:rsidRPr="003C1BAE">
        <w:rPr>
          <w:rFonts w:ascii="Times New Roman" w:hAnsi="Times New Roman" w:cs="Times New Roman"/>
        </w:rPr>
        <w:t xml:space="preserve">Note: </w:t>
      </w:r>
      <w:r w:rsidR="00971D37" w:rsidRPr="003C1BAE">
        <w:rPr>
          <w:rFonts w:ascii="Times New Roman" w:hAnsi="Times New Roman" w:cs="Times New Roman"/>
        </w:rPr>
        <w:t>Molecular biology grade water is used in all buffer and solution</w:t>
      </w:r>
      <w:r w:rsidR="0000717D" w:rsidRPr="003C1BAE">
        <w:rPr>
          <w:rFonts w:ascii="Times New Roman" w:hAnsi="Times New Roman" w:cs="Times New Roman"/>
        </w:rPr>
        <w:t xml:space="preserve"> preparations</w:t>
      </w:r>
      <w:r w:rsidR="00971D37" w:rsidRPr="003C1BAE">
        <w:rPr>
          <w:rFonts w:ascii="Times New Roman" w:hAnsi="Times New Roman" w:cs="Times New Roman"/>
        </w:rPr>
        <w:t>. A</w:t>
      </w:r>
      <w:r w:rsidR="00493AD7" w:rsidRPr="003C1BAE">
        <w:rPr>
          <w:rFonts w:ascii="Times New Roman" w:hAnsi="Times New Roman" w:cs="Times New Roman"/>
        </w:rPr>
        <w:t>ll disposable tubes (microcentrifuge and PCR) and pipet tips are DNase</w:t>
      </w:r>
      <w:r w:rsidR="00E6518B" w:rsidRPr="003C1BAE">
        <w:rPr>
          <w:rFonts w:ascii="Times New Roman" w:hAnsi="Times New Roman" w:cs="Times New Roman"/>
        </w:rPr>
        <w:t>-</w:t>
      </w:r>
      <w:r w:rsidR="00493AD7" w:rsidRPr="003C1BAE">
        <w:rPr>
          <w:rFonts w:ascii="Times New Roman" w:hAnsi="Times New Roman" w:cs="Times New Roman"/>
        </w:rPr>
        <w:t xml:space="preserve"> and RNase-free. </w:t>
      </w:r>
      <w:r w:rsidR="003430B3" w:rsidRPr="003C1BAE">
        <w:rPr>
          <w:rFonts w:ascii="Times New Roman" w:hAnsi="Times New Roman" w:cs="Times New Roman"/>
        </w:rPr>
        <w:t>Please consult the material safety data sheet (MSDS) for all chemicals prior to use. Use of appropriate personal protective equipment (PPE) is strongly recommended.</w:t>
      </w:r>
      <w:r w:rsidR="00824191" w:rsidRPr="003C1BAE">
        <w:rPr>
          <w:rFonts w:ascii="Times New Roman" w:hAnsi="Times New Roman" w:cs="Times New Roman"/>
        </w:rPr>
        <w:t xml:space="preserve"> </w:t>
      </w:r>
    </w:p>
    <w:p w14:paraId="5FB743CD" w14:textId="77777777" w:rsidR="003430B3" w:rsidRPr="003C1BAE" w:rsidRDefault="003430B3" w:rsidP="00A968F2">
      <w:pPr>
        <w:rPr>
          <w:rFonts w:ascii="Times New Roman" w:hAnsi="Times New Roman" w:cs="Times New Roman"/>
        </w:rPr>
      </w:pPr>
    </w:p>
    <w:p w14:paraId="2FDB4926" w14:textId="7C4884F1" w:rsidR="003430B3" w:rsidRPr="003C1BAE" w:rsidRDefault="003430B3" w:rsidP="00A968F2">
      <w:pPr>
        <w:pStyle w:val="ListParagraph"/>
        <w:numPr>
          <w:ilvl w:val="0"/>
          <w:numId w:val="2"/>
        </w:numPr>
        <w:ind w:left="0" w:firstLine="0"/>
        <w:rPr>
          <w:rFonts w:ascii="Times New Roman" w:hAnsi="Times New Roman" w:cs="Times New Roman"/>
          <w:b/>
          <w:highlight w:val="yellow"/>
        </w:rPr>
      </w:pPr>
      <w:r w:rsidRPr="003C1BAE">
        <w:rPr>
          <w:rFonts w:ascii="Times New Roman" w:hAnsi="Times New Roman" w:cs="Times New Roman"/>
          <w:b/>
          <w:highlight w:val="yellow"/>
        </w:rPr>
        <w:t xml:space="preserve">Preparation of the </w:t>
      </w:r>
      <w:r w:rsidR="006B26FC" w:rsidRPr="003C1BAE">
        <w:rPr>
          <w:rFonts w:ascii="Times New Roman" w:hAnsi="Times New Roman" w:cs="Times New Roman"/>
          <w:b/>
          <w:highlight w:val="yellow"/>
        </w:rPr>
        <w:t>aptamer</w:t>
      </w:r>
      <w:r w:rsidR="00430B2C" w:rsidRPr="003C1BAE">
        <w:rPr>
          <w:rFonts w:ascii="Times New Roman" w:hAnsi="Times New Roman" w:cs="Times New Roman"/>
          <w:b/>
          <w:highlight w:val="yellow"/>
        </w:rPr>
        <w:t xml:space="preserve"> stock solutions</w:t>
      </w:r>
    </w:p>
    <w:p w14:paraId="0D824827" w14:textId="34D33446" w:rsidR="00976E3F" w:rsidRPr="003C1BAE" w:rsidRDefault="00976E3F"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Purchase</w:t>
      </w:r>
      <w:r w:rsidR="00430B2C" w:rsidRPr="003C1BAE">
        <w:rPr>
          <w:rFonts w:ascii="Times New Roman" w:hAnsi="Times New Roman" w:cs="Times New Roman"/>
          <w:highlight w:val="yellow"/>
        </w:rPr>
        <w:t xml:space="preserve"> 2 strands of </w:t>
      </w:r>
      <w:proofErr w:type="spellStart"/>
      <w:r w:rsidR="006B26FC" w:rsidRPr="003C1BAE">
        <w:rPr>
          <w:rFonts w:ascii="Times New Roman" w:hAnsi="Times New Roman" w:cs="Times New Roman"/>
          <w:highlight w:val="yellow"/>
        </w:rPr>
        <w:t>poly</w:t>
      </w:r>
      <w:r w:rsidRPr="003C1BAE">
        <w:rPr>
          <w:rFonts w:ascii="Times New Roman" w:hAnsi="Times New Roman" w:cs="Times New Roman"/>
          <w:highlight w:val="yellow"/>
        </w:rPr>
        <w:t>deoxynucleotide</w:t>
      </w:r>
      <w:proofErr w:type="spellEnd"/>
      <w:r w:rsidRPr="003C1BAE">
        <w:rPr>
          <w:rFonts w:ascii="Times New Roman" w:hAnsi="Times New Roman" w:cs="Times New Roman"/>
          <w:highlight w:val="yellow"/>
        </w:rPr>
        <w:t xml:space="preserve"> commercially. Order both</w:t>
      </w:r>
      <w:r w:rsidR="006506A3" w:rsidRPr="003C1BAE">
        <w:rPr>
          <w:rFonts w:ascii="Times New Roman" w:hAnsi="Times New Roman" w:cs="Times New Roman"/>
          <w:highlight w:val="yellow"/>
        </w:rPr>
        <w:t xml:space="preserve"> strands with purification via high performance liquid c</w:t>
      </w:r>
      <w:r w:rsidRPr="003C1BAE">
        <w:rPr>
          <w:rFonts w:ascii="Times New Roman" w:hAnsi="Times New Roman" w:cs="Times New Roman"/>
          <w:highlight w:val="yellow"/>
        </w:rPr>
        <w:t>hromatography (HPLC).</w:t>
      </w:r>
    </w:p>
    <w:p w14:paraId="7C52AE82" w14:textId="3B808BE5" w:rsidR="00976E3F" w:rsidRPr="003C1BAE" w:rsidRDefault="00976E3F" w:rsidP="00A968F2">
      <w:pPr>
        <w:pStyle w:val="ListParagraph"/>
        <w:ind w:left="0"/>
        <w:rPr>
          <w:rFonts w:ascii="Times New Roman" w:hAnsi="Times New Roman" w:cs="Times New Roman"/>
          <w:highlight w:val="yellow"/>
        </w:rPr>
      </w:pPr>
    </w:p>
    <w:p w14:paraId="719A96CE" w14:textId="78D0C641" w:rsidR="00010080" w:rsidRPr="003C1BAE" w:rsidRDefault="00DC7FB9"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Strand 1 (</w:t>
      </w:r>
      <w:proofErr w:type="spellStart"/>
      <w:r w:rsidRPr="003C1BAE">
        <w:rPr>
          <w:rFonts w:ascii="Times New Roman" w:hAnsi="Times New Roman" w:cs="Times New Roman"/>
          <w:highlight w:val="yellow"/>
        </w:rPr>
        <w:t>Gd</w:t>
      </w:r>
      <w:proofErr w:type="spellEnd"/>
      <w:r w:rsidR="00430B2C" w:rsidRPr="003C1BAE">
        <w:rPr>
          <w:rFonts w:ascii="Times New Roman" w:hAnsi="Times New Roman" w:cs="Times New Roman"/>
          <w:highlight w:val="yellow"/>
        </w:rPr>
        <w:t xml:space="preserve">-aptamer): </w:t>
      </w:r>
    </w:p>
    <w:p w14:paraId="63DF81EF" w14:textId="1A9E516A" w:rsidR="00010080" w:rsidRPr="003C1BAE" w:rsidRDefault="00430B2C"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5’-</w:t>
      </w:r>
      <w:r w:rsidR="00A52875" w:rsidRPr="003C1BAE">
        <w:rPr>
          <w:rFonts w:ascii="Times New Roman" w:hAnsi="Times New Roman" w:cs="Times New Roman"/>
          <w:highlight w:val="yellow"/>
        </w:rPr>
        <w:t>/56-FAM/</w:t>
      </w:r>
      <w:r w:rsidRPr="003C1BAE">
        <w:rPr>
          <w:rFonts w:ascii="Times New Roman" w:hAnsi="Times New Roman" w:cs="Times New Roman"/>
          <w:highlight w:val="yellow"/>
        </w:rPr>
        <w:t>AGGCTCTCGGGACGAC</w:t>
      </w:r>
      <w:r w:rsidR="006B26FC" w:rsidRPr="003C1BAE">
        <w:rPr>
          <w:rFonts w:ascii="Times New Roman" w:hAnsi="Times New Roman" w:cs="Times New Roman"/>
          <w:highlight w:val="yellow"/>
        </w:rPr>
        <w:t>CAGTTGGTCCCGCTTTATGTGTCCCGAG-3’</w:t>
      </w:r>
      <w:r w:rsidRPr="003C1BAE">
        <w:rPr>
          <w:rFonts w:ascii="Times New Roman" w:hAnsi="Times New Roman" w:cs="Times New Roman"/>
          <w:highlight w:val="yellow"/>
        </w:rPr>
        <w:t xml:space="preserve"> </w:t>
      </w:r>
    </w:p>
    <w:p w14:paraId="7560A0B0" w14:textId="77777777" w:rsidR="00010080" w:rsidRPr="003C1BAE" w:rsidRDefault="00010080" w:rsidP="00A968F2">
      <w:pPr>
        <w:pStyle w:val="ListParagraph"/>
        <w:ind w:left="0"/>
        <w:rPr>
          <w:rFonts w:ascii="Times New Roman" w:hAnsi="Times New Roman" w:cs="Times New Roman"/>
          <w:highlight w:val="yellow"/>
        </w:rPr>
      </w:pPr>
    </w:p>
    <w:p w14:paraId="3A305AA4" w14:textId="77777777" w:rsidR="00010080" w:rsidRPr="003C1BAE" w:rsidRDefault="00430B2C"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 xml:space="preserve">Strand 2 (QS): </w:t>
      </w:r>
    </w:p>
    <w:p w14:paraId="17016AB7" w14:textId="6745FA60" w:rsidR="00010080" w:rsidRPr="003C1BAE" w:rsidRDefault="00A52875"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5’-GTCCCGAGAGCCT/3Dab/-</w:t>
      </w:r>
      <w:r w:rsidR="006B26FC" w:rsidRPr="003C1BAE">
        <w:rPr>
          <w:rFonts w:ascii="Times New Roman" w:hAnsi="Times New Roman" w:cs="Times New Roman"/>
          <w:highlight w:val="yellow"/>
        </w:rPr>
        <w:t>3’</w:t>
      </w:r>
      <w:r w:rsidR="00283EFF" w:rsidRPr="003C1BAE">
        <w:rPr>
          <w:rFonts w:ascii="Times New Roman" w:hAnsi="Times New Roman" w:cs="Times New Roman"/>
          <w:highlight w:val="yellow"/>
        </w:rPr>
        <w:t xml:space="preserve"> </w:t>
      </w:r>
    </w:p>
    <w:p w14:paraId="51E62A34" w14:textId="77777777" w:rsidR="00C56A21" w:rsidRPr="003C1BAE" w:rsidRDefault="00C56A21" w:rsidP="00A968F2">
      <w:pPr>
        <w:pStyle w:val="ListParagraph"/>
        <w:ind w:left="0"/>
        <w:rPr>
          <w:rFonts w:ascii="Times New Roman" w:hAnsi="Times New Roman" w:cs="Times New Roman"/>
          <w:highlight w:val="yellow"/>
        </w:rPr>
      </w:pPr>
    </w:p>
    <w:p w14:paraId="10C1AFE2" w14:textId="556FB6FF" w:rsidR="00430B2C" w:rsidRPr="003C1BAE" w:rsidRDefault="00430B2C"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Dissolve each strand in </w:t>
      </w:r>
      <w:r w:rsidR="006B26FC" w:rsidRPr="003C1BAE">
        <w:rPr>
          <w:rFonts w:ascii="Times New Roman" w:hAnsi="Times New Roman" w:cs="Times New Roman"/>
          <w:highlight w:val="yellow"/>
        </w:rPr>
        <w:t>water</w:t>
      </w:r>
      <w:r w:rsidR="00814D8B" w:rsidRPr="003C1BAE">
        <w:rPr>
          <w:rFonts w:ascii="Times New Roman" w:hAnsi="Times New Roman" w:cs="Times New Roman"/>
          <w:highlight w:val="yellow"/>
        </w:rPr>
        <w:t xml:space="preserve"> </w:t>
      </w:r>
      <w:r w:rsidR="006B26FC" w:rsidRPr="003C1BAE">
        <w:rPr>
          <w:rFonts w:ascii="Times New Roman" w:hAnsi="Times New Roman" w:cs="Times New Roman"/>
          <w:highlight w:val="yellow"/>
        </w:rPr>
        <w:t>to make</w:t>
      </w:r>
      <w:r w:rsidRPr="003C1BAE">
        <w:rPr>
          <w:rFonts w:ascii="Times New Roman" w:hAnsi="Times New Roman" w:cs="Times New Roman"/>
          <w:highlight w:val="yellow"/>
        </w:rPr>
        <w:t xml:space="preserve"> </w:t>
      </w:r>
      <w:r w:rsidR="000D5E85" w:rsidRPr="003C1BAE">
        <w:rPr>
          <w:rFonts w:ascii="Times New Roman" w:hAnsi="Times New Roman" w:cs="Times New Roman"/>
          <w:highlight w:val="yellow"/>
        </w:rPr>
        <w:t xml:space="preserve">100 </w:t>
      </w:r>
      <w:r w:rsidR="000D5E85" w:rsidRPr="003C1BAE">
        <w:rPr>
          <w:rFonts w:ascii="Symbol" w:hAnsi="Symbol" w:cs="Times New Roman"/>
          <w:highlight w:val="yellow"/>
        </w:rPr>
        <w:t></w:t>
      </w:r>
      <w:r w:rsidR="000D5E85" w:rsidRPr="003C1BAE">
        <w:rPr>
          <w:rFonts w:ascii="Times New Roman" w:hAnsi="Times New Roman" w:cs="Times New Roman"/>
          <w:highlight w:val="yellow"/>
        </w:rPr>
        <w:t xml:space="preserve">M </w:t>
      </w:r>
      <w:r w:rsidR="006B26FC" w:rsidRPr="003C1BAE">
        <w:rPr>
          <w:rFonts w:ascii="Times New Roman" w:hAnsi="Times New Roman" w:cs="Times New Roman"/>
          <w:highlight w:val="yellow"/>
        </w:rPr>
        <w:t xml:space="preserve">individual </w:t>
      </w:r>
      <w:r w:rsidR="000D5E85" w:rsidRPr="003C1BAE">
        <w:rPr>
          <w:rFonts w:ascii="Times New Roman" w:hAnsi="Times New Roman" w:cs="Times New Roman"/>
          <w:highlight w:val="yellow"/>
        </w:rPr>
        <w:t>stock solution</w:t>
      </w:r>
      <w:r w:rsidR="00165A6F" w:rsidRPr="003C1BAE">
        <w:rPr>
          <w:rFonts w:ascii="Times New Roman" w:hAnsi="Times New Roman" w:cs="Times New Roman"/>
          <w:highlight w:val="yellow"/>
        </w:rPr>
        <w:t>s of</w:t>
      </w:r>
      <w:r w:rsidR="007E3BEC" w:rsidRPr="003C1BAE">
        <w:rPr>
          <w:rFonts w:ascii="Times New Roman" w:hAnsi="Times New Roman" w:cs="Times New Roman"/>
          <w:highlight w:val="yellow"/>
        </w:rPr>
        <w:t xml:space="preserve"> the</w:t>
      </w:r>
      <w:r w:rsidR="00165A6F" w:rsidRPr="003C1BAE">
        <w:rPr>
          <w:rFonts w:ascii="Times New Roman" w:hAnsi="Times New Roman" w:cs="Times New Roman"/>
          <w:highlight w:val="yellow"/>
        </w:rPr>
        <w:t xml:space="preserve"> </w:t>
      </w:r>
      <w:proofErr w:type="spellStart"/>
      <w:r w:rsidR="00165A6F" w:rsidRPr="003C1BAE">
        <w:rPr>
          <w:rFonts w:ascii="Times New Roman" w:hAnsi="Times New Roman" w:cs="Times New Roman"/>
          <w:highlight w:val="yellow"/>
        </w:rPr>
        <w:t>Gd</w:t>
      </w:r>
      <w:proofErr w:type="spellEnd"/>
      <w:r w:rsidR="00E046F0" w:rsidRPr="003C1BAE">
        <w:rPr>
          <w:rFonts w:ascii="Times New Roman" w:hAnsi="Times New Roman" w:cs="Times New Roman"/>
          <w:highlight w:val="yellow"/>
        </w:rPr>
        <w:t xml:space="preserve">-aptamer and </w:t>
      </w:r>
      <w:r w:rsidR="007E3BEC" w:rsidRPr="003C1BAE">
        <w:rPr>
          <w:rFonts w:ascii="Times New Roman" w:hAnsi="Times New Roman" w:cs="Times New Roman"/>
          <w:highlight w:val="yellow"/>
        </w:rPr>
        <w:t xml:space="preserve">the </w:t>
      </w:r>
      <w:r w:rsidR="00E046F0" w:rsidRPr="003C1BAE">
        <w:rPr>
          <w:rFonts w:ascii="Times New Roman" w:hAnsi="Times New Roman" w:cs="Times New Roman"/>
          <w:highlight w:val="yellow"/>
        </w:rPr>
        <w:t>QS.</w:t>
      </w:r>
    </w:p>
    <w:p w14:paraId="05EDDC9E" w14:textId="77777777" w:rsidR="00C56A21" w:rsidRPr="003C1BAE" w:rsidRDefault="00C56A21" w:rsidP="00A968F2">
      <w:pPr>
        <w:pStyle w:val="ListParagraph"/>
        <w:ind w:left="0"/>
        <w:rPr>
          <w:rFonts w:ascii="Times New Roman" w:hAnsi="Times New Roman" w:cs="Times New Roman"/>
        </w:rPr>
      </w:pPr>
    </w:p>
    <w:p w14:paraId="7F56176C" w14:textId="41AD9B81" w:rsidR="00C56A21" w:rsidRPr="003C1BAE" w:rsidRDefault="00530469" w:rsidP="00A968F2">
      <w:pPr>
        <w:pStyle w:val="ListParagraph"/>
        <w:numPr>
          <w:ilvl w:val="1"/>
          <w:numId w:val="2"/>
        </w:numPr>
        <w:ind w:left="0" w:firstLine="0"/>
        <w:rPr>
          <w:rFonts w:ascii="Times New Roman" w:hAnsi="Times New Roman" w:cs="Times New Roman"/>
        </w:rPr>
      </w:pPr>
      <w:r w:rsidRPr="003C1BAE">
        <w:rPr>
          <w:rFonts w:ascii="Times New Roman" w:hAnsi="Times New Roman" w:cs="Times New Roman"/>
        </w:rPr>
        <w:t xml:space="preserve">Store these solutions at -20 </w:t>
      </w:r>
      <w:r w:rsidRPr="003C1BAE">
        <w:rPr>
          <w:rFonts w:ascii="Times New Roman" w:hAnsi="Times New Roman" w:cs="Times New Roman"/>
          <w:vertAlign w:val="superscript"/>
        </w:rPr>
        <w:t>o</w:t>
      </w:r>
      <w:r w:rsidRPr="003C1BAE">
        <w:rPr>
          <w:rFonts w:ascii="Times New Roman" w:hAnsi="Times New Roman" w:cs="Times New Roman"/>
        </w:rPr>
        <w:t xml:space="preserve">C. The solutions are stable </w:t>
      </w:r>
      <w:r w:rsidR="00165A6F" w:rsidRPr="003C1BAE">
        <w:rPr>
          <w:rFonts w:ascii="Times New Roman" w:hAnsi="Times New Roman" w:cs="Times New Roman"/>
        </w:rPr>
        <w:t xml:space="preserve">thus far, </w:t>
      </w:r>
      <w:r w:rsidR="00814D8B" w:rsidRPr="003C1BAE">
        <w:rPr>
          <w:rFonts w:ascii="Times New Roman" w:hAnsi="Times New Roman" w:cs="Times New Roman"/>
        </w:rPr>
        <w:t>for</w:t>
      </w:r>
      <w:r w:rsidRPr="003C1BAE">
        <w:rPr>
          <w:rFonts w:ascii="Times New Roman" w:hAnsi="Times New Roman" w:cs="Times New Roman"/>
        </w:rPr>
        <w:t xml:space="preserve"> 3 years.</w:t>
      </w:r>
    </w:p>
    <w:p w14:paraId="3CBF442B" w14:textId="77777777" w:rsidR="00C56A21" w:rsidRPr="003C1BAE" w:rsidRDefault="00C56A21" w:rsidP="00A968F2">
      <w:pPr>
        <w:pStyle w:val="ListParagraph"/>
        <w:ind w:left="0"/>
        <w:rPr>
          <w:rFonts w:ascii="Times New Roman" w:hAnsi="Times New Roman" w:cs="Times New Roman"/>
        </w:rPr>
      </w:pPr>
    </w:p>
    <w:p w14:paraId="2CBCF9AB" w14:textId="322291C6" w:rsidR="00530469" w:rsidRPr="003C1BAE" w:rsidRDefault="00530469" w:rsidP="00A968F2">
      <w:pPr>
        <w:pStyle w:val="ListParagraph"/>
        <w:numPr>
          <w:ilvl w:val="1"/>
          <w:numId w:val="2"/>
        </w:numPr>
        <w:ind w:left="0" w:firstLine="0"/>
        <w:rPr>
          <w:rFonts w:ascii="Times New Roman" w:hAnsi="Times New Roman" w:cs="Times New Roman"/>
        </w:rPr>
      </w:pPr>
      <w:r w:rsidRPr="003C1BAE">
        <w:rPr>
          <w:rFonts w:ascii="Times New Roman" w:hAnsi="Times New Roman" w:cs="Times New Roman"/>
        </w:rPr>
        <w:t>To minimize free</w:t>
      </w:r>
      <w:r w:rsidR="00A304FF" w:rsidRPr="003C1BAE">
        <w:rPr>
          <w:rFonts w:ascii="Times New Roman" w:hAnsi="Times New Roman" w:cs="Times New Roman"/>
        </w:rPr>
        <w:t>ze</w:t>
      </w:r>
      <w:r w:rsidRPr="003C1BAE">
        <w:rPr>
          <w:rFonts w:ascii="Times New Roman" w:hAnsi="Times New Roman" w:cs="Times New Roman"/>
        </w:rPr>
        <w:t xml:space="preserve">-thaw cycles, </w:t>
      </w:r>
      <w:r w:rsidR="00976E3F" w:rsidRPr="003C1BAE">
        <w:rPr>
          <w:rFonts w:ascii="Times New Roman" w:hAnsi="Times New Roman" w:cs="Times New Roman"/>
        </w:rPr>
        <w:t>store the</w:t>
      </w:r>
      <w:r w:rsidR="00E046F0" w:rsidRPr="003C1BAE">
        <w:rPr>
          <w:rFonts w:ascii="Times New Roman" w:hAnsi="Times New Roman" w:cs="Times New Roman"/>
        </w:rPr>
        <w:t xml:space="preserve"> stock </w:t>
      </w:r>
      <w:r w:rsidR="004502A9" w:rsidRPr="003C1BAE">
        <w:rPr>
          <w:rFonts w:ascii="Times New Roman" w:hAnsi="Times New Roman" w:cs="Times New Roman"/>
        </w:rPr>
        <w:t xml:space="preserve">solutions </w:t>
      </w:r>
      <w:r w:rsidR="00E046F0" w:rsidRPr="003C1BAE">
        <w:rPr>
          <w:rFonts w:ascii="Times New Roman" w:hAnsi="Times New Roman" w:cs="Times New Roman"/>
        </w:rPr>
        <w:t>in</w:t>
      </w:r>
      <w:r w:rsidRPr="003C1BAE">
        <w:rPr>
          <w:rFonts w:ascii="Times New Roman" w:hAnsi="Times New Roman" w:cs="Times New Roman"/>
        </w:rPr>
        <w:t xml:space="preserve"> 10 </w:t>
      </w:r>
      <w:r w:rsidRPr="003C1BAE">
        <w:rPr>
          <w:rFonts w:ascii="Symbol" w:hAnsi="Symbol" w:cs="Times New Roman"/>
        </w:rPr>
        <w:t></w:t>
      </w:r>
      <w:r w:rsidRPr="003C1BAE">
        <w:rPr>
          <w:rFonts w:ascii="Times New Roman" w:hAnsi="Times New Roman" w:cs="Times New Roman"/>
        </w:rPr>
        <w:t xml:space="preserve">L aliquots. </w:t>
      </w:r>
    </w:p>
    <w:p w14:paraId="1AEA339C" w14:textId="77777777" w:rsidR="00F67F8B" w:rsidRPr="003C1BAE" w:rsidRDefault="00F67F8B" w:rsidP="00A968F2">
      <w:pPr>
        <w:rPr>
          <w:rFonts w:ascii="Times New Roman" w:hAnsi="Times New Roman" w:cs="Times New Roman"/>
        </w:rPr>
      </w:pPr>
    </w:p>
    <w:p w14:paraId="51C5B84C" w14:textId="5E284D25" w:rsidR="00430B2C" w:rsidRPr="003C1BAE" w:rsidRDefault="00430B2C" w:rsidP="00A968F2">
      <w:pPr>
        <w:pStyle w:val="ListParagraph"/>
        <w:numPr>
          <w:ilvl w:val="0"/>
          <w:numId w:val="2"/>
        </w:numPr>
        <w:ind w:left="0" w:firstLine="0"/>
        <w:rPr>
          <w:rFonts w:ascii="Times New Roman" w:hAnsi="Times New Roman" w:cs="Times New Roman"/>
          <w:b/>
          <w:highlight w:val="yellow"/>
        </w:rPr>
      </w:pPr>
      <w:r w:rsidRPr="003C1BAE">
        <w:rPr>
          <w:rFonts w:ascii="Times New Roman" w:hAnsi="Times New Roman" w:cs="Times New Roman"/>
          <w:b/>
          <w:highlight w:val="yellow"/>
        </w:rPr>
        <w:t xml:space="preserve">Preparation of </w:t>
      </w:r>
      <w:r w:rsidR="00F521CE" w:rsidRPr="003C1BAE">
        <w:rPr>
          <w:rFonts w:ascii="Times New Roman" w:hAnsi="Times New Roman" w:cs="Times New Roman"/>
          <w:b/>
          <w:highlight w:val="yellow"/>
        </w:rPr>
        <w:t xml:space="preserve">the </w:t>
      </w:r>
      <w:r w:rsidR="00530469" w:rsidRPr="003C1BAE">
        <w:rPr>
          <w:rFonts w:ascii="Times New Roman" w:hAnsi="Times New Roman" w:cs="Times New Roman"/>
          <w:b/>
          <w:highlight w:val="yellow"/>
        </w:rPr>
        <w:t xml:space="preserve">2X </w:t>
      </w:r>
      <w:proofErr w:type="spellStart"/>
      <w:r w:rsidRPr="003C1BAE">
        <w:rPr>
          <w:rFonts w:ascii="Times New Roman" w:hAnsi="Times New Roman" w:cs="Times New Roman"/>
          <w:b/>
          <w:highlight w:val="yellow"/>
        </w:rPr>
        <w:t>Gd</w:t>
      </w:r>
      <w:proofErr w:type="spellEnd"/>
      <w:r w:rsidRPr="003C1BAE">
        <w:rPr>
          <w:rFonts w:ascii="Times New Roman" w:hAnsi="Times New Roman" w:cs="Times New Roman"/>
          <w:b/>
          <w:highlight w:val="yellow"/>
        </w:rPr>
        <w:t>-sensor solution</w:t>
      </w:r>
    </w:p>
    <w:p w14:paraId="742599EB" w14:textId="0E21D09A" w:rsidR="00430B2C" w:rsidRPr="003C1BAE" w:rsidRDefault="00430B2C"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lastRenderedPageBreak/>
        <w:t xml:space="preserve">Prepare </w:t>
      </w:r>
      <w:r w:rsidR="00A8732A" w:rsidRPr="003C1BAE">
        <w:rPr>
          <w:rFonts w:ascii="Times New Roman" w:hAnsi="Times New Roman" w:cs="Times New Roman"/>
          <w:highlight w:val="yellow"/>
        </w:rPr>
        <w:t xml:space="preserve">the assay buffer (20 mM HEPES, </w:t>
      </w:r>
      <w:r w:rsidRPr="003C1BAE">
        <w:rPr>
          <w:rFonts w:ascii="Times New Roman" w:hAnsi="Times New Roman" w:cs="Times New Roman"/>
          <w:highlight w:val="yellow"/>
        </w:rPr>
        <w:t>2 mM MgCl</w:t>
      </w:r>
      <w:r w:rsidRPr="003C1BAE">
        <w:rPr>
          <w:rFonts w:ascii="Times New Roman" w:hAnsi="Times New Roman" w:cs="Times New Roman"/>
          <w:highlight w:val="yellow"/>
          <w:vertAlign w:val="subscript"/>
        </w:rPr>
        <w:t>2</w:t>
      </w:r>
      <w:r w:rsidR="001D645B" w:rsidRPr="003C1BAE">
        <w:rPr>
          <w:rFonts w:ascii="Times New Roman" w:hAnsi="Times New Roman" w:cs="Times New Roman"/>
          <w:highlight w:val="yellow"/>
        </w:rPr>
        <w:t>, 150 mM NaCl, 5 mM KCl). A</w:t>
      </w:r>
      <w:r w:rsidRPr="003C1BAE">
        <w:rPr>
          <w:rFonts w:ascii="Times New Roman" w:hAnsi="Times New Roman" w:cs="Times New Roman"/>
          <w:highlight w:val="yellow"/>
        </w:rPr>
        <w:t>djust t</w:t>
      </w:r>
      <w:r w:rsidR="001D645B" w:rsidRPr="003C1BAE">
        <w:rPr>
          <w:rFonts w:ascii="Times New Roman" w:hAnsi="Times New Roman" w:cs="Times New Roman"/>
          <w:highlight w:val="yellow"/>
        </w:rPr>
        <w:t xml:space="preserve">he pH to </w:t>
      </w:r>
      <w:r w:rsidR="00F3155F" w:rsidRPr="003C1BAE">
        <w:rPr>
          <w:rFonts w:ascii="Times New Roman" w:hAnsi="Times New Roman" w:cs="Times New Roman"/>
          <w:highlight w:val="yellow"/>
        </w:rPr>
        <w:t>~</w:t>
      </w:r>
      <w:r w:rsidR="001D645B" w:rsidRPr="003C1BAE">
        <w:rPr>
          <w:rFonts w:ascii="Times New Roman" w:hAnsi="Times New Roman" w:cs="Times New Roman"/>
          <w:highlight w:val="yellow"/>
        </w:rPr>
        <w:t>7.</w:t>
      </w:r>
      <w:r w:rsidR="004814AA" w:rsidRPr="003C1BAE">
        <w:rPr>
          <w:rFonts w:ascii="Times New Roman" w:hAnsi="Times New Roman" w:cs="Times New Roman"/>
          <w:highlight w:val="yellow"/>
        </w:rPr>
        <w:t>4 with NaOH and HCl,</w:t>
      </w:r>
      <w:r w:rsidR="001D645B" w:rsidRPr="003C1BAE">
        <w:rPr>
          <w:rFonts w:ascii="Times New Roman" w:hAnsi="Times New Roman" w:cs="Times New Roman"/>
          <w:highlight w:val="yellow"/>
        </w:rPr>
        <w:t xml:space="preserve"> </w:t>
      </w:r>
      <w:r w:rsidR="00976E3F" w:rsidRPr="003C1BAE">
        <w:rPr>
          <w:rFonts w:ascii="Times New Roman" w:hAnsi="Times New Roman" w:cs="Times New Roman"/>
          <w:highlight w:val="yellow"/>
        </w:rPr>
        <w:t xml:space="preserve">and </w:t>
      </w:r>
      <w:r w:rsidR="001D645B" w:rsidRPr="003C1BAE">
        <w:rPr>
          <w:rFonts w:ascii="Times New Roman" w:hAnsi="Times New Roman" w:cs="Times New Roman"/>
          <w:highlight w:val="yellow"/>
        </w:rPr>
        <w:t xml:space="preserve">filter through </w:t>
      </w:r>
      <w:r w:rsidR="004814AA" w:rsidRPr="003C1BAE">
        <w:rPr>
          <w:rFonts w:ascii="Times New Roman" w:hAnsi="Times New Roman" w:cs="Times New Roman"/>
          <w:highlight w:val="yellow"/>
        </w:rPr>
        <w:t xml:space="preserve">sterile disposable bottle top filters with </w:t>
      </w:r>
      <w:r w:rsidR="001D645B" w:rsidRPr="003C1BAE">
        <w:rPr>
          <w:rFonts w:ascii="Times New Roman" w:hAnsi="Times New Roman" w:cs="Times New Roman"/>
          <w:highlight w:val="yellow"/>
        </w:rPr>
        <w:t xml:space="preserve">0.2 </w:t>
      </w:r>
      <w:r w:rsidR="001D645B" w:rsidRPr="003C1BAE">
        <w:rPr>
          <w:rFonts w:ascii="Symbol" w:hAnsi="Symbol" w:cs="Times New Roman"/>
          <w:highlight w:val="yellow"/>
        </w:rPr>
        <w:t></w:t>
      </w:r>
      <w:r w:rsidR="004814AA" w:rsidRPr="003C1BAE">
        <w:rPr>
          <w:rFonts w:ascii="Times New Roman" w:hAnsi="Times New Roman" w:cs="Times New Roman"/>
          <w:highlight w:val="yellow"/>
        </w:rPr>
        <w:t>m PES membrane</w:t>
      </w:r>
      <w:r w:rsidR="00976E3F" w:rsidRPr="003C1BAE">
        <w:rPr>
          <w:rFonts w:ascii="Times New Roman" w:hAnsi="Times New Roman" w:cs="Times New Roman"/>
          <w:highlight w:val="yellow"/>
        </w:rPr>
        <w:t>. St</w:t>
      </w:r>
      <w:r w:rsidR="004814AA" w:rsidRPr="003C1BAE">
        <w:rPr>
          <w:rFonts w:ascii="Times New Roman" w:hAnsi="Times New Roman" w:cs="Times New Roman"/>
          <w:highlight w:val="yellow"/>
        </w:rPr>
        <w:t xml:space="preserve">ore in </w:t>
      </w:r>
      <w:r w:rsidR="00D77010" w:rsidRPr="003C1BAE">
        <w:rPr>
          <w:rFonts w:ascii="Times New Roman" w:hAnsi="Times New Roman" w:cs="Times New Roman"/>
          <w:highlight w:val="yellow"/>
        </w:rPr>
        <w:t>sterile bottles.</w:t>
      </w:r>
      <w:r w:rsidR="00BC7887" w:rsidRPr="003C1BAE">
        <w:rPr>
          <w:rFonts w:ascii="Times New Roman" w:hAnsi="Times New Roman" w:cs="Times New Roman"/>
          <w:highlight w:val="yellow"/>
        </w:rPr>
        <w:t xml:space="preserve"> If filtered and stored properly (at room temperature), the buffer is stable thus far, </w:t>
      </w:r>
      <w:r w:rsidR="00814D8B" w:rsidRPr="003C1BAE">
        <w:rPr>
          <w:rFonts w:ascii="Times New Roman" w:hAnsi="Times New Roman" w:cs="Times New Roman"/>
          <w:highlight w:val="yellow"/>
        </w:rPr>
        <w:t xml:space="preserve">for </w:t>
      </w:r>
      <w:r w:rsidR="00BC7887" w:rsidRPr="003C1BAE">
        <w:rPr>
          <w:rFonts w:ascii="Times New Roman" w:hAnsi="Times New Roman" w:cs="Times New Roman"/>
          <w:highlight w:val="yellow"/>
        </w:rPr>
        <w:t>2 years.</w:t>
      </w:r>
    </w:p>
    <w:p w14:paraId="676C8596" w14:textId="77777777" w:rsidR="00C56A21" w:rsidRPr="003C1BAE" w:rsidRDefault="00C56A21" w:rsidP="00A968F2">
      <w:pPr>
        <w:pStyle w:val="ListParagraph"/>
        <w:ind w:left="0"/>
        <w:rPr>
          <w:rFonts w:ascii="Times New Roman" w:hAnsi="Times New Roman" w:cs="Times New Roman"/>
          <w:highlight w:val="yellow"/>
        </w:rPr>
      </w:pPr>
    </w:p>
    <w:p w14:paraId="4987BE1E" w14:textId="7B3A61D5" w:rsidR="00976E3F" w:rsidRPr="003C1BAE" w:rsidRDefault="00530469"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Dissolve </w:t>
      </w:r>
      <w:r w:rsidR="00616F08" w:rsidRPr="003C1BAE">
        <w:rPr>
          <w:rFonts w:ascii="Times New Roman" w:hAnsi="Times New Roman" w:cs="Times New Roman"/>
          <w:highlight w:val="yellow"/>
        </w:rPr>
        <w:t xml:space="preserve">1 </w:t>
      </w:r>
      <w:r w:rsidR="00616F08" w:rsidRPr="003C1BAE">
        <w:rPr>
          <w:rFonts w:ascii="Symbol" w:hAnsi="Symbol" w:cs="Times New Roman"/>
          <w:highlight w:val="yellow"/>
        </w:rPr>
        <w:t></w:t>
      </w:r>
      <w:r w:rsidR="00BC2D6E" w:rsidRPr="003C1BAE">
        <w:rPr>
          <w:rFonts w:ascii="Times New Roman" w:hAnsi="Times New Roman" w:cs="Times New Roman"/>
          <w:highlight w:val="yellow"/>
        </w:rPr>
        <w:t xml:space="preserve">L of </w:t>
      </w:r>
      <w:r w:rsidR="006E4C8C" w:rsidRPr="003C1BAE">
        <w:rPr>
          <w:rFonts w:ascii="Times New Roman" w:hAnsi="Times New Roman" w:cs="Times New Roman"/>
          <w:highlight w:val="yellow"/>
        </w:rPr>
        <w:t xml:space="preserve">the </w:t>
      </w:r>
      <w:proofErr w:type="spellStart"/>
      <w:r w:rsidR="00BC2D6E" w:rsidRPr="003C1BAE">
        <w:rPr>
          <w:rFonts w:ascii="Times New Roman" w:hAnsi="Times New Roman" w:cs="Times New Roman"/>
          <w:highlight w:val="yellow"/>
        </w:rPr>
        <w:t>Gd</w:t>
      </w:r>
      <w:proofErr w:type="spellEnd"/>
      <w:r w:rsidR="00616F08" w:rsidRPr="003C1BAE">
        <w:rPr>
          <w:rFonts w:ascii="Times New Roman" w:hAnsi="Times New Roman" w:cs="Times New Roman"/>
          <w:highlight w:val="yellow"/>
        </w:rPr>
        <w:t xml:space="preserve">-aptamer stock solution </w:t>
      </w:r>
      <w:r w:rsidR="00E046F0" w:rsidRPr="003C1BAE">
        <w:rPr>
          <w:rFonts w:ascii="Times New Roman" w:hAnsi="Times New Roman" w:cs="Times New Roman"/>
          <w:highlight w:val="yellow"/>
        </w:rPr>
        <w:t xml:space="preserve">(from </w:t>
      </w:r>
      <w:r w:rsidR="00553EAA" w:rsidRPr="003C1BAE">
        <w:rPr>
          <w:rFonts w:ascii="Times New Roman" w:hAnsi="Times New Roman" w:cs="Times New Roman"/>
          <w:highlight w:val="yellow"/>
        </w:rPr>
        <w:t xml:space="preserve">step </w:t>
      </w:r>
      <w:r w:rsidR="00E046F0" w:rsidRPr="003C1BAE">
        <w:rPr>
          <w:rFonts w:ascii="Times New Roman" w:hAnsi="Times New Roman" w:cs="Times New Roman"/>
          <w:highlight w:val="yellow"/>
        </w:rPr>
        <w:t xml:space="preserve">1.2) </w:t>
      </w:r>
      <w:r w:rsidR="00616F08" w:rsidRPr="003C1BAE">
        <w:rPr>
          <w:rFonts w:ascii="Times New Roman" w:hAnsi="Times New Roman" w:cs="Times New Roman"/>
          <w:highlight w:val="yellow"/>
        </w:rPr>
        <w:t xml:space="preserve">and 2 </w:t>
      </w:r>
      <w:r w:rsidR="00616F08" w:rsidRPr="003C1BAE">
        <w:rPr>
          <w:rFonts w:ascii="Symbol" w:hAnsi="Symbol" w:cs="Times New Roman"/>
          <w:highlight w:val="yellow"/>
        </w:rPr>
        <w:t></w:t>
      </w:r>
      <w:r w:rsidR="00616F08" w:rsidRPr="003C1BAE">
        <w:rPr>
          <w:rFonts w:ascii="Times New Roman" w:hAnsi="Times New Roman" w:cs="Times New Roman"/>
          <w:highlight w:val="yellow"/>
        </w:rPr>
        <w:t xml:space="preserve">L of </w:t>
      </w:r>
      <w:r w:rsidR="006E4C8C" w:rsidRPr="003C1BAE">
        <w:rPr>
          <w:rFonts w:ascii="Times New Roman" w:hAnsi="Times New Roman" w:cs="Times New Roman"/>
          <w:highlight w:val="yellow"/>
        </w:rPr>
        <w:t xml:space="preserve">the </w:t>
      </w:r>
      <w:r w:rsidR="00616F08" w:rsidRPr="003C1BAE">
        <w:rPr>
          <w:rFonts w:ascii="Times New Roman" w:hAnsi="Times New Roman" w:cs="Times New Roman"/>
          <w:highlight w:val="yellow"/>
        </w:rPr>
        <w:t>QS stock solution</w:t>
      </w:r>
      <w:r w:rsidR="00E046F0" w:rsidRPr="003C1BAE">
        <w:rPr>
          <w:rFonts w:ascii="Times New Roman" w:hAnsi="Times New Roman" w:cs="Times New Roman"/>
          <w:highlight w:val="yellow"/>
        </w:rPr>
        <w:t xml:space="preserve"> (from </w:t>
      </w:r>
      <w:r w:rsidR="00553EAA" w:rsidRPr="003C1BAE">
        <w:rPr>
          <w:rFonts w:ascii="Times New Roman" w:hAnsi="Times New Roman" w:cs="Times New Roman"/>
          <w:highlight w:val="yellow"/>
        </w:rPr>
        <w:t xml:space="preserve">step </w:t>
      </w:r>
      <w:r w:rsidR="00E046F0" w:rsidRPr="003C1BAE">
        <w:rPr>
          <w:rFonts w:ascii="Times New Roman" w:hAnsi="Times New Roman" w:cs="Times New Roman"/>
          <w:highlight w:val="yellow"/>
        </w:rPr>
        <w:t>1.2)</w:t>
      </w:r>
      <w:r w:rsidR="00616F08" w:rsidRPr="003C1BAE">
        <w:rPr>
          <w:rFonts w:ascii="Times New Roman" w:hAnsi="Times New Roman" w:cs="Times New Roman"/>
          <w:highlight w:val="yellow"/>
        </w:rPr>
        <w:t xml:space="preserve"> in 497 </w:t>
      </w:r>
      <w:r w:rsidR="00616F08" w:rsidRPr="003C1BAE">
        <w:rPr>
          <w:rFonts w:ascii="Symbol" w:hAnsi="Symbol" w:cs="Times New Roman"/>
          <w:highlight w:val="yellow"/>
        </w:rPr>
        <w:t></w:t>
      </w:r>
      <w:r w:rsidR="00616F08" w:rsidRPr="003C1BAE">
        <w:rPr>
          <w:rFonts w:ascii="Times New Roman" w:hAnsi="Times New Roman" w:cs="Times New Roman"/>
          <w:highlight w:val="yellow"/>
        </w:rPr>
        <w:t xml:space="preserve">L of </w:t>
      </w:r>
      <w:r w:rsidR="006E4C8C" w:rsidRPr="003C1BAE">
        <w:rPr>
          <w:rFonts w:ascii="Times New Roman" w:hAnsi="Times New Roman" w:cs="Times New Roman"/>
          <w:highlight w:val="yellow"/>
        </w:rPr>
        <w:t xml:space="preserve">the </w:t>
      </w:r>
      <w:r w:rsidR="00616F08" w:rsidRPr="003C1BAE">
        <w:rPr>
          <w:rFonts w:ascii="Times New Roman" w:hAnsi="Times New Roman" w:cs="Times New Roman"/>
          <w:highlight w:val="yellow"/>
        </w:rPr>
        <w:t xml:space="preserve">assay buffer. Mix well </w:t>
      </w:r>
      <w:r w:rsidR="00AB5AD6" w:rsidRPr="003C1BAE">
        <w:rPr>
          <w:rFonts w:ascii="Times New Roman" w:hAnsi="Times New Roman" w:cs="Times New Roman"/>
          <w:highlight w:val="yellow"/>
        </w:rPr>
        <w:t xml:space="preserve">using </w:t>
      </w:r>
      <w:r w:rsidR="00616F08" w:rsidRPr="003C1BAE">
        <w:rPr>
          <w:rFonts w:ascii="Times New Roman" w:hAnsi="Times New Roman" w:cs="Times New Roman"/>
          <w:highlight w:val="yellow"/>
        </w:rPr>
        <w:t>a vortex.</w:t>
      </w:r>
      <w:r w:rsidR="001E4113" w:rsidRPr="003C1BAE">
        <w:rPr>
          <w:rFonts w:ascii="Times New Roman" w:hAnsi="Times New Roman" w:cs="Times New Roman"/>
          <w:highlight w:val="yellow"/>
        </w:rPr>
        <w:t xml:space="preserve"> Their concentrations </w:t>
      </w:r>
      <w:r w:rsidR="00814D8B" w:rsidRPr="003C1BAE">
        <w:rPr>
          <w:rFonts w:ascii="Times New Roman" w:hAnsi="Times New Roman" w:cs="Times New Roman"/>
          <w:highlight w:val="yellow"/>
        </w:rPr>
        <w:t xml:space="preserve">in the 2X </w:t>
      </w:r>
      <w:proofErr w:type="spellStart"/>
      <w:r w:rsidR="00814D8B" w:rsidRPr="003C1BAE">
        <w:rPr>
          <w:rFonts w:ascii="Times New Roman" w:hAnsi="Times New Roman" w:cs="Times New Roman"/>
          <w:highlight w:val="yellow"/>
        </w:rPr>
        <w:t>Gd</w:t>
      </w:r>
      <w:proofErr w:type="spellEnd"/>
      <w:r w:rsidR="00814D8B" w:rsidRPr="003C1BAE">
        <w:rPr>
          <w:rFonts w:ascii="Times New Roman" w:hAnsi="Times New Roman" w:cs="Times New Roman"/>
          <w:highlight w:val="yellow"/>
        </w:rPr>
        <w:t xml:space="preserve">-sensor solution </w:t>
      </w:r>
      <w:r w:rsidR="001E4113" w:rsidRPr="003C1BAE">
        <w:rPr>
          <w:rFonts w:ascii="Times New Roman" w:hAnsi="Times New Roman" w:cs="Times New Roman"/>
          <w:highlight w:val="yellow"/>
        </w:rPr>
        <w:t>are 2</w:t>
      </w:r>
      <w:r w:rsidR="00E046F0" w:rsidRPr="003C1BAE">
        <w:rPr>
          <w:rFonts w:ascii="Times New Roman" w:hAnsi="Times New Roman" w:cs="Times New Roman"/>
          <w:highlight w:val="yellow"/>
        </w:rPr>
        <w:t xml:space="preserve">00 nM and 400 nM, respectively. </w:t>
      </w:r>
    </w:p>
    <w:p w14:paraId="3F9D87E4" w14:textId="77777777" w:rsidR="00976E3F" w:rsidRPr="003C1BAE" w:rsidRDefault="00976E3F" w:rsidP="00A968F2">
      <w:pPr>
        <w:pStyle w:val="ListParagraph"/>
        <w:ind w:left="0"/>
        <w:rPr>
          <w:rFonts w:ascii="Times New Roman" w:hAnsi="Times New Roman" w:cs="Times New Roman"/>
          <w:highlight w:val="yellow"/>
        </w:rPr>
      </w:pPr>
    </w:p>
    <w:p w14:paraId="45AA7E18" w14:textId="0C29B63B" w:rsidR="00976E3F" w:rsidRPr="003C1BAE" w:rsidRDefault="00976E3F"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 xml:space="preserve">Note: </w:t>
      </w:r>
      <w:r w:rsidR="00E046F0" w:rsidRPr="003C1BAE">
        <w:rPr>
          <w:rFonts w:ascii="Times New Roman" w:hAnsi="Times New Roman" w:cs="Times New Roman"/>
          <w:highlight w:val="yellow"/>
        </w:rPr>
        <w:t xml:space="preserve">The volume of the 2X </w:t>
      </w:r>
      <w:proofErr w:type="spellStart"/>
      <w:r w:rsidR="00E046F0" w:rsidRPr="003C1BAE">
        <w:rPr>
          <w:rFonts w:ascii="Times New Roman" w:hAnsi="Times New Roman" w:cs="Times New Roman"/>
          <w:highlight w:val="yellow"/>
        </w:rPr>
        <w:t>Gd</w:t>
      </w:r>
      <w:proofErr w:type="spellEnd"/>
      <w:r w:rsidR="00E046F0" w:rsidRPr="003C1BAE">
        <w:rPr>
          <w:rFonts w:ascii="Times New Roman" w:hAnsi="Times New Roman" w:cs="Times New Roman"/>
          <w:highlight w:val="yellow"/>
        </w:rPr>
        <w:t xml:space="preserve">-sensor solution prepared in this step is 500 </w:t>
      </w:r>
      <w:r w:rsidR="00E046F0" w:rsidRPr="003C1BAE">
        <w:rPr>
          <w:rFonts w:ascii="Symbol" w:hAnsi="Symbol" w:cs="Times New Roman"/>
          <w:highlight w:val="yellow"/>
        </w:rPr>
        <w:t></w:t>
      </w:r>
      <w:r w:rsidR="00E046F0" w:rsidRPr="003C1BAE">
        <w:rPr>
          <w:rFonts w:ascii="Times New Roman" w:hAnsi="Times New Roman" w:cs="Times New Roman"/>
          <w:highlight w:val="yellow"/>
        </w:rPr>
        <w:t>L, which</w:t>
      </w:r>
      <w:r w:rsidR="004C0B19" w:rsidRPr="003C1BAE">
        <w:rPr>
          <w:rFonts w:ascii="Times New Roman" w:hAnsi="Times New Roman" w:cs="Times New Roman"/>
          <w:highlight w:val="yellow"/>
        </w:rPr>
        <w:t xml:space="preserve"> is sufficient to test</w:t>
      </w:r>
      <w:r w:rsidR="00557591" w:rsidRPr="003C1BAE">
        <w:rPr>
          <w:rFonts w:ascii="Times New Roman" w:hAnsi="Times New Roman" w:cs="Times New Roman"/>
          <w:highlight w:val="yellow"/>
        </w:rPr>
        <w:t xml:space="preserve"> </w:t>
      </w:r>
      <w:r w:rsidR="00D669C9" w:rsidRPr="003C1BAE">
        <w:rPr>
          <w:rFonts w:ascii="Times New Roman" w:hAnsi="Times New Roman" w:cs="Times New Roman"/>
          <w:highlight w:val="yellow"/>
        </w:rPr>
        <w:t>6 – 7</w:t>
      </w:r>
      <w:r w:rsidR="00FD01BB" w:rsidRPr="003C1BAE">
        <w:rPr>
          <w:rFonts w:ascii="Times New Roman" w:hAnsi="Times New Roman" w:cs="Times New Roman"/>
          <w:highlight w:val="yellow"/>
        </w:rPr>
        <w:t xml:space="preserve"> varying concentrations </w:t>
      </w:r>
      <w:r w:rsidR="00557591" w:rsidRPr="003C1BAE">
        <w:rPr>
          <w:rFonts w:ascii="Times New Roman" w:hAnsi="Times New Roman" w:cs="Times New Roman"/>
          <w:highlight w:val="yellow"/>
        </w:rPr>
        <w:t>of Gd</w:t>
      </w:r>
      <w:r w:rsidR="00557591" w:rsidRPr="003C1BAE">
        <w:rPr>
          <w:rFonts w:ascii="Times New Roman" w:hAnsi="Times New Roman" w:cs="Times New Roman"/>
          <w:highlight w:val="yellow"/>
          <w:vertAlign w:val="superscript"/>
        </w:rPr>
        <w:t>3+</w:t>
      </w:r>
      <w:r w:rsidR="00557591" w:rsidRPr="003C1BAE">
        <w:rPr>
          <w:rFonts w:ascii="Times New Roman" w:hAnsi="Times New Roman" w:cs="Times New Roman"/>
          <w:highlight w:val="yellow"/>
        </w:rPr>
        <w:t xml:space="preserve"> </w:t>
      </w:r>
      <w:r w:rsidR="00FD01BB" w:rsidRPr="003C1BAE">
        <w:rPr>
          <w:rFonts w:ascii="Times New Roman" w:hAnsi="Times New Roman" w:cs="Times New Roman"/>
          <w:highlight w:val="yellow"/>
        </w:rPr>
        <w:t xml:space="preserve">for the calibration curve and </w:t>
      </w:r>
      <w:r w:rsidR="00557591" w:rsidRPr="003C1BAE">
        <w:rPr>
          <w:rFonts w:ascii="Times New Roman" w:hAnsi="Times New Roman" w:cs="Times New Roman"/>
          <w:highlight w:val="yellow"/>
        </w:rPr>
        <w:t xml:space="preserve">the </w:t>
      </w:r>
      <w:r w:rsidR="00FD01BB" w:rsidRPr="003C1BAE">
        <w:rPr>
          <w:rFonts w:ascii="Times New Roman" w:hAnsi="Times New Roman" w:cs="Times New Roman"/>
          <w:highlight w:val="yellow"/>
        </w:rPr>
        <w:t>contrast agent</w:t>
      </w:r>
      <w:r w:rsidR="00557591" w:rsidRPr="003C1BAE">
        <w:rPr>
          <w:rFonts w:ascii="Times New Roman" w:hAnsi="Times New Roman" w:cs="Times New Roman"/>
          <w:highlight w:val="yellow"/>
        </w:rPr>
        <w:t xml:space="preserve"> solutions (step </w:t>
      </w:r>
      <w:r w:rsidR="006E4C8C" w:rsidRPr="003C1BAE">
        <w:rPr>
          <w:rFonts w:ascii="Times New Roman" w:hAnsi="Times New Roman" w:cs="Times New Roman"/>
          <w:highlight w:val="yellow"/>
        </w:rPr>
        <w:t>3</w:t>
      </w:r>
      <w:r w:rsidR="00557591" w:rsidRPr="003C1BAE">
        <w:rPr>
          <w:rFonts w:ascii="Times New Roman" w:hAnsi="Times New Roman" w:cs="Times New Roman"/>
          <w:highlight w:val="yellow"/>
        </w:rPr>
        <w:t>)</w:t>
      </w:r>
      <w:r w:rsidR="00FD01BB" w:rsidRPr="003C1BAE">
        <w:rPr>
          <w:rFonts w:ascii="Times New Roman" w:hAnsi="Times New Roman" w:cs="Times New Roman"/>
          <w:highlight w:val="yellow"/>
        </w:rPr>
        <w:t>.</w:t>
      </w:r>
      <w:r w:rsidR="001E4113" w:rsidRPr="003C1BAE">
        <w:rPr>
          <w:rFonts w:ascii="Times New Roman" w:hAnsi="Times New Roman" w:cs="Times New Roman"/>
          <w:highlight w:val="yellow"/>
        </w:rPr>
        <w:t xml:space="preserve"> </w:t>
      </w:r>
      <w:r w:rsidR="00FD01BB" w:rsidRPr="003C1BAE">
        <w:rPr>
          <w:rFonts w:ascii="Times New Roman" w:hAnsi="Times New Roman" w:cs="Times New Roman"/>
          <w:highlight w:val="yellow"/>
        </w:rPr>
        <w:t xml:space="preserve">Each </w:t>
      </w:r>
      <w:r w:rsidR="00557591" w:rsidRPr="003C1BAE">
        <w:rPr>
          <w:rFonts w:ascii="Times New Roman" w:hAnsi="Times New Roman" w:cs="Times New Roman"/>
          <w:highlight w:val="yellow"/>
        </w:rPr>
        <w:t>sample</w:t>
      </w:r>
      <w:r w:rsidR="00FD01BB" w:rsidRPr="003C1BAE">
        <w:rPr>
          <w:rFonts w:ascii="Times New Roman" w:hAnsi="Times New Roman" w:cs="Times New Roman"/>
          <w:highlight w:val="yellow"/>
        </w:rPr>
        <w:t xml:space="preserve"> will give duplicate wells</w:t>
      </w:r>
      <w:r w:rsidR="001E4113" w:rsidRPr="003C1BAE">
        <w:rPr>
          <w:rFonts w:ascii="Times New Roman" w:hAnsi="Times New Roman" w:cs="Times New Roman"/>
          <w:highlight w:val="yellow"/>
        </w:rPr>
        <w:t xml:space="preserve"> </w:t>
      </w:r>
      <w:r w:rsidR="00E046F0" w:rsidRPr="003C1BAE">
        <w:rPr>
          <w:rFonts w:ascii="Times New Roman" w:hAnsi="Times New Roman" w:cs="Times New Roman"/>
          <w:highlight w:val="yellow"/>
        </w:rPr>
        <w:t xml:space="preserve">in a 384-well plate. </w:t>
      </w:r>
    </w:p>
    <w:p w14:paraId="10729278" w14:textId="77777777" w:rsidR="00976E3F" w:rsidRPr="003C1BAE" w:rsidRDefault="00976E3F" w:rsidP="00A968F2">
      <w:pPr>
        <w:pStyle w:val="ListParagraph"/>
        <w:ind w:left="0"/>
        <w:rPr>
          <w:rFonts w:ascii="Times New Roman" w:hAnsi="Times New Roman" w:cs="Times New Roman"/>
          <w:highlight w:val="yellow"/>
        </w:rPr>
      </w:pPr>
    </w:p>
    <w:p w14:paraId="64CD8F0A" w14:textId="2BFD578D" w:rsidR="00530469" w:rsidRPr="003C1BAE" w:rsidRDefault="00976E3F"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 xml:space="preserve">2.2.1) Adjust the </w:t>
      </w:r>
      <w:r w:rsidR="00E046F0" w:rsidRPr="003C1BAE">
        <w:rPr>
          <w:rFonts w:ascii="Times New Roman" w:hAnsi="Times New Roman" w:cs="Times New Roman"/>
          <w:highlight w:val="yellow"/>
        </w:rPr>
        <w:t>volume</w:t>
      </w:r>
      <w:r w:rsidR="001E4113" w:rsidRPr="003C1BAE">
        <w:rPr>
          <w:rFonts w:ascii="Times New Roman" w:hAnsi="Times New Roman" w:cs="Times New Roman"/>
          <w:highlight w:val="yellow"/>
        </w:rPr>
        <w:t xml:space="preserve"> of the </w:t>
      </w:r>
      <w:r w:rsidR="00E046F0" w:rsidRPr="003C1BAE">
        <w:rPr>
          <w:rFonts w:ascii="Times New Roman" w:hAnsi="Times New Roman" w:cs="Times New Roman"/>
          <w:highlight w:val="yellow"/>
        </w:rPr>
        <w:t xml:space="preserve">2X </w:t>
      </w:r>
      <w:proofErr w:type="spellStart"/>
      <w:r w:rsidR="00D4200B" w:rsidRPr="003C1BAE">
        <w:rPr>
          <w:rFonts w:ascii="Times New Roman" w:hAnsi="Times New Roman" w:cs="Times New Roman"/>
          <w:highlight w:val="yellow"/>
        </w:rPr>
        <w:t>Gd</w:t>
      </w:r>
      <w:proofErr w:type="spellEnd"/>
      <w:r w:rsidR="00D4200B" w:rsidRPr="003C1BAE">
        <w:rPr>
          <w:rFonts w:ascii="Times New Roman" w:hAnsi="Times New Roman" w:cs="Times New Roman"/>
          <w:highlight w:val="yellow"/>
        </w:rPr>
        <w:t>-</w:t>
      </w:r>
      <w:r w:rsidR="001E4113" w:rsidRPr="003C1BAE">
        <w:rPr>
          <w:rFonts w:ascii="Times New Roman" w:hAnsi="Times New Roman" w:cs="Times New Roman"/>
          <w:highlight w:val="yellow"/>
        </w:rPr>
        <w:t xml:space="preserve">sensor solution </w:t>
      </w:r>
      <w:r w:rsidR="00962B10" w:rsidRPr="003C1BAE">
        <w:rPr>
          <w:rFonts w:ascii="Times New Roman" w:hAnsi="Times New Roman" w:cs="Times New Roman"/>
          <w:highlight w:val="yellow"/>
        </w:rPr>
        <w:t>according to</w:t>
      </w:r>
      <w:r w:rsidR="001E4113" w:rsidRPr="003C1BAE">
        <w:rPr>
          <w:rFonts w:ascii="Times New Roman" w:hAnsi="Times New Roman" w:cs="Times New Roman"/>
          <w:highlight w:val="yellow"/>
        </w:rPr>
        <w:t xml:space="preserve"> the number of Gd</w:t>
      </w:r>
      <w:r w:rsidR="001E4113" w:rsidRPr="003C1BAE">
        <w:rPr>
          <w:rFonts w:ascii="Times New Roman" w:hAnsi="Times New Roman" w:cs="Times New Roman"/>
          <w:highlight w:val="yellow"/>
          <w:vertAlign w:val="superscript"/>
        </w:rPr>
        <w:t>3+</w:t>
      </w:r>
      <w:r w:rsidR="001E4113" w:rsidRPr="003C1BAE">
        <w:rPr>
          <w:rFonts w:ascii="Times New Roman" w:hAnsi="Times New Roman" w:cs="Times New Roman"/>
          <w:highlight w:val="yellow"/>
        </w:rPr>
        <w:t xml:space="preserve"> </w:t>
      </w:r>
      <w:r w:rsidR="00BC2D6E" w:rsidRPr="003C1BAE">
        <w:rPr>
          <w:rFonts w:ascii="Times New Roman" w:hAnsi="Times New Roman" w:cs="Times New Roman"/>
          <w:highlight w:val="yellow"/>
        </w:rPr>
        <w:t>solutions</w:t>
      </w:r>
      <w:r w:rsidR="001E4113" w:rsidRPr="003C1BAE">
        <w:rPr>
          <w:rFonts w:ascii="Times New Roman" w:hAnsi="Times New Roman" w:cs="Times New Roman"/>
          <w:highlight w:val="yellow"/>
        </w:rPr>
        <w:t xml:space="preserve"> that </w:t>
      </w:r>
      <w:r w:rsidR="006B3C5E" w:rsidRPr="003C1BAE">
        <w:rPr>
          <w:rFonts w:ascii="Times New Roman" w:hAnsi="Times New Roman" w:cs="Times New Roman"/>
          <w:highlight w:val="yellow"/>
        </w:rPr>
        <w:t xml:space="preserve">needs </w:t>
      </w:r>
      <w:r w:rsidR="001E4113" w:rsidRPr="003C1BAE">
        <w:rPr>
          <w:rFonts w:ascii="Times New Roman" w:hAnsi="Times New Roman" w:cs="Times New Roman"/>
          <w:highlight w:val="yellow"/>
        </w:rPr>
        <w:t xml:space="preserve">to be tested. </w:t>
      </w:r>
    </w:p>
    <w:p w14:paraId="494DBFDB" w14:textId="77777777" w:rsidR="00C56A21" w:rsidRPr="003C1BAE" w:rsidRDefault="00C56A21" w:rsidP="00A968F2">
      <w:pPr>
        <w:pStyle w:val="ListParagraph"/>
        <w:ind w:left="0"/>
        <w:rPr>
          <w:rFonts w:ascii="Times New Roman" w:hAnsi="Times New Roman" w:cs="Times New Roman"/>
          <w:highlight w:val="yellow"/>
        </w:rPr>
      </w:pPr>
    </w:p>
    <w:p w14:paraId="67383A11" w14:textId="4942FB54" w:rsidR="00616F08" w:rsidRPr="003C1BAE" w:rsidRDefault="00616F08"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Transfer the </w:t>
      </w:r>
      <w:r w:rsidR="001E4113" w:rsidRPr="003C1BAE">
        <w:rPr>
          <w:rFonts w:ascii="Times New Roman" w:hAnsi="Times New Roman" w:cs="Times New Roman"/>
          <w:highlight w:val="yellow"/>
        </w:rPr>
        <w:t xml:space="preserve">2X </w:t>
      </w:r>
      <w:proofErr w:type="spellStart"/>
      <w:r w:rsidR="00E046F0" w:rsidRPr="003C1BAE">
        <w:rPr>
          <w:rFonts w:ascii="Times New Roman" w:hAnsi="Times New Roman" w:cs="Times New Roman"/>
          <w:highlight w:val="yellow"/>
        </w:rPr>
        <w:t>Gd</w:t>
      </w:r>
      <w:proofErr w:type="spellEnd"/>
      <w:r w:rsidR="00E046F0" w:rsidRPr="003C1BAE">
        <w:rPr>
          <w:rFonts w:ascii="Times New Roman" w:hAnsi="Times New Roman" w:cs="Times New Roman"/>
          <w:highlight w:val="yellow"/>
        </w:rPr>
        <w:t>-</w:t>
      </w:r>
      <w:r w:rsidR="001E4113" w:rsidRPr="003C1BAE">
        <w:rPr>
          <w:rFonts w:ascii="Times New Roman" w:hAnsi="Times New Roman" w:cs="Times New Roman"/>
          <w:highlight w:val="yellow"/>
        </w:rPr>
        <w:t xml:space="preserve">sensor </w:t>
      </w:r>
      <w:r w:rsidRPr="003C1BAE">
        <w:rPr>
          <w:rFonts w:ascii="Times New Roman" w:hAnsi="Times New Roman" w:cs="Times New Roman"/>
          <w:highlight w:val="yellow"/>
        </w:rPr>
        <w:t>solutio</w:t>
      </w:r>
      <w:r w:rsidR="00FA2144" w:rsidRPr="003C1BAE">
        <w:rPr>
          <w:rFonts w:ascii="Times New Roman" w:hAnsi="Times New Roman" w:cs="Times New Roman"/>
          <w:highlight w:val="yellow"/>
        </w:rPr>
        <w:t xml:space="preserve">n </w:t>
      </w:r>
      <w:r w:rsidR="00204B39" w:rsidRPr="003C1BAE">
        <w:rPr>
          <w:rFonts w:ascii="Times New Roman" w:hAnsi="Times New Roman" w:cs="Times New Roman"/>
          <w:highlight w:val="yellow"/>
        </w:rPr>
        <w:t>into</w:t>
      </w:r>
      <w:r w:rsidR="004C0B19" w:rsidRPr="003C1BAE">
        <w:rPr>
          <w:rFonts w:ascii="Times New Roman" w:hAnsi="Times New Roman" w:cs="Times New Roman"/>
          <w:highlight w:val="yellow"/>
        </w:rPr>
        <w:t xml:space="preserve"> </w:t>
      </w:r>
      <w:r w:rsidR="00204B39" w:rsidRPr="003C1BAE">
        <w:rPr>
          <w:rFonts w:ascii="Times New Roman" w:hAnsi="Times New Roman" w:cs="Times New Roman"/>
          <w:highlight w:val="yellow"/>
        </w:rPr>
        <w:t>9</w:t>
      </w:r>
      <w:r w:rsidR="00D75BC9" w:rsidRPr="003C1BAE">
        <w:rPr>
          <w:rFonts w:ascii="Times New Roman" w:hAnsi="Times New Roman" w:cs="Times New Roman"/>
          <w:highlight w:val="yellow"/>
        </w:rPr>
        <w:t xml:space="preserve"> </w:t>
      </w:r>
      <w:r w:rsidR="00FA2144" w:rsidRPr="003C1BAE">
        <w:rPr>
          <w:rFonts w:ascii="Times New Roman" w:hAnsi="Times New Roman" w:cs="Times New Roman"/>
          <w:highlight w:val="yellow"/>
        </w:rPr>
        <w:t xml:space="preserve">PCR tubes, </w:t>
      </w:r>
      <w:r w:rsidR="00976E3F" w:rsidRPr="003C1BAE">
        <w:rPr>
          <w:rFonts w:ascii="Times New Roman" w:hAnsi="Times New Roman" w:cs="Times New Roman"/>
          <w:highlight w:val="yellow"/>
        </w:rPr>
        <w:t xml:space="preserve">with </w:t>
      </w:r>
      <w:r w:rsidR="00FA2144" w:rsidRPr="003C1BAE">
        <w:rPr>
          <w:rFonts w:ascii="Times New Roman" w:hAnsi="Times New Roman" w:cs="Times New Roman"/>
          <w:highlight w:val="yellow"/>
        </w:rPr>
        <w:t>50</w:t>
      </w:r>
      <w:r w:rsidRPr="003C1BAE">
        <w:rPr>
          <w:rFonts w:ascii="Times New Roman" w:hAnsi="Times New Roman" w:cs="Times New Roman"/>
          <w:highlight w:val="yellow"/>
        </w:rPr>
        <w:t xml:space="preserve"> </w:t>
      </w:r>
      <w:r w:rsidRPr="003C1BAE">
        <w:rPr>
          <w:rFonts w:ascii="Symbol" w:hAnsi="Symbol" w:cs="Times New Roman"/>
          <w:highlight w:val="yellow"/>
        </w:rPr>
        <w:t></w:t>
      </w:r>
      <w:r w:rsidRPr="003C1BAE">
        <w:rPr>
          <w:rFonts w:ascii="Times New Roman" w:hAnsi="Times New Roman" w:cs="Times New Roman"/>
          <w:highlight w:val="yellow"/>
        </w:rPr>
        <w:t xml:space="preserve">L into each tube. </w:t>
      </w:r>
      <w:r w:rsidR="0089383E" w:rsidRPr="003C1BAE">
        <w:rPr>
          <w:rFonts w:ascii="Times New Roman" w:hAnsi="Times New Roman" w:cs="Times New Roman"/>
          <w:highlight w:val="yellow"/>
        </w:rPr>
        <w:t>Place the tubes in a thermal cycler.</w:t>
      </w:r>
    </w:p>
    <w:p w14:paraId="66811728" w14:textId="77777777" w:rsidR="00C56A21" w:rsidRPr="003C1BAE" w:rsidRDefault="00C56A21" w:rsidP="00A968F2">
      <w:pPr>
        <w:pStyle w:val="ListParagraph"/>
        <w:ind w:left="0"/>
        <w:rPr>
          <w:rFonts w:ascii="Times New Roman" w:hAnsi="Times New Roman" w:cs="Times New Roman"/>
          <w:highlight w:val="yellow"/>
        </w:rPr>
      </w:pPr>
    </w:p>
    <w:p w14:paraId="29ABD00A" w14:textId="02571496" w:rsidR="00E046F0" w:rsidRPr="003C1BAE" w:rsidRDefault="00814D8B"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Set the program i</w:t>
      </w:r>
      <w:r w:rsidR="0089383E" w:rsidRPr="003C1BAE">
        <w:rPr>
          <w:rFonts w:ascii="Times New Roman" w:hAnsi="Times New Roman" w:cs="Times New Roman"/>
          <w:highlight w:val="yellow"/>
        </w:rPr>
        <w:t>n the</w:t>
      </w:r>
      <w:r w:rsidR="00616F08" w:rsidRPr="003C1BAE">
        <w:rPr>
          <w:rFonts w:ascii="Times New Roman" w:hAnsi="Times New Roman" w:cs="Times New Roman"/>
          <w:highlight w:val="yellow"/>
        </w:rPr>
        <w:t xml:space="preserve"> thermal cycler to heat the </w:t>
      </w:r>
      <w:r w:rsidR="0089383E" w:rsidRPr="003C1BAE">
        <w:rPr>
          <w:rFonts w:ascii="Times New Roman" w:hAnsi="Times New Roman" w:cs="Times New Roman"/>
          <w:highlight w:val="yellow"/>
        </w:rPr>
        <w:t>solution in the tubes</w:t>
      </w:r>
      <w:r w:rsidR="00616F08" w:rsidRPr="003C1BAE">
        <w:rPr>
          <w:rFonts w:ascii="Times New Roman" w:hAnsi="Times New Roman" w:cs="Times New Roman"/>
          <w:highlight w:val="yellow"/>
        </w:rPr>
        <w:t xml:space="preserve"> to 95 </w:t>
      </w:r>
      <w:r w:rsidR="00616F08" w:rsidRPr="003C1BAE">
        <w:rPr>
          <w:rFonts w:ascii="Times New Roman" w:hAnsi="Times New Roman" w:cs="Times New Roman"/>
          <w:highlight w:val="yellow"/>
          <w:vertAlign w:val="superscript"/>
        </w:rPr>
        <w:t>o</w:t>
      </w:r>
      <w:r w:rsidR="00616F08" w:rsidRPr="003C1BAE">
        <w:rPr>
          <w:rFonts w:ascii="Times New Roman" w:hAnsi="Times New Roman" w:cs="Times New Roman"/>
          <w:highlight w:val="yellow"/>
        </w:rPr>
        <w:t xml:space="preserve">C, hold for 5 </w:t>
      </w:r>
      <w:r w:rsidR="00A968F2">
        <w:rPr>
          <w:rFonts w:ascii="Times New Roman" w:hAnsi="Times New Roman" w:cs="Times New Roman"/>
          <w:highlight w:val="yellow"/>
        </w:rPr>
        <w:t>min</w:t>
      </w:r>
      <w:r w:rsidR="00616F08" w:rsidRPr="003C1BAE">
        <w:rPr>
          <w:rFonts w:ascii="Times New Roman" w:hAnsi="Times New Roman" w:cs="Times New Roman"/>
          <w:highlight w:val="yellow"/>
        </w:rPr>
        <w:t xml:space="preserve">, and </w:t>
      </w:r>
      <w:r w:rsidR="00E77826" w:rsidRPr="003C1BAE">
        <w:rPr>
          <w:rFonts w:ascii="Times New Roman" w:hAnsi="Times New Roman" w:cs="Times New Roman"/>
          <w:highlight w:val="yellow"/>
        </w:rPr>
        <w:t xml:space="preserve">then </w:t>
      </w:r>
      <w:r w:rsidR="00616F08" w:rsidRPr="003C1BAE">
        <w:rPr>
          <w:rFonts w:ascii="Times New Roman" w:hAnsi="Times New Roman" w:cs="Times New Roman"/>
          <w:highlight w:val="yellow"/>
        </w:rPr>
        <w:t>slow</w:t>
      </w:r>
      <w:r w:rsidR="00E77826" w:rsidRPr="003C1BAE">
        <w:rPr>
          <w:rFonts w:ascii="Times New Roman" w:hAnsi="Times New Roman" w:cs="Times New Roman"/>
          <w:highlight w:val="yellow"/>
        </w:rPr>
        <w:t>ly</w:t>
      </w:r>
      <w:r w:rsidR="00616F08" w:rsidRPr="003C1BAE">
        <w:rPr>
          <w:rFonts w:ascii="Times New Roman" w:hAnsi="Times New Roman" w:cs="Times New Roman"/>
          <w:highlight w:val="yellow"/>
        </w:rPr>
        <w:t xml:space="preserve"> </w:t>
      </w:r>
      <w:r w:rsidR="00976E3F" w:rsidRPr="003C1BAE">
        <w:rPr>
          <w:rFonts w:ascii="Times New Roman" w:hAnsi="Times New Roman" w:cs="Times New Roman"/>
          <w:highlight w:val="yellow"/>
        </w:rPr>
        <w:t>cool</w:t>
      </w:r>
      <w:r w:rsidR="00E77826" w:rsidRPr="003C1BAE">
        <w:rPr>
          <w:rFonts w:ascii="Times New Roman" w:hAnsi="Times New Roman" w:cs="Times New Roman"/>
          <w:highlight w:val="yellow"/>
        </w:rPr>
        <w:t xml:space="preserve"> the solutions</w:t>
      </w:r>
      <w:r w:rsidR="00AB5AD6" w:rsidRPr="003C1BAE">
        <w:rPr>
          <w:rFonts w:ascii="Times New Roman" w:hAnsi="Times New Roman" w:cs="Times New Roman"/>
          <w:highlight w:val="yellow"/>
        </w:rPr>
        <w:t xml:space="preserve"> to 25 </w:t>
      </w:r>
      <w:r w:rsidR="00AB5AD6" w:rsidRPr="003C1BAE">
        <w:rPr>
          <w:rFonts w:ascii="Times New Roman" w:hAnsi="Times New Roman" w:cs="Times New Roman"/>
          <w:highlight w:val="yellow"/>
          <w:vertAlign w:val="superscript"/>
        </w:rPr>
        <w:t>o</w:t>
      </w:r>
      <w:r w:rsidR="00D75BC9" w:rsidRPr="003C1BAE">
        <w:rPr>
          <w:rFonts w:ascii="Times New Roman" w:hAnsi="Times New Roman" w:cs="Times New Roman"/>
          <w:highlight w:val="yellow"/>
        </w:rPr>
        <w:t xml:space="preserve">C over ~15 </w:t>
      </w:r>
      <w:r w:rsidR="00A968F2">
        <w:rPr>
          <w:rFonts w:ascii="Times New Roman" w:hAnsi="Times New Roman" w:cs="Times New Roman"/>
          <w:highlight w:val="yellow"/>
        </w:rPr>
        <w:t>min</w:t>
      </w:r>
      <w:r w:rsidR="00D75BC9" w:rsidRPr="003C1BAE">
        <w:rPr>
          <w:rFonts w:ascii="Times New Roman" w:hAnsi="Times New Roman" w:cs="Times New Roman"/>
          <w:highlight w:val="yellow"/>
        </w:rPr>
        <w:t xml:space="preserve"> (at the rate of ~0.05 – 0.1 </w:t>
      </w:r>
      <w:r w:rsidR="00AB5AD6" w:rsidRPr="003C1BAE">
        <w:rPr>
          <w:rFonts w:ascii="Times New Roman" w:hAnsi="Times New Roman" w:cs="Times New Roman"/>
          <w:highlight w:val="yellow"/>
          <w:vertAlign w:val="superscript"/>
        </w:rPr>
        <w:t>o</w:t>
      </w:r>
      <w:r w:rsidR="00AB5AD6" w:rsidRPr="003C1BAE">
        <w:rPr>
          <w:rFonts w:ascii="Times New Roman" w:hAnsi="Times New Roman" w:cs="Times New Roman"/>
          <w:highlight w:val="yellow"/>
        </w:rPr>
        <w:t>C/s).</w:t>
      </w:r>
      <w:r w:rsidR="00E046F0" w:rsidRPr="003C1BAE">
        <w:rPr>
          <w:rFonts w:ascii="Times New Roman" w:hAnsi="Times New Roman" w:cs="Times New Roman"/>
          <w:highlight w:val="yellow"/>
        </w:rPr>
        <w:t xml:space="preserve"> The heating and cooling cycle is to ensure </w:t>
      </w:r>
      <w:r w:rsidR="006C54A1" w:rsidRPr="003C1BAE">
        <w:rPr>
          <w:rFonts w:ascii="Times New Roman" w:hAnsi="Times New Roman" w:cs="Times New Roman"/>
          <w:highlight w:val="yellow"/>
        </w:rPr>
        <w:t xml:space="preserve">optimal hybridization between </w:t>
      </w:r>
      <w:r w:rsidR="004D7C8D" w:rsidRPr="003C1BAE">
        <w:rPr>
          <w:rFonts w:ascii="Times New Roman" w:hAnsi="Times New Roman" w:cs="Times New Roman"/>
          <w:highlight w:val="yellow"/>
        </w:rPr>
        <w:t xml:space="preserve">the </w:t>
      </w:r>
      <w:proofErr w:type="spellStart"/>
      <w:r w:rsidR="006C54A1" w:rsidRPr="003C1BAE">
        <w:rPr>
          <w:rFonts w:ascii="Times New Roman" w:hAnsi="Times New Roman" w:cs="Times New Roman"/>
          <w:highlight w:val="yellow"/>
        </w:rPr>
        <w:t>Gd</w:t>
      </w:r>
      <w:proofErr w:type="spellEnd"/>
      <w:r w:rsidR="00E046F0" w:rsidRPr="003C1BAE">
        <w:rPr>
          <w:rFonts w:ascii="Times New Roman" w:hAnsi="Times New Roman" w:cs="Times New Roman"/>
          <w:highlight w:val="yellow"/>
        </w:rPr>
        <w:t xml:space="preserve">-aptamer and </w:t>
      </w:r>
      <w:r w:rsidR="004D7C8D" w:rsidRPr="003C1BAE">
        <w:rPr>
          <w:rFonts w:ascii="Times New Roman" w:hAnsi="Times New Roman" w:cs="Times New Roman"/>
          <w:highlight w:val="yellow"/>
        </w:rPr>
        <w:t xml:space="preserve">the </w:t>
      </w:r>
      <w:r w:rsidR="00E046F0" w:rsidRPr="003C1BAE">
        <w:rPr>
          <w:rFonts w:ascii="Times New Roman" w:hAnsi="Times New Roman" w:cs="Times New Roman"/>
          <w:highlight w:val="yellow"/>
        </w:rPr>
        <w:t xml:space="preserve">QS. Partial hybridization results in incomplete quenching and </w:t>
      </w:r>
      <w:r w:rsidR="00100EB6" w:rsidRPr="003C1BAE">
        <w:rPr>
          <w:rFonts w:ascii="Times New Roman" w:hAnsi="Times New Roman" w:cs="Times New Roman"/>
          <w:highlight w:val="yellow"/>
        </w:rPr>
        <w:t xml:space="preserve">a </w:t>
      </w:r>
      <w:r w:rsidR="00E046F0" w:rsidRPr="003C1BAE">
        <w:rPr>
          <w:rFonts w:ascii="Times New Roman" w:hAnsi="Times New Roman" w:cs="Times New Roman"/>
          <w:highlight w:val="yellow"/>
        </w:rPr>
        <w:t>high</w:t>
      </w:r>
      <w:r w:rsidR="00100EB6" w:rsidRPr="003C1BAE">
        <w:rPr>
          <w:rFonts w:ascii="Times New Roman" w:hAnsi="Times New Roman" w:cs="Times New Roman"/>
          <w:highlight w:val="yellow"/>
        </w:rPr>
        <w:t>er</w:t>
      </w:r>
      <w:r w:rsidR="00E046F0" w:rsidRPr="003C1BAE">
        <w:rPr>
          <w:rFonts w:ascii="Times New Roman" w:hAnsi="Times New Roman" w:cs="Times New Roman"/>
          <w:highlight w:val="yellow"/>
        </w:rPr>
        <w:t xml:space="preserve"> background fluorescence of the sensor.</w:t>
      </w:r>
      <w:r w:rsidR="00907CBE" w:rsidRPr="003C1BAE">
        <w:rPr>
          <w:rFonts w:ascii="Times New Roman" w:hAnsi="Times New Roman" w:cs="Times New Roman"/>
          <w:highlight w:val="yellow"/>
        </w:rPr>
        <w:t xml:space="preserve"> If a thermal cycler is not available, </w:t>
      </w:r>
      <w:r w:rsidR="00976E3F" w:rsidRPr="003C1BAE">
        <w:rPr>
          <w:rFonts w:ascii="Times New Roman" w:hAnsi="Times New Roman" w:cs="Times New Roman"/>
          <w:highlight w:val="yellow"/>
        </w:rPr>
        <w:t xml:space="preserve">carry out </w:t>
      </w:r>
      <w:r w:rsidR="00907CBE" w:rsidRPr="003C1BAE">
        <w:rPr>
          <w:rFonts w:ascii="Times New Roman" w:hAnsi="Times New Roman" w:cs="Times New Roman"/>
          <w:highlight w:val="yellow"/>
        </w:rPr>
        <w:t>this process using a hot water bath instead.</w:t>
      </w:r>
      <w:r w:rsidR="00976E3F" w:rsidRPr="003C1BAE">
        <w:rPr>
          <w:rFonts w:ascii="Times New Roman" w:hAnsi="Times New Roman" w:cs="Times New Roman"/>
          <w:highlight w:val="yellow"/>
        </w:rPr>
        <w:t xml:space="preserve"> </w:t>
      </w:r>
    </w:p>
    <w:p w14:paraId="7638AF12" w14:textId="77777777" w:rsidR="00C56A21" w:rsidRPr="003C1BAE" w:rsidRDefault="00C56A21" w:rsidP="00A968F2">
      <w:pPr>
        <w:pStyle w:val="ListParagraph"/>
        <w:ind w:left="0"/>
        <w:rPr>
          <w:rFonts w:ascii="Times New Roman" w:hAnsi="Times New Roman" w:cs="Times New Roman"/>
          <w:highlight w:val="yellow"/>
        </w:rPr>
      </w:pPr>
    </w:p>
    <w:p w14:paraId="20366411" w14:textId="3DDDD0D8" w:rsidR="00E046F0" w:rsidRPr="003C1BAE" w:rsidRDefault="00AB5AD6"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Once cooled to 25 </w:t>
      </w:r>
      <w:r w:rsidRPr="003C1BAE">
        <w:rPr>
          <w:rFonts w:ascii="Times New Roman" w:hAnsi="Times New Roman" w:cs="Times New Roman"/>
          <w:highlight w:val="yellow"/>
          <w:vertAlign w:val="superscript"/>
        </w:rPr>
        <w:t>o</w:t>
      </w:r>
      <w:r w:rsidRPr="003C1BAE">
        <w:rPr>
          <w:rFonts w:ascii="Times New Roman" w:hAnsi="Times New Roman" w:cs="Times New Roman"/>
          <w:highlight w:val="yellow"/>
        </w:rPr>
        <w:t xml:space="preserve">C, </w:t>
      </w:r>
      <w:r w:rsidR="00976E3F" w:rsidRPr="003C1BAE">
        <w:rPr>
          <w:rFonts w:ascii="Times New Roman" w:hAnsi="Times New Roman" w:cs="Times New Roman"/>
          <w:highlight w:val="yellow"/>
        </w:rPr>
        <w:t xml:space="preserve">immediately use </w:t>
      </w:r>
      <w:r w:rsidRPr="003C1BAE">
        <w:rPr>
          <w:rFonts w:ascii="Times New Roman" w:hAnsi="Times New Roman" w:cs="Times New Roman"/>
          <w:highlight w:val="yellow"/>
        </w:rPr>
        <w:t>the solution</w:t>
      </w:r>
      <w:r w:rsidR="00814D8B" w:rsidRPr="003C1BAE">
        <w:rPr>
          <w:rFonts w:ascii="Times New Roman" w:hAnsi="Times New Roman" w:cs="Times New Roman"/>
          <w:highlight w:val="yellow"/>
        </w:rPr>
        <w:t>, or</w:t>
      </w:r>
      <w:r w:rsidRPr="003C1BAE">
        <w:rPr>
          <w:rFonts w:ascii="Times New Roman" w:hAnsi="Times New Roman" w:cs="Times New Roman"/>
          <w:highlight w:val="yellow"/>
        </w:rPr>
        <w:t xml:space="preserve"> </w:t>
      </w:r>
      <w:r w:rsidR="00976E3F" w:rsidRPr="003C1BAE">
        <w:rPr>
          <w:rFonts w:ascii="Times New Roman" w:hAnsi="Times New Roman" w:cs="Times New Roman"/>
          <w:highlight w:val="yellow"/>
        </w:rPr>
        <w:t>keep</w:t>
      </w:r>
      <w:r w:rsidR="00FD5E5C" w:rsidRPr="003C1BAE">
        <w:rPr>
          <w:rFonts w:ascii="Times New Roman" w:hAnsi="Times New Roman" w:cs="Times New Roman"/>
          <w:highlight w:val="yellow"/>
        </w:rPr>
        <w:t xml:space="preserve"> in the thermal cycler (</w:t>
      </w:r>
      <w:r w:rsidR="00814D8B" w:rsidRPr="003C1BAE">
        <w:rPr>
          <w:rFonts w:ascii="Times New Roman" w:hAnsi="Times New Roman" w:cs="Times New Roman"/>
          <w:highlight w:val="yellow"/>
        </w:rPr>
        <w:t>up to about</w:t>
      </w:r>
      <w:r w:rsidRPr="003C1BAE">
        <w:rPr>
          <w:rFonts w:ascii="Times New Roman" w:hAnsi="Times New Roman" w:cs="Times New Roman"/>
          <w:highlight w:val="yellow"/>
        </w:rPr>
        <w:t xml:space="preserve"> 2 </w:t>
      </w:r>
      <w:r w:rsidR="00A968F2">
        <w:rPr>
          <w:rFonts w:ascii="Times New Roman" w:hAnsi="Times New Roman" w:cs="Times New Roman"/>
          <w:highlight w:val="yellow"/>
        </w:rPr>
        <w:t>h</w:t>
      </w:r>
      <w:r w:rsidRPr="003C1BAE">
        <w:rPr>
          <w:rFonts w:ascii="Times New Roman" w:hAnsi="Times New Roman" w:cs="Times New Roman"/>
          <w:highlight w:val="yellow"/>
        </w:rPr>
        <w:t>) until ready to be use</w:t>
      </w:r>
      <w:r w:rsidR="00D75BC9" w:rsidRPr="003C1BAE">
        <w:rPr>
          <w:rFonts w:ascii="Times New Roman" w:hAnsi="Times New Roman" w:cs="Times New Roman"/>
          <w:highlight w:val="yellow"/>
        </w:rPr>
        <w:t>d</w:t>
      </w:r>
      <w:r w:rsidRPr="003C1BAE">
        <w:rPr>
          <w:rFonts w:ascii="Times New Roman" w:hAnsi="Times New Roman" w:cs="Times New Roman"/>
          <w:highlight w:val="yellow"/>
        </w:rPr>
        <w:t xml:space="preserve">. </w:t>
      </w:r>
      <w:r w:rsidR="006C54A1" w:rsidRPr="003C1BAE">
        <w:rPr>
          <w:rFonts w:ascii="Times New Roman" w:hAnsi="Times New Roman" w:cs="Times New Roman"/>
          <w:highlight w:val="yellow"/>
        </w:rPr>
        <w:t>When a water bath is used for the heating, leave the tube</w:t>
      </w:r>
      <w:r w:rsidR="00A47A7E" w:rsidRPr="003C1BAE">
        <w:rPr>
          <w:rFonts w:ascii="Times New Roman" w:hAnsi="Times New Roman" w:cs="Times New Roman"/>
          <w:highlight w:val="yellow"/>
        </w:rPr>
        <w:t>s</w:t>
      </w:r>
      <w:r w:rsidR="006C54A1" w:rsidRPr="003C1BAE">
        <w:rPr>
          <w:rFonts w:ascii="Times New Roman" w:hAnsi="Times New Roman" w:cs="Times New Roman"/>
          <w:highlight w:val="yellow"/>
        </w:rPr>
        <w:t xml:space="preserve"> in the bath </w:t>
      </w:r>
      <w:r w:rsidR="00556DF3" w:rsidRPr="003C1BAE">
        <w:rPr>
          <w:rFonts w:ascii="Times New Roman" w:hAnsi="Times New Roman" w:cs="Times New Roman"/>
          <w:highlight w:val="yellow"/>
        </w:rPr>
        <w:t xml:space="preserve">as the water </w:t>
      </w:r>
      <w:r w:rsidR="006C54A1" w:rsidRPr="003C1BAE">
        <w:rPr>
          <w:rFonts w:ascii="Times New Roman" w:hAnsi="Times New Roman" w:cs="Times New Roman"/>
          <w:highlight w:val="yellow"/>
        </w:rPr>
        <w:t>slowly cool</w:t>
      </w:r>
      <w:r w:rsidR="00556DF3" w:rsidRPr="003C1BAE">
        <w:rPr>
          <w:rFonts w:ascii="Times New Roman" w:hAnsi="Times New Roman" w:cs="Times New Roman"/>
          <w:highlight w:val="yellow"/>
        </w:rPr>
        <w:t>s</w:t>
      </w:r>
      <w:r w:rsidR="006C54A1" w:rsidRPr="003C1BAE">
        <w:rPr>
          <w:rFonts w:ascii="Times New Roman" w:hAnsi="Times New Roman" w:cs="Times New Roman"/>
          <w:highlight w:val="yellow"/>
        </w:rPr>
        <w:t xml:space="preserve"> to room temperature. </w:t>
      </w:r>
    </w:p>
    <w:p w14:paraId="56270255" w14:textId="77777777" w:rsidR="006C54A1" w:rsidRPr="003C1BAE" w:rsidRDefault="006C54A1" w:rsidP="00A968F2">
      <w:pPr>
        <w:pStyle w:val="ListParagraph"/>
        <w:ind w:left="0"/>
        <w:rPr>
          <w:rFonts w:ascii="Times New Roman" w:hAnsi="Times New Roman" w:cs="Times New Roman"/>
          <w:highlight w:val="yellow"/>
        </w:rPr>
      </w:pPr>
    </w:p>
    <w:p w14:paraId="3F2AD429" w14:textId="4AB4316A" w:rsidR="00AB5AD6" w:rsidRPr="003C1BAE" w:rsidRDefault="00A403CD" w:rsidP="00A968F2">
      <w:pPr>
        <w:pStyle w:val="ListParagraph"/>
        <w:numPr>
          <w:ilvl w:val="0"/>
          <w:numId w:val="2"/>
        </w:numPr>
        <w:ind w:left="0" w:firstLine="0"/>
        <w:rPr>
          <w:rFonts w:ascii="Times New Roman" w:hAnsi="Times New Roman" w:cs="Times New Roman"/>
          <w:b/>
          <w:highlight w:val="yellow"/>
        </w:rPr>
      </w:pPr>
      <w:r w:rsidRPr="003C1BAE">
        <w:rPr>
          <w:rFonts w:ascii="Times New Roman" w:hAnsi="Times New Roman" w:cs="Times New Roman"/>
          <w:b/>
          <w:highlight w:val="yellow"/>
        </w:rPr>
        <w:t>Constructing the</w:t>
      </w:r>
      <w:r w:rsidR="00AB5AD6" w:rsidRPr="003C1BAE">
        <w:rPr>
          <w:rFonts w:ascii="Times New Roman" w:hAnsi="Times New Roman" w:cs="Times New Roman"/>
          <w:b/>
          <w:highlight w:val="yellow"/>
        </w:rPr>
        <w:t xml:space="preserve"> fluorescence </w:t>
      </w:r>
      <w:r w:rsidR="00C24183" w:rsidRPr="003C1BAE">
        <w:rPr>
          <w:rFonts w:ascii="Times New Roman" w:hAnsi="Times New Roman" w:cs="Times New Roman"/>
          <w:b/>
          <w:highlight w:val="yellow"/>
        </w:rPr>
        <w:t>calibration curve</w:t>
      </w:r>
      <w:r w:rsidR="00AB5AD6" w:rsidRPr="003C1BAE">
        <w:rPr>
          <w:rFonts w:ascii="Times New Roman" w:hAnsi="Times New Roman" w:cs="Times New Roman"/>
          <w:b/>
          <w:highlight w:val="yellow"/>
        </w:rPr>
        <w:t xml:space="preserve"> </w:t>
      </w:r>
      <w:r w:rsidR="00BA0B3A" w:rsidRPr="003C1BAE">
        <w:rPr>
          <w:rFonts w:ascii="Times New Roman" w:hAnsi="Times New Roman" w:cs="Times New Roman"/>
          <w:b/>
          <w:highlight w:val="yellow"/>
        </w:rPr>
        <w:t>and detecting the presence of unchelated Gd</w:t>
      </w:r>
      <w:r w:rsidR="00BA0B3A" w:rsidRPr="003C1BAE">
        <w:rPr>
          <w:rFonts w:ascii="Times New Roman" w:hAnsi="Times New Roman" w:cs="Times New Roman"/>
          <w:b/>
          <w:highlight w:val="yellow"/>
          <w:vertAlign w:val="superscript"/>
        </w:rPr>
        <w:t>3+</w:t>
      </w:r>
      <w:r w:rsidR="00BA0B3A" w:rsidRPr="003C1BAE">
        <w:rPr>
          <w:rFonts w:ascii="Times New Roman" w:hAnsi="Times New Roman" w:cs="Times New Roman"/>
          <w:b/>
          <w:highlight w:val="yellow"/>
        </w:rPr>
        <w:t xml:space="preserve"> in a solution </w:t>
      </w:r>
      <w:r w:rsidR="00282026">
        <w:rPr>
          <w:rFonts w:ascii="Times New Roman" w:hAnsi="Times New Roman" w:cs="Times New Roman"/>
          <w:b/>
          <w:highlight w:val="yellow"/>
        </w:rPr>
        <w:t>of</w:t>
      </w:r>
      <w:r w:rsidR="00BA0B3A" w:rsidRPr="003C1BAE">
        <w:rPr>
          <w:rFonts w:ascii="Times New Roman" w:hAnsi="Times New Roman" w:cs="Times New Roman"/>
          <w:b/>
          <w:highlight w:val="yellow"/>
        </w:rPr>
        <w:t xml:space="preserve"> </w:t>
      </w:r>
      <w:proofErr w:type="spellStart"/>
      <w:r w:rsidR="00BA0B3A" w:rsidRPr="003C1BAE">
        <w:rPr>
          <w:rFonts w:ascii="Times New Roman" w:hAnsi="Times New Roman" w:cs="Times New Roman"/>
          <w:b/>
          <w:highlight w:val="yellow"/>
        </w:rPr>
        <w:t>Gd</w:t>
      </w:r>
      <w:proofErr w:type="spellEnd"/>
      <w:r w:rsidR="00BA0B3A" w:rsidRPr="003C1BAE">
        <w:rPr>
          <w:rFonts w:ascii="Times New Roman" w:hAnsi="Times New Roman" w:cs="Times New Roman"/>
          <w:b/>
          <w:highlight w:val="yellow"/>
        </w:rPr>
        <w:t xml:space="preserve"> contrast agent</w:t>
      </w:r>
      <w:r w:rsidR="00633212">
        <w:rPr>
          <w:rFonts w:ascii="Times New Roman" w:hAnsi="Times New Roman" w:cs="Times New Roman"/>
          <w:b/>
          <w:highlight w:val="yellow"/>
        </w:rPr>
        <w:t>.</w:t>
      </w:r>
    </w:p>
    <w:p w14:paraId="47EFCE9B" w14:textId="214DDA9D" w:rsidR="00C56A21" w:rsidRPr="003C1BAE" w:rsidRDefault="00AB5AD6"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Dissolve GdCl</w:t>
      </w:r>
      <w:r w:rsidRPr="003C1BAE">
        <w:rPr>
          <w:rFonts w:ascii="Times New Roman" w:hAnsi="Times New Roman" w:cs="Times New Roman"/>
          <w:highlight w:val="yellow"/>
          <w:vertAlign w:val="subscript"/>
        </w:rPr>
        <w:t>3</w:t>
      </w:r>
      <w:r w:rsidR="00976E3F" w:rsidRPr="003C1BAE">
        <w:rPr>
          <w:rFonts w:ascii="Times New Roman" w:hAnsi="Times New Roman" w:cs="Times New Roman"/>
          <w:highlight w:val="yellow"/>
        </w:rPr>
        <w:t xml:space="preserve"> </w:t>
      </w:r>
      <w:r w:rsidR="00C641D0" w:rsidRPr="003C1BAE">
        <w:rPr>
          <w:rFonts w:ascii="Times New Roman" w:hAnsi="Times New Roman" w:cs="Times New Roman"/>
          <w:highlight w:val="yellow"/>
        </w:rPr>
        <w:t xml:space="preserve">solid </w:t>
      </w:r>
      <w:r w:rsidRPr="003C1BAE">
        <w:rPr>
          <w:rFonts w:ascii="Times New Roman" w:hAnsi="Times New Roman" w:cs="Times New Roman"/>
          <w:highlight w:val="yellow"/>
        </w:rPr>
        <w:t xml:space="preserve">in </w:t>
      </w:r>
      <w:r w:rsidR="000D647C" w:rsidRPr="003C1BAE">
        <w:rPr>
          <w:rFonts w:ascii="Times New Roman" w:hAnsi="Times New Roman" w:cs="Times New Roman"/>
          <w:highlight w:val="yellow"/>
        </w:rPr>
        <w:t>the assay buffer</w:t>
      </w:r>
      <w:r w:rsidR="00814D8B" w:rsidRPr="003C1BAE">
        <w:rPr>
          <w:rFonts w:ascii="Times New Roman" w:hAnsi="Times New Roman" w:cs="Times New Roman"/>
          <w:highlight w:val="yellow"/>
        </w:rPr>
        <w:t xml:space="preserve"> (the same buffer as in </w:t>
      </w:r>
      <w:r w:rsidR="00771681" w:rsidRPr="003C1BAE">
        <w:rPr>
          <w:rFonts w:ascii="Times New Roman" w:hAnsi="Times New Roman" w:cs="Times New Roman"/>
          <w:highlight w:val="yellow"/>
        </w:rPr>
        <w:t xml:space="preserve">step </w:t>
      </w:r>
      <w:r w:rsidR="00814D8B" w:rsidRPr="003C1BAE">
        <w:rPr>
          <w:rFonts w:ascii="Times New Roman" w:hAnsi="Times New Roman" w:cs="Times New Roman"/>
          <w:highlight w:val="yellow"/>
        </w:rPr>
        <w:t>2.1)</w:t>
      </w:r>
      <w:r w:rsidR="000D647C" w:rsidRPr="003C1BAE">
        <w:rPr>
          <w:rFonts w:ascii="Times New Roman" w:hAnsi="Times New Roman" w:cs="Times New Roman"/>
          <w:highlight w:val="yellow"/>
        </w:rPr>
        <w:t>.</w:t>
      </w:r>
    </w:p>
    <w:p w14:paraId="36DAD570" w14:textId="55D5FC0E" w:rsidR="00AB5AD6" w:rsidRPr="003C1BAE" w:rsidRDefault="006E7314" w:rsidP="00A968F2">
      <w:pPr>
        <w:pStyle w:val="ListParagraph"/>
        <w:ind w:left="0"/>
        <w:rPr>
          <w:rFonts w:ascii="Times New Roman" w:hAnsi="Times New Roman" w:cs="Times New Roman"/>
          <w:highlight w:val="yellow"/>
        </w:rPr>
      </w:pPr>
      <w:r w:rsidRPr="003C1BAE">
        <w:rPr>
          <w:rFonts w:ascii="Times New Roman" w:hAnsi="Times New Roman" w:cs="Times New Roman"/>
          <w:highlight w:val="yellow"/>
        </w:rPr>
        <w:t xml:space="preserve"> </w:t>
      </w:r>
    </w:p>
    <w:p w14:paraId="34EAA341" w14:textId="77777777" w:rsidR="00A968F2" w:rsidRDefault="006E731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Through serial dilution, prepare 100 </w:t>
      </w:r>
      <w:r w:rsidRPr="003C1BAE">
        <w:rPr>
          <w:rFonts w:ascii="Symbol" w:hAnsi="Symbol" w:cs="Times New Roman"/>
          <w:highlight w:val="yellow"/>
        </w:rPr>
        <w:t></w:t>
      </w:r>
      <w:r w:rsidR="002E1002" w:rsidRPr="003C1BAE">
        <w:rPr>
          <w:rFonts w:ascii="Times New Roman" w:hAnsi="Times New Roman" w:cs="Times New Roman"/>
          <w:highlight w:val="yellow"/>
        </w:rPr>
        <w:t>L each of 6</w:t>
      </w:r>
      <w:r w:rsidRPr="003C1BAE">
        <w:rPr>
          <w:rFonts w:ascii="Times New Roman" w:hAnsi="Times New Roman" w:cs="Times New Roman"/>
          <w:highlight w:val="yellow"/>
        </w:rPr>
        <w:t xml:space="preserve"> different Gd</w:t>
      </w:r>
      <w:r w:rsidRPr="003C1BAE">
        <w:rPr>
          <w:rFonts w:ascii="Times New Roman" w:hAnsi="Times New Roman" w:cs="Times New Roman"/>
          <w:highlight w:val="yellow"/>
          <w:vertAlign w:val="superscript"/>
        </w:rPr>
        <w:t>3+</w:t>
      </w:r>
      <w:r w:rsidRPr="003C1BAE">
        <w:rPr>
          <w:rFonts w:ascii="Times New Roman" w:hAnsi="Times New Roman" w:cs="Times New Roman"/>
          <w:highlight w:val="yellow"/>
        </w:rPr>
        <w:t xml:space="preserve"> solutions</w:t>
      </w:r>
      <w:r w:rsidR="00892032" w:rsidRPr="003C1BAE">
        <w:rPr>
          <w:rFonts w:ascii="Times New Roman" w:hAnsi="Times New Roman" w:cs="Times New Roman"/>
          <w:highlight w:val="yellow"/>
        </w:rPr>
        <w:t xml:space="preserve"> in microcentrifuge tubes</w:t>
      </w:r>
      <w:r w:rsidRPr="003C1BAE">
        <w:rPr>
          <w:rFonts w:ascii="Times New Roman" w:hAnsi="Times New Roman" w:cs="Times New Roman"/>
          <w:highlight w:val="yellow"/>
        </w:rPr>
        <w:t xml:space="preserve"> at double of the final desired concentrations for the calibration curve</w:t>
      </w:r>
      <w:r w:rsidR="006C54A1" w:rsidRPr="003C1BAE">
        <w:rPr>
          <w:rFonts w:ascii="Times New Roman" w:hAnsi="Times New Roman" w:cs="Times New Roman"/>
          <w:highlight w:val="yellow"/>
        </w:rPr>
        <w:t xml:space="preserve"> (2X solutions)</w:t>
      </w:r>
      <w:r w:rsidRPr="003C1BAE">
        <w:rPr>
          <w:rFonts w:ascii="Times New Roman" w:hAnsi="Times New Roman" w:cs="Times New Roman"/>
          <w:highlight w:val="yellow"/>
        </w:rPr>
        <w:t>.</w:t>
      </w:r>
      <w:r w:rsidR="00C80FF2" w:rsidRPr="003C1BAE">
        <w:rPr>
          <w:rFonts w:ascii="Times New Roman" w:hAnsi="Times New Roman" w:cs="Times New Roman"/>
          <w:highlight w:val="yellow"/>
        </w:rPr>
        <w:t xml:space="preserve"> </w:t>
      </w:r>
    </w:p>
    <w:p w14:paraId="2885C1DE" w14:textId="77777777" w:rsidR="00A968F2" w:rsidRPr="00A968F2" w:rsidRDefault="00A968F2" w:rsidP="00A968F2">
      <w:pPr>
        <w:pStyle w:val="ListParagraph"/>
        <w:ind w:left="0"/>
        <w:rPr>
          <w:rFonts w:ascii="Times New Roman" w:hAnsi="Times New Roman" w:cs="Times New Roman"/>
          <w:highlight w:val="yellow"/>
        </w:rPr>
      </w:pPr>
    </w:p>
    <w:p w14:paraId="3865DB6E" w14:textId="197B843D" w:rsidR="006E7314" w:rsidRPr="00A968F2" w:rsidRDefault="006E7314" w:rsidP="00A968F2">
      <w:pPr>
        <w:pStyle w:val="ListParagraph"/>
        <w:numPr>
          <w:ilvl w:val="2"/>
          <w:numId w:val="7"/>
        </w:numPr>
        <w:ind w:left="0" w:firstLine="0"/>
        <w:rPr>
          <w:rFonts w:ascii="Times New Roman" w:hAnsi="Times New Roman" w:cs="Times New Roman"/>
          <w:highlight w:val="yellow"/>
        </w:rPr>
      </w:pPr>
      <w:r w:rsidRPr="00A968F2">
        <w:rPr>
          <w:rFonts w:ascii="Times New Roman" w:hAnsi="Times New Roman" w:cs="Times New Roman"/>
          <w:highlight w:val="yellow"/>
        </w:rPr>
        <w:t xml:space="preserve">For example, </w:t>
      </w:r>
      <w:r w:rsidR="0090486F" w:rsidRPr="00A968F2">
        <w:rPr>
          <w:rFonts w:ascii="Times New Roman" w:hAnsi="Times New Roman" w:cs="Times New Roman"/>
          <w:highlight w:val="yellow"/>
        </w:rPr>
        <w:t>to construct a</w:t>
      </w:r>
      <w:r w:rsidRPr="00A968F2">
        <w:rPr>
          <w:rFonts w:ascii="Times New Roman" w:hAnsi="Times New Roman" w:cs="Times New Roman"/>
          <w:highlight w:val="yellow"/>
        </w:rPr>
        <w:t xml:space="preserve"> calibration for </w:t>
      </w:r>
      <w:r w:rsidR="0090486F" w:rsidRPr="00A968F2">
        <w:rPr>
          <w:rFonts w:ascii="Times New Roman" w:hAnsi="Times New Roman" w:cs="Times New Roman"/>
          <w:highlight w:val="yellow"/>
        </w:rPr>
        <w:t>0</w:t>
      </w:r>
      <w:r w:rsidR="00A304FF" w:rsidRPr="00A968F2">
        <w:rPr>
          <w:rFonts w:ascii="Times New Roman" w:hAnsi="Times New Roman" w:cs="Times New Roman"/>
          <w:highlight w:val="yellow"/>
        </w:rPr>
        <w:t xml:space="preserve"> (buffer only</w:t>
      </w:r>
      <w:r w:rsidR="006C54A1" w:rsidRPr="00A968F2">
        <w:rPr>
          <w:rFonts w:ascii="Times New Roman" w:hAnsi="Times New Roman" w:cs="Times New Roman"/>
          <w:highlight w:val="yellow"/>
        </w:rPr>
        <w:t xml:space="preserve"> with no GdCl</w:t>
      </w:r>
      <w:r w:rsidR="006C54A1" w:rsidRPr="00A968F2">
        <w:rPr>
          <w:rFonts w:ascii="Times New Roman" w:hAnsi="Times New Roman" w:cs="Times New Roman"/>
          <w:highlight w:val="yellow"/>
          <w:vertAlign w:val="subscript"/>
        </w:rPr>
        <w:t>3</w:t>
      </w:r>
      <w:r w:rsidR="00A304FF" w:rsidRPr="00A968F2">
        <w:rPr>
          <w:rFonts w:ascii="Times New Roman" w:hAnsi="Times New Roman" w:cs="Times New Roman"/>
          <w:highlight w:val="yellow"/>
        </w:rPr>
        <w:t>)</w:t>
      </w:r>
      <w:r w:rsidR="0090486F" w:rsidRPr="00A968F2">
        <w:rPr>
          <w:rFonts w:ascii="Times New Roman" w:hAnsi="Times New Roman" w:cs="Times New Roman"/>
          <w:highlight w:val="yellow"/>
        </w:rPr>
        <w:t>, 50, 100</w:t>
      </w:r>
      <w:r w:rsidRPr="00A968F2">
        <w:rPr>
          <w:rFonts w:ascii="Times New Roman" w:hAnsi="Times New Roman" w:cs="Times New Roman"/>
          <w:highlight w:val="yellow"/>
        </w:rPr>
        <w:t>,</w:t>
      </w:r>
      <w:r w:rsidR="0090486F" w:rsidRPr="00A968F2">
        <w:rPr>
          <w:rFonts w:ascii="Times New Roman" w:hAnsi="Times New Roman" w:cs="Times New Roman"/>
          <w:highlight w:val="yellow"/>
        </w:rPr>
        <w:t xml:space="preserve"> 200, 400</w:t>
      </w:r>
      <w:r w:rsidR="00AF5744" w:rsidRPr="00A968F2">
        <w:rPr>
          <w:rFonts w:ascii="Times New Roman" w:hAnsi="Times New Roman" w:cs="Times New Roman"/>
          <w:highlight w:val="yellow"/>
        </w:rPr>
        <w:t>,</w:t>
      </w:r>
      <w:r w:rsidR="003813FE" w:rsidRPr="00A968F2">
        <w:rPr>
          <w:rFonts w:ascii="Times New Roman" w:hAnsi="Times New Roman" w:cs="Times New Roman"/>
          <w:highlight w:val="yellow"/>
        </w:rPr>
        <w:t xml:space="preserve"> and</w:t>
      </w:r>
      <w:r w:rsidRPr="00A968F2">
        <w:rPr>
          <w:rFonts w:ascii="Times New Roman" w:hAnsi="Times New Roman" w:cs="Times New Roman"/>
          <w:highlight w:val="yellow"/>
        </w:rPr>
        <w:t xml:space="preserve"> </w:t>
      </w:r>
      <w:r w:rsidR="003813FE" w:rsidRPr="00A968F2">
        <w:rPr>
          <w:rFonts w:ascii="Times New Roman" w:hAnsi="Times New Roman" w:cs="Times New Roman"/>
          <w:highlight w:val="yellow"/>
        </w:rPr>
        <w:t>800 nM</w:t>
      </w:r>
      <w:r w:rsidRPr="00A968F2">
        <w:rPr>
          <w:rFonts w:ascii="Times New Roman" w:hAnsi="Times New Roman" w:cs="Times New Roman"/>
          <w:highlight w:val="yellow"/>
        </w:rPr>
        <w:t xml:space="preserve"> of Gd</w:t>
      </w:r>
      <w:r w:rsidRPr="00A968F2">
        <w:rPr>
          <w:rFonts w:ascii="Times New Roman" w:hAnsi="Times New Roman" w:cs="Times New Roman"/>
          <w:highlight w:val="yellow"/>
          <w:vertAlign w:val="superscript"/>
        </w:rPr>
        <w:t>3+</w:t>
      </w:r>
      <w:r w:rsidRPr="00A968F2">
        <w:rPr>
          <w:rFonts w:ascii="Times New Roman" w:hAnsi="Times New Roman" w:cs="Times New Roman"/>
          <w:highlight w:val="yellow"/>
        </w:rPr>
        <w:t xml:space="preserve">, prepare </w:t>
      </w:r>
      <w:r w:rsidR="00B547FE" w:rsidRPr="00A968F2">
        <w:rPr>
          <w:rFonts w:ascii="Times New Roman" w:hAnsi="Times New Roman" w:cs="Times New Roman"/>
          <w:highlight w:val="yellow"/>
        </w:rPr>
        <w:t xml:space="preserve">solutions containing </w:t>
      </w:r>
      <w:r w:rsidRPr="00A968F2">
        <w:rPr>
          <w:rFonts w:ascii="Times New Roman" w:hAnsi="Times New Roman" w:cs="Times New Roman"/>
          <w:highlight w:val="yellow"/>
        </w:rPr>
        <w:t>0, 100, 200, 400, 80</w:t>
      </w:r>
      <w:r w:rsidR="002E1002" w:rsidRPr="00A968F2">
        <w:rPr>
          <w:rFonts w:ascii="Times New Roman" w:hAnsi="Times New Roman" w:cs="Times New Roman"/>
          <w:highlight w:val="yellow"/>
        </w:rPr>
        <w:t>0,</w:t>
      </w:r>
      <w:r w:rsidR="00A304FF" w:rsidRPr="00A968F2">
        <w:rPr>
          <w:rFonts w:ascii="Times New Roman" w:hAnsi="Times New Roman" w:cs="Times New Roman"/>
          <w:highlight w:val="yellow"/>
        </w:rPr>
        <w:t xml:space="preserve"> </w:t>
      </w:r>
      <w:r w:rsidR="003813FE" w:rsidRPr="00A968F2">
        <w:rPr>
          <w:rFonts w:ascii="Times New Roman" w:hAnsi="Times New Roman" w:cs="Times New Roman"/>
          <w:highlight w:val="yellow"/>
        </w:rPr>
        <w:t>and 16</w:t>
      </w:r>
      <w:r w:rsidR="00F87143" w:rsidRPr="00A968F2">
        <w:rPr>
          <w:rFonts w:ascii="Times New Roman" w:hAnsi="Times New Roman" w:cs="Times New Roman"/>
          <w:highlight w:val="yellow"/>
        </w:rPr>
        <w:t>00</w:t>
      </w:r>
      <w:r w:rsidR="003813FE" w:rsidRPr="00A968F2">
        <w:rPr>
          <w:rFonts w:ascii="Times New Roman" w:hAnsi="Times New Roman" w:cs="Times New Roman"/>
          <w:highlight w:val="yellow"/>
        </w:rPr>
        <w:t xml:space="preserve"> nM</w:t>
      </w:r>
      <w:r w:rsidR="00A304FF" w:rsidRPr="00A968F2">
        <w:rPr>
          <w:rFonts w:ascii="Times New Roman" w:hAnsi="Times New Roman" w:cs="Times New Roman"/>
          <w:highlight w:val="yellow"/>
        </w:rPr>
        <w:t xml:space="preserve"> of the </w:t>
      </w:r>
      <w:r w:rsidR="00B547FE" w:rsidRPr="00A968F2">
        <w:rPr>
          <w:rFonts w:ascii="Times New Roman" w:hAnsi="Times New Roman" w:cs="Times New Roman"/>
          <w:highlight w:val="yellow"/>
        </w:rPr>
        <w:t>ion</w:t>
      </w:r>
      <w:r w:rsidR="00A304FF" w:rsidRPr="00A968F2">
        <w:rPr>
          <w:rFonts w:ascii="Times New Roman" w:hAnsi="Times New Roman" w:cs="Times New Roman"/>
          <w:highlight w:val="yellow"/>
        </w:rPr>
        <w:t>.</w:t>
      </w:r>
      <w:r w:rsidR="00C80FF2" w:rsidRPr="00A968F2">
        <w:rPr>
          <w:rFonts w:ascii="Times New Roman" w:hAnsi="Times New Roman" w:cs="Times New Roman"/>
          <w:highlight w:val="yellow"/>
        </w:rPr>
        <w:t xml:space="preserve"> Make sure to</w:t>
      </w:r>
      <w:r w:rsidR="00100EB6" w:rsidRPr="00A968F2">
        <w:rPr>
          <w:rFonts w:ascii="Times New Roman" w:hAnsi="Times New Roman" w:cs="Times New Roman"/>
          <w:highlight w:val="yellow"/>
        </w:rPr>
        <w:t xml:space="preserve"> always</w:t>
      </w:r>
      <w:r w:rsidR="00C80FF2" w:rsidRPr="00A968F2">
        <w:rPr>
          <w:rFonts w:ascii="Times New Roman" w:hAnsi="Times New Roman" w:cs="Times New Roman"/>
          <w:highlight w:val="yellow"/>
        </w:rPr>
        <w:t xml:space="preserve"> include the ‘blank’ with 0 nM Gd</w:t>
      </w:r>
      <w:r w:rsidR="00C80FF2" w:rsidRPr="00A968F2">
        <w:rPr>
          <w:rFonts w:ascii="Times New Roman" w:hAnsi="Times New Roman" w:cs="Times New Roman"/>
          <w:highlight w:val="yellow"/>
          <w:vertAlign w:val="superscript"/>
        </w:rPr>
        <w:t>3+</w:t>
      </w:r>
      <w:r w:rsidR="00C80FF2" w:rsidRPr="00A968F2">
        <w:rPr>
          <w:rFonts w:ascii="Times New Roman" w:hAnsi="Times New Roman" w:cs="Times New Roman"/>
          <w:highlight w:val="yellow"/>
        </w:rPr>
        <w:t xml:space="preserve"> as the negative control.</w:t>
      </w:r>
    </w:p>
    <w:p w14:paraId="0D338692" w14:textId="77777777" w:rsidR="00C56A21" w:rsidRPr="003C1BAE" w:rsidRDefault="00C56A21" w:rsidP="00A968F2">
      <w:pPr>
        <w:pStyle w:val="ListParagraph"/>
        <w:ind w:left="0"/>
        <w:rPr>
          <w:rFonts w:ascii="Times New Roman" w:hAnsi="Times New Roman" w:cs="Times New Roman"/>
          <w:highlight w:val="yellow"/>
        </w:rPr>
      </w:pPr>
    </w:p>
    <w:p w14:paraId="35BC6950" w14:textId="77777777" w:rsidR="00854554" w:rsidRPr="003C1BAE" w:rsidRDefault="00BA0B3A"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Dissolve the contrast agent to be tested in the assay buffer. Prepare 2 or 3 different concentrations of the contrast agent solutions</w:t>
      </w:r>
      <w:r w:rsidR="00FA0BD2" w:rsidRPr="003C1BAE">
        <w:rPr>
          <w:rFonts w:ascii="Times New Roman" w:hAnsi="Times New Roman" w:cs="Times New Roman"/>
          <w:highlight w:val="yellow"/>
        </w:rPr>
        <w:t xml:space="preserve"> via serial dilution.</w:t>
      </w:r>
    </w:p>
    <w:p w14:paraId="33AC5CDD" w14:textId="77777777" w:rsidR="00854554" w:rsidRPr="003C1BAE" w:rsidRDefault="00854554" w:rsidP="00A968F2">
      <w:pPr>
        <w:rPr>
          <w:rFonts w:ascii="Times New Roman" w:hAnsi="Times New Roman" w:cs="Times New Roman"/>
          <w:highlight w:val="yellow"/>
        </w:rPr>
      </w:pPr>
    </w:p>
    <w:p w14:paraId="47337773" w14:textId="77777777" w:rsidR="00854554" w:rsidRPr="003C1BAE" w:rsidRDefault="00854554" w:rsidP="00A968F2">
      <w:pPr>
        <w:rPr>
          <w:rFonts w:ascii="Times New Roman" w:hAnsi="Times New Roman" w:cs="Times New Roman"/>
        </w:rPr>
      </w:pPr>
      <w:r w:rsidRPr="003C1BAE">
        <w:rPr>
          <w:rFonts w:ascii="Times New Roman" w:hAnsi="Times New Roman" w:cs="Times New Roman"/>
        </w:rPr>
        <w:lastRenderedPageBreak/>
        <w:t>Note: Testing 3 different concentrations of the contrast agent solution is recommended. This is to ensure that these concentrations are within the linear range. If the samples tested do not display a linear relationship, reduce the concentrations of the contrast agent used.</w:t>
      </w:r>
    </w:p>
    <w:p w14:paraId="4566B357" w14:textId="77777777" w:rsidR="00854554" w:rsidRPr="003C1BAE" w:rsidRDefault="00854554" w:rsidP="00A968F2">
      <w:pPr>
        <w:rPr>
          <w:rFonts w:ascii="Times New Roman" w:hAnsi="Times New Roman" w:cs="Times New Roman"/>
          <w:highlight w:val="yellow"/>
        </w:rPr>
      </w:pPr>
    </w:p>
    <w:p w14:paraId="4ABCC8D1" w14:textId="77777777" w:rsidR="00854554"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Take the PCR tubes containing the 2X </w:t>
      </w:r>
      <w:proofErr w:type="spellStart"/>
      <w:r w:rsidRPr="003C1BAE">
        <w:rPr>
          <w:rFonts w:ascii="Times New Roman" w:hAnsi="Times New Roman" w:cs="Times New Roman"/>
          <w:highlight w:val="yellow"/>
        </w:rPr>
        <w:t>Gd</w:t>
      </w:r>
      <w:proofErr w:type="spellEnd"/>
      <w:r w:rsidRPr="003C1BAE">
        <w:rPr>
          <w:rFonts w:ascii="Times New Roman" w:hAnsi="Times New Roman" w:cs="Times New Roman"/>
          <w:highlight w:val="yellow"/>
        </w:rPr>
        <w:t>-sensor solution from step 2.5 out of the thermal cycler.</w:t>
      </w:r>
    </w:p>
    <w:p w14:paraId="5192342E" w14:textId="77777777" w:rsidR="00854554" w:rsidRPr="003C1BAE" w:rsidRDefault="00854554" w:rsidP="00A968F2">
      <w:pPr>
        <w:rPr>
          <w:rFonts w:ascii="Times New Roman" w:hAnsi="Times New Roman" w:cs="Times New Roman"/>
          <w:highlight w:val="yellow"/>
        </w:rPr>
      </w:pPr>
    </w:p>
    <w:p w14:paraId="43ECAE1B" w14:textId="2EE3C7BF" w:rsidR="00BA0B3A"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Add 50 </w:t>
      </w:r>
      <w:r w:rsidRPr="003C1BAE">
        <w:rPr>
          <w:rFonts w:ascii="Symbol" w:hAnsi="Symbol" w:cs="Times New Roman"/>
          <w:highlight w:val="yellow"/>
        </w:rPr>
        <w:t></w:t>
      </w:r>
      <w:r w:rsidRPr="003C1BAE">
        <w:rPr>
          <w:rFonts w:ascii="Times New Roman" w:hAnsi="Times New Roman" w:cs="Times New Roman"/>
          <w:highlight w:val="yellow"/>
        </w:rPr>
        <w:t>L of each Gd</w:t>
      </w:r>
      <w:r w:rsidRPr="003C1BAE">
        <w:rPr>
          <w:rFonts w:ascii="Times New Roman" w:hAnsi="Times New Roman" w:cs="Times New Roman"/>
          <w:highlight w:val="yellow"/>
          <w:vertAlign w:val="superscript"/>
        </w:rPr>
        <w:t xml:space="preserve">3+ </w:t>
      </w:r>
      <w:r w:rsidRPr="003C1BAE">
        <w:rPr>
          <w:rFonts w:ascii="Times New Roman" w:hAnsi="Times New Roman" w:cs="Times New Roman"/>
          <w:highlight w:val="yellow"/>
        </w:rPr>
        <w:t xml:space="preserve">solution from step 3.2 into 6 of the 9 PCR tubes containing the 2X </w:t>
      </w:r>
      <w:proofErr w:type="spellStart"/>
      <w:r w:rsidRPr="003C1BAE">
        <w:rPr>
          <w:rFonts w:ascii="Times New Roman" w:hAnsi="Times New Roman" w:cs="Times New Roman"/>
          <w:highlight w:val="yellow"/>
        </w:rPr>
        <w:t>Gd</w:t>
      </w:r>
      <w:proofErr w:type="spellEnd"/>
      <w:r w:rsidRPr="003C1BAE">
        <w:rPr>
          <w:rFonts w:ascii="Times New Roman" w:hAnsi="Times New Roman" w:cs="Times New Roman"/>
          <w:highlight w:val="yellow"/>
        </w:rPr>
        <w:t>-sensor</w:t>
      </w:r>
      <w:r w:rsidR="0069658D">
        <w:rPr>
          <w:rFonts w:ascii="Times New Roman" w:hAnsi="Times New Roman" w:cs="Times New Roman"/>
          <w:highlight w:val="yellow"/>
        </w:rPr>
        <w:t xml:space="preserve"> solution</w:t>
      </w:r>
      <w:r w:rsidRPr="003C1BAE">
        <w:rPr>
          <w:rFonts w:ascii="Times New Roman" w:hAnsi="Times New Roman" w:cs="Times New Roman"/>
          <w:highlight w:val="yellow"/>
        </w:rPr>
        <w:t>. Mix by pipetting up and down. Each PCR tube now contains the desired concentration of Gd</w:t>
      </w:r>
      <w:r w:rsidRPr="003C1BAE">
        <w:rPr>
          <w:rFonts w:ascii="Times New Roman" w:hAnsi="Times New Roman" w:cs="Times New Roman"/>
          <w:highlight w:val="yellow"/>
          <w:vertAlign w:val="superscript"/>
        </w:rPr>
        <w:t>3+</w:t>
      </w:r>
      <w:r w:rsidRPr="003C1BAE">
        <w:rPr>
          <w:rFonts w:ascii="Times New Roman" w:hAnsi="Times New Roman" w:cs="Times New Roman"/>
          <w:highlight w:val="yellow"/>
        </w:rPr>
        <w:t xml:space="preserve"> to be tested, 100 nM </w:t>
      </w:r>
      <w:proofErr w:type="spellStart"/>
      <w:r w:rsidRPr="003C1BAE">
        <w:rPr>
          <w:rFonts w:ascii="Times New Roman" w:hAnsi="Times New Roman" w:cs="Times New Roman"/>
          <w:highlight w:val="yellow"/>
        </w:rPr>
        <w:t>Gd</w:t>
      </w:r>
      <w:proofErr w:type="spellEnd"/>
      <w:r w:rsidRPr="003C1BAE">
        <w:rPr>
          <w:rFonts w:ascii="Times New Roman" w:hAnsi="Times New Roman" w:cs="Times New Roman"/>
          <w:highlight w:val="yellow"/>
        </w:rPr>
        <w:t>-aptamer, and 200 nM QS.</w:t>
      </w:r>
    </w:p>
    <w:p w14:paraId="51735C12" w14:textId="77777777" w:rsidR="00854554" w:rsidRPr="003C1BAE" w:rsidRDefault="00854554" w:rsidP="00A968F2">
      <w:pPr>
        <w:rPr>
          <w:rFonts w:ascii="Times New Roman" w:hAnsi="Times New Roman" w:cs="Times New Roman"/>
          <w:highlight w:val="yellow"/>
        </w:rPr>
      </w:pPr>
    </w:p>
    <w:p w14:paraId="22DDB7C4" w14:textId="18CB4B4D" w:rsidR="00854554"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To the remaining PCR tubes containing the 2X </w:t>
      </w:r>
      <w:proofErr w:type="spellStart"/>
      <w:r w:rsidRPr="003C1BAE">
        <w:rPr>
          <w:rFonts w:ascii="Times New Roman" w:hAnsi="Times New Roman" w:cs="Times New Roman"/>
          <w:highlight w:val="yellow"/>
        </w:rPr>
        <w:t>Gd</w:t>
      </w:r>
      <w:proofErr w:type="spellEnd"/>
      <w:r w:rsidRPr="003C1BAE">
        <w:rPr>
          <w:rFonts w:ascii="Times New Roman" w:hAnsi="Times New Roman" w:cs="Times New Roman"/>
          <w:highlight w:val="yellow"/>
        </w:rPr>
        <w:t>-sensor</w:t>
      </w:r>
      <w:r w:rsidR="0069658D">
        <w:rPr>
          <w:rFonts w:ascii="Times New Roman" w:hAnsi="Times New Roman" w:cs="Times New Roman"/>
          <w:highlight w:val="yellow"/>
        </w:rPr>
        <w:t xml:space="preserve"> solution</w:t>
      </w:r>
      <w:r w:rsidRPr="003C1BAE">
        <w:rPr>
          <w:rFonts w:ascii="Times New Roman" w:hAnsi="Times New Roman" w:cs="Times New Roman"/>
          <w:highlight w:val="yellow"/>
        </w:rPr>
        <w:t xml:space="preserve">, add 50 </w:t>
      </w:r>
      <w:r w:rsidRPr="003C1BAE">
        <w:rPr>
          <w:rFonts w:ascii="Symbol" w:hAnsi="Symbol" w:cs="Times New Roman"/>
          <w:highlight w:val="yellow"/>
        </w:rPr>
        <w:t></w:t>
      </w:r>
      <w:r w:rsidRPr="003C1BAE">
        <w:rPr>
          <w:rFonts w:ascii="Times New Roman" w:hAnsi="Times New Roman" w:cs="Times New Roman"/>
          <w:highlight w:val="yellow"/>
        </w:rPr>
        <w:t>L of the contrast agent solutions from step 3.3. Mix well by pipetting up and down a few times.</w:t>
      </w:r>
    </w:p>
    <w:p w14:paraId="7935AE36" w14:textId="77777777" w:rsidR="00854554" w:rsidRPr="003C1BAE" w:rsidRDefault="00854554" w:rsidP="00A968F2">
      <w:pPr>
        <w:rPr>
          <w:rFonts w:ascii="Times New Roman" w:hAnsi="Times New Roman" w:cs="Times New Roman"/>
          <w:highlight w:val="yellow"/>
        </w:rPr>
      </w:pPr>
    </w:p>
    <w:p w14:paraId="69DA5D2E" w14:textId="2916780E" w:rsidR="00854554"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Incubate the solutions in the PCR tubes for around 5 minutes at room temperature. They may be left to stand for up to 30 minutes.</w:t>
      </w:r>
    </w:p>
    <w:p w14:paraId="580C3287" w14:textId="77777777" w:rsidR="00854554" w:rsidRPr="003C1BAE" w:rsidRDefault="00854554" w:rsidP="00A968F2">
      <w:pPr>
        <w:rPr>
          <w:rFonts w:ascii="Times New Roman" w:hAnsi="Times New Roman" w:cs="Times New Roman"/>
          <w:highlight w:val="yellow"/>
        </w:rPr>
      </w:pPr>
    </w:p>
    <w:p w14:paraId="4BFA2FE5" w14:textId="38AA1B21" w:rsidR="00854554"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Transfer 45 </w:t>
      </w:r>
      <w:r w:rsidRPr="003C1BAE">
        <w:rPr>
          <w:rFonts w:ascii="Symbol" w:hAnsi="Symbol" w:cs="Times New Roman"/>
          <w:highlight w:val="yellow"/>
        </w:rPr>
        <w:t></w:t>
      </w:r>
      <w:r w:rsidRPr="003C1BAE">
        <w:rPr>
          <w:rFonts w:ascii="Times New Roman" w:hAnsi="Times New Roman" w:cs="Times New Roman"/>
          <w:highlight w:val="yellow"/>
        </w:rPr>
        <w:t>L of each tube into a 384-well plate. Each PCR tube will give duplicate wells.</w:t>
      </w:r>
    </w:p>
    <w:p w14:paraId="70DFA3AB" w14:textId="77777777" w:rsidR="00854554" w:rsidRPr="003C1BAE" w:rsidRDefault="00854554" w:rsidP="00A968F2">
      <w:pPr>
        <w:rPr>
          <w:rFonts w:ascii="Times New Roman" w:hAnsi="Times New Roman" w:cs="Times New Roman"/>
          <w:highlight w:val="yellow"/>
        </w:rPr>
      </w:pPr>
    </w:p>
    <w:p w14:paraId="271701BB" w14:textId="46E99FE3" w:rsidR="00854554" w:rsidRPr="003C1BAE" w:rsidRDefault="00854554" w:rsidP="00A968F2">
      <w:pPr>
        <w:pStyle w:val="ListParagraph"/>
        <w:numPr>
          <w:ilvl w:val="1"/>
          <w:numId w:val="2"/>
        </w:numPr>
        <w:ind w:left="0" w:firstLine="0"/>
        <w:rPr>
          <w:rFonts w:ascii="Times New Roman" w:hAnsi="Times New Roman" w:cs="Times New Roman"/>
          <w:highlight w:val="yellow"/>
        </w:rPr>
      </w:pPr>
      <w:r w:rsidRPr="003C1BAE">
        <w:rPr>
          <w:rFonts w:ascii="Times New Roman" w:hAnsi="Times New Roman" w:cs="Times New Roman"/>
          <w:highlight w:val="yellow"/>
        </w:rPr>
        <w:t xml:space="preserve">Record the fluorescence of each well on a plate-reader. The fluorophore </w:t>
      </w:r>
      <w:r w:rsidR="00F15641">
        <w:rPr>
          <w:rFonts w:ascii="Times New Roman" w:hAnsi="Times New Roman" w:cs="Times New Roman"/>
          <w:highlight w:val="yellow"/>
        </w:rPr>
        <w:t xml:space="preserve">(FAM) </w:t>
      </w:r>
      <w:r w:rsidRPr="003C1BAE">
        <w:rPr>
          <w:rFonts w:ascii="Times New Roman" w:hAnsi="Times New Roman" w:cs="Times New Roman"/>
          <w:highlight w:val="yellow"/>
        </w:rPr>
        <w:t xml:space="preserve">used in the </w:t>
      </w:r>
      <w:proofErr w:type="spellStart"/>
      <w:r w:rsidRPr="003C1BAE">
        <w:rPr>
          <w:rFonts w:ascii="Times New Roman" w:hAnsi="Times New Roman" w:cs="Times New Roman"/>
          <w:highlight w:val="yellow"/>
        </w:rPr>
        <w:t>Gd</w:t>
      </w:r>
      <w:proofErr w:type="spellEnd"/>
      <w:r w:rsidRPr="003C1BAE">
        <w:rPr>
          <w:rFonts w:ascii="Times New Roman" w:hAnsi="Times New Roman" w:cs="Times New Roman"/>
          <w:highlight w:val="yellow"/>
        </w:rPr>
        <w:t>-sensor</w:t>
      </w:r>
      <w:r w:rsidR="00F15641">
        <w:rPr>
          <w:rFonts w:ascii="Times New Roman" w:hAnsi="Times New Roman" w:cs="Times New Roman"/>
          <w:highlight w:val="yellow"/>
        </w:rPr>
        <w:t xml:space="preserve"> design</w:t>
      </w:r>
      <w:r w:rsidRPr="003C1BAE">
        <w:rPr>
          <w:rFonts w:ascii="Times New Roman" w:hAnsi="Times New Roman" w:cs="Times New Roman"/>
          <w:highlight w:val="yellow"/>
        </w:rPr>
        <w:t xml:space="preserve"> has excitation and emission maxima of 495 and 520 nm respectivel</w:t>
      </w:r>
      <w:r w:rsidR="00A968F2">
        <w:rPr>
          <w:rFonts w:ascii="Times New Roman" w:hAnsi="Times New Roman" w:cs="Times New Roman"/>
          <w:highlight w:val="yellow"/>
        </w:rPr>
        <w:t xml:space="preserve">y, as listed on the supplier’s </w:t>
      </w:r>
      <w:r w:rsidRPr="003C1BAE">
        <w:rPr>
          <w:rFonts w:ascii="Times New Roman" w:hAnsi="Times New Roman" w:cs="Times New Roman"/>
          <w:highlight w:val="yellow"/>
        </w:rPr>
        <w:t xml:space="preserve">website. </w:t>
      </w:r>
      <w:r w:rsidR="00A968F2">
        <w:rPr>
          <w:rFonts w:ascii="Times New Roman" w:hAnsi="Times New Roman" w:cs="Times New Roman"/>
          <w:highlight w:val="yellow"/>
        </w:rPr>
        <w:t>Choose a</w:t>
      </w:r>
      <w:r w:rsidRPr="003C1BAE">
        <w:rPr>
          <w:rFonts w:ascii="Times New Roman" w:hAnsi="Times New Roman" w:cs="Times New Roman"/>
          <w:highlight w:val="yellow"/>
        </w:rPr>
        <w:t xml:space="preserve">ppropriate excitation and emission wavelengths or filters depending on whether the plate-reader is </w:t>
      </w:r>
      <w:proofErr w:type="spellStart"/>
      <w:r w:rsidRPr="003C1BAE">
        <w:rPr>
          <w:rFonts w:ascii="Times New Roman" w:hAnsi="Times New Roman" w:cs="Times New Roman"/>
          <w:highlight w:val="yellow"/>
        </w:rPr>
        <w:t>monochromator</w:t>
      </w:r>
      <w:proofErr w:type="spellEnd"/>
      <w:r w:rsidRPr="003C1BAE">
        <w:rPr>
          <w:rFonts w:ascii="Times New Roman" w:hAnsi="Times New Roman" w:cs="Times New Roman"/>
          <w:highlight w:val="yellow"/>
        </w:rPr>
        <w:t>- or filter-based.</w:t>
      </w:r>
    </w:p>
    <w:p w14:paraId="2AFBA007" w14:textId="77777777" w:rsidR="00854554" w:rsidRPr="003C1BAE" w:rsidRDefault="00854554" w:rsidP="00A968F2">
      <w:pPr>
        <w:rPr>
          <w:rFonts w:ascii="Times New Roman" w:hAnsi="Times New Roman" w:cs="Times New Roman"/>
          <w:highlight w:val="yellow"/>
        </w:rPr>
      </w:pPr>
    </w:p>
    <w:p w14:paraId="44A46057" w14:textId="28936664" w:rsidR="00854554" w:rsidRPr="00A968F2" w:rsidRDefault="00854554" w:rsidP="00A968F2">
      <w:pPr>
        <w:pStyle w:val="ListParagraph"/>
        <w:numPr>
          <w:ilvl w:val="1"/>
          <w:numId w:val="2"/>
        </w:numPr>
        <w:ind w:left="0" w:firstLine="0"/>
        <w:rPr>
          <w:rFonts w:ascii="Times New Roman" w:hAnsi="Times New Roman" w:cs="Times New Roman"/>
        </w:rPr>
      </w:pPr>
      <w:r w:rsidRPr="00A968F2">
        <w:rPr>
          <w:rFonts w:ascii="Times New Roman" w:hAnsi="Times New Roman" w:cs="Times New Roman"/>
        </w:rPr>
        <w:t>Plot the graph of fluorescence in arbitrary fluorescence units (AFU) against concentration of Gd</w:t>
      </w:r>
      <w:r w:rsidRPr="00A968F2">
        <w:rPr>
          <w:rFonts w:ascii="Times New Roman" w:hAnsi="Times New Roman" w:cs="Times New Roman"/>
          <w:vertAlign w:val="superscript"/>
        </w:rPr>
        <w:t>3+</w:t>
      </w:r>
      <w:r w:rsidRPr="00A968F2">
        <w:rPr>
          <w:rFonts w:ascii="Times New Roman" w:hAnsi="Times New Roman" w:cs="Times New Roman"/>
        </w:rPr>
        <w:t>.</w:t>
      </w:r>
    </w:p>
    <w:p w14:paraId="39CBCDD7" w14:textId="77777777" w:rsidR="00854554" w:rsidRPr="00A968F2" w:rsidRDefault="00854554" w:rsidP="00A968F2">
      <w:pPr>
        <w:rPr>
          <w:rFonts w:ascii="Times New Roman" w:hAnsi="Times New Roman" w:cs="Times New Roman"/>
        </w:rPr>
      </w:pPr>
    </w:p>
    <w:p w14:paraId="62105B82" w14:textId="10B58103" w:rsidR="00854554" w:rsidRPr="00A968F2" w:rsidRDefault="00A968F2" w:rsidP="00A968F2">
      <w:pPr>
        <w:pStyle w:val="ListParagraph"/>
        <w:numPr>
          <w:ilvl w:val="1"/>
          <w:numId w:val="2"/>
        </w:numPr>
        <w:ind w:left="0" w:firstLine="0"/>
        <w:rPr>
          <w:rFonts w:ascii="Times New Roman" w:hAnsi="Times New Roman" w:cs="Times New Roman"/>
        </w:rPr>
      </w:pPr>
      <w:r w:rsidRPr="00A968F2">
        <w:rPr>
          <w:rFonts w:ascii="Times New Roman" w:hAnsi="Times New Roman" w:cs="Times New Roman"/>
        </w:rPr>
        <w:t>Plot the</w:t>
      </w:r>
      <w:r w:rsidR="00854554" w:rsidRPr="00A968F2">
        <w:rPr>
          <w:rFonts w:ascii="Times New Roman" w:hAnsi="Times New Roman" w:cs="Times New Roman"/>
        </w:rPr>
        <w:t xml:space="preserve"> graph as fluorescence fold change against concentration of Gd</w:t>
      </w:r>
      <w:r w:rsidR="00854554" w:rsidRPr="00A968F2">
        <w:rPr>
          <w:rFonts w:ascii="Times New Roman" w:hAnsi="Times New Roman" w:cs="Times New Roman"/>
          <w:vertAlign w:val="superscript"/>
        </w:rPr>
        <w:t>3+</w:t>
      </w:r>
      <w:r w:rsidR="00854554" w:rsidRPr="00A968F2">
        <w:rPr>
          <w:rFonts w:ascii="Times New Roman" w:hAnsi="Times New Roman" w:cs="Times New Roman"/>
        </w:rPr>
        <w:t xml:space="preserve">. Calculate the fluorescence fold change by dividing the AFU of each concentration by the AFU of the ‘blank’ </w:t>
      </w:r>
      <w:r w:rsidR="0081333F" w:rsidRPr="00A968F2">
        <w:rPr>
          <w:rFonts w:ascii="Times New Roman" w:hAnsi="Times New Roman" w:cs="Times New Roman"/>
        </w:rPr>
        <w:t>solution (</w:t>
      </w:r>
      <w:r w:rsidR="00854554" w:rsidRPr="00A968F2">
        <w:rPr>
          <w:rFonts w:ascii="Times New Roman" w:hAnsi="Times New Roman" w:cs="Times New Roman"/>
        </w:rPr>
        <w:t>with 0 nM of Gd</w:t>
      </w:r>
      <w:r w:rsidR="00854554" w:rsidRPr="00A968F2">
        <w:rPr>
          <w:rFonts w:ascii="Times New Roman" w:hAnsi="Times New Roman" w:cs="Times New Roman"/>
          <w:vertAlign w:val="superscript"/>
        </w:rPr>
        <w:t>3+</w:t>
      </w:r>
      <w:r w:rsidR="0081333F" w:rsidRPr="00A968F2">
        <w:rPr>
          <w:rFonts w:ascii="Times New Roman" w:hAnsi="Times New Roman" w:cs="Times New Roman"/>
        </w:rPr>
        <w:t>).</w:t>
      </w:r>
      <w:r w:rsidR="00854554" w:rsidRPr="00A968F2">
        <w:rPr>
          <w:rFonts w:ascii="Times New Roman" w:hAnsi="Times New Roman" w:cs="Times New Roman"/>
        </w:rPr>
        <w:t xml:space="preserve"> The fluorescence fold change will allow for the normalization of the results, should the AFU display some periodical (different days, </w:t>
      </w:r>
      <w:r w:rsidRPr="00A968F2">
        <w:rPr>
          <w:rFonts w:ascii="Times New Roman" w:hAnsi="Times New Roman" w:cs="Times New Roman"/>
          <w:i/>
        </w:rPr>
        <w:t>etc.</w:t>
      </w:r>
      <w:r w:rsidR="00854554" w:rsidRPr="00A968F2">
        <w:rPr>
          <w:rFonts w:ascii="Times New Roman" w:hAnsi="Times New Roman" w:cs="Times New Roman"/>
        </w:rPr>
        <w:t>) variations.</w:t>
      </w:r>
    </w:p>
    <w:p w14:paraId="6FD720C1" w14:textId="77777777" w:rsidR="00854554" w:rsidRPr="00A968F2" w:rsidRDefault="00854554" w:rsidP="00A968F2">
      <w:pPr>
        <w:rPr>
          <w:rFonts w:ascii="Times New Roman" w:hAnsi="Times New Roman" w:cs="Times New Roman"/>
        </w:rPr>
      </w:pPr>
    </w:p>
    <w:p w14:paraId="3D842639" w14:textId="79271B8C" w:rsidR="008F4530" w:rsidRPr="00A968F2" w:rsidRDefault="00854554" w:rsidP="00A968F2">
      <w:pPr>
        <w:pStyle w:val="ListParagraph"/>
        <w:numPr>
          <w:ilvl w:val="1"/>
          <w:numId w:val="2"/>
        </w:numPr>
        <w:ind w:left="0" w:firstLine="0"/>
        <w:rPr>
          <w:rFonts w:ascii="Times New Roman" w:hAnsi="Times New Roman" w:cs="Times New Roman"/>
        </w:rPr>
      </w:pPr>
      <w:r w:rsidRPr="00A968F2">
        <w:rPr>
          <w:rFonts w:ascii="Times New Roman" w:hAnsi="Times New Roman" w:cs="Times New Roman"/>
        </w:rPr>
        <w:t>Compare the fluorescence emission of the solution containing the contrast agent and the ‘blank’, which is the solution containing 0 nM GdCl</w:t>
      </w:r>
      <w:r w:rsidRPr="00A968F2">
        <w:rPr>
          <w:rFonts w:ascii="Times New Roman" w:hAnsi="Times New Roman" w:cs="Times New Roman"/>
          <w:vertAlign w:val="subscript"/>
        </w:rPr>
        <w:t>3</w:t>
      </w:r>
      <w:r w:rsidRPr="00A968F2">
        <w:rPr>
          <w:rFonts w:ascii="Times New Roman" w:hAnsi="Times New Roman" w:cs="Times New Roman"/>
        </w:rPr>
        <w:t xml:space="preserve"> (buffer only).</w:t>
      </w:r>
    </w:p>
    <w:p w14:paraId="6C37D0C3" w14:textId="77777777" w:rsidR="002F5878" w:rsidRPr="003C1BAE" w:rsidRDefault="002F5878" w:rsidP="00A968F2"/>
    <w:p w14:paraId="7716B35C" w14:textId="6E7887B6" w:rsidR="00BA0B3A" w:rsidRPr="003C1BAE" w:rsidRDefault="003D7F35" w:rsidP="00A968F2">
      <w:pPr>
        <w:pStyle w:val="ListParagraph"/>
        <w:ind w:left="0"/>
        <w:rPr>
          <w:rFonts w:ascii="Times New Roman" w:hAnsi="Times New Roman" w:cs="Times New Roman"/>
        </w:rPr>
      </w:pPr>
      <w:r w:rsidRPr="003C1BAE">
        <w:rPr>
          <w:rFonts w:ascii="Times New Roman" w:hAnsi="Times New Roman" w:cs="Times New Roman"/>
        </w:rPr>
        <w:t>Note:</w:t>
      </w:r>
      <w:r w:rsidR="00BA0B3A" w:rsidRPr="003C1BAE">
        <w:rPr>
          <w:rFonts w:ascii="Times New Roman" w:hAnsi="Times New Roman" w:cs="Times New Roman"/>
        </w:rPr>
        <w:t xml:space="preserve"> A higher fluorescence </w:t>
      </w:r>
      <w:r w:rsidR="00994520" w:rsidRPr="003C1BAE">
        <w:rPr>
          <w:rFonts w:ascii="Times New Roman" w:hAnsi="Times New Roman" w:cs="Times New Roman"/>
        </w:rPr>
        <w:t>of</w:t>
      </w:r>
      <w:r w:rsidR="00BA0B3A" w:rsidRPr="003C1BAE">
        <w:rPr>
          <w:rFonts w:ascii="Times New Roman" w:hAnsi="Times New Roman" w:cs="Times New Roman"/>
        </w:rPr>
        <w:t xml:space="preserve"> the GBCA solution implies the presence of unchelated Gd</w:t>
      </w:r>
      <w:r w:rsidR="00BA0B3A" w:rsidRPr="003C1BAE">
        <w:rPr>
          <w:rFonts w:ascii="Times New Roman" w:hAnsi="Times New Roman" w:cs="Times New Roman"/>
          <w:vertAlign w:val="superscript"/>
        </w:rPr>
        <w:t>3+</w:t>
      </w:r>
      <w:r w:rsidR="00BA0B3A" w:rsidRPr="003C1BAE">
        <w:rPr>
          <w:rFonts w:ascii="Times New Roman" w:hAnsi="Times New Roman" w:cs="Times New Roman"/>
        </w:rPr>
        <w:t>, which may necessitate further purification of the contrast agent. The amount of unchelated Gd</w:t>
      </w:r>
      <w:r w:rsidR="00BA0B3A" w:rsidRPr="003C1BAE">
        <w:rPr>
          <w:rFonts w:ascii="Times New Roman" w:hAnsi="Times New Roman" w:cs="Times New Roman"/>
          <w:vertAlign w:val="superscript"/>
        </w:rPr>
        <w:t>3+</w:t>
      </w:r>
      <w:r w:rsidR="00BA0B3A" w:rsidRPr="003C1BAE">
        <w:rPr>
          <w:rFonts w:ascii="Times New Roman" w:hAnsi="Times New Roman" w:cs="Times New Roman"/>
        </w:rPr>
        <w:t xml:space="preserve"> present may be estimated using the calibration curve constructed in step 3</w:t>
      </w:r>
      <w:r w:rsidR="00D145EB" w:rsidRPr="003C1BAE">
        <w:rPr>
          <w:rFonts w:ascii="Times New Roman" w:hAnsi="Times New Roman" w:cs="Times New Roman"/>
        </w:rPr>
        <w:t>.10 or 3.11</w:t>
      </w:r>
      <w:r w:rsidR="00BA0B3A" w:rsidRPr="003C1BAE">
        <w:rPr>
          <w:rFonts w:ascii="Times New Roman" w:hAnsi="Times New Roman" w:cs="Times New Roman"/>
        </w:rPr>
        <w:t xml:space="preserve">. </w:t>
      </w:r>
    </w:p>
    <w:p w14:paraId="58A36A85" w14:textId="77777777" w:rsidR="000D647C" w:rsidRPr="003C1BAE" w:rsidRDefault="000D647C" w:rsidP="00A968F2">
      <w:pPr>
        <w:rPr>
          <w:rFonts w:ascii="Times New Roman" w:hAnsi="Times New Roman" w:cs="Times New Roman"/>
        </w:rPr>
      </w:pPr>
    </w:p>
    <w:p w14:paraId="2D35CAC4" w14:textId="21DE4E4B" w:rsidR="00BA2D50" w:rsidRPr="003C1BAE" w:rsidRDefault="00BA2D50" w:rsidP="00A968F2">
      <w:pPr>
        <w:rPr>
          <w:rFonts w:ascii="Times New Roman" w:hAnsi="Times New Roman" w:cs="Times New Roman"/>
          <w:b/>
        </w:rPr>
      </w:pPr>
      <w:r w:rsidRPr="003C1BAE">
        <w:rPr>
          <w:rFonts w:ascii="Times New Roman" w:hAnsi="Times New Roman" w:cs="Times New Roman"/>
          <w:b/>
        </w:rPr>
        <w:t>REPRESENTATIVE RESULTS:</w:t>
      </w:r>
    </w:p>
    <w:p w14:paraId="2C14696D" w14:textId="436007E6" w:rsidR="00BE130C" w:rsidRPr="003C1BAE" w:rsidRDefault="00F05B87" w:rsidP="00A968F2">
      <w:pPr>
        <w:rPr>
          <w:rFonts w:ascii="Times New Roman" w:hAnsi="Times New Roman" w:cs="Times New Roman"/>
        </w:rPr>
      </w:pPr>
      <w:r w:rsidRPr="003C1BAE">
        <w:rPr>
          <w:rFonts w:ascii="Times New Roman" w:hAnsi="Times New Roman" w:cs="Times New Roman"/>
        </w:rPr>
        <w:t>A typical fluorescence change of the</w:t>
      </w:r>
      <w:r w:rsidR="0088646D" w:rsidRPr="003C1BAE">
        <w:rPr>
          <w:rFonts w:ascii="Times New Roman" w:hAnsi="Times New Roman" w:cs="Times New Roman"/>
        </w:rPr>
        <w:t xml:space="preserve"> </w:t>
      </w:r>
      <w:proofErr w:type="spellStart"/>
      <w:r w:rsidR="0088646D" w:rsidRPr="003C1BAE">
        <w:rPr>
          <w:rFonts w:ascii="Times New Roman" w:hAnsi="Times New Roman" w:cs="Times New Roman"/>
        </w:rPr>
        <w:t>Gd</w:t>
      </w:r>
      <w:proofErr w:type="spellEnd"/>
      <w:r w:rsidR="0088646D" w:rsidRPr="003C1BAE">
        <w:rPr>
          <w:rFonts w:ascii="Times New Roman" w:hAnsi="Times New Roman" w:cs="Times New Roman"/>
        </w:rPr>
        <w:t xml:space="preserve">-sensor </w:t>
      </w:r>
      <w:r w:rsidR="00DB46C4">
        <w:rPr>
          <w:rFonts w:ascii="Times New Roman" w:hAnsi="Times New Roman" w:cs="Times New Roman"/>
        </w:rPr>
        <w:t xml:space="preserve">solution </w:t>
      </w:r>
      <w:r w:rsidRPr="003C1BAE">
        <w:rPr>
          <w:rFonts w:ascii="Times New Roman" w:hAnsi="Times New Roman" w:cs="Times New Roman"/>
        </w:rPr>
        <w:t>in the presence of</w:t>
      </w:r>
      <w:r w:rsidR="0088646D" w:rsidRPr="003C1BAE">
        <w:rPr>
          <w:rFonts w:ascii="Times New Roman" w:hAnsi="Times New Roman" w:cs="Times New Roman"/>
        </w:rPr>
        <w:t xml:space="preserve"> unchelated Gd</w:t>
      </w:r>
      <w:r w:rsidR="0088646D" w:rsidRPr="003C1BAE">
        <w:rPr>
          <w:rFonts w:ascii="Times New Roman" w:hAnsi="Times New Roman" w:cs="Times New Roman"/>
          <w:vertAlign w:val="superscript"/>
        </w:rPr>
        <w:t>3+</w:t>
      </w:r>
      <w:r w:rsidRPr="003C1BAE">
        <w:rPr>
          <w:rFonts w:ascii="Times New Roman" w:hAnsi="Times New Roman" w:cs="Times New Roman"/>
        </w:rPr>
        <w:t xml:space="preserve"> is shown </w:t>
      </w:r>
      <w:r w:rsidR="00D86C6D" w:rsidRPr="003C1BAE">
        <w:rPr>
          <w:rFonts w:ascii="Times New Roman" w:hAnsi="Times New Roman" w:cs="Times New Roman"/>
        </w:rPr>
        <w:t xml:space="preserve">in </w:t>
      </w:r>
      <w:r w:rsidRPr="003C1BAE">
        <w:rPr>
          <w:rFonts w:ascii="Times New Roman" w:hAnsi="Times New Roman" w:cs="Times New Roman"/>
        </w:rPr>
        <w:t>Figure 2.</w:t>
      </w:r>
      <w:r w:rsidR="00967B5A" w:rsidRPr="003C1BAE">
        <w:rPr>
          <w:rFonts w:ascii="Times New Roman" w:hAnsi="Times New Roman" w:cs="Times New Roman"/>
        </w:rPr>
        <w:t xml:space="preserve"> </w:t>
      </w:r>
      <w:r w:rsidR="003D3856" w:rsidRPr="003C1BAE">
        <w:rPr>
          <w:rFonts w:ascii="Times New Roman" w:hAnsi="Times New Roman" w:cs="Times New Roman"/>
        </w:rPr>
        <w:t xml:space="preserve">The </w:t>
      </w:r>
      <w:r w:rsidR="00206EB7" w:rsidRPr="003C1BAE">
        <w:rPr>
          <w:rFonts w:ascii="Times New Roman" w:hAnsi="Times New Roman" w:cs="Times New Roman"/>
        </w:rPr>
        <w:t xml:space="preserve">emission may be plotted as the fluorescence fold change (Figure 2A) or the raw fluorescence reading (Figure 2B) in arbitrary units (AFU). Both plots </w:t>
      </w:r>
      <w:r w:rsidRPr="003C1BAE">
        <w:rPr>
          <w:rFonts w:ascii="Times New Roman" w:hAnsi="Times New Roman" w:cs="Times New Roman"/>
        </w:rPr>
        <w:t>yield</w:t>
      </w:r>
      <w:r w:rsidR="00206EB7" w:rsidRPr="003C1BAE">
        <w:rPr>
          <w:rFonts w:ascii="Times New Roman" w:hAnsi="Times New Roman" w:cs="Times New Roman"/>
        </w:rPr>
        <w:t xml:space="preserve"> </w:t>
      </w:r>
      <w:r w:rsidR="00EF3D83" w:rsidRPr="003C1BAE">
        <w:rPr>
          <w:rFonts w:ascii="Times New Roman" w:hAnsi="Times New Roman" w:cs="Times New Roman"/>
        </w:rPr>
        <w:t>very similar calibration curves</w:t>
      </w:r>
      <w:r w:rsidR="00B3060B" w:rsidRPr="003C1BAE">
        <w:rPr>
          <w:rFonts w:ascii="Times New Roman" w:hAnsi="Times New Roman" w:cs="Times New Roman"/>
        </w:rPr>
        <w:t xml:space="preserve"> </w:t>
      </w:r>
      <w:r w:rsidR="00EF3D83" w:rsidRPr="003C1BAE">
        <w:rPr>
          <w:rFonts w:ascii="Times New Roman" w:hAnsi="Times New Roman" w:cs="Times New Roman"/>
        </w:rPr>
        <w:t>with a linear range for concentrations of Gd</w:t>
      </w:r>
      <w:r w:rsidR="00EF3D83" w:rsidRPr="003C1BAE">
        <w:rPr>
          <w:rFonts w:ascii="Times New Roman" w:hAnsi="Times New Roman" w:cs="Times New Roman"/>
          <w:vertAlign w:val="superscript"/>
        </w:rPr>
        <w:t>3+</w:t>
      </w:r>
      <w:r w:rsidR="00EF3D83" w:rsidRPr="003C1BAE">
        <w:rPr>
          <w:rFonts w:ascii="Times New Roman" w:hAnsi="Times New Roman" w:cs="Times New Roman"/>
        </w:rPr>
        <w:t xml:space="preserve"> below 1 </w:t>
      </w:r>
      <w:r w:rsidR="00EF3D83" w:rsidRPr="003C1BAE">
        <w:rPr>
          <w:rFonts w:ascii="Symbol" w:hAnsi="Symbol" w:cs="Times New Roman"/>
        </w:rPr>
        <w:t></w:t>
      </w:r>
      <w:r w:rsidR="00EF3D83" w:rsidRPr="003C1BAE">
        <w:rPr>
          <w:rFonts w:ascii="Times New Roman" w:hAnsi="Times New Roman" w:cs="Times New Roman"/>
        </w:rPr>
        <w:t>M</w:t>
      </w:r>
      <w:r w:rsidR="00B3060B" w:rsidRPr="003C1BAE">
        <w:rPr>
          <w:rFonts w:ascii="Times New Roman" w:hAnsi="Times New Roman" w:cs="Times New Roman"/>
        </w:rPr>
        <w:t xml:space="preserve"> </w:t>
      </w:r>
      <w:r w:rsidR="00EF3D83" w:rsidRPr="003C1BAE">
        <w:rPr>
          <w:rFonts w:ascii="Times New Roman" w:hAnsi="Times New Roman" w:cs="Times New Roman"/>
        </w:rPr>
        <w:t>and</w:t>
      </w:r>
      <w:r w:rsidR="00B3060B" w:rsidRPr="003C1BAE">
        <w:rPr>
          <w:rFonts w:ascii="Times New Roman" w:hAnsi="Times New Roman" w:cs="Times New Roman"/>
        </w:rPr>
        <w:t xml:space="preserve"> saturation</w:t>
      </w:r>
      <w:r w:rsidR="00EF3D83" w:rsidRPr="003C1BAE">
        <w:rPr>
          <w:rFonts w:ascii="Times New Roman" w:hAnsi="Times New Roman" w:cs="Times New Roman"/>
        </w:rPr>
        <w:t xml:space="preserve"> of the signal</w:t>
      </w:r>
      <w:r w:rsidR="00B3060B" w:rsidRPr="003C1BAE">
        <w:rPr>
          <w:rFonts w:ascii="Times New Roman" w:hAnsi="Times New Roman" w:cs="Times New Roman"/>
        </w:rPr>
        <w:t xml:space="preserve"> at &gt; 3 </w:t>
      </w:r>
      <w:r w:rsidR="00B3060B" w:rsidRPr="003C1BAE">
        <w:rPr>
          <w:rFonts w:ascii="Symbol" w:hAnsi="Symbol" w:cs="Times New Roman"/>
        </w:rPr>
        <w:t></w:t>
      </w:r>
      <w:r w:rsidR="00B3060B" w:rsidRPr="003C1BAE">
        <w:rPr>
          <w:rFonts w:ascii="Times New Roman" w:hAnsi="Times New Roman" w:cs="Times New Roman"/>
        </w:rPr>
        <w:t>M. The limit of detection is ~100 nM</w:t>
      </w:r>
      <w:r w:rsidR="00821532" w:rsidRPr="003C1BAE">
        <w:rPr>
          <w:rFonts w:ascii="Times New Roman" w:hAnsi="Times New Roman" w:cs="Times New Roman"/>
        </w:rPr>
        <w:t xml:space="preserve"> </w:t>
      </w:r>
      <w:r w:rsidR="00EF3D83" w:rsidRPr="003C1BAE">
        <w:rPr>
          <w:rFonts w:ascii="Times New Roman" w:hAnsi="Times New Roman" w:cs="Times New Roman"/>
        </w:rPr>
        <w:t>with a signal-to-noise ratio of 3</w:t>
      </w:r>
      <w:r w:rsidR="00B3060B" w:rsidRPr="003C1BAE">
        <w:rPr>
          <w:rFonts w:ascii="Times New Roman" w:hAnsi="Times New Roman" w:cs="Times New Roman"/>
        </w:rPr>
        <w:t>.</w:t>
      </w:r>
    </w:p>
    <w:p w14:paraId="53D68617" w14:textId="77777777" w:rsidR="00BE130C" w:rsidRPr="003C1BAE" w:rsidRDefault="00BE130C" w:rsidP="00A968F2">
      <w:pPr>
        <w:rPr>
          <w:rFonts w:ascii="Times New Roman" w:hAnsi="Times New Roman" w:cs="Times New Roman"/>
        </w:rPr>
      </w:pPr>
    </w:p>
    <w:p w14:paraId="727C1D24" w14:textId="5AEEA281" w:rsidR="00C71775" w:rsidRPr="003C1BAE" w:rsidRDefault="00BE130C" w:rsidP="00A968F2">
      <w:pPr>
        <w:rPr>
          <w:rFonts w:ascii="Times New Roman" w:hAnsi="Times New Roman" w:cs="Times New Roman"/>
        </w:rPr>
      </w:pPr>
      <w:r w:rsidRPr="003C1BAE">
        <w:rPr>
          <w:rFonts w:ascii="Times New Roman" w:hAnsi="Times New Roman" w:cs="Times New Roman"/>
        </w:rPr>
        <w:t>In solutions containing the GBCA of interest, the presence of unchelated Gd</w:t>
      </w:r>
      <w:r w:rsidRPr="003C1BAE">
        <w:rPr>
          <w:rFonts w:ascii="Times New Roman" w:hAnsi="Times New Roman" w:cs="Times New Roman"/>
          <w:vertAlign w:val="superscript"/>
        </w:rPr>
        <w:t>3+</w:t>
      </w:r>
      <w:r w:rsidRPr="003C1BAE">
        <w:rPr>
          <w:rFonts w:ascii="Times New Roman" w:hAnsi="Times New Roman" w:cs="Times New Roman"/>
        </w:rPr>
        <w:t xml:space="preserve"> will be translated into a fluorescence increase of the sensor when compared to the ‘blank’ solution. T</w:t>
      </w:r>
      <w:r w:rsidR="00BA2D50" w:rsidRPr="003C1BAE">
        <w:rPr>
          <w:rFonts w:ascii="Times New Roman" w:hAnsi="Times New Roman" w:cs="Times New Roman"/>
        </w:rPr>
        <w:t>he fluorescence change</w:t>
      </w:r>
      <w:r w:rsidR="004A7E63" w:rsidRPr="003C1BAE">
        <w:rPr>
          <w:rFonts w:ascii="Times New Roman" w:hAnsi="Times New Roman" w:cs="Times New Roman"/>
        </w:rPr>
        <w:t>s</w:t>
      </w:r>
      <w:r w:rsidR="00BA2D50" w:rsidRPr="003C1BAE">
        <w:rPr>
          <w:rFonts w:ascii="Times New Roman" w:hAnsi="Times New Roman" w:cs="Times New Roman"/>
        </w:rPr>
        <w:t xml:space="preserve"> </w:t>
      </w:r>
      <w:r w:rsidR="007D66E5" w:rsidRPr="003C1BAE">
        <w:rPr>
          <w:rFonts w:ascii="Times New Roman" w:hAnsi="Times New Roman" w:cs="Times New Roman"/>
        </w:rPr>
        <w:t xml:space="preserve">in solutions of 2 different batches of </w:t>
      </w:r>
      <w:proofErr w:type="spellStart"/>
      <w:r w:rsidR="007D66E5" w:rsidRPr="003C1BAE">
        <w:rPr>
          <w:rFonts w:ascii="Times New Roman" w:hAnsi="Times New Roman" w:cs="Times New Roman"/>
        </w:rPr>
        <w:t>Gd</w:t>
      </w:r>
      <w:proofErr w:type="spellEnd"/>
      <w:r w:rsidR="0099354B" w:rsidRPr="003C1BAE">
        <w:rPr>
          <w:rFonts w:ascii="Times New Roman" w:hAnsi="Times New Roman" w:cs="Times New Roman"/>
        </w:rPr>
        <w:t>-</w:t>
      </w:r>
      <w:r w:rsidR="007D66E5" w:rsidRPr="003C1BAE">
        <w:rPr>
          <w:rFonts w:ascii="Times New Roman" w:hAnsi="Times New Roman" w:cs="Times New Roman"/>
        </w:rPr>
        <w:t>DOTA complex</w:t>
      </w:r>
      <w:r w:rsidR="00302088" w:rsidRPr="003C1BAE">
        <w:rPr>
          <w:rFonts w:ascii="Times New Roman" w:hAnsi="Times New Roman" w:cs="Times New Roman"/>
        </w:rPr>
        <w:t>, one of higher purity than the other</w:t>
      </w:r>
      <w:r w:rsidR="000214BF">
        <w:rPr>
          <w:rFonts w:ascii="Times New Roman" w:hAnsi="Times New Roman" w:cs="Times New Roman"/>
        </w:rPr>
        <w:t>,</w:t>
      </w:r>
      <w:r w:rsidR="00BA6226" w:rsidRPr="003C1BAE">
        <w:rPr>
          <w:rFonts w:ascii="Times New Roman" w:hAnsi="Times New Roman" w:cs="Times New Roman"/>
        </w:rPr>
        <w:t xml:space="preserve"> are shown as examples of representative results</w:t>
      </w:r>
      <w:r w:rsidR="005B71B2" w:rsidRPr="003C1BAE">
        <w:rPr>
          <w:rFonts w:ascii="Times New Roman" w:hAnsi="Times New Roman" w:cs="Times New Roman"/>
        </w:rPr>
        <w:t xml:space="preserve"> (Figure 3)</w:t>
      </w:r>
      <w:r w:rsidR="009042FB" w:rsidRPr="003C1BAE">
        <w:rPr>
          <w:rFonts w:ascii="Times New Roman" w:hAnsi="Times New Roman" w:cs="Times New Roman"/>
        </w:rPr>
        <w:t xml:space="preserve">. </w:t>
      </w:r>
      <w:proofErr w:type="spellStart"/>
      <w:r w:rsidR="007D66E5" w:rsidRPr="003C1BAE">
        <w:rPr>
          <w:rFonts w:ascii="Times New Roman" w:hAnsi="Times New Roman" w:cs="Times New Roman"/>
        </w:rPr>
        <w:t>Gd</w:t>
      </w:r>
      <w:proofErr w:type="spellEnd"/>
      <w:r w:rsidR="0099354B" w:rsidRPr="003C1BAE">
        <w:rPr>
          <w:rFonts w:ascii="Times New Roman" w:hAnsi="Times New Roman" w:cs="Times New Roman"/>
        </w:rPr>
        <w:t>-</w:t>
      </w:r>
      <w:r w:rsidR="007D66E5" w:rsidRPr="003C1BAE">
        <w:rPr>
          <w:rFonts w:ascii="Times New Roman" w:hAnsi="Times New Roman" w:cs="Times New Roman"/>
        </w:rPr>
        <w:t>DOTA (</w:t>
      </w:r>
      <w:proofErr w:type="spellStart"/>
      <w:r w:rsidR="007D66E5" w:rsidRPr="003C1BAE">
        <w:rPr>
          <w:rFonts w:ascii="Times New Roman" w:hAnsi="Times New Roman" w:cs="Times New Roman"/>
        </w:rPr>
        <w:t>gadoteric</w:t>
      </w:r>
      <w:proofErr w:type="spellEnd"/>
      <w:r w:rsidR="007D66E5" w:rsidRPr="003C1BAE">
        <w:rPr>
          <w:rFonts w:ascii="Times New Roman" w:hAnsi="Times New Roman" w:cs="Times New Roman"/>
        </w:rPr>
        <w:t xml:space="preserve"> acid) is a gadolinium complex of Gd</w:t>
      </w:r>
      <w:r w:rsidR="007D66E5" w:rsidRPr="003C1BAE">
        <w:rPr>
          <w:rFonts w:ascii="Times New Roman" w:hAnsi="Times New Roman" w:cs="Times New Roman"/>
          <w:vertAlign w:val="superscript"/>
        </w:rPr>
        <w:t>3+</w:t>
      </w:r>
      <w:r w:rsidR="007D66E5" w:rsidRPr="003C1BAE">
        <w:rPr>
          <w:rFonts w:ascii="Times New Roman" w:hAnsi="Times New Roman" w:cs="Times New Roman"/>
        </w:rPr>
        <w:t xml:space="preserve"> surrounded by an organic ligand DOTA that is found</w:t>
      </w:r>
      <w:r w:rsidR="00023DAE" w:rsidRPr="003C1BAE">
        <w:rPr>
          <w:rFonts w:ascii="Times New Roman" w:hAnsi="Times New Roman" w:cs="Times New Roman"/>
        </w:rPr>
        <w:t xml:space="preserve"> in </w:t>
      </w:r>
      <w:r w:rsidR="00976E3F" w:rsidRPr="003C1BAE">
        <w:rPr>
          <w:rFonts w:ascii="Times New Roman" w:hAnsi="Times New Roman" w:cs="Times New Roman"/>
        </w:rPr>
        <w:t>a commercial</w:t>
      </w:r>
      <w:r w:rsidR="00023DAE" w:rsidRPr="003C1BAE">
        <w:rPr>
          <w:rFonts w:ascii="Times New Roman" w:hAnsi="Times New Roman" w:cs="Times New Roman"/>
        </w:rPr>
        <w:t xml:space="preserve"> contrast agent.</w:t>
      </w:r>
      <w:r w:rsidR="00C71775" w:rsidRPr="003C1BAE">
        <w:rPr>
          <w:rFonts w:ascii="Times New Roman" w:hAnsi="Times New Roman" w:cs="Times New Roman"/>
        </w:rPr>
        <w:t xml:space="preserve"> </w:t>
      </w:r>
      <w:r w:rsidR="00551199" w:rsidRPr="003C1BAE">
        <w:rPr>
          <w:rFonts w:ascii="Times New Roman" w:hAnsi="Times New Roman" w:cs="Times New Roman"/>
        </w:rPr>
        <w:t xml:space="preserve">The batch of higher purity does not display a </w:t>
      </w:r>
      <w:r w:rsidR="001F2450" w:rsidRPr="003C1BAE">
        <w:rPr>
          <w:rFonts w:ascii="Times New Roman" w:hAnsi="Times New Roman" w:cs="Times New Roman"/>
        </w:rPr>
        <w:t>significant increase in emission</w:t>
      </w:r>
      <w:r w:rsidR="00551199" w:rsidRPr="003C1BAE">
        <w:rPr>
          <w:rFonts w:ascii="Times New Roman" w:hAnsi="Times New Roman" w:cs="Times New Roman"/>
        </w:rPr>
        <w:t xml:space="preserve"> up to 20 mM</w:t>
      </w:r>
      <w:r w:rsidR="00C71775" w:rsidRPr="003C1BAE">
        <w:rPr>
          <w:rFonts w:ascii="Times New Roman" w:hAnsi="Times New Roman" w:cs="Times New Roman"/>
        </w:rPr>
        <w:t xml:space="preserve"> </w:t>
      </w:r>
      <w:r w:rsidR="00551199" w:rsidRPr="003C1BAE">
        <w:rPr>
          <w:rFonts w:ascii="Times New Roman" w:hAnsi="Times New Roman" w:cs="Times New Roman"/>
        </w:rPr>
        <w:t xml:space="preserve">of </w:t>
      </w:r>
      <w:proofErr w:type="spellStart"/>
      <w:r w:rsidR="00551199" w:rsidRPr="003C1BAE">
        <w:rPr>
          <w:rFonts w:ascii="Times New Roman" w:hAnsi="Times New Roman" w:cs="Times New Roman"/>
        </w:rPr>
        <w:t>Gd</w:t>
      </w:r>
      <w:proofErr w:type="spellEnd"/>
      <w:r w:rsidR="00551199" w:rsidRPr="003C1BAE">
        <w:rPr>
          <w:rFonts w:ascii="Times New Roman" w:hAnsi="Times New Roman" w:cs="Times New Roman"/>
        </w:rPr>
        <w:t>-DOTA. When</w:t>
      </w:r>
      <w:r w:rsidR="00C71775" w:rsidRPr="003C1BAE">
        <w:rPr>
          <w:rFonts w:ascii="Times New Roman" w:hAnsi="Times New Roman" w:cs="Times New Roman"/>
        </w:rPr>
        <w:t xml:space="preserve"> </w:t>
      </w:r>
      <w:r w:rsidR="00551199" w:rsidRPr="003C1BAE">
        <w:rPr>
          <w:rFonts w:ascii="Times New Roman" w:hAnsi="Times New Roman" w:cs="Times New Roman"/>
        </w:rPr>
        <w:t>unchelated Gd</w:t>
      </w:r>
      <w:r w:rsidR="00551199" w:rsidRPr="003C1BAE">
        <w:rPr>
          <w:rFonts w:ascii="Times New Roman" w:hAnsi="Times New Roman" w:cs="Times New Roman"/>
          <w:vertAlign w:val="superscript"/>
        </w:rPr>
        <w:t>3+</w:t>
      </w:r>
      <w:r w:rsidR="00551199" w:rsidRPr="003C1BAE">
        <w:rPr>
          <w:rFonts w:ascii="Times New Roman" w:hAnsi="Times New Roman" w:cs="Times New Roman"/>
        </w:rPr>
        <w:t xml:space="preserve"> is present,</w:t>
      </w:r>
      <w:r w:rsidR="00C71775" w:rsidRPr="003C1BAE">
        <w:rPr>
          <w:rFonts w:ascii="Times New Roman" w:hAnsi="Times New Roman" w:cs="Times New Roman"/>
        </w:rPr>
        <w:t xml:space="preserve"> </w:t>
      </w:r>
      <w:r w:rsidR="00551199" w:rsidRPr="003C1BAE">
        <w:rPr>
          <w:rFonts w:ascii="Times New Roman" w:hAnsi="Times New Roman" w:cs="Times New Roman"/>
        </w:rPr>
        <w:t xml:space="preserve">a change that is noticeable even at </w:t>
      </w:r>
      <w:proofErr w:type="spellStart"/>
      <w:r w:rsidR="00551199" w:rsidRPr="003C1BAE">
        <w:rPr>
          <w:rFonts w:ascii="Times New Roman" w:hAnsi="Times New Roman" w:cs="Times New Roman"/>
        </w:rPr>
        <w:t>Gd</w:t>
      </w:r>
      <w:proofErr w:type="spellEnd"/>
      <w:r w:rsidR="00551199" w:rsidRPr="003C1BAE">
        <w:rPr>
          <w:rFonts w:ascii="Times New Roman" w:hAnsi="Times New Roman" w:cs="Times New Roman"/>
        </w:rPr>
        <w:t>-DOTA concentrations below 5 mM is observed.</w:t>
      </w:r>
      <w:r w:rsidR="00C71775" w:rsidRPr="003C1BAE">
        <w:rPr>
          <w:rFonts w:ascii="Times New Roman" w:hAnsi="Times New Roman" w:cs="Times New Roman"/>
        </w:rPr>
        <w:t xml:space="preserve"> </w:t>
      </w:r>
      <w:r w:rsidR="00110F0D" w:rsidRPr="003C1BAE">
        <w:rPr>
          <w:rFonts w:ascii="Times New Roman" w:hAnsi="Times New Roman" w:cs="Times New Roman"/>
        </w:rPr>
        <w:t>In this example where the data points are plotted as fluorescence fold change of the sensor</w:t>
      </w:r>
      <w:r w:rsidR="007433B5" w:rsidRPr="003C1BAE">
        <w:rPr>
          <w:rFonts w:ascii="Times New Roman" w:hAnsi="Times New Roman" w:cs="Times New Roman"/>
        </w:rPr>
        <w:t>, quantification of the amount of unchelated Gd</w:t>
      </w:r>
      <w:r w:rsidR="007433B5" w:rsidRPr="003C1BAE">
        <w:rPr>
          <w:rFonts w:ascii="Times New Roman" w:hAnsi="Times New Roman" w:cs="Times New Roman"/>
          <w:vertAlign w:val="superscript"/>
        </w:rPr>
        <w:t>3+</w:t>
      </w:r>
      <w:r w:rsidR="007433B5" w:rsidRPr="003C1BAE">
        <w:rPr>
          <w:rFonts w:ascii="Times New Roman" w:hAnsi="Times New Roman" w:cs="Times New Roman"/>
        </w:rPr>
        <w:t xml:space="preserve"> may be estimated using the calibration curve in Figure 2A. </w:t>
      </w:r>
    </w:p>
    <w:p w14:paraId="0B0EA386" w14:textId="77777777" w:rsidR="00976E3F" w:rsidRPr="003C1BAE" w:rsidRDefault="00976E3F" w:rsidP="00A968F2">
      <w:pPr>
        <w:rPr>
          <w:rFonts w:ascii="Times New Roman" w:hAnsi="Times New Roman" w:cs="Times New Roman"/>
        </w:rPr>
      </w:pPr>
    </w:p>
    <w:p w14:paraId="219074C0" w14:textId="724FE08C" w:rsidR="00976E3F" w:rsidRPr="003C1BAE" w:rsidRDefault="00EC29F1" w:rsidP="00A968F2">
      <w:pPr>
        <w:rPr>
          <w:rFonts w:ascii="Times New Roman" w:hAnsi="Times New Roman" w:cs="Times New Roman"/>
        </w:rPr>
      </w:pPr>
      <w:r w:rsidRPr="003C1BAE">
        <w:rPr>
          <w:rFonts w:ascii="Times New Roman" w:hAnsi="Times New Roman" w:cs="Times New Roman"/>
          <w:b/>
        </w:rPr>
        <w:t>Figure 1.</w:t>
      </w:r>
      <w:r w:rsidRPr="003C1BAE">
        <w:rPr>
          <w:rFonts w:ascii="Times New Roman" w:hAnsi="Times New Roman" w:cs="Times New Roman"/>
        </w:rPr>
        <w:t xml:space="preserve"> </w:t>
      </w:r>
      <w:r w:rsidRPr="00A968F2">
        <w:rPr>
          <w:rFonts w:ascii="Times New Roman" w:hAnsi="Times New Roman" w:cs="Times New Roman"/>
          <w:b/>
        </w:rPr>
        <w:t xml:space="preserve">The </w:t>
      </w:r>
      <w:r w:rsidR="000D0C8E" w:rsidRPr="00A968F2">
        <w:rPr>
          <w:rFonts w:ascii="Times New Roman" w:hAnsi="Times New Roman" w:cs="Times New Roman"/>
          <w:b/>
        </w:rPr>
        <w:t>sensor (</w:t>
      </w:r>
      <w:proofErr w:type="spellStart"/>
      <w:r w:rsidR="000D0C8E" w:rsidRPr="00A968F2">
        <w:rPr>
          <w:rFonts w:ascii="Times New Roman" w:hAnsi="Times New Roman" w:cs="Times New Roman"/>
          <w:b/>
        </w:rPr>
        <w:t>Gd</w:t>
      </w:r>
      <w:proofErr w:type="spellEnd"/>
      <w:r w:rsidR="000D0C8E" w:rsidRPr="00A968F2">
        <w:rPr>
          <w:rFonts w:ascii="Times New Roman" w:hAnsi="Times New Roman" w:cs="Times New Roman"/>
          <w:b/>
        </w:rPr>
        <w:t>-sensor)</w:t>
      </w:r>
      <w:r w:rsidRPr="00A968F2">
        <w:rPr>
          <w:rFonts w:ascii="Times New Roman" w:hAnsi="Times New Roman" w:cs="Times New Roman"/>
          <w:b/>
        </w:rPr>
        <w:t xml:space="preserve"> </w:t>
      </w:r>
      <w:r w:rsidR="00D15282" w:rsidRPr="00A968F2">
        <w:rPr>
          <w:rFonts w:ascii="Times New Roman" w:hAnsi="Times New Roman" w:cs="Times New Roman"/>
          <w:b/>
        </w:rPr>
        <w:t>that</w:t>
      </w:r>
      <w:r w:rsidRPr="00A968F2">
        <w:rPr>
          <w:rFonts w:ascii="Times New Roman" w:hAnsi="Times New Roman" w:cs="Times New Roman"/>
          <w:b/>
        </w:rPr>
        <w:t xml:space="preserve"> </w:t>
      </w:r>
      <w:r w:rsidR="007326D6" w:rsidRPr="00A968F2">
        <w:rPr>
          <w:rFonts w:ascii="Times New Roman" w:hAnsi="Times New Roman" w:cs="Times New Roman"/>
          <w:b/>
        </w:rPr>
        <w:t xml:space="preserve">consists </w:t>
      </w:r>
      <w:r w:rsidR="008E5DB3" w:rsidRPr="00A968F2">
        <w:rPr>
          <w:rFonts w:ascii="Times New Roman" w:hAnsi="Times New Roman" w:cs="Times New Roman"/>
          <w:b/>
        </w:rPr>
        <w:t xml:space="preserve">of the 44-base long </w:t>
      </w:r>
      <w:r w:rsidR="0063486C" w:rsidRPr="00A968F2">
        <w:rPr>
          <w:rFonts w:ascii="Times New Roman" w:hAnsi="Times New Roman" w:cs="Times New Roman"/>
          <w:b/>
        </w:rPr>
        <w:t>aptamer (</w:t>
      </w:r>
      <w:proofErr w:type="spellStart"/>
      <w:r w:rsidR="008E5DB3" w:rsidRPr="00A968F2">
        <w:rPr>
          <w:rFonts w:ascii="Times New Roman" w:hAnsi="Times New Roman" w:cs="Times New Roman"/>
          <w:b/>
        </w:rPr>
        <w:t>Gd</w:t>
      </w:r>
      <w:proofErr w:type="spellEnd"/>
      <w:r w:rsidRPr="00A968F2">
        <w:rPr>
          <w:rFonts w:ascii="Times New Roman" w:hAnsi="Times New Roman" w:cs="Times New Roman"/>
          <w:b/>
        </w:rPr>
        <w:t>-aptamer</w:t>
      </w:r>
      <w:r w:rsidR="0063486C" w:rsidRPr="00A968F2">
        <w:rPr>
          <w:rFonts w:ascii="Times New Roman" w:hAnsi="Times New Roman" w:cs="Times New Roman"/>
          <w:b/>
        </w:rPr>
        <w:t>)</w:t>
      </w:r>
      <w:r w:rsidRPr="00A968F2">
        <w:rPr>
          <w:rFonts w:ascii="Times New Roman" w:hAnsi="Times New Roman" w:cs="Times New Roman"/>
          <w:b/>
        </w:rPr>
        <w:t xml:space="preserve"> tagged with fluorescein (a fluorophore) and the 13-base long quenching strand (QS) tagged with </w:t>
      </w:r>
      <w:proofErr w:type="spellStart"/>
      <w:r w:rsidRPr="00A968F2">
        <w:rPr>
          <w:rFonts w:ascii="Times New Roman" w:hAnsi="Times New Roman" w:cs="Times New Roman"/>
          <w:b/>
        </w:rPr>
        <w:t>dabcyl</w:t>
      </w:r>
      <w:proofErr w:type="spellEnd"/>
      <w:r w:rsidR="0063486C" w:rsidRPr="00A968F2">
        <w:rPr>
          <w:rFonts w:ascii="Times New Roman" w:hAnsi="Times New Roman" w:cs="Times New Roman"/>
          <w:b/>
        </w:rPr>
        <w:t xml:space="preserve"> (a dark quencher)</w:t>
      </w:r>
      <w:r w:rsidRPr="00A968F2">
        <w:rPr>
          <w:rFonts w:ascii="Times New Roman" w:hAnsi="Times New Roman" w:cs="Times New Roman"/>
          <w:b/>
        </w:rPr>
        <w:t>.</w:t>
      </w:r>
      <w:r w:rsidRPr="003C1BAE">
        <w:rPr>
          <w:rFonts w:ascii="Times New Roman" w:hAnsi="Times New Roman" w:cs="Times New Roman"/>
        </w:rPr>
        <w:t xml:space="preserve"> </w:t>
      </w:r>
    </w:p>
    <w:p w14:paraId="77F46C48" w14:textId="4DA6530A" w:rsidR="00EC29F1" w:rsidRPr="003C1BAE" w:rsidRDefault="00EC29F1" w:rsidP="00A968F2">
      <w:pPr>
        <w:rPr>
          <w:rFonts w:ascii="Times New Roman" w:hAnsi="Times New Roman" w:cs="Times New Roman"/>
        </w:rPr>
      </w:pPr>
      <w:r w:rsidRPr="003C1BAE">
        <w:rPr>
          <w:rFonts w:ascii="Times New Roman" w:hAnsi="Times New Roman" w:cs="Times New Roman"/>
        </w:rPr>
        <w:t>In the absence of unchelated Gd</w:t>
      </w:r>
      <w:r w:rsidRPr="003C1BAE">
        <w:rPr>
          <w:rFonts w:ascii="Times New Roman" w:hAnsi="Times New Roman" w:cs="Times New Roman"/>
          <w:vertAlign w:val="superscript"/>
        </w:rPr>
        <w:t>3+</w:t>
      </w:r>
      <w:r w:rsidRPr="003C1BAE">
        <w:rPr>
          <w:rFonts w:ascii="Times New Roman" w:hAnsi="Times New Roman" w:cs="Times New Roman"/>
        </w:rPr>
        <w:t xml:space="preserve">, </w:t>
      </w:r>
      <w:r w:rsidR="00273F17">
        <w:rPr>
          <w:rFonts w:ascii="Times New Roman" w:hAnsi="Times New Roman" w:cs="Times New Roman"/>
        </w:rPr>
        <w:t>the fluorescence of the sensor is minimal</w:t>
      </w:r>
      <w:r w:rsidRPr="003C1BAE">
        <w:rPr>
          <w:rFonts w:ascii="Times New Roman" w:hAnsi="Times New Roman" w:cs="Times New Roman"/>
        </w:rPr>
        <w:t>. With addition of Gd</w:t>
      </w:r>
      <w:r w:rsidRPr="003C1BAE">
        <w:rPr>
          <w:rFonts w:ascii="Times New Roman" w:hAnsi="Times New Roman" w:cs="Times New Roman"/>
          <w:vertAlign w:val="superscript"/>
        </w:rPr>
        <w:t>3+</w:t>
      </w:r>
      <w:r w:rsidRPr="003C1BAE">
        <w:rPr>
          <w:rFonts w:ascii="Times New Roman" w:hAnsi="Times New Roman" w:cs="Times New Roman"/>
        </w:rPr>
        <w:t>, displacement of the QS occurs and an increase in fluorescence emission is observed.</w:t>
      </w:r>
    </w:p>
    <w:p w14:paraId="11C61A87" w14:textId="77777777" w:rsidR="00EC29F1" w:rsidRPr="003C1BAE" w:rsidRDefault="00EC29F1" w:rsidP="00A968F2">
      <w:pPr>
        <w:rPr>
          <w:rFonts w:ascii="Times New Roman" w:hAnsi="Times New Roman" w:cs="Times New Roman"/>
        </w:rPr>
      </w:pPr>
    </w:p>
    <w:p w14:paraId="47009482" w14:textId="77777777" w:rsidR="00976E3F" w:rsidRPr="003C1BAE" w:rsidRDefault="00EC29F1" w:rsidP="00A968F2">
      <w:pPr>
        <w:rPr>
          <w:rFonts w:ascii="Times New Roman" w:hAnsi="Times New Roman" w:cs="Times New Roman"/>
        </w:rPr>
      </w:pPr>
      <w:r w:rsidRPr="003C1BAE">
        <w:rPr>
          <w:rFonts w:ascii="Times New Roman" w:hAnsi="Times New Roman" w:cs="Times New Roman"/>
          <w:b/>
        </w:rPr>
        <w:t>Figure 2.</w:t>
      </w:r>
      <w:r w:rsidRPr="003C1BAE">
        <w:rPr>
          <w:rFonts w:ascii="Times New Roman" w:hAnsi="Times New Roman" w:cs="Times New Roman"/>
        </w:rPr>
        <w:t xml:space="preserve"> </w:t>
      </w:r>
      <w:r w:rsidR="0075381C" w:rsidRPr="00A968F2">
        <w:rPr>
          <w:rFonts w:ascii="Times New Roman" w:hAnsi="Times New Roman" w:cs="Times New Roman"/>
          <w:b/>
        </w:rPr>
        <w:t xml:space="preserve">Representative </w:t>
      </w:r>
      <w:proofErr w:type="spellStart"/>
      <w:r w:rsidR="0075381C" w:rsidRPr="00A968F2">
        <w:rPr>
          <w:rFonts w:ascii="Times New Roman" w:hAnsi="Times New Roman" w:cs="Times New Roman"/>
          <w:b/>
        </w:rPr>
        <w:t>Gd</w:t>
      </w:r>
      <w:proofErr w:type="spellEnd"/>
      <w:r w:rsidR="0075381C" w:rsidRPr="00A968F2">
        <w:rPr>
          <w:rFonts w:ascii="Times New Roman" w:hAnsi="Times New Roman" w:cs="Times New Roman"/>
          <w:b/>
        </w:rPr>
        <w:t xml:space="preserve">-sensor </w:t>
      </w:r>
      <w:r w:rsidR="003561C0" w:rsidRPr="00A968F2">
        <w:rPr>
          <w:rFonts w:ascii="Times New Roman" w:hAnsi="Times New Roman" w:cs="Times New Roman"/>
          <w:b/>
        </w:rPr>
        <w:t xml:space="preserve">fluorescence calibration curve </w:t>
      </w:r>
      <w:r w:rsidR="0075381C" w:rsidRPr="00A968F2">
        <w:rPr>
          <w:rFonts w:ascii="Times New Roman" w:hAnsi="Times New Roman" w:cs="Times New Roman"/>
          <w:b/>
        </w:rPr>
        <w:t>plots.</w:t>
      </w:r>
      <w:r w:rsidR="0075381C" w:rsidRPr="003C1BAE">
        <w:rPr>
          <w:rFonts w:ascii="Times New Roman" w:hAnsi="Times New Roman" w:cs="Times New Roman"/>
        </w:rPr>
        <w:t xml:space="preserve"> </w:t>
      </w:r>
    </w:p>
    <w:p w14:paraId="3F20F837" w14:textId="1F9BF3EA" w:rsidR="003561C0" w:rsidRPr="003C1BAE" w:rsidRDefault="00FA0F22" w:rsidP="00A968F2">
      <w:pPr>
        <w:rPr>
          <w:rFonts w:ascii="Times New Roman" w:hAnsi="Times New Roman" w:cs="Times New Roman"/>
        </w:rPr>
      </w:pPr>
      <w:r w:rsidRPr="003C1BAE">
        <w:rPr>
          <w:rFonts w:ascii="Times New Roman" w:hAnsi="Times New Roman" w:cs="Times New Roman"/>
        </w:rPr>
        <w:t xml:space="preserve">All data points were performed at least in duplicates and </w:t>
      </w:r>
      <w:r w:rsidR="00F55174" w:rsidRPr="003C1BAE">
        <w:rPr>
          <w:rFonts w:ascii="Times New Roman" w:hAnsi="Times New Roman" w:cs="Times New Roman"/>
        </w:rPr>
        <w:t xml:space="preserve">the average </w:t>
      </w:r>
      <w:r w:rsidR="007713AD" w:rsidRPr="003C1BAE">
        <w:rPr>
          <w:rFonts w:ascii="Times New Roman" w:hAnsi="Times New Roman" w:cs="Times New Roman"/>
        </w:rPr>
        <w:t>values plotted</w:t>
      </w:r>
      <w:r w:rsidR="00F55174" w:rsidRPr="003C1BAE">
        <w:rPr>
          <w:rFonts w:ascii="Times New Roman" w:hAnsi="Times New Roman" w:cs="Times New Roman"/>
        </w:rPr>
        <w:t xml:space="preserve"> </w:t>
      </w:r>
      <w:r w:rsidR="0007226D" w:rsidRPr="003C1BAE">
        <w:rPr>
          <w:rFonts w:ascii="Times New Roman" w:hAnsi="Times New Roman" w:cs="Times New Roman"/>
        </w:rPr>
        <w:t xml:space="preserve">with standard deviation as the error bars. </w:t>
      </w:r>
      <w:r w:rsidR="0075381C" w:rsidRPr="003C1BAE">
        <w:rPr>
          <w:rFonts w:ascii="Times New Roman" w:hAnsi="Times New Roman" w:cs="Times New Roman"/>
        </w:rPr>
        <w:t>(</w:t>
      </w:r>
      <w:r w:rsidR="007433B5" w:rsidRPr="003C1BAE">
        <w:rPr>
          <w:rFonts w:ascii="Times New Roman" w:hAnsi="Times New Roman" w:cs="Times New Roman"/>
        </w:rPr>
        <w:t>A</w:t>
      </w:r>
      <w:r w:rsidR="0075381C" w:rsidRPr="003C1BAE">
        <w:rPr>
          <w:rFonts w:ascii="Times New Roman" w:hAnsi="Times New Roman" w:cs="Times New Roman"/>
        </w:rPr>
        <w:t>) A calibration curve</w:t>
      </w:r>
      <w:r w:rsidR="00EC29F1" w:rsidRPr="003C1BAE">
        <w:rPr>
          <w:rFonts w:ascii="Times New Roman" w:hAnsi="Times New Roman" w:cs="Times New Roman"/>
        </w:rPr>
        <w:t xml:space="preserve"> obtained using 100 nM </w:t>
      </w:r>
      <w:proofErr w:type="spellStart"/>
      <w:r w:rsidR="00EB5272" w:rsidRPr="003C1BAE">
        <w:rPr>
          <w:rFonts w:ascii="Times New Roman" w:hAnsi="Times New Roman" w:cs="Times New Roman"/>
        </w:rPr>
        <w:t>Gd</w:t>
      </w:r>
      <w:proofErr w:type="spellEnd"/>
      <w:r w:rsidR="00EC29F1" w:rsidRPr="003C1BAE">
        <w:rPr>
          <w:rFonts w:ascii="Times New Roman" w:hAnsi="Times New Roman" w:cs="Times New Roman"/>
        </w:rPr>
        <w:t xml:space="preserve">-aptamer and 200 nM QS. </w:t>
      </w:r>
      <w:r w:rsidR="0007226D" w:rsidRPr="003C1BAE">
        <w:rPr>
          <w:rFonts w:ascii="Times New Roman" w:hAnsi="Times New Roman" w:cs="Times New Roman"/>
        </w:rPr>
        <w:t xml:space="preserve">The graph is plotted with fluorescence fold change as the y axis. </w:t>
      </w:r>
      <w:r w:rsidR="0075381C" w:rsidRPr="003C1BAE">
        <w:rPr>
          <w:rFonts w:ascii="Times New Roman" w:hAnsi="Times New Roman" w:cs="Times New Roman"/>
        </w:rPr>
        <w:t>(</w:t>
      </w:r>
      <w:r w:rsidR="007433B5" w:rsidRPr="003C1BAE">
        <w:rPr>
          <w:rFonts w:ascii="Times New Roman" w:hAnsi="Times New Roman" w:cs="Times New Roman"/>
        </w:rPr>
        <w:t>B</w:t>
      </w:r>
      <w:r w:rsidR="0075381C" w:rsidRPr="003C1BAE">
        <w:rPr>
          <w:rFonts w:ascii="Times New Roman" w:hAnsi="Times New Roman" w:cs="Times New Roman"/>
        </w:rPr>
        <w:t xml:space="preserve">) </w:t>
      </w:r>
      <w:r w:rsidR="0007226D" w:rsidRPr="003C1BAE">
        <w:rPr>
          <w:rFonts w:ascii="Times New Roman" w:hAnsi="Times New Roman" w:cs="Times New Roman"/>
        </w:rPr>
        <w:t>The same calibration curve as in (</w:t>
      </w:r>
      <w:r w:rsidR="007433B5" w:rsidRPr="003C1BAE">
        <w:rPr>
          <w:rFonts w:ascii="Times New Roman" w:hAnsi="Times New Roman" w:cs="Times New Roman"/>
        </w:rPr>
        <w:t>A</w:t>
      </w:r>
      <w:r w:rsidR="0007226D" w:rsidRPr="003C1BAE">
        <w:rPr>
          <w:rFonts w:ascii="Times New Roman" w:hAnsi="Times New Roman" w:cs="Times New Roman"/>
        </w:rPr>
        <w:t>) with raw fluorescence in arbitrary unit</w:t>
      </w:r>
      <w:r w:rsidR="00976921" w:rsidRPr="003C1BAE">
        <w:rPr>
          <w:rFonts w:ascii="Times New Roman" w:hAnsi="Times New Roman" w:cs="Times New Roman"/>
        </w:rPr>
        <w:t>s</w:t>
      </w:r>
      <w:r w:rsidR="0007226D" w:rsidRPr="003C1BAE">
        <w:rPr>
          <w:rFonts w:ascii="Times New Roman" w:hAnsi="Times New Roman" w:cs="Times New Roman"/>
        </w:rPr>
        <w:t xml:space="preserve"> (AFU) as the y axis.</w:t>
      </w:r>
      <w:r w:rsidR="0075381C" w:rsidRPr="003C1BAE">
        <w:rPr>
          <w:rFonts w:ascii="Times New Roman" w:hAnsi="Times New Roman" w:cs="Times New Roman"/>
        </w:rPr>
        <w:t xml:space="preserve"> </w:t>
      </w:r>
    </w:p>
    <w:p w14:paraId="05008888" w14:textId="77777777" w:rsidR="003561C0" w:rsidRPr="003C1BAE" w:rsidRDefault="003561C0" w:rsidP="00A968F2">
      <w:pPr>
        <w:rPr>
          <w:rFonts w:ascii="Times New Roman" w:hAnsi="Times New Roman" w:cs="Times New Roman"/>
        </w:rPr>
      </w:pPr>
    </w:p>
    <w:p w14:paraId="0BF7E3ED" w14:textId="2BC95D50" w:rsidR="00976E3F" w:rsidRPr="003C1BAE" w:rsidRDefault="003561C0" w:rsidP="00A968F2">
      <w:pPr>
        <w:rPr>
          <w:rFonts w:ascii="Times New Roman" w:hAnsi="Times New Roman" w:cs="Times New Roman"/>
        </w:rPr>
      </w:pPr>
      <w:r w:rsidRPr="003C1BAE">
        <w:rPr>
          <w:rFonts w:ascii="Times New Roman" w:hAnsi="Times New Roman" w:cs="Times New Roman"/>
          <w:b/>
        </w:rPr>
        <w:t>Figure 3.</w:t>
      </w:r>
      <w:r w:rsidRPr="003C1BAE">
        <w:rPr>
          <w:rFonts w:ascii="Times New Roman" w:hAnsi="Times New Roman" w:cs="Times New Roman"/>
        </w:rPr>
        <w:t xml:space="preserve"> </w:t>
      </w:r>
      <w:r w:rsidRPr="00A968F2">
        <w:rPr>
          <w:rFonts w:ascii="Times New Roman" w:hAnsi="Times New Roman" w:cs="Times New Roman"/>
          <w:b/>
        </w:rPr>
        <w:t xml:space="preserve">Representative </w:t>
      </w:r>
      <w:proofErr w:type="spellStart"/>
      <w:r w:rsidRPr="00A968F2">
        <w:rPr>
          <w:rFonts w:ascii="Times New Roman" w:hAnsi="Times New Roman" w:cs="Times New Roman"/>
          <w:b/>
        </w:rPr>
        <w:t>Gd</w:t>
      </w:r>
      <w:proofErr w:type="spellEnd"/>
      <w:r w:rsidRPr="00A968F2">
        <w:rPr>
          <w:rFonts w:ascii="Times New Roman" w:hAnsi="Times New Roman" w:cs="Times New Roman"/>
          <w:b/>
        </w:rPr>
        <w:t>-sensor fluorescence change when testing the presence of unchelated Gd</w:t>
      </w:r>
      <w:r w:rsidRPr="00A968F2">
        <w:rPr>
          <w:rFonts w:ascii="Times New Roman" w:hAnsi="Times New Roman" w:cs="Times New Roman"/>
          <w:b/>
          <w:vertAlign w:val="superscript"/>
        </w:rPr>
        <w:t>3+</w:t>
      </w:r>
      <w:r w:rsidRPr="00A968F2">
        <w:rPr>
          <w:rFonts w:ascii="Times New Roman" w:hAnsi="Times New Roman" w:cs="Times New Roman"/>
          <w:b/>
        </w:rPr>
        <w:t xml:space="preserve"> in samples </w:t>
      </w:r>
      <w:r w:rsidR="000E2785" w:rsidRPr="00A968F2">
        <w:rPr>
          <w:rFonts w:ascii="Times New Roman" w:hAnsi="Times New Roman" w:cs="Times New Roman"/>
          <w:b/>
        </w:rPr>
        <w:t>of</w:t>
      </w:r>
      <w:r w:rsidR="00821FE8" w:rsidRPr="00A968F2">
        <w:rPr>
          <w:rFonts w:ascii="Times New Roman" w:hAnsi="Times New Roman" w:cs="Times New Roman"/>
          <w:b/>
        </w:rPr>
        <w:t xml:space="preserve"> </w:t>
      </w:r>
      <w:proofErr w:type="spellStart"/>
      <w:r w:rsidR="000E2785" w:rsidRPr="00A968F2">
        <w:rPr>
          <w:rFonts w:ascii="Times New Roman" w:hAnsi="Times New Roman" w:cs="Times New Roman"/>
          <w:b/>
        </w:rPr>
        <w:t>Gd</w:t>
      </w:r>
      <w:proofErr w:type="spellEnd"/>
      <w:r w:rsidR="000E2785" w:rsidRPr="00A968F2">
        <w:rPr>
          <w:rFonts w:ascii="Times New Roman" w:hAnsi="Times New Roman" w:cs="Times New Roman"/>
          <w:b/>
        </w:rPr>
        <w:t>-DOTA molecule</w:t>
      </w:r>
      <w:r w:rsidR="00821FE8" w:rsidRPr="00A968F2">
        <w:rPr>
          <w:rFonts w:ascii="Times New Roman" w:hAnsi="Times New Roman" w:cs="Times New Roman"/>
          <w:b/>
        </w:rPr>
        <w:t>.</w:t>
      </w:r>
      <w:r w:rsidRPr="003C1BAE">
        <w:rPr>
          <w:rFonts w:ascii="Times New Roman" w:hAnsi="Times New Roman" w:cs="Times New Roman"/>
        </w:rPr>
        <w:t xml:space="preserve"> </w:t>
      </w:r>
    </w:p>
    <w:p w14:paraId="76EAEBAE" w14:textId="756E0883" w:rsidR="00EC29F1" w:rsidRPr="003C1BAE" w:rsidRDefault="007A7ED5" w:rsidP="00A968F2">
      <w:pPr>
        <w:rPr>
          <w:rFonts w:ascii="Times New Roman" w:hAnsi="Times New Roman" w:cs="Times New Roman"/>
        </w:rPr>
      </w:pPr>
      <w:r w:rsidRPr="003C1BAE">
        <w:rPr>
          <w:rFonts w:ascii="Times New Roman" w:hAnsi="Times New Roman" w:cs="Times New Roman"/>
        </w:rPr>
        <w:t>2 diffe</w:t>
      </w:r>
      <w:r w:rsidR="003561C0" w:rsidRPr="003C1BAE">
        <w:rPr>
          <w:rFonts w:ascii="Times New Roman" w:hAnsi="Times New Roman" w:cs="Times New Roman"/>
        </w:rPr>
        <w:t xml:space="preserve">rent batches of </w:t>
      </w:r>
      <w:proofErr w:type="spellStart"/>
      <w:r w:rsidR="003561C0" w:rsidRPr="003C1BAE">
        <w:rPr>
          <w:rFonts w:ascii="Times New Roman" w:hAnsi="Times New Roman" w:cs="Times New Roman"/>
        </w:rPr>
        <w:t>Gd</w:t>
      </w:r>
      <w:proofErr w:type="spellEnd"/>
      <w:r w:rsidR="0099354B" w:rsidRPr="003C1BAE">
        <w:rPr>
          <w:rFonts w:ascii="Times New Roman" w:hAnsi="Times New Roman" w:cs="Times New Roman"/>
        </w:rPr>
        <w:t>-</w:t>
      </w:r>
      <w:r w:rsidR="003561C0" w:rsidRPr="003C1BAE">
        <w:rPr>
          <w:rFonts w:ascii="Times New Roman" w:hAnsi="Times New Roman" w:cs="Times New Roman"/>
        </w:rPr>
        <w:t>DOTA complex solutions are shown in this plot</w:t>
      </w:r>
      <w:r w:rsidRPr="003C1BAE">
        <w:rPr>
          <w:rFonts w:ascii="Times New Roman" w:hAnsi="Times New Roman" w:cs="Times New Roman"/>
        </w:rPr>
        <w:t xml:space="preserve">, one of higher purity (circle marker) and the other </w:t>
      </w:r>
      <w:r w:rsidR="002D5B5B" w:rsidRPr="003C1BAE">
        <w:rPr>
          <w:rFonts w:ascii="Times New Roman" w:hAnsi="Times New Roman" w:cs="Times New Roman"/>
        </w:rPr>
        <w:t>containing unchelated</w:t>
      </w:r>
      <w:r w:rsidRPr="003C1BAE">
        <w:rPr>
          <w:rFonts w:ascii="Times New Roman" w:hAnsi="Times New Roman" w:cs="Times New Roman"/>
        </w:rPr>
        <w:t xml:space="preserve"> Gd</w:t>
      </w:r>
      <w:r w:rsidR="0099354B" w:rsidRPr="003C1BAE">
        <w:rPr>
          <w:rFonts w:ascii="Times New Roman" w:hAnsi="Times New Roman" w:cs="Times New Roman"/>
          <w:vertAlign w:val="superscript"/>
        </w:rPr>
        <w:t>3+</w:t>
      </w:r>
      <w:r w:rsidRPr="003C1BAE">
        <w:rPr>
          <w:rFonts w:ascii="Times New Roman" w:hAnsi="Times New Roman" w:cs="Times New Roman"/>
          <w:vertAlign w:val="superscript"/>
        </w:rPr>
        <w:t xml:space="preserve"> </w:t>
      </w:r>
      <w:r w:rsidRPr="003C1BAE">
        <w:rPr>
          <w:rFonts w:ascii="Times New Roman" w:hAnsi="Times New Roman" w:cs="Times New Roman"/>
        </w:rPr>
        <w:t>(blue triangle marker).</w:t>
      </w:r>
      <w:r w:rsidR="0075381C" w:rsidRPr="003C1BAE">
        <w:rPr>
          <w:rFonts w:ascii="Times New Roman" w:hAnsi="Times New Roman" w:cs="Times New Roman"/>
        </w:rPr>
        <w:t xml:space="preserve"> </w:t>
      </w:r>
      <w:r w:rsidR="004E4791" w:rsidRPr="003C1BAE">
        <w:rPr>
          <w:rFonts w:ascii="Times New Roman" w:hAnsi="Times New Roman" w:cs="Times New Roman"/>
        </w:rPr>
        <w:t xml:space="preserve">Each data point is an average of two readings with standard deviation as the error bars. </w:t>
      </w:r>
    </w:p>
    <w:p w14:paraId="27210D1D" w14:textId="77777777" w:rsidR="0075381C" w:rsidRPr="003C1BAE" w:rsidRDefault="0075381C" w:rsidP="00A968F2">
      <w:pPr>
        <w:rPr>
          <w:rFonts w:ascii="Times New Roman" w:hAnsi="Times New Roman" w:cs="Times New Roman"/>
        </w:rPr>
      </w:pPr>
    </w:p>
    <w:p w14:paraId="05D56196" w14:textId="686E5C13" w:rsidR="005F2C93" w:rsidRPr="003C1BAE" w:rsidRDefault="005F2C93" w:rsidP="00A968F2">
      <w:pPr>
        <w:rPr>
          <w:rFonts w:ascii="Times New Roman" w:hAnsi="Times New Roman" w:cs="Times New Roman"/>
          <w:b/>
        </w:rPr>
      </w:pPr>
      <w:r w:rsidRPr="003C1BAE">
        <w:rPr>
          <w:rFonts w:ascii="Times New Roman" w:hAnsi="Times New Roman" w:cs="Times New Roman"/>
          <w:b/>
        </w:rPr>
        <w:t>DISCUSSION:</w:t>
      </w:r>
    </w:p>
    <w:p w14:paraId="2A942BDD" w14:textId="5B162AC1" w:rsidR="005F2C93" w:rsidRPr="003C1BAE" w:rsidRDefault="0085431E" w:rsidP="00A968F2">
      <w:pPr>
        <w:rPr>
          <w:rFonts w:ascii="Times New Roman" w:hAnsi="Times New Roman" w:cs="Times New Roman"/>
        </w:rPr>
      </w:pPr>
      <w:r w:rsidRPr="003C1BAE">
        <w:rPr>
          <w:rFonts w:ascii="Times New Roman" w:hAnsi="Times New Roman" w:cs="Times New Roman"/>
        </w:rPr>
        <w:t>Using the</w:t>
      </w:r>
      <w:r w:rsidR="00DA44AD" w:rsidRPr="003C1BAE">
        <w:rPr>
          <w:rFonts w:ascii="Times New Roman" w:hAnsi="Times New Roman" w:cs="Times New Roman"/>
        </w:rPr>
        <w:t xml:space="preserve"> aptamer-based </w:t>
      </w:r>
      <w:proofErr w:type="spellStart"/>
      <w:r w:rsidR="00C8189B" w:rsidRPr="003C1BAE">
        <w:rPr>
          <w:rFonts w:ascii="Times New Roman" w:hAnsi="Times New Roman" w:cs="Times New Roman"/>
        </w:rPr>
        <w:t>Gd</w:t>
      </w:r>
      <w:proofErr w:type="spellEnd"/>
      <w:r w:rsidR="00C8189B" w:rsidRPr="003C1BAE">
        <w:rPr>
          <w:rFonts w:ascii="Times New Roman" w:hAnsi="Times New Roman" w:cs="Times New Roman"/>
        </w:rPr>
        <w:t>-</w:t>
      </w:r>
      <w:r w:rsidR="00DA44AD" w:rsidRPr="003C1BAE">
        <w:rPr>
          <w:rFonts w:ascii="Times New Roman" w:hAnsi="Times New Roman" w:cs="Times New Roman"/>
        </w:rPr>
        <w:t xml:space="preserve">sensor, an increase in fluorescence emission that is proportional to </w:t>
      </w:r>
      <w:r w:rsidR="005457E8" w:rsidRPr="003C1BAE">
        <w:rPr>
          <w:rFonts w:ascii="Times New Roman" w:hAnsi="Times New Roman" w:cs="Times New Roman"/>
        </w:rPr>
        <w:t xml:space="preserve">the concentration of </w:t>
      </w:r>
      <w:r w:rsidR="00DA44AD" w:rsidRPr="003C1BAE">
        <w:rPr>
          <w:rFonts w:ascii="Times New Roman" w:hAnsi="Times New Roman" w:cs="Times New Roman"/>
        </w:rPr>
        <w:t>unchelated Gd</w:t>
      </w:r>
      <w:r w:rsidR="00DA44AD" w:rsidRPr="003C1BAE">
        <w:rPr>
          <w:rFonts w:ascii="Times New Roman" w:hAnsi="Times New Roman" w:cs="Times New Roman"/>
          <w:vertAlign w:val="superscript"/>
        </w:rPr>
        <w:t>3+</w:t>
      </w:r>
      <w:r w:rsidR="00DA44AD" w:rsidRPr="003C1BAE">
        <w:rPr>
          <w:rFonts w:ascii="Times New Roman" w:hAnsi="Times New Roman" w:cs="Times New Roman"/>
        </w:rPr>
        <w:t xml:space="preserve"> is </w:t>
      </w:r>
      <w:r w:rsidR="008B704F" w:rsidRPr="003C1BAE">
        <w:rPr>
          <w:rFonts w:ascii="Times New Roman" w:hAnsi="Times New Roman" w:cs="Times New Roman"/>
        </w:rPr>
        <w:t>observed. To</w:t>
      </w:r>
      <w:r w:rsidR="002A094C" w:rsidRPr="003C1BAE">
        <w:rPr>
          <w:rFonts w:ascii="Times New Roman" w:hAnsi="Times New Roman" w:cs="Times New Roman"/>
        </w:rPr>
        <w:t xml:space="preserve"> minimize</w:t>
      </w:r>
      <w:r w:rsidR="00C8189B" w:rsidRPr="003C1BAE">
        <w:rPr>
          <w:rFonts w:ascii="Times New Roman" w:hAnsi="Times New Roman" w:cs="Times New Roman"/>
        </w:rPr>
        <w:t xml:space="preserve"> the</w:t>
      </w:r>
      <w:r w:rsidR="002A094C" w:rsidRPr="003C1BAE">
        <w:rPr>
          <w:rFonts w:ascii="Times New Roman" w:hAnsi="Times New Roman" w:cs="Times New Roman"/>
        </w:rPr>
        <w:t xml:space="preserve"> amo</w:t>
      </w:r>
      <w:r w:rsidRPr="003C1BAE">
        <w:rPr>
          <w:rFonts w:ascii="Times New Roman" w:hAnsi="Times New Roman" w:cs="Times New Roman"/>
        </w:rPr>
        <w:t>unt of sample used, the assay may be</w:t>
      </w:r>
      <w:r w:rsidR="002A094C" w:rsidRPr="003C1BAE">
        <w:rPr>
          <w:rFonts w:ascii="Times New Roman" w:hAnsi="Times New Roman" w:cs="Times New Roman"/>
        </w:rPr>
        <w:t xml:space="preserve"> run in a 384-well microplate with a total sample volume of 45 </w:t>
      </w:r>
      <w:r w:rsidR="002A094C" w:rsidRPr="003C1BAE">
        <w:rPr>
          <w:rFonts w:ascii="Symbol" w:hAnsi="Symbol" w:cs="Times New Roman"/>
        </w:rPr>
        <w:t></w:t>
      </w:r>
      <w:r w:rsidR="002A094C" w:rsidRPr="003C1BAE">
        <w:rPr>
          <w:rFonts w:ascii="Times New Roman" w:hAnsi="Times New Roman" w:cs="Times New Roman"/>
        </w:rPr>
        <w:t xml:space="preserve">L per well. </w:t>
      </w:r>
      <w:r w:rsidR="00BB32FA" w:rsidRPr="003C1BAE">
        <w:rPr>
          <w:rFonts w:ascii="Times New Roman" w:hAnsi="Times New Roman" w:cs="Times New Roman"/>
        </w:rPr>
        <w:t>In this</w:t>
      </w:r>
      <w:r w:rsidR="008E2EFC" w:rsidRPr="003C1BAE">
        <w:rPr>
          <w:rFonts w:ascii="Times New Roman" w:hAnsi="Times New Roman" w:cs="Times New Roman"/>
        </w:rPr>
        <w:t xml:space="preserve"> </w:t>
      </w:r>
      <w:r w:rsidR="00903CFC" w:rsidRPr="003C1BAE">
        <w:rPr>
          <w:rFonts w:ascii="Times New Roman" w:hAnsi="Times New Roman" w:cs="Times New Roman"/>
        </w:rPr>
        <w:t>design</w:t>
      </w:r>
      <w:r w:rsidR="001570C2" w:rsidRPr="003C1BAE">
        <w:rPr>
          <w:rFonts w:ascii="Times New Roman" w:hAnsi="Times New Roman" w:cs="Times New Roman"/>
        </w:rPr>
        <w:t xml:space="preserve">, </w:t>
      </w:r>
      <w:r w:rsidR="00EB5272" w:rsidRPr="003C1BAE">
        <w:rPr>
          <w:rFonts w:ascii="Times New Roman" w:hAnsi="Times New Roman" w:cs="Times New Roman"/>
        </w:rPr>
        <w:t xml:space="preserve">the choice of </w:t>
      </w:r>
      <w:r w:rsidR="001570C2" w:rsidRPr="003C1BAE">
        <w:rPr>
          <w:rFonts w:ascii="Times New Roman" w:hAnsi="Times New Roman" w:cs="Times New Roman"/>
        </w:rPr>
        <w:t xml:space="preserve">fluorescein </w:t>
      </w:r>
      <w:r w:rsidR="0099354B" w:rsidRPr="003C1BAE">
        <w:rPr>
          <w:rFonts w:ascii="Times New Roman" w:hAnsi="Times New Roman" w:cs="Times New Roman"/>
        </w:rPr>
        <w:t xml:space="preserve">(FAM) </w:t>
      </w:r>
      <w:r w:rsidR="001570C2" w:rsidRPr="003C1BAE">
        <w:rPr>
          <w:rFonts w:ascii="Times New Roman" w:hAnsi="Times New Roman" w:cs="Times New Roman"/>
        </w:rPr>
        <w:t xml:space="preserve">and </w:t>
      </w:r>
      <w:proofErr w:type="spellStart"/>
      <w:r w:rsidR="001570C2" w:rsidRPr="003C1BAE">
        <w:rPr>
          <w:rFonts w:ascii="Times New Roman" w:hAnsi="Times New Roman" w:cs="Times New Roman"/>
        </w:rPr>
        <w:t>dabcyl</w:t>
      </w:r>
      <w:proofErr w:type="spellEnd"/>
      <w:r w:rsidR="0099354B" w:rsidRPr="003C1BAE">
        <w:rPr>
          <w:rFonts w:ascii="Times New Roman" w:hAnsi="Times New Roman" w:cs="Times New Roman"/>
        </w:rPr>
        <w:t xml:space="preserve"> (Dab)</w:t>
      </w:r>
      <w:r w:rsidR="001570C2" w:rsidRPr="003C1BAE">
        <w:rPr>
          <w:rFonts w:ascii="Times New Roman" w:hAnsi="Times New Roman" w:cs="Times New Roman"/>
        </w:rPr>
        <w:t xml:space="preserve"> </w:t>
      </w:r>
      <w:r w:rsidR="008E2EFC" w:rsidRPr="003C1BAE">
        <w:rPr>
          <w:rFonts w:ascii="Times New Roman" w:hAnsi="Times New Roman" w:cs="Times New Roman"/>
        </w:rPr>
        <w:t>was</w:t>
      </w:r>
      <w:r w:rsidR="00BB32FA" w:rsidRPr="003C1BAE">
        <w:rPr>
          <w:rFonts w:ascii="Times New Roman" w:hAnsi="Times New Roman" w:cs="Times New Roman"/>
        </w:rPr>
        <w:t xml:space="preserve"> primarily</w:t>
      </w:r>
      <w:r w:rsidR="008E2EFC" w:rsidRPr="003C1BAE">
        <w:rPr>
          <w:rFonts w:ascii="Times New Roman" w:hAnsi="Times New Roman" w:cs="Times New Roman"/>
        </w:rPr>
        <w:t xml:space="preserve"> </w:t>
      </w:r>
      <w:r w:rsidR="00BB32FA" w:rsidRPr="003C1BAE">
        <w:rPr>
          <w:rFonts w:ascii="Times New Roman" w:hAnsi="Times New Roman" w:cs="Times New Roman"/>
        </w:rPr>
        <w:t>based on the</w:t>
      </w:r>
      <w:r w:rsidR="008E2EFC" w:rsidRPr="003C1BAE">
        <w:rPr>
          <w:rFonts w:ascii="Times New Roman" w:hAnsi="Times New Roman" w:cs="Times New Roman"/>
        </w:rPr>
        <w:t xml:space="preserve"> cost of the reagent</w:t>
      </w:r>
      <w:r w:rsidR="00EB5272" w:rsidRPr="003C1BAE">
        <w:rPr>
          <w:rFonts w:ascii="Times New Roman" w:hAnsi="Times New Roman" w:cs="Times New Roman"/>
        </w:rPr>
        <w:t>s</w:t>
      </w:r>
      <w:r w:rsidR="008E2EFC" w:rsidRPr="003C1BAE">
        <w:rPr>
          <w:rFonts w:ascii="Times New Roman" w:hAnsi="Times New Roman" w:cs="Times New Roman"/>
        </w:rPr>
        <w:t xml:space="preserve">; </w:t>
      </w:r>
      <w:r w:rsidR="00FE511D" w:rsidRPr="003C1BAE">
        <w:rPr>
          <w:rFonts w:ascii="Times New Roman" w:hAnsi="Times New Roman" w:cs="Times New Roman"/>
        </w:rPr>
        <w:t xml:space="preserve">to modify the emission wavelength, </w:t>
      </w:r>
      <w:r w:rsidR="00BD738D" w:rsidRPr="003C1BAE">
        <w:rPr>
          <w:rFonts w:ascii="Times New Roman" w:hAnsi="Times New Roman" w:cs="Times New Roman"/>
        </w:rPr>
        <w:t xml:space="preserve">a different </w:t>
      </w:r>
      <w:r w:rsidR="00EB5272" w:rsidRPr="003C1BAE">
        <w:rPr>
          <w:rFonts w:ascii="Times New Roman" w:hAnsi="Times New Roman" w:cs="Times New Roman"/>
        </w:rPr>
        <w:t>pairing</w:t>
      </w:r>
      <w:r w:rsidR="00BD738D" w:rsidRPr="003C1BAE">
        <w:rPr>
          <w:rFonts w:ascii="Times New Roman" w:hAnsi="Times New Roman" w:cs="Times New Roman"/>
        </w:rPr>
        <w:t xml:space="preserve"> </w:t>
      </w:r>
      <w:r w:rsidR="00EB5272" w:rsidRPr="003C1BAE">
        <w:rPr>
          <w:rFonts w:ascii="Times New Roman" w:hAnsi="Times New Roman" w:cs="Times New Roman"/>
        </w:rPr>
        <w:t xml:space="preserve">of fluorophore and quencher </w:t>
      </w:r>
      <w:r w:rsidR="00BD738D" w:rsidRPr="003C1BAE">
        <w:rPr>
          <w:rFonts w:ascii="Times New Roman" w:hAnsi="Times New Roman" w:cs="Times New Roman"/>
        </w:rPr>
        <w:t>may be used</w:t>
      </w:r>
      <w:r w:rsidR="00EA02BD" w:rsidRPr="003C1BAE">
        <w:rPr>
          <w:rFonts w:ascii="Times New Roman" w:hAnsi="Times New Roman" w:cs="Times New Roman"/>
          <w:vertAlign w:val="superscript"/>
        </w:rPr>
        <w:t>1</w:t>
      </w:r>
      <w:r w:rsidR="009A5382" w:rsidRPr="003C1BAE">
        <w:rPr>
          <w:rFonts w:ascii="Times New Roman" w:hAnsi="Times New Roman" w:cs="Times New Roman"/>
          <w:vertAlign w:val="superscript"/>
        </w:rPr>
        <w:t>1</w:t>
      </w:r>
      <w:r w:rsidR="00BD738D" w:rsidRPr="003C1BAE">
        <w:rPr>
          <w:rFonts w:ascii="Times New Roman" w:hAnsi="Times New Roman" w:cs="Times New Roman"/>
        </w:rPr>
        <w:t>.</w:t>
      </w:r>
      <w:r w:rsidR="00BD738D" w:rsidRPr="003C1BAE">
        <w:rPr>
          <w:rFonts w:ascii="Times New Roman" w:hAnsi="Times New Roman" w:cs="Times New Roman"/>
          <w:vertAlign w:val="superscript"/>
        </w:rPr>
        <w:t xml:space="preserve"> </w:t>
      </w:r>
    </w:p>
    <w:p w14:paraId="4BB8DDD9" w14:textId="77777777" w:rsidR="00DA44AD" w:rsidRPr="003C1BAE" w:rsidRDefault="00DA44AD" w:rsidP="00A968F2">
      <w:pPr>
        <w:rPr>
          <w:rFonts w:ascii="Times New Roman" w:hAnsi="Times New Roman" w:cs="Times New Roman"/>
        </w:rPr>
      </w:pPr>
    </w:p>
    <w:p w14:paraId="24E7A39E" w14:textId="382B69A3" w:rsidR="00FD281A" w:rsidRPr="003C1BAE" w:rsidRDefault="00FD281A" w:rsidP="00A968F2">
      <w:pPr>
        <w:rPr>
          <w:rFonts w:ascii="Times New Roman" w:hAnsi="Times New Roman" w:cs="Times New Roman"/>
        </w:rPr>
      </w:pPr>
      <w:r w:rsidRPr="003C1BAE">
        <w:rPr>
          <w:rFonts w:ascii="Times New Roman" w:hAnsi="Times New Roman" w:cs="Times New Roman"/>
        </w:rPr>
        <w:t xml:space="preserve">It is important to note that </w:t>
      </w:r>
      <w:r w:rsidR="00AD5382" w:rsidRPr="003C1BAE">
        <w:rPr>
          <w:rFonts w:ascii="Times New Roman" w:hAnsi="Times New Roman" w:cs="Times New Roman"/>
        </w:rPr>
        <w:t>to obtain the best result</w:t>
      </w:r>
      <w:r w:rsidR="00E218BC" w:rsidRPr="003C1BAE">
        <w:rPr>
          <w:rFonts w:ascii="Times New Roman" w:hAnsi="Times New Roman" w:cs="Times New Roman"/>
        </w:rPr>
        <w:t xml:space="preserve"> with</w:t>
      </w:r>
      <w:r w:rsidR="00AD5382" w:rsidRPr="003C1BAE">
        <w:rPr>
          <w:rFonts w:ascii="Times New Roman" w:hAnsi="Times New Roman" w:cs="Times New Roman"/>
        </w:rPr>
        <w:t xml:space="preserve"> the</w:t>
      </w:r>
      <w:r w:rsidR="00E218BC" w:rsidRPr="003C1BAE">
        <w:rPr>
          <w:rFonts w:ascii="Times New Roman" w:hAnsi="Times New Roman" w:cs="Times New Roman"/>
        </w:rPr>
        <w:t xml:space="preserve"> </w:t>
      </w:r>
      <w:r w:rsidR="00BF7BC6">
        <w:rPr>
          <w:rFonts w:ascii="Times New Roman" w:hAnsi="Times New Roman" w:cs="Times New Roman"/>
        </w:rPr>
        <w:t>sensor</w:t>
      </w:r>
      <w:r w:rsidR="00E218BC" w:rsidRPr="003C1BAE">
        <w:rPr>
          <w:rFonts w:ascii="Times New Roman" w:hAnsi="Times New Roman" w:cs="Times New Roman"/>
        </w:rPr>
        <w:t>, one of the critical steps is the heating to 95</w:t>
      </w:r>
      <w:r w:rsidR="00D54013" w:rsidRPr="003C1BAE">
        <w:rPr>
          <w:rFonts w:ascii="Times New Roman" w:hAnsi="Times New Roman" w:cs="Times New Roman"/>
        </w:rPr>
        <w:t xml:space="preserve"> </w:t>
      </w:r>
      <w:r w:rsidR="00E218BC" w:rsidRPr="003C1BAE">
        <w:rPr>
          <w:rFonts w:ascii="Times New Roman" w:hAnsi="Times New Roman" w:cs="Times New Roman"/>
          <w:vertAlign w:val="superscript"/>
        </w:rPr>
        <w:t>o</w:t>
      </w:r>
      <w:r w:rsidR="00E218BC" w:rsidRPr="003C1BAE">
        <w:rPr>
          <w:rFonts w:ascii="Times New Roman" w:hAnsi="Times New Roman" w:cs="Times New Roman"/>
        </w:rPr>
        <w:t xml:space="preserve">C and slow cooling (step 2.4) </w:t>
      </w:r>
      <w:r w:rsidR="00E5309C" w:rsidRPr="003C1BAE">
        <w:rPr>
          <w:rFonts w:ascii="Times New Roman" w:hAnsi="Times New Roman" w:cs="Times New Roman"/>
        </w:rPr>
        <w:t xml:space="preserve">in </w:t>
      </w:r>
      <w:r w:rsidR="004711D5" w:rsidRPr="003C1BAE">
        <w:rPr>
          <w:rFonts w:ascii="Times New Roman" w:hAnsi="Times New Roman" w:cs="Times New Roman"/>
        </w:rPr>
        <w:t>the assay buffer</w:t>
      </w:r>
      <w:r w:rsidR="00E5309C" w:rsidRPr="003C1BAE">
        <w:rPr>
          <w:rFonts w:ascii="Times New Roman" w:hAnsi="Times New Roman" w:cs="Times New Roman"/>
        </w:rPr>
        <w:t xml:space="preserve"> </w:t>
      </w:r>
      <w:r w:rsidR="00E218BC" w:rsidRPr="003C1BAE">
        <w:rPr>
          <w:rFonts w:ascii="Times New Roman" w:hAnsi="Times New Roman" w:cs="Times New Roman"/>
        </w:rPr>
        <w:t xml:space="preserve">to achieve </w:t>
      </w:r>
      <w:r w:rsidRPr="003C1BAE">
        <w:rPr>
          <w:rFonts w:ascii="Times New Roman" w:hAnsi="Times New Roman" w:cs="Times New Roman"/>
        </w:rPr>
        <w:t>optim</w:t>
      </w:r>
      <w:r w:rsidR="00AE3EDC" w:rsidRPr="003C1BAE">
        <w:rPr>
          <w:rFonts w:ascii="Times New Roman" w:hAnsi="Times New Roman" w:cs="Times New Roman"/>
        </w:rPr>
        <w:t>al</w:t>
      </w:r>
      <w:r w:rsidRPr="003C1BAE">
        <w:rPr>
          <w:rFonts w:ascii="Times New Roman" w:hAnsi="Times New Roman" w:cs="Times New Roman"/>
        </w:rPr>
        <w:t xml:space="preserve"> hybridization</w:t>
      </w:r>
      <w:r w:rsidR="0085431E" w:rsidRPr="003C1BAE">
        <w:rPr>
          <w:rFonts w:ascii="Times New Roman" w:hAnsi="Times New Roman" w:cs="Times New Roman"/>
        </w:rPr>
        <w:t xml:space="preserve"> between the </w:t>
      </w:r>
      <w:proofErr w:type="spellStart"/>
      <w:r w:rsidR="0085431E" w:rsidRPr="003C1BAE">
        <w:rPr>
          <w:rFonts w:ascii="Times New Roman" w:hAnsi="Times New Roman" w:cs="Times New Roman"/>
        </w:rPr>
        <w:t>Gd</w:t>
      </w:r>
      <w:proofErr w:type="spellEnd"/>
      <w:r w:rsidR="00E218BC" w:rsidRPr="003C1BAE">
        <w:rPr>
          <w:rFonts w:ascii="Times New Roman" w:hAnsi="Times New Roman" w:cs="Times New Roman"/>
        </w:rPr>
        <w:t xml:space="preserve">-aptamer and </w:t>
      </w:r>
      <w:r w:rsidR="0085431E" w:rsidRPr="003C1BAE">
        <w:rPr>
          <w:rFonts w:ascii="Times New Roman" w:hAnsi="Times New Roman" w:cs="Times New Roman"/>
        </w:rPr>
        <w:t xml:space="preserve">the </w:t>
      </w:r>
      <w:r w:rsidR="00E218BC" w:rsidRPr="003C1BAE">
        <w:rPr>
          <w:rFonts w:ascii="Times New Roman" w:hAnsi="Times New Roman" w:cs="Times New Roman"/>
        </w:rPr>
        <w:t>QS</w:t>
      </w:r>
      <w:r w:rsidR="0085431E" w:rsidRPr="003C1BAE">
        <w:rPr>
          <w:rFonts w:ascii="Times New Roman" w:hAnsi="Times New Roman" w:cs="Times New Roman"/>
        </w:rPr>
        <w:t xml:space="preserve"> strands</w:t>
      </w:r>
      <w:r w:rsidR="00E218BC" w:rsidRPr="003C1BAE">
        <w:rPr>
          <w:rFonts w:ascii="Times New Roman" w:hAnsi="Times New Roman" w:cs="Times New Roman"/>
        </w:rPr>
        <w:t xml:space="preserve">. </w:t>
      </w:r>
      <w:r w:rsidR="00205845" w:rsidRPr="003C1BAE">
        <w:rPr>
          <w:rFonts w:ascii="Times New Roman" w:hAnsi="Times New Roman" w:cs="Times New Roman"/>
        </w:rPr>
        <w:t>As previously mentioned in the protocol, if a thermal cycler i</w:t>
      </w:r>
      <w:r w:rsidR="00D54013" w:rsidRPr="003C1BAE">
        <w:rPr>
          <w:rFonts w:ascii="Times New Roman" w:hAnsi="Times New Roman" w:cs="Times New Roman"/>
        </w:rPr>
        <w:t>s not available, the incubation at 9</w:t>
      </w:r>
      <w:r w:rsidR="00A968F2">
        <w:rPr>
          <w:rFonts w:ascii="Times New Roman" w:hAnsi="Times New Roman" w:cs="Times New Roman"/>
        </w:rPr>
        <w:t xml:space="preserve"> </w:t>
      </w:r>
      <w:r w:rsidR="00D54013" w:rsidRPr="003C1BAE">
        <w:rPr>
          <w:rFonts w:ascii="Times New Roman" w:hAnsi="Times New Roman" w:cs="Times New Roman"/>
        </w:rPr>
        <w:t xml:space="preserve">5 </w:t>
      </w:r>
      <w:r w:rsidR="00D54013" w:rsidRPr="003C1BAE">
        <w:rPr>
          <w:rFonts w:ascii="Times New Roman" w:hAnsi="Times New Roman" w:cs="Times New Roman"/>
          <w:vertAlign w:val="superscript"/>
        </w:rPr>
        <w:t>o</w:t>
      </w:r>
      <w:r w:rsidR="00D54013" w:rsidRPr="003C1BAE">
        <w:rPr>
          <w:rFonts w:ascii="Times New Roman" w:hAnsi="Times New Roman" w:cs="Times New Roman"/>
        </w:rPr>
        <w:t>C may</w:t>
      </w:r>
      <w:r w:rsidR="00205845" w:rsidRPr="003C1BAE">
        <w:rPr>
          <w:rFonts w:ascii="Times New Roman" w:hAnsi="Times New Roman" w:cs="Times New Roman"/>
        </w:rPr>
        <w:t xml:space="preserve"> be carried out in a water bath. </w:t>
      </w:r>
      <w:r w:rsidR="00E218BC" w:rsidRPr="003C1BAE">
        <w:rPr>
          <w:rFonts w:ascii="Times New Roman" w:hAnsi="Times New Roman" w:cs="Times New Roman"/>
        </w:rPr>
        <w:t xml:space="preserve">Another key </w:t>
      </w:r>
      <w:r w:rsidR="0039789C" w:rsidRPr="003C1BAE">
        <w:rPr>
          <w:rFonts w:ascii="Times New Roman" w:hAnsi="Times New Roman" w:cs="Times New Roman"/>
        </w:rPr>
        <w:t>parameter to control is</w:t>
      </w:r>
      <w:r w:rsidR="00E5309C" w:rsidRPr="003C1BAE">
        <w:rPr>
          <w:rFonts w:ascii="Times New Roman" w:hAnsi="Times New Roman" w:cs="Times New Roman"/>
        </w:rPr>
        <w:t xml:space="preserve"> the </w:t>
      </w:r>
      <w:r w:rsidR="00B7744C" w:rsidRPr="003C1BAE">
        <w:rPr>
          <w:rFonts w:ascii="Times New Roman" w:hAnsi="Times New Roman" w:cs="Times New Roman"/>
        </w:rPr>
        <w:t>compositions of the</w:t>
      </w:r>
      <w:r w:rsidR="00AD5382" w:rsidRPr="003C1BAE">
        <w:rPr>
          <w:rFonts w:ascii="Times New Roman" w:hAnsi="Times New Roman" w:cs="Times New Roman"/>
        </w:rPr>
        <w:t xml:space="preserve"> </w:t>
      </w:r>
      <w:r w:rsidR="00E5309C" w:rsidRPr="003C1BAE">
        <w:rPr>
          <w:rFonts w:ascii="Times New Roman" w:hAnsi="Times New Roman" w:cs="Times New Roman"/>
        </w:rPr>
        <w:t>buffer solutions;</w:t>
      </w:r>
      <w:r w:rsidR="0039789C" w:rsidRPr="003C1BAE">
        <w:rPr>
          <w:rFonts w:ascii="Times New Roman" w:hAnsi="Times New Roman" w:cs="Times New Roman"/>
        </w:rPr>
        <w:t xml:space="preserve"> the use of the </w:t>
      </w:r>
      <w:r w:rsidR="0076610D" w:rsidRPr="003C1BAE">
        <w:rPr>
          <w:rFonts w:ascii="Times New Roman" w:hAnsi="Times New Roman" w:cs="Times New Roman"/>
        </w:rPr>
        <w:t>assay buffer listed in step 2.1</w:t>
      </w:r>
      <w:r w:rsidR="00E5309C" w:rsidRPr="003C1BAE">
        <w:rPr>
          <w:rFonts w:ascii="Times New Roman" w:hAnsi="Times New Roman" w:cs="Times New Roman"/>
        </w:rPr>
        <w:t xml:space="preserve"> t</w:t>
      </w:r>
      <w:r w:rsidR="00205845" w:rsidRPr="003C1BAE">
        <w:rPr>
          <w:rFonts w:ascii="Times New Roman" w:hAnsi="Times New Roman" w:cs="Times New Roman"/>
        </w:rPr>
        <w:t>o dissolve the contrast agent</w:t>
      </w:r>
      <w:r w:rsidR="00EB5272" w:rsidRPr="003C1BAE">
        <w:rPr>
          <w:rFonts w:ascii="Times New Roman" w:hAnsi="Times New Roman" w:cs="Times New Roman"/>
        </w:rPr>
        <w:t xml:space="preserve"> is recommended</w:t>
      </w:r>
      <w:r w:rsidR="0076610D" w:rsidRPr="003C1BAE">
        <w:rPr>
          <w:rFonts w:ascii="Times New Roman" w:hAnsi="Times New Roman" w:cs="Times New Roman"/>
        </w:rPr>
        <w:t xml:space="preserve">, </w:t>
      </w:r>
      <w:r w:rsidR="00891729" w:rsidRPr="003C1BAE">
        <w:rPr>
          <w:rFonts w:ascii="Times New Roman" w:hAnsi="Times New Roman" w:cs="Times New Roman"/>
        </w:rPr>
        <w:t>or</w:t>
      </w:r>
      <w:r w:rsidR="004711D5" w:rsidRPr="003C1BAE">
        <w:rPr>
          <w:rFonts w:ascii="Times New Roman" w:hAnsi="Times New Roman" w:cs="Times New Roman"/>
        </w:rPr>
        <w:t xml:space="preserve"> deionized</w:t>
      </w:r>
      <w:r w:rsidR="0039789C" w:rsidRPr="003C1BAE">
        <w:rPr>
          <w:rFonts w:ascii="Times New Roman" w:hAnsi="Times New Roman" w:cs="Times New Roman"/>
        </w:rPr>
        <w:t xml:space="preserve"> water </w:t>
      </w:r>
      <w:r w:rsidR="00E5309C" w:rsidRPr="003C1BAE">
        <w:rPr>
          <w:rFonts w:ascii="Times New Roman" w:hAnsi="Times New Roman" w:cs="Times New Roman"/>
        </w:rPr>
        <w:t>may also be used</w:t>
      </w:r>
      <w:r w:rsidR="0039789C" w:rsidRPr="003C1BAE">
        <w:rPr>
          <w:rFonts w:ascii="Times New Roman" w:hAnsi="Times New Roman" w:cs="Times New Roman"/>
        </w:rPr>
        <w:t>. However</w:t>
      </w:r>
      <w:r w:rsidR="00DD56F2" w:rsidRPr="003C1BAE">
        <w:rPr>
          <w:rFonts w:ascii="Times New Roman" w:hAnsi="Times New Roman" w:cs="Times New Roman"/>
        </w:rPr>
        <w:t>, solutions</w:t>
      </w:r>
      <w:r w:rsidR="0076610D" w:rsidRPr="003C1BAE">
        <w:rPr>
          <w:rFonts w:ascii="Times New Roman" w:hAnsi="Times New Roman" w:cs="Times New Roman"/>
        </w:rPr>
        <w:t xml:space="preserve"> that</w:t>
      </w:r>
      <w:r w:rsidR="0039789C" w:rsidRPr="003C1BAE">
        <w:rPr>
          <w:rFonts w:ascii="Times New Roman" w:hAnsi="Times New Roman" w:cs="Times New Roman"/>
        </w:rPr>
        <w:t xml:space="preserve"> </w:t>
      </w:r>
      <w:r w:rsidR="0076610D" w:rsidRPr="003C1BAE">
        <w:rPr>
          <w:rFonts w:ascii="Times New Roman" w:hAnsi="Times New Roman" w:cs="Times New Roman"/>
        </w:rPr>
        <w:t>contain</w:t>
      </w:r>
      <w:r w:rsidR="0039789C" w:rsidRPr="003C1BAE">
        <w:rPr>
          <w:rFonts w:ascii="Times New Roman" w:hAnsi="Times New Roman" w:cs="Times New Roman"/>
        </w:rPr>
        <w:t xml:space="preserve"> potential </w:t>
      </w:r>
      <w:proofErr w:type="spellStart"/>
      <w:r w:rsidR="008128D9" w:rsidRPr="003C1BAE">
        <w:rPr>
          <w:rFonts w:ascii="Times New Roman" w:hAnsi="Times New Roman" w:cs="Times New Roman"/>
        </w:rPr>
        <w:t>interferent</w:t>
      </w:r>
      <w:r w:rsidR="00B635CF" w:rsidRPr="003C1BAE">
        <w:rPr>
          <w:rFonts w:ascii="Times New Roman" w:hAnsi="Times New Roman" w:cs="Times New Roman"/>
        </w:rPr>
        <w:t>s</w:t>
      </w:r>
      <w:proofErr w:type="spellEnd"/>
      <w:r w:rsidR="0076610D" w:rsidRPr="003C1BAE">
        <w:rPr>
          <w:rFonts w:ascii="Times New Roman" w:hAnsi="Times New Roman" w:cs="Times New Roman"/>
        </w:rPr>
        <w:t xml:space="preserve"> should </w:t>
      </w:r>
      <w:r w:rsidR="00B635CF" w:rsidRPr="003C1BAE">
        <w:rPr>
          <w:rFonts w:ascii="Times New Roman" w:hAnsi="Times New Roman" w:cs="Times New Roman"/>
        </w:rPr>
        <w:t xml:space="preserve">be avoided. </w:t>
      </w:r>
      <w:r w:rsidR="0085431E" w:rsidRPr="003C1BAE">
        <w:rPr>
          <w:rFonts w:ascii="Times New Roman" w:hAnsi="Times New Roman" w:cs="Times New Roman"/>
        </w:rPr>
        <w:t>An example of such a buffer is one that contains</w:t>
      </w:r>
      <w:r w:rsidR="00B635CF" w:rsidRPr="003C1BAE">
        <w:rPr>
          <w:rFonts w:ascii="Times New Roman" w:hAnsi="Times New Roman" w:cs="Times New Roman"/>
        </w:rPr>
        <w:t xml:space="preserve"> phosphate anions, which can coordinate to </w:t>
      </w:r>
      <w:r w:rsidR="00B635CF" w:rsidRPr="003C1BAE">
        <w:rPr>
          <w:rFonts w:ascii="Times New Roman" w:hAnsi="Times New Roman" w:cs="Times New Roman"/>
        </w:rPr>
        <w:lastRenderedPageBreak/>
        <w:t>unchelated Gd</w:t>
      </w:r>
      <w:r w:rsidR="00B635CF" w:rsidRPr="003C1BAE">
        <w:rPr>
          <w:rFonts w:ascii="Times New Roman" w:hAnsi="Times New Roman" w:cs="Times New Roman"/>
          <w:vertAlign w:val="superscript"/>
        </w:rPr>
        <w:t>3+</w:t>
      </w:r>
      <w:r w:rsidR="00B635CF" w:rsidRPr="003C1BAE">
        <w:rPr>
          <w:rFonts w:ascii="Times New Roman" w:hAnsi="Times New Roman" w:cs="Times New Roman"/>
        </w:rPr>
        <w:t xml:space="preserve"> to form insoluble gadolinium phosphate</w:t>
      </w:r>
      <w:r w:rsidR="00EA02BD" w:rsidRPr="003C1BAE">
        <w:rPr>
          <w:rFonts w:ascii="Times New Roman" w:hAnsi="Times New Roman" w:cs="Times New Roman"/>
          <w:vertAlign w:val="superscript"/>
        </w:rPr>
        <w:t>1</w:t>
      </w:r>
      <w:r w:rsidR="009A5382" w:rsidRPr="003C1BAE">
        <w:rPr>
          <w:rFonts w:ascii="Times New Roman" w:hAnsi="Times New Roman" w:cs="Times New Roman"/>
          <w:vertAlign w:val="superscript"/>
        </w:rPr>
        <w:t>2</w:t>
      </w:r>
      <w:r w:rsidR="006901A7" w:rsidRPr="003C1BAE">
        <w:rPr>
          <w:rFonts w:ascii="Times New Roman" w:hAnsi="Times New Roman" w:cs="Times New Roman"/>
        </w:rPr>
        <w:t>.</w:t>
      </w:r>
      <w:r w:rsidR="0076610D" w:rsidRPr="003C1BAE">
        <w:rPr>
          <w:rFonts w:ascii="Times New Roman" w:hAnsi="Times New Roman" w:cs="Times New Roman"/>
        </w:rPr>
        <w:t xml:space="preserve"> </w:t>
      </w:r>
      <w:r w:rsidR="006901A7" w:rsidRPr="003C1BAE">
        <w:rPr>
          <w:rFonts w:ascii="Times New Roman" w:hAnsi="Times New Roman" w:cs="Times New Roman"/>
        </w:rPr>
        <w:t>The precipitate</w:t>
      </w:r>
      <w:r w:rsidR="004711D5" w:rsidRPr="003C1BAE">
        <w:rPr>
          <w:rFonts w:ascii="Times New Roman" w:hAnsi="Times New Roman" w:cs="Times New Roman"/>
        </w:rPr>
        <w:t xml:space="preserve"> will not react with the sensor, </w:t>
      </w:r>
      <w:r w:rsidR="006901A7" w:rsidRPr="003C1BAE">
        <w:rPr>
          <w:rFonts w:ascii="Times New Roman" w:hAnsi="Times New Roman" w:cs="Times New Roman"/>
        </w:rPr>
        <w:t>resulting</w:t>
      </w:r>
      <w:r w:rsidR="00B635CF" w:rsidRPr="003C1BAE">
        <w:rPr>
          <w:rFonts w:ascii="Times New Roman" w:hAnsi="Times New Roman" w:cs="Times New Roman"/>
        </w:rPr>
        <w:t xml:space="preserve"> in a false negative result. </w:t>
      </w:r>
    </w:p>
    <w:p w14:paraId="3544D5AD" w14:textId="77777777" w:rsidR="00FA0F22" w:rsidRPr="003C1BAE" w:rsidRDefault="00FA0F22" w:rsidP="00A968F2">
      <w:pPr>
        <w:rPr>
          <w:rFonts w:ascii="Times New Roman" w:hAnsi="Times New Roman" w:cs="Times New Roman"/>
        </w:rPr>
      </w:pPr>
    </w:p>
    <w:p w14:paraId="2CC61C4D" w14:textId="398AF60E" w:rsidR="00FA0F22" w:rsidRPr="003C1BAE" w:rsidRDefault="004711D5" w:rsidP="00A968F2">
      <w:pPr>
        <w:rPr>
          <w:rFonts w:ascii="Times New Roman" w:hAnsi="Times New Roman" w:cs="Times New Roman"/>
        </w:rPr>
      </w:pPr>
      <w:r w:rsidRPr="003C1BAE">
        <w:rPr>
          <w:rFonts w:ascii="Times New Roman" w:hAnsi="Times New Roman" w:cs="Times New Roman"/>
        </w:rPr>
        <w:t>A few steps</w:t>
      </w:r>
      <w:r w:rsidR="00BF353A" w:rsidRPr="003C1BAE">
        <w:rPr>
          <w:rFonts w:ascii="Times New Roman" w:hAnsi="Times New Roman" w:cs="Times New Roman"/>
        </w:rPr>
        <w:t xml:space="preserve"> i</w:t>
      </w:r>
      <w:r w:rsidR="00FA0F22" w:rsidRPr="003C1BAE">
        <w:rPr>
          <w:rFonts w:ascii="Times New Roman" w:hAnsi="Times New Roman" w:cs="Times New Roman"/>
        </w:rPr>
        <w:t xml:space="preserve">n </w:t>
      </w:r>
      <w:r w:rsidR="00976E3F" w:rsidRPr="003C1BAE">
        <w:rPr>
          <w:rFonts w:ascii="Times New Roman" w:hAnsi="Times New Roman" w:cs="Times New Roman"/>
        </w:rPr>
        <w:t>the</w:t>
      </w:r>
      <w:r w:rsidR="00FA0F22" w:rsidRPr="003C1BAE">
        <w:rPr>
          <w:rFonts w:ascii="Times New Roman" w:hAnsi="Times New Roman" w:cs="Times New Roman"/>
        </w:rPr>
        <w:t xml:space="preserve"> experiments</w:t>
      </w:r>
      <w:r w:rsidR="00BF353A" w:rsidRPr="003C1BAE">
        <w:rPr>
          <w:rFonts w:ascii="Times New Roman" w:hAnsi="Times New Roman" w:cs="Times New Roman"/>
        </w:rPr>
        <w:t xml:space="preserve"> may be modified without affecting the </w:t>
      </w:r>
      <w:r w:rsidR="00C17A55" w:rsidRPr="003C1BAE">
        <w:rPr>
          <w:rFonts w:ascii="Times New Roman" w:hAnsi="Times New Roman" w:cs="Times New Roman"/>
        </w:rPr>
        <w:t>outcome</w:t>
      </w:r>
      <w:r w:rsidR="00976E3F" w:rsidRPr="003C1BAE">
        <w:rPr>
          <w:rFonts w:ascii="Times New Roman" w:hAnsi="Times New Roman" w:cs="Times New Roman"/>
        </w:rPr>
        <w:t>. First</w:t>
      </w:r>
      <w:r w:rsidR="00BF353A" w:rsidRPr="003C1BAE">
        <w:rPr>
          <w:rFonts w:ascii="Times New Roman" w:hAnsi="Times New Roman" w:cs="Times New Roman"/>
        </w:rPr>
        <w:t xml:space="preserve">, to simplify </w:t>
      </w:r>
      <w:r w:rsidR="00976E3F" w:rsidRPr="003C1BAE">
        <w:rPr>
          <w:rFonts w:ascii="Times New Roman" w:hAnsi="Times New Roman" w:cs="Times New Roman"/>
        </w:rPr>
        <w:t>the</w:t>
      </w:r>
      <w:r w:rsidR="00BF353A" w:rsidRPr="003C1BAE">
        <w:rPr>
          <w:rFonts w:ascii="Times New Roman" w:hAnsi="Times New Roman" w:cs="Times New Roman"/>
        </w:rPr>
        <w:t xml:space="preserve"> assay and calculation, prepare</w:t>
      </w:r>
      <w:r w:rsidR="00FA0F22" w:rsidRPr="003C1BAE">
        <w:rPr>
          <w:rFonts w:ascii="Times New Roman" w:hAnsi="Times New Roman" w:cs="Times New Roman"/>
        </w:rPr>
        <w:t xml:space="preserve"> </w:t>
      </w:r>
      <w:r w:rsidR="00BF353A" w:rsidRPr="003C1BAE">
        <w:rPr>
          <w:rFonts w:ascii="Times New Roman" w:hAnsi="Times New Roman" w:cs="Times New Roman"/>
        </w:rPr>
        <w:t xml:space="preserve">both the </w:t>
      </w:r>
      <w:proofErr w:type="spellStart"/>
      <w:r w:rsidR="00FA0F22" w:rsidRPr="003C1BAE">
        <w:rPr>
          <w:rFonts w:ascii="Times New Roman" w:hAnsi="Times New Roman" w:cs="Times New Roman"/>
        </w:rPr>
        <w:t>Gd</w:t>
      </w:r>
      <w:proofErr w:type="spellEnd"/>
      <w:r w:rsidR="00FA0F22" w:rsidRPr="003C1BAE">
        <w:rPr>
          <w:rFonts w:ascii="Times New Roman" w:hAnsi="Times New Roman" w:cs="Times New Roman"/>
        </w:rPr>
        <w:t>-sensor solution and the aqueous GdCl</w:t>
      </w:r>
      <w:r w:rsidR="00FA0F22" w:rsidRPr="003C1BAE">
        <w:rPr>
          <w:rFonts w:ascii="Times New Roman" w:hAnsi="Times New Roman" w:cs="Times New Roman"/>
          <w:vertAlign w:val="subscript"/>
        </w:rPr>
        <w:t>3</w:t>
      </w:r>
      <w:r w:rsidR="00BF353A" w:rsidRPr="003C1BAE">
        <w:rPr>
          <w:rFonts w:ascii="Times New Roman" w:hAnsi="Times New Roman" w:cs="Times New Roman"/>
        </w:rPr>
        <w:t xml:space="preserve"> </w:t>
      </w:r>
      <w:r w:rsidR="003A64CF" w:rsidRPr="003C1BAE">
        <w:rPr>
          <w:rFonts w:ascii="Times New Roman" w:hAnsi="Times New Roman" w:cs="Times New Roman"/>
        </w:rPr>
        <w:t xml:space="preserve">for the calibration curve </w:t>
      </w:r>
      <w:r w:rsidR="00BF353A" w:rsidRPr="003C1BAE">
        <w:rPr>
          <w:rFonts w:ascii="Times New Roman" w:hAnsi="Times New Roman" w:cs="Times New Roman"/>
        </w:rPr>
        <w:t>at 2X concentrations</w:t>
      </w:r>
      <w:r w:rsidR="00FA0F22" w:rsidRPr="003C1BAE">
        <w:rPr>
          <w:rFonts w:ascii="Times New Roman" w:hAnsi="Times New Roman" w:cs="Times New Roman"/>
        </w:rPr>
        <w:t>. If desired, other dilution factors may be used (for e</w:t>
      </w:r>
      <w:r w:rsidR="00BF353A" w:rsidRPr="003C1BAE">
        <w:rPr>
          <w:rFonts w:ascii="Times New Roman" w:hAnsi="Times New Roman" w:cs="Times New Roman"/>
        </w:rPr>
        <w:t xml:space="preserve">xample, 10X </w:t>
      </w:r>
      <w:r w:rsidR="006E3D3D">
        <w:rPr>
          <w:rFonts w:ascii="Times New Roman" w:hAnsi="Times New Roman" w:cs="Times New Roman"/>
        </w:rPr>
        <w:t>solutions)</w:t>
      </w:r>
      <w:r w:rsidR="00C17A55" w:rsidRPr="003C1BAE">
        <w:rPr>
          <w:rFonts w:ascii="Times New Roman" w:hAnsi="Times New Roman" w:cs="Times New Roman"/>
        </w:rPr>
        <w:t xml:space="preserve">, provided that the final assay concentrations of the </w:t>
      </w:r>
      <w:proofErr w:type="spellStart"/>
      <w:r w:rsidR="00C17A55" w:rsidRPr="003C1BAE">
        <w:rPr>
          <w:rFonts w:ascii="Times New Roman" w:hAnsi="Times New Roman" w:cs="Times New Roman"/>
        </w:rPr>
        <w:t>Gd</w:t>
      </w:r>
      <w:proofErr w:type="spellEnd"/>
      <w:r w:rsidR="00C17A55" w:rsidRPr="003C1BAE">
        <w:rPr>
          <w:rFonts w:ascii="Times New Roman" w:hAnsi="Times New Roman" w:cs="Times New Roman"/>
        </w:rPr>
        <w:t xml:space="preserve">-aptamer and </w:t>
      </w:r>
      <w:r w:rsidR="00B1723E" w:rsidRPr="003C1BAE">
        <w:rPr>
          <w:rFonts w:ascii="Times New Roman" w:hAnsi="Times New Roman" w:cs="Times New Roman"/>
        </w:rPr>
        <w:t xml:space="preserve">the </w:t>
      </w:r>
      <w:r w:rsidR="00C17A55" w:rsidRPr="003C1BAE">
        <w:rPr>
          <w:rFonts w:ascii="Times New Roman" w:hAnsi="Times New Roman" w:cs="Times New Roman"/>
        </w:rPr>
        <w:t>QS are maintained at 100 nM and 200 nM, respectively</w:t>
      </w:r>
      <w:r w:rsidR="00BF353A" w:rsidRPr="003C1BAE">
        <w:rPr>
          <w:rFonts w:ascii="Times New Roman" w:hAnsi="Times New Roman" w:cs="Times New Roman"/>
        </w:rPr>
        <w:t>.</w:t>
      </w:r>
      <w:r w:rsidR="00FA0F22" w:rsidRPr="003C1BAE">
        <w:rPr>
          <w:rFonts w:ascii="Times New Roman" w:hAnsi="Times New Roman" w:cs="Times New Roman"/>
        </w:rPr>
        <w:t xml:space="preserve"> </w:t>
      </w:r>
      <w:r w:rsidR="00BF353A" w:rsidRPr="003C1BAE">
        <w:rPr>
          <w:rFonts w:ascii="Times New Roman" w:hAnsi="Times New Roman" w:cs="Times New Roman"/>
        </w:rPr>
        <w:t xml:space="preserve">Second, </w:t>
      </w:r>
      <w:r w:rsidR="005F312C" w:rsidRPr="003C1BAE">
        <w:rPr>
          <w:rFonts w:ascii="Times New Roman" w:hAnsi="Times New Roman" w:cs="Times New Roman"/>
        </w:rPr>
        <w:t>the assay buffer does not have to be exactly pH</w:t>
      </w:r>
      <w:r w:rsidR="000C5AB2" w:rsidRPr="003C1BAE">
        <w:rPr>
          <w:rFonts w:ascii="Times New Roman" w:hAnsi="Times New Roman" w:cs="Times New Roman"/>
        </w:rPr>
        <w:t xml:space="preserve"> 7.4</w:t>
      </w:r>
      <w:r w:rsidR="00105C0D" w:rsidRPr="003C1BAE">
        <w:rPr>
          <w:rFonts w:ascii="Times New Roman" w:hAnsi="Times New Roman" w:cs="Times New Roman"/>
        </w:rPr>
        <w:t>.</w:t>
      </w:r>
      <w:r w:rsidR="005F312C" w:rsidRPr="003C1BAE">
        <w:rPr>
          <w:rFonts w:ascii="Times New Roman" w:hAnsi="Times New Roman" w:cs="Times New Roman"/>
        </w:rPr>
        <w:t xml:space="preserve"> </w:t>
      </w:r>
      <w:r w:rsidR="00105C0D" w:rsidRPr="003C1BAE">
        <w:rPr>
          <w:rFonts w:ascii="Times New Roman" w:hAnsi="Times New Roman" w:cs="Times New Roman"/>
        </w:rPr>
        <w:t>A</w:t>
      </w:r>
      <w:r w:rsidR="005F312C" w:rsidRPr="003C1BAE">
        <w:rPr>
          <w:rFonts w:ascii="Times New Roman" w:hAnsi="Times New Roman" w:cs="Times New Roman"/>
        </w:rPr>
        <w:t xml:space="preserve">ny value between 7 – 7.4 will produce the </w:t>
      </w:r>
      <w:r w:rsidR="008B3A68" w:rsidRPr="003C1BAE">
        <w:rPr>
          <w:rFonts w:ascii="Times New Roman" w:hAnsi="Times New Roman" w:cs="Times New Roman"/>
        </w:rPr>
        <w:t xml:space="preserve">desired </w:t>
      </w:r>
      <w:r w:rsidR="005F312C" w:rsidRPr="003C1BAE">
        <w:rPr>
          <w:rFonts w:ascii="Times New Roman" w:hAnsi="Times New Roman" w:cs="Times New Roman"/>
        </w:rPr>
        <w:t>fluorescence increase, as long as the same buffer is used throughout the experiment. Third, once</w:t>
      </w:r>
      <w:r w:rsidR="00BF353A" w:rsidRPr="003C1BAE">
        <w:rPr>
          <w:rFonts w:ascii="Times New Roman" w:hAnsi="Times New Roman" w:cs="Times New Roman"/>
        </w:rPr>
        <w:t xml:space="preserve"> the fluorescence emission reading is obtained, the data points may be plotted either as raw fluorescence in arbitrary unit (AFU) or as fluorescence fold change. To calculate the fluorescence fold change, the raw fluorescence reading of each concentration is normalized to (divided by) the reading of the negative control (0 nM Gd</w:t>
      </w:r>
      <w:r w:rsidR="00BF353A" w:rsidRPr="003C1BAE">
        <w:rPr>
          <w:rFonts w:ascii="Times New Roman" w:hAnsi="Times New Roman" w:cs="Times New Roman"/>
          <w:vertAlign w:val="superscript"/>
        </w:rPr>
        <w:t>3+</w:t>
      </w:r>
      <w:r w:rsidR="00BF353A" w:rsidRPr="003C1BAE">
        <w:rPr>
          <w:rFonts w:ascii="Times New Roman" w:hAnsi="Times New Roman" w:cs="Times New Roman"/>
        </w:rPr>
        <w:t xml:space="preserve">). </w:t>
      </w:r>
      <w:r w:rsidR="00F82EFB" w:rsidRPr="003C1BAE">
        <w:rPr>
          <w:rFonts w:ascii="Times New Roman" w:hAnsi="Times New Roman" w:cs="Times New Roman"/>
        </w:rPr>
        <w:t xml:space="preserve">As shown in </w:t>
      </w:r>
      <w:r w:rsidR="001C5CA4" w:rsidRPr="003C1BAE">
        <w:rPr>
          <w:rFonts w:ascii="Times New Roman" w:hAnsi="Times New Roman" w:cs="Times New Roman"/>
        </w:rPr>
        <w:t>F</w:t>
      </w:r>
      <w:r w:rsidR="00F82EFB" w:rsidRPr="003C1BAE">
        <w:rPr>
          <w:rFonts w:ascii="Times New Roman" w:hAnsi="Times New Roman" w:cs="Times New Roman"/>
        </w:rPr>
        <w:t>igures 2</w:t>
      </w:r>
      <w:r w:rsidR="008E1DE7" w:rsidRPr="003C1BAE">
        <w:rPr>
          <w:rFonts w:ascii="Times New Roman" w:hAnsi="Times New Roman" w:cs="Times New Roman"/>
        </w:rPr>
        <w:t>A</w:t>
      </w:r>
      <w:r w:rsidR="00F82EFB" w:rsidRPr="003C1BAE">
        <w:rPr>
          <w:rFonts w:ascii="Times New Roman" w:hAnsi="Times New Roman" w:cs="Times New Roman"/>
        </w:rPr>
        <w:t xml:space="preserve"> </w:t>
      </w:r>
      <w:r w:rsidR="008B3A68" w:rsidRPr="003C1BAE">
        <w:rPr>
          <w:rFonts w:ascii="Times New Roman" w:hAnsi="Times New Roman" w:cs="Times New Roman"/>
        </w:rPr>
        <w:t>and</w:t>
      </w:r>
      <w:r w:rsidR="00F82EFB" w:rsidRPr="003C1BAE">
        <w:rPr>
          <w:rFonts w:ascii="Times New Roman" w:hAnsi="Times New Roman" w:cs="Times New Roman"/>
        </w:rPr>
        <w:t xml:space="preserve"> </w:t>
      </w:r>
      <w:r w:rsidR="008E1DE7" w:rsidRPr="003C1BAE">
        <w:rPr>
          <w:rFonts w:ascii="Times New Roman" w:hAnsi="Times New Roman" w:cs="Times New Roman"/>
        </w:rPr>
        <w:t>B</w:t>
      </w:r>
      <w:r w:rsidR="00F82EFB" w:rsidRPr="003C1BAE">
        <w:rPr>
          <w:rFonts w:ascii="Times New Roman" w:hAnsi="Times New Roman" w:cs="Times New Roman"/>
        </w:rPr>
        <w:t>,</w:t>
      </w:r>
      <w:r w:rsidR="00BF353A" w:rsidRPr="003C1BAE">
        <w:rPr>
          <w:rFonts w:ascii="Times New Roman" w:hAnsi="Times New Roman" w:cs="Times New Roman"/>
        </w:rPr>
        <w:t xml:space="preserve"> the fluorescence emission trends in both plots are almost identical. The fold change may be a more convenient way to analyze the data if the plate reader displays </w:t>
      </w:r>
      <w:r w:rsidRPr="003C1BAE">
        <w:rPr>
          <w:rFonts w:ascii="Times New Roman" w:hAnsi="Times New Roman" w:cs="Times New Roman"/>
        </w:rPr>
        <w:t>some</w:t>
      </w:r>
      <w:r w:rsidR="00BF353A" w:rsidRPr="003C1BAE">
        <w:rPr>
          <w:rFonts w:ascii="Times New Roman" w:hAnsi="Times New Roman" w:cs="Times New Roman"/>
        </w:rPr>
        <w:t xml:space="preserve"> variations in </w:t>
      </w:r>
      <w:r w:rsidR="008B3A68" w:rsidRPr="003C1BAE">
        <w:rPr>
          <w:rFonts w:ascii="Times New Roman" w:hAnsi="Times New Roman" w:cs="Times New Roman"/>
        </w:rPr>
        <w:t>the raw readings recorded at different times</w:t>
      </w:r>
      <w:r w:rsidRPr="003C1BAE">
        <w:rPr>
          <w:rFonts w:ascii="Times New Roman" w:hAnsi="Times New Roman" w:cs="Times New Roman"/>
        </w:rPr>
        <w:t xml:space="preserve">. </w:t>
      </w:r>
      <w:r w:rsidR="00607A7E" w:rsidRPr="003C1BAE">
        <w:rPr>
          <w:rFonts w:ascii="Times New Roman" w:hAnsi="Times New Roman" w:cs="Times New Roman"/>
        </w:rPr>
        <w:t xml:space="preserve">Finally, </w:t>
      </w:r>
      <w:r w:rsidR="00AA42F5" w:rsidRPr="003C1BAE">
        <w:rPr>
          <w:rFonts w:ascii="Times New Roman" w:hAnsi="Times New Roman" w:cs="Times New Roman"/>
        </w:rPr>
        <w:t>if the labo</w:t>
      </w:r>
      <w:r w:rsidR="005F312C" w:rsidRPr="003C1BAE">
        <w:rPr>
          <w:rFonts w:ascii="Times New Roman" w:hAnsi="Times New Roman" w:cs="Times New Roman"/>
        </w:rPr>
        <w:t>ratory is equipped with a fluoro</w:t>
      </w:r>
      <w:r w:rsidR="00AA42F5" w:rsidRPr="003C1BAE">
        <w:rPr>
          <w:rFonts w:ascii="Times New Roman" w:hAnsi="Times New Roman" w:cs="Times New Roman"/>
        </w:rPr>
        <w:t xml:space="preserve">meter, but not a plate reader, each data point </w:t>
      </w:r>
      <w:r w:rsidR="005F312C" w:rsidRPr="003C1BAE">
        <w:rPr>
          <w:rFonts w:ascii="Times New Roman" w:hAnsi="Times New Roman" w:cs="Times New Roman"/>
        </w:rPr>
        <w:t>may be measured using a cuvette</w:t>
      </w:r>
      <w:r w:rsidR="00AA42F5" w:rsidRPr="003C1BAE">
        <w:rPr>
          <w:rFonts w:ascii="Times New Roman" w:hAnsi="Times New Roman" w:cs="Times New Roman"/>
        </w:rPr>
        <w:t>, instead of a microplate. Depending on the</w:t>
      </w:r>
      <w:r w:rsidR="00C17A55" w:rsidRPr="003C1BAE">
        <w:rPr>
          <w:rFonts w:ascii="Times New Roman" w:hAnsi="Times New Roman" w:cs="Times New Roman"/>
        </w:rPr>
        <w:t xml:space="preserve"> size of the available cuvette</w:t>
      </w:r>
      <w:r w:rsidR="00CC12EA" w:rsidRPr="003C1BAE">
        <w:rPr>
          <w:rFonts w:ascii="Times New Roman" w:hAnsi="Times New Roman" w:cs="Times New Roman"/>
        </w:rPr>
        <w:t>s</w:t>
      </w:r>
      <w:r w:rsidR="00C17A55" w:rsidRPr="003C1BAE">
        <w:rPr>
          <w:rFonts w:ascii="Times New Roman" w:hAnsi="Times New Roman" w:cs="Times New Roman"/>
        </w:rPr>
        <w:t xml:space="preserve">, the volumes of the solutions prepared </w:t>
      </w:r>
      <w:r w:rsidR="00AA42F5" w:rsidRPr="003C1BAE">
        <w:rPr>
          <w:rFonts w:ascii="Times New Roman" w:hAnsi="Times New Roman" w:cs="Times New Roman"/>
        </w:rPr>
        <w:t xml:space="preserve">in the assay may need to be </w:t>
      </w:r>
      <w:r w:rsidR="00C17A55" w:rsidRPr="003C1BAE">
        <w:rPr>
          <w:rFonts w:ascii="Times New Roman" w:hAnsi="Times New Roman" w:cs="Times New Roman"/>
        </w:rPr>
        <w:t>adjusted</w:t>
      </w:r>
      <w:r w:rsidR="00AA42F5" w:rsidRPr="003C1BAE">
        <w:rPr>
          <w:rFonts w:ascii="Times New Roman" w:hAnsi="Times New Roman" w:cs="Times New Roman"/>
        </w:rPr>
        <w:t>.</w:t>
      </w:r>
    </w:p>
    <w:p w14:paraId="657CB552" w14:textId="77777777" w:rsidR="00FD281A" w:rsidRPr="003C1BAE" w:rsidRDefault="00FD281A" w:rsidP="00A968F2">
      <w:pPr>
        <w:rPr>
          <w:rFonts w:ascii="Times New Roman" w:hAnsi="Times New Roman" w:cs="Times New Roman"/>
        </w:rPr>
      </w:pPr>
    </w:p>
    <w:p w14:paraId="3218D87C" w14:textId="6F7B7306" w:rsidR="00451898" w:rsidRPr="003C1BAE" w:rsidRDefault="00DA44AD" w:rsidP="00A968F2">
      <w:pPr>
        <w:rPr>
          <w:rFonts w:ascii="Times New Roman" w:hAnsi="Times New Roman" w:cs="Times New Roman"/>
        </w:rPr>
      </w:pPr>
      <w:r w:rsidRPr="003C1BAE">
        <w:rPr>
          <w:rFonts w:ascii="Times New Roman" w:hAnsi="Times New Roman" w:cs="Times New Roman"/>
        </w:rPr>
        <w:t>The</w:t>
      </w:r>
      <w:r w:rsidR="00D75BC9" w:rsidRPr="003C1BAE">
        <w:rPr>
          <w:rFonts w:ascii="Times New Roman" w:hAnsi="Times New Roman" w:cs="Times New Roman"/>
        </w:rPr>
        <w:t xml:space="preserve"> method reported herein provides an alternative </w:t>
      </w:r>
      <w:r w:rsidR="002B5C5E">
        <w:rPr>
          <w:rFonts w:ascii="Times New Roman" w:hAnsi="Times New Roman" w:cs="Times New Roman"/>
        </w:rPr>
        <w:t>to chromatographic</w:t>
      </w:r>
      <w:r w:rsidR="009F434F">
        <w:rPr>
          <w:rFonts w:ascii="Times New Roman" w:hAnsi="Times New Roman" w:cs="Times New Roman"/>
        </w:rPr>
        <w:t>-</w:t>
      </w:r>
      <w:r w:rsidR="00D75BC9" w:rsidRPr="003C1BAE">
        <w:rPr>
          <w:rFonts w:ascii="Times New Roman" w:hAnsi="Times New Roman" w:cs="Times New Roman"/>
        </w:rPr>
        <w:t xml:space="preserve"> and/or spectrometric-based </w:t>
      </w:r>
      <w:r w:rsidR="006A5F11" w:rsidRPr="003C1BAE">
        <w:rPr>
          <w:rFonts w:ascii="Times New Roman" w:hAnsi="Times New Roman" w:cs="Times New Roman"/>
        </w:rPr>
        <w:t xml:space="preserve">techniques </w:t>
      </w:r>
      <w:r w:rsidR="00D75BC9" w:rsidRPr="003C1BAE">
        <w:rPr>
          <w:rFonts w:ascii="Times New Roman" w:hAnsi="Times New Roman" w:cs="Times New Roman"/>
        </w:rPr>
        <w:t>for detecting aqueous Gd</w:t>
      </w:r>
      <w:r w:rsidR="00D75BC9" w:rsidRPr="003C1BAE">
        <w:rPr>
          <w:rFonts w:ascii="Times New Roman" w:hAnsi="Times New Roman" w:cs="Times New Roman"/>
          <w:vertAlign w:val="superscript"/>
        </w:rPr>
        <w:t>3+</w:t>
      </w:r>
      <w:r w:rsidR="00D75BC9" w:rsidRPr="003C1BAE">
        <w:rPr>
          <w:rFonts w:ascii="Times New Roman" w:hAnsi="Times New Roman" w:cs="Times New Roman"/>
        </w:rPr>
        <w:t xml:space="preserve">. </w:t>
      </w:r>
      <w:r w:rsidR="000B1AB2" w:rsidRPr="003C1BAE">
        <w:rPr>
          <w:rFonts w:ascii="Times New Roman" w:hAnsi="Times New Roman" w:cs="Times New Roman"/>
        </w:rPr>
        <w:t xml:space="preserve">Compared to the latter, </w:t>
      </w:r>
      <w:r w:rsidR="00DC3B9C" w:rsidRPr="003C1BAE">
        <w:rPr>
          <w:rFonts w:ascii="Times New Roman" w:hAnsi="Times New Roman" w:cs="Times New Roman"/>
        </w:rPr>
        <w:t>th</w:t>
      </w:r>
      <w:r w:rsidR="004D4131">
        <w:rPr>
          <w:rFonts w:ascii="Times New Roman" w:hAnsi="Times New Roman" w:cs="Times New Roman"/>
        </w:rPr>
        <w:t xml:space="preserve">e </w:t>
      </w:r>
      <w:proofErr w:type="spellStart"/>
      <w:r w:rsidR="004D4131">
        <w:rPr>
          <w:rFonts w:ascii="Times New Roman" w:hAnsi="Times New Roman" w:cs="Times New Roman"/>
        </w:rPr>
        <w:t>Gd</w:t>
      </w:r>
      <w:proofErr w:type="spellEnd"/>
      <w:r w:rsidR="004D4131">
        <w:rPr>
          <w:rFonts w:ascii="Times New Roman" w:hAnsi="Times New Roman" w:cs="Times New Roman"/>
        </w:rPr>
        <w:t>-sensor assay</w:t>
      </w:r>
      <w:r w:rsidR="000B1AB2" w:rsidRPr="003C1BAE">
        <w:rPr>
          <w:rFonts w:ascii="Times New Roman" w:hAnsi="Times New Roman" w:cs="Times New Roman"/>
        </w:rPr>
        <w:t xml:space="preserve"> is more limited in terms of sensitivity, accuracy, and ability for simultaneous detection of multiple species. On the other hand, the </w:t>
      </w:r>
      <w:r w:rsidR="00BE3E4D">
        <w:rPr>
          <w:rFonts w:ascii="Times New Roman" w:hAnsi="Times New Roman" w:cs="Times New Roman"/>
        </w:rPr>
        <w:t>spectroscopic</w:t>
      </w:r>
      <w:r w:rsidR="000B1AB2" w:rsidRPr="003C1BAE">
        <w:rPr>
          <w:rFonts w:ascii="Times New Roman" w:hAnsi="Times New Roman" w:cs="Times New Roman"/>
        </w:rPr>
        <w:t>-</w:t>
      </w:r>
      <w:r w:rsidR="00A11D23" w:rsidRPr="003C1BAE">
        <w:rPr>
          <w:rFonts w:ascii="Times New Roman" w:hAnsi="Times New Roman" w:cs="Times New Roman"/>
        </w:rPr>
        <w:t xml:space="preserve">based </w:t>
      </w:r>
      <w:r w:rsidR="004D4131">
        <w:rPr>
          <w:rFonts w:ascii="Times New Roman" w:hAnsi="Times New Roman" w:cs="Times New Roman"/>
        </w:rPr>
        <w:t>sensor</w:t>
      </w:r>
      <w:r w:rsidR="00A11D23" w:rsidRPr="003C1BAE">
        <w:rPr>
          <w:rFonts w:ascii="Times New Roman" w:hAnsi="Times New Roman" w:cs="Times New Roman"/>
        </w:rPr>
        <w:t xml:space="preserve"> </w:t>
      </w:r>
      <w:r w:rsidR="000B1AB2" w:rsidRPr="003C1BAE">
        <w:rPr>
          <w:rFonts w:ascii="Times New Roman" w:hAnsi="Times New Roman" w:cs="Times New Roman"/>
        </w:rPr>
        <w:t xml:space="preserve">requires </w:t>
      </w:r>
      <w:r w:rsidR="005F312C" w:rsidRPr="003C1BAE">
        <w:rPr>
          <w:rFonts w:ascii="Times New Roman" w:hAnsi="Times New Roman" w:cs="Times New Roman"/>
        </w:rPr>
        <w:t>an instrumentation that may</w:t>
      </w:r>
      <w:r w:rsidR="003B7B32" w:rsidRPr="003C1BAE">
        <w:rPr>
          <w:rFonts w:ascii="Times New Roman" w:hAnsi="Times New Roman" w:cs="Times New Roman"/>
        </w:rPr>
        <w:t xml:space="preserve"> possibly</w:t>
      </w:r>
      <w:r w:rsidR="005F312C" w:rsidRPr="003C1BAE">
        <w:rPr>
          <w:rFonts w:ascii="Times New Roman" w:hAnsi="Times New Roman" w:cs="Times New Roman"/>
        </w:rPr>
        <w:t xml:space="preserve"> be more readily available, may be performed within a shorter time period,</w:t>
      </w:r>
      <w:r w:rsidR="00F569DF" w:rsidRPr="003C1BAE">
        <w:rPr>
          <w:rFonts w:ascii="Times New Roman" w:hAnsi="Times New Roman" w:cs="Times New Roman"/>
        </w:rPr>
        <w:t xml:space="preserve"> and </w:t>
      </w:r>
      <w:r w:rsidR="005F312C" w:rsidRPr="003C1BAE">
        <w:rPr>
          <w:rFonts w:ascii="Times New Roman" w:hAnsi="Times New Roman" w:cs="Times New Roman"/>
        </w:rPr>
        <w:t>the</w:t>
      </w:r>
      <w:r w:rsidR="00F569DF" w:rsidRPr="003C1BAE">
        <w:rPr>
          <w:rFonts w:ascii="Times New Roman" w:hAnsi="Times New Roman" w:cs="Times New Roman"/>
        </w:rPr>
        <w:t xml:space="preserve"> sample preparation</w:t>
      </w:r>
      <w:r w:rsidR="005F312C" w:rsidRPr="003C1BAE">
        <w:rPr>
          <w:rFonts w:ascii="Times New Roman" w:hAnsi="Times New Roman" w:cs="Times New Roman"/>
        </w:rPr>
        <w:t xml:space="preserve"> is minimal</w:t>
      </w:r>
      <w:r w:rsidR="00971C20" w:rsidRPr="003C1BAE">
        <w:rPr>
          <w:rFonts w:ascii="Times New Roman" w:hAnsi="Times New Roman" w:cs="Times New Roman"/>
        </w:rPr>
        <w:t>.</w:t>
      </w:r>
      <w:r w:rsidR="00F569DF" w:rsidRPr="003C1BAE">
        <w:rPr>
          <w:rFonts w:ascii="Times New Roman" w:hAnsi="Times New Roman" w:cs="Times New Roman"/>
        </w:rPr>
        <w:t xml:space="preserve"> </w:t>
      </w:r>
      <w:r w:rsidR="00971C20" w:rsidRPr="003C1BAE">
        <w:rPr>
          <w:rFonts w:ascii="Times New Roman" w:hAnsi="Times New Roman" w:cs="Times New Roman"/>
        </w:rPr>
        <w:t>T</w:t>
      </w:r>
      <w:r w:rsidR="00A11D23" w:rsidRPr="003C1BAE">
        <w:rPr>
          <w:rFonts w:ascii="Times New Roman" w:hAnsi="Times New Roman" w:cs="Times New Roman"/>
        </w:rPr>
        <w:t>he contrast agent may be simply dissolved in the buffer solution</w:t>
      </w:r>
      <w:r w:rsidR="00FF0515" w:rsidRPr="003C1BAE">
        <w:rPr>
          <w:rFonts w:ascii="Times New Roman" w:hAnsi="Times New Roman" w:cs="Times New Roman"/>
        </w:rPr>
        <w:t xml:space="preserve">, mixed with the </w:t>
      </w:r>
      <w:proofErr w:type="spellStart"/>
      <w:r w:rsidR="00FF0515" w:rsidRPr="003C1BAE">
        <w:rPr>
          <w:rFonts w:ascii="Times New Roman" w:hAnsi="Times New Roman" w:cs="Times New Roman"/>
        </w:rPr>
        <w:t>Gd</w:t>
      </w:r>
      <w:proofErr w:type="spellEnd"/>
      <w:r w:rsidR="00FF0515" w:rsidRPr="003C1BAE">
        <w:rPr>
          <w:rFonts w:ascii="Times New Roman" w:hAnsi="Times New Roman" w:cs="Times New Roman"/>
        </w:rPr>
        <w:t>-sensor solution, and</w:t>
      </w:r>
      <w:r w:rsidR="00A11D23" w:rsidRPr="003C1BAE">
        <w:rPr>
          <w:rFonts w:ascii="Times New Roman" w:hAnsi="Times New Roman" w:cs="Times New Roman"/>
        </w:rPr>
        <w:t xml:space="preserve"> </w:t>
      </w:r>
      <w:r w:rsidR="00FF0515" w:rsidRPr="003C1BAE">
        <w:rPr>
          <w:rFonts w:ascii="Times New Roman" w:hAnsi="Times New Roman" w:cs="Times New Roman"/>
        </w:rPr>
        <w:t>the fluorescence emission directly measured</w:t>
      </w:r>
      <w:r w:rsidR="00A11D23" w:rsidRPr="003C1BAE">
        <w:rPr>
          <w:rFonts w:ascii="Times New Roman" w:hAnsi="Times New Roman" w:cs="Times New Roman"/>
        </w:rPr>
        <w:t xml:space="preserve">. </w:t>
      </w:r>
      <w:r w:rsidR="003B7B32" w:rsidRPr="003C1BAE">
        <w:rPr>
          <w:rFonts w:ascii="Times New Roman" w:hAnsi="Times New Roman" w:cs="Times New Roman"/>
        </w:rPr>
        <w:t>Furthermore</w:t>
      </w:r>
      <w:r w:rsidR="00B73626" w:rsidRPr="003C1BAE">
        <w:rPr>
          <w:rFonts w:ascii="Times New Roman" w:hAnsi="Times New Roman" w:cs="Times New Roman"/>
        </w:rPr>
        <w:t xml:space="preserve">, </w:t>
      </w:r>
      <w:r w:rsidR="008A25E1" w:rsidRPr="003C1BAE">
        <w:rPr>
          <w:rFonts w:ascii="Times New Roman" w:hAnsi="Times New Roman" w:cs="Times New Roman"/>
        </w:rPr>
        <w:t xml:space="preserve">the </w:t>
      </w:r>
      <w:r w:rsidR="00464421">
        <w:rPr>
          <w:rFonts w:ascii="Times New Roman" w:hAnsi="Times New Roman" w:cs="Times New Roman"/>
        </w:rPr>
        <w:t>sensor</w:t>
      </w:r>
      <w:r w:rsidR="008B1D9C" w:rsidRPr="003C1BAE">
        <w:rPr>
          <w:rFonts w:ascii="Times New Roman" w:hAnsi="Times New Roman" w:cs="Times New Roman"/>
        </w:rPr>
        <w:t xml:space="preserve"> </w:t>
      </w:r>
      <w:r w:rsidR="005457E8" w:rsidRPr="003C1BAE">
        <w:rPr>
          <w:rFonts w:ascii="Times New Roman" w:hAnsi="Times New Roman" w:cs="Times New Roman"/>
        </w:rPr>
        <w:t xml:space="preserve">is able to detect a much lower concentration of </w:t>
      </w:r>
      <w:r w:rsidR="00393C03" w:rsidRPr="003C1BAE">
        <w:rPr>
          <w:rFonts w:ascii="Times New Roman" w:hAnsi="Times New Roman" w:cs="Times New Roman"/>
        </w:rPr>
        <w:t xml:space="preserve">unchelated </w:t>
      </w:r>
      <w:r w:rsidR="005457E8" w:rsidRPr="003C1BAE">
        <w:rPr>
          <w:rFonts w:ascii="Times New Roman" w:hAnsi="Times New Roman" w:cs="Times New Roman"/>
        </w:rPr>
        <w:t>Gd</w:t>
      </w:r>
      <w:r w:rsidR="005457E8" w:rsidRPr="003C1BAE">
        <w:rPr>
          <w:rFonts w:ascii="Times New Roman" w:hAnsi="Times New Roman" w:cs="Times New Roman"/>
          <w:vertAlign w:val="superscript"/>
        </w:rPr>
        <w:t>3+</w:t>
      </w:r>
      <w:r w:rsidR="005457E8" w:rsidRPr="003C1BAE">
        <w:rPr>
          <w:rFonts w:ascii="Times New Roman" w:hAnsi="Times New Roman" w:cs="Times New Roman"/>
        </w:rPr>
        <w:t xml:space="preserve"> than the </w:t>
      </w:r>
      <w:proofErr w:type="spellStart"/>
      <w:r w:rsidR="005457E8" w:rsidRPr="003C1BAE">
        <w:rPr>
          <w:rFonts w:ascii="Times New Roman" w:hAnsi="Times New Roman" w:cs="Times New Roman"/>
        </w:rPr>
        <w:t>xylenol</w:t>
      </w:r>
      <w:proofErr w:type="spellEnd"/>
      <w:r w:rsidR="005457E8" w:rsidRPr="003C1BAE">
        <w:rPr>
          <w:rFonts w:ascii="Times New Roman" w:hAnsi="Times New Roman" w:cs="Times New Roman"/>
        </w:rPr>
        <w:t xml:space="preserve"> orange indicator (about 2 orders of magnitude difference between the two methods)</w:t>
      </w:r>
      <w:r w:rsidR="006A1626" w:rsidRPr="003C1BAE">
        <w:rPr>
          <w:rFonts w:ascii="Times New Roman" w:hAnsi="Times New Roman" w:cs="Times New Roman"/>
        </w:rPr>
        <w:t xml:space="preserve"> and has</w:t>
      </w:r>
      <w:r w:rsidR="00EE1625" w:rsidRPr="003C1BAE">
        <w:rPr>
          <w:rFonts w:ascii="Times New Roman" w:hAnsi="Times New Roman" w:cs="Times New Roman"/>
        </w:rPr>
        <w:t xml:space="preserve"> a</w:t>
      </w:r>
      <w:r w:rsidR="006A1626" w:rsidRPr="003C1BAE">
        <w:rPr>
          <w:rFonts w:ascii="Times New Roman" w:hAnsi="Times New Roman" w:cs="Times New Roman"/>
        </w:rPr>
        <w:t xml:space="preserve"> higher selectivity for Gd</w:t>
      </w:r>
      <w:r w:rsidR="006A1626" w:rsidRPr="003C1BAE">
        <w:rPr>
          <w:rFonts w:ascii="Times New Roman" w:hAnsi="Times New Roman" w:cs="Times New Roman"/>
          <w:vertAlign w:val="superscript"/>
        </w:rPr>
        <w:t>3+</w:t>
      </w:r>
      <w:r w:rsidR="006A1626" w:rsidRPr="003C1BAE">
        <w:rPr>
          <w:rFonts w:ascii="Times New Roman" w:hAnsi="Times New Roman" w:cs="Times New Roman"/>
        </w:rPr>
        <w:t xml:space="preserve"> over several other</w:t>
      </w:r>
      <w:r w:rsidR="00B121B5" w:rsidRPr="003C1BAE">
        <w:rPr>
          <w:rFonts w:ascii="Times New Roman" w:hAnsi="Times New Roman" w:cs="Times New Roman"/>
        </w:rPr>
        <w:t xml:space="preserve"> biologically </w:t>
      </w:r>
      <w:r w:rsidR="00E83228" w:rsidRPr="003C1BAE">
        <w:rPr>
          <w:rFonts w:ascii="Times New Roman" w:hAnsi="Times New Roman" w:cs="Times New Roman"/>
        </w:rPr>
        <w:t>important</w:t>
      </w:r>
      <w:r w:rsidR="00B121B5" w:rsidRPr="003C1BAE">
        <w:rPr>
          <w:rFonts w:ascii="Times New Roman" w:hAnsi="Times New Roman" w:cs="Times New Roman"/>
        </w:rPr>
        <w:t xml:space="preserve"> and</w:t>
      </w:r>
      <w:r w:rsidR="006A1626" w:rsidRPr="003C1BAE">
        <w:rPr>
          <w:rFonts w:ascii="Times New Roman" w:hAnsi="Times New Roman" w:cs="Times New Roman"/>
        </w:rPr>
        <w:t xml:space="preserve"> transition metal ions</w:t>
      </w:r>
      <w:r w:rsidR="009A5382" w:rsidRPr="003C1BAE">
        <w:rPr>
          <w:rFonts w:ascii="Times New Roman" w:hAnsi="Times New Roman" w:cs="Times New Roman"/>
          <w:vertAlign w:val="superscript"/>
        </w:rPr>
        <w:t>9</w:t>
      </w:r>
      <w:r w:rsidR="001A32E0" w:rsidRPr="003C1BAE">
        <w:rPr>
          <w:rFonts w:ascii="Times New Roman" w:hAnsi="Times New Roman" w:cs="Times New Roman"/>
        </w:rPr>
        <w:t>.</w:t>
      </w:r>
      <w:r w:rsidR="00976E3F" w:rsidRPr="003C1BAE">
        <w:rPr>
          <w:rFonts w:ascii="Times New Roman" w:hAnsi="Times New Roman" w:cs="Times New Roman"/>
        </w:rPr>
        <w:t xml:space="preserve"> </w:t>
      </w:r>
    </w:p>
    <w:p w14:paraId="0050E759" w14:textId="77777777" w:rsidR="008B1D9C" w:rsidRPr="003C1BAE" w:rsidRDefault="008B1D9C" w:rsidP="00A968F2">
      <w:pPr>
        <w:rPr>
          <w:rFonts w:ascii="Times New Roman" w:hAnsi="Times New Roman" w:cs="Times New Roman"/>
        </w:rPr>
      </w:pPr>
    </w:p>
    <w:p w14:paraId="31F20420" w14:textId="0AE2E284" w:rsidR="008B75D5" w:rsidRPr="003C1BAE" w:rsidRDefault="00393C03" w:rsidP="00A968F2">
      <w:pPr>
        <w:rPr>
          <w:rFonts w:ascii="Times New Roman" w:hAnsi="Times New Roman" w:cs="Times New Roman"/>
        </w:rPr>
      </w:pPr>
      <w:r w:rsidRPr="003C1BAE">
        <w:rPr>
          <w:rFonts w:ascii="Times New Roman" w:hAnsi="Times New Roman" w:cs="Times New Roman"/>
        </w:rPr>
        <w:t xml:space="preserve">There are two drawbacks of </w:t>
      </w:r>
      <w:r w:rsidR="00353647">
        <w:rPr>
          <w:rFonts w:ascii="Times New Roman" w:hAnsi="Times New Roman" w:cs="Times New Roman"/>
        </w:rPr>
        <w:t>this</w:t>
      </w:r>
      <w:r w:rsidRPr="003C1BAE">
        <w:rPr>
          <w:rFonts w:ascii="Times New Roman" w:hAnsi="Times New Roman" w:cs="Times New Roman"/>
        </w:rPr>
        <w:t xml:space="preserve"> </w:t>
      </w:r>
      <w:r w:rsidR="008A25E1" w:rsidRPr="003C1BAE">
        <w:rPr>
          <w:rFonts w:ascii="Times New Roman" w:hAnsi="Times New Roman" w:cs="Times New Roman"/>
        </w:rPr>
        <w:t xml:space="preserve">assay </w:t>
      </w:r>
      <w:r w:rsidRPr="003C1BAE">
        <w:rPr>
          <w:rFonts w:ascii="Times New Roman" w:hAnsi="Times New Roman" w:cs="Times New Roman"/>
        </w:rPr>
        <w:t xml:space="preserve">that may restrict its use under some experimental conditions. </w:t>
      </w:r>
      <w:r w:rsidR="004711D5" w:rsidRPr="003C1BAE">
        <w:rPr>
          <w:rFonts w:ascii="Times New Roman" w:hAnsi="Times New Roman" w:cs="Times New Roman"/>
        </w:rPr>
        <w:t>One limitation is that</w:t>
      </w:r>
      <w:r w:rsidR="00430E68" w:rsidRPr="003C1BAE">
        <w:rPr>
          <w:rFonts w:ascii="Times New Roman" w:hAnsi="Times New Roman" w:cs="Times New Roman"/>
        </w:rPr>
        <w:t xml:space="preserve"> the </w:t>
      </w:r>
      <w:r w:rsidR="000E5F0C" w:rsidRPr="003C1BAE">
        <w:rPr>
          <w:rFonts w:ascii="Times New Roman" w:hAnsi="Times New Roman" w:cs="Times New Roman"/>
        </w:rPr>
        <w:t>sensor is</w:t>
      </w:r>
      <w:r w:rsidR="00C639FF" w:rsidRPr="003C1BAE">
        <w:rPr>
          <w:rFonts w:ascii="Times New Roman" w:hAnsi="Times New Roman" w:cs="Times New Roman"/>
        </w:rPr>
        <w:t xml:space="preserve"> not specific for Gd</w:t>
      </w:r>
      <w:r w:rsidR="00C639FF" w:rsidRPr="003C1BAE">
        <w:rPr>
          <w:rFonts w:ascii="Times New Roman" w:hAnsi="Times New Roman" w:cs="Times New Roman"/>
          <w:vertAlign w:val="superscript"/>
        </w:rPr>
        <w:t>3+</w:t>
      </w:r>
      <w:r w:rsidRPr="003C1BAE">
        <w:rPr>
          <w:rFonts w:ascii="Times New Roman" w:hAnsi="Times New Roman" w:cs="Times New Roman"/>
        </w:rPr>
        <w:t>;</w:t>
      </w:r>
      <w:r w:rsidR="00C639FF" w:rsidRPr="003C1BAE">
        <w:rPr>
          <w:rFonts w:ascii="Times New Roman" w:hAnsi="Times New Roman" w:cs="Times New Roman"/>
        </w:rPr>
        <w:t xml:space="preserve"> it </w:t>
      </w:r>
      <w:r w:rsidR="00430E68" w:rsidRPr="003C1BAE">
        <w:rPr>
          <w:rFonts w:ascii="Times New Roman" w:hAnsi="Times New Roman" w:cs="Times New Roman"/>
        </w:rPr>
        <w:t xml:space="preserve">displays a response to other </w:t>
      </w:r>
      <w:r w:rsidR="00B279DF" w:rsidRPr="003C1BAE">
        <w:rPr>
          <w:rFonts w:ascii="Times New Roman" w:hAnsi="Times New Roman" w:cs="Times New Roman"/>
        </w:rPr>
        <w:t>lanthanide ions</w:t>
      </w:r>
      <w:r w:rsidR="00C639FF" w:rsidRPr="003C1BAE">
        <w:rPr>
          <w:rFonts w:ascii="Times New Roman" w:hAnsi="Times New Roman" w:cs="Times New Roman"/>
        </w:rPr>
        <w:t xml:space="preserve"> (</w:t>
      </w:r>
      <w:r w:rsidR="007F6C2D" w:rsidRPr="003C1BAE">
        <w:rPr>
          <w:rFonts w:ascii="Times New Roman" w:hAnsi="Times New Roman" w:cs="Times New Roman"/>
        </w:rPr>
        <w:t xml:space="preserve">such as </w:t>
      </w:r>
      <w:r w:rsidR="00B279DF" w:rsidRPr="003C1BAE">
        <w:rPr>
          <w:rFonts w:ascii="Times New Roman" w:hAnsi="Times New Roman" w:cs="Times New Roman"/>
        </w:rPr>
        <w:t>Eu</w:t>
      </w:r>
      <w:r w:rsidR="00B279DF" w:rsidRPr="003C1BAE">
        <w:rPr>
          <w:rFonts w:ascii="Times New Roman" w:hAnsi="Times New Roman" w:cs="Times New Roman"/>
          <w:vertAlign w:val="superscript"/>
        </w:rPr>
        <w:t>3+</w:t>
      </w:r>
      <w:r w:rsidR="00B279DF" w:rsidRPr="003C1BAE">
        <w:rPr>
          <w:rFonts w:ascii="Times New Roman" w:hAnsi="Times New Roman" w:cs="Times New Roman"/>
        </w:rPr>
        <w:t xml:space="preserve"> and Tb</w:t>
      </w:r>
      <w:r w:rsidR="00B279DF" w:rsidRPr="003C1BAE">
        <w:rPr>
          <w:rFonts w:ascii="Times New Roman" w:hAnsi="Times New Roman" w:cs="Times New Roman"/>
          <w:vertAlign w:val="superscript"/>
        </w:rPr>
        <w:t>3+</w:t>
      </w:r>
      <w:r w:rsidR="00C639FF" w:rsidRPr="003C1BAE">
        <w:rPr>
          <w:rFonts w:ascii="Times New Roman" w:hAnsi="Times New Roman" w:cs="Times New Roman"/>
        </w:rPr>
        <w:t>)</w:t>
      </w:r>
      <w:r w:rsidR="009A5382" w:rsidRPr="003C1BAE">
        <w:rPr>
          <w:rFonts w:ascii="Times New Roman" w:hAnsi="Times New Roman" w:cs="Times New Roman"/>
          <w:vertAlign w:val="superscript"/>
        </w:rPr>
        <w:t>9</w:t>
      </w:r>
      <w:r w:rsidR="00765972" w:rsidRPr="003C1BAE">
        <w:rPr>
          <w:rFonts w:ascii="Times New Roman" w:hAnsi="Times New Roman" w:cs="Times New Roman"/>
        </w:rPr>
        <w:t xml:space="preserve">. However, </w:t>
      </w:r>
      <w:r w:rsidR="000F0C42" w:rsidRPr="003C1BAE">
        <w:rPr>
          <w:rFonts w:ascii="Times New Roman" w:hAnsi="Times New Roman" w:cs="Times New Roman"/>
        </w:rPr>
        <w:t>these are not ions commonly found in contrast agents or the biological systems and t</w:t>
      </w:r>
      <w:r w:rsidR="003B7B32" w:rsidRPr="003C1BAE">
        <w:rPr>
          <w:rFonts w:ascii="Times New Roman" w:hAnsi="Times New Roman" w:cs="Times New Roman"/>
        </w:rPr>
        <w:t>herefore, their interference are</w:t>
      </w:r>
      <w:r w:rsidR="000F0C42" w:rsidRPr="003C1BAE">
        <w:rPr>
          <w:rFonts w:ascii="Times New Roman" w:hAnsi="Times New Roman" w:cs="Times New Roman"/>
        </w:rPr>
        <w:t xml:space="preserve"> minimal. </w:t>
      </w:r>
      <w:r w:rsidR="004711D5" w:rsidRPr="003C1BAE">
        <w:rPr>
          <w:rFonts w:ascii="Times New Roman" w:hAnsi="Times New Roman" w:cs="Times New Roman"/>
        </w:rPr>
        <w:t>The second point to note is that</w:t>
      </w:r>
      <w:r w:rsidR="000F0C42" w:rsidRPr="003C1BAE">
        <w:rPr>
          <w:rFonts w:ascii="Times New Roman" w:hAnsi="Times New Roman" w:cs="Times New Roman"/>
        </w:rPr>
        <w:t xml:space="preserve"> at </w:t>
      </w:r>
      <w:r w:rsidR="00AB7DC4" w:rsidRPr="003C1BAE">
        <w:rPr>
          <w:rFonts w:ascii="Times New Roman" w:hAnsi="Times New Roman" w:cs="Times New Roman"/>
        </w:rPr>
        <w:t>high</w:t>
      </w:r>
      <w:r w:rsidR="00F41A6A" w:rsidRPr="003C1BAE">
        <w:rPr>
          <w:rFonts w:ascii="Times New Roman" w:hAnsi="Times New Roman" w:cs="Times New Roman"/>
        </w:rPr>
        <w:t>er</w:t>
      </w:r>
      <w:r w:rsidR="00AB7DC4" w:rsidRPr="003C1BAE">
        <w:rPr>
          <w:rFonts w:ascii="Times New Roman" w:hAnsi="Times New Roman" w:cs="Times New Roman"/>
        </w:rPr>
        <w:t xml:space="preserve"> concentrations (</w:t>
      </w:r>
      <w:r w:rsidR="000F0C42" w:rsidRPr="003C1BAE">
        <w:rPr>
          <w:rFonts w:ascii="Times New Roman" w:hAnsi="Times New Roman" w:cs="Times New Roman"/>
        </w:rPr>
        <w:t xml:space="preserve">above ~10 </w:t>
      </w:r>
      <w:r w:rsidR="000F0C42" w:rsidRPr="003C1BAE">
        <w:rPr>
          <w:rFonts w:ascii="Symbol" w:hAnsi="Symbol" w:cs="Times New Roman"/>
        </w:rPr>
        <w:t></w:t>
      </w:r>
      <w:r w:rsidR="000F0C42" w:rsidRPr="003C1BAE">
        <w:rPr>
          <w:rFonts w:ascii="Times New Roman" w:hAnsi="Times New Roman" w:cs="Times New Roman"/>
        </w:rPr>
        <w:t>M</w:t>
      </w:r>
      <w:r w:rsidR="00AB7DC4" w:rsidRPr="003C1BAE">
        <w:rPr>
          <w:rFonts w:ascii="Times New Roman" w:hAnsi="Times New Roman" w:cs="Times New Roman"/>
        </w:rPr>
        <w:t>)</w:t>
      </w:r>
      <w:r w:rsidR="000F0C42" w:rsidRPr="003C1BAE">
        <w:rPr>
          <w:rFonts w:ascii="Times New Roman" w:hAnsi="Times New Roman" w:cs="Times New Roman"/>
        </w:rPr>
        <w:t xml:space="preserve"> of Gd</w:t>
      </w:r>
      <w:r w:rsidR="000F0C42" w:rsidRPr="003C1BAE">
        <w:rPr>
          <w:rFonts w:ascii="Times New Roman" w:hAnsi="Times New Roman" w:cs="Times New Roman"/>
          <w:vertAlign w:val="superscript"/>
        </w:rPr>
        <w:t>3+</w:t>
      </w:r>
      <w:r w:rsidR="000F0C42" w:rsidRPr="003C1BAE">
        <w:rPr>
          <w:rFonts w:ascii="Times New Roman" w:hAnsi="Times New Roman" w:cs="Times New Roman"/>
        </w:rPr>
        <w:t xml:space="preserve">, </w:t>
      </w:r>
      <w:r w:rsidR="00622FE3" w:rsidRPr="003C1BAE">
        <w:rPr>
          <w:rFonts w:ascii="Times New Roman" w:hAnsi="Times New Roman" w:cs="Times New Roman"/>
        </w:rPr>
        <w:t>a gradual decrease</w:t>
      </w:r>
      <w:r w:rsidR="0003036F" w:rsidRPr="003C1BAE">
        <w:rPr>
          <w:rFonts w:ascii="Times New Roman" w:hAnsi="Times New Roman" w:cs="Times New Roman"/>
        </w:rPr>
        <w:t xml:space="preserve"> in</w:t>
      </w:r>
      <w:r w:rsidR="00622FE3" w:rsidRPr="003C1BAE">
        <w:rPr>
          <w:rFonts w:ascii="Times New Roman" w:hAnsi="Times New Roman" w:cs="Times New Roman"/>
        </w:rPr>
        <w:t xml:space="preserve"> </w:t>
      </w:r>
      <w:r w:rsidR="00AE42C5" w:rsidRPr="003C1BAE">
        <w:rPr>
          <w:rFonts w:ascii="Times New Roman" w:hAnsi="Times New Roman" w:cs="Times New Roman"/>
        </w:rPr>
        <w:t>the</w:t>
      </w:r>
      <w:r w:rsidR="0003036F" w:rsidRPr="003C1BAE">
        <w:rPr>
          <w:rFonts w:ascii="Times New Roman" w:hAnsi="Times New Roman" w:cs="Times New Roman"/>
        </w:rPr>
        <w:t xml:space="preserve"> </w:t>
      </w:r>
      <w:proofErr w:type="spellStart"/>
      <w:r w:rsidR="0003036F" w:rsidRPr="003C1BAE">
        <w:rPr>
          <w:rFonts w:ascii="Times New Roman" w:hAnsi="Times New Roman" w:cs="Times New Roman"/>
        </w:rPr>
        <w:t>Gd</w:t>
      </w:r>
      <w:proofErr w:type="spellEnd"/>
      <w:r w:rsidR="0003036F" w:rsidRPr="003C1BAE">
        <w:rPr>
          <w:rFonts w:ascii="Times New Roman" w:hAnsi="Times New Roman" w:cs="Times New Roman"/>
        </w:rPr>
        <w:t xml:space="preserve">-sensor </w:t>
      </w:r>
      <w:r w:rsidR="00250EB2" w:rsidRPr="003C1BAE">
        <w:rPr>
          <w:rFonts w:ascii="Times New Roman" w:hAnsi="Times New Roman" w:cs="Times New Roman"/>
        </w:rPr>
        <w:t xml:space="preserve">fluorescence emission </w:t>
      </w:r>
      <w:r w:rsidR="00622FE3" w:rsidRPr="003C1BAE">
        <w:rPr>
          <w:rFonts w:ascii="Times New Roman" w:hAnsi="Times New Roman" w:cs="Times New Roman"/>
        </w:rPr>
        <w:t>is observed</w:t>
      </w:r>
      <w:r w:rsidR="000F0C42" w:rsidRPr="003C1BAE">
        <w:rPr>
          <w:rFonts w:ascii="Times New Roman" w:hAnsi="Times New Roman" w:cs="Times New Roman"/>
        </w:rPr>
        <w:t xml:space="preserve">. The effect of quenching </w:t>
      </w:r>
      <w:r w:rsidR="00A0264E" w:rsidRPr="003C1BAE">
        <w:rPr>
          <w:rFonts w:ascii="Times New Roman" w:hAnsi="Times New Roman" w:cs="Times New Roman"/>
        </w:rPr>
        <w:t>by lanthanide ions is a well-</w:t>
      </w:r>
      <w:r w:rsidR="00DC032E" w:rsidRPr="003C1BAE">
        <w:rPr>
          <w:rFonts w:ascii="Times New Roman" w:hAnsi="Times New Roman" w:cs="Times New Roman"/>
        </w:rPr>
        <w:t xml:space="preserve">documented </w:t>
      </w:r>
      <w:r w:rsidR="00A0264E" w:rsidRPr="003C1BAE">
        <w:rPr>
          <w:rFonts w:ascii="Times New Roman" w:hAnsi="Times New Roman" w:cs="Times New Roman"/>
        </w:rPr>
        <w:t>phenomenon</w:t>
      </w:r>
      <w:r w:rsidR="00F21BEF" w:rsidRPr="003C1BAE">
        <w:rPr>
          <w:rFonts w:ascii="Times New Roman" w:hAnsi="Times New Roman" w:cs="Times New Roman"/>
          <w:vertAlign w:val="superscript"/>
        </w:rPr>
        <w:t>1</w:t>
      </w:r>
      <w:r w:rsidR="009A5382" w:rsidRPr="003C1BAE">
        <w:rPr>
          <w:rFonts w:ascii="Times New Roman" w:hAnsi="Times New Roman" w:cs="Times New Roman"/>
          <w:vertAlign w:val="superscript"/>
        </w:rPr>
        <w:t>3</w:t>
      </w:r>
      <w:r w:rsidR="00A0264E" w:rsidRPr="003C1BAE">
        <w:rPr>
          <w:rFonts w:ascii="Times New Roman" w:hAnsi="Times New Roman" w:cs="Times New Roman"/>
        </w:rPr>
        <w:t xml:space="preserve"> that has also been used as a technique for detecting and quantifying </w:t>
      </w:r>
      <w:r w:rsidR="008E0E0B" w:rsidRPr="003C1BAE">
        <w:rPr>
          <w:rFonts w:ascii="Times New Roman" w:hAnsi="Times New Roman" w:cs="Times New Roman"/>
        </w:rPr>
        <w:t>them</w:t>
      </w:r>
      <w:r w:rsidR="001C6B31" w:rsidRPr="003C1BAE">
        <w:rPr>
          <w:rFonts w:ascii="Times New Roman" w:hAnsi="Times New Roman" w:cs="Times New Roman"/>
          <w:vertAlign w:val="superscript"/>
        </w:rPr>
        <w:t>1</w:t>
      </w:r>
      <w:r w:rsidR="009A5382" w:rsidRPr="003C1BAE">
        <w:rPr>
          <w:rFonts w:ascii="Times New Roman" w:hAnsi="Times New Roman" w:cs="Times New Roman"/>
          <w:vertAlign w:val="superscript"/>
        </w:rPr>
        <w:t>4</w:t>
      </w:r>
      <w:r w:rsidR="00F21BEF" w:rsidRPr="003C1BAE">
        <w:rPr>
          <w:rFonts w:ascii="Times New Roman" w:hAnsi="Times New Roman" w:cs="Times New Roman"/>
        </w:rPr>
        <w:t xml:space="preserve">. </w:t>
      </w:r>
      <w:r w:rsidR="00FE20EE" w:rsidRPr="003C1BAE">
        <w:rPr>
          <w:rFonts w:ascii="Times New Roman" w:hAnsi="Times New Roman" w:cs="Times New Roman"/>
        </w:rPr>
        <w:t>Whil</w:t>
      </w:r>
      <w:r w:rsidR="003B7B32" w:rsidRPr="003C1BAE">
        <w:rPr>
          <w:rFonts w:ascii="Times New Roman" w:hAnsi="Times New Roman" w:cs="Times New Roman"/>
        </w:rPr>
        <w:t xml:space="preserve">e this limits the utility of </w:t>
      </w:r>
      <w:r w:rsidR="00DC59EF" w:rsidRPr="003C1BAE">
        <w:rPr>
          <w:rFonts w:ascii="Times New Roman" w:hAnsi="Times New Roman" w:cs="Times New Roman"/>
        </w:rPr>
        <w:t xml:space="preserve">the </w:t>
      </w:r>
      <w:r w:rsidR="00FD54AD">
        <w:rPr>
          <w:rFonts w:ascii="Times New Roman" w:hAnsi="Times New Roman" w:cs="Times New Roman"/>
        </w:rPr>
        <w:t>sensor</w:t>
      </w:r>
      <w:r w:rsidR="00FE20EE" w:rsidRPr="003C1BAE">
        <w:rPr>
          <w:rFonts w:ascii="Times New Roman" w:hAnsi="Times New Roman" w:cs="Times New Roman"/>
        </w:rPr>
        <w:t xml:space="preserve"> </w:t>
      </w:r>
      <w:r w:rsidR="005457E8" w:rsidRPr="003C1BAE">
        <w:rPr>
          <w:rFonts w:ascii="Times New Roman" w:hAnsi="Times New Roman" w:cs="Times New Roman"/>
        </w:rPr>
        <w:t>for</w:t>
      </w:r>
      <w:r w:rsidR="008B75D5" w:rsidRPr="003C1BAE">
        <w:rPr>
          <w:rFonts w:ascii="Times New Roman" w:hAnsi="Times New Roman" w:cs="Times New Roman"/>
        </w:rPr>
        <w:t xml:space="preserve"> measuring high concentrations of Gd</w:t>
      </w:r>
      <w:r w:rsidR="008B75D5" w:rsidRPr="003C1BAE">
        <w:rPr>
          <w:rFonts w:ascii="Times New Roman" w:hAnsi="Times New Roman" w:cs="Times New Roman"/>
          <w:vertAlign w:val="superscript"/>
        </w:rPr>
        <w:t>3+</w:t>
      </w:r>
      <w:r w:rsidR="009C59CF" w:rsidRPr="003C1BAE">
        <w:rPr>
          <w:rFonts w:ascii="Times New Roman" w:hAnsi="Times New Roman" w:cs="Times New Roman"/>
        </w:rPr>
        <w:t>, the goal of this</w:t>
      </w:r>
      <w:r w:rsidR="008B75D5" w:rsidRPr="003C1BAE">
        <w:rPr>
          <w:rFonts w:ascii="Times New Roman" w:hAnsi="Times New Roman" w:cs="Times New Roman"/>
        </w:rPr>
        <w:t xml:space="preserve"> design is to detect small amounts of </w:t>
      </w:r>
      <w:r w:rsidR="00992D86" w:rsidRPr="003C1BAE">
        <w:rPr>
          <w:rFonts w:ascii="Times New Roman" w:hAnsi="Times New Roman" w:cs="Times New Roman"/>
        </w:rPr>
        <w:t xml:space="preserve">the </w:t>
      </w:r>
      <w:r w:rsidR="008B75D5" w:rsidRPr="003C1BAE">
        <w:rPr>
          <w:rFonts w:ascii="Times New Roman" w:hAnsi="Times New Roman" w:cs="Times New Roman"/>
        </w:rPr>
        <w:t xml:space="preserve">free ion in the solution </w:t>
      </w:r>
      <w:r w:rsidR="001A32E0" w:rsidRPr="003C1BAE">
        <w:rPr>
          <w:rFonts w:ascii="Times New Roman" w:hAnsi="Times New Roman" w:cs="Times New Roman"/>
        </w:rPr>
        <w:t>to ensure</w:t>
      </w:r>
      <w:r w:rsidR="008B75D5" w:rsidRPr="003C1BAE">
        <w:rPr>
          <w:rFonts w:ascii="Times New Roman" w:hAnsi="Times New Roman" w:cs="Times New Roman"/>
        </w:rPr>
        <w:t xml:space="preserve"> a higher purity of the contrast agent. </w:t>
      </w:r>
    </w:p>
    <w:p w14:paraId="422C3D4B" w14:textId="77777777" w:rsidR="003B7B32" w:rsidRPr="003C1BAE" w:rsidRDefault="003B7B32" w:rsidP="00A968F2">
      <w:pPr>
        <w:rPr>
          <w:rFonts w:ascii="Times New Roman" w:hAnsi="Times New Roman" w:cs="Times New Roman"/>
        </w:rPr>
      </w:pPr>
    </w:p>
    <w:p w14:paraId="2C951C2A" w14:textId="0F1D9D4A" w:rsidR="008B75D5" w:rsidRPr="003C1BAE" w:rsidRDefault="001F2B4D" w:rsidP="00A968F2">
      <w:pPr>
        <w:rPr>
          <w:rFonts w:ascii="Times New Roman" w:hAnsi="Times New Roman" w:cs="Times New Roman"/>
        </w:rPr>
      </w:pPr>
      <w:r w:rsidRPr="003C1BAE">
        <w:rPr>
          <w:rFonts w:ascii="Times New Roman" w:hAnsi="Times New Roman" w:cs="Times New Roman"/>
        </w:rPr>
        <w:t>In this work,</w:t>
      </w:r>
      <w:r w:rsidR="00C723D4" w:rsidRPr="003C1BAE">
        <w:rPr>
          <w:rFonts w:ascii="Times New Roman" w:hAnsi="Times New Roman" w:cs="Times New Roman"/>
        </w:rPr>
        <w:t xml:space="preserve"> </w:t>
      </w:r>
      <w:r w:rsidRPr="003C1BAE">
        <w:rPr>
          <w:rFonts w:ascii="Times New Roman" w:hAnsi="Times New Roman" w:cs="Times New Roman"/>
        </w:rPr>
        <w:t>the use of a convenient fluorescence-based technique</w:t>
      </w:r>
      <w:r w:rsidR="00973A71" w:rsidRPr="003C1BAE">
        <w:rPr>
          <w:rFonts w:ascii="Times New Roman" w:hAnsi="Times New Roman" w:cs="Times New Roman"/>
        </w:rPr>
        <w:t xml:space="preserve"> </w:t>
      </w:r>
      <w:r w:rsidRPr="003C1BAE">
        <w:rPr>
          <w:rFonts w:ascii="Times New Roman" w:hAnsi="Times New Roman" w:cs="Times New Roman"/>
        </w:rPr>
        <w:t>for detecting toxic</w:t>
      </w:r>
      <w:r w:rsidR="00973A71" w:rsidRPr="003C1BAE">
        <w:rPr>
          <w:rFonts w:ascii="Times New Roman" w:hAnsi="Times New Roman" w:cs="Times New Roman"/>
        </w:rPr>
        <w:t xml:space="preserve"> </w:t>
      </w:r>
      <w:r w:rsidRPr="003C1BAE">
        <w:rPr>
          <w:rFonts w:ascii="Times New Roman" w:hAnsi="Times New Roman" w:cs="Times New Roman"/>
        </w:rPr>
        <w:t>unchelated Gd</w:t>
      </w:r>
      <w:r w:rsidRPr="003C1BAE">
        <w:rPr>
          <w:rFonts w:ascii="Times New Roman" w:hAnsi="Times New Roman" w:cs="Times New Roman"/>
          <w:vertAlign w:val="superscript"/>
        </w:rPr>
        <w:t>3+</w:t>
      </w:r>
      <w:r w:rsidRPr="003C1BAE">
        <w:rPr>
          <w:rFonts w:ascii="Times New Roman" w:hAnsi="Times New Roman" w:cs="Times New Roman"/>
        </w:rPr>
        <w:t xml:space="preserve"> in aqueous solution has been described. </w:t>
      </w:r>
      <w:r w:rsidR="00973A71" w:rsidRPr="003C1BAE">
        <w:rPr>
          <w:rFonts w:ascii="Times New Roman" w:hAnsi="Times New Roman" w:cs="Times New Roman"/>
        </w:rPr>
        <w:t>This assay is meant for</w:t>
      </w:r>
      <w:r w:rsidR="00FD281A" w:rsidRPr="003C1BAE">
        <w:rPr>
          <w:rFonts w:ascii="Times New Roman" w:hAnsi="Times New Roman" w:cs="Times New Roman"/>
        </w:rPr>
        <w:t xml:space="preserve"> </w:t>
      </w:r>
      <w:r w:rsidR="008417BA" w:rsidRPr="003C1BAE">
        <w:rPr>
          <w:rFonts w:ascii="Times New Roman" w:hAnsi="Times New Roman" w:cs="Times New Roman"/>
        </w:rPr>
        <w:t xml:space="preserve">the </w:t>
      </w:r>
      <w:r w:rsidR="005422BA" w:rsidRPr="003C1BAE">
        <w:rPr>
          <w:rFonts w:ascii="Times New Roman" w:hAnsi="Times New Roman" w:cs="Times New Roman"/>
        </w:rPr>
        <w:t>early</w:t>
      </w:r>
      <w:r w:rsidR="00EF03A8" w:rsidRPr="003C1BAE">
        <w:rPr>
          <w:rFonts w:ascii="Times New Roman" w:hAnsi="Times New Roman" w:cs="Times New Roman"/>
        </w:rPr>
        <w:t>-stage</w:t>
      </w:r>
      <w:r w:rsidR="00973A71" w:rsidRPr="003C1BAE">
        <w:rPr>
          <w:rFonts w:ascii="Times New Roman" w:hAnsi="Times New Roman" w:cs="Times New Roman"/>
        </w:rPr>
        <w:t xml:space="preserve"> </w:t>
      </w:r>
      <w:r w:rsidR="00627512" w:rsidRPr="003C1BAE">
        <w:rPr>
          <w:rFonts w:ascii="Times New Roman" w:hAnsi="Times New Roman" w:cs="Times New Roman"/>
        </w:rPr>
        <w:t>evaluation</w:t>
      </w:r>
      <w:r w:rsidR="002659BD" w:rsidRPr="003C1BAE">
        <w:rPr>
          <w:rFonts w:ascii="Times New Roman" w:hAnsi="Times New Roman" w:cs="Times New Roman"/>
        </w:rPr>
        <w:t xml:space="preserve"> </w:t>
      </w:r>
      <w:r w:rsidR="00973A71" w:rsidRPr="003C1BAE">
        <w:rPr>
          <w:rFonts w:ascii="Times New Roman" w:hAnsi="Times New Roman" w:cs="Times New Roman"/>
        </w:rPr>
        <w:lastRenderedPageBreak/>
        <w:t>of gadolinium</w:t>
      </w:r>
      <w:r w:rsidR="00826190" w:rsidRPr="003C1BAE">
        <w:rPr>
          <w:rFonts w:ascii="Times New Roman" w:hAnsi="Times New Roman" w:cs="Times New Roman"/>
        </w:rPr>
        <w:t>-based</w:t>
      </w:r>
      <w:r w:rsidR="00973A71" w:rsidRPr="003C1BAE">
        <w:rPr>
          <w:rFonts w:ascii="Times New Roman" w:hAnsi="Times New Roman" w:cs="Times New Roman"/>
        </w:rPr>
        <w:t xml:space="preserve"> contrast agent</w:t>
      </w:r>
      <w:r w:rsidR="002659BD" w:rsidRPr="003C1BAE">
        <w:rPr>
          <w:rFonts w:ascii="Times New Roman" w:hAnsi="Times New Roman" w:cs="Times New Roman"/>
        </w:rPr>
        <w:t xml:space="preserve"> purity</w:t>
      </w:r>
      <w:r w:rsidR="00973A71" w:rsidRPr="003C1BAE">
        <w:rPr>
          <w:rFonts w:ascii="Times New Roman" w:hAnsi="Times New Roman" w:cs="Times New Roman"/>
        </w:rPr>
        <w:t>, speci</w:t>
      </w:r>
      <w:r w:rsidR="009957A0" w:rsidRPr="003C1BAE">
        <w:rPr>
          <w:rFonts w:ascii="Times New Roman" w:hAnsi="Times New Roman" w:cs="Times New Roman"/>
        </w:rPr>
        <w:t>fically during the synthesis and</w:t>
      </w:r>
      <w:r w:rsidR="000E7E69" w:rsidRPr="003C1BAE">
        <w:rPr>
          <w:rFonts w:ascii="Times New Roman" w:hAnsi="Times New Roman" w:cs="Times New Roman"/>
        </w:rPr>
        <w:t xml:space="preserve"> </w:t>
      </w:r>
      <w:r w:rsidRPr="003C1BAE">
        <w:rPr>
          <w:rFonts w:ascii="Times New Roman" w:hAnsi="Times New Roman" w:cs="Times New Roman"/>
        </w:rPr>
        <w:t>formulation for</w:t>
      </w:r>
      <w:r w:rsidR="000E7E69" w:rsidRPr="003C1BAE">
        <w:rPr>
          <w:rFonts w:ascii="Times New Roman" w:hAnsi="Times New Roman" w:cs="Times New Roman"/>
        </w:rPr>
        <w:t xml:space="preserve"> </w:t>
      </w:r>
      <w:r w:rsidRPr="003C1BAE">
        <w:rPr>
          <w:rFonts w:ascii="Times New Roman" w:hAnsi="Times New Roman" w:cs="Times New Roman"/>
          <w:i/>
        </w:rPr>
        <w:t>in vitro</w:t>
      </w:r>
      <w:r w:rsidRPr="003C1BAE">
        <w:rPr>
          <w:rFonts w:ascii="Times New Roman" w:hAnsi="Times New Roman" w:cs="Times New Roman"/>
        </w:rPr>
        <w:t xml:space="preserve"> </w:t>
      </w:r>
      <w:r w:rsidR="00831E91" w:rsidRPr="003C1BAE">
        <w:rPr>
          <w:rFonts w:ascii="Times New Roman" w:hAnsi="Times New Roman" w:cs="Times New Roman"/>
        </w:rPr>
        <w:t>experiments</w:t>
      </w:r>
      <w:r w:rsidR="00973A71" w:rsidRPr="003C1BAE">
        <w:rPr>
          <w:rFonts w:ascii="Times New Roman" w:hAnsi="Times New Roman" w:cs="Times New Roman"/>
        </w:rPr>
        <w:t xml:space="preserve">. </w:t>
      </w:r>
      <w:r w:rsidR="002659BD" w:rsidRPr="003C1BAE">
        <w:rPr>
          <w:rFonts w:ascii="Times New Roman" w:hAnsi="Times New Roman" w:cs="Times New Roman"/>
        </w:rPr>
        <w:t>With the current growth of magnetic resonance imaging in diagnosis,</w:t>
      </w:r>
      <w:r w:rsidR="00393C03" w:rsidRPr="003C1BAE">
        <w:rPr>
          <w:rFonts w:ascii="Times New Roman" w:hAnsi="Times New Roman" w:cs="Times New Roman"/>
        </w:rPr>
        <w:t xml:space="preserve"> an</w:t>
      </w:r>
      <w:r w:rsidR="002659BD" w:rsidRPr="003C1BAE">
        <w:rPr>
          <w:rFonts w:ascii="Times New Roman" w:hAnsi="Times New Roman" w:cs="Times New Roman"/>
        </w:rPr>
        <w:t xml:space="preserve"> increasing nu</w:t>
      </w:r>
      <w:r w:rsidR="00D83EF3" w:rsidRPr="003C1BAE">
        <w:rPr>
          <w:rFonts w:ascii="Times New Roman" w:hAnsi="Times New Roman" w:cs="Times New Roman"/>
        </w:rPr>
        <w:t xml:space="preserve">mber of novel contrast </w:t>
      </w:r>
      <w:r w:rsidR="00801F4C" w:rsidRPr="003C1BAE">
        <w:rPr>
          <w:rFonts w:ascii="Times New Roman" w:hAnsi="Times New Roman" w:cs="Times New Roman"/>
        </w:rPr>
        <w:t>agents are continually</w:t>
      </w:r>
      <w:r w:rsidR="002659BD" w:rsidRPr="003C1BAE">
        <w:rPr>
          <w:rFonts w:ascii="Times New Roman" w:hAnsi="Times New Roman" w:cs="Times New Roman"/>
        </w:rPr>
        <w:t xml:space="preserve"> being </w:t>
      </w:r>
      <w:r w:rsidR="0059046A" w:rsidRPr="003C1BAE">
        <w:rPr>
          <w:rFonts w:ascii="Times New Roman" w:hAnsi="Times New Roman" w:cs="Times New Roman"/>
        </w:rPr>
        <w:t xml:space="preserve">designed </w:t>
      </w:r>
      <w:r w:rsidR="002659BD" w:rsidRPr="003C1BAE">
        <w:rPr>
          <w:rFonts w:ascii="Times New Roman" w:hAnsi="Times New Roman" w:cs="Times New Roman"/>
        </w:rPr>
        <w:t xml:space="preserve">and </w:t>
      </w:r>
      <w:r w:rsidR="0059046A" w:rsidRPr="003C1BAE">
        <w:rPr>
          <w:rFonts w:ascii="Times New Roman" w:hAnsi="Times New Roman" w:cs="Times New Roman"/>
        </w:rPr>
        <w:t>tested</w:t>
      </w:r>
      <w:r w:rsidR="002659BD" w:rsidRPr="003C1BAE">
        <w:rPr>
          <w:rFonts w:ascii="Times New Roman" w:hAnsi="Times New Roman" w:cs="Times New Roman"/>
        </w:rPr>
        <w:t xml:space="preserve">. </w:t>
      </w:r>
      <w:r w:rsidR="00801F4C" w:rsidRPr="003C1BAE">
        <w:rPr>
          <w:rFonts w:ascii="Times New Roman" w:hAnsi="Times New Roman" w:cs="Times New Roman"/>
        </w:rPr>
        <w:t xml:space="preserve">The </w:t>
      </w:r>
      <w:r w:rsidR="009239A5">
        <w:rPr>
          <w:rFonts w:ascii="Times New Roman" w:hAnsi="Times New Roman" w:cs="Times New Roman"/>
        </w:rPr>
        <w:t xml:space="preserve">aptamer-based </w:t>
      </w:r>
      <w:proofErr w:type="spellStart"/>
      <w:r w:rsidR="00801F4C" w:rsidRPr="003C1BAE">
        <w:rPr>
          <w:rFonts w:ascii="Times New Roman" w:hAnsi="Times New Roman" w:cs="Times New Roman"/>
        </w:rPr>
        <w:t>Gd</w:t>
      </w:r>
      <w:proofErr w:type="spellEnd"/>
      <w:r w:rsidR="00801F4C" w:rsidRPr="003C1BAE">
        <w:rPr>
          <w:rFonts w:ascii="Times New Roman" w:hAnsi="Times New Roman" w:cs="Times New Roman"/>
        </w:rPr>
        <w:t>-sensor</w:t>
      </w:r>
      <w:r w:rsidR="002659BD" w:rsidRPr="003C1BAE">
        <w:rPr>
          <w:rFonts w:ascii="Times New Roman" w:hAnsi="Times New Roman" w:cs="Times New Roman"/>
        </w:rPr>
        <w:t xml:space="preserve"> will facilitate this development by providing a means for rapidly detecting the presence of </w:t>
      </w:r>
      <w:r w:rsidR="00D01155" w:rsidRPr="003C1BAE">
        <w:rPr>
          <w:rFonts w:ascii="Times New Roman" w:hAnsi="Times New Roman" w:cs="Times New Roman"/>
        </w:rPr>
        <w:t>sub-</w:t>
      </w:r>
      <w:proofErr w:type="spellStart"/>
      <w:r w:rsidR="00D01155" w:rsidRPr="003C1BAE">
        <w:rPr>
          <w:rFonts w:ascii="Times New Roman" w:hAnsi="Times New Roman" w:cs="Times New Roman"/>
        </w:rPr>
        <w:t>micro</w:t>
      </w:r>
      <w:r w:rsidR="005B6FC8" w:rsidRPr="003C1BAE">
        <w:rPr>
          <w:rFonts w:ascii="Times New Roman" w:hAnsi="Times New Roman" w:cs="Times New Roman"/>
        </w:rPr>
        <w:t>m</w:t>
      </w:r>
      <w:r w:rsidR="0007226D" w:rsidRPr="003C1BAE">
        <w:rPr>
          <w:rFonts w:ascii="Times New Roman" w:hAnsi="Times New Roman" w:cs="Times New Roman"/>
        </w:rPr>
        <w:t>olar</w:t>
      </w:r>
      <w:proofErr w:type="spellEnd"/>
      <w:r w:rsidR="0007226D" w:rsidRPr="003C1BAE">
        <w:rPr>
          <w:rFonts w:ascii="Times New Roman" w:hAnsi="Times New Roman" w:cs="Times New Roman"/>
        </w:rPr>
        <w:t xml:space="preserve"> concentrations of </w:t>
      </w:r>
      <w:r w:rsidR="002659BD" w:rsidRPr="003C1BAE">
        <w:rPr>
          <w:rFonts w:ascii="Times New Roman" w:hAnsi="Times New Roman" w:cs="Times New Roman"/>
        </w:rPr>
        <w:t>unreacted or dissociated Gd</w:t>
      </w:r>
      <w:r w:rsidR="002659BD" w:rsidRPr="003C1BAE">
        <w:rPr>
          <w:rFonts w:ascii="Times New Roman" w:hAnsi="Times New Roman" w:cs="Times New Roman"/>
          <w:vertAlign w:val="superscript"/>
        </w:rPr>
        <w:t>3+</w:t>
      </w:r>
      <w:r w:rsidR="0007226D" w:rsidRPr="003C1BAE">
        <w:rPr>
          <w:rFonts w:ascii="Times New Roman" w:hAnsi="Times New Roman" w:cs="Times New Roman"/>
        </w:rPr>
        <w:t xml:space="preserve"> in aqueous solution at ambient pH. </w:t>
      </w:r>
      <w:r w:rsidR="002659BD" w:rsidRPr="003C1BAE">
        <w:rPr>
          <w:rFonts w:ascii="Times New Roman" w:hAnsi="Times New Roman" w:cs="Times New Roman"/>
        </w:rPr>
        <w:t xml:space="preserve">Furthermore, since the </w:t>
      </w:r>
      <w:r w:rsidR="00A052AB">
        <w:rPr>
          <w:rFonts w:ascii="Times New Roman" w:hAnsi="Times New Roman" w:cs="Times New Roman"/>
        </w:rPr>
        <w:t>sensor</w:t>
      </w:r>
      <w:r w:rsidR="002659BD" w:rsidRPr="003C1BAE">
        <w:rPr>
          <w:rFonts w:ascii="Times New Roman" w:hAnsi="Times New Roman" w:cs="Times New Roman"/>
        </w:rPr>
        <w:t xml:space="preserve"> displays cross-reactivity with other trivalent lanthanide ions, its application may be extended to these areas of research.</w:t>
      </w:r>
    </w:p>
    <w:p w14:paraId="5E478724" w14:textId="77777777" w:rsidR="001C5CA4" w:rsidRPr="003C1BAE" w:rsidRDefault="001C5CA4" w:rsidP="00A968F2">
      <w:pPr>
        <w:rPr>
          <w:rFonts w:ascii="Times New Roman" w:hAnsi="Times New Roman" w:cs="Times New Roman"/>
        </w:rPr>
      </w:pPr>
    </w:p>
    <w:p w14:paraId="321C178A" w14:textId="18DFD6FE" w:rsidR="002F5878" w:rsidRPr="003C1BAE" w:rsidRDefault="00000A81" w:rsidP="00A968F2">
      <w:pPr>
        <w:rPr>
          <w:rFonts w:ascii="Times New Roman" w:hAnsi="Times New Roman" w:cs="Times New Roman"/>
        </w:rPr>
      </w:pPr>
      <w:r w:rsidRPr="003C1BAE">
        <w:rPr>
          <w:rFonts w:ascii="Times New Roman" w:hAnsi="Times New Roman" w:cs="Times New Roman"/>
          <w:b/>
        </w:rPr>
        <w:t>ACKNOWLEDGEMENTS:</w:t>
      </w:r>
      <w:r w:rsidR="00127EF3" w:rsidRPr="003C1BAE">
        <w:rPr>
          <w:rFonts w:ascii="Times New Roman" w:hAnsi="Times New Roman" w:cs="Times New Roman"/>
        </w:rPr>
        <w:t xml:space="preserve"> </w:t>
      </w:r>
    </w:p>
    <w:p w14:paraId="3CDF39DA" w14:textId="0F5E711F" w:rsidR="002F1C72" w:rsidRPr="003C1BAE" w:rsidRDefault="002F1C72" w:rsidP="00A968F2">
      <w:pPr>
        <w:rPr>
          <w:rFonts w:ascii="Times New Roman" w:hAnsi="Times New Roman" w:cs="Times New Roman"/>
        </w:rPr>
      </w:pPr>
      <w:r w:rsidRPr="003C1BAE">
        <w:rPr>
          <w:rFonts w:ascii="Times New Roman" w:hAnsi="Times New Roman" w:cs="Times New Roman"/>
        </w:rPr>
        <w:t xml:space="preserve">We would like to gratefully acknowledge Dr. Milan N </w:t>
      </w:r>
      <w:proofErr w:type="spellStart"/>
      <w:r w:rsidRPr="003C1BAE">
        <w:rPr>
          <w:rFonts w:ascii="Times New Roman" w:hAnsi="Times New Roman" w:cs="Times New Roman"/>
        </w:rPr>
        <w:t>Stojanovic</w:t>
      </w:r>
      <w:proofErr w:type="spellEnd"/>
      <w:r w:rsidRPr="003C1BAE">
        <w:rPr>
          <w:rFonts w:ascii="Times New Roman" w:hAnsi="Times New Roman" w:cs="Times New Roman"/>
        </w:rPr>
        <w:t xml:space="preserve"> from Columbia University, New York, NY for valuable scientific </w:t>
      </w:r>
      <w:r w:rsidR="00104542" w:rsidRPr="003C1BAE">
        <w:rPr>
          <w:rFonts w:ascii="Times New Roman" w:hAnsi="Times New Roman" w:cs="Times New Roman"/>
        </w:rPr>
        <w:t>input</w:t>
      </w:r>
      <w:r w:rsidRPr="003C1BAE">
        <w:rPr>
          <w:rFonts w:ascii="Times New Roman" w:hAnsi="Times New Roman" w:cs="Times New Roman"/>
        </w:rPr>
        <w:t xml:space="preserve">. This work is supported by funding from </w:t>
      </w:r>
      <w:r w:rsidR="007A246A" w:rsidRPr="003C1BAE">
        <w:rPr>
          <w:rFonts w:ascii="Times New Roman" w:hAnsi="Times New Roman" w:cs="Times New Roman"/>
        </w:rPr>
        <w:t xml:space="preserve">the </w:t>
      </w:r>
      <w:r w:rsidRPr="003C1BAE">
        <w:rPr>
          <w:rFonts w:ascii="Times New Roman" w:hAnsi="Times New Roman" w:cs="Times New Roman"/>
        </w:rPr>
        <w:t xml:space="preserve">California State University East Bay (CSUEB) and the CSUEB Faculty Support Grant-Individual Researcher. O.E., T.C., and A.L. were supported by the CSUEB Center for Student Research (CSR) Fellowship. </w:t>
      </w:r>
    </w:p>
    <w:p w14:paraId="20EAA990" w14:textId="77777777" w:rsidR="00000A81" w:rsidRPr="003C1BAE" w:rsidRDefault="00000A81" w:rsidP="00A968F2">
      <w:pPr>
        <w:rPr>
          <w:rFonts w:ascii="Times New Roman" w:hAnsi="Times New Roman" w:cs="Times New Roman"/>
        </w:rPr>
      </w:pPr>
    </w:p>
    <w:p w14:paraId="2EAF996A" w14:textId="77777777" w:rsidR="002F5878" w:rsidRPr="003C1BAE" w:rsidRDefault="00000A81" w:rsidP="00A968F2">
      <w:pPr>
        <w:rPr>
          <w:rFonts w:ascii="Times New Roman" w:hAnsi="Times New Roman" w:cs="Times New Roman"/>
        </w:rPr>
      </w:pPr>
      <w:r w:rsidRPr="003C1BAE">
        <w:rPr>
          <w:rFonts w:ascii="Times New Roman" w:hAnsi="Times New Roman" w:cs="Times New Roman"/>
          <w:b/>
        </w:rPr>
        <w:t>DISCLOSURES:</w:t>
      </w:r>
      <w:r w:rsidRPr="003C1BAE">
        <w:rPr>
          <w:rFonts w:ascii="Times New Roman" w:hAnsi="Times New Roman" w:cs="Times New Roman"/>
        </w:rPr>
        <w:t xml:space="preserve"> </w:t>
      </w:r>
    </w:p>
    <w:p w14:paraId="3E1DB12C" w14:textId="219D4729" w:rsidR="00000A81" w:rsidRPr="003C1BAE" w:rsidRDefault="00000A81" w:rsidP="00A968F2">
      <w:pPr>
        <w:rPr>
          <w:rFonts w:ascii="Times New Roman" w:hAnsi="Times New Roman" w:cs="Times New Roman"/>
        </w:rPr>
      </w:pPr>
      <w:r w:rsidRPr="003C1BAE">
        <w:rPr>
          <w:rFonts w:ascii="Times New Roman" w:hAnsi="Times New Roman" w:cs="Times New Roman"/>
        </w:rPr>
        <w:t>The authors declare that they have no competing financial interests.</w:t>
      </w:r>
    </w:p>
    <w:p w14:paraId="0DC5519E" w14:textId="77777777" w:rsidR="00400F10" w:rsidRPr="003C1BAE" w:rsidRDefault="00400F10" w:rsidP="00A968F2">
      <w:pPr>
        <w:rPr>
          <w:rFonts w:ascii="Times New Roman" w:hAnsi="Times New Roman" w:cs="Times New Roman"/>
        </w:rPr>
      </w:pPr>
    </w:p>
    <w:p w14:paraId="4151A63D" w14:textId="746357D6" w:rsidR="002F5878" w:rsidRPr="003C1BAE" w:rsidRDefault="002F5878" w:rsidP="00A968F2">
      <w:pPr>
        <w:rPr>
          <w:rFonts w:ascii="Times New Roman" w:hAnsi="Times New Roman" w:cs="Times New Roman"/>
          <w:b/>
        </w:rPr>
      </w:pPr>
      <w:r w:rsidRPr="003C1BAE">
        <w:rPr>
          <w:rFonts w:ascii="Times New Roman" w:hAnsi="Times New Roman" w:cs="Times New Roman"/>
          <w:b/>
        </w:rPr>
        <w:t>REFERENCES:</w:t>
      </w:r>
    </w:p>
    <w:p w14:paraId="25CAB154" w14:textId="709496D5" w:rsidR="00E8162C" w:rsidRPr="003C1BAE" w:rsidRDefault="00F67F8B"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t>S</w:t>
      </w:r>
      <w:r w:rsidR="00996A12" w:rsidRPr="003C1BAE">
        <w:rPr>
          <w:rFonts w:ascii="Times New Roman" w:hAnsi="Times New Roman" w:cs="Times New Roman"/>
        </w:rPr>
        <w:t>hen, C. &amp;</w:t>
      </w:r>
      <w:r w:rsidR="00890028" w:rsidRPr="003C1BAE">
        <w:rPr>
          <w:rFonts w:ascii="Times New Roman" w:hAnsi="Times New Roman" w:cs="Times New Roman"/>
        </w:rPr>
        <w:t xml:space="preserve"> New, E.</w:t>
      </w:r>
      <w:r w:rsidR="00052FA1" w:rsidRPr="003C1BAE">
        <w:rPr>
          <w:rFonts w:ascii="Times New Roman" w:hAnsi="Times New Roman" w:cs="Times New Roman"/>
        </w:rPr>
        <w:t xml:space="preserve">J. Promising strategies for </w:t>
      </w:r>
      <w:proofErr w:type="spellStart"/>
      <w:r w:rsidR="00052FA1" w:rsidRPr="003C1BAE">
        <w:rPr>
          <w:rFonts w:ascii="Times New Roman" w:hAnsi="Times New Roman" w:cs="Times New Roman"/>
        </w:rPr>
        <w:t>Gd</w:t>
      </w:r>
      <w:proofErr w:type="spellEnd"/>
      <w:r w:rsidR="00052FA1" w:rsidRPr="003C1BAE">
        <w:rPr>
          <w:rFonts w:ascii="Times New Roman" w:hAnsi="Times New Roman" w:cs="Times New Roman"/>
        </w:rPr>
        <w:t>-based responsive magnetic resonance imaging contrast a</w:t>
      </w:r>
      <w:r w:rsidRPr="003C1BAE">
        <w:rPr>
          <w:rFonts w:ascii="Times New Roman" w:hAnsi="Times New Roman" w:cs="Times New Roman"/>
        </w:rPr>
        <w:t xml:space="preserve">gents. </w:t>
      </w:r>
      <w:proofErr w:type="spellStart"/>
      <w:r w:rsidRPr="003C1BAE">
        <w:rPr>
          <w:rFonts w:ascii="Times New Roman" w:hAnsi="Times New Roman" w:cs="Times New Roman"/>
          <w:i/>
        </w:rPr>
        <w:t>Curr</w:t>
      </w:r>
      <w:proofErr w:type="spellEnd"/>
      <w:r w:rsidRPr="003C1BAE">
        <w:rPr>
          <w:rFonts w:ascii="Times New Roman" w:hAnsi="Times New Roman" w:cs="Times New Roman"/>
          <w:i/>
        </w:rPr>
        <w:t xml:space="preserve">. </w:t>
      </w:r>
      <w:proofErr w:type="spellStart"/>
      <w:r w:rsidRPr="003C1BAE">
        <w:rPr>
          <w:rFonts w:ascii="Times New Roman" w:hAnsi="Times New Roman" w:cs="Times New Roman"/>
          <w:i/>
        </w:rPr>
        <w:t>Opin</w:t>
      </w:r>
      <w:proofErr w:type="spellEnd"/>
      <w:r w:rsidRPr="003C1BAE">
        <w:rPr>
          <w:rFonts w:ascii="Times New Roman" w:hAnsi="Times New Roman" w:cs="Times New Roman"/>
          <w:i/>
        </w:rPr>
        <w:t>. Chem. Biol.</w:t>
      </w:r>
      <w:r w:rsidRPr="003C1BAE">
        <w:rPr>
          <w:rFonts w:ascii="Times New Roman" w:hAnsi="Times New Roman" w:cs="Times New Roman"/>
        </w:rPr>
        <w:t xml:space="preserve"> </w:t>
      </w:r>
      <w:r w:rsidRPr="003C1BAE">
        <w:rPr>
          <w:rFonts w:ascii="Times New Roman" w:hAnsi="Times New Roman" w:cs="Times New Roman"/>
          <w:b/>
        </w:rPr>
        <w:t>17</w:t>
      </w:r>
      <w:r w:rsidR="00AE27EA" w:rsidRPr="003C1BAE">
        <w:rPr>
          <w:rFonts w:ascii="Times New Roman" w:hAnsi="Times New Roman" w:cs="Times New Roman"/>
          <w:b/>
        </w:rPr>
        <w:t xml:space="preserve"> </w:t>
      </w:r>
      <w:r w:rsidR="00AE27EA" w:rsidRPr="003C1BAE">
        <w:rPr>
          <w:rFonts w:ascii="Times New Roman" w:hAnsi="Times New Roman" w:cs="Times New Roman"/>
        </w:rPr>
        <w:t>(2)</w:t>
      </w:r>
      <w:r w:rsidRPr="003C1BAE">
        <w:rPr>
          <w:rFonts w:ascii="Times New Roman" w:hAnsi="Times New Roman" w:cs="Times New Roman"/>
        </w:rPr>
        <w:t>, 158</w:t>
      </w:r>
      <w:r w:rsidR="002E43B9" w:rsidRPr="003C1BAE">
        <w:rPr>
          <w:rFonts w:ascii="Times New Roman" w:hAnsi="Times New Roman" w:cs="Times New Roman"/>
        </w:rPr>
        <w:t xml:space="preserve"> – 166</w:t>
      </w:r>
      <w:r w:rsidR="00AE27EA" w:rsidRPr="003C1BAE">
        <w:rPr>
          <w:rFonts w:ascii="Times New Roman" w:hAnsi="Times New Roman" w:cs="Times New Roman"/>
        </w:rPr>
        <w:t xml:space="preserve">, </w:t>
      </w:r>
      <w:proofErr w:type="gramStart"/>
      <w:r w:rsidR="00AE27EA" w:rsidRPr="003C1BAE">
        <w:rPr>
          <w:rFonts w:ascii="Times New Roman" w:hAnsi="Times New Roman" w:cs="Times New Roman"/>
        </w:rPr>
        <w:t>doi:</w:t>
      </w:r>
      <w:r w:rsidR="00AE27EA" w:rsidRPr="003C1BAE">
        <w:rPr>
          <w:rStyle w:val="absnonlinkmetadata"/>
          <w:rFonts w:ascii="Times New Roman" w:eastAsia="Times New Roman" w:hAnsi="Times New Roman" w:cs="Times New Roman"/>
        </w:rPr>
        <w:t>10.1016/j.</w:t>
      </w:r>
      <w:bookmarkStart w:id="0" w:name="_GoBack"/>
      <w:bookmarkEnd w:id="0"/>
      <w:r w:rsidR="00AE27EA" w:rsidRPr="003C1BAE">
        <w:rPr>
          <w:rStyle w:val="absnonlinkmetadata"/>
          <w:rFonts w:ascii="Times New Roman" w:eastAsia="Times New Roman" w:hAnsi="Times New Roman" w:cs="Times New Roman"/>
        </w:rPr>
        <w:t>cbpa</w:t>
      </w:r>
      <w:proofErr w:type="gramEnd"/>
      <w:r w:rsidR="00AE27EA" w:rsidRPr="003C1BAE">
        <w:rPr>
          <w:rStyle w:val="absnonlinkmetadata"/>
          <w:rFonts w:ascii="Times New Roman" w:eastAsia="Times New Roman" w:hAnsi="Times New Roman" w:cs="Times New Roman"/>
        </w:rPr>
        <w:t>.2012.10.031</w:t>
      </w:r>
      <w:r w:rsidRPr="003C1BAE">
        <w:rPr>
          <w:rFonts w:ascii="Times New Roman" w:hAnsi="Times New Roman" w:cs="Times New Roman"/>
        </w:rPr>
        <w:t xml:space="preserve"> (2013). </w:t>
      </w:r>
    </w:p>
    <w:p w14:paraId="0B930CF5" w14:textId="5BB080D3" w:rsidR="00E60DF4" w:rsidRPr="003C1BAE" w:rsidRDefault="00996A12"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t>Cheong, B.Y.</w:t>
      </w:r>
      <w:r w:rsidR="00E60DF4" w:rsidRPr="003C1BAE">
        <w:rPr>
          <w:rFonts w:ascii="Times New Roman" w:hAnsi="Times New Roman" w:cs="Times New Roman"/>
        </w:rPr>
        <w:t>C</w:t>
      </w:r>
      <w:r w:rsidRPr="003C1BAE">
        <w:rPr>
          <w:rFonts w:ascii="Times New Roman" w:hAnsi="Times New Roman" w:cs="Times New Roman"/>
        </w:rPr>
        <w:t>. &amp;</w:t>
      </w:r>
      <w:r w:rsidR="00052FA1" w:rsidRPr="003C1BAE">
        <w:rPr>
          <w:rFonts w:ascii="Times New Roman" w:hAnsi="Times New Roman" w:cs="Times New Roman"/>
        </w:rPr>
        <w:t xml:space="preserve"> </w:t>
      </w:r>
      <w:proofErr w:type="spellStart"/>
      <w:r w:rsidR="00052FA1" w:rsidRPr="003C1BAE">
        <w:rPr>
          <w:rFonts w:ascii="Times New Roman" w:hAnsi="Times New Roman" w:cs="Times New Roman"/>
        </w:rPr>
        <w:t>Muthupillai</w:t>
      </w:r>
      <w:proofErr w:type="spellEnd"/>
      <w:r w:rsidR="00052FA1" w:rsidRPr="003C1BAE">
        <w:rPr>
          <w:rFonts w:ascii="Times New Roman" w:hAnsi="Times New Roman" w:cs="Times New Roman"/>
        </w:rPr>
        <w:t>, R. Nephrogenic systemic fibrosis: a concise review for c</w:t>
      </w:r>
      <w:r w:rsidR="00E60DF4" w:rsidRPr="003C1BAE">
        <w:rPr>
          <w:rFonts w:ascii="Times New Roman" w:hAnsi="Times New Roman" w:cs="Times New Roman"/>
        </w:rPr>
        <w:t xml:space="preserve">ardiologists. </w:t>
      </w:r>
      <w:r w:rsidR="00E60DF4" w:rsidRPr="003C1BAE">
        <w:rPr>
          <w:rFonts w:ascii="Times New Roman" w:hAnsi="Times New Roman" w:cs="Times New Roman"/>
          <w:i/>
        </w:rPr>
        <w:t>Tex. Heart Inst</w:t>
      </w:r>
      <w:r w:rsidR="00A26A54" w:rsidRPr="003C1BAE">
        <w:rPr>
          <w:rFonts w:ascii="Times New Roman" w:hAnsi="Times New Roman" w:cs="Times New Roman"/>
          <w:i/>
        </w:rPr>
        <w:t>. J</w:t>
      </w:r>
      <w:r w:rsidR="00E60DF4" w:rsidRPr="003C1BAE">
        <w:rPr>
          <w:rFonts w:ascii="Times New Roman" w:hAnsi="Times New Roman" w:cs="Times New Roman"/>
          <w:i/>
        </w:rPr>
        <w:t>.</w:t>
      </w:r>
      <w:r w:rsidR="00E60DF4" w:rsidRPr="003C1BAE">
        <w:rPr>
          <w:rFonts w:ascii="Times New Roman" w:hAnsi="Times New Roman" w:cs="Times New Roman"/>
        </w:rPr>
        <w:t xml:space="preserve"> </w:t>
      </w:r>
      <w:r w:rsidR="00E60DF4" w:rsidRPr="003C1BAE">
        <w:rPr>
          <w:rFonts w:ascii="Times New Roman" w:hAnsi="Times New Roman" w:cs="Times New Roman"/>
          <w:b/>
        </w:rPr>
        <w:t>37</w:t>
      </w:r>
      <w:r w:rsidR="002E43B9" w:rsidRPr="003C1BAE">
        <w:rPr>
          <w:rFonts w:ascii="Times New Roman" w:hAnsi="Times New Roman" w:cs="Times New Roman"/>
        </w:rPr>
        <w:t xml:space="preserve"> (5)</w:t>
      </w:r>
      <w:r w:rsidR="00E60DF4" w:rsidRPr="003C1BAE">
        <w:rPr>
          <w:rFonts w:ascii="Times New Roman" w:hAnsi="Times New Roman" w:cs="Times New Roman"/>
        </w:rPr>
        <w:t>, 508</w:t>
      </w:r>
      <w:r w:rsidR="002E43B9" w:rsidRPr="003C1BAE">
        <w:rPr>
          <w:rFonts w:ascii="Times New Roman" w:hAnsi="Times New Roman" w:cs="Times New Roman"/>
        </w:rPr>
        <w:t xml:space="preserve"> – 515</w:t>
      </w:r>
      <w:r w:rsidR="00E60DF4" w:rsidRPr="003C1BAE">
        <w:rPr>
          <w:rFonts w:ascii="Times New Roman" w:hAnsi="Times New Roman" w:cs="Times New Roman"/>
        </w:rPr>
        <w:t xml:space="preserve"> (2010). </w:t>
      </w:r>
    </w:p>
    <w:p w14:paraId="5DB33971" w14:textId="02F1D24D" w:rsidR="00F569DF" w:rsidRPr="003C1BAE" w:rsidRDefault="00F569DF"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Hao</w:t>
      </w:r>
      <w:proofErr w:type="spellEnd"/>
      <w:r w:rsidRPr="003C1BAE">
        <w:rPr>
          <w:rFonts w:ascii="Times New Roman" w:hAnsi="Times New Roman" w:cs="Times New Roman"/>
        </w:rPr>
        <w:t xml:space="preserve">, D., Ai, T., Goerner, F., </w:t>
      </w:r>
      <w:r w:rsidR="00996A12" w:rsidRPr="003C1BAE">
        <w:rPr>
          <w:rFonts w:ascii="Times New Roman" w:hAnsi="Times New Roman" w:cs="Times New Roman"/>
        </w:rPr>
        <w:t xml:space="preserve">Hu, X., </w:t>
      </w:r>
      <w:proofErr w:type="spellStart"/>
      <w:r w:rsidR="00996A12" w:rsidRPr="003C1BAE">
        <w:rPr>
          <w:rFonts w:ascii="Times New Roman" w:hAnsi="Times New Roman" w:cs="Times New Roman"/>
        </w:rPr>
        <w:t>Runge</w:t>
      </w:r>
      <w:proofErr w:type="spellEnd"/>
      <w:r w:rsidR="00996A12" w:rsidRPr="003C1BAE">
        <w:rPr>
          <w:rFonts w:ascii="Times New Roman" w:hAnsi="Times New Roman" w:cs="Times New Roman"/>
        </w:rPr>
        <w:t>, V.M. &amp;</w:t>
      </w:r>
      <w:r w:rsidRPr="003C1BAE">
        <w:rPr>
          <w:rFonts w:ascii="Times New Roman" w:hAnsi="Times New Roman" w:cs="Times New Roman"/>
        </w:rPr>
        <w:t xml:space="preserve"> </w:t>
      </w:r>
      <w:proofErr w:type="spellStart"/>
      <w:r w:rsidRPr="003C1BAE">
        <w:rPr>
          <w:rFonts w:ascii="Times New Roman" w:hAnsi="Times New Roman" w:cs="Times New Roman"/>
        </w:rPr>
        <w:t>Tweedle</w:t>
      </w:r>
      <w:proofErr w:type="spellEnd"/>
      <w:r w:rsidRPr="003C1BAE">
        <w:rPr>
          <w:rFonts w:ascii="Times New Roman" w:hAnsi="Times New Roman" w:cs="Times New Roman"/>
        </w:rPr>
        <w:t xml:space="preserve">, M. MRI contrast agents: basic chemistry and safety. </w:t>
      </w:r>
      <w:r w:rsidRPr="003C1BAE">
        <w:rPr>
          <w:rFonts w:ascii="Times New Roman" w:hAnsi="Times New Roman" w:cs="Times New Roman"/>
          <w:i/>
        </w:rPr>
        <w:t xml:space="preserve">J </w:t>
      </w:r>
      <w:proofErr w:type="spellStart"/>
      <w:r w:rsidRPr="003C1BAE">
        <w:rPr>
          <w:rFonts w:ascii="Times New Roman" w:hAnsi="Times New Roman" w:cs="Times New Roman"/>
          <w:i/>
        </w:rPr>
        <w:t>Magn</w:t>
      </w:r>
      <w:proofErr w:type="spellEnd"/>
      <w:r w:rsidR="00A26A54" w:rsidRPr="003C1BAE">
        <w:rPr>
          <w:rFonts w:ascii="Times New Roman" w:hAnsi="Times New Roman" w:cs="Times New Roman"/>
          <w:i/>
        </w:rPr>
        <w:t>.</w:t>
      </w:r>
      <w:r w:rsidRPr="003C1BAE">
        <w:rPr>
          <w:rFonts w:ascii="Times New Roman" w:hAnsi="Times New Roman" w:cs="Times New Roman"/>
          <w:i/>
        </w:rPr>
        <w:t xml:space="preserve"> </w:t>
      </w:r>
      <w:proofErr w:type="spellStart"/>
      <w:r w:rsidRPr="003C1BAE">
        <w:rPr>
          <w:rFonts w:ascii="Times New Roman" w:hAnsi="Times New Roman" w:cs="Times New Roman"/>
          <w:i/>
        </w:rPr>
        <w:t>Reson</w:t>
      </w:r>
      <w:proofErr w:type="spellEnd"/>
      <w:r w:rsidR="00A26A54" w:rsidRPr="003C1BAE">
        <w:rPr>
          <w:rFonts w:ascii="Times New Roman" w:hAnsi="Times New Roman" w:cs="Times New Roman"/>
          <w:i/>
        </w:rPr>
        <w:t>.</w:t>
      </w:r>
      <w:r w:rsidRPr="003C1BAE">
        <w:rPr>
          <w:rFonts w:ascii="Times New Roman" w:hAnsi="Times New Roman" w:cs="Times New Roman"/>
          <w:i/>
        </w:rPr>
        <w:t xml:space="preserve"> Imaging.</w:t>
      </w:r>
      <w:r w:rsidRPr="003C1BAE">
        <w:rPr>
          <w:rFonts w:ascii="Times New Roman" w:hAnsi="Times New Roman" w:cs="Times New Roman"/>
        </w:rPr>
        <w:t xml:space="preserve"> </w:t>
      </w:r>
      <w:r w:rsidRPr="003C1BAE">
        <w:rPr>
          <w:rFonts w:ascii="Times New Roman" w:hAnsi="Times New Roman" w:cs="Times New Roman"/>
          <w:b/>
        </w:rPr>
        <w:t>36</w:t>
      </w:r>
      <w:r w:rsidR="000D380B" w:rsidRPr="003C1BAE">
        <w:rPr>
          <w:rFonts w:ascii="Times New Roman" w:hAnsi="Times New Roman" w:cs="Times New Roman"/>
          <w:b/>
        </w:rPr>
        <w:t xml:space="preserve"> </w:t>
      </w:r>
      <w:r w:rsidR="000D380B" w:rsidRPr="003C1BAE">
        <w:rPr>
          <w:rFonts w:ascii="Times New Roman" w:hAnsi="Times New Roman" w:cs="Times New Roman"/>
        </w:rPr>
        <w:t>(5)</w:t>
      </w:r>
      <w:r w:rsidRPr="003C1BAE">
        <w:rPr>
          <w:rFonts w:ascii="Times New Roman" w:hAnsi="Times New Roman" w:cs="Times New Roman"/>
          <w:b/>
        </w:rPr>
        <w:t xml:space="preserve">, </w:t>
      </w:r>
      <w:r w:rsidRPr="003C1BAE">
        <w:rPr>
          <w:rFonts w:ascii="Times New Roman" w:hAnsi="Times New Roman" w:cs="Times New Roman"/>
        </w:rPr>
        <w:t>1060</w:t>
      </w:r>
      <w:r w:rsidR="000D380B" w:rsidRPr="003C1BAE">
        <w:rPr>
          <w:rFonts w:ascii="Times New Roman" w:hAnsi="Times New Roman" w:cs="Times New Roman"/>
        </w:rPr>
        <w:t xml:space="preserve"> – 1071, doi:</w:t>
      </w:r>
      <w:r w:rsidR="000D380B" w:rsidRPr="003C1BAE">
        <w:rPr>
          <w:rFonts w:ascii="Times New Roman" w:eastAsia="Times New Roman" w:hAnsi="Times New Roman" w:cs="Times New Roman"/>
        </w:rPr>
        <w:t>10.1002/jmri.23725</w:t>
      </w:r>
      <w:r w:rsidRPr="003C1BAE">
        <w:rPr>
          <w:rFonts w:ascii="Times New Roman" w:hAnsi="Times New Roman" w:cs="Times New Roman"/>
        </w:rPr>
        <w:t xml:space="preserve"> (2012).</w:t>
      </w:r>
    </w:p>
    <w:p w14:paraId="524495A9" w14:textId="79C47427" w:rsidR="00A60B24" w:rsidRPr="003C1BAE" w:rsidRDefault="00A60B24"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Telgmann</w:t>
      </w:r>
      <w:proofErr w:type="spellEnd"/>
      <w:r w:rsidRPr="003C1BAE">
        <w:rPr>
          <w:rFonts w:ascii="Times New Roman" w:hAnsi="Times New Roman" w:cs="Times New Roman"/>
        </w:rPr>
        <w:t>, L., Sperling, M.</w:t>
      </w:r>
      <w:r w:rsidR="00996A12" w:rsidRPr="003C1BAE">
        <w:rPr>
          <w:rFonts w:ascii="Times New Roman" w:hAnsi="Times New Roman" w:cs="Times New Roman"/>
        </w:rPr>
        <w:t xml:space="preserve"> &amp; Kars</w:t>
      </w:r>
      <w:r w:rsidRPr="003C1BAE">
        <w:rPr>
          <w:rFonts w:ascii="Times New Roman" w:hAnsi="Times New Roman" w:cs="Times New Roman"/>
        </w:rPr>
        <w:t xml:space="preserve">t, U. Determination of gadolinium-based MRI contrast agents in biological and environmental samples: a review. </w:t>
      </w:r>
      <w:r w:rsidRPr="003C1BAE">
        <w:rPr>
          <w:rFonts w:ascii="Times New Roman" w:hAnsi="Times New Roman" w:cs="Times New Roman"/>
          <w:i/>
        </w:rPr>
        <w:t>Anal</w:t>
      </w:r>
      <w:r w:rsidR="00A26A54" w:rsidRPr="003C1BAE">
        <w:rPr>
          <w:rFonts w:ascii="Times New Roman" w:hAnsi="Times New Roman" w:cs="Times New Roman"/>
          <w:i/>
        </w:rPr>
        <w:t>.</w:t>
      </w:r>
      <w:r w:rsidRPr="003C1BAE">
        <w:rPr>
          <w:rFonts w:ascii="Times New Roman" w:hAnsi="Times New Roman" w:cs="Times New Roman"/>
          <w:i/>
        </w:rPr>
        <w:t xml:space="preserve"> </w:t>
      </w:r>
      <w:proofErr w:type="spellStart"/>
      <w:r w:rsidRPr="003C1BAE">
        <w:rPr>
          <w:rFonts w:ascii="Times New Roman" w:hAnsi="Times New Roman" w:cs="Times New Roman"/>
          <w:i/>
        </w:rPr>
        <w:t>Chim</w:t>
      </w:r>
      <w:proofErr w:type="spellEnd"/>
      <w:r w:rsidR="00A26A54" w:rsidRPr="003C1BAE">
        <w:rPr>
          <w:rFonts w:ascii="Times New Roman" w:hAnsi="Times New Roman" w:cs="Times New Roman"/>
          <w:i/>
        </w:rPr>
        <w:t>.</w:t>
      </w:r>
      <w:r w:rsidRPr="003C1BAE">
        <w:rPr>
          <w:rFonts w:ascii="Times New Roman" w:hAnsi="Times New Roman" w:cs="Times New Roman"/>
          <w:i/>
        </w:rPr>
        <w:t xml:space="preserve"> </w:t>
      </w:r>
      <w:proofErr w:type="spellStart"/>
      <w:r w:rsidRPr="003C1BAE">
        <w:rPr>
          <w:rFonts w:ascii="Times New Roman" w:hAnsi="Times New Roman" w:cs="Times New Roman"/>
          <w:i/>
        </w:rPr>
        <w:t>Acta</w:t>
      </w:r>
      <w:proofErr w:type="spellEnd"/>
      <w:r w:rsidRPr="003C1BAE">
        <w:rPr>
          <w:rFonts w:ascii="Times New Roman" w:hAnsi="Times New Roman" w:cs="Times New Roman"/>
          <w:i/>
        </w:rPr>
        <w:t>.</w:t>
      </w:r>
      <w:r w:rsidRPr="003C1BAE">
        <w:rPr>
          <w:rFonts w:ascii="Times New Roman" w:hAnsi="Times New Roman" w:cs="Times New Roman"/>
        </w:rPr>
        <w:t xml:space="preserve"> </w:t>
      </w:r>
      <w:r w:rsidRPr="003C1BAE">
        <w:rPr>
          <w:rFonts w:ascii="Times New Roman" w:hAnsi="Times New Roman" w:cs="Times New Roman"/>
          <w:b/>
        </w:rPr>
        <w:t>764</w:t>
      </w:r>
      <w:r w:rsidRPr="003C1BAE">
        <w:rPr>
          <w:rFonts w:ascii="Times New Roman" w:hAnsi="Times New Roman" w:cs="Times New Roman"/>
        </w:rPr>
        <w:t>, 1</w:t>
      </w:r>
      <w:r w:rsidR="00C777D4" w:rsidRPr="003C1BAE">
        <w:rPr>
          <w:rFonts w:ascii="Times New Roman" w:hAnsi="Times New Roman" w:cs="Times New Roman"/>
        </w:rPr>
        <w:t xml:space="preserve"> – 16, </w:t>
      </w:r>
      <w:proofErr w:type="gramStart"/>
      <w:r w:rsidR="00C777D4" w:rsidRPr="003C1BAE">
        <w:rPr>
          <w:rFonts w:ascii="Times New Roman" w:hAnsi="Times New Roman" w:cs="Times New Roman"/>
        </w:rPr>
        <w:t>doi:</w:t>
      </w:r>
      <w:r w:rsidR="00C777D4" w:rsidRPr="003C1BAE">
        <w:rPr>
          <w:rFonts w:ascii="Times New Roman" w:eastAsia="Times New Roman" w:hAnsi="Times New Roman" w:cs="Times New Roman"/>
        </w:rPr>
        <w:t>10.1016/j.aca</w:t>
      </w:r>
      <w:proofErr w:type="gramEnd"/>
      <w:r w:rsidR="00C777D4" w:rsidRPr="003C1BAE">
        <w:rPr>
          <w:rFonts w:ascii="Times New Roman" w:eastAsia="Times New Roman" w:hAnsi="Times New Roman" w:cs="Times New Roman"/>
        </w:rPr>
        <w:t>.2012.12.007</w:t>
      </w:r>
      <w:r w:rsidRPr="003C1BAE">
        <w:rPr>
          <w:rFonts w:ascii="Times New Roman" w:hAnsi="Times New Roman" w:cs="Times New Roman"/>
        </w:rPr>
        <w:t xml:space="preserve"> (2013).</w:t>
      </w:r>
    </w:p>
    <w:p w14:paraId="47183147" w14:textId="0C37B117" w:rsidR="00F21BEF" w:rsidRPr="003C1BAE" w:rsidRDefault="00F21BEF"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Frenzel</w:t>
      </w:r>
      <w:proofErr w:type="spellEnd"/>
      <w:r w:rsidRPr="003C1BAE">
        <w:rPr>
          <w:rFonts w:ascii="Times New Roman" w:hAnsi="Times New Roman" w:cs="Times New Roman"/>
        </w:rPr>
        <w:t xml:space="preserve">, T., </w:t>
      </w:r>
      <w:proofErr w:type="spellStart"/>
      <w:r w:rsidRPr="003C1BAE">
        <w:rPr>
          <w:rFonts w:ascii="Times New Roman" w:hAnsi="Times New Roman" w:cs="Times New Roman"/>
        </w:rPr>
        <w:t>Lengsfel</w:t>
      </w:r>
      <w:r w:rsidR="00996A12" w:rsidRPr="003C1BAE">
        <w:rPr>
          <w:rFonts w:ascii="Times New Roman" w:hAnsi="Times New Roman" w:cs="Times New Roman"/>
        </w:rPr>
        <w:t>d</w:t>
      </w:r>
      <w:proofErr w:type="spellEnd"/>
      <w:r w:rsidR="00996A12" w:rsidRPr="003C1BAE">
        <w:rPr>
          <w:rFonts w:ascii="Times New Roman" w:hAnsi="Times New Roman" w:cs="Times New Roman"/>
        </w:rPr>
        <w:t xml:space="preserve">, P., </w:t>
      </w:r>
      <w:proofErr w:type="spellStart"/>
      <w:r w:rsidR="00996A12" w:rsidRPr="003C1BAE">
        <w:rPr>
          <w:rFonts w:ascii="Times New Roman" w:hAnsi="Times New Roman" w:cs="Times New Roman"/>
        </w:rPr>
        <w:t>Schirmer</w:t>
      </w:r>
      <w:proofErr w:type="spellEnd"/>
      <w:r w:rsidR="00996A12" w:rsidRPr="003C1BAE">
        <w:rPr>
          <w:rFonts w:ascii="Times New Roman" w:hAnsi="Times New Roman" w:cs="Times New Roman"/>
        </w:rPr>
        <w:t xml:space="preserve">, H., </w:t>
      </w:r>
      <w:proofErr w:type="spellStart"/>
      <w:r w:rsidR="00996A12" w:rsidRPr="003C1BAE">
        <w:rPr>
          <w:rFonts w:ascii="Times New Roman" w:hAnsi="Times New Roman" w:cs="Times New Roman"/>
        </w:rPr>
        <w:t>Hütter</w:t>
      </w:r>
      <w:proofErr w:type="spellEnd"/>
      <w:r w:rsidR="00996A12" w:rsidRPr="003C1BAE">
        <w:rPr>
          <w:rFonts w:ascii="Times New Roman" w:hAnsi="Times New Roman" w:cs="Times New Roman"/>
        </w:rPr>
        <w:t>, J. &amp;</w:t>
      </w:r>
      <w:r w:rsidRPr="003C1BAE">
        <w:rPr>
          <w:rFonts w:ascii="Times New Roman" w:hAnsi="Times New Roman" w:cs="Times New Roman"/>
        </w:rPr>
        <w:t xml:space="preserve"> </w:t>
      </w:r>
      <w:proofErr w:type="spellStart"/>
      <w:r w:rsidRPr="003C1BAE">
        <w:rPr>
          <w:rFonts w:ascii="Times New Roman" w:hAnsi="Times New Roman" w:cs="Times New Roman"/>
        </w:rPr>
        <w:t>Weinmann</w:t>
      </w:r>
      <w:proofErr w:type="spellEnd"/>
      <w:r w:rsidRPr="003C1BAE">
        <w:rPr>
          <w:rFonts w:ascii="Times New Roman" w:hAnsi="Times New Roman" w:cs="Times New Roman"/>
        </w:rPr>
        <w:t>, H.-J. Stability of gadolinium-based magnetic resonance imaging contrast agents in human serum at 37</w:t>
      </w:r>
      <w:r w:rsidR="00130025" w:rsidRPr="003C1BAE">
        <w:rPr>
          <w:rFonts w:ascii="Times New Roman" w:hAnsi="Times New Roman" w:cs="Times New Roman"/>
        </w:rPr>
        <w:t xml:space="preserve"> degrees C</w:t>
      </w:r>
      <w:r w:rsidRPr="003C1BAE">
        <w:rPr>
          <w:rFonts w:ascii="Times New Roman" w:hAnsi="Times New Roman" w:cs="Times New Roman"/>
        </w:rPr>
        <w:t xml:space="preserve">. </w:t>
      </w:r>
      <w:r w:rsidRPr="003C1BAE">
        <w:rPr>
          <w:rFonts w:ascii="Times New Roman" w:hAnsi="Times New Roman" w:cs="Times New Roman"/>
          <w:i/>
        </w:rPr>
        <w:t xml:space="preserve">Invest. </w:t>
      </w:r>
      <w:proofErr w:type="spellStart"/>
      <w:r w:rsidRPr="003C1BAE">
        <w:rPr>
          <w:rFonts w:ascii="Times New Roman" w:hAnsi="Times New Roman" w:cs="Times New Roman"/>
          <w:i/>
        </w:rPr>
        <w:t>Radiol</w:t>
      </w:r>
      <w:proofErr w:type="spellEnd"/>
      <w:r w:rsidRPr="003C1BAE">
        <w:rPr>
          <w:rFonts w:ascii="Times New Roman" w:hAnsi="Times New Roman" w:cs="Times New Roman"/>
        </w:rPr>
        <w:t xml:space="preserve">. </w:t>
      </w:r>
      <w:r w:rsidRPr="003C1BAE">
        <w:rPr>
          <w:rFonts w:ascii="Times New Roman" w:hAnsi="Times New Roman" w:cs="Times New Roman"/>
          <w:b/>
        </w:rPr>
        <w:t>43</w:t>
      </w:r>
      <w:r w:rsidR="001D3219" w:rsidRPr="003C1BAE">
        <w:rPr>
          <w:rFonts w:ascii="Times New Roman" w:hAnsi="Times New Roman" w:cs="Times New Roman"/>
          <w:b/>
        </w:rPr>
        <w:t xml:space="preserve"> </w:t>
      </w:r>
      <w:r w:rsidR="001D3219" w:rsidRPr="003C1BAE">
        <w:rPr>
          <w:rFonts w:ascii="Times New Roman" w:hAnsi="Times New Roman" w:cs="Times New Roman"/>
        </w:rPr>
        <w:t>(12)</w:t>
      </w:r>
      <w:r w:rsidRPr="003C1BAE">
        <w:rPr>
          <w:rFonts w:ascii="Times New Roman" w:hAnsi="Times New Roman" w:cs="Times New Roman"/>
        </w:rPr>
        <w:t>, 817</w:t>
      </w:r>
      <w:r w:rsidR="001D3219" w:rsidRPr="003C1BAE">
        <w:rPr>
          <w:rFonts w:ascii="Times New Roman" w:hAnsi="Times New Roman" w:cs="Times New Roman"/>
        </w:rPr>
        <w:t xml:space="preserve"> – 828, doi:</w:t>
      </w:r>
      <w:r w:rsidR="001D3219" w:rsidRPr="003C1BAE">
        <w:rPr>
          <w:rFonts w:ascii="Times New Roman" w:eastAsia="Times New Roman" w:hAnsi="Times New Roman" w:cs="Times New Roman"/>
        </w:rPr>
        <w:t>10.1097/RLI.0b013e3181852171</w:t>
      </w:r>
      <w:r w:rsidRPr="003C1BAE">
        <w:rPr>
          <w:rFonts w:ascii="Times New Roman" w:hAnsi="Times New Roman" w:cs="Times New Roman"/>
        </w:rPr>
        <w:t xml:space="preserve"> (2008).</w:t>
      </w:r>
      <w:r w:rsidR="00976E3F" w:rsidRPr="003C1BAE">
        <w:rPr>
          <w:rFonts w:ascii="Times New Roman" w:hAnsi="Times New Roman" w:cs="Times New Roman"/>
        </w:rPr>
        <w:t xml:space="preserve"> </w:t>
      </w:r>
    </w:p>
    <w:p w14:paraId="3101DCFE" w14:textId="12441931" w:rsidR="00F21BEF" w:rsidRPr="003C1BAE" w:rsidRDefault="00996A12"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Loreti</w:t>
      </w:r>
      <w:proofErr w:type="spellEnd"/>
      <w:r w:rsidRPr="003C1BAE">
        <w:rPr>
          <w:rFonts w:ascii="Times New Roman" w:hAnsi="Times New Roman" w:cs="Times New Roman"/>
        </w:rPr>
        <w:t>, V. &amp;</w:t>
      </w:r>
      <w:r w:rsidR="00B50BA1" w:rsidRPr="003C1BAE">
        <w:rPr>
          <w:rFonts w:ascii="Times New Roman" w:hAnsi="Times New Roman" w:cs="Times New Roman"/>
        </w:rPr>
        <w:t xml:space="preserve"> </w:t>
      </w:r>
      <w:proofErr w:type="spellStart"/>
      <w:r w:rsidR="00B50BA1" w:rsidRPr="003C1BAE">
        <w:rPr>
          <w:rFonts w:ascii="Times New Roman" w:hAnsi="Times New Roman" w:cs="Times New Roman"/>
        </w:rPr>
        <w:t>Bettmer</w:t>
      </w:r>
      <w:proofErr w:type="spellEnd"/>
      <w:r w:rsidR="00B50BA1" w:rsidRPr="003C1BAE">
        <w:rPr>
          <w:rFonts w:ascii="Times New Roman" w:hAnsi="Times New Roman" w:cs="Times New Roman"/>
        </w:rPr>
        <w:t>, J. Determination of the MRI c</w:t>
      </w:r>
      <w:r w:rsidR="00A26A54" w:rsidRPr="003C1BAE">
        <w:rPr>
          <w:rFonts w:ascii="Times New Roman" w:hAnsi="Times New Roman" w:cs="Times New Roman"/>
        </w:rPr>
        <w:t xml:space="preserve">ontrast agent </w:t>
      </w:r>
      <w:proofErr w:type="spellStart"/>
      <w:r w:rsidR="00A26A54" w:rsidRPr="003C1BAE">
        <w:rPr>
          <w:rFonts w:ascii="Times New Roman" w:hAnsi="Times New Roman" w:cs="Times New Roman"/>
        </w:rPr>
        <w:t>Gd</w:t>
      </w:r>
      <w:proofErr w:type="spellEnd"/>
      <w:r w:rsidR="00A26A54" w:rsidRPr="003C1BAE">
        <w:rPr>
          <w:rFonts w:ascii="Times New Roman" w:hAnsi="Times New Roman" w:cs="Times New Roman"/>
        </w:rPr>
        <w:t>-DTPA by SEC-ICP</w:t>
      </w:r>
      <w:r w:rsidR="00B50BA1" w:rsidRPr="003C1BAE">
        <w:rPr>
          <w:rFonts w:ascii="Times New Roman" w:hAnsi="Times New Roman" w:cs="Times New Roman"/>
        </w:rPr>
        <w:t xml:space="preserve">-MS, </w:t>
      </w:r>
      <w:r w:rsidR="00B50BA1" w:rsidRPr="003C1BAE">
        <w:rPr>
          <w:rFonts w:ascii="Times New Roman" w:hAnsi="Times New Roman" w:cs="Times New Roman"/>
          <w:i/>
        </w:rPr>
        <w:t xml:space="preserve">Anal. </w:t>
      </w:r>
      <w:proofErr w:type="spellStart"/>
      <w:r w:rsidR="00B50BA1" w:rsidRPr="003C1BAE">
        <w:rPr>
          <w:rFonts w:ascii="Times New Roman" w:hAnsi="Times New Roman" w:cs="Times New Roman"/>
          <w:i/>
        </w:rPr>
        <w:t>Bioanal</w:t>
      </w:r>
      <w:proofErr w:type="spellEnd"/>
      <w:r w:rsidR="00B50BA1" w:rsidRPr="003C1BAE">
        <w:rPr>
          <w:rFonts w:ascii="Times New Roman" w:hAnsi="Times New Roman" w:cs="Times New Roman"/>
          <w:i/>
        </w:rPr>
        <w:t>. Chem</w:t>
      </w:r>
      <w:r w:rsidR="00B50BA1" w:rsidRPr="003C1BAE">
        <w:rPr>
          <w:rFonts w:ascii="Times New Roman" w:hAnsi="Times New Roman" w:cs="Times New Roman"/>
        </w:rPr>
        <w:t xml:space="preserve">. </w:t>
      </w:r>
      <w:r w:rsidR="00B50BA1" w:rsidRPr="003C1BAE">
        <w:rPr>
          <w:rFonts w:ascii="Times New Roman" w:hAnsi="Times New Roman" w:cs="Times New Roman"/>
          <w:b/>
        </w:rPr>
        <w:t>379</w:t>
      </w:r>
      <w:r w:rsidR="0036351D" w:rsidRPr="003C1BAE">
        <w:rPr>
          <w:rFonts w:ascii="Times New Roman" w:hAnsi="Times New Roman" w:cs="Times New Roman"/>
        </w:rPr>
        <w:t xml:space="preserve"> (7),</w:t>
      </w:r>
      <w:r w:rsidR="00B50BA1" w:rsidRPr="003C1BAE">
        <w:rPr>
          <w:rFonts w:ascii="Times New Roman" w:hAnsi="Times New Roman" w:cs="Times New Roman"/>
        </w:rPr>
        <w:t xml:space="preserve"> 1050</w:t>
      </w:r>
      <w:r w:rsidR="0036351D" w:rsidRPr="003C1BAE">
        <w:rPr>
          <w:rFonts w:ascii="Times New Roman" w:hAnsi="Times New Roman" w:cs="Times New Roman"/>
        </w:rPr>
        <w:t xml:space="preserve"> – 1054, doi:</w:t>
      </w:r>
      <w:r w:rsidR="0036351D" w:rsidRPr="003C1BAE">
        <w:rPr>
          <w:rFonts w:ascii="Times New Roman" w:eastAsia="Times New Roman" w:hAnsi="Times New Roman" w:cs="Times New Roman"/>
        </w:rPr>
        <w:t>10.1007/s00216-004-2700-4</w:t>
      </w:r>
      <w:r w:rsidR="0036351D" w:rsidRPr="003C1BAE">
        <w:rPr>
          <w:rFonts w:ascii="Times New Roman" w:hAnsi="Times New Roman" w:cs="Times New Roman"/>
        </w:rPr>
        <w:t xml:space="preserve"> </w:t>
      </w:r>
      <w:r w:rsidR="00B50BA1" w:rsidRPr="003C1BAE">
        <w:rPr>
          <w:rFonts w:ascii="Times New Roman" w:hAnsi="Times New Roman" w:cs="Times New Roman"/>
        </w:rPr>
        <w:t>(2004).</w:t>
      </w:r>
    </w:p>
    <w:p w14:paraId="34B310DE" w14:textId="64D1849E" w:rsidR="00B50BA1" w:rsidRPr="003C1BAE" w:rsidRDefault="009A5382"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Telgmann</w:t>
      </w:r>
      <w:proofErr w:type="spellEnd"/>
      <w:r w:rsidRPr="003C1BAE">
        <w:rPr>
          <w:rFonts w:ascii="Times New Roman" w:hAnsi="Times New Roman" w:cs="Times New Roman"/>
        </w:rPr>
        <w:t xml:space="preserve">, L., </w:t>
      </w:r>
      <w:r w:rsidR="00A769FC" w:rsidRPr="00A769FC">
        <w:rPr>
          <w:rFonts w:ascii="Times New Roman" w:hAnsi="Times New Roman" w:cs="Times New Roman"/>
          <w:i/>
        </w:rPr>
        <w:t xml:space="preserve">et al. </w:t>
      </w:r>
      <w:r w:rsidRPr="003C1BAE">
        <w:rPr>
          <w:rFonts w:ascii="Times New Roman" w:hAnsi="Times New Roman" w:cs="Times New Roman"/>
        </w:rPr>
        <w:t>Speciation and isotope dilution analysis of gadolinium-based contrast agents in wastewater</w:t>
      </w:r>
      <w:r w:rsidR="002D5BAA" w:rsidRPr="003C1BAE">
        <w:rPr>
          <w:rFonts w:ascii="Times New Roman" w:hAnsi="Times New Roman" w:cs="Times New Roman"/>
        </w:rPr>
        <w:t xml:space="preserve">. </w:t>
      </w:r>
      <w:r w:rsidR="002D5BAA" w:rsidRPr="003C1BAE">
        <w:rPr>
          <w:rFonts w:ascii="Times New Roman" w:hAnsi="Times New Roman" w:cs="Times New Roman"/>
          <w:i/>
        </w:rPr>
        <w:t>Environ. Sci. Technol.</w:t>
      </w:r>
      <w:r w:rsidR="002D5BAA" w:rsidRPr="003C1BAE">
        <w:rPr>
          <w:rFonts w:ascii="Times New Roman" w:hAnsi="Times New Roman" w:cs="Times New Roman"/>
        </w:rPr>
        <w:t xml:space="preserve"> </w:t>
      </w:r>
      <w:r w:rsidR="002D5BAA" w:rsidRPr="003C1BAE">
        <w:rPr>
          <w:rFonts w:ascii="Times New Roman" w:hAnsi="Times New Roman" w:cs="Times New Roman"/>
          <w:b/>
        </w:rPr>
        <w:t>46</w:t>
      </w:r>
      <w:r w:rsidR="0025051C" w:rsidRPr="003C1BAE">
        <w:rPr>
          <w:rFonts w:ascii="Times New Roman" w:hAnsi="Times New Roman" w:cs="Times New Roman"/>
          <w:b/>
        </w:rPr>
        <w:t xml:space="preserve"> </w:t>
      </w:r>
      <w:r w:rsidR="0025051C" w:rsidRPr="003C1BAE">
        <w:rPr>
          <w:rFonts w:ascii="Times New Roman" w:hAnsi="Times New Roman" w:cs="Times New Roman"/>
        </w:rPr>
        <w:t>(21), 11929 – 11936, doi:</w:t>
      </w:r>
      <w:r w:rsidR="0025051C" w:rsidRPr="003C1BAE">
        <w:rPr>
          <w:rFonts w:ascii="Times New Roman" w:eastAsia="Times New Roman" w:hAnsi="Times New Roman" w:cs="Times New Roman"/>
        </w:rPr>
        <w:t>10.1021/es301981z</w:t>
      </w:r>
      <w:r w:rsidR="00590A5F" w:rsidRPr="003C1BAE">
        <w:rPr>
          <w:rFonts w:ascii="Times New Roman" w:hAnsi="Times New Roman" w:cs="Times New Roman"/>
        </w:rPr>
        <w:t xml:space="preserve"> </w:t>
      </w:r>
      <w:r w:rsidR="002D5BAA" w:rsidRPr="003C1BAE">
        <w:rPr>
          <w:rFonts w:ascii="Times New Roman" w:hAnsi="Times New Roman" w:cs="Times New Roman"/>
        </w:rPr>
        <w:t xml:space="preserve">(2012). </w:t>
      </w:r>
    </w:p>
    <w:p w14:paraId="5F7A26D8" w14:textId="28DB7380" w:rsidR="009A5382" w:rsidRPr="003C1BAE" w:rsidRDefault="00996A12"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t>Cleveland, D</w:t>
      </w:r>
      <w:r w:rsidR="00A769FC" w:rsidRPr="003C1BAE">
        <w:rPr>
          <w:rFonts w:ascii="Times New Roman" w:hAnsi="Times New Roman" w:cs="Times New Roman"/>
        </w:rPr>
        <w:t xml:space="preserve">., </w:t>
      </w:r>
      <w:r w:rsidR="00A769FC" w:rsidRPr="00A769FC">
        <w:rPr>
          <w:rFonts w:ascii="Times New Roman" w:hAnsi="Times New Roman" w:cs="Times New Roman"/>
          <w:i/>
        </w:rPr>
        <w:t xml:space="preserve">et al. </w:t>
      </w:r>
      <w:r w:rsidR="009A5382" w:rsidRPr="003C1BAE">
        <w:rPr>
          <w:rFonts w:ascii="Times New Roman" w:hAnsi="Times New Roman" w:cs="Times New Roman"/>
        </w:rPr>
        <w:t xml:space="preserve">Chromatographic methods for the quantification of free and chelated gadolinium species in MRI contrast agent formulations. </w:t>
      </w:r>
      <w:r w:rsidR="009A5382" w:rsidRPr="003C1BAE">
        <w:rPr>
          <w:rFonts w:ascii="Times New Roman" w:hAnsi="Times New Roman" w:cs="Times New Roman"/>
          <w:i/>
        </w:rPr>
        <w:t xml:space="preserve">Anal. </w:t>
      </w:r>
      <w:proofErr w:type="spellStart"/>
      <w:r w:rsidR="009A5382" w:rsidRPr="003C1BAE">
        <w:rPr>
          <w:rFonts w:ascii="Times New Roman" w:hAnsi="Times New Roman" w:cs="Times New Roman"/>
          <w:i/>
        </w:rPr>
        <w:t>Bioanal</w:t>
      </w:r>
      <w:proofErr w:type="spellEnd"/>
      <w:r w:rsidR="009A5382" w:rsidRPr="003C1BAE">
        <w:rPr>
          <w:rFonts w:ascii="Times New Roman" w:hAnsi="Times New Roman" w:cs="Times New Roman"/>
          <w:i/>
        </w:rPr>
        <w:t>. Chem.</w:t>
      </w:r>
      <w:r w:rsidR="009A5382" w:rsidRPr="003C1BAE">
        <w:rPr>
          <w:rFonts w:ascii="Times New Roman" w:hAnsi="Times New Roman" w:cs="Times New Roman"/>
        </w:rPr>
        <w:t xml:space="preserve"> </w:t>
      </w:r>
      <w:r w:rsidR="009A5382" w:rsidRPr="003C1BAE">
        <w:rPr>
          <w:rFonts w:ascii="Times New Roman" w:hAnsi="Times New Roman" w:cs="Times New Roman"/>
          <w:b/>
        </w:rPr>
        <w:t>398</w:t>
      </w:r>
      <w:r w:rsidR="00E715EB" w:rsidRPr="003C1BAE">
        <w:rPr>
          <w:rFonts w:ascii="Times New Roman" w:hAnsi="Times New Roman" w:cs="Times New Roman"/>
          <w:b/>
        </w:rPr>
        <w:t xml:space="preserve"> </w:t>
      </w:r>
      <w:r w:rsidR="00E715EB" w:rsidRPr="003C1BAE">
        <w:rPr>
          <w:rFonts w:ascii="Times New Roman" w:hAnsi="Times New Roman" w:cs="Times New Roman"/>
        </w:rPr>
        <w:t xml:space="preserve">(7), </w:t>
      </w:r>
      <w:r w:rsidR="009A5382" w:rsidRPr="003C1BAE">
        <w:rPr>
          <w:rFonts w:ascii="Times New Roman" w:hAnsi="Times New Roman" w:cs="Times New Roman"/>
        </w:rPr>
        <w:t>2987</w:t>
      </w:r>
      <w:r w:rsidR="00E715EB" w:rsidRPr="003C1BAE">
        <w:rPr>
          <w:rFonts w:ascii="Times New Roman" w:hAnsi="Times New Roman" w:cs="Times New Roman"/>
        </w:rPr>
        <w:t xml:space="preserve"> – 2995, doi:</w:t>
      </w:r>
      <w:r w:rsidR="00E715EB" w:rsidRPr="003C1BAE">
        <w:rPr>
          <w:rFonts w:ascii="Times New Roman" w:eastAsia="Times New Roman" w:hAnsi="Times New Roman" w:cs="Times New Roman"/>
        </w:rPr>
        <w:t>10.1007/s00216-010-4226-2</w:t>
      </w:r>
      <w:r w:rsidR="009A5382" w:rsidRPr="003C1BAE">
        <w:rPr>
          <w:rFonts w:ascii="Times New Roman" w:hAnsi="Times New Roman" w:cs="Times New Roman"/>
        </w:rPr>
        <w:t xml:space="preserve"> (2010). </w:t>
      </w:r>
    </w:p>
    <w:p w14:paraId="10A318A0" w14:textId="3CDC6CF5" w:rsidR="00824BD2" w:rsidRPr="003C1BAE" w:rsidRDefault="00824BD2"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Edogun</w:t>
      </w:r>
      <w:proofErr w:type="spellEnd"/>
      <w:r w:rsidRPr="003C1BAE">
        <w:rPr>
          <w:rFonts w:ascii="Times New Roman" w:hAnsi="Times New Roman" w:cs="Times New Roman"/>
        </w:rPr>
        <w:t>, O., Nguyen,</w:t>
      </w:r>
      <w:r w:rsidR="00996A12" w:rsidRPr="003C1BAE">
        <w:rPr>
          <w:rFonts w:ascii="Times New Roman" w:hAnsi="Times New Roman" w:cs="Times New Roman"/>
        </w:rPr>
        <w:t xml:space="preserve"> N.H. &amp;</w:t>
      </w:r>
      <w:r w:rsidR="00052FA1" w:rsidRPr="003C1BAE">
        <w:rPr>
          <w:rFonts w:ascii="Times New Roman" w:hAnsi="Times New Roman" w:cs="Times New Roman"/>
        </w:rPr>
        <w:t xml:space="preserve"> Halim, M. Fluorescent single-stranded DNA-based </w:t>
      </w:r>
      <w:r w:rsidR="00E121F3" w:rsidRPr="003C1BAE">
        <w:rPr>
          <w:rFonts w:ascii="Times New Roman" w:hAnsi="Times New Roman" w:cs="Times New Roman"/>
        </w:rPr>
        <w:t>assay for detecting unchelated g</w:t>
      </w:r>
      <w:r w:rsidR="00052FA1" w:rsidRPr="003C1BAE">
        <w:rPr>
          <w:rFonts w:ascii="Times New Roman" w:hAnsi="Times New Roman" w:cs="Times New Roman"/>
        </w:rPr>
        <w:t>adolinium(III) ions in aqueous s</w:t>
      </w:r>
      <w:r w:rsidRPr="003C1BAE">
        <w:rPr>
          <w:rFonts w:ascii="Times New Roman" w:hAnsi="Times New Roman" w:cs="Times New Roman"/>
        </w:rPr>
        <w:t xml:space="preserve">olution. </w:t>
      </w:r>
      <w:r w:rsidRPr="003C1BAE">
        <w:rPr>
          <w:rFonts w:ascii="Times New Roman" w:hAnsi="Times New Roman" w:cs="Times New Roman"/>
          <w:i/>
        </w:rPr>
        <w:t xml:space="preserve">Anal. </w:t>
      </w:r>
      <w:proofErr w:type="spellStart"/>
      <w:r w:rsidRPr="003C1BAE">
        <w:rPr>
          <w:rFonts w:ascii="Times New Roman" w:hAnsi="Times New Roman" w:cs="Times New Roman"/>
          <w:i/>
        </w:rPr>
        <w:t>Bioanal</w:t>
      </w:r>
      <w:proofErr w:type="spellEnd"/>
      <w:r w:rsidRPr="003C1BAE">
        <w:rPr>
          <w:rFonts w:ascii="Times New Roman" w:hAnsi="Times New Roman" w:cs="Times New Roman"/>
          <w:i/>
        </w:rPr>
        <w:t>. Chem.</w:t>
      </w:r>
      <w:r w:rsidRPr="003C1BAE">
        <w:rPr>
          <w:rFonts w:ascii="Times New Roman" w:hAnsi="Times New Roman" w:cs="Times New Roman"/>
        </w:rPr>
        <w:t xml:space="preserve"> </w:t>
      </w:r>
      <w:r w:rsidRPr="003C1BAE">
        <w:rPr>
          <w:rFonts w:ascii="Times New Roman" w:hAnsi="Times New Roman" w:cs="Times New Roman"/>
          <w:b/>
        </w:rPr>
        <w:t>408</w:t>
      </w:r>
      <w:r w:rsidR="00773860" w:rsidRPr="003C1BAE">
        <w:rPr>
          <w:rFonts w:ascii="Times New Roman" w:hAnsi="Times New Roman" w:cs="Times New Roman"/>
        </w:rPr>
        <w:t xml:space="preserve"> (15),</w:t>
      </w:r>
      <w:r w:rsidRPr="003C1BAE">
        <w:rPr>
          <w:rFonts w:ascii="Times New Roman" w:hAnsi="Times New Roman" w:cs="Times New Roman"/>
        </w:rPr>
        <w:t xml:space="preserve"> 4121</w:t>
      </w:r>
      <w:r w:rsidR="00773860" w:rsidRPr="003C1BAE">
        <w:rPr>
          <w:rFonts w:ascii="Times New Roman" w:hAnsi="Times New Roman" w:cs="Times New Roman"/>
        </w:rPr>
        <w:t xml:space="preserve"> – 4131, doi:1</w:t>
      </w:r>
      <w:r w:rsidR="00773860" w:rsidRPr="003C1BAE">
        <w:rPr>
          <w:rFonts w:ascii="Times New Roman" w:eastAsia="Times New Roman" w:hAnsi="Times New Roman" w:cs="Times New Roman"/>
        </w:rPr>
        <w:t>0.1007/s00216-016-9503-2</w:t>
      </w:r>
      <w:r w:rsidRPr="003C1BAE">
        <w:rPr>
          <w:rFonts w:ascii="Times New Roman" w:hAnsi="Times New Roman" w:cs="Times New Roman"/>
        </w:rPr>
        <w:t xml:space="preserve"> (2016). </w:t>
      </w:r>
    </w:p>
    <w:p w14:paraId="5F6145AC" w14:textId="5F4B9652" w:rsidR="0054690A" w:rsidRPr="003C1BAE" w:rsidRDefault="0054690A"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lastRenderedPageBreak/>
        <w:t xml:space="preserve">Barge, A., </w:t>
      </w:r>
      <w:proofErr w:type="spellStart"/>
      <w:r w:rsidRPr="003C1BAE">
        <w:rPr>
          <w:rFonts w:ascii="Times New Roman" w:hAnsi="Times New Roman" w:cs="Times New Roman"/>
        </w:rPr>
        <w:t>Cravotto</w:t>
      </w:r>
      <w:proofErr w:type="spellEnd"/>
      <w:r w:rsidRPr="003C1BAE">
        <w:rPr>
          <w:rFonts w:ascii="Times New Roman" w:hAnsi="Times New Roman" w:cs="Times New Roman"/>
        </w:rPr>
        <w:t xml:space="preserve">, G., </w:t>
      </w:r>
      <w:proofErr w:type="spellStart"/>
      <w:r w:rsidRPr="003C1BAE">
        <w:rPr>
          <w:rFonts w:ascii="Times New Roman" w:hAnsi="Times New Roman" w:cs="Times New Roman"/>
        </w:rPr>
        <w:t>Gianolio</w:t>
      </w:r>
      <w:proofErr w:type="spellEnd"/>
      <w:r w:rsidRPr="003C1BAE">
        <w:rPr>
          <w:rFonts w:ascii="Times New Roman" w:hAnsi="Times New Roman" w:cs="Times New Roman"/>
        </w:rPr>
        <w:t>, E.</w:t>
      </w:r>
      <w:r w:rsidR="00996A12" w:rsidRPr="003C1BAE">
        <w:rPr>
          <w:rFonts w:ascii="Times New Roman" w:hAnsi="Times New Roman" w:cs="Times New Roman"/>
        </w:rPr>
        <w:t xml:space="preserve"> &amp;</w:t>
      </w:r>
      <w:r w:rsidRPr="003C1BAE">
        <w:rPr>
          <w:rFonts w:ascii="Times New Roman" w:hAnsi="Times New Roman" w:cs="Times New Roman"/>
        </w:rPr>
        <w:t xml:space="preserve"> </w:t>
      </w:r>
      <w:proofErr w:type="spellStart"/>
      <w:r w:rsidRPr="003C1BAE">
        <w:rPr>
          <w:rFonts w:ascii="Times New Roman" w:hAnsi="Times New Roman" w:cs="Times New Roman"/>
        </w:rPr>
        <w:t>Fedeli</w:t>
      </w:r>
      <w:proofErr w:type="spellEnd"/>
      <w:r w:rsidRPr="003C1BAE">
        <w:rPr>
          <w:rFonts w:ascii="Times New Roman" w:hAnsi="Times New Roman" w:cs="Times New Roman"/>
        </w:rPr>
        <w:t xml:space="preserve">, F. </w:t>
      </w:r>
      <w:r w:rsidR="00052FA1" w:rsidRPr="003C1BAE">
        <w:rPr>
          <w:rFonts w:ascii="Times New Roman" w:hAnsi="Times New Roman" w:cs="Times New Roman"/>
        </w:rPr>
        <w:t xml:space="preserve">How to determine free </w:t>
      </w:r>
      <w:proofErr w:type="spellStart"/>
      <w:r w:rsidR="00052FA1" w:rsidRPr="003C1BAE">
        <w:rPr>
          <w:rFonts w:ascii="Times New Roman" w:hAnsi="Times New Roman" w:cs="Times New Roman"/>
        </w:rPr>
        <w:t>Gd</w:t>
      </w:r>
      <w:proofErr w:type="spellEnd"/>
      <w:r w:rsidR="00052FA1" w:rsidRPr="003C1BAE">
        <w:rPr>
          <w:rFonts w:ascii="Times New Roman" w:hAnsi="Times New Roman" w:cs="Times New Roman"/>
        </w:rPr>
        <w:t xml:space="preserve"> and free ligand in solution of </w:t>
      </w:r>
      <w:proofErr w:type="spellStart"/>
      <w:r w:rsidR="00052FA1" w:rsidRPr="003C1BAE">
        <w:rPr>
          <w:rFonts w:ascii="Times New Roman" w:hAnsi="Times New Roman" w:cs="Times New Roman"/>
        </w:rPr>
        <w:t>Gd</w:t>
      </w:r>
      <w:proofErr w:type="spellEnd"/>
      <w:r w:rsidR="00052FA1" w:rsidRPr="003C1BAE">
        <w:rPr>
          <w:rFonts w:ascii="Times New Roman" w:hAnsi="Times New Roman" w:cs="Times New Roman"/>
        </w:rPr>
        <w:t xml:space="preserve"> chelates. A technical n</w:t>
      </w:r>
      <w:r w:rsidRPr="003C1BAE">
        <w:rPr>
          <w:rFonts w:ascii="Times New Roman" w:hAnsi="Times New Roman" w:cs="Times New Roman"/>
        </w:rPr>
        <w:t xml:space="preserve">ote. </w:t>
      </w:r>
      <w:r w:rsidR="0094594D" w:rsidRPr="003C1BAE">
        <w:rPr>
          <w:rFonts w:ascii="Times New Roman" w:hAnsi="Times New Roman" w:cs="Times New Roman"/>
          <w:i/>
        </w:rPr>
        <w:t>Contrast Med.</w:t>
      </w:r>
      <w:r w:rsidRPr="003C1BAE">
        <w:rPr>
          <w:rFonts w:ascii="Times New Roman" w:hAnsi="Times New Roman" w:cs="Times New Roman"/>
          <w:i/>
        </w:rPr>
        <w:t xml:space="preserve"> Mol. Imaging.</w:t>
      </w:r>
      <w:r w:rsidRPr="003C1BAE">
        <w:rPr>
          <w:rFonts w:ascii="Times New Roman" w:hAnsi="Times New Roman" w:cs="Times New Roman"/>
        </w:rPr>
        <w:t xml:space="preserve"> </w:t>
      </w:r>
      <w:r w:rsidRPr="003C1BAE">
        <w:rPr>
          <w:rFonts w:ascii="Times New Roman" w:hAnsi="Times New Roman" w:cs="Times New Roman"/>
          <w:b/>
        </w:rPr>
        <w:t>1</w:t>
      </w:r>
      <w:r w:rsidR="007A1C15" w:rsidRPr="003C1BAE">
        <w:rPr>
          <w:rFonts w:ascii="Times New Roman" w:hAnsi="Times New Roman" w:cs="Times New Roman"/>
          <w:b/>
        </w:rPr>
        <w:t xml:space="preserve"> </w:t>
      </w:r>
      <w:r w:rsidR="007A1C15" w:rsidRPr="003C1BAE">
        <w:rPr>
          <w:rFonts w:ascii="Times New Roman" w:hAnsi="Times New Roman" w:cs="Times New Roman"/>
        </w:rPr>
        <w:t>(5)</w:t>
      </w:r>
      <w:r w:rsidRPr="003C1BAE">
        <w:rPr>
          <w:rFonts w:ascii="Times New Roman" w:hAnsi="Times New Roman" w:cs="Times New Roman"/>
        </w:rPr>
        <w:t>, 184</w:t>
      </w:r>
      <w:r w:rsidR="00773860" w:rsidRPr="003C1BAE">
        <w:rPr>
          <w:rFonts w:ascii="Times New Roman" w:hAnsi="Times New Roman" w:cs="Times New Roman"/>
        </w:rPr>
        <w:t xml:space="preserve"> – 1</w:t>
      </w:r>
      <w:r w:rsidRPr="003C1BAE">
        <w:rPr>
          <w:rFonts w:ascii="Times New Roman" w:hAnsi="Times New Roman" w:cs="Times New Roman"/>
        </w:rPr>
        <w:t>88</w:t>
      </w:r>
      <w:r w:rsidR="00773860" w:rsidRPr="003C1BAE">
        <w:rPr>
          <w:rFonts w:ascii="Times New Roman" w:hAnsi="Times New Roman" w:cs="Times New Roman"/>
        </w:rPr>
        <w:t>, doi:</w:t>
      </w:r>
      <w:r w:rsidR="00773860" w:rsidRPr="003C1BAE">
        <w:rPr>
          <w:rStyle w:val="article-headermeta-info-data"/>
          <w:rFonts w:ascii="Times New Roman" w:eastAsia="Times New Roman" w:hAnsi="Times New Roman" w:cs="Times New Roman"/>
        </w:rPr>
        <w:t>10.1002/cmmi.110</w:t>
      </w:r>
      <w:r w:rsidRPr="003C1BAE">
        <w:rPr>
          <w:rFonts w:ascii="Times New Roman" w:hAnsi="Times New Roman" w:cs="Times New Roman"/>
        </w:rPr>
        <w:t xml:space="preserve"> (2006).</w:t>
      </w:r>
    </w:p>
    <w:p w14:paraId="7834BA03" w14:textId="130D1469" w:rsidR="001C6B31" w:rsidRPr="003C1BAE" w:rsidRDefault="00996A12"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t>Johansson, M.</w:t>
      </w:r>
      <w:r w:rsidR="00052FA1" w:rsidRPr="003C1BAE">
        <w:rPr>
          <w:rFonts w:ascii="Times New Roman" w:hAnsi="Times New Roman" w:cs="Times New Roman"/>
        </w:rPr>
        <w:t>K. Choosing reporter-quencher pairs for efficient quenching through formation of intramolecular d</w:t>
      </w:r>
      <w:r w:rsidR="001C6B31" w:rsidRPr="003C1BAE">
        <w:rPr>
          <w:rFonts w:ascii="Times New Roman" w:hAnsi="Times New Roman" w:cs="Times New Roman"/>
        </w:rPr>
        <w:t xml:space="preserve">imers. </w:t>
      </w:r>
      <w:r w:rsidR="001C6B31" w:rsidRPr="003C1BAE">
        <w:rPr>
          <w:rFonts w:ascii="Times New Roman" w:hAnsi="Times New Roman" w:cs="Times New Roman"/>
          <w:i/>
        </w:rPr>
        <w:t>Methods Mol. Biol.</w:t>
      </w:r>
      <w:r w:rsidR="001C6B31" w:rsidRPr="003C1BAE">
        <w:rPr>
          <w:rFonts w:ascii="Times New Roman" w:hAnsi="Times New Roman" w:cs="Times New Roman"/>
        </w:rPr>
        <w:t xml:space="preserve"> </w:t>
      </w:r>
      <w:r w:rsidR="001C6B31" w:rsidRPr="003C1BAE">
        <w:rPr>
          <w:rFonts w:ascii="Times New Roman" w:hAnsi="Times New Roman" w:cs="Times New Roman"/>
          <w:b/>
        </w:rPr>
        <w:t>335</w:t>
      </w:r>
      <w:r w:rsidR="001C6B31" w:rsidRPr="003C1BAE">
        <w:rPr>
          <w:rFonts w:ascii="Times New Roman" w:hAnsi="Times New Roman" w:cs="Times New Roman"/>
        </w:rPr>
        <w:t>, 17</w:t>
      </w:r>
      <w:r w:rsidR="003B2551" w:rsidRPr="003C1BAE">
        <w:rPr>
          <w:rFonts w:ascii="Times New Roman" w:hAnsi="Times New Roman" w:cs="Times New Roman"/>
        </w:rPr>
        <w:t xml:space="preserve"> – 29, doi:</w:t>
      </w:r>
      <w:r w:rsidR="003B2551" w:rsidRPr="003C1BAE">
        <w:rPr>
          <w:rFonts w:ascii="Times New Roman" w:eastAsia="Times New Roman" w:hAnsi="Times New Roman" w:cs="Times New Roman"/>
        </w:rPr>
        <w:t>10.1385/1-59745-069-3:17</w:t>
      </w:r>
      <w:r w:rsidR="003B2551" w:rsidRPr="003C1BAE" w:rsidDel="003B2551">
        <w:rPr>
          <w:rFonts w:ascii="Times New Roman" w:hAnsi="Times New Roman" w:cs="Times New Roman"/>
        </w:rPr>
        <w:t xml:space="preserve"> </w:t>
      </w:r>
      <w:r w:rsidR="001C6B31" w:rsidRPr="003C1BAE">
        <w:rPr>
          <w:rFonts w:ascii="Times New Roman" w:hAnsi="Times New Roman" w:cs="Times New Roman"/>
        </w:rPr>
        <w:t>(2006).</w:t>
      </w:r>
    </w:p>
    <w:p w14:paraId="6B49A0D2" w14:textId="0CA5CBC8" w:rsidR="001C6B31" w:rsidRPr="003C1BAE" w:rsidRDefault="00996A12" w:rsidP="00A968F2">
      <w:pPr>
        <w:pStyle w:val="ListParagraph"/>
        <w:numPr>
          <w:ilvl w:val="0"/>
          <w:numId w:val="3"/>
        </w:numPr>
        <w:ind w:left="0" w:firstLine="0"/>
        <w:rPr>
          <w:rFonts w:ascii="Times New Roman" w:hAnsi="Times New Roman" w:cs="Times New Roman"/>
        </w:rPr>
      </w:pPr>
      <w:r w:rsidRPr="003C1BAE">
        <w:rPr>
          <w:rFonts w:ascii="Times New Roman" w:hAnsi="Times New Roman" w:cs="Times New Roman"/>
        </w:rPr>
        <w:t>Sherry, A.</w:t>
      </w:r>
      <w:r w:rsidR="001C6B31" w:rsidRPr="003C1BAE">
        <w:rPr>
          <w:rFonts w:ascii="Times New Roman" w:hAnsi="Times New Roman" w:cs="Times New Roman"/>
        </w:rPr>
        <w:t>D., Ca</w:t>
      </w:r>
      <w:r w:rsidRPr="003C1BAE">
        <w:rPr>
          <w:rFonts w:ascii="Times New Roman" w:hAnsi="Times New Roman" w:cs="Times New Roman"/>
        </w:rPr>
        <w:t xml:space="preserve">ravan, P. &amp; </w:t>
      </w:r>
      <w:proofErr w:type="spellStart"/>
      <w:r w:rsidRPr="003C1BAE">
        <w:rPr>
          <w:rFonts w:ascii="Times New Roman" w:hAnsi="Times New Roman" w:cs="Times New Roman"/>
        </w:rPr>
        <w:t>Lenkinski</w:t>
      </w:r>
      <w:proofErr w:type="spellEnd"/>
      <w:r w:rsidRPr="003C1BAE">
        <w:rPr>
          <w:rFonts w:ascii="Times New Roman" w:hAnsi="Times New Roman" w:cs="Times New Roman"/>
        </w:rPr>
        <w:t>, R.</w:t>
      </w:r>
      <w:r w:rsidR="001F033D" w:rsidRPr="003C1BAE">
        <w:rPr>
          <w:rFonts w:ascii="Times New Roman" w:hAnsi="Times New Roman" w:cs="Times New Roman"/>
        </w:rPr>
        <w:t>E. A p</w:t>
      </w:r>
      <w:r w:rsidR="002F1C72" w:rsidRPr="003C1BAE">
        <w:rPr>
          <w:rFonts w:ascii="Times New Roman" w:hAnsi="Times New Roman" w:cs="Times New Roman"/>
        </w:rPr>
        <w:t>rimer on g</w:t>
      </w:r>
      <w:r w:rsidR="00052FA1" w:rsidRPr="003C1BAE">
        <w:rPr>
          <w:rFonts w:ascii="Times New Roman" w:hAnsi="Times New Roman" w:cs="Times New Roman"/>
        </w:rPr>
        <w:t>adolinium c</w:t>
      </w:r>
      <w:r w:rsidR="001C6B31" w:rsidRPr="003C1BAE">
        <w:rPr>
          <w:rFonts w:ascii="Times New Roman" w:hAnsi="Times New Roman" w:cs="Times New Roman"/>
        </w:rPr>
        <w:t xml:space="preserve">hemistry. </w:t>
      </w:r>
      <w:r w:rsidR="001C6B31" w:rsidRPr="003C1BAE">
        <w:rPr>
          <w:rFonts w:ascii="Times New Roman" w:hAnsi="Times New Roman" w:cs="Times New Roman"/>
          <w:i/>
        </w:rPr>
        <w:t xml:space="preserve">J. </w:t>
      </w:r>
      <w:proofErr w:type="spellStart"/>
      <w:r w:rsidR="001C6B31" w:rsidRPr="003C1BAE">
        <w:rPr>
          <w:rFonts w:ascii="Times New Roman" w:hAnsi="Times New Roman" w:cs="Times New Roman"/>
          <w:i/>
        </w:rPr>
        <w:t>Magn</w:t>
      </w:r>
      <w:proofErr w:type="spellEnd"/>
      <w:r w:rsidR="001C6B31" w:rsidRPr="003C1BAE">
        <w:rPr>
          <w:rFonts w:ascii="Times New Roman" w:hAnsi="Times New Roman" w:cs="Times New Roman"/>
          <w:i/>
        </w:rPr>
        <w:t xml:space="preserve">. </w:t>
      </w:r>
      <w:proofErr w:type="spellStart"/>
      <w:r w:rsidR="001C6B31" w:rsidRPr="003C1BAE">
        <w:rPr>
          <w:rFonts w:ascii="Times New Roman" w:hAnsi="Times New Roman" w:cs="Times New Roman"/>
          <w:i/>
        </w:rPr>
        <w:t>Reson</w:t>
      </w:r>
      <w:proofErr w:type="spellEnd"/>
      <w:r w:rsidR="001C6B31" w:rsidRPr="003C1BAE">
        <w:rPr>
          <w:rFonts w:ascii="Times New Roman" w:hAnsi="Times New Roman" w:cs="Times New Roman"/>
          <w:i/>
        </w:rPr>
        <w:t>. Imaging.</w:t>
      </w:r>
      <w:r w:rsidR="001C6B31" w:rsidRPr="003C1BAE">
        <w:rPr>
          <w:rFonts w:ascii="Times New Roman" w:hAnsi="Times New Roman" w:cs="Times New Roman"/>
        </w:rPr>
        <w:t xml:space="preserve"> </w:t>
      </w:r>
      <w:r w:rsidR="001C6B31" w:rsidRPr="003C1BAE">
        <w:rPr>
          <w:rFonts w:ascii="Times New Roman" w:hAnsi="Times New Roman" w:cs="Times New Roman"/>
          <w:b/>
        </w:rPr>
        <w:t>30</w:t>
      </w:r>
      <w:r w:rsidR="006A2E94" w:rsidRPr="003C1BAE">
        <w:rPr>
          <w:rFonts w:ascii="Times New Roman" w:hAnsi="Times New Roman" w:cs="Times New Roman"/>
        </w:rPr>
        <w:t xml:space="preserve"> (6)</w:t>
      </w:r>
      <w:r w:rsidR="001C6B31" w:rsidRPr="003C1BAE">
        <w:rPr>
          <w:rFonts w:ascii="Times New Roman" w:hAnsi="Times New Roman" w:cs="Times New Roman"/>
        </w:rPr>
        <w:t>, 1240</w:t>
      </w:r>
      <w:r w:rsidR="006A2E94" w:rsidRPr="003C1BAE">
        <w:rPr>
          <w:rFonts w:ascii="Times New Roman" w:hAnsi="Times New Roman" w:cs="Times New Roman"/>
        </w:rPr>
        <w:t xml:space="preserve"> – 1248, doi:</w:t>
      </w:r>
      <w:r w:rsidR="006A2E94" w:rsidRPr="003C1BAE">
        <w:rPr>
          <w:rFonts w:ascii="Times New Roman" w:eastAsia="Times New Roman" w:hAnsi="Times New Roman" w:cs="Times New Roman"/>
        </w:rPr>
        <w:t>10.1002/jmri.21966</w:t>
      </w:r>
      <w:r w:rsidR="001C6B31" w:rsidRPr="003C1BAE">
        <w:rPr>
          <w:rFonts w:ascii="Times New Roman" w:hAnsi="Times New Roman" w:cs="Times New Roman"/>
        </w:rPr>
        <w:t xml:space="preserve"> (2009). </w:t>
      </w:r>
    </w:p>
    <w:p w14:paraId="6CF00468" w14:textId="0A63BD34" w:rsidR="00DC032E" w:rsidRPr="003C1BAE" w:rsidRDefault="00996A12"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Shakhverdov</w:t>
      </w:r>
      <w:proofErr w:type="spellEnd"/>
      <w:r w:rsidRPr="003C1BAE">
        <w:rPr>
          <w:rFonts w:ascii="Times New Roman" w:hAnsi="Times New Roman" w:cs="Times New Roman"/>
        </w:rPr>
        <w:t>, T.</w:t>
      </w:r>
      <w:r w:rsidR="00DC032E" w:rsidRPr="003C1BAE">
        <w:rPr>
          <w:rFonts w:ascii="Times New Roman" w:hAnsi="Times New Roman" w:cs="Times New Roman"/>
        </w:rPr>
        <w:t xml:space="preserve">A. A cross-relaxation mechanism of fluorescence quenching in complexes of lanthanide ions with organic ligands. </w:t>
      </w:r>
      <w:r w:rsidR="00DC032E" w:rsidRPr="003C1BAE">
        <w:rPr>
          <w:rFonts w:ascii="Times New Roman" w:hAnsi="Times New Roman" w:cs="Times New Roman"/>
          <w:i/>
        </w:rPr>
        <w:t>Opt</w:t>
      </w:r>
      <w:r w:rsidR="001F033D" w:rsidRPr="003C1BAE">
        <w:rPr>
          <w:rFonts w:ascii="Times New Roman" w:hAnsi="Times New Roman" w:cs="Times New Roman"/>
          <w:i/>
        </w:rPr>
        <w:t>.</w:t>
      </w:r>
      <w:r w:rsidR="00DC032E" w:rsidRPr="003C1BAE">
        <w:rPr>
          <w:rFonts w:ascii="Times New Roman" w:hAnsi="Times New Roman" w:cs="Times New Roman"/>
          <w:i/>
        </w:rPr>
        <w:t xml:space="preserve"> </w:t>
      </w:r>
      <w:proofErr w:type="spellStart"/>
      <w:r w:rsidR="00DC032E" w:rsidRPr="003C1BAE">
        <w:rPr>
          <w:rFonts w:ascii="Times New Roman" w:hAnsi="Times New Roman" w:cs="Times New Roman"/>
          <w:i/>
        </w:rPr>
        <w:t>Spectrosc</w:t>
      </w:r>
      <w:proofErr w:type="spellEnd"/>
      <w:r w:rsidR="00DC032E" w:rsidRPr="003C1BAE">
        <w:rPr>
          <w:rFonts w:ascii="Times New Roman" w:hAnsi="Times New Roman" w:cs="Times New Roman"/>
          <w:i/>
        </w:rPr>
        <w:t>.</w:t>
      </w:r>
      <w:r w:rsidR="00DC032E" w:rsidRPr="003C1BAE">
        <w:rPr>
          <w:rFonts w:ascii="Times New Roman" w:hAnsi="Times New Roman" w:cs="Times New Roman"/>
        </w:rPr>
        <w:t xml:space="preserve"> </w:t>
      </w:r>
      <w:r w:rsidR="00DC032E" w:rsidRPr="003C1BAE">
        <w:rPr>
          <w:rFonts w:ascii="Times New Roman" w:hAnsi="Times New Roman" w:cs="Times New Roman"/>
          <w:b/>
        </w:rPr>
        <w:t>95</w:t>
      </w:r>
      <w:r w:rsidR="006A2E94" w:rsidRPr="003C1BAE">
        <w:rPr>
          <w:rFonts w:ascii="Times New Roman" w:hAnsi="Times New Roman" w:cs="Times New Roman"/>
        </w:rPr>
        <w:t xml:space="preserve"> (4),</w:t>
      </w:r>
      <w:r w:rsidR="00DC032E" w:rsidRPr="003C1BAE">
        <w:rPr>
          <w:rFonts w:ascii="Times New Roman" w:hAnsi="Times New Roman" w:cs="Times New Roman"/>
        </w:rPr>
        <w:t xml:space="preserve"> 571</w:t>
      </w:r>
      <w:r w:rsidR="006A2E94" w:rsidRPr="003C1BAE">
        <w:rPr>
          <w:rFonts w:ascii="Times New Roman" w:hAnsi="Times New Roman" w:cs="Times New Roman"/>
        </w:rPr>
        <w:t xml:space="preserve"> – 580, doi:</w:t>
      </w:r>
      <w:r w:rsidR="006A2E94" w:rsidRPr="003C1BAE">
        <w:rPr>
          <w:rFonts w:ascii="Times New Roman" w:eastAsia="Times New Roman" w:hAnsi="Times New Roman" w:cs="Times New Roman"/>
        </w:rPr>
        <w:t>10.1134/1.1621441</w:t>
      </w:r>
      <w:r w:rsidR="00DC032E" w:rsidRPr="003C1BAE">
        <w:rPr>
          <w:rFonts w:ascii="Times New Roman" w:hAnsi="Times New Roman" w:cs="Times New Roman"/>
        </w:rPr>
        <w:t xml:space="preserve"> (2003). </w:t>
      </w:r>
    </w:p>
    <w:p w14:paraId="0D80CECF" w14:textId="61CA6814" w:rsidR="00102129" w:rsidRPr="003C1BAE" w:rsidRDefault="00BB32FA" w:rsidP="00A968F2">
      <w:pPr>
        <w:pStyle w:val="ListParagraph"/>
        <w:numPr>
          <w:ilvl w:val="0"/>
          <w:numId w:val="3"/>
        </w:numPr>
        <w:ind w:left="0" w:firstLine="0"/>
        <w:rPr>
          <w:rFonts w:ascii="Times New Roman" w:hAnsi="Times New Roman" w:cs="Times New Roman"/>
        </w:rPr>
      </w:pPr>
      <w:proofErr w:type="spellStart"/>
      <w:r w:rsidRPr="003C1BAE">
        <w:rPr>
          <w:rFonts w:ascii="Times New Roman" w:hAnsi="Times New Roman" w:cs="Times New Roman"/>
        </w:rPr>
        <w:t>Brittain</w:t>
      </w:r>
      <w:proofErr w:type="spellEnd"/>
      <w:r w:rsidRPr="003C1BAE">
        <w:rPr>
          <w:rFonts w:ascii="Times New Roman" w:hAnsi="Times New Roman" w:cs="Times New Roman"/>
        </w:rPr>
        <w:t xml:space="preserve">, H.G. </w:t>
      </w:r>
      <w:proofErr w:type="spellStart"/>
      <w:r w:rsidRPr="003C1BAE">
        <w:rPr>
          <w:rFonts w:ascii="Times New Roman" w:hAnsi="Times New Roman" w:cs="Times New Roman"/>
        </w:rPr>
        <w:t>Submicrogram</w:t>
      </w:r>
      <w:proofErr w:type="spellEnd"/>
      <w:r w:rsidRPr="003C1BAE">
        <w:rPr>
          <w:rFonts w:ascii="Times New Roman" w:hAnsi="Times New Roman" w:cs="Times New Roman"/>
        </w:rPr>
        <w:t xml:space="preserve"> determination of lanthanides through quenching of </w:t>
      </w:r>
      <w:proofErr w:type="spellStart"/>
      <w:r w:rsidRPr="003C1BAE">
        <w:rPr>
          <w:rFonts w:ascii="Times New Roman" w:hAnsi="Times New Roman" w:cs="Times New Roman"/>
        </w:rPr>
        <w:t>calcein</w:t>
      </w:r>
      <w:proofErr w:type="spellEnd"/>
      <w:r w:rsidRPr="003C1BAE">
        <w:rPr>
          <w:rFonts w:ascii="Times New Roman" w:hAnsi="Times New Roman" w:cs="Times New Roman"/>
        </w:rPr>
        <w:t xml:space="preserve"> blue fluorescence. </w:t>
      </w:r>
      <w:r w:rsidRPr="003C1BAE">
        <w:rPr>
          <w:rFonts w:ascii="Times New Roman" w:hAnsi="Times New Roman" w:cs="Times New Roman"/>
          <w:i/>
        </w:rPr>
        <w:t>Anal</w:t>
      </w:r>
      <w:r w:rsidR="00676509">
        <w:rPr>
          <w:rFonts w:ascii="Times New Roman" w:hAnsi="Times New Roman" w:cs="Times New Roman"/>
          <w:i/>
        </w:rPr>
        <w:t>.</w:t>
      </w:r>
      <w:r w:rsidRPr="003C1BAE">
        <w:rPr>
          <w:rFonts w:ascii="Times New Roman" w:hAnsi="Times New Roman" w:cs="Times New Roman"/>
          <w:i/>
        </w:rPr>
        <w:t xml:space="preserve"> Chem.</w:t>
      </w:r>
      <w:r w:rsidRPr="003C1BAE">
        <w:rPr>
          <w:rFonts w:ascii="Times New Roman" w:hAnsi="Times New Roman" w:cs="Times New Roman"/>
        </w:rPr>
        <w:t xml:space="preserve"> </w:t>
      </w:r>
      <w:r w:rsidRPr="003C1BAE">
        <w:rPr>
          <w:rFonts w:ascii="Times New Roman" w:hAnsi="Times New Roman" w:cs="Times New Roman"/>
          <w:b/>
        </w:rPr>
        <w:t>59</w:t>
      </w:r>
      <w:r w:rsidR="00A331C1" w:rsidRPr="003C1BAE">
        <w:rPr>
          <w:rFonts w:ascii="Times New Roman" w:hAnsi="Times New Roman" w:cs="Times New Roman"/>
        </w:rPr>
        <w:t xml:space="preserve"> (8),</w:t>
      </w:r>
      <w:r w:rsidRPr="003C1BAE">
        <w:rPr>
          <w:rFonts w:ascii="Times New Roman" w:hAnsi="Times New Roman" w:cs="Times New Roman"/>
        </w:rPr>
        <w:t xml:space="preserve"> 1122</w:t>
      </w:r>
      <w:r w:rsidR="00A331C1" w:rsidRPr="003C1BAE">
        <w:rPr>
          <w:rFonts w:ascii="Times New Roman" w:hAnsi="Times New Roman" w:cs="Times New Roman"/>
        </w:rPr>
        <w:t xml:space="preserve"> – 1125, doi:</w:t>
      </w:r>
      <w:r w:rsidR="00A331C1" w:rsidRPr="003C1BAE">
        <w:rPr>
          <w:rFonts w:ascii="Times New Roman" w:eastAsia="Times New Roman" w:hAnsi="Times New Roman" w:cs="Times New Roman"/>
        </w:rPr>
        <w:t>10.1021/ac00135a012</w:t>
      </w:r>
      <w:r w:rsidR="00A331C1" w:rsidRPr="003C1BAE">
        <w:rPr>
          <w:rFonts w:ascii="Times New Roman" w:hAnsi="Times New Roman" w:cs="Times New Roman"/>
        </w:rPr>
        <w:t xml:space="preserve"> </w:t>
      </w:r>
      <w:r w:rsidRPr="003C1BAE">
        <w:rPr>
          <w:rFonts w:ascii="Times New Roman" w:hAnsi="Times New Roman" w:cs="Times New Roman"/>
        </w:rPr>
        <w:t>(1987).</w:t>
      </w:r>
    </w:p>
    <w:p w14:paraId="37B273EF" w14:textId="005812E4" w:rsidR="00A11D23" w:rsidRPr="003C1BAE" w:rsidRDefault="00A11D23" w:rsidP="00A968F2">
      <w:pPr>
        <w:rPr>
          <w:rFonts w:ascii="Times New Roman" w:hAnsi="Times New Roman" w:cs="Times New Roman"/>
        </w:rPr>
      </w:pPr>
    </w:p>
    <w:sectPr w:rsidR="00A11D23" w:rsidRPr="003C1BAE" w:rsidSect="00735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1C32"/>
    <w:multiLevelType w:val="hybridMultilevel"/>
    <w:tmpl w:val="15581A70"/>
    <w:lvl w:ilvl="0" w:tplc="B2D062C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E45C4"/>
    <w:multiLevelType w:val="multilevel"/>
    <w:tmpl w:val="8B18C3C8"/>
    <w:lvl w:ilvl="0">
      <w:start w:val="3"/>
      <w:numFmt w:val="decimal"/>
      <w:lvlText w:val="%1."/>
      <w:lvlJc w:val="left"/>
      <w:pPr>
        <w:ind w:left="380" w:hanging="3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80614"/>
    <w:multiLevelType w:val="multilevel"/>
    <w:tmpl w:val="AF8C3974"/>
    <w:lvl w:ilvl="0">
      <w:start w:val="3"/>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60327"/>
    <w:multiLevelType w:val="multilevel"/>
    <w:tmpl w:val="5056444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C1D15ED"/>
    <w:multiLevelType w:val="hybridMultilevel"/>
    <w:tmpl w:val="225A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C60C2"/>
    <w:multiLevelType w:val="multilevel"/>
    <w:tmpl w:val="5F14F6BA"/>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0F08D7"/>
    <w:multiLevelType w:val="hybridMultilevel"/>
    <w:tmpl w:val="1F56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2C"/>
    <w:rsid w:val="00000A81"/>
    <w:rsid w:val="0000717D"/>
    <w:rsid w:val="00010080"/>
    <w:rsid w:val="00012062"/>
    <w:rsid w:val="000214BF"/>
    <w:rsid w:val="00023DAE"/>
    <w:rsid w:val="000267EB"/>
    <w:rsid w:val="0003036F"/>
    <w:rsid w:val="00045806"/>
    <w:rsid w:val="0004731D"/>
    <w:rsid w:val="00050B4A"/>
    <w:rsid w:val="00052FA1"/>
    <w:rsid w:val="00053B92"/>
    <w:rsid w:val="00056848"/>
    <w:rsid w:val="00062D51"/>
    <w:rsid w:val="0006655F"/>
    <w:rsid w:val="0007226D"/>
    <w:rsid w:val="000763CB"/>
    <w:rsid w:val="00076487"/>
    <w:rsid w:val="00081089"/>
    <w:rsid w:val="000953A0"/>
    <w:rsid w:val="00097DB8"/>
    <w:rsid w:val="000A1190"/>
    <w:rsid w:val="000A1547"/>
    <w:rsid w:val="000A65B5"/>
    <w:rsid w:val="000B1AB2"/>
    <w:rsid w:val="000B31D6"/>
    <w:rsid w:val="000B520C"/>
    <w:rsid w:val="000C1C00"/>
    <w:rsid w:val="000C5AB2"/>
    <w:rsid w:val="000D0C8E"/>
    <w:rsid w:val="000D380B"/>
    <w:rsid w:val="000D5E85"/>
    <w:rsid w:val="000D647C"/>
    <w:rsid w:val="000E145B"/>
    <w:rsid w:val="000E2785"/>
    <w:rsid w:val="000E5F0C"/>
    <w:rsid w:val="000E79C2"/>
    <w:rsid w:val="000E7E69"/>
    <w:rsid w:val="000F0C42"/>
    <w:rsid w:val="00100EB6"/>
    <w:rsid w:val="00102129"/>
    <w:rsid w:val="00103A1B"/>
    <w:rsid w:val="00104542"/>
    <w:rsid w:val="00105C0D"/>
    <w:rsid w:val="00110F0D"/>
    <w:rsid w:val="00116257"/>
    <w:rsid w:val="001165BF"/>
    <w:rsid w:val="00120D8E"/>
    <w:rsid w:val="00127EF3"/>
    <w:rsid w:val="00130025"/>
    <w:rsid w:val="00134BDE"/>
    <w:rsid w:val="00142040"/>
    <w:rsid w:val="00154D3C"/>
    <w:rsid w:val="001570C2"/>
    <w:rsid w:val="00165A6F"/>
    <w:rsid w:val="00170C37"/>
    <w:rsid w:val="001966B4"/>
    <w:rsid w:val="001A32E0"/>
    <w:rsid w:val="001A441E"/>
    <w:rsid w:val="001B11EE"/>
    <w:rsid w:val="001C5CA4"/>
    <w:rsid w:val="001C6B31"/>
    <w:rsid w:val="001D3219"/>
    <w:rsid w:val="001D645B"/>
    <w:rsid w:val="001D7984"/>
    <w:rsid w:val="001E4113"/>
    <w:rsid w:val="001E7D7F"/>
    <w:rsid w:val="001F033D"/>
    <w:rsid w:val="001F2450"/>
    <w:rsid w:val="001F2B4D"/>
    <w:rsid w:val="002020CD"/>
    <w:rsid w:val="00204B39"/>
    <w:rsid w:val="00205845"/>
    <w:rsid w:val="00206EB7"/>
    <w:rsid w:val="00207807"/>
    <w:rsid w:val="0021175E"/>
    <w:rsid w:val="00221295"/>
    <w:rsid w:val="00226892"/>
    <w:rsid w:val="002331A9"/>
    <w:rsid w:val="0024026E"/>
    <w:rsid w:val="00241F82"/>
    <w:rsid w:val="0025051C"/>
    <w:rsid w:val="00250EB2"/>
    <w:rsid w:val="00252BDB"/>
    <w:rsid w:val="00253C13"/>
    <w:rsid w:val="00255559"/>
    <w:rsid w:val="002617E4"/>
    <w:rsid w:val="00261871"/>
    <w:rsid w:val="00263F1D"/>
    <w:rsid w:val="002659BD"/>
    <w:rsid w:val="002666A6"/>
    <w:rsid w:val="00273F17"/>
    <w:rsid w:val="00282026"/>
    <w:rsid w:val="00283EFF"/>
    <w:rsid w:val="002A094C"/>
    <w:rsid w:val="002A170D"/>
    <w:rsid w:val="002A5BB5"/>
    <w:rsid w:val="002B09BC"/>
    <w:rsid w:val="002B2A08"/>
    <w:rsid w:val="002B405E"/>
    <w:rsid w:val="002B5C5E"/>
    <w:rsid w:val="002B6F16"/>
    <w:rsid w:val="002C20DD"/>
    <w:rsid w:val="002C3EE7"/>
    <w:rsid w:val="002D5B5B"/>
    <w:rsid w:val="002D5BAA"/>
    <w:rsid w:val="002E1002"/>
    <w:rsid w:val="002E43B9"/>
    <w:rsid w:val="002E50CE"/>
    <w:rsid w:val="002F0F99"/>
    <w:rsid w:val="002F1C72"/>
    <w:rsid w:val="002F5878"/>
    <w:rsid w:val="00302088"/>
    <w:rsid w:val="00303D8A"/>
    <w:rsid w:val="00306490"/>
    <w:rsid w:val="0031425A"/>
    <w:rsid w:val="00315765"/>
    <w:rsid w:val="00330596"/>
    <w:rsid w:val="00330DD1"/>
    <w:rsid w:val="003313B5"/>
    <w:rsid w:val="00331F25"/>
    <w:rsid w:val="0033252D"/>
    <w:rsid w:val="00334B08"/>
    <w:rsid w:val="003430B3"/>
    <w:rsid w:val="00346044"/>
    <w:rsid w:val="00353647"/>
    <w:rsid w:val="00353BA7"/>
    <w:rsid w:val="003561C0"/>
    <w:rsid w:val="0036351D"/>
    <w:rsid w:val="00372838"/>
    <w:rsid w:val="003769FD"/>
    <w:rsid w:val="003813FE"/>
    <w:rsid w:val="00385549"/>
    <w:rsid w:val="00393022"/>
    <w:rsid w:val="00393C03"/>
    <w:rsid w:val="0039789C"/>
    <w:rsid w:val="003A64CF"/>
    <w:rsid w:val="003B2551"/>
    <w:rsid w:val="003B3CAE"/>
    <w:rsid w:val="003B7B32"/>
    <w:rsid w:val="003C1BAE"/>
    <w:rsid w:val="003C5B01"/>
    <w:rsid w:val="003D3856"/>
    <w:rsid w:val="003D7F35"/>
    <w:rsid w:val="003E3951"/>
    <w:rsid w:val="003E4D2C"/>
    <w:rsid w:val="003E7207"/>
    <w:rsid w:val="00400F10"/>
    <w:rsid w:val="00404322"/>
    <w:rsid w:val="00407452"/>
    <w:rsid w:val="00425698"/>
    <w:rsid w:val="00430B2C"/>
    <w:rsid w:val="00430E68"/>
    <w:rsid w:val="004360EE"/>
    <w:rsid w:val="00441CC7"/>
    <w:rsid w:val="00447E24"/>
    <w:rsid w:val="004502A9"/>
    <w:rsid w:val="00451898"/>
    <w:rsid w:val="0045461D"/>
    <w:rsid w:val="00456166"/>
    <w:rsid w:val="00460C88"/>
    <w:rsid w:val="00464421"/>
    <w:rsid w:val="004711D5"/>
    <w:rsid w:val="004814AA"/>
    <w:rsid w:val="00492793"/>
    <w:rsid w:val="00493AD7"/>
    <w:rsid w:val="004A52E8"/>
    <w:rsid w:val="004A65B5"/>
    <w:rsid w:val="004A7E63"/>
    <w:rsid w:val="004B5B8E"/>
    <w:rsid w:val="004C0B19"/>
    <w:rsid w:val="004D4131"/>
    <w:rsid w:val="004D642D"/>
    <w:rsid w:val="004D7C8D"/>
    <w:rsid w:val="004E4791"/>
    <w:rsid w:val="004F02D6"/>
    <w:rsid w:val="004F2E8C"/>
    <w:rsid w:val="004F3027"/>
    <w:rsid w:val="00504A65"/>
    <w:rsid w:val="00510812"/>
    <w:rsid w:val="00517A97"/>
    <w:rsid w:val="00530469"/>
    <w:rsid w:val="00536A5E"/>
    <w:rsid w:val="0054216E"/>
    <w:rsid w:val="005422BA"/>
    <w:rsid w:val="0054258F"/>
    <w:rsid w:val="005457E8"/>
    <w:rsid w:val="0054690A"/>
    <w:rsid w:val="00550EE7"/>
    <w:rsid w:val="00551199"/>
    <w:rsid w:val="00551F55"/>
    <w:rsid w:val="00553EAA"/>
    <w:rsid w:val="00556DF3"/>
    <w:rsid w:val="00557591"/>
    <w:rsid w:val="00563D5C"/>
    <w:rsid w:val="00566655"/>
    <w:rsid w:val="00572719"/>
    <w:rsid w:val="00587147"/>
    <w:rsid w:val="0059046A"/>
    <w:rsid w:val="00590A5F"/>
    <w:rsid w:val="0059258E"/>
    <w:rsid w:val="005A59F5"/>
    <w:rsid w:val="005B6FC8"/>
    <w:rsid w:val="005B71B2"/>
    <w:rsid w:val="005C6973"/>
    <w:rsid w:val="005C6CB7"/>
    <w:rsid w:val="005C739B"/>
    <w:rsid w:val="005D5468"/>
    <w:rsid w:val="005F2C93"/>
    <w:rsid w:val="005F312C"/>
    <w:rsid w:val="005F7671"/>
    <w:rsid w:val="005F7F45"/>
    <w:rsid w:val="00604622"/>
    <w:rsid w:val="006078E9"/>
    <w:rsid w:val="00607A7E"/>
    <w:rsid w:val="00616F08"/>
    <w:rsid w:val="0062168F"/>
    <w:rsid w:val="00622FE3"/>
    <w:rsid w:val="00626650"/>
    <w:rsid w:val="00627512"/>
    <w:rsid w:val="00627AAB"/>
    <w:rsid w:val="00633212"/>
    <w:rsid w:val="0063347C"/>
    <w:rsid w:val="0063486C"/>
    <w:rsid w:val="00636EB8"/>
    <w:rsid w:val="006506A3"/>
    <w:rsid w:val="006528A9"/>
    <w:rsid w:val="00655C21"/>
    <w:rsid w:val="0067236B"/>
    <w:rsid w:val="00674779"/>
    <w:rsid w:val="00676509"/>
    <w:rsid w:val="006901A7"/>
    <w:rsid w:val="00695313"/>
    <w:rsid w:val="0069658D"/>
    <w:rsid w:val="006A1626"/>
    <w:rsid w:val="006A2E94"/>
    <w:rsid w:val="006A39E7"/>
    <w:rsid w:val="006A5F11"/>
    <w:rsid w:val="006B26FC"/>
    <w:rsid w:val="006B2BAA"/>
    <w:rsid w:val="006B3C5E"/>
    <w:rsid w:val="006C45A6"/>
    <w:rsid w:val="006C54A1"/>
    <w:rsid w:val="006E3D3D"/>
    <w:rsid w:val="006E4C8C"/>
    <w:rsid w:val="006E7314"/>
    <w:rsid w:val="006F157E"/>
    <w:rsid w:val="006F798A"/>
    <w:rsid w:val="007016AA"/>
    <w:rsid w:val="00710150"/>
    <w:rsid w:val="007110CB"/>
    <w:rsid w:val="00721729"/>
    <w:rsid w:val="007301D4"/>
    <w:rsid w:val="007326D6"/>
    <w:rsid w:val="0073569D"/>
    <w:rsid w:val="00735D8A"/>
    <w:rsid w:val="00736A09"/>
    <w:rsid w:val="0074292A"/>
    <w:rsid w:val="007433B5"/>
    <w:rsid w:val="007434F1"/>
    <w:rsid w:val="007454E0"/>
    <w:rsid w:val="007462BF"/>
    <w:rsid w:val="007471ED"/>
    <w:rsid w:val="0075381C"/>
    <w:rsid w:val="00765972"/>
    <w:rsid w:val="0076610D"/>
    <w:rsid w:val="007713AD"/>
    <w:rsid w:val="00771681"/>
    <w:rsid w:val="00773860"/>
    <w:rsid w:val="00774106"/>
    <w:rsid w:val="00774373"/>
    <w:rsid w:val="00786867"/>
    <w:rsid w:val="00791F20"/>
    <w:rsid w:val="00793E09"/>
    <w:rsid w:val="007950CE"/>
    <w:rsid w:val="007A1C15"/>
    <w:rsid w:val="007A246A"/>
    <w:rsid w:val="007A41A9"/>
    <w:rsid w:val="007A7ED5"/>
    <w:rsid w:val="007D198D"/>
    <w:rsid w:val="007D5EFD"/>
    <w:rsid w:val="007D66E5"/>
    <w:rsid w:val="007D7E94"/>
    <w:rsid w:val="007E1EDF"/>
    <w:rsid w:val="007E28BD"/>
    <w:rsid w:val="007E3BEC"/>
    <w:rsid w:val="007F3F62"/>
    <w:rsid w:val="007F6C2D"/>
    <w:rsid w:val="00801F4C"/>
    <w:rsid w:val="00804DDC"/>
    <w:rsid w:val="0080538F"/>
    <w:rsid w:val="00811FAD"/>
    <w:rsid w:val="008128D9"/>
    <w:rsid w:val="0081333F"/>
    <w:rsid w:val="00814D8B"/>
    <w:rsid w:val="00815FDF"/>
    <w:rsid w:val="00821532"/>
    <w:rsid w:val="00821FE8"/>
    <w:rsid w:val="00823BE1"/>
    <w:rsid w:val="00824191"/>
    <w:rsid w:val="00824BD2"/>
    <w:rsid w:val="00824F47"/>
    <w:rsid w:val="00826190"/>
    <w:rsid w:val="00831E91"/>
    <w:rsid w:val="008417BA"/>
    <w:rsid w:val="008418BE"/>
    <w:rsid w:val="0084538E"/>
    <w:rsid w:val="00845F46"/>
    <w:rsid w:val="0085431E"/>
    <w:rsid w:val="00854554"/>
    <w:rsid w:val="00866352"/>
    <w:rsid w:val="00872CD0"/>
    <w:rsid w:val="0088646D"/>
    <w:rsid w:val="00890028"/>
    <w:rsid w:val="00891729"/>
    <w:rsid w:val="00892032"/>
    <w:rsid w:val="0089383E"/>
    <w:rsid w:val="008955A9"/>
    <w:rsid w:val="008A25E1"/>
    <w:rsid w:val="008A3E30"/>
    <w:rsid w:val="008B1D9C"/>
    <w:rsid w:val="008B3A68"/>
    <w:rsid w:val="008B47A6"/>
    <w:rsid w:val="008B704F"/>
    <w:rsid w:val="008B75D5"/>
    <w:rsid w:val="008C263E"/>
    <w:rsid w:val="008C2642"/>
    <w:rsid w:val="008D6DB9"/>
    <w:rsid w:val="008E0E0B"/>
    <w:rsid w:val="008E1DE7"/>
    <w:rsid w:val="008E2EFC"/>
    <w:rsid w:val="008E529A"/>
    <w:rsid w:val="008E5DB3"/>
    <w:rsid w:val="008F11E3"/>
    <w:rsid w:val="008F2796"/>
    <w:rsid w:val="008F4530"/>
    <w:rsid w:val="00900A48"/>
    <w:rsid w:val="009030FA"/>
    <w:rsid w:val="00903CFC"/>
    <w:rsid w:val="009042FB"/>
    <w:rsid w:val="0090486F"/>
    <w:rsid w:val="009063C0"/>
    <w:rsid w:val="00907CBE"/>
    <w:rsid w:val="00912DBA"/>
    <w:rsid w:val="009174DB"/>
    <w:rsid w:val="009217A2"/>
    <w:rsid w:val="00921963"/>
    <w:rsid w:val="009239A5"/>
    <w:rsid w:val="00923E36"/>
    <w:rsid w:val="00930E9D"/>
    <w:rsid w:val="009376A7"/>
    <w:rsid w:val="009442CE"/>
    <w:rsid w:val="0094594D"/>
    <w:rsid w:val="00962B10"/>
    <w:rsid w:val="00967B5A"/>
    <w:rsid w:val="0097148D"/>
    <w:rsid w:val="00971C20"/>
    <w:rsid w:val="00971D37"/>
    <w:rsid w:val="00973A71"/>
    <w:rsid w:val="00976921"/>
    <w:rsid w:val="00976E3F"/>
    <w:rsid w:val="00991C95"/>
    <w:rsid w:val="00992D86"/>
    <w:rsid w:val="0099354B"/>
    <w:rsid w:val="00994520"/>
    <w:rsid w:val="009957A0"/>
    <w:rsid w:val="00996A12"/>
    <w:rsid w:val="00996E98"/>
    <w:rsid w:val="009A1167"/>
    <w:rsid w:val="009A5382"/>
    <w:rsid w:val="009B73C0"/>
    <w:rsid w:val="009C185E"/>
    <w:rsid w:val="009C59CF"/>
    <w:rsid w:val="009D0D30"/>
    <w:rsid w:val="009D6F89"/>
    <w:rsid w:val="009F2B91"/>
    <w:rsid w:val="009F434F"/>
    <w:rsid w:val="009F4589"/>
    <w:rsid w:val="00A0264E"/>
    <w:rsid w:val="00A052AB"/>
    <w:rsid w:val="00A0540C"/>
    <w:rsid w:val="00A11D23"/>
    <w:rsid w:val="00A12622"/>
    <w:rsid w:val="00A1542B"/>
    <w:rsid w:val="00A16556"/>
    <w:rsid w:val="00A245C9"/>
    <w:rsid w:val="00A26A54"/>
    <w:rsid w:val="00A304FF"/>
    <w:rsid w:val="00A331C1"/>
    <w:rsid w:val="00A403CD"/>
    <w:rsid w:val="00A406C8"/>
    <w:rsid w:val="00A429C1"/>
    <w:rsid w:val="00A47A7E"/>
    <w:rsid w:val="00A52875"/>
    <w:rsid w:val="00A56D6F"/>
    <w:rsid w:val="00A60B24"/>
    <w:rsid w:val="00A676D6"/>
    <w:rsid w:val="00A769FC"/>
    <w:rsid w:val="00A77D2D"/>
    <w:rsid w:val="00A8732A"/>
    <w:rsid w:val="00A968F2"/>
    <w:rsid w:val="00AA42F5"/>
    <w:rsid w:val="00AA64B4"/>
    <w:rsid w:val="00AB5AD6"/>
    <w:rsid w:val="00AB7DC4"/>
    <w:rsid w:val="00AC2CB7"/>
    <w:rsid w:val="00AD12ED"/>
    <w:rsid w:val="00AD2814"/>
    <w:rsid w:val="00AD5382"/>
    <w:rsid w:val="00AE00DD"/>
    <w:rsid w:val="00AE27EA"/>
    <w:rsid w:val="00AE3EDC"/>
    <w:rsid w:val="00AE42C5"/>
    <w:rsid w:val="00AF25BB"/>
    <w:rsid w:val="00AF5744"/>
    <w:rsid w:val="00B000EA"/>
    <w:rsid w:val="00B05811"/>
    <w:rsid w:val="00B05E4A"/>
    <w:rsid w:val="00B121B5"/>
    <w:rsid w:val="00B1284C"/>
    <w:rsid w:val="00B1505A"/>
    <w:rsid w:val="00B16D89"/>
    <w:rsid w:val="00B1723E"/>
    <w:rsid w:val="00B24129"/>
    <w:rsid w:val="00B2635D"/>
    <w:rsid w:val="00B279DF"/>
    <w:rsid w:val="00B3060B"/>
    <w:rsid w:val="00B3268F"/>
    <w:rsid w:val="00B328D0"/>
    <w:rsid w:val="00B332EC"/>
    <w:rsid w:val="00B37EBA"/>
    <w:rsid w:val="00B50BA1"/>
    <w:rsid w:val="00B547FE"/>
    <w:rsid w:val="00B57316"/>
    <w:rsid w:val="00B6258E"/>
    <w:rsid w:val="00B635CF"/>
    <w:rsid w:val="00B64B4C"/>
    <w:rsid w:val="00B65A93"/>
    <w:rsid w:val="00B73626"/>
    <w:rsid w:val="00B7744C"/>
    <w:rsid w:val="00B82CC9"/>
    <w:rsid w:val="00BA0B3A"/>
    <w:rsid w:val="00BA2D50"/>
    <w:rsid w:val="00BA6226"/>
    <w:rsid w:val="00BB32FA"/>
    <w:rsid w:val="00BC2D6E"/>
    <w:rsid w:val="00BC5FF2"/>
    <w:rsid w:val="00BC7887"/>
    <w:rsid w:val="00BD0AAF"/>
    <w:rsid w:val="00BD0DDA"/>
    <w:rsid w:val="00BD1E04"/>
    <w:rsid w:val="00BD6FE6"/>
    <w:rsid w:val="00BD738D"/>
    <w:rsid w:val="00BE130C"/>
    <w:rsid w:val="00BE2B37"/>
    <w:rsid w:val="00BE3E4D"/>
    <w:rsid w:val="00BF0B28"/>
    <w:rsid w:val="00BF353A"/>
    <w:rsid w:val="00BF6F2A"/>
    <w:rsid w:val="00BF7BC6"/>
    <w:rsid w:val="00C00EDB"/>
    <w:rsid w:val="00C02018"/>
    <w:rsid w:val="00C16DF5"/>
    <w:rsid w:val="00C17A55"/>
    <w:rsid w:val="00C24183"/>
    <w:rsid w:val="00C4124D"/>
    <w:rsid w:val="00C46D23"/>
    <w:rsid w:val="00C50932"/>
    <w:rsid w:val="00C56A21"/>
    <w:rsid w:val="00C6133A"/>
    <w:rsid w:val="00C639FF"/>
    <w:rsid w:val="00C641D0"/>
    <w:rsid w:val="00C67DC0"/>
    <w:rsid w:val="00C71775"/>
    <w:rsid w:val="00C723D4"/>
    <w:rsid w:val="00C772C5"/>
    <w:rsid w:val="00C777D4"/>
    <w:rsid w:val="00C80FF2"/>
    <w:rsid w:val="00C8189B"/>
    <w:rsid w:val="00C84177"/>
    <w:rsid w:val="00C87298"/>
    <w:rsid w:val="00C87AE3"/>
    <w:rsid w:val="00C91E9C"/>
    <w:rsid w:val="00C96501"/>
    <w:rsid w:val="00CB63B9"/>
    <w:rsid w:val="00CC12EA"/>
    <w:rsid w:val="00CC672B"/>
    <w:rsid w:val="00CD14D1"/>
    <w:rsid w:val="00CD317A"/>
    <w:rsid w:val="00CD55A2"/>
    <w:rsid w:val="00CD6D46"/>
    <w:rsid w:val="00CE10D4"/>
    <w:rsid w:val="00CE28C7"/>
    <w:rsid w:val="00CF2491"/>
    <w:rsid w:val="00CF2502"/>
    <w:rsid w:val="00CF6787"/>
    <w:rsid w:val="00D01155"/>
    <w:rsid w:val="00D145EB"/>
    <w:rsid w:val="00D15282"/>
    <w:rsid w:val="00D23A1B"/>
    <w:rsid w:val="00D3121B"/>
    <w:rsid w:val="00D4200B"/>
    <w:rsid w:val="00D54013"/>
    <w:rsid w:val="00D540EA"/>
    <w:rsid w:val="00D60B5B"/>
    <w:rsid w:val="00D60D71"/>
    <w:rsid w:val="00D6147D"/>
    <w:rsid w:val="00D669C9"/>
    <w:rsid w:val="00D74464"/>
    <w:rsid w:val="00D75BC9"/>
    <w:rsid w:val="00D77010"/>
    <w:rsid w:val="00D779FE"/>
    <w:rsid w:val="00D83EF3"/>
    <w:rsid w:val="00D86C6D"/>
    <w:rsid w:val="00D962E1"/>
    <w:rsid w:val="00DA3262"/>
    <w:rsid w:val="00DA44AD"/>
    <w:rsid w:val="00DA484E"/>
    <w:rsid w:val="00DB0450"/>
    <w:rsid w:val="00DB0869"/>
    <w:rsid w:val="00DB46C4"/>
    <w:rsid w:val="00DC032E"/>
    <w:rsid w:val="00DC369E"/>
    <w:rsid w:val="00DC3B9C"/>
    <w:rsid w:val="00DC59EF"/>
    <w:rsid w:val="00DC7FB9"/>
    <w:rsid w:val="00DD07E7"/>
    <w:rsid w:val="00DD2132"/>
    <w:rsid w:val="00DD56F2"/>
    <w:rsid w:val="00DD6F35"/>
    <w:rsid w:val="00DE450E"/>
    <w:rsid w:val="00DF0597"/>
    <w:rsid w:val="00DF4A51"/>
    <w:rsid w:val="00E046F0"/>
    <w:rsid w:val="00E05C21"/>
    <w:rsid w:val="00E064AC"/>
    <w:rsid w:val="00E11566"/>
    <w:rsid w:val="00E121F3"/>
    <w:rsid w:val="00E15352"/>
    <w:rsid w:val="00E218BC"/>
    <w:rsid w:val="00E22268"/>
    <w:rsid w:val="00E31B31"/>
    <w:rsid w:val="00E31BCE"/>
    <w:rsid w:val="00E40623"/>
    <w:rsid w:val="00E45874"/>
    <w:rsid w:val="00E5096D"/>
    <w:rsid w:val="00E5309C"/>
    <w:rsid w:val="00E60DF4"/>
    <w:rsid w:val="00E625A3"/>
    <w:rsid w:val="00E63B83"/>
    <w:rsid w:val="00E6439F"/>
    <w:rsid w:val="00E6518B"/>
    <w:rsid w:val="00E66F7B"/>
    <w:rsid w:val="00E715EB"/>
    <w:rsid w:val="00E73E3C"/>
    <w:rsid w:val="00E77826"/>
    <w:rsid w:val="00E8162C"/>
    <w:rsid w:val="00E83228"/>
    <w:rsid w:val="00E86C5B"/>
    <w:rsid w:val="00E91131"/>
    <w:rsid w:val="00E91296"/>
    <w:rsid w:val="00EA02BD"/>
    <w:rsid w:val="00EA3E86"/>
    <w:rsid w:val="00EA4E6A"/>
    <w:rsid w:val="00EB3223"/>
    <w:rsid w:val="00EB3586"/>
    <w:rsid w:val="00EB5272"/>
    <w:rsid w:val="00EC1AD1"/>
    <w:rsid w:val="00EC29F1"/>
    <w:rsid w:val="00ED6C55"/>
    <w:rsid w:val="00EE0908"/>
    <w:rsid w:val="00EE1625"/>
    <w:rsid w:val="00EE624E"/>
    <w:rsid w:val="00EF03A8"/>
    <w:rsid w:val="00EF1138"/>
    <w:rsid w:val="00EF12A2"/>
    <w:rsid w:val="00EF3D83"/>
    <w:rsid w:val="00F05B87"/>
    <w:rsid w:val="00F15641"/>
    <w:rsid w:val="00F21BEF"/>
    <w:rsid w:val="00F25D8C"/>
    <w:rsid w:val="00F25EF9"/>
    <w:rsid w:val="00F26060"/>
    <w:rsid w:val="00F3155F"/>
    <w:rsid w:val="00F3358B"/>
    <w:rsid w:val="00F35912"/>
    <w:rsid w:val="00F3752B"/>
    <w:rsid w:val="00F40AE8"/>
    <w:rsid w:val="00F41A6A"/>
    <w:rsid w:val="00F471FD"/>
    <w:rsid w:val="00F52021"/>
    <w:rsid w:val="00F521CE"/>
    <w:rsid w:val="00F55174"/>
    <w:rsid w:val="00F569DF"/>
    <w:rsid w:val="00F6336C"/>
    <w:rsid w:val="00F67F8B"/>
    <w:rsid w:val="00F7211E"/>
    <w:rsid w:val="00F81A24"/>
    <w:rsid w:val="00F82EFB"/>
    <w:rsid w:val="00F87143"/>
    <w:rsid w:val="00F87730"/>
    <w:rsid w:val="00F95240"/>
    <w:rsid w:val="00FA0BD2"/>
    <w:rsid w:val="00FA0F22"/>
    <w:rsid w:val="00FA2144"/>
    <w:rsid w:val="00FA4062"/>
    <w:rsid w:val="00FA4A31"/>
    <w:rsid w:val="00FA540D"/>
    <w:rsid w:val="00FA55E4"/>
    <w:rsid w:val="00FC0D08"/>
    <w:rsid w:val="00FC255A"/>
    <w:rsid w:val="00FD01BB"/>
    <w:rsid w:val="00FD281A"/>
    <w:rsid w:val="00FD54AD"/>
    <w:rsid w:val="00FD5E5C"/>
    <w:rsid w:val="00FE1534"/>
    <w:rsid w:val="00FE20EE"/>
    <w:rsid w:val="00FE511D"/>
    <w:rsid w:val="00FF0515"/>
    <w:rsid w:val="00FF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7DB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62C"/>
    <w:rPr>
      <w:color w:val="0000FF" w:themeColor="hyperlink"/>
      <w:u w:val="single"/>
    </w:rPr>
  </w:style>
  <w:style w:type="paragraph" w:styleId="ListParagraph">
    <w:name w:val="List Paragraph"/>
    <w:basedOn w:val="Normal"/>
    <w:uiPriority w:val="34"/>
    <w:qFormat/>
    <w:rsid w:val="003430B3"/>
    <w:pPr>
      <w:ind w:left="720"/>
      <w:contextualSpacing/>
    </w:pPr>
  </w:style>
  <w:style w:type="character" w:styleId="LineNumber">
    <w:name w:val="line number"/>
    <w:basedOn w:val="DefaultParagraphFont"/>
    <w:uiPriority w:val="99"/>
    <w:semiHidden/>
    <w:unhideWhenUsed/>
    <w:rsid w:val="00976E3F"/>
  </w:style>
  <w:style w:type="paragraph" w:styleId="BalloonText">
    <w:name w:val="Balloon Text"/>
    <w:basedOn w:val="Normal"/>
    <w:link w:val="BalloonTextChar"/>
    <w:uiPriority w:val="99"/>
    <w:semiHidden/>
    <w:unhideWhenUsed/>
    <w:rsid w:val="00DD6F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F35"/>
    <w:rPr>
      <w:rFonts w:ascii="Lucida Grande" w:hAnsi="Lucida Grande" w:cs="Lucida Grande"/>
      <w:sz w:val="18"/>
      <w:szCs w:val="18"/>
    </w:rPr>
  </w:style>
  <w:style w:type="character" w:customStyle="1" w:styleId="absnonlinkmetadata">
    <w:name w:val="abs_nonlink_metadata"/>
    <w:basedOn w:val="DefaultParagraphFont"/>
    <w:rsid w:val="00AE27EA"/>
  </w:style>
  <w:style w:type="character" w:customStyle="1" w:styleId="article-headermeta-info-data">
    <w:name w:val="article-header__meta-info-data"/>
    <w:basedOn w:val="DefaultParagraphFont"/>
    <w:rsid w:val="00773860"/>
  </w:style>
  <w:style w:type="character" w:styleId="FollowedHyperlink">
    <w:name w:val="FollowedHyperlink"/>
    <w:basedOn w:val="DefaultParagraphFont"/>
    <w:uiPriority w:val="99"/>
    <w:semiHidden/>
    <w:unhideWhenUsed/>
    <w:rsid w:val="003B2551"/>
    <w:rPr>
      <w:color w:val="800080" w:themeColor="followedHyperlink"/>
      <w:u w:val="single"/>
    </w:rPr>
  </w:style>
  <w:style w:type="paragraph" w:styleId="Revision">
    <w:name w:val="Revision"/>
    <w:hidden/>
    <w:uiPriority w:val="99"/>
    <w:semiHidden/>
    <w:rsid w:val="0085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3507</Words>
  <Characters>19993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2016-08-31T18:23:00Z</dcterms:created>
  <dcterms:modified xsi:type="dcterms:W3CDTF">2016-08-31T18:48:00Z</dcterms:modified>
</cp:coreProperties>
</file>