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116E7E" w:rsidRDefault="00D85731" w:rsidP="00116E7E">
      <w:pPr>
        <w:pStyle w:val="Heading1"/>
      </w:pPr>
      <w:r w:rsidRPr="00006387">
        <w:rPr>
          <w:rFonts w:ascii="Helvetica Neue" w:hAnsi="Helvetica Neue"/>
          <w:sz w:val="36"/>
          <w:u w:val="single"/>
        </w:rPr>
        <w:t>Protocol Name:</w:t>
      </w:r>
      <w:r w:rsidR="00AE4B18">
        <w:rPr>
          <w:rFonts w:ascii="Helvetica Neue" w:hAnsi="Helvetica Neue"/>
          <w:sz w:val="36"/>
          <w:u w:val="single"/>
        </w:rPr>
        <w:t xml:space="preserve"> </w:t>
      </w:r>
      <w:r w:rsidR="00116E7E" w:rsidRPr="00116E7E">
        <w:t xml:space="preserve">QTL Mapping and CRISPR/Cas9 Editing to Identify a Drug Resistance Gene in </w:t>
      </w:r>
      <w:r w:rsidR="00116E7E" w:rsidRPr="00116E7E">
        <w:rPr>
          <w:i/>
          <w:iCs/>
        </w:rPr>
        <w:t>Toxoplasma gondii</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AE4B18">
        <w:rPr>
          <w:rFonts w:ascii="Helvetica Neue" w:hAnsi="Helvetica Neue"/>
          <w:b/>
          <w:sz w:val="36"/>
          <w:u w:val="single"/>
        </w:rPr>
        <w:t xml:space="preserve"> 5/22/17</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2084"/>
        <w:gridCol w:w="2912"/>
        <w:gridCol w:w="2912"/>
      </w:tblGrid>
      <w:tr w:rsidR="00D85731" w:rsidRPr="00387D19">
        <w:trPr>
          <w:trHeight w:val="564"/>
        </w:trPr>
        <w:tc>
          <w:tcPr>
            <w:tcW w:w="828"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Order</w:t>
            </w:r>
          </w:p>
        </w:tc>
        <w:tc>
          <w:tcPr>
            <w:tcW w:w="2084"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Author</w:t>
            </w:r>
          </w:p>
        </w:tc>
        <w:tc>
          <w:tcPr>
            <w:tcW w:w="2912"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Affiliation</w:t>
            </w:r>
          </w:p>
        </w:tc>
        <w:tc>
          <w:tcPr>
            <w:tcW w:w="2912"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Email</w:t>
            </w:r>
          </w:p>
        </w:tc>
      </w:tr>
      <w:tr w:rsidR="00D85731" w:rsidRPr="00387D19">
        <w:trPr>
          <w:trHeight w:val="188"/>
        </w:trPr>
        <w:tc>
          <w:tcPr>
            <w:tcW w:w="828" w:type="dxa"/>
            <w:vMerge w:val="restart"/>
          </w:tcPr>
          <w:p w:rsidR="00D85731" w:rsidRPr="00387D19" w:rsidRDefault="00D85731" w:rsidP="00D85731">
            <w:pPr>
              <w:spacing w:after="0"/>
              <w:rPr>
                <w:rFonts w:ascii="Helvetica Neue" w:hAnsi="Helvetica Neue"/>
              </w:rPr>
            </w:pPr>
          </w:p>
        </w:tc>
        <w:tc>
          <w:tcPr>
            <w:tcW w:w="2084" w:type="dxa"/>
            <w:vMerge w:val="restart"/>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val="restart"/>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8"/>
        </w:trPr>
        <w:tc>
          <w:tcPr>
            <w:tcW w:w="828" w:type="dxa"/>
            <w:vMerge w:val="restart"/>
          </w:tcPr>
          <w:p w:rsidR="00D85731" w:rsidRPr="00387D19" w:rsidRDefault="00D85731" w:rsidP="00D85731">
            <w:pPr>
              <w:spacing w:after="0"/>
              <w:rPr>
                <w:rFonts w:ascii="Helvetica Neue" w:hAnsi="Helvetica Neue"/>
              </w:rPr>
            </w:pPr>
          </w:p>
        </w:tc>
        <w:tc>
          <w:tcPr>
            <w:tcW w:w="2084" w:type="dxa"/>
            <w:vMerge w:val="restart"/>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val="restart"/>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8"/>
        </w:trPr>
        <w:tc>
          <w:tcPr>
            <w:tcW w:w="828" w:type="dxa"/>
            <w:vMerge w:val="restart"/>
          </w:tcPr>
          <w:p w:rsidR="00D85731" w:rsidRPr="00387D19" w:rsidRDefault="00D85731" w:rsidP="00D85731">
            <w:pPr>
              <w:spacing w:after="0"/>
              <w:rPr>
                <w:rFonts w:ascii="Helvetica Neue" w:hAnsi="Helvetica Neue"/>
              </w:rPr>
            </w:pPr>
          </w:p>
        </w:tc>
        <w:tc>
          <w:tcPr>
            <w:tcW w:w="2084" w:type="dxa"/>
            <w:vMerge w:val="restart"/>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val="restart"/>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8"/>
        </w:trPr>
        <w:tc>
          <w:tcPr>
            <w:tcW w:w="828" w:type="dxa"/>
            <w:vMerge w:val="restart"/>
          </w:tcPr>
          <w:p w:rsidR="00D85731" w:rsidRPr="00387D19" w:rsidRDefault="00D85731" w:rsidP="00D85731">
            <w:pPr>
              <w:spacing w:after="0"/>
              <w:rPr>
                <w:rFonts w:ascii="Helvetica Neue" w:hAnsi="Helvetica Neue"/>
              </w:rPr>
            </w:pPr>
          </w:p>
        </w:tc>
        <w:tc>
          <w:tcPr>
            <w:tcW w:w="2084" w:type="dxa"/>
            <w:vMerge w:val="restart"/>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val="restart"/>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8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76"/>
        </w:trPr>
        <w:tc>
          <w:tcPr>
            <w:tcW w:w="828" w:type="dxa"/>
            <w:vMerge w:val="restart"/>
          </w:tcPr>
          <w:p w:rsidR="00D85731" w:rsidRPr="00387D19" w:rsidRDefault="00D85731" w:rsidP="00D85731">
            <w:pPr>
              <w:spacing w:after="0"/>
              <w:rPr>
                <w:rFonts w:ascii="Helvetica Neue" w:hAnsi="Helvetica Neue"/>
              </w:rPr>
            </w:pPr>
          </w:p>
        </w:tc>
        <w:tc>
          <w:tcPr>
            <w:tcW w:w="2084" w:type="dxa"/>
            <w:vMerge w:val="restart"/>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val="restart"/>
          </w:tcPr>
          <w:p w:rsidR="00D85731" w:rsidRPr="00387D19" w:rsidRDefault="00D85731" w:rsidP="00D85731">
            <w:pPr>
              <w:spacing w:after="0"/>
              <w:rPr>
                <w:rFonts w:ascii="Helvetica Neue" w:hAnsi="Helvetica Neue"/>
              </w:rPr>
            </w:pPr>
          </w:p>
        </w:tc>
      </w:tr>
      <w:tr w:rsidR="00D85731" w:rsidRPr="00387D19">
        <w:trPr>
          <w:trHeight w:val="17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r w:rsidR="00D85731" w:rsidRPr="00387D19">
        <w:trPr>
          <w:trHeight w:val="176"/>
        </w:trPr>
        <w:tc>
          <w:tcPr>
            <w:tcW w:w="828" w:type="dxa"/>
            <w:vMerge/>
          </w:tcPr>
          <w:p w:rsidR="00D85731" w:rsidRPr="00387D19" w:rsidRDefault="00D85731" w:rsidP="00D85731">
            <w:pPr>
              <w:spacing w:after="0"/>
              <w:rPr>
                <w:rFonts w:ascii="Helvetica Neue" w:hAnsi="Helvetica Neue"/>
              </w:rPr>
            </w:pPr>
          </w:p>
        </w:tc>
        <w:tc>
          <w:tcPr>
            <w:tcW w:w="2084" w:type="dxa"/>
            <w:vMerge/>
          </w:tcPr>
          <w:p w:rsidR="00D85731" w:rsidRPr="00387D19" w:rsidRDefault="00D85731" w:rsidP="00D85731">
            <w:pPr>
              <w:spacing w:after="0"/>
              <w:rPr>
                <w:rFonts w:ascii="Helvetica Neue" w:hAnsi="Helvetica Neue"/>
              </w:rPr>
            </w:pPr>
          </w:p>
        </w:tc>
        <w:tc>
          <w:tcPr>
            <w:tcW w:w="2912" w:type="dxa"/>
          </w:tcPr>
          <w:p w:rsidR="00D85731" w:rsidRPr="00387D19" w:rsidRDefault="00D85731" w:rsidP="00D85731">
            <w:pPr>
              <w:spacing w:after="0"/>
              <w:rPr>
                <w:rFonts w:ascii="Helvetica Neue" w:hAnsi="Helvetica Neue"/>
              </w:rPr>
            </w:pPr>
          </w:p>
        </w:tc>
        <w:tc>
          <w:tcPr>
            <w:tcW w:w="2912" w:type="dxa"/>
            <w:vMerge/>
          </w:tcPr>
          <w:p w:rsidR="00D85731" w:rsidRPr="00387D19"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4462C6">
      <w:pPr>
        <w:spacing w:after="0" w:line="240" w:lineRule="auto"/>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387D19">
        <w:tc>
          <w:tcPr>
            <w:tcW w:w="1067" w:type="dxa"/>
          </w:tcPr>
          <w:p w:rsidR="00D85731" w:rsidRPr="00387D19" w:rsidRDefault="00D85731" w:rsidP="00D85731">
            <w:pPr>
              <w:spacing w:after="0"/>
              <w:rPr>
                <w:rFonts w:ascii="Helvetica Neue" w:hAnsi="Helvetica Neue"/>
              </w:rPr>
            </w:pPr>
          </w:p>
        </w:tc>
        <w:tc>
          <w:tcPr>
            <w:tcW w:w="1471"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Time code</w:t>
            </w:r>
          </w:p>
        </w:tc>
        <w:tc>
          <w:tcPr>
            <w:tcW w:w="2970"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Comment</w:t>
            </w:r>
          </w:p>
        </w:tc>
        <w:tc>
          <w:tcPr>
            <w:tcW w:w="3348" w:type="dxa"/>
          </w:tcPr>
          <w:p w:rsidR="00D85731" w:rsidRPr="00387D19" w:rsidRDefault="00D85731" w:rsidP="00D85731">
            <w:pPr>
              <w:spacing w:after="0"/>
              <w:rPr>
                <w:rFonts w:ascii="Helvetica Neue" w:hAnsi="Helvetica Neue"/>
                <w:b/>
                <w:sz w:val="28"/>
              </w:rPr>
            </w:pPr>
            <w:r w:rsidRPr="00387D19">
              <w:rPr>
                <w:rFonts w:ascii="Helvetica Neue" w:hAnsi="Helvetica Neue"/>
                <w:b/>
                <w:sz w:val="28"/>
              </w:rPr>
              <w:t>Requested Change</w:t>
            </w:r>
          </w:p>
        </w:tc>
      </w:tr>
      <w:tr w:rsidR="00D85731" w:rsidRPr="00387D19">
        <w:tc>
          <w:tcPr>
            <w:tcW w:w="1067" w:type="dxa"/>
          </w:tcPr>
          <w:p w:rsidR="00D85731" w:rsidRPr="00387D19" w:rsidRDefault="00D85731" w:rsidP="00D85731">
            <w:pPr>
              <w:spacing w:after="0"/>
              <w:rPr>
                <w:rFonts w:ascii="Helvetica Neue" w:hAnsi="Helvetica Neue"/>
                <w:i/>
              </w:rPr>
            </w:pPr>
            <w:r w:rsidRPr="00387D19">
              <w:rPr>
                <w:rFonts w:ascii="Helvetica Neue" w:hAnsi="Helvetica Neue"/>
                <w:i/>
              </w:rPr>
              <w:t>Example</w:t>
            </w:r>
          </w:p>
        </w:tc>
        <w:tc>
          <w:tcPr>
            <w:tcW w:w="1471" w:type="dxa"/>
          </w:tcPr>
          <w:p w:rsidR="00D85731" w:rsidRPr="00387D19" w:rsidRDefault="00D85731" w:rsidP="00D85731">
            <w:pPr>
              <w:spacing w:after="0"/>
              <w:rPr>
                <w:rFonts w:ascii="Helvetica Neue" w:hAnsi="Helvetica Neue"/>
                <w:i/>
              </w:rPr>
            </w:pPr>
            <w:r w:rsidRPr="00387D19">
              <w:rPr>
                <w:rFonts w:ascii="Helvetica Neue" w:hAnsi="Helvetica Neue"/>
                <w:i/>
              </w:rPr>
              <w:t>2:52</w:t>
            </w:r>
          </w:p>
        </w:tc>
        <w:tc>
          <w:tcPr>
            <w:tcW w:w="2970" w:type="dxa"/>
          </w:tcPr>
          <w:p w:rsidR="00D85731" w:rsidRPr="00387D19" w:rsidRDefault="00D85731" w:rsidP="00D85731">
            <w:pPr>
              <w:spacing w:after="0"/>
              <w:rPr>
                <w:rFonts w:ascii="Helvetica Neue" w:hAnsi="Helvetica Neue"/>
                <w:i/>
              </w:rPr>
            </w:pPr>
            <w:r w:rsidRPr="00387D19">
              <w:rPr>
                <w:rFonts w:ascii="Helvetica Neue" w:hAnsi="Helvetica Neue"/>
                <w:i/>
              </w:rPr>
              <w:t xml:space="preserve">Onscreen text says use 0.25 mM Fluo-4  </w:t>
            </w:r>
          </w:p>
        </w:tc>
        <w:tc>
          <w:tcPr>
            <w:tcW w:w="3348" w:type="dxa"/>
          </w:tcPr>
          <w:p w:rsidR="00D85731" w:rsidRPr="00387D19" w:rsidRDefault="00D85731" w:rsidP="00D85731">
            <w:pPr>
              <w:spacing w:after="0"/>
              <w:rPr>
                <w:rFonts w:ascii="Helvetica Neue" w:hAnsi="Helvetica Neue"/>
                <w:i/>
              </w:rPr>
            </w:pPr>
            <w:r w:rsidRPr="00387D19">
              <w:rPr>
                <w:rFonts w:ascii="Helvetica Neue" w:hAnsi="Helvetica Neue"/>
                <w:i/>
              </w:rPr>
              <w:t>Text should say use 0.50 mM Fluo-4</w:t>
            </w:r>
          </w:p>
        </w:tc>
      </w:tr>
      <w:tr w:rsidR="00D85731" w:rsidRPr="00387D19">
        <w:tc>
          <w:tcPr>
            <w:tcW w:w="1067" w:type="dxa"/>
          </w:tcPr>
          <w:p w:rsidR="00D85731" w:rsidRPr="00387D19" w:rsidRDefault="00D85731" w:rsidP="00D85731">
            <w:pPr>
              <w:spacing w:after="0"/>
              <w:rPr>
                <w:rFonts w:ascii="Helvetica Neue" w:hAnsi="Helvetica Neue"/>
              </w:rPr>
            </w:pPr>
            <w:r w:rsidRPr="00387D19">
              <w:rPr>
                <w:rFonts w:ascii="Helvetica Neue" w:hAnsi="Helvetica Neue"/>
              </w:rPr>
              <w:t>1.</w:t>
            </w:r>
          </w:p>
        </w:tc>
        <w:tc>
          <w:tcPr>
            <w:tcW w:w="1471" w:type="dxa"/>
          </w:tcPr>
          <w:p w:rsidR="00D85731" w:rsidRPr="00387D19" w:rsidRDefault="00CE6FA6" w:rsidP="00D85731">
            <w:pPr>
              <w:spacing w:after="0"/>
              <w:rPr>
                <w:rFonts w:ascii="Helvetica Neue" w:hAnsi="Helvetica Neue"/>
              </w:rPr>
            </w:pPr>
            <w:r>
              <w:rPr>
                <w:rFonts w:ascii="Helvetica Neue" w:hAnsi="Helvetica Neue"/>
              </w:rPr>
              <w:t>0:47-0:50</w:t>
            </w:r>
          </w:p>
        </w:tc>
        <w:tc>
          <w:tcPr>
            <w:tcW w:w="2970" w:type="dxa"/>
          </w:tcPr>
          <w:p w:rsidR="00D85731" w:rsidRPr="00387D19" w:rsidRDefault="00CE6FA6" w:rsidP="00D85731">
            <w:pPr>
              <w:spacing w:after="0"/>
              <w:rPr>
                <w:rFonts w:ascii="Helvetica Neue" w:hAnsi="Helvetica Neue"/>
              </w:rPr>
            </w:pPr>
            <w:r>
              <w:rPr>
                <w:rFonts w:ascii="Helvetica Neue" w:hAnsi="Helvetica Neue"/>
              </w:rPr>
              <w:t xml:space="preserve">Text “VAND-SNFr”, the r should be superscript </w:t>
            </w:r>
          </w:p>
        </w:tc>
        <w:tc>
          <w:tcPr>
            <w:tcW w:w="3348" w:type="dxa"/>
          </w:tcPr>
          <w:p w:rsidR="00D85731" w:rsidRPr="00CE6FA6" w:rsidRDefault="00CE6FA6" w:rsidP="00D85731">
            <w:pPr>
              <w:spacing w:after="0"/>
              <w:rPr>
                <w:rFonts w:ascii="Helvetica Neue" w:hAnsi="Helvetica Neue"/>
                <w:vertAlign w:val="superscript"/>
              </w:rPr>
            </w:pPr>
            <w:r>
              <w:rPr>
                <w:rFonts w:ascii="Helvetica Neue" w:hAnsi="Helvetica Neue"/>
              </w:rPr>
              <w:t>VAND-SNF</w:t>
            </w:r>
            <w:r>
              <w:rPr>
                <w:rFonts w:ascii="Helvetica Neue" w:hAnsi="Helvetica Neue"/>
                <w:vertAlign w:val="superscript"/>
              </w:rPr>
              <w:t>r</w:t>
            </w:r>
          </w:p>
        </w:tc>
      </w:tr>
      <w:tr w:rsidR="00D85731" w:rsidRPr="00387D19">
        <w:tc>
          <w:tcPr>
            <w:tcW w:w="1067" w:type="dxa"/>
          </w:tcPr>
          <w:p w:rsidR="00D85731" w:rsidRPr="00387D19" w:rsidRDefault="00D85731" w:rsidP="00D85731">
            <w:pPr>
              <w:spacing w:after="0"/>
              <w:rPr>
                <w:rFonts w:ascii="Helvetica Neue" w:hAnsi="Helvetica Neue"/>
              </w:rPr>
            </w:pPr>
            <w:r w:rsidRPr="00387D19">
              <w:rPr>
                <w:rFonts w:ascii="Helvetica Neue" w:hAnsi="Helvetica Neue"/>
              </w:rPr>
              <w:t>2.</w:t>
            </w:r>
          </w:p>
        </w:tc>
        <w:tc>
          <w:tcPr>
            <w:tcW w:w="1471" w:type="dxa"/>
          </w:tcPr>
          <w:p w:rsidR="00D85731" w:rsidRPr="00387D19" w:rsidRDefault="006846D8" w:rsidP="00D85731">
            <w:pPr>
              <w:spacing w:after="0"/>
              <w:rPr>
                <w:rFonts w:ascii="Helvetica Neue" w:hAnsi="Helvetica Neue"/>
              </w:rPr>
            </w:pPr>
            <w:r>
              <w:rPr>
                <w:rFonts w:ascii="Helvetica Neue" w:hAnsi="Helvetica Neue"/>
              </w:rPr>
              <w:t>7:44-7:51 &amp; 7:52-7:57</w:t>
            </w:r>
          </w:p>
        </w:tc>
        <w:tc>
          <w:tcPr>
            <w:tcW w:w="2970" w:type="dxa"/>
          </w:tcPr>
          <w:p w:rsidR="00D85731" w:rsidRPr="00387D19" w:rsidRDefault="006846D8" w:rsidP="006846D8">
            <w:pPr>
              <w:spacing w:after="0"/>
              <w:rPr>
                <w:rFonts w:ascii="Helvetica Neue" w:hAnsi="Helvetica Neue"/>
              </w:rPr>
            </w:pPr>
            <w:r>
              <w:rPr>
                <w:rFonts w:ascii="Helvetica Neue" w:hAnsi="Helvetica Neue"/>
              </w:rPr>
              <w:t>These shots, 4.6.2 &amp; 4.6.3, should be reversed in sequence.  Indicated on Ben Long</w:t>
            </w:r>
            <w:r w:rsidR="00725E4E">
              <w:rPr>
                <w:rFonts w:ascii="Helvetica Neue" w:hAnsi="Helvetica Neue"/>
              </w:rPr>
              <w:t>’</w:t>
            </w:r>
            <w:r>
              <w:rPr>
                <w:rFonts w:ascii="Helvetica Neue" w:hAnsi="Helvetica Neue"/>
              </w:rPr>
              <w:t xml:space="preserve">s edited </w:t>
            </w:r>
            <w:proofErr w:type="spellStart"/>
            <w:r>
              <w:rPr>
                <w:rFonts w:ascii="Helvetica Neue" w:hAnsi="Helvetica Neue"/>
              </w:rPr>
              <w:t>shotlist</w:t>
            </w:r>
            <w:proofErr w:type="spellEnd"/>
            <w:r>
              <w:rPr>
                <w:rFonts w:ascii="Helvetica Neue" w:hAnsi="Helvetica Neue"/>
              </w:rPr>
              <w:t>.</w:t>
            </w:r>
          </w:p>
        </w:tc>
        <w:tc>
          <w:tcPr>
            <w:tcW w:w="3348" w:type="dxa"/>
          </w:tcPr>
          <w:p w:rsidR="00D85731" w:rsidRPr="00387D19" w:rsidRDefault="006846D8" w:rsidP="00CE6FA6">
            <w:pPr>
              <w:spacing w:after="0"/>
              <w:rPr>
                <w:rFonts w:ascii="Helvetica Neue" w:hAnsi="Helvetica Neue"/>
              </w:rPr>
            </w:pPr>
            <w:r>
              <w:rPr>
                <w:rFonts w:ascii="Helvetica Neue" w:hAnsi="Helvetica Neue"/>
              </w:rPr>
              <w:t>4.6.3 (7:52-7:57) should come first, then 4.6.2</w:t>
            </w:r>
            <w:r w:rsidR="00E5174B">
              <w:rPr>
                <w:rFonts w:ascii="Helvetica Neue" w:hAnsi="Helvetica Neue"/>
              </w:rPr>
              <w:t xml:space="preserve"> (7:44-</w:t>
            </w:r>
            <w:r>
              <w:rPr>
                <w:rFonts w:ascii="Helvetica Neue" w:hAnsi="Helvetica Neue"/>
              </w:rPr>
              <w:t>7:51).  Also, see change to audio script below.</w:t>
            </w: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3.</w:t>
            </w:r>
          </w:p>
        </w:tc>
        <w:tc>
          <w:tcPr>
            <w:tcW w:w="1471" w:type="dxa"/>
          </w:tcPr>
          <w:p w:rsidR="006846D8" w:rsidRPr="00387D19" w:rsidRDefault="006846D8" w:rsidP="006846D8">
            <w:pPr>
              <w:spacing w:after="0"/>
              <w:rPr>
                <w:rFonts w:ascii="Helvetica Neue" w:hAnsi="Helvetica Neue"/>
              </w:rPr>
            </w:pPr>
            <w:r>
              <w:rPr>
                <w:rFonts w:ascii="Helvetica Neue" w:hAnsi="Helvetica Neue"/>
              </w:rPr>
              <w:t>8:51-9:37</w:t>
            </w:r>
          </w:p>
        </w:tc>
        <w:tc>
          <w:tcPr>
            <w:tcW w:w="2970" w:type="dxa"/>
          </w:tcPr>
          <w:p w:rsidR="006846D8" w:rsidRPr="00387D19" w:rsidRDefault="006846D8" w:rsidP="006846D8">
            <w:pPr>
              <w:spacing w:after="0"/>
              <w:rPr>
                <w:rFonts w:ascii="Helvetica Neue" w:hAnsi="Helvetica Neue"/>
              </w:rPr>
            </w:pPr>
            <w:r>
              <w:rPr>
                <w:rFonts w:ascii="Helvetica Neue" w:hAnsi="Helvetica Neue"/>
              </w:rPr>
              <w:t>The images used for Fig 2 and 3 look low resolution</w:t>
            </w:r>
          </w:p>
        </w:tc>
        <w:tc>
          <w:tcPr>
            <w:tcW w:w="3348" w:type="dxa"/>
          </w:tcPr>
          <w:p w:rsidR="006846D8" w:rsidRPr="00387D19" w:rsidRDefault="006846D8" w:rsidP="006846D8">
            <w:pPr>
              <w:spacing w:after="0"/>
              <w:rPr>
                <w:rFonts w:ascii="Helvetica Neue" w:hAnsi="Helvetica Neue"/>
              </w:rPr>
            </w:pPr>
            <w:r>
              <w:rPr>
                <w:rFonts w:ascii="Helvetica Neue" w:hAnsi="Helvetica Neue"/>
              </w:rPr>
              <w:t>Is it possible to display higher resolution versions of these?  Fig 2 and 3 available in the text look fairly sharp when downloaded and displayed full screen.</w:t>
            </w: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4.</w:t>
            </w:r>
          </w:p>
        </w:tc>
        <w:tc>
          <w:tcPr>
            <w:tcW w:w="1471" w:type="dxa"/>
          </w:tcPr>
          <w:p w:rsidR="006846D8" w:rsidRPr="00387D19" w:rsidRDefault="006846D8" w:rsidP="006846D8">
            <w:pPr>
              <w:spacing w:after="0"/>
              <w:rPr>
                <w:rFonts w:ascii="Helvetica Neue" w:hAnsi="Helvetica Neue"/>
              </w:rPr>
            </w:pPr>
            <w:r>
              <w:rPr>
                <w:rFonts w:ascii="Helvetica Neue" w:hAnsi="Helvetica Neue"/>
              </w:rPr>
              <w:t>10:42-10:55</w:t>
            </w:r>
          </w:p>
        </w:tc>
        <w:tc>
          <w:tcPr>
            <w:tcW w:w="2970" w:type="dxa"/>
          </w:tcPr>
          <w:p w:rsidR="006846D8" w:rsidRPr="00387D19" w:rsidRDefault="006846D8" w:rsidP="006846D8">
            <w:pPr>
              <w:spacing w:after="0"/>
              <w:rPr>
                <w:rFonts w:ascii="Helvetica Neue" w:hAnsi="Helvetica Neue"/>
              </w:rPr>
            </w:pPr>
            <w:r>
              <w:rPr>
                <w:rFonts w:ascii="Helvetica Neue" w:hAnsi="Helvetica Neue"/>
              </w:rPr>
              <w:t>Here Dr. Shen is describing other uses for CRISPR/Cas9, methods given in Protocol 5.</w:t>
            </w:r>
          </w:p>
        </w:tc>
        <w:tc>
          <w:tcPr>
            <w:tcW w:w="3348" w:type="dxa"/>
          </w:tcPr>
          <w:p w:rsidR="006846D8" w:rsidRPr="00387D19" w:rsidRDefault="006846D8" w:rsidP="006846D8">
            <w:pPr>
              <w:spacing w:after="0"/>
              <w:rPr>
                <w:rFonts w:ascii="Helvetica Neue" w:hAnsi="Helvetica Neue"/>
              </w:rPr>
            </w:pPr>
            <w:r>
              <w:rPr>
                <w:rFonts w:ascii="Helvetica Neue" w:hAnsi="Helvetica Neue"/>
              </w:rPr>
              <w:t xml:space="preserve">Add text box during this segment pointing the viewer to </w:t>
            </w:r>
            <w:proofErr w:type="spellStart"/>
            <w:r>
              <w:rPr>
                <w:rFonts w:ascii="Helvetica Neue" w:hAnsi="Helvetica Neue"/>
              </w:rPr>
              <w:t>Supp</w:t>
            </w:r>
            <w:proofErr w:type="spellEnd"/>
            <w:r>
              <w:rPr>
                <w:rFonts w:ascii="Helvetica Neue" w:hAnsi="Helvetica Neue"/>
              </w:rPr>
              <w:t xml:space="preserve"> File 2 containing Protocol 5.  For example, “See Protocol 5 in Supplemental File 2 for additional CRISPR/Cas9 methods.” </w:t>
            </w: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5.</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6.</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7.</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8.</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9.</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10.</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11.</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12.</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14.</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15.</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16.</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17.</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18.</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19.</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r w:rsidR="006846D8" w:rsidRPr="00387D19">
        <w:tc>
          <w:tcPr>
            <w:tcW w:w="1067" w:type="dxa"/>
          </w:tcPr>
          <w:p w:rsidR="006846D8" w:rsidRPr="00387D19" w:rsidRDefault="006846D8" w:rsidP="006846D8">
            <w:pPr>
              <w:spacing w:after="0"/>
              <w:rPr>
                <w:rFonts w:ascii="Helvetica Neue" w:hAnsi="Helvetica Neue"/>
              </w:rPr>
            </w:pPr>
            <w:r w:rsidRPr="00387D19">
              <w:rPr>
                <w:rFonts w:ascii="Helvetica Neue" w:hAnsi="Helvetica Neue"/>
              </w:rPr>
              <w:t>20.</w:t>
            </w:r>
          </w:p>
        </w:tc>
        <w:tc>
          <w:tcPr>
            <w:tcW w:w="1471" w:type="dxa"/>
          </w:tcPr>
          <w:p w:rsidR="006846D8" w:rsidRPr="00387D19" w:rsidRDefault="006846D8" w:rsidP="006846D8">
            <w:pPr>
              <w:spacing w:after="0"/>
              <w:rPr>
                <w:rFonts w:ascii="Helvetica Neue" w:hAnsi="Helvetica Neue"/>
              </w:rPr>
            </w:pPr>
          </w:p>
        </w:tc>
        <w:tc>
          <w:tcPr>
            <w:tcW w:w="2970" w:type="dxa"/>
          </w:tcPr>
          <w:p w:rsidR="006846D8" w:rsidRPr="00387D19" w:rsidRDefault="006846D8" w:rsidP="006846D8">
            <w:pPr>
              <w:spacing w:after="0"/>
              <w:rPr>
                <w:rFonts w:ascii="Helvetica Neue" w:hAnsi="Helvetica Neue"/>
              </w:rPr>
            </w:pPr>
          </w:p>
        </w:tc>
        <w:tc>
          <w:tcPr>
            <w:tcW w:w="3348" w:type="dxa"/>
          </w:tcPr>
          <w:p w:rsidR="006846D8" w:rsidRPr="00387D19" w:rsidRDefault="006846D8" w:rsidP="006846D8">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387D19">
        <w:tc>
          <w:tcPr>
            <w:tcW w:w="1080" w:type="dxa"/>
          </w:tcPr>
          <w:p w:rsidR="00D85731" w:rsidRPr="00387D19" w:rsidRDefault="00D85731" w:rsidP="00D85731">
            <w:pPr>
              <w:spacing w:after="0"/>
              <w:rPr>
                <w:rFonts w:ascii="Helvetica Neue" w:hAnsi="Helvetica Neue"/>
                <w:b/>
              </w:rPr>
            </w:pPr>
          </w:p>
        </w:tc>
        <w:tc>
          <w:tcPr>
            <w:tcW w:w="810" w:type="dxa"/>
          </w:tcPr>
          <w:p w:rsidR="00D85731" w:rsidRPr="00387D19" w:rsidRDefault="00D85731" w:rsidP="00D85731">
            <w:pPr>
              <w:spacing w:after="0"/>
              <w:rPr>
                <w:rFonts w:ascii="Helvetica Neue" w:hAnsi="Helvetica Neue"/>
                <w:b/>
              </w:rPr>
            </w:pPr>
            <w:r w:rsidRPr="00387D19">
              <w:rPr>
                <w:rFonts w:ascii="Helvetica Neue" w:hAnsi="Helvetica Neue"/>
                <w:b/>
              </w:rPr>
              <w:t>Time code</w:t>
            </w:r>
          </w:p>
        </w:tc>
        <w:tc>
          <w:tcPr>
            <w:tcW w:w="2520" w:type="dxa"/>
          </w:tcPr>
          <w:p w:rsidR="00D85731" w:rsidRPr="00387D19" w:rsidRDefault="00D85731" w:rsidP="00D85731">
            <w:pPr>
              <w:spacing w:after="0"/>
              <w:rPr>
                <w:rFonts w:ascii="Helvetica Neue" w:hAnsi="Helvetica Neue"/>
                <w:b/>
              </w:rPr>
            </w:pPr>
            <w:r w:rsidRPr="00387D19">
              <w:rPr>
                <w:rFonts w:ascii="Helvetica Neue" w:hAnsi="Helvetica Neue"/>
                <w:b/>
              </w:rPr>
              <w:t>Comment</w:t>
            </w:r>
          </w:p>
        </w:tc>
        <w:tc>
          <w:tcPr>
            <w:tcW w:w="1080" w:type="dxa"/>
            <w:shd w:val="clear" w:color="auto" w:fill="auto"/>
          </w:tcPr>
          <w:p w:rsidR="00D85731" w:rsidRPr="00387D19" w:rsidRDefault="00D85731" w:rsidP="00D85731">
            <w:pPr>
              <w:spacing w:after="0"/>
              <w:rPr>
                <w:rFonts w:ascii="Helvetica Neue" w:hAnsi="Helvetica Neue"/>
                <w:b/>
              </w:rPr>
            </w:pPr>
            <w:r w:rsidRPr="00387D19">
              <w:rPr>
                <w:rFonts w:ascii="Helvetica Neue" w:hAnsi="Helvetica Neue"/>
                <w:b/>
              </w:rPr>
              <w:t xml:space="preserve">Step(s) in </w:t>
            </w:r>
            <w:proofErr w:type="spellStart"/>
            <w:r w:rsidRPr="00387D19">
              <w:rPr>
                <w:rFonts w:ascii="Helvetica Neue" w:hAnsi="Helvetica Neue"/>
                <w:b/>
              </w:rPr>
              <w:t>Shotlist</w:t>
            </w:r>
            <w:proofErr w:type="spellEnd"/>
            <w:r w:rsidRPr="00387D19">
              <w:rPr>
                <w:rFonts w:ascii="Helvetica Neue" w:hAnsi="Helvetica Neue"/>
                <w:b/>
              </w:rPr>
              <w:t xml:space="preserve"> </w:t>
            </w:r>
          </w:p>
        </w:tc>
        <w:tc>
          <w:tcPr>
            <w:tcW w:w="3870" w:type="dxa"/>
            <w:shd w:val="clear" w:color="auto" w:fill="auto"/>
          </w:tcPr>
          <w:p w:rsidR="00D85731" w:rsidRPr="00387D19" w:rsidRDefault="00D85731" w:rsidP="00D85731">
            <w:pPr>
              <w:spacing w:after="0"/>
              <w:rPr>
                <w:rFonts w:ascii="Helvetica Neue" w:hAnsi="Helvetica Neue"/>
                <w:b/>
              </w:rPr>
            </w:pPr>
            <w:r w:rsidRPr="00387D19">
              <w:rPr>
                <w:rFonts w:ascii="Helvetica Neue" w:hAnsi="Helvetica Neue"/>
                <w:b/>
              </w:rPr>
              <w:t>Rewritten Text or Corrected Pronunciation (highlight in bold)</w:t>
            </w:r>
          </w:p>
        </w:tc>
      </w:tr>
      <w:tr w:rsidR="00D85731" w:rsidRPr="00387D19">
        <w:tc>
          <w:tcPr>
            <w:tcW w:w="1080" w:type="dxa"/>
          </w:tcPr>
          <w:p w:rsidR="00D85731" w:rsidRPr="00387D19" w:rsidRDefault="00D85731" w:rsidP="00D85731">
            <w:pPr>
              <w:spacing w:after="0"/>
              <w:rPr>
                <w:rFonts w:ascii="Helvetica Neue" w:hAnsi="Helvetica Neue"/>
                <w:i/>
              </w:rPr>
            </w:pPr>
            <w:r w:rsidRPr="00387D19">
              <w:rPr>
                <w:rFonts w:ascii="Helvetica Neue" w:hAnsi="Helvetica Neue"/>
                <w:i/>
              </w:rPr>
              <w:t>Example</w:t>
            </w:r>
          </w:p>
        </w:tc>
        <w:tc>
          <w:tcPr>
            <w:tcW w:w="810" w:type="dxa"/>
          </w:tcPr>
          <w:p w:rsidR="00D85731" w:rsidRPr="00387D19" w:rsidRDefault="00D85731" w:rsidP="00D85731">
            <w:pPr>
              <w:spacing w:after="0"/>
              <w:rPr>
                <w:rFonts w:ascii="Helvetica Neue" w:hAnsi="Helvetica Neue"/>
                <w:i/>
              </w:rPr>
            </w:pPr>
            <w:r w:rsidRPr="00387D19">
              <w:rPr>
                <w:rFonts w:ascii="Helvetica Neue" w:hAnsi="Helvetica Neue"/>
                <w:i/>
              </w:rPr>
              <w:t>1:49</w:t>
            </w:r>
          </w:p>
        </w:tc>
        <w:tc>
          <w:tcPr>
            <w:tcW w:w="2520" w:type="dxa"/>
          </w:tcPr>
          <w:p w:rsidR="00D85731" w:rsidRPr="00387D19" w:rsidRDefault="00D85731" w:rsidP="00D85731">
            <w:pPr>
              <w:spacing w:after="0"/>
              <w:rPr>
                <w:rFonts w:ascii="Helvetica Neue" w:hAnsi="Helvetica Neue"/>
                <w:i/>
              </w:rPr>
            </w:pPr>
            <w:r w:rsidRPr="00387D19">
              <w:rPr>
                <w:rFonts w:ascii="Helvetica Neue" w:hAnsi="Helvetica Neue"/>
                <w:i/>
              </w:rPr>
              <w:t xml:space="preserve">Original Script Text: </w:t>
            </w:r>
          </w:p>
          <w:p w:rsidR="00D85731" w:rsidRPr="00387D19" w:rsidRDefault="00D85731" w:rsidP="00D85731">
            <w:pPr>
              <w:spacing w:after="0"/>
              <w:rPr>
                <w:rFonts w:ascii="Helvetica Neue" w:hAnsi="Helvetica Neue"/>
                <w:i/>
              </w:rPr>
            </w:pPr>
          </w:p>
          <w:p w:rsidR="00D85731" w:rsidRPr="00387D19" w:rsidRDefault="00D85731" w:rsidP="00D85731">
            <w:pPr>
              <w:spacing w:after="0"/>
              <w:rPr>
                <w:rFonts w:ascii="Helvetica Neue" w:hAnsi="Helvetica Neue"/>
                <w:i/>
              </w:rPr>
            </w:pPr>
            <w:r w:rsidRPr="00387D19">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387D19" w:rsidRDefault="00D85731" w:rsidP="00D85731">
            <w:pPr>
              <w:spacing w:after="0"/>
              <w:rPr>
                <w:rFonts w:ascii="Helvetica Neue" w:hAnsi="Helvetica Neue"/>
                <w:i/>
              </w:rPr>
            </w:pPr>
            <w:r w:rsidRPr="00387D19">
              <w:rPr>
                <w:rFonts w:ascii="Helvetica Neue" w:hAnsi="Helvetica Neue"/>
                <w:i/>
              </w:rPr>
              <w:t>2.2</w:t>
            </w:r>
          </w:p>
        </w:tc>
        <w:tc>
          <w:tcPr>
            <w:tcW w:w="3870" w:type="dxa"/>
            <w:shd w:val="clear" w:color="auto" w:fill="auto"/>
          </w:tcPr>
          <w:p w:rsidR="00D85731" w:rsidRPr="00387D19" w:rsidRDefault="00D85731" w:rsidP="00D85731">
            <w:pPr>
              <w:rPr>
                <w:rFonts w:ascii="Helvetica Neue" w:hAnsi="Helvetica Neue"/>
                <w:i/>
              </w:rPr>
            </w:pPr>
            <w:r w:rsidRPr="00387D19">
              <w:rPr>
                <w:rFonts w:ascii="Helvetica Neue" w:hAnsi="Helvetica Neue"/>
                <w:i/>
              </w:rPr>
              <w:t>Rewritten Script Text:</w:t>
            </w:r>
          </w:p>
          <w:p w:rsidR="00D85731" w:rsidRPr="00387D19" w:rsidRDefault="00D85731" w:rsidP="00D85731">
            <w:pPr>
              <w:rPr>
                <w:rFonts w:ascii="Helvetica Neue" w:hAnsi="Helvetica Neue"/>
                <w:b/>
                <w:i/>
              </w:rPr>
            </w:pPr>
            <w:r w:rsidRPr="00387D19">
              <w:rPr>
                <w:rFonts w:ascii="Helvetica Neue" w:hAnsi="Helvetica Neue"/>
                <w:b/>
                <w:i/>
              </w:rPr>
              <w:t>“</w:t>
            </w:r>
            <w:r w:rsidRPr="00387D19">
              <w:rPr>
                <w:rFonts w:ascii="Helvetica Neue" w:hAnsi="Helvetica Neue"/>
                <w:i/>
              </w:rPr>
              <w:t>Then</w:t>
            </w:r>
            <w:r w:rsidRPr="00387D19">
              <w:rPr>
                <w:rFonts w:ascii="Helvetica Neue" w:hAnsi="Helvetica Neue"/>
                <w:b/>
                <w:i/>
              </w:rPr>
              <w:t>, show the participant the unique and specific polar plots, which correspond to their electromyography, or EMG (pronounced E-M-G) patterns.”</w:t>
            </w: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w:t>
            </w:r>
          </w:p>
        </w:tc>
        <w:tc>
          <w:tcPr>
            <w:tcW w:w="810" w:type="dxa"/>
          </w:tcPr>
          <w:p w:rsidR="00D85731" w:rsidRPr="00387D19" w:rsidRDefault="00643622" w:rsidP="00D85731">
            <w:pPr>
              <w:spacing w:after="0"/>
              <w:rPr>
                <w:rFonts w:ascii="Helvetica Neue" w:hAnsi="Helvetica Neue"/>
              </w:rPr>
            </w:pPr>
            <w:r>
              <w:rPr>
                <w:rFonts w:ascii="Helvetica Neue" w:hAnsi="Helvetica Neue"/>
              </w:rPr>
              <w:t>7:44-7:57</w:t>
            </w:r>
          </w:p>
        </w:tc>
        <w:tc>
          <w:tcPr>
            <w:tcW w:w="2520" w:type="dxa"/>
          </w:tcPr>
          <w:p w:rsidR="00D85731" w:rsidRPr="00387D19" w:rsidRDefault="00643622" w:rsidP="00D85731">
            <w:pPr>
              <w:spacing w:after="0"/>
              <w:rPr>
                <w:rFonts w:ascii="Helvetica Neue" w:hAnsi="Helvetica Neue"/>
              </w:rPr>
            </w:pPr>
            <w:r>
              <w:rPr>
                <w:rFonts w:ascii="Times New Roman" w:hAnsi="Times New Roman"/>
              </w:rPr>
              <w:t xml:space="preserve">When 80 to </w:t>
            </w:r>
            <w:r w:rsidRPr="00045CA4">
              <w:rPr>
                <w:rFonts w:ascii="Times New Roman" w:hAnsi="Times New Roman"/>
              </w:rPr>
              <w:t xml:space="preserve">90% of the HFF cells in a well are lysed, </w:t>
            </w:r>
            <w:r w:rsidRPr="0051490E">
              <w:rPr>
                <w:rFonts w:ascii="Times New Roman" w:hAnsi="Times New Roman"/>
                <w:b/>
              </w:rPr>
              <w:t xml:space="preserve">[1-LM] </w:t>
            </w:r>
            <w:r w:rsidRPr="00045CA4">
              <w:rPr>
                <w:rFonts w:ascii="Times New Roman" w:hAnsi="Times New Roman"/>
              </w:rPr>
              <w:t>harvest the parasites</w:t>
            </w:r>
            <w:r>
              <w:rPr>
                <w:rFonts w:ascii="Times New Roman" w:hAnsi="Times New Roman"/>
              </w:rPr>
              <w:t xml:space="preserve">. </w:t>
            </w:r>
            <w:r w:rsidRPr="0051490E">
              <w:rPr>
                <w:rFonts w:ascii="Times New Roman" w:hAnsi="Times New Roman"/>
                <w:b/>
              </w:rPr>
              <w:t>[2-MED]</w:t>
            </w:r>
            <w:r>
              <w:rPr>
                <w:rFonts w:ascii="Times New Roman" w:hAnsi="Times New Roman"/>
              </w:rPr>
              <w:t xml:space="preserve"> </w:t>
            </w:r>
            <w:r w:rsidRPr="00045CA4">
              <w:rPr>
                <w:rFonts w:ascii="Times New Roman" w:hAnsi="Times New Roman"/>
              </w:rPr>
              <w:t xml:space="preserve">Pass 50 </w:t>
            </w:r>
            <w:proofErr w:type="spellStart"/>
            <w:r w:rsidRPr="00045CA4">
              <w:rPr>
                <w:rFonts w:ascii="Times New Roman" w:hAnsi="Times New Roman"/>
              </w:rPr>
              <w:t>μL</w:t>
            </w:r>
            <w:proofErr w:type="spellEnd"/>
            <w:r w:rsidRPr="00045CA4">
              <w:rPr>
                <w:rFonts w:ascii="Times New Roman" w:hAnsi="Times New Roman"/>
              </w:rPr>
              <w:t xml:space="preserve"> of </w:t>
            </w:r>
            <w:r>
              <w:rPr>
                <w:rFonts w:ascii="Times New Roman" w:hAnsi="Times New Roman"/>
              </w:rPr>
              <w:t xml:space="preserve">the </w:t>
            </w:r>
            <w:r w:rsidRPr="00045CA4">
              <w:rPr>
                <w:rFonts w:ascii="Times New Roman" w:hAnsi="Times New Roman"/>
              </w:rPr>
              <w:t>parasite solution to a new well to maintain the strain.</w:t>
            </w:r>
          </w:p>
        </w:tc>
        <w:tc>
          <w:tcPr>
            <w:tcW w:w="1080" w:type="dxa"/>
            <w:shd w:val="clear" w:color="auto" w:fill="auto"/>
          </w:tcPr>
          <w:p w:rsidR="00D85731" w:rsidRPr="00387D19" w:rsidRDefault="00643622" w:rsidP="00D85731">
            <w:pPr>
              <w:spacing w:after="0"/>
              <w:rPr>
                <w:rFonts w:ascii="Helvetica Neue" w:hAnsi="Helvetica Neue"/>
              </w:rPr>
            </w:pPr>
            <w:r>
              <w:rPr>
                <w:rFonts w:ascii="Helvetica Neue" w:hAnsi="Helvetica Neue"/>
              </w:rPr>
              <w:t>4.6</w:t>
            </w:r>
          </w:p>
        </w:tc>
        <w:tc>
          <w:tcPr>
            <w:tcW w:w="3870" w:type="dxa"/>
            <w:shd w:val="clear" w:color="auto" w:fill="auto"/>
          </w:tcPr>
          <w:p w:rsidR="00643622" w:rsidRPr="00387D19" w:rsidRDefault="00643622" w:rsidP="00643622">
            <w:pPr>
              <w:rPr>
                <w:rFonts w:ascii="Helvetica Neue" w:hAnsi="Helvetica Neue"/>
                <w:i/>
              </w:rPr>
            </w:pPr>
            <w:r w:rsidRPr="00387D19">
              <w:rPr>
                <w:rFonts w:ascii="Helvetica Neue" w:hAnsi="Helvetica Neue"/>
                <w:i/>
              </w:rPr>
              <w:t>Rewritten Script Text:</w:t>
            </w:r>
          </w:p>
          <w:p w:rsidR="00D85731" w:rsidRPr="00387D19" w:rsidRDefault="00643622" w:rsidP="006846D8">
            <w:pPr>
              <w:spacing w:after="0"/>
              <w:rPr>
                <w:rFonts w:ascii="Helvetica Neue" w:hAnsi="Helvetica Neue"/>
              </w:rPr>
            </w:pPr>
            <w:r>
              <w:rPr>
                <w:rFonts w:ascii="Helvetica Neue" w:hAnsi="Helvetica Neue"/>
              </w:rPr>
              <w:t xml:space="preserve">“When </w:t>
            </w:r>
            <w:r w:rsidR="006846D8">
              <w:rPr>
                <w:rFonts w:ascii="Helvetica Neue" w:hAnsi="Helvetica Neue"/>
              </w:rPr>
              <w:t xml:space="preserve">parasites begin to lyse the monolayer, </w:t>
            </w:r>
            <w:r w:rsidR="006846D8" w:rsidRPr="006846D8">
              <w:rPr>
                <w:rFonts w:ascii="Helvetica Neue" w:hAnsi="Helvetica Neue"/>
                <w:b/>
              </w:rPr>
              <w:t>[4.6.3]</w:t>
            </w:r>
            <w:r w:rsidR="006846D8">
              <w:rPr>
                <w:rFonts w:ascii="Helvetica Neue" w:hAnsi="Helvetica Neue"/>
              </w:rPr>
              <w:t xml:space="preserve"> pass </w:t>
            </w:r>
            <w:r w:rsidR="006846D8" w:rsidRPr="00045CA4">
              <w:rPr>
                <w:rFonts w:ascii="Times New Roman" w:hAnsi="Times New Roman"/>
              </w:rPr>
              <w:t xml:space="preserve">50 </w:t>
            </w:r>
            <w:proofErr w:type="spellStart"/>
            <w:r w:rsidR="006846D8" w:rsidRPr="00045CA4">
              <w:rPr>
                <w:rFonts w:ascii="Times New Roman" w:hAnsi="Times New Roman"/>
              </w:rPr>
              <w:t>μL</w:t>
            </w:r>
            <w:proofErr w:type="spellEnd"/>
            <w:r w:rsidR="006846D8">
              <w:rPr>
                <w:rFonts w:ascii="Times New Roman" w:hAnsi="Times New Roman"/>
              </w:rPr>
              <w:t xml:space="preserve"> of the parasite solution</w:t>
            </w:r>
            <w:r w:rsidR="006846D8">
              <w:rPr>
                <w:rFonts w:ascii="Times New Roman" w:hAnsi="Times New Roman"/>
              </w:rPr>
              <w:t xml:space="preserve"> </w:t>
            </w:r>
            <w:r w:rsidR="006846D8">
              <w:rPr>
                <w:rFonts w:ascii="Times New Roman" w:hAnsi="Times New Roman"/>
              </w:rPr>
              <w:t xml:space="preserve">to a new well to maintain the strain </w:t>
            </w:r>
            <w:r w:rsidR="006846D8" w:rsidRPr="006846D8">
              <w:rPr>
                <w:rFonts w:ascii="Times New Roman" w:hAnsi="Times New Roman"/>
                <w:b/>
              </w:rPr>
              <w:t>[4.6.2]</w:t>
            </w:r>
            <w:r w:rsidR="006846D8">
              <w:rPr>
                <w:rFonts w:ascii="Times New Roman" w:hAnsi="Times New Roman"/>
              </w:rPr>
              <w:t xml:space="preserve"> and harvest the rest for genomic DNA isolation.”</w:t>
            </w: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2.</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3.</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4.</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5.</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6.</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7.</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8.</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9.</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10.</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11.</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12.</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13.</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14.</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15.</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16.</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17.</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18.</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19.</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r w:rsidR="00D85731" w:rsidRPr="00387D19">
        <w:tc>
          <w:tcPr>
            <w:tcW w:w="1080" w:type="dxa"/>
          </w:tcPr>
          <w:p w:rsidR="00D85731" w:rsidRPr="00387D19" w:rsidRDefault="00D85731" w:rsidP="00D85731">
            <w:pPr>
              <w:spacing w:after="0"/>
              <w:rPr>
                <w:rFonts w:ascii="Helvetica Neue" w:hAnsi="Helvetica Neue"/>
              </w:rPr>
            </w:pPr>
            <w:r w:rsidRPr="00387D19">
              <w:rPr>
                <w:rFonts w:ascii="Helvetica Neue" w:hAnsi="Helvetica Neue"/>
              </w:rPr>
              <w:t>20.</w:t>
            </w:r>
          </w:p>
        </w:tc>
        <w:tc>
          <w:tcPr>
            <w:tcW w:w="810" w:type="dxa"/>
          </w:tcPr>
          <w:p w:rsidR="00D85731" w:rsidRPr="00387D19" w:rsidRDefault="00D85731" w:rsidP="00D85731">
            <w:pPr>
              <w:spacing w:after="0"/>
              <w:rPr>
                <w:rFonts w:ascii="Helvetica Neue" w:hAnsi="Helvetica Neue"/>
              </w:rPr>
            </w:pPr>
          </w:p>
        </w:tc>
        <w:tc>
          <w:tcPr>
            <w:tcW w:w="2520" w:type="dxa"/>
          </w:tcPr>
          <w:p w:rsidR="00D85731" w:rsidRPr="00387D19" w:rsidRDefault="00D85731" w:rsidP="00D85731">
            <w:pPr>
              <w:spacing w:after="0"/>
              <w:rPr>
                <w:rFonts w:ascii="Helvetica Neue" w:hAnsi="Helvetica Neue"/>
              </w:rPr>
            </w:pPr>
          </w:p>
        </w:tc>
        <w:tc>
          <w:tcPr>
            <w:tcW w:w="1080" w:type="dxa"/>
            <w:shd w:val="clear" w:color="auto" w:fill="auto"/>
          </w:tcPr>
          <w:p w:rsidR="00D85731" w:rsidRPr="00387D19" w:rsidRDefault="00D85731" w:rsidP="00D85731">
            <w:pPr>
              <w:spacing w:after="0"/>
              <w:rPr>
                <w:rFonts w:ascii="Helvetica Neue" w:hAnsi="Helvetica Neue"/>
              </w:rPr>
            </w:pPr>
          </w:p>
        </w:tc>
        <w:tc>
          <w:tcPr>
            <w:tcW w:w="3870" w:type="dxa"/>
            <w:shd w:val="clear" w:color="auto" w:fill="auto"/>
          </w:tcPr>
          <w:p w:rsidR="00D85731" w:rsidRPr="00387D19"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
        <w:gridCol w:w="2324"/>
        <w:gridCol w:w="2769"/>
        <w:gridCol w:w="3499"/>
      </w:tblGrid>
      <w:tr w:rsidR="00D85731" w:rsidRPr="00387D19" w:rsidTr="00677070">
        <w:tc>
          <w:tcPr>
            <w:tcW w:w="1045" w:type="dxa"/>
          </w:tcPr>
          <w:p w:rsidR="00D85731" w:rsidRPr="00387D19" w:rsidRDefault="00D85731">
            <w:pPr>
              <w:rPr>
                <w:rFonts w:ascii="Helvetica Neue" w:hAnsi="Helvetica Neue"/>
              </w:rPr>
            </w:pPr>
          </w:p>
        </w:tc>
        <w:tc>
          <w:tcPr>
            <w:tcW w:w="2324" w:type="dxa"/>
          </w:tcPr>
          <w:p w:rsidR="00D85731" w:rsidRPr="00387D19" w:rsidRDefault="00D85731" w:rsidP="00D85731">
            <w:pPr>
              <w:rPr>
                <w:rFonts w:ascii="Helvetica Neue" w:hAnsi="Helvetica Neue"/>
                <w:b/>
              </w:rPr>
            </w:pPr>
            <w:r w:rsidRPr="00387D19">
              <w:rPr>
                <w:rFonts w:ascii="Helvetica Neue" w:hAnsi="Helvetica Neue"/>
                <w:b/>
              </w:rPr>
              <w:t>Protocol Step</w:t>
            </w:r>
          </w:p>
        </w:tc>
        <w:tc>
          <w:tcPr>
            <w:tcW w:w="2769" w:type="dxa"/>
          </w:tcPr>
          <w:p w:rsidR="00D85731" w:rsidRPr="00387D19" w:rsidRDefault="00D85731" w:rsidP="00D85731">
            <w:pPr>
              <w:rPr>
                <w:rFonts w:ascii="Helvetica Neue" w:hAnsi="Helvetica Neue"/>
                <w:b/>
              </w:rPr>
            </w:pPr>
            <w:r w:rsidRPr="00387D19">
              <w:rPr>
                <w:rFonts w:ascii="Helvetica Neue" w:hAnsi="Helvetica Neue"/>
                <w:b/>
              </w:rPr>
              <w:t>Comment</w:t>
            </w:r>
          </w:p>
        </w:tc>
        <w:tc>
          <w:tcPr>
            <w:tcW w:w="3499" w:type="dxa"/>
          </w:tcPr>
          <w:p w:rsidR="00D85731" w:rsidRPr="00387D19" w:rsidRDefault="00D85731" w:rsidP="00D85731">
            <w:pPr>
              <w:rPr>
                <w:rFonts w:ascii="Helvetica Neue" w:hAnsi="Helvetica Neue"/>
                <w:b/>
              </w:rPr>
            </w:pPr>
            <w:r w:rsidRPr="00387D19">
              <w:rPr>
                <w:rFonts w:ascii="Helvetica Neue" w:hAnsi="Helvetica Neue"/>
                <w:b/>
              </w:rPr>
              <w:t>Requested Change (highlight in bold)</w:t>
            </w:r>
          </w:p>
        </w:tc>
      </w:tr>
      <w:tr w:rsidR="00D85731" w:rsidRPr="00387D19" w:rsidTr="00F41986">
        <w:tc>
          <w:tcPr>
            <w:tcW w:w="1045" w:type="dxa"/>
          </w:tcPr>
          <w:p w:rsidR="00D85731" w:rsidRPr="00387D19" w:rsidRDefault="00D85731">
            <w:pPr>
              <w:rPr>
                <w:rFonts w:ascii="Helvetica Neue" w:hAnsi="Helvetica Neue"/>
                <w:i/>
              </w:rPr>
            </w:pPr>
            <w:r w:rsidRPr="00387D19">
              <w:rPr>
                <w:rFonts w:ascii="Helvetica Neue" w:hAnsi="Helvetica Neue"/>
                <w:i/>
              </w:rPr>
              <w:t>Example</w:t>
            </w:r>
          </w:p>
        </w:tc>
        <w:tc>
          <w:tcPr>
            <w:tcW w:w="2324" w:type="dxa"/>
          </w:tcPr>
          <w:p w:rsidR="00D85731" w:rsidRPr="00387D19" w:rsidRDefault="00D85731" w:rsidP="00D85731">
            <w:pPr>
              <w:rPr>
                <w:rFonts w:ascii="Helvetica Neue" w:hAnsi="Helvetica Neue"/>
                <w:i/>
              </w:rPr>
            </w:pPr>
            <w:r w:rsidRPr="00387D19">
              <w:rPr>
                <w:rFonts w:ascii="Helvetica Neue" w:hAnsi="Helvetica Neue"/>
                <w:i/>
              </w:rPr>
              <w:t>1.1</w:t>
            </w:r>
          </w:p>
        </w:tc>
        <w:tc>
          <w:tcPr>
            <w:tcW w:w="2769" w:type="dxa"/>
          </w:tcPr>
          <w:p w:rsidR="00D85731" w:rsidRPr="00387D19" w:rsidRDefault="00D85731">
            <w:pPr>
              <w:rPr>
                <w:rFonts w:ascii="Helvetica Neue" w:hAnsi="Helvetica Neue"/>
                <w:i/>
              </w:rPr>
            </w:pPr>
            <w:r w:rsidRPr="00387D19">
              <w:rPr>
                <w:rFonts w:ascii="Helvetica Neue" w:hAnsi="Helvetica Neue"/>
                <w:i/>
              </w:rPr>
              <w:t>Step says “Centrifuge lysate at 2,000 x g.”</w:t>
            </w:r>
          </w:p>
        </w:tc>
        <w:tc>
          <w:tcPr>
            <w:tcW w:w="3499" w:type="dxa"/>
          </w:tcPr>
          <w:p w:rsidR="00D85731" w:rsidRPr="00387D19" w:rsidRDefault="00D85731" w:rsidP="00D85731">
            <w:pPr>
              <w:rPr>
                <w:rFonts w:ascii="Helvetica Neue" w:hAnsi="Helvetica Neue"/>
                <w:i/>
              </w:rPr>
            </w:pPr>
            <w:r w:rsidRPr="00387D19">
              <w:rPr>
                <w:rFonts w:ascii="Helvetica Neue" w:hAnsi="Helvetica Neue"/>
                <w:i/>
              </w:rPr>
              <w:t xml:space="preserve">Please correct to “Centrifuge lysate at </w:t>
            </w:r>
            <w:r w:rsidRPr="00387D19">
              <w:rPr>
                <w:rFonts w:ascii="Helvetica Neue" w:hAnsi="Helvetica Neue"/>
                <w:b/>
                <w:i/>
              </w:rPr>
              <w:t>4,000</w:t>
            </w:r>
            <w:r w:rsidRPr="00387D19">
              <w:rPr>
                <w:rFonts w:ascii="Helvetica Neue" w:hAnsi="Helvetica Neue"/>
                <w:i/>
              </w:rPr>
              <w:t xml:space="preserve"> x g.”</w:t>
            </w:r>
          </w:p>
        </w:tc>
      </w:tr>
      <w:tr w:rsidR="00D85731" w:rsidRPr="00387D19" w:rsidTr="00F41986">
        <w:tc>
          <w:tcPr>
            <w:tcW w:w="1045" w:type="dxa"/>
          </w:tcPr>
          <w:p w:rsidR="00D85731" w:rsidRPr="005F7076" w:rsidRDefault="00D85731">
            <w:pPr>
              <w:rPr>
                <w:rFonts w:ascii="Helvetica Neue" w:hAnsi="Helvetica Neue"/>
              </w:rPr>
            </w:pPr>
            <w:r w:rsidRPr="005F7076">
              <w:rPr>
                <w:rFonts w:ascii="Helvetica Neue" w:hAnsi="Helvetica Neue"/>
              </w:rPr>
              <w:t>1.</w:t>
            </w:r>
          </w:p>
        </w:tc>
        <w:tc>
          <w:tcPr>
            <w:tcW w:w="2324" w:type="dxa"/>
          </w:tcPr>
          <w:p w:rsidR="00D85731" w:rsidRPr="005F7076" w:rsidRDefault="00F41986">
            <w:pPr>
              <w:rPr>
                <w:rFonts w:ascii="Helvetica Neue" w:hAnsi="Helvetica Neue"/>
              </w:rPr>
            </w:pPr>
            <w:r>
              <w:rPr>
                <w:rFonts w:ascii="Helvetica Neue" w:hAnsi="Helvetica Neue"/>
              </w:rPr>
              <w:t>2.4.2</w:t>
            </w:r>
          </w:p>
        </w:tc>
        <w:tc>
          <w:tcPr>
            <w:tcW w:w="2769" w:type="dxa"/>
          </w:tcPr>
          <w:p w:rsidR="00D85731" w:rsidRPr="005F7076" w:rsidRDefault="00F41986" w:rsidP="00BE73BF">
            <w:pPr>
              <w:rPr>
                <w:rFonts w:ascii="Helvetica Neue" w:hAnsi="Helvetica Neue"/>
                <w:lang w:eastAsia="zh-CN"/>
              </w:rPr>
            </w:pPr>
            <w:r>
              <w:rPr>
                <w:rFonts w:ascii="Helvetica Neue" w:hAnsi="Helvetica Neue"/>
                <w:lang w:eastAsia="zh-CN"/>
              </w:rPr>
              <w:t>Change hypothetical directory “</w:t>
            </w:r>
            <w:proofErr w:type="spellStart"/>
            <w:r>
              <w:rPr>
                <w:rFonts w:ascii="Helvetica Neue" w:hAnsi="Helvetica Neue"/>
                <w:lang w:eastAsia="zh-CN"/>
              </w:rPr>
              <w:t>DiggityDog</w:t>
            </w:r>
            <w:proofErr w:type="spellEnd"/>
            <w:r>
              <w:rPr>
                <w:rFonts w:ascii="Helvetica Neue" w:hAnsi="Helvetica Neue"/>
                <w:lang w:eastAsia="zh-CN"/>
              </w:rPr>
              <w:t>”</w:t>
            </w:r>
          </w:p>
        </w:tc>
        <w:tc>
          <w:tcPr>
            <w:tcW w:w="3499" w:type="dxa"/>
          </w:tcPr>
          <w:p w:rsidR="00D85731" w:rsidRPr="00F41986" w:rsidRDefault="00F41986" w:rsidP="00CA6C03">
            <w:pPr>
              <w:rPr>
                <w:rFonts w:ascii="Helvetica Neue" w:hAnsi="Helvetica Neue"/>
                <w:lang w:eastAsia="zh-CN"/>
              </w:rPr>
            </w:pPr>
            <w:r w:rsidRPr="005F7076">
              <w:rPr>
                <w:rFonts w:ascii="Helvetica Neue" w:hAnsi="Helvetica Neue"/>
                <w:i/>
              </w:rPr>
              <w:t>Please correct to</w:t>
            </w:r>
            <w:r>
              <w:rPr>
                <w:rFonts w:ascii="Helvetica Neue" w:hAnsi="Helvetica Neue"/>
                <w:i/>
              </w:rPr>
              <w:t xml:space="preserve"> </w:t>
            </w:r>
            <w:r>
              <w:rPr>
                <w:rFonts w:ascii="Helvetica Neue" w:hAnsi="Helvetica Neue"/>
              </w:rPr>
              <w:t>“</w:t>
            </w:r>
            <w:proofErr w:type="spellStart"/>
            <w:r>
              <w:rPr>
                <w:rFonts w:ascii="Helvetica Neue" w:hAnsi="Helvetica Neue"/>
              </w:rPr>
              <w:t>HotDiggityDog</w:t>
            </w:r>
            <w:proofErr w:type="spellEnd"/>
            <w:r>
              <w:rPr>
                <w:rFonts w:ascii="Helvetica Neue" w:hAnsi="Helvetica Neue"/>
              </w:rPr>
              <w:t>”</w:t>
            </w:r>
          </w:p>
        </w:tc>
      </w:tr>
      <w:tr w:rsidR="00F41986" w:rsidRPr="00387D19">
        <w:tc>
          <w:tcPr>
            <w:tcW w:w="423" w:type="dxa"/>
          </w:tcPr>
          <w:p w:rsidR="00F41986" w:rsidRPr="005F7076" w:rsidRDefault="00F41986" w:rsidP="00F41986">
            <w:pPr>
              <w:rPr>
                <w:rFonts w:ascii="Helvetica Neue" w:hAnsi="Helvetica Neue"/>
              </w:rPr>
            </w:pPr>
            <w:r w:rsidRPr="005F7076">
              <w:rPr>
                <w:rFonts w:ascii="Helvetica Neue" w:hAnsi="Helvetica Neue"/>
              </w:rPr>
              <w:t>2.</w:t>
            </w:r>
          </w:p>
        </w:tc>
        <w:tc>
          <w:tcPr>
            <w:tcW w:w="2057" w:type="dxa"/>
          </w:tcPr>
          <w:p w:rsidR="00F41986" w:rsidRPr="005F7076" w:rsidRDefault="00F41986" w:rsidP="00F41986">
            <w:pPr>
              <w:rPr>
                <w:rFonts w:ascii="Helvetica Neue" w:hAnsi="Helvetica Neue"/>
              </w:rPr>
            </w:pPr>
            <w:r w:rsidRPr="005F7076">
              <w:rPr>
                <w:rFonts w:ascii="Helvetica Neue" w:hAnsi="Helvetica Neue"/>
              </w:rPr>
              <w:t>3.1</w:t>
            </w:r>
          </w:p>
        </w:tc>
        <w:tc>
          <w:tcPr>
            <w:tcW w:w="2769" w:type="dxa"/>
          </w:tcPr>
          <w:p w:rsidR="00F41986" w:rsidRPr="005F7076" w:rsidRDefault="00F41986" w:rsidP="00F41986">
            <w:pPr>
              <w:rPr>
                <w:rFonts w:ascii="Helvetica Neue" w:hAnsi="Helvetica Neue"/>
                <w:lang w:eastAsia="zh-CN"/>
              </w:rPr>
            </w:pPr>
            <w:r w:rsidRPr="005F7076">
              <w:rPr>
                <w:rFonts w:ascii="Helvetica Neue" w:hAnsi="Helvetica Neue"/>
                <w:lang w:eastAsia="zh-CN"/>
              </w:rPr>
              <w:t xml:space="preserve">Remove “and call SNPs.” at end of sentence, SNP calling is mentioned in 3.2 and is redundant </w:t>
            </w:r>
            <w:r>
              <w:rPr>
                <w:rFonts w:ascii="Helvetica Neue" w:hAnsi="Helvetica Neue"/>
                <w:lang w:eastAsia="zh-CN"/>
              </w:rPr>
              <w:t>here</w:t>
            </w:r>
          </w:p>
        </w:tc>
        <w:tc>
          <w:tcPr>
            <w:tcW w:w="3499" w:type="dxa"/>
          </w:tcPr>
          <w:p w:rsidR="00F41986" w:rsidRPr="005F7076" w:rsidRDefault="00F41986" w:rsidP="00F41986">
            <w:pPr>
              <w:rPr>
                <w:rFonts w:ascii="Helvetica Neue" w:hAnsi="Helvetica Neue"/>
                <w:lang w:eastAsia="zh-CN"/>
              </w:rPr>
            </w:pPr>
            <w:r w:rsidRPr="005F7076">
              <w:rPr>
                <w:rFonts w:ascii="Helvetica Neue" w:hAnsi="Helvetica Neue"/>
                <w:i/>
              </w:rPr>
              <w:t>Please correct to</w:t>
            </w:r>
            <w:r w:rsidRPr="005F7076">
              <w:rPr>
                <w:rFonts w:ascii="Helvetica Neue" w:hAnsi="Helvetica Neue" w:hint="eastAsia"/>
                <w:i/>
                <w:lang w:eastAsia="zh-CN"/>
              </w:rPr>
              <w:t xml:space="preserve"> </w:t>
            </w:r>
            <w:r>
              <w:t>“</w:t>
            </w:r>
            <w:r w:rsidRPr="005F7076">
              <w:t>Align WGS reads of individual progeny to the sinefungin sensitive VAND (VAND-SNF</w:t>
            </w:r>
            <w:r w:rsidRPr="005F7076">
              <w:rPr>
                <w:vertAlign w:val="superscript"/>
              </w:rPr>
              <w:t>s</w:t>
            </w:r>
            <w:r w:rsidRPr="005F7076">
              <w:t>) parental genome</w:t>
            </w:r>
            <w:r>
              <w:t>”</w:t>
            </w:r>
          </w:p>
        </w:tc>
      </w:tr>
      <w:tr w:rsidR="00F41986" w:rsidRPr="00387D19" w:rsidTr="00677070">
        <w:tc>
          <w:tcPr>
            <w:tcW w:w="1045" w:type="dxa"/>
          </w:tcPr>
          <w:p w:rsidR="00F41986" w:rsidRPr="005F7076" w:rsidRDefault="00F41986" w:rsidP="00F41986">
            <w:pPr>
              <w:rPr>
                <w:rFonts w:ascii="Helvetica Neue" w:hAnsi="Helvetica Neue"/>
              </w:rPr>
            </w:pPr>
            <w:r w:rsidRPr="005F7076">
              <w:rPr>
                <w:rFonts w:ascii="Helvetica Neue" w:hAnsi="Helvetica Neue"/>
              </w:rPr>
              <w:t>3.</w:t>
            </w:r>
          </w:p>
        </w:tc>
        <w:tc>
          <w:tcPr>
            <w:tcW w:w="2324" w:type="dxa"/>
          </w:tcPr>
          <w:p w:rsidR="00F41986" w:rsidRPr="005F7076" w:rsidRDefault="00F41986" w:rsidP="00F41986">
            <w:pPr>
              <w:rPr>
                <w:rFonts w:ascii="Helvetica Neue" w:hAnsi="Helvetica Neue"/>
              </w:rPr>
            </w:pPr>
            <w:r w:rsidRPr="005F7076">
              <w:rPr>
                <w:rFonts w:cs="Calibri"/>
              </w:rPr>
              <w:t>4.1.5.1.1.</w:t>
            </w:r>
          </w:p>
        </w:tc>
        <w:tc>
          <w:tcPr>
            <w:tcW w:w="2769" w:type="dxa"/>
          </w:tcPr>
          <w:p w:rsidR="00F41986" w:rsidRPr="005F7076" w:rsidRDefault="00F41986" w:rsidP="00F41986">
            <w:pPr>
              <w:rPr>
                <w:rFonts w:ascii="Helvetica Neue" w:hAnsi="Helvetica Neue"/>
                <w:lang w:eastAsia="zh-CN"/>
              </w:rPr>
            </w:pPr>
            <w:r w:rsidRPr="005F7076">
              <w:rPr>
                <w:rFonts w:cs="Calibri" w:hint="eastAsia"/>
                <w:lang w:eastAsia="zh-CN"/>
              </w:rPr>
              <w:t>"</w:t>
            </w:r>
            <w:r w:rsidRPr="005F7076">
              <w:rPr>
                <w:rFonts w:cs="Calibri"/>
              </w:rPr>
              <w:t>bacterial culture at 4 °C for future use</w:t>
            </w:r>
            <w:r w:rsidRPr="005F7076">
              <w:rPr>
                <w:rFonts w:cs="Calibri" w:hint="eastAsia"/>
                <w:lang w:eastAsia="zh-CN"/>
              </w:rPr>
              <w:t>"</w:t>
            </w:r>
          </w:p>
        </w:tc>
        <w:tc>
          <w:tcPr>
            <w:tcW w:w="3499" w:type="dxa"/>
          </w:tcPr>
          <w:p w:rsidR="00F41986" w:rsidRPr="005F7076" w:rsidRDefault="00F41986" w:rsidP="00F41986">
            <w:pPr>
              <w:rPr>
                <w:rFonts w:ascii="Helvetica Neue" w:hAnsi="Helvetica Neue"/>
                <w:lang w:eastAsia="zh-CN"/>
              </w:rPr>
            </w:pPr>
            <w:r w:rsidRPr="005F7076">
              <w:rPr>
                <w:rFonts w:ascii="Helvetica Neue" w:hAnsi="Helvetica Neue"/>
                <w:i/>
              </w:rPr>
              <w:t>Please correct to</w:t>
            </w:r>
            <w:r w:rsidRPr="005F7076">
              <w:rPr>
                <w:rFonts w:ascii="Helvetica Neue" w:hAnsi="Helvetica Neue" w:hint="eastAsia"/>
                <w:i/>
                <w:lang w:eastAsia="zh-CN"/>
              </w:rPr>
              <w:t xml:space="preserve"> "</w:t>
            </w:r>
            <w:r w:rsidRPr="005F7076">
              <w:rPr>
                <w:rFonts w:cs="Calibri"/>
              </w:rPr>
              <w:t xml:space="preserve"> bacterial culture at </w:t>
            </w:r>
            <w:r w:rsidRPr="005F7076">
              <w:rPr>
                <w:rFonts w:cs="Calibri" w:hint="eastAsia"/>
                <w:lang w:eastAsia="zh-CN"/>
              </w:rPr>
              <w:t>-80</w:t>
            </w:r>
            <w:r w:rsidRPr="005F7076">
              <w:rPr>
                <w:rFonts w:cs="Calibri"/>
              </w:rPr>
              <w:t xml:space="preserve"> °C for future use</w:t>
            </w:r>
            <w:r w:rsidRPr="005F7076">
              <w:rPr>
                <w:rFonts w:cs="Calibri" w:hint="eastAsia"/>
                <w:lang w:eastAsia="zh-CN"/>
              </w:rPr>
              <w:t>"</w:t>
            </w:r>
          </w:p>
        </w:tc>
      </w:tr>
      <w:tr w:rsidR="00F41986" w:rsidRPr="00387D19" w:rsidTr="00677070">
        <w:tc>
          <w:tcPr>
            <w:tcW w:w="1045" w:type="dxa"/>
          </w:tcPr>
          <w:p w:rsidR="00F41986" w:rsidRPr="005F7076" w:rsidRDefault="00F41986" w:rsidP="00F41986">
            <w:pPr>
              <w:rPr>
                <w:rFonts w:ascii="Helvetica Neue" w:hAnsi="Helvetica Neue"/>
              </w:rPr>
            </w:pPr>
            <w:r w:rsidRPr="005F7076">
              <w:rPr>
                <w:rFonts w:ascii="Helvetica Neue" w:hAnsi="Helvetica Neue"/>
              </w:rPr>
              <w:t>4.</w:t>
            </w:r>
          </w:p>
        </w:tc>
        <w:tc>
          <w:tcPr>
            <w:tcW w:w="2324" w:type="dxa"/>
          </w:tcPr>
          <w:p w:rsidR="00F41986" w:rsidRPr="005F7076" w:rsidRDefault="00F41986" w:rsidP="00F41986">
            <w:pPr>
              <w:rPr>
                <w:rFonts w:ascii="Helvetica Neue" w:hAnsi="Helvetica Neue"/>
                <w:lang w:eastAsia="zh-CN"/>
              </w:rPr>
            </w:pPr>
            <w:r>
              <w:rPr>
                <w:rFonts w:ascii="Helvetica Neue" w:hAnsi="Helvetica Neue"/>
                <w:lang w:eastAsia="zh-CN"/>
              </w:rPr>
              <w:t>Representative Results</w:t>
            </w:r>
          </w:p>
        </w:tc>
        <w:tc>
          <w:tcPr>
            <w:tcW w:w="2769" w:type="dxa"/>
          </w:tcPr>
          <w:p w:rsidR="00F41986" w:rsidRPr="005F7076" w:rsidRDefault="00F41986" w:rsidP="00F41986">
            <w:pPr>
              <w:rPr>
                <w:rFonts w:ascii="Helvetica Neue" w:hAnsi="Helvetica Neue"/>
                <w:lang w:eastAsia="zh-CN"/>
              </w:rPr>
            </w:pPr>
            <w:r>
              <w:rPr>
                <w:rFonts w:ascii="Helvetica Neue" w:hAnsi="Helvetica Neue"/>
                <w:lang w:eastAsia="zh-CN"/>
              </w:rPr>
              <w:t>Progenies should be progeny at</w:t>
            </w:r>
            <w:r w:rsidR="00982691">
              <w:rPr>
                <w:rFonts w:ascii="Helvetica Neue" w:hAnsi="Helvetica Neue"/>
                <w:lang w:eastAsia="zh-CN"/>
              </w:rPr>
              <w:t xml:space="preserve"> </w:t>
            </w:r>
            <w:r>
              <w:rPr>
                <w:rFonts w:ascii="Helvetica Neue" w:hAnsi="Helvetica Neue"/>
                <w:lang w:eastAsia="zh-CN"/>
              </w:rPr>
              <w:t>”</w:t>
            </w:r>
            <w:r w:rsidR="00982691">
              <w:t xml:space="preserve"> </w:t>
            </w:r>
            <w:r w:rsidR="00982691">
              <w:t>The 24 progenies of the</w:t>
            </w:r>
            <w:r w:rsidR="00982691">
              <w:t>…”</w:t>
            </w:r>
          </w:p>
        </w:tc>
        <w:tc>
          <w:tcPr>
            <w:tcW w:w="3499" w:type="dxa"/>
          </w:tcPr>
          <w:p w:rsidR="00F41986" w:rsidRPr="00982691" w:rsidRDefault="00982691" w:rsidP="00F41986">
            <w:pPr>
              <w:rPr>
                <w:rFonts w:ascii="Helvetica Neue" w:hAnsi="Helvetica Neue"/>
                <w:lang w:eastAsia="zh-CN"/>
              </w:rPr>
            </w:pPr>
            <w:r w:rsidRPr="005F7076">
              <w:rPr>
                <w:rFonts w:ascii="Helvetica Neue" w:hAnsi="Helvetica Neue"/>
                <w:i/>
              </w:rPr>
              <w:t>Please correct to</w:t>
            </w:r>
            <w:r>
              <w:rPr>
                <w:rFonts w:ascii="Helvetica Neue" w:hAnsi="Helvetica Neue"/>
                <w:i/>
              </w:rPr>
              <w:t xml:space="preserve"> </w:t>
            </w:r>
            <w:r>
              <w:rPr>
                <w:rFonts w:ascii="Helvetica Neue" w:hAnsi="Helvetica Neue"/>
              </w:rPr>
              <w:t>“The 24 progeny of the…”</w:t>
            </w:r>
          </w:p>
        </w:tc>
      </w:tr>
      <w:tr w:rsidR="00F41986" w:rsidRPr="00387D19" w:rsidTr="00677070">
        <w:tc>
          <w:tcPr>
            <w:tcW w:w="1045" w:type="dxa"/>
          </w:tcPr>
          <w:p w:rsidR="00F41986" w:rsidRPr="005F7076" w:rsidRDefault="00F41986" w:rsidP="00F41986">
            <w:pPr>
              <w:rPr>
                <w:rFonts w:ascii="Helvetica Neue" w:hAnsi="Helvetica Neue"/>
              </w:rPr>
            </w:pPr>
            <w:r w:rsidRPr="005F7076">
              <w:rPr>
                <w:rFonts w:ascii="Helvetica Neue" w:hAnsi="Helvetica Neue"/>
              </w:rPr>
              <w:t>5.</w:t>
            </w:r>
          </w:p>
        </w:tc>
        <w:tc>
          <w:tcPr>
            <w:tcW w:w="2324" w:type="dxa"/>
          </w:tcPr>
          <w:p w:rsidR="00F41986" w:rsidRPr="005F7076" w:rsidRDefault="00F41986" w:rsidP="00F41986">
            <w:pPr>
              <w:rPr>
                <w:rFonts w:ascii="Helvetica Neue" w:hAnsi="Helvetica Neue"/>
                <w:lang w:eastAsia="zh-CN"/>
              </w:rPr>
            </w:pPr>
            <w:r w:rsidRPr="005F7076">
              <w:rPr>
                <w:rFonts w:ascii="Helvetica Neue" w:hAnsi="Helvetica Neue" w:hint="eastAsia"/>
                <w:lang w:eastAsia="zh-CN"/>
              </w:rPr>
              <w:t>Discussion</w:t>
            </w:r>
          </w:p>
        </w:tc>
        <w:tc>
          <w:tcPr>
            <w:tcW w:w="2769" w:type="dxa"/>
          </w:tcPr>
          <w:p w:rsidR="00F41986" w:rsidRPr="005F7076" w:rsidRDefault="00F41986" w:rsidP="00F41986">
            <w:pPr>
              <w:rPr>
                <w:rFonts w:ascii="Helvetica Neue" w:hAnsi="Helvetica Neue"/>
                <w:lang w:eastAsia="zh-CN"/>
              </w:rPr>
            </w:pPr>
            <w:r w:rsidRPr="005F7076">
              <w:rPr>
                <w:rFonts w:cs="Calibri" w:hint="eastAsia"/>
                <w:lang w:eastAsia="zh-CN"/>
              </w:rPr>
              <w:t>"</w:t>
            </w:r>
            <w:r w:rsidRPr="005F7076">
              <w:rPr>
                <w:rFonts w:cs="Calibri"/>
              </w:rPr>
              <w:t>Although QTL mapping and WGS sequence based SNP detection was sufficient</w:t>
            </w:r>
            <w:r w:rsidRPr="005F7076">
              <w:rPr>
                <w:rFonts w:cs="Calibri" w:hint="eastAsia"/>
                <w:lang w:eastAsia="zh-CN"/>
              </w:rPr>
              <w:t>..."</w:t>
            </w:r>
          </w:p>
        </w:tc>
        <w:tc>
          <w:tcPr>
            <w:tcW w:w="3499" w:type="dxa"/>
          </w:tcPr>
          <w:p w:rsidR="00F41986" w:rsidRPr="005F7076" w:rsidRDefault="00F41986" w:rsidP="00F41986">
            <w:pPr>
              <w:rPr>
                <w:rFonts w:ascii="Helvetica Neue" w:hAnsi="Helvetica Neue"/>
                <w:lang w:eastAsia="zh-CN"/>
              </w:rPr>
            </w:pPr>
            <w:r w:rsidRPr="005F7076">
              <w:rPr>
                <w:rFonts w:ascii="Helvetica Neue" w:hAnsi="Helvetica Neue"/>
                <w:i/>
              </w:rPr>
              <w:t>Please correct to</w:t>
            </w:r>
            <w:r w:rsidRPr="005F7076">
              <w:rPr>
                <w:rFonts w:ascii="Helvetica Neue" w:hAnsi="Helvetica Neue" w:hint="eastAsia"/>
                <w:i/>
                <w:lang w:eastAsia="zh-CN"/>
              </w:rPr>
              <w:t xml:space="preserve"> </w:t>
            </w:r>
            <w:r w:rsidRPr="005F7076">
              <w:rPr>
                <w:rFonts w:cs="Calibri" w:hint="eastAsia"/>
                <w:lang w:eastAsia="zh-CN"/>
              </w:rPr>
              <w:t>"</w:t>
            </w:r>
            <w:r w:rsidRPr="005F7076">
              <w:rPr>
                <w:rFonts w:cs="Calibri"/>
              </w:rPr>
              <w:t xml:space="preserve">Although QTL mapping and WGS based SNP detection </w:t>
            </w:r>
            <w:r w:rsidRPr="005F7076">
              <w:rPr>
                <w:rFonts w:cs="Calibri" w:hint="eastAsia"/>
                <w:lang w:eastAsia="zh-CN"/>
              </w:rPr>
              <w:t>were</w:t>
            </w:r>
            <w:r w:rsidRPr="005F7076">
              <w:rPr>
                <w:rFonts w:cs="Calibri"/>
              </w:rPr>
              <w:t xml:space="preserve"> sufficient</w:t>
            </w:r>
            <w:r w:rsidRPr="005F7076">
              <w:rPr>
                <w:rFonts w:cs="Calibri" w:hint="eastAsia"/>
                <w:lang w:eastAsia="zh-CN"/>
              </w:rPr>
              <w:t>..."</w:t>
            </w:r>
          </w:p>
        </w:tc>
      </w:tr>
      <w:tr w:rsidR="00F41986" w:rsidRPr="00387D19" w:rsidTr="00677070">
        <w:tc>
          <w:tcPr>
            <w:tcW w:w="1045" w:type="dxa"/>
          </w:tcPr>
          <w:p w:rsidR="00F41986" w:rsidRPr="005F7076" w:rsidRDefault="00F41986" w:rsidP="00F41986">
            <w:pPr>
              <w:rPr>
                <w:rFonts w:ascii="Helvetica Neue" w:hAnsi="Helvetica Neue"/>
              </w:rPr>
            </w:pPr>
            <w:r w:rsidRPr="005F7076">
              <w:rPr>
                <w:rFonts w:ascii="Helvetica Neue" w:hAnsi="Helvetica Neue"/>
              </w:rPr>
              <w:t>6.</w:t>
            </w:r>
          </w:p>
        </w:tc>
        <w:tc>
          <w:tcPr>
            <w:tcW w:w="2324" w:type="dxa"/>
          </w:tcPr>
          <w:p w:rsidR="00F41986" w:rsidRPr="005F7076" w:rsidRDefault="00F41986" w:rsidP="00F41986">
            <w:pPr>
              <w:rPr>
                <w:rFonts w:ascii="Helvetica Neue" w:hAnsi="Helvetica Neue"/>
              </w:rPr>
            </w:pPr>
            <w:r w:rsidRPr="005F7076">
              <w:rPr>
                <w:rFonts w:ascii="Helvetica Neue" w:hAnsi="Helvetica Neue" w:hint="eastAsia"/>
                <w:lang w:eastAsia="zh-CN"/>
              </w:rPr>
              <w:t>Discussion</w:t>
            </w:r>
          </w:p>
        </w:tc>
        <w:tc>
          <w:tcPr>
            <w:tcW w:w="2769" w:type="dxa"/>
          </w:tcPr>
          <w:p w:rsidR="00F41986" w:rsidRPr="005F7076" w:rsidRDefault="00F41986" w:rsidP="00F41986">
            <w:pPr>
              <w:rPr>
                <w:rFonts w:ascii="Helvetica Neue" w:hAnsi="Helvetica Neue"/>
                <w:lang w:eastAsia="zh-CN"/>
              </w:rPr>
            </w:pPr>
            <w:r w:rsidRPr="005F7076">
              <w:rPr>
                <w:rFonts w:cs="Calibri" w:hint="eastAsia"/>
                <w:lang w:eastAsia="zh-CN"/>
              </w:rPr>
              <w:t>"...</w:t>
            </w:r>
            <w:r w:rsidR="00FC2E55">
              <w:rPr>
                <w:rFonts w:cs="Calibri"/>
                <w:lang w:eastAsia="zh-CN"/>
              </w:rPr>
              <w:t xml:space="preserve">in this case </w:t>
            </w:r>
            <w:r w:rsidRPr="005F7076">
              <w:rPr>
                <w:rFonts w:cs="Calibri"/>
              </w:rPr>
              <w:t>maximizes the likelihood parasites that receive the transgenic</w:t>
            </w:r>
            <w:r w:rsidRPr="005F7076">
              <w:rPr>
                <w:rFonts w:cs="Calibri" w:hint="eastAsia"/>
                <w:lang w:eastAsia="zh-CN"/>
              </w:rPr>
              <w:t>..."</w:t>
            </w:r>
          </w:p>
        </w:tc>
        <w:tc>
          <w:tcPr>
            <w:tcW w:w="3499" w:type="dxa"/>
          </w:tcPr>
          <w:p w:rsidR="00F41986" w:rsidRPr="005F7076" w:rsidRDefault="00F41986" w:rsidP="00FC2E55">
            <w:pPr>
              <w:rPr>
                <w:rFonts w:ascii="Helvetica Neue" w:hAnsi="Helvetica Neue"/>
                <w:lang w:eastAsia="zh-CN"/>
              </w:rPr>
            </w:pPr>
            <w:r w:rsidRPr="005F7076">
              <w:rPr>
                <w:rFonts w:ascii="Helvetica Neue" w:hAnsi="Helvetica Neue"/>
                <w:i/>
              </w:rPr>
              <w:t>Please correct to</w:t>
            </w:r>
            <w:r w:rsidRPr="005F7076">
              <w:rPr>
                <w:rFonts w:ascii="Helvetica Neue" w:hAnsi="Helvetica Neue" w:hint="eastAsia"/>
                <w:i/>
                <w:lang w:eastAsia="zh-CN"/>
              </w:rPr>
              <w:t xml:space="preserve"> </w:t>
            </w:r>
            <w:r w:rsidRPr="005F7076">
              <w:rPr>
                <w:rFonts w:cs="Calibri" w:hint="eastAsia"/>
                <w:lang w:eastAsia="zh-CN"/>
              </w:rPr>
              <w:t>"...</w:t>
            </w:r>
            <w:r w:rsidR="00FC2E55">
              <w:rPr>
                <w:rFonts w:cs="Calibri"/>
                <w:lang w:eastAsia="zh-CN"/>
              </w:rPr>
              <w:t xml:space="preserve">in this case </w:t>
            </w:r>
            <w:bookmarkStart w:id="0" w:name="_GoBack"/>
            <w:bookmarkEnd w:id="0"/>
            <w:r w:rsidR="00E5174B">
              <w:rPr>
                <w:rFonts w:cs="Calibri"/>
              </w:rPr>
              <w:t>increases</w:t>
            </w:r>
            <w:r w:rsidRPr="005F7076">
              <w:rPr>
                <w:rFonts w:cs="Calibri"/>
              </w:rPr>
              <w:t xml:space="preserve"> the likelihood </w:t>
            </w:r>
            <w:r w:rsidR="00FC2E55">
              <w:rPr>
                <w:rFonts w:cs="Calibri"/>
                <w:lang w:eastAsia="zh-CN"/>
              </w:rPr>
              <w:t xml:space="preserve">that </w:t>
            </w:r>
            <w:r w:rsidRPr="005F7076">
              <w:rPr>
                <w:rFonts w:cs="Calibri"/>
              </w:rPr>
              <w:t xml:space="preserve">parasites </w:t>
            </w:r>
            <w:r w:rsidR="00FC2E55">
              <w:rPr>
                <w:rFonts w:cs="Calibri"/>
              </w:rPr>
              <w:t>receiving</w:t>
            </w:r>
            <w:r w:rsidRPr="005F7076">
              <w:rPr>
                <w:rFonts w:cs="Calibri"/>
              </w:rPr>
              <w:t xml:space="preserve"> the transgenic</w:t>
            </w:r>
            <w:r w:rsidRPr="005F7076">
              <w:rPr>
                <w:rFonts w:cs="Calibri" w:hint="eastAsia"/>
                <w:lang w:eastAsia="zh-CN"/>
              </w:rPr>
              <w:t>..."</w:t>
            </w: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7.</w:t>
            </w:r>
          </w:p>
        </w:tc>
        <w:tc>
          <w:tcPr>
            <w:tcW w:w="2324" w:type="dxa"/>
          </w:tcPr>
          <w:p w:rsidR="00F41986" w:rsidRPr="005F7076" w:rsidRDefault="00F41986" w:rsidP="00F41986">
            <w:pPr>
              <w:rPr>
                <w:rFonts w:ascii="Helvetica Neue" w:hAnsi="Helvetica Neue"/>
              </w:rPr>
            </w:pPr>
            <w:r w:rsidRPr="005F7076">
              <w:rPr>
                <w:rFonts w:ascii="Helvetica Neue" w:hAnsi="Helvetica Neue"/>
              </w:rPr>
              <w:t>Discussion</w:t>
            </w:r>
          </w:p>
        </w:tc>
        <w:tc>
          <w:tcPr>
            <w:tcW w:w="2769" w:type="dxa"/>
          </w:tcPr>
          <w:p w:rsidR="00F41986" w:rsidRPr="005F7076" w:rsidRDefault="00F41986" w:rsidP="00F41986">
            <w:pPr>
              <w:rPr>
                <w:rFonts w:ascii="Helvetica Neue" w:hAnsi="Helvetica Neue"/>
                <w:lang w:eastAsia="zh-CN"/>
              </w:rPr>
            </w:pPr>
            <w:r w:rsidRPr="005F7076">
              <w:rPr>
                <w:rFonts w:ascii="Helvetica Neue" w:hAnsi="Helvetica Neue"/>
                <w:lang w:eastAsia="zh-CN"/>
              </w:rPr>
              <w:t>“…</w:t>
            </w:r>
            <w:r w:rsidRPr="005F7076">
              <w:t xml:space="preserve">all of which have the potential be reused to map new phenotypes” </w:t>
            </w:r>
          </w:p>
        </w:tc>
        <w:tc>
          <w:tcPr>
            <w:tcW w:w="3499" w:type="dxa"/>
          </w:tcPr>
          <w:p w:rsidR="00F41986" w:rsidRPr="005F7076" w:rsidRDefault="00F41986" w:rsidP="00F41986">
            <w:pPr>
              <w:rPr>
                <w:rFonts w:ascii="Helvetica Neue" w:hAnsi="Helvetica Neue"/>
                <w:lang w:eastAsia="zh-CN"/>
              </w:rPr>
            </w:pPr>
            <w:r w:rsidRPr="005F7076">
              <w:rPr>
                <w:rFonts w:ascii="Helvetica Neue" w:hAnsi="Helvetica Neue"/>
                <w:i/>
              </w:rPr>
              <w:t>Please correct to</w:t>
            </w:r>
            <w:r>
              <w:rPr>
                <w:rFonts w:ascii="Helvetica Neue" w:hAnsi="Helvetica Neue"/>
                <w:i/>
              </w:rPr>
              <w:t xml:space="preserve"> </w:t>
            </w:r>
            <w:r>
              <w:rPr>
                <w:rFonts w:ascii="Helvetica Neue" w:hAnsi="Helvetica Neue"/>
              </w:rPr>
              <w:t>“</w:t>
            </w:r>
            <w:r w:rsidRPr="005F7076">
              <w:t>..all of which have the potential to be reused to map new phenotypes</w:t>
            </w:r>
            <w:r>
              <w:t>..”</w:t>
            </w: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8.</w:t>
            </w:r>
          </w:p>
        </w:tc>
        <w:tc>
          <w:tcPr>
            <w:tcW w:w="2324" w:type="dxa"/>
          </w:tcPr>
          <w:p w:rsidR="00F41986" w:rsidRPr="005F7076" w:rsidRDefault="00F41986" w:rsidP="00F41986">
            <w:pPr>
              <w:spacing w:after="0" w:line="240" w:lineRule="auto"/>
              <w:jc w:val="both"/>
              <w:rPr>
                <w:rFonts w:cs="Calibri"/>
                <w:b/>
              </w:rPr>
            </w:pPr>
            <w:r w:rsidRPr="005F7076">
              <w:rPr>
                <w:rFonts w:cs="Calibri"/>
                <w:b/>
              </w:rPr>
              <w:t>ACKNOWLEDGEMENTS</w:t>
            </w:r>
          </w:p>
          <w:p w:rsidR="00F41986" w:rsidRPr="005F7076" w:rsidRDefault="00F41986" w:rsidP="00F41986">
            <w:pPr>
              <w:rPr>
                <w:rFonts w:ascii="Helvetica Neue" w:hAnsi="Helvetica Neue"/>
              </w:rPr>
            </w:pPr>
          </w:p>
        </w:tc>
        <w:tc>
          <w:tcPr>
            <w:tcW w:w="2769" w:type="dxa"/>
          </w:tcPr>
          <w:p w:rsidR="00F41986" w:rsidRPr="005F7076" w:rsidRDefault="00F41986" w:rsidP="00F41986">
            <w:pPr>
              <w:rPr>
                <w:rFonts w:ascii="Helvetica Neue" w:hAnsi="Helvetica Neue"/>
                <w:lang w:eastAsia="zh-CN"/>
              </w:rPr>
            </w:pPr>
            <w:r w:rsidRPr="005F7076">
              <w:rPr>
                <w:rFonts w:cs="Calibri" w:hint="eastAsia"/>
                <w:lang w:eastAsia="zh-CN"/>
              </w:rPr>
              <w:t>"...</w:t>
            </w:r>
            <w:r w:rsidRPr="005F7076">
              <w:rPr>
                <w:rFonts w:cs="Calibri"/>
              </w:rPr>
              <w:t>publication for which these protocols are based</w:t>
            </w:r>
            <w:r w:rsidRPr="005F7076">
              <w:rPr>
                <w:rFonts w:cs="Calibri" w:hint="eastAsia"/>
                <w:lang w:eastAsia="zh-CN"/>
              </w:rPr>
              <w:t>"</w:t>
            </w:r>
          </w:p>
        </w:tc>
        <w:tc>
          <w:tcPr>
            <w:tcW w:w="3499" w:type="dxa"/>
          </w:tcPr>
          <w:p w:rsidR="00F41986" w:rsidRPr="005F7076" w:rsidRDefault="00F41986" w:rsidP="00F41986">
            <w:pPr>
              <w:rPr>
                <w:rFonts w:ascii="Helvetica Neue" w:hAnsi="Helvetica Neue"/>
                <w:lang w:eastAsia="zh-CN"/>
              </w:rPr>
            </w:pPr>
            <w:r w:rsidRPr="005F7076">
              <w:rPr>
                <w:rFonts w:ascii="Helvetica Neue" w:hAnsi="Helvetica Neue"/>
                <w:i/>
              </w:rPr>
              <w:t>Please correct to</w:t>
            </w:r>
            <w:r w:rsidRPr="005F7076">
              <w:rPr>
                <w:rFonts w:ascii="Helvetica Neue" w:hAnsi="Helvetica Neue" w:hint="eastAsia"/>
                <w:i/>
                <w:lang w:eastAsia="zh-CN"/>
              </w:rPr>
              <w:t xml:space="preserve"> </w:t>
            </w:r>
            <w:r w:rsidRPr="005F7076">
              <w:rPr>
                <w:rFonts w:cs="Calibri" w:hint="eastAsia"/>
                <w:lang w:eastAsia="zh-CN"/>
              </w:rPr>
              <w:t>"...</w:t>
            </w:r>
            <w:r w:rsidRPr="005F7076">
              <w:rPr>
                <w:rFonts w:cs="Calibri"/>
              </w:rPr>
              <w:t xml:space="preserve">publication </w:t>
            </w:r>
            <w:r w:rsidRPr="005F7076">
              <w:rPr>
                <w:rFonts w:cs="Calibri" w:hint="eastAsia"/>
                <w:lang w:eastAsia="zh-CN"/>
              </w:rPr>
              <w:t>on</w:t>
            </w:r>
            <w:r w:rsidRPr="005F7076">
              <w:rPr>
                <w:rFonts w:cs="Calibri"/>
              </w:rPr>
              <w:t xml:space="preserve"> which these protocols are based</w:t>
            </w:r>
            <w:r w:rsidRPr="005F7076">
              <w:rPr>
                <w:rFonts w:cs="Calibri" w:hint="eastAsia"/>
                <w:lang w:eastAsia="zh-CN"/>
              </w:rPr>
              <w:t>"</w:t>
            </w: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9.</w:t>
            </w:r>
          </w:p>
        </w:tc>
        <w:tc>
          <w:tcPr>
            <w:tcW w:w="2324" w:type="dxa"/>
          </w:tcPr>
          <w:p w:rsidR="00F41986" w:rsidRPr="00387D19" w:rsidRDefault="00F41986" w:rsidP="00F41986">
            <w:pPr>
              <w:rPr>
                <w:rFonts w:ascii="Helvetica Neue" w:hAnsi="Helvetica Neue"/>
              </w:rPr>
            </w:pPr>
            <w:r>
              <w:rPr>
                <w:rFonts w:ascii="Helvetica Neue" w:hAnsi="Helvetica Neue"/>
              </w:rPr>
              <w:t>PDF - Introduction</w:t>
            </w:r>
          </w:p>
        </w:tc>
        <w:tc>
          <w:tcPr>
            <w:tcW w:w="2769" w:type="dxa"/>
          </w:tcPr>
          <w:p w:rsidR="00F41986" w:rsidRPr="00CF5DF5" w:rsidRDefault="00F41986" w:rsidP="00F41986">
            <w:pPr>
              <w:rPr>
                <w:rFonts w:asciiTheme="minorHAnsi" w:hAnsiTheme="minorHAnsi" w:cs="ArialMT"/>
              </w:rPr>
            </w:pPr>
            <w:r>
              <w:rPr>
                <w:rFonts w:asciiTheme="minorHAnsi" w:hAnsiTheme="minorHAnsi" w:cs="ArialMT"/>
              </w:rPr>
              <w:t>Superscript error in the PDF conversion, probably need to move a superscript call in the HTML.  Only “VAND-SNF</w:t>
            </w:r>
            <w:r>
              <w:rPr>
                <w:rFonts w:asciiTheme="minorHAnsi" w:hAnsiTheme="minorHAnsi" w:cs="ArialMT"/>
                <w:vertAlign w:val="superscript"/>
              </w:rPr>
              <w:t>s</w:t>
            </w:r>
            <w:r>
              <w:rPr>
                <w:rFonts w:asciiTheme="minorHAnsi" w:hAnsiTheme="minorHAnsi" w:cs="ArialMT"/>
              </w:rPr>
              <w:t>” should have the superscript</w:t>
            </w:r>
          </w:p>
          <w:p w:rsidR="00F41986" w:rsidRPr="00387D19" w:rsidRDefault="00F41986" w:rsidP="00F41986">
            <w:pPr>
              <w:rPr>
                <w:rFonts w:ascii="Helvetica Neue" w:hAnsi="Helvetica Neue"/>
              </w:rPr>
            </w:pPr>
            <w:proofErr w:type="spellStart"/>
            <w:r>
              <w:rPr>
                <w:rFonts w:ascii="ArialMT" w:hAnsi="ArialMT" w:cs="ArialMT"/>
                <w:sz w:val="16"/>
                <w:szCs w:val="16"/>
              </w:rPr>
              <w:t>VAND</w:t>
            </w:r>
            <w:r>
              <w:rPr>
                <w:rFonts w:ascii="ArialMT" w:hAnsi="ArialMT" w:cs="ArialMT"/>
                <w:sz w:val="11"/>
                <w:szCs w:val="11"/>
              </w:rPr>
              <w:t>parent</w:t>
            </w:r>
            <w:proofErr w:type="spellEnd"/>
            <w:r>
              <w:rPr>
                <w:rFonts w:ascii="ArialMT" w:hAnsi="ArialMT" w:cs="ArialMT"/>
                <w:sz w:val="11"/>
                <w:szCs w:val="11"/>
              </w:rPr>
              <w:t xml:space="preserve"> was made sinefungin resistant by chemical mutagenesis of the drug sensitive VAND (VAND-SNFs</w:t>
            </w:r>
            <w:r>
              <w:rPr>
                <w:rFonts w:ascii="ArialMT" w:hAnsi="ArialMT" w:cs="ArialMT"/>
                <w:sz w:val="16"/>
                <w:szCs w:val="16"/>
              </w:rPr>
              <w:t>) strain,</w:t>
            </w:r>
          </w:p>
        </w:tc>
        <w:tc>
          <w:tcPr>
            <w:tcW w:w="3499" w:type="dxa"/>
          </w:tcPr>
          <w:p w:rsidR="00F41986" w:rsidRPr="00387D19" w:rsidRDefault="00F41986" w:rsidP="00F41986">
            <w:pPr>
              <w:rPr>
                <w:rFonts w:ascii="Helvetica Neue" w:hAnsi="Helvetica Neue"/>
              </w:rPr>
            </w:pPr>
            <w:r>
              <w:t>VAND parent was made sinefungin resistant by chemical mutagenesis of the drug sensitive VAND (VAND-SNF</w:t>
            </w:r>
            <w:r>
              <w:rPr>
                <w:vertAlign w:val="superscript"/>
              </w:rPr>
              <w:t>s</w:t>
            </w:r>
            <w:r>
              <w:t>) strain</w:t>
            </w: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10.</w:t>
            </w:r>
          </w:p>
        </w:tc>
        <w:tc>
          <w:tcPr>
            <w:tcW w:w="2324" w:type="dxa"/>
          </w:tcPr>
          <w:p w:rsidR="00F41986" w:rsidRPr="00387D19" w:rsidRDefault="00F41986" w:rsidP="00F41986">
            <w:pPr>
              <w:rPr>
                <w:rFonts w:ascii="Helvetica Neue" w:hAnsi="Helvetica Neue"/>
              </w:rPr>
            </w:pPr>
          </w:p>
        </w:tc>
        <w:tc>
          <w:tcPr>
            <w:tcW w:w="2769" w:type="dxa"/>
          </w:tcPr>
          <w:p w:rsidR="00F41986" w:rsidRPr="00387D19" w:rsidRDefault="00F41986" w:rsidP="00F41986">
            <w:pPr>
              <w:rPr>
                <w:rFonts w:ascii="Helvetica Neue" w:hAnsi="Helvetica Neue"/>
              </w:rPr>
            </w:pPr>
          </w:p>
        </w:tc>
        <w:tc>
          <w:tcPr>
            <w:tcW w:w="3499" w:type="dxa"/>
          </w:tcPr>
          <w:p w:rsidR="00F41986" w:rsidRPr="00387D19" w:rsidRDefault="00F41986" w:rsidP="00F41986">
            <w:pPr>
              <w:rPr>
                <w:rFonts w:ascii="Helvetica Neue" w:hAnsi="Helvetica Neue"/>
              </w:rPr>
            </w:pP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11.</w:t>
            </w:r>
          </w:p>
        </w:tc>
        <w:tc>
          <w:tcPr>
            <w:tcW w:w="2324" w:type="dxa"/>
          </w:tcPr>
          <w:p w:rsidR="00F41986" w:rsidRPr="00387D19" w:rsidRDefault="00F41986" w:rsidP="00F41986">
            <w:pPr>
              <w:rPr>
                <w:rFonts w:ascii="Helvetica Neue" w:hAnsi="Helvetica Neue"/>
              </w:rPr>
            </w:pPr>
          </w:p>
        </w:tc>
        <w:tc>
          <w:tcPr>
            <w:tcW w:w="2769" w:type="dxa"/>
          </w:tcPr>
          <w:p w:rsidR="00F41986" w:rsidRPr="00387D19" w:rsidRDefault="00F41986" w:rsidP="00F41986">
            <w:pPr>
              <w:rPr>
                <w:rFonts w:ascii="Helvetica Neue" w:hAnsi="Helvetica Neue"/>
              </w:rPr>
            </w:pPr>
          </w:p>
        </w:tc>
        <w:tc>
          <w:tcPr>
            <w:tcW w:w="3499" w:type="dxa"/>
          </w:tcPr>
          <w:p w:rsidR="00F41986" w:rsidRPr="00387D19" w:rsidRDefault="00F41986" w:rsidP="00F41986">
            <w:pPr>
              <w:rPr>
                <w:rFonts w:ascii="Helvetica Neue" w:hAnsi="Helvetica Neue"/>
              </w:rPr>
            </w:pPr>
          </w:p>
        </w:tc>
      </w:tr>
      <w:tr w:rsidR="00F41986" w:rsidRPr="00387D19" w:rsidTr="00677070">
        <w:tc>
          <w:tcPr>
            <w:tcW w:w="1045" w:type="dxa"/>
          </w:tcPr>
          <w:p w:rsidR="00F41986" w:rsidRPr="00387D19" w:rsidRDefault="00F41986" w:rsidP="00F41986">
            <w:pPr>
              <w:rPr>
                <w:rFonts w:ascii="Helvetica Neue" w:hAnsi="Helvetica Neue"/>
              </w:rPr>
            </w:pPr>
            <w:r w:rsidRPr="00387D19">
              <w:rPr>
                <w:rFonts w:ascii="Helvetica Neue" w:hAnsi="Helvetica Neue"/>
              </w:rPr>
              <w:t>12.</w:t>
            </w:r>
          </w:p>
        </w:tc>
        <w:tc>
          <w:tcPr>
            <w:tcW w:w="2324" w:type="dxa"/>
          </w:tcPr>
          <w:p w:rsidR="00F41986" w:rsidRPr="00387D19" w:rsidRDefault="00F41986" w:rsidP="00F41986">
            <w:pPr>
              <w:rPr>
                <w:rFonts w:ascii="Helvetica Neue" w:hAnsi="Helvetica Neue"/>
              </w:rPr>
            </w:pPr>
          </w:p>
        </w:tc>
        <w:tc>
          <w:tcPr>
            <w:tcW w:w="2769" w:type="dxa"/>
          </w:tcPr>
          <w:p w:rsidR="00F41986" w:rsidRPr="00387D19" w:rsidRDefault="00F41986" w:rsidP="00F41986">
            <w:pPr>
              <w:rPr>
                <w:rFonts w:ascii="Helvetica Neue" w:hAnsi="Helvetica Neue"/>
              </w:rPr>
            </w:pPr>
          </w:p>
        </w:tc>
        <w:tc>
          <w:tcPr>
            <w:tcW w:w="3499" w:type="dxa"/>
          </w:tcPr>
          <w:p w:rsidR="00F41986" w:rsidRPr="00387D19" w:rsidRDefault="00F41986" w:rsidP="00F41986">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F3" w:rsidRDefault="009E40F3" w:rsidP="00D85731">
      <w:pPr>
        <w:spacing w:after="0" w:line="240" w:lineRule="auto"/>
      </w:pPr>
      <w:r>
        <w:separator/>
      </w:r>
    </w:p>
  </w:endnote>
  <w:endnote w:type="continuationSeparator" w:id="0">
    <w:p w:rsidR="009E40F3" w:rsidRDefault="009E40F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F3" w:rsidRDefault="009E40F3" w:rsidP="00D85731">
      <w:pPr>
        <w:spacing w:after="0" w:line="240" w:lineRule="auto"/>
      </w:pPr>
      <w:r>
        <w:separator/>
      </w:r>
    </w:p>
  </w:footnote>
  <w:footnote w:type="continuationSeparator" w:id="0">
    <w:p w:rsidR="009E40F3" w:rsidRDefault="009E40F3"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9E4318" w:rsidP="00D85731">
    <w:pPr>
      <w:pStyle w:val="Header"/>
    </w:pPr>
    <w:r>
      <w:rPr>
        <w:noProof/>
      </w:rPr>
      <w:drawing>
        <wp:inline distT="0" distB="0" distL="0" distR="0">
          <wp:extent cx="6667500" cy="108204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116E7E"/>
    <w:rsid w:val="00387D19"/>
    <w:rsid w:val="00406455"/>
    <w:rsid w:val="004462C6"/>
    <w:rsid w:val="005F7076"/>
    <w:rsid w:val="00643622"/>
    <w:rsid w:val="00677070"/>
    <w:rsid w:val="006846D8"/>
    <w:rsid w:val="00725E4E"/>
    <w:rsid w:val="007E1C6E"/>
    <w:rsid w:val="007E500D"/>
    <w:rsid w:val="00956B2A"/>
    <w:rsid w:val="00982691"/>
    <w:rsid w:val="009E40F3"/>
    <w:rsid w:val="009E4318"/>
    <w:rsid w:val="00A021B6"/>
    <w:rsid w:val="00AE4B18"/>
    <w:rsid w:val="00B90691"/>
    <w:rsid w:val="00BE73BF"/>
    <w:rsid w:val="00BE7A38"/>
    <w:rsid w:val="00C0752E"/>
    <w:rsid w:val="00CA6C03"/>
    <w:rsid w:val="00CC74B4"/>
    <w:rsid w:val="00CE6FA6"/>
    <w:rsid w:val="00CF5DF5"/>
    <w:rsid w:val="00D85731"/>
    <w:rsid w:val="00DA567C"/>
    <w:rsid w:val="00E5174B"/>
    <w:rsid w:val="00F41986"/>
    <w:rsid w:val="00FC2E55"/>
    <w:rsid w:val="00FC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0FC75F"/>
  <w15:chartTrackingRefBased/>
  <w15:docId w15:val="{40781BA0-9917-429F-A9FB-550696A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paragraph" w:styleId="Heading1">
    <w:name w:val="heading 1"/>
    <w:basedOn w:val="Normal"/>
    <w:link w:val="Heading1Char"/>
    <w:uiPriority w:val="9"/>
    <w:qFormat/>
    <w:rsid w:val="00116E7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basedOn w:val="DefaultParagraphFont"/>
    <w:uiPriority w:val="22"/>
    <w:qFormat/>
    <w:rsid w:val="008E7564"/>
    <w:rPr>
      <w:b/>
      <w:bCs/>
    </w:rPr>
  </w:style>
  <w:style w:type="character" w:styleId="Emphasis">
    <w:name w:val="Emphasis"/>
    <w:basedOn w:val="DefaultParagraphFont"/>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16E7E"/>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403648666">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Protocol Name: QTL Mapping and CRISPR/Cas9 Editing to Identify a Drug Resistance</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mikebehnke</cp:lastModifiedBy>
  <cp:revision>12</cp:revision>
  <cp:lastPrinted>2014-01-24T17:13:00Z</cp:lastPrinted>
  <dcterms:created xsi:type="dcterms:W3CDTF">2017-05-22T16:22:00Z</dcterms:created>
  <dcterms:modified xsi:type="dcterms:W3CDTF">2017-05-22T18:39:00Z</dcterms:modified>
</cp:coreProperties>
</file>